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1E9D6" w14:textId="77777777" w:rsidR="00E40DAD" w:rsidRPr="00107C95" w:rsidRDefault="00E40DAD" w:rsidP="00107C95">
      <w:r w:rsidRPr="007412B9">
        <w:tab/>
      </w:r>
      <w:r w:rsidRPr="007412B9">
        <w:tab/>
      </w:r>
      <w:r w:rsidRPr="007412B9">
        <w:tab/>
      </w:r>
      <w:r w:rsidRPr="00107C95">
        <w:tab/>
      </w:r>
      <w:r w:rsidRPr="00107C95">
        <w:tab/>
      </w:r>
      <w:r w:rsidRPr="00107C95">
        <w:tab/>
      </w:r>
      <w:r w:rsidRPr="00107C95">
        <w:tab/>
      </w:r>
    </w:p>
    <w:p w14:paraId="2574765C" w14:textId="77777777" w:rsidR="00E40DAD" w:rsidRPr="00107C95" w:rsidRDefault="00E40DAD" w:rsidP="00107C95"/>
    <w:p w14:paraId="7FED6310" w14:textId="77777777" w:rsidR="00E40DAD" w:rsidRPr="00107C95" w:rsidRDefault="00E40DAD" w:rsidP="00107C95"/>
    <w:p w14:paraId="50FE4D21" w14:textId="77777777" w:rsidR="00E40DAD" w:rsidRPr="00107C95" w:rsidRDefault="00E40DAD" w:rsidP="00107C95"/>
    <w:p w14:paraId="46E1CF9E" w14:textId="77777777" w:rsidR="00E40DAD" w:rsidRPr="00A303C8" w:rsidRDefault="00E40DAD" w:rsidP="001A3AD1">
      <w:pPr>
        <w:pStyle w:val="Title"/>
      </w:pPr>
      <w:bookmarkStart w:id="0" w:name="_Toc266706934"/>
      <w:bookmarkStart w:id="1" w:name="_Toc278811178"/>
      <w:bookmarkStart w:id="2" w:name="_Toc279410174"/>
      <w:bookmarkStart w:id="3" w:name="_Toc279410239"/>
      <w:bookmarkStart w:id="4" w:name="_Toc389654657"/>
      <w:bookmarkStart w:id="5" w:name="_Toc393366704"/>
      <w:bookmarkStart w:id="6" w:name="_Toc393696969"/>
      <w:bookmarkStart w:id="7" w:name="_Toc394568133"/>
      <w:bookmarkStart w:id="8" w:name="_Toc394570723"/>
      <w:bookmarkStart w:id="9" w:name="_Toc394573231"/>
      <w:bookmarkStart w:id="10" w:name="_Toc394582952"/>
      <w:r w:rsidRPr="00A303C8">
        <w:t xml:space="preserve">Information Collection Request for the </w:t>
      </w:r>
      <w:r w:rsidR="00935A9D" w:rsidRPr="00A303C8">
        <w:t>201</w:t>
      </w:r>
      <w:r w:rsidR="00134B88">
        <w:t>5</w:t>
      </w:r>
      <w:r w:rsidR="00935A9D" w:rsidRPr="00A303C8">
        <w:t xml:space="preserve"> </w:t>
      </w:r>
      <w:r w:rsidRPr="00A303C8">
        <w:t>Drinking Water Infrastructure Needs Survey and Assessment (DWINSA)</w:t>
      </w:r>
      <w:bookmarkEnd w:id="0"/>
      <w:bookmarkEnd w:id="1"/>
      <w:bookmarkEnd w:id="2"/>
      <w:bookmarkEnd w:id="3"/>
      <w:bookmarkEnd w:id="4"/>
      <w:bookmarkEnd w:id="5"/>
      <w:bookmarkEnd w:id="6"/>
      <w:bookmarkEnd w:id="7"/>
      <w:bookmarkEnd w:id="8"/>
      <w:bookmarkEnd w:id="9"/>
      <w:bookmarkEnd w:id="10"/>
    </w:p>
    <w:p w14:paraId="5FE6B810" w14:textId="77777777" w:rsidR="00E40DAD" w:rsidRPr="00A303C8" w:rsidRDefault="00E40DAD" w:rsidP="001A3AD1">
      <w:pPr>
        <w:pStyle w:val="Title"/>
      </w:pPr>
      <w:bookmarkStart w:id="11" w:name="_Toc266706935"/>
      <w:bookmarkStart w:id="12" w:name="_Toc278811179"/>
      <w:bookmarkStart w:id="13" w:name="_Toc279410175"/>
      <w:bookmarkStart w:id="14" w:name="_Toc279410240"/>
      <w:bookmarkStart w:id="15" w:name="_Toc389654658"/>
      <w:bookmarkStart w:id="16" w:name="_Toc393366705"/>
      <w:bookmarkStart w:id="17" w:name="_Toc393696970"/>
      <w:bookmarkStart w:id="18" w:name="_Toc394568134"/>
      <w:bookmarkStart w:id="19" w:name="_Toc394570724"/>
      <w:bookmarkStart w:id="20" w:name="_Toc394573232"/>
      <w:bookmarkStart w:id="21" w:name="_Toc394582953"/>
      <w:r w:rsidRPr="00A303C8">
        <w:t xml:space="preserve">(Supporting Statement for </w:t>
      </w:r>
      <w:r w:rsidR="00446422">
        <w:t xml:space="preserve">ICRAS and </w:t>
      </w:r>
      <w:r w:rsidR="00BA4A0F" w:rsidRPr="00A303C8">
        <w:t>ROCIS</w:t>
      </w:r>
      <w:r w:rsidRPr="00A303C8">
        <w:t>)</w:t>
      </w:r>
      <w:bookmarkEnd w:id="11"/>
      <w:bookmarkEnd w:id="12"/>
      <w:bookmarkEnd w:id="13"/>
      <w:bookmarkEnd w:id="14"/>
      <w:bookmarkEnd w:id="15"/>
      <w:bookmarkEnd w:id="16"/>
      <w:bookmarkEnd w:id="17"/>
      <w:bookmarkEnd w:id="18"/>
      <w:bookmarkEnd w:id="19"/>
      <w:bookmarkEnd w:id="20"/>
      <w:bookmarkEnd w:id="21"/>
    </w:p>
    <w:p w14:paraId="31302B95" w14:textId="77777777" w:rsidR="00A97245" w:rsidRPr="00A303C8" w:rsidRDefault="00A97245" w:rsidP="00107C95"/>
    <w:p w14:paraId="2004D0F1" w14:textId="77777777" w:rsidR="00CA5093" w:rsidRPr="00B044F6" w:rsidRDefault="00CA5093" w:rsidP="00B044F6"/>
    <w:p w14:paraId="73D070E9" w14:textId="77777777" w:rsidR="00CA5093" w:rsidRPr="00B044F6" w:rsidRDefault="00CA5093" w:rsidP="00B044F6"/>
    <w:p w14:paraId="1E887FCD" w14:textId="77777777" w:rsidR="00CA5093" w:rsidRPr="00B044F6" w:rsidRDefault="00CA5093" w:rsidP="00B044F6"/>
    <w:p w14:paraId="759B9756" w14:textId="77777777" w:rsidR="00CA5093" w:rsidRPr="00B044F6" w:rsidRDefault="00CA5093" w:rsidP="00B044F6"/>
    <w:p w14:paraId="6D09C376" w14:textId="77777777" w:rsidR="00CA5093" w:rsidRPr="00B044F6" w:rsidRDefault="00CA5093" w:rsidP="00B044F6"/>
    <w:p w14:paraId="2A9C8493" w14:textId="77777777" w:rsidR="00CA5093" w:rsidRPr="00B044F6" w:rsidRDefault="00CA5093" w:rsidP="00B044F6"/>
    <w:p w14:paraId="5196B4DF" w14:textId="77777777" w:rsidR="00CA5093" w:rsidRPr="00A303C8" w:rsidRDefault="00CA5093" w:rsidP="00CA5093">
      <w:pPr>
        <w:pStyle w:val="Title2"/>
        <w:rPr>
          <w:rFonts w:cs="Arial"/>
        </w:rPr>
      </w:pPr>
    </w:p>
    <w:p w14:paraId="1AF5BEB7" w14:textId="77777777" w:rsidR="00897078" w:rsidRDefault="00C86052" w:rsidP="00CA5093">
      <w:pPr>
        <w:pStyle w:val="Title2"/>
        <w:rPr>
          <w:rFonts w:cs="Arial"/>
          <w:i/>
        </w:rPr>
      </w:pPr>
      <w:r w:rsidRPr="000E1486">
        <w:rPr>
          <w:rFonts w:cs="Arial"/>
          <w:i/>
        </w:rPr>
        <w:t xml:space="preserve">Final </w:t>
      </w:r>
    </w:p>
    <w:p w14:paraId="1DA5B511" w14:textId="60A2438D" w:rsidR="00CA5093" w:rsidRPr="00897078" w:rsidRDefault="00897078" w:rsidP="00CA5093">
      <w:pPr>
        <w:pStyle w:val="Title2"/>
        <w:rPr>
          <w:rFonts w:cs="Arial"/>
          <w:i/>
        </w:rPr>
      </w:pPr>
      <w:r w:rsidRPr="00897078">
        <w:rPr>
          <w:rFonts w:cs="Arial"/>
          <w:i/>
        </w:rPr>
        <w:t>February 4, 2015</w:t>
      </w:r>
    </w:p>
    <w:p w14:paraId="79200FC9" w14:textId="77777777" w:rsidR="00CA5093" w:rsidRPr="00A303C8" w:rsidRDefault="00CA5093" w:rsidP="00CA5093">
      <w:pPr>
        <w:pStyle w:val="Title2"/>
        <w:rPr>
          <w:rFonts w:cs="Arial"/>
        </w:rPr>
      </w:pPr>
    </w:p>
    <w:p w14:paraId="5E0A7E37" w14:textId="77777777" w:rsidR="00CA5093" w:rsidRPr="00A303C8" w:rsidRDefault="00CA5093" w:rsidP="00CA5093">
      <w:pPr>
        <w:pStyle w:val="Title2"/>
        <w:rPr>
          <w:rFonts w:cs="Arial"/>
        </w:rPr>
      </w:pPr>
    </w:p>
    <w:p w14:paraId="5398E8E8" w14:textId="77777777" w:rsidR="00CA5093" w:rsidRPr="00A303C8" w:rsidRDefault="00CA5093" w:rsidP="00CA5093">
      <w:pPr>
        <w:pStyle w:val="Title2"/>
        <w:rPr>
          <w:rFonts w:cs="Arial"/>
        </w:rPr>
      </w:pPr>
      <w:r w:rsidRPr="00A303C8">
        <w:rPr>
          <w:rFonts w:cs="Arial"/>
        </w:rPr>
        <w:t>Prepared by:</w:t>
      </w:r>
    </w:p>
    <w:p w14:paraId="2C2BFFD2" w14:textId="77777777" w:rsidR="00CA5093" w:rsidRPr="00A303C8" w:rsidRDefault="00CA5093" w:rsidP="00CA5093">
      <w:pPr>
        <w:pStyle w:val="Title2"/>
        <w:rPr>
          <w:rFonts w:cs="Arial"/>
        </w:rPr>
      </w:pPr>
    </w:p>
    <w:p w14:paraId="2F01F893" w14:textId="77777777" w:rsidR="00CA5093" w:rsidRPr="00A303C8" w:rsidRDefault="00CA5093" w:rsidP="00CA5093">
      <w:pPr>
        <w:pStyle w:val="Title2"/>
        <w:rPr>
          <w:rFonts w:cs="Arial"/>
        </w:rPr>
      </w:pPr>
      <w:r w:rsidRPr="00A303C8">
        <w:rPr>
          <w:rFonts w:cs="Arial"/>
        </w:rPr>
        <w:t>The Cadmus Group, Inc.</w:t>
      </w:r>
    </w:p>
    <w:p w14:paraId="79A9FEB5" w14:textId="77777777" w:rsidR="00CA5093" w:rsidRDefault="00134B88" w:rsidP="00CA5093">
      <w:pPr>
        <w:pStyle w:val="Title2"/>
        <w:rPr>
          <w:rFonts w:cs="Arial"/>
        </w:rPr>
      </w:pPr>
      <w:r>
        <w:rPr>
          <w:rFonts w:cs="Arial"/>
        </w:rPr>
        <w:t>100 5</w:t>
      </w:r>
      <w:r w:rsidRPr="00D31445">
        <w:rPr>
          <w:rFonts w:cs="Arial"/>
          <w:vertAlign w:val="superscript"/>
        </w:rPr>
        <w:t>th</w:t>
      </w:r>
      <w:r>
        <w:rPr>
          <w:rFonts w:cs="Arial"/>
        </w:rPr>
        <w:t xml:space="preserve"> Avenue, Suite 100</w:t>
      </w:r>
    </w:p>
    <w:p w14:paraId="099D67C2" w14:textId="77777777" w:rsidR="00134B88" w:rsidRPr="00A303C8" w:rsidRDefault="00134B88" w:rsidP="00CA5093">
      <w:pPr>
        <w:pStyle w:val="Title2"/>
        <w:rPr>
          <w:rFonts w:cs="Arial"/>
        </w:rPr>
      </w:pPr>
      <w:r>
        <w:rPr>
          <w:rFonts w:cs="Arial"/>
        </w:rPr>
        <w:t>Waltham, MA 02451</w:t>
      </w:r>
    </w:p>
    <w:p w14:paraId="76A236A5" w14:textId="77777777" w:rsidR="00CA5093" w:rsidRPr="00A303C8" w:rsidRDefault="00CA5093" w:rsidP="00CA5093">
      <w:pPr>
        <w:pStyle w:val="Title2"/>
        <w:rPr>
          <w:rFonts w:cs="Arial"/>
        </w:rPr>
      </w:pPr>
    </w:p>
    <w:p w14:paraId="4817487C" w14:textId="77777777" w:rsidR="00CA5093" w:rsidRPr="00A303C8" w:rsidRDefault="00CA5093" w:rsidP="00CA5093">
      <w:pPr>
        <w:pStyle w:val="Title2"/>
        <w:rPr>
          <w:rFonts w:cs="Arial"/>
        </w:rPr>
      </w:pPr>
    </w:p>
    <w:p w14:paraId="4044904B" w14:textId="77777777" w:rsidR="00CA5093" w:rsidRPr="00A303C8" w:rsidRDefault="00CA5093" w:rsidP="00CA5093">
      <w:pPr>
        <w:pStyle w:val="Title2"/>
        <w:rPr>
          <w:rFonts w:cs="Arial"/>
        </w:rPr>
      </w:pPr>
    </w:p>
    <w:p w14:paraId="21605F85" w14:textId="77777777" w:rsidR="00CA5093" w:rsidRPr="00A303C8" w:rsidRDefault="00CA5093" w:rsidP="00CA5093">
      <w:pPr>
        <w:pStyle w:val="Title2"/>
        <w:rPr>
          <w:rFonts w:cs="Arial"/>
        </w:rPr>
      </w:pPr>
      <w:r w:rsidRPr="00A303C8">
        <w:rPr>
          <w:rFonts w:cs="Arial"/>
        </w:rPr>
        <w:t>Prepared for:</w:t>
      </w:r>
    </w:p>
    <w:p w14:paraId="093D35BB" w14:textId="77777777" w:rsidR="00CA5093" w:rsidRPr="00A303C8" w:rsidRDefault="00CA5093" w:rsidP="00CA5093">
      <w:pPr>
        <w:pStyle w:val="Title2"/>
        <w:rPr>
          <w:rFonts w:cs="Arial"/>
        </w:rPr>
      </w:pPr>
    </w:p>
    <w:p w14:paraId="0C42F432" w14:textId="77777777" w:rsidR="00CA5093" w:rsidRPr="00A303C8" w:rsidRDefault="00CA5093" w:rsidP="00CA5093">
      <w:pPr>
        <w:pStyle w:val="Title2"/>
        <w:rPr>
          <w:rFonts w:cs="Arial"/>
        </w:rPr>
      </w:pPr>
      <w:r w:rsidRPr="00A303C8">
        <w:rPr>
          <w:rFonts w:cs="Arial"/>
        </w:rPr>
        <w:t>U.S. Environmental Protection Agency</w:t>
      </w:r>
    </w:p>
    <w:p w14:paraId="7F9ECA8C" w14:textId="77777777" w:rsidR="00CA5093" w:rsidRPr="00A303C8" w:rsidRDefault="00CA5093" w:rsidP="00CA5093">
      <w:pPr>
        <w:pStyle w:val="Title2"/>
        <w:rPr>
          <w:rFonts w:cs="Arial"/>
        </w:rPr>
      </w:pPr>
      <w:r w:rsidRPr="00A303C8">
        <w:rPr>
          <w:rFonts w:cs="Arial"/>
        </w:rPr>
        <w:t>Office of Ground Water and Drinking Water</w:t>
      </w:r>
    </w:p>
    <w:p w14:paraId="09CD5965" w14:textId="77777777" w:rsidR="00CA5093" w:rsidRPr="00A303C8" w:rsidRDefault="00CA5093" w:rsidP="00CA5093">
      <w:pPr>
        <w:pStyle w:val="Title2"/>
        <w:rPr>
          <w:rFonts w:cs="Arial"/>
        </w:rPr>
      </w:pPr>
      <w:r w:rsidRPr="00A303C8">
        <w:rPr>
          <w:rFonts w:cs="Arial"/>
        </w:rPr>
        <w:t>Drinking Water Protection Division</w:t>
      </w:r>
    </w:p>
    <w:p w14:paraId="25EB26F9" w14:textId="77777777" w:rsidR="00CA5093" w:rsidRPr="00A303C8" w:rsidRDefault="00CA5093" w:rsidP="00107C95">
      <w:pPr>
        <w:sectPr w:rsidR="00CA5093" w:rsidRPr="00A303C8" w:rsidSect="00721298">
          <w:footerReference w:type="default" r:id="rId12"/>
          <w:pgSz w:w="12240" w:h="15840" w:code="1"/>
          <w:pgMar w:top="1296" w:right="1440" w:bottom="720" w:left="1440" w:header="720" w:footer="720" w:gutter="0"/>
          <w:pgNumType w:start="1"/>
          <w:cols w:space="720"/>
          <w:noEndnote/>
        </w:sectPr>
      </w:pPr>
    </w:p>
    <w:p w14:paraId="4942E989" w14:textId="77777777" w:rsidR="00E40DAD" w:rsidRPr="00A303C8" w:rsidRDefault="00CA5093" w:rsidP="00CA5093">
      <w:pPr>
        <w:jc w:val="center"/>
      </w:pPr>
      <w:r w:rsidRPr="00A303C8">
        <w:lastRenderedPageBreak/>
        <w:t>This page intentionally left blank.</w:t>
      </w:r>
    </w:p>
    <w:p w14:paraId="270606C3" w14:textId="77777777" w:rsidR="00A97245" w:rsidRPr="00A303C8" w:rsidRDefault="00A97245" w:rsidP="00E40DAD">
      <w:pPr>
        <w:sectPr w:rsidR="00A97245" w:rsidRPr="00A303C8" w:rsidSect="00CA5093">
          <w:pgSz w:w="12240" w:h="15840" w:code="1"/>
          <w:pgMar w:top="1296" w:right="1440" w:bottom="720" w:left="1440" w:header="720" w:footer="720" w:gutter="0"/>
          <w:pgNumType w:start="1"/>
          <w:cols w:space="720"/>
          <w:vAlign w:val="center"/>
          <w:noEndnote/>
        </w:sectPr>
      </w:pPr>
    </w:p>
    <w:bookmarkStart w:id="22" w:name="_Toc143676653"/>
    <w:bookmarkStart w:id="23" w:name="_Toc143678798"/>
    <w:bookmarkStart w:id="24" w:name="_Toc393366778"/>
    <w:bookmarkStart w:id="25" w:name="_Toc393696964"/>
    <w:p w14:paraId="2D3E2016" w14:textId="77777777" w:rsidR="00E40DAD" w:rsidRPr="00A303C8" w:rsidRDefault="00AF3E43" w:rsidP="001A3AD1">
      <w:pPr>
        <w:pStyle w:val="AppexTitle"/>
      </w:pPr>
      <w:r>
        <w:rPr>
          <w:noProof/>
        </w:rPr>
        <w:lastRenderedPageBreak/>
        <mc:AlternateContent>
          <mc:Choice Requires="wps">
            <w:drawing>
              <wp:anchor distT="4294967295" distB="4294967295" distL="114299" distR="114299" simplePos="0" relativeHeight="251658240" behindDoc="0" locked="0" layoutInCell="0" allowOverlap="1" wp14:anchorId="59D3426F" wp14:editId="18A88FDE">
                <wp:simplePos x="0" y="0"/>
                <wp:positionH relativeFrom="margin">
                  <wp:posOffset>-1</wp:posOffset>
                </wp:positionH>
                <wp:positionV relativeFrom="paragraph">
                  <wp:posOffset>-1</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9F840" id="Line 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" o:allowincell="f" strokecolor="#020000" strokeweight="1.92pt">
                <w10:wrap anchorx="margin"/>
              </v:line>
            </w:pict>
          </mc:Fallback>
        </mc:AlternateContent>
      </w:r>
      <w:bookmarkStart w:id="26" w:name="_Toc267652373"/>
      <w:bookmarkStart w:id="27" w:name="_Toc268198671"/>
      <w:bookmarkStart w:id="28" w:name="_Toc278811900"/>
      <w:bookmarkStart w:id="29" w:name="_Toc278812095"/>
      <w:bookmarkStart w:id="30" w:name="_Toc278812192"/>
      <w:r w:rsidR="00E40DAD" w:rsidRPr="00A303C8">
        <w:t>Table of Contents</w:t>
      </w:r>
      <w:bookmarkEnd w:id="22"/>
      <w:bookmarkEnd w:id="23"/>
      <w:bookmarkEnd w:id="24"/>
      <w:bookmarkEnd w:id="25"/>
      <w:bookmarkEnd w:id="26"/>
      <w:bookmarkEnd w:id="27"/>
      <w:bookmarkEnd w:id="28"/>
      <w:bookmarkEnd w:id="29"/>
      <w:bookmarkEnd w:id="30"/>
    </w:p>
    <w:p w14:paraId="4361BD24" w14:textId="77777777" w:rsidR="00AE4DFF" w:rsidRPr="00AE4DFF" w:rsidRDefault="00AE4DFF" w:rsidP="00AE4DFF"/>
    <w:sdt>
      <w:sdtPr>
        <w:rPr>
          <w:b/>
          <w:bCs/>
        </w:rPr>
        <w:id w:val="-1984145611"/>
        <w:docPartObj>
          <w:docPartGallery w:val="Table of Contents"/>
          <w:docPartUnique/>
        </w:docPartObj>
      </w:sdtPr>
      <w:sdtEndPr>
        <w:rPr>
          <w:b w:val="0"/>
          <w:bCs w:val="0"/>
          <w:noProof/>
        </w:rPr>
      </w:sdtEndPr>
      <w:sdtContent>
        <w:p w14:paraId="17A1DD0E" w14:textId="77777777" w:rsidR="000F09E0" w:rsidRDefault="00C9288F">
          <w:pPr>
            <w:pStyle w:val="TOC1"/>
            <w:rPr>
              <w:rFonts w:asciiTheme="minorHAnsi" w:eastAsiaTheme="minorEastAsia" w:hAnsiTheme="minorHAnsi" w:cstheme="minorBidi"/>
              <w:noProof/>
              <w:szCs w:val="22"/>
            </w:rPr>
          </w:pPr>
          <w:r>
            <w:fldChar w:fldCharType="begin"/>
          </w:r>
          <w:r w:rsidR="005A3198">
            <w:instrText xml:space="preserve"> TOC \o "1-3" \h \z \u </w:instrText>
          </w:r>
          <w:r>
            <w:fldChar w:fldCharType="separate"/>
          </w:r>
          <w:hyperlink w:anchor="_Toc396325462" w:history="1">
            <w:r w:rsidR="000F09E0" w:rsidRPr="00721CF1">
              <w:rPr>
                <w:rStyle w:val="Hyperlink"/>
                <w:noProof/>
              </w:rPr>
              <w:t>PART A OF THE SUPPORTING STATEMENT</w:t>
            </w:r>
            <w:r w:rsidR="000F09E0">
              <w:rPr>
                <w:noProof/>
                <w:webHidden/>
              </w:rPr>
              <w:tab/>
            </w:r>
            <w:r>
              <w:rPr>
                <w:noProof/>
                <w:webHidden/>
              </w:rPr>
              <w:fldChar w:fldCharType="begin"/>
            </w:r>
            <w:r w:rsidR="000F09E0">
              <w:rPr>
                <w:noProof/>
                <w:webHidden/>
              </w:rPr>
              <w:instrText xml:space="preserve"> PAGEREF _Toc396325462 \h </w:instrText>
            </w:r>
            <w:r>
              <w:rPr>
                <w:noProof/>
                <w:webHidden/>
              </w:rPr>
            </w:r>
            <w:r>
              <w:rPr>
                <w:noProof/>
                <w:webHidden/>
              </w:rPr>
              <w:fldChar w:fldCharType="separate"/>
            </w:r>
            <w:r w:rsidR="005133ED">
              <w:rPr>
                <w:noProof/>
                <w:webHidden/>
              </w:rPr>
              <w:t>1</w:t>
            </w:r>
            <w:r>
              <w:rPr>
                <w:noProof/>
                <w:webHidden/>
              </w:rPr>
              <w:fldChar w:fldCharType="end"/>
            </w:r>
          </w:hyperlink>
        </w:p>
        <w:p w14:paraId="37AA26CC" w14:textId="77777777" w:rsidR="000F09E0" w:rsidRDefault="009D621B">
          <w:pPr>
            <w:pStyle w:val="TOC2"/>
            <w:rPr>
              <w:rFonts w:asciiTheme="minorHAnsi" w:eastAsiaTheme="minorEastAsia" w:hAnsiTheme="minorHAnsi" w:cstheme="minorBidi"/>
              <w:noProof/>
              <w:szCs w:val="22"/>
            </w:rPr>
          </w:pPr>
          <w:hyperlink w:anchor="_Toc396325463" w:history="1">
            <w:r w:rsidR="000F09E0" w:rsidRPr="00721CF1">
              <w:rPr>
                <w:rStyle w:val="Hyperlink"/>
                <w:noProof/>
              </w:rPr>
              <w:t>A.1</w:t>
            </w:r>
            <w:r w:rsidR="000F09E0">
              <w:rPr>
                <w:rFonts w:asciiTheme="minorHAnsi" w:eastAsiaTheme="minorEastAsia" w:hAnsiTheme="minorHAnsi" w:cstheme="minorBidi"/>
                <w:noProof/>
                <w:szCs w:val="22"/>
              </w:rPr>
              <w:tab/>
            </w:r>
            <w:r w:rsidR="000F09E0" w:rsidRPr="00721CF1">
              <w:rPr>
                <w:rStyle w:val="Hyperlink"/>
                <w:noProof/>
              </w:rPr>
              <w:t>IDENTIFICATION OF THE INFORMATION COLLECTION</w:t>
            </w:r>
            <w:r w:rsidR="000F09E0">
              <w:rPr>
                <w:noProof/>
                <w:webHidden/>
              </w:rPr>
              <w:tab/>
            </w:r>
            <w:r w:rsidR="00C9288F">
              <w:rPr>
                <w:noProof/>
                <w:webHidden/>
              </w:rPr>
              <w:fldChar w:fldCharType="begin"/>
            </w:r>
            <w:r w:rsidR="000F09E0">
              <w:rPr>
                <w:noProof/>
                <w:webHidden/>
              </w:rPr>
              <w:instrText xml:space="preserve"> PAGEREF _Toc396325463 \h </w:instrText>
            </w:r>
            <w:r w:rsidR="00C9288F">
              <w:rPr>
                <w:noProof/>
                <w:webHidden/>
              </w:rPr>
            </w:r>
            <w:r w:rsidR="00C9288F">
              <w:rPr>
                <w:noProof/>
                <w:webHidden/>
              </w:rPr>
              <w:fldChar w:fldCharType="separate"/>
            </w:r>
            <w:r w:rsidR="005133ED">
              <w:rPr>
                <w:noProof/>
                <w:webHidden/>
              </w:rPr>
              <w:t>1</w:t>
            </w:r>
            <w:r w:rsidR="00C9288F">
              <w:rPr>
                <w:noProof/>
                <w:webHidden/>
              </w:rPr>
              <w:fldChar w:fldCharType="end"/>
            </w:r>
          </w:hyperlink>
        </w:p>
        <w:p w14:paraId="159F293E" w14:textId="77777777" w:rsidR="000F09E0" w:rsidRDefault="009D621B">
          <w:pPr>
            <w:pStyle w:val="TOC3"/>
            <w:rPr>
              <w:rFonts w:asciiTheme="minorHAnsi" w:eastAsiaTheme="minorEastAsia" w:hAnsiTheme="minorHAnsi" w:cstheme="minorBidi"/>
              <w:noProof/>
              <w:szCs w:val="22"/>
            </w:rPr>
          </w:pPr>
          <w:hyperlink w:anchor="_Toc396325464" w:history="1">
            <w:r w:rsidR="000F09E0" w:rsidRPr="00721CF1">
              <w:rPr>
                <w:rStyle w:val="Hyperlink"/>
                <w:noProof/>
              </w:rPr>
              <w:t>A.1.a</w:t>
            </w:r>
            <w:r w:rsidR="000F09E0">
              <w:rPr>
                <w:rFonts w:asciiTheme="minorHAnsi" w:eastAsiaTheme="minorEastAsia" w:hAnsiTheme="minorHAnsi" w:cstheme="minorBidi"/>
                <w:noProof/>
                <w:szCs w:val="22"/>
              </w:rPr>
              <w:tab/>
            </w:r>
            <w:r w:rsidR="000F09E0" w:rsidRPr="00721CF1">
              <w:rPr>
                <w:rStyle w:val="Hyperlink"/>
                <w:noProof/>
              </w:rPr>
              <w:t>Title of the Information Collection Request</w:t>
            </w:r>
            <w:r w:rsidR="000F09E0">
              <w:rPr>
                <w:noProof/>
                <w:webHidden/>
              </w:rPr>
              <w:tab/>
            </w:r>
            <w:r w:rsidR="00C9288F">
              <w:rPr>
                <w:noProof/>
                <w:webHidden/>
              </w:rPr>
              <w:fldChar w:fldCharType="begin"/>
            </w:r>
            <w:r w:rsidR="000F09E0">
              <w:rPr>
                <w:noProof/>
                <w:webHidden/>
              </w:rPr>
              <w:instrText xml:space="preserve"> PAGEREF _Toc396325464 \h </w:instrText>
            </w:r>
            <w:r w:rsidR="00C9288F">
              <w:rPr>
                <w:noProof/>
                <w:webHidden/>
              </w:rPr>
            </w:r>
            <w:r w:rsidR="00C9288F">
              <w:rPr>
                <w:noProof/>
                <w:webHidden/>
              </w:rPr>
              <w:fldChar w:fldCharType="separate"/>
            </w:r>
            <w:r w:rsidR="005133ED">
              <w:rPr>
                <w:noProof/>
                <w:webHidden/>
              </w:rPr>
              <w:t>1</w:t>
            </w:r>
            <w:r w:rsidR="00C9288F">
              <w:rPr>
                <w:noProof/>
                <w:webHidden/>
              </w:rPr>
              <w:fldChar w:fldCharType="end"/>
            </w:r>
          </w:hyperlink>
        </w:p>
        <w:p w14:paraId="15FDEDCB" w14:textId="77777777" w:rsidR="000F09E0" w:rsidRDefault="009D621B">
          <w:pPr>
            <w:pStyle w:val="TOC3"/>
            <w:rPr>
              <w:rFonts w:asciiTheme="minorHAnsi" w:eastAsiaTheme="minorEastAsia" w:hAnsiTheme="minorHAnsi" w:cstheme="minorBidi"/>
              <w:noProof/>
              <w:szCs w:val="22"/>
            </w:rPr>
          </w:pPr>
          <w:hyperlink w:anchor="_Toc396325465" w:history="1">
            <w:r w:rsidR="000F09E0" w:rsidRPr="00721CF1">
              <w:rPr>
                <w:rStyle w:val="Hyperlink"/>
                <w:noProof/>
              </w:rPr>
              <w:t>A.1.b</w:t>
            </w:r>
            <w:r w:rsidR="000F09E0">
              <w:rPr>
                <w:rFonts w:asciiTheme="minorHAnsi" w:eastAsiaTheme="minorEastAsia" w:hAnsiTheme="minorHAnsi" w:cstheme="minorBidi"/>
                <w:noProof/>
                <w:szCs w:val="22"/>
              </w:rPr>
              <w:tab/>
            </w:r>
            <w:r w:rsidR="000F09E0" w:rsidRPr="00721CF1">
              <w:rPr>
                <w:rStyle w:val="Hyperlink"/>
                <w:noProof/>
              </w:rPr>
              <w:t>Short Characterization</w:t>
            </w:r>
            <w:r w:rsidR="000F09E0">
              <w:rPr>
                <w:noProof/>
                <w:webHidden/>
              </w:rPr>
              <w:tab/>
            </w:r>
            <w:r w:rsidR="00C9288F">
              <w:rPr>
                <w:noProof/>
                <w:webHidden/>
              </w:rPr>
              <w:fldChar w:fldCharType="begin"/>
            </w:r>
            <w:r w:rsidR="000F09E0">
              <w:rPr>
                <w:noProof/>
                <w:webHidden/>
              </w:rPr>
              <w:instrText xml:space="preserve"> PAGEREF _Toc396325465 \h </w:instrText>
            </w:r>
            <w:r w:rsidR="00C9288F">
              <w:rPr>
                <w:noProof/>
                <w:webHidden/>
              </w:rPr>
            </w:r>
            <w:r w:rsidR="00C9288F">
              <w:rPr>
                <w:noProof/>
                <w:webHidden/>
              </w:rPr>
              <w:fldChar w:fldCharType="separate"/>
            </w:r>
            <w:r w:rsidR="005133ED">
              <w:rPr>
                <w:noProof/>
                <w:webHidden/>
              </w:rPr>
              <w:t>1</w:t>
            </w:r>
            <w:r w:rsidR="00C9288F">
              <w:rPr>
                <w:noProof/>
                <w:webHidden/>
              </w:rPr>
              <w:fldChar w:fldCharType="end"/>
            </w:r>
          </w:hyperlink>
        </w:p>
        <w:p w14:paraId="4998360C" w14:textId="464E8B17" w:rsidR="000F09E0" w:rsidRDefault="009D621B">
          <w:pPr>
            <w:pStyle w:val="TOC2"/>
            <w:rPr>
              <w:rFonts w:asciiTheme="minorHAnsi" w:eastAsiaTheme="minorEastAsia" w:hAnsiTheme="minorHAnsi" w:cstheme="minorBidi"/>
              <w:noProof/>
              <w:szCs w:val="22"/>
            </w:rPr>
          </w:pPr>
          <w:hyperlink w:anchor="_Toc396325466" w:history="1">
            <w:r w:rsidR="000F09E0" w:rsidRPr="00721CF1">
              <w:rPr>
                <w:rStyle w:val="Hyperlink"/>
                <w:noProof/>
              </w:rPr>
              <w:t>A.2</w:t>
            </w:r>
            <w:r w:rsidR="000F09E0">
              <w:rPr>
                <w:rFonts w:asciiTheme="minorHAnsi" w:eastAsiaTheme="minorEastAsia" w:hAnsiTheme="minorHAnsi" w:cstheme="minorBidi"/>
                <w:noProof/>
                <w:szCs w:val="22"/>
              </w:rPr>
              <w:tab/>
            </w:r>
            <w:r w:rsidR="000F09E0" w:rsidRPr="00721CF1">
              <w:rPr>
                <w:rStyle w:val="Hyperlink"/>
                <w:noProof/>
              </w:rPr>
              <w:t>NEED FOR AND USE OF THE COLLECTION</w:t>
            </w:r>
            <w:r w:rsidR="000F09E0">
              <w:rPr>
                <w:noProof/>
                <w:webHidden/>
              </w:rPr>
              <w:tab/>
            </w:r>
            <w:r w:rsidR="00C9288F">
              <w:rPr>
                <w:noProof/>
                <w:webHidden/>
              </w:rPr>
              <w:fldChar w:fldCharType="begin"/>
            </w:r>
            <w:r w:rsidR="000F09E0">
              <w:rPr>
                <w:noProof/>
                <w:webHidden/>
              </w:rPr>
              <w:instrText xml:space="preserve"> PAGEREF _Toc396325466 \h </w:instrText>
            </w:r>
            <w:r w:rsidR="00C9288F">
              <w:rPr>
                <w:noProof/>
                <w:webHidden/>
              </w:rPr>
            </w:r>
            <w:r w:rsidR="00C9288F">
              <w:rPr>
                <w:noProof/>
                <w:webHidden/>
              </w:rPr>
              <w:fldChar w:fldCharType="separate"/>
            </w:r>
            <w:r w:rsidR="005133ED">
              <w:rPr>
                <w:noProof/>
                <w:webHidden/>
              </w:rPr>
              <w:t>2</w:t>
            </w:r>
            <w:r w:rsidR="00C9288F">
              <w:rPr>
                <w:noProof/>
                <w:webHidden/>
              </w:rPr>
              <w:fldChar w:fldCharType="end"/>
            </w:r>
          </w:hyperlink>
        </w:p>
        <w:p w14:paraId="6F5E5820" w14:textId="4E3AC786" w:rsidR="000F09E0" w:rsidRDefault="009D621B">
          <w:pPr>
            <w:pStyle w:val="TOC3"/>
            <w:rPr>
              <w:rFonts w:asciiTheme="minorHAnsi" w:eastAsiaTheme="minorEastAsia" w:hAnsiTheme="minorHAnsi" w:cstheme="minorBidi"/>
              <w:noProof/>
              <w:szCs w:val="22"/>
            </w:rPr>
          </w:pPr>
          <w:hyperlink w:anchor="_Toc396325467" w:history="1">
            <w:r w:rsidR="000F09E0" w:rsidRPr="00721CF1">
              <w:rPr>
                <w:rStyle w:val="Hyperlink"/>
                <w:noProof/>
              </w:rPr>
              <w:t>A.2.a</w:t>
            </w:r>
            <w:r w:rsidR="000F09E0">
              <w:rPr>
                <w:rFonts w:asciiTheme="minorHAnsi" w:eastAsiaTheme="minorEastAsia" w:hAnsiTheme="minorHAnsi" w:cstheme="minorBidi"/>
                <w:noProof/>
                <w:szCs w:val="22"/>
              </w:rPr>
              <w:tab/>
            </w:r>
            <w:r w:rsidR="000F09E0" w:rsidRPr="00721CF1">
              <w:rPr>
                <w:rStyle w:val="Hyperlink"/>
                <w:noProof/>
              </w:rPr>
              <w:t>Authority and Need for the Collection</w:t>
            </w:r>
            <w:r w:rsidR="000F09E0">
              <w:rPr>
                <w:noProof/>
                <w:webHidden/>
              </w:rPr>
              <w:tab/>
            </w:r>
            <w:r w:rsidR="00C9288F">
              <w:rPr>
                <w:noProof/>
                <w:webHidden/>
              </w:rPr>
              <w:fldChar w:fldCharType="begin"/>
            </w:r>
            <w:r w:rsidR="000F09E0">
              <w:rPr>
                <w:noProof/>
                <w:webHidden/>
              </w:rPr>
              <w:instrText xml:space="preserve"> PAGEREF _Toc396325467 \h </w:instrText>
            </w:r>
            <w:r w:rsidR="00C9288F">
              <w:rPr>
                <w:noProof/>
                <w:webHidden/>
              </w:rPr>
            </w:r>
            <w:r w:rsidR="00C9288F">
              <w:rPr>
                <w:noProof/>
                <w:webHidden/>
              </w:rPr>
              <w:fldChar w:fldCharType="separate"/>
            </w:r>
            <w:r w:rsidR="005133ED">
              <w:rPr>
                <w:noProof/>
                <w:webHidden/>
              </w:rPr>
              <w:t>2</w:t>
            </w:r>
            <w:r w:rsidR="00C9288F">
              <w:rPr>
                <w:noProof/>
                <w:webHidden/>
              </w:rPr>
              <w:fldChar w:fldCharType="end"/>
            </w:r>
          </w:hyperlink>
        </w:p>
        <w:p w14:paraId="1167C7CD" w14:textId="4005352C" w:rsidR="000F09E0" w:rsidRDefault="009D621B">
          <w:pPr>
            <w:pStyle w:val="TOC3"/>
            <w:rPr>
              <w:rFonts w:asciiTheme="minorHAnsi" w:eastAsiaTheme="minorEastAsia" w:hAnsiTheme="minorHAnsi" w:cstheme="minorBidi"/>
              <w:noProof/>
              <w:szCs w:val="22"/>
            </w:rPr>
          </w:pPr>
          <w:hyperlink w:anchor="_Toc396325468" w:history="1">
            <w:r w:rsidR="000F09E0" w:rsidRPr="00721CF1">
              <w:rPr>
                <w:rStyle w:val="Hyperlink"/>
                <w:noProof/>
              </w:rPr>
              <w:t>A.2.b</w:t>
            </w:r>
            <w:r w:rsidR="000F09E0">
              <w:rPr>
                <w:rFonts w:asciiTheme="minorHAnsi" w:eastAsiaTheme="minorEastAsia" w:hAnsiTheme="minorHAnsi" w:cstheme="minorBidi"/>
                <w:noProof/>
                <w:szCs w:val="22"/>
              </w:rPr>
              <w:tab/>
            </w:r>
            <w:r w:rsidR="000F09E0" w:rsidRPr="00721CF1">
              <w:rPr>
                <w:rStyle w:val="Hyperlink"/>
                <w:noProof/>
              </w:rPr>
              <w:t>Use and Users of the Information</w:t>
            </w:r>
            <w:r w:rsidR="000F09E0">
              <w:rPr>
                <w:noProof/>
                <w:webHidden/>
              </w:rPr>
              <w:tab/>
            </w:r>
            <w:r w:rsidR="00C9288F">
              <w:rPr>
                <w:noProof/>
                <w:webHidden/>
              </w:rPr>
              <w:fldChar w:fldCharType="begin"/>
            </w:r>
            <w:r w:rsidR="000F09E0">
              <w:rPr>
                <w:noProof/>
                <w:webHidden/>
              </w:rPr>
              <w:instrText xml:space="preserve"> PAGEREF _Toc396325468 \h </w:instrText>
            </w:r>
            <w:r w:rsidR="00C9288F">
              <w:rPr>
                <w:noProof/>
                <w:webHidden/>
              </w:rPr>
            </w:r>
            <w:r w:rsidR="00C9288F">
              <w:rPr>
                <w:noProof/>
                <w:webHidden/>
              </w:rPr>
              <w:fldChar w:fldCharType="separate"/>
            </w:r>
            <w:r w:rsidR="005133ED">
              <w:rPr>
                <w:noProof/>
                <w:webHidden/>
              </w:rPr>
              <w:t>2</w:t>
            </w:r>
            <w:r w:rsidR="00C9288F">
              <w:rPr>
                <w:noProof/>
                <w:webHidden/>
              </w:rPr>
              <w:fldChar w:fldCharType="end"/>
            </w:r>
          </w:hyperlink>
        </w:p>
        <w:p w14:paraId="5568C6D5" w14:textId="22D5BC7E" w:rsidR="000F09E0" w:rsidRDefault="009D621B">
          <w:pPr>
            <w:pStyle w:val="TOC2"/>
            <w:rPr>
              <w:rFonts w:asciiTheme="minorHAnsi" w:eastAsiaTheme="minorEastAsia" w:hAnsiTheme="minorHAnsi" w:cstheme="minorBidi"/>
              <w:noProof/>
              <w:szCs w:val="22"/>
            </w:rPr>
          </w:pPr>
          <w:hyperlink w:anchor="_Toc396325469" w:history="1">
            <w:r w:rsidR="000F09E0" w:rsidRPr="00721CF1">
              <w:rPr>
                <w:rStyle w:val="Hyperlink"/>
                <w:noProof/>
              </w:rPr>
              <w:t>A.3</w:t>
            </w:r>
            <w:r w:rsidR="000F09E0">
              <w:rPr>
                <w:rFonts w:asciiTheme="minorHAnsi" w:eastAsiaTheme="minorEastAsia" w:hAnsiTheme="minorHAnsi" w:cstheme="minorBidi"/>
                <w:noProof/>
                <w:szCs w:val="22"/>
              </w:rPr>
              <w:tab/>
            </w:r>
            <w:r w:rsidR="000F09E0" w:rsidRPr="00721CF1">
              <w:rPr>
                <w:rStyle w:val="Hyperlink"/>
                <w:noProof/>
              </w:rPr>
              <w:t>NONDUPLICATION, CONSULTATIONS AND OTHER COLLECTION CRITERIA</w:t>
            </w:r>
            <w:r w:rsidR="000F09E0">
              <w:rPr>
                <w:noProof/>
                <w:webHidden/>
              </w:rPr>
              <w:tab/>
            </w:r>
            <w:r w:rsidR="00C9288F">
              <w:rPr>
                <w:noProof/>
                <w:webHidden/>
              </w:rPr>
              <w:fldChar w:fldCharType="begin"/>
            </w:r>
            <w:r w:rsidR="000F09E0">
              <w:rPr>
                <w:noProof/>
                <w:webHidden/>
              </w:rPr>
              <w:instrText xml:space="preserve"> PAGEREF _Toc396325469 \h </w:instrText>
            </w:r>
            <w:r w:rsidR="00C9288F">
              <w:rPr>
                <w:noProof/>
                <w:webHidden/>
              </w:rPr>
            </w:r>
            <w:r w:rsidR="00C9288F">
              <w:rPr>
                <w:noProof/>
                <w:webHidden/>
              </w:rPr>
              <w:fldChar w:fldCharType="separate"/>
            </w:r>
            <w:r w:rsidR="005133ED">
              <w:rPr>
                <w:noProof/>
                <w:webHidden/>
              </w:rPr>
              <w:t>3</w:t>
            </w:r>
            <w:r w:rsidR="00C9288F">
              <w:rPr>
                <w:noProof/>
                <w:webHidden/>
              </w:rPr>
              <w:fldChar w:fldCharType="end"/>
            </w:r>
          </w:hyperlink>
        </w:p>
        <w:p w14:paraId="2FA0BE89" w14:textId="7CACE9A3" w:rsidR="000F09E0" w:rsidRDefault="009D621B">
          <w:pPr>
            <w:pStyle w:val="TOC3"/>
            <w:rPr>
              <w:rFonts w:asciiTheme="minorHAnsi" w:eastAsiaTheme="minorEastAsia" w:hAnsiTheme="minorHAnsi" w:cstheme="minorBidi"/>
              <w:noProof/>
              <w:szCs w:val="22"/>
            </w:rPr>
          </w:pPr>
          <w:hyperlink w:anchor="_Toc396325470" w:history="1">
            <w:r w:rsidR="000F09E0" w:rsidRPr="00721CF1">
              <w:rPr>
                <w:rStyle w:val="Hyperlink"/>
                <w:noProof/>
              </w:rPr>
              <w:t>A.3.a</w:t>
            </w:r>
            <w:r w:rsidR="000F09E0">
              <w:rPr>
                <w:rFonts w:asciiTheme="minorHAnsi" w:eastAsiaTheme="minorEastAsia" w:hAnsiTheme="minorHAnsi" w:cstheme="minorBidi"/>
                <w:noProof/>
                <w:szCs w:val="22"/>
              </w:rPr>
              <w:tab/>
            </w:r>
            <w:r w:rsidR="000F09E0" w:rsidRPr="00721CF1">
              <w:rPr>
                <w:rStyle w:val="Hyperlink"/>
                <w:noProof/>
              </w:rPr>
              <w:t>Nonduplication</w:t>
            </w:r>
            <w:r w:rsidR="000F09E0">
              <w:rPr>
                <w:noProof/>
                <w:webHidden/>
              </w:rPr>
              <w:tab/>
            </w:r>
            <w:r w:rsidR="00C9288F">
              <w:rPr>
                <w:noProof/>
                <w:webHidden/>
              </w:rPr>
              <w:fldChar w:fldCharType="begin"/>
            </w:r>
            <w:r w:rsidR="000F09E0">
              <w:rPr>
                <w:noProof/>
                <w:webHidden/>
              </w:rPr>
              <w:instrText xml:space="preserve"> PAGEREF _Toc396325470 \h </w:instrText>
            </w:r>
            <w:r w:rsidR="00C9288F">
              <w:rPr>
                <w:noProof/>
                <w:webHidden/>
              </w:rPr>
            </w:r>
            <w:r w:rsidR="00C9288F">
              <w:rPr>
                <w:noProof/>
                <w:webHidden/>
              </w:rPr>
              <w:fldChar w:fldCharType="separate"/>
            </w:r>
            <w:r w:rsidR="005133ED">
              <w:rPr>
                <w:noProof/>
                <w:webHidden/>
              </w:rPr>
              <w:t>3</w:t>
            </w:r>
            <w:r w:rsidR="00C9288F">
              <w:rPr>
                <w:noProof/>
                <w:webHidden/>
              </w:rPr>
              <w:fldChar w:fldCharType="end"/>
            </w:r>
          </w:hyperlink>
        </w:p>
        <w:p w14:paraId="44BA497D" w14:textId="108C1771" w:rsidR="000F09E0" w:rsidRDefault="009D621B">
          <w:pPr>
            <w:pStyle w:val="TOC3"/>
            <w:rPr>
              <w:rFonts w:asciiTheme="minorHAnsi" w:eastAsiaTheme="minorEastAsia" w:hAnsiTheme="minorHAnsi" w:cstheme="minorBidi"/>
              <w:noProof/>
              <w:szCs w:val="22"/>
            </w:rPr>
          </w:pPr>
          <w:hyperlink w:anchor="_Toc396325471" w:history="1">
            <w:r w:rsidR="000F09E0" w:rsidRPr="00721CF1">
              <w:rPr>
                <w:rStyle w:val="Hyperlink"/>
                <w:noProof/>
              </w:rPr>
              <w:t>A.3.b</w:t>
            </w:r>
            <w:r w:rsidR="000F09E0">
              <w:rPr>
                <w:rFonts w:asciiTheme="minorHAnsi" w:eastAsiaTheme="minorEastAsia" w:hAnsiTheme="minorHAnsi" w:cstheme="minorBidi"/>
                <w:noProof/>
                <w:szCs w:val="22"/>
              </w:rPr>
              <w:tab/>
            </w:r>
            <w:r w:rsidR="000F09E0" w:rsidRPr="00721CF1">
              <w:rPr>
                <w:rStyle w:val="Hyperlink"/>
                <w:noProof/>
              </w:rPr>
              <w:t>Public Notice Required Prior to ICR Submission to OMB</w:t>
            </w:r>
            <w:r w:rsidR="000F09E0">
              <w:rPr>
                <w:noProof/>
                <w:webHidden/>
              </w:rPr>
              <w:tab/>
            </w:r>
            <w:r w:rsidR="00C9288F">
              <w:rPr>
                <w:noProof/>
                <w:webHidden/>
              </w:rPr>
              <w:fldChar w:fldCharType="begin"/>
            </w:r>
            <w:r w:rsidR="000F09E0">
              <w:rPr>
                <w:noProof/>
                <w:webHidden/>
              </w:rPr>
              <w:instrText xml:space="preserve"> PAGEREF _Toc396325471 \h </w:instrText>
            </w:r>
            <w:r w:rsidR="00C9288F">
              <w:rPr>
                <w:noProof/>
                <w:webHidden/>
              </w:rPr>
            </w:r>
            <w:r w:rsidR="00C9288F">
              <w:rPr>
                <w:noProof/>
                <w:webHidden/>
              </w:rPr>
              <w:fldChar w:fldCharType="separate"/>
            </w:r>
            <w:r w:rsidR="005133ED">
              <w:rPr>
                <w:noProof/>
                <w:webHidden/>
              </w:rPr>
              <w:t>4</w:t>
            </w:r>
            <w:r w:rsidR="00C9288F">
              <w:rPr>
                <w:noProof/>
                <w:webHidden/>
              </w:rPr>
              <w:fldChar w:fldCharType="end"/>
            </w:r>
          </w:hyperlink>
        </w:p>
        <w:p w14:paraId="39A21155" w14:textId="696BFC07" w:rsidR="000F09E0" w:rsidRDefault="009D621B">
          <w:pPr>
            <w:pStyle w:val="TOC3"/>
            <w:rPr>
              <w:rFonts w:asciiTheme="minorHAnsi" w:eastAsiaTheme="minorEastAsia" w:hAnsiTheme="minorHAnsi" w:cstheme="minorBidi"/>
              <w:noProof/>
              <w:szCs w:val="22"/>
            </w:rPr>
          </w:pPr>
          <w:hyperlink w:anchor="_Toc396325472" w:history="1">
            <w:r w:rsidR="000F09E0" w:rsidRPr="00721CF1">
              <w:rPr>
                <w:rStyle w:val="Hyperlink"/>
                <w:noProof/>
              </w:rPr>
              <w:t>A.3.c</w:t>
            </w:r>
            <w:r w:rsidR="000F09E0">
              <w:rPr>
                <w:rFonts w:asciiTheme="minorHAnsi" w:eastAsiaTheme="minorEastAsia" w:hAnsiTheme="minorHAnsi" w:cstheme="minorBidi"/>
                <w:noProof/>
                <w:szCs w:val="22"/>
              </w:rPr>
              <w:tab/>
            </w:r>
            <w:r w:rsidR="000F09E0" w:rsidRPr="00721CF1">
              <w:rPr>
                <w:rStyle w:val="Hyperlink"/>
                <w:noProof/>
              </w:rPr>
              <w:t>Consultations</w:t>
            </w:r>
            <w:r w:rsidR="000F09E0">
              <w:rPr>
                <w:noProof/>
                <w:webHidden/>
              </w:rPr>
              <w:tab/>
            </w:r>
            <w:r w:rsidR="00C9288F">
              <w:rPr>
                <w:noProof/>
                <w:webHidden/>
              </w:rPr>
              <w:fldChar w:fldCharType="begin"/>
            </w:r>
            <w:r w:rsidR="000F09E0">
              <w:rPr>
                <w:noProof/>
                <w:webHidden/>
              </w:rPr>
              <w:instrText xml:space="preserve"> PAGEREF _Toc396325472 \h </w:instrText>
            </w:r>
            <w:r w:rsidR="00C9288F">
              <w:rPr>
                <w:noProof/>
                <w:webHidden/>
              </w:rPr>
            </w:r>
            <w:r w:rsidR="00C9288F">
              <w:rPr>
                <w:noProof/>
                <w:webHidden/>
              </w:rPr>
              <w:fldChar w:fldCharType="separate"/>
            </w:r>
            <w:r w:rsidR="005133ED">
              <w:rPr>
                <w:noProof/>
                <w:webHidden/>
              </w:rPr>
              <w:t>4</w:t>
            </w:r>
            <w:r w:rsidR="00C9288F">
              <w:rPr>
                <w:noProof/>
                <w:webHidden/>
              </w:rPr>
              <w:fldChar w:fldCharType="end"/>
            </w:r>
          </w:hyperlink>
        </w:p>
        <w:p w14:paraId="197FCA50" w14:textId="6EB0784C" w:rsidR="000F09E0" w:rsidRDefault="009D621B">
          <w:pPr>
            <w:pStyle w:val="TOC3"/>
            <w:rPr>
              <w:rFonts w:asciiTheme="minorHAnsi" w:eastAsiaTheme="minorEastAsia" w:hAnsiTheme="minorHAnsi" w:cstheme="minorBidi"/>
              <w:noProof/>
              <w:szCs w:val="22"/>
            </w:rPr>
          </w:pPr>
          <w:hyperlink w:anchor="_Toc396325473" w:history="1">
            <w:r w:rsidR="000F09E0" w:rsidRPr="00721CF1">
              <w:rPr>
                <w:rStyle w:val="Hyperlink"/>
                <w:noProof/>
              </w:rPr>
              <w:t>A.3.d</w:t>
            </w:r>
            <w:r w:rsidR="000F09E0">
              <w:rPr>
                <w:rFonts w:asciiTheme="minorHAnsi" w:eastAsiaTheme="minorEastAsia" w:hAnsiTheme="minorHAnsi" w:cstheme="minorBidi"/>
                <w:noProof/>
                <w:szCs w:val="22"/>
              </w:rPr>
              <w:tab/>
            </w:r>
            <w:r w:rsidR="000F09E0" w:rsidRPr="00721CF1">
              <w:rPr>
                <w:rStyle w:val="Hyperlink"/>
                <w:noProof/>
              </w:rPr>
              <w:t>Effects of Less Frequent Collection</w:t>
            </w:r>
            <w:r w:rsidR="000F09E0">
              <w:rPr>
                <w:noProof/>
                <w:webHidden/>
              </w:rPr>
              <w:tab/>
            </w:r>
            <w:r w:rsidR="00C9288F">
              <w:rPr>
                <w:noProof/>
                <w:webHidden/>
              </w:rPr>
              <w:fldChar w:fldCharType="begin"/>
            </w:r>
            <w:r w:rsidR="000F09E0">
              <w:rPr>
                <w:noProof/>
                <w:webHidden/>
              </w:rPr>
              <w:instrText xml:space="preserve"> PAGEREF _Toc396325473 \h </w:instrText>
            </w:r>
            <w:r w:rsidR="00C9288F">
              <w:rPr>
                <w:noProof/>
                <w:webHidden/>
              </w:rPr>
            </w:r>
            <w:r w:rsidR="00C9288F">
              <w:rPr>
                <w:noProof/>
                <w:webHidden/>
              </w:rPr>
              <w:fldChar w:fldCharType="separate"/>
            </w:r>
            <w:r w:rsidR="005133ED">
              <w:rPr>
                <w:noProof/>
                <w:webHidden/>
              </w:rPr>
              <w:t>5</w:t>
            </w:r>
            <w:r w:rsidR="00C9288F">
              <w:rPr>
                <w:noProof/>
                <w:webHidden/>
              </w:rPr>
              <w:fldChar w:fldCharType="end"/>
            </w:r>
          </w:hyperlink>
        </w:p>
        <w:p w14:paraId="56813022" w14:textId="03040110" w:rsidR="000F09E0" w:rsidRDefault="009D621B">
          <w:pPr>
            <w:pStyle w:val="TOC3"/>
            <w:rPr>
              <w:rFonts w:asciiTheme="minorHAnsi" w:eastAsiaTheme="minorEastAsia" w:hAnsiTheme="minorHAnsi" w:cstheme="minorBidi"/>
              <w:noProof/>
              <w:szCs w:val="22"/>
            </w:rPr>
          </w:pPr>
          <w:hyperlink w:anchor="_Toc396325474" w:history="1">
            <w:r w:rsidR="000F09E0" w:rsidRPr="00721CF1">
              <w:rPr>
                <w:rStyle w:val="Hyperlink"/>
                <w:noProof/>
              </w:rPr>
              <w:t>A.3.e</w:t>
            </w:r>
            <w:r w:rsidR="000F09E0">
              <w:rPr>
                <w:rFonts w:asciiTheme="minorHAnsi" w:eastAsiaTheme="minorEastAsia" w:hAnsiTheme="minorHAnsi" w:cstheme="minorBidi"/>
                <w:noProof/>
                <w:szCs w:val="22"/>
              </w:rPr>
              <w:tab/>
            </w:r>
            <w:r w:rsidR="000F09E0" w:rsidRPr="00721CF1">
              <w:rPr>
                <w:rStyle w:val="Hyperlink"/>
                <w:noProof/>
              </w:rPr>
              <w:t>General Guidelines</w:t>
            </w:r>
            <w:r w:rsidR="000F09E0">
              <w:rPr>
                <w:noProof/>
                <w:webHidden/>
              </w:rPr>
              <w:tab/>
            </w:r>
            <w:r w:rsidR="00C9288F">
              <w:rPr>
                <w:noProof/>
                <w:webHidden/>
              </w:rPr>
              <w:fldChar w:fldCharType="begin"/>
            </w:r>
            <w:r w:rsidR="000F09E0">
              <w:rPr>
                <w:noProof/>
                <w:webHidden/>
              </w:rPr>
              <w:instrText xml:space="preserve"> PAGEREF _Toc396325474 \h </w:instrText>
            </w:r>
            <w:r w:rsidR="00C9288F">
              <w:rPr>
                <w:noProof/>
                <w:webHidden/>
              </w:rPr>
            </w:r>
            <w:r w:rsidR="00C9288F">
              <w:rPr>
                <w:noProof/>
                <w:webHidden/>
              </w:rPr>
              <w:fldChar w:fldCharType="separate"/>
            </w:r>
            <w:r w:rsidR="005133ED">
              <w:rPr>
                <w:noProof/>
                <w:webHidden/>
              </w:rPr>
              <w:t>5</w:t>
            </w:r>
            <w:r w:rsidR="00C9288F">
              <w:rPr>
                <w:noProof/>
                <w:webHidden/>
              </w:rPr>
              <w:fldChar w:fldCharType="end"/>
            </w:r>
          </w:hyperlink>
        </w:p>
        <w:p w14:paraId="352076B9" w14:textId="4BA96342" w:rsidR="000F09E0" w:rsidRDefault="009D621B">
          <w:pPr>
            <w:pStyle w:val="TOC3"/>
            <w:rPr>
              <w:rFonts w:asciiTheme="minorHAnsi" w:eastAsiaTheme="minorEastAsia" w:hAnsiTheme="minorHAnsi" w:cstheme="minorBidi"/>
              <w:noProof/>
              <w:szCs w:val="22"/>
            </w:rPr>
          </w:pPr>
          <w:hyperlink w:anchor="_Toc396325475" w:history="1">
            <w:r w:rsidR="000F09E0" w:rsidRPr="00721CF1">
              <w:rPr>
                <w:rStyle w:val="Hyperlink"/>
                <w:noProof/>
              </w:rPr>
              <w:t>A.3.f</w:t>
            </w:r>
            <w:r w:rsidR="000F09E0">
              <w:rPr>
                <w:rFonts w:asciiTheme="minorHAnsi" w:eastAsiaTheme="minorEastAsia" w:hAnsiTheme="minorHAnsi" w:cstheme="minorBidi"/>
                <w:noProof/>
                <w:szCs w:val="22"/>
              </w:rPr>
              <w:tab/>
            </w:r>
            <w:r w:rsidR="000F09E0" w:rsidRPr="00721CF1">
              <w:rPr>
                <w:rStyle w:val="Hyperlink"/>
                <w:noProof/>
              </w:rPr>
              <w:t>Confidentiality Questions</w:t>
            </w:r>
            <w:r w:rsidR="000F09E0">
              <w:rPr>
                <w:noProof/>
                <w:webHidden/>
              </w:rPr>
              <w:tab/>
            </w:r>
            <w:r w:rsidR="00C9288F">
              <w:rPr>
                <w:noProof/>
                <w:webHidden/>
              </w:rPr>
              <w:fldChar w:fldCharType="begin"/>
            </w:r>
            <w:r w:rsidR="000F09E0">
              <w:rPr>
                <w:noProof/>
                <w:webHidden/>
              </w:rPr>
              <w:instrText xml:space="preserve"> PAGEREF _Toc396325475 \h </w:instrText>
            </w:r>
            <w:r w:rsidR="00C9288F">
              <w:rPr>
                <w:noProof/>
                <w:webHidden/>
              </w:rPr>
            </w:r>
            <w:r w:rsidR="00C9288F">
              <w:rPr>
                <w:noProof/>
                <w:webHidden/>
              </w:rPr>
              <w:fldChar w:fldCharType="separate"/>
            </w:r>
            <w:r w:rsidR="005133ED">
              <w:rPr>
                <w:noProof/>
                <w:webHidden/>
              </w:rPr>
              <w:t>5</w:t>
            </w:r>
            <w:r w:rsidR="00C9288F">
              <w:rPr>
                <w:noProof/>
                <w:webHidden/>
              </w:rPr>
              <w:fldChar w:fldCharType="end"/>
            </w:r>
          </w:hyperlink>
        </w:p>
        <w:p w14:paraId="3977600A" w14:textId="77777777" w:rsidR="000F09E0" w:rsidRDefault="009D621B">
          <w:pPr>
            <w:pStyle w:val="TOC3"/>
            <w:rPr>
              <w:rFonts w:asciiTheme="minorHAnsi" w:eastAsiaTheme="minorEastAsia" w:hAnsiTheme="minorHAnsi" w:cstheme="minorBidi"/>
              <w:noProof/>
              <w:szCs w:val="22"/>
            </w:rPr>
          </w:pPr>
          <w:hyperlink w:anchor="_Toc396325476" w:history="1">
            <w:r w:rsidR="000F09E0" w:rsidRPr="00721CF1">
              <w:rPr>
                <w:rStyle w:val="Hyperlink"/>
                <w:noProof/>
              </w:rPr>
              <w:t>A.3.g</w:t>
            </w:r>
            <w:r w:rsidR="000F09E0">
              <w:rPr>
                <w:rFonts w:asciiTheme="minorHAnsi" w:eastAsiaTheme="minorEastAsia" w:hAnsiTheme="minorHAnsi" w:cstheme="minorBidi"/>
                <w:noProof/>
                <w:szCs w:val="22"/>
              </w:rPr>
              <w:tab/>
            </w:r>
            <w:r w:rsidR="000F09E0" w:rsidRPr="00721CF1">
              <w:rPr>
                <w:rStyle w:val="Hyperlink"/>
                <w:noProof/>
              </w:rPr>
              <w:t>Sensitive Questions</w:t>
            </w:r>
            <w:r w:rsidR="000F09E0">
              <w:rPr>
                <w:noProof/>
                <w:webHidden/>
              </w:rPr>
              <w:tab/>
            </w:r>
            <w:r w:rsidR="00C9288F">
              <w:rPr>
                <w:noProof/>
                <w:webHidden/>
              </w:rPr>
              <w:fldChar w:fldCharType="begin"/>
            </w:r>
            <w:r w:rsidR="000F09E0">
              <w:rPr>
                <w:noProof/>
                <w:webHidden/>
              </w:rPr>
              <w:instrText xml:space="preserve"> PAGEREF _Toc396325476 \h </w:instrText>
            </w:r>
            <w:r w:rsidR="00C9288F">
              <w:rPr>
                <w:noProof/>
                <w:webHidden/>
              </w:rPr>
            </w:r>
            <w:r w:rsidR="00C9288F">
              <w:rPr>
                <w:noProof/>
                <w:webHidden/>
              </w:rPr>
              <w:fldChar w:fldCharType="separate"/>
            </w:r>
            <w:r w:rsidR="005133ED">
              <w:rPr>
                <w:noProof/>
                <w:webHidden/>
              </w:rPr>
              <w:t>6</w:t>
            </w:r>
            <w:r w:rsidR="00C9288F">
              <w:rPr>
                <w:noProof/>
                <w:webHidden/>
              </w:rPr>
              <w:fldChar w:fldCharType="end"/>
            </w:r>
          </w:hyperlink>
        </w:p>
        <w:p w14:paraId="33AC2864" w14:textId="77777777" w:rsidR="000F09E0" w:rsidRDefault="009D621B">
          <w:pPr>
            <w:pStyle w:val="TOC2"/>
            <w:rPr>
              <w:rFonts w:asciiTheme="minorHAnsi" w:eastAsiaTheme="minorEastAsia" w:hAnsiTheme="minorHAnsi" w:cstheme="minorBidi"/>
              <w:noProof/>
              <w:szCs w:val="22"/>
            </w:rPr>
          </w:pPr>
          <w:hyperlink w:anchor="_Toc396325477" w:history="1">
            <w:r w:rsidR="000F09E0" w:rsidRPr="00721CF1">
              <w:rPr>
                <w:rStyle w:val="Hyperlink"/>
                <w:noProof/>
              </w:rPr>
              <w:t>A.4</w:t>
            </w:r>
            <w:r w:rsidR="000F09E0">
              <w:rPr>
                <w:rFonts w:asciiTheme="minorHAnsi" w:eastAsiaTheme="minorEastAsia" w:hAnsiTheme="minorHAnsi" w:cstheme="minorBidi"/>
                <w:noProof/>
                <w:szCs w:val="22"/>
              </w:rPr>
              <w:tab/>
            </w:r>
            <w:r w:rsidR="000F09E0" w:rsidRPr="00721CF1">
              <w:rPr>
                <w:rStyle w:val="Hyperlink"/>
                <w:noProof/>
              </w:rPr>
              <w:t>THE RESPONDENTS AND THE INFORMATION REQUESTED</w:t>
            </w:r>
            <w:r w:rsidR="000F09E0">
              <w:rPr>
                <w:noProof/>
                <w:webHidden/>
              </w:rPr>
              <w:tab/>
            </w:r>
            <w:r w:rsidR="00C9288F">
              <w:rPr>
                <w:noProof/>
                <w:webHidden/>
              </w:rPr>
              <w:fldChar w:fldCharType="begin"/>
            </w:r>
            <w:r w:rsidR="000F09E0">
              <w:rPr>
                <w:noProof/>
                <w:webHidden/>
              </w:rPr>
              <w:instrText xml:space="preserve"> PAGEREF _Toc396325477 \h </w:instrText>
            </w:r>
            <w:r w:rsidR="00C9288F">
              <w:rPr>
                <w:noProof/>
                <w:webHidden/>
              </w:rPr>
            </w:r>
            <w:r w:rsidR="00C9288F">
              <w:rPr>
                <w:noProof/>
                <w:webHidden/>
              </w:rPr>
              <w:fldChar w:fldCharType="separate"/>
            </w:r>
            <w:r w:rsidR="005133ED">
              <w:rPr>
                <w:noProof/>
                <w:webHidden/>
              </w:rPr>
              <w:t>8</w:t>
            </w:r>
            <w:r w:rsidR="00C9288F">
              <w:rPr>
                <w:noProof/>
                <w:webHidden/>
              </w:rPr>
              <w:fldChar w:fldCharType="end"/>
            </w:r>
          </w:hyperlink>
        </w:p>
        <w:p w14:paraId="6E96461D" w14:textId="77777777" w:rsidR="000F09E0" w:rsidRDefault="009D621B">
          <w:pPr>
            <w:pStyle w:val="TOC3"/>
            <w:rPr>
              <w:rFonts w:asciiTheme="minorHAnsi" w:eastAsiaTheme="minorEastAsia" w:hAnsiTheme="minorHAnsi" w:cstheme="minorBidi"/>
              <w:noProof/>
              <w:szCs w:val="22"/>
            </w:rPr>
          </w:pPr>
          <w:hyperlink w:anchor="_Toc396325478" w:history="1">
            <w:r w:rsidR="000F09E0" w:rsidRPr="00721CF1">
              <w:rPr>
                <w:rStyle w:val="Hyperlink"/>
                <w:noProof/>
                <w:lang w:val="fr-FR"/>
              </w:rPr>
              <w:t>A.4.a</w:t>
            </w:r>
            <w:r w:rsidR="000F09E0">
              <w:rPr>
                <w:rFonts w:asciiTheme="minorHAnsi" w:eastAsiaTheme="minorEastAsia" w:hAnsiTheme="minorHAnsi" w:cstheme="minorBidi"/>
                <w:noProof/>
                <w:szCs w:val="22"/>
              </w:rPr>
              <w:tab/>
            </w:r>
            <w:r w:rsidR="000F09E0" w:rsidRPr="00721CF1">
              <w:rPr>
                <w:rStyle w:val="Hyperlink"/>
                <w:noProof/>
                <w:lang w:val="fr-FR"/>
              </w:rPr>
              <w:t>Respondents/NAICS Codes</w:t>
            </w:r>
            <w:r w:rsidR="000F09E0">
              <w:rPr>
                <w:noProof/>
                <w:webHidden/>
              </w:rPr>
              <w:tab/>
            </w:r>
            <w:r w:rsidR="00C9288F">
              <w:rPr>
                <w:noProof/>
                <w:webHidden/>
              </w:rPr>
              <w:fldChar w:fldCharType="begin"/>
            </w:r>
            <w:r w:rsidR="000F09E0">
              <w:rPr>
                <w:noProof/>
                <w:webHidden/>
              </w:rPr>
              <w:instrText xml:space="preserve"> PAGEREF _Toc396325478 \h </w:instrText>
            </w:r>
            <w:r w:rsidR="00C9288F">
              <w:rPr>
                <w:noProof/>
                <w:webHidden/>
              </w:rPr>
            </w:r>
            <w:r w:rsidR="00C9288F">
              <w:rPr>
                <w:noProof/>
                <w:webHidden/>
              </w:rPr>
              <w:fldChar w:fldCharType="separate"/>
            </w:r>
            <w:r w:rsidR="005133ED">
              <w:rPr>
                <w:noProof/>
                <w:webHidden/>
              </w:rPr>
              <w:t>8</w:t>
            </w:r>
            <w:r w:rsidR="00C9288F">
              <w:rPr>
                <w:noProof/>
                <w:webHidden/>
              </w:rPr>
              <w:fldChar w:fldCharType="end"/>
            </w:r>
          </w:hyperlink>
        </w:p>
        <w:p w14:paraId="160CB2CF" w14:textId="77777777" w:rsidR="000F09E0" w:rsidRDefault="009D621B">
          <w:pPr>
            <w:pStyle w:val="TOC3"/>
            <w:rPr>
              <w:rFonts w:asciiTheme="minorHAnsi" w:eastAsiaTheme="minorEastAsia" w:hAnsiTheme="minorHAnsi" w:cstheme="minorBidi"/>
              <w:noProof/>
              <w:szCs w:val="22"/>
            </w:rPr>
          </w:pPr>
          <w:hyperlink w:anchor="_Toc396325479" w:history="1">
            <w:r w:rsidR="000F09E0" w:rsidRPr="00721CF1">
              <w:rPr>
                <w:rStyle w:val="Hyperlink"/>
                <w:noProof/>
              </w:rPr>
              <w:t>A.4.b</w:t>
            </w:r>
            <w:r w:rsidR="000F09E0">
              <w:rPr>
                <w:rFonts w:asciiTheme="minorHAnsi" w:eastAsiaTheme="minorEastAsia" w:hAnsiTheme="minorHAnsi" w:cstheme="minorBidi"/>
                <w:noProof/>
                <w:szCs w:val="22"/>
              </w:rPr>
              <w:tab/>
            </w:r>
            <w:r w:rsidR="000F09E0" w:rsidRPr="00721CF1">
              <w:rPr>
                <w:rStyle w:val="Hyperlink"/>
                <w:noProof/>
              </w:rPr>
              <w:t>Information Requested</w:t>
            </w:r>
            <w:r w:rsidR="000F09E0">
              <w:rPr>
                <w:noProof/>
                <w:webHidden/>
              </w:rPr>
              <w:tab/>
            </w:r>
            <w:r w:rsidR="00C9288F">
              <w:rPr>
                <w:noProof/>
                <w:webHidden/>
              </w:rPr>
              <w:fldChar w:fldCharType="begin"/>
            </w:r>
            <w:r w:rsidR="000F09E0">
              <w:rPr>
                <w:noProof/>
                <w:webHidden/>
              </w:rPr>
              <w:instrText xml:space="preserve"> PAGEREF _Toc396325479 \h </w:instrText>
            </w:r>
            <w:r w:rsidR="00C9288F">
              <w:rPr>
                <w:noProof/>
                <w:webHidden/>
              </w:rPr>
            </w:r>
            <w:r w:rsidR="00C9288F">
              <w:rPr>
                <w:noProof/>
                <w:webHidden/>
              </w:rPr>
              <w:fldChar w:fldCharType="separate"/>
            </w:r>
            <w:r w:rsidR="005133ED">
              <w:rPr>
                <w:noProof/>
                <w:webHidden/>
              </w:rPr>
              <w:t>9</w:t>
            </w:r>
            <w:r w:rsidR="00C9288F">
              <w:rPr>
                <w:noProof/>
                <w:webHidden/>
              </w:rPr>
              <w:fldChar w:fldCharType="end"/>
            </w:r>
          </w:hyperlink>
        </w:p>
        <w:p w14:paraId="003474D0" w14:textId="3C51A768" w:rsidR="000F09E0" w:rsidRDefault="009D621B">
          <w:pPr>
            <w:pStyle w:val="TOC2"/>
            <w:rPr>
              <w:rFonts w:asciiTheme="minorHAnsi" w:eastAsiaTheme="minorEastAsia" w:hAnsiTheme="minorHAnsi" w:cstheme="minorBidi"/>
              <w:noProof/>
              <w:szCs w:val="22"/>
            </w:rPr>
          </w:pPr>
          <w:hyperlink w:anchor="_Toc396325480" w:history="1">
            <w:r w:rsidR="000F09E0" w:rsidRPr="00721CF1">
              <w:rPr>
                <w:rStyle w:val="Hyperlink"/>
                <w:noProof/>
              </w:rPr>
              <w:t>A.5</w:t>
            </w:r>
            <w:r w:rsidR="000F09E0">
              <w:rPr>
                <w:rFonts w:asciiTheme="minorHAnsi" w:eastAsiaTheme="minorEastAsia" w:hAnsiTheme="minorHAnsi" w:cstheme="minorBidi"/>
                <w:noProof/>
                <w:szCs w:val="22"/>
              </w:rPr>
              <w:tab/>
            </w:r>
            <w:r w:rsidR="000F09E0" w:rsidRPr="00721CF1">
              <w:rPr>
                <w:rStyle w:val="Hyperlink"/>
                <w:noProof/>
              </w:rPr>
              <w:t>INFORMATION COLLECTED: AGENCY ACTIVITIES, COLLECTION METHODOLOGY AND INFORMATION MANAGEMENT</w:t>
            </w:r>
            <w:r w:rsidR="000F09E0">
              <w:rPr>
                <w:noProof/>
                <w:webHidden/>
              </w:rPr>
              <w:tab/>
            </w:r>
            <w:r w:rsidR="00C9288F">
              <w:rPr>
                <w:noProof/>
                <w:webHidden/>
              </w:rPr>
              <w:fldChar w:fldCharType="begin"/>
            </w:r>
            <w:r w:rsidR="000F09E0">
              <w:rPr>
                <w:noProof/>
                <w:webHidden/>
              </w:rPr>
              <w:instrText xml:space="preserve"> PAGEREF _Toc396325480 \h </w:instrText>
            </w:r>
            <w:r w:rsidR="00C9288F">
              <w:rPr>
                <w:noProof/>
                <w:webHidden/>
              </w:rPr>
            </w:r>
            <w:r w:rsidR="00C9288F">
              <w:rPr>
                <w:noProof/>
                <w:webHidden/>
              </w:rPr>
              <w:fldChar w:fldCharType="separate"/>
            </w:r>
            <w:r w:rsidR="005133ED">
              <w:rPr>
                <w:noProof/>
                <w:webHidden/>
              </w:rPr>
              <w:t>14</w:t>
            </w:r>
            <w:r w:rsidR="00C9288F">
              <w:rPr>
                <w:noProof/>
                <w:webHidden/>
              </w:rPr>
              <w:fldChar w:fldCharType="end"/>
            </w:r>
          </w:hyperlink>
        </w:p>
        <w:p w14:paraId="7771F938" w14:textId="239015C1" w:rsidR="000F09E0" w:rsidRDefault="009D621B">
          <w:pPr>
            <w:pStyle w:val="TOC3"/>
            <w:rPr>
              <w:rFonts w:asciiTheme="minorHAnsi" w:eastAsiaTheme="minorEastAsia" w:hAnsiTheme="minorHAnsi" w:cstheme="minorBidi"/>
              <w:noProof/>
              <w:szCs w:val="22"/>
            </w:rPr>
          </w:pPr>
          <w:hyperlink w:anchor="_Toc396325481" w:history="1">
            <w:r w:rsidR="000F09E0" w:rsidRPr="00721CF1">
              <w:rPr>
                <w:rStyle w:val="Hyperlink"/>
                <w:noProof/>
              </w:rPr>
              <w:t>A.5.a</w:t>
            </w:r>
            <w:r w:rsidR="000F09E0">
              <w:rPr>
                <w:rFonts w:asciiTheme="minorHAnsi" w:eastAsiaTheme="minorEastAsia" w:hAnsiTheme="minorHAnsi" w:cstheme="minorBidi"/>
                <w:noProof/>
                <w:szCs w:val="22"/>
              </w:rPr>
              <w:tab/>
            </w:r>
            <w:r w:rsidR="000F09E0" w:rsidRPr="00721CF1">
              <w:rPr>
                <w:rStyle w:val="Hyperlink"/>
                <w:noProof/>
              </w:rPr>
              <w:t>Agency Activities</w:t>
            </w:r>
            <w:r w:rsidR="000F09E0">
              <w:rPr>
                <w:noProof/>
                <w:webHidden/>
              </w:rPr>
              <w:tab/>
            </w:r>
            <w:r w:rsidR="00C9288F">
              <w:rPr>
                <w:noProof/>
                <w:webHidden/>
              </w:rPr>
              <w:fldChar w:fldCharType="begin"/>
            </w:r>
            <w:r w:rsidR="000F09E0">
              <w:rPr>
                <w:noProof/>
                <w:webHidden/>
              </w:rPr>
              <w:instrText xml:space="preserve"> PAGEREF _Toc396325481 \h </w:instrText>
            </w:r>
            <w:r w:rsidR="00C9288F">
              <w:rPr>
                <w:noProof/>
                <w:webHidden/>
              </w:rPr>
            </w:r>
            <w:r w:rsidR="00C9288F">
              <w:rPr>
                <w:noProof/>
                <w:webHidden/>
              </w:rPr>
              <w:fldChar w:fldCharType="separate"/>
            </w:r>
            <w:r w:rsidR="005133ED">
              <w:rPr>
                <w:noProof/>
                <w:webHidden/>
              </w:rPr>
              <w:t>14</w:t>
            </w:r>
            <w:r w:rsidR="00C9288F">
              <w:rPr>
                <w:noProof/>
                <w:webHidden/>
              </w:rPr>
              <w:fldChar w:fldCharType="end"/>
            </w:r>
          </w:hyperlink>
        </w:p>
        <w:p w14:paraId="6A72D93F" w14:textId="699F3FD6" w:rsidR="000F09E0" w:rsidRDefault="009D621B">
          <w:pPr>
            <w:pStyle w:val="TOC3"/>
            <w:rPr>
              <w:rFonts w:asciiTheme="minorHAnsi" w:eastAsiaTheme="minorEastAsia" w:hAnsiTheme="minorHAnsi" w:cstheme="minorBidi"/>
              <w:noProof/>
              <w:szCs w:val="22"/>
            </w:rPr>
          </w:pPr>
          <w:hyperlink w:anchor="_Toc396325482" w:history="1">
            <w:r w:rsidR="000F09E0" w:rsidRPr="00721CF1">
              <w:rPr>
                <w:rStyle w:val="Hyperlink"/>
                <w:noProof/>
              </w:rPr>
              <w:t>A.5.b</w:t>
            </w:r>
            <w:r w:rsidR="000F09E0">
              <w:rPr>
                <w:rFonts w:asciiTheme="minorHAnsi" w:eastAsiaTheme="minorEastAsia" w:hAnsiTheme="minorHAnsi" w:cstheme="minorBidi"/>
                <w:noProof/>
                <w:szCs w:val="22"/>
              </w:rPr>
              <w:tab/>
            </w:r>
            <w:r w:rsidR="000F09E0" w:rsidRPr="00721CF1">
              <w:rPr>
                <w:rStyle w:val="Hyperlink"/>
                <w:noProof/>
              </w:rPr>
              <w:t>Collection Methodology and Management</w:t>
            </w:r>
            <w:r w:rsidR="000F09E0">
              <w:rPr>
                <w:noProof/>
                <w:webHidden/>
              </w:rPr>
              <w:tab/>
            </w:r>
            <w:r w:rsidR="00C9288F">
              <w:rPr>
                <w:noProof/>
                <w:webHidden/>
              </w:rPr>
              <w:fldChar w:fldCharType="begin"/>
            </w:r>
            <w:r w:rsidR="000F09E0">
              <w:rPr>
                <w:noProof/>
                <w:webHidden/>
              </w:rPr>
              <w:instrText xml:space="preserve"> PAGEREF _Toc396325482 \h </w:instrText>
            </w:r>
            <w:r w:rsidR="00C9288F">
              <w:rPr>
                <w:noProof/>
                <w:webHidden/>
              </w:rPr>
            </w:r>
            <w:r w:rsidR="00C9288F">
              <w:rPr>
                <w:noProof/>
                <w:webHidden/>
              </w:rPr>
              <w:fldChar w:fldCharType="separate"/>
            </w:r>
            <w:r w:rsidR="005133ED">
              <w:rPr>
                <w:noProof/>
                <w:webHidden/>
              </w:rPr>
              <w:t>15</w:t>
            </w:r>
            <w:r w:rsidR="00C9288F">
              <w:rPr>
                <w:noProof/>
                <w:webHidden/>
              </w:rPr>
              <w:fldChar w:fldCharType="end"/>
            </w:r>
          </w:hyperlink>
        </w:p>
        <w:p w14:paraId="53053082" w14:textId="1D60F3D3" w:rsidR="000F09E0" w:rsidRDefault="009D621B">
          <w:pPr>
            <w:pStyle w:val="TOC3"/>
            <w:rPr>
              <w:rFonts w:asciiTheme="minorHAnsi" w:eastAsiaTheme="minorEastAsia" w:hAnsiTheme="minorHAnsi" w:cstheme="minorBidi"/>
              <w:noProof/>
              <w:szCs w:val="22"/>
            </w:rPr>
          </w:pPr>
          <w:hyperlink w:anchor="_Toc396325483" w:history="1">
            <w:r w:rsidR="000F09E0" w:rsidRPr="00721CF1">
              <w:rPr>
                <w:rStyle w:val="Hyperlink"/>
                <w:noProof/>
              </w:rPr>
              <w:t>A.5.c</w:t>
            </w:r>
            <w:r w:rsidR="000F09E0">
              <w:rPr>
                <w:rFonts w:asciiTheme="minorHAnsi" w:eastAsiaTheme="minorEastAsia" w:hAnsiTheme="minorHAnsi" w:cstheme="minorBidi"/>
                <w:noProof/>
                <w:szCs w:val="22"/>
              </w:rPr>
              <w:tab/>
            </w:r>
            <w:r w:rsidR="000F09E0" w:rsidRPr="00721CF1">
              <w:rPr>
                <w:rStyle w:val="Hyperlink"/>
                <w:noProof/>
              </w:rPr>
              <w:t>Small Entity Flexibility</w:t>
            </w:r>
            <w:r w:rsidR="000F09E0">
              <w:rPr>
                <w:noProof/>
                <w:webHidden/>
              </w:rPr>
              <w:tab/>
            </w:r>
            <w:r w:rsidR="00C9288F">
              <w:rPr>
                <w:noProof/>
                <w:webHidden/>
              </w:rPr>
              <w:fldChar w:fldCharType="begin"/>
            </w:r>
            <w:r w:rsidR="000F09E0">
              <w:rPr>
                <w:noProof/>
                <w:webHidden/>
              </w:rPr>
              <w:instrText xml:space="preserve"> PAGEREF _Toc396325483 \h </w:instrText>
            </w:r>
            <w:r w:rsidR="00C9288F">
              <w:rPr>
                <w:noProof/>
                <w:webHidden/>
              </w:rPr>
            </w:r>
            <w:r w:rsidR="00C9288F">
              <w:rPr>
                <w:noProof/>
                <w:webHidden/>
              </w:rPr>
              <w:fldChar w:fldCharType="separate"/>
            </w:r>
            <w:r w:rsidR="005133ED">
              <w:rPr>
                <w:noProof/>
                <w:webHidden/>
              </w:rPr>
              <w:t>19</w:t>
            </w:r>
            <w:r w:rsidR="00C9288F">
              <w:rPr>
                <w:noProof/>
                <w:webHidden/>
              </w:rPr>
              <w:fldChar w:fldCharType="end"/>
            </w:r>
          </w:hyperlink>
        </w:p>
        <w:p w14:paraId="0922D747" w14:textId="2B769B87" w:rsidR="000F09E0" w:rsidRDefault="009D621B">
          <w:pPr>
            <w:pStyle w:val="TOC3"/>
            <w:rPr>
              <w:rFonts w:asciiTheme="minorHAnsi" w:eastAsiaTheme="minorEastAsia" w:hAnsiTheme="minorHAnsi" w:cstheme="minorBidi"/>
              <w:noProof/>
              <w:szCs w:val="22"/>
            </w:rPr>
          </w:pPr>
          <w:hyperlink w:anchor="_Toc396325484" w:history="1">
            <w:r w:rsidR="000F09E0" w:rsidRPr="00721CF1">
              <w:rPr>
                <w:rStyle w:val="Hyperlink"/>
                <w:noProof/>
              </w:rPr>
              <w:t>A.5.d</w:t>
            </w:r>
            <w:r w:rsidR="000F09E0">
              <w:rPr>
                <w:rFonts w:asciiTheme="minorHAnsi" w:eastAsiaTheme="minorEastAsia" w:hAnsiTheme="minorHAnsi" w:cstheme="minorBidi"/>
                <w:noProof/>
                <w:szCs w:val="22"/>
              </w:rPr>
              <w:tab/>
            </w:r>
            <w:r w:rsidR="000F09E0" w:rsidRPr="00721CF1">
              <w:rPr>
                <w:rStyle w:val="Hyperlink"/>
                <w:noProof/>
              </w:rPr>
              <w:t>Collection Schedule</w:t>
            </w:r>
            <w:r w:rsidR="000F09E0">
              <w:rPr>
                <w:noProof/>
                <w:webHidden/>
              </w:rPr>
              <w:tab/>
            </w:r>
            <w:r w:rsidR="00C9288F">
              <w:rPr>
                <w:noProof/>
                <w:webHidden/>
              </w:rPr>
              <w:fldChar w:fldCharType="begin"/>
            </w:r>
            <w:r w:rsidR="000F09E0">
              <w:rPr>
                <w:noProof/>
                <w:webHidden/>
              </w:rPr>
              <w:instrText xml:space="preserve"> PAGEREF _Toc396325484 \h </w:instrText>
            </w:r>
            <w:r w:rsidR="00C9288F">
              <w:rPr>
                <w:noProof/>
                <w:webHidden/>
              </w:rPr>
            </w:r>
            <w:r w:rsidR="00C9288F">
              <w:rPr>
                <w:noProof/>
                <w:webHidden/>
              </w:rPr>
              <w:fldChar w:fldCharType="separate"/>
            </w:r>
            <w:r w:rsidR="005133ED">
              <w:rPr>
                <w:noProof/>
                <w:webHidden/>
              </w:rPr>
              <w:t>19</w:t>
            </w:r>
            <w:r w:rsidR="00C9288F">
              <w:rPr>
                <w:noProof/>
                <w:webHidden/>
              </w:rPr>
              <w:fldChar w:fldCharType="end"/>
            </w:r>
          </w:hyperlink>
        </w:p>
        <w:p w14:paraId="18A96F6D" w14:textId="00395487" w:rsidR="000F09E0" w:rsidRDefault="009D621B">
          <w:pPr>
            <w:pStyle w:val="TOC2"/>
            <w:rPr>
              <w:rFonts w:asciiTheme="minorHAnsi" w:eastAsiaTheme="minorEastAsia" w:hAnsiTheme="minorHAnsi" w:cstheme="minorBidi"/>
              <w:noProof/>
              <w:szCs w:val="22"/>
            </w:rPr>
          </w:pPr>
          <w:hyperlink w:anchor="_Toc396325485" w:history="1">
            <w:r w:rsidR="000F09E0" w:rsidRPr="00721CF1">
              <w:rPr>
                <w:rStyle w:val="Hyperlink"/>
                <w:noProof/>
              </w:rPr>
              <w:t>A.6</w:t>
            </w:r>
            <w:r w:rsidR="000F09E0">
              <w:rPr>
                <w:rFonts w:asciiTheme="minorHAnsi" w:eastAsiaTheme="minorEastAsia" w:hAnsiTheme="minorHAnsi" w:cstheme="minorBidi"/>
                <w:noProof/>
                <w:szCs w:val="22"/>
              </w:rPr>
              <w:tab/>
            </w:r>
            <w:r w:rsidR="000F09E0" w:rsidRPr="00721CF1">
              <w:rPr>
                <w:rStyle w:val="Hyperlink"/>
                <w:noProof/>
              </w:rPr>
              <w:t>ESTIMATING THE BURDEN AND COST OF THE COLLECTION</w:t>
            </w:r>
            <w:r w:rsidR="000F09E0">
              <w:rPr>
                <w:noProof/>
                <w:webHidden/>
              </w:rPr>
              <w:tab/>
            </w:r>
            <w:r w:rsidR="00C9288F">
              <w:rPr>
                <w:noProof/>
                <w:webHidden/>
              </w:rPr>
              <w:fldChar w:fldCharType="begin"/>
            </w:r>
            <w:r w:rsidR="000F09E0">
              <w:rPr>
                <w:noProof/>
                <w:webHidden/>
              </w:rPr>
              <w:instrText xml:space="preserve"> PAGEREF _Toc396325485 \h </w:instrText>
            </w:r>
            <w:r w:rsidR="00C9288F">
              <w:rPr>
                <w:noProof/>
                <w:webHidden/>
              </w:rPr>
            </w:r>
            <w:r w:rsidR="00C9288F">
              <w:rPr>
                <w:noProof/>
                <w:webHidden/>
              </w:rPr>
              <w:fldChar w:fldCharType="separate"/>
            </w:r>
            <w:r w:rsidR="005133ED">
              <w:rPr>
                <w:noProof/>
                <w:webHidden/>
              </w:rPr>
              <w:t>20</w:t>
            </w:r>
            <w:r w:rsidR="00C9288F">
              <w:rPr>
                <w:noProof/>
                <w:webHidden/>
              </w:rPr>
              <w:fldChar w:fldCharType="end"/>
            </w:r>
          </w:hyperlink>
        </w:p>
        <w:p w14:paraId="372457A7" w14:textId="326C6149" w:rsidR="000F09E0" w:rsidRDefault="009D621B">
          <w:pPr>
            <w:pStyle w:val="TOC3"/>
            <w:rPr>
              <w:rFonts w:asciiTheme="minorHAnsi" w:eastAsiaTheme="minorEastAsia" w:hAnsiTheme="minorHAnsi" w:cstheme="minorBidi"/>
              <w:noProof/>
              <w:szCs w:val="22"/>
            </w:rPr>
          </w:pPr>
          <w:hyperlink w:anchor="_Toc396325486" w:history="1">
            <w:r w:rsidR="000F09E0" w:rsidRPr="00721CF1">
              <w:rPr>
                <w:rStyle w:val="Hyperlink"/>
                <w:noProof/>
              </w:rPr>
              <w:t>A.6.a</w:t>
            </w:r>
            <w:r w:rsidR="000F09E0">
              <w:rPr>
                <w:rFonts w:asciiTheme="minorHAnsi" w:eastAsiaTheme="minorEastAsia" w:hAnsiTheme="minorHAnsi" w:cstheme="minorBidi"/>
                <w:noProof/>
                <w:szCs w:val="22"/>
              </w:rPr>
              <w:tab/>
            </w:r>
            <w:r w:rsidR="000F09E0" w:rsidRPr="00721CF1">
              <w:rPr>
                <w:rStyle w:val="Hyperlink"/>
                <w:noProof/>
              </w:rPr>
              <w:t>Respondent Burden</w:t>
            </w:r>
            <w:r w:rsidR="000F09E0">
              <w:rPr>
                <w:noProof/>
                <w:webHidden/>
              </w:rPr>
              <w:tab/>
            </w:r>
            <w:r w:rsidR="00C9288F">
              <w:rPr>
                <w:noProof/>
                <w:webHidden/>
              </w:rPr>
              <w:fldChar w:fldCharType="begin"/>
            </w:r>
            <w:r w:rsidR="000F09E0">
              <w:rPr>
                <w:noProof/>
                <w:webHidden/>
              </w:rPr>
              <w:instrText xml:space="preserve"> PAGEREF _Toc396325486 \h </w:instrText>
            </w:r>
            <w:r w:rsidR="00C9288F">
              <w:rPr>
                <w:noProof/>
                <w:webHidden/>
              </w:rPr>
            </w:r>
            <w:r w:rsidR="00C9288F">
              <w:rPr>
                <w:noProof/>
                <w:webHidden/>
              </w:rPr>
              <w:fldChar w:fldCharType="separate"/>
            </w:r>
            <w:r w:rsidR="005133ED">
              <w:rPr>
                <w:noProof/>
                <w:webHidden/>
              </w:rPr>
              <w:t>20</w:t>
            </w:r>
            <w:r w:rsidR="00C9288F">
              <w:rPr>
                <w:noProof/>
                <w:webHidden/>
              </w:rPr>
              <w:fldChar w:fldCharType="end"/>
            </w:r>
          </w:hyperlink>
        </w:p>
        <w:p w14:paraId="08437E35" w14:textId="02DD07BD" w:rsidR="000F09E0" w:rsidRDefault="009D621B">
          <w:pPr>
            <w:pStyle w:val="TOC3"/>
            <w:rPr>
              <w:rFonts w:asciiTheme="minorHAnsi" w:eastAsiaTheme="minorEastAsia" w:hAnsiTheme="minorHAnsi" w:cstheme="minorBidi"/>
              <w:noProof/>
              <w:szCs w:val="22"/>
            </w:rPr>
          </w:pPr>
          <w:hyperlink w:anchor="_Toc396325487" w:history="1">
            <w:r w:rsidR="000F09E0" w:rsidRPr="00721CF1">
              <w:rPr>
                <w:rStyle w:val="Hyperlink"/>
                <w:noProof/>
              </w:rPr>
              <w:t>A.6.b</w:t>
            </w:r>
            <w:r w:rsidR="000F09E0">
              <w:rPr>
                <w:rFonts w:asciiTheme="minorHAnsi" w:eastAsiaTheme="minorEastAsia" w:hAnsiTheme="minorHAnsi" w:cstheme="minorBidi"/>
                <w:noProof/>
                <w:szCs w:val="22"/>
              </w:rPr>
              <w:tab/>
            </w:r>
            <w:r w:rsidR="000F09E0" w:rsidRPr="00721CF1">
              <w:rPr>
                <w:rStyle w:val="Hyperlink"/>
                <w:noProof/>
              </w:rPr>
              <w:t>Respondent Costs</w:t>
            </w:r>
            <w:r w:rsidR="000F09E0">
              <w:rPr>
                <w:noProof/>
                <w:webHidden/>
              </w:rPr>
              <w:tab/>
            </w:r>
            <w:r w:rsidR="00C9288F">
              <w:rPr>
                <w:noProof/>
                <w:webHidden/>
              </w:rPr>
              <w:fldChar w:fldCharType="begin"/>
            </w:r>
            <w:r w:rsidR="000F09E0">
              <w:rPr>
                <w:noProof/>
                <w:webHidden/>
              </w:rPr>
              <w:instrText xml:space="preserve"> PAGEREF _Toc396325487 \h </w:instrText>
            </w:r>
            <w:r w:rsidR="00C9288F">
              <w:rPr>
                <w:noProof/>
                <w:webHidden/>
              </w:rPr>
            </w:r>
            <w:r w:rsidR="00C9288F">
              <w:rPr>
                <w:noProof/>
                <w:webHidden/>
              </w:rPr>
              <w:fldChar w:fldCharType="separate"/>
            </w:r>
            <w:r w:rsidR="005133ED">
              <w:rPr>
                <w:noProof/>
                <w:webHidden/>
              </w:rPr>
              <w:t>32</w:t>
            </w:r>
            <w:r w:rsidR="00C9288F">
              <w:rPr>
                <w:noProof/>
                <w:webHidden/>
              </w:rPr>
              <w:fldChar w:fldCharType="end"/>
            </w:r>
          </w:hyperlink>
        </w:p>
        <w:p w14:paraId="204D773F" w14:textId="747E93D5" w:rsidR="000F09E0" w:rsidRDefault="009D621B">
          <w:pPr>
            <w:pStyle w:val="TOC3"/>
            <w:rPr>
              <w:rFonts w:asciiTheme="minorHAnsi" w:eastAsiaTheme="minorEastAsia" w:hAnsiTheme="minorHAnsi" w:cstheme="minorBidi"/>
              <w:noProof/>
              <w:szCs w:val="22"/>
            </w:rPr>
          </w:pPr>
          <w:hyperlink w:anchor="_Toc396325488" w:history="1">
            <w:r w:rsidR="000F09E0" w:rsidRPr="00721CF1">
              <w:rPr>
                <w:rStyle w:val="Hyperlink"/>
                <w:noProof/>
              </w:rPr>
              <w:t>A.6.c</w:t>
            </w:r>
            <w:r w:rsidR="000F09E0">
              <w:rPr>
                <w:rFonts w:asciiTheme="minorHAnsi" w:eastAsiaTheme="minorEastAsia" w:hAnsiTheme="minorHAnsi" w:cstheme="minorBidi"/>
                <w:noProof/>
                <w:szCs w:val="22"/>
              </w:rPr>
              <w:tab/>
            </w:r>
            <w:r w:rsidR="000F09E0" w:rsidRPr="00721CF1">
              <w:rPr>
                <w:rStyle w:val="Hyperlink"/>
                <w:noProof/>
              </w:rPr>
              <w:t>Agency Burden and Cost</w:t>
            </w:r>
            <w:r w:rsidR="000F09E0">
              <w:rPr>
                <w:noProof/>
                <w:webHidden/>
              </w:rPr>
              <w:tab/>
            </w:r>
            <w:r w:rsidR="00C9288F">
              <w:rPr>
                <w:noProof/>
                <w:webHidden/>
              </w:rPr>
              <w:fldChar w:fldCharType="begin"/>
            </w:r>
            <w:r w:rsidR="000F09E0">
              <w:rPr>
                <w:noProof/>
                <w:webHidden/>
              </w:rPr>
              <w:instrText xml:space="preserve"> PAGEREF _Toc396325488 \h </w:instrText>
            </w:r>
            <w:r w:rsidR="00C9288F">
              <w:rPr>
                <w:noProof/>
                <w:webHidden/>
              </w:rPr>
            </w:r>
            <w:r w:rsidR="00C9288F">
              <w:rPr>
                <w:noProof/>
                <w:webHidden/>
              </w:rPr>
              <w:fldChar w:fldCharType="separate"/>
            </w:r>
            <w:r w:rsidR="005133ED">
              <w:rPr>
                <w:noProof/>
                <w:webHidden/>
              </w:rPr>
              <w:t>33</w:t>
            </w:r>
            <w:r w:rsidR="00C9288F">
              <w:rPr>
                <w:noProof/>
                <w:webHidden/>
              </w:rPr>
              <w:fldChar w:fldCharType="end"/>
            </w:r>
          </w:hyperlink>
        </w:p>
        <w:p w14:paraId="56E46402" w14:textId="36FA38BC" w:rsidR="000F09E0" w:rsidRDefault="009D621B">
          <w:pPr>
            <w:pStyle w:val="TOC3"/>
            <w:rPr>
              <w:rFonts w:asciiTheme="minorHAnsi" w:eastAsiaTheme="minorEastAsia" w:hAnsiTheme="minorHAnsi" w:cstheme="minorBidi"/>
              <w:noProof/>
              <w:szCs w:val="22"/>
            </w:rPr>
          </w:pPr>
          <w:hyperlink w:anchor="_Toc396325489" w:history="1">
            <w:r w:rsidR="000F09E0" w:rsidRPr="00721CF1">
              <w:rPr>
                <w:rStyle w:val="Hyperlink"/>
                <w:noProof/>
              </w:rPr>
              <w:t>A.6.d</w:t>
            </w:r>
            <w:r w:rsidR="000F09E0">
              <w:rPr>
                <w:rFonts w:asciiTheme="minorHAnsi" w:eastAsiaTheme="minorEastAsia" w:hAnsiTheme="minorHAnsi" w:cstheme="minorBidi"/>
                <w:noProof/>
                <w:szCs w:val="22"/>
              </w:rPr>
              <w:tab/>
            </w:r>
            <w:r w:rsidR="000F09E0" w:rsidRPr="00721CF1">
              <w:rPr>
                <w:rStyle w:val="Hyperlink"/>
                <w:noProof/>
              </w:rPr>
              <w:t>Estimating Respondent Universe and Total Burden and Costs</w:t>
            </w:r>
            <w:r w:rsidR="000F09E0">
              <w:rPr>
                <w:noProof/>
                <w:webHidden/>
              </w:rPr>
              <w:tab/>
            </w:r>
            <w:r w:rsidR="00C9288F">
              <w:rPr>
                <w:noProof/>
                <w:webHidden/>
              </w:rPr>
              <w:fldChar w:fldCharType="begin"/>
            </w:r>
            <w:r w:rsidR="000F09E0">
              <w:rPr>
                <w:noProof/>
                <w:webHidden/>
              </w:rPr>
              <w:instrText xml:space="preserve"> PAGEREF _Toc396325489 \h </w:instrText>
            </w:r>
            <w:r w:rsidR="00C9288F">
              <w:rPr>
                <w:noProof/>
                <w:webHidden/>
              </w:rPr>
            </w:r>
            <w:r w:rsidR="00C9288F">
              <w:rPr>
                <w:noProof/>
                <w:webHidden/>
              </w:rPr>
              <w:fldChar w:fldCharType="separate"/>
            </w:r>
            <w:r w:rsidR="005133ED">
              <w:rPr>
                <w:noProof/>
                <w:webHidden/>
              </w:rPr>
              <w:t>36</w:t>
            </w:r>
            <w:r w:rsidR="00C9288F">
              <w:rPr>
                <w:noProof/>
                <w:webHidden/>
              </w:rPr>
              <w:fldChar w:fldCharType="end"/>
            </w:r>
          </w:hyperlink>
        </w:p>
        <w:p w14:paraId="12DD7C71" w14:textId="385F537F" w:rsidR="000F09E0" w:rsidRDefault="009D621B">
          <w:pPr>
            <w:pStyle w:val="TOC3"/>
            <w:rPr>
              <w:rFonts w:asciiTheme="minorHAnsi" w:eastAsiaTheme="minorEastAsia" w:hAnsiTheme="minorHAnsi" w:cstheme="minorBidi"/>
              <w:noProof/>
              <w:szCs w:val="22"/>
            </w:rPr>
          </w:pPr>
          <w:hyperlink w:anchor="_Toc396325490" w:history="1">
            <w:r w:rsidR="000F09E0" w:rsidRPr="00721CF1">
              <w:rPr>
                <w:rStyle w:val="Hyperlink"/>
                <w:noProof/>
              </w:rPr>
              <w:t>A.6.e</w:t>
            </w:r>
            <w:r w:rsidR="000F09E0">
              <w:rPr>
                <w:rFonts w:asciiTheme="minorHAnsi" w:eastAsiaTheme="minorEastAsia" w:hAnsiTheme="minorHAnsi" w:cstheme="minorBidi"/>
                <w:noProof/>
                <w:szCs w:val="22"/>
              </w:rPr>
              <w:tab/>
            </w:r>
            <w:r w:rsidR="000F09E0" w:rsidRPr="00721CF1">
              <w:rPr>
                <w:rStyle w:val="Hyperlink"/>
                <w:noProof/>
              </w:rPr>
              <w:t>Bottom Line Burden Hours and Costs</w:t>
            </w:r>
            <w:r w:rsidR="000F09E0">
              <w:rPr>
                <w:noProof/>
                <w:webHidden/>
              </w:rPr>
              <w:tab/>
            </w:r>
            <w:r w:rsidR="00C9288F">
              <w:rPr>
                <w:noProof/>
                <w:webHidden/>
              </w:rPr>
              <w:fldChar w:fldCharType="begin"/>
            </w:r>
            <w:r w:rsidR="000F09E0">
              <w:rPr>
                <w:noProof/>
                <w:webHidden/>
              </w:rPr>
              <w:instrText xml:space="preserve"> PAGEREF _Toc396325490 \h </w:instrText>
            </w:r>
            <w:r w:rsidR="00C9288F">
              <w:rPr>
                <w:noProof/>
                <w:webHidden/>
              </w:rPr>
            </w:r>
            <w:r w:rsidR="00C9288F">
              <w:rPr>
                <w:noProof/>
                <w:webHidden/>
              </w:rPr>
              <w:fldChar w:fldCharType="separate"/>
            </w:r>
            <w:r w:rsidR="005133ED">
              <w:rPr>
                <w:noProof/>
                <w:webHidden/>
              </w:rPr>
              <w:t>36</w:t>
            </w:r>
            <w:r w:rsidR="00C9288F">
              <w:rPr>
                <w:noProof/>
                <w:webHidden/>
              </w:rPr>
              <w:fldChar w:fldCharType="end"/>
            </w:r>
          </w:hyperlink>
        </w:p>
        <w:p w14:paraId="55FBBB1D" w14:textId="3C1308C0" w:rsidR="000F09E0" w:rsidRDefault="009D621B">
          <w:pPr>
            <w:pStyle w:val="TOC3"/>
            <w:rPr>
              <w:rFonts w:asciiTheme="minorHAnsi" w:eastAsiaTheme="minorEastAsia" w:hAnsiTheme="minorHAnsi" w:cstheme="minorBidi"/>
              <w:noProof/>
              <w:szCs w:val="22"/>
            </w:rPr>
          </w:pPr>
          <w:hyperlink w:anchor="_Toc396325491" w:history="1">
            <w:r w:rsidR="000F09E0" w:rsidRPr="00721CF1">
              <w:rPr>
                <w:rStyle w:val="Hyperlink"/>
                <w:noProof/>
              </w:rPr>
              <w:t>A.6.f</w:t>
            </w:r>
            <w:r w:rsidR="000F09E0">
              <w:rPr>
                <w:rFonts w:asciiTheme="minorHAnsi" w:eastAsiaTheme="minorEastAsia" w:hAnsiTheme="minorHAnsi" w:cstheme="minorBidi"/>
                <w:noProof/>
                <w:szCs w:val="22"/>
              </w:rPr>
              <w:tab/>
            </w:r>
            <w:r w:rsidR="000F09E0" w:rsidRPr="00721CF1">
              <w:rPr>
                <w:rStyle w:val="Hyperlink"/>
                <w:noProof/>
              </w:rPr>
              <w:t>Reasons for Change in Burden</w:t>
            </w:r>
            <w:r w:rsidR="000F09E0">
              <w:rPr>
                <w:noProof/>
                <w:webHidden/>
              </w:rPr>
              <w:tab/>
            </w:r>
            <w:r w:rsidR="00C9288F">
              <w:rPr>
                <w:noProof/>
                <w:webHidden/>
              </w:rPr>
              <w:fldChar w:fldCharType="begin"/>
            </w:r>
            <w:r w:rsidR="000F09E0">
              <w:rPr>
                <w:noProof/>
                <w:webHidden/>
              </w:rPr>
              <w:instrText xml:space="preserve"> PAGEREF _Toc396325491 \h </w:instrText>
            </w:r>
            <w:r w:rsidR="00C9288F">
              <w:rPr>
                <w:noProof/>
                <w:webHidden/>
              </w:rPr>
            </w:r>
            <w:r w:rsidR="00C9288F">
              <w:rPr>
                <w:noProof/>
                <w:webHidden/>
              </w:rPr>
              <w:fldChar w:fldCharType="separate"/>
            </w:r>
            <w:r w:rsidR="005133ED">
              <w:rPr>
                <w:noProof/>
                <w:webHidden/>
              </w:rPr>
              <w:t>40</w:t>
            </w:r>
            <w:r w:rsidR="00C9288F">
              <w:rPr>
                <w:noProof/>
                <w:webHidden/>
              </w:rPr>
              <w:fldChar w:fldCharType="end"/>
            </w:r>
          </w:hyperlink>
        </w:p>
        <w:p w14:paraId="35462CFD" w14:textId="414390E1" w:rsidR="000F09E0" w:rsidRDefault="009D621B">
          <w:pPr>
            <w:pStyle w:val="TOC3"/>
            <w:rPr>
              <w:rFonts w:asciiTheme="minorHAnsi" w:eastAsiaTheme="minorEastAsia" w:hAnsiTheme="minorHAnsi" w:cstheme="minorBidi"/>
              <w:noProof/>
              <w:szCs w:val="22"/>
            </w:rPr>
          </w:pPr>
          <w:hyperlink w:anchor="_Toc396325492" w:history="1">
            <w:r w:rsidR="000F09E0" w:rsidRPr="00721CF1">
              <w:rPr>
                <w:rStyle w:val="Hyperlink"/>
                <w:noProof/>
              </w:rPr>
              <w:t>A.6.g</w:t>
            </w:r>
            <w:r w:rsidR="000F09E0">
              <w:rPr>
                <w:rFonts w:asciiTheme="minorHAnsi" w:eastAsiaTheme="minorEastAsia" w:hAnsiTheme="minorHAnsi" w:cstheme="minorBidi"/>
                <w:noProof/>
                <w:szCs w:val="22"/>
              </w:rPr>
              <w:tab/>
            </w:r>
            <w:r w:rsidR="000F09E0" w:rsidRPr="00721CF1">
              <w:rPr>
                <w:rStyle w:val="Hyperlink"/>
                <w:noProof/>
              </w:rPr>
              <w:t>Burden Statement</w:t>
            </w:r>
            <w:r w:rsidR="000F09E0">
              <w:rPr>
                <w:noProof/>
                <w:webHidden/>
              </w:rPr>
              <w:tab/>
            </w:r>
            <w:r w:rsidR="00C9288F">
              <w:rPr>
                <w:noProof/>
                <w:webHidden/>
              </w:rPr>
              <w:fldChar w:fldCharType="begin"/>
            </w:r>
            <w:r w:rsidR="000F09E0">
              <w:rPr>
                <w:noProof/>
                <w:webHidden/>
              </w:rPr>
              <w:instrText xml:space="preserve"> PAGEREF _Toc396325492 \h </w:instrText>
            </w:r>
            <w:r w:rsidR="00C9288F">
              <w:rPr>
                <w:noProof/>
                <w:webHidden/>
              </w:rPr>
            </w:r>
            <w:r w:rsidR="00C9288F">
              <w:rPr>
                <w:noProof/>
                <w:webHidden/>
              </w:rPr>
              <w:fldChar w:fldCharType="separate"/>
            </w:r>
            <w:r w:rsidR="005133ED">
              <w:rPr>
                <w:noProof/>
                <w:webHidden/>
              </w:rPr>
              <w:t>40</w:t>
            </w:r>
            <w:r w:rsidR="00C9288F">
              <w:rPr>
                <w:noProof/>
                <w:webHidden/>
              </w:rPr>
              <w:fldChar w:fldCharType="end"/>
            </w:r>
          </w:hyperlink>
        </w:p>
        <w:p w14:paraId="6038BD80" w14:textId="5819ED7D" w:rsidR="000F09E0" w:rsidRDefault="009D621B">
          <w:pPr>
            <w:pStyle w:val="TOC1"/>
            <w:rPr>
              <w:rFonts w:asciiTheme="minorHAnsi" w:eastAsiaTheme="minorEastAsia" w:hAnsiTheme="minorHAnsi" w:cstheme="minorBidi"/>
              <w:noProof/>
              <w:szCs w:val="22"/>
            </w:rPr>
          </w:pPr>
          <w:hyperlink w:anchor="_Toc396325493" w:history="1">
            <w:r w:rsidR="000F09E0" w:rsidRPr="00721CF1">
              <w:rPr>
                <w:rStyle w:val="Hyperlink"/>
                <w:noProof/>
              </w:rPr>
              <w:t>PART B OF THE SUPPORTING STATEMENT (FOR STATISTICAL SURVEYS)</w:t>
            </w:r>
            <w:r w:rsidR="000F09E0">
              <w:rPr>
                <w:noProof/>
                <w:webHidden/>
              </w:rPr>
              <w:tab/>
            </w:r>
            <w:r w:rsidR="00C9288F">
              <w:rPr>
                <w:noProof/>
                <w:webHidden/>
              </w:rPr>
              <w:fldChar w:fldCharType="begin"/>
            </w:r>
            <w:r w:rsidR="000F09E0">
              <w:rPr>
                <w:noProof/>
                <w:webHidden/>
              </w:rPr>
              <w:instrText xml:space="preserve"> PAGEREF _Toc396325493 \h </w:instrText>
            </w:r>
            <w:r w:rsidR="00C9288F">
              <w:rPr>
                <w:noProof/>
                <w:webHidden/>
              </w:rPr>
            </w:r>
            <w:r w:rsidR="00C9288F">
              <w:rPr>
                <w:noProof/>
                <w:webHidden/>
              </w:rPr>
              <w:fldChar w:fldCharType="separate"/>
            </w:r>
            <w:r w:rsidR="005133ED">
              <w:rPr>
                <w:noProof/>
                <w:webHidden/>
              </w:rPr>
              <w:t>41</w:t>
            </w:r>
            <w:r w:rsidR="00C9288F">
              <w:rPr>
                <w:noProof/>
                <w:webHidden/>
              </w:rPr>
              <w:fldChar w:fldCharType="end"/>
            </w:r>
          </w:hyperlink>
        </w:p>
        <w:p w14:paraId="7BCABE4C" w14:textId="75B8C7DF" w:rsidR="000F09E0" w:rsidRDefault="009D621B">
          <w:pPr>
            <w:pStyle w:val="TOC2"/>
            <w:rPr>
              <w:rFonts w:asciiTheme="minorHAnsi" w:eastAsiaTheme="minorEastAsia" w:hAnsiTheme="minorHAnsi" w:cstheme="minorBidi"/>
              <w:noProof/>
              <w:szCs w:val="22"/>
            </w:rPr>
          </w:pPr>
          <w:hyperlink w:anchor="_Toc396325495" w:history="1">
            <w:r w:rsidR="000F09E0" w:rsidRPr="00721CF1">
              <w:rPr>
                <w:rStyle w:val="Hyperlink"/>
                <w:noProof/>
              </w:rPr>
              <w:t>B.1</w:t>
            </w:r>
            <w:r w:rsidR="000F09E0">
              <w:rPr>
                <w:rFonts w:asciiTheme="minorHAnsi" w:eastAsiaTheme="minorEastAsia" w:hAnsiTheme="minorHAnsi" w:cstheme="minorBidi"/>
                <w:noProof/>
                <w:szCs w:val="22"/>
              </w:rPr>
              <w:tab/>
            </w:r>
            <w:r w:rsidR="000F09E0" w:rsidRPr="00721CF1">
              <w:rPr>
                <w:rStyle w:val="Hyperlink"/>
                <w:noProof/>
              </w:rPr>
              <w:t>SURVEY OBJECTIVES, KEY VARIABLES AND OTHER PRELIMINARIES</w:t>
            </w:r>
            <w:r w:rsidR="000F09E0">
              <w:rPr>
                <w:noProof/>
                <w:webHidden/>
              </w:rPr>
              <w:tab/>
            </w:r>
            <w:r w:rsidR="00C9288F">
              <w:rPr>
                <w:noProof/>
                <w:webHidden/>
              </w:rPr>
              <w:fldChar w:fldCharType="begin"/>
            </w:r>
            <w:r w:rsidR="000F09E0">
              <w:rPr>
                <w:noProof/>
                <w:webHidden/>
              </w:rPr>
              <w:instrText xml:space="preserve"> PAGEREF _Toc396325495 \h </w:instrText>
            </w:r>
            <w:r w:rsidR="00C9288F">
              <w:rPr>
                <w:noProof/>
                <w:webHidden/>
              </w:rPr>
            </w:r>
            <w:r w:rsidR="00C9288F">
              <w:rPr>
                <w:noProof/>
                <w:webHidden/>
              </w:rPr>
              <w:fldChar w:fldCharType="separate"/>
            </w:r>
            <w:r w:rsidR="005133ED">
              <w:rPr>
                <w:noProof/>
                <w:webHidden/>
              </w:rPr>
              <w:t>43</w:t>
            </w:r>
            <w:r w:rsidR="00C9288F">
              <w:rPr>
                <w:noProof/>
                <w:webHidden/>
              </w:rPr>
              <w:fldChar w:fldCharType="end"/>
            </w:r>
          </w:hyperlink>
        </w:p>
        <w:p w14:paraId="2BF371E8" w14:textId="4CD8B2B1" w:rsidR="000F09E0" w:rsidRDefault="009D621B">
          <w:pPr>
            <w:pStyle w:val="TOC3"/>
            <w:rPr>
              <w:rFonts w:asciiTheme="minorHAnsi" w:eastAsiaTheme="minorEastAsia" w:hAnsiTheme="minorHAnsi" w:cstheme="minorBidi"/>
              <w:noProof/>
              <w:szCs w:val="22"/>
            </w:rPr>
          </w:pPr>
          <w:hyperlink w:anchor="_Toc396325496" w:history="1">
            <w:r w:rsidR="000F09E0" w:rsidRPr="00721CF1">
              <w:rPr>
                <w:rStyle w:val="Hyperlink"/>
                <w:noProof/>
              </w:rPr>
              <w:t>B.1.a</w:t>
            </w:r>
            <w:r w:rsidR="000F09E0">
              <w:rPr>
                <w:rFonts w:asciiTheme="minorHAnsi" w:eastAsiaTheme="minorEastAsia" w:hAnsiTheme="minorHAnsi" w:cstheme="minorBidi"/>
                <w:noProof/>
                <w:szCs w:val="22"/>
              </w:rPr>
              <w:tab/>
            </w:r>
            <w:r w:rsidR="000F09E0" w:rsidRPr="00721CF1">
              <w:rPr>
                <w:rStyle w:val="Hyperlink"/>
                <w:noProof/>
              </w:rPr>
              <w:t>Survey Objectives</w:t>
            </w:r>
            <w:r w:rsidR="000F09E0">
              <w:rPr>
                <w:noProof/>
                <w:webHidden/>
              </w:rPr>
              <w:tab/>
            </w:r>
            <w:r w:rsidR="00C9288F">
              <w:rPr>
                <w:noProof/>
                <w:webHidden/>
              </w:rPr>
              <w:fldChar w:fldCharType="begin"/>
            </w:r>
            <w:r w:rsidR="000F09E0">
              <w:rPr>
                <w:noProof/>
                <w:webHidden/>
              </w:rPr>
              <w:instrText xml:space="preserve"> PAGEREF _Toc396325496 \h </w:instrText>
            </w:r>
            <w:r w:rsidR="00C9288F">
              <w:rPr>
                <w:noProof/>
                <w:webHidden/>
              </w:rPr>
            </w:r>
            <w:r w:rsidR="00C9288F">
              <w:rPr>
                <w:noProof/>
                <w:webHidden/>
              </w:rPr>
              <w:fldChar w:fldCharType="separate"/>
            </w:r>
            <w:r w:rsidR="005133ED">
              <w:rPr>
                <w:noProof/>
                <w:webHidden/>
              </w:rPr>
              <w:t>43</w:t>
            </w:r>
            <w:r w:rsidR="00C9288F">
              <w:rPr>
                <w:noProof/>
                <w:webHidden/>
              </w:rPr>
              <w:fldChar w:fldCharType="end"/>
            </w:r>
          </w:hyperlink>
        </w:p>
        <w:p w14:paraId="35659458" w14:textId="304C13BB" w:rsidR="000F09E0" w:rsidRDefault="009D621B">
          <w:pPr>
            <w:pStyle w:val="TOC3"/>
            <w:rPr>
              <w:rFonts w:asciiTheme="minorHAnsi" w:eastAsiaTheme="minorEastAsia" w:hAnsiTheme="minorHAnsi" w:cstheme="minorBidi"/>
              <w:noProof/>
              <w:szCs w:val="22"/>
            </w:rPr>
          </w:pPr>
          <w:hyperlink w:anchor="_Toc396325497" w:history="1">
            <w:r w:rsidR="000F09E0" w:rsidRPr="00721CF1">
              <w:rPr>
                <w:rStyle w:val="Hyperlink"/>
                <w:noProof/>
              </w:rPr>
              <w:t>B.1.b</w:t>
            </w:r>
            <w:r w:rsidR="000F09E0">
              <w:rPr>
                <w:rFonts w:asciiTheme="minorHAnsi" w:eastAsiaTheme="minorEastAsia" w:hAnsiTheme="minorHAnsi" w:cstheme="minorBidi"/>
                <w:noProof/>
                <w:szCs w:val="22"/>
              </w:rPr>
              <w:tab/>
            </w:r>
            <w:r w:rsidR="000F09E0" w:rsidRPr="00721CF1">
              <w:rPr>
                <w:rStyle w:val="Hyperlink"/>
                <w:noProof/>
              </w:rPr>
              <w:t>Key Variables</w:t>
            </w:r>
            <w:r w:rsidR="000F09E0">
              <w:rPr>
                <w:noProof/>
                <w:webHidden/>
              </w:rPr>
              <w:tab/>
            </w:r>
            <w:r w:rsidR="00C9288F">
              <w:rPr>
                <w:noProof/>
                <w:webHidden/>
              </w:rPr>
              <w:fldChar w:fldCharType="begin"/>
            </w:r>
            <w:r w:rsidR="000F09E0">
              <w:rPr>
                <w:noProof/>
                <w:webHidden/>
              </w:rPr>
              <w:instrText xml:space="preserve"> PAGEREF _Toc396325497 \h </w:instrText>
            </w:r>
            <w:r w:rsidR="00C9288F">
              <w:rPr>
                <w:noProof/>
                <w:webHidden/>
              </w:rPr>
            </w:r>
            <w:r w:rsidR="00C9288F">
              <w:rPr>
                <w:noProof/>
                <w:webHidden/>
              </w:rPr>
              <w:fldChar w:fldCharType="separate"/>
            </w:r>
            <w:r w:rsidR="005133ED">
              <w:rPr>
                <w:noProof/>
                <w:webHidden/>
              </w:rPr>
              <w:t>43</w:t>
            </w:r>
            <w:r w:rsidR="00C9288F">
              <w:rPr>
                <w:noProof/>
                <w:webHidden/>
              </w:rPr>
              <w:fldChar w:fldCharType="end"/>
            </w:r>
          </w:hyperlink>
        </w:p>
        <w:p w14:paraId="14F8BD40" w14:textId="719DC832" w:rsidR="000F09E0" w:rsidRDefault="009D621B">
          <w:pPr>
            <w:pStyle w:val="TOC3"/>
            <w:rPr>
              <w:rFonts w:asciiTheme="minorHAnsi" w:eastAsiaTheme="minorEastAsia" w:hAnsiTheme="minorHAnsi" w:cstheme="minorBidi"/>
              <w:noProof/>
              <w:szCs w:val="22"/>
            </w:rPr>
          </w:pPr>
          <w:hyperlink w:anchor="_Toc396325498" w:history="1">
            <w:r w:rsidR="000F09E0" w:rsidRPr="00721CF1">
              <w:rPr>
                <w:rStyle w:val="Hyperlink"/>
                <w:noProof/>
              </w:rPr>
              <w:t>B.1.c</w:t>
            </w:r>
            <w:r w:rsidR="000F09E0">
              <w:rPr>
                <w:rFonts w:asciiTheme="minorHAnsi" w:eastAsiaTheme="minorEastAsia" w:hAnsiTheme="minorHAnsi" w:cstheme="minorBidi"/>
                <w:noProof/>
                <w:szCs w:val="22"/>
              </w:rPr>
              <w:tab/>
            </w:r>
            <w:r w:rsidR="000F09E0" w:rsidRPr="00721CF1">
              <w:rPr>
                <w:rStyle w:val="Hyperlink"/>
                <w:noProof/>
              </w:rPr>
              <w:t>Statistical Approach</w:t>
            </w:r>
            <w:r w:rsidR="000F09E0">
              <w:rPr>
                <w:noProof/>
                <w:webHidden/>
              </w:rPr>
              <w:tab/>
            </w:r>
            <w:r w:rsidR="00C9288F">
              <w:rPr>
                <w:noProof/>
                <w:webHidden/>
              </w:rPr>
              <w:fldChar w:fldCharType="begin"/>
            </w:r>
            <w:r w:rsidR="000F09E0">
              <w:rPr>
                <w:noProof/>
                <w:webHidden/>
              </w:rPr>
              <w:instrText xml:space="preserve"> PAGEREF _Toc396325498 \h </w:instrText>
            </w:r>
            <w:r w:rsidR="00C9288F">
              <w:rPr>
                <w:noProof/>
                <w:webHidden/>
              </w:rPr>
            </w:r>
            <w:r w:rsidR="00C9288F">
              <w:rPr>
                <w:noProof/>
                <w:webHidden/>
              </w:rPr>
              <w:fldChar w:fldCharType="separate"/>
            </w:r>
            <w:r w:rsidR="005133ED">
              <w:rPr>
                <w:noProof/>
                <w:webHidden/>
              </w:rPr>
              <w:t>44</w:t>
            </w:r>
            <w:r w:rsidR="00C9288F">
              <w:rPr>
                <w:noProof/>
                <w:webHidden/>
              </w:rPr>
              <w:fldChar w:fldCharType="end"/>
            </w:r>
          </w:hyperlink>
        </w:p>
        <w:p w14:paraId="25810C74" w14:textId="4D160925" w:rsidR="000F09E0" w:rsidRDefault="009D621B">
          <w:pPr>
            <w:pStyle w:val="TOC3"/>
            <w:rPr>
              <w:rFonts w:asciiTheme="minorHAnsi" w:eastAsiaTheme="minorEastAsia" w:hAnsiTheme="minorHAnsi" w:cstheme="minorBidi"/>
              <w:noProof/>
              <w:szCs w:val="22"/>
            </w:rPr>
          </w:pPr>
          <w:hyperlink w:anchor="_Toc396325499" w:history="1">
            <w:r w:rsidR="000F09E0" w:rsidRPr="00721CF1">
              <w:rPr>
                <w:rStyle w:val="Hyperlink"/>
                <w:noProof/>
              </w:rPr>
              <w:t>B.1.d</w:t>
            </w:r>
            <w:r w:rsidR="000F09E0">
              <w:rPr>
                <w:rFonts w:asciiTheme="minorHAnsi" w:eastAsiaTheme="minorEastAsia" w:hAnsiTheme="minorHAnsi" w:cstheme="minorBidi"/>
                <w:noProof/>
                <w:szCs w:val="22"/>
              </w:rPr>
              <w:tab/>
            </w:r>
            <w:r w:rsidR="000F09E0" w:rsidRPr="00721CF1">
              <w:rPr>
                <w:rStyle w:val="Hyperlink"/>
                <w:noProof/>
              </w:rPr>
              <w:t>Feasibility</w:t>
            </w:r>
            <w:r w:rsidR="000F09E0">
              <w:rPr>
                <w:noProof/>
                <w:webHidden/>
              </w:rPr>
              <w:tab/>
            </w:r>
            <w:r w:rsidR="00C9288F">
              <w:rPr>
                <w:noProof/>
                <w:webHidden/>
              </w:rPr>
              <w:fldChar w:fldCharType="begin"/>
            </w:r>
            <w:r w:rsidR="000F09E0">
              <w:rPr>
                <w:noProof/>
                <w:webHidden/>
              </w:rPr>
              <w:instrText xml:space="preserve"> PAGEREF _Toc396325499 \h </w:instrText>
            </w:r>
            <w:r w:rsidR="00C9288F">
              <w:rPr>
                <w:noProof/>
                <w:webHidden/>
              </w:rPr>
            </w:r>
            <w:r w:rsidR="00C9288F">
              <w:rPr>
                <w:noProof/>
                <w:webHidden/>
              </w:rPr>
              <w:fldChar w:fldCharType="separate"/>
            </w:r>
            <w:r w:rsidR="005133ED">
              <w:rPr>
                <w:noProof/>
                <w:webHidden/>
              </w:rPr>
              <w:t>45</w:t>
            </w:r>
            <w:r w:rsidR="00C9288F">
              <w:rPr>
                <w:noProof/>
                <w:webHidden/>
              </w:rPr>
              <w:fldChar w:fldCharType="end"/>
            </w:r>
          </w:hyperlink>
        </w:p>
        <w:p w14:paraId="62C78D90" w14:textId="6169A855" w:rsidR="000F09E0" w:rsidRDefault="009D621B">
          <w:pPr>
            <w:pStyle w:val="TOC2"/>
            <w:rPr>
              <w:rFonts w:asciiTheme="minorHAnsi" w:eastAsiaTheme="minorEastAsia" w:hAnsiTheme="minorHAnsi" w:cstheme="minorBidi"/>
              <w:noProof/>
              <w:szCs w:val="22"/>
            </w:rPr>
          </w:pPr>
          <w:hyperlink w:anchor="_Toc396325500" w:history="1">
            <w:r w:rsidR="000F09E0" w:rsidRPr="00721CF1">
              <w:rPr>
                <w:rStyle w:val="Hyperlink"/>
                <w:noProof/>
              </w:rPr>
              <w:t>B.2</w:t>
            </w:r>
            <w:r w:rsidR="000F09E0">
              <w:rPr>
                <w:rFonts w:asciiTheme="minorHAnsi" w:eastAsiaTheme="minorEastAsia" w:hAnsiTheme="minorHAnsi" w:cstheme="minorBidi"/>
                <w:noProof/>
                <w:szCs w:val="22"/>
              </w:rPr>
              <w:tab/>
            </w:r>
            <w:r w:rsidR="000F09E0" w:rsidRPr="00721CF1">
              <w:rPr>
                <w:rStyle w:val="Hyperlink"/>
                <w:noProof/>
              </w:rPr>
              <w:t>SURVEY DESIGN</w:t>
            </w:r>
            <w:r w:rsidR="000F09E0">
              <w:rPr>
                <w:noProof/>
                <w:webHidden/>
              </w:rPr>
              <w:tab/>
            </w:r>
            <w:r w:rsidR="00C9288F">
              <w:rPr>
                <w:noProof/>
                <w:webHidden/>
              </w:rPr>
              <w:fldChar w:fldCharType="begin"/>
            </w:r>
            <w:r w:rsidR="000F09E0">
              <w:rPr>
                <w:noProof/>
                <w:webHidden/>
              </w:rPr>
              <w:instrText xml:space="preserve"> PAGEREF _Toc396325500 \h </w:instrText>
            </w:r>
            <w:r w:rsidR="00C9288F">
              <w:rPr>
                <w:noProof/>
                <w:webHidden/>
              </w:rPr>
            </w:r>
            <w:r w:rsidR="00C9288F">
              <w:rPr>
                <w:noProof/>
                <w:webHidden/>
              </w:rPr>
              <w:fldChar w:fldCharType="separate"/>
            </w:r>
            <w:r w:rsidR="005133ED">
              <w:rPr>
                <w:noProof/>
                <w:webHidden/>
              </w:rPr>
              <w:t>46</w:t>
            </w:r>
            <w:r w:rsidR="00C9288F">
              <w:rPr>
                <w:noProof/>
                <w:webHidden/>
              </w:rPr>
              <w:fldChar w:fldCharType="end"/>
            </w:r>
          </w:hyperlink>
        </w:p>
        <w:p w14:paraId="1C8EBBD6" w14:textId="2D6BA131" w:rsidR="000F09E0" w:rsidRDefault="009D621B">
          <w:pPr>
            <w:pStyle w:val="TOC3"/>
            <w:rPr>
              <w:rFonts w:asciiTheme="minorHAnsi" w:eastAsiaTheme="minorEastAsia" w:hAnsiTheme="minorHAnsi" w:cstheme="minorBidi"/>
              <w:noProof/>
              <w:szCs w:val="22"/>
            </w:rPr>
          </w:pPr>
          <w:hyperlink w:anchor="_Toc396325501" w:history="1">
            <w:r w:rsidR="000F09E0" w:rsidRPr="00721CF1">
              <w:rPr>
                <w:rStyle w:val="Hyperlink"/>
                <w:noProof/>
              </w:rPr>
              <w:t>B.2.a</w:t>
            </w:r>
            <w:r w:rsidR="000F09E0">
              <w:rPr>
                <w:rFonts w:asciiTheme="minorHAnsi" w:eastAsiaTheme="minorEastAsia" w:hAnsiTheme="minorHAnsi" w:cstheme="minorBidi"/>
                <w:noProof/>
                <w:szCs w:val="22"/>
              </w:rPr>
              <w:tab/>
            </w:r>
            <w:r w:rsidR="000F09E0" w:rsidRPr="00721CF1">
              <w:rPr>
                <w:rStyle w:val="Hyperlink"/>
                <w:noProof/>
              </w:rPr>
              <w:t>Target Population and Coverage</w:t>
            </w:r>
            <w:r w:rsidR="000F09E0">
              <w:rPr>
                <w:noProof/>
                <w:webHidden/>
              </w:rPr>
              <w:tab/>
            </w:r>
            <w:r w:rsidR="00C9288F">
              <w:rPr>
                <w:noProof/>
                <w:webHidden/>
              </w:rPr>
              <w:fldChar w:fldCharType="begin"/>
            </w:r>
            <w:r w:rsidR="000F09E0">
              <w:rPr>
                <w:noProof/>
                <w:webHidden/>
              </w:rPr>
              <w:instrText xml:space="preserve"> PAGEREF _Toc396325501 \h </w:instrText>
            </w:r>
            <w:r w:rsidR="00C9288F">
              <w:rPr>
                <w:noProof/>
                <w:webHidden/>
              </w:rPr>
            </w:r>
            <w:r w:rsidR="00C9288F">
              <w:rPr>
                <w:noProof/>
                <w:webHidden/>
              </w:rPr>
              <w:fldChar w:fldCharType="separate"/>
            </w:r>
            <w:r w:rsidR="005133ED">
              <w:rPr>
                <w:noProof/>
                <w:webHidden/>
              </w:rPr>
              <w:t>46</w:t>
            </w:r>
            <w:r w:rsidR="00C9288F">
              <w:rPr>
                <w:noProof/>
                <w:webHidden/>
              </w:rPr>
              <w:fldChar w:fldCharType="end"/>
            </w:r>
          </w:hyperlink>
        </w:p>
        <w:p w14:paraId="2AC8B126" w14:textId="1513A640" w:rsidR="000F09E0" w:rsidRDefault="009D621B">
          <w:pPr>
            <w:pStyle w:val="TOC3"/>
            <w:rPr>
              <w:rFonts w:asciiTheme="minorHAnsi" w:eastAsiaTheme="minorEastAsia" w:hAnsiTheme="minorHAnsi" w:cstheme="minorBidi"/>
              <w:noProof/>
              <w:szCs w:val="22"/>
            </w:rPr>
          </w:pPr>
          <w:hyperlink w:anchor="_Toc396325502" w:history="1">
            <w:r w:rsidR="000F09E0" w:rsidRPr="00721CF1">
              <w:rPr>
                <w:rStyle w:val="Hyperlink"/>
                <w:noProof/>
              </w:rPr>
              <w:t>B.2.b</w:t>
            </w:r>
            <w:r w:rsidR="000F09E0">
              <w:rPr>
                <w:rFonts w:asciiTheme="minorHAnsi" w:eastAsiaTheme="minorEastAsia" w:hAnsiTheme="minorHAnsi" w:cstheme="minorBidi"/>
                <w:noProof/>
                <w:szCs w:val="22"/>
              </w:rPr>
              <w:tab/>
            </w:r>
            <w:r w:rsidR="000F09E0" w:rsidRPr="00721CF1">
              <w:rPr>
                <w:rStyle w:val="Hyperlink"/>
                <w:noProof/>
              </w:rPr>
              <w:t>Sample Design</w:t>
            </w:r>
            <w:r w:rsidR="000F09E0">
              <w:rPr>
                <w:noProof/>
                <w:webHidden/>
              </w:rPr>
              <w:tab/>
            </w:r>
            <w:r w:rsidR="00C9288F">
              <w:rPr>
                <w:noProof/>
                <w:webHidden/>
              </w:rPr>
              <w:fldChar w:fldCharType="begin"/>
            </w:r>
            <w:r w:rsidR="000F09E0">
              <w:rPr>
                <w:noProof/>
                <w:webHidden/>
              </w:rPr>
              <w:instrText xml:space="preserve"> PAGEREF _Toc396325502 \h </w:instrText>
            </w:r>
            <w:r w:rsidR="00C9288F">
              <w:rPr>
                <w:noProof/>
                <w:webHidden/>
              </w:rPr>
            </w:r>
            <w:r w:rsidR="00C9288F">
              <w:rPr>
                <w:noProof/>
                <w:webHidden/>
              </w:rPr>
              <w:fldChar w:fldCharType="separate"/>
            </w:r>
            <w:r w:rsidR="005133ED">
              <w:rPr>
                <w:noProof/>
                <w:webHidden/>
              </w:rPr>
              <w:t>47</w:t>
            </w:r>
            <w:r w:rsidR="00C9288F">
              <w:rPr>
                <w:noProof/>
                <w:webHidden/>
              </w:rPr>
              <w:fldChar w:fldCharType="end"/>
            </w:r>
          </w:hyperlink>
        </w:p>
        <w:p w14:paraId="7040BF51" w14:textId="2DDDA9BC" w:rsidR="000F09E0" w:rsidRDefault="009D621B">
          <w:pPr>
            <w:pStyle w:val="TOC3"/>
            <w:rPr>
              <w:rFonts w:asciiTheme="minorHAnsi" w:eastAsiaTheme="minorEastAsia" w:hAnsiTheme="minorHAnsi" w:cstheme="minorBidi"/>
              <w:noProof/>
              <w:szCs w:val="22"/>
            </w:rPr>
          </w:pPr>
          <w:hyperlink w:anchor="_Toc396325503" w:history="1">
            <w:r w:rsidR="000F09E0" w:rsidRPr="00721CF1">
              <w:rPr>
                <w:rStyle w:val="Hyperlink"/>
                <w:noProof/>
              </w:rPr>
              <w:t>B.2.c</w:t>
            </w:r>
            <w:r w:rsidR="000F09E0">
              <w:rPr>
                <w:rFonts w:asciiTheme="minorHAnsi" w:eastAsiaTheme="minorEastAsia" w:hAnsiTheme="minorHAnsi" w:cstheme="minorBidi"/>
                <w:noProof/>
                <w:szCs w:val="22"/>
              </w:rPr>
              <w:tab/>
            </w:r>
            <w:r w:rsidR="000F09E0" w:rsidRPr="00721CF1">
              <w:rPr>
                <w:rStyle w:val="Hyperlink"/>
                <w:noProof/>
              </w:rPr>
              <w:t>Precision Requirements</w:t>
            </w:r>
            <w:r w:rsidR="000F09E0">
              <w:rPr>
                <w:noProof/>
                <w:webHidden/>
              </w:rPr>
              <w:tab/>
            </w:r>
            <w:r w:rsidR="00C9288F">
              <w:rPr>
                <w:noProof/>
                <w:webHidden/>
              </w:rPr>
              <w:fldChar w:fldCharType="begin"/>
            </w:r>
            <w:r w:rsidR="000F09E0">
              <w:rPr>
                <w:noProof/>
                <w:webHidden/>
              </w:rPr>
              <w:instrText xml:space="preserve"> PAGEREF _Toc396325503 \h </w:instrText>
            </w:r>
            <w:r w:rsidR="00C9288F">
              <w:rPr>
                <w:noProof/>
                <w:webHidden/>
              </w:rPr>
            </w:r>
            <w:r w:rsidR="00C9288F">
              <w:rPr>
                <w:noProof/>
                <w:webHidden/>
              </w:rPr>
              <w:fldChar w:fldCharType="separate"/>
            </w:r>
            <w:r w:rsidR="005133ED">
              <w:rPr>
                <w:noProof/>
                <w:webHidden/>
              </w:rPr>
              <w:t>53</w:t>
            </w:r>
            <w:r w:rsidR="00C9288F">
              <w:rPr>
                <w:noProof/>
                <w:webHidden/>
              </w:rPr>
              <w:fldChar w:fldCharType="end"/>
            </w:r>
          </w:hyperlink>
        </w:p>
        <w:p w14:paraId="7EF86F52" w14:textId="2BC56BE3" w:rsidR="000F09E0" w:rsidRDefault="009D621B">
          <w:pPr>
            <w:pStyle w:val="TOC3"/>
            <w:rPr>
              <w:rFonts w:asciiTheme="minorHAnsi" w:eastAsiaTheme="minorEastAsia" w:hAnsiTheme="minorHAnsi" w:cstheme="minorBidi"/>
              <w:noProof/>
              <w:szCs w:val="22"/>
            </w:rPr>
          </w:pPr>
          <w:hyperlink w:anchor="_Toc396325504" w:history="1">
            <w:r w:rsidR="000F09E0" w:rsidRPr="00721CF1">
              <w:rPr>
                <w:rStyle w:val="Hyperlink"/>
                <w:noProof/>
              </w:rPr>
              <w:t>B.2.d</w:t>
            </w:r>
            <w:r w:rsidR="000F09E0">
              <w:rPr>
                <w:rFonts w:asciiTheme="minorHAnsi" w:eastAsiaTheme="minorEastAsia" w:hAnsiTheme="minorHAnsi" w:cstheme="minorBidi"/>
                <w:noProof/>
                <w:szCs w:val="22"/>
              </w:rPr>
              <w:tab/>
            </w:r>
            <w:r w:rsidR="000F09E0" w:rsidRPr="00721CF1">
              <w:rPr>
                <w:rStyle w:val="Hyperlink"/>
                <w:noProof/>
              </w:rPr>
              <w:t>Data Collection Instrument Design</w:t>
            </w:r>
            <w:r w:rsidR="000F09E0">
              <w:rPr>
                <w:noProof/>
                <w:webHidden/>
              </w:rPr>
              <w:tab/>
            </w:r>
            <w:r w:rsidR="00C9288F">
              <w:rPr>
                <w:noProof/>
                <w:webHidden/>
              </w:rPr>
              <w:fldChar w:fldCharType="begin"/>
            </w:r>
            <w:r w:rsidR="000F09E0">
              <w:rPr>
                <w:noProof/>
                <w:webHidden/>
              </w:rPr>
              <w:instrText xml:space="preserve"> PAGEREF _Toc396325504 \h </w:instrText>
            </w:r>
            <w:r w:rsidR="00C9288F">
              <w:rPr>
                <w:noProof/>
                <w:webHidden/>
              </w:rPr>
            </w:r>
            <w:r w:rsidR="00C9288F">
              <w:rPr>
                <w:noProof/>
                <w:webHidden/>
              </w:rPr>
              <w:fldChar w:fldCharType="separate"/>
            </w:r>
            <w:r w:rsidR="005133ED">
              <w:rPr>
                <w:noProof/>
                <w:webHidden/>
              </w:rPr>
              <w:t>55</w:t>
            </w:r>
            <w:r w:rsidR="00C9288F">
              <w:rPr>
                <w:noProof/>
                <w:webHidden/>
              </w:rPr>
              <w:fldChar w:fldCharType="end"/>
            </w:r>
          </w:hyperlink>
        </w:p>
        <w:p w14:paraId="1BD3A862" w14:textId="4FC8AE18" w:rsidR="000F09E0" w:rsidRDefault="009D621B">
          <w:pPr>
            <w:pStyle w:val="TOC2"/>
            <w:rPr>
              <w:rFonts w:asciiTheme="minorHAnsi" w:eastAsiaTheme="minorEastAsia" w:hAnsiTheme="minorHAnsi" w:cstheme="minorBidi"/>
              <w:noProof/>
              <w:szCs w:val="22"/>
            </w:rPr>
          </w:pPr>
          <w:hyperlink w:anchor="_Toc396325505" w:history="1">
            <w:r w:rsidR="000F09E0" w:rsidRPr="00721CF1">
              <w:rPr>
                <w:rStyle w:val="Hyperlink"/>
                <w:noProof/>
              </w:rPr>
              <w:t>B.3</w:t>
            </w:r>
            <w:r w:rsidR="000F09E0">
              <w:rPr>
                <w:rFonts w:asciiTheme="minorHAnsi" w:eastAsiaTheme="minorEastAsia" w:hAnsiTheme="minorHAnsi" w:cstheme="minorBidi"/>
                <w:noProof/>
                <w:szCs w:val="22"/>
              </w:rPr>
              <w:tab/>
            </w:r>
            <w:r w:rsidR="000F09E0" w:rsidRPr="00721CF1">
              <w:rPr>
                <w:rStyle w:val="Hyperlink"/>
                <w:noProof/>
              </w:rPr>
              <w:t>PRE-TESTS AND PILOT TEST</w:t>
            </w:r>
            <w:r w:rsidR="000F09E0">
              <w:rPr>
                <w:noProof/>
                <w:webHidden/>
              </w:rPr>
              <w:tab/>
            </w:r>
            <w:r w:rsidR="00C9288F">
              <w:rPr>
                <w:noProof/>
                <w:webHidden/>
              </w:rPr>
              <w:fldChar w:fldCharType="begin"/>
            </w:r>
            <w:r w:rsidR="000F09E0">
              <w:rPr>
                <w:noProof/>
                <w:webHidden/>
              </w:rPr>
              <w:instrText xml:space="preserve"> PAGEREF _Toc396325505 \h </w:instrText>
            </w:r>
            <w:r w:rsidR="00C9288F">
              <w:rPr>
                <w:noProof/>
                <w:webHidden/>
              </w:rPr>
            </w:r>
            <w:r w:rsidR="00C9288F">
              <w:rPr>
                <w:noProof/>
                <w:webHidden/>
              </w:rPr>
              <w:fldChar w:fldCharType="separate"/>
            </w:r>
            <w:r w:rsidR="005133ED">
              <w:rPr>
                <w:noProof/>
                <w:webHidden/>
              </w:rPr>
              <w:t>55</w:t>
            </w:r>
            <w:r w:rsidR="00C9288F">
              <w:rPr>
                <w:noProof/>
                <w:webHidden/>
              </w:rPr>
              <w:fldChar w:fldCharType="end"/>
            </w:r>
          </w:hyperlink>
        </w:p>
        <w:p w14:paraId="21EF7A5D" w14:textId="60CBA542" w:rsidR="000F09E0" w:rsidRDefault="009D621B">
          <w:pPr>
            <w:pStyle w:val="TOC3"/>
            <w:rPr>
              <w:rFonts w:asciiTheme="minorHAnsi" w:eastAsiaTheme="minorEastAsia" w:hAnsiTheme="minorHAnsi" w:cstheme="minorBidi"/>
              <w:noProof/>
              <w:szCs w:val="22"/>
            </w:rPr>
          </w:pPr>
          <w:hyperlink w:anchor="_Toc396325506" w:history="1">
            <w:r w:rsidR="000F09E0" w:rsidRPr="00721CF1">
              <w:rPr>
                <w:rStyle w:val="Hyperlink"/>
                <w:noProof/>
              </w:rPr>
              <w:t>B.3.a</w:t>
            </w:r>
            <w:r w:rsidR="000F09E0">
              <w:rPr>
                <w:rFonts w:asciiTheme="minorHAnsi" w:eastAsiaTheme="minorEastAsia" w:hAnsiTheme="minorHAnsi" w:cstheme="minorBidi"/>
                <w:noProof/>
                <w:szCs w:val="22"/>
              </w:rPr>
              <w:tab/>
            </w:r>
            <w:r w:rsidR="000F09E0" w:rsidRPr="00721CF1">
              <w:rPr>
                <w:rStyle w:val="Hyperlink"/>
                <w:noProof/>
              </w:rPr>
              <w:t>Pre-tests</w:t>
            </w:r>
            <w:r w:rsidR="000F09E0">
              <w:rPr>
                <w:noProof/>
                <w:webHidden/>
              </w:rPr>
              <w:tab/>
            </w:r>
            <w:r w:rsidR="00C9288F">
              <w:rPr>
                <w:noProof/>
                <w:webHidden/>
              </w:rPr>
              <w:fldChar w:fldCharType="begin"/>
            </w:r>
            <w:r w:rsidR="000F09E0">
              <w:rPr>
                <w:noProof/>
                <w:webHidden/>
              </w:rPr>
              <w:instrText xml:space="preserve"> PAGEREF _Toc396325506 \h </w:instrText>
            </w:r>
            <w:r w:rsidR="00C9288F">
              <w:rPr>
                <w:noProof/>
                <w:webHidden/>
              </w:rPr>
            </w:r>
            <w:r w:rsidR="00C9288F">
              <w:rPr>
                <w:noProof/>
                <w:webHidden/>
              </w:rPr>
              <w:fldChar w:fldCharType="separate"/>
            </w:r>
            <w:r w:rsidR="005133ED">
              <w:rPr>
                <w:noProof/>
                <w:webHidden/>
              </w:rPr>
              <w:t>55</w:t>
            </w:r>
            <w:r w:rsidR="00C9288F">
              <w:rPr>
                <w:noProof/>
                <w:webHidden/>
              </w:rPr>
              <w:fldChar w:fldCharType="end"/>
            </w:r>
          </w:hyperlink>
        </w:p>
        <w:p w14:paraId="7B36158D" w14:textId="7F8FCD4F" w:rsidR="000F09E0" w:rsidRDefault="009D621B">
          <w:pPr>
            <w:pStyle w:val="TOC3"/>
            <w:rPr>
              <w:rFonts w:asciiTheme="minorHAnsi" w:eastAsiaTheme="minorEastAsia" w:hAnsiTheme="minorHAnsi" w:cstheme="minorBidi"/>
              <w:noProof/>
              <w:szCs w:val="22"/>
            </w:rPr>
          </w:pPr>
          <w:hyperlink w:anchor="_Toc396325507" w:history="1">
            <w:r w:rsidR="000F09E0" w:rsidRPr="00721CF1">
              <w:rPr>
                <w:rStyle w:val="Hyperlink"/>
                <w:noProof/>
              </w:rPr>
              <w:t>B.3.b</w:t>
            </w:r>
            <w:r w:rsidR="000F09E0">
              <w:rPr>
                <w:rFonts w:asciiTheme="minorHAnsi" w:eastAsiaTheme="minorEastAsia" w:hAnsiTheme="minorHAnsi" w:cstheme="minorBidi"/>
                <w:noProof/>
                <w:szCs w:val="22"/>
              </w:rPr>
              <w:tab/>
            </w:r>
            <w:r w:rsidR="000F09E0" w:rsidRPr="00721CF1">
              <w:rPr>
                <w:rStyle w:val="Hyperlink"/>
                <w:noProof/>
              </w:rPr>
              <w:t>Pilot Test</w:t>
            </w:r>
            <w:r w:rsidR="000F09E0">
              <w:rPr>
                <w:noProof/>
                <w:webHidden/>
              </w:rPr>
              <w:tab/>
            </w:r>
            <w:r w:rsidR="00C9288F">
              <w:rPr>
                <w:noProof/>
                <w:webHidden/>
              </w:rPr>
              <w:fldChar w:fldCharType="begin"/>
            </w:r>
            <w:r w:rsidR="000F09E0">
              <w:rPr>
                <w:noProof/>
                <w:webHidden/>
              </w:rPr>
              <w:instrText xml:space="preserve"> PAGEREF _Toc396325507 \h </w:instrText>
            </w:r>
            <w:r w:rsidR="00C9288F">
              <w:rPr>
                <w:noProof/>
                <w:webHidden/>
              </w:rPr>
            </w:r>
            <w:r w:rsidR="00C9288F">
              <w:rPr>
                <w:noProof/>
                <w:webHidden/>
              </w:rPr>
              <w:fldChar w:fldCharType="separate"/>
            </w:r>
            <w:r w:rsidR="005133ED">
              <w:rPr>
                <w:noProof/>
                <w:webHidden/>
              </w:rPr>
              <w:t>56</w:t>
            </w:r>
            <w:r w:rsidR="00C9288F">
              <w:rPr>
                <w:noProof/>
                <w:webHidden/>
              </w:rPr>
              <w:fldChar w:fldCharType="end"/>
            </w:r>
          </w:hyperlink>
        </w:p>
        <w:p w14:paraId="64E5C545" w14:textId="4AC444F6" w:rsidR="000F09E0" w:rsidRDefault="009D621B">
          <w:pPr>
            <w:pStyle w:val="TOC2"/>
            <w:rPr>
              <w:rFonts w:asciiTheme="minorHAnsi" w:eastAsiaTheme="minorEastAsia" w:hAnsiTheme="minorHAnsi" w:cstheme="minorBidi"/>
              <w:noProof/>
              <w:szCs w:val="22"/>
            </w:rPr>
          </w:pPr>
          <w:hyperlink w:anchor="_Toc396325508" w:history="1">
            <w:r w:rsidR="000F09E0" w:rsidRPr="00721CF1">
              <w:rPr>
                <w:rStyle w:val="Hyperlink"/>
                <w:noProof/>
              </w:rPr>
              <w:t>B.4</w:t>
            </w:r>
            <w:r w:rsidR="000F09E0">
              <w:rPr>
                <w:rFonts w:asciiTheme="minorHAnsi" w:eastAsiaTheme="minorEastAsia" w:hAnsiTheme="minorHAnsi" w:cstheme="minorBidi"/>
                <w:noProof/>
                <w:szCs w:val="22"/>
              </w:rPr>
              <w:tab/>
            </w:r>
            <w:r w:rsidR="000F09E0" w:rsidRPr="00721CF1">
              <w:rPr>
                <w:rStyle w:val="Hyperlink"/>
                <w:noProof/>
              </w:rPr>
              <w:t>COLLECTION METHODS AND FOLLOW-UP</w:t>
            </w:r>
            <w:r w:rsidR="000F09E0">
              <w:rPr>
                <w:noProof/>
                <w:webHidden/>
              </w:rPr>
              <w:tab/>
            </w:r>
            <w:r w:rsidR="00C9288F">
              <w:rPr>
                <w:noProof/>
                <w:webHidden/>
              </w:rPr>
              <w:fldChar w:fldCharType="begin"/>
            </w:r>
            <w:r w:rsidR="000F09E0">
              <w:rPr>
                <w:noProof/>
                <w:webHidden/>
              </w:rPr>
              <w:instrText xml:space="preserve"> PAGEREF _Toc396325508 \h </w:instrText>
            </w:r>
            <w:r w:rsidR="00C9288F">
              <w:rPr>
                <w:noProof/>
                <w:webHidden/>
              </w:rPr>
            </w:r>
            <w:r w:rsidR="00C9288F">
              <w:rPr>
                <w:noProof/>
                <w:webHidden/>
              </w:rPr>
              <w:fldChar w:fldCharType="separate"/>
            </w:r>
            <w:r w:rsidR="005133ED">
              <w:rPr>
                <w:noProof/>
                <w:webHidden/>
              </w:rPr>
              <w:t>56</w:t>
            </w:r>
            <w:r w:rsidR="00C9288F">
              <w:rPr>
                <w:noProof/>
                <w:webHidden/>
              </w:rPr>
              <w:fldChar w:fldCharType="end"/>
            </w:r>
          </w:hyperlink>
        </w:p>
        <w:p w14:paraId="5DCDDC6E" w14:textId="6696758B" w:rsidR="000F09E0" w:rsidRDefault="009D621B">
          <w:pPr>
            <w:pStyle w:val="TOC3"/>
            <w:rPr>
              <w:rFonts w:asciiTheme="minorHAnsi" w:eastAsiaTheme="minorEastAsia" w:hAnsiTheme="minorHAnsi" w:cstheme="minorBidi"/>
              <w:noProof/>
              <w:szCs w:val="22"/>
            </w:rPr>
          </w:pPr>
          <w:hyperlink w:anchor="_Toc396325509" w:history="1">
            <w:r w:rsidR="000F09E0" w:rsidRPr="00721CF1">
              <w:rPr>
                <w:rStyle w:val="Hyperlink"/>
                <w:noProof/>
              </w:rPr>
              <w:t>B.4.a</w:t>
            </w:r>
            <w:r w:rsidR="000F09E0">
              <w:rPr>
                <w:rFonts w:asciiTheme="minorHAnsi" w:eastAsiaTheme="minorEastAsia" w:hAnsiTheme="minorHAnsi" w:cstheme="minorBidi"/>
                <w:noProof/>
                <w:szCs w:val="22"/>
              </w:rPr>
              <w:tab/>
            </w:r>
            <w:r w:rsidR="000F09E0" w:rsidRPr="00721CF1">
              <w:rPr>
                <w:rStyle w:val="Hyperlink"/>
                <w:noProof/>
              </w:rPr>
              <w:t>Collection Method</w:t>
            </w:r>
            <w:r w:rsidR="000F09E0">
              <w:rPr>
                <w:noProof/>
                <w:webHidden/>
              </w:rPr>
              <w:tab/>
            </w:r>
            <w:r w:rsidR="00C9288F">
              <w:rPr>
                <w:noProof/>
                <w:webHidden/>
              </w:rPr>
              <w:fldChar w:fldCharType="begin"/>
            </w:r>
            <w:r w:rsidR="000F09E0">
              <w:rPr>
                <w:noProof/>
                <w:webHidden/>
              </w:rPr>
              <w:instrText xml:space="preserve"> PAGEREF _Toc396325509 \h </w:instrText>
            </w:r>
            <w:r w:rsidR="00C9288F">
              <w:rPr>
                <w:noProof/>
                <w:webHidden/>
              </w:rPr>
            </w:r>
            <w:r w:rsidR="00C9288F">
              <w:rPr>
                <w:noProof/>
                <w:webHidden/>
              </w:rPr>
              <w:fldChar w:fldCharType="separate"/>
            </w:r>
            <w:r w:rsidR="005133ED">
              <w:rPr>
                <w:noProof/>
                <w:webHidden/>
              </w:rPr>
              <w:t>56</w:t>
            </w:r>
            <w:r w:rsidR="00C9288F">
              <w:rPr>
                <w:noProof/>
                <w:webHidden/>
              </w:rPr>
              <w:fldChar w:fldCharType="end"/>
            </w:r>
          </w:hyperlink>
        </w:p>
        <w:p w14:paraId="3D8E452C" w14:textId="35285014" w:rsidR="000F09E0" w:rsidRDefault="009D621B">
          <w:pPr>
            <w:pStyle w:val="TOC3"/>
            <w:rPr>
              <w:rFonts w:asciiTheme="minorHAnsi" w:eastAsiaTheme="minorEastAsia" w:hAnsiTheme="minorHAnsi" w:cstheme="minorBidi"/>
              <w:noProof/>
              <w:szCs w:val="22"/>
            </w:rPr>
          </w:pPr>
          <w:hyperlink w:anchor="_Toc396325510" w:history="1">
            <w:r w:rsidR="000F09E0" w:rsidRPr="00721CF1">
              <w:rPr>
                <w:rStyle w:val="Hyperlink"/>
                <w:noProof/>
              </w:rPr>
              <w:t>B.4.b</w:t>
            </w:r>
            <w:r w:rsidR="000F09E0">
              <w:rPr>
                <w:rFonts w:asciiTheme="minorHAnsi" w:eastAsiaTheme="minorEastAsia" w:hAnsiTheme="minorHAnsi" w:cstheme="minorBidi"/>
                <w:noProof/>
                <w:szCs w:val="22"/>
              </w:rPr>
              <w:tab/>
            </w:r>
            <w:r w:rsidR="000F09E0" w:rsidRPr="00721CF1">
              <w:rPr>
                <w:rStyle w:val="Hyperlink"/>
                <w:noProof/>
              </w:rPr>
              <w:t>Survey Response and Follow-up</w:t>
            </w:r>
            <w:r w:rsidR="000F09E0">
              <w:rPr>
                <w:noProof/>
                <w:webHidden/>
              </w:rPr>
              <w:tab/>
            </w:r>
            <w:r w:rsidR="00C9288F">
              <w:rPr>
                <w:noProof/>
                <w:webHidden/>
              </w:rPr>
              <w:fldChar w:fldCharType="begin"/>
            </w:r>
            <w:r w:rsidR="000F09E0">
              <w:rPr>
                <w:noProof/>
                <w:webHidden/>
              </w:rPr>
              <w:instrText xml:space="preserve"> PAGEREF _Toc396325510 \h </w:instrText>
            </w:r>
            <w:r w:rsidR="00C9288F">
              <w:rPr>
                <w:noProof/>
                <w:webHidden/>
              </w:rPr>
            </w:r>
            <w:r w:rsidR="00C9288F">
              <w:rPr>
                <w:noProof/>
                <w:webHidden/>
              </w:rPr>
              <w:fldChar w:fldCharType="separate"/>
            </w:r>
            <w:r w:rsidR="005133ED">
              <w:rPr>
                <w:noProof/>
                <w:webHidden/>
              </w:rPr>
              <w:t>56</w:t>
            </w:r>
            <w:r w:rsidR="00C9288F">
              <w:rPr>
                <w:noProof/>
                <w:webHidden/>
              </w:rPr>
              <w:fldChar w:fldCharType="end"/>
            </w:r>
          </w:hyperlink>
        </w:p>
        <w:p w14:paraId="16008154" w14:textId="6694EF66" w:rsidR="000F09E0" w:rsidRDefault="009D621B">
          <w:pPr>
            <w:pStyle w:val="TOC2"/>
            <w:rPr>
              <w:rFonts w:asciiTheme="minorHAnsi" w:eastAsiaTheme="minorEastAsia" w:hAnsiTheme="minorHAnsi" w:cstheme="minorBidi"/>
              <w:noProof/>
              <w:szCs w:val="22"/>
            </w:rPr>
          </w:pPr>
          <w:hyperlink w:anchor="_Toc396325511" w:history="1">
            <w:r w:rsidR="000F09E0" w:rsidRPr="00721CF1">
              <w:rPr>
                <w:rStyle w:val="Hyperlink"/>
                <w:noProof/>
              </w:rPr>
              <w:t>B.5</w:t>
            </w:r>
            <w:r w:rsidR="000F09E0">
              <w:rPr>
                <w:rFonts w:asciiTheme="minorHAnsi" w:eastAsiaTheme="minorEastAsia" w:hAnsiTheme="minorHAnsi" w:cstheme="minorBidi"/>
                <w:noProof/>
                <w:szCs w:val="22"/>
              </w:rPr>
              <w:tab/>
            </w:r>
            <w:r w:rsidR="000F09E0" w:rsidRPr="00721CF1">
              <w:rPr>
                <w:rStyle w:val="Hyperlink"/>
                <w:noProof/>
              </w:rPr>
              <w:t>ANALYZING AND REPORTING SURVEY RESULTS</w:t>
            </w:r>
            <w:r w:rsidR="000F09E0">
              <w:rPr>
                <w:noProof/>
                <w:webHidden/>
              </w:rPr>
              <w:tab/>
            </w:r>
            <w:r w:rsidR="00C9288F">
              <w:rPr>
                <w:noProof/>
                <w:webHidden/>
              </w:rPr>
              <w:fldChar w:fldCharType="begin"/>
            </w:r>
            <w:r w:rsidR="000F09E0">
              <w:rPr>
                <w:noProof/>
                <w:webHidden/>
              </w:rPr>
              <w:instrText xml:space="preserve"> PAGEREF _Toc396325511 \h </w:instrText>
            </w:r>
            <w:r w:rsidR="00C9288F">
              <w:rPr>
                <w:noProof/>
                <w:webHidden/>
              </w:rPr>
            </w:r>
            <w:r w:rsidR="00C9288F">
              <w:rPr>
                <w:noProof/>
                <w:webHidden/>
              </w:rPr>
              <w:fldChar w:fldCharType="separate"/>
            </w:r>
            <w:r w:rsidR="005133ED">
              <w:rPr>
                <w:noProof/>
                <w:webHidden/>
              </w:rPr>
              <w:t>57</w:t>
            </w:r>
            <w:r w:rsidR="00C9288F">
              <w:rPr>
                <w:noProof/>
                <w:webHidden/>
              </w:rPr>
              <w:fldChar w:fldCharType="end"/>
            </w:r>
          </w:hyperlink>
        </w:p>
        <w:p w14:paraId="2C6E2CEA" w14:textId="7AB0F79D" w:rsidR="000F09E0" w:rsidRDefault="009D621B">
          <w:pPr>
            <w:pStyle w:val="TOC3"/>
            <w:rPr>
              <w:rFonts w:asciiTheme="minorHAnsi" w:eastAsiaTheme="minorEastAsia" w:hAnsiTheme="minorHAnsi" w:cstheme="minorBidi"/>
              <w:noProof/>
              <w:szCs w:val="22"/>
            </w:rPr>
          </w:pPr>
          <w:hyperlink w:anchor="_Toc396325512" w:history="1">
            <w:r w:rsidR="000F09E0" w:rsidRPr="00721CF1">
              <w:rPr>
                <w:rStyle w:val="Hyperlink"/>
                <w:noProof/>
              </w:rPr>
              <w:t>B.5.a</w:t>
            </w:r>
            <w:r w:rsidR="000F09E0">
              <w:rPr>
                <w:rFonts w:asciiTheme="minorHAnsi" w:eastAsiaTheme="minorEastAsia" w:hAnsiTheme="minorHAnsi" w:cstheme="minorBidi"/>
                <w:noProof/>
                <w:szCs w:val="22"/>
              </w:rPr>
              <w:tab/>
            </w:r>
            <w:r w:rsidR="000F09E0" w:rsidRPr="00721CF1">
              <w:rPr>
                <w:rStyle w:val="Hyperlink"/>
                <w:noProof/>
              </w:rPr>
              <w:t>Data Preparation</w:t>
            </w:r>
            <w:r w:rsidR="000F09E0">
              <w:rPr>
                <w:noProof/>
                <w:webHidden/>
              </w:rPr>
              <w:tab/>
            </w:r>
            <w:r w:rsidR="00C9288F">
              <w:rPr>
                <w:noProof/>
                <w:webHidden/>
              </w:rPr>
              <w:fldChar w:fldCharType="begin"/>
            </w:r>
            <w:r w:rsidR="000F09E0">
              <w:rPr>
                <w:noProof/>
                <w:webHidden/>
              </w:rPr>
              <w:instrText xml:space="preserve"> PAGEREF _Toc396325512 \h </w:instrText>
            </w:r>
            <w:r w:rsidR="00C9288F">
              <w:rPr>
                <w:noProof/>
                <w:webHidden/>
              </w:rPr>
            </w:r>
            <w:r w:rsidR="00C9288F">
              <w:rPr>
                <w:noProof/>
                <w:webHidden/>
              </w:rPr>
              <w:fldChar w:fldCharType="separate"/>
            </w:r>
            <w:r w:rsidR="005133ED">
              <w:rPr>
                <w:noProof/>
                <w:webHidden/>
              </w:rPr>
              <w:t>57</w:t>
            </w:r>
            <w:r w:rsidR="00C9288F">
              <w:rPr>
                <w:noProof/>
                <w:webHidden/>
              </w:rPr>
              <w:fldChar w:fldCharType="end"/>
            </w:r>
          </w:hyperlink>
        </w:p>
        <w:p w14:paraId="19BDC5BB" w14:textId="721840E3" w:rsidR="000F09E0" w:rsidRDefault="009D621B">
          <w:pPr>
            <w:pStyle w:val="TOC3"/>
            <w:rPr>
              <w:rFonts w:asciiTheme="minorHAnsi" w:eastAsiaTheme="minorEastAsia" w:hAnsiTheme="minorHAnsi" w:cstheme="minorBidi"/>
              <w:noProof/>
              <w:szCs w:val="22"/>
            </w:rPr>
          </w:pPr>
          <w:hyperlink w:anchor="_Toc396325513" w:history="1">
            <w:r w:rsidR="000F09E0" w:rsidRPr="00721CF1">
              <w:rPr>
                <w:rStyle w:val="Hyperlink"/>
                <w:noProof/>
              </w:rPr>
              <w:t>B.5.b</w:t>
            </w:r>
            <w:r w:rsidR="000F09E0">
              <w:rPr>
                <w:rFonts w:asciiTheme="minorHAnsi" w:eastAsiaTheme="minorEastAsia" w:hAnsiTheme="minorHAnsi" w:cstheme="minorBidi"/>
                <w:noProof/>
                <w:szCs w:val="22"/>
              </w:rPr>
              <w:tab/>
            </w:r>
            <w:r w:rsidR="000F09E0" w:rsidRPr="00721CF1">
              <w:rPr>
                <w:rStyle w:val="Hyperlink"/>
                <w:noProof/>
              </w:rPr>
              <w:t>Analysis</w:t>
            </w:r>
            <w:r w:rsidR="000F09E0">
              <w:rPr>
                <w:noProof/>
                <w:webHidden/>
              </w:rPr>
              <w:tab/>
            </w:r>
            <w:r w:rsidR="00C9288F">
              <w:rPr>
                <w:noProof/>
                <w:webHidden/>
              </w:rPr>
              <w:fldChar w:fldCharType="begin"/>
            </w:r>
            <w:r w:rsidR="000F09E0">
              <w:rPr>
                <w:noProof/>
                <w:webHidden/>
              </w:rPr>
              <w:instrText xml:space="preserve"> PAGEREF _Toc396325513 \h </w:instrText>
            </w:r>
            <w:r w:rsidR="00C9288F">
              <w:rPr>
                <w:noProof/>
                <w:webHidden/>
              </w:rPr>
            </w:r>
            <w:r w:rsidR="00C9288F">
              <w:rPr>
                <w:noProof/>
                <w:webHidden/>
              </w:rPr>
              <w:fldChar w:fldCharType="separate"/>
            </w:r>
            <w:r w:rsidR="005133ED">
              <w:rPr>
                <w:noProof/>
                <w:webHidden/>
              </w:rPr>
              <w:t>57</w:t>
            </w:r>
            <w:r w:rsidR="00C9288F">
              <w:rPr>
                <w:noProof/>
                <w:webHidden/>
              </w:rPr>
              <w:fldChar w:fldCharType="end"/>
            </w:r>
          </w:hyperlink>
        </w:p>
        <w:p w14:paraId="20575DAB" w14:textId="277E323D" w:rsidR="000F09E0" w:rsidRDefault="009D621B">
          <w:pPr>
            <w:pStyle w:val="TOC3"/>
            <w:rPr>
              <w:rFonts w:asciiTheme="minorHAnsi" w:eastAsiaTheme="minorEastAsia" w:hAnsiTheme="minorHAnsi" w:cstheme="minorBidi"/>
              <w:noProof/>
              <w:szCs w:val="22"/>
            </w:rPr>
          </w:pPr>
          <w:hyperlink w:anchor="_Toc396325514" w:history="1">
            <w:r w:rsidR="000F09E0" w:rsidRPr="00721CF1">
              <w:rPr>
                <w:rStyle w:val="Hyperlink"/>
                <w:noProof/>
              </w:rPr>
              <w:t>B.5.c</w:t>
            </w:r>
            <w:r w:rsidR="000F09E0">
              <w:rPr>
                <w:rFonts w:asciiTheme="minorHAnsi" w:eastAsiaTheme="minorEastAsia" w:hAnsiTheme="minorHAnsi" w:cstheme="minorBidi"/>
                <w:noProof/>
                <w:szCs w:val="22"/>
              </w:rPr>
              <w:tab/>
            </w:r>
            <w:r w:rsidR="000F09E0" w:rsidRPr="00721CF1">
              <w:rPr>
                <w:rStyle w:val="Hyperlink"/>
                <w:noProof/>
              </w:rPr>
              <w:t>Reporting Results</w:t>
            </w:r>
            <w:r w:rsidR="000F09E0">
              <w:rPr>
                <w:noProof/>
                <w:webHidden/>
              </w:rPr>
              <w:tab/>
            </w:r>
            <w:r w:rsidR="00C9288F">
              <w:rPr>
                <w:noProof/>
                <w:webHidden/>
              </w:rPr>
              <w:fldChar w:fldCharType="begin"/>
            </w:r>
            <w:r w:rsidR="000F09E0">
              <w:rPr>
                <w:noProof/>
                <w:webHidden/>
              </w:rPr>
              <w:instrText xml:space="preserve"> PAGEREF _Toc396325514 \h </w:instrText>
            </w:r>
            <w:r w:rsidR="00C9288F">
              <w:rPr>
                <w:noProof/>
                <w:webHidden/>
              </w:rPr>
            </w:r>
            <w:r w:rsidR="00C9288F">
              <w:rPr>
                <w:noProof/>
                <w:webHidden/>
              </w:rPr>
              <w:fldChar w:fldCharType="separate"/>
            </w:r>
            <w:r w:rsidR="005133ED">
              <w:rPr>
                <w:noProof/>
                <w:webHidden/>
              </w:rPr>
              <w:t>57</w:t>
            </w:r>
            <w:r w:rsidR="00C9288F">
              <w:rPr>
                <w:noProof/>
                <w:webHidden/>
              </w:rPr>
              <w:fldChar w:fldCharType="end"/>
            </w:r>
          </w:hyperlink>
        </w:p>
        <w:p w14:paraId="52B12E94" w14:textId="77777777" w:rsidR="005A3198" w:rsidRDefault="00C9288F">
          <w:r>
            <w:rPr>
              <w:b/>
              <w:bCs/>
              <w:noProof/>
            </w:rPr>
            <w:fldChar w:fldCharType="end"/>
          </w:r>
        </w:p>
      </w:sdtContent>
    </w:sdt>
    <w:p w14:paraId="7254CC37" w14:textId="77777777" w:rsidR="00AE4DFF" w:rsidRDefault="00AE4DFF" w:rsidP="00AE4DFF">
      <w:pPr>
        <w:spacing w:after="0"/>
      </w:pPr>
    </w:p>
    <w:p w14:paraId="3A2B3BC3" w14:textId="77777777" w:rsidR="000F09E0" w:rsidRDefault="000F09E0">
      <w:pPr>
        <w:spacing w:after="0" w:line="240" w:lineRule="auto"/>
        <w:rPr>
          <w:b/>
          <w:sz w:val="28"/>
        </w:rPr>
      </w:pPr>
      <w:r>
        <w:br w:type="page"/>
      </w:r>
    </w:p>
    <w:p w14:paraId="27A08354" w14:textId="77777777" w:rsidR="00A66391" w:rsidRPr="00B044F6" w:rsidRDefault="00DF6991" w:rsidP="00AE4DFF">
      <w:pPr>
        <w:pStyle w:val="AppexTitle"/>
      </w:pPr>
      <w:r w:rsidRPr="00B044F6">
        <w:lastRenderedPageBreak/>
        <w:t>List of Appendices</w:t>
      </w:r>
    </w:p>
    <w:p w14:paraId="53DAFF09" w14:textId="77777777" w:rsidR="007D3C15" w:rsidRDefault="007D3C15" w:rsidP="007D3C15">
      <w:bookmarkStart w:id="31" w:name="_Toc278811901"/>
    </w:p>
    <w:p w14:paraId="1376EE17" w14:textId="77777777" w:rsidR="007D3C15" w:rsidRDefault="007D3C15" w:rsidP="007D3C15">
      <w:r>
        <w:t>Appendix A – Public Notice Required Prior to ICR Submission to OMB</w:t>
      </w:r>
    </w:p>
    <w:p w14:paraId="54989875" w14:textId="77777777" w:rsidR="007D3C15" w:rsidRDefault="007D3C15" w:rsidP="007D3C15">
      <w:r>
        <w:t>Appendix B – Data Collection Instrument and Lists of Codes</w:t>
      </w:r>
    </w:p>
    <w:p w14:paraId="7D1DB1DE" w14:textId="77777777" w:rsidR="008E0534" w:rsidRDefault="008E0534" w:rsidP="007D3C15">
      <w:r>
        <w:t>Appendix C – Comments and Response to Comments Received on the 2015 DWINSA Peer Review</w:t>
      </w:r>
    </w:p>
    <w:p w14:paraId="773D8B07" w14:textId="77777777" w:rsidR="00A66391" w:rsidRDefault="007D3C15" w:rsidP="007D3C15">
      <w:r>
        <w:t xml:space="preserve">Appendix </w:t>
      </w:r>
      <w:r w:rsidR="00EE0037">
        <w:t xml:space="preserve">D </w:t>
      </w:r>
      <w:r>
        <w:t>– Comments and Response to Comments Received on the First Federal Register Notice</w:t>
      </w:r>
    </w:p>
    <w:p w14:paraId="0F0B95A4" w14:textId="77777777" w:rsidR="00AE4DFF" w:rsidRDefault="00AE4DFF" w:rsidP="005A3198">
      <w:pPr>
        <w:spacing w:after="0"/>
      </w:pPr>
      <w:r>
        <w:br w:type="page"/>
      </w:r>
    </w:p>
    <w:p w14:paraId="4A785F10" w14:textId="77777777" w:rsidR="00A97245" w:rsidRPr="00DF6991" w:rsidRDefault="00A97245" w:rsidP="001A3AD1">
      <w:pPr>
        <w:pStyle w:val="AppexTitle"/>
        <w:rPr>
          <w:bCs/>
        </w:rPr>
      </w:pPr>
      <w:bookmarkStart w:id="32" w:name="_Toc278812096"/>
      <w:bookmarkStart w:id="33" w:name="_Toc278812193"/>
      <w:bookmarkStart w:id="34" w:name="_Toc393366779"/>
      <w:bookmarkStart w:id="35" w:name="_Toc393696965"/>
      <w:r w:rsidRPr="00DF6991">
        <w:rPr>
          <w:bCs/>
        </w:rPr>
        <w:lastRenderedPageBreak/>
        <w:t>List of Tables</w:t>
      </w:r>
      <w:bookmarkEnd w:id="31"/>
      <w:bookmarkEnd w:id="32"/>
      <w:bookmarkEnd w:id="33"/>
      <w:bookmarkEnd w:id="34"/>
      <w:bookmarkEnd w:id="35"/>
    </w:p>
    <w:p w14:paraId="06E3C248" w14:textId="77777777" w:rsidR="00A97245" w:rsidRPr="00A303C8" w:rsidRDefault="00A97245" w:rsidP="00D65A56"/>
    <w:p w14:paraId="6AA0F2FC" w14:textId="123F49DC" w:rsidR="000F09E0" w:rsidRDefault="00C9288F">
      <w:pPr>
        <w:pStyle w:val="TableofFigures"/>
        <w:tabs>
          <w:tab w:val="right" w:leader="dot" w:pos="9350"/>
        </w:tabs>
        <w:rPr>
          <w:rFonts w:asciiTheme="minorHAnsi" w:eastAsiaTheme="minorEastAsia" w:hAnsiTheme="minorHAnsi" w:cstheme="minorBidi"/>
          <w:noProof/>
          <w:szCs w:val="22"/>
        </w:rPr>
      </w:pPr>
      <w:r w:rsidRPr="00A303C8">
        <w:fldChar w:fldCharType="begin"/>
      </w:r>
      <w:r w:rsidR="00D65A56" w:rsidRPr="00A303C8">
        <w:instrText xml:space="preserve"> TOC \h \z \t "Exhibit" \c </w:instrText>
      </w:r>
      <w:r w:rsidRPr="00A303C8">
        <w:fldChar w:fldCharType="separate"/>
      </w:r>
      <w:hyperlink w:anchor="_Toc396325515" w:history="1">
        <w:r w:rsidR="000F09E0" w:rsidRPr="00B700C3">
          <w:rPr>
            <w:rStyle w:val="Hyperlink"/>
            <w:noProof/>
          </w:rPr>
          <w:t>Exhibit A-5-1 Collection Schedule</w:t>
        </w:r>
        <w:r w:rsidR="000F09E0">
          <w:rPr>
            <w:noProof/>
            <w:webHidden/>
          </w:rPr>
          <w:tab/>
        </w:r>
        <w:r>
          <w:rPr>
            <w:noProof/>
            <w:webHidden/>
          </w:rPr>
          <w:fldChar w:fldCharType="begin"/>
        </w:r>
        <w:r w:rsidR="000F09E0">
          <w:rPr>
            <w:noProof/>
            <w:webHidden/>
          </w:rPr>
          <w:instrText xml:space="preserve"> PAGEREF _Toc396325515 \h </w:instrText>
        </w:r>
        <w:r>
          <w:rPr>
            <w:noProof/>
            <w:webHidden/>
          </w:rPr>
        </w:r>
        <w:r>
          <w:rPr>
            <w:noProof/>
            <w:webHidden/>
          </w:rPr>
          <w:fldChar w:fldCharType="separate"/>
        </w:r>
        <w:r w:rsidR="005133ED">
          <w:rPr>
            <w:noProof/>
            <w:webHidden/>
          </w:rPr>
          <w:t>19</w:t>
        </w:r>
        <w:r>
          <w:rPr>
            <w:noProof/>
            <w:webHidden/>
          </w:rPr>
          <w:fldChar w:fldCharType="end"/>
        </w:r>
      </w:hyperlink>
    </w:p>
    <w:p w14:paraId="3B969B8B" w14:textId="21012982"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16" w:history="1">
        <w:r w:rsidR="000F09E0" w:rsidRPr="00B700C3">
          <w:rPr>
            <w:rStyle w:val="Hyperlink"/>
            <w:noProof/>
          </w:rPr>
          <w:t>Exhibit A-6-1 Estimated Average Unit Burden for Systems Serving More Than 50,000 Persons</w:t>
        </w:r>
        <w:r w:rsidR="000F09E0">
          <w:rPr>
            <w:noProof/>
            <w:webHidden/>
          </w:rPr>
          <w:tab/>
        </w:r>
        <w:r w:rsidR="00C9288F">
          <w:rPr>
            <w:noProof/>
            <w:webHidden/>
          </w:rPr>
          <w:fldChar w:fldCharType="begin"/>
        </w:r>
        <w:r w:rsidR="000F09E0">
          <w:rPr>
            <w:noProof/>
            <w:webHidden/>
          </w:rPr>
          <w:instrText xml:space="preserve"> PAGEREF _Toc396325516 \h </w:instrText>
        </w:r>
        <w:r w:rsidR="00C9288F">
          <w:rPr>
            <w:noProof/>
            <w:webHidden/>
          </w:rPr>
        </w:r>
        <w:r w:rsidR="00C9288F">
          <w:rPr>
            <w:noProof/>
            <w:webHidden/>
          </w:rPr>
          <w:fldChar w:fldCharType="separate"/>
        </w:r>
        <w:r w:rsidR="005133ED">
          <w:rPr>
            <w:noProof/>
            <w:webHidden/>
          </w:rPr>
          <w:t>23</w:t>
        </w:r>
        <w:r w:rsidR="00C9288F">
          <w:rPr>
            <w:noProof/>
            <w:webHidden/>
          </w:rPr>
          <w:fldChar w:fldCharType="end"/>
        </w:r>
      </w:hyperlink>
    </w:p>
    <w:p w14:paraId="1BD9EFDA" w14:textId="44A216A0"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17" w:history="1">
        <w:r w:rsidR="000F09E0" w:rsidRPr="00B700C3">
          <w:rPr>
            <w:rStyle w:val="Hyperlink"/>
            <w:noProof/>
          </w:rPr>
          <w:t>Exhibit A-6-2 Estimated Average Unit Burden for Systems Serving 3,301 to 50,000 Persons</w:t>
        </w:r>
        <w:r w:rsidR="000F09E0">
          <w:rPr>
            <w:noProof/>
            <w:webHidden/>
          </w:rPr>
          <w:tab/>
        </w:r>
        <w:r w:rsidR="00C9288F">
          <w:rPr>
            <w:noProof/>
            <w:webHidden/>
          </w:rPr>
          <w:fldChar w:fldCharType="begin"/>
        </w:r>
        <w:r w:rsidR="000F09E0">
          <w:rPr>
            <w:noProof/>
            <w:webHidden/>
          </w:rPr>
          <w:instrText xml:space="preserve"> PAGEREF _Toc396325517 \h </w:instrText>
        </w:r>
        <w:r w:rsidR="00C9288F">
          <w:rPr>
            <w:noProof/>
            <w:webHidden/>
          </w:rPr>
        </w:r>
        <w:r w:rsidR="00C9288F">
          <w:rPr>
            <w:noProof/>
            <w:webHidden/>
          </w:rPr>
          <w:fldChar w:fldCharType="separate"/>
        </w:r>
        <w:r w:rsidR="005133ED">
          <w:rPr>
            <w:noProof/>
            <w:webHidden/>
          </w:rPr>
          <w:t>26</w:t>
        </w:r>
        <w:r w:rsidR="00C9288F">
          <w:rPr>
            <w:noProof/>
            <w:webHidden/>
          </w:rPr>
          <w:fldChar w:fldCharType="end"/>
        </w:r>
      </w:hyperlink>
    </w:p>
    <w:p w14:paraId="12D33532" w14:textId="194ACD05"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18" w:history="1">
        <w:r w:rsidR="000F09E0" w:rsidRPr="00B700C3">
          <w:rPr>
            <w:rStyle w:val="Hyperlink"/>
            <w:noProof/>
          </w:rPr>
          <w:t>Exhibit A-6-3 State Unit Burden for Up-Front Activities</w:t>
        </w:r>
        <w:r w:rsidR="000F09E0">
          <w:rPr>
            <w:noProof/>
            <w:webHidden/>
          </w:rPr>
          <w:tab/>
        </w:r>
        <w:r w:rsidR="00C9288F">
          <w:rPr>
            <w:noProof/>
            <w:webHidden/>
          </w:rPr>
          <w:fldChar w:fldCharType="begin"/>
        </w:r>
        <w:r w:rsidR="000F09E0">
          <w:rPr>
            <w:noProof/>
            <w:webHidden/>
          </w:rPr>
          <w:instrText xml:space="preserve"> PAGEREF _Toc396325518 \h </w:instrText>
        </w:r>
        <w:r w:rsidR="00C9288F">
          <w:rPr>
            <w:noProof/>
            <w:webHidden/>
          </w:rPr>
        </w:r>
        <w:r w:rsidR="00C9288F">
          <w:rPr>
            <w:noProof/>
            <w:webHidden/>
          </w:rPr>
          <w:fldChar w:fldCharType="separate"/>
        </w:r>
        <w:r w:rsidR="005133ED">
          <w:rPr>
            <w:noProof/>
            <w:webHidden/>
          </w:rPr>
          <w:t>27</w:t>
        </w:r>
        <w:r w:rsidR="00C9288F">
          <w:rPr>
            <w:noProof/>
            <w:webHidden/>
          </w:rPr>
          <w:fldChar w:fldCharType="end"/>
        </w:r>
      </w:hyperlink>
    </w:p>
    <w:p w14:paraId="4BAC7F14" w14:textId="65A80AF0"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19" w:history="1">
        <w:r w:rsidR="000F09E0" w:rsidRPr="00B700C3">
          <w:rPr>
            <w:rStyle w:val="Hyperlink"/>
            <w:noProof/>
          </w:rPr>
          <w:t>Exhibit A-6-4 State Unit Burden for Systems Serving More Than 50,000 Persons</w:t>
        </w:r>
        <w:r w:rsidR="000F09E0">
          <w:rPr>
            <w:noProof/>
            <w:webHidden/>
          </w:rPr>
          <w:tab/>
        </w:r>
        <w:r w:rsidR="00C9288F">
          <w:rPr>
            <w:noProof/>
            <w:webHidden/>
          </w:rPr>
          <w:fldChar w:fldCharType="begin"/>
        </w:r>
        <w:r w:rsidR="000F09E0">
          <w:rPr>
            <w:noProof/>
            <w:webHidden/>
          </w:rPr>
          <w:instrText xml:space="preserve"> PAGEREF _Toc396325519 \h </w:instrText>
        </w:r>
        <w:r w:rsidR="00C9288F">
          <w:rPr>
            <w:noProof/>
            <w:webHidden/>
          </w:rPr>
        </w:r>
        <w:r w:rsidR="00C9288F">
          <w:rPr>
            <w:noProof/>
            <w:webHidden/>
          </w:rPr>
          <w:fldChar w:fldCharType="separate"/>
        </w:r>
        <w:r w:rsidR="005133ED">
          <w:rPr>
            <w:noProof/>
            <w:webHidden/>
          </w:rPr>
          <w:t>29</w:t>
        </w:r>
        <w:r w:rsidR="00C9288F">
          <w:rPr>
            <w:noProof/>
            <w:webHidden/>
          </w:rPr>
          <w:fldChar w:fldCharType="end"/>
        </w:r>
      </w:hyperlink>
    </w:p>
    <w:p w14:paraId="3393F9C8" w14:textId="7AB87605"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0" w:history="1">
        <w:r w:rsidR="000F09E0" w:rsidRPr="00B700C3">
          <w:rPr>
            <w:rStyle w:val="Hyperlink"/>
            <w:noProof/>
          </w:rPr>
          <w:t>Exhibit A-6-5 Estimated State Average Unit Burden for Systems Serving 3,301 to 50,000 Persons</w:t>
        </w:r>
        <w:r w:rsidR="000F09E0">
          <w:rPr>
            <w:noProof/>
            <w:webHidden/>
          </w:rPr>
          <w:tab/>
        </w:r>
        <w:r w:rsidR="00C9288F">
          <w:rPr>
            <w:noProof/>
            <w:webHidden/>
          </w:rPr>
          <w:fldChar w:fldCharType="begin"/>
        </w:r>
        <w:r w:rsidR="000F09E0">
          <w:rPr>
            <w:noProof/>
            <w:webHidden/>
          </w:rPr>
          <w:instrText xml:space="preserve"> PAGEREF _Toc396325520 \h </w:instrText>
        </w:r>
        <w:r w:rsidR="00C9288F">
          <w:rPr>
            <w:noProof/>
            <w:webHidden/>
          </w:rPr>
        </w:r>
        <w:r w:rsidR="00C9288F">
          <w:rPr>
            <w:noProof/>
            <w:webHidden/>
          </w:rPr>
          <w:fldChar w:fldCharType="separate"/>
        </w:r>
        <w:r w:rsidR="005133ED">
          <w:rPr>
            <w:noProof/>
            <w:webHidden/>
          </w:rPr>
          <w:t>31</w:t>
        </w:r>
        <w:r w:rsidR="00C9288F">
          <w:rPr>
            <w:noProof/>
            <w:webHidden/>
          </w:rPr>
          <w:fldChar w:fldCharType="end"/>
        </w:r>
      </w:hyperlink>
    </w:p>
    <w:p w14:paraId="4EE24D7D" w14:textId="1194A00C"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1" w:history="1">
        <w:r w:rsidR="000F09E0" w:rsidRPr="00B700C3">
          <w:rPr>
            <w:rStyle w:val="Hyperlink"/>
            <w:noProof/>
          </w:rPr>
          <w:t>Exhibit A-6-6 Total Burden and Cost to Water Systems</w:t>
        </w:r>
        <w:r w:rsidR="000F09E0">
          <w:rPr>
            <w:noProof/>
            <w:webHidden/>
          </w:rPr>
          <w:tab/>
        </w:r>
        <w:r w:rsidR="00C9288F">
          <w:rPr>
            <w:noProof/>
            <w:webHidden/>
          </w:rPr>
          <w:fldChar w:fldCharType="begin"/>
        </w:r>
        <w:r w:rsidR="000F09E0">
          <w:rPr>
            <w:noProof/>
            <w:webHidden/>
          </w:rPr>
          <w:instrText xml:space="preserve"> PAGEREF _Toc396325521 \h </w:instrText>
        </w:r>
        <w:r w:rsidR="00C9288F">
          <w:rPr>
            <w:noProof/>
            <w:webHidden/>
          </w:rPr>
        </w:r>
        <w:r w:rsidR="00C9288F">
          <w:rPr>
            <w:noProof/>
            <w:webHidden/>
          </w:rPr>
          <w:fldChar w:fldCharType="separate"/>
        </w:r>
        <w:r w:rsidR="005133ED">
          <w:rPr>
            <w:noProof/>
            <w:webHidden/>
          </w:rPr>
          <w:t>32</w:t>
        </w:r>
        <w:r w:rsidR="00C9288F">
          <w:rPr>
            <w:noProof/>
            <w:webHidden/>
          </w:rPr>
          <w:fldChar w:fldCharType="end"/>
        </w:r>
      </w:hyperlink>
    </w:p>
    <w:p w14:paraId="5AC39A76" w14:textId="0DCC9426"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2" w:history="1">
        <w:r w:rsidR="000F09E0" w:rsidRPr="00B700C3">
          <w:rPr>
            <w:rStyle w:val="Hyperlink"/>
            <w:noProof/>
          </w:rPr>
          <w:t>Exhibit A-6-7 Total Burden and Cost to States</w:t>
        </w:r>
        <w:r w:rsidR="000F09E0">
          <w:rPr>
            <w:noProof/>
            <w:webHidden/>
          </w:rPr>
          <w:tab/>
        </w:r>
        <w:r w:rsidR="00C9288F">
          <w:rPr>
            <w:noProof/>
            <w:webHidden/>
          </w:rPr>
          <w:fldChar w:fldCharType="begin"/>
        </w:r>
        <w:r w:rsidR="000F09E0">
          <w:rPr>
            <w:noProof/>
            <w:webHidden/>
          </w:rPr>
          <w:instrText xml:space="preserve"> PAGEREF _Toc396325522 \h </w:instrText>
        </w:r>
        <w:r w:rsidR="00C9288F">
          <w:rPr>
            <w:noProof/>
            <w:webHidden/>
          </w:rPr>
        </w:r>
        <w:r w:rsidR="00C9288F">
          <w:rPr>
            <w:noProof/>
            <w:webHidden/>
          </w:rPr>
          <w:fldChar w:fldCharType="separate"/>
        </w:r>
        <w:r w:rsidR="005133ED">
          <w:rPr>
            <w:noProof/>
            <w:webHidden/>
          </w:rPr>
          <w:t>33</w:t>
        </w:r>
        <w:r w:rsidR="00C9288F">
          <w:rPr>
            <w:noProof/>
            <w:webHidden/>
          </w:rPr>
          <w:fldChar w:fldCharType="end"/>
        </w:r>
      </w:hyperlink>
    </w:p>
    <w:p w14:paraId="1D0989D8" w14:textId="7C5C3A96"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3" w:history="1">
        <w:r w:rsidR="000F09E0" w:rsidRPr="00B700C3">
          <w:rPr>
            <w:rStyle w:val="Hyperlink"/>
            <w:noProof/>
          </w:rPr>
          <w:t>Exhibit A-6-8 Burden/Cost to EPA (Excluding Contractor Activities)</w:t>
        </w:r>
        <w:r w:rsidR="000F09E0">
          <w:rPr>
            <w:noProof/>
            <w:webHidden/>
          </w:rPr>
          <w:tab/>
        </w:r>
        <w:r w:rsidR="00C9288F">
          <w:rPr>
            <w:noProof/>
            <w:webHidden/>
          </w:rPr>
          <w:fldChar w:fldCharType="begin"/>
        </w:r>
        <w:r w:rsidR="000F09E0">
          <w:rPr>
            <w:noProof/>
            <w:webHidden/>
          </w:rPr>
          <w:instrText xml:space="preserve"> PAGEREF _Toc396325523 \h </w:instrText>
        </w:r>
        <w:r w:rsidR="00C9288F">
          <w:rPr>
            <w:noProof/>
            <w:webHidden/>
          </w:rPr>
        </w:r>
        <w:r w:rsidR="00C9288F">
          <w:rPr>
            <w:noProof/>
            <w:webHidden/>
          </w:rPr>
          <w:fldChar w:fldCharType="separate"/>
        </w:r>
        <w:r w:rsidR="005133ED">
          <w:rPr>
            <w:noProof/>
            <w:webHidden/>
          </w:rPr>
          <w:t>34</w:t>
        </w:r>
        <w:r w:rsidR="00C9288F">
          <w:rPr>
            <w:noProof/>
            <w:webHidden/>
          </w:rPr>
          <w:fldChar w:fldCharType="end"/>
        </w:r>
      </w:hyperlink>
    </w:p>
    <w:p w14:paraId="11F9E94E" w14:textId="794082F3"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4" w:history="1">
        <w:r w:rsidR="000F09E0" w:rsidRPr="00B700C3">
          <w:rPr>
            <w:rStyle w:val="Hyperlink"/>
            <w:noProof/>
          </w:rPr>
          <w:t>Exhibit A-6-9 Burden/Cost of Contractor Activities</w:t>
        </w:r>
        <w:r w:rsidR="000F09E0">
          <w:rPr>
            <w:noProof/>
            <w:webHidden/>
          </w:rPr>
          <w:tab/>
        </w:r>
        <w:r w:rsidR="00C9288F">
          <w:rPr>
            <w:noProof/>
            <w:webHidden/>
          </w:rPr>
          <w:fldChar w:fldCharType="begin"/>
        </w:r>
        <w:r w:rsidR="000F09E0">
          <w:rPr>
            <w:noProof/>
            <w:webHidden/>
          </w:rPr>
          <w:instrText xml:space="preserve"> PAGEREF _Toc396325524 \h </w:instrText>
        </w:r>
        <w:r w:rsidR="00C9288F">
          <w:rPr>
            <w:noProof/>
            <w:webHidden/>
          </w:rPr>
        </w:r>
        <w:r w:rsidR="00C9288F">
          <w:rPr>
            <w:noProof/>
            <w:webHidden/>
          </w:rPr>
          <w:fldChar w:fldCharType="separate"/>
        </w:r>
        <w:r w:rsidR="005133ED">
          <w:rPr>
            <w:noProof/>
            <w:webHidden/>
          </w:rPr>
          <w:t>35</w:t>
        </w:r>
        <w:r w:rsidR="00C9288F">
          <w:rPr>
            <w:noProof/>
            <w:webHidden/>
          </w:rPr>
          <w:fldChar w:fldCharType="end"/>
        </w:r>
      </w:hyperlink>
    </w:p>
    <w:p w14:paraId="3B7813E7" w14:textId="3AECAB39"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5" w:history="1">
        <w:r w:rsidR="000F09E0" w:rsidRPr="00B700C3">
          <w:rPr>
            <w:rStyle w:val="Hyperlink"/>
            <w:noProof/>
          </w:rPr>
          <w:t>Exhibit A-6-10 Bottom Line Respondent Burden</w:t>
        </w:r>
        <w:r w:rsidR="000F09E0">
          <w:rPr>
            <w:noProof/>
            <w:webHidden/>
          </w:rPr>
          <w:tab/>
        </w:r>
        <w:r w:rsidR="00C9288F">
          <w:rPr>
            <w:noProof/>
            <w:webHidden/>
          </w:rPr>
          <w:fldChar w:fldCharType="begin"/>
        </w:r>
        <w:r w:rsidR="000F09E0">
          <w:rPr>
            <w:noProof/>
            <w:webHidden/>
          </w:rPr>
          <w:instrText xml:space="preserve"> PAGEREF _Toc396325525 \h </w:instrText>
        </w:r>
        <w:r w:rsidR="00C9288F">
          <w:rPr>
            <w:noProof/>
            <w:webHidden/>
          </w:rPr>
        </w:r>
        <w:r w:rsidR="00C9288F">
          <w:rPr>
            <w:noProof/>
            <w:webHidden/>
          </w:rPr>
          <w:fldChar w:fldCharType="separate"/>
        </w:r>
        <w:r w:rsidR="005133ED">
          <w:rPr>
            <w:noProof/>
            <w:webHidden/>
          </w:rPr>
          <w:t>36</w:t>
        </w:r>
        <w:r w:rsidR="00C9288F">
          <w:rPr>
            <w:noProof/>
            <w:webHidden/>
          </w:rPr>
          <w:fldChar w:fldCharType="end"/>
        </w:r>
      </w:hyperlink>
    </w:p>
    <w:p w14:paraId="08A05219" w14:textId="247188CB"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6" w:history="1">
        <w:r w:rsidR="000F09E0" w:rsidRPr="00B700C3">
          <w:rPr>
            <w:rStyle w:val="Hyperlink"/>
            <w:noProof/>
          </w:rPr>
          <w:t>Exhibit A-6-11 Burden Hours and Costs for Respondents per Year</w:t>
        </w:r>
        <w:r w:rsidR="000F09E0">
          <w:rPr>
            <w:noProof/>
            <w:webHidden/>
          </w:rPr>
          <w:tab/>
        </w:r>
        <w:r w:rsidR="00C9288F">
          <w:rPr>
            <w:noProof/>
            <w:webHidden/>
          </w:rPr>
          <w:fldChar w:fldCharType="begin"/>
        </w:r>
        <w:r w:rsidR="000F09E0">
          <w:rPr>
            <w:noProof/>
            <w:webHidden/>
          </w:rPr>
          <w:instrText xml:space="preserve"> PAGEREF _Toc396325526 \h </w:instrText>
        </w:r>
        <w:r w:rsidR="00C9288F">
          <w:rPr>
            <w:noProof/>
            <w:webHidden/>
          </w:rPr>
        </w:r>
        <w:r w:rsidR="00C9288F">
          <w:rPr>
            <w:noProof/>
            <w:webHidden/>
          </w:rPr>
          <w:fldChar w:fldCharType="separate"/>
        </w:r>
        <w:r w:rsidR="005133ED">
          <w:rPr>
            <w:noProof/>
            <w:webHidden/>
          </w:rPr>
          <w:t>36</w:t>
        </w:r>
        <w:r w:rsidR="00C9288F">
          <w:rPr>
            <w:noProof/>
            <w:webHidden/>
          </w:rPr>
          <w:fldChar w:fldCharType="end"/>
        </w:r>
      </w:hyperlink>
    </w:p>
    <w:p w14:paraId="097A4002" w14:textId="32999A7B"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7" w:history="1">
        <w:r w:rsidR="000F09E0" w:rsidRPr="00B700C3">
          <w:rPr>
            <w:rStyle w:val="Hyperlink"/>
            <w:noProof/>
          </w:rPr>
          <w:t>Exhibit A-6-12 Bottom Line Burden Hours and Costs for EPA (including EPA’s contractor)</w:t>
        </w:r>
        <w:r w:rsidR="000F09E0">
          <w:rPr>
            <w:noProof/>
            <w:webHidden/>
          </w:rPr>
          <w:tab/>
        </w:r>
        <w:r w:rsidR="00C9288F">
          <w:rPr>
            <w:noProof/>
            <w:webHidden/>
          </w:rPr>
          <w:fldChar w:fldCharType="begin"/>
        </w:r>
        <w:r w:rsidR="000F09E0">
          <w:rPr>
            <w:noProof/>
            <w:webHidden/>
          </w:rPr>
          <w:instrText xml:space="preserve"> PAGEREF _Toc396325527 \h </w:instrText>
        </w:r>
        <w:r w:rsidR="00C9288F">
          <w:rPr>
            <w:noProof/>
            <w:webHidden/>
          </w:rPr>
        </w:r>
        <w:r w:rsidR="00C9288F">
          <w:rPr>
            <w:noProof/>
            <w:webHidden/>
          </w:rPr>
          <w:fldChar w:fldCharType="separate"/>
        </w:r>
        <w:r w:rsidR="005133ED">
          <w:rPr>
            <w:noProof/>
            <w:webHidden/>
          </w:rPr>
          <w:t>37</w:t>
        </w:r>
        <w:r w:rsidR="00C9288F">
          <w:rPr>
            <w:noProof/>
            <w:webHidden/>
          </w:rPr>
          <w:fldChar w:fldCharType="end"/>
        </w:r>
      </w:hyperlink>
    </w:p>
    <w:p w14:paraId="31F645AC" w14:textId="49C82624"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8" w:history="1">
        <w:r w:rsidR="000F09E0" w:rsidRPr="00B700C3">
          <w:rPr>
            <w:rStyle w:val="Hyperlink"/>
            <w:noProof/>
          </w:rPr>
          <w:t>Exhibit A-6-13 Disaggregated Burden by Affected Information Collection (IC) Entities</w:t>
        </w:r>
        <w:r w:rsidR="000F09E0">
          <w:rPr>
            <w:noProof/>
            <w:webHidden/>
          </w:rPr>
          <w:tab/>
        </w:r>
        <w:r w:rsidR="00C9288F">
          <w:rPr>
            <w:noProof/>
            <w:webHidden/>
          </w:rPr>
          <w:fldChar w:fldCharType="begin"/>
        </w:r>
        <w:r w:rsidR="000F09E0">
          <w:rPr>
            <w:noProof/>
            <w:webHidden/>
          </w:rPr>
          <w:instrText xml:space="preserve"> PAGEREF _Toc396325528 \h </w:instrText>
        </w:r>
        <w:r w:rsidR="00C9288F">
          <w:rPr>
            <w:noProof/>
            <w:webHidden/>
          </w:rPr>
        </w:r>
        <w:r w:rsidR="00C9288F">
          <w:rPr>
            <w:noProof/>
            <w:webHidden/>
          </w:rPr>
          <w:fldChar w:fldCharType="separate"/>
        </w:r>
        <w:r w:rsidR="005133ED">
          <w:rPr>
            <w:noProof/>
            <w:webHidden/>
          </w:rPr>
          <w:t>38</w:t>
        </w:r>
        <w:r w:rsidR="00C9288F">
          <w:rPr>
            <w:noProof/>
            <w:webHidden/>
          </w:rPr>
          <w:fldChar w:fldCharType="end"/>
        </w:r>
      </w:hyperlink>
    </w:p>
    <w:p w14:paraId="4FDBB31F" w14:textId="1E6C1B88" w:rsidR="000F09E0" w:rsidRDefault="009D621B">
      <w:pPr>
        <w:pStyle w:val="TableofFigures"/>
        <w:tabs>
          <w:tab w:val="right" w:leader="dot" w:pos="9350"/>
        </w:tabs>
        <w:rPr>
          <w:rFonts w:asciiTheme="minorHAnsi" w:eastAsiaTheme="minorEastAsia" w:hAnsiTheme="minorHAnsi" w:cstheme="minorBidi"/>
          <w:noProof/>
          <w:szCs w:val="22"/>
        </w:rPr>
      </w:pPr>
      <w:hyperlink w:anchor="_Toc396325529" w:history="1">
        <w:r w:rsidR="000F09E0" w:rsidRPr="00B700C3">
          <w:rPr>
            <w:rStyle w:val="Hyperlink"/>
            <w:noProof/>
          </w:rPr>
          <w:t>Exhibit B-2-1 State Sample Sizes</w:t>
        </w:r>
        <w:r w:rsidR="000F09E0">
          <w:rPr>
            <w:noProof/>
            <w:webHidden/>
          </w:rPr>
          <w:tab/>
        </w:r>
        <w:r w:rsidR="00C9288F">
          <w:rPr>
            <w:noProof/>
            <w:webHidden/>
          </w:rPr>
          <w:fldChar w:fldCharType="begin"/>
        </w:r>
        <w:r w:rsidR="000F09E0">
          <w:rPr>
            <w:noProof/>
            <w:webHidden/>
          </w:rPr>
          <w:instrText xml:space="preserve"> PAGEREF _Toc396325529 \h </w:instrText>
        </w:r>
        <w:r w:rsidR="00C9288F">
          <w:rPr>
            <w:noProof/>
            <w:webHidden/>
          </w:rPr>
        </w:r>
        <w:r w:rsidR="00C9288F">
          <w:rPr>
            <w:noProof/>
            <w:webHidden/>
          </w:rPr>
          <w:fldChar w:fldCharType="separate"/>
        </w:r>
        <w:r w:rsidR="005133ED">
          <w:rPr>
            <w:noProof/>
            <w:webHidden/>
          </w:rPr>
          <w:t>49</w:t>
        </w:r>
        <w:r w:rsidR="00C9288F">
          <w:rPr>
            <w:noProof/>
            <w:webHidden/>
          </w:rPr>
          <w:fldChar w:fldCharType="end"/>
        </w:r>
      </w:hyperlink>
    </w:p>
    <w:p w14:paraId="3A738BB9" w14:textId="77777777" w:rsidR="00CA5093" w:rsidRPr="00A303C8" w:rsidRDefault="00C9288F" w:rsidP="00D65A56">
      <w:pPr>
        <w:sectPr w:rsidR="00CA5093" w:rsidRPr="00A303C8" w:rsidSect="00D65A56">
          <w:headerReference w:type="even" r:id="rId13"/>
          <w:headerReference w:type="default" r:id="rId14"/>
          <w:footerReference w:type="default" r:id="rId15"/>
          <w:headerReference w:type="first" r:id="rId16"/>
          <w:pgSz w:w="12240" w:h="15840" w:code="1"/>
          <w:pgMar w:top="1296" w:right="1440" w:bottom="720" w:left="1440" w:header="720" w:footer="720" w:gutter="0"/>
          <w:pgNumType w:fmt="lowerRoman" w:start="1"/>
          <w:cols w:space="720"/>
          <w:noEndnote/>
        </w:sectPr>
      </w:pPr>
      <w:r w:rsidRPr="00A303C8">
        <w:fldChar w:fldCharType="end"/>
      </w:r>
      <w:bookmarkStart w:id="36" w:name="_Toc142817564"/>
      <w:bookmarkStart w:id="37" w:name="_Toc266706936"/>
    </w:p>
    <w:p w14:paraId="7DC3FB6A" w14:textId="77777777" w:rsidR="00E40DAD" w:rsidRPr="00A303C8" w:rsidRDefault="00E40DAD" w:rsidP="007C07EE">
      <w:pPr>
        <w:pStyle w:val="Heading1"/>
      </w:pPr>
      <w:bookmarkStart w:id="38" w:name="_Toc394570725"/>
      <w:bookmarkStart w:id="39" w:name="_Toc394573233"/>
      <w:bookmarkStart w:id="40" w:name="_Toc396325462"/>
      <w:r w:rsidRPr="00A303C8">
        <w:lastRenderedPageBreak/>
        <w:t>PART A OF THE SUPPORTING STATEMENT</w:t>
      </w:r>
      <w:bookmarkEnd w:id="36"/>
      <w:bookmarkEnd w:id="37"/>
      <w:bookmarkEnd w:id="38"/>
      <w:bookmarkEnd w:id="39"/>
      <w:bookmarkEnd w:id="40"/>
    </w:p>
    <w:p w14:paraId="62910F16" w14:textId="77777777" w:rsidR="00E40DAD" w:rsidRPr="00A303C8" w:rsidRDefault="00E40DAD" w:rsidP="00AE4DFF">
      <w:pPr>
        <w:pStyle w:val="Heading2"/>
      </w:pPr>
      <w:bookmarkStart w:id="41" w:name="_Toc142817565"/>
      <w:bookmarkStart w:id="42" w:name="_Toc394570726"/>
      <w:bookmarkStart w:id="43" w:name="_Toc394573234"/>
      <w:bookmarkStart w:id="44" w:name="_Toc396325463"/>
      <w:r w:rsidRPr="00A303C8">
        <w:t>A.1</w:t>
      </w:r>
      <w:r w:rsidRPr="00A303C8">
        <w:tab/>
        <w:t>IDENTIFICATION OF THE INFORMATION COLLECTION</w:t>
      </w:r>
      <w:bookmarkEnd w:id="41"/>
      <w:bookmarkEnd w:id="42"/>
      <w:bookmarkEnd w:id="43"/>
      <w:bookmarkEnd w:id="44"/>
      <w:r w:rsidR="00C9288F" w:rsidRPr="00A303C8">
        <w:fldChar w:fldCharType="begin"/>
      </w:r>
      <w:r w:rsidRPr="00A303C8">
        <w:instrText>tc "A.1</w:instrText>
      </w:r>
      <w:r w:rsidRPr="00A303C8">
        <w:tab/>
        <w:instrText>IDENTIFICATION OF THE INFORMATION COLLECTION"</w:instrText>
      </w:r>
      <w:r w:rsidR="00C9288F" w:rsidRPr="00A303C8">
        <w:fldChar w:fldCharType="end"/>
      </w:r>
    </w:p>
    <w:p w14:paraId="71FCA950" w14:textId="77777777" w:rsidR="00E40DAD" w:rsidRPr="00A303C8" w:rsidRDefault="00E40DAD" w:rsidP="008E4059">
      <w:pPr>
        <w:pStyle w:val="Heading3"/>
      </w:pPr>
      <w:bookmarkStart w:id="45" w:name="_Toc142817566"/>
      <w:bookmarkStart w:id="46" w:name="_Toc394570727"/>
      <w:bookmarkStart w:id="47" w:name="_Toc394573235"/>
      <w:bookmarkStart w:id="48" w:name="_Toc396325464"/>
      <w:r w:rsidRPr="00A303C8">
        <w:t>A.1.a</w:t>
      </w:r>
      <w:r w:rsidRPr="00A303C8">
        <w:tab/>
        <w:t>Title of the Information Collection Request</w:t>
      </w:r>
      <w:bookmarkEnd w:id="45"/>
      <w:bookmarkEnd w:id="46"/>
      <w:bookmarkEnd w:id="47"/>
      <w:bookmarkEnd w:id="48"/>
      <w:r w:rsidR="00C9288F" w:rsidRPr="00A303C8">
        <w:fldChar w:fldCharType="begin"/>
      </w:r>
      <w:r w:rsidRPr="00A303C8">
        <w:instrText>tc "A.1.a</w:instrText>
      </w:r>
      <w:r w:rsidRPr="00A303C8">
        <w:tab/>
        <w:instrText>Title of the Information Collection " \l 2</w:instrText>
      </w:r>
      <w:r w:rsidR="00C9288F" w:rsidRPr="00A303C8">
        <w:fldChar w:fldCharType="end"/>
      </w:r>
    </w:p>
    <w:p w14:paraId="04F8589A" w14:textId="2431591C" w:rsidR="00E40DAD" w:rsidRPr="00A303C8" w:rsidRDefault="000A768A" w:rsidP="00E40DAD">
      <w:r w:rsidRPr="00433182">
        <w:t>201</w:t>
      </w:r>
      <w:r w:rsidR="00134B88" w:rsidRPr="00433182">
        <w:t>5</w:t>
      </w:r>
      <w:r w:rsidRPr="00433182">
        <w:t xml:space="preserve"> </w:t>
      </w:r>
      <w:r w:rsidR="00E40DAD" w:rsidRPr="00433182">
        <w:t>Drinking Water Infrastructure Needs Survey and Assessment (DWINSA)</w:t>
      </w:r>
      <w:r w:rsidR="00433182">
        <w:t xml:space="preserve">, EPA ICR Number 2234.04, OMB Control Number 2040-02747. </w:t>
      </w:r>
      <w:r w:rsidR="00E40DAD" w:rsidRPr="00A303C8">
        <w:t xml:space="preserve"> </w:t>
      </w:r>
    </w:p>
    <w:p w14:paraId="466BCD35" w14:textId="77777777" w:rsidR="00E40DAD" w:rsidRPr="00A303C8" w:rsidRDefault="00E40DAD" w:rsidP="008E4059">
      <w:pPr>
        <w:pStyle w:val="Heading3"/>
      </w:pPr>
      <w:bookmarkStart w:id="49" w:name="_Toc142817567"/>
      <w:bookmarkStart w:id="50" w:name="_Toc394570728"/>
      <w:bookmarkStart w:id="51" w:name="_Toc394573236"/>
      <w:bookmarkStart w:id="52" w:name="_Toc396325465"/>
      <w:r w:rsidRPr="004752DF">
        <w:t>A.1.b</w:t>
      </w:r>
      <w:r w:rsidRPr="004752DF">
        <w:tab/>
        <w:t>Short Characterization</w:t>
      </w:r>
      <w:bookmarkEnd w:id="49"/>
      <w:bookmarkEnd w:id="50"/>
      <w:bookmarkEnd w:id="51"/>
      <w:bookmarkEnd w:id="52"/>
      <w:r w:rsidRPr="004752DF">
        <w:t xml:space="preserve"> </w:t>
      </w:r>
      <w:r w:rsidR="00C9288F" w:rsidRPr="004752DF">
        <w:fldChar w:fldCharType="begin"/>
      </w:r>
      <w:r w:rsidRPr="004752DF">
        <w:instrText>tc "A.1.b</w:instrText>
      </w:r>
      <w:r w:rsidRPr="004752DF">
        <w:tab/>
        <w:instrText>Short Characterization " \l 2</w:instrText>
      </w:r>
      <w:r w:rsidR="00C9288F" w:rsidRPr="004752DF">
        <w:fldChar w:fldCharType="end"/>
      </w:r>
    </w:p>
    <w:p w14:paraId="30AC4C1D" w14:textId="77777777" w:rsidR="00DF5AC2" w:rsidRDefault="00E40DAD" w:rsidP="00E40DAD">
      <w:r w:rsidRPr="00A303C8">
        <w:t xml:space="preserve">The Environmental Protection Agency (EPA) will conduct an assessment to estimate the capital investment needs </w:t>
      </w:r>
      <w:r w:rsidR="00DF5AC2">
        <w:t>of</w:t>
      </w:r>
      <w:r w:rsidR="00DF5AC2" w:rsidRPr="00A303C8">
        <w:t xml:space="preserve"> </w:t>
      </w:r>
      <w:r w:rsidRPr="00A303C8">
        <w:t>drinking water systems eligible to receive Drinking Water State Revolving Fund (DWSRF) monies. The nationwide assessment will be conducted by the Drinking Water Protection Division (DWPD) of EPA</w:t>
      </w:r>
      <w:r w:rsidR="00D63EAA" w:rsidRPr="00A303C8">
        <w:t>’</w:t>
      </w:r>
      <w:r w:rsidRPr="00A303C8">
        <w:t xml:space="preserve">s Office of Ground Water and Drinking Water (OGWDW). The data collection is authorized by Sections 1452(h) and 1452(i)(4) of the Safe Drinking Water Act (SDWA) and will be used to estimate the </w:t>
      </w:r>
      <w:r w:rsidR="00BA0827">
        <w:t xml:space="preserve">capital investment </w:t>
      </w:r>
      <w:r w:rsidRPr="00A303C8">
        <w:t>cost of providing safe drinking water to consumers over a 20-year period. The data from the report will also be used to allot DWSRF monies among states.</w:t>
      </w:r>
    </w:p>
    <w:p w14:paraId="5CF0B08D" w14:textId="65650F4A" w:rsidR="00A3595A" w:rsidRPr="00A3595A" w:rsidRDefault="00C467BF" w:rsidP="00A3595A">
      <w:r>
        <w:t xml:space="preserve">In determining an appropriate survey approach, </w:t>
      </w:r>
      <w:r w:rsidRPr="00A3595A">
        <w:t>EPA strives to achiev</w:t>
      </w:r>
      <w:r w:rsidR="00F52F9B">
        <w:t>e</w:t>
      </w:r>
      <w:r w:rsidRPr="00A3595A">
        <w:t xml:space="preserve"> </w:t>
      </w:r>
      <w:r w:rsidR="00F52F9B">
        <w:t xml:space="preserve">an acceptable level of </w:t>
      </w:r>
      <w:r w:rsidRPr="00A3595A">
        <w:t xml:space="preserve">statistical precision and avoid measurement errors </w:t>
      </w:r>
      <w:r w:rsidR="00F52F9B">
        <w:t xml:space="preserve">while </w:t>
      </w:r>
      <w:r>
        <w:t>minimiz</w:t>
      </w:r>
      <w:r w:rsidR="00F52F9B">
        <w:t>ing</w:t>
      </w:r>
      <w:r>
        <w:t xml:space="preserve"> the burden placed on </w:t>
      </w:r>
      <w:r w:rsidRPr="00A3595A">
        <w:t xml:space="preserve">the </w:t>
      </w:r>
      <w:r>
        <w:t>s</w:t>
      </w:r>
      <w:r w:rsidRPr="00A3595A">
        <w:t>tates</w:t>
      </w:r>
      <w:r>
        <w:t xml:space="preserve">, </w:t>
      </w:r>
      <w:r w:rsidRPr="00A3595A">
        <w:t>water systems</w:t>
      </w:r>
      <w:r>
        <w:t xml:space="preserve"> and the Agency in conducting the survey effort.  </w:t>
      </w:r>
    </w:p>
    <w:p w14:paraId="18B1FE05" w14:textId="77777777" w:rsidR="005C3113" w:rsidRPr="00A303C8" w:rsidRDefault="00421EC1" w:rsidP="00E40DAD">
      <w:r>
        <w:t xml:space="preserve">The 2015 DWINSA will focus on data collection from </w:t>
      </w:r>
      <w:r w:rsidR="00F849EC">
        <w:t xml:space="preserve">water </w:t>
      </w:r>
      <w:r>
        <w:t>systems</w:t>
      </w:r>
      <w:r w:rsidR="00F849EC">
        <w:t xml:space="preserve"> overseen by state drinking water programs</w:t>
      </w:r>
      <w:r>
        <w:t xml:space="preserve">, referred to in previous </w:t>
      </w:r>
      <w:r w:rsidR="003620BD">
        <w:t xml:space="preserve">DWINSA </w:t>
      </w:r>
      <w:r>
        <w:t xml:space="preserve">ICRs </w:t>
      </w:r>
      <w:r w:rsidR="003620BD">
        <w:t xml:space="preserve">and reports to Congress </w:t>
      </w:r>
      <w:r>
        <w:t xml:space="preserve">as a </w:t>
      </w:r>
      <w:r w:rsidR="00C26FB1">
        <w:t>“</w:t>
      </w:r>
      <w:r w:rsidR="00670445">
        <w:t>state survey</w:t>
      </w:r>
      <w:r>
        <w:t>.</w:t>
      </w:r>
      <w:r w:rsidR="00C26FB1">
        <w:t>”</w:t>
      </w:r>
      <w:r>
        <w:t xml:space="preserve"> </w:t>
      </w:r>
      <w:r w:rsidR="00E40DAD" w:rsidRPr="00A303C8">
        <w:t xml:space="preserve">All states have committed to help EPA administer the </w:t>
      </w:r>
      <w:r w:rsidR="000A768A" w:rsidRPr="00A303C8">
        <w:t>201</w:t>
      </w:r>
      <w:r w:rsidR="00C44B54">
        <w:t>5</w:t>
      </w:r>
      <w:r w:rsidR="00E40DAD" w:rsidRPr="00A303C8">
        <w:t xml:space="preserve"> DWINSA with at least </w:t>
      </w:r>
      <w:r w:rsidR="00670445">
        <w:t>a</w:t>
      </w:r>
      <w:r w:rsidR="00670445" w:rsidRPr="00A303C8">
        <w:t xml:space="preserve"> </w:t>
      </w:r>
      <w:r w:rsidR="00E40DAD" w:rsidRPr="00A303C8">
        <w:t xml:space="preserve">minimum </w:t>
      </w:r>
      <w:r w:rsidR="00670445">
        <w:t xml:space="preserve">set </w:t>
      </w:r>
      <w:r w:rsidR="00E40DAD" w:rsidRPr="00A303C8">
        <w:t xml:space="preserve">of activities. </w:t>
      </w:r>
      <w:r w:rsidR="00C0762E">
        <w:t>For this document, t</w:t>
      </w:r>
      <w:r w:rsidR="00C0762E" w:rsidRPr="00A303C8">
        <w:t xml:space="preserve">he term </w:t>
      </w:r>
      <w:r w:rsidR="00C0762E">
        <w:t>“</w:t>
      </w:r>
      <w:r w:rsidR="00C0762E" w:rsidRPr="00A303C8">
        <w:t>states</w:t>
      </w:r>
      <w:r w:rsidR="00C0762E">
        <w:t>”</w:t>
      </w:r>
      <w:r w:rsidR="00C0762E" w:rsidRPr="00A303C8">
        <w:t xml:space="preserve"> refer</w:t>
      </w:r>
      <w:r w:rsidR="00C0762E">
        <w:t>s</w:t>
      </w:r>
      <w:r w:rsidR="00C0762E" w:rsidRPr="00A303C8">
        <w:t xml:space="preserve"> to all 50 states, the U.S. territories (Guam, U.S. Virgin Islands, Northern Mariana Islands and American Samoa), Puerto Rico and the District of Columbia</w:t>
      </w:r>
      <w:r w:rsidR="00C0762E">
        <w:t xml:space="preserve">. </w:t>
      </w:r>
    </w:p>
    <w:p w14:paraId="7F6AD5C3" w14:textId="77777777" w:rsidR="003620BD" w:rsidRDefault="005C3113" w:rsidP="00E40DAD">
      <w:r w:rsidRPr="00A303C8">
        <w:t xml:space="preserve">EPA will </w:t>
      </w:r>
      <w:r w:rsidR="00E40DAD" w:rsidRPr="00A303C8">
        <w:t xml:space="preserve">conduct a census of all community water systems (CWSs) serving populations </w:t>
      </w:r>
      <w:r w:rsidR="00C02240" w:rsidRPr="00A303C8">
        <w:t xml:space="preserve">more </w:t>
      </w:r>
      <w:r w:rsidR="00E40DAD" w:rsidRPr="00A303C8">
        <w:t>than 100,000</w:t>
      </w:r>
      <w:r w:rsidR="00015453">
        <w:t xml:space="preserve">. </w:t>
      </w:r>
      <w:r w:rsidR="00885468">
        <w:t xml:space="preserve">For </w:t>
      </w:r>
      <w:r w:rsidR="00885468" w:rsidRPr="00A303C8">
        <w:t xml:space="preserve">CWSs </w:t>
      </w:r>
      <w:r w:rsidR="00885468">
        <w:t xml:space="preserve">serving </w:t>
      </w:r>
      <w:r w:rsidR="00885468" w:rsidRPr="00A303C8">
        <w:t xml:space="preserve">populations of 3,301 </w:t>
      </w:r>
      <w:r w:rsidR="00FB6A54">
        <w:t>to</w:t>
      </w:r>
      <w:r w:rsidR="00885468" w:rsidRPr="00A303C8">
        <w:t xml:space="preserve"> 100,000</w:t>
      </w:r>
      <w:r w:rsidR="00885468">
        <w:t xml:space="preserve">, </w:t>
      </w:r>
      <w:r w:rsidR="00015453">
        <w:t xml:space="preserve">EPA </w:t>
      </w:r>
      <w:r w:rsidR="00421EC1">
        <w:t>proposes to</w:t>
      </w:r>
      <w:r w:rsidR="003620BD">
        <w:t xml:space="preserve"> </w:t>
      </w:r>
      <w:r w:rsidR="00421EC1">
        <w:t>use a modified panel approach that will reassess the needs of</w:t>
      </w:r>
      <w:r w:rsidR="003620BD">
        <w:t xml:space="preserve"> </w:t>
      </w:r>
      <w:r w:rsidR="00421EC1">
        <w:t xml:space="preserve">most of the </w:t>
      </w:r>
      <w:r w:rsidR="00F849EC">
        <w:t xml:space="preserve">water </w:t>
      </w:r>
      <w:r w:rsidR="00421EC1">
        <w:t xml:space="preserve">systems that participated in the 2011 </w:t>
      </w:r>
      <w:r w:rsidR="00A070C2">
        <w:t>DWINSA</w:t>
      </w:r>
      <w:r w:rsidR="000F100C">
        <w:t xml:space="preserve">. The modified panel approach will involve dropping a random selection of 25 percent of the systems serving 3,301 </w:t>
      </w:r>
      <w:r w:rsidR="00F849EC">
        <w:t>to</w:t>
      </w:r>
      <w:r w:rsidR="000F100C">
        <w:t xml:space="preserve"> 100,000 people that participated in the 2011 DWINSA and then drawing a random sample to replace those systems in the survey for the 2015 DWINSA. The approach will be implemented </w:t>
      </w:r>
      <w:r w:rsidR="00421EC1">
        <w:t xml:space="preserve">by state and stratum. </w:t>
      </w:r>
    </w:p>
    <w:p w14:paraId="409792C6" w14:textId="46CA3520" w:rsidR="007408F9" w:rsidRDefault="003620BD" w:rsidP="00E40DAD">
      <w:r>
        <w:t>Fifteen</w:t>
      </w:r>
      <w:r w:rsidRPr="00A303C8">
        <w:t xml:space="preserve"> states </w:t>
      </w:r>
      <w:r>
        <w:t>are expected</w:t>
      </w:r>
      <w:r w:rsidRPr="00A303C8">
        <w:t xml:space="preserve"> not</w:t>
      </w:r>
      <w:r>
        <w:t xml:space="preserve"> to</w:t>
      </w:r>
      <w:r w:rsidRPr="00A303C8">
        <w:t xml:space="preserve"> participate in the statistical portion of the survey (i.e., collecting data from systems serving 3,301 </w:t>
      </w:r>
      <w:r w:rsidR="00F849EC">
        <w:t>to</w:t>
      </w:r>
      <w:r w:rsidRPr="00A303C8">
        <w:t xml:space="preserve"> 100,000 persons).</w:t>
      </w:r>
      <w:r w:rsidR="00F52F9B">
        <w:t xml:space="preserve"> T</w:t>
      </w:r>
      <w:r w:rsidRPr="00A303C8">
        <w:t xml:space="preserve">he needs of the participating states will be used to </w:t>
      </w:r>
      <w:r>
        <w:t>estimate</w:t>
      </w:r>
      <w:r w:rsidRPr="00A303C8">
        <w:t xml:space="preserve"> the needs for systems serving 3,301 </w:t>
      </w:r>
      <w:r w:rsidR="00F849EC">
        <w:t>to</w:t>
      </w:r>
      <w:r w:rsidRPr="00A303C8">
        <w:t xml:space="preserve"> 100,000 persons</w:t>
      </w:r>
      <w:r w:rsidR="00670445" w:rsidRPr="00670445">
        <w:t xml:space="preserve"> </w:t>
      </w:r>
      <w:r w:rsidR="00670445">
        <w:t>f</w:t>
      </w:r>
      <w:r w:rsidR="00670445" w:rsidRPr="00A303C8">
        <w:t>or the states that are not included in the statistical portion of the survey</w:t>
      </w:r>
      <w:r w:rsidRPr="00A303C8">
        <w:t xml:space="preserve">. All states with systems serving more than 100,000 persons will participate in the census portion of the survey. </w:t>
      </w:r>
    </w:p>
    <w:p w14:paraId="11E6965E" w14:textId="5A58B371" w:rsidR="000061B4" w:rsidRDefault="00421EC1" w:rsidP="00E40DAD">
      <w:r w:rsidRPr="00A303C8">
        <w:t>For the 201</w:t>
      </w:r>
      <w:r>
        <w:t>5</w:t>
      </w:r>
      <w:r w:rsidRPr="00A303C8">
        <w:t xml:space="preserve"> DWINSA, </w:t>
      </w:r>
      <w:r>
        <w:t xml:space="preserve">EPA will not collect data </w:t>
      </w:r>
      <w:r w:rsidR="00B46E08">
        <w:t>from</w:t>
      </w:r>
      <w:r>
        <w:t xml:space="preserve"> small </w:t>
      </w:r>
      <w:r w:rsidR="003620BD">
        <w:t>C</w:t>
      </w:r>
      <w:r>
        <w:t>WS</w:t>
      </w:r>
      <w:r w:rsidR="00977F06">
        <w:t>s</w:t>
      </w:r>
      <w:r w:rsidR="003620BD">
        <w:t xml:space="preserve"> </w:t>
      </w:r>
      <w:r>
        <w:t xml:space="preserve">in states (those serving 3,300 </w:t>
      </w:r>
      <w:r w:rsidR="003620BD">
        <w:t>and</w:t>
      </w:r>
      <w:r>
        <w:t xml:space="preserve"> fewer people), not-for-profit noncommunity water systems</w:t>
      </w:r>
      <w:r w:rsidR="003620BD">
        <w:t xml:space="preserve"> </w:t>
      </w:r>
      <w:r w:rsidR="003620BD" w:rsidRPr="00A303C8">
        <w:t>(NPNCWSs)</w:t>
      </w:r>
      <w:r w:rsidR="003620BD" w:rsidRPr="00A303C8">
        <w:rPr>
          <w:rStyle w:val="FootnoteReference"/>
        </w:rPr>
        <w:t xml:space="preserve"> </w:t>
      </w:r>
      <w:r w:rsidR="003620BD" w:rsidRPr="00A303C8">
        <w:rPr>
          <w:rStyle w:val="FootnoteReference"/>
        </w:rPr>
        <w:footnoteReference w:id="2"/>
      </w:r>
      <w:r w:rsidR="003620BD">
        <w:t xml:space="preserve"> or American Indian or Alaska Native Village water systems</w:t>
      </w:r>
      <w:r>
        <w:t xml:space="preserve">. </w:t>
      </w:r>
      <w:r w:rsidR="00E40DAD" w:rsidRPr="00A303C8">
        <w:t xml:space="preserve">EPA will estimate </w:t>
      </w:r>
      <w:r w:rsidR="00387881" w:rsidRPr="00A303C8">
        <w:t xml:space="preserve">the </w:t>
      </w:r>
      <w:r w:rsidR="00E40DAD" w:rsidRPr="00A303C8">
        <w:t xml:space="preserve">infrastructure needs for </w:t>
      </w:r>
      <w:r w:rsidR="008C6A18" w:rsidRPr="00A303C8">
        <w:t xml:space="preserve">CWSs serving 3,300 and fewer </w:t>
      </w:r>
      <w:r w:rsidR="00DE7D9B" w:rsidRPr="00A303C8">
        <w:t>persons</w:t>
      </w:r>
      <w:r w:rsidR="008C6A18" w:rsidRPr="00A303C8">
        <w:t xml:space="preserve"> </w:t>
      </w:r>
      <w:r w:rsidR="000949CE" w:rsidRPr="00A303C8">
        <w:t>based on the</w:t>
      </w:r>
      <w:r w:rsidR="00BC596E">
        <w:t xml:space="preserve"> average system need calculated in the</w:t>
      </w:r>
      <w:r w:rsidR="000949CE" w:rsidRPr="00A303C8">
        <w:t xml:space="preserve"> 2007 DWINSA</w:t>
      </w:r>
      <w:r w:rsidR="00BC596E">
        <w:t>, adjusted for inflation.</w:t>
      </w:r>
      <w:r w:rsidR="00FE4FF6">
        <w:t xml:space="preserve"> Similarly, t</w:t>
      </w:r>
      <w:r w:rsidR="00387881" w:rsidRPr="00A303C8">
        <w:t>he infrastructure needs for</w:t>
      </w:r>
      <w:r w:rsidR="00E40DAD" w:rsidRPr="00A303C8">
        <w:t xml:space="preserve"> NPNCWSs</w:t>
      </w:r>
      <w:r w:rsidR="0020439C">
        <w:t xml:space="preserve"> </w:t>
      </w:r>
      <w:r w:rsidR="00BC596E">
        <w:t xml:space="preserve">will be </w:t>
      </w:r>
      <w:r w:rsidR="005C3113" w:rsidRPr="00A303C8">
        <w:t>based on the 1999 DWINSA</w:t>
      </w:r>
      <w:r w:rsidR="00DA1F5B" w:rsidRPr="00A303C8">
        <w:t xml:space="preserve"> results</w:t>
      </w:r>
      <w:r w:rsidR="003620BD">
        <w:t xml:space="preserve">, adjusted </w:t>
      </w:r>
      <w:r w:rsidR="003620BD">
        <w:lastRenderedPageBreak/>
        <w:t>for inflation</w:t>
      </w:r>
      <w:r w:rsidR="00EE7DBB">
        <w:t xml:space="preserve">. The 2011 DWINSA included a survey of American </w:t>
      </w:r>
      <w:r w:rsidR="003620BD">
        <w:t xml:space="preserve">Indian </w:t>
      </w:r>
      <w:r w:rsidR="009D35F2">
        <w:t xml:space="preserve">and Alaska </w:t>
      </w:r>
      <w:r w:rsidR="003620BD">
        <w:t>N</w:t>
      </w:r>
      <w:r w:rsidR="009D35F2">
        <w:t xml:space="preserve">ative </w:t>
      </w:r>
      <w:r w:rsidR="003620BD">
        <w:t xml:space="preserve">Village water </w:t>
      </w:r>
      <w:r w:rsidR="00EE7DBB">
        <w:t>systems</w:t>
      </w:r>
      <w:r w:rsidR="0020439C">
        <w:t>; th</w:t>
      </w:r>
      <w:r w:rsidR="000061B4">
        <w:t xml:space="preserve">ose results will be adjusted for inflation for the 2015 DWINSA. </w:t>
      </w:r>
    </w:p>
    <w:p w14:paraId="56233EDB" w14:textId="14344E0F" w:rsidR="005C3113" w:rsidRPr="00A303C8" w:rsidRDefault="005C3113" w:rsidP="00E40DAD">
      <w:r w:rsidRPr="00A303C8">
        <w:t xml:space="preserve">The data collection instrument </w:t>
      </w:r>
      <w:r w:rsidR="000061B4">
        <w:t xml:space="preserve">to be used </w:t>
      </w:r>
      <w:r w:rsidRPr="00A303C8">
        <w:t xml:space="preserve">consists of project tables in which the water systems list all their capital improvement projects </w:t>
      </w:r>
      <w:r w:rsidR="00387881" w:rsidRPr="00A303C8">
        <w:t>for the survey period of January 1, 201</w:t>
      </w:r>
      <w:r w:rsidR="000345B8">
        <w:t>5</w:t>
      </w:r>
      <w:r w:rsidR="006B4EEA">
        <w:t>,</w:t>
      </w:r>
      <w:r w:rsidR="00387881" w:rsidRPr="00A303C8">
        <w:t xml:space="preserve"> to December 31, 203</w:t>
      </w:r>
      <w:r w:rsidR="000345B8">
        <w:t>4</w:t>
      </w:r>
      <w:r w:rsidRPr="00A303C8">
        <w:t>.</w:t>
      </w:r>
      <w:r w:rsidR="000061B4">
        <w:t xml:space="preserve"> The </w:t>
      </w:r>
      <w:r w:rsidR="00F849EC">
        <w:t xml:space="preserve">data collection </w:t>
      </w:r>
      <w:r w:rsidR="000061B4">
        <w:t xml:space="preserve">instrument used </w:t>
      </w:r>
      <w:r w:rsidR="00F849EC">
        <w:t xml:space="preserve">will be </w:t>
      </w:r>
      <w:r w:rsidR="000061B4">
        <w:t>in a Microsoft Excel format, with no changes in content or questions from the previous three DWINSAs.</w:t>
      </w:r>
    </w:p>
    <w:p w14:paraId="2D9A844B" w14:textId="77777777" w:rsidR="00E40DAD" w:rsidRPr="00A303C8" w:rsidRDefault="00E40DAD" w:rsidP="00670445">
      <w:bookmarkStart w:id="53" w:name="_Toc142817568"/>
      <w:bookmarkStart w:id="54" w:name="_Toc394570729"/>
      <w:bookmarkStart w:id="55" w:name="_Toc394573237"/>
      <w:bookmarkStart w:id="56" w:name="_Toc396325466"/>
      <w:bookmarkStart w:id="57" w:name="_GoBack"/>
      <w:bookmarkEnd w:id="57"/>
      <w:r w:rsidRPr="00182D4E">
        <w:rPr>
          <w:b/>
        </w:rPr>
        <w:t>A.2</w:t>
      </w:r>
      <w:r w:rsidRPr="00A303C8">
        <w:tab/>
      </w:r>
      <w:r w:rsidRPr="00136916">
        <w:rPr>
          <w:b/>
        </w:rPr>
        <w:t>NEED FOR AND USE OF THE COLLECTION</w:t>
      </w:r>
      <w:bookmarkEnd w:id="53"/>
      <w:bookmarkEnd w:id="54"/>
      <w:bookmarkEnd w:id="55"/>
      <w:bookmarkEnd w:id="56"/>
      <w:r w:rsidR="00C9288F" w:rsidRPr="00A303C8">
        <w:fldChar w:fldCharType="begin"/>
      </w:r>
      <w:r w:rsidRPr="00A303C8">
        <w:instrText>tc "A.2</w:instrText>
      </w:r>
      <w:r w:rsidRPr="00A303C8">
        <w:tab/>
        <w:instrText>NEED FOR AND USE OF THE COLLECTION"</w:instrText>
      </w:r>
      <w:r w:rsidR="00C9288F" w:rsidRPr="00A303C8">
        <w:fldChar w:fldCharType="end"/>
      </w:r>
    </w:p>
    <w:p w14:paraId="1BD1FA01" w14:textId="77777777" w:rsidR="00E40DAD" w:rsidRPr="00A303C8" w:rsidRDefault="00E40DAD" w:rsidP="008E4059">
      <w:pPr>
        <w:pStyle w:val="Heading3"/>
      </w:pPr>
      <w:bookmarkStart w:id="58" w:name="_Toc142817569"/>
      <w:bookmarkStart w:id="59" w:name="_Toc394570730"/>
      <w:bookmarkStart w:id="60" w:name="_Toc394573238"/>
      <w:bookmarkStart w:id="61" w:name="_Toc396325467"/>
      <w:r w:rsidRPr="00A303C8">
        <w:t>A.2.a</w:t>
      </w:r>
      <w:r w:rsidRPr="00A303C8">
        <w:tab/>
        <w:t>Authority and Need for the Collection</w:t>
      </w:r>
      <w:bookmarkEnd w:id="58"/>
      <w:bookmarkEnd w:id="59"/>
      <w:bookmarkEnd w:id="60"/>
      <w:bookmarkEnd w:id="61"/>
      <w:r w:rsidRPr="00A303C8">
        <w:t xml:space="preserve"> </w:t>
      </w:r>
      <w:r w:rsidR="00C9288F" w:rsidRPr="00A303C8">
        <w:fldChar w:fldCharType="begin"/>
      </w:r>
      <w:r w:rsidRPr="00A303C8">
        <w:instrText>tc "A.2.a</w:instrText>
      </w:r>
      <w:r w:rsidRPr="00A303C8">
        <w:tab/>
        <w:instrText>Authority and Need for the Collection " \l 2</w:instrText>
      </w:r>
      <w:r w:rsidR="00C9288F" w:rsidRPr="00A303C8">
        <w:fldChar w:fldCharType="end"/>
      </w:r>
    </w:p>
    <w:p w14:paraId="6170BA26" w14:textId="77777777" w:rsidR="00E40DAD" w:rsidRPr="00A303C8" w:rsidRDefault="007445DB" w:rsidP="00E40DAD">
      <w:r w:rsidRPr="00A303C8">
        <w:t>EPA (t</w:t>
      </w:r>
      <w:r w:rsidR="00E40DAD" w:rsidRPr="00A303C8">
        <w:t>he Agency</w:t>
      </w:r>
      <w:r w:rsidRPr="00A303C8">
        <w:t>)</w:t>
      </w:r>
      <w:r w:rsidR="00E40DAD" w:rsidRPr="00A303C8">
        <w:t xml:space="preserve"> is conducting this DWINSA pursuant to its authority under Sections 1452(h) and 1452(i)(4) of the SDWA. Section 1452(h) requires that </w:t>
      </w:r>
      <w:r w:rsidR="00D63EAA" w:rsidRPr="00A303C8">
        <w:t>“</w:t>
      </w:r>
      <w:r w:rsidR="00E40DAD" w:rsidRPr="00A303C8">
        <w:t>the Administrator shall conduct an assessment of water system capital improvement needs of all eligible public water systems in the United States and submit a report to the Congress containing the results of such assessment within 180 days after the date of the enactment of the SDWA Amendments of 1996 and every 4 years thereafter.</w:t>
      </w:r>
      <w:r w:rsidR="00D63EAA" w:rsidRPr="00A303C8">
        <w:t>”</w:t>
      </w:r>
      <w:r w:rsidR="00B82E82" w:rsidRPr="00A303C8">
        <w:t xml:space="preserve"> Section 1452(i)(4) requires that “the Administrator, in consultation with the Director of </w:t>
      </w:r>
      <w:r w:rsidR="00771F99">
        <w:t xml:space="preserve">the </w:t>
      </w:r>
      <w:r w:rsidR="00B82E82" w:rsidRPr="00A303C8">
        <w:t>Indian Health Service and Indian Tribes, shall, in accordance with a schedule that is consistent with the needs survey</w:t>
      </w:r>
      <w:r w:rsidR="00771F99">
        <w:t>s</w:t>
      </w:r>
      <w:r w:rsidR="00B82E82" w:rsidRPr="00A303C8">
        <w:t xml:space="preserve"> conducted pursuant to subsection (h), prepare surveys and assess the needs of drinking water treatment facilities to serve Indian Tribes, including an evaluation of the public water systems that pose the most significant threat</w:t>
      </w:r>
      <w:r w:rsidR="00771F99">
        <w:t>s</w:t>
      </w:r>
      <w:r w:rsidR="00B82E82" w:rsidRPr="00A303C8">
        <w:t xml:space="preserve"> to public health.”</w:t>
      </w:r>
    </w:p>
    <w:p w14:paraId="3CA23014" w14:textId="77777777" w:rsidR="00E40DAD" w:rsidRPr="00A303C8" w:rsidRDefault="00E40DAD" w:rsidP="008E4059">
      <w:pPr>
        <w:pStyle w:val="Heading3"/>
      </w:pPr>
      <w:bookmarkStart w:id="62" w:name="_Toc142817570"/>
      <w:bookmarkStart w:id="63" w:name="_Toc394570731"/>
      <w:bookmarkStart w:id="64" w:name="_Toc394573239"/>
      <w:bookmarkStart w:id="65" w:name="_Toc396325468"/>
      <w:r w:rsidRPr="00A303C8">
        <w:t>A.2.b</w:t>
      </w:r>
      <w:r w:rsidRPr="00A303C8">
        <w:tab/>
        <w:t>Use and Users of the Information</w:t>
      </w:r>
      <w:bookmarkEnd w:id="62"/>
      <w:bookmarkEnd w:id="63"/>
      <w:bookmarkEnd w:id="64"/>
      <w:bookmarkEnd w:id="65"/>
      <w:r w:rsidRPr="00A303C8">
        <w:t xml:space="preserve"> </w:t>
      </w:r>
      <w:r w:rsidR="00C9288F" w:rsidRPr="00A303C8">
        <w:fldChar w:fldCharType="begin"/>
      </w:r>
      <w:r w:rsidRPr="00A303C8">
        <w:instrText>tc "A.2.b</w:instrText>
      </w:r>
      <w:r w:rsidRPr="00A303C8">
        <w:tab/>
        <w:instrText>Use and Users of the Information " \l 2</w:instrText>
      </w:r>
      <w:r w:rsidR="00C9288F" w:rsidRPr="00A303C8">
        <w:fldChar w:fldCharType="end"/>
      </w:r>
    </w:p>
    <w:p w14:paraId="351B34CD" w14:textId="77777777" w:rsidR="00E40DAD" w:rsidRPr="00A303C8" w:rsidRDefault="00E40DAD" w:rsidP="00E40DAD">
      <w:r w:rsidRPr="00A303C8">
        <w:t>The results of the DWINSA will be used as a basis for allocation of DWSRF funds among states</w:t>
      </w:r>
      <w:r w:rsidR="00885468">
        <w:t xml:space="preserve"> and </w:t>
      </w:r>
      <w:r w:rsidR="0020439C">
        <w:t xml:space="preserve">contributes to the allocation of DWSRF funds to </w:t>
      </w:r>
      <w:r w:rsidR="00885468">
        <w:t xml:space="preserve">EPA Regions </w:t>
      </w:r>
      <w:r w:rsidR="00670445">
        <w:t>and Trib</w:t>
      </w:r>
      <w:r w:rsidR="00D758A5">
        <w:t>e</w:t>
      </w:r>
      <w:r w:rsidR="00433206">
        <w:t>s</w:t>
      </w:r>
      <w:r w:rsidR="00D758A5">
        <w:t xml:space="preserve"> with primacy enforcement authority </w:t>
      </w:r>
      <w:r w:rsidR="00885468">
        <w:t>for</w:t>
      </w:r>
      <w:r w:rsidR="0020439C">
        <w:t xml:space="preserve"> </w:t>
      </w:r>
      <w:r w:rsidR="00885468">
        <w:t xml:space="preserve">American Indian and Alaska </w:t>
      </w:r>
      <w:r w:rsidR="0020439C">
        <w:t>N</w:t>
      </w:r>
      <w:r w:rsidR="00885468">
        <w:t xml:space="preserve">ative </w:t>
      </w:r>
      <w:r w:rsidR="0020439C">
        <w:t>V</w:t>
      </w:r>
      <w:r w:rsidR="00885468">
        <w:t xml:space="preserve">illage </w:t>
      </w:r>
      <w:r w:rsidR="0020439C">
        <w:t>water systems</w:t>
      </w:r>
      <w:r w:rsidRPr="00A303C8">
        <w:t>. In addition, many water systems have empirical data on the cost of compliance with SDWA regulations. A national assessment improve</w:t>
      </w:r>
      <w:r w:rsidR="00497F4E">
        <w:t>s</w:t>
      </w:r>
      <w:r w:rsidRPr="00A303C8">
        <w:t xml:space="preserve"> the Agency</w:t>
      </w:r>
      <w:r w:rsidR="00D63EAA" w:rsidRPr="00A303C8">
        <w:t>’</w:t>
      </w:r>
      <w:r w:rsidRPr="00A303C8">
        <w:t xml:space="preserve">s ability to gauge </w:t>
      </w:r>
      <w:r w:rsidR="0020439C">
        <w:t xml:space="preserve">long-term </w:t>
      </w:r>
      <w:r w:rsidRPr="00A303C8">
        <w:t>capital cost</w:t>
      </w:r>
      <w:r w:rsidR="006B4EEA">
        <w:t>s</w:t>
      </w:r>
      <w:r w:rsidRPr="00A303C8">
        <w:t xml:space="preserve"> of SDWA regulations. </w:t>
      </w:r>
    </w:p>
    <w:p w14:paraId="6FC56586" w14:textId="77777777" w:rsidR="00F849EC" w:rsidRDefault="00E40DAD" w:rsidP="00E40DAD">
      <w:r w:rsidRPr="00A303C8">
        <w:t xml:space="preserve">EPA will collect </w:t>
      </w:r>
      <w:r w:rsidR="0031082A">
        <w:t>two</w:t>
      </w:r>
      <w:r w:rsidRPr="00A303C8">
        <w:t xml:space="preserve"> types of system-specific information: </w:t>
      </w:r>
    </w:p>
    <w:p w14:paraId="02D4C9B5" w14:textId="77777777" w:rsidR="00F849EC" w:rsidRDefault="00F849EC" w:rsidP="0035441C">
      <w:pPr>
        <w:pStyle w:val="ListParagraph"/>
        <w:numPr>
          <w:ilvl w:val="0"/>
          <w:numId w:val="63"/>
        </w:numPr>
      </w:pPr>
      <w:r>
        <w:t>S</w:t>
      </w:r>
      <w:r w:rsidR="00E40DAD" w:rsidRPr="00A303C8">
        <w:t xml:space="preserve">ystem inventory and characteristics data (i.e., name and address of the system, contact person, population served, total design capacity, number of connections, primary source, whether the </w:t>
      </w:r>
      <w:r w:rsidR="009E1358">
        <w:t xml:space="preserve">water </w:t>
      </w:r>
      <w:r w:rsidR="00E40DAD" w:rsidRPr="00A303C8">
        <w:t xml:space="preserve">system is privately or publicly owned and whether the </w:t>
      </w:r>
      <w:r w:rsidR="009E1358">
        <w:t xml:space="preserve">water </w:t>
      </w:r>
      <w:r w:rsidR="00E40DAD" w:rsidRPr="00A303C8">
        <w:t xml:space="preserve">system purchases/sells water from/to another </w:t>
      </w:r>
      <w:r w:rsidR="007445DB" w:rsidRPr="00A303C8">
        <w:t>water system</w:t>
      </w:r>
      <w:r w:rsidR="00E40DAD" w:rsidRPr="00A303C8">
        <w:t>)</w:t>
      </w:r>
      <w:r>
        <w:t xml:space="preserve">. </w:t>
      </w:r>
    </w:p>
    <w:p w14:paraId="384ADA54" w14:textId="77777777" w:rsidR="00F849EC" w:rsidRDefault="00F849EC" w:rsidP="0035441C">
      <w:pPr>
        <w:pStyle w:val="ListParagraph"/>
        <w:numPr>
          <w:ilvl w:val="0"/>
          <w:numId w:val="63"/>
        </w:numPr>
      </w:pPr>
      <w:r>
        <w:t>I</w:t>
      </w:r>
      <w:r w:rsidR="00E40DAD" w:rsidRPr="00A303C8">
        <w:t xml:space="preserve">nformation on capital improvement projects. </w:t>
      </w:r>
    </w:p>
    <w:p w14:paraId="2AA69D7D" w14:textId="77777777" w:rsidR="00E40DAD" w:rsidRPr="00A303C8" w:rsidRDefault="00E40DAD" w:rsidP="00F849EC">
      <w:r w:rsidRPr="00A303C8">
        <w:t xml:space="preserve">The specific uses of each data type vary. EPA will use system inventory and characteristics data to characterize CWSs nationwide and, in some cases, to model </w:t>
      </w:r>
      <w:r w:rsidR="009E1358">
        <w:t xml:space="preserve">costs for </w:t>
      </w:r>
      <w:r w:rsidRPr="00A303C8">
        <w:t xml:space="preserve">individual </w:t>
      </w:r>
      <w:r w:rsidR="009E1358">
        <w:t xml:space="preserve">water </w:t>
      </w:r>
      <w:r w:rsidRPr="00A303C8">
        <w:t>systems</w:t>
      </w:r>
      <w:r w:rsidR="00D63EAA" w:rsidRPr="00A303C8">
        <w:t>’</w:t>
      </w:r>
      <w:r w:rsidRPr="00A303C8">
        <w:t xml:space="preserve"> capital improvement projects. EPA will use all data collected to estimate state and nationa</w:t>
      </w:r>
      <w:r w:rsidR="00A604F0" w:rsidRPr="00A303C8">
        <w:t>l needs</w:t>
      </w:r>
      <w:r w:rsidR="00B760FB" w:rsidRPr="00A303C8">
        <w:t>.</w:t>
      </w:r>
      <w:r w:rsidR="00A604F0" w:rsidRPr="00A303C8">
        <w:t xml:space="preserve"> </w:t>
      </w:r>
    </w:p>
    <w:p w14:paraId="54F48E23" w14:textId="707E9C08" w:rsidR="00E40DAD" w:rsidRPr="00A303C8" w:rsidRDefault="00387881" w:rsidP="00E40DAD">
      <w:r w:rsidRPr="00A303C8">
        <w:t>R</w:t>
      </w:r>
      <w:r w:rsidR="00E40DAD" w:rsidRPr="00A303C8">
        <w:t>espondent</w:t>
      </w:r>
      <w:r w:rsidRPr="00A303C8">
        <w:t>s</w:t>
      </w:r>
      <w:r w:rsidR="00E40DAD" w:rsidRPr="00A303C8">
        <w:t xml:space="preserve"> will identify </w:t>
      </w:r>
      <w:r w:rsidR="009E1358">
        <w:t xml:space="preserve">capital improvement </w:t>
      </w:r>
      <w:r w:rsidR="00E40DAD" w:rsidRPr="00A303C8">
        <w:t xml:space="preserve">needs on a project-by-project basis and </w:t>
      </w:r>
      <w:r w:rsidR="00B46E08">
        <w:t xml:space="preserve">identify </w:t>
      </w:r>
      <w:r w:rsidR="00B46E08" w:rsidRPr="00A303C8">
        <w:t>the</w:t>
      </w:r>
      <w:r w:rsidR="00E40DAD" w:rsidRPr="00A303C8">
        <w:t xml:space="preserve"> </w:t>
      </w:r>
      <w:r w:rsidR="00F52F9B">
        <w:t xml:space="preserve">reason for </w:t>
      </w:r>
      <w:r w:rsidR="00E40DAD" w:rsidRPr="00A303C8">
        <w:t xml:space="preserve">the project </w:t>
      </w:r>
      <w:r w:rsidRPr="00A303C8">
        <w:t>on the data collection instrument</w:t>
      </w:r>
      <w:r w:rsidR="00E40DAD" w:rsidRPr="00A303C8">
        <w:t xml:space="preserve">. EPA will collect information on the proposed infrastructure to be installed, replaced, rehabilitated, upgraded or expanded. EPA will use the information to assess project </w:t>
      </w:r>
      <w:r w:rsidRPr="00A303C8">
        <w:t>allowability</w:t>
      </w:r>
      <w:r w:rsidR="0020439C">
        <w:t>, which is determined by DWSRF funding allowability and DWINSA policies.</w:t>
      </w:r>
    </w:p>
    <w:p w14:paraId="44FDCABA" w14:textId="77777777" w:rsidR="00E40DAD" w:rsidRPr="00A303C8" w:rsidRDefault="00387881" w:rsidP="00E40DAD">
      <w:r w:rsidRPr="00A303C8">
        <w:t>R</w:t>
      </w:r>
      <w:r w:rsidR="00E40DAD" w:rsidRPr="00A303C8">
        <w:t>espondent</w:t>
      </w:r>
      <w:r w:rsidRPr="00A303C8">
        <w:t>s</w:t>
      </w:r>
      <w:r w:rsidR="00E40DAD" w:rsidRPr="00A303C8">
        <w:t xml:space="preserve"> will also identify either a documented cost estimate for the project or will provide adequate information so that EPA can model the cost of the project. The information needed to model the cost will depend on the type of need. For example, EPA may collect information on the </w:t>
      </w:r>
      <w:r w:rsidR="0020439C">
        <w:t xml:space="preserve">size </w:t>
      </w:r>
      <w:r w:rsidR="00E40DAD" w:rsidRPr="00A303C8">
        <w:t xml:space="preserve">and number of </w:t>
      </w:r>
      <w:r w:rsidR="00DA1F5B" w:rsidRPr="00A303C8">
        <w:t>meters</w:t>
      </w:r>
      <w:r w:rsidRPr="00A303C8">
        <w:t xml:space="preserve"> </w:t>
      </w:r>
      <w:r w:rsidR="00E40DAD" w:rsidRPr="00A303C8">
        <w:lastRenderedPageBreak/>
        <w:t>or the diameter and length of transmission or distribution lines. For the 20</w:t>
      </w:r>
      <w:r w:rsidR="00073F89">
        <w:t>11</w:t>
      </w:r>
      <w:r w:rsidR="00E40DAD" w:rsidRPr="00A303C8">
        <w:t xml:space="preserve"> DWINSA, approximately </w:t>
      </w:r>
      <w:r w:rsidR="008922AE">
        <w:t>15</w:t>
      </w:r>
      <w:r w:rsidR="00E40DAD" w:rsidRPr="00A303C8">
        <w:t xml:space="preserve"> percent of the projects reported had documented costs</w:t>
      </w:r>
      <w:r w:rsidRPr="00A303C8">
        <w:t>;</w:t>
      </w:r>
      <w:r w:rsidR="00E40DAD" w:rsidRPr="00A303C8">
        <w:t xml:space="preserve"> </w:t>
      </w:r>
      <w:r w:rsidRPr="00A303C8">
        <w:t>t</w:t>
      </w:r>
      <w:r w:rsidR="00046B9A" w:rsidRPr="00A303C8">
        <w:t xml:space="preserve">he costs for the </w:t>
      </w:r>
      <w:r w:rsidR="0031082A">
        <w:t xml:space="preserve">remaining </w:t>
      </w:r>
      <w:r w:rsidR="008922AE">
        <w:t>85</w:t>
      </w:r>
      <w:r w:rsidR="00E40DAD" w:rsidRPr="00A303C8">
        <w:t xml:space="preserve"> percent</w:t>
      </w:r>
      <w:r w:rsidR="007445DB" w:rsidRPr="00A303C8">
        <w:t xml:space="preserve"> of projects</w:t>
      </w:r>
      <w:r w:rsidR="00E40DAD" w:rsidRPr="00A303C8">
        <w:t xml:space="preserve"> </w:t>
      </w:r>
      <w:r w:rsidR="00046B9A" w:rsidRPr="00A303C8">
        <w:t xml:space="preserve">were </w:t>
      </w:r>
      <w:r w:rsidR="00E40DAD" w:rsidRPr="00A303C8">
        <w:t xml:space="preserve">modeled. </w:t>
      </w:r>
    </w:p>
    <w:p w14:paraId="57571EA1" w14:textId="1672B888" w:rsidR="00E40DAD" w:rsidRPr="00A303C8" w:rsidRDefault="00E40DAD" w:rsidP="00E40DAD">
      <w:r w:rsidRPr="00A303C8">
        <w:tab/>
      </w:r>
    </w:p>
    <w:p w14:paraId="443EF741" w14:textId="77777777" w:rsidR="00E40DAD" w:rsidRPr="00A303C8" w:rsidRDefault="00E40DAD" w:rsidP="00AE4DFF">
      <w:pPr>
        <w:pStyle w:val="Heading2"/>
      </w:pPr>
      <w:bookmarkStart w:id="66" w:name="_Toc142817571"/>
      <w:bookmarkStart w:id="67" w:name="_Toc394570732"/>
      <w:bookmarkStart w:id="68" w:name="_Toc394573240"/>
      <w:bookmarkStart w:id="69" w:name="_Toc396325469"/>
      <w:r w:rsidRPr="00A303C8">
        <w:t>A.3</w:t>
      </w:r>
      <w:r w:rsidRPr="00A303C8">
        <w:tab/>
        <w:t>NONDUPLICATION, CONSULTATIONS AND OTHER COLLECTION CRITERIA</w:t>
      </w:r>
      <w:bookmarkEnd w:id="66"/>
      <w:bookmarkEnd w:id="67"/>
      <w:bookmarkEnd w:id="68"/>
      <w:bookmarkEnd w:id="69"/>
      <w:r w:rsidR="00C9288F" w:rsidRPr="00A303C8">
        <w:fldChar w:fldCharType="begin"/>
      </w:r>
      <w:r w:rsidRPr="00A303C8">
        <w:instrText>tc "A.3</w:instrText>
      </w:r>
      <w:r w:rsidRPr="00A303C8">
        <w:tab/>
        <w:instrText>NONDUPLICATION, CONSULTATIONS AND OTHER COLLECTION CRITERIA"</w:instrText>
      </w:r>
      <w:r w:rsidR="00C9288F" w:rsidRPr="00A303C8">
        <w:fldChar w:fldCharType="end"/>
      </w:r>
    </w:p>
    <w:p w14:paraId="3EA0609D" w14:textId="52E6668D" w:rsidR="00E40DAD" w:rsidRPr="00A303C8" w:rsidRDefault="00E40DAD" w:rsidP="00E40DAD">
      <w:r w:rsidRPr="00A303C8">
        <w:t>The following sections verify that this information collection satisfies the OMB</w:t>
      </w:r>
      <w:r w:rsidR="00D63EAA" w:rsidRPr="00A303C8">
        <w:t>’</w:t>
      </w:r>
      <w:r w:rsidRPr="00A303C8">
        <w:t xml:space="preserve">s </w:t>
      </w:r>
      <w:r w:rsidR="00270103">
        <w:t>non</w:t>
      </w:r>
      <w:r w:rsidR="00136916">
        <w:t>-</w:t>
      </w:r>
      <w:r w:rsidR="00270103">
        <w:t xml:space="preserve">duplication </w:t>
      </w:r>
      <w:r w:rsidRPr="00A303C8">
        <w:t>and consultation guidelines and does not duplicate another collection.</w:t>
      </w:r>
    </w:p>
    <w:p w14:paraId="29A7455F" w14:textId="4F807A88" w:rsidR="00E40DAD" w:rsidRPr="00A303C8" w:rsidRDefault="00E40DAD" w:rsidP="008E4059">
      <w:pPr>
        <w:pStyle w:val="Heading3"/>
      </w:pPr>
      <w:bookmarkStart w:id="70" w:name="_Toc142817572"/>
      <w:bookmarkStart w:id="71" w:name="_Toc394570733"/>
      <w:bookmarkStart w:id="72" w:name="_Toc394573241"/>
      <w:bookmarkStart w:id="73" w:name="_Toc396325470"/>
      <w:r w:rsidRPr="00A303C8">
        <w:t>A.3.a</w:t>
      </w:r>
      <w:r w:rsidRPr="00A303C8">
        <w:tab/>
      </w:r>
      <w:bookmarkEnd w:id="70"/>
      <w:bookmarkEnd w:id="71"/>
      <w:bookmarkEnd w:id="72"/>
      <w:bookmarkEnd w:id="73"/>
      <w:r w:rsidR="00270103">
        <w:t>Non-duplication</w:t>
      </w:r>
      <w:r w:rsidR="00C9288F" w:rsidRPr="00A303C8">
        <w:fldChar w:fldCharType="begin"/>
      </w:r>
      <w:r w:rsidRPr="00A303C8">
        <w:instrText>tc "A.3.a</w:instrText>
      </w:r>
      <w:r w:rsidRPr="00A303C8">
        <w:tab/>
        <w:instrText>Nonduplication " \l 2</w:instrText>
      </w:r>
      <w:r w:rsidR="00C9288F" w:rsidRPr="00A303C8">
        <w:fldChar w:fldCharType="end"/>
      </w:r>
    </w:p>
    <w:p w14:paraId="111D1B4A" w14:textId="77777777" w:rsidR="00E40DAD" w:rsidRPr="00A303C8" w:rsidRDefault="00E40DAD" w:rsidP="00E40DAD">
      <w:r w:rsidRPr="00A303C8">
        <w:t>To the best of EPA</w:t>
      </w:r>
      <w:r w:rsidR="00D63EAA" w:rsidRPr="00A303C8">
        <w:t>’</w:t>
      </w:r>
      <w:r w:rsidRPr="00A303C8">
        <w:t>s knowledge, up-to-date state-by-state information on water systems</w:t>
      </w:r>
      <w:r w:rsidR="0008080C" w:rsidRPr="00A303C8">
        <w:t>’</w:t>
      </w:r>
      <w:r w:rsidRPr="00A303C8">
        <w:t xml:space="preserve"> capital needs is not available from any other source. Some of the data collection efforts EPA considered include the following:</w:t>
      </w:r>
    </w:p>
    <w:p w14:paraId="24ACAE31" w14:textId="77777777" w:rsidR="00E40DAD" w:rsidRPr="00A303C8" w:rsidRDefault="00E40DAD" w:rsidP="00C40AA0">
      <w:pPr>
        <w:numPr>
          <w:ilvl w:val="0"/>
          <w:numId w:val="14"/>
        </w:numPr>
      </w:pPr>
      <w:r w:rsidRPr="00A303C8">
        <w:rPr>
          <w:b/>
        </w:rPr>
        <w:t>Safe Drinking Water Information System (SDWIS).</w:t>
      </w:r>
      <w:r w:rsidRPr="00A303C8">
        <w:t xml:space="preserve"> </w:t>
      </w:r>
      <w:r w:rsidR="007445DB" w:rsidRPr="00A303C8">
        <w:t>I</w:t>
      </w:r>
      <w:r w:rsidRPr="00A303C8">
        <w:t xml:space="preserve">nventory data and information on system characteristics have been collected by states and </w:t>
      </w:r>
      <w:r w:rsidR="00497F4E">
        <w:t>EPA R</w:t>
      </w:r>
      <w:r w:rsidRPr="00A303C8">
        <w:t xml:space="preserve">egions and entered into the SDWIS. For </w:t>
      </w:r>
      <w:r w:rsidR="00497F4E">
        <w:t xml:space="preserve">systems in </w:t>
      </w:r>
      <w:r w:rsidRPr="00A303C8">
        <w:t>the statistical sample, EPA will pre-</w:t>
      </w:r>
      <w:r w:rsidR="00885468">
        <w:t>populate</w:t>
      </w:r>
      <w:r w:rsidR="00885468" w:rsidRPr="00A303C8">
        <w:t xml:space="preserve"> </w:t>
      </w:r>
      <w:r w:rsidRPr="00A303C8">
        <w:t xml:space="preserve">the SDWIS system characteristics data (i.e., name and address of the system, contact person, address, population served, total design capacity, number of connections, primary source, whether the system is privately or publicly owned and whether the system purchases/sells water from/to another </w:t>
      </w:r>
      <w:r w:rsidR="00F849EC">
        <w:t>water system</w:t>
      </w:r>
      <w:r w:rsidRPr="00A303C8">
        <w:t xml:space="preserve">) on the </w:t>
      </w:r>
      <w:r w:rsidR="000A768A" w:rsidRPr="00A303C8">
        <w:t>201</w:t>
      </w:r>
      <w:r w:rsidR="00073F89">
        <w:t>5</w:t>
      </w:r>
      <w:r w:rsidRPr="00A303C8">
        <w:t xml:space="preserve"> DWINSA form and ask the respondents to provide information only if the SDWIS data are inaccurate or missing. SDWIS does not contain information on water systems</w:t>
      </w:r>
      <w:r w:rsidR="007445DB" w:rsidRPr="00A303C8">
        <w:t>’</w:t>
      </w:r>
      <w:r w:rsidRPr="00A303C8">
        <w:t xml:space="preserve"> capital needs. </w:t>
      </w:r>
    </w:p>
    <w:p w14:paraId="0FA34C25" w14:textId="77777777" w:rsidR="00E40DAD" w:rsidRPr="00A303C8" w:rsidRDefault="00E40DAD" w:rsidP="00C40AA0">
      <w:pPr>
        <w:numPr>
          <w:ilvl w:val="0"/>
          <w:numId w:val="15"/>
        </w:numPr>
      </w:pPr>
      <w:r w:rsidRPr="00A303C8">
        <w:rPr>
          <w:b/>
        </w:rPr>
        <w:t>Community Water System Survey (CWSS).</w:t>
      </w:r>
      <w:r w:rsidRPr="00A303C8">
        <w:t xml:space="preserve"> EPA completed a statistical survey in 200</w:t>
      </w:r>
      <w:r w:rsidR="00A604F0" w:rsidRPr="00A303C8">
        <w:t>6</w:t>
      </w:r>
      <w:r w:rsidRPr="00A303C8">
        <w:t xml:space="preserve"> that focused on the operating and financial characteristics of CWSs. The CWSS is addressed in the ICR for </w:t>
      </w:r>
      <w:r w:rsidR="00D569B0">
        <w:t xml:space="preserve">the </w:t>
      </w:r>
      <w:r w:rsidRPr="00A303C8">
        <w:t>National Survey of the Financial and Operating Characteristics of Community Water Suppliers. The CWSS had a different objective than the DWINSA. The CWSS was designed to characterize technical and financial aspects of CWSs. In contrast, the DWINSA will be used to develop national estimates of capital needs. In addition, the CWSS</w:t>
      </w:r>
      <w:r w:rsidR="00D63EAA" w:rsidRPr="00A303C8">
        <w:t>’</w:t>
      </w:r>
      <w:r w:rsidRPr="00A303C8">
        <w:t>s targeted precision was on a national basis</w:t>
      </w:r>
      <w:r w:rsidR="0020439C">
        <w:t>,</w:t>
      </w:r>
      <w:r w:rsidRPr="00A303C8">
        <w:t xml:space="preserve"> whereas the DWINSA will provide state-by-state estimates. </w:t>
      </w:r>
    </w:p>
    <w:p w14:paraId="06ACDFB7" w14:textId="2CEB38A4" w:rsidR="00E40DAD" w:rsidRPr="00A303C8" w:rsidRDefault="00E40DAD" w:rsidP="00C40AA0">
      <w:pPr>
        <w:numPr>
          <w:ilvl w:val="0"/>
          <w:numId w:val="16"/>
        </w:numPr>
      </w:pPr>
      <w:r w:rsidRPr="00A303C8">
        <w:rPr>
          <w:b/>
        </w:rPr>
        <w:t>Economic Analyses (EAs) for National Primary Drinking Water Regulations.</w:t>
      </w:r>
      <w:r w:rsidRPr="00A303C8">
        <w:t xml:space="preserve"> The Agency has developed EAs for its National Primary Drinking Water Regulations. These documents estimate the costs of complying with proposed </w:t>
      </w:r>
      <w:r w:rsidR="00F27467">
        <w:t xml:space="preserve">and final </w:t>
      </w:r>
      <w:r w:rsidRPr="00A303C8">
        <w:t>regulations. EAs do not</w:t>
      </w:r>
      <w:r w:rsidR="005E306C">
        <w:t xml:space="preserve"> typically</w:t>
      </w:r>
      <w:r w:rsidRPr="00A303C8">
        <w:t xml:space="preserve"> include an estimate for capital projects</w:t>
      </w:r>
      <w:r w:rsidR="00497F4E">
        <w:t xml:space="preserve"> </w:t>
      </w:r>
      <w:r w:rsidR="0021034B">
        <w:t xml:space="preserve">needed </w:t>
      </w:r>
      <w:r w:rsidRPr="00A303C8">
        <w:t>to maintain compliance with existing regulations</w:t>
      </w:r>
      <w:r w:rsidR="0021034B">
        <w:t>.</w:t>
      </w:r>
      <w:r w:rsidR="00013BBD">
        <w:t xml:space="preserve"> </w:t>
      </w:r>
      <w:r w:rsidR="007445DB" w:rsidRPr="00A303C8">
        <w:t>T</w:t>
      </w:r>
      <w:r w:rsidRPr="00A303C8">
        <w:t>herefore</w:t>
      </w:r>
      <w:r w:rsidR="007D4698" w:rsidRPr="00A303C8">
        <w:t>,</w:t>
      </w:r>
      <w:r w:rsidRPr="00A303C8">
        <w:t xml:space="preserve"> the EAs are not an adequate substitute for the DWINSA. In addition, the EAs provide nationwide estimates. As discussed above, EPA is conducting the DWINSA because </w:t>
      </w:r>
      <w:r w:rsidR="007445DB" w:rsidRPr="00A303C8">
        <w:t xml:space="preserve">the Agency </w:t>
      </w:r>
      <w:r w:rsidRPr="00A303C8">
        <w:t xml:space="preserve">needs a state-by-state estimate to develop the allocation formula for the DWSRF. Also, EAs </w:t>
      </w:r>
      <w:r w:rsidR="0047387F">
        <w:t xml:space="preserve">may not, depending on when they were developed, reflect </w:t>
      </w:r>
      <w:r w:rsidRPr="00A303C8">
        <w:t xml:space="preserve">currently available contaminant occurrence data or current or emerging treatment technology costs. </w:t>
      </w:r>
    </w:p>
    <w:p w14:paraId="310F32C4" w14:textId="454123B7" w:rsidR="00EA274A" w:rsidRDefault="00E40DAD" w:rsidP="00EA274A">
      <w:pPr>
        <w:numPr>
          <w:ilvl w:val="0"/>
          <w:numId w:val="17"/>
        </w:numPr>
      </w:pPr>
      <w:r w:rsidRPr="00A303C8">
        <w:rPr>
          <w:b/>
        </w:rPr>
        <w:t>State Needs Surveys.</w:t>
      </w:r>
      <w:r w:rsidRPr="00A303C8">
        <w:t xml:space="preserve"> Several states have conducted needs surveys of their own drinking water systems. The state results cannot be extrapolated to the nation as a whole because the state surveys do not use consistent methodologies and do not account for national variations in system </w:t>
      </w:r>
      <w:r w:rsidRPr="00EA274A">
        <w:t>characteristics and needs.</w:t>
      </w:r>
      <w:r w:rsidR="00EA274A">
        <w:br/>
      </w:r>
    </w:p>
    <w:p w14:paraId="2F1B6764" w14:textId="3BC3CBEA" w:rsidR="00E1734B" w:rsidRPr="00EA274A" w:rsidRDefault="00E40DAD" w:rsidP="00EA274A">
      <w:pPr>
        <w:numPr>
          <w:ilvl w:val="0"/>
          <w:numId w:val="17"/>
        </w:numPr>
      </w:pPr>
      <w:r w:rsidRPr="00EA274A">
        <w:rPr>
          <w:b/>
        </w:rPr>
        <w:lastRenderedPageBreak/>
        <w:t>1995, 1999, 2003</w:t>
      </w:r>
      <w:r w:rsidR="00ED2D44" w:rsidRPr="00EA274A">
        <w:rPr>
          <w:b/>
        </w:rPr>
        <w:t xml:space="preserve">, </w:t>
      </w:r>
      <w:r w:rsidR="00073F89" w:rsidRPr="00EA274A">
        <w:rPr>
          <w:b/>
        </w:rPr>
        <w:t>2007</w:t>
      </w:r>
      <w:r w:rsidR="009E1358" w:rsidRPr="00EA274A">
        <w:rPr>
          <w:b/>
        </w:rPr>
        <w:t xml:space="preserve"> </w:t>
      </w:r>
      <w:r w:rsidR="00ED2D44" w:rsidRPr="00EA274A">
        <w:rPr>
          <w:b/>
        </w:rPr>
        <w:t>and 20</w:t>
      </w:r>
      <w:r w:rsidR="00073F89" w:rsidRPr="00EA274A">
        <w:rPr>
          <w:b/>
        </w:rPr>
        <w:t>11</w:t>
      </w:r>
      <w:r w:rsidRPr="00EA274A">
        <w:rPr>
          <w:b/>
        </w:rPr>
        <w:t xml:space="preserve"> DWINSAs. </w:t>
      </w:r>
      <w:r w:rsidRPr="00A303C8">
        <w:t xml:space="preserve">Under the SDWA, EPA must conduct the DWINSA every </w:t>
      </w:r>
      <w:r w:rsidR="00D758A5">
        <w:t>four</w:t>
      </w:r>
      <w:r w:rsidRPr="00A303C8">
        <w:t xml:space="preserve"> years. The approach for the </w:t>
      </w:r>
      <w:r w:rsidR="000A768A" w:rsidRPr="00A303C8">
        <w:t>201</w:t>
      </w:r>
      <w:r w:rsidR="00073F89">
        <w:t>5</w:t>
      </w:r>
      <w:r w:rsidRPr="00A303C8">
        <w:t xml:space="preserve"> DWINSA will incorporate </w:t>
      </w:r>
      <w:r w:rsidR="00B46E08" w:rsidRPr="00A303C8">
        <w:t xml:space="preserve">some </w:t>
      </w:r>
      <w:r w:rsidR="00B46E08">
        <w:t>data</w:t>
      </w:r>
      <w:r w:rsidRPr="00A303C8">
        <w:t xml:space="preserve"> collected during the previous assessments </w:t>
      </w:r>
      <w:r w:rsidR="00077E8A" w:rsidRPr="00E16C14">
        <w:t xml:space="preserve">updated to reflect 2015 construction costs and shifts in the </w:t>
      </w:r>
      <w:r w:rsidR="00E1734B" w:rsidRPr="00E16C14">
        <w:t xml:space="preserve">number and characteristics of the Nation’s water utilities.  </w:t>
      </w:r>
      <w:r w:rsidRPr="00E16C14">
        <w:t xml:space="preserve"> </w:t>
      </w:r>
      <w:r w:rsidR="000D48DE" w:rsidRPr="00E16C14">
        <w:t>T</w:t>
      </w:r>
      <w:r w:rsidRPr="00E16C14">
        <w:t xml:space="preserve">he approach for the </w:t>
      </w:r>
      <w:r w:rsidR="000A768A" w:rsidRPr="00E16C14">
        <w:t>201</w:t>
      </w:r>
      <w:r w:rsidR="00073F89" w:rsidRPr="00E16C14">
        <w:t>5</w:t>
      </w:r>
      <w:r w:rsidRPr="00E16C14">
        <w:t xml:space="preserve"> DWINSA </w:t>
      </w:r>
      <w:r w:rsidR="00E1734B" w:rsidRPr="00E16C14">
        <w:t xml:space="preserve">also includes substantial new data from the field to </w:t>
      </w:r>
      <w:r w:rsidRPr="00E16C14">
        <w:t xml:space="preserve">ensure up-to-date </w:t>
      </w:r>
      <w:r w:rsidR="00E1734B" w:rsidRPr="00E16C14">
        <w:t xml:space="preserve">information on changes in the relative level </w:t>
      </w:r>
      <w:r w:rsidR="00530B17" w:rsidRPr="00E16C14">
        <w:t>of infrastructure</w:t>
      </w:r>
      <w:r w:rsidRPr="00E16C14">
        <w:t xml:space="preserve"> needs </w:t>
      </w:r>
      <w:r w:rsidR="00E1734B" w:rsidRPr="00E16C14">
        <w:t>at the state level as well as change in the total national need.</w:t>
      </w:r>
    </w:p>
    <w:p w14:paraId="495A272B" w14:textId="77777777" w:rsidR="00E40DAD" w:rsidRPr="00A303C8" w:rsidRDefault="00E40DAD" w:rsidP="008E4059">
      <w:pPr>
        <w:pStyle w:val="Heading3"/>
      </w:pPr>
      <w:bookmarkStart w:id="74" w:name="_Toc142817573"/>
      <w:bookmarkStart w:id="75" w:name="_Toc394570734"/>
      <w:bookmarkStart w:id="76" w:name="_Toc394573242"/>
      <w:bookmarkStart w:id="77" w:name="_Toc396325471"/>
      <w:r w:rsidRPr="00A303C8">
        <w:t>A.3.b</w:t>
      </w:r>
      <w:r w:rsidRPr="00A303C8">
        <w:tab/>
        <w:t>Public Notice Required Prior to ICR Submission to OMB</w:t>
      </w:r>
      <w:bookmarkEnd w:id="74"/>
      <w:bookmarkEnd w:id="75"/>
      <w:bookmarkEnd w:id="76"/>
      <w:bookmarkEnd w:id="77"/>
      <w:r w:rsidRPr="00A303C8">
        <w:t xml:space="preserve"> </w:t>
      </w:r>
      <w:r w:rsidR="00C9288F" w:rsidRPr="00A303C8">
        <w:fldChar w:fldCharType="begin"/>
      </w:r>
      <w:r w:rsidRPr="00A303C8">
        <w:instrText>tc "A.3.b</w:instrText>
      </w:r>
      <w:r w:rsidRPr="00A303C8">
        <w:tab/>
        <w:instrText>Public Notice Required Prior to ICR Submission to OMB " \l 2</w:instrText>
      </w:r>
      <w:r w:rsidR="00C9288F" w:rsidRPr="00A303C8">
        <w:fldChar w:fldCharType="end"/>
      </w:r>
    </w:p>
    <w:p w14:paraId="229D6D2C" w14:textId="77777777" w:rsidR="00E40DAD" w:rsidRPr="00A303C8" w:rsidRDefault="00E40DAD" w:rsidP="00E40DAD">
      <w:r w:rsidRPr="00A303C8">
        <w:t xml:space="preserve">To comply with the 1995 Amendments to the Paperwork Reduction Act (PRA), EPA </w:t>
      </w:r>
      <w:r w:rsidR="00885468">
        <w:t xml:space="preserve">is </w:t>
      </w:r>
      <w:r w:rsidRPr="00A303C8">
        <w:t>solicit</w:t>
      </w:r>
      <w:r w:rsidR="00885468">
        <w:t>ing</w:t>
      </w:r>
      <w:r w:rsidRPr="00A303C8">
        <w:t xml:space="preserve"> public comment on this ICR for a 60-day period before it </w:t>
      </w:r>
      <w:r w:rsidR="001944F4">
        <w:t>is</w:t>
      </w:r>
      <w:r w:rsidR="00885468" w:rsidRPr="00A303C8">
        <w:t xml:space="preserve"> </w:t>
      </w:r>
      <w:r w:rsidRPr="00A303C8">
        <w:t xml:space="preserve">submitted to OMB. Specifically, EPA published a notice in the </w:t>
      </w:r>
      <w:r w:rsidRPr="00A303C8">
        <w:rPr>
          <w:i/>
        </w:rPr>
        <w:t>Federal Register</w:t>
      </w:r>
      <w:r w:rsidRPr="00A303C8">
        <w:t xml:space="preserve"> (FR) requesting comment on the estimated respondent burden and other aspects of this ICR (</w:t>
      </w:r>
      <w:r w:rsidR="00D85CE3">
        <w:t>2234.04</w:t>
      </w:r>
      <w:r w:rsidRPr="00A303C8">
        <w:t xml:space="preserve">). This notice is included in Appendix A. Before submission to OMB, EPA </w:t>
      </w:r>
      <w:r w:rsidR="00B00666">
        <w:t>will consider</w:t>
      </w:r>
      <w:r w:rsidR="00B00666" w:rsidRPr="00A303C8">
        <w:t xml:space="preserve"> </w:t>
      </w:r>
      <w:r w:rsidRPr="00A303C8">
        <w:t xml:space="preserve">any comments received and determine if any adjustments </w:t>
      </w:r>
      <w:r w:rsidR="00B00666">
        <w:t>are</w:t>
      </w:r>
      <w:r w:rsidR="00B00666" w:rsidRPr="00A303C8">
        <w:t xml:space="preserve"> </w:t>
      </w:r>
      <w:r w:rsidRPr="00A303C8">
        <w:t>needed to the burden and cost calculations or to the supporting statement for this ICR. Comments received and EPA</w:t>
      </w:r>
      <w:r w:rsidR="00D63EAA" w:rsidRPr="00A303C8">
        <w:t>’</w:t>
      </w:r>
      <w:r w:rsidRPr="00A303C8">
        <w:t xml:space="preserve">s responses </w:t>
      </w:r>
      <w:r w:rsidR="00B00666">
        <w:t>will be</w:t>
      </w:r>
      <w:r w:rsidR="00B00666" w:rsidRPr="00A303C8">
        <w:t xml:space="preserve"> </w:t>
      </w:r>
      <w:r w:rsidRPr="00A303C8">
        <w:t xml:space="preserve">included in Appendix </w:t>
      </w:r>
      <w:r w:rsidR="00EE0037">
        <w:t>D</w:t>
      </w:r>
      <w:r w:rsidRPr="00A303C8">
        <w:t xml:space="preserve">. An additional </w:t>
      </w:r>
      <w:r w:rsidRPr="00A303C8">
        <w:rPr>
          <w:i/>
        </w:rPr>
        <w:t>Federal Register</w:t>
      </w:r>
      <w:r w:rsidRPr="00A303C8">
        <w:t xml:space="preserve"> notice wi</w:t>
      </w:r>
      <w:r w:rsidR="007D4698" w:rsidRPr="00A303C8">
        <w:t>ll be published when this ICR i</w:t>
      </w:r>
      <w:r w:rsidRPr="00A303C8">
        <w:t xml:space="preserve">s submitted to OMB. The public comment period for this additional notice </w:t>
      </w:r>
      <w:r w:rsidR="0047387F">
        <w:t>will be</w:t>
      </w:r>
      <w:r w:rsidRPr="00A303C8">
        <w:t xml:space="preserve"> 30 days.</w:t>
      </w:r>
    </w:p>
    <w:p w14:paraId="0C71EE94" w14:textId="77777777" w:rsidR="00E40DAD" w:rsidRPr="00A303C8" w:rsidRDefault="00E40DAD" w:rsidP="008E4059">
      <w:pPr>
        <w:pStyle w:val="Heading3"/>
      </w:pPr>
      <w:bookmarkStart w:id="78" w:name="_Toc142817574"/>
      <w:bookmarkStart w:id="79" w:name="_Toc394570735"/>
      <w:bookmarkStart w:id="80" w:name="_Toc394573243"/>
      <w:bookmarkStart w:id="81" w:name="_Toc396325472"/>
      <w:r w:rsidRPr="00A303C8">
        <w:t>A.3.c</w:t>
      </w:r>
      <w:r w:rsidRPr="00A303C8">
        <w:tab/>
        <w:t>Consultations</w:t>
      </w:r>
      <w:bookmarkEnd w:id="78"/>
      <w:bookmarkEnd w:id="79"/>
      <w:bookmarkEnd w:id="80"/>
      <w:bookmarkEnd w:id="81"/>
      <w:r w:rsidRPr="00A303C8">
        <w:t xml:space="preserve"> </w:t>
      </w:r>
      <w:r w:rsidR="00C9288F" w:rsidRPr="00A303C8">
        <w:fldChar w:fldCharType="begin"/>
      </w:r>
      <w:r w:rsidRPr="00A303C8">
        <w:instrText>tc "A.3.c</w:instrText>
      </w:r>
      <w:r w:rsidRPr="00A303C8">
        <w:tab/>
        <w:instrText>Consultations " \l 2</w:instrText>
      </w:r>
      <w:r w:rsidR="00C9288F" w:rsidRPr="00A303C8">
        <w:fldChar w:fldCharType="end"/>
      </w:r>
    </w:p>
    <w:p w14:paraId="09DA6315" w14:textId="7629E500" w:rsidR="00B27752" w:rsidRPr="00A303C8" w:rsidRDefault="00B72D82" w:rsidP="00FB525D">
      <w:r w:rsidRPr="00A303C8">
        <w:t>In May 201</w:t>
      </w:r>
      <w:r w:rsidR="002417AA">
        <w:t>4</w:t>
      </w:r>
      <w:r w:rsidR="00C7625A" w:rsidRPr="00A303C8">
        <w:t xml:space="preserve">, EPA assembled a workgroup that consisted of EPA </w:t>
      </w:r>
      <w:r w:rsidR="00D75ABE" w:rsidRPr="00A303C8">
        <w:t>H</w:t>
      </w:r>
      <w:r w:rsidR="00C7625A" w:rsidRPr="00A303C8">
        <w:t>eadquarter</w:t>
      </w:r>
      <w:r w:rsidR="00BD236A" w:rsidRPr="00A303C8">
        <w:t>s</w:t>
      </w:r>
      <w:r w:rsidR="00C7625A" w:rsidRPr="00A303C8">
        <w:t xml:space="preserve">, EPA </w:t>
      </w:r>
      <w:r w:rsidR="00D75ABE" w:rsidRPr="00A303C8">
        <w:t>R</w:t>
      </w:r>
      <w:r w:rsidR="00C7625A" w:rsidRPr="00A303C8">
        <w:t>egion</w:t>
      </w:r>
      <w:r w:rsidR="00D569B0">
        <w:t>s</w:t>
      </w:r>
      <w:r w:rsidR="00C7625A" w:rsidRPr="00A303C8">
        <w:t xml:space="preserve"> and state representatives</w:t>
      </w:r>
      <w:r w:rsidRPr="00A303C8">
        <w:t xml:space="preserve"> to discuss the </w:t>
      </w:r>
      <w:r w:rsidR="00D75ABE" w:rsidRPr="00A303C8">
        <w:t xml:space="preserve">approach for the </w:t>
      </w:r>
      <w:r w:rsidRPr="00A303C8">
        <w:t>201</w:t>
      </w:r>
      <w:r w:rsidR="002417AA">
        <w:t>5</w:t>
      </w:r>
      <w:r w:rsidRPr="00A303C8">
        <w:t xml:space="preserve"> DWINSA</w:t>
      </w:r>
      <w:r w:rsidR="00C7625A" w:rsidRPr="00A303C8">
        <w:t>.</w:t>
      </w:r>
      <w:r w:rsidR="002000F7">
        <w:t xml:space="preserve"> </w:t>
      </w:r>
      <w:r w:rsidR="00C7625A" w:rsidRPr="00A303C8">
        <w:t>The purpose</w:t>
      </w:r>
      <w:r w:rsidR="00396ABB">
        <w:t>s</w:t>
      </w:r>
      <w:r w:rsidR="00C7625A" w:rsidRPr="00A303C8">
        <w:t xml:space="preserve"> of the </w:t>
      </w:r>
      <w:r w:rsidR="00D569B0">
        <w:t>workgroup</w:t>
      </w:r>
      <w:r w:rsidR="00C7625A" w:rsidRPr="00A303C8">
        <w:t xml:space="preserve"> w</w:t>
      </w:r>
      <w:r w:rsidR="00396ABB">
        <w:t>ere</w:t>
      </w:r>
      <w:r w:rsidR="00C7625A" w:rsidRPr="00A303C8">
        <w:t xml:space="preserve"> to gather information on state</w:t>
      </w:r>
      <w:r w:rsidR="002417AA">
        <w:t xml:space="preserve"> </w:t>
      </w:r>
      <w:r w:rsidR="00C7625A" w:rsidRPr="00A303C8">
        <w:t>and/or regional concerns</w:t>
      </w:r>
      <w:r w:rsidR="00885468">
        <w:t>,</w:t>
      </w:r>
      <w:r w:rsidR="00C7625A" w:rsidRPr="00A303C8">
        <w:t xml:space="preserve"> to discuss lessons learned during the 20</w:t>
      </w:r>
      <w:r w:rsidR="002417AA">
        <w:t>11</w:t>
      </w:r>
      <w:r w:rsidR="00C7625A" w:rsidRPr="00A303C8">
        <w:t xml:space="preserve"> DWINSA and to discuss new policies for the </w:t>
      </w:r>
      <w:r w:rsidR="00FB525D" w:rsidRPr="00A303C8">
        <w:t>201</w:t>
      </w:r>
      <w:r w:rsidR="002417AA">
        <w:t>5</w:t>
      </w:r>
      <w:r w:rsidR="00FB525D" w:rsidRPr="00A303C8">
        <w:t xml:space="preserve"> </w:t>
      </w:r>
      <w:r w:rsidR="00C7625A" w:rsidRPr="00A303C8">
        <w:t xml:space="preserve">DWINSA. The information gathered </w:t>
      </w:r>
      <w:r w:rsidR="00D569B0">
        <w:t>by</w:t>
      </w:r>
      <w:r w:rsidR="00C7625A" w:rsidRPr="00A303C8">
        <w:t xml:space="preserve"> the </w:t>
      </w:r>
      <w:r w:rsidR="00B46E08">
        <w:t xml:space="preserve">workgroup </w:t>
      </w:r>
      <w:r w:rsidR="00B46E08" w:rsidRPr="00A303C8">
        <w:t>contributed</w:t>
      </w:r>
      <w:r w:rsidR="00D758A5">
        <w:t xml:space="preserve"> to the development of</w:t>
      </w:r>
      <w:r w:rsidR="00C7625A" w:rsidRPr="00A303C8">
        <w:t xml:space="preserve"> the methodology for the </w:t>
      </w:r>
      <w:r w:rsidR="00FB525D" w:rsidRPr="00A303C8">
        <w:t>201</w:t>
      </w:r>
      <w:r w:rsidR="002417AA">
        <w:t>5</w:t>
      </w:r>
      <w:r w:rsidR="00FB525D" w:rsidRPr="00A303C8">
        <w:t xml:space="preserve"> </w:t>
      </w:r>
      <w:r w:rsidR="00C7625A" w:rsidRPr="00A303C8">
        <w:t xml:space="preserve">DWINSA. </w:t>
      </w:r>
    </w:p>
    <w:p w14:paraId="1A17E2C4" w14:textId="77777777" w:rsidR="00430BE7" w:rsidRDefault="00D72AD9" w:rsidP="00B27752">
      <w:r w:rsidRPr="00A303C8">
        <w:t>For the 2007 DWINSA</w:t>
      </w:r>
      <w:r w:rsidR="007745E2">
        <w:t>,</w:t>
      </w:r>
      <w:r w:rsidRPr="00A303C8">
        <w:t xml:space="preserve"> the data collection instrument and some policies were modified substantially. </w:t>
      </w:r>
      <w:r w:rsidR="00D75ABE" w:rsidRPr="00A303C8">
        <w:t>Consequently, i</w:t>
      </w:r>
      <w:r w:rsidRPr="00A303C8">
        <w:t xml:space="preserve">n 2007, </w:t>
      </w:r>
      <w:r w:rsidR="00C7625A" w:rsidRPr="00A303C8">
        <w:t xml:space="preserve">EPA conducted a pre-test of the data collection instrument (see B.3 for more information on the pre-test) and a formal peer review of the 2007 DWINSA statistical methodology and policies. Based on comments received from the peer review and the pre-test, EPA made modifications to the data collection instrument, statistical procedures and survey polices. </w:t>
      </w:r>
    </w:p>
    <w:p w14:paraId="21632D48" w14:textId="48D4CD7D" w:rsidR="00B27752" w:rsidRDefault="007745E2" w:rsidP="00B27752">
      <w:r>
        <w:t xml:space="preserve">The data collection instrument was further modified for the 2011 DWINSA by the </w:t>
      </w:r>
      <w:r w:rsidRPr="00A303C8">
        <w:t xml:space="preserve">addition of </w:t>
      </w:r>
      <w:r w:rsidR="0040488E">
        <w:t>optional questions</w:t>
      </w:r>
      <w:r w:rsidRPr="00A303C8">
        <w:t xml:space="preserve"> to gather information on “green” and climate readiness infrastructure projects</w:t>
      </w:r>
      <w:r>
        <w:t xml:space="preserve">. Consequently, </w:t>
      </w:r>
      <w:r w:rsidR="00CB02BC" w:rsidRPr="00A303C8">
        <w:t>EPA conduct</w:t>
      </w:r>
      <w:r w:rsidR="003B2E5B">
        <w:t>ed</w:t>
      </w:r>
      <w:r w:rsidR="00CB02BC" w:rsidRPr="00A303C8">
        <w:t xml:space="preserve"> a limited peer review </w:t>
      </w:r>
      <w:r w:rsidR="005E306C">
        <w:t xml:space="preserve">focused on </w:t>
      </w:r>
      <w:r w:rsidR="00CB02BC" w:rsidRPr="00A303C8">
        <w:t>these new questions</w:t>
      </w:r>
      <w:r>
        <w:t xml:space="preserve">. </w:t>
      </w:r>
      <w:r w:rsidR="00CB02BC" w:rsidRPr="00A303C8">
        <w:t>The peer rev</w:t>
      </w:r>
      <w:r w:rsidR="00B27752" w:rsidRPr="00A303C8">
        <w:t>iew</w:t>
      </w:r>
      <w:r w:rsidR="003E77F9">
        <w:t xml:space="preserve"> </w:t>
      </w:r>
      <w:r w:rsidR="00B27752" w:rsidRPr="00A303C8">
        <w:t>include</w:t>
      </w:r>
      <w:r w:rsidR="00396ABB">
        <w:t>d</w:t>
      </w:r>
      <w:r w:rsidR="00B27752" w:rsidRPr="00A303C8">
        <w:t xml:space="preserve"> experts familiar with the operations of drinking water systems and “green</w:t>
      </w:r>
      <w:r w:rsidR="0031082A">
        <w:t xml:space="preserve">” and climate readiness issues. </w:t>
      </w:r>
      <w:r w:rsidR="00B27752" w:rsidRPr="00A303C8">
        <w:t>Based on comments received from the peer review</w:t>
      </w:r>
      <w:r w:rsidR="008702DD">
        <w:t>,</w:t>
      </w:r>
      <w:r w:rsidR="00B27752" w:rsidRPr="00A303C8">
        <w:t xml:space="preserve"> EPA </w:t>
      </w:r>
      <w:r w:rsidR="003B2E5B" w:rsidRPr="003B2E5B">
        <w:t xml:space="preserve">developed an addendum to the </w:t>
      </w:r>
      <w:r w:rsidR="008702DD">
        <w:t xml:space="preserve">2011 </w:t>
      </w:r>
      <w:r w:rsidR="003B2E5B" w:rsidRPr="003B2E5B">
        <w:t>survey instructions that provide</w:t>
      </w:r>
      <w:r>
        <w:t>d</w:t>
      </w:r>
      <w:r w:rsidR="003B2E5B" w:rsidRPr="003B2E5B">
        <w:t xml:space="preserve"> additional explanation </w:t>
      </w:r>
      <w:r w:rsidR="0021034B">
        <w:t xml:space="preserve">about </w:t>
      </w:r>
      <w:r w:rsidR="003B2E5B" w:rsidRPr="003B2E5B">
        <w:t xml:space="preserve">why EPA </w:t>
      </w:r>
      <w:r w:rsidR="008702DD">
        <w:t xml:space="preserve">was </w:t>
      </w:r>
      <w:r w:rsidR="00AE2198">
        <w:t xml:space="preserve">interested in </w:t>
      </w:r>
      <w:r w:rsidR="008702DD">
        <w:t xml:space="preserve">collecting </w:t>
      </w:r>
      <w:r w:rsidR="003B2E5B" w:rsidRPr="003B2E5B">
        <w:t xml:space="preserve">information on “green” and climate readiness infrastructure projects as well as </w:t>
      </w:r>
      <w:r w:rsidR="00D758A5">
        <w:t xml:space="preserve">providing </w:t>
      </w:r>
      <w:r w:rsidR="00A71172">
        <w:t>examples of</w:t>
      </w:r>
      <w:r w:rsidR="0021034B">
        <w:t xml:space="preserve"> what </w:t>
      </w:r>
      <w:r w:rsidR="00A71172">
        <w:t xml:space="preserve">might constitute </w:t>
      </w:r>
      <w:r w:rsidR="003B2E5B" w:rsidRPr="003B2E5B">
        <w:t>“green” and climate readiness</w:t>
      </w:r>
      <w:r w:rsidR="00B27752" w:rsidRPr="00A303C8">
        <w:t xml:space="preserve">. </w:t>
      </w:r>
      <w:r w:rsidR="008702DD">
        <w:t xml:space="preserve">Based on the </w:t>
      </w:r>
      <w:r w:rsidR="00A71172">
        <w:t>limited number of</w:t>
      </w:r>
      <w:r w:rsidR="008702DD">
        <w:t xml:space="preserve"> states that submitted projects with “green” or climate readiness </w:t>
      </w:r>
      <w:r w:rsidR="004421B2">
        <w:t xml:space="preserve">attributes </w:t>
      </w:r>
      <w:r w:rsidR="008702DD">
        <w:t xml:space="preserve">indicated, EPA concluded these </w:t>
      </w:r>
      <w:r w:rsidR="00D758A5">
        <w:t>attributes were</w:t>
      </w:r>
      <w:r w:rsidR="008702DD">
        <w:t xml:space="preserve"> likely underreported in 2011. </w:t>
      </w:r>
      <w:r w:rsidR="00430BE7">
        <w:t xml:space="preserve">For the 2015 DWINSA, the “green” and climate readiness questions will be removed from the </w:t>
      </w:r>
      <w:r w:rsidR="001F6A01">
        <w:t>data collection instrument</w:t>
      </w:r>
      <w:r w:rsidR="00CD3576">
        <w:t xml:space="preserve">. Instead, EPA will </w:t>
      </w:r>
      <w:r w:rsidR="00AE2198">
        <w:t xml:space="preserve">explore </w:t>
      </w:r>
      <w:r w:rsidR="00000292">
        <w:t xml:space="preserve">streamlined </w:t>
      </w:r>
      <w:r w:rsidR="00AE2198">
        <w:t xml:space="preserve">approaches that might enable the Agency, during the Survey review process, to </w:t>
      </w:r>
      <w:r w:rsidR="00CD3576">
        <w:t xml:space="preserve">identify and </w:t>
      </w:r>
      <w:r w:rsidR="008702DD">
        <w:t>flag</w:t>
      </w:r>
      <w:r w:rsidR="00CD3576">
        <w:t xml:space="preserve"> projects that are likely to have “green</w:t>
      </w:r>
      <w:r w:rsidR="00515BC8">
        <w:t>,</w:t>
      </w:r>
      <w:r w:rsidR="00CD3576">
        <w:t>” climate readiness</w:t>
      </w:r>
      <w:r w:rsidR="00515BC8">
        <w:t xml:space="preserve"> or climate resilience </w:t>
      </w:r>
      <w:r w:rsidR="00CD3576">
        <w:t xml:space="preserve">attributes. </w:t>
      </w:r>
    </w:p>
    <w:p w14:paraId="74CCDFD8" w14:textId="77777777" w:rsidR="002E0D1D" w:rsidRDefault="00F82C8C" w:rsidP="002E0D1D">
      <w:r>
        <w:t xml:space="preserve">The </w:t>
      </w:r>
      <w:r w:rsidR="00430BE7">
        <w:t xml:space="preserve">other </w:t>
      </w:r>
      <w:r>
        <w:t xml:space="preserve">significant modification </w:t>
      </w:r>
      <w:r w:rsidR="008702DD">
        <w:t xml:space="preserve">for </w:t>
      </w:r>
      <w:r>
        <w:t xml:space="preserve">the 2015 data collection methodology will be the </w:t>
      </w:r>
      <w:r w:rsidR="00A71172">
        <w:t xml:space="preserve">use </w:t>
      </w:r>
      <w:r>
        <w:t xml:space="preserve">of </w:t>
      </w:r>
      <w:r w:rsidR="007745E2">
        <w:t xml:space="preserve">a </w:t>
      </w:r>
      <w:r w:rsidR="00184DFC">
        <w:t>modified panel</w:t>
      </w:r>
      <w:r w:rsidR="007745E2">
        <w:t xml:space="preserve"> approach</w:t>
      </w:r>
      <w:r w:rsidR="009A52BD">
        <w:t xml:space="preserve">. This approach </w:t>
      </w:r>
      <w:r w:rsidR="007745E2">
        <w:t xml:space="preserve">uses </w:t>
      </w:r>
      <w:r w:rsidR="008702DD">
        <w:t xml:space="preserve">a </w:t>
      </w:r>
      <w:r w:rsidR="007745E2">
        <w:t xml:space="preserve">longitudinal </w:t>
      </w:r>
      <w:r w:rsidR="008702DD">
        <w:t>study method</w:t>
      </w:r>
      <w:r w:rsidR="007745E2">
        <w:t xml:space="preserve"> for the survey</w:t>
      </w:r>
      <w:r w:rsidR="009A52BD">
        <w:t xml:space="preserve"> with a 25 percent refresh of the sample (by state and by strata) of systems serving 3,301 </w:t>
      </w:r>
      <w:r w:rsidR="00F849EC">
        <w:t>to</w:t>
      </w:r>
      <w:r w:rsidR="009A52BD">
        <w:t xml:space="preserve"> 100,000 population</w:t>
      </w:r>
      <w:r w:rsidR="007745E2">
        <w:t xml:space="preserve"> </w:t>
      </w:r>
      <w:r w:rsidR="008F6E5F">
        <w:t>(this approach is described in more detail in Section B.2)</w:t>
      </w:r>
      <w:r w:rsidR="007745E2" w:rsidRPr="007745E2">
        <w:t>.</w:t>
      </w:r>
      <w:r w:rsidR="007745E2">
        <w:t xml:space="preserve"> </w:t>
      </w:r>
      <w:r w:rsidR="00B0104D">
        <w:t>EPA conduct</w:t>
      </w:r>
      <w:r w:rsidR="006F358C">
        <w:t>ed</w:t>
      </w:r>
      <w:r w:rsidR="00B0104D">
        <w:t xml:space="preserve"> a peer review </w:t>
      </w:r>
      <w:r w:rsidR="00515BC8">
        <w:t xml:space="preserve">of </w:t>
      </w:r>
      <w:r w:rsidR="009A52BD">
        <w:t xml:space="preserve">the applicability of </w:t>
      </w:r>
      <w:r w:rsidR="00515BC8">
        <w:t xml:space="preserve">this </w:t>
      </w:r>
      <w:r w:rsidR="00CD3A57">
        <w:lastRenderedPageBreak/>
        <w:t xml:space="preserve">modified panel </w:t>
      </w:r>
      <w:r w:rsidR="00B0104D">
        <w:t>approach</w:t>
      </w:r>
      <w:r w:rsidR="00515BC8">
        <w:t xml:space="preserve"> and the details of the approach</w:t>
      </w:r>
      <w:r w:rsidR="004F0C81">
        <w:t>. EPA consider</w:t>
      </w:r>
      <w:r w:rsidR="006F358C">
        <w:t>ed</w:t>
      </w:r>
      <w:r w:rsidR="004F0C81">
        <w:t xml:space="preserve"> comments </w:t>
      </w:r>
      <w:r w:rsidR="00FC2B1F">
        <w:t xml:space="preserve">from the peer review </w:t>
      </w:r>
      <w:r w:rsidR="004F0C81">
        <w:t>and ma</w:t>
      </w:r>
      <w:r w:rsidR="006F358C">
        <w:t>de</w:t>
      </w:r>
      <w:r w:rsidR="004F0C81">
        <w:t xml:space="preserve"> changes to the approach as necessary</w:t>
      </w:r>
      <w:r w:rsidR="00BA0827">
        <w:t xml:space="preserve"> as described in Appendix </w:t>
      </w:r>
      <w:r w:rsidR="008E0534">
        <w:t>C</w:t>
      </w:r>
      <w:r w:rsidR="007745E2">
        <w:t>.</w:t>
      </w:r>
      <w:r>
        <w:t xml:space="preserve"> </w:t>
      </w:r>
    </w:p>
    <w:p w14:paraId="72B4669D" w14:textId="77777777" w:rsidR="00E40DAD" w:rsidRPr="00A303C8" w:rsidRDefault="00E40DAD" w:rsidP="008E4059">
      <w:pPr>
        <w:pStyle w:val="Heading3"/>
      </w:pPr>
      <w:bookmarkStart w:id="82" w:name="_Toc142817575"/>
      <w:bookmarkStart w:id="83" w:name="_Toc394570736"/>
      <w:bookmarkStart w:id="84" w:name="_Toc394573244"/>
      <w:bookmarkStart w:id="85" w:name="_Toc396325473"/>
      <w:r w:rsidRPr="00A303C8">
        <w:t>A.3.d</w:t>
      </w:r>
      <w:r w:rsidRPr="00A303C8">
        <w:tab/>
        <w:t>Effects of Less Frequent Collection</w:t>
      </w:r>
      <w:bookmarkEnd w:id="82"/>
      <w:bookmarkEnd w:id="83"/>
      <w:bookmarkEnd w:id="84"/>
      <w:bookmarkEnd w:id="85"/>
      <w:r w:rsidRPr="00A303C8">
        <w:t xml:space="preserve"> </w:t>
      </w:r>
      <w:r w:rsidR="00C9288F" w:rsidRPr="00A303C8">
        <w:fldChar w:fldCharType="begin"/>
      </w:r>
      <w:r w:rsidRPr="00A303C8">
        <w:instrText>tc "A.3.d</w:instrText>
      </w:r>
      <w:r w:rsidRPr="00A303C8">
        <w:tab/>
        <w:instrText>Effects of less Frequent Collection " \l 2</w:instrText>
      </w:r>
      <w:r w:rsidR="00C9288F" w:rsidRPr="00A303C8">
        <w:fldChar w:fldCharType="end"/>
      </w:r>
    </w:p>
    <w:p w14:paraId="0DD18CB3" w14:textId="77777777" w:rsidR="00E40DAD" w:rsidRPr="00A303C8" w:rsidRDefault="00E40DAD" w:rsidP="00D338C9">
      <w:r w:rsidRPr="00A303C8">
        <w:t xml:space="preserve">The </w:t>
      </w:r>
      <w:r w:rsidR="000A768A" w:rsidRPr="00A303C8">
        <w:t>201</w:t>
      </w:r>
      <w:r w:rsidR="005267BA">
        <w:t>5</w:t>
      </w:r>
      <w:r w:rsidRPr="00A303C8">
        <w:t xml:space="preserve"> DWINSA is a single collection and does not involve periodic reporting or recordkeeping.</w:t>
      </w:r>
    </w:p>
    <w:p w14:paraId="3B0F65A7" w14:textId="77777777" w:rsidR="00E40DAD" w:rsidRPr="00A303C8" w:rsidRDefault="00E40DAD" w:rsidP="008E4059">
      <w:pPr>
        <w:pStyle w:val="Heading3"/>
      </w:pPr>
      <w:bookmarkStart w:id="86" w:name="_Toc142817576"/>
      <w:bookmarkStart w:id="87" w:name="_Toc394570737"/>
      <w:bookmarkStart w:id="88" w:name="_Toc394573245"/>
      <w:bookmarkStart w:id="89" w:name="_Toc396325474"/>
      <w:r w:rsidRPr="00A303C8">
        <w:t>A.3.e</w:t>
      </w:r>
      <w:r w:rsidRPr="00A303C8">
        <w:tab/>
        <w:t>General Guidelines</w:t>
      </w:r>
      <w:bookmarkEnd w:id="86"/>
      <w:bookmarkEnd w:id="87"/>
      <w:bookmarkEnd w:id="88"/>
      <w:bookmarkEnd w:id="89"/>
      <w:r w:rsidRPr="00A303C8">
        <w:t xml:space="preserve"> </w:t>
      </w:r>
      <w:r w:rsidR="00C9288F" w:rsidRPr="00A303C8">
        <w:fldChar w:fldCharType="begin"/>
      </w:r>
      <w:r w:rsidRPr="00A303C8">
        <w:instrText>tc "A.3.e</w:instrText>
      </w:r>
      <w:r w:rsidRPr="00A303C8">
        <w:tab/>
        <w:instrText>General Guidelines " \l 2</w:instrText>
      </w:r>
      <w:r w:rsidR="00C9288F" w:rsidRPr="00A303C8">
        <w:fldChar w:fldCharType="end"/>
      </w:r>
    </w:p>
    <w:p w14:paraId="58BB7B1A" w14:textId="77777777" w:rsidR="00E40DAD" w:rsidRPr="00A303C8" w:rsidRDefault="00E40DAD" w:rsidP="00D338C9">
      <w:pPr>
        <w:keepNext/>
      </w:pPr>
      <w:r w:rsidRPr="00A303C8">
        <w:t xml:space="preserve">The </w:t>
      </w:r>
      <w:r w:rsidR="000A768A" w:rsidRPr="00A303C8">
        <w:t>201</w:t>
      </w:r>
      <w:r w:rsidR="005267BA">
        <w:t>5</w:t>
      </w:r>
      <w:r w:rsidRPr="00A303C8">
        <w:t xml:space="preserve"> DWINSA does not violate any guidelines for information collection activities specified by OMB. Specifically, the </w:t>
      </w:r>
      <w:r w:rsidR="000A768A" w:rsidRPr="00A303C8">
        <w:t>201</w:t>
      </w:r>
      <w:r w:rsidR="005267BA">
        <w:t>5</w:t>
      </w:r>
      <w:r w:rsidRPr="00A303C8">
        <w:t xml:space="preserve"> DWINSA respondents are not required to:</w:t>
      </w:r>
    </w:p>
    <w:p w14:paraId="2B6E8092" w14:textId="77777777" w:rsidR="00E40DAD" w:rsidRPr="00A303C8" w:rsidRDefault="00E40DAD" w:rsidP="0035441C">
      <w:pPr>
        <w:numPr>
          <w:ilvl w:val="0"/>
          <w:numId w:val="18"/>
        </w:numPr>
        <w:spacing w:after="0"/>
      </w:pPr>
      <w:r w:rsidRPr="00A303C8">
        <w:t>Report information to EPA more often than quarterly.</w:t>
      </w:r>
    </w:p>
    <w:p w14:paraId="494718A3" w14:textId="26DC0B2E" w:rsidR="00E40DAD" w:rsidRPr="00A303C8" w:rsidRDefault="00E40DAD" w:rsidP="0035441C">
      <w:pPr>
        <w:numPr>
          <w:ilvl w:val="0"/>
          <w:numId w:val="19"/>
        </w:numPr>
        <w:spacing w:after="0"/>
      </w:pPr>
      <w:r w:rsidRPr="00A303C8">
        <w:t xml:space="preserve">Retain records for more than </w:t>
      </w:r>
      <w:r w:rsidR="002335CE">
        <w:t>three</w:t>
      </w:r>
      <w:r w:rsidRPr="00A303C8">
        <w:t xml:space="preserve"> years.</w:t>
      </w:r>
    </w:p>
    <w:p w14:paraId="4788F683" w14:textId="77777777" w:rsidR="00E40DAD" w:rsidRPr="00A303C8" w:rsidRDefault="00E40DAD" w:rsidP="0035441C">
      <w:pPr>
        <w:numPr>
          <w:ilvl w:val="0"/>
          <w:numId w:val="20"/>
        </w:numPr>
        <w:spacing w:after="0"/>
      </w:pPr>
      <w:r w:rsidRPr="00A303C8">
        <w:t xml:space="preserve">Complete the data collection instrument in </w:t>
      </w:r>
      <w:r w:rsidR="00AD264E" w:rsidRPr="00A303C8">
        <w:t>fewer</w:t>
      </w:r>
      <w:r w:rsidRPr="00A303C8">
        <w:t xml:space="preserve"> than 30 days.</w:t>
      </w:r>
    </w:p>
    <w:p w14:paraId="6C65DC80" w14:textId="77777777" w:rsidR="00E40DAD" w:rsidRPr="00A303C8" w:rsidRDefault="00E40DAD" w:rsidP="0035441C">
      <w:pPr>
        <w:numPr>
          <w:ilvl w:val="0"/>
          <w:numId w:val="21"/>
        </w:numPr>
        <w:spacing w:after="0"/>
      </w:pPr>
      <w:r w:rsidRPr="00A303C8">
        <w:t>Maintain or provide information in a format other than that in which it is customarily maintained.</w:t>
      </w:r>
    </w:p>
    <w:p w14:paraId="1AC8FD55" w14:textId="77777777" w:rsidR="00E40DAD" w:rsidRPr="00A303C8" w:rsidRDefault="00E40DAD" w:rsidP="0035441C">
      <w:pPr>
        <w:numPr>
          <w:ilvl w:val="0"/>
          <w:numId w:val="22"/>
        </w:numPr>
        <w:spacing w:after="0"/>
      </w:pPr>
      <w:r w:rsidRPr="00A303C8">
        <w:t>Submit proprietary, trade secret or other confidential information.</w:t>
      </w:r>
    </w:p>
    <w:p w14:paraId="2BAB6FD6" w14:textId="77777777" w:rsidR="00E40DAD" w:rsidRPr="00A303C8" w:rsidRDefault="00E40DAD" w:rsidP="0035441C">
      <w:pPr>
        <w:numPr>
          <w:ilvl w:val="0"/>
          <w:numId w:val="23"/>
        </w:numPr>
      </w:pPr>
      <w:r w:rsidRPr="00A303C8">
        <w:t>Submit more than one original and two copies of any document.</w:t>
      </w:r>
    </w:p>
    <w:p w14:paraId="6AEE22EE" w14:textId="77777777" w:rsidR="00E40DAD" w:rsidRPr="00A303C8" w:rsidRDefault="00E40DAD" w:rsidP="0012042B">
      <w:r w:rsidRPr="00A303C8">
        <w:t>The information collection:</w:t>
      </w:r>
    </w:p>
    <w:p w14:paraId="4CBEFB86" w14:textId="62A5A439" w:rsidR="00E40DAD" w:rsidRPr="00A303C8" w:rsidRDefault="00E40DAD" w:rsidP="0035441C">
      <w:pPr>
        <w:numPr>
          <w:ilvl w:val="0"/>
          <w:numId w:val="18"/>
        </w:numPr>
        <w:spacing w:after="0"/>
      </w:pPr>
      <w:r w:rsidRPr="00A303C8">
        <w:t>Is a statistical assessment designed to produce data that can be generalized to the universe of the study (see Section B.2)</w:t>
      </w:r>
      <w:r w:rsidR="002335CE">
        <w:t>.</w:t>
      </w:r>
    </w:p>
    <w:p w14:paraId="55C40F48" w14:textId="079A079C" w:rsidR="00E40DAD" w:rsidRPr="00A303C8" w:rsidRDefault="00E40DAD" w:rsidP="0035441C">
      <w:pPr>
        <w:numPr>
          <w:ilvl w:val="0"/>
          <w:numId w:val="18"/>
        </w:numPr>
        <w:spacing w:after="0"/>
      </w:pPr>
      <w:r w:rsidRPr="00A303C8">
        <w:t>Does not provi</w:t>
      </w:r>
      <w:r w:rsidR="00D85CE3">
        <w:t>de remuneration to participants</w:t>
      </w:r>
      <w:r w:rsidR="002335CE">
        <w:t>.</w:t>
      </w:r>
    </w:p>
    <w:p w14:paraId="5D8B218F" w14:textId="77777777" w:rsidR="00E40DAD" w:rsidRPr="00A303C8" w:rsidRDefault="00E40DAD" w:rsidP="0035441C">
      <w:pPr>
        <w:numPr>
          <w:ilvl w:val="0"/>
          <w:numId w:val="18"/>
        </w:numPr>
        <w:spacing w:after="0"/>
      </w:pPr>
      <w:r w:rsidRPr="00A303C8">
        <w:t>Will transcribe information collected into an automated format.</w:t>
      </w:r>
    </w:p>
    <w:p w14:paraId="3D935413" w14:textId="77777777" w:rsidR="00E40DAD" w:rsidRPr="00A303C8" w:rsidRDefault="00E40DAD" w:rsidP="0035441C">
      <w:pPr>
        <w:numPr>
          <w:ilvl w:val="0"/>
          <w:numId w:val="18"/>
        </w:numPr>
        <w:spacing w:after="0"/>
      </w:pPr>
      <w:r w:rsidRPr="00A303C8">
        <w:t>Is designed with small entities particularly in mind (see Part A.5.c).</w:t>
      </w:r>
    </w:p>
    <w:p w14:paraId="580D30AC" w14:textId="77777777" w:rsidR="00E40DAD" w:rsidRPr="00A303C8" w:rsidRDefault="00E40DAD" w:rsidP="0035441C">
      <w:pPr>
        <w:numPr>
          <w:ilvl w:val="0"/>
          <w:numId w:val="18"/>
        </w:numPr>
        <w:spacing w:after="0"/>
      </w:pPr>
      <w:r w:rsidRPr="00A303C8">
        <w:t>Does not concern grants or grantees.</w:t>
      </w:r>
    </w:p>
    <w:p w14:paraId="0D11132D" w14:textId="77777777" w:rsidR="00E40DAD" w:rsidRDefault="00E40DAD" w:rsidP="0035441C">
      <w:pPr>
        <w:numPr>
          <w:ilvl w:val="0"/>
          <w:numId w:val="18"/>
        </w:numPr>
        <w:spacing w:after="0"/>
      </w:pPr>
      <w:r w:rsidRPr="00A303C8">
        <w:t>Is voluntary.</w:t>
      </w:r>
    </w:p>
    <w:p w14:paraId="63194CE8" w14:textId="77777777" w:rsidR="00EE7DBB" w:rsidRPr="00A303C8" w:rsidRDefault="00EE7DBB" w:rsidP="00902AD4">
      <w:pPr>
        <w:spacing w:after="0"/>
        <w:ind w:left="720"/>
      </w:pPr>
    </w:p>
    <w:p w14:paraId="5CA85CE3" w14:textId="77777777" w:rsidR="00E40DAD" w:rsidRPr="00A303C8" w:rsidRDefault="00E40DAD" w:rsidP="008E4059">
      <w:pPr>
        <w:pStyle w:val="Heading3"/>
      </w:pPr>
      <w:bookmarkStart w:id="90" w:name="_Toc142817577"/>
      <w:bookmarkStart w:id="91" w:name="_Toc394570738"/>
      <w:bookmarkStart w:id="92" w:name="_Toc394573246"/>
      <w:bookmarkStart w:id="93" w:name="_Toc396325475"/>
      <w:r w:rsidRPr="00A303C8">
        <w:t>A.3.f</w:t>
      </w:r>
      <w:r w:rsidRPr="00A303C8">
        <w:tab/>
        <w:t>Confidentiality Questions</w:t>
      </w:r>
      <w:bookmarkEnd w:id="90"/>
      <w:bookmarkEnd w:id="91"/>
      <w:bookmarkEnd w:id="92"/>
      <w:bookmarkEnd w:id="93"/>
      <w:r w:rsidRPr="00A303C8">
        <w:t xml:space="preserve"> </w:t>
      </w:r>
      <w:r w:rsidR="00C9288F" w:rsidRPr="00A303C8">
        <w:fldChar w:fldCharType="begin"/>
      </w:r>
      <w:r w:rsidRPr="00A303C8">
        <w:instrText>tc "A.3.f</w:instrText>
      </w:r>
      <w:r w:rsidRPr="00A303C8">
        <w:tab/>
        <w:instrText>Confidentiality and Sensitive Questions " \l 2</w:instrText>
      </w:r>
      <w:r w:rsidR="00C9288F" w:rsidRPr="00A303C8">
        <w:fldChar w:fldCharType="end"/>
      </w:r>
    </w:p>
    <w:p w14:paraId="42004CED" w14:textId="77777777" w:rsidR="00E40DAD" w:rsidRPr="00A303C8" w:rsidRDefault="00E40DAD" w:rsidP="00E40DAD">
      <w:r w:rsidRPr="00A303C8">
        <w:t xml:space="preserve">This information collection does not require the respondent to disclose any confidential information. Respondents are not obliged to respond to this strictly voluntary information collection. Further, respondents could eliminate any confidential business information from their reply. </w:t>
      </w:r>
    </w:p>
    <w:p w14:paraId="2093FF7C" w14:textId="77777777" w:rsidR="00E40DAD" w:rsidRPr="00A303C8" w:rsidRDefault="00E40DAD" w:rsidP="008E4059">
      <w:pPr>
        <w:pStyle w:val="Heading3"/>
      </w:pPr>
      <w:bookmarkStart w:id="94" w:name="_Toc142817578"/>
      <w:bookmarkStart w:id="95" w:name="_Toc394570739"/>
      <w:bookmarkStart w:id="96" w:name="_Toc394573247"/>
      <w:bookmarkStart w:id="97" w:name="_Toc396325476"/>
      <w:r w:rsidRPr="00A303C8">
        <w:t>A.3.g</w:t>
      </w:r>
      <w:r w:rsidRPr="00A303C8">
        <w:tab/>
        <w:t>Sensitive Questions</w:t>
      </w:r>
      <w:bookmarkEnd w:id="94"/>
      <w:bookmarkEnd w:id="95"/>
      <w:bookmarkEnd w:id="96"/>
      <w:bookmarkEnd w:id="97"/>
      <w:r w:rsidRPr="00A303C8">
        <w:t xml:space="preserve"> </w:t>
      </w:r>
      <w:r w:rsidR="00C9288F" w:rsidRPr="00A303C8">
        <w:fldChar w:fldCharType="begin"/>
      </w:r>
      <w:r w:rsidRPr="00A303C8">
        <w:instrText>tc "A.3.g</w:instrText>
      </w:r>
      <w:r w:rsidRPr="00A303C8">
        <w:tab/>
        <w:instrText>Sensitive Questions " \l 2</w:instrText>
      </w:r>
      <w:r w:rsidR="00C9288F" w:rsidRPr="00A303C8">
        <w:fldChar w:fldCharType="end"/>
      </w:r>
    </w:p>
    <w:p w14:paraId="68BCF449" w14:textId="77777777" w:rsidR="003471AA" w:rsidRDefault="00E40DAD" w:rsidP="00E40DAD">
      <w:r w:rsidRPr="00A303C8">
        <w:t xml:space="preserve">The </w:t>
      </w:r>
      <w:r w:rsidR="005267BA" w:rsidRPr="00A303C8">
        <w:t>201</w:t>
      </w:r>
      <w:r w:rsidR="005267BA">
        <w:t>5</w:t>
      </w:r>
      <w:r w:rsidR="005267BA" w:rsidRPr="00A303C8">
        <w:t xml:space="preserve"> </w:t>
      </w:r>
      <w:r w:rsidRPr="00A303C8">
        <w:t>DWINSA does not ask sensitive questions</w:t>
      </w:r>
      <w:r w:rsidR="00794316">
        <w:t>.</w:t>
      </w:r>
    </w:p>
    <w:p w14:paraId="33F49639" w14:textId="77777777" w:rsidR="003471AA" w:rsidRDefault="003471AA" w:rsidP="00B044F6">
      <w:pPr>
        <w:spacing w:after="0"/>
      </w:pPr>
      <w:r>
        <w:br w:type="page"/>
      </w:r>
    </w:p>
    <w:p w14:paraId="4933CC4B" w14:textId="77777777" w:rsidR="007C07EE" w:rsidRDefault="007C07EE" w:rsidP="007C07EE">
      <w:pPr>
        <w:jc w:val="center"/>
      </w:pPr>
    </w:p>
    <w:p w14:paraId="63312CF0" w14:textId="77777777" w:rsidR="007C07EE" w:rsidRDefault="007C07EE" w:rsidP="007C07EE">
      <w:pPr>
        <w:jc w:val="center"/>
      </w:pPr>
    </w:p>
    <w:p w14:paraId="7095EF44" w14:textId="77777777" w:rsidR="007C07EE" w:rsidRDefault="007C07EE" w:rsidP="007C07EE">
      <w:pPr>
        <w:jc w:val="center"/>
      </w:pPr>
    </w:p>
    <w:p w14:paraId="4308FC1D" w14:textId="77777777" w:rsidR="007C07EE" w:rsidRDefault="007C07EE" w:rsidP="007C07EE">
      <w:pPr>
        <w:jc w:val="center"/>
      </w:pPr>
    </w:p>
    <w:p w14:paraId="4ABCBA7A" w14:textId="77777777" w:rsidR="007C07EE" w:rsidRDefault="007C07EE" w:rsidP="007C07EE">
      <w:pPr>
        <w:jc w:val="center"/>
      </w:pPr>
    </w:p>
    <w:p w14:paraId="454AC146" w14:textId="77777777" w:rsidR="007C07EE" w:rsidRDefault="007C07EE" w:rsidP="007C07EE">
      <w:pPr>
        <w:jc w:val="center"/>
      </w:pPr>
    </w:p>
    <w:p w14:paraId="5FE563EF" w14:textId="77777777" w:rsidR="007C07EE" w:rsidRDefault="007C07EE" w:rsidP="007C07EE">
      <w:pPr>
        <w:jc w:val="center"/>
      </w:pPr>
    </w:p>
    <w:p w14:paraId="7E37A8EE" w14:textId="77777777" w:rsidR="007C07EE" w:rsidRDefault="007C07EE" w:rsidP="007C07EE">
      <w:pPr>
        <w:jc w:val="center"/>
      </w:pPr>
    </w:p>
    <w:p w14:paraId="38589BE3" w14:textId="77777777" w:rsidR="007C07EE" w:rsidRDefault="007C07EE" w:rsidP="007C07EE">
      <w:pPr>
        <w:jc w:val="center"/>
      </w:pPr>
    </w:p>
    <w:p w14:paraId="3A611CD2" w14:textId="77777777" w:rsidR="007C07EE" w:rsidRDefault="007C07EE" w:rsidP="007C07EE">
      <w:pPr>
        <w:jc w:val="center"/>
      </w:pPr>
    </w:p>
    <w:p w14:paraId="3A9B7776" w14:textId="77777777" w:rsidR="007C07EE" w:rsidRDefault="007C07EE" w:rsidP="007C07EE">
      <w:pPr>
        <w:jc w:val="center"/>
      </w:pPr>
    </w:p>
    <w:p w14:paraId="7942B52B" w14:textId="77777777" w:rsidR="003471AA" w:rsidRPr="00A303C8" w:rsidRDefault="003471AA" w:rsidP="007C07EE">
      <w:pPr>
        <w:jc w:val="center"/>
      </w:pPr>
      <w:r w:rsidRPr="00A303C8">
        <w:t>This page intentionally left blank.</w:t>
      </w:r>
    </w:p>
    <w:p w14:paraId="0F2D2185" w14:textId="77777777" w:rsidR="00D06FE3" w:rsidRDefault="00D06FE3" w:rsidP="00B044F6">
      <w:pPr>
        <w:spacing w:after="0"/>
      </w:pPr>
      <w:r>
        <w:br w:type="page"/>
      </w:r>
    </w:p>
    <w:p w14:paraId="516B9833" w14:textId="77777777" w:rsidR="00E40DAD" w:rsidRPr="00A303C8" w:rsidRDefault="00E40DAD" w:rsidP="00AE4DFF">
      <w:pPr>
        <w:pStyle w:val="Heading2"/>
      </w:pPr>
      <w:bookmarkStart w:id="98" w:name="_Toc142817579"/>
      <w:bookmarkStart w:id="99" w:name="_Toc394570740"/>
      <w:bookmarkStart w:id="100" w:name="_Toc394573248"/>
      <w:bookmarkStart w:id="101" w:name="_Toc396325477"/>
      <w:r w:rsidRPr="00A303C8">
        <w:lastRenderedPageBreak/>
        <w:t>A.4</w:t>
      </w:r>
      <w:r w:rsidRPr="00A303C8">
        <w:tab/>
        <w:t>THE RESPONDENTS AND THE INFORMATION REQUESTED</w:t>
      </w:r>
      <w:bookmarkEnd w:id="98"/>
      <w:bookmarkEnd w:id="99"/>
      <w:bookmarkEnd w:id="100"/>
      <w:bookmarkEnd w:id="101"/>
      <w:r w:rsidR="00C9288F" w:rsidRPr="00A303C8">
        <w:fldChar w:fldCharType="begin"/>
      </w:r>
      <w:r w:rsidRPr="00A303C8">
        <w:instrText>tc "A.4</w:instrText>
      </w:r>
      <w:r w:rsidRPr="00A303C8">
        <w:tab/>
        <w:instrText>THE RESPONDENTS AND THE INFORMATION REQUESTED"</w:instrText>
      </w:r>
      <w:r w:rsidR="00C9288F" w:rsidRPr="00A303C8">
        <w:fldChar w:fldCharType="end"/>
      </w:r>
    </w:p>
    <w:p w14:paraId="27BAAECD" w14:textId="77777777" w:rsidR="00E40DAD" w:rsidRPr="00A303C8" w:rsidRDefault="00E40DAD" w:rsidP="008E4059">
      <w:pPr>
        <w:pStyle w:val="Heading3"/>
        <w:rPr>
          <w:lang w:val="fr-FR"/>
        </w:rPr>
      </w:pPr>
      <w:bookmarkStart w:id="102" w:name="_Toc142817580"/>
      <w:bookmarkStart w:id="103" w:name="_Toc394570741"/>
      <w:bookmarkStart w:id="104" w:name="_Toc394573249"/>
      <w:bookmarkStart w:id="105" w:name="_Toc396325478"/>
      <w:r w:rsidRPr="00A303C8">
        <w:rPr>
          <w:lang w:val="fr-FR"/>
        </w:rPr>
        <w:t>A.4.a</w:t>
      </w:r>
      <w:r w:rsidRPr="00A303C8">
        <w:rPr>
          <w:lang w:val="fr-FR"/>
        </w:rPr>
        <w:tab/>
        <w:t>Respondents/NAICS Codes</w:t>
      </w:r>
      <w:bookmarkEnd w:id="102"/>
      <w:bookmarkEnd w:id="103"/>
      <w:bookmarkEnd w:id="104"/>
      <w:bookmarkEnd w:id="105"/>
      <w:r w:rsidRPr="00A303C8">
        <w:rPr>
          <w:lang w:val="fr-FR"/>
        </w:rPr>
        <w:t xml:space="preserve"> </w:t>
      </w:r>
      <w:r w:rsidR="00C9288F" w:rsidRPr="00A303C8">
        <w:fldChar w:fldCharType="begin"/>
      </w:r>
      <w:r w:rsidRPr="00A303C8">
        <w:rPr>
          <w:lang w:val="fr-FR"/>
        </w:rPr>
        <w:instrText>tc "A.4.a</w:instrText>
      </w:r>
      <w:r w:rsidRPr="00A303C8">
        <w:rPr>
          <w:lang w:val="fr-FR"/>
        </w:rPr>
        <w:tab/>
        <w:instrText>Respondents/NAICS Codes " \l 2</w:instrText>
      </w:r>
      <w:r w:rsidR="00C9288F" w:rsidRPr="00A303C8">
        <w:fldChar w:fldCharType="end"/>
      </w:r>
    </w:p>
    <w:p w14:paraId="3FD0B2E2" w14:textId="77777777" w:rsidR="00E40DAD" w:rsidRPr="00A303C8" w:rsidRDefault="00E40DAD" w:rsidP="00A97245">
      <w:pPr>
        <w:pStyle w:val="Heading5"/>
      </w:pPr>
      <w:r w:rsidRPr="00A303C8">
        <w:t>NAICS Codes</w:t>
      </w:r>
    </w:p>
    <w:p w14:paraId="446B5BB9" w14:textId="77777777" w:rsidR="00E40DAD" w:rsidRPr="00A303C8" w:rsidRDefault="00E40DAD" w:rsidP="00324F13">
      <w:r w:rsidRPr="00A303C8">
        <w:t xml:space="preserve">The respondents for the </w:t>
      </w:r>
      <w:r w:rsidR="000A768A" w:rsidRPr="00A303C8">
        <w:t>201</w:t>
      </w:r>
      <w:r w:rsidR="005267BA">
        <w:t>5</w:t>
      </w:r>
      <w:r w:rsidRPr="00A303C8">
        <w:t xml:space="preserve"> DWINSA are CWSs</w:t>
      </w:r>
      <w:r w:rsidR="00324F13" w:rsidRPr="00A303C8">
        <w:t xml:space="preserve"> </w:t>
      </w:r>
      <w:r w:rsidR="009A52BD">
        <w:t>in</w:t>
      </w:r>
      <w:r w:rsidR="009A52BD" w:rsidRPr="00A303C8">
        <w:t xml:space="preserve"> </w:t>
      </w:r>
      <w:r w:rsidRPr="00A303C8">
        <w:t>states</w:t>
      </w:r>
      <w:r w:rsidR="009A52BD">
        <w:t xml:space="preserve"> and state agencies that include drinking water programs</w:t>
      </w:r>
      <w:r w:rsidRPr="00A303C8">
        <w:t xml:space="preserve">. </w:t>
      </w:r>
      <w:r w:rsidR="00DF68D6" w:rsidRPr="00A303C8">
        <w:t xml:space="preserve">CWSs are considered public water systems. </w:t>
      </w:r>
      <w:r w:rsidRPr="00A303C8">
        <w:t>According to 40 CFR Part 141</w:t>
      </w:r>
      <w:r w:rsidR="00AD264E" w:rsidRPr="00A303C8">
        <w:t>.2</w:t>
      </w:r>
      <w:r w:rsidRPr="00A303C8">
        <w:t xml:space="preserve">, a CWS is a </w:t>
      </w:r>
      <w:r w:rsidR="00D63EAA" w:rsidRPr="00A303C8">
        <w:t>“</w:t>
      </w:r>
      <w:r w:rsidR="00324F13" w:rsidRPr="00A303C8">
        <w:t>public water system which serves at least 15 service connections used by year-round residents or regularly serves at leas</w:t>
      </w:r>
      <w:r w:rsidR="00B82E82" w:rsidRPr="00A303C8">
        <w:t>t 25 year-round residents</w:t>
      </w:r>
      <w:r w:rsidR="005267BA">
        <w:t>.</w:t>
      </w:r>
      <w:r w:rsidR="00D63EAA" w:rsidRPr="00A303C8">
        <w:t>”</w:t>
      </w:r>
      <w:r w:rsidRPr="00A303C8">
        <w:t xml:space="preserve"> The North American Industry Classification System (NAICS) code for </w:t>
      </w:r>
      <w:r w:rsidR="00B72D82" w:rsidRPr="00A303C8">
        <w:t xml:space="preserve">a </w:t>
      </w:r>
      <w:r w:rsidR="00B82E82" w:rsidRPr="00A303C8">
        <w:t>public water system</w:t>
      </w:r>
      <w:r w:rsidRPr="00A303C8">
        <w:t xml:space="preserve"> is 221310. State agencies that include drinking water programs are classified as NAICS code 924110 (Administration of Air and Water Resources and Solid Waste Management Programs) or 926130 (Regulation and Administration of Communications, Electric, Gas and Other Utilities). Ancillary systems (i.e., those that supplement the function of other establishments like factories, power plants, mobile home parks, etc.) cannot be categorized in a single NAICS code. For ancillary systems, the NAICS code is that of the primary establishment or industry.</w:t>
      </w:r>
    </w:p>
    <w:p w14:paraId="65AA96F4" w14:textId="77777777" w:rsidR="00E40DAD" w:rsidRPr="00A303C8" w:rsidRDefault="00E40DAD" w:rsidP="00A97245">
      <w:pPr>
        <w:pStyle w:val="Heading5"/>
      </w:pPr>
      <w:r w:rsidRPr="00A303C8">
        <w:t>Respondents</w:t>
      </w:r>
    </w:p>
    <w:p w14:paraId="5C6E0B2C" w14:textId="77777777" w:rsidR="002D4175" w:rsidRDefault="00DB6703" w:rsidP="00E40DAD">
      <w:r>
        <w:t xml:space="preserve">EPA </w:t>
      </w:r>
      <w:r w:rsidR="00E40DAD" w:rsidRPr="00A303C8">
        <w:t>will gather information from CWSs</w:t>
      </w:r>
      <w:r w:rsidR="000222A5" w:rsidRPr="00A303C8">
        <w:t xml:space="preserve"> serving more than 3,300 </w:t>
      </w:r>
      <w:r w:rsidR="00DE7D9B" w:rsidRPr="00A303C8">
        <w:t>persons</w:t>
      </w:r>
      <w:r w:rsidR="00E40DAD" w:rsidRPr="00A303C8">
        <w:t xml:space="preserve">. </w:t>
      </w:r>
      <w:r w:rsidR="009A52BD">
        <w:t>F</w:t>
      </w:r>
      <w:r w:rsidR="002D4175">
        <w:t>or the purposes of this document, EPA will use inventory and sample numbers from the 2011 DWINSA to approximate sample sizes for 2015.</w:t>
      </w:r>
      <w:r w:rsidR="00C87C5D">
        <w:t xml:space="preserve"> </w:t>
      </w:r>
    </w:p>
    <w:p w14:paraId="04AF6C7B" w14:textId="77777777" w:rsidR="002D4175" w:rsidRDefault="00E40DAD" w:rsidP="00E40DAD">
      <w:r w:rsidRPr="00A303C8">
        <w:t xml:space="preserve">Because of their variability and significant contribution to the overall drinking water capital investment need, </w:t>
      </w:r>
      <w:r w:rsidR="009E1358">
        <w:t xml:space="preserve">water </w:t>
      </w:r>
      <w:r w:rsidR="000222A5" w:rsidRPr="00A303C8">
        <w:t xml:space="preserve">systems </w:t>
      </w:r>
      <w:r w:rsidR="00A209AA" w:rsidRPr="00A303C8">
        <w:t xml:space="preserve">serving more than 100,000 </w:t>
      </w:r>
      <w:r w:rsidR="00DE7D9B" w:rsidRPr="00A303C8">
        <w:t>persons</w:t>
      </w:r>
      <w:r w:rsidR="00A209AA" w:rsidRPr="00A303C8">
        <w:t xml:space="preserve"> </w:t>
      </w:r>
      <w:r w:rsidRPr="00A303C8">
        <w:t xml:space="preserve">will be sampled with certainty. </w:t>
      </w:r>
      <w:r w:rsidR="00515BC8">
        <w:t>The burden estimates assume</w:t>
      </w:r>
      <w:r w:rsidR="00FC2B1F">
        <w:t xml:space="preserve"> that</w:t>
      </w:r>
      <w:r w:rsidR="00515BC8">
        <w:t xml:space="preserve"> </w:t>
      </w:r>
      <w:r w:rsidR="00A209AA" w:rsidRPr="00A303C8">
        <w:t xml:space="preserve">EPA will survey </w:t>
      </w:r>
      <w:r w:rsidR="001F16CD">
        <w:t xml:space="preserve">approximately </w:t>
      </w:r>
      <w:r w:rsidR="006343B6">
        <w:t>612</w:t>
      </w:r>
      <w:r w:rsidR="00A209AA" w:rsidRPr="00A303C8">
        <w:t xml:space="preserve"> </w:t>
      </w:r>
      <w:r w:rsidR="009E1358">
        <w:t xml:space="preserve">water </w:t>
      </w:r>
      <w:r w:rsidR="00A209AA" w:rsidRPr="00A303C8">
        <w:t xml:space="preserve">systems that serve more than 100,000 </w:t>
      </w:r>
      <w:r w:rsidR="00DE7D9B" w:rsidRPr="00A303C8">
        <w:t>persons</w:t>
      </w:r>
      <w:r w:rsidR="00A209AA" w:rsidRPr="00A303C8">
        <w:t>.</w:t>
      </w:r>
      <w:r w:rsidR="007654F4" w:rsidRPr="00A303C8">
        <w:t xml:space="preserve"> </w:t>
      </w:r>
    </w:p>
    <w:p w14:paraId="58E167D3" w14:textId="77777777" w:rsidR="002D4175" w:rsidRDefault="00E40DAD" w:rsidP="00E40DAD">
      <w:r w:rsidRPr="00A303C8">
        <w:t xml:space="preserve">There are </w:t>
      </w:r>
      <w:r w:rsidR="00C67BB2">
        <w:t>8,927</w:t>
      </w:r>
      <w:r w:rsidR="009A52BD">
        <w:t xml:space="preserve"> </w:t>
      </w:r>
      <w:r w:rsidR="009E1358">
        <w:t xml:space="preserve">water </w:t>
      </w:r>
      <w:r w:rsidRPr="00A303C8">
        <w:t>systems that serve populations of 3,301</w:t>
      </w:r>
      <w:r w:rsidR="007445DB" w:rsidRPr="00A303C8">
        <w:t xml:space="preserve"> </w:t>
      </w:r>
      <w:r w:rsidR="00F849EC">
        <w:t>to</w:t>
      </w:r>
      <w:r w:rsidR="007445DB" w:rsidRPr="00A303C8">
        <w:t xml:space="preserve"> </w:t>
      </w:r>
      <w:r w:rsidR="000222A5" w:rsidRPr="00A303C8">
        <w:t>100</w:t>
      </w:r>
      <w:r w:rsidRPr="00A303C8">
        <w:t xml:space="preserve">,000. </w:t>
      </w:r>
      <w:r w:rsidR="00046B9A" w:rsidRPr="00A303C8">
        <w:t>S</w:t>
      </w:r>
      <w:r w:rsidRPr="00A303C8">
        <w:t xml:space="preserve">urveying all of these </w:t>
      </w:r>
      <w:r w:rsidR="009E1358">
        <w:t xml:space="preserve">water </w:t>
      </w:r>
      <w:r w:rsidRPr="00A303C8">
        <w:t>systems would impose a large burden on respondents, EPA and states</w:t>
      </w:r>
      <w:r w:rsidR="00046B9A" w:rsidRPr="00A303C8">
        <w:t>.</w:t>
      </w:r>
      <w:r w:rsidRPr="00A303C8">
        <w:t xml:space="preserve"> Therefore, EPA will select a statistically representative sample of </w:t>
      </w:r>
      <w:r w:rsidR="009E1358">
        <w:t xml:space="preserve">water </w:t>
      </w:r>
      <w:r w:rsidRPr="00A303C8">
        <w:t xml:space="preserve">systems serving </w:t>
      </w:r>
      <w:r w:rsidR="00191035">
        <w:t xml:space="preserve">populations of </w:t>
      </w:r>
      <w:r w:rsidRPr="00A303C8">
        <w:t>3,301</w:t>
      </w:r>
      <w:r w:rsidR="007445DB" w:rsidRPr="00A303C8">
        <w:t xml:space="preserve"> </w:t>
      </w:r>
      <w:r w:rsidR="00F849EC">
        <w:t>to</w:t>
      </w:r>
      <w:r w:rsidR="007445DB" w:rsidRPr="00A303C8">
        <w:t xml:space="preserve"> </w:t>
      </w:r>
      <w:r w:rsidR="000222A5" w:rsidRPr="00A303C8">
        <w:t>100</w:t>
      </w:r>
      <w:r w:rsidRPr="00A303C8">
        <w:t xml:space="preserve">,000. </w:t>
      </w:r>
      <w:r w:rsidR="004324F7">
        <w:t xml:space="preserve">As described in Section B.2., a modified panel approach will be used </w:t>
      </w:r>
      <w:r w:rsidR="00D43D18">
        <w:t xml:space="preserve">to select water systems to be </w:t>
      </w:r>
      <w:r w:rsidR="004324F7">
        <w:t>sample</w:t>
      </w:r>
      <w:r w:rsidR="00D43D18">
        <w:t>d</w:t>
      </w:r>
      <w:r w:rsidR="004324F7">
        <w:t xml:space="preserve">. </w:t>
      </w:r>
      <w:r w:rsidR="00D43D18">
        <w:t xml:space="preserve">This approach will result in a re-sampling of </w:t>
      </w:r>
      <w:r w:rsidR="004324F7">
        <w:t xml:space="preserve">75 percent </w:t>
      </w:r>
      <w:r w:rsidR="00D43D18">
        <w:t xml:space="preserve">or more </w:t>
      </w:r>
      <w:r w:rsidR="004324F7">
        <w:t xml:space="preserve">of the </w:t>
      </w:r>
      <w:r w:rsidR="009E1358">
        <w:t xml:space="preserve">water </w:t>
      </w:r>
      <w:r w:rsidR="004324F7">
        <w:t xml:space="preserve">systems that </w:t>
      </w:r>
      <w:r w:rsidR="00D43D18">
        <w:t xml:space="preserve">were </w:t>
      </w:r>
      <w:r w:rsidR="004324F7">
        <w:t>sample</w:t>
      </w:r>
      <w:r w:rsidR="00D43D18">
        <w:t>d</w:t>
      </w:r>
      <w:r w:rsidR="004324F7">
        <w:t xml:space="preserve"> in 2011</w:t>
      </w:r>
      <w:r w:rsidR="00D43D18">
        <w:t>.</w:t>
      </w:r>
      <w:r w:rsidR="00C87C5D">
        <w:t xml:space="preserve"> </w:t>
      </w:r>
      <w:r w:rsidR="002D4175">
        <w:t xml:space="preserve">Based on the sampling conducted in 2011, the burden estimates assume that </w:t>
      </w:r>
      <w:r w:rsidR="002D4175" w:rsidRPr="00A303C8">
        <w:t xml:space="preserve">EPA will survey </w:t>
      </w:r>
      <w:r w:rsidR="002D4175">
        <w:t xml:space="preserve">approximately </w:t>
      </w:r>
      <w:r w:rsidR="00472B2F">
        <w:t>2,247</w:t>
      </w:r>
      <w:r w:rsidR="002D4175">
        <w:t xml:space="preserve"> </w:t>
      </w:r>
      <w:r w:rsidR="009E1358">
        <w:t xml:space="preserve">water </w:t>
      </w:r>
      <w:r w:rsidR="002D4175" w:rsidRPr="00A303C8">
        <w:t xml:space="preserve">systems that serve </w:t>
      </w:r>
      <w:r w:rsidR="002D4175">
        <w:t>3,301</w:t>
      </w:r>
      <w:r w:rsidR="009A52BD">
        <w:t xml:space="preserve"> </w:t>
      </w:r>
      <w:r w:rsidR="00F849EC">
        <w:t>to</w:t>
      </w:r>
      <w:r w:rsidR="009A52BD">
        <w:t xml:space="preserve"> 100,000 </w:t>
      </w:r>
      <w:r w:rsidR="002D4175" w:rsidRPr="00A303C8">
        <w:t>persons.</w:t>
      </w:r>
    </w:p>
    <w:p w14:paraId="5A58EBE2" w14:textId="77777777" w:rsidR="00FB3577" w:rsidRPr="000462CE" w:rsidRDefault="00FB3577" w:rsidP="00FB3577">
      <w:r w:rsidRPr="000462CE">
        <w:t xml:space="preserve">EPA will </w:t>
      </w:r>
      <w:r>
        <w:t xml:space="preserve">not </w:t>
      </w:r>
      <w:r w:rsidRPr="000462CE">
        <w:t xml:space="preserve">collect </w:t>
      </w:r>
      <w:r>
        <w:t xml:space="preserve">new </w:t>
      </w:r>
      <w:r w:rsidRPr="000462CE">
        <w:t xml:space="preserve">needs data from </w:t>
      </w:r>
      <w:r>
        <w:t xml:space="preserve">NPNCWSs, </w:t>
      </w:r>
      <w:r w:rsidR="00C87C5D">
        <w:t xml:space="preserve">small CWSs in states, </w:t>
      </w:r>
      <w:r w:rsidRPr="000462CE">
        <w:t xml:space="preserve">Alaska Native </w:t>
      </w:r>
      <w:r w:rsidR="00C87C5D">
        <w:t xml:space="preserve">Village </w:t>
      </w:r>
      <w:r>
        <w:t>water systems or American Indian water systems</w:t>
      </w:r>
      <w:r w:rsidRPr="000462CE">
        <w:t>.</w:t>
      </w:r>
      <w:r>
        <w:t xml:space="preserve"> </w:t>
      </w:r>
      <w:r w:rsidR="008F58C2">
        <w:t xml:space="preserve">EPA will instead extrapolate the findings for these systems from previous Needs Surveys to 2015 dollars taking into account changes in the </w:t>
      </w:r>
      <w:r w:rsidR="00E726D5">
        <w:t>number of these systems in current operation.</w:t>
      </w:r>
    </w:p>
    <w:p w14:paraId="205E1BF7" w14:textId="77777777" w:rsidR="00E40DAD" w:rsidRPr="00A303C8" w:rsidRDefault="00D43D18" w:rsidP="000222A5">
      <w:r>
        <w:t xml:space="preserve">For purposes of this burden statement, EPA is assuming that </w:t>
      </w:r>
      <w:r w:rsidR="00C87C5D">
        <w:t>f</w:t>
      </w:r>
      <w:r w:rsidR="00D75ABE" w:rsidRPr="00A303C8">
        <w:t>ifty-six</w:t>
      </w:r>
      <w:r w:rsidR="00E40DAD" w:rsidRPr="00A303C8">
        <w:t xml:space="preserve"> states (50 states plus the District of Columbia, Puerto Rico, Northern Mariana Islands, American Samoa, Guam and the U.S. Virgin Islands) will </w:t>
      </w:r>
      <w:r>
        <w:t xml:space="preserve">be called upon to </w:t>
      </w:r>
      <w:r w:rsidR="00C87C5D">
        <w:t>provide support and</w:t>
      </w:r>
      <w:r w:rsidR="00C87C5D" w:rsidRPr="00A303C8">
        <w:t xml:space="preserve"> </w:t>
      </w:r>
      <w:r w:rsidR="00E40DAD" w:rsidRPr="00A303C8">
        <w:t xml:space="preserve">information </w:t>
      </w:r>
      <w:r w:rsidR="005A2A5E">
        <w:t xml:space="preserve">for </w:t>
      </w:r>
      <w:r>
        <w:t xml:space="preserve">the </w:t>
      </w:r>
      <w:r w:rsidR="00885468">
        <w:t>approximately</w:t>
      </w:r>
      <w:r w:rsidR="002E565B">
        <w:t xml:space="preserve"> 2,859 </w:t>
      </w:r>
      <w:r w:rsidR="006811C8">
        <w:t xml:space="preserve">systems </w:t>
      </w:r>
      <w:r w:rsidR="00E40DAD" w:rsidRPr="00A303C8">
        <w:t xml:space="preserve">for the </w:t>
      </w:r>
      <w:r w:rsidR="000A768A" w:rsidRPr="00A303C8">
        <w:t>201</w:t>
      </w:r>
      <w:r w:rsidR="005267BA">
        <w:t>5</w:t>
      </w:r>
      <w:r w:rsidR="00E40DAD" w:rsidRPr="00A303C8">
        <w:t xml:space="preserve"> DWINSA. </w:t>
      </w:r>
    </w:p>
    <w:p w14:paraId="5563848F" w14:textId="77777777" w:rsidR="00E40DAD" w:rsidRPr="00A303C8" w:rsidRDefault="00E40DAD" w:rsidP="008E4059">
      <w:pPr>
        <w:pStyle w:val="Heading3"/>
      </w:pPr>
      <w:bookmarkStart w:id="106" w:name="_Toc142817581"/>
      <w:bookmarkStart w:id="107" w:name="_Toc394570742"/>
      <w:bookmarkStart w:id="108" w:name="_Toc394573250"/>
      <w:bookmarkStart w:id="109" w:name="_Toc396325479"/>
      <w:r w:rsidRPr="00A303C8">
        <w:lastRenderedPageBreak/>
        <w:t>A.4.b</w:t>
      </w:r>
      <w:r w:rsidRPr="00A303C8">
        <w:tab/>
        <w:t>Information Requested</w:t>
      </w:r>
      <w:bookmarkEnd w:id="106"/>
      <w:bookmarkEnd w:id="107"/>
      <w:bookmarkEnd w:id="108"/>
      <w:bookmarkEnd w:id="109"/>
      <w:r w:rsidRPr="00A303C8">
        <w:t xml:space="preserve"> </w:t>
      </w:r>
      <w:r w:rsidR="00C9288F" w:rsidRPr="00A303C8">
        <w:fldChar w:fldCharType="begin"/>
      </w:r>
      <w:r w:rsidRPr="00A303C8">
        <w:instrText>tc "A.4.b</w:instrText>
      </w:r>
      <w:r w:rsidRPr="00A303C8">
        <w:tab/>
        <w:instrText>Information Requested " \l 2</w:instrText>
      </w:r>
      <w:r w:rsidR="00C9288F" w:rsidRPr="00A303C8">
        <w:fldChar w:fldCharType="end"/>
      </w:r>
    </w:p>
    <w:p w14:paraId="65E133C5" w14:textId="77777777" w:rsidR="009E1358" w:rsidRDefault="00E40DAD" w:rsidP="00A209AA">
      <w:pPr>
        <w:keepNext/>
        <w:keepLines/>
      </w:pPr>
      <w:r w:rsidRPr="00A303C8">
        <w:t xml:space="preserve">As </w:t>
      </w:r>
      <w:r w:rsidR="00851F6F" w:rsidRPr="00A303C8">
        <w:t xml:space="preserve">previously </w:t>
      </w:r>
      <w:r w:rsidRPr="00A303C8">
        <w:t xml:space="preserve">discussed, EPA will collect </w:t>
      </w:r>
      <w:r w:rsidR="00356482">
        <w:t>two</w:t>
      </w:r>
      <w:r w:rsidRPr="00A303C8">
        <w:t xml:space="preserve"> types of information from systems: </w:t>
      </w:r>
    </w:p>
    <w:p w14:paraId="0B8BF3E5" w14:textId="77777777" w:rsidR="009E1358" w:rsidRDefault="009E1358" w:rsidP="0035441C">
      <w:pPr>
        <w:pStyle w:val="ListParagraph"/>
        <w:keepNext/>
        <w:keepLines/>
        <w:numPr>
          <w:ilvl w:val="0"/>
          <w:numId w:val="64"/>
        </w:numPr>
      </w:pPr>
      <w:r>
        <w:t>S</w:t>
      </w:r>
      <w:r w:rsidR="00E40DAD" w:rsidRPr="00A303C8">
        <w:t>ystem inventory and characteristics</w:t>
      </w:r>
      <w:r>
        <w:t xml:space="preserve">. </w:t>
      </w:r>
    </w:p>
    <w:p w14:paraId="13185E2D" w14:textId="77777777" w:rsidR="009E1358" w:rsidRDefault="009E1358" w:rsidP="0035441C">
      <w:pPr>
        <w:pStyle w:val="ListParagraph"/>
        <w:keepNext/>
        <w:keepLines/>
        <w:numPr>
          <w:ilvl w:val="0"/>
          <w:numId w:val="64"/>
        </w:numPr>
      </w:pPr>
      <w:r>
        <w:t>I</w:t>
      </w:r>
      <w:r w:rsidR="00E40DAD" w:rsidRPr="00A303C8">
        <w:t>nformation on capital improvement projects</w:t>
      </w:r>
      <w:r w:rsidR="00356482">
        <w:t xml:space="preserve">. </w:t>
      </w:r>
    </w:p>
    <w:p w14:paraId="28E1B0DA" w14:textId="3BF532D2" w:rsidR="00E40DAD" w:rsidRPr="00A303C8" w:rsidRDefault="00E40DAD" w:rsidP="009E1358">
      <w:pPr>
        <w:keepNext/>
        <w:keepLines/>
      </w:pPr>
      <w:r w:rsidRPr="00A303C8">
        <w:t xml:space="preserve">EPA anticipates that respondents will provide varying levels of information by system size category. Based on experience from the previous </w:t>
      </w:r>
      <w:r w:rsidR="00885468">
        <w:t>five</w:t>
      </w:r>
      <w:r w:rsidR="00885468" w:rsidRPr="00A303C8">
        <w:t xml:space="preserve"> </w:t>
      </w:r>
      <w:r w:rsidRPr="00A303C8">
        <w:t>DWINSA</w:t>
      </w:r>
      <w:r w:rsidR="008C6A18" w:rsidRPr="00A303C8">
        <w:t>s</w:t>
      </w:r>
      <w:r w:rsidRPr="00A303C8">
        <w:t xml:space="preserve">, EPA </w:t>
      </w:r>
      <w:r w:rsidR="002335CE">
        <w:t xml:space="preserve">generally </w:t>
      </w:r>
      <w:r w:rsidRPr="00A303C8">
        <w:t>expects larger systems</w:t>
      </w:r>
      <w:r w:rsidR="004A2494" w:rsidRPr="00A303C8">
        <w:t xml:space="preserve"> (e.g., those systems serving more than 50,000 persons) </w:t>
      </w:r>
      <w:r w:rsidRPr="00A303C8">
        <w:t xml:space="preserve">to have a </w:t>
      </w:r>
      <w:r w:rsidR="00000292">
        <w:t xml:space="preserve">well-developed </w:t>
      </w:r>
      <w:r w:rsidRPr="00A303C8">
        <w:t xml:space="preserve">understanding of their capital needs and the costs for meeting them. Almost all of these systems will have detailed Capital Improvement Plans (CIPs). Most </w:t>
      </w:r>
      <w:r w:rsidR="004A2494" w:rsidRPr="00A303C8">
        <w:t xml:space="preserve">of these </w:t>
      </w:r>
      <w:r w:rsidRPr="00A303C8">
        <w:t xml:space="preserve">systems will be capable of providing accurate information on cost. </w:t>
      </w:r>
      <w:r w:rsidR="00A209AA" w:rsidRPr="00A303C8">
        <w:t xml:space="preserve">Most medium-sized </w:t>
      </w:r>
      <w:r w:rsidRPr="00A303C8">
        <w:t xml:space="preserve">systems </w:t>
      </w:r>
      <w:r w:rsidR="004A2494" w:rsidRPr="00A303C8">
        <w:t xml:space="preserve">(e.g., those systems serving 3,301 to 50,000 persons) </w:t>
      </w:r>
      <w:r w:rsidRPr="00A303C8">
        <w:t xml:space="preserve">can provide reliable data on their needs and some can provide cost estimates for meeting their needs. The information that respondents will be asked to provide is generally maintained and reported as a function of the management and operation of the water system. </w:t>
      </w:r>
    </w:p>
    <w:p w14:paraId="754A6020" w14:textId="77777777" w:rsidR="00E40DAD" w:rsidRPr="00A303C8" w:rsidRDefault="00E40DAD" w:rsidP="008E4059">
      <w:pPr>
        <w:pStyle w:val="Heading4"/>
      </w:pPr>
      <w:bookmarkStart w:id="110" w:name="_Toc142817582"/>
      <w:r w:rsidRPr="00A303C8">
        <w:t xml:space="preserve">A.4.b.i </w:t>
      </w:r>
      <w:r w:rsidRPr="00A303C8">
        <w:tab/>
        <w:t>Data Items</w:t>
      </w:r>
      <w:bookmarkEnd w:id="110"/>
      <w:r w:rsidRPr="00A303C8">
        <w:t xml:space="preserve"> </w:t>
      </w:r>
      <w:r w:rsidR="00C9288F" w:rsidRPr="00A303C8">
        <w:fldChar w:fldCharType="begin"/>
      </w:r>
      <w:r w:rsidRPr="00A303C8">
        <w:instrText xml:space="preserve">tc "A.4.b.i </w:instrText>
      </w:r>
      <w:r w:rsidRPr="00A303C8">
        <w:tab/>
        <w:instrText>Data Items " \l 3</w:instrText>
      </w:r>
      <w:r w:rsidR="00C9288F" w:rsidRPr="00A303C8">
        <w:fldChar w:fldCharType="end"/>
      </w:r>
    </w:p>
    <w:p w14:paraId="4156B006" w14:textId="77777777" w:rsidR="00E40DAD" w:rsidRPr="00A303C8" w:rsidRDefault="00763E44" w:rsidP="00A97245">
      <w:pPr>
        <w:pStyle w:val="Heading5"/>
      </w:pPr>
      <w:r w:rsidRPr="00A303C8">
        <w:t>201</w:t>
      </w:r>
      <w:r w:rsidR="0064278D">
        <w:t>5</w:t>
      </w:r>
      <w:r w:rsidRPr="00A303C8">
        <w:t xml:space="preserve"> DWINSA – </w:t>
      </w:r>
      <w:r w:rsidR="00E40DAD" w:rsidRPr="00A303C8">
        <w:t xml:space="preserve">Systems </w:t>
      </w:r>
      <w:r w:rsidR="00D150C3">
        <w:t>S</w:t>
      </w:r>
      <w:r w:rsidR="00E40DAD" w:rsidRPr="00A303C8">
        <w:t xml:space="preserve">erving </w:t>
      </w:r>
      <w:r w:rsidR="00D150C3">
        <w:t>M</w:t>
      </w:r>
      <w:r w:rsidR="00E40DAD" w:rsidRPr="00A303C8">
        <w:t xml:space="preserve">ore </w:t>
      </w:r>
      <w:r w:rsidR="00D150C3">
        <w:t>T</w:t>
      </w:r>
      <w:r w:rsidR="00E40DAD" w:rsidRPr="00A303C8">
        <w:t xml:space="preserve">han 3,300 </w:t>
      </w:r>
      <w:r w:rsidR="00D150C3">
        <w:t>P</w:t>
      </w:r>
      <w:r w:rsidR="00DE7D9B" w:rsidRPr="00A303C8">
        <w:t>erson</w:t>
      </w:r>
      <w:r w:rsidR="00A1491F" w:rsidRPr="00A303C8">
        <w:t>s</w:t>
      </w:r>
    </w:p>
    <w:p w14:paraId="35ABAE85" w14:textId="77777777" w:rsidR="00E40DAD" w:rsidRDefault="00E40DAD" w:rsidP="00E40DAD">
      <w:r w:rsidRPr="00A303C8">
        <w:t xml:space="preserve">The data collection instrument asks respondents to verify or correct system characteristic information (i.e., name and address of the system, contact person, address, population served, total design capacity, number of connections, primary source, whether the </w:t>
      </w:r>
      <w:r w:rsidR="009E1358">
        <w:t xml:space="preserve">water </w:t>
      </w:r>
      <w:r w:rsidRPr="00A303C8">
        <w:t xml:space="preserve">system is privately or publicly owned and whether the </w:t>
      </w:r>
      <w:r w:rsidR="009E1358">
        <w:t xml:space="preserve">water </w:t>
      </w:r>
      <w:r w:rsidRPr="00A303C8">
        <w:t xml:space="preserve">system purchases/sells water from/to another </w:t>
      </w:r>
      <w:r w:rsidR="00F849EC">
        <w:t>water system</w:t>
      </w:r>
      <w:r w:rsidRPr="00A303C8">
        <w:t xml:space="preserve">). It is </w:t>
      </w:r>
      <w:r w:rsidR="00D14249">
        <w:t>c</w:t>
      </w:r>
      <w:r w:rsidRPr="00A303C8">
        <w:t xml:space="preserve">ustomary </w:t>
      </w:r>
      <w:r w:rsidR="00D14249">
        <w:t>b</w:t>
      </w:r>
      <w:r w:rsidRPr="00A303C8">
        <w:t xml:space="preserve">usiness </w:t>
      </w:r>
      <w:r w:rsidR="00D14249">
        <w:t>p</w:t>
      </w:r>
      <w:r w:rsidRPr="00A303C8">
        <w:t xml:space="preserve">ractice for the </w:t>
      </w:r>
      <w:r w:rsidR="009E1358">
        <w:t xml:space="preserve">water </w:t>
      </w:r>
      <w:r w:rsidRPr="00A303C8">
        <w:t xml:space="preserve">system to maintain this information. The respondent will either indicate that the information is correct as </w:t>
      </w:r>
      <w:r w:rsidR="00EE7DBB">
        <w:t>provided</w:t>
      </w:r>
      <w:r w:rsidR="00EE7DBB" w:rsidRPr="00A303C8">
        <w:t xml:space="preserve"> </w:t>
      </w:r>
      <w:r w:rsidRPr="00A303C8">
        <w:t xml:space="preserve">or enter </w:t>
      </w:r>
      <w:r w:rsidR="00851F6F" w:rsidRPr="00A303C8">
        <w:t xml:space="preserve">the </w:t>
      </w:r>
      <w:r w:rsidRPr="00A303C8">
        <w:t xml:space="preserve">correct information in the space provided. States verify this information in advance of </w:t>
      </w:r>
      <w:r w:rsidR="00851F6F" w:rsidRPr="00A303C8">
        <w:t xml:space="preserve">the data collection instrument being sent to the </w:t>
      </w:r>
      <w:r w:rsidR="009E1358">
        <w:t xml:space="preserve">water </w:t>
      </w:r>
      <w:r w:rsidR="00851F6F" w:rsidRPr="00A303C8">
        <w:t>systems</w:t>
      </w:r>
      <w:r w:rsidRPr="00A303C8">
        <w:t xml:space="preserve">. Based on previous assessments, EPA anticipates that very few </w:t>
      </w:r>
      <w:r w:rsidR="009E1358">
        <w:t xml:space="preserve">water </w:t>
      </w:r>
      <w:r w:rsidRPr="00A303C8">
        <w:t>systems will need to correct the information provided</w:t>
      </w:r>
      <w:r w:rsidR="007E36E9">
        <w:t xml:space="preserve">. </w:t>
      </w:r>
    </w:p>
    <w:p w14:paraId="16530414" w14:textId="77777777" w:rsidR="00E40DAD" w:rsidRPr="00A303C8" w:rsidRDefault="00B54226" w:rsidP="00E40DAD">
      <w:r w:rsidRPr="00A303C8">
        <w:t>In addition, t</w:t>
      </w:r>
      <w:r w:rsidR="00E40DAD" w:rsidRPr="00A303C8">
        <w:t>he respondent is asked to provide information associated with specific types of projects:</w:t>
      </w:r>
    </w:p>
    <w:p w14:paraId="09D02BFD" w14:textId="77777777" w:rsidR="00E40DAD" w:rsidRPr="00B044F6" w:rsidRDefault="007D3841" w:rsidP="0035441C">
      <w:pPr>
        <w:pStyle w:val="ListParagraph"/>
        <w:numPr>
          <w:ilvl w:val="0"/>
          <w:numId w:val="62"/>
        </w:numPr>
      </w:pPr>
      <w:r>
        <w:t>s</w:t>
      </w:r>
      <w:r w:rsidR="00851F6F" w:rsidRPr="00B044F6">
        <w:t>ource</w:t>
      </w:r>
      <w:r>
        <w:t>;</w:t>
      </w:r>
    </w:p>
    <w:p w14:paraId="12344FA5" w14:textId="77777777" w:rsidR="00E40DAD" w:rsidRPr="00B044F6" w:rsidRDefault="007D3841" w:rsidP="0035441C">
      <w:pPr>
        <w:pStyle w:val="ListParagraph"/>
        <w:numPr>
          <w:ilvl w:val="0"/>
          <w:numId w:val="62"/>
        </w:numPr>
      </w:pPr>
      <w:r>
        <w:t>t</w:t>
      </w:r>
      <w:r w:rsidR="00851F6F" w:rsidRPr="00B044F6">
        <w:t>reatment</w:t>
      </w:r>
      <w:r>
        <w:t>;</w:t>
      </w:r>
    </w:p>
    <w:p w14:paraId="7BE03266" w14:textId="77777777" w:rsidR="00E40DAD" w:rsidRPr="00B044F6" w:rsidRDefault="007D3841" w:rsidP="0035441C">
      <w:pPr>
        <w:pStyle w:val="ListParagraph"/>
        <w:numPr>
          <w:ilvl w:val="0"/>
          <w:numId w:val="62"/>
        </w:numPr>
      </w:pPr>
      <w:r>
        <w:t>f</w:t>
      </w:r>
      <w:r w:rsidR="00E40DAD" w:rsidRPr="00B044F6">
        <w:t xml:space="preserve">inished or </w:t>
      </w:r>
      <w:r>
        <w:t>t</w:t>
      </w:r>
      <w:r w:rsidR="00E40DAD" w:rsidRPr="00B044F6">
        <w:t xml:space="preserve">reated </w:t>
      </w:r>
      <w:r>
        <w:t>w</w:t>
      </w:r>
      <w:r w:rsidR="00E40DAD" w:rsidRPr="00B044F6">
        <w:t xml:space="preserve">ater </w:t>
      </w:r>
      <w:r>
        <w:t>s</w:t>
      </w:r>
      <w:r w:rsidR="00E40DAD" w:rsidRPr="00B044F6">
        <w:t>tor</w:t>
      </w:r>
      <w:r w:rsidR="00851F6F" w:rsidRPr="00B044F6">
        <w:t>age</w:t>
      </w:r>
      <w:r w:rsidR="00C87C5D" w:rsidRPr="00B044F6">
        <w:t xml:space="preserve"> and </w:t>
      </w:r>
      <w:r>
        <w:t>p</w:t>
      </w:r>
      <w:r w:rsidR="00851F6F" w:rsidRPr="00B044F6">
        <w:t>umping</w:t>
      </w:r>
      <w:r>
        <w:t>;</w:t>
      </w:r>
    </w:p>
    <w:p w14:paraId="62FA5B81" w14:textId="77777777" w:rsidR="00E40DAD" w:rsidRPr="00B044F6" w:rsidRDefault="007D3841" w:rsidP="0035441C">
      <w:pPr>
        <w:pStyle w:val="ListParagraph"/>
        <w:numPr>
          <w:ilvl w:val="0"/>
          <w:numId w:val="62"/>
        </w:numPr>
      </w:pPr>
      <w:r>
        <w:t>t</w:t>
      </w:r>
      <w:r w:rsidR="00E40DAD" w:rsidRPr="00B044F6">
        <w:t>ra</w:t>
      </w:r>
      <w:r w:rsidR="00851F6F" w:rsidRPr="00B044F6">
        <w:t xml:space="preserve">nsmission and </w:t>
      </w:r>
      <w:r>
        <w:t>d</w:t>
      </w:r>
      <w:r w:rsidR="00851F6F" w:rsidRPr="00B044F6">
        <w:t>istribution</w:t>
      </w:r>
      <w:r>
        <w:t>; and</w:t>
      </w:r>
    </w:p>
    <w:p w14:paraId="399545CC" w14:textId="77777777" w:rsidR="00E40DAD" w:rsidRPr="00A303C8" w:rsidRDefault="007D3841" w:rsidP="0035441C">
      <w:pPr>
        <w:numPr>
          <w:ilvl w:val="0"/>
          <w:numId w:val="48"/>
        </w:numPr>
      </w:pPr>
      <w:r>
        <w:t>b</w:t>
      </w:r>
      <w:r w:rsidR="00E40DAD" w:rsidRPr="00A303C8">
        <w:t xml:space="preserve">ackflow </w:t>
      </w:r>
      <w:r>
        <w:t>p</w:t>
      </w:r>
      <w:r w:rsidR="00E40DAD" w:rsidRPr="00A303C8">
        <w:t xml:space="preserve">revention </w:t>
      </w:r>
      <w:r>
        <w:t>d</w:t>
      </w:r>
      <w:r w:rsidR="00E40DAD" w:rsidRPr="00A303C8">
        <w:t>evices/</w:t>
      </w:r>
      <w:r>
        <w:t>a</w:t>
      </w:r>
      <w:r w:rsidR="00E40DAD" w:rsidRPr="00A303C8">
        <w:t xml:space="preserve">ssemblies, </w:t>
      </w:r>
      <w:r>
        <w:t>s</w:t>
      </w:r>
      <w:r w:rsidR="00E40DAD" w:rsidRPr="00A303C8">
        <w:t xml:space="preserve">ervice </w:t>
      </w:r>
      <w:r>
        <w:t>l</w:t>
      </w:r>
      <w:r w:rsidR="00E40DAD" w:rsidRPr="00A303C8">
        <w:t xml:space="preserve">ines, </w:t>
      </w:r>
      <w:r w:rsidR="00D14249">
        <w:t>v</w:t>
      </w:r>
      <w:r w:rsidR="00E40DAD" w:rsidRPr="00A303C8">
        <w:t xml:space="preserve">alves, </w:t>
      </w:r>
      <w:r w:rsidR="00D14249">
        <w:t>w</w:t>
      </w:r>
      <w:r w:rsidR="00E40DAD" w:rsidRPr="00A303C8">
        <w:t xml:space="preserve">ater </w:t>
      </w:r>
      <w:r w:rsidR="00D14249">
        <w:t>m</w:t>
      </w:r>
      <w:r w:rsidR="00E40DAD" w:rsidRPr="00A303C8">
        <w:t>eters</w:t>
      </w:r>
      <w:r w:rsidR="009726CA" w:rsidRPr="00A303C8">
        <w:t xml:space="preserve"> and </w:t>
      </w:r>
      <w:r>
        <w:t>o</w:t>
      </w:r>
      <w:r w:rsidR="009726CA" w:rsidRPr="00A303C8">
        <w:t>ther</w:t>
      </w:r>
      <w:r w:rsidR="00C87C5D">
        <w:t xml:space="preserve"> (projects not associated with one of the specified project types)</w:t>
      </w:r>
      <w:r w:rsidR="009E1358">
        <w:t>.</w:t>
      </w:r>
    </w:p>
    <w:p w14:paraId="2EA36619" w14:textId="77777777" w:rsidR="00E40DAD" w:rsidRPr="00A303C8" w:rsidRDefault="00E40DAD" w:rsidP="00DE1960">
      <w:pPr>
        <w:keepNext/>
      </w:pPr>
      <w:r w:rsidRPr="00A303C8">
        <w:t>For each project, the respondent is asked to:</w:t>
      </w:r>
    </w:p>
    <w:p w14:paraId="4D908F65" w14:textId="77777777" w:rsidR="00E40DAD" w:rsidRPr="00A303C8" w:rsidRDefault="00E40DAD" w:rsidP="0035441C">
      <w:pPr>
        <w:numPr>
          <w:ilvl w:val="0"/>
          <w:numId w:val="24"/>
        </w:numPr>
      </w:pPr>
      <w:r w:rsidRPr="00A303C8">
        <w:t xml:space="preserve">Briefly describe the needed capital project (e.g., </w:t>
      </w:r>
      <w:r w:rsidR="00D63EAA" w:rsidRPr="00A303C8">
        <w:t>“</w:t>
      </w:r>
      <w:r w:rsidRPr="00A303C8">
        <w:t>routine distribution system replacement,</w:t>
      </w:r>
      <w:r w:rsidR="00D63EAA" w:rsidRPr="00A303C8">
        <w:t>”</w:t>
      </w:r>
      <w:r w:rsidRPr="00A303C8">
        <w:t xml:space="preserve"> </w:t>
      </w:r>
      <w:r w:rsidR="00D63EAA" w:rsidRPr="00A303C8">
        <w:t>“</w:t>
      </w:r>
      <w:r w:rsidRPr="00A303C8">
        <w:t>filtration plant upgrade,</w:t>
      </w:r>
      <w:r w:rsidR="00D63EAA" w:rsidRPr="00A303C8">
        <w:t>”</w:t>
      </w:r>
      <w:r w:rsidRPr="00A303C8">
        <w:t xml:space="preserve"> </w:t>
      </w:r>
      <w:r w:rsidR="00D63EAA" w:rsidRPr="00A303C8">
        <w:t>“</w:t>
      </w:r>
      <w:r w:rsidRPr="00A303C8">
        <w:t>high service pump replacement,</w:t>
      </w:r>
      <w:r w:rsidR="00D63EAA" w:rsidRPr="00A303C8">
        <w:t>”</w:t>
      </w:r>
      <w:r w:rsidRPr="00A303C8">
        <w:t xml:space="preserve"> </w:t>
      </w:r>
      <w:r w:rsidR="00D63EAA" w:rsidRPr="00A303C8">
        <w:t>“</w:t>
      </w:r>
      <w:r w:rsidRPr="00A303C8">
        <w:t>c</w:t>
      </w:r>
      <w:r w:rsidR="00851F6F" w:rsidRPr="00A303C8">
        <w:t xml:space="preserve">orrosion control </w:t>
      </w:r>
      <w:r w:rsidR="00B54226" w:rsidRPr="00A303C8">
        <w:t>treatment,” “storage</w:t>
      </w:r>
      <w:r w:rsidRPr="00A303C8">
        <w:t xml:space="preserve"> tank rehabilitation</w:t>
      </w:r>
      <w:r w:rsidR="00D63EAA" w:rsidRPr="00A303C8">
        <w:t>”</w:t>
      </w:r>
      <w:r w:rsidRPr="00A303C8">
        <w:t>). Information is collected on a project-by-project basis because it is most commonly available to respondents in that form and because documentation, when available, is usually developed on a project-by-project basis.</w:t>
      </w:r>
    </w:p>
    <w:p w14:paraId="3DD9E604" w14:textId="48AB6F17" w:rsidR="00C66DF0" w:rsidRDefault="00E40DAD" w:rsidP="0035441C">
      <w:pPr>
        <w:pStyle w:val="ListParagraph"/>
        <w:numPr>
          <w:ilvl w:val="0"/>
          <w:numId w:val="24"/>
        </w:numPr>
      </w:pPr>
      <w:r w:rsidRPr="00A303C8">
        <w:lastRenderedPageBreak/>
        <w:t>Provide the code</w:t>
      </w:r>
      <w:r w:rsidR="00000292">
        <w:t>s</w:t>
      </w:r>
      <w:r w:rsidRPr="00A303C8">
        <w:t xml:space="preserve"> that best describe the project</w:t>
      </w:r>
      <w:r w:rsidR="009D7AD2">
        <w:t>’s type of need</w:t>
      </w:r>
      <w:r w:rsidRPr="00A303C8">
        <w:t xml:space="preserve"> </w:t>
      </w:r>
      <w:r w:rsidR="00000292">
        <w:t xml:space="preserve">and </w:t>
      </w:r>
      <w:r w:rsidR="00DE17B2">
        <w:t xml:space="preserve">reason </w:t>
      </w:r>
      <w:r w:rsidR="00000292">
        <w:t>(see Appendix B for “L</w:t>
      </w:r>
      <w:r w:rsidRPr="00A303C8">
        <w:t xml:space="preserve">ists of </w:t>
      </w:r>
      <w:r w:rsidR="00000292">
        <w:t>C</w:t>
      </w:r>
      <w:r w:rsidRPr="00A303C8">
        <w:t>odes</w:t>
      </w:r>
      <w:r w:rsidR="00000292">
        <w:t>”</w:t>
      </w:r>
      <w:r w:rsidR="00CF7151">
        <w:t>)</w:t>
      </w:r>
      <w:r w:rsidR="009D7AD2">
        <w:t>.</w:t>
      </w:r>
      <w:r w:rsidR="00CF7151">
        <w:t xml:space="preserve"> </w:t>
      </w:r>
      <w:r w:rsidRPr="00A303C8">
        <w:t xml:space="preserve"> </w:t>
      </w:r>
    </w:p>
    <w:p w14:paraId="6B59F680" w14:textId="77777777" w:rsidR="00E40DAD" w:rsidRPr="00A303C8" w:rsidRDefault="00E40DAD" w:rsidP="0035441C">
      <w:pPr>
        <w:pStyle w:val="ListParagraph"/>
        <w:numPr>
          <w:ilvl w:val="0"/>
          <w:numId w:val="24"/>
        </w:numPr>
      </w:pPr>
      <w:r w:rsidRPr="00A303C8">
        <w:t xml:space="preserve">Indicate if the project is to install new infrastructure to meet current population demands, replace old infrastructure, expand or upgrade existing infrastructure </w:t>
      </w:r>
      <w:r w:rsidR="009F0758" w:rsidRPr="00A303C8">
        <w:t>(</w:t>
      </w:r>
      <w:r w:rsidRPr="00A303C8">
        <w:t>such as treatment plants to meet current population demands</w:t>
      </w:r>
      <w:r w:rsidR="009726CA" w:rsidRPr="00A303C8">
        <w:t>)</w:t>
      </w:r>
      <w:r w:rsidRPr="00A303C8">
        <w:t xml:space="preserve"> or rehabilitate existing infrastructure. </w:t>
      </w:r>
    </w:p>
    <w:p w14:paraId="75527E8A" w14:textId="77777777" w:rsidR="00E40DAD" w:rsidRPr="00A303C8" w:rsidRDefault="00E40DAD" w:rsidP="0035441C">
      <w:pPr>
        <w:numPr>
          <w:ilvl w:val="0"/>
          <w:numId w:val="25"/>
        </w:numPr>
      </w:pPr>
      <w:r w:rsidRPr="00A303C8">
        <w:t xml:space="preserve">Indicate if the project is needed now to protect public health or </w:t>
      </w:r>
      <w:r w:rsidR="00191035">
        <w:t xml:space="preserve">is </w:t>
      </w:r>
      <w:r w:rsidRPr="00A303C8">
        <w:t xml:space="preserve">not needed now but will be necessary to continue providing safe drinking water </w:t>
      </w:r>
      <w:r w:rsidR="00885468">
        <w:t>within</w:t>
      </w:r>
      <w:r w:rsidR="00885468" w:rsidRPr="00A303C8">
        <w:t xml:space="preserve"> </w:t>
      </w:r>
      <w:r w:rsidRPr="00A303C8">
        <w:t>the next 20 years.</w:t>
      </w:r>
    </w:p>
    <w:p w14:paraId="78CD5FA7" w14:textId="73D1A629" w:rsidR="00E40DAD" w:rsidRPr="00A303C8" w:rsidRDefault="00E40DAD" w:rsidP="0035441C">
      <w:pPr>
        <w:numPr>
          <w:ilvl w:val="0"/>
          <w:numId w:val="26"/>
        </w:numPr>
      </w:pPr>
      <w:r w:rsidRPr="00A303C8">
        <w:t>Provide design capacity when applicable</w:t>
      </w:r>
      <w:r w:rsidR="007E36E9">
        <w:t xml:space="preserve">  -- i.e., </w:t>
      </w:r>
      <w:r w:rsidRPr="00A303C8">
        <w:t>millions of gallons per day (MGD) for treatment and pumping; millions of gallons (MG) for storage; the diameter and number of feet of distribution or transmission lines</w:t>
      </w:r>
      <w:r w:rsidR="002335CE">
        <w:t>;</w:t>
      </w:r>
      <w:r w:rsidRPr="00A303C8">
        <w:t xml:space="preserve"> </w:t>
      </w:r>
      <w:r w:rsidR="002335CE">
        <w:t xml:space="preserve">and </w:t>
      </w:r>
      <w:r w:rsidRPr="00A303C8">
        <w:t xml:space="preserve">the size and number of backflow prevention devices/assemblies, </w:t>
      </w:r>
      <w:r w:rsidR="00CF7151">
        <w:t xml:space="preserve">lead </w:t>
      </w:r>
      <w:r w:rsidRPr="00A303C8">
        <w:t>service lines, valves and water meters. EPA will use these parameters to model project costs.</w:t>
      </w:r>
    </w:p>
    <w:p w14:paraId="79DB7CAE" w14:textId="77777777" w:rsidR="00E40DAD" w:rsidRPr="00A303C8" w:rsidRDefault="00E40DAD" w:rsidP="0035441C">
      <w:pPr>
        <w:numPr>
          <w:ilvl w:val="0"/>
          <w:numId w:val="27"/>
        </w:numPr>
      </w:pPr>
      <w:r w:rsidRPr="00A303C8">
        <w:t>If available, provide</w:t>
      </w:r>
      <w:r w:rsidR="009F0758" w:rsidRPr="00A303C8">
        <w:t xml:space="preserve"> the</w:t>
      </w:r>
      <w:r w:rsidRPr="00A303C8">
        <w:t xml:space="preserve"> capital cost estimate and year and month (if known) of the estimate. EPA will use this information to </w:t>
      </w:r>
      <w:r w:rsidR="00D75ABE" w:rsidRPr="00A303C8">
        <w:t xml:space="preserve">assign </w:t>
      </w:r>
      <w:r w:rsidRPr="00A303C8">
        <w:t>the cost of the project. The year and month are important because they will allow EPA to account for differences in the value of money over different years and to convert all costs to a common year.</w:t>
      </w:r>
    </w:p>
    <w:p w14:paraId="744B1884" w14:textId="77777777" w:rsidR="00E10A7E" w:rsidRDefault="00E40DAD" w:rsidP="0035441C">
      <w:pPr>
        <w:numPr>
          <w:ilvl w:val="0"/>
          <w:numId w:val="28"/>
        </w:numPr>
      </w:pPr>
      <w:r w:rsidRPr="00A303C8">
        <w:t xml:space="preserve">Provide </w:t>
      </w:r>
      <w:r w:rsidR="00597CBD">
        <w:t>an estimate of</w:t>
      </w:r>
      <w:r w:rsidRPr="00A303C8">
        <w:t xml:space="preserve"> the total length of pipe in the water system. This information will only be required for water systems that submit pipe projects but do not have independent documentation </w:t>
      </w:r>
      <w:r w:rsidR="00885468">
        <w:t xml:space="preserve">of need for these projects </w:t>
      </w:r>
      <w:r w:rsidRPr="00A303C8">
        <w:t xml:space="preserve">(i.e., planning document, sanitary survey or leak and break records). It is expected that not all systems will need to provide this </w:t>
      </w:r>
      <w:r w:rsidR="00851F6F" w:rsidRPr="00A303C8">
        <w:t xml:space="preserve">inventory </w:t>
      </w:r>
      <w:r w:rsidRPr="00A303C8">
        <w:t>information</w:t>
      </w:r>
      <w:r w:rsidR="00E10A7E">
        <w:t xml:space="preserve"> due to submitting pipe projects supported by independent documentation</w:t>
      </w:r>
      <w:r w:rsidRPr="00A303C8">
        <w:t>.</w:t>
      </w:r>
    </w:p>
    <w:p w14:paraId="7FF88326" w14:textId="4D91CE5B" w:rsidR="00DF68D6" w:rsidRDefault="00E40DAD" w:rsidP="0035441C">
      <w:pPr>
        <w:numPr>
          <w:ilvl w:val="0"/>
          <w:numId w:val="28"/>
        </w:numPr>
      </w:pPr>
      <w:r w:rsidRPr="00A303C8">
        <w:t xml:space="preserve">Indicate the type of documentation </w:t>
      </w:r>
      <w:r w:rsidR="00E10A7E">
        <w:t xml:space="preserve">using </w:t>
      </w:r>
      <w:r w:rsidR="00D14249">
        <w:t xml:space="preserve">EPA’s </w:t>
      </w:r>
      <w:r w:rsidR="00E10A7E">
        <w:t>“L</w:t>
      </w:r>
      <w:r w:rsidRPr="00A303C8">
        <w:t xml:space="preserve">ists of </w:t>
      </w:r>
      <w:r w:rsidR="00E10A7E">
        <w:t>C</w:t>
      </w:r>
      <w:r w:rsidRPr="00A303C8">
        <w:t>odes</w:t>
      </w:r>
      <w:r w:rsidR="00E10A7E">
        <w:t>”</w:t>
      </w:r>
      <w:r w:rsidRPr="00A303C8">
        <w:t xml:space="preserve"> that explains why the project is needed</w:t>
      </w:r>
      <w:r w:rsidR="00851F6F" w:rsidRPr="00A303C8">
        <w:t xml:space="preserve"> and</w:t>
      </w:r>
      <w:r w:rsidR="009A16FE" w:rsidRPr="00A303C8">
        <w:t>,</w:t>
      </w:r>
      <w:r w:rsidR="00851F6F" w:rsidRPr="00A303C8">
        <w:t xml:space="preserve"> if</w:t>
      </w:r>
      <w:r w:rsidRPr="00A303C8">
        <w:t xml:space="preserve"> a</w:t>
      </w:r>
      <w:r w:rsidR="005276A8">
        <w:t>n existing</w:t>
      </w:r>
      <w:r w:rsidRPr="00A303C8">
        <w:t xml:space="preserve"> cost estimate</w:t>
      </w:r>
      <w:r w:rsidR="005276A8">
        <w:t xml:space="preserve"> (developed for other purposes independent of the DWINSA)</w:t>
      </w:r>
      <w:r w:rsidRPr="00A303C8">
        <w:t xml:space="preserve"> is available, indicate the</w:t>
      </w:r>
      <w:r w:rsidR="00690AD4">
        <w:t xml:space="preserve"> </w:t>
      </w:r>
      <w:r w:rsidRPr="00A303C8">
        <w:t xml:space="preserve">documentation that explains the breakdown of the cost. This will verify the cost for the project. NOTE: </w:t>
      </w:r>
      <w:r w:rsidR="00B46E08" w:rsidRPr="00A303C8">
        <w:t xml:space="preserve">EPA </w:t>
      </w:r>
      <w:r w:rsidR="00B46E08">
        <w:t>discourages</w:t>
      </w:r>
      <w:r w:rsidRPr="00A303C8">
        <w:t xml:space="preserve"> systems </w:t>
      </w:r>
      <w:r w:rsidR="005276A8">
        <w:t xml:space="preserve">or states </w:t>
      </w:r>
      <w:r w:rsidR="00B46E08">
        <w:t xml:space="preserve">from </w:t>
      </w:r>
      <w:r w:rsidR="00B46E08" w:rsidRPr="00A303C8">
        <w:t>developing</w:t>
      </w:r>
      <w:r w:rsidRPr="00A303C8">
        <w:t xml:space="preserve"> </w:t>
      </w:r>
      <w:r w:rsidR="00690AD4">
        <w:t xml:space="preserve">new </w:t>
      </w:r>
      <w:r w:rsidRPr="00A303C8">
        <w:t xml:space="preserve">cost estimates </w:t>
      </w:r>
      <w:r w:rsidR="004F6E33">
        <w:t>solely</w:t>
      </w:r>
      <w:r w:rsidR="005276A8">
        <w:t xml:space="preserve"> </w:t>
      </w:r>
      <w:r w:rsidRPr="00A303C8">
        <w:t xml:space="preserve">for the purposes of the </w:t>
      </w:r>
      <w:r w:rsidR="000A768A" w:rsidRPr="00A303C8">
        <w:t>201</w:t>
      </w:r>
      <w:r w:rsidR="0064278D">
        <w:t>5</w:t>
      </w:r>
      <w:r w:rsidRPr="00A303C8">
        <w:t xml:space="preserve"> DWINSA</w:t>
      </w:r>
      <w:r w:rsidR="005276A8">
        <w:t xml:space="preserve">.  For needs identified without independent cost estimates, the Agency instead </w:t>
      </w:r>
      <w:r w:rsidR="00A108A9">
        <w:t xml:space="preserve">will </w:t>
      </w:r>
      <w:r w:rsidR="005276A8">
        <w:t>rel</w:t>
      </w:r>
      <w:r w:rsidR="00A108A9">
        <w:t>y</w:t>
      </w:r>
      <w:r w:rsidR="005276A8">
        <w:t xml:space="preserve"> on </w:t>
      </w:r>
      <w:r w:rsidR="004F6E33">
        <w:t>extrapolations</w:t>
      </w:r>
      <w:r w:rsidR="005276A8">
        <w:t xml:space="preserve"> from cost models </w:t>
      </w:r>
      <w:r w:rsidR="004F6E33">
        <w:t xml:space="preserve">that are </w:t>
      </w:r>
      <w:r w:rsidR="005276A8">
        <w:t xml:space="preserve">based on </w:t>
      </w:r>
      <w:r w:rsidR="004F6E33">
        <w:t xml:space="preserve">extensive </w:t>
      </w:r>
      <w:r w:rsidR="005276A8">
        <w:t>independently-documented cost estimates</w:t>
      </w:r>
      <w:r w:rsidRPr="00A303C8">
        <w:t>.</w:t>
      </w:r>
    </w:p>
    <w:p w14:paraId="7BCC4B1A" w14:textId="77777777" w:rsidR="00C66DF0" w:rsidRPr="00A303C8" w:rsidRDefault="00E10A7E" w:rsidP="0035441C">
      <w:pPr>
        <w:pStyle w:val="ListParagraph"/>
        <w:numPr>
          <w:ilvl w:val="0"/>
          <w:numId w:val="28"/>
        </w:numPr>
      </w:pPr>
      <w:r>
        <w:t>Help verify that adequate documentation</w:t>
      </w:r>
      <w:r w:rsidRPr="00A303C8">
        <w:t xml:space="preserve"> </w:t>
      </w:r>
      <w:r w:rsidR="00C66DF0" w:rsidRPr="00A303C8">
        <w:t>of the need has been submitted.</w:t>
      </w:r>
    </w:p>
    <w:p w14:paraId="676A1FDA" w14:textId="77777777" w:rsidR="00C66DF0" w:rsidRPr="00A303C8" w:rsidRDefault="00C66DF0" w:rsidP="0035441C">
      <w:pPr>
        <w:pStyle w:val="ListParagraph"/>
        <w:numPr>
          <w:ilvl w:val="0"/>
          <w:numId w:val="28"/>
        </w:numPr>
      </w:pPr>
      <w:r w:rsidRPr="00A303C8">
        <w:t>Help determine if the project is an allowable need.</w:t>
      </w:r>
    </w:p>
    <w:p w14:paraId="6D54CE53" w14:textId="77777777" w:rsidR="00C66DF0" w:rsidRPr="00A303C8" w:rsidRDefault="00C66DF0" w:rsidP="0035441C">
      <w:pPr>
        <w:pStyle w:val="ListParagraph"/>
        <w:numPr>
          <w:ilvl w:val="0"/>
          <w:numId w:val="28"/>
        </w:numPr>
      </w:pPr>
      <w:r w:rsidRPr="00A303C8">
        <w:t>Help gauge cost-reasonableness.</w:t>
      </w:r>
    </w:p>
    <w:p w14:paraId="697C4813" w14:textId="77777777" w:rsidR="000E4D09" w:rsidRPr="00A303C8" w:rsidRDefault="000E4D09" w:rsidP="000E4D09">
      <w:r>
        <w:t xml:space="preserve">The </w:t>
      </w:r>
      <w:r w:rsidRPr="00A303C8">
        <w:t>data collection instrument</w:t>
      </w:r>
      <w:r>
        <w:t xml:space="preserve"> contains </w:t>
      </w:r>
      <w:r w:rsidR="00F5298A">
        <w:t xml:space="preserve">optional </w:t>
      </w:r>
      <w:r>
        <w:t>worksheets where respondents can record information about the water system’s existing infrastructure</w:t>
      </w:r>
      <w:r w:rsidR="00601100">
        <w:t>,</w:t>
      </w:r>
      <w:r w:rsidR="00C66DF0">
        <w:t xml:space="preserve"> such as</w:t>
      </w:r>
      <w:r>
        <w:t xml:space="preserve"> information on storage tanks, pumps and pipe material as well as the age and condition of the infrastructure. This information will not be entered into the DWINSA data system</w:t>
      </w:r>
      <w:r w:rsidR="00FE6958">
        <w:t>.  The worksheets are</w:t>
      </w:r>
      <w:r>
        <w:t xml:space="preserve"> only provided </w:t>
      </w:r>
      <w:r w:rsidRPr="000E4D09">
        <w:t xml:space="preserve">as a helpful tool for </w:t>
      </w:r>
      <w:r w:rsidR="00F5298A">
        <w:t xml:space="preserve">a respondent </w:t>
      </w:r>
      <w:r w:rsidRPr="000E4D09">
        <w:t xml:space="preserve">to </w:t>
      </w:r>
      <w:r w:rsidR="00F5298A">
        <w:t xml:space="preserve">inventory all of a water system’s assets and </w:t>
      </w:r>
      <w:r w:rsidRPr="000E4D09">
        <w:t xml:space="preserve">assess any </w:t>
      </w:r>
      <w:r>
        <w:t xml:space="preserve">infrastructure </w:t>
      </w:r>
      <w:r w:rsidRPr="000E4D09">
        <w:t>needs that are not yet part of the</w:t>
      </w:r>
      <w:r w:rsidR="00F5298A">
        <w:t xml:space="preserve"> </w:t>
      </w:r>
      <w:r w:rsidR="00635C45">
        <w:t>system’s</w:t>
      </w:r>
      <w:r w:rsidRPr="000E4D09">
        <w:t xml:space="preserve"> formal planning documents.</w:t>
      </w:r>
    </w:p>
    <w:p w14:paraId="5FE5FFE7" w14:textId="77777777" w:rsidR="003B445A" w:rsidRDefault="003B445A" w:rsidP="009726CA">
      <w:r>
        <w:t xml:space="preserve">For respondents </w:t>
      </w:r>
      <w:r w:rsidR="00601100">
        <w:t xml:space="preserve">to </w:t>
      </w:r>
      <w:r>
        <w:t xml:space="preserve">the 2015 DWINSA that did not participate in the 2011 DWINSA, the states will provide a </w:t>
      </w:r>
      <w:r w:rsidR="00C96F2F">
        <w:t>data collection instrument</w:t>
      </w:r>
      <w:r w:rsidR="0090601F">
        <w:t xml:space="preserve"> with the </w:t>
      </w:r>
      <w:r w:rsidR="003C5F19">
        <w:t xml:space="preserve">water </w:t>
      </w:r>
      <w:r w:rsidR="0090601F">
        <w:t xml:space="preserve">system </w:t>
      </w:r>
      <w:r w:rsidR="00CF7151">
        <w:t xml:space="preserve">characteristics </w:t>
      </w:r>
      <w:r w:rsidR="0090601F">
        <w:t>information</w:t>
      </w:r>
      <w:r w:rsidR="00C96F2F">
        <w:t>.</w:t>
      </w:r>
      <w:r w:rsidR="00CF7151">
        <w:t xml:space="preserve"> </w:t>
      </w:r>
      <w:r w:rsidR="00C96F2F">
        <w:t xml:space="preserve">The respondent will be asked to populate this document with a list of all the system’s planned </w:t>
      </w:r>
      <w:r w:rsidR="00C96F2F" w:rsidRPr="00A303C8">
        <w:t xml:space="preserve">capital improvement </w:t>
      </w:r>
      <w:r w:rsidR="00C96F2F" w:rsidRPr="00A303C8">
        <w:lastRenderedPageBreak/>
        <w:t>projects for the survey period of January 1, 201</w:t>
      </w:r>
      <w:r w:rsidR="00C96F2F">
        <w:t>5</w:t>
      </w:r>
      <w:r w:rsidR="00C96F2F" w:rsidRPr="00A303C8">
        <w:t xml:space="preserve"> to December 31, 203</w:t>
      </w:r>
      <w:r w:rsidR="00C96F2F">
        <w:t>4</w:t>
      </w:r>
      <w:r w:rsidR="00C96F2F" w:rsidRPr="00A303C8">
        <w:t>.</w:t>
      </w:r>
      <w:r w:rsidR="00C96F2F">
        <w:t xml:space="preserve"> The system must provide documentation and ensure that a</w:t>
      </w:r>
      <w:r w:rsidR="00C96F2F" w:rsidRPr="00A303C8">
        <w:t>ll projects meet policy requirements established for the 201</w:t>
      </w:r>
      <w:r w:rsidR="00C96F2F">
        <w:t>5</w:t>
      </w:r>
      <w:r w:rsidR="00C96F2F" w:rsidRPr="00A303C8">
        <w:t xml:space="preserve"> DWINSA.</w:t>
      </w:r>
    </w:p>
    <w:p w14:paraId="15973C8D" w14:textId="77777777" w:rsidR="009726CA" w:rsidRPr="00A303C8" w:rsidRDefault="009726CA" w:rsidP="009726CA">
      <w:r w:rsidRPr="00A303C8">
        <w:t xml:space="preserve">For respondents </w:t>
      </w:r>
      <w:r w:rsidR="00601100">
        <w:t>to</w:t>
      </w:r>
      <w:r w:rsidR="00601100" w:rsidRPr="00A303C8">
        <w:t xml:space="preserve"> </w:t>
      </w:r>
      <w:r w:rsidRPr="00A303C8">
        <w:t>the 201</w:t>
      </w:r>
      <w:r w:rsidR="0064278D">
        <w:t>5</w:t>
      </w:r>
      <w:r w:rsidRPr="00A303C8">
        <w:t xml:space="preserve"> DWINSA that reported projects in the 20</w:t>
      </w:r>
      <w:r w:rsidR="0064278D">
        <w:t>11</w:t>
      </w:r>
      <w:r w:rsidRPr="00A303C8">
        <w:t xml:space="preserve"> DWINSA, </w:t>
      </w:r>
      <w:r w:rsidR="00C96F2F">
        <w:t>states</w:t>
      </w:r>
      <w:r w:rsidRPr="00A303C8">
        <w:t xml:space="preserve"> will provide </w:t>
      </w:r>
      <w:r w:rsidR="000A0771">
        <w:t>them</w:t>
      </w:r>
      <w:r w:rsidR="008213D9">
        <w:t xml:space="preserve"> with</w:t>
      </w:r>
      <w:r w:rsidR="008213D9" w:rsidRPr="00A303C8">
        <w:t xml:space="preserve"> </w:t>
      </w:r>
      <w:r w:rsidRPr="00A303C8">
        <w:t xml:space="preserve">a list of </w:t>
      </w:r>
      <w:r w:rsidR="007654F4" w:rsidRPr="00A303C8">
        <w:t xml:space="preserve">all the </w:t>
      </w:r>
      <w:r w:rsidRPr="00A303C8">
        <w:t>projects</w:t>
      </w:r>
      <w:r w:rsidR="007654F4" w:rsidRPr="00A303C8">
        <w:t xml:space="preserve"> </w:t>
      </w:r>
      <w:r w:rsidR="00A1491F" w:rsidRPr="00A303C8">
        <w:t xml:space="preserve">that </w:t>
      </w:r>
      <w:r w:rsidR="00102981" w:rsidRPr="00A303C8">
        <w:t>were</w:t>
      </w:r>
      <w:r w:rsidR="00A1491F" w:rsidRPr="00A303C8">
        <w:t xml:space="preserve"> </w:t>
      </w:r>
      <w:r w:rsidR="007654F4" w:rsidRPr="00A303C8">
        <w:t>submitted in response to the 20</w:t>
      </w:r>
      <w:r w:rsidR="0064278D">
        <w:t>11</w:t>
      </w:r>
      <w:r w:rsidR="007654F4" w:rsidRPr="00A303C8">
        <w:t xml:space="preserve"> DWINSA</w:t>
      </w:r>
      <w:r w:rsidRPr="00A303C8">
        <w:t xml:space="preserve">. </w:t>
      </w:r>
      <w:r w:rsidR="00CF7151">
        <w:t xml:space="preserve">EPA will provide the 2011 project list to each state for each </w:t>
      </w:r>
      <w:r w:rsidR="003C5F19">
        <w:t xml:space="preserve">water </w:t>
      </w:r>
      <w:r w:rsidR="00CF7151">
        <w:t xml:space="preserve">system selected for both surveys. </w:t>
      </w:r>
      <w:r w:rsidRPr="00A303C8">
        <w:t xml:space="preserve">The </w:t>
      </w:r>
      <w:r w:rsidR="000A0771">
        <w:t>respondent</w:t>
      </w:r>
      <w:r w:rsidR="000A0771" w:rsidRPr="00A303C8">
        <w:t xml:space="preserve"> </w:t>
      </w:r>
      <w:r w:rsidRPr="00A303C8">
        <w:t>will be asked to update the list by correcting any old information (e.g., cost estimate)</w:t>
      </w:r>
      <w:r w:rsidR="003E56A5">
        <w:t xml:space="preserve"> and</w:t>
      </w:r>
      <w:r w:rsidRPr="00A303C8">
        <w:t xml:space="preserve"> deleting projects that are completed or no </w:t>
      </w:r>
      <w:r w:rsidRPr="00E10A7E">
        <w:t>longer needed</w:t>
      </w:r>
      <w:r w:rsidR="00E10A7E">
        <w:t>.</w:t>
      </w:r>
      <w:r w:rsidR="003E56A5" w:rsidRPr="00E10A7E">
        <w:t xml:space="preserve"> </w:t>
      </w:r>
      <w:r w:rsidR="000A0771">
        <w:t>The respondent</w:t>
      </w:r>
      <w:r w:rsidR="000A0771" w:rsidRPr="00A303C8">
        <w:t xml:space="preserve"> </w:t>
      </w:r>
      <w:r w:rsidRPr="00A303C8">
        <w:t>will also add any new projects that were not included in the 20</w:t>
      </w:r>
      <w:r w:rsidR="0064278D">
        <w:t>11</w:t>
      </w:r>
      <w:r w:rsidRPr="00A303C8">
        <w:t xml:space="preserve"> DWINSA. All projects must meet documentation and policy requirements established for the 201</w:t>
      </w:r>
      <w:r w:rsidR="0064278D">
        <w:t>5</w:t>
      </w:r>
      <w:r w:rsidRPr="00A303C8">
        <w:t xml:space="preserve"> DWINSA.</w:t>
      </w:r>
      <w:r w:rsidR="00946C30">
        <w:t xml:space="preserve"> </w:t>
      </w:r>
    </w:p>
    <w:p w14:paraId="65FABBD2" w14:textId="77777777" w:rsidR="00E40DAD" w:rsidRPr="00A303C8" w:rsidRDefault="00E40DAD" w:rsidP="00E40DAD">
      <w:r w:rsidRPr="00A303C8">
        <w:t>The respondent</w:t>
      </w:r>
      <w:r w:rsidR="007706A9">
        <w:t>’s</w:t>
      </w:r>
      <w:r w:rsidRPr="00A303C8">
        <w:t xml:space="preserve"> </w:t>
      </w:r>
      <w:r w:rsidR="007706A9">
        <w:t xml:space="preserve">representative </w:t>
      </w:r>
      <w:r w:rsidRPr="00A303C8">
        <w:t>is also asked to provide his or her name, title, address, phone number and e-mail address. This information is requested in case EPA or the state must contact the respondent for clarification or explanation of any response.</w:t>
      </w:r>
    </w:p>
    <w:p w14:paraId="5F0455E2" w14:textId="77777777" w:rsidR="00E40DAD" w:rsidRPr="00A303C8" w:rsidRDefault="00E40DAD" w:rsidP="00E40DAD">
      <w:r w:rsidRPr="00A303C8">
        <w:t xml:space="preserve">The respondent is asked to attach documentation for all needs and costs reported in the </w:t>
      </w:r>
      <w:r w:rsidR="000A768A" w:rsidRPr="00A303C8">
        <w:t>201</w:t>
      </w:r>
      <w:r w:rsidR="0064278D">
        <w:t>5</w:t>
      </w:r>
      <w:r w:rsidRPr="00A303C8">
        <w:t xml:space="preserve"> DWINSA</w:t>
      </w:r>
      <w:r w:rsidR="00CF7151">
        <w:t xml:space="preserve"> or to refer to applicable documentation previously submitted to EPA for the 2011 DWINSA.</w:t>
      </w:r>
      <w:r w:rsidRPr="00A303C8">
        <w:t xml:space="preserve"> Systems are encouraged to provide inventory data on their systems. Only where noted above will the inventory data be required. </w:t>
      </w:r>
    </w:p>
    <w:p w14:paraId="445F9CD6" w14:textId="77777777" w:rsidR="00E40DAD" w:rsidRPr="00A303C8" w:rsidRDefault="00E40DAD" w:rsidP="00E40DAD">
      <w:r w:rsidRPr="00A303C8">
        <w:t xml:space="preserve">The data collection instrument </w:t>
      </w:r>
      <w:r w:rsidR="00A9317F">
        <w:t>and L</w:t>
      </w:r>
      <w:r w:rsidR="003C5F19">
        <w:t>ist</w:t>
      </w:r>
      <w:r w:rsidR="00A9317F">
        <w:t>s</w:t>
      </w:r>
      <w:r w:rsidR="003C5F19">
        <w:t xml:space="preserve"> of </w:t>
      </w:r>
      <w:r w:rsidR="00A9317F">
        <w:t>C</w:t>
      </w:r>
      <w:r w:rsidR="003C5F19">
        <w:t xml:space="preserve">odes are </w:t>
      </w:r>
      <w:r w:rsidRPr="00A303C8">
        <w:t>attached as Appendix B.</w:t>
      </w:r>
    </w:p>
    <w:p w14:paraId="2310A080" w14:textId="77777777" w:rsidR="00E40DAD" w:rsidRPr="00A303C8" w:rsidRDefault="00E40DAD" w:rsidP="00646C59">
      <w:pPr>
        <w:pStyle w:val="Heading4"/>
      </w:pPr>
      <w:bookmarkStart w:id="111" w:name="_Toc142817583"/>
      <w:r w:rsidRPr="00A303C8">
        <w:t>A.4.b.ii</w:t>
      </w:r>
      <w:r w:rsidRPr="00A303C8">
        <w:tab/>
        <w:t>Respondent Activities</w:t>
      </w:r>
      <w:bookmarkEnd w:id="111"/>
      <w:r w:rsidRPr="00A303C8">
        <w:t xml:space="preserve"> </w:t>
      </w:r>
      <w:r w:rsidR="00C9288F" w:rsidRPr="00A303C8">
        <w:fldChar w:fldCharType="begin"/>
      </w:r>
      <w:r w:rsidRPr="00A303C8">
        <w:instrText>tc "A.4.b.ii</w:instrText>
      </w:r>
      <w:r w:rsidRPr="00A303C8">
        <w:tab/>
        <w:instrText>Respondent Activities " \l 3</w:instrText>
      </w:r>
      <w:r w:rsidR="00C9288F" w:rsidRPr="00A303C8">
        <w:fldChar w:fldCharType="end"/>
      </w:r>
    </w:p>
    <w:p w14:paraId="4FEA1169" w14:textId="77777777" w:rsidR="00E40DAD" w:rsidRPr="00A303C8" w:rsidRDefault="00763E44" w:rsidP="00A97245">
      <w:pPr>
        <w:pStyle w:val="Heading5"/>
      </w:pPr>
      <w:r w:rsidRPr="00A303C8">
        <w:t>201</w:t>
      </w:r>
      <w:r w:rsidR="0064278D">
        <w:t>5</w:t>
      </w:r>
      <w:r w:rsidRPr="00A303C8">
        <w:t xml:space="preserve"> DWINSA –</w:t>
      </w:r>
      <w:r w:rsidR="00F849EC">
        <w:t xml:space="preserve"> </w:t>
      </w:r>
      <w:r w:rsidR="00E40DAD" w:rsidRPr="00A303C8">
        <w:t xml:space="preserve">Systems </w:t>
      </w:r>
      <w:r w:rsidR="00D150C3">
        <w:t>S</w:t>
      </w:r>
      <w:r w:rsidR="00E40DAD" w:rsidRPr="00A303C8">
        <w:t xml:space="preserve">erving </w:t>
      </w:r>
      <w:r w:rsidR="00D150C3">
        <w:t>M</w:t>
      </w:r>
      <w:r w:rsidR="00E40DAD" w:rsidRPr="00A303C8">
        <w:t xml:space="preserve">ore </w:t>
      </w:r>
      <w:r w:rsidR="00D150C3">
        <w:t>T</w:t>
      </w:r>
      <w:r w:rsidR="00E40DAD" w:rsidRPr="00A303C8">
        <w:t xml:space="preserve">han 3,300 </w:t>
      </w:r>
      <w:r w:rsidR="00D150C3">
        <w:t>P</w:t>
      </w:r>
      <w:r w:rsidR="00DE7D9B" w:rsidRPr="00A303C8">
        <w:t>ersons</w:t>
      </w:r>
    </w:p>
    <w:p w14:paraId="61AACAD9" w14:textId="77777777" w:rsidR="00E40DAD" w:rsidRPr="00A303C8" w:rsidRDefault="00E40DAD" w:rsidP="00E40DAD">
      <w:pPr>
        <w:keepNext/>
      </w:pPr>
      <w:r w:rsidRPr="00A303C8">
        <w:t>To complete the data collection instrument</w:t>
      </w:r>
      <w:r w:rsidR="00652EE0" w:rsidRPr="00A303C8">
        <w:t>,</w:t>
      </w:r>
      <w:r w:rsidRPr="00A303C8">
        <w:t xml:space="preserve"> the following activities are anticipated for CWSs</w:t>
      </w:r>
      <w:r w:rsidR="001E36E7" w:rsidRPr="00A303C8">
        <w:t xml:space="preserve"> serving more than 3,300 persons</w:t>
      </w:r>
      <w:r w:rsidRPr="00A303C8">
        <w:t>:</w:t>
      </w:r>
    </w:p>
    <w:p w14:paraId="7034E1A3" w14:textId="77777777" w:rsidR="00E40DAD" w:rsidRPr="00A303C8" w:rsidRDefault="00E40DAD" w:rsidP="0035441C">
      <w:pPr>
        <w:keepNext/>
        <w:numPr>
          <w:ilvl w:val="0"/>
          <w:numId w:val="29"/>
        </w:numPr>
      </w:pPr>
      <w:r w:rsidRPr="00A303C8">
        <w:rPr>
          <w:b/>
        </w:rPr>
        <w:t>Participate in an informational telephone call.</w:t>
      </w:r>
      <w:r w:rsidRPr="00A303C8">
        <w:t xml:space="preserve"> Respondents will receive a call from the state describing the purpose of the DWINSA, the information that will be requested and the timetable for </w:t>
      </w:r>
      <w:r w:rsidR="001F16CD" w:rsidRPr="00A303C8">
        <w:t>completing and returning the data collection instrument.</w:t>
      </w:r>
    </w:p>
    <w:p w14:paraId="37C11F41" w14:textId="77777777" w:rsidR="001F16CD" w:rsidRPr="00A303C8" w:rsidRDefault="001F16CD" w:rsidP="0035441C">
      <w:pPr>
        <w:numPr>
          <w:ilvl w:val="0"/>
          <w:numId w:val="29"/>
        </w:numPr>
      </w:pPr>
      <w:r w:rsidRPr="00A303C8">
        <w:rPr>
          <w:b/>
        </w:rPr>
        <w:t>Read the cover letter.</w:t>
      </w:r>
      <w:r w:rsidRPr="00A303C8">
        <w:t xml:space="preserve"> Respondents will review the cover letter and instructions accompanying the data collection instrument.</w:t>
      </w:r>
    </w:p>
    <w:p w14:paraId="06D8CFF7" w14:textId="77777777" w:rsidR="00E40DAD" w:rsidRPr="00A303C8" w:rsidRDefault="00E40DAD" w:rsidP="0035441C">
      <w:pPr>
        <w:numPr>
          <w:ilvl w:val="0"/>
          <w:numId w:val="30"/>
        </w:numPr>
      </w:pPr>
      <w:r w:rsidRPr="00A303C8">
        <w:rPr>
          <w:b/>
        </w:rPr>
        <w:t xml:space="preserve">Collect and copy supporting documentation. </w:t>
      </w:r>
      <w:r w:rsidRPr="00A303C8">
        <w:t>Respondents will locate the necessary supporting documentation in system files and copy it.</w:t>
      </w:r>
    </w:p>
    <w:p w14:paraId="46AEF7EB" w14:textId="77777777" w:rsidR="003C5F19" w:rsidRPr="003C5F19" w:rsidRDefault="003C5F19" w:rsidP="0035441C">
      <w:pPr>
        <w:numPr>
          <w:ilvl w:val="0"/>
          <w:numId w:val="31"/>
        </w:numPr>
      </w:pPr>
      <w:r w:rsidRPr="003C5F19">
        <w:rPr>
          <w:b/>
        </w:rPr>
        <w:t>Call for technical assistance.</w:t>
      </w:r>
      <w:r w:rsidRPr="003C5F19">
        <w:t xml:space="preserve"> Res</w:t>
      </w:r>
      <w:r>
        <w:t>pondents will call their state contact</w:t>
      </w:r>
      <w:r w:rsidR="00601100">
        <w:t>s</w:t>
      </w:r>
      <w:r>
        <w:t xml:space="preserve"> for</w:t>
      </w:r>
      <w:r w:rsidRPr="003C5F19">
        <w:t xml:space="preserve"> technical assistance</w:t>
      </w:r>
      <w:r>
        <w:t xml:space="preserve">, if necessary. </w:t>
      </w:r>
    </w:p>
    <w:p w14:paraId="4169CD42" w14:textId="77777777" w:rsidR="00E40DAD" w:rsidRDefault="005A6C47" w:rsidP="0035441C">
      <w:pPr>
        <w:numPr>
          <w:ilvl w:val="0"/>
          <w:numId w:val="31"/>
        </w:numPr>
      </w:pPr>
      <w:r>
        <w:rPr>
          <w:b/>
        </w:rPr>
        <w:t>Complete</w:t>
      </w:r>
      <w:r w:rsidR="00E40DAD" w:rsidRPr="00A303C8">
        <w:rPr>
          <w:b/>
        </w:rPr>
        <w:t xml:space="preserve"> the data collection instrument.</w:t>
      </w:r>
      <w:r w:rsidR="00E40DAD" w:rsidRPr="00A303C8">
        <w:t xml:space="preserve"> </w:t>
      </w:r>
      <w:r w:rsidR="003C5F19" w:rsidRPr="003C5F19">
        <w:t>Res</w:t>
      </w:r>
      <w:r w:rsidR="003C5F19">
        <w:t xml:space="preserve">pondents </w:t>
      </w:r>
      <w:r w:rsidR="00E40DAD" w:rsidRPr="00A303C8">
        <w:t xml:space="preserve">will </w:t>
      </w:r>
      <w:r w:rsidR="004E5DD8">
        <w:t xml:space="preserve">discuss current needs with the state and </w:t>
      </w:r>
      <w:r w:rsidR="00574DC3">
        <w:t>complete</w:t>
      </w:r>
      <w:r w:rsidR="00E40DAD" w:rsidRPr="00A303C8">
        <w:t xml:space="preserve"> the data collection instrument.</w:t>
      </w:r>
      <w:r w:rsidR="002C7C1E" w:rsidRPr="00A303C8">
        <w:t xml:space="preserve"> </w:t>
      </w:r>
      <w:r w:rsidR="00597CBD">
        <w:t>An estimate of total amount of pipe in the system</w:t>
      </w:r>
      <w:r w:rsidR="00E40DAD" w:rsidRPr="00A303C8">
        <w:t xml:space="preserve"> must be </w:t>
      </w:r>
      <w:r w:rsidR="00597CBD">
        <w:t>provided if</w:t>
      </w:r>
      <w:r w:rsidR="00E40DAD" w:rsidRPr="00A303C8">
        <w:t xml:space="preserve"> any pipe project is submitted without independent documentation of need (e.g., a planning document). </w:t>
      </w:r>
    </w:p>
    <w:p w14:paraId="12F4437B" w14:textId="77777777" w:rsidR="005A6C47" w:rsidRPr="00A303C8" w:rsidRDefault="00C66DF0" w:rsidP="0035441C">
      <w:pPr>
        <w:pStyle w:val="ListParagraph"/>
        <w:numPr>
          <w:ilvl w:val="0"/>
          <w:numId w:val="31"/>
        </w:numPr>
      </w:pPr>
      <w:r>
        <w:rPr>
          <w:b/>
        </w:rPr>
        <w:t>Respond to call</w:t>
      </w:r>
      <w:r w:rsidR="00EF55E4">
        <w:rPr>
          <w:b/>
        </w:rPr>
        <w:t xml:space="preserve"> </w:t>
      </w:r>
      <w:r w:rsidR="005A6C47" w:rsidRPr="00EC2DBC">
        <w:rPr>
          <w:b/>
        </w:rPr>
        <w:t xml:space="preserve">back from </w:t>
      </w:r>
      <w:r>
        <w:rPr>
          <w:b/>
        </w:rPr>
        <w:t xml:space="preserve">the </w:t>
      </w:r>
      <w:r w:rsidR="005A6C47" w:rsidRPr="00EC2DBC">
        <w:rPr>
          <w:b/>
        </w:rPr>
        <w:t xml:space="preserve">state about </w:t>
      </w:r>
      <w:r>
        <w:rPr>
          <w:b/>
        </w:rPr>
        <w:t xml:space="preserve">the </w:t>
      </w:r>
      <w:r w:rsidR="005A6C47" w:rsidRPr="00EC2DBC">
        <w:rPr>
          <w:b/>
        </w:rPr>
        <w:t>status of 2015 DWINSA</w:t>
      </w:r>
      <w:r w:rsidR="005A6C47">
        <w:t xml:space="preserve">. </w:t>
      </w:r>
      <w:r w:rsidR="00EC2DBC">
        <w:t>Respondents who do not provide information to the states in a timely manner will be contacted by the state to</w:t>
      </w:r>
      <w:r w:rsidR="005A6C47">
        <w:t xml:space="preserve"> provide </w:t>
      </w:r>
      <w:r w:rsidR="005A6C47" w:rsidRPr="00A303C8">
        <w:t>a brief report on the status of the 201</w:t>
      </w:r>
      <w:r w:rsidR="005A6C47">
        <w:t>5</w:t>
      </w:r>
      <w:r w:rsidR="005A6C47" w:rsidRPr="00A303C8">
        <w:t xml:space="preserve"> DWINSA response.</w:t>
      </w:r>
      <w:r w:rsidR="005A6C47">
        <w:t xml:space="preserve"> </w:t>
      </w:r>
    </w:p>
    <w:p w14:paraId="3FCD8BBE" w14:textId="77777777" w:rsidR="00D83B08" w:rsidRPr="00A303C8" w:rsidRDefault="00763E44" w:rsidP="00A97245">
      <w:pPr>
        <w:pStyle w:val="Heading5"/>
      </w:pPr>
      <w:r w:rsidRPr="00A303C8">
        <w:lastRenderedPageBreak/>
        <w:t>201</w:t>
      </w:r>
      <w:r w:rsidR="001047DB">
        <w:t>5</w:t>
      </w:r>
      <w:r w:rsidRPr="00A303C8">
        <w:t xml:space="preserve"> DWINSA – </w:t>
      </w:r>
      <w:r w:rsidR="00D83B08" w:rsidRPr="00A303C8">
        <w:t>State Activities</w:t>
      </w:r>
    </w:p>
    <w:p w14:paraId="4B76CB7E" w14:textId="77777777" w:rsidR="00CD04F4" w:rsidRDefault="000E3EB7" w:rsidP="00D83B08">
      <w:r>
        <w:t>For this burden estimate, EPA assumes all states will participate in certain “up-front activit</w:t>
      </w:r>
      <w:r w:rsidR="00E17015">
        <w:t>i</w:t>
      </w:r>
      <w:r>
        <w:t xml:space="preserve">es” where the </w:t>
      </w:r>
      <w:r w:rsidR="006940A9">
        <w:t xml:space="preserve">measure </w:t>
      </w:r>
      <w:r w:rsidR="003A45CD">
        <w:t xml:space="preserve">of </w:t>
      </w:r>
      <w:r w:rsidR="006940A9">
        <w:t xml:space="preserve"> the activity </w:t>
      </w:r>
      <w:r w:rsidR="003A45CD">
        <w:t>burden is on a</w:t>
      </w:r>
      <w:r w:rsidR="00E17015">
        <w:t>n</w:t>
      </w:r>
      <w:r w:rsidR="003A45CD">
        <w:t xml:space="preserve"> “hours per state” basis </w:t>
      </w:r>
      <w:r w:rsidR="006940A9">
        <w:t xml:space="preserve"> and the combined burden on all states is calculated by </w:t>
      </w:r>
      <w:r w:rsidR="003A45CD">
        <w:t>multipl</w:t>
      </w:r>
      <w:r w:rsidR="006940A9">
        <w:t>ying</w:t>
      </w:r>
      <w:r w:rsidR="003A45CD">
        <w:t xml:space="preserve"> by the 56 </w:t>
      </w:r>
      <w:r w:rsidR="006940A9">
        <w:t xml:space="preserve">participating </w:t>
      </w:r>
      <w:r w:rsidR="003A45CD">
        <w:t>states</w:t>
      </w:r>
      <w:r w:rsidR="006940A9">
        <w:t>.</w:t>
      </w:r>
      <w:r w:rsidR="003A45CD">
        <w:t xml:space="preserve"> </w:t>
      </w:r>
    </w:p>
    <w:p w14:paraId="276987F4" w14:textId="54B65426" w:rsidR="00CD04F4" w:rsidRDefault="006940A9" w:rsidP="00D83B08">
      <w:r>
        <w:t>The burden of a</w:t>
      </w:r>
      <w:r w:rsidR="003A45CD">
        <w:t xml:space="preserve">dditional state </w:t>
      </w:r>
      <w:r>
        <w:t xml:space="preserve">activities </w:t>
      </w:r>
      <w:r w:rsidR="00E17015">
        <w:t>is</w:t>
      </w:r>
      <w:r>
        <w:t xml:space="preserve"> measured on a</w:t>
      </w:r>
      <w:r w:rsidR="00E17015">
        <w:t>n</w:t>
      </w:r>
      <w:r>
        <w:t xml:space="preserve"> “hours per system” basis and the combined </w:t>
      </w:r>
      <w:r w:rsidR="003A45CD">
        <w:t xml:space="preserve">burden </w:t>
      </w:r>
      <w:r>
        <w:t xml:space="preserve">on all states </w:t>
      </w:r>
      <w:r w:rsidR="003A45CD">
        <w:t xml:space="preserve">is calculated </w:t>
      </w:r>
      <w:r>
        <w:t xml:space="preserve">by multiplying the number of systems being sampled in the survey.  </w:t>
      </w:r>
      <w:r w:rsidR="005F35A7">
        <w:t xml:space="preserve">The hours per system burden differs between systems serving 50,000 or more people and systems serving less than 50,000 persons.  The combined additional burden on all states from surveying the larger systems is calculated by multiplying the </w:t>
      </w:r>
      <w:r w:rsidR="003A45CD">
        <w:t xml:space="preserve">hours per system </w:t>
      </w:r>
      <w:r w:rsidR="005F35A7">
        <w:t xml:space="preserve">burden of these systems by 612 – the total number of the larger systems being sampled in the survey.   </w:t>
      </w:r>
      <w:r w:rsidR="00CD04F4">
        <w:t>T</w:t>
      </w:r>
      <w:r w:rsidR="005F35A7">
        <w:t>he combined additional burden on all states from surveying the smaller systems (serving 3</w:t>
      </w:r>
      <w:r w:rsidR="002335CE">
        <w:t>,</w:t>
      </w:r>
      <w:r w:rsidR="005F35A7">
        <w:t xml:space="preserve">300 to </w:t>
      </w:r>
      <w:r w:rsidR="00CD04F4">
        <w:t>49,999 people)</w:t>
      </w:r>
      <w:r w:rsidR="005F35A7">
        <w:t xml:space="preserve"> is calculated by multiplying the hours per system burden of these systems by </w:t>
      </w:r>
      <w:r w:rsidR="00E17015">
        <w:t>2,247</w:t>
      </w:r>
      <w:r w:rsidR="00E10A7E">
        <w:t xml:space="preserve"> - </w:t>
      </w:r>
      <w:r w:rsidR="005F35A7">
        <w:t>the total number of the</w:t>
      </w:r>
      <w:r w:rsidR="00E10A7E">
        <w:t>se</w:t>
      </w:r>
      <w:r w:rsidR="005F35A7">
        <w:t xml:space="preserve"> </w:t>
      </w:r>
      <w:r w:rsidR="00CD04F4">
        <w:t xml:space="preserve">smaller </w:t>
      </w:r>
      <w:r w:rsidR="005F35A7">
        <w:t xml:space="preserve">systems being sampled in the survey. </w:t>
      </w:r>
    </w:p>
    <w:p w14:paraId="169153B1" w14:textId="77777777" w:rsidR="00D83B08" w:rsidRPr="00A303C8" w:rsidRDefault="00CD04F4" w:rsidP="00CD04F4">
      <w:r>
        <w:t xml:space="preserve">The total burden on all states is calculated by adding the combined burden based on “hours per state” with the combined burden based on hours per system for </w:t>
      </w:r>
      <w:r w:rsidR="00E10A7E">
        <w:t>all systems to be surveyed</w:t>
      </w:r>
      <w:r>
        <w:t>.</w:t>
      </w:r>
      <w:r w:rsidR="000E3EB7">
        <w:t xml:space="preserve"> </w:t>
      </w:r>
    </w:p>
    <w:p w14:paraId="60445BAE" w14:textId="77777777" w:rsidR="00D83B08" w:rsidRPr="00A303C8" w:rsidRDefault="00D83B08" w:rsidP="00D405BF">
      <w:pPr>
        <w:ind w:left="720"/>
        <w:rPr>
          <w:i/>
          <w:u w:val="single"/>
        </w:rPr>
      </w:pPr>
      <w:r w:rsidRPr="00A303C8">
        <w:rPr>
          <w:i/>
          <w:u w:val="single"/>
        </w:rPr>
        <w:t>State Up-Front Activities</w:t>
      </w:r>
    </w:p>
    <w:p w14:paraId="397E0CC2" w14:textId="77777777" w:rsidR="00D83B08" w:rsidRPr="00A303C8" w:rsidRDefault="00D83B08" w:rsidP="008F1748">
      <w:pPr>
        <w:ind w:left="720"/>
      </w:pPr>
      <w:r w:rsidRPr="00A303C8">
        <w:t>This first activity category includes the states</w:t>
      </w:r>
      <w:r w:rsidR="00D63EAA" w:rsidRPr="00A303C8">
        <w:t>’</w:t>
      </w:r>
      <w:r w:rsidRPr="00A303C8">
        <w:t xml:space="preserve"> </w:t>
      </w:r>
      <w:r w:rsidR="00D63EAA" w:rsidRPr="00A303C8">
        <w:t>“</w:t>
      </w:r>
      <w:r w:rsidRPr="00A303C8">
        <w:t>fixed burden</w:t>
      </w:r>
      <w:r w:rsidR="00D63EAA" w:rsidRPr="00A303C8">
        <w:t>”</w:t>
      </w:r>
      <w:r w:rsidRPr="00A303C8">
        <w:t xml:space="preserve"> for helping EPA prepare for the </w:t>
      </w:r>
      <w:r w:rsidR="003B445A">
        <w:t>2015 DWINSA</w:t>
      </w:r>
      <w:r w:rsidRPr="00A303C8">
        <w:t xml:space="preserve">. </w:t>
      </w:r>
    </w:p>
    <w:p w14:paraId="33BC538E" w14:textId="77777777" w:rsidR="00D83B08" w:rsidRPr="00A303C8" w:rsidRDefault="00D83B08" w:rsidP="0035441C">
      <w:pPr>
        <w:numPr>
          <w:ilvl w:val="1"/>
          <w:numId w:val="53"/>
        </w:numPr>
      </w:pPr>
      <w:r w:rsidRPr="00A303C8">
        <w:rPr>
          <w:b/>
        </w:rPr>
        <w:t>Participate in training and other pre-</w:t>
      </w:r>
      <w:r w:rsidR="005C7F8F">
        <w:rPr>
          <w:b/>
        </w:rPr>
        <w:t>survey</w:t>
      </w:r>
      <w:r w:rsidRPr="00A303C8">
        <w:rPr>
          <w:b/>
        </w:rPr>
        <w:t xml:space="preserve"> efforts. </w:t>
      </w:r>
      <w:r w:rsidRPr="00A303C8">
        <w:t xml:space="preserve">This activity includes participating in training sessions offered </w:t>
      </w:r>
      <w:r w:rsidR="00783414" w:rsidRPr="00A303C8">
        <w:t>by EPA</w:t>
      </w:r>
      <w:r w:rsidRPr="00A303C8">
        <w:t xml:space="preserve"> and becoming familiar with the survey design and policies. In addition, it includes activities such as reviewing the draft data collection instrument.</w:t>
      </w:r>
    </w:p>
    <w:p w14:paraId="5ADE49B3" w14:textId="16C8D9DD" w:rsidR="00D83B08" w:rsidRPr="00A303C8" w:rsidRDefault="00D83B08" w:rsidP="0035441C">
      <w:pPr>
        <w:numPr>
          <w:ilvl w:val="1"/>
          <w:numId w:val="53"/>
        </w:numPr>
      </w:pPr>
      <w:r w:rsidRPr="00A303C8">
        <w:rPr>
          <w:b/>
        </w:rPr>
        <w:t>Help EPA verify SDWIS data.</w:t>
      </w:r>
      <w:r w:rsidRPr="00A303C8">
        <w:t xml:space="preserve"> There are several important variables for which SDWIS data must be verified. Critical inventory data for the </w:t>
      </w:r>
      <w:r w:rsidR="00E17015">
        <w:t xml:space="preserve">water systems </w:t>
      </w:r>
      <w:r w:rsidR="00170A3A">
        <w:t xml:space="preserve">being surveyed </w:t>
      </w:r>
      <w:r w:rsidRPr="00A303C8">
        <w:t>will need to be reviewed. Such data include</w:t>
      </w:r>
      <w:r w:rsidR="00BF1373" w:rsidRPr="00A303C8">
        <w:t xml:space="preserve"> the</w:t>
      </w:r>
      <w:r w:rsidRPr="00A303C8">
        <w:t xml:space="preserve"> </w:t>
      </w:r>
      <w:r w:rsidR="00F849EC">
        <w:t>public water system</w:t>
      </w:r>
      <w:r w:rsidRPr="00A303C8">
        <w:t xml:space="preserve"> identification number (PWSID), system name, address, telephone numbers (if any), primary source, population served, number of service connections, whether the </w:t>
      </w:r>
      <w:r w:rsidR="003C5F19">
        <w:t>water system</w:t>
      </w:r>
      <w:r w:rsidR="003C5F19" w:rsidRPr="00A303C8">
        <w:t xml:space="preserve"> </w:t>
      </w:r>
      <w:r w:rsidRPr="00A303C8">
        <w:t xml:space="preserve">is publicly or privately owned </w:t>
      </w:r>
      <w:r w:rsidR="007D3C15">
        <w:t xml:space="preserve">and </w:t>
      </w:r>
      <w:r w:rsidR="007D3C15" w:rsidRPr="007D3C15">
        <w:t>whether the water system purchases</w:t>
      </w:r>
      <w:r w:rsidR="007D3C15">
        <w:t xml:space="preserve">/sells water from/to another </w:t>
      </w:r>
      <w:r w:rsidR="007D3C15" w:rsidRPr="007D3C15">
        <w:t>water system</w:t>
      </w:r>
      <w:r w:rsidRPr="00A303C8">
        <w:t>. To help with this verification activity, EPA will provide the information that must be reviewed in electronic form.</w:t>
      </w:r>
    </w:p>
    <w:p w14:paraId="1CBE2D13" w14:textId="77777777" w:rsidR="00D83B08" w:rsidRPr="00A303C8" w:rsidRDefault="00D83B08" w:rsidP="0035441C">
      <w:pPr>
        <w:numPr>
          <w:ilvl w:val="1"/>
          <w:numId w:val="53"/>
        </w:numPr>
      </w:pPr>
      <w:r w:rsidRPr="00A303C8">
        <w:rPr>
          <w:b/>
        </w:rPr>
        <w:t>Perform miscellaneous administrative activities.</w:t>
      </w:r>
      <w:r w:rsidRPr="00A303C8">
        <w:t xml:space="preserve"> States will perform various administrative duties prior to the </w:t>
      </w:r>
      <w:r w:rsidR="003B445A">
        <w:t>2015 DWINSA</w:t>
      </w:r>
      <w:r w:rsidRPr="00A303C8">
        <w:t xml:space="preserve"> (e.g., establishing system files). In addition, state management will explain the </w:t>
      </w:r>
      <w:r w:rsidR="003B445A">
        <w:t>2015 DWINSA</w:t>
      </w:r>
      <w:r w:rsidRPr="00A303C8">
        <w:t xml:space="preserve"> to staff and allocate resources. </w:t>
      </w:r>
    </w:p>
    <w:p w14:paraId="46D3EB99" w14:textId="77777777" w:rsidR="00D83B08" w:rsidRPr="00A303C8" w:rsidRDefault="00D83B08" w:rsidP="007D3C15">
      <w:pPr>
        <w:keepNext/>
        <w:ind w:left="720"/>
        <w:rPr>
          <w:i/>
          <w:u w:val="single"/>
        </w:rPr>
      </w:pPr>
      <w:r w:rsidRPr="00A303C8">
        <w:rPr>
          <w:i/>
          <w:u w:val="single"/>
        </w:rPr>
        <w:t xml:space="preserve">State Data Collection Activities for Systems </w:t>
      </w:r>
      <w:r w:rsidR="00574DC3">
        <w:rPr>
          <w:i/>
          <w:u w:val="single"/>
        </w:rPr>
        <w:t>S</w:t>
      </w:r>
      <w:r w:rsidRPr="00A303C8">
        <w:rPr>
          <w:i/>
          <w:u w:val="single"/>
        </w:rPr>
        <w:t xml:space="preserve">erving more than 3,300 </w:t>
      </w:r>
      <w:r w:rsidR="00FE6958">
        <w:rPr>
          <w:i/>
          <w:u w:val="single"/>
        </w:rPr>
        <w:t>P</w:t>
      </w:r>
      <w:r w:rsidR="00DE7D9B" w:rsidRPr="00A303C8">
        <w:rPr>
          <w:i/>
          <w:u w:val="single"/>
        </w:rPr>
        <w:t>ersons</w:t>
      </w:r>
    </w:p>
    <w:p w14:paraId="4B02212D" w14:textId="77777777" w:rsidR="00D83B08" w:rsidRPr="00A303C8" w:rsidRDefault="00D83B08" w:rsidP="008F1748">
      <w:pPr>
        <w:ind w:left="720"/>
      </w:pPr>
      <w:r w:rsidRPr="00A303C8">
        <w:t xml:space="preserve">States will conduct the following activities for CWSs </w:t>
      </w:r>
      <w:r w:rsidR="001E36E7" w:rsidRPr="00A303C8">
        <w:t xml:space="preserve">serving more than 3,300 persons </w:t>
      </w:r>
      <w:r w:rsidRPr="00A303C8">
        <w:t xml:space="preserve">during the data collection phase of the </w:t>
      </w:r>
      <w:r w:rsidR="003B445A">
        <w:t>2015 DWINSA</w:t>
      </w:r>
      <w:r w:rsidRPr="00A303C8">
        <w:t>:</w:t>
      </w:r>
    </w:p>
    <w:p w14:paraId="2BBF97F6" w14:textId="77777777" w:rsidR="0064391D" w:rsidRPr="00EC2DBC" w:rsidRDefault="007D3C15" w:rsidP="0035441C">
      <w:pPr>
        <w:numPr>
          <w:ilvl w:val="1"/>
          <w:numId w:val="53"/>
        </w:numPr>
      </w:pPr>
      <w:r>
        <w:rPr>
          <w:b/>
        </w:rPr>
        <w:t xml:space="preserve">E-mail survey package </w:t>
      </w:r>
      <w:r w:rsidR="0064391D" w:rsidRPr="00EC2DBC">
        <w:rPr>
          <w:b/>
        </w:rPr>
        <w:t xml:space="preserve">to </w:t>
      </w:r>
      <w:r>
        <w:rPr>
          <w:b/>
        </w:rPr>
        <w:t xml:space="preserve">water </w:t>
      </w:r>
      <w:r w:rsidR="0064391D" w:rsidRPr="00EC2DBC">
        <w:rPr>
          <w:b/>
        </w:rPr>
        <w:t>systems.</w:t>
      </w:r>
      <w:r w:rsidR="0064391D">
        <w:t xml:space="preserve"> </w:t>
      </w:r>
      <w:r>
        <w:t>S</w:t>
      </w:r>
      <w:r w:rsidR="0064391D">
        <w:t>tates will provide each system in the 2015 DWINSA with a survey pack</w:t>
      </w:r>
      <w:r w:rsidR="007D3841">
        <w:t>age</w:t>
      </w:r>
      <w:r w:rsidR="0064391D">
        <w:t>, which will be delivered via e-mail.</w:t>
      </w:r>
    </w:p>
    <w:p w14:paraId="70357F52" w14:textId="77777777" w:rsidR="00186EDB" w:rsidRPr="00A303C8" w:rsidRDefault="00186EDB" w:rsidP="0035441C">
      <w:pPr>
        <w:numPr>
          <w:ilvl w:val="1"/>
          <w:numId w:val="53"/>
        </w:numPr>
      </w:pPr>
      <w:r w:rsidRPr="00A303C8">
        <w:rPr>
          <w:b/>
        </w:rPr>
        <w:t>Telephone systems to ensure participation</w:t>
      </w:r>
      <w:r w:rsidR="007D3C15">
        <w:rPr>
          <w:b/>
        </w:rPr>
        <w:t xml:space="preserve"> and provide instructions</w:t>
      </w:r>
      <w:r w:rsidRPr="00A303C8">
        <w:rPr>
          <w:b/>
        </w:rPr>
        <w:t>.</w:t>
      </w:r>
      <w:r w:rsidRPr="00A303C8">
        <w:t xml:space="preserve"> To improve response rates, states will telephone the water systems early in the process to ensure that </w:t>
      </w:r>
      <w:r w:rsidRPr="00A303C8">
        <w:lastRenderedPageBreak/>
        <w:t>they have received the survey package and understand how to complete the data collection instrument.</w:t>
      </w:r>
    </w:p>
    <w:p w14:paraId="4F626D84" w14:textId="77777777" w:rsidR="00186EDB" w:rsidRPr="00A303C8" w:rsidRDefault="00186EDB" w:rsidP="0035441C">
      <w:pPr>
        <w:numPr>
          <w:ilvl w:val="1"/>
          <w:numId w:val="53"/>
        </w:numPr>
      </w:pPr>
      <w:r w:rsidRPr="00A303C8">
        <w:rPr>
          <w:b/>
        </w:rPr>
        <w:t>Provide technical assistance.</w:t>
      </w:r>
      <w:r w:rsidRPr="00A303C8">
        <w:t xml:space="preserve"> </w:t>
      </w:r>
      <w:r w:rsidR="007D3C15">
        <w:t>S</w:t>
      </w:r>
      <w:r w:rsidRPr="00A303C8">
        <w:t>tates will provide technical assistance to systems by answering their questions about the data collection instrument and how needs should be represented.</w:t>
      </w:r>
    </w:p>
    <w:p w14:paraId="0E103D31" w14:textId="77777777" w:rsidR="00186EDB" w:rsidRPr="00A303C8" w:rsidRDefault="00186EDB" w:rsidP="0035441C">
      <w:pPr>
        <w:numPr>
          <w:ilvl w:val="1"/>
          <w:numId w:val="53"/>
        </w:numPr>
      </w:pPr>
      <w:r w:rsidRPr="00A303C8">
        <w:rPr>
          <w:b/>
        </w:rPr>
        <w:t>Call systems that do not return the data collection instrument by a certain date.</w:t>
      </w:r>
      <w:r w:rsidRPr="00A303C8">
        <w:t xml:space="preserve"> To improve response rates, </w:t>
      </w:r>
      <w:r w:rsidR="007D3C15">
        <w:t>s</w:t>
      </w:r>
      <w:r w:rsidRPr="00A303C8">
        <w:t>tates will telephone systems that have not returned their assessment by a specific date to encourage participation.</w:t>
      </w:r>
    </w:p>
    <w:p w14:paraId="20084B48" w14:textId="77777777" w:rsidR="00186EDB" w:rsidRDefault="00186EDB" w:rsidP="0035441C">
      <w:pPr>
        <w:numPr>
          <w:ilvl w:val="1"/>
          <w:numId w:val="53"/>
        </w:numPr>
      </w:pPr>
      <w:r w:rsidRPr="00A303C8">
        <w:rPr>
          <w:b/>
        </w:rPr>
        <w:t>Review completed data collection instruments and documentation.</w:t>
      </w:r>
      <w:r w:rsidRPr="00A303C8">
        <w:t xml:space="preserve"> The data collection instrument will be returned directly to the state. State personnel will have the opportunity to review the information on the data collection instrument, as well as any accompanying documentation. </w:t>
      </w:r>
      <w:r w:rsidR="007804D0">
        <w:t xml:space="preserve">The state’s review will provide the first quality assurance/quality control check. </w:t>
      </w:r>
    </w:p>
    <w:p w14:paraId="793CD1C2" w14:textId="77777777" w:rsidR="00186EDB" w:rsidRPr="00A303C8" w:rsidRDefault="00186EDB" w:rsidP="0035441C">
      <w:pPr>
        <w:numPr>
          <w:ilvl w:val="1"/>
          <w:numId w:val="53"/>
        </w:numPr>
      </w:pPr>
      <w:r w:rsidRPr="00A303C8">
        <w:rPr>
          <w:b/>
        </w:rPr>
        <w:t>Discuss results with EPA.</w:t>
      </w:r>
      <w:r w:rsidRPr="00A303C8">
        <w:t xml:space="preserve"> After the state reviews the submission and documentation, the state forwards the data to EPA for review and data entry. EPA performs a second quality assurance</w:t>
      </w:r>
      <w:r>
        <w:t>/</w:t>
      </w:r>
      <w:r w:rsidRPr="00A303C8">
        <w:t xml:space="preserve">quality control check to ensure all data are documented and allowable. Any </w:t>
      </w:r>
      <w:r w:rsidR="00CF7151">
        <w:t>issues</w:t>
      </w:r>
      <w:r w:rsidRPr="00A303C8">
        <w:t xml:space="preserve"> regarding the </w:t>
      </w:r>
      <w:r w:rsidR="00CF7151">
        <w:t xml:space="preserve">project descriptions or adequacy of the </w:t>
      </w:r>
      <w:r w:rsidRPr="00A303C8">
        <w:t>documentation of the data will be resolved by EPA and the state.</w:t>
      </w:r>
      <w:r w:rsidR="007804D0">
        <w:t xml:space="preserve"> </w:t>
      </w:r>
      <w:r w:rsidR="007804D0" w:rsidRPr="007804D0">
        <w:t>States are provided access to the data system and are able to verify that the data have been entered into the data system.</w:t>
      </w:r>
    </w:p>
    <w:p w14:paraId="2D48000E" w14:textId="77777777" w:rsidR="00FB3577" w:rsidRDefault="00FB3577" w:rsidP="00356482">
      <w:pPr>
        <w:pStyle w:val="Heading5"/>
      </w:pPr>
      <w:r>
        <w:t>Small CWSs (</w:t>
      </w:r>
      <w:r w:rsidR="00FE6958">
        <w:t>s</w:t>
      </w:r>
      <w:r>
        <w:t>ystems serving 3,300 and fewer people)</w:t>
      </w:r>
    </w:p>
    <w:p w14:paraId="3E36E73D" w14:textId="77777777" w:rsidR="00FB3577" w:rsidRDefault="00FB3577" w:rsidP="00FB3577">
      <w:r>
        <w:t>As discussed above, EPA will not collect data from small systems. The needs of these systems will be based on the results of the 2007 Assessment.</w:t>
      </w:r>
      <w:r w:rsidR="00574DC3" w:rsidRPr="00574DC3">
        <w:t xml:space="preserve"> </w:t>
      </w:r>
      <w:r w:rsidR="00574DC3">
        <w:t xml:space="preserve">EPA will </w:t>
      </w:r>
      <w:r w:rsidR="00CF7151">
        <w:t xml:space="preserve">adjust </w:t>
      </w:r>
      <w:r w:rsidR="00574DC3">
        <w:t xml:space="preserve">these estimates </w:t>
      </w:r>
      <w:r w:rsidR="00CF7151">
        <w:t xml:space="preserve">to 2015 dollars </w:t>
      </w:r>
      <w:r w:rsidR="00574DC3">
        <w:t>for the 2015 DWINSA.</w:t>
      </w:r>
    </w:p>
    <w:p w14:paraId="5B51D3F1" w14:textId="77777777" w:rsidR="005D375D" w:rsidRDefault="005D375D" w:rsidP="005D375D">
      <w:pPr>
        <w:pStyle w:val="Heading5"/>
      </w:pPr>
      <w:r>
        <w:t>NPNCWSs</w:t>
      </w:r>
    </w:p>
    <w:p w14:paraId="6D3CBB03" w14:textId="77777777" w:rsidR="005D375D" w:rsidRPr="00A303C8" w:rsidRDefault="005D375D" w:rsidP="005D375D">
      <w:r>
        <w:t xml:space="preserve">EPA will base the needs of NPNCWSs on the 1999 DWINSA results. EPA will </w:t>
      </w:r>
      <w:r w:rsidR="000A0E7E">
        <w:t xml:space="preserve">adjust </w:t>
      </w:r>
      <w:r>
        <w:t xml:space="preserve">these estimates </w:t>
      </w:r>
      <w:r w:rsidR="000A0E7E">
        <w:t xml:space="preserve">to 2015 dollars </w:t>
      </w:r>
      <w:r>
        <w:t>for the 2015 DWINSA.</w:t>
      </w:r>
    </w:p>
    <w:p w14:paraId="4DDF4299" w14:textId="77777777" w:rsidR="00FB3577" w:rsidRDefault="00FB3577" w:rsidP="005C7F8F">
      <w:pPr>
        <w:pStyle w:val="Heading5"/>
      </w:pPr>
      <w:r>
        <w:t xml:space="preserve">American Indian and Alaska Native </w:t>
      </w:r>
      <w:r w:rsidR="007C0D5F">
        <w:t xml:space="preserve">Village </w:t>
      </w:r>
      <w:r>
        <w:t xml:space="preserve">Water Systems </w:t>
      </w:r>
    </w:p>
    <w:p w14:paraId="090ABFA0" w14:textId="77777777" w:rsidR="00FB3577" w:rsidRDefault="00FB3577" w:rsidP="005C7F8F">
      <w:r>
        <w:t xml:space="preserve">EPA will base the needs of Alaska Native </w:t>
      </w:r>
      <w:r w:rsidR="000A0E7E">
        <w:t xml:space="preserve">Village </w:t>
      </w:r>
      <w:r>
        <w:t xml:space="preserve">and American Indian water systems on the results of the 2011 Native American DWINSA. EPA will </w:t>
      </w:r>
      <w:r w:rsidR="000A0E7E">
        <w:t xml:space="preserve">adjust </w:t>
      </w:r>
      <w:r>
        <w:t>these estimates</w:t>
      </w:r>
      <w:r w:rsidR="000A0E7E">
        <w:t xml:space="preserve"> to 2015 dollars</w:t>
      </w:r>
      <w:r>
        <w:t xml:space="preserve"> for the 2015 DWINSA.</w:t>
      </w:r>
    </w:p>
    <w:p w14:paraId="7C662102" w14:textId="77777777" w:rsidR="00574DC3" w:rsidRPr="00A303C8" w:rsidRDefault="00574DC3" w:rsidP="005C7F8F"/>
    <w:p w14:paraId="750D394B" w14:textId="77777777" w:rsidR="00AE4DFF" w:rsidRPr="00AE4DFF" w:rsidRDefault="00AE4DFF" w:rsidP="00AE4DFF">
      <w:bookmarkStart w:id="112" w:name="_Toc142817584"/>
      <w:bookmarkStart w:id="113" w:name="_Toc394570743"/>
      <w:bookmarkStart w:id="114" w:name="_Toc394573251"/>
      <w:r w:rsidRPr="00AE4DFF">
        <w:br w:type="page"/>
      </w:r>
    </w:p>
    <w:p w14:paraId="175BDDEC" w14:textId="77777777" w:rsidR="00E40DAD" w:rsidRPr="00A303C8" w:rsidRDefault="00E40DAD" w:rsidP="00AE4DFF">
      <w:pPr>
        <w:pStyle w:val="Heading2"/>
      </w:pPr>
      <w:bookmarkStart w:id="115" w:name="_Toc396325480"/>
      <w:r w:rsidRPr="00A303C8">
        <w:lastRenderedPageBreak/>
        <w:t>A.5</w:t>
      </w:r>
      <w:r w:rsidRPr="00A303C8">
        <w:tab/>
        <w:t>INFORMATION COLLECTED: AGENCY ACTIVITIES, COLLECTION METHODOLOGY AND INFORMATION MANAGEMENT</w:t>
      </w:r>
      <w:bookmarkEnd w:id="112"/>
      <w:bookmarkEnd w:id="113"/>
      <w:bookmarkEnd w:id="114"/>
      <w:bookmarkEnd w:id="115"/>
      <w:r w:rsidR="00C9288F" w:rsidRPr="00A303C8">
        <w:fldChar w:fldCharType="begin"/>
      </w:r>
      <w:r w:rsidRPr="00A303C8">
        <w:instrText>tc "A.5</w:instrText>
      </w:r>
      <w:r w:rsidRPr="00A303C8">
        <w:tab/>
        <w:instrText>INFORMATION COLLECTED\:  AGENCY ACTIVITIES, COLLECTION METHODOLOGY AND INFORMATION MANAGEMENT"</w:instrText>
      </w:r>
      <w:r w:rsidR="00C9288F" w:rsidRPr="00A303C8">
        <w:fldChar w:fldCharType="end"/>
      </w:r>
    </w:p>
    <w:p w14:paraId="3A5D5AF6" w14:textId="77777777" w:rsidR="00E40DAD" w:rsidRPr="00A303C8" w:rsidRDefault="00E40DAD" w:rsidP="008E4059">
      <w:pPr>
        <w:pStyle w:val="Heading3"/>
      </w:pPr>
      <w:bookmarkStart w:id="116" w:name="_Toc142817585"/>
      <w:bookmarkStart w:id="117" w:name="_Toc394570744"/>
      <w:bookmarkStart w:id="118" w:name="_Toc394573252"/>
      <w:bookmarkStart w:id="119" w:name="_Toc396325481"/>
      <w:r w:rsidRPr="00A303C8">
        <w:t>A.5.a</w:t>
      </w:r>
      <w:r w:rsidRPr="00A303C8">
        <w:tab/>
        <w:t>Agency Activities</w:t>
      </w:r>
      <w:bookmarkEnd w:id="116"/>
      <w:bookmarkEnd w:id="117"/>
      <w:bookmarkEnd w:id="118"/>
      <w:bookmarkEnd w:id="119"/>
      <w:r w:rsidRPr="00A303C8">
        <w:t xml:space="preserve"> </w:t>
      </w:r>
      <w:r w:rsidR="00C9288F" w:rsidRPr="00A303C8">
        <w:fldChar w:fldCharType="begin"/>
      </w:r>
      <w:r w:rsidRPr="00A303C8">
        <w:instrText>tc "A.5.a</w:instrText>
      </w:r>
      <w:r w:rsidRPr="00A303C8">
        <w:tab/>
        <w:instrText>Agency and State Activities " \l 2</w:instrText>
      </w:r>
      <w:r w:rsidR="00C9288F" w:rsidRPr="00A303C8">
        <w:fldChar w:fldCharType="end"/>
      </w:r>
    </w:p>
    <w:p w14:paraId="2A7759FF" w14:textId="77777777" w:rsidR="00E40DAD" w:rsidRPr="00A303C8" w:rsidRDefault="009F0758" w:rsidP="00DE1960">
      <w:pPr>
        <w:pStyle w:val="Heading4"/>
      </w:pPr>
      <w:r w:rsidRPr="00A303C8">
        <w:t>A.5.a.i</w:t>
      </w:r>
      <w:r w:rsidRPr="00A303C8">
        <w:tab/>
      </w:r>
      <w:r w:rsidR="00E40DAD" w:rsidRPr="00A303C8">
        <w:t>EPA and Contractor Activities</w:t>
      </w:r>
    </w:p>
    <w:p w14:paraId="3FC4622E" w14:textId="325ABF43" w:rsidR="00E40DAD" w:rsidRPr="00A303C8" w:rsidRDefault="00E40DAD" w:rsidP="00E40DAD">
      <w:r w:rsidRPr="00A303C8">
        <w:t xml:space="preserve">Many of the EPA activities described here will be conducted by contractors with EPA oversight/technical direction. For example, EPA will oversee contractor </w:t>
      </w:r>
      <w:r w:rsidR="00170A3A">
        <w:t xml:space="preserve">acceptance of survey submissions </w:t>
      </w:r>
      <w:r w:rsidRPr="00A303C8">
        <w:t xml:space="preserve">and </w:t>
      </w:r>
      <w:r w:rsidR="00170A3A">
        <w:t xml:space="preserve">subsequent data </w:t>
      </w:r>
      <w:r w:rsidRPr="00A303C8">
        <w:t>analysis</w:t>
      </w:r>
      <w:r w:rsidR="00995572">
        <w:t>.</w:t>
      </w:r>
      <w:r w:rsidRPr="00A303C8">
        <w:t xml:space="preserve"> For purposes of describing Agency activities related to the </w:t>
      </w:r>
      <w:r w:rsidR="000A768A" w:rsidRPr="00A303C8">
        <w:t>201</w:t>
      </w:r>
      <w:r w:rsidR="008F4306">
        <w:t>5</w:t>
      </w:r>
      <w:r w:rsidRPr="00A303C8">
        <w:t xml:space="preserve"> DWINSA, contractor effort is not distinguished from EPA effort. Separate estimates for contractor burden and cost will be provided in Section A.6.c. In addition, Section B.1.c describes the contractor</w:t>
      </w:r>
      <w:r w:rsidR="00D63EAA" w:rsidRPr="00A303C8">
        <w:t>’</w:t>
      </w:r>
      <w:r w:rsidRPr="00A303C8">
        <w:t xml:space="preserve">s role. </w:t>
      </w:r>
    </w:p>
    <w:p w14:paraId="6BF750AE" w14:textId="77777777" w:rsidR="00E40DAD" w:rsidRPr="00A303C8" w:rsidRDefault="00E40DAD" w:rsidP="00862DD1">
      <w:pPr>
        <w:pStyle w:val="Heading5"/>
      </w:pPr>
      <w:r w:rsidRPr="00A303C8">
        <w:t>Up-Front Activities</w:t>
      </w:r>
    </w:p>
    <w:p w14:paraId="09DF187A" w14:textId="77777777" w:rsidR="002C7C1E" w:rsidRPr="00A303C8" w:rsidRDefault="00E40DAD" w:rsidP="009F0758">
      <w:r w:rsidRPr="00A303C8">
        <w:t>The following pre-assessment activities will be conducted:</w:t>
      </w:r>
    </w:p>
    <w:p w14:paraId="4EBABE23" w14:textId="77777777" w:rsidR="002C7C1E" w:rsidRPr="00A303C8" w:rsidRDefault="00E40DAD" w:rsidP="0035441C">
      <w:pPr>
        <w:numPr>
          <w:ilvl w:val="0"/>
          <w:numId w:val="49"/>
        </w:numPr>
      </w:pPr>
      <w:r w:rsidRPr="00A303C8">
        <w:rPr>
          <w:b/>
        </w:rPr>
        <w:t>Revise the data collection instrument.</w:t>
      </w:r>
      <w:r w:rsidRPr="00A303C8">
        <w:t xml:space="preserve"> EPA is revising </w:t>
      </w:r>
      <w:r w:rsidR="00BF1373" w:rsidRPr="00A303C8">
        <w:t xml:space="preserve">the </w:t>
      </w:r>
      <w:r w:rsidRPr="00A303C8">
        <w:t>data collection instrument based on lessons learned during the</w:t>
      </w:r>
      <w:r w:rsidR="002C7C1E" w:rsidRPr="00A303C8">
        <w:t xml:space="preserve"> </w:t>
      </w:r>
      <w:r w:rsidR="00CB2FCC" w:rsidRPr="00A303C8">
        <w:t>previous</w:t>
      </w:r>
      <w:r w:rsidRPr="00A303C8">
        <w:t xml:space="preserve"> DWINSA</w:t>
      </w:r>
      <w:r w:rsidR="002C7C1E" w:rsidRPr="00A303C8">
        <w:t>s</w:t>
      </w:r>
      <w:r w:rsidR="00F00910">
        <w:t xml:space="preserve"> and </w:t>
      </w:r>
      <w:r w:rsidR="00722365">
        <w:t xml:space="preserve">state </w:t>
      </w:r>
      <w:r w:rsidR="00574DC3">
        <w:t>input from a May 2014 Workgroup meeting</w:t>
      </w:r>
      <w:r w:rsidR="000A0E7E">
        <w:t>.</w:t>
      </w:r>
      <w:r w:rsidR="00CB2FCC" w:rsidRPr="00A303C8">
        <w:t xml:space="preserve"> </w:t>
      </w:r>
      <w:r w:rsidRPr="00A303C8">
        <w:t>This task will include dev</w:t>
      </w:r>
      <w:r w:rsidR="006D584A">
        <w:t xml:space="preserve">eloping materials for </w:t>
      </w:r>
      <w:r w:rsidR="000A0E7E">
        <w:t xml:space="preserve">water system use and for </w:t>
      </w:r>
      <w:r w:rsidR="006D584A">
        <w:t>state use</w:t>
      </w:r>
      <w:r w:rsidR="000A0E7E">
        <w:t xml:space="preserve"> in </w:t>
      </w:r>
      <w:r w:rsidR="00F00910">
        <w:t xml:space="preserve">supporting </w:t>
      </w:r>
      <w:r w:rsidR="000A0E7E">
        <w:t>water systems</w:t>
      </w:r>
      <w:r w:rsidR="006D584A">
        <w:t xml:space="preserve">. </w:t>
      </w:r>
    </w:p>
    <w:p w14:paraId="6D1D18EF" w14:textId="77777777" w:rsidR="002C7C1E" w:rsidRPr="00A303C8" w:rsidRDefault="00E40DAD" w:rsidP="0035441C">
      <w:pPr>
        <w:numPr>
          <w:ilvl w:val="0"/>
          <w:numId w:val="49"/>
        </w:numPr>
      </w:pPr>
      <w:r w:rsidRPr="00A303C8">
        <w:rPr>
          <w:b/>
        </w:rPr>
        <w:t>Train state participants.</w:t>
      </w:r>
      <w:r w:rsidRPr="00A303C8">
        <w:t xml:space="preserve"> To ensure that state </w:t>
      </w:r>
      <w:r w:rsidR="00F00910">
        <w:t>staff</w:t>
      </w:r>
      <w:r w:rsidR="00F00910" w:rsidRPr="00A303C8">
        <w:t xml:space="preserve"> </w:t>
      </w:r>
      <w:r w:rsidRPr="00A303C8">
        <w:t xml:space="preserve">understand every aspect of the </w:t>
      </w:r>
      <w:r w:rsidR="000A768A" w:rsidRPr="00A303C8">
        <w:t>201</w:t>
      </w:r>
      <w:r w:rsidR="008F4306">
        <w:t>5</w:t>
      </w:r>
      <w:r w:rsidRPr="00A303C8">
        <w:t xml:space="preserve"> DWINSA, EPA will conduct </w:t>
      </w:r>
      <w:r w:rsidR="00F00910">
        <w:t xml:space="preserve">five </w:t>
      </w:r>
      <w:r w:rsidRPr="00A303C8">
        <w:t>training sessions</w:t>
      </w:r>
      <w:r w:rsidR="00F00910">
        <w:t xml:space="preserve"> at locations across the country. </w:t>
      </w:r>
      <w:r w:rsidRPr="00A303C8">
        <w:t xml:space="preserve">The training will help ensure consistent responses across the country, high response rates and efficient use of staff. </w:t>
      </w:r>
    </w:p>
    <w:p w14:paraId="105268F6" w14:textId="77777777" w:rsidR="002C7C1E" w:rsidRPr="00A303C8" w:rsidRDefault="00E40DAD" w:rsidP="0035441C">
      <w:pPr>
        <w:numPr>
          <w:ilvl w:val="0"/>
          <w:numId w:val="49"/>
        </w:numPr>
      </w:pPr>
      <w:r w:rsidRPr="00A303C8">
        <w:rPr>
          <w:b/>
        </w:rPr>
        <w:t xml:space="preserve">Select </w:t>
      </w:r>
      <w:r w:rsidR="000A768A" w:rsidRPr="00A303C8">
        <w:rPr>
          <w:b/>
        </w:rPr>
        <w:t>201</w:t>
      </w:r>
      <w:r w:rsidR="008F4306">
        <w:rPr>
          <w:b/>
        </w:rPr>
        <w:t>5</w:t>
      </w:r>
      <w:r w:rsidR="002C7C1E" w:rsidRPr="00A303C8">
        <w:rPr>
          <w:b/>
        </w:rPr>
        <w:t xml:space="preserve"> DWIN</w:t>
      </w:r>
      <w:r w:rsidR="00043C81" w:rsidRPr="00A303C8">
        <w:rPr>
          <w:b/>
        </w:rPr>
        <w:t>S</w:t>
      </w:r>
      <w:r w:rsidR="002C7C1E" w:rsidRPr="00A303C8">
        <w:rPr>
          <w:b/>
        </w:rPr>
        <w:t xml:space="preserve">A </w:t>
      </w:r>
      <w:r w:rsidRPr="00A303C8">
        <w:rPr>
          <w:b/>
        </w:rPr>
        <w:t>respondents.</w:t>
      </w:r>
      <w:r w:rsidRPr="00A303C8">
        <w:t xml:space="preserve"> The Agency will </w:t>
      </w:r>
      <w:r w:rsidR="002132A2">
        <w:t xml:space="preserve">drop a random selection of 25 percent </w:t>
      </w:r>
      <w:r w:rsidR="009729EB">
        <w:t xml:space="preserve">of the </w:t>
      </w:r>
      <w:r w:rsidR="002132A2">
        <w:t xml:space="preserve">systems serving 3,301 </w:t>
      </w:r>
      <w:r w:rsidR="00F849EC">
        <w:t>to</w:t>
      </w:r>
      <w:r w:rsidR="002132A2">
        <w:t xml:space="preserve"> 100,000 people that participated in the </w:t>
      </w:r>
      <w:r w:rsidR="003B445A">
        <w:t>2011 DWINSA</w:t>
      </w:r>
      <w:r w:rsidR="00CB2FCC" w:rsidRPr="00A303C8">
        <w:t xml:space="preserve">. </w:t>
      </w:r>
      <w:r w:rsidR="002132A2">
        <w:t>The Agency will draw a random sample to replace those systems in the survey</w:t>
      </w:r>
      <w:r w:rsidR="00103903">
        <w:t xml:space="preserve"> for the 2015 DWINSA</w:t>
      </w:r>
      <w:r w:rsidR="002132A2">
        <w:t xml:space="preserve">. </w:t>
      </w:r>
      <w:r w:rsidR="009729EB">
        <w:t xml:space="preserve">The Agency will also update inventory numbers for </w:t>
      </w:r>
      <w:r w:rsidR="00F00910">
        <w:t xml:space="preserve">water </w:t>
      </w:r>
      <w:r w:rsidR="009729EB">
        <w:t xml:space="preserve">systems serving more than </w:t>
      </w:r>
      <w:r w:rsidR="00F00910">
        <w:t>3,300</w:t>
      </w:r>
      <w:r w:rsidR="009729EB">
        <w:t xml:space="preserve"> people. </w:t>
      </w:r>
      <w:r w:rsidR="002132A2">
        <w:t>Section B.2.c. describes the precision targets in more detail.</w:t>
      </w:r>
    </w:p>
    <w:p w14:paraId="44915AA4" w14:textId="77777777" w:rsidR="002C7C1E" w:rsidRPr="00A303C8" w:rsidRDefault="0026305E" w:rsidP="0035441C">
      <w:pPr>
        <w:numPr>
          <w:ilvl w:val="0"/>
          <w:numId w:val="49"/>
        </w:numPr>
      </w:pPr>
      <w:r w:rsidRPr="00A303C8">
        <w:rPr>
          <w:b/>
        </w:rPr>
        <w:t xml:space="preserve">Update </w:t>
      </w:r>
      <w:r w:rsidR="00E40DAD" w:rsidRPr="00A303C8">
        <w:rPr>
          <w:b/>
        </w:rPr>
        <w:t xml:space="preserve">data system. </w:t>
      </w:r>
      <w:r w:rsidR="00E40DAD" w:rsidRPr="00A303C8">
        <w:t xml:space="preserve">EPA will update the data system </w:t>
      </w:r>
      <w:r w:rsidR="00591141" w:rsidRPr="00A303C8">
        <w:t xml:space="preserve">used </w:t>
      </w:r>
      <w:r w:rsidR="00E40DAD" w:rsidRPr="00A303C8">
        <w:t>for the 20</w:t>
      </w:r>
      <w:r w:rsidR="008F4306">
        <w:t>11</w:t>
      </w:r>
      <w:r w:rsidR="00E40DAD" w:rsidRPr="00A303C8">
        <w:t xml:space="preserve"> DWINSA to store and analyze data. The </w:t>
      </w:r>
      <w:r w:rsidR="00F00910">
        <w:t xml:space="preserve">data </w:t>
      </w:r>
      <w:r w:rsidR="00E40DAD" w:rsidRPr="00A303C8">
        <w:t xml:space="preserve">system will produce the necessary statistical reports for EPA, Congress </w:t>
      </w:r>
      <w:r w:rsidR="002F35CF">
        <w:t xml:space="preserve">and </w:t>
      </w:r>
      <w:r w:rsidR="00E40DAD" w:rsidRPr="00A303C8">
        <w:t xml:space="preserve">states. The </w:t>
      </w:r>
      <w:r w:rsidR="00F00910">
        <w:t xml:space="preserve">data </w:t>
      </w:r>
      <w:r w:rsidR="00E40DAD" w:rsidRPr="00A303C8">
        <w:t xml:space="preserve">system will also allow </w:t>
      </w:r>
      <w:r w:rsidR="00CB2FCC" w:rsidRPr="00A303C8">
        <w:t>EPA</w:t>
      </w:r>
      <w:r w:rsidR="002F35CF">
        <w:t xml:space="preserve"> and</w:t>
      </w:r>
      <w:r w:rsidR="00CB2FCC" w:rsidRPr="00A303C8">
        <w:t xml:space="preserve"> </w:t>
      </w:r>
      <w:r w:rsidR="00E40DAD" w:rsidRPr="00A303C8">
        <w:t>state</w:t>
      </w:r>
      <w:r w:rsidR="00CB2FCC" w:rsidRPr="00A303C8">
        <w:t xml:space="preserve"> </w:t>
      </w:r>
      <w:r w:rsidR="00E40DAD" w:rsidRPr="00A303C8">
        <w:t xml:space="preserve">offices </w:t>
      </w:r>
      <w:r w:rsidR="00103903">
        <w:t xml:space="preserve">to have </w:t>
      </w:r>
      <w:r w:rsidR="00E40DAD" w:rsidRPr="00A303C8">
        <w:t>access to the data.</w:t>
      </w:r>
    </w:p>
    <w:p w14:paraId="174F250A" w14:textId="77777777" w:rsidR="002C7C1E" w:rsidRPr="00A303C8" w:rsidRDefault="00E40DAD" w:rsidP="0035441C">
      <w:pPr>
        <w:numPr>
          <w:ilvl w:val="0"/>
          <w:numId w:val="49"/>
        </w:numPr>
      </w:pPr>
      <w:r w:rsidRPr="00A303C8">
        <w:rPr>
          <w:b/>
        </w:rPr>
        <w:t>Send data collection instruments.</w:t>
      </w:r>
      <w:r w:rsidRPr="00A303C8">
        <w:t xml:space="preserve"> </w:t>
      </w:r>
      <w:r w:rsidR="00CB2FCC" w:rsidRPr="00A303C8">
        <w:t xml:space="preserve">This will include </w:t>
      </w:r>
      <w:r w:rsidR="009729EB">
        <w:t>prepopulating</w:t>
      </w:r>
      <w:r w:rsidR="009729EB" w:rsidRPr="00A303C8">
        <w:t xml:space="preserve"> </w:t>
      </w:r>
      <w:r w:rsidR="00F00910">
        <w:t xml:space="preserve">an electronic </w:t>
      </w:r>
      <w:r w:rsidR="00F00910" w:rsidRPr="00A303C8">
        <w:t>data collection instrument</w:t>
      </w:r>
      <w:r w:rsidR="00F00910">
        <w:t xml:space="preserve"> with water </w:t>
      </w:r>
      <w:r w:rsidR="009729EB">
        <w:t xml:space="preserve">system </w:t>
      </w:r>
      <w:r w:rsidR="00F00910">
        <w:t xml:space="preserve">inventory </w:t>
      </w:r>
      <w:r w:rsidR="00CB2FCC" w:rsidRPr="00A303C8">
        <w:t>information</w:t>
      </w:r>
      <w:r w:rsidR="00F00910">
        <w:t xml:space="preserve"> and </w:t>
      </w:r>
      <w:r w:rsidR="00BF1373" w:rsidRPr="00A303C8">
        <w:t xml:space="preserve">a </w:t>
      </w:r>
      <w:r w:rsidR="00CB2FCC" w:rsidRPr="00A303C8">
        <w:t xml:space="preserve">list of projects reported in the </w:t>
      </w:r>
      <w:r w:rsidR="003B445A">
        <w:t>2011 DWINSA</w:t>
      </w:r>
      <w:r w:rsidR="00CB2FCC" w:rsidRPr="00A303C8">
        <w:t xml:space="preserve"> </w:t>
      </w:r>
      <w:r w:rsidR="00574DC3">
        <w:t>(</w:t>
      </w:r>
      <w:r w:rsidR="00CB2FCC" w:rsidRPr="00A303C8">
        <w:t>for system</w:t>
      </w:r>
      <w:r w:rsidR="007053CB" w:rsidRPr="00A303C8">
        <w:t>s</w:t>
      </w:r>
      <w:r w:rsidR="00CB2FCC" w:rsidRPr="00A303C8">
        <w:t xml:space="preserve"> that</w:t>
      </w:r>
      <w:r w:rsidR="00574DC3">
        <w:t xml:space="preserve"> participated in </w:t>
      </w:r>
      <w:r w:rsidR="00F00910">
        <w:t xml:space="preserve">the </w:t>
      </w:r>
      <w:r w:rsidR="00574DC3">
        <w:t xml:space="preserve">2011 </w:t>
      </w:r>
      <w:r w:rsidR="00CB2FCC" w:rsidRPr="00A303C8">
        <w:t>DWINSA</w:t>
      </w:r>
      <w:r w:rsidR="00574DC3">
        <w:t>)</w:t>
      </w:r>
      <w:r w:rsidR="00CB2FCC" w:rsidRPr="00A303C8">
        <w:t xml:space="preserve"> </w:t>
      </w:r>
      <w:r w:rsidR="004C19AB" w:rsidRPr="00A303C8">
        <w:t xml:space="preserve">and sending the </w:t>
      </w:r>
      <w:r w:rsidR="00F00910">
        <w:t xml:space="preserve">survey packages </w:t>
      </w:r>
      <w:r w:rsidRPr="00A303C8">
        <w:t xml:space="preserve">via </w:t>
      </w:r>
      <w:r w:rsidR="009729EB">
        <w:t>e</w:t>
      </w:r>
      <w:r w:rsidR="00F00910">
        <w:t>-</w:t>
      </w:r>
      <w:r w:rsidR="009729EB">
        <w:t xml:space="preserve">mail to </w:t>
      </w:r>
      <w:r w:rsidR="00F00910">
        <w:t xml:space="preserve">the </w:t>
      </w:r>
      <w:r w:rsidR="009729EB">
        <w:t>states</w:t>
      </w:r>
      <w:r w:rsidR="00CB2FCC" w:rsidRPr="00A303C8">
        <w:t xml:space="preserve">. </w:t>
      </w:r>
      <w:r w:rsidR="00F00910">
        <w:t xml:space="preserve">Survey packages </w:t>
      </w:r>
      <w:r w:rsidR="0090601F">
        <w:t>will include</w:t>
      </w:r>
      <w:r w:rsidR="006D584A">
        <w:t xml:space="preserve"> </w:t>
      </w:r>
      <w:r w:rsidR="00F00910">
        <w:t xml:space="preserve">the prepopulated </w:t>
      </w:r>
      <w:r w:rsidR="00F00910" w:rsidRPr="00A303C8">
        <w:t>data collection instrument</w:t>
      </w:r>
      <w:r w:rsidR="00F00910">
        <w:t xml:space="preserve"> for each water system selected in the 2015 DWINSA, </w:t>
      </w:r>
      <w:r w:rsidR="00A9317F">
        <w:t>L</w:t>
      </w:r>
      <w:r w:rsidR="006D584A">
        <w:t xml:space="preserve">ists of </w:t>
      </w:r>
      <w:r w:rsidR="00A9317F">
        <w:t>C</w:t>
      </w:r>
      <w:r w:rsidR="006D584A">
        <w:t>odes for the survey, instructions and a cover letter from EPA.</w:t>
      </w:r>
    </w:p>
    <w:p w14:paraId="524CB3D8" w14:textId="77777777" w:rsidR="00E40DAD" w:rsidRPr="00A303C8" w:rsidRDefault="00E40DAD" w:rsidP="00A97245">
      <w:pPr>
        <w:pStyle w:val="Heading5"/>
      </w:pPr>
      <w:r w:rsidRPr="00A303C8">
        <w:lastRenderedPageBreak/>
        <w:t>Data Collection Activities</w:t>
      </w:r>
    </w:p>
    <w:p w14:paraId="639C3CAF" w14:textId="77777777" w:rsidR="002C7C1E" w:rsidRPr="00A303C8" w:rsidRDefault="00E40DAD" w:rsidP="00102981">
      <w:pPr>
        <w:keepNext/>
      </w:pPr>
      <w:r w:rsidRPr="00A303C8">
        <w:t xml:space="preserve">EPA will conduct the following activities during the data collection phase of the </w:t>
      </w:r>
      <w:r w:rsidR="000A768A" w:rsidRPr="00A303C8">
        <w:t>201</w:t>
      </w:r>
      <w:r w:rsidR="008922AE">
        <w:t>5</w:t>
      </w:r>
      <w:r w:rsidRPr="00A303C8">
        <w:t xml:space="preserve"> DWINSA:</w:t>
      </w:r>
    </w:p>
    <w:p w14:paraId="7BD0EFE5" w14:textId="77777777" w:rsidR="002C7C1E" w:rsidRPr="00A303C8" w:rsidRDefault="00E40DAD" w:rsidP="0035441C">
      <w:pPr>
        <w:keepNext/>
        <w:keepLines/>
        <w:numPr>
          <w:ilvl w:val="0"/>
          <w:numId w:val="50"/>
        </w:numPr>
      </w:pPr>
      <w:r w:rsidRPr="00A303C8">
        <w:rPr>
          <w:b/>
        </w:rPr>
        <w:t>Provide technical assistance.</w:t>
      </w:r>
      <w:r w:rsidRPr="00A303C8">
        <w:t xml:space="preserve"> The Agency will provide technical assistance to </w:t>
      </w:r>
      <w:r w:rsidR="001E36E7" w:rsidRPr="00A303C8">
        <w:t xml:space="preserve">water </w:t>
      </w:r>
      <w:r w:rsidRPr="00A303C8">
        <w:t xml:space="preserve">systems </w:t>
      </w:r>
      <w:r w:rsidR="009B27E6">
        <w:t>and</w:t>
      </w:r>
      <w:r w:rsidR="002132A2">
        <w:t xml:space="preserve"> states</w:t>
      </w:r>
      <w:r w:rsidR="00946C30">
        <w:t xml:space="preserve"> to</w:t>
      </w:r>
      <w:r w:rsidR="00683E2F" w:rsidRPr="00A303C8">
        <w:t xml:space="preserve"> promote</w:t>
      </w:r>
      <w:r w:rsidRPr="00A303C8">
        <w:t xml:space="preserve"> consistent responses across the country.</w:t>
      </w:r>
    </w:p>
    <w:p w14:paraId="19901ABB" w14:textId="77777777" w:rsidR="002C7C1E" w:rsidRPr="00A303C8" w:rsidRDefault="00E40DAD" w:rsidP="0035441C">
      <w:pPr>
        <w:keepNext/>
        <w:keepLines/>
        <w:numPr>
          <w:ilvl w:val="0"/>
          <w:numId w:val="50"/>
        </w:numPr>
      </w:pPr>
      <w:r w:rsidRPr="00A303C8">
        <w:rPr>
          <w:b/>
        </w:rPr>
        <w:t xml:space="preserve">Review </w:t>
      </w:r>
      <w:r w:rsidR="007053CB" w:rsidRPr="00A303C8">
        <w:rPr>
          <w:b/>
        </w:rPr>
        <w:t xml:space="preserve">completed </w:t>
      </w:r>
      <w:r w:rsidRPr="00A303C8">
        <w:rPr>
          <w:b/>
        </w:rPr>
        <w:t>data collection instruments.</w:t>
      </w:r>
      <w:r w:rsidRPr="00A303C8">
        <w:t xml:space="preserve"> EPA will review the completed data collection instruments to ensure that all data are documented and </w:t>
      </w:r>
      <w:r w:rsidR="007053CB" w:rsidRPr="00A303C8">
        <w:t>allowable</w:t>
      </w:r>
      <w:r w:rsidRPr="00A303C8">
        <w:t>.</w:t>
      </w:r>
    </w:p>
    <w:p w14:paraId="485E3932" w14:textId="77777777" w:rsidR="00E40DAD" w:rsidRDefault="00E40DAD" w:rsidP="0035441C">
      <w:pPr>
        <w:keepNext/>
        <w:keepLines/>
        <w:numPr>
          <w:ilvl w:val="0"/>
          <w:numId w:val="50"/>
        </w:numPr>
      </w:pPr>
      <w:r w:rsidRPr="00A303C8">
        <w:rPr>
          <w:b/>
        </w:rPr>
        <w:t>Maintain the data.</w:t>
      </w:r>
      <w:r w:rsidRPr="00A303C8">
        <w:t xml:space="preserve"> EPA will enter </w:t>
      </w:r>
      <w:r w:rsidR="002C7C1E" w:rsidRPr="00A303C8">
        <w:t xml:space="preserve">DWINSA </w:t>
      </w:r>
      <w:r w:rsidRPr="00A303C8">
        <w:t xml:space="preserve">data into the data system and perform </w:t>
      </w:r>
      <w:r w:rsidR="00396ABB" w:rsidRPr="00A303C8">
        <w:t>quality assurance</w:t>
      </w:r>
      <w:r w:rsidR="003E77F9">
        <w:t>/</w:t>
      </w:r>
      <w:r w:rsidR="00396ABB" w:rsidRPr="00A303C8">
        <w:t xml:space="preserve">quality control </w:t>
      </w:r>
      <w:r w:rsidRPr="00A303C8">
        <w:t>checks of data entry.</w:t>
      </w:r>
    </w:p>
    <w:p w14:paraId="61C51505" w14:textId="387ADAA6" w:rsidR="00103903" w:rsidRPr="00A303C8" w:rsidRDefault="00103903" w:rsidP="0035441C">
      <w:pPr>
        <w:keepNext/>
        <w:keepLines/>
        <w:numPr>
          <w:ilvl w:val="0"/>
          <w:numId w:val="50"/>
        </w:numPr>
      </w:pPr>
      <w:r>
        <w:rPr>
          <w:b/>
        </w:rPr>
        <w:t>Communicate results of review to the state</w:t>
      </w:r>
      <w:r w:rsidRPr="00A303C8">
        <w:rPr>
          <w:b/>
        </w:rPr>
        <w:t>.</w:t>
      </w:r>
      <w:r w:rsidRPr="00A303C8">
        <w:t xml:space="preserve"> EPA will </w:t>
      </w:r>
      <w:r>
        <w:t>communicate the results of each survey submittal review to the states via a website that shows the updated project table and comment codes indicating the changes made</w:t>
      </w:r>
      <w:r w:rsidRPr="00A303C8">
        <w:t>.</w:t>
      </w:r>
      <w:r>
        <w:t xml:space="preserve"> EPA Regio</w:t>
      </w:r>
      <w:r w:rsidR="006B4EEA">
        <w:t>n</w:t>
      </w:r>
      <w:r w:rsidR="00A33AC5">
        <w:t xml:space="preserve">al </w:t>
      </w:r>
      <w:r w:rsidR="006B4EEA">
        <w:t>s</w:t>
      </w:r>
      <w:r w:rsidR="00A33AC5">
        <w:t>taff</w:t>
      </w:r>
      <w:r w:rsidR="00722365">
        <w:t xml:space="preserve"> </w:t>
      </w:r>
      <w:r>
        <w:t>will also be able to view the data for states</w:t>
      </w:r>
      <w:r w:rsidR="00722365">
        <w:t xml:space="preserve"> in their respective Regions</w:t>
      </w:r>
      <w:r>
        <w:t>.</w:t>
      </w:r>
    </w:p>
    <w:p w14:paraId="60C44332" w14:textId="77777777" w:rsidR="00E40DAD" w:rsidRPr="00A303C8" w:rsidRDefault="00E40DAD" w:rsidP="008E4059">
      <w:pPr>
        <w:pStyle w:val="Heading3"/>
      </w:pPr>
      <w:bookmarkStart w:id="120" w:name="_Toc142817586"/>
      <w:bookmarkStart w:id="121" w:name="_Toc394570745"/>
      <w:bookmarkStart w:id="122" w:name="_Toc394573253"/>
      <w:bookmarkStart w:id="123" w:name="_Toc396325482"/>
      <w:r w:rsidRPr="00A303C8">
        <w:t>A.5.b</w:t>
      </w:r>
      <w:r w:rsidRPr="00A303C8">
        <w:tab/>
        <w:t>Collection Methodology and Management</w:t>
      </w:r>
      <w:bookmarkEnd w:id="120"/>
      <w:bookmarkEnd w:id="121"/>
      <w:bookmarkEnd w:id="122"/>
      <w:bookmarkEnd w:id="123"/>
      <w:r w:rsidRPr="00A303C8">
        <w:t xml:space="preserve"> </w:t>
      </w:r>
      <w:r w:rsidR="00C9288F" w:rsidRPr="00A303C8">
        <w:fldChar w:fldCharType="begin"/>
      </w:r>
      <w:r w:rsidRPr="00A303C8">
        <w:instrText>tc "A.5.b</w:instrText>
      </w:r>
      <w:r w:rsidRPr="00A303C8">
        <w:tab/>
        <w:instrText>Collection Methodology and Management " \l 2</w:instrText>
      </w:r>
      <w:r w:rsidR="00C9288F" w:rsidRPr="00A303C8">
        <w:fldChar w:fldCharType="end"/>
      </w:r>
    </w:p>
    <w:p w14:paraId="6452C1F5" w14:textId="77777777" w:rsidR="00E40DAD" w:rsidRPr="00A303C8" w:rsidRDefault="00E40DAD" w:rsidP="00E40DAD">
      <w:r w:rsidRPr="00A303C8">
        <w:t xml:space="preserve">This section discusses the steps that EPA has taken to ensure that the information being collected will be accurate, reliable and retrievable. This methodology was developed using experience gained in conducting the previous DWINSAs. EPA has incorporated into this methodology comments and advice from EPA staff involved with those assessments. </w:t>
      </w:r>
    </w:p>
    <w:p w14:paraId="55E7CA51" w14:textId="77777777" w:rsidR="00E40DAD" w:rsidRPr="00A303C8" w:rsidRDefault="00E40DAD" w:rsidP="00A97245">
      <w:pPr>
        <w:pStyle w:val="Heading5"/>
      </w:pPr>
      <w:r w:rsidRPr="00A303C8">
        <w:t>Development of Data Collection Instrument</w:t>
      </w:r>
    </w:p>
    <w:p w14:paraId="384957FF" w14:textId="5E684E38" w:rsidR="00170A3A" w:rsidRDefault="00E40DAD" w:rsidP="00E40DAD">
      <w:r w:rsidRPr="00A303C8">
        <w:t xml:space="preserve">Appendix B contains the data collection instrument. EPA has developed the </w:t>
      </w:r>
      <w:r w:rsidR="000A768A" w:rsidRPr="00A303C8">
        <w:t>201</w:t>
      </w:r>
      <w:r w:rsidR="00826445">
        <w:t>5</w:t>
      </w:r>
      <w:r w:rsidRPr="00A303C8">
        <w:t xml:space="preserve"> DWINSA approach and the data collection instrument with the assistance of a workgroup. As is explained in Section A.3.c, the </w:t>
      </w:r>
      <w:r w:rsidR="004C19AB" w:rsidRPr="00A303C8">
        <w:t>workgroup</w:t>
      </w:r>
      <w:r w:rsidRPr="00A303C8">
        <w:t xml:space="preserve"> includes EPA </w:t>
      </w:r>
      <w:r w:rsidR="007053CB" w:rsidRPr="00A303C8">
        <w:t>H</w:t>
      </w:r>
      <w:r w:rsidRPr="00A303C8">
        <w:t>eadquarter</w:t>
      </w:r>
      <w:r w:rsidR="008C6A18" w:rsidRPr="00A303C8">
        <w:t>s</w:t>
      </w:r>
      <w:r w:rsidRPr="00A303C8">
        <w:t xml:space="preserve">, EPA </w:t>
      </w:r>
      <w:r w:rsidR="007053CB" w:rsidRPr="00A303C8">
        <w:t>R</w:t>
      </w:r>
      <w:r w:rsidRPr="00A303C8">
        <w:t>egion</w:t>
      </w:r>
      <w:r w:rsidR="00E1516A">
        <w:t>s</w:t>
      </w:r>
      <w:r w:rsidR="004C19AB" w:rsidRPr="00A303C8">
        <w:t xml:space="preserve"> </w:t>
      </w:r>
      <w:r w:rsidRPr="00A303C8">
        <w:t xml:space="preserve">and state representatives. </w:t>
      </w:r>
      <w:r w:rsidR="00CE19ED" w:rsidRPr="00A303C8">
        <w:t>The 201</w:t>
      </w:r>
      <w:r w:rsidR="00826445">
        <w:t>5</w:t>
      </w:r>
      <w:r w:rsidR="00CE19ED" w:rsidRPr="00A303C8">
        <w:t xml:space="preserve"> DWINSA approach and many of the refinements to the data collection instrument were based on experience in conducting the 1995, 1999, 2003, </w:t>
      </w:r>
      <w:r w:rsidR="00826445">
        <w:t xml:space="preserve">2007 </w:t>
      </w:r>
      <w:r w:rsidR="00CE19ED" w:rsidRPr="00A303C8">
        <w:t>and 20</w:t>
      </w:r>
      <w:r w:rsidR="00826445">
        <w:t>11</w:t>
      </w:r>
      <w:r w:rsidR="00CE19ED" w:rsidRPr="00A303C8">
        <w:t xml:space="preserve"> DWINSAs. </w:t>
      </w:r>
      <w:r w:rsidR="00170A3A">
        <w:t xml:space="preserve"> One </w:t>
      </w:r>
      <w:r w:rsidR="00061781">
        <w:t xml:space="preserve">change to the data collection instrument </w:t>
      </w:r>
      <w:r w:rsidR="00251205">
        <w:t xml:space="preserve">for the 2015 DWINSA </w:t>
      </w:r>
      <w:r w:rsidR="00061781">
        <w:t xml:space="preserve">is that it will </w:t>
      </w:r>
      <w:r w:rsidR="00E1516A">
        <w:t xml:space="preserve">only </w:t>
      </w:r>
      <w:r w:rsidR="00061781">
        <w:t xml:space="preserve">be administered electronically, whereas </w:t>
      </w:r>
      <w:r w:rsidR="00251205">
        <w:t xml:space="preserve">in the past </w:t>
      </w:r>
      <w:r w:rsidR="00061781">
        <w:t>respondents had the option of receiving printed or electronic data collection instrument</w:t>
      </w:r>
      <w:r w:rsidR="00EC0A13">
        <w:t>s</w:t>
      </w:r>
      <w:r w:rsidR="00061781">
        <w:t>.</w:t>
      </w:r>
      <w:r w:rsidR="00902B93">
        <w:t xml:space="preserve"> Another change, which can be found in EPA’s Lists of Codes, is the deletion of certain types of needs from the list that water systems use in filling out the survey instrument (see Appendix B).  These types of needs are being removed from the 2015 DWINSA pursuant to discussions with states in which they were identified as having very little relative impact on survey results.</w:t>
      </w:r>
      <w:r w:rsidR="006A4B35">
        <w:t xml:space="preserve">  Note that these needs are stricken out on the list rather than simply dropped; this was done to help facilitate the re-review in the 2015 DWINSA of submissions from systems’ surveys in 2011 when these codes were still being used.</w:t>
      </w:r>
    </w:p>
    <w:p w14:paraId="70C1B1EB" w14:textId="628DB539" w:rsidR="0004432E" w:rsidRDefault="006D584A" w:rsidP="00E40DAD">
      <w:r>
        <w:t xml:space="preserve">EPA is </w:t>
      </w:r>
      <w:r w:rsidR="00170A3A">
        <w:t xml:space="preserve">also </w:t>
      </w:r>
      <w:r>
        <w:t xml:space="preserve">modifying </w:t>
      </w:r>
      <w:r w:rsidR="0004432E">
        <w:t>the approach for collecting</w:t>
      </w:r>
      <w:r w:rsidR="00722365">
        <w:t xml:space="preserve"> information on</w:t>
      </w:r>
      <w:r w:rsidR="0004432E">
        <w:t xml:space="preserve"> “green” and climate readiness </w:t>
      </w:r>
      <w:r w:rsidR="00722365">
        <w:t xml:space="preserve">attributes of </w:t>
      </w:r>
      <w:r w:rsidR="0004432E">
        <w:t xml:space="preserve">infrastructure projects </w:t>
      </w:r>
      <w:r>
        <w:t>for the 2015 D</w:t>
      </w:r>
      <w:r w:rsidR="00B5092E">
        <w:t>W</w:t>
      </w:r>
      <w:r>
        <w:t xml:space="preserve">INSA. </w:t>
      </w:r>
      <w:r w:rsidR="0004432E">
        <w:t>EPA will not include questions about these projects</w:t>
      </w:r>
      <w:r>
        <w:t xml:space="preserve"> </w:t>
      </w:r>
      <w:r w:rsidR="00CD3576">
        <w:t xml:space="preserve">in the </w:t>
      </w:r>
      <w:r w:rsidR="00251205">
        <w:t>data collection instrument</w:t>
      </w:r>
      <w:r w:rsidR="00170A3A">
        <w:t xml:space="preserve">.  </w:t>
      </w:r>
      <w:r w:rsidR="00251205">
        <w:t xml:space="preserve"> </w:t>
      </w:r>
      <w:r w:rsidR="00170A3A">
        <w:t xml:space="preserve">Instead, EPA will explore streamlined approaches that might enable the Agency, during the Survey review process, to identify and flag projects that are likely to have “green,” climate readiness or climate resilience attributes. </w:t>
      </w:r>
      <w:r w:rsidR="0004432E">
        <w:t xml:space="preserve"> </w:t>
      </w:r>
      <w:r w:rsidR="00EC2DBC">
        <w:t xml:space="preserve"> </w:t>
      </w:r>
    </w:p>
    <w:p w14:paraId="51D36DDF" w14:textId="77777777" w:rsidR="00E40DAD" w:rsidRPr="00A303C8" w:rsidRDefault="00061781" w:rsidP="00E40DAD">
      <w:r>
        <w:t xml:space="preserve">The format and content of the data collection instrument will otherwise remain </w:t>
      </w:r>
      <w:r w:rsidR="00C4375D">
        <w:t xml:space="preserve">largely </w:t>
      </w:r>
      <w:r>
        <w:t xml:space="preserve">unchanged from the 2011 DWINSA. </w:t>
      </w:r>
      <w:r w:rsidR="00E40DAD" w:rsidRPr="00A303C8">
        <w:t>Section B.2.c.ii describes the steps taken to ensure that the data collection instrument will be an effective tool for retrieving the information EPA need</w:t>
      </w:r>
      <w:r w:rsidR="000926BD" w:rsidRPr="00A303C8">
        <w:t>s</w:t>
      </w:r>
      <w:r w:rsidR="00E40DAD" w:rsidRPr="00A303C8">
        <w:t xml:space="preserve"> to meet the </w:t>
      </w:r>
      <w:r w:rsidR="000A768A" w:rsidRPr="00A303C8">
        <w:t>201</w:t>
      </w:r>
      <w:r w:rsidR="00826445">
        <w:t>5</w:t>
      </w:r>
      <w:r w:rsidR="00E40DAD" w:rsidRPr="00A303C8">
        <w:t xml:space="preserve"> DWINSA objectives.</w:t>
      </w:r>
    </w:p>
    <w:p w14:paraId="372AD443" w14:textId="77777777" w:rsidR="00E40DAD" w:rsidRPr="00A303C8" w:rsidRDefault="00E40DAD" w:rsidP="00A97245">
      <w:pPr>
        <w:pStyle w:val="Heading5"/>
      </w:pPr>
      <w:r w:rsidRPr="00A303C8">
        <w:lastRenderedPageBreak/>
        <w:t xml:space="preserve">Methodology for </w:t>
      </w:r>
      <w:r w:rsidR="003B445A">
        <w:t>2015 DWINSA</w:t>
      </w:r>
      <w:r w:rsidR="00E72129" w:rsidRPr="00A303C8">
        <w:t xml:space="preserve"> – </w:t>
      </w:r>
      <w:r w:rsidR="00EE5382" w:rsidRPr="00A303C8">
        <w:t>CWSs</w:t>
      </w:r>
      <w:r w:rsidR="00D150C3">
        <w:t xml:space="preserve"> S</w:t>
      </w:r>
      <w:r w:rsidRPr="00A303C8">
        <w:t xml:space="preserve">erving </w:t>
      </w:r>
      <w:r w:rsidR="00D150C3">
        <w:t>M</w:t>
      </w:r>
      <w:r w:rsidRPr="00A303C8">
        <w:t xml:space="preserve">ore </w:t>
      </w:r>
      <w:r w:rsidR="00D150C3">
        <w:t>T</w:t>
      </w:r>
      <w:r w:rsidRPr="00A303C8">
        <w:t xml:space="preserve">han 3,300 </w:t>
      </w:r>
      <w:r w:rsidR="00D150C3">
        <w:t>P</w:t>
      </w:r>
      <w:r w:rsidR="00DE7D9B" w:rsidRPr="00A303C8">
        <w:t>ersons</w:t>
      </w:r>
    </w:p>
    <w:p w14:paraId="011DD66D" w14:textId="77777777" w:rsidR="00251205" w:rsidRDefault="00E40DAD" w:rsidP="00EE4D0D">
      <w:r w:rsidRPr="00A303C8">
        <w:t xml:space="preserve">Most </w:t>
      </w:r>
      <w:r w:rsidR="00EE4D0D" w:rsidRPr="00A303C8">
        <w:t>systems serving more than 10</w:t>
      </w:r>
      <w:r w:rsidRPr="00A303C8">
        <w:t xml:space="preserve">0,000 </w:t>
      </w:r>
      <w:r w:rsidR="00DE7D9B" w:rsidRPr="00A303C8">
        <w:t>persons</w:t>
      </w:r>
      <w:r w:rsidRPr="00A303C8">
        <w:t xml:space="preserve"> have CIPs or similar documents that summarize their </w:t>
      </w:r>
      <w:r w:rsidR="00251205">
        <w:t>projects</w:t>
      </w:r>
      <w:r w:rsidRPr="00A303C8">
        <w:t xml:space="preserve">. </w:t>
      </w:r>
      <w:r w:rsidR="00B44415" w:rsidRPr="00A303C8">
        <w:t>Therefore, t</w:t>
      </w:r>
      <w:r w:rsidR="001E36E7" w:rsidRPr="00A303C8">
        <w:t xml:space="preserve">hese </w:t>
      </w:r>
      <w:r w:rsidRPr="00A303C8">
        <w:t>systems are generally able to provide accurate information on their needs and</w:t>
      </w:r>
      <w:r w:rsidR="0008080C" w:rsidRPr="00A303C8">
        <w:t>,</w:t>
      </w:r>
      <w:r w:rsidRPr="00A303C8">
        <w:t xml:space="preserve"> for some </w:t>
      </w:r>
      <w:r w:rsidR="00251205">
        <w:t>projects</w:t>
      </w:r>
      <w:r w:rsidRPr="00A303C8">
        <w:t xml:space="preserve">, accurate estimates on the associated cost. A data collection instrument will be sent to </w:t>
      </w:r>
      <w:r w:rsidR="00152CA4">
        <w:t xml:space="preserve">states for </w:t>
      </w:r>
      <w:r w:rsidR="00B44415" w:rsidRPr="00A303C8">
        <w:t>every CWS that serves more than 100,000 persons</w:t>
      </w:r>
      <w:r w:rsidRPr="00A303C8">
        <w:t xml:space="preserve">. Clarifying information for completing the data collection instrument will be available from EPA. </w:t>
      </w:r>
    </w:p>
    <w:p w14:paraId="70B7BD08" w14:textId="77777777" w:rsidR="004C5750" w:rsidRPr="00A303C8" w:rsidRDefault="00E40DAD" w:rsidP="00EE4D0D">
      <w:r w:rsidRPr="00A303C8">
        <w:t>The experience of states that participated in the previous DWINSAs indicate</w:t>
      </w:r>
      <w:r w:rsidR="008138A5" w:rsidRPr="00A303C8">
        <w:t>s</w:t>
      </w:r>
      <w:r w:rsidRPr="00A303C8">
        <w:t xml:space="preserve"> that</w:t>
      </w:r>
      <w:r w:rsidR="00152CA4">
        <w:t xml:space="preserve"> most</w:t>
      </w:r>
      <w:r w:rsidRPr="00A303C8">
        <w:t xml:space="preserve"> </w:t>
      </w:r>
      <w:r w:rsidR="00EE4D0D" w:rsidRPr="00A303C8">
        <w:t xml:space="preserve">systems serving 3,301 </w:t>
      </w:r>
      <w:r w:rsidR="008922AE">
        <w:t>to</w:t>
      </w:r>
      <w:r w:rsidR="00EE4D0D" w:rsidRPr="00A303C8">
        <w:t xml:space="preserve"> 10</w:t>
      </w:r>
      <w:r w:rsidRPr="00A303C8">
        <w:t xml:space="preserve">0,000 </w:t>
      </w:r>
      <w:r w:rsidR="00DE7D9B" w:rsidRPr="00A303C8">
        <w:t>persons</w:t>
      </w:r>
      <w:r w:rsidRPr="00A303C8">
        <w:t xml:space="preserve"> could provide reliable data on the</w:t>
      </w:r>
      <w:r w:rsidR="0068426F">
        <w:t>ir</w:t>
      </w:r>
      <w:r w:rsidRPr="00A303C8">
        <w:t xml:space="preserve"> needs and a large portion</w:t>
      </w:r>
      <w:r w:rsidR="00B5092E">
        <w:t xml:space="preserve"> of these systems</w:t>
      </w:r>
      <w:r w:rsidRPr="00A303C8">
        <w:t xml:space="preserve"> could provide </w:t>
      </w:r>
      <w:r w:rsidR="001C4385">
        <w:t xml:space="preserve">at least some </w:t>
      </w:r>
      <w:r w:rsidRPr="00A303C8">
        <w:t xml:space="preserve">cost estimates for meeting those needs. </w:t>
      </w:r>
    </w:p>
    <w:p w14:paraId="53DBC6E7" w14:textId="77777777" w:rsidR="0004432E" w:rsidRPr="00A303C8" w:rsidRDefault="0004432E" w:rsidP="0004432E">
      <w:r w:rsidRPr="00A303C8">
        <w:t xml:space="preserve">Also, </w:t>
      </w:r>
      <w:r w:rsidR="00251205">
        <w:t xml:space="preserve">water </w:t>
      </w:r>
      <w:r w:rsidRPr="00A303C8">
        <w:t>systems that participated in the 20</w:t>
      </w:r>
      <w:r>
        <w:t>11</w:t>
      </w:r>
      <w:r w:rsidRPr="00A303C8">
        <w:t xml:space="preserve"> DWINSA and are selected to participate in the 201</w:t>
      </w:r>
      <w:r>
        <w:t>5</w:t>
      </w:r>
      <w:r w:rsidRPr="00A303C8">
        <w:t xml:space="preserve"> DWINSA will receive a copy of their project</w:t>
      </w:r>
      <w:r w:rsidR="0067763A">
        <w:t xml:space="preserve"> </w:t>
      </w:r>
      <w:r w:rsidRPr="00A303C8">
        <w:t>s</w:t>
      </w:r>
      <w:r w:rsidR="0067763A">
        <w:t>ubmissions</w:t>
      </w:r>
      <w:r w:rsidRPr="00A303C8">
        <w:t xml:space="preserve"> from the 20</w:t>
      </w:r>
      <w:r>
        <w:t>11</w:t>
      </w:r>
      <w:r w:rsidRPr="00A303C8">
        <w:t xml:space="preserve"> DWINSA. These </w:t>
      </w:r>
      <w:r w:rsidR="00251205">
        <w:t xml:space="preserve">water </w:t>
      </w:r>
      <w:r w:rsidRPr="00A303C8">
        <w:t xml:space="preserve">systems will be able to update the information on the list and add new projects to the data collection instrument. States will provide technical support to the </w:t>
      </w:r>
      <w:r w:rsidR="00251205">
        <w:t xml:space="preserve">water </w:t>
      </w:r>
      <w:r w:rsidRPr="00A303C8">
        <w:t>systems participating in the 201</w:t>
      </w:r>
      <w:r w:rsidR="005C103F">
        <w:t>5</w:t>
      </w:r>
      <w:r w:rsidRPr="00A303C8">
        <w:t xml:space="preserve"> DWINSA</w:t>
      </w:r>
      <w:r w:rsidR="0067763A">
        <w:t>.</w:t>
      </w:r>
      <w:r w:rsidRPr="00A303C8">
        <w:t xml:space="preserve"> </w:t>
      </w:r>
      <w:r w:rsidR="0067763A">
        <w:t xml:space="preserve"> </w:t>
      </w:r>
      <w:r w:rsidRPr="00A303C8">
        <w:t xml:space="preserve">EPA will also offer </w:t>
      </w:r>
      <w:r w:rsidR="00C96F2F">
        <w:t>technical support to</w:t>
      </w:r>
      <w:r w:rsidRPr="00A303C8">
        <w:t xml:space="preserve"> state and </w:t>
      </w:r>
      <w:r w:rsidR="00251205">
        <w:t xml:space="preserve">water </w:t>
      </w:r>
      <w:r w:rsidRPr="00A303C8">
        <w:t>system personnel.</w:t>
      </w:r>
    </w:p>
    <w:p w14:paraId="316A7FFC" w14:textId="716E47B6" w:rsidR="00E40DAD" w:rsidRPr="00A303C8" w:rsidRDefault="0004432E" w:rsidP="00E40DAD">
      <w:r w:rsidRPr="00A303C8">
        <w:t xml:space="preserve">EPA will send the data collection instrument </w:t>
      </w:r>
      <w:r w:rsidR="00B5092E">
        <w:t>to the sta</w:t>
      </w:r>
      <w:r w:rsidR="008922AE">
        <w:t>t</w:t>
      </w:r>
      <w:r w:rsidR="00B5092E">
        <w:t>e</w:t>
      </w:r>
      <w:r w:rsidR="008922AE">
        <w:t>s</w:t>
      </w:r>
      <w:r w:rsidR="00B5092E">
        <w:t xml:space="preserve"> </w:t>
      </w:r>
      <w:r w:rsidR="0067763A">
        <w:t xml:space="preserve">to forward on </w:t>
      </w:r>
      <w:r w:rsidR="00B5092E">
        <w:t xml:space="preserve">to the </w:t>
      </w:r>
      <w:r w:rsidR="007804D0">
        <w:t xml:space="preserve">water </w:t>
      </w:r>
      <w:r w:rsidR="00B5092E">
        <w:t>systems</w:t>
      </w:r>
      <w:r w:rsidRPr="00A303C8">
        <w:t xml:space="preserve">. </w:t>
      </w:r>
      <w:r w:rsidR="00251205">
        <w:t>Water systems</w:t>
      </w:r>
      <w:r w:rsidR="00251205" w:rsidRPr="00A303C8">
        <w:t xml:space="preserve"> </w:t>
      </w:r>
      <w:r w:rsidRPr="00A303C8">
        <w:t xml:space="preserve">will </w:t>
      </w:r>
      <w:r w:rsidR="005C103F">
        <w:t>return</w:t>
      </w:r>
      <w:r w:rsidR="005C103F" w:rsidRPr="00A303C8">
        <w:t xml:space="preserve"> </w:t>
      </w:r>
      <w:r w:rsidRPr="00A303C8">
        <w:t xml:space="preserve">the completed data collection instruments to the state. </w:t>
      </w:r>
      <w:r w:rsidR="00B44415" w:rsidRPr="00A303C8">
        <w:t>T</w:t>
      </w:r>
      <w:r w:rsidR="00E40DAD" w:rsidRPr="00A303C8">
        <w:t xml:space="preserve">he state </w:t>
      </w:r>
      <w:r w:rsidR="00B566E7" w:rsidRPr="00A303C8">
        <w:t xml:space="preserve">will </w:t>
      </w:r>
      <w:r w:rsidR="00B44415" w:rsidRPr="00A303C8">
        <w:t xml:space="preserve">then </w:t>
      </w:r>
      <w:r w:rsidR="00E40DAD" w:rsidRPr="00A303C8">
        <w:t xml:space="preserve">forward </w:t>
      </w:r>
      <w:r w:rsidR="00B44415" w:rsidRPr="00A303C8">
        <w:t xml:space="preserve">the </w:t>
      </w:r>
      <w:r w:rsidR="00E40DAD" w:rsidRPr="00A303C8">
        <w:t>data</w:t>
      </w:r>
      <w:r w:rsidR="00B44415" w:rsidRPr="00A303C8">
        <w:t xml:space="preserve"> collection instrument and supporting documentation</w:t>
      </w:r>
      <w:r w:rsidR="00E40DAD" w:rsidRPr="00A303C8">
        <w:t xml:space="preserve"> to EPA for review and data entry. EPA </w:t>
      </w:r>
      <w:r w:rsidR="00B44415" w:rsidRPr="00A303C8">
        <w:t xml:space="preserve">will </w:t>
      </w:r>
      <w:r w:rsidR="00E40DAD" w:rsidRPr="00A303C8">
        <w:t xml:space="preserve">perform a second </w:t>
      </w:r>
      <w:r w:rsidR="00E35BB9" w:rsidRPr="00A303C8">
        <w:t>quality assurance</w:t>
      </w:r>
      <w:r w:rsidR="003E77F9">
        <w:t>/</w:t>
      </w:r>
      <w:r w:rsidR="00E35BB9" w:rsidRPr="00A303C8">
        <w:t xml:space="preserve">quality control </w:t>
      </w:r>
      <w:r w:rsidR="00E40DAD" w:rsidRPr="00A303C8">
        <w:t xml:space="preserve">check to </w:t>
      </w:r>
      <w:r w:rsidR="008138A5" w:rsidRPr="00A303C8">
        <w:t>ensure</w:t>
      </w:r>
      <w:r w:rsidR="00E40DAD" w:rsidRPr="00A303C8">
        <w:t xml:space="preserve"> that all </w:t>
      </w:r>
      <w:r w:rsidR="00B5092E">
        <w:t>infrastructure projects</w:t>
      </w:r>
      <w:r w:rsidR="00B5092E" w:rsidRPr="00A303C8">
        <w:t xml:space="preserve"> </w:t>
      </w:r>
      <w:r w:rsidR="00E40DAD" w:rsidRPr="00A303C8">
        <w:t xml:space="preserve">are documented and </w:t>
      </w:r>
      <w:r w:rsidR="00B44415" w:rsidRPr="00A303C8">
        <w:t>allowable</w:t>
      </w:r>
      <w:r w:rsidR="00E40DAD" w:rsidRPr="00A303C8">
        <w:t xml:space="preserve">. EPA will enter the data </w:t>
      </w:r>
      <w:r w:rsidR="00B44415" w:rsidRPr="00A303C8">
        <w:t>into the data system</w:t>
      </w:r>
      <w:r w:rsidR="00E40DAD" w:rsidRPr="00A303C8">
        <w:t xml:space="preserve">. Projects or cost estimates that are not documented will be identified in the data system as lacking documentation. If the system or state does not provide documentation, the project or cost estimate will be deleted from the </w:t>
      </w:r>
      <w:r w:rsidR="003B445A">
        <w:t>2015 DWINSA</w:t>
      </w:r>
      <w:r w:rsidR="00E40DAD" w:rsidRPr="00A303C8">
        <w:t xml:space="preserve">. </w:t>
      </w:r>
      <w:r w:rsidR="00FC39E8" w:rsidRPr="00A303C8">
        <w:t xml:space="preserve">EPA will offer </w:t>
      </w:r>
      <w:r w:rsidR="00FC39E8">
        <w:t xml:space="preserve">technical support to </w:t>
      </w:r>
      <w:r w:rsidR="00FC39E8" w:rsidRPr="00A303C8">
        <w:t>state personnel</w:t>
      </w:r>
      <w:r w:rsidR="00E1516A">
        <w:t xml:space="preserve"> to assist with the completion of each of these steps.</w:t>
      </w:r>
    </w:p>
    <w:p w14:paraId="5DBCA7E2" w14:textId="77777777" w:rsidR="00B44415" w:rsidRPr="00A303C8" w:rsidRDefault="00B44415" w:rsidP="00E40DAD">
      <w:r w:rsidRPr="00A303C8">
        <w:t>For projects that do not have cost estimates, EPA will model the costs.</w:t>
      </w:r>
    </w:p>
    <w:p w14:paraId="298171EE" w14:textId="77777777" w:rsidR="00E40DAD" w:rsidRPr="00A303C8" w:rsidRDefault="00E40DAD" w:rsidP="00A97245">
      <w:pPr>
        <w:pStyle w:val="Heading5"/>
      </w:pPr>
      <w:r w:rsidRPr="00A303C8">
        <w:t xml:space="preserve">Methodology for </w:t>
      </w:r>
      <w:r w:rsidR="003B445A">
        <w:t>2015 DWINSA</w:t>
      </w:r>
      <w:r w:rsidR="00E72129" w:rsidRPr="00A303C8">
        <w:t xml:space="preserve"> – </w:t>
      </w:r>
      <w:r w:rsidR="00EE5382" w:rsidRPr="00A303C8">
        <w:t>CWSs</w:t>
      </w:r>
      <w:r w:rsidRPr="00A303C8">
        <w:t xml:space="preserve"> </w:t>
      </w:r>
      <w:r w:rsidR="00D150C3">
        <w:t>S</w:t>
      </w:r>
      <w:r w:rsidRPr="00A303C8">
        <w:t xml:space="preserve">erving 3,300 and </w:t>
      </w:r>
      <w:r w:rsidR="00D150C3">
        <w:t>F</w:t>
      </w:r>
      <w:r w:rsidRPr="00A303C8">
        <w:t xml:space="preserve">ewer </w:t>
      </w:r>
      <w:r w:rsidR="00D150C3">
        <w:t>P</w:t>
      </w:r>
      <w:r w:rsidR="00DE7D9B" w:rsidRPr="00A303C8">
        <w:t>ersons</w:t>
      </w:r>
    </w:p>
    <w:p w14:paraId="65FC6F5B" w14:textId="77777777" w:rsidR="00646C59" w:rsidRDefault="005D375D" w:rsidP="00646C59">
      <w:pPr>
        <w:autoSpaceDE w:val="0"/>
        <w:autoSpaceDN w:val="0"/>
        <w:adjustRightInd w:val="0"/>
        <w:rPr>
          <w:szCs w:val="22"/>
        </w:rPr>
      </w:pPr>
      <w:r>
        <w:rPr>
          <w:szCs w:val="22"/>
        </w:rPr>
        <w:t>Data</w:t>
      </w:r>
      <w:r w:rsidR="00646C59" w:rsidRPr="00A303C8">
        <w:rPr>
          <w:szCs w:val="22"/>
        </w:rPr>
        <w:t xml:space="preserve"> will not be collected in the </w:t>
      </w:r>
      <w:r w:rsidR="003B445A">
        <w:rPr>
          <w:szCs w:val="22"/>
        </w:rPr>
        <w:t>2015 DWINSA</w:t>
      </w:r>
      <w:r w:rsidR="00646C59" w:rsidRPr="00A303C8">
        <w:rPr>
          <w:szCs w:val="22"/>
        </w:rPr>
        <w:t xml:space="preserve"> from CWSs</w:t>
      </w:r>
      <w:r w:rsidR="001E36E7" w:rsidRPr="00A303C8">
        <w:rPr>
          <w:szCs w:val="22"/>
        </w:rPr>
        <w:t xml:space="preserve"> serving 3,300 and fewer persons</w:t>
      </w:r>
      <w:r w:rsidR="00646C59" w:rsidRPr="00A303C8">
        <w:rPr>
          <w:szCs w:val="22"/>
        </w:rPr>
        <w:t>.</w:t>
      </w:r>
      <w:r w:rsidR="005719EA" w:rsidRPr="00A303C8">
        <w:rPr>
          <w:szCs w:val="22"/>
        </w:rPr>
        <w:t xml:space="preserve"> </w:t>
      </w:r>
      <w:r w:rsidR="00646C59" w:rsidRPr="00A303C8">
        <w:rPr>
          <w:szCs w:val="22"/>
        </w:rPr>
        <w:t xml:space="preserve">Their needs will be based on data collected during the 2007 </w:t>
      </w:r>
      <w:r w:rsidR="00EE4D0D" w:rsidRPr="00A303C8">
        <w:rPr>
          <w:szCs w:val="22"/>
        </w:rPr>
        <w:t>DWINSA</w:t>
      </w:r>
      <w:r w:rsidR="00646C59" w:rsidRPr="00A303C8">
        <w:rPr>
          <w:szCs w:val="22"/>
        </w:rPr>
        <w:t xml:space="preserve"> and updated to 201</w:t>
      </w:r>
      <w:r w:rsidR="00DE5323">
        <w:rPr>
          <w:szCs w:val="22"/>
        </w:rPr>
        <w:t>5</w:t>
      </w:r>
      <w:r w:rsidR="00646C59" w:rsidRPr="00A303C8">
        <w:rPr>
          <w:szCs w:val="22"/>
        </w:rPr>
        <w:t xml:space="preserve"> dollars</w:t>
      </w:r>
      <w:r w:rsidR="006801E7" w:rsidRPr="00A303C8">
        <w:rPr>
          <w:szCs w:val="22"/>
        </w:rPr>
        <w:t>.</w:t>
      </w:r>
    </w:p>
    <w:p w14:paraId="2048E33B" w14:textId="77777777" w:rsidR="00B5092E" w:rsidRPr="00A303C8" w:rsidRDefault="00B5092E" w:rsidP="00B5092E">
      <w:pPr>
        <w:pStyle w:val="Heading5"/>
      </w:pPr>
      <w:r w:rsidRPr="00A303C8">
        <w:t xml:space="preserve">Methodology for </w:t>
      </w:r>
      <w:r>
        <w:t>2015 DWINSA</w:t>
      </w:r>
      <w:r w:rsidRPr="00A303C8">
        <w:t xml:space="preserve"> – </w:t>
      </w:r>
      <w:r>
        <w:t>NPNCWSs</w:t>
      </w:r>
    </w:p>
    <w:p w14:paraId="27421ADD" w14:textId="77777777" w:rsidR="00B5092E" w:rsidRPr="00A303C8" w:rsidRDefault="00B5092E" w:rsidP="00B5092E">
      <w:pPr>
        <w:autoSpaceDE w:val="0"/>
        <w:autoSpaceDN w:val="0"/>
        <w:adjustRightInd w:val="0"/>
        <w:rPr>
          <w:szCs w:val="22"/>
        </w:rPr>
      </w:pPr>
      <w:r w:rsidRPr="00A303C8">
        <w:rPr>
          <w:szCs w:val="22"/>
        </w:rPr>
        <w:t xml:space="preserve">Data will not be collected in the </w:t>
      </w:r>
      <w:r>
        <w:rPr>
          <w:szCs w:val="22"/>
        </w:rPr>
        <w:t>2015 DWINSA</w:t>
      </w:r>
      <w:r w:rsidRPr="00A303C8">
        <w:rPr>
          <w:szCs w:val="22"/>
        </w:rPr>
        <w:t xml:space="preserve"> from </w:t>
      </w:r>
      <w:r>
        <w:rPr>
          <w:szCs w:val="22"/>
        </w:rPr>
        <w:t>NPNCWSs</w:t>
      </w:r>
      <w:r w:rsidRPr="00A303C8">
        <w:rPr>
          <w:szCs w:val="22"/>
        </w:rPr>
        <w:t xml:space="preserve">. Their needs will be based on data collected during the </w:t>
      </w:r>
      <w:r>
        <w:rPr>
          <w:szCs w:val="22"/>
        </w:rPr>
        <w:t>1999</w:t>
      </w:r>
      <w:r w:rsidRPr="00A303C8">
        <w:rPr>
          <w:szCs w:val="22"/>
        </w:rPr>
        <w:t xml:space="preserve"> DWINSA and updated to 201</w:t>
      </w:r>
      <w:r>
        <w:rPr>
          <w:szCs w:val="22"/>
        </w:rPr>
        <w:t>5</w:t>
      </w:r>
      <w:r w:rsidRPr="00A303C8">
        <w:rPr>
          <w:szCs w:val="22"/>
        </w:rPr>
        <w:t xml:space="preserve"> dollars.</w:t>
      </w:r>
    </w:p>
    <w:p w14:paraId="2E0D4E41" w14:textId="77777777" w:rsidR="00E40DAD" w:rsidRPr="00A303C8" w:rsidRDefault="00E40DAD" w:rsidP="00543655">
      <w:pPr>
        <w:pStyle w:val="Heading5"/>
      </w:pPr>
      <w:r w:rsidRPr="00A303C8">
        <w:t xml:space="preserve">Methodology for American Indian and </w:t>
      </w:r>
      <w:r w:rsidR="00FE4FF6">
        <w:t>Alaska</w:t>
      </w:r>
      <w:r w:rsidRPr="00A303C8">
        <w:t xml:space="preserve"> Native </w:t>
      </w:r>
      <w:r w:rsidR="006801E7" w:rsidRPr="00A303C8">
        <w:t xml:space="preserve">Village </w:t>
      </w:r>
      <w:r w:rsidRPr="00A303C8">
        <w:t xml:space="preserve">Water Systems </w:t>
      </w:r>
    </w:p>
    <w:p w14:paraId="4F7FCF68" w14:textId="77777777" w:rsidR="00826445" w:rsidRPr="00A303C8" w:rsidRDefault="000B1789" w:rsidP="00826445">
      <w:pPr>
        <w:autoSpaceDE w:val="0"/>
        <w:autoSpaceDN w:val="0"/>
        <w:adjustRightInd w:val="0"/>
        <w:rPr>
          <w:szCs w:val="22"/>
        </w:rPr>
      </w:pPr>
      <w:r>
        <w:rPr>
          <w:szCs w:val="22"/>
        </w:rPr>
        <w:t xml:space="preserve">EPA conducted a survey of American Indian and </w:t>
      </w:r>
      <w:r w:rsidR="00FE4FF6">
        <w:rPr>
          <w:szCs w:val="22"/>
        </w:rPr>
        <w:t>Alaska</w:t>
      </w:r>
      <w:r>
        <w:rPr>
          <w:szCs w:val="22"/>
        </w:rPr>
        <w:t xml:space="preserve"> Native Village water systems in the 2011 DWINSA. EPA will not collect </w:t>
      </w:r>
      <w:r w:rsidR="00826445" w:rsidRPr="00A303C8">
        <w:rPr>
          <w:szCs w:val="22"/>
        </w:rPr>
        <w:t xml:space="preserve">data in the </w:t>
      </w:r>
      <w:r w:rsidR="003B445A">
        <w:rPr>
          <w:szCs w:val="22"/>
        </w:rPr>
        <w:t>2015 DWINSA</w:t>
      </w:r>
      <w:r w:rsidR="00826445" w:rsidRPr="00A303C8">
        <w:rPr>
          <w:szCs w:val="22"/>
        </w:rPr>
        <w:t xml:space="preserve"> from </w:t>
      </w:r>
      <w:r w:rsidR="00826445">
        <w:rPr>
          <w:szCs w:val="22"/>
        </w:rPr>
        <w:t xml:space="preserve">American Indian and </w:t>
      </w:r>
      <w:r w:rsidR="00FE4FF6">
        <w:rPr>
          <w:szCs w:val="22"/>
        </w:rPr>
        <w:t>Alaska</w:t>
      </w:r>
      <w:r w:rsidR="00826445">
        <w:rPr>
          <w:szCs w:val="22"/>
        </w:rPr>
        <w:t xml:space="preserve"> Native Village water systems</w:t>
      </w:r>
      <w:r w:rsidR="00826445" w:rsidRPr="00A303C8">
        <w:rPr>
          <w:szCs w:val="22"/>
        </w:rPr>
        <w:t>. Their needs will be based on data collected during the 20</w:t>
      </w:r>
      <w:r w:rsidR="00826445">
        <w:rPr>
          <w:szCs w:val="22"/>
        </w:rPr>
        <w:t>11</w:t>
      </w:r>
      <w:r w:rsidR="00826445" w:rsidRPr="00A303C8">
        <w:rPr>
          <w:szCs w:val="22"/>
        </w:rPr>
        <w:t xml:space="preserve"> </w:t>
      </w:r>
      <w:r>
        <w:rPr>
          <w:szCs w:val="22"/>
        </w:rPr>
        <w:t xml:space="preserve">Native American </w:t>
      </w:r>
      <w:r w:rsidR="00826445" w:rsidRPr="00A303C8">
        <w:rPr>
          <w:szCs w:val="22"/>
        </w:rPr>
        <w:t>DWINSA and updated to 201</w:t>
      </w:r>
      <w:r w:rsidR="00826445">
        <w:rPr>
          <w:szCs w:val="22"/>
        </w:rPr>
        <w:t>5</w:t>
      </w:r>
      <w:r w:rsidR="00826445" w:rsidRPr="00A303C8">
        <w:rPr>
          <w:szCs w:val="22"/>
        </w:rPr>
        <w:t xml:space="preserve"> dollars.</w:t>
      </w:r>
    </w:p>
    <w:p w14:paraId="7544A0AB" w14:textId="77777777" w:rsidR="00E40DAD" w:rsidRPr="00A303C8" w:rsidRDefault="00E40DAD" w:rsidP="00DE1960">
      <w:pPr>
        <w:pStyle w:val="Heading5"/>
      </w:pPr>
      <w:r w:rsidRPr="00A303C8">
        <w:t>Data Quality</w:t>
      </w:r>
    </w:p>
    <w:p w14:paraId="64D4C2CB" w14:textId="77777777" w:rsidR="00B566E7" w:rsidRPr="00A303C8" w:rsidRDefault="00E40DAD" w:rsidP="00E40DAD">
      <w:r w:rsidRPr="00A303C8">
        <w:t xml:space="preserve">It is </w:t>
      </w:r>
      <w:r w:rsidR="0067763A">
        <w:t xml:space="preserve">important </w:t>
      </w:r>
      <w:r w:rsidRPr="00A303C8">
        <w:t>that the results of the DWINSA be as uniform as possible across the country. Toward this end, EPA</w:t>
      </w:r>
      <w:r w:rsidR="00B566E7" w:rsidRPr="00A303C8">
        <w:t xml:space="preserve"> will take the following steps:</w:t>
      </w:r>
      <w:r w:rsidRPr="00A303C8">
        <w:t xml:space="preserve"> </w:t>
      </w:r>
    </w:p>
    <w:p w14:paraId="5141DD8E" w14:textId="77777777" w:rsidR="00B566E7" w:rsidRPr="00A303C8" w:rsidRDefault="00E40DAD" w:rsidP="0035441C">
      <w:pPr>
        <w:numPr>
          <w:ilvl w:val="0"/>
          <w:numId w:val="51"/>
        </w:numPr>
      </w:pPr>
      <w:r w:rsidRPr="00A303C8">
        <w:t xml:space="preserve">EPA will establish a uniform set of assumptions or criteria for state, EPA </w:t>
      </w:r>
      <w:r w:rsidR="00B44415" w:rsidRPr="00A303C8">
        <w:t>R</w:t>
      </w:r>
      <w:r w:rsidRPr="00A303C8">
        <w:t xml:space="preserve">egions, EPA </w:t>
      </w:r>
      <w:r w:rsidR="00B44415" w:rsidRPr="00A303C8">
        <w:t>H</w:t>
      </w:r>
      <w:r w:rsidRPr="00A303C8">
        <w:t xml:space="preserve">eadquarters and contractor staff to evaluate data </w:t>
      </w:r>
      <w:r w:rsidR="00FC39E8">
        <w:t xml:space="preserve">provided </w:t>
      </w:r>
      <w:r w:rsidRPr="00A303C8">
        <w:t xml:space="preserve">by systems. </w:t>
      </w:r>
    </w:p>
    <w:p w14:paraId="66DD7B6E" w14:textId="77777777" w:rsidR="00B566E7" w:rsidRPr="00A303C8" w:rsidRDefault="00E40DAD" w:rsidP="0035441C">
      <w:pPr>
        <w:numPr>
          <w:ilvl w:val="0"/>
          <w:numId w:val="51"/>
        </w:numPr>
      </w:pPr>
      <w:r w:rsidRPr="00A303C8">
        <w:lastRenderedPageBreak/>
        <w:t xml:space="preserve">EPA will provide training to all those involved in the DWINSA to ensure that the assumptions and procedures are clear and understood. </w:t>
      </w:r>
    </w:p>
    <w:p w14:paraId="59D52BE9" w14:textId="77777777" w:rsidR="00E40DAD" w:rsidRDefault="00E40DAD" w:rsidP="0035441C">
      <w:pPr>
        <w:numPr>
          <w:ilvl w:val="0"/>
          <w:numId w:val="51"/>
        </w:numPr>
      </w:pPr>
      <w:r w:rsidRPr="00A303C8">
        <w:t xml:space="preserve">EPA will provide quality </w:t>
      </w:r>
      <w:r w:rsidR="00E35BB9">
        <w:t>control</w:t>
      </w:r>
      <w:r w:rsidR="00E35BB9" w:rsidRPr="00A303C8">
        <w:t xml:space="preserve"> </w:t>
      </w:r>
      <w:r w:rsidRPr="00A303C8">
        <w:t>reviews of each data collection instrument submitted to ensure compliance with DWINSA polic</w:t>
      </w:r>
      <w:r w:rsidR="0068426F">
        <w:t>i</w:t>
      </w:r>
      <w:r w:rsidRPr="00A303C8">
        <w:t xml:space="preserve">es and accuracy of data. </w:t>
      </w:r>
    </w:p>
    <w:p w14:paraId="62027AA2" w14:textId="77777777" w:rsidR="00E40DAD" w:rsidRPr="00A303C8" w:rsidRDefault="00E40DAD" w:rsidP="008F1748">
      <w:r w:rsidRPr="00A303C8">
        <w:t>Among the most important steps in quality assurance is training. EPA will provide training sessions for state</w:t>
      </w:r>
      <w:r w:rsidR="00DE5323">
        <w:t xml:space="preserve"> and </w:t>
      </w:r>
      <w:r w:rsidRPr="00A303C8">
        <w:t xml:space="preserve">EPA </w:t>
      </w:r>
      <w:r w:rsidR="004917D9" w:rsidRPr="00A303C8">
        <w:t>R</w:t>
      </w:r>
      <w:r w:rsidRPr="00A303C8">
        <w:t>egio</w:t>
      </w:r>
      <w:r w:rsidR="006B4EEA">
        <w:t xml:space="preserve">ns </w:t>
      </w:r>
      <w:r w:rsidRPr="00A303C8">
        <w:t xml:space="preserve">involved in the </w:t>
      </w:r>
      <w:r w:rsidR="00E72129" w:rsidRPr="00A303C8">
        <w:t>201</w:t>
      </w:r>
      <w:r w:rsidR="00826445">
        <w:t>5</w:t>
      </w:r>
      <w:r w:rsidR="00E72129" w:rsidRPr="00A303C8">
        <w:t xml:space="preserve"> </w:t>
      </w:r>
      <w:r w:rsidRPr="00A303C8">
        <w:t xml:space="preserve">DWINSA. The training </w:t>
      </w:r>
      <w:r w:rsidR="00E02D29" w:rsidRPr="00A303C8">
        <w:t xml:space="preserve">sessions </w:t>
      </w:r>
      <w:r w:rsidRPr="00A303C8">
        <w:t>will be designed to enable state</w:t>
      </w:r>
      <w:r w:rsidR="00DE5323">
        <w:t xml:space="preserve"> and</w:t>
      </w:r>
      <w:r w:rsidR="006801E7" w:rsidRPr="00A303C8">
        <w:t xml:space="preserve"> EPA Region</w:t>
      </w:r>
      <w:r w:rsidR="006B4EEA">
        <w:t xml:space="preserve">s </w:t>
      </w:r>
      <w:r w:rsidRPr="00A303C8">
        <w:t xml:space="preserve">to review completed data collection instruments and respond to questions from systems on the </w:t>
      </w:r>
      <w:r w:rsidR="00CB6AC4">
        <w:t>projects to be included in the survey response and related project documentation</w:t>
      </w:r>
      <w:r w:rsidRPr="00A303C8">
        <w:t>. The training will emphasize the following elements:</w:t>
      </w:r>
    </w:p>
    <w:p w14:paraId="142795C3" w14:textId="77777777" w:rsidR="00E40DAD" w:rsidRPr="00A303C8" w:rsidRDefault="00E40DAD" w:rsidP="0035441C">
      <w:pPr>
        <w:numPr>
          <w:ilvl w:val="0"/>
          <w:numId w:val="32"/>
        </w:numPr>
      </w:pPr>
      <w:r w:rsidRPr="00A303C8">
        <w:t xml:space="preserve">Identifying the capital improvements associated with source, </w:t>
      </w:r>
      <w:r w:rsidR="00237FF5" w:rsidRPr="00A303C8">
        <w:t xml:space="preserve">treatment, </w:t>
      </w:r>
      <w:r w:rsidRPr="00A303C8">
        <w:t>transmission, distribution</w:t>
      </w:r>
      <w:r w:rsidR="00237FF5" w:rsidRPr="00A303C8">
        <w:t xml:space="preserve"> and storage.</w:t>
      </w:r>
    </w:p>
    <w:p w14:paraId="4DA90573" w14:textId="77777777" w:rsidR="00E40DAD" w:rsidRPr="00A303C8" w:rsidRDefault="006801E7" w:rsidP="0035441C">
      <w:pPr>
        <w:numPr>
          <w:ilvl w:val="0"/>
          <w:numId w:val="33"/>
        </w:numPr>
      </w:pPr>
      <w:r w:rsidRPr="00A303C8">
        <w:t>Discussing policies and documentation requirements</w:t>
      </w:r>
      <w:r w:rsidR="00E40DAD" w:rsidRPr="00A303C8">
        <w:t>.</w:t>
      </w:r>
    </w:p>
    <w:p w14:paraId="6842DBAD" w14:textId="77777777" w:rsidR="00E40DAD" w:rsidRPr="00A303C8" w:rsidRDefault="00E40DAD" w:rsidP="0035441C">
      <w:pPr>
        <w:numPr>
          <w:ilvl w:val="0"/>
          <w:numId w:val="34"/>
        </w:numPr>
      </w:pPr>
      <w:r w:rsidRPr="00A303C8">
        <w:t xml:space="preserve">Completing the </w:t>
      </w:r>
      <w:r w:rsidR="000A768A" w:rsidRPr="00A303C8">
        <w:t>201</w:t>
      </w:r>
      <w:r w:rsidR="00DE5323">
        <w:t>5</w:t>
      </w:r>
      <w:r w:rsidRPr="00A303C8">
        <w:t xml:space="preserve"> DWINSA</w:t>
      </w:r>
      <w:r w:rsidR="00E02D29" w:rsidRPr="00A303C8">
        <w:t xml:space="preserve"> data collection instrument. </w:t>
      </w:r>
    </w:p>
    <w:p w14:paraId="67F25FF3" w14:textId="77777777" w:rsidR="00E40DAD" w:rsidRPr="00A303C8" w:rsidRDefault="00E40DAD" w:rsidP="00E40DAD">
      <w:r w:rsidRPr="00A303C8">
        <w:t>EPA will develop materials for distribution to state</w:t>
      </w:r>
      <w:r w:rsidR="00DE5323">
        <w:t xml:space="preserve"> and </w:t>
      </w:r>
      <w:r w:rsidR="00F84B7F" w:rsidRPr="00A303C8">
        <w:t xml:space="preserve">EPA Region </w:t>
      </w:r>
      <w:r w:rsidRPr="00A303C8">
        <w:t xml:space="preserve">personnel who are unable to attend training sessions. </w:t>
      </w:r>
    </w:p>
    <w:p w14:paraId="5857E0E4" w14:textId="77777777" w:rsidR="00E40DAD" w:rsidRPr="00A303C8" w:rsidRDefault="00E40DAD" w:rsidP="008F1748">
      <w:r w:rsidRPr="00A303C8">
        <w:t xml:space="preserve">In addition to the training </w:t>
      </w:r>
      <w:r w:rsidR="00E02D29" w:rsidRPr="00A303C8">
        <w:t>sessions</w:t>
      </w:r>
      <w:r w:rsidRPr="00A303C8">
        <w:t>, EPA will provide</w:t>
      </w:r>
      <w:r w:rsidR="00C96F2F">
        <w:t xml:space="preserve"> technical</w:t>
      </w:r>
      <w:r w:rsidRPr="00A303C8">
        <w:t xml:space="preserve"> support </w:t>
      </w:r>
      <w:r w:rsidR="00C96F2F">
        <w:t xml:space="preserve">to </w:t>
      </w:r>
      <w:r w:rsidR="0004432E" w:rsidRPr="00A303C8">
        <w:t xml:space="preserve">state, EPA Region and water system personnel. It is anticipated that </w:t>
      </w:r>
      <w:r w:rsidR="00C96F2F">
        <w:t xml:space="preserve">this support will </w:t>
      </w:r>
      <w:r w:rsidR="0004432E" w:rsidRPr="00A303C8">
        <w:t xml:space="preserve">primarily </w:t>
      </w:r>
      <w:r w:rsidR="00C96F2F">
        <w:t xml:space="preserve">consist of </w:t>
      </w:r>
      <w:r w:rsidR="0004432E" w:rsidRPr="00A303C8">
        <w:t>provid</w:t>
      </w:r>
      <w:r w:rsidR="00C96F2F">
        <w:t>ing</w:t>
      </w:r>
      <w:r w:rsidR="0004432E" w:rsidRPr="00A303C8">
        <w:t xml:space="preserve"> information to the EPA Regions</w:t>
      </w:r>
      <w:r w:rsidR="0004432E">
        <w:t xml:space="preserve"> </w:t>
      </w:r>
      <w:r w:rsidR="0004432E" w:rsidRPr="00A303C8">
        <w:t>and states</w:t>
      </w:r>
      <w:r w:rsidR="00C96F2F">
        <w:t xml:space="preserve">, </w:t>
      </w:r>
      <w:r w:rsidR="003C112C">
        <w:t>which</w:t>
      </w:r>
      <w:r w:rsidR="00C96F2F">
        <w:t xml:space="preserve"> will then </w:t>
      </w:r>
      <w:r w:rsidR="0004432E" w:rsidRPr="00A303C8">
        <w:t xml:space="preserve">provide technical support to the systems. However, </w:t>
      </w:r>
      <w:r w:rsidR="00C96F2F">
        <w:t>technical support</w:t>
      </w:r>
      <w:r w:rsidR="0004432E" w:rsidRPr="00A303C8">
        <w:t xml:space="preserve"> will be available to systems in states that have chosen not to provide their own technical assistance. </w:t>
      </w:r>
    </w:p>
    <w:p w14:paraId="3E5B6F15" w14:textId="77777777" w:rsidR="00E40DAD" w:rsidRPr="00A303C8" w:rsidRDefault="00E40DAD" w:rsidP="00E40DAD">
      <w:pPr>
        <w:keepNext/>
      </w:pPr>
      <w:r w:rsidRPr="00A303C8">
        <w:t>Data quality will be assured by implementing the following mechanisms throughout the gathering and processing phases of the information collection:</w:t>
      </w:r>
    </w:p>
    <w:p w14:paraId="54C153D1" w14:textId="2EC2028F" w:rsidR="00E40DAD" w:rsidRPr="00A303C8" w:rsidRDefault="00E40DAD" w:rsidP="0035441C">
      <w:pPr>
        <w:numPr>
          <w:ilvl w:val="0"/>
          <w:numId w:val="35"/>
        </w:numPr>
      </w:pPr>
      <w:r w:rsidRPr="00A303C8">
        <w:rPr>
          <w:b/>
        </w:rPr>
        <w:t xml:space="preserve">Adequate documentation. </w:t>
      </w:r>
      <w:r w:rsidRPr="00A303C8">
        <w:t xml:space="preserve">EPA has requested documentation of needs and costs, when </w:t>
      </w:r>
      <w:r w:rsidR="00CB6AC4">
        <w:t xml:space="preserve">cost documentation is </w:t>
      </w:r>
      <w:r w:rsidRPr="00A303C8">
        <w:t xml:space="preserve">available, to ensure the accuracy and reliability of the data. Acceptable forms of documentation of needs and costs are </w:t>
      </w:r>
      <w:r w:rsidR="000F0858">
        <w:t>included</w:t>
      </w:r>
      <w:r w:rsidR="000F0858" w:rsidRPr="00A303C8">
        <w:t xml:space="preserve"> </w:t>
      </w:r>
      <w:r w:rsidRPr="00A303C8">
        <w:t xml:space="preserve">on List 4 of the Lists of Codes. EPA will not accept needs or costs without adequate documentation. EPA will </w:t>
      </w:r>
      <w:r w:rsidR="00774534">
        <w:t>emphasi</w:t>
      </w:r>
      <w:r w:rsidR="00FB1C91">
        <w:t>ze</w:t>
      </w:r>
      <w:r w:rsidRPr="00A303C8">
        <w:t xml:space="preserve"> to respondents that they are not expected to develop cost estimates for the purposes of the </w:t>
      </w:r>
      <w:r w:rsidR="000A768A" w:rsidRPr="00A303C8">
        <w:t>201</w:t>
      </w:r>
      <w:r w:rsidR="00DE5323">
        <w:t>5</w:t>
      </w:r>
      <w:r w:rsidRPr="00A303C8">
        <w:t xml:space="preserve"> DWINSA. The costs of project</w:t>
      </w:r>
      <w:r w:rsidR="00B566E7" w:rsidRPr="00A303C8">
        <w:t>s</w:t>
      </w:r>
      <w:r w:rsidRPr="00A303C8">
        <w:t xml:space="preserve"> without a cost estimate will be modeled</w:t>
      </w:r>
      <w:r w:rsidR="00237FF5" w:rsidRPr="00A303C8">
        <w:t xml:space="preserve"> by EPA</w:t>
      </w:r>
      <w:r w:rsidRPr="00A303C8">
        <w:t xml:space="preserve">. </w:t>
      </w:r>
    </w:p>
    <w:p w14:paraId="17B954F1" w14:textId="77777777" w:rsidR="00E40DAD" w:rsidRPr="00A303C8" w:rsidRDefault="00E40DAD" w:rsidP="0035441C">
      <w:pPr>
        <w:numPr>
          <w:ilvl w:val="0"/>
          <w:numId w:val="36"/>
        </w:numPr>
      </w:pPr>
      <w:r w:rsidRPr="00A303C8">
        <w:rPr>
          <w:b/>
        </w:rPr>
        <w:t xml:space="preserve">Provide </w:t>
      </w:r>
      <w:r w:rsidR="00597CBD">
        <w:rPr>
          <w:b/>
        </w:rPr>
        <w:t>an estimate of</w:t>
      </w:r>
      <w:r w:rsidRPr="00A303C8">
        <w:rPr>
          <w:b/>
        </w:rPr>
        <w:t xml:space="preserve"> the total length of pipe in the water system. </w:t>
      </w:r>
      <w:r w:rsidRPr="00A303C8">
        <w:t>This information will only be required for water systems that submit projects for rehabilitation or replacement of pipe that are not independently docu</w:t>
      </w:r>
      <w:r w:rsidR="00B566E7" w:rsidRPr="00A303C8">
        <w:t>mented (</w:t>
      </w:r>
      <w:r w:rsidR="000F0858">
        <w:t>e.g.,</w:t>
      </w:r>
      <w:r w:rsidR="00B566E7" w:rsidRPr="00A303C8">
        <w:t xml:space="preserve"> planning document</w:t>
      </w:r>
      <w:r w:rsidR="000F0858">
        <w:t xml:space="preserve"> or</w:t>
      </w:r>
      <w:r w:rsidRPr="00A303C8">
        <w:t xml:space="preserve"> sanitary survey). It is expected that not all systems will need to provide this information. </w:t>
      </w:r>
    </w:p>
    <w:p w14:paraId="3BFC5720" w14:textId="77777777" w:rsidR="00E02D29" w:rsidRPr="00A303C8" w:rsidRDefault="00E40DAD" w:rsidP="0035441C">
      <w:pPr>
        <w:numPr>
          <w:ilvl w:val="0"/>
          <w:numId w:val="37"/>
        </w:numPr>
      </w:pPr>
      <w:r w:rsidRPr="00A303C8">
        <w:rPr>
          <w:b/>
        </w:rPr>
        <w:t>Receipt control.</w:t>
      </w:r>
      <w:r w:rsidRPr="00A303C8">
        <w:t xml:space="preserve"> The primary objective of the receipt control system will be to ensure that completed forms submitted by respondents (or forwarded by states) are logged in promptly and given proper chain of custody. A second objective is to provide states with the data needed to monitor cumulative receipts by date to identify potential problems with the response rate. Such response rate problems could necessitate action. See Section B.2.c.ii for EPA</w:t>
      </w:r>
      <w:r w:rsidR="00D63EAA" w:rsidRPr="00A303C8">
        <w:t>’</w:t>
      </w:r>
      <w:r w:rsidRPr="00A303C8">
        <w:t>s method for improving the response rate. States that receive data collection instruments from respondents will be trained in receipt control.</w:t>
      </w:r>
    </w:p>
    <w:p w14:paraId="5AA73B98" w14:textId="080ED5EF" w:rsidR="00E40DAD" w:rsidRPr="00A303C8" w:rsidRDefault="00E40DAD" w:rsidP="0035441C">
      <w:pPr>
        <w:numPr>
          <w:ilvl w:val="0"/>
          <w:numId w:val="37"/>
        </w:numPr>
      </w:pPr>
      <w:r w:rsidRPr="00A303C8">
        <w:rPr>
          <w:b/>
        </w:rPr>
        <w:lastRenderedPageBreak/>
        <w:t>Data review by states</w:t>
      </w:r>
      <w:r w:rsidR="00DE5323">
        <w:rPr>
          <w:b/>
        </w:rPr>
        <w:t xml:space="preserve"> and</w:t>
      </w:r>
      <w:r w:rsidR="002E0D7C" w:rsidRPr="00A303C8">
        <w:rPr>
          <w:b/>
        </w:rPr>
        <w:t xml:space="preserve"> EPA Regions</w:t>
      </w:r>
      <w:r w:rsidRPr="00A303C8">
        <w:rPr>
          <w:b/>
        </w:rPr>
        <w:t>.</w:t>
      </w:r>
      <w:r w:rsidRPr="00A303C8">
        <w:t xml:space="preserve"> EPA will rely on the states</w:t>
      </w:r>
      <w:r w:rsidR="00DE5323">
        <w:t xml:space="preserve"> and</w:t>
      </w:r>
      <w:r w:rsidR="002E0D7C" w:rsidRPr="00A303C8">
        <w:t xml:space="preserve"> EPA Regio</w:t>
      </w:r>
      <w:r w:rsidR="00EC0A13">
        <w:t>n</w:t>
      </w:r>
      <w:r w:rsidR="002E0D7C" w:rsidRPr="00A303C8">
        <w:t>s</w:t>
      </w:r>
      <w:r w:rsidRPr="00A303C8">
        <w:t xml:space="preserve"> to help ensure data quality. </w:t>
      </w:r>
      <w:r w:rsidR="001A0D54">
        <w:t>Fifteen</w:t>
      </w:r>
      <w:r w:rsidR="000F60C6" w:rsidRPr="00A303C8">
        <w:t xml:space="preserve"> </w:t>
      </w:r>
      <w:r w:rsidRPr="00A303C8">
        <w:t>states</w:t>
      </w:r>
      <w:r w:rsidR="00124AA5" w:rsidRPr="00A303C8">
        <w:t xml:space="preserve"> </w:t>
      </w:r>
      <w:r w:rsidR="002B17D4">
        <w:t>are expected to opt out of participating</w:t>
      </w:r>
      <w:r w:rsidRPr="00A303C8">
        <w:t xml:space="preserve"> in the statistical portion of the </w:t>
      </w:r>
      <w:r w:rsidR="003B445A">
        <w:t>2015 DWINSA</w:t>
      </w:r>
      <w:r w:rsidRPr="00A303C8">
        <w:t xml:space="preserve"> (i.e., collecting data from systems serving 3,301 </w:t>
      </w:r>
      <w:r w:rsidR="00F849EC">
        <w:t>to</w:t>
      </w:r>
      <w:r w:rsidRPr="00A303C8">
        <w:t xml:space="preserve"> 100,000 </w:t>
      </w:r>
      <w:r w:rsidR="00DE7D9B" w:rsidRPr="00A303C8">
        <w:t>persons</w:t>
      </w:r>
      <w:r w:rsidRPr="00A303C8">
        <w:t xml:space="preserve">). </w:t>
      </w:r>
      <w:r w:rsidR="008138A5" w:rsidRPr="00A303C8">
        <w:t>However, a</w:t>
      </w:r>
      <w:r w:rsidR="00E02D29" w:rsidRPr="00A303C8">
        <w:t xml:space="preserve">ll states </w:t>
      </w:r>
      <w:r w:rsidR="00124AA5" w:rsidRPr="00A303C8">
        <w:t xml:space="preserve">that have systems serving more than 100,000 </w:t>
      </w:r>
      <w:r w:rsidR="00DE7D9B" w:rsidRPr="00A303C8">
        <w:t>persons</w:t>
      </w:r>
      <w:r w:rsidR="008138A5" w:rsidRPr="00A303C8">
        <w:t xml:space="preserve"> </w:t>
      </w:r>
      <w:r w:rsidR="00835541">
        <w:t xml:space="preserve">are expected </w:t>
      </w:r>
      <w:r w:rsidR="00B46E08">
        <w:t xml:space="preserve">to </w:t>
      </w:r>
      <w:r w:rsidR="00B46E08" w:rsidRPr="00A303C8">
        <w:t>participate</w:t>
      </w:r>
      <w:r w:rsidR="00E02D29" w:rsidRPr="00A303C8">
        <w:t xml:space="preserve"> in </w:t>
      </w:r>
      <w:r w:rsidR="00124AA5" w:rsidRPr="00A303C8">
        <w:t xml:space="preserve">the </w:t>
      </w:r>
      <w:r w:rsidR="00E02D29" w:rsidRPr="00A303C8">
        <w:t>census portion of the survey</w:t>
      </w:r>
      <w:r w:rsidR="002E0D7C" w:rsidRPr="00A303C8">
        <w:t xml:space="preserve">. </w:t>
      </w:r>
      <w:r w:rsidRPr="00A303C8">
        <w:t>EPA will ask the Association of State Drinking Water Administrators (ASDWA) to communicate with the state drinking water</w:t>
      </w:r>
      <w:r w:rsidR="00E67113">
        <w:t xml:space="preserve"> program </w:t>
      </w:r>
      <w:r w:rsidRPr="00A303C8">
        <w:t xml:space="preserve">administrators to encourage their participation. EPA believes that state </w:t>
      </w:r>
      <w:r w:rsidR="00F84B7F" w:rsidRPr="00A303C8">
        <w:t>review</w:t>
      </w:r>
      <w:r w:rsidRPr="00A303C8">
        <w:t xml:space="preserve"> is </w:t>
      </w:r>
      <w:r w:rsidR="00BA1C6A">
        <w:t>important</w:t>
      </w:r>
      <w:r w:rsidRPr="00A303C8">
        <w:t xml:space="preserve"> in ensuring nationally consistent results because the states have more frequent communications with systems and possess a better understanding of each particular system</w:t>
      </w:r>
      <w:r w:rsidR="00D63EAA" w:rsidRPr="00A303C8">
        <w:t>’</w:t>
      </w:r>
      <w:r w:rsidRPr="00A303C8">
        <w:t xml:space="preserve">s needs. </w:t>
      </w:r>
      <w:r w:rsidR="003760AA" w:rsidRPr="00A303C8">
        <w:t xml:space="preserve">Therefore, state personnel will have the opportunity to review the information on the form, as well as any accompanying documentation. When necessary, the states will contact the </w:t>
      </w:r>
      <w:r w:rsidR="00A9317F">
        <w:t xml:space="preserve">water </w:t>
      </w:r>
      <w:r w:rsidR="003760AA" w:rsidRPr="00A303C8">
        <w:t>system to ask for clarifying information.</w:t>
      </w:r>
    </w:p>
    <w:p w14:paraId="5CA60F4F" w14:textId="77777777" w:rsidR="00E40DAD" w:rsidRPr="00A303C8" w:rsidRDefault="000A38D8" w:rsidP="0035441C">
      <w:pPr>
        <w:numPr>
          <w:ilvl w:val="0"/>
          <w:numId w:val="38"/>
        </w:numPr>
      </w:pPr>
      <w:r>
        <w:rPr>
          <w:b/>
        </w:rPr>
        <w:t>Survey review and d</w:t>
      </w:r>
      <w:r w:rsidR="00E40DAD" w:rsidRPr="00A303C8">
        <w:rPr>
          <w:b/>
        </w:rPr>
        <w:t xml:space="preserve">ata entry. </w:t>
      </w:r>
      <w:r w:rsidR="00E40DAD" w:rsidRPr="00A303C8">
        <w:t xml:space="preserve">EPA will screen the </w:t>
      </w:r>
      <w:r w:rsidR="000F0858">
        <w:t>submitted</w:t>
      </w:r>
      <w:r w:rsidR="000F0858" w:rsidRPr="00A303C8">
        <w:t xml:space="preserve"> </w:t>
      </w:r>
      <w:r w:rsidR="00743997">
        <w:t xml:space="preserve">electronic </w:t>
      </w:r>
      <w:r w:rsidR="00E40DAD" w:rsidRPr="00A303C8">
        <w:t>data collecti</w:t>
      </w:r>
      <w:r w:rsidR="008B4877">
        <w:t>on instruments for completeness</w:t>
      </w:r>
      <w:r w:rsidR="00A9317F">
        <w:t xml:space="preserve"> and </w:t>
      </w:r>
      <w:r w:rsidR="002B17D4">
        <w:t xml:space="preserve">review projects to ensure that they are allowable and adequately documented based on survey policies. </w:t>
      </w:r>
      <w:r w:rsidR="00743997">
        <w:t xml:space="preserve">To reduce the </w:t>
      </w:r>
      <w:r w:rsidR="002B17D4">
        <w:t>review</w:t>
      </w:r>
      <w:r w:rsidR="00743997">
        <w:t xml:space="preserve"> time for </w:t>
      </w:r>
      <w:r w:rsidR="00A9317F">
        <w:t xml:space="preserve">water </w:t>
      </w:r>
      <w:r w:rsidR="00743997">
        <w:t xml:space="preserve">systems that participated in the </w:t>
      </w:r>
      <w:r w:rsidR="003B445A">
        <w:t>2011 DWINSA</w:t>
      </w:r>
      <w:r w:rsidR="00743997">
        <w:t xml:space="preserve">, EPA will compare the responses of the 2015 DWINSA with those of the </w:t>
      </w:r>
      <w:r w:rsidR="003B445A">
        <w:t>2011 DWINSA</w:t>
      </w:r>
      <w:r w:rsidR="00743997">
        <w:t xml:space="preserve"> and </w:t>
      </w:r>
      <w:r w:rsidR="002B17D4">
        <w:t xml:space="preserve">conduct a thorough review of </w:t>
      </w:r>
      <w:r w:rsidR="00A9317F">
        <w:t xml:space="preserve">the </w:t>
      </w:r>
      <w:r w:rsidR="002B17D4">
        <w:t xml:space="preserve">projects </w:t>
      </w:r>
      <w:r w:rsidR="00A9317F">
        <w:t xml:space="preserve">flagged as </w:t>
      </w:r>
      <w:r w:rsidR="002B17D4" w:rsidRPr="00A9317F">
        <w:t>requiring a complete review</w:t>
      </w:r>
      <w:r w:rsidR="003760AA">
        <w:t xml:space="preserve">. Projects that are needed in each 20-year survey period and that remain unchanged from the 2011 survey will not require a </w:t>
      </w:r>
      <w:r w:rsidR="00A9317F">
        <w:t xml:space="preserve">complete </w:t>
      </w:r>
      <w:r w:rsidR="003760AA">
        <w:t>review unless that project is impacted by another project that is added or changed.</w:t>
      </w:r>
      <w:r w:rsidR="0047790A">
        <w:t xml:space="preserve"> </w:t>
      </w:r>
      <w:r w:rsidR="00E40DAD" w:rsidRPr="00A303C8">
        <w:t xml:space="preserve">Reviewers will also assign comment codes to projects to describe any changes made to the data. Data from the data collection instruments will be </w:t>
      </w:r>
      <w:r w:rsidR="00A9317F">
        <w:t>entered</w:t>
      </w:r>
      <w:r w:rsidR="00A9317F" w:rsidRPr="00A303C8">
        <w:t xml:space="preserve"> </w:t>
      </w:r>
      <w:r w:rsidR="00E40DAD" w:rsidRPr="00A303C8">
        <w:t>into the data</w:t>
      </w:r>
      <w:r w:rsidR="000F0858">
        <w:t>base</w:t>
      </w:r>
      <w:r w:rsidR="00E40DAD" w:rsidRPr="00A303C8">
        <w:t xml:space="preserve"> only after they have passed the initial screening. As data are </w:t>
      </w:r>
      <w:r w:rsidR="00A9317F">
        <w:t>entered</w:t>
      </w:r>
      <w:r w:rsidR="00E40DAD" w:rsidRPr="00A303C8">
        <w:t>, an automatic data entry program will provide reasonable bounds checking and data verification. The program will signal if an entry is out of the allowable range or is an invalid entry</w:t>
      </w:r>
      <w:r w:rsidR="000F0858">
        <w:t xml:space="preserve"> for that data field</w:t>
      </w:r>
      <w:r w:rsidR="00E40DAD" w:rsidRPr="00A303C8">
        <w:t xml:space="preserve">. </w:t>
      </w:r>
      <w:r w:rsidR="00E67113">
        <w:t>All such signals will be investigated and resolved.</w:t>
      </w:r>
    </w:p>
    <w:p w14:paraId="69A62269" w14:textId="77777777" w:rsidR="00E40DAD" w:rsidRPr="00A303C8" w:rsidRDefault="00E40DAD" w:rsidP="0035441C">
      <w:pPr>
        <w:pStyle w:val="ListParagraph"/>
        <w:numPr>
          <w:ilvl w:val="0"/>
          <w:numId w:val="38"/>
        </w:numPr>
      </w:pPr>
      <w:r w:rsidRPr="00B044F6">
        <w:rPr>
          <w:b/>
        </w:rPr>
        <w:t>Data systems.</w:t>
      </w:r>
      <w:r w:rsidRPr="00A303C8">
        <w:t xml:space="preserve"> EPA </w:t>
      </w:r>
      <w:r w:rsidR="00E31303" w:rsidRPr="00A303C8">
        <w:t xml:space="preserve">updated </w:t>
      </w:r>
      <w:r w:rsidRPr="00A303C8">
        <w:t xml:space="preserve">a </w:t>
      </w:r>
      <w:r w:rsidR="00E31303" w:rsidRPr="00A303C8">
        <w:t>W</w:t>
      </w:r>
      <w:r w:rsidRPr="00A303C8">
        <w:t>eb-based data system for the 200</w:t>
      </w:r>
      <w:r w:rsidR="00E31303" w:rsidRPr="00A303C8">
        <w:t>7</w:t>
      </w:r>
      <w:r w:rsidR="00DE5323">
        <w:t xml:space="preserve"> and 2011</w:t>
      </w:r>
      <w:r w:rsidRPr="00A303C8">
        <w:t xml:space="preserve"> DWINSA</w:t>
      </w:r>
      <w:r w:rsidR="00DE5323">
        <w:t>s</w:t>
      </w:r>
      <w:r w:rsidRPr="00A303C8">
        <w:t xml:space="preserve"> that will be used for the </w:t>
      </w:r>
      <w:r w:rsidR="000A768A" w:rsidRPr="00A303C8">
        <w:t>201</w:t>
      </w:r>
      <w:r w:rsidR="00DE5323">
        <w:t>5</w:t>
      </w:r>
      <w:r w:rsidRPr="00A303C8">
        <w:t xml:space="preserve"> DWINSA. The </w:t>
      </w:r>
      <w:r w:rsidR="00E31303" w:rsidRPr="00A303C8">
        <w:t>W</w:t>
      </w:r>
      <w:r w:rsidRPr="00A303C8">
        <w:t>eb-based system includes a data entry interface that allows the Agency and its contractor to input data and allows states</w:t>
      </w:r>
      <w:r w:rsidR="00DE5323">
        <w:t xml:space="preserve"> and</w:t>
      </w:r>
      <w:r w:rsidR="006433D7" w:rsidRPr="00A303C8">
        <w:t xml:space="preserve"> EPA Regions</w:t>
      </w:r>
      <w:r w:rsidRPr="00A303C8">
        <w:t xml:space="preserve"> to access, download, verify and suggest modifications to their data (</w:t>
      </w:r>
      <w:hyperlink r:id="rId17" w:history="1">
        <w:r w:rsidR="00A9317F" w:rsidRPr="00C8163B">
          <w:rPr>
            <w:rStyle w:val="Hyperlink"/>
          </w:rPr>
          <w:t>www.DWNeeds.com</w:t>
        </w:r>
      </w:hyperlink>
      <w:r w:rsidRPr="00A303C8">
        <w:t xml:space="preserve">). EPA will use a commercial </w:t>
      </w:r>
      <w:r w:rsidR="00D63EAA" w:rsidRPr="00A303C8">
        <w:t>“</w:t>
      </w:r>
      <w:r w:rsidRPr="00A303C8">
        <w:t>off the shelf</w:t>
      </w:r>
      <w:r w:rsidR="00D63EAA" w:rsidRPr="00A303C8">
        <w:t>”</w:t>
      </w:r>
      <w:r w:rsidRPr="00A303C8">
        <w:t xml:space="preserve"> program, Microsoft Access, to manage the information. The data system will provide the following functions:</w:t>
      </w:r>
    </w:p>
    <w:p w14:paraId="258318BF" w14:textId="77777777" w:rsidR="00E40DAD" w:rsidRPr="00A303C8" w:rsidRDefault="00E40DAD" w:rsidP="0035441C">
      <w:pPr>
        <w:numPr>
          <w:ilvl w:val="1"/>
          <w:numId w:val="47"/>
        </w:numPr>
        <w:spacing w:after="0"/>
      </w:pPr>
      <w:r w:rsidRPr="00A303C8">
        <w:t>Data entry through the user interface or batch upload</w:t>
      </w:r>
      <w:r w:rsidR="00A9317F">
        <w:t>.</w:t>
      </w:r>
    </w:p>
    <w:p w14:paraId="315921DE" w14:textId="77777777" w:rsidR="00E40DAD" w:rsidRPr="00A303C8" w:rsidRDefault="00E40DAD" w:rsidP="0035441C">
      <w:pPr>
        <w:numPr>
          <w:ilvl w:val="1"/>
          <w:numId w:val="47"/>
        </w:numPr>
        <w:spacing w:after="0"/>
      </w:pPr>
      <w:r w:rsidRPr="00A303C8">
        <w:t>Data verification through bounds checking</w:t>
      </w:r>
      <w:r w:rsidR="00A9317F">
        <w:t>.</w:t>
      </w:r>
    </w:p>
    <w:p w14:paraId="43750A41" w14:textId="77777777" w:rsidR="00E40DAD" w:rsidRPr="00A303C8" w:rsidRDefault="00E40DAD" w:rsidP="0035441C">
      <w:pPr>
        <w:numPr>
          <w:ilvl w:val="1"/>
          <w:numId w:val="47"/>
        </w:numPr>
        <w:spacing w:after="0"/>
      </w:pPr>
      <w:r w:rsidRPr="00A303C8">
        <w:t>A password-protected data modification interface</w:t>
      </w:r>
      <w:r w:rsidR="00A9317F">
        <w:t>.</w:t>
      </w:r>
    </w:p>
    <w:p w14:paraId="7C1739D3" w14:textId="77777777" w:rsidR="00E40DAD" w:rsidRPr="00A303C8" w:rsidRDefault="00E40DAD" w:rsidP="0035441C">
      <w:pPr>
        <w:numPr>
          <w:ilvl w:val="1"/>
          <w:numId w:val="47"/>
        </w:numPr>
        <w:spacing w:after="0"/>
      </w:pPr>
      <w:r w:rsidRPr="00A303C8">
        <w:t>Data access for states</w:t>
      </w:r>
      <w:r w:rsidR="00DE5323">
        <w:t xml:space="preserve"> and</w:t>
      </w:r>
      <w:r w:rsidR="006433D7" w:rsidRPr="00A303C8">
        <w:t xml:space="preserve"> EPA Regions</w:t>
      </w:r>
      <w:r w:rsidRPr="00A303C8">
        <w:t xml:space="preserve"> for review and verification of their data</w:t>
      </w:r>
      <w:r w:rsidR="00A9317F">
        <w:t>.</w:t>
      </w:r>
    </w:p>
    <w:p w14:paraId="2212482B" w14:textId="77777777" w:rsidR="00E40DAD" w:rsidRPr="00A303C8" w:rsidRDefault="00E40DAD" w:rsidP="0035441C">
      <w:pPr>
        <w:numPr>
          <w:ilvl w:val="1"/>
          <w:numId w:val="47"/>
        </w:numPr>
      </w:pPr>
      <w:r w:rsidRPr="00A303C8">
        <w:t>Predefined summary and statistical reports</w:t>
      </w:r>
      <w:r w:rsidR="00A9317F">
        <w:t>.</w:t>
      </w:r>
    </w:p>
    <w:p w14:paraId="32675E7B" w14:textId="77777777" w:rsidR="00E40DAD" w:rsidRPr="00A303C8" w:rsidRDefault="00E40DAD" w:rsidP="0035441C">
      <w:pPr>
        <w:numPr>
          <w:ilvl w:val="0"/>
          <w:numId w:val="39"/>
        </w:numPr>
      </w:pPr>
      <w:r w:rsidRPr="00A303C8">
        <w:rPr>
          <w:b/>
        </w:rPr>
        <w:t>Cost reasonableness ranges.</w:t>
      </w:r>
      <w:r w:rsidRPr="00A303C8">
        <w:t xml:space="preserve"> EPA will develop </w:t>
      </w:r>
      <w:r w:rsidR="00D63EAA" w:rsidRPr="00A303C8">
        <w:t>“</w:t>
      </w:r>
      <w:r w:rsidRPr="00A303C8">
        <w:t>cost reasonableness ranges</w:t>
      </w:r>
      <w:r w:rsidR="00D63EAA" w:rsidRPr="00A303C8">
        <w:t>”</w:t>
      </w:r>
      <w:r w:rsidRPr="00A303C8">
        <w:t xml:space="preserve"> to help verify the accuracy of the data and identify projects for further review.</w:t>
      </w:r>
    </w:p>
    <w:p w14:paraId="42A06BC0" w14:textId="77777777" w:rsidR="00E40DAD" w:rsidRPr="00A303C8" w:rsidRDefault="00E40DAD" w:rsidP="00A97245">
      <w:pPr>
        <w:pStyle w:val="Heading5"/>
      </w:pPr>
      <w:r w:rsidRPr="00A303C8">
        <w:t>Public Access to Data</w:t>
      </w:r>
    </w:p>
    <w:p w14:paraId="1F528124" w14:textId="77777777" w:rsidR="00E40DAD" w:rsidRPr="00A303C8" w:rsidRDefault="00E40DAD" w:rsidP="0012042B">
      <w:r w:rsidRPr="00A303C8">
        <w:t>The Agency</w:t>
      </w:r>
      <w:r w:rsidR="00D63EAA" w:rsidRPr="00A303C8">
        <w:t>’</w:t>
      </w:r>
      <w:r w:rsidRPr="00A303C8">
        <w:t>s policy is to make the fullest possible disclosure of information without unjustifiable expense or unnecessary delay to the requester. Once the final Report to Congress has been submitted, the public will be given access to assessment data in accordance with EPA</w:t>
      </w:r>
      <w:r w:rsidR="00D63EAA" w:rsidRPr="00A303C8">
        <w:t>’</w:t>
      </w:r>
      <w:r w:rsidRPr="00A303C8">
        <w:t xml:space="preserve">s policies and procedures for Freedom of Information Act (FOIA) requests. </w:t>
      </w:r>
      <w:r w:rsidR="001669C0" w:rsidRPr="00A303C8">
        <w:t xml:space="preserve">However, as a matter of policy, EPA will </w:t>
      </w:r>
      <w:r w:rsidR="006C2947" w:rsidRPr="00A303C8">
        <w:t xml:space="preserve">not </w:t>
      </w:r>
      <w:r w:rsidR="001669C0" w:rsidRPr="00A303C8">
        <w:t xml:space="preserve">disclose the identity of any respondent to </w:t>
      </w:r>
      <w:r w:rsidR="002E0D7C" w:rsidRPr="00A303C8">
        <w:t>the 201</w:t>
      </w:r>
      <w:r w:rsidR="00DE5323">
        <w:t>5</w:t>
      </w:r>
      <w:r w:rsidR="002E0D7C" w:rsidRPr="00A303C8">
        <w:t xml:space="preserve"> DWINSA</w:t>
      </w:r>
      <w:r w:rsidR="001669C0" w:rsidRPr="00A303C8">
        <w:t xml:space="preserve">. </w:t>
      </w:r>
      <w:r w:rsidRPr="00A303C8">
        <w:t xml:space="preserve">EPA will develop standard report formats for providing data to the public. </w:t>
      </w:r>
    </w:p>
    <w:p w14:paraId="3B30F421" w14:textId="77777777" w:rsidR="00E40DAD" w:rsidRPr="00A303C8" w:rsidRDefault="00E40DAD" w:rsidP="00DE1960">
      <w:pPr>
        <w:pStyle w:val="Heading3"/>
      </w:pPr>
      <w:r w:rsidRPr="00A303C8">
        <w:lastRenderedPageBreak/>
        <w:t xml:space="preserve"> </w:t>
      </w:r>
      <w:r w:rsidR="00C9288F" w:rsidRPr="00A303C8">
        <w:fldChar w:fldCharType="begin"/>
      </w:r>
      <w:r w:rsidRPr="00A303C8">
        <w:instrText>tc " " \l 2</w:instrText>
      </w:r>
      <w:r w:rsidR="00C9288F" w:rsidRPr="00A303C8">
        <w:fldChar w:fldCharType="end"/>
      </w:r>
      <w:bookmarkStart w:id="124" w:name="_Toc142817587"/>
      <w:bookmarkStart w:id="125" w:name="_Toc394570746"/>
      <w:bookmarkStart w:id="126" w:name="_Toc394573254"/>
      <w:bookmarkStart w:id="127" w:name="_Toc396325483"/>
      <w:r w:rsidRPr="00A303C8">
        <w:t>A.5.c</w:t>
      </w:r>
      <w:r w:rsidRPr="00A303C8">
        <w:tab/>
        <w:t>Small Entity Flexibility</w:t>
      </w:r>
      <w:bookmarkEnd w:id="124"/>
      <w:bookmarkEnd w:id="125"/>
      <w:bookmarkEnd w:id="126"/>
      <w:bookmarkEnd w:id="127"/>
      <w:r w:rsidRPr="00A303C8">
        <w:t xml:space="preserve"> </w:t>
      </w:r>
      <w:r w:rsidR="00C9288F" w:rsidRPr="00A303C8">
        <w:fldChar w:fldCharType="begin"/>
      </w:r>
      <w:r w:rsidRPr="00A303C8">
        <w:instrText>tc "A.5.c</w:instrText>
      </w:r>
      <w:r w:rsidRPr="00A303C8">
        <w:tab/>
        <w:instrText>Small Entity Flexibility " \l 2</w:instrText>
      </w:r>
      <w:r w:rsidR="00C9288F" w:rsidRPr="00A303C8">
        <w:fldChar w:fldCharType="end"/>
      </w:r>
    </w:p>
    <w:p w14:paraId="60127CB7" w14:textId="77777777" w:rsidR="00763E44" w:rsidRPr="00A303C8" w:rsidRDefault="00E40DAD" w:rsidP="00A05D4B">
      <w:r w:rsidRPr="00A303C8">
        <w:t>In designing the 20</w:t>
      </w:r>
      <w:r w:rsidR="00A52BFE">
        <w:t>15</w:t>
      </w:r>
      <w:r w:rsidRPr="00A303C8">
        <w:t xml:space="preserve"> DWINSA methodology, EPA has taken small systems</w:t>
      </w:r>
      <w:r w:rsidR="00D63EAA" w:rsidRPr="00A303C8">
        <w:t>’</w:t>
      </w:r>
      <w:r w:rsidRPr="00A303C8">
        <w:t xml:space="preserve"> relatively limited technical capabilities and financial resources into account. EPA</w:t>
      </w:r>
      <w:r w:rsidR="00D63EAA" w:rsidRPr="00A303C8">
        <w:t>’</w:t>
      </w:r>
      <w:r w:rsidRPr="00A303C8">
        <w:t xml:space="preserve">s experience with the previous DWINSAs has shown that </w:t>
      </w:r>
      <w:r w:rsidR="00FB1C91">
        <w:t xml:space="preserve">some </w:t>
      </w:r>
      <w:r w:rsidRPr="00A303C8">
        <w:t>small systems lack the resources and technical ability to complete the data collection instruments. Small CWSs</w:t>
      </w:r>
      <w:r w:rsidR="006C2947" w:rsidRPr="00A303C8">
        <w:t xml:space="preserve"> </w:t>
      </w:r>
      <w:r w:rsidR="002E0D7C" w:rsidRPr="00A303C8">
        <w:t xml:space="preserve">(those serving 3,300 and fewer persons) </w:t>
      </w:r>
      <w:r w:rsidR="0065492D" w:rsidRPr="00A303C8">
        <w:t xml:space="preserve">will not be </w:t>
      </w:r>
      <w:r w:rsidR="002E0D7C" w:rsidRPr="00A303C8">
        <w:t xml:space="preserve">included </w:t>
      </w:r>
      <w:r w:rsidR="006433D7" w:rsidRPr="00A303C8">
        <w:t>in</w:t>
      </w:r>
      <w:r w:rsidR="00DB14CD" w:rsidRPr="00A303C8">
        <w:t xml:space="preserve"> </w:t>
      </w:r>
      <w:r w:rsidR="0065492D" w:rsidRPr="00A303C8">
        <w:t xml:space="preserve">the </w:t>
      </w:r>
      <w:r w:rsidR="00895CA7">
        <w:t xml:space="preserve">surveying for the </w:t>
      </w:r>
      <w:r w:rsidR="003B445A">
        <w:t>2015 DWINSA</w:t>
      </w:r>
      <w:r w:rsidR="0065492D" w:rsidRPr="00A303C8">
        <w:t>.</w:t>
      </w:r>
      <w:r w:rsidR="00895CA7">
        <w:t xml:space="preserve"> </w:t>
      </w:r>
      <w:r w:rsidR="0065492D" w:rsidRPr="00A303C8">
        <w:t xml:space="preserve"> EPA will use the results from the 2007 D</w:t>
      </w:r>
      <w:r w:rsidR="00763E44" w:rsidRPr="00A303C8">
        <w:t>WINSA adjusted to 201</w:t>
      </w:r>
      <w:r w:rsidR="00DE5323">
        <w:t>5</w:t>
      </w:r>
      <w:r w:rsidR="00763E44" w:rsidRPr="00A303C8">
        <w:t xml:space="preserve"> dollars</w:t>
      </w:r>
      <w:r w:rsidR="006433D7" w:rsidRPr="00A303C8">
        <w:t>.</w:t>
      </w:r>
      <w:r w:rsidR="00763E44" w:rsidRPr="00A303C8">
        <w:t xml:space="preserve"> </w:t>
      </w:r>
      <w:r w:rsidR="006433D7" w:rsidRPr="00A303C8">
        <w:t>F</w:t>
      </w:r>
      <w:r w:rsidR="00763E44" w:rsidRPr="00A303C8">
        <w:t>or NPNCWSs</w:t>
      </w:r>
      <w:r w:rsidR="00237FF5" w:rsidRPr="00A303C8">
        <w:t>,</w:t>
      </w:r>
      <w:r w:rsidR="00763E44" w:rsidRPr="00A303C8">
        <w:t xml:space="preserve"> EPA will use the </w:t>
      </w:r>
      <w:r w:rsidRPr="00A303C8">
        <w:t>1999 DWINSA results</w:t>
      </w:r>
      <w:r w:rsidR="000F0858">
        <w:t xml:space="preserve">, adjusted to 2015 dollars, </w:t>
      </w:r>
      <w:r w:rsidRPr="00A303C8">
        <w:t xml:space="preserve">as the basis for the </w:t>
      </w:r>
      <w:r w:rsidR="000A768A" w:rsidRPr="00A303C8">
        <w:t>201</w:t>
      </w:r>
      <w:r w:rsidR="00DE5323">
        <w:t>5</w:t>
      </w:r>
      <w:r w:rsidRPr="00A303C8">
        <w:t xml:space="preserve"> DWINSA estimates</w:t>
      </w:r>
      <w:r w:rsidR="00397EB2" w:rsidRPr="00A303C8">
        <w:t xml:space="preserve">. </w:t>
      </w:r>
    </w:p>
    <w:p w14:paraId="40475372" w14:textId="77777777" w:rsidR="002E0D7C" w:rsidRPr="00A303C8" w:rsidRDefault="00DE5323" w:rsidP="00A05D4B">
      <w:r>
        <w:t xml:space="preserve">For the 2011 DWINSA, </w:t>
      </w:r>
      <w:r w:rsidR="00FA39F7" w:rsidRPr="00A303C8">
        <w:t>EPA conduct</w:t>
      </w:r>
      <w:r>
        <w:t>ed</w:t>
      </w:r>
      <w:r w:rsidR="00FA39F7" w:rsidRPr="00A303C8">
        <w:t xml:space="preserve"> a census of all </w:t>
      </w:r>
      <w:r w:rsidR="00A65280" w:rsidRPr="00A303C8">
        <w:t>American Indian</w:t>
      </w:r>
      <w:r w:rsidR="00FA39F7" w:rsidRPr="00A303C8">
        <w:t xml:space="preserve"> </w:t>
      </w:r>
      <w:r w:rsidR="000F0858">
        <w:t xml:space="preserve">water </w:t>
      </w:r>
      <w:r w:rsidR="00FA39F7" w:rsidRPr="00A303C8">
        <w:t xml:space="preserve">systems </w:t>
      </w:r>
      <w:r w:rsidR="0067763A">
        <w:t xml:space="preserve">that </w:t>
      </w:r>
      <w:r w:rsidR="00FA39F7" w:rsidRPr="00A303C8">
        <w:t>ser</w:t>
      </w:r>
      <w:r w:rsidR="0067763A">
        <w:t xml:space="preserve">ved </w:t>
      </w:r>
      <w:r w:rsidR="00FA39F7" w:rsidRPr="00A303C8">
        <w:t xml:space="preserve"> more than 10,000</w:t>
      </w:r>
      <w:r w:rsidR="00EC0A13">
        <w:t xml:space="preserve"> persons</w:t>
      </w:r>
      <w:r w:rsidR="00FA39F7" w:rsidRPr="00A303C8">
        <w:t xml:space="preserve"> </w:t>
      </w:r>
      <w:r w:rsidR="00597CBD">
        <w:t xml:space="preserve">(there </w:t>
      </w:r>
      <w:r>
        <w:t xml:space="preserve">were </w:t>
      </w:r>
      <w:r w:rsidR="00597CBD">
        <w:t xml:space="preserve">no Alaska Native Village </w:t>
      </w:r>
      <w:r w:rsidR="000F0858">
        <w:t xml:space="preserve">water </w:t>
      </w:r>
      <w:r w:rsidR="00597CBD">
        <w:t xml:space="preserve">systems that serve more than 10,000 persons) </w:t>
      </w:r>
      <w:r w:rsidR="00FA39F7" w:rsidRPr="00A303C8">
        <w:t>and select</w:t>
      </w:r>
      <w:r>
        <w:t>ed</w:t>
      </w:r>
      <w:r w:rsidR="00FA39F7" w:rsidRPr="00A303C8">
        <w:t xml:space="preserve"> a random sample of </w:t>
      </w:r>
      <w:r w:rsidR="00A65280" w:rsidRPr="00A303C8">
        <w:t>American Indian</w:t>
      </w:r>
      <w:r w:rsidR="00FA39F7" w:rsidRPr="00A303C8">
        <w:t xml:space="preserve"> and </w:t>
      </w:r>
      <w:r w:rsidR="00FE4FF6">
        <w:t>Alaska</w:t>
      </w:r>
      <w:r w:rsidR="00FA39F7" w:rsidRPr="00A303C8">
        <w:t xml:space="preserve"> Native Village systems serving 10,000 and fewer </w:t>
      </w:r>
      <w:r w:rsidR="00DE7D9B" w:rsidRPr="00A303C8">
        <w:t>persons</w:t>
      </w:r>
      <w:r w:rsidR="00FA39F7" w:rsidRPr="00A303C8">
        <w:t>.</w:t>
      </w:r>
      <w:r w:rsidR="00763E44" w:rsidRPr="00A303C8">
        <w:t xml:space="preserve"> </w:t>
      </w:r>
      <w:r w:rsidR="00FC39E8">
        <w:t>To reduce the burden on these systems</w:t>
      </w:r>
      <w:r w:rsidR="008D5D8F">
        <w:t xml:space="preserve"> </w:t>
      </w:r>
      <w:r w:rsidR="00FC39E8">
        <w:t xml:space="preserve">and </w:t>
      </w:r>
      <w:r w:rsidR="008D5D8F">
        <w:t>EPA</w:t>
      </w:r>
      <w:r w:rsidR="00FC39E8">
        <w:t xml:space="preserve">, </w:t>
      </w:r>
      <w:r w:rsidR="0067763A">
        <w:t>the Agency</w:t>
      </w:r>
      <w:r w:rsidR="00FC39E8">
        <w:t xml:space="preserve"> will use the results from the 2011 DWINSA</w:t>
      </w:r>
      <w:r w:rsidR="002B17D4">
        <w:t xml:space="preserve"> </w:t>
      </w:r>
      <w:r w:rsidR="00FC39E8">
        <w:t>as the basis for the 2015 DWINSA estimates</w:t>
      </w:r>
      <w:r w:rsidR="008D5D8F">
        <w:t xml:space="preserve"> for these </w:t>
      </w:r>
      <w:r w:rsidR="00A9317F">
        <w:t xml:space="preserve">water </w:t>
      </w:r>
      <w:r w:rsidR="008D5D8F">
        <w:t>systems</w:t>
      </w:r>
      <w:r w:rsidR="00FC39E8">
        <w:t>.</w:t>
      </w:r>
    </w:p>
    <w:p w14:paraId="0B590386" w14:textId="77777777" w:rsidR="00E40DAD" w:rsidRPr="00A303C8" w:rsidRDefault="00E40DAD" w:rsidP="008E4059">
      <w:pPr>
        <w:pStyle w:val="Heading3"/>
      </w:pPr>
      <w:bookmarkStart w:id="128" w:name="_Toc142817588"/>
      <w:bookmarkStart w:id="129" w:name="_Toc394570747"/>
      <w:bookmarkStart w:id="130" w:name="_Toc394573255"/>
      <w:bookmarkStart w:id="131" w:name="_Toc396325484"/>
      <w:r w:rsidRPr="00A303C8">
        <w:t>A.5.d</w:t>
      </w:r>
      <w:r w:rsidRPr="00A303C8">
        <w:tab/>
        <w:t>Collection Schedule</w:t>
      </w:r>
      <w:bookmarkEnd w:id="128"/>
      <w:bookmarkEnd w:id="129"/>
      <w:bookmarkEnd w:id="130"/>
      <w:bookmarkEnd w:id="131"/>
      <w:r w:rsidRPr="00A303C8">
        <w:t xml:space="preserve"> </w:t>
      </w:r>
      <w:r w:rsidR="00C9288F" w:rsidRPr="00A303C8">
        <w:fldChar w:fldCharType="begin"/>
      </w:r>
      <w:r w:rsidRPr="00A303C8">
        <w:instrText>tc "A.5.d</w:instrText>
      </w:r>
      <w:r w:rsidRPr="00A303C8">
        <w:tab/>
        <w:instrText>Collection Schedule " \l 2</w:instrText>
      </w:r>
      <w:r w:rsidR="00C9288F" w:rsidRPr="00A303C8">
        <w:fldChar w:fldCharType="end"/>
      </w:r>
    </w:p>
    <w:p w14:paraId="70E8ED9D" w14:textId="77777777" w:rsidR="00E40DAD" w:rsidRPr="00A303C8" w:rsidRDefault="00E40DAD" w:rsidP="00E40DAD">
      <w:r w:rsidRPr="00A303C8">
        <w:t xml:space="preserve">The current schedule </w:t>
      </w:r>
      <w:r w:rsidR="00597CBD" w:rsidRPr="00A303C8">
        <w:t>assume</w:t>
      </w:r>
      <w:r w:rsidR="002B17D4">
        <w:t>s</w:t>
      </w:r>
      <w:r w:rsidR="00597CBD" w:rsidRPr="00A303C8">
        <w:t xml:space="preserve"> </w:t>
      </w:r>
      <w:r w:rsidRPr="00A303C8">
        <w:t xml:space="preserve">EPA </w:t>
      </w:r>
      <w:r w:rsidR="00597CBD">
        <w:t>would</w:t>
      </w:r>
      <w:r w:rsidR="00597CBD" w:rsidRPr="00A303C8">
        <w:t xml:space="preserve"> </w:t>
      </w:r>
      <w:r w:rsidRPr="00A303C8">
        <w:t xml:space="preserve">receive OMB approval for </w:t>
      </w:r>
      <w:r w:rsidR="008138A5" w:rsidRPr="00A303C8">
        <w:t>data</w:t>
      </w:r>
      <w:r w:rsidRPr="00A303C8">
        <w:t xml:space="preserve"> collection by </w:t>
      </w:r>
      <w:r w:rsidR="00B5092E">
        <w:t>January 2015</w:t>
      </w:r>
      <w:r w:rsidRPr="00A303C8">
        <w:t xml:space="preserve">. </w:t>
      </w:r>
      <w:r w:rsidR="00597CBD">
        <w:t>The schedule will be adjusted based on the final approval date.</w:t>
      </w:r>
      <w:r w:rsidR="003E77F9">
        <w:t xml:space="preserve"> </w:t>
      </w:r>
      <w:r w:rsidRPr="00A303C8">
        <w:t xml:space="preserve">EPA will send data collection instruments to </w:t>
      </w:r>
      <w:r w:rsidR="00653C00">
        <w:t>states</w:t>
      </w:r>
      <w:r w:rsidR="001E36E7" w:rsidRPr="00A303C8">
        <w:t xml:space="preserve"> </w:t>
      </w:r>
      <w:r w:rsidR="00597CBD">
        <w:t>as soon as possible after OMB approval</w:t>
      </w:r>
      <w:r w:rsidRPr="00A303C8">
        <w:t xml:space="preserve">. </w:t>
      </w:r>
      <w:r w:rsidR="00E43F89" w:rsidRPr="00A303C8">
        <w:t xml:space="preserve">All systems participating in the </w:t>
      </w:r>
      <w:r w:rsidR="00376A7A" w:rsidRPr="00A303C8">
        <w:t>201</w:t>
      </w:r>
      <w:r w:rsidR="00376A7A">
        <w:t>5</w:t>
      </w:r>
      <w:r w:rsidR="00376A7A" w:rsidRPr="00A303C8">
        <w:t xml:space="preserve"> </w:t>
      </w:r>
      <w:r w:rsidR="00E43F89" w:rsidRPr="00A303C8">
        <w:t>DWINSA will be asked to complete and return the data collection instruments to their state within 1 month of receipt.</w:t>
      </w:r>
      <w:r w:rsidR="00E43F89">
        <w:t xml:space="preserve"> </w:t>
      </w:r>
    </w:p>
    <w:p w14:paraId="32F09A3F" w14:textId="1499A5CC" w:rsidR="00E40DAD" w:rsidRPr="00A303C8" w:rsidRDefault="00E40DAD" w:rsidP="00E40DAD">
      <w:r w:rsidRPr="00A303C8">
        <w:t xml:space="preserve">To facilitate efficient data entry </w:t>
      </w:r>
      <w:r w:rsidR="006E7730">
        <w:t>by</w:t>
      </w:r>
      <w:r w:rsidRPr="00A303C8">
        <w:t xml:space="preserve"> EPA, </w:t>
      </w:r>
      <w:r w:rsidR="006E7730">
        <w:t>the Agency</w:t>
      </w:r>
      <w:r w:rsidRPr="00A303C8">
        <w:t xml:space="preserve"> will ask the states to submit data for one-third of the systems within </w:t>
      </w:r>
      <w:r w:rsidR="00EC0A13">
        <w:t>three</w:t>
      </w:r>
      <w:r w:rsidRPr="00A303C8">
        <w:t xml:space="preserve"> months after data collection begins. Data for two-thirds of the systems will be due within </w:t>
      </w:r>
      <w:r w:rsidR="00EC0A13">
        <w:t>six</w:t>
      </w:r>
      <w:r w:rsidRPr="00A303C8">
        <w:t xml:space="preserve"> months and all data will be due </w:t>
      </w:r>
      <w:r w:rsidR="00B5092E">
        <w:t xml:space="preserve">within </w:t>
      </w:r>
      <w:r w:rsidR="00EC0A13">
        <w:t>nine</w:t>
      </w:r>
      <w:r w:rsidR="00B5092E">
        <w:t xml:space="preserve"> months</w:t>
      </w:r>
      <w:r w:rsidRPr="00A303C8">
        <w:t>. Exhibit A-5-1 summarizes the major collection milestones.</w:t>
      </w:r>
    </w:p>
    <w:p w14:paraId="535A2041" w14:textId="77777777" w:rsidR="00E40DAD" w:rsidRPr="00A303C8" w:rsidRDefault="00E40DAD" w:rsidP="00B12FEB">
      <w:pPr>
        <w:pStyle w:val="Exhibit"/>
      </w:pPr>
      <w:bookmarkStart w:id="132" w:name="_Toc143678799"/>
      <w:bookmarkStart w:id="133" w:name="_Toc394570708"/>
      <w:bookmarkStart w:id="134" w:name="_Toc394572223"/>
      <w:bookmarkStart w:id="135" w:name="_Toc394573216"/>
      <w:bookmarkStart w:id="136" w:name="_Toc396325515"/>
      <w:r w:rsidRPr="00A303C8">
        <w:t>Exhibit A-5-1 Collection Schedule</w:t>
      </w:r>
      <w:bookmarkEnd w:id="132"/>
      <w:bookmarkEnd w:id="133"/>
      <w:bookmarkEnd w:id="134"/>
      <w:bookmarkEnd w:id="135"/>
      <w:bookmarkEnd w:id="1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43" w:type="dxa"/>
          <w:bottom w:w="29" w:type="dxa"/>
          <w:right w:w="43" w:type="dxa"/>
        </w:tblCellMar>
        <w:tblLook w:val="04A0" w:firstRow="1" w:lastRow="0" w:firstColumn="1" w:lastColumn="0" w:noHBand="0" w:noVBand="1"/>
      </w:tblPr>
      <w:tblGrid>
        <w:gridCol w:w="6386"/>
        <w:gridCol w:w="2658"/>
      </w:tblGrid>
      <w:tr w:rsidR="00B12FEB" w:rsidRPr="00A303C8" w14:paraId="5668AE2E" w14:textId="77777777" w:rsidTr="00F84B7F">
        <w:trPr>
          <w:cantSplit/>
          <w:tblHeader/>
          <w:jc w:val="center"/>
        </w:trPr>
        <w:tc>
          <w:tcPr>
            <w:tcW w:w="6386" w:type="dxa"/>
          </w:tcPr>
          <w:p w14:paraId="43942E63" w14:textId="77777777" w:rsidR="00B12FEB" w:rsidRPr="00A303C8" w:rsidRDefault="00B12FEB" w:rsidP="00D81534">
            <w:pPr>
              <w:keepNext/>
              <w:spacing w:afterAutospacing="1"/>
              <w:jc w:val="center"/>
              <w:rPr>
                <w:b/>
              </w:rPr>
            </w:pPr>
            <w:r w:rsidRPr="00A303C8">
              <w:rPr>
                <w:b/>
              </w:rPr>
              <w:t>Task</w:t>
            </w:r>
          </w:p>
        </w:tc>
        <w:tc>
          <w:tcPr>
            <w:tcW w:w="2658" w:type="dxa"/>
          </w:tcPr>
          <w:p w14:paraId="26C45E76" w14:textId="77777777" w:rsidR="00B12FEB" w:rsidRPr="00A303C8" w:rsidRDefault="00B12FEB" w:rsidP="00D81534">
            <w:pPr>
              <w:keepNext/>
              <w:spacing w:afterAutospacing="1"/>
              <w:jc w:val="center"/>
              <w:rPr>
                <w:b/>
              </w:rPr>
            </w:pPr>
            <w:r w:rsidRPr="00A303C8">
              <w:rPr>
                <w:b/>
              </w:rPr>
              <w:t>Date</w:t>
            </w:r>
          </w:p>
        </w:tc>
      </w:tr>
      <w:tr w:rsidR="00B12FEB" w:rsidRPr="00A303C8" w14:paraId="32CEDBB8" w14:textId="77777777" w:rsidTr="00F84B7F">
        <w:trPr>
          <w:cantSplit/>
          <w:jc w:val="center"/>
        </w:trPr>
        <w:tc>
          <w:tcPr>
            <w:tcW w:w="6386" w:type="dxa"/>
          </w:tcPr>
          <w:p w14:paraId="08EF0856" w14:textId="77777777" w:rsidR="00B12FEB" w:rsidRPr="00A303C8" w:rsidRDefault="00681E0E" w:rsidP="00D81534">
            <w:pPr>
              <w:keepNext/>
              <w:spacing w:afterAutospacing="1"/>
            </w:pPr>
            <w:r w:rsidRPr="00A303C8">
              <w:t xml:space="preserve">EPA </w:t>
            </w:r>
            <w:r>
              <w:t xml:space="preserve">Tentatively </w:t>
            </w:r>
            <w:r w:rsidRPr="00A303C8">
              <w:t>Selects Systems to be Included in State Samples</w:t>
            </w:r>
          </w:p>
        </w:tc>
        <w:tc>
          <w:tcPr>
            <w:tcW w:w="2658" w:type="dxa"/>
          </w:tcPr>
          <w:p w14:paraId="551F74C0" w14:textId="77777777" w:rsidR="00B12FEB" w:rsidRPr="00A303C8" w:rsidRDefault="00C65B6C" w:rsidP="00743997">
            <w:pPr>
              <w:keepNext/>
              <w:spacing w:afterAutospacing="1"/>
              <w:jc w:val="center"/>
            </w:pPr>
            <w:r w:rsidRPr="00A303C8">
              <w:t>September 201</w:t>
            </w:r>
            <w:r>
              <w:t>4</w:t>
            </w:r>
          </w:p>
        </w:tc>
      </w:tr>
      <w:tr w:rsidR="00B12FEB" w:rsidRPr="00A303C8" w14:paraId="4C76E6D7" w14:textId="77777777" w:rsidTr="00F84B7F">
        <w:trPr>
          <w:cantSplit/>
          <w:jc w:val="center"/>
        </w:trPr>
        <w:tc>
          <w:tcPr>
            <w:tcW w:w="6386" w:type="dxa"/>
          </w:tcPr>
          <w:p w14:paraId="44CFDFE2" w14:textId="77777777" w:rsidR="00B12FEB" w:rsidRPr="00A303C8" w:rsidRDefault="00681E0E" w:rsidP="00D81534">
            <w:pPr>
              <w:keepNext/>
              <w:spacing w:afterAutospacing="1"/>
            </w:pPr>
            <w:r w:rsidRPr="00A303C8">
              <w:t>Training Sessions for States</w:t>
            </w:r>
            <w:r>
              <w:t xml:space="preserve"> and</w:t>
            </w:r>
            <w:r w:rsidRPr="00A303C8">
              <w:t xml:space="preserve"> EPA Regions</w:t>
            </w:r>
          </w:p>
        </w:tc>
        <w:tc>
          <w:tcPr>
            <w:tcW w:w="2658" w:type="dxa"/>
          </w:tcPr>
          <w:p w14:paraId="75CCCA39" w14:textId="77777777" w:rsidR="00B12FEB" w:rsidRPr="00A303C8" w:rsidRDefault="00C65B6C" w:rsidP="00743997">
            <w:pPr>
              <w:keepNext/>
              <w:spacing w:afterAutospacing="1"/>
              <w:jc w:val="center"/>
            </w:pPr>
            <w:r>
              <w:t xml:space="preserve">September - </w:t>
            </w:r>
            <w:r w:rsidRPr="00A303C8">
              <w:t>October 201</w:t>
            </w:r>
            <w:r>
              <w:t>4</w:t>
            </w:r>
          </w:p>
        </w:tc>
      </w:tr>
      <w:tr w:rsidR="00B12FEB" w:rsidRPr="00A303C8" w14:paraId="3F085782" w14:textId="77777777" w:rsidTr="00F84B7F">
        <w:trPr>
          <w:cantSplit/>
          <w:jc w:val="center"/>
        </w:trPr>
        <w:tc>
          <w:tcPr>
            <w:tcW w:w="6386" w:type="dxa"/>
          </w:tcPr>
          <w:p w14:paraId="0882A2F2" w14:textId="77777777" w:rsidR="00B12FEB" w:rsidRPr="00A303C8" w:rsidRDefault="00C65B6C" w:rsidP="00C65B6C">
            <w:r w:rsidRPr="005F5F29">
              <w:t>Information Collection Request Submitted to OMB</w:t>
            </w:r>
          </w:p>
        </w:tc>
        <w:tc>
          <w:tcPr>
            <w:tcW w:w="2658" w:type="dxa"/>
          </w:tcPr>
          <w:p w14:paraId="16B1D36A" w14:textId="77777777" w:rsidR="00B12FEB" w:rsidRPr="00A303C8" w:rsidRDefault="00C65B6C" w:rsidP="00895CA7">
            <w:pPr>
              <w:jc w:val="center"/>
            </w:pPr>
            <w:r w:rsidRPr="005F5F29">
              <w:t>December 2014</w:t>
            </w:r>
          </w:p>
        </w:tc>
      </w:tr>
      <w:tr w:rsidR="00B12FEB" w:rsidRPr="00A303C8" w14:paraId="2436344E" w14:textId="77777777" w:rsidTr="00F84B7F">
        <w:trPr>
          <w:cantSplit/>
          <w:jc w:val="center"/>
        </w:trPr>
        <w:tc>
          <w:tcPr>
            <w:tcW w:w="6386" w:type="dxa"/>
          </w:tcPr>
          <w:p w14:paraId="3E11F370" w14:textId="77777777" w:rsidR="00B12FEB" w:rsidRPr="00A303C8" w:rsidRDefault="003622E6" w:rsidP="00400FD9">
            <w:pPr>
              <w:keepNext/>
              <w:spacing w:afterAutospacing="1"/>
            </w:pPr>
            <w:r>
              <w:t>Electronic Delivery</w:t>
            </w:r>
            <w:r w:rsidR="00B12FEB" w:rsidRPr="00A303C8">
              <w:t xml:space="preserve"> of Data Collection Instruments to </w:t>
            </w:r>
            <w:r w:rsidR="00400FD9">
              <w:t>States</w:t>
            </w:r>
            <w:r w:rsidR="00F84B7F" w:rsidRPr="00A303C8">
              <w:t xml:space="preserve"> </w:t>
            </w:r>
          </w:p>
        </w:tc>
        <w:tc>
          <w:tcPr>
            <w:tcW w:w="2658" w:type="dxa"/>
          </w:tcPr>
          <w:p w14:paraId="51B4E807" w14:textId="77777777" w:rsidR="00B12FEB" w:rsidRPr="00A303C8" w:rsidRDefault="00376A7A" w:rsidP="00743997">
            <w:pPr>
              <w:keepNext/>
              <w:spacing w:afterAutospacing="1"/>
              <w:jc w:val="center"/>
            </w:pPr>
            <w:r>
              <w:t>February</w:t>
            </w:r>
            <w:r w:rsidRPr="00A303C8">
              <w:t xml:space="preserve"> </w:t>
            </w:r>
            <w:r w:rsidR="00BA5D81" w:rsidRPr="00A303C8">
              <w:t>201</w:t>
            </w:r>
            <w:r w:rsidR="00743997">
              <w:t>5</w:t>
            </w:r>
          </w:p>
        </w:tc>
      </w:tr>
      <w:tr w:rsidR="00B12FEB" w:rsidRPr="00A303C8" w14:paraId="36CB7389" w14:textId="77777777" w:rsidTr="00F84B7F">
        <w:trPr>
          <w:cantSplit/>
          <w:jc w:val="center"/>
        </w:trPr>
        <w:tc>
          <w:tcPr>
            <w:tcW w:w="6386" w:type="dxa"/>
          </w:tcPr>
          <w:p w14:paraId="4E814D0E" w14:textId="3FA6165D" w:rsidR="00B12FEB" w:rsidRPr="00A303C8" w:rsidRDefault="00B12FEB" w:rsidP="008A2F97">
            <w:pPr>
              <w:keepNext/>
              <w:spacing w:afterAutospacing="1"/>
            </w:pPr>
            <w:r w:rsidRPr="00A303C8">
              <w:t xml:space="preserve"> </w:t>
            </w:r>
            <w:r w:rsidR="006E7730">
              <w:t>Date by which</w:t>
            </w:r>
            <w:r w:rsidR="008A2F97">
              <w:t xml:space="preserve"> </w:t>
            </w:r>
            <w:r w:rsidRPr="00A303C8">
              <w:t xml:space="preserve">Systems </w:t>
            </w:r>
            <w:r w:rsidR="006E7730">
              <w:t xml:space="preserve">Are </w:t>
            </w:r>
            <w:r w:rsidRPr="00A303C8">
              <w:t>to Return the Data Collection Instrument to States</w:t>
            </w:r>
          </w:p>
        </w:tc>
        <w:tc>
          <w:tcPr>
            <w:tcW w:w="2658" w:type="dxa"/>
          </w:tcPr>
          <w:p w14:paraId="5175FF2E" w14:textId="77777777" w:rsidR="00B12FEB" w:rsidRPr="00A303C8" w:rsidRDefault="00376A7A" w:rsidP="00743997">
            <w:pPr>
              <w:keepNext/>
              <w:spacing w:afterAutospacing="1"/>
              <w:jc w:val="center"/>
            </w:pPr>
            <w:r>
              <w:t>March</w:t>
            </w:r>
            <w:r w:rsidRPr="00A303C8">
              <w:t xml:space="preserve"> </w:t>
            </w:r>
            <w:r w:rsidR="00BA5D81" w:rsidRPr="00A303C8">
              <w:t>201</w:t>
            </w:r>
            <w:r w:rsidR="00743997">
              <w:t>5</w:t>
            </w:r>
          </w:p>
        </w:tc>
      </w:tr>
      <w:tr w:rsidR="00B12FEB" w:rsidRPr="00A303C8" w14:paraId="671E7C04" w14:textId="77777777" w:rsidTr="00F84B7F">
        <w:trPr>
          <w:cantSplit/>
          <w:jc w:val="center"/>
        </w:trPr>
        <w:tc>
          <w:tcPr>
            <w:tcW w:w="6386" w:type="dxa"/>
          </w:tcPr>
          <w:p w14:paraId="361C10DB" w14:textId="77777777" w:rsidR="00B12FEB" w:rsidRPr="00A303C8" w:rsidRDefault="00B12FEB" w:rsidP="009D2413">
            <w:pPr>
              <w:keepNext/>
              <w:spacing w:afterAutospacing="1"/>
            </w:pPr>
            <w:r w:rsidRPr="00A303C8">
              <w:t>1/3 of Sent Data Collection</w:t>
            </w:r>
            <w:r w:rsidR="00F84B7F" w:rsidRPr="00A303C8">
              <w:t xml:space="preserve"> Instruments Returned by States</w:t>
            </w:r>
            <w:r w:rsidR="009D2413">
              <w:t xml:space="preserve"> </w:t>
            </w:r>
            <w:r w:rsidRPr="00A303C8">
              <w:t>to EPA</w:t>
            </w:r>
          </w:p>
        </w:tc>
        <w:tc>
          <w:tcPr>
            <w:tcW w:w="2658" w:type="dxa"/>
          </w:tcPr>
          <w:p w14:paraId="6DBF8356" w14:textId="77777777" w:rsidR="00B12FEB" w:rsidRPr="00A303C8" w:rsidRDefault="00DA3A97" w:rsidP="00DA3A97">
            <w:pPr>
              <w:keepNext/>
              <w:spacing w:afterAutospacing="1"/>
              <w:jc w:val="center"/>
            </w:pPr>
            <w:r>
              <w:t>May</w:t>
            </w:r>
            <w:r w:rsidR="00376A7A" w:rsidRPr="00A303C8">
              <w:t xml:space="preserve"> </w:t>
            </w:r>
            <w:r w:rsidR="00BA5D81" w:rsidRPr="00A303C8">
              <w:t>201</w:t>
            </w:r>
            <w:r w:rsidR="00743997">
              <w:t>5</w:t>
            </w:r>
          </w:p>
        </w:tc>
      </w:tr>
      <w:tr w:rsidR="00B12FEB" w:rsidRPr="00A303C8" w14:paraId="32A74416" w14:textId="77777777" w:rsidTr="00F84B7F">
        <w:trPr>
          <w:cantSplit/>
          <w:jc w:val="center"/>
        </w:trPr>
        <w:tc>
          <w:tcPr>
            <w:tcW w:w="6386" w:type="dxa"/>
          </w:tcPr>
          <w:p w14:paraId="1788965F" w14:textId="77777777" w:rsidR="00B12FEB" w:rsidRPr="00A303C8" w:rsidRDefault="00B12FEB" w:rsidP="009D2413">
            <w:pPr>
              <w:keepNext/>
              <w:spacing w:afterAutospacing="1"/>
            </w:pPr>
            <w:r w:rsidRPr="00A303C8">
              <w:t>2/3 of Sent Data Collection Instruments Returned by States to EPA</w:t>
            </w:r>
          </w:p>
        </w:tc>
        <w:tc>
          <w:tcPr>
            <w:tcW w:w="2658" w:type="dxa"/>
          </w:tcPr>
          <w:p w14:paraId="6DFD8A15" w14:textId="77777777" w:rsidR="00B12FEB" w:rsidRPr="00A303C8" w:rsidRDefault="00DA3A97" w:rsidP="00DA3A97">
            <w:pPr>
              <w:keepNext/>
              <w:spacing w:afterAutospacing="1"/>
              <w:jc w:val="center"/>
            </w:pPr>
            <w:r>
              <w:t>August</w:t>
            </w:r>
            <w:r w:rsidR="00376A7A" w:rsidRPr="00A303C8">
              <w:t xml:space="preserve"> </w:t>
            </w:r>
            <w:r w:rsidR="00BA5D81" w:rsidRPr="00A303C8">
              <w:t>201</w:t>
            </w:r>
            <w:r w:rsidR="00743997">
              <w:t>5</w:t>
            </w:r>
          </w:p>
        </w:tc>
      </w:tr>
      <w:tr w:rsidR="00B12FEB" w:rsidRPr="00A303C8" w14:paraId="7D7DCA82" w14:textId="77777777" w:rsidTr="00F84B7F">
        <w:trPr>
          <w:cantSplit/>
          <w:jc w:val="center"/>
        </w:trPr>
        <w:tc>
          <w:tcPr>
            <w:tcW w:w="6386" w:type="dxa"/>
          </w:tcPr>
          <w:p w14:paraId="55EBCE97" w14:textId="77777777" w:rsidR="00B12FEB" w:rsidRPr="00A303C8" w:rsidRDefault="00B12FEB" w:rsidP="009D2413">
            <w:pPr>
              <w:keepNext/>
              <w:spacing w:afterAutospacing="1"/>
            </w:pPr>
            <w:r w:rsidRPr="00A303C8">
              <w:t>All Sent Data Collection Instruments Returned by States to EPA</w:t>
            </w:r>
          </w:p>
        </w:tc>
        <w:tc>
          <w:tcPr>
            <w:tcW w:w="2658" w:type="dxa"/>
          </w:tcPr>
          <w:p w14:paraId="52616573" w14:textId="77777777" w:rsidR="00B12FEB" w:rsidRPr="00A303C8" w:rsidRDefault="00DA3A97" w:rsidP="00743997">
            <w:pPr>
              <w:keepNext/>
              <w:spacing w:afterAutospacing="1"/>
              <w:jc w:val="center"/>
            </w:pPr>
            <w:r>
              <w:t xml:space="preserve">November </w:t>
            </w:r>
            <w:r w:rsidR="00BA5D81" w:rsidRPr="00A303C8">
              <w:t>201</w:t>
            </w:r>
            <w:r w:rsidR="00743997">
              <w:t>5</w:t>
            </w:r>
          </w:p>
        </w:tc>
      </w:tr>
      <w:tr w:rsidR="00B12FEB" w:rsidRPr="00A303C8" w14:paraId="548D96F8" w14:textId="77777777" w:rsidTr="00F84B7F">
        <w:trPr>
          <w:cantSplit/>
          <w:jc w:val="center"/>
        </w:trPr>
        <w:tc>
          <w:tcPr>
            <w:tcW w:w="6386" w:type="dxa"/>
          </w:tcPr>
          <w:p w14:paraId="5DCEE658" w14:textId="77777777" w:rsidR="00B12FEB" w:rsidRPr="00A303C8" w:rsidRDefault="00B12FEB" w:rsidP="00D81534">
            <w:pPr>
              <w:keepNext/>
              <w:spacing w:afterAutospacing="1"/>
            </w:pPr>
            <w:r w:rsidRPr="00A303C8">
              <w:t xml:space="preserve">No New Projects Will Be Accepted by EPA </w:t>
            </w:r>
          </w:p>
        </w:tc>
        <w:tc>
          <w:tcPr>
            <w:tcW w:w="2658" w:type="dxa"/>
          </w:tcPr>
          <w:p w14:paraId="6567A764" w14:textId="77777777" w:rsidR="00B12FEB" w:rsidRPr="00A303C8" w:rsidRDefault="00376A7A" w:rsidP="00743997">
            <w:pPr>
              <w:keepNext/>
              <w:spacing w:afterAutospacing="1"/>
              <w:jc w:val="center"/>
            </w:pPr>
            <w:r>
              <w:t>December</w:t>
            </w:r>
            <w:r w:rsidRPr="00A303C8">
              <w:t xml:space="preserve"> </w:t>
            </w:r>
            <w:r w:rsidR="00BA5D81" w:rsidRPr="00A303C8">
              <w:t>201</w:t>
            </w:r>
            <w:r w:rsidR="00743997">
              <w:t>5</w:t>
            </w:r>
          </w:p>
        </w:tc>
      </w:tr>
      <w:tr w:rsidR="00B12FEB" w:rsidRPr="00A303C8" w14:paraId="440A8472" w14:textId="77777777" w:rsidTr="00F84B7F">
        <w:trPr>
          <w:cantSplit/>
          <w:jc w:val="center"/>
        </w:trPr>
        <w:tc>
          <w:tcPr>
            <w:tcW w:w="6386" w:type="dxa"/>
          </w:tcPr>
          <w:p w14:paraId="56E59AA8" w14:textId="77777777" w:rsidR="00B12FEB" w:rsidRPr="00A303C8" w:rsidRDefault="00B12FEB" w:rsidP="00D81534">
            <w:pPr>
              <w:keepNext/>
              <w:spacing w:afterAutospacing="1"/>
            </w:pPr>
            <w:r w:rsidRPr="00A303C8">
              <w:t>No New Information on Submitted Projects Will Be Accepted by EPA</w:t>
            </w:r>
          </w:p>
        </w:tc>
        <w:tc>
          <w:tcPr>
            <w:tcW w:w="2658" w:type="dxa"/>
          </w:tcPr>
          <w:p w14:paraId="416B14D2" w14:textId="77777777" w:rsidR="00B12FEB" w:rsidRPr="00A303C8" w:rsidRDefault="00376A7A" w:rsidP="00743997">
            <w:pPr>
              <w:keepNext/>
              <w:spacing w:afterAutospacing="1"/>
              <w:jc w:val="center"/>
            </w:pPr>
            <w:r>
              <w:t>February</w:t>
            </w:r>
            <w:r w:rsidRPr="00A303C8">
              <w:t xml:space="preserve"> </w:t>
            </w:r>
            <w:r w:rsidR="00BA5D81" w:rsidRPr="00A303C8">
              <w:t>20</w:t>
            </w:r>
            <w:r w:rsidR="001E36E7" w:rsidRPr="00A303C8">
              <w:t>1</w:t>
            </w:r>
            <w:r w:rsidR="00743997">
              <w:t>6</w:t>
            </w:r>
          </w:p>
        </w:tc>
      </w:tr>
      <w:tr w:rsidR="00B12FEB" w:rsidRPr="00A303C8" w14:paraId="2E850265" w14:textId="77777777" w:rsidTr="00F84B7F">
        <w:trPr>
          <w:cantSplit/>
          <w:jc w:val="center"/>
        </w:trPr>
        <w:tc>
          <w:tcPr>
            <w:tcW w:w="6386" w:type="dxa"/>
          </w:tcPr>
          <w:p w14:paraId="6287E02E" w14:textId="77777777" w:rsidR="00B12FEB" w:rsidRPr="00A303C8" w:rsidRDefault="00B12FEB" w:rsidP="00D81534">
            <w:pPr>
              <w:keepNext/>
              <w:spacing w:afterAutospacing="1"/>
            </w:pPr>
            <w:r w:rsidRPr="00A303C8">
              <w:t>All Information in the Data System Finalized</w:t>
            </w:r>
          </w:p>
        </w:tc>
        <w:tc>
          <w:tcPr>
            <w:tcW w:w="2658" w:type="dxa"/>
          </w:tcPr>
          <w:p w14:paraId="11B02B97" w14:textId="77777777" w:rsidR="00B12FEB" w:rsidRPr="00A303C8" w:rsidRDefault="00376A7A" w:rsidP="00743997">
            <w:pPr>
              <w:keepNext/>
              <w:spacing w:afterAutospacing="1"/>
              <w:jc w:val="center"/>
            </w:pPr>
            <w:r>
              <w:t>August</w:t>
            </w:r>
            <w:r w:rsidRPr="00A303C8">
              <w:t xml:space="preserve"> </w:t>
            </w:r>
            <w:r w:rsidR="00BA5D81" w:rsidRPr="00A303C8">
              <w:t>201</w:t>
            </w:r>
            <w:r w:rsidR="00743997">
              <w:t>6</w:t>
            </w:r>
          </w:p>
        </w:tc>
      </w:tr>
      <w:tr w:rsidR="00B12FEB" w:rsidRPr="00A303C8" w14:paraId="3EDA5D04" w14:textId="77777777" w:rsidTr="00400FD9">
        <w:trPr>
          <w:cantSplit/>
          <w:trHeight w:val="283"/>
          <w:jc w:val="center"/>
        </w:trPr>
        <w:tc>
          <w:tcPr>
            <w:tcW w:w="6386" w:type="dxa"/>
          </w:tcPr>
          <w:p w14:paraId="3FB99B8E" w14:textId="77777777" w:rsidR="00B12FEB" w:rsidRPr="00A303C8" w:rsidRDefault="00B12FEB" w:rsidP="00D81534">
            <w:pPr>
              <w:keepNext/>
              <w:spacing w:afterAutospacing="1"/>
            </w:pPr>
            <w:r w:rsidRPr="00A303C8">
              <w:t>Report to Congress Due</w:t>
            </w:r>
          </w:p>
        </w:tc>
        <w:tc>
          <w:tcPr>
            <w:tcW w:w="2658" w:type="dxa"/>
          </w:tcPr>
          <w:p w14:paraId="4E917FA3" w14:textId="77777777" w:rsidR="00B12FEB" w:rsidRPr="00A303C8" w:rsidRDefault="00B12FEB" w:rsidP="00376A7A">
            <w:pPr>
              <w:keepNext/>
              <w:spacing w:afterAutospacing="1"/>
              <w:jc w:val="center"/>
            </w:pPr>
            <w:r w:rsidRPr="00A303C8">
              <w:t xml:space="preserve">February 2, </w:t>
            </w:r>
            <w:r w:rsidR="00376A7A" w:rsidRPr="00A303C8">
              <w:t>201</w:t>
            </w:r>
            <w:r w:rsidR="00376A7A">
              <w:t>7</w:t>
            </w:r>
          </w:p>
        </w:tc>
      </w:tr>
    </w:tbl>
    <w:p w14:paraId="5A2F4342" w14:textId="77777777" w:rsidR="00721298" w:rsidRPr="00A303C8" w:rsidRDefault="00721298" w:rsidP="00721298"/>
    <w:p w14:paraId="62342EE4" w14:textId="77777777" w:rsidR="00721298" w:rsidRPr="00A303C8" w:rsidRDefault="00721298" w:rsidP="00721298"/>
    <w:p w14:paraId="06F7BA99" w14:textId="77777777" w:rsidR="00E40DAD" w:rsidRPr="00A303C8" w:rsidRDefault="00E40DAD" w:rsidP="00AE4DFF">
      <w:pPr>
        <w:pStyle w:val="Heading2"/>
      </w:pPr>
      <w:bookmarkStart w:id="137" w:name="_Toc142817589"/>
      <w:bookmarkStart w:id="138" w:name="_Toc394570748"/>
      <w:bookmarkStart w:id="139" w:name="_Toc394573256"/>
      <w:bookmarkStart w:id="140" w:name="_Toc396325485"/>
      <w:r w:rsidRPr="00A303C8">
        <w:t>A.6</w:t>
      </w:r>
      <w:r w:rsidRPr="00A303C8">
        <w:tab/>
        <w:t>ESTIMATING THE BURDEN AND COST OF THE COLLECTION</w:t>
      </w:r>
      <w:bookmarkEnd w:id="137"/>
      <w:bookmarkEnd w:id="138"/>
      <w:bookmarkEnd w:id="139"/>
      <w:bookmarkEnd w:id="140"/>
      <w:r w:rsidR="00C9288F" w:rsidRPr="00A303C8">
        <w:fldChar w:fldCharType="begin"/>
      </w:r>
      <w:r w:rsidRPr="00A303C8">
        <w:instrText>tc "A.6</w:instrText>
      </w:r>
      <w:r w:rsidRPr="00A303C8">
        <w:tab/>
        <w:instrText>ESTIMATING THE BURDEN AND COST OF THE COLLECTION"</w:instrText>
      </w:r>
      <w:r w:rsidR="00C9288F" w:rsidRPr="00A303C8">
        <w:fldChar w:fldCharType="end"/>
      </w:r>
    </w:p>
    <w:p w14:paraId="68BE23EC" w14:textId="77777777" w:rsidR="00E40DAD" w:rsidRPr="00A303C8" w:rsidRDefault="00E40DAD" w:rsidP="008E4059">
      <w:pPr>
        <w:pStyle w:val="Heading3"/>
      </w:pPr>
      <w:bookmarkStart w:id="141" w:name="_Toc142817590"/>
      <w:bookmarkStart w:id="142" w:name="_Toc394570749"/>
      <w:bookmarkStart w:id="143" w:name="_Toc394573257"/>
      <w:bookmarkStart w:id="144" w:name="_Toc396325486"/>
      <w:r w:rsidRPr="00A303C8">
        <w:t>A.6.a</w:t>
      </w:r>
      <w:r w:rsidRPr="00A303C8">
        <w:tab/>
        <w:t>Respondent Burden</w:t>
      </w:r>
      <w:bookmarkEnd w:id="141"/>
      <w:bookmarkEnd w:id="142"/>
      <w:bookmarkEnd w:id="143"/>
      <w:bookmarkEnd w:id="144"/>
      <w:r w:rsidRPr="00A303C8">
        <w:t xml:space="preserve"> </w:t>
      </w:r>
      <w:r w:rsidR="00C9288F" w:rsidRPr="00A303C8">
        <w:fldChar w:fldCharType="begin"/>
      </w:r>
      <w:r w:rsidRPr="00A303C8">
        <w:instrText>tc "A.6.a</w:instrText>
      </w:r>
      <w:r w:rsidRPr="00A303C8">
        <w:tab/>
        <w:instrText>Respondent Burden " \l 2</w:instrText>
      </w:r>
      <w:r w:rsidR="00C9288F" w:rsidRPr="00A303C8">
        <w:fldChar w:fldCharType="end"/>
      </w:r>
    </w:p>
    <w:p w14:paraId="6174F23E" w14:textId="29D9341B" w:rsidR="00746142" w:rsidRDefault="00177BD4" w:rsidP="0047790A">
      <w:bookmarkStart w:id="145" w:name="_Toc142817591"/>
      <w:r>
        <w:t xml:space="preserve">Modifications to </w:t>
      </w:r>
      <w:r w:rsidR="00746142">
        <w:t xml:space="preserve">the </w:t>
      </w:r>
      <w:r>
        <w:t xml:space="preserve">implementation of the 2015 DWINSA will </w:t>
      </w:r>
      <w:r w:rsidR="00746142">
        <w:t>change</w:t>
      </w:r>
      <w:r>
        <w:t xml:space="preserve"> how burden is distributed among the systems and states</w:t>
      </w:r>
      <w:r w:rsidR="00746142">
        <w:t xml:space="preserve"> from past DWINSAs</w:t>
      </w:r>
      <w:r>
        <w:t xml:space="preserve">. </w:t>
      </w:r>
      <w:r w:rsidR="00546D8D">
        <w:t xml:space="preserve">For the 2015 DWINSA, the majority of the respondents will be updating their </w:t>
      </w:r>
      <w:r w:rsidR="00A42AE6">
        <w:t xml:space="preserve">submittal </w:t>
      </w:r>
      <w:r w:rsidR="00546D8D">
        <w:t xml:space="preserve">from 2011. </w:t>
      </w:r>
      <w:r w:rsidR="004C33D8">
        <w:t xml:space="preserve">It is anticipated this will reduce the burden for both entities. </w:t>
      </w:r>
      <w:r w:rsidR="00546D8D">
        <w:t xml:space="preserve">In addition, all responses will </w:t>
      </w:r>
      <w:r w:rsidR="00B46E08">
        <w:t>be submitted</w:t>
      </w:r>
      <w:r w:rsidR="00A42AE6">
        <w:t xml:space="preserve"> </w:t>
      </w:r>
      <w:r w:rsidR="00546D8D">
        <w:t>in electronic format</w:t>
      </w:r>
      <w:r w:rsidR="003622E6">
        <w:t xml:space="preserve">, which will reduce the burden associated with </w:t>
      </w:r>
      <w:r w:rsidR="004C33D8">
        <w:t>EPA or states distributing the survey packages to systems</w:t>
      </w:r>
      <w:r w:rsidR="00546D8D">
        <w:t xml:space="preserve">. </w:t>
      </w:r>
    </w:p>
    <w:p w14:paraId="5E7E28BC" w14:textId="77777777" w:rsidR="00746142" w:rsidRDefault="00746142" w:rsidP="0047790A">
      <w:r w:rsidRPr="008B4877">
        <w:t xml:space="preserve">EPA estimates that there will be </w:t>
      </w:r>
      <w:r w:rsidR="00AF3E43">
        <w:rPr>
          <w:noProof/>
        </w:rPr>
        <mc:AlternateContent>
          <mc:Choice Requires="wps">
            <w:drawing>
              <wp:anchor distT="0" distB="0" distL="114300" distR="114300" simplePos="0" relativeHeight="251658241" behindDoc="1" locked="0" layoutInCell="1" allowOverlap="1" wp14:anchorId="15A3EE93" wp14:editId="4D043659">
                <wp:simplePos x="0" y="0"/>
                <wp:positionH relativeFrom="margin">
                  <wp:align>right</wp:align>
                </wp:positionH>
                <wp:positionV relativeFrom="paragraph">
                  <wp:posOffset>0</wp:posOffset>
                </wp:positionV>
                <wp:extent cx="2867025" cy="1403985"/>
                <wp:effectExtent l="0" t="0" r="28575" b="10160"/>
                <wp:wrapTight wrapText="bothSides">
                  <wp:wrapPolygon edited="0">
                    <wp:start x="0" y="0"/>
                    <wp:lineTo x="0" y="21534"/>
                    <wp:lineTo x="21672" y="21534"/>
                    <wp:lineTo x="21672"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3985"/>
                        </a:xfrm>
                        <a:prstGeom prst="rect">
                          <a:avLst/>
                        </a:prstGeom>
                        <a:solidFill>
                          <a:srgbClr val="FFFFFF"/>
                        </a:solidFill>
                        <a:ln w="9525">
                          <a:solidFill>
                            <a:srgbClr val="000000"/>
                          </a:solidFill>
                          <a:miter lim="800000"/>
                          <a:headEnd/>
                          <a:tailEnd/>
                        </a:ln>
                      </wps:spPr>
                      <wps:txbx>
                        <w:txbxContent>
                          <w:p w14:paraId="293EA178" w14:textId="77777777" w:rsidR="00DE6138" w:rsidRPr="006C53B4" w:rsidRDefault="00DE6138" w:rsidP="00910480">
                            <w:pPr>
                              <w:jc w:val="center"/>
                              <w:rPr>
                                <w:b/>
                              </w:rPr>
                            </w:pPr>
                            <w:r w:rsidRPr="006C53B4">
                              <w:rPr>
                                <w:b/>
                              </w:rPr>
                              <w:t xml:space="preserve">Respondents by Water System </w:t>
                            </w:r>
                            <w:r>
                              <w:rPr>
                                <w:b/>
                              </w:rPr>
                              <w:t>S</w:t>
                            </w:r>
                            <w:r w:rsidRPr="006C53B4">
                              <w:rPr>
                                <w:b/>
                              </w:rPr>
                              <w:t>ize</w:t>
                            </w:r>
                          </w:p>
                          <w:p w14:paraId="62C5429F" w14:textId="77777777" w:rsidR="00DE6138" w:rsidRDefault="00DE6138" w:rsidP="0035441C">
                            <w:pPr>
                              <w:pStyle w:val="ListParagraph"/>
                              <w:numPr>
                                <w:ilvl w:val="0"/>
                                <w:numId w:val="61"/>
                              </w:numPr>
                              <w:ind w:left="270" w:hanging="270"/>
                              <w:contextualSpacing/>
                            </w:pPr>
                            <w:r>
                              <w:t>Systems serving more than 50,000 persons = 920 systems.</w:t>
                            </w:r>
                          </w:p>
                          <w:p w14:paraId="4499B949" w14:textId="77777777" w:rsidR="00DE6138" w:rsidRDefault="00DE6138" w:rsidP="0035441C">
                            <w:pPr>
                              <w:pStyle w:val="ListParagraph"/>
                              <w:numPr>
                                <w:ilvl w:val="1"/>
                                <w:numId w:val="61"/>
                              </w:numPr>
                              <w:ind w:left="540" w:hanging="270"/>
                              <w:contextualSpacing/>
                            </w:pPr>
                            <w:r>
                              <w:t>612 serving more than 100,000 and participated in the 2011 DWINSA.</w:t>
                            </w:r>
                          </w:p>
                          <w:p w14:paraId="5865F218" w14:textId="77777777" w:rsidR="00DE6138" w:rsidRDefault="00DE6138" w:rsidP="0035441C">
                            <w:pPr>
                              <w:pStyle w:val="ListParagraph"/>
                              <w:numPr>
                                <w:ilvl w:val="1"/>
                                <w:numId w:val="61"/>
                              </w:numPr>
                              <w:ind w:left="540" w:hanging="270"/>
                              <w:contextualSpacing/>
                            </w:pPr>
                            <w:r>
                              <w:t>231 serving 50,001-100,000 and</w:t>
                            </w:r>
                            <w:r w:rsidRPr="006C53B4">
                              <w:t xml:space="preserve"> </w:t>
                            </w:r>
                            <w:r>
                              <w:t>participated in the 2011 DWINSA.</w:t>
                            </w:r>
                          </w:p>
                          <w:p w14:paraId="5A0574FC" w14:textId="77777777" w:rsidR="00DE6138" w:rsidRDefault="00DE6138" w:rsidP="0035441C">
                            <w:pPr>
                              <w:pStyle w:val="ListParagraph"/>
                              <w:numPr>
                                <w:ilvl w:val="1"/>
                                <w:numId w:val="61"/>
                              </w:numPr>
                              <w:ind w:left="540" w:hanging="270"/>
                              <w:contextualSpacing/>
                            </w:pPr>
                            <w:r>
                              <w:t>77 serving 50,001-100,000 and</w:t>
                            </w:r>
                            <w:r w:rsidRPr="006C53B4">
                              <w:t xml:space="preserve"> </w:t>
                            </w:r>
                            <w:r>
                              <w:t>did not participate in the 2011 DWINSA.</w:t>
                            </w:r>
                          </w:p>
                          <w:p w14:paraId="1E65C177" w14:textId="77777777" w:rsidR="00DE6138" w:rsidRDefault="00DE6138" w:rsidP="0035441C">
                            <w:pPr>
                              <w:pStyle w:val="ListParagraph"/>
                              <w:numPr>
                                <w:ilvl w:val="0"/>
                                <w:numId w:val="61"/>
                              </w:numPr>
                              <w:ind w:left="270" w:hanging="270"/>
                              <w:contextualSpacing/>
                            </w:pPr>
                            <w:r>
                              <w:t>Systems serving 3,301-50,000 persons = 1,939 systems.</w:t>
                            </w:r>
                          </w:p>
                          <w:p w14:paraId="40BBA482" w14:textId="77777777" w:rsidR="00DE6138" w:rsidRDefault="00DE6138" w:rsidP="0035441C">
                            <w:pPr>
                              <w:pStyle w:val="ListParagraph"/>
                              <w:numPr>
                                <w:ilvl w:val="1"/>
                                <w:numId w:val="61"/>
                              </w:numPr>
                              <w:ind w:left="540" w:hanging="270"/>
                              <w:contextualSpacing/>
                            </w:pPr>
                            <w:r>
                              <w:t>1,454 serving 3,301-50,000 and</w:t>
                            </w:r>
                            <w:r w:rsidRPr="006C53B4">
                              <w:t xml:space="preserve"> </w:t>
                            </w:r>
                            <w:r>
                              <w:t>participated in 2011 DWINSA.</w:t>
                            </w:r>
                          </w:p>
                          <w:p w14:paraId="79A2E47E" w14:textId="77777777" w:rsidR="00DE6138" w:rsidRDefault="00DE6138" w:rsidP="0035441C">
                            <w:pPr>
                              <w:pStyle w:val="ListParagraph"/>
                              <w:numPr>
                                <w:ilvl w:val="1"/>
                                <w:numId w:val="61"/>
                              </w:numPr>
                              <w:ind w:left="540" w:hanging="270"/>
                              <w:contextualSpacing/>
                            </w:pPr>
                            <w:r>
                              <w:t>485 serving 3,301-50,000 and</w:t>
                            </w:r>
                            <w:r w:rsidRPr="006C53B4">
                              <w:t xml:space="preserve"> </w:t>
                            </w:r>
                            <w:r>
                              <w:t>did not participate in 2011 DWINSA.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3EE93" id="_x0000_t202" coordsize="21600,21600" o:spt="202" path="m,l,21600r21600,l21600,xe">
                <v:stroke joinstyle="miter"/>
                <v:path gradientshapeok="t" o:connecttype="rect"/>
              </v:shapetype>
              <v:shape id="Text Box 2" o:spid="_x0000_s1026" type="#_x0000_t202" style="position:absolute;margin-left:174.55pt;margin-top:0;width:225.75pt;height:110.55pt;z-index:-251658239;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">
                <v:textbox style="mso-fit-shape-to-text:t">
                  <w:txbxContent>
                    <w:p w14:paraId="293EA178" w14:textId="77777777" w:rsidR="00DE6138" w:rsidRPr="006C53B4" w:rsidRDefault="00DE6138" w:rsidP="00910480">
                      <w:pPr>
                        <w:jc w:val="center"/>
                        <w:rPr>
                          <w:b/>
                        </w:rPr>
                      </w:pPr>
                      <w:r w:rsidRPr="006C53B4">
                        <w:rPr>
                          <w:b/>
                        </w:rPr>
                        <w:t xml:space="preserve">Respondents by Water System </w:t>
                      </w:r>
                      <w:r>
                        <w:rPr>
                          <w:b/>
                        </w:rPr>
                        <w:t>S</w:t>
                      </w:r>
                      <w:r w:rsidRPr="006C53B4">
                        <w:rPr>
                          <w:b/>
                        </w:rPr>
                        <w:t>ize</w:t>
                      </w:r>
                    </w:p>
                    <w:p w14:paraId="62C5429F" w14:textId="77777777" w:rsidR="00DE6138" w:rsidRDefault="00DE6138" w:rsidP="0035441C">
                      <w:pPr>
                        <w:pStyle w:val="ListParagraph"/>
                        <w:numPr>
                          <w:ilvl w:val="0"/>
                          <w:numId w:val="61"/>
                        </w:numPr>
                        <w:ind w:left="270" w:hanging="270"/>
                        <w:contextualSpacing/>
                      </w:pPr>
                      <w:r>
                        <w:t>Systems serving more than 50,000 persons = 920 systems.</w:t>
                      </w:r>
                    </w:p>
                    <w:p w14:paraId="4499B949" w14:textId="77777777" w:rsidR="00DE6138" w:rsidRDefault="00DE6138" w:rsidP="0035441C">
                      <w:pPr>
                        <w:pStyle w:val="ListParagraph"/>
                        <w:numPr>
                          <w:ilvl w:val="1"/>
                          <w:numId w:val="61"/>
                        </w:numPr>
                        <w:ind w:left="540" w:hanging="270"/>
                        <w:contextualSpacing/>
                      </w:pPr>
                      <w:r>
                        <w:t>612 serving more than 100,000 and participated in the 2011 DWINSA.</w:t>
                      </w:r>
                    </w:p>
                    <w:p w14:paraId="5865F218" w14:textId="77777777" w:rsidR="00DE6138" w:rsidRDefault="00DE6138" w:rsidP="0035441C">
                      <w:pPr>
                        <w:pStyle w:val="ListParagraph"/>
                        <w:numPr>
                          <w:ilvl w:val="1"/>
                          <w:numId w:val="61"/>
                        </w:numPr>
                        <w:ind w:left="540" w:hanging="270"/>
                        <w:contextualSpacing/>
                      </w:pPr>
                      <w:r>
                        <w:t>231 serving 50,001-100,000 and</w:t>
                      </w:r>
                      <w:r w:rsidRPr="006C53B4">
                        <w:t xml:space="preserve"> </w:t>
                      </w:r>
                      <w:r>
                        <w:t>participated in the 2011 DWINSA.</w:t>
                      </w:r>
                    </w:p>
                    <w:p w14:paraId="5A0574FC" w14:textId="77777777" w:rsidR="00DE6138" w:rsidRDefault="00DE6138" w:rsidP="0035441C">
                      <w:pPr>
                        <w:pStyle w:val="ListParagraph"/>
                        <w:numPr>
                          <w:ilvl w:val="1"/>
                          <w:numId w:val="61"/>
                        </w:numPr>
                        <w:ind w:left="540" w:hanging="270"/>
                        <w:contextualSpacing/>
                      </w:pPr>
                      <w:r>
                        <w:t>77 serving 50,001-100,000 and</w:t>
                      </w:r>
                      <w:r w:rsidRPr="006C53B4">
                        <w:t xml:space="preserve"> </w:t>
                      </w:r>
                      <w:r>
                        <w:t>did not participate in the 2011 DWINSA.</w:t>
                      </w:r>
                    </w:p>
                    <w:p w14:paraId="1E65C177" w14:textId="77777777" w:rsidR="00DE6138" w:rsidRDefault="00DE6138" w:rsidP="0035441C">
                      <w:pPr>
                        <w:pStyle w:val="ListParagraph"/>
                        <w:numPr>
                          <w:ilvl w:val="0"/>
                          <w:numId w:val="61"/>
                        </w:numPr>
                        <w:ind w:left="270" w:hanging="270"/>
                        <w:contextualSpacing/>
                      </w:pPr>
                      <w:r>
                        <w:t>Systems serving 3,301-50,000 persons = 1,939 systems.</w:t>
                      </w:r>
                    </w:p>
                    <w:p w14:paraId="40BBA482" w14:textId="77777777" w:rsidR="00DE6138" w:rsidRDefault="00DE6138" w:rsidP="0035441C">
                      <w:pPr>
                        <w:pStyle w:val="ListParagraph"/>
                        <w:numPr>
                          <w:ilvl w:val="1"/>
                          <w:numId w:val="61"/>
                        </w:numPr>
                        <w:ind w:left="540" w:hanging="270"/>
                        <w:contextualSpacing/>
                      </w:pPr>
                      <w:r>
                        <w:t>1,454 serving 3,301-50,000 and</w:t>
                      </w:r>
                      <w:r w:rsidRPr="006C53B4">
                        <w:t xml:space="preserve"> </w:t>
                      </w:r>
                      <w:r>
                        <w:t>participated in 2011 DWINSA.</w:t>
                      </w:r>
                    </w:p>
                    <w:p w14:paraId="79A2E47E" w14:textId="77777777" w:rsidR="00DE6138" w:rsidRDefault="00DE6138" w:rsidP="0035441C">
                      <w:pPr>
                        <w:pStyle w:val="ListParagraph"/>
                        <w:numPr>
                          <w:ilvl w:val="1"/>
                          <w:numId w:val="61"/>
                        </w:numPr>
                        <w:ind w:left="540" w:hanging="270"/>
                        <w:contextualSpacing/>
                      </w:pPr>
                      <w:r>
                        <w:t>485 serving 3,301-50,000 and</w:t>
                      </w:r>
                      <w:r w:rsidRPr="006C53B4">
                        <w:t xml:space="preserve"> </w:t>
                      </w:r>
                      <w:r>
                        <w:t>did not participate in 2011 DWINSA.</w:t>
                      </w:r>
                    </w:p>
                  </w:txbxContent>
                </v:textbox>
                <w10:wrap type="tight" anchorx="margin"/>
              </v:shape>
            </w:pict>
          </mc:Fallback>
        </mc:AlternateContent>
      </w:r>
      <w:r w:rsidR="006343B6" w:rsidRPr="008B4877">
        <w:t>612</w:t>
      </w:r>
      <w:r w:rsidRPr="008B4877">
        <w:t xml:space="preserve"> systems serving more than 100,000 people and </w:t>
      </w:r>
      <w:r w:rsidR="005F19C2" w:rsidRPr="008B4877">
        <w:t>308</w:t>
      </w:r>
      <w:r w:rsidRPr="008B4877">
        <w:t xml:space="preserve"> systems serving 50,00</w:t>
      </w:r>
      <w:r w:rsidR="000E74F9" w:rsidRPr="008B4877">
        <w:t>1</w:t>
      </w:r>
      <w:r w:rsidRPr="008B4877">
        <w:t xml:space="preserve"> </w:t>
      </w:r>
      <w:r w:rsidR="000E74F9" w:rsidRPr="008B4877">
        <w:t xml:space="preserve">to </w:t>
      </w:r>
      <w:r w:rsidRPr="008B4877">
        <w:t>100,00</w:t>
      </w:r>
      <w:r w:rsidR="000E74F9" w:rsidRPr="008B4877">
        <w:t>0</w:t>
      </w:r>
      <w:r w:rsidRPr="008B4877">
        <w:t xml:space="preserve"> people</w:t>
      </w:r>
      <w:r w:rsidR="008B4877">
        <w:t xml:space="preserve"> (231 of which participated in the 2011 </w:t>
      </w:r>
      <w:r w:rsidR="007A21FC">
        <w:t>DWINSAs</w:t>
      </w:r>
      <w:r w:rsidR="008B4877">
        <w:t xml:space="preserve"> and 77 of which did not)</w:t>
      </w:r>
      <w:r w:rsidRPr="008B4877">
        <w:t>.</w:t>
      </w:r>
      <w:r>
        <w:t xml:space="preserve"> </w:t>
      </w:r>
      <w:r w:rsidR="003622E6">
        <w:t>EPA estimates that 1,93</w:t>
      </w:r>
      <w:r w:rsidR="005F19C2">
        <w:t>9</w:t>
      </w:r>
      <w:r w:rsidR="003622E6">
        <w:t xml:space="preserve"> systems serving </w:t>
      </w:r>
      <w:r w:rsidR="000E74F9">
        <w:t>3,001</w:t>
      </w:r>
      <w:r w:rsidR="003622E6">
        <w:t xml:space="preserve"> </w:t>
      </w:r>
      <w:r w:rsidR="000E74F9">
        <w:t xml:space="preserve">to </w:t>
      </w:r>
      <w:r w:rsidR="003622E6">
        <w:t>50,0</w:t>
      </w:r>
      <w:r w:rsidR="000E74F9">
        <w:t>00</w:t>
      </w:r>
      <w:r w:rsidR="003622E6">
        <w:t xml:space="preserve"> people will participate in the </w:t>
      </w:r>
      <w:r w:rsidR="000E74F9">
        <w:t xml:space="preserve">2015 DWINSA and approximately 75 percent of these systems </w:t>
      </w:r>
      <w:r w:rsidR="00B512FA">
        <w:t xml:space="preserve">(1,454) </w:t>
      </w:r>
      <w:r w:rsidR="00A42AE6">
        <w:t xml:space="preserve">also </w:t>
      </w:r>
      <w:r w:rsidR="000E74F9">
        <w:t xml:space="preserve">participated in the </w:t>
      </w:r>
      <w:r w:rsidR="003B445A">
        <w:t>2011 DWINSA</w:t>
      </w:r>
      <w:r w:rsidR="000E74F9">
        <w:t xml:space="preserve">. </w:t>
      </w:r>
      <w:r w:rsidR="001B101B">
        <w:t>This breakdown is used to calculate the average burden per system in the sections that follow.</w:t>
      </w:r>
    </w:p>
    <w:p w14:paraId="28EDA9F0" w14:textId="77777777" w:rsidR="00E40DAD" w:rsidRPr="00A303C8" w:rsidRDefault="00E40DAD" w:rsidP="008E4059">
      <w:pPr>
        <w:pStyle w:val="Heading4"/>
      </w:pPr>
      <w:r w:rsidRPr="00A303C8">
        <w:t>A.6.a.i</w:t>
      </w:r>
      <w:r w:rsidRPr="00A303C8">
        <w:tab/>
        <w:t xml:space="preserve">Burden to </w:t>
      </w:r>
      <w:r w:rsidR="00637CC4">
        <w:t>Community</w:t>
      </w:r>
      <w:r w:rsidR="00637CC4" w:rsidRPr="00A303C8">
        <w:t xml:space="preserve"> </w:t>
      </w:r>
      <w:r w:rsidRPr="00A303C8">
        <w:t>Water Systems</w:t>
      </w:r>
      <w:bookmarkEnd w:id="145"/>
      <w:r w:rsidRPr="00A303C8">
        <w:t xml:space="preserve"> </w:t>
      </w:r>
      <w:r w:rsidR="00C9288F" w:rsidRPr="00A303C8">
        <w:fldChar w:fldCharType="begin"/>
      </w:r>
      <w:r w:rsidRPr="00A303C8">
        <w:instrText>tc "A.6.a.i</w:instrText>
      </w:r>
      <w:r w:rsidRPr="00A303C8">
        <w:tab/>
        <w:instrText>Burden to Public Water Systems " \l 3</w:instrText>
      </w:r>
      <w:r w:rsidR="00C9288F" w:rsidRPr="00A303C8">
        <w:fldChar w:fldCharType="end"/>
      </w:r>
    </w:p>
    <w:p w14:paraId="409D1668" w14:textId="5CF4D5B0" w:rsidR="00E40DAD" w:rsidRDefault="00E40DAD" w:rsidP="00E40DAD">
      <w:r w:rsidRPr="00A303C8">
        <w:t xml:space="preserve">The annual </w:t>
      </w:r>
      <w:r w:rsidR="00DE7D9B" w:rsidRPr="00A303C8">
        <w:t>water system</w:t>
      </w:r>
      <w:r w:rsidRPr="00A303C8">
        <w:t xml:space="preserve"> burden for the </w:t>
      </w:r>
      <w:r w:rsidR="000A768A" w:rsidRPr="00A303C8">
        <w:t>201</w:t>
      </w:r>
      <w:r w:rsidR="00177BD4">
        <w:t>5</w:t>
      </w:r>
      <w:r w:rsidRPr="00A303C8">
        <w:t xml:space="preserve"> DWINSA is estimated to </w:t>
      </w:r>
      <w:r w:rsidRPr="00DE2746">
        <w:t xml:space="preserve">be </w:t>
      </w:r>
      <w:r w:rsidR="007672CB" w:rsidRPr="00DE2746">
        <w:t>3,95</w:t>
      </w:r>
      <w:r w:rsidR="00DE2746" w:rsidRPr="00DE2746">
        <w:t>6</w:t>
      </w:r>
      <w:r w:rsidRPr="00DE2746">
        <w:t xml:space="preserve"> hours (a total of </w:t>
      </w:r>
      <w:r w:rsidR="00DE2746" w:rsidRPr="00DE2746">
        <w:t>15,822</w:t>
      </w:r>
      <w:r w:rsidRPr="00DE2746">
        <w:t xml:space="preserve"> hours</w:t>
      </w:r>
      <w:r w:rsidR="00E35BB9" w:rsidRPr="00DE2746">
        <w:t xml:space="preserve"> over the full </w:t>
      </w:r>
      <w:r w:rsidR="001A623C">
        <w:t>four</w:t>
      </w:r>
      <w:r w:rsidR="00E35BB9" w:rsidRPr="00DE2746">
        <w:t>-year project effort</w:t>
      </w:r>
      <w:r w:rsidRPr="00DE2746">
        <w:t>). Exhibit A-6-</w:t>
      </w:r>
      <w:r w:rsidR="00E514ED">
        <w:t>6</w:t>
      </w:r>
      <w:r w:rsidRPr="00DE2746">
        <w:t xml:space="preserve"> shows the breakdown</w:t>
      </w:r>
      <w:r w:rsidRPr="00A303C8">
        <w:t xml:space="preserve"> of the </w:t>
      </w:r>
      <w:r w:rsidR="006C53B4">
        <w:t xml:space="preserve">total </w:t>
      </w:r>
      <w:r w:rsidRPr="00A303C8">
        <w:t xml:space="preserve">burden hours for </w:t>
      </w:r>
      <w:r w:rsidR="004A2494" w:rsidRPr="00A303C8">
        <w:t>CWSs by system size</w:t>
      </w:r>
      <w:r w:rsidR="00DE7D9B" w:rsidRPr="00A303C8">
        <w:t xml:space="preserve"> in the </w:t>
      </w:r>
      <w:r w:rsidR="003B445A">
        <w:t>2015 DWINSA</w:t>
      </w:r>
      <w:r w:rsidRPr="00A303C8">
        <w:t>. The bas</w:t>
      </w:r>
      <w:r w:rsidR="003D4AE6" w:rsidRPr="00A303C8">
        <w:t>i</w:t>
      </w:r>
      <w:r w:rsidRPr="00A303C8">
        <w:t>s for the burden estimates are detailed below</w:t>
      </w:r>
      <w:r w:rsidR="0090407A" w:rsidRPr="00A303C8">
        <w:t>.</w:t>
      </w:r>
    </w:p>
    <w:p w14:paraId="657172CA" w14:textId="77777777" w:rsidR="00E40DAD" w:rsidRPr="00A303C8" w:rsidRDefault="003B445A" w:rsidP="00A97245">
      <w:pPr>
        <w:pStyle w:val="Heading5"/>
      </w:pPr>
      <w:r>
        <w:t>2015 DWINSA</w:t>
      </w:r>
      <w:r w:rsidR="0074202F" w:rsidRPr="00A303C8">
        <w:t xml:space="preserve"> – </w:t>
      </w:r>
      <w:r w:rsidR="004A2494" w:rsidRPr="00A303C8">
        <w:t>CWSs</w:t>
      </w:r>
      <w:r w:rsidR="00E40DAD" w:rsidRPr="00A303C8">
        <w:t xml:space="preserve"> Serving More Than </w:t>
      </w:r>
      <w:r w:rsidR="004A2494" w:rsidRPr="00A303C8">
        <w:t>5</w:t>
      </w:r>
      <w:r w:rsidR="00E40DAD" w:rsidRPr="00A303C8">
        <w:t xml:space="preserve">0,000 </w:t>
      </w:r>
      <w:r w:rsidR="00DE7D9B" w:rsidRPr="00A303C8">
        <w:t>Persons</w:t>
      </w:r>
    </w:p>
    <w:p w14:paraId="4C4D9582" w14:textId="77777777" w:rsidR="00E40DAD" w:rsidRPr="00A303C8" w:rsidRDefault="00E40DAD" w:rsidP="00E40DAD">
      <w:r w:rsidRPr="00A303C8">
        <w:t xml:space="preserve">The respondent burden for the systems serving more than </w:t>
      </w:r>
      <w:r w:rsidR="004A2494" w:rsidRPr="00A303C8">
        <w:t>5</w:t>
      </w:r>
      <w:r w:rsidRPr="00A303C8">
        <w:t xml:space="preserve">0,000 </w:t>
      </w:r>
      <w:r w:rsidR="00DE7D9B" w:rsidRPr="00A303C8">
        <w:t>persons</w:t>
      </w:r>
      <w:r w:rsidRPr="00A303C8">
        <w:t xml:space="preserve"> consists of systems</w:t>
      </w:r>
      <w:r w:rsidR="00D63EAA" w:rsidRPr="00A303C8">
        <w:t>’</w:t>
      </w:r>
      <w:r w:rsidRPr="00A303C8">
        <w:t xml:space="preserve"> burden for completing the data collection instrument. EPA estimates that the total unit burden </w:t>
      </w:r>
      <w:r w:rsidRPr="00E45C51">
        <w:t xml:space="preserve">is </w:t>
      </w:r>
      <w:r w:rsidR="00E86299" w:rsidRPr="00E45C51">
        <w:t>6.48</w:t>
      </w:r>
      <w:r w:rsidRPr="00A303C8">
        <w:t xml:space="preserve"> hours per system. Exhibit A-6-1 </w:t>
      </w:r>
      <w:r w:rsidR="00DE375F" w:rsidRPr="00A303C8">
        <w:t xml:space="preserve">shows the unit burden for </w:t>
      </w:r>
      <w:r w:rsidR="00DE375F">
        <w:t>920</w:t>
      </w:r>
      <w:r w:rsidR="00DE375F" w:rsidRPr="00A303C8">
        <w:t xml:space="preserve"> systems serving </w:t>
      </w:r>
      <w:r w:rsidR="00DE375F">
        <w:t xml:space="preserve">more than </w:t>
      </w:r>
      <w:r w:rsidR="00DE375F" w:rsidRPr="00A303C8">
        <w:t>50,000 persons</w:t>
      </w:r>
      <w:r w:rsidRPr="00A303C8">
        <w:t xml:space="preserve">. </w:t>
      </w:r>
    </w:p>
    <w:p w14:paraId="576D8C2B" w14:textId="77777777" w:rsidR="001B101B" w:rsidRDefault="00E40DAD" w:rsidP="0035441C">
      <w:pPr>
        <w:numPr>
          <w:ilvl w:val="0"/>
          <w:numId w:val="40"/>
        </w:numPr>
      </w:pPr>
      <w:r w:rsidRPr="00A303C8">
        <w:rPr>
          <w:b/>
        </w:rPr>
        <w:t>Participate in informational phone call.</w:t>
      </w:r>
      <w:r w:rsidRPr="00A303C8">
        <w:t xml:space="preserve"> </w:t>
      </w:r>
      <w:r w:rsidR="007B5453">
        <w:t xml:space="preserve">All systems will participate in an informational phone call with the state. For systems that participated in the </w:t>
      </w:r>
      <w:r w:rsidR="003B445A">
        <w:t>2011 DWINSA</w:t>
      </w:r>
      <w:r w:rsidR="007B5453">
        <w:t>, e</w:t>
      </w:r>
      <w:r w:rsidRPr="00A303C8">
        <w:t>ach informational call should last about 15 minutes (0.25 hour</w:t>
      </w:r>
      <w:r w:rsidR="003B2805" w:rsidRPr="00A303C8">
        <w:t>s</w:t>
      </w:r>
      <w:r w:rsidRPr="00A303C8">
        <w:t xml:space="preserve">). </w:t>
      </w:r>
    </w:p>
    <w:p w14:paraId="20A735B3" w14:textId="77777777" w:rsidR="00780295" w:rsidRDefault="007B5453" w:rsidP="0047790A">
      <w:pPr>
        <w:ind w:left="720"/>
      </w:pPr>
      <w:r>
        <w:t xml:space="preserve">EPA anticipates that systems that did not participate in the </w:t>
      </w:r>
      <w:r w:rsidR="003B445A">
        <w:t>2011 DWINSA</w:t>
      </w:r>
      <w:r>
        <w:t xml:space="preserve"> will require </w:t>
      </w:r>
      <w:r w:rsidR="00C92B8D">
        <w:t>more</w:t>
      </w:r>
      <w:r>
        <w:t xml:space="preserve"> time on the phone call to understand the process. </w:t>
      </w:r>
      <w:r w:rsidR="00C92B8D">
        <w:t xml:space="preserve">Each informational call should last about 20 minutes (0.33 hours). </w:t>
      </w:r>
    </w:p>
    <w:p w14:paraId="49C3D2F8" w14:textId="77777777" w:rsidR="00E40DAD" w:rsidRDefault="009B1AEE" w:rsidP="0047790A">
      <w:pPr>
        <w:ind w:left="720"/>
      </w:pPr>
      <w:r>
        <w:t>Consequently, the average burden per system is as follows:</w:t>
      </w:r>
    </w:p>
    <w:p w14:paraId="78813DBF" w14:textId="77777777" w:rsidR="0055028D" w:rsidRDefault="006343B6" w:rsidP="0047790A">
      <w:pPr>
        <w:ind w:left="720"/>
      </w:pPr>
      <w:r>
        <w:t>[</w:t>
      </w:r>
      <w:r w:rsidR="00780295" w:rsidRPr="00780295">
        <w:t>0.</w:t>
      </w:r>
      <w:r w:rsidR="009B1AEE">
        <w:t>25</w:t>
      </w:r>
      <w:r w:rsidR="00780295">
        <w:t xml:space="preserve"> x </w:t>
      </w:r>
      <w:r w:rsidR="005F19C2">
        <w:t>(612 + (0.75 x 308))/(612 + 308)</w:t>
      </w:r>
      <w:r>
        <w:t>]</w:t>
      </w:r>
      <w:r w:rsidR="00780295">
        <w:t xml:space="preserve"> + </w:t>
      </w:r>
      <w:r>
        <w:t>[</w:t>
      </w:r>
      <w:r w:rsidR="00AD58E4">
        <w:t>0</w:t>
      </w:r>
      <w:r w:rsidR="00780295">
        <w:t>.</w:t>
      </w:r>
      <w:r w:rsidR="00C92B8D">
        <w:t>33</w:t>
      </w:r>
      <w:r w:rsidR="00780295">
        <w:t xml:space="preserve"> x </w:t>
      </w:r>
      <w:r w:rsidR="005F19C2">
        <w:t>(0.25 x 308)/(612 + 308)</w:t>
      </w:r>
      <w:r>
        <w:t>]</w:t>
      </w:r>
      <w:r w:rsidR="00780295">
        <w:t xml:space="preserve"> </w:t>
      </w:r>
      <w:r w:rsidR="00780295" w:rsidRPr="00E45C51">
        <w:t>= 0.2</w:t>
      </w:r>
      <w:r w:rsidR="00C92B8D" w:rsidRPr="00E45C51">
        <w:t>6</w:t>
      </w:r>
      <w:r w:rsidR="00780295" w:rsidRPr="00E45C51">
        <w:t xml:space="preserve"> hrs/system</w:t>
      </w:r>
      <w:r w:rsidR="0055028D" w:rsidRPr="0055028D">
        <w:t xml:space="preserve"> </w:t>
      </w:r>
    </w:p>
    <w:p w14:paraId="112AB76F" w14:textId="77777777" w:rsidR="00780295" w:rsidRPr="00780295" w:rsidRDefault="0055028D" w:rsidP="0047790A">
      <w:pPr>
        <w:ind w:left="720"/>
      </w:pPr>
      <w:r w:rsidRPr="00A303C8">
        <w:t>EPA anticipates that management staff will take the call at half of the systems and technical staff will take the call at the other half.</w:t>
      </w:r>
    </w:p>
    <w:p w14:paraId="2ECBD84B" w14:textId="77777777" w:rsidR="00DE682A" w:rsidRDefault="00DE682A" w:rsidP="0035441C">
      <w:pPr>
        <w:numPr>
          <w:ilvl w:val="0"/>
          <w:numId w:val="41"/>
        </w:numPr>
      </w:pPr>
      <w:r w:rsidRPr="00A303C8">
        <w:rPr>
          <w:b/>
        </w:rPr>
        <w:lastRenderedPageBreak/>
        <w:t>Read cover letter.</w:t>
      </w:r>
      <w:r w:rsidRPr="00A303C8">
        <w:t xml:space="preserve"> </w:t>
      </w:r>
      <w:r>
        <w:t xml:space="preserve">EPA anticipates that systems that participated in the </w:t>
      </w:r>
      <w:r w:rsidR="003B445A">
        <w:t>2011 DWINSA</w:t>
      </w:r>
      <w:r>
        <w:t xml:space="preserve"> will require less time to read the cover letter and data collection </w:t>
      </w:r>
      <w:r w:rsidR="006A2307">
        <w:t xml:space="preserve">instructions </w:t>
      </w:r>
      <w:r>
        <w:t xml:space="preserve">because they will already be familiar with the process and will only need to become familiar with aspects of the survey that have changed. EPA estimates that the burden for each of these systems is 45 minutes (0.75 hours) and breaks down as follows: </w:t>
      </w:r>
    </w:p>
    <w:p w14:paraId="5D358D36" w14:textId="77777777" w:rsidR="00DE682A" w:rsidRDefault="00913E7B" w:rsidP="0035441C">
      <w:pPr>
        <w:numPr>
          <w:ilvl w:val="1"/>
          <w:numId w:val="41"/>
        </w:numPr>
      </w:pPr>
      <w:r w:rsidRPr="00A303C8">
        <w:t>A manager will receive the 201</w:t>
      </w:r>
      <w:r>
        <w:t>5</w:t>
      </w:r>
      <w:r w:rsidRPr="00A303C8">
        <w:t xml:space="preserve"> DWINSA</w:t>
      </w:r>
      <w:r>
        <w:t>,</w:t>
      </w:r>
      <w:r w:rsidRPr="00A303C8">
        <w:t xml:space="preserve"> read the cover letter</w:t>
      </w:r>
      <w:r>
        <w:t xml:space="preserve"> and review the instructions and other materials</w:t>
      </w:r>
      <w:r w:rsidRPr="00A303C8">
        <w:t xml:space="preserve">. </w:t>
      </w:r>
      <w:r w:rsidR="00DE682A" w:rsidRPr="00A303C8">
        <w:t xml:space="preserve">The estimated time for managers to </w:t>
      </w:r>
      <w:r w:rsidR="00244FE2">
        <w:t>perform these activities</w:t>
      </w:r>
      <w:r w:rsidR="00DE682A" w:rsidRPr="00A303C8">
        <w:t xml:space="preserve"> is </w:t>
      </w:r>
      <w:r w:rsidR="00DE682A">
        <w:t>15</w:t>
      </w:r>
      <w:r w:rsidR="00DE682A" w:rsidRPr="00A303C8">
        <w:t xml:space="preserve"> minutes (0.</w:t>
      </w:r>
      <w:r w:rsidR="00DE682A">
        <w:t>25</w:t>
      </w:r>
      <w:r w:rsidR="00DE682A" w:rsidRPr="00A303C8">
        <w:t xml:space="preserve"> hours). </w:t>
      </w:r>
    </w:p>
    <w:p w14:paraId="6A7733E5" w14:textId="77777777" w:rsidR="00DE682A" w:rsidRDefault="00DE682A" w:rsidP="0035441C">
      <w:pPr>
        <w:numPr>
          <w:ilvl w:val="1"/>
          <w:numId w:val="41"/>
        </w:numPr>
      </w:pPr>
      <w:r w:rsidRPr="00A303C8">
        <w:t>Technical staff will read the cover letter and data collection instructions</w:t>
      </w:r>
      <w:r w:rsidR="00913E7B">
        <w:t xml:space="preserve"> in detail</w:t>
      </w:r>
      <w:r w:rsidRPr="00A303C8">
        <w:t xml:space="preserve">. EPA estimates that the burden for this activity is </w:t>
      </w:r>
      <w:r>
        <w:t>30 minutes (0.5)</w:t>
      </w:r>
      <w:r w:rsidRPr="00A303C8">
        <w:t xml:space="preserve"> hour</w:t>
      </w:r>
      <w:r>
        <w:t>s</w:t>
      </w:r>
      <w:r w:rsidRPr="00A303C8">
        <w:t xml:space="preserve"> per system.</w:t>
      </w:r>
    </w:p>
    <w:p w14:paraId="7A0ECBE1" w14:textId="77777777" w:rsidR="00DE682A" w:rsidRDefault="00DE682A" w:rsidP="00DE682A">
      <w:pPr>
        <w:ind w:left="720"/>
      </w:pPr>
      <w:r>
        <w:t xml:space="preserve">EPA estimates that systems that did not participate in the </w:t>
      </w:r>
      <w:r w:rsidR="003B445A">
        <w:t>2011 DWINSA</w:t>
      </w:r>
      <w:r>
        <w:t xml:space="preserve"> will require 1.5 hours to read these materials. This estimate breaks down as follows: </w:t>
      </w:r>
    </w:p>
    <w:p w14:paraId="24B061F6" w14:textId="77777777" w:rsidR="00DE682A" w:rsidRPr="00A303C8" w:rsidRDefault="00913E7B" w:rsidP="0035441C">
      <w:pPr>
        <w:numPr>
          <w:ilvl w:val="1"/>
          <w:numId w:val="47"/>
        </w:numPr>
      </w:pPr>
      <w:r w:rsidRPr="00A303C8">
        <w:t>A manager will receive the 201</w:t>
      </w:r>
      <w:r>
        <w:t>5</w:t>
      </w:r>
      <w:r w:rsidRPr="00A303C8">
        <w:t xml:space="preserve"> DWINSA</w:t>
      </w:r>
      <w:r>
        <w:t>,</w:t>
      </w:r>
      <w:r w:rsidRPr="00A303C8">
        <w:t xml:space="preserve"> read the cover letter</w:t>
      </w:r>
      <w:r>
        <w:t xml:space="preserve"> and review the instructions and other materials</w:t>
      </w:r>
      <w:r w:rsidRPr="00A303C8">
        <w:t>.</w:t>
      </w:r>
      <w:r w:rsidR="00DE682A" w:rsidRPr="00A303C8">
        <w:t xml:space="preserve"> The estimated time for managers to </w:t>
      </w:r>
      <w:r w:rsidR="006A2307">
        <w:t>perform this role</w:t>
      </w:r>
      <w:r w:rsidR="00DE682A" w:rsidRPr="00A303C8">
        <w:t xml:space="preserve"> is 30 minutes (0.50 hours). </w:t>
      </w:r>
    </w:p>
    <w:p w14:paraId="1DAAF183" w14:textId="77777777" w:rsidR="00DE682A" w:rsidRPr="00A303C8" w:rsidRDefault="00DE682A" w:rsidP="0035441C">
      <w:pPr>
        <w:numPr>
          <w:ilvl w:val="1"/>
          <w:numId w:val="47"/>
        </w:numPr>
      </w:pPr>
      <w:r w:rsidRPr="00A303C8">
        <w:t>Technical staff will read the cover letter and data collection instructions</w:t>
      </w:r>
      <w:r w:rsidR="00E45C51">
        <w:t xml:space="preserve"> in detail</w:t>
      </w:r>
      <w:r w:rsidRPr="00A303C8">
        <w:t>. EPA estimates that the burden for this activity is 1</w:t>
      </w:r>
      <w:r w:rsidR="00EC0A13">
        <w:t>.0</w:t>
      </w:r>
      <w:r w:rsidRPr="00A303C8">
        <w:t xml:space="preserve"> hour per system.</w:t>
      </w:r>
    </w:p>
    <w:p w14:paraId="41FFEB95" w14:textId="77777777" w:rsidR="00DE682A" w:rsidRDefault="00DE682A" w:rsidP="00DE682A">
      <w:r>
        <w:tab/>
        <w:t>Thus, the total unit burden is:</w:t>
      </w:r>
    </w:p>
    <w:p w14:paraId="11FD876D" w14:textId="77777777" w:rsidR="00DE682A" w:rsidRPr="00780295" w:rsidRDefault="00DE682A" w:rsidP="00DE682A">
      <w:pPr>
        <w:pStyle w:val="ListParagraph"/>
      </w:pPr>
      <w:r>
        <w:t>[</w:t>
      </w:r>
      <w:r w:rsidRPr="00780295">
        <w:t>0.</w:t>
      </w:r>
      <w:r>
        <w:t xml:space="preserve">75 x (612 + (0.75 x 308))/(612 + 308)] + [1.5 x (0.25 x 308)/(612 + </w:t>
      </w:r>
      <w:r w:rsidRPr="00405EB3">
        <w:t>308)] = 0.81 hrs</w:t>
      </w:r>
      <w:r>
        <w:t>/system</w:t>
      </w:r>
    </w:p>
    <w:p w14:paraId="46412156" w14:textId="77777777" w:rsidR="00D22F07" w:rsidRPr="00A303C8" w:rsidRDefault="00E40DAD" w:rsidP="0035441C">
      <w:pPr>
        <w:pStyle w:val="ListParagraph"/>
        <w:numPr>
          <w:ilvl w:val="0"/>
          <w:numId w:val="60"/>
        </w:numPr>
      </w:pPr>
      <w:r w:rsidRPr="00711223">
        <w:rPr>
          <w:b/>
        </w:rPr>
        <w:t>Collect and copy supporting documentation.</w:t>
      </w:r>
      <w:r w:rsidRPr="00A303C8">
        <w:t xml:space="preserve"> T</w:t>
      </w:r>
      <w:r w:rsidR="00913E7B">
        <w:t>he t</w:t>
      </w:r>
      <w:r w:rsidRPr="00A303C8">
        <w:t xml:space="preserve">ime required to review system files and </w:t>
      </w:r>
      <w:r w:rsidR="001617EF">
        <w:t xml:space="preserve">to </w:t>
      </w:r>
      <w:r w:rsidRPr="00A303C8">
        <w:t xml:space="preserve">collect and copy supporting documentation will vary greatly. </w:t>
      </w:r>
      <w:r w:rsidR="003E3AC1">
        <w:t xml:space="preserve">EPA anticipates that systems that participated in the </w:t>
      </w:r>
      <w:r w:rsidR="003B445A">
        <w:t>2011 DWINSA</w:t>
      </w:r>
      <w:r w:rsidR="003E3AC1">
        <w:t xml:space="preserve"> will use much of the same documentation that was collected and </w:t>
      </w:r>
      <w:r w:rsidR="006A2307">
        <w:t xml:space="preserve">submitted </w:t>
      </w:r>
      <w:r w:rsidR="003E3AC1">
        <w:t xml:space="preserve">for the previous DWINSA with limited modifications or updates. Therefore, </w:t>
      </w:r>
      <w:r w:rsidR="00D85446">
        <w:t xml:space="preserve">EPA estimates that the time for </w:t>
      </w:r>
      <w:r w:rsidR="003E3AC1">
        <w:t xml:space="preserve">these </w:t>
      </w:r>
      <w:r w:rsidR="00D85446">
        <w:t xml:space="preserve">systems to collect and copy supporting documentation will be reduced from previous years. </w:t>
      </w:r>
      <w:r w:rsidR="00D22F07" w:rsidRPr="00A303C8">
        <w:t>EPA estimates that it will take 1.0 hour at 50 percent of the systems, 2.0 hour</w:t>
      </w:r>
      <w:r w:rsidR="006A2307">
        <w:t>s</w:t>
      </w:r>
      <w:r w:rsidR="00D22F07" w:rsidRPr="00A303C8">
        <w:t xml:space="preserve"> at 25 percent of the systems and 4.0 hours at 25 percent of the systems. Thus, the average time per system is as follows:</w:t>
      </w:r>
    </w:p>
    <w:p w14:paraId="4BA8B7AF" w14:textId="77777777" w:rsidR="00D22F07" w:rsidRPr="00A303C8" w:rsidRDefault="00D22F07" w:rsidP="00D22F07">
      <w:pPr>
        <w:ind w:left="720"/>
      </w:pPr>
      <w:r w:rsidRPr="00A303C8">
        <w:t>(1.0 x 0.5) + (2.0 x 0.25) + (4.0 x 0.25) = 2.0 hrs/system</w:t>
      </w:r>
    </w:p>
    <w:p w14:paraId="229B8D71" w14:textId="77777777" w:rsidR="00E40DAD" w:rsidRPr="00A303C8" w:rsidRDefault="00616448" w:rsidP="0047790A">
      <w:pPr>
        <w:ind w:left="720"/>
      </w:pPr>
      <w:r>
        <w:t xml:space="preserve">For systems that did not participate in the </w:t>
      </w:r>
      <w:r w:rsidR="003B445A">
        <w:t>2011 DWINSA</w:t>
      </w:r>
      <w:r>
        <w:t xml:space="preserve">, </w:t>
      </w:r>
      <w:r w:rsidR="00E40DAD" w:rsidRPr="00A303C8">
        <w:t>EPA estimate</w:t>
      </w:r>
      <w:r w:rsidR="003B2805" w:rsidRPr="00A303C8">
        <w:t>s</w:t>
      </w:r>
      <w:r w:rsidR="00E40DAD" w:rsidRPr="00A303C8">
        <w:t xml:space="preserve"> that it will take 1.5 hour</w:t>
      </w:r>
      <w:r w:rsidR="00B566E7" w:rsidRPr="00A303C8">
        <w:t>s</w:t>
      </w:r>
      <w:r w:rsidR="00E40DAD" w:rsidRPr="00A303C8">
        <w:t xml:space="preserve"> at 30 percent of the systems, 2.5 hours at 30 percent of the systems, </w:t>
      </w:r>
      <w:r w:rsidR="00895CA7">
        <w:t xml:space="preserve">four </w:t>
      </w:r>
      <w:r w:rsidR="00E40DAD" w:rsidRPr="00A303C8">
        <w:t>hours at 30 percent of the systems and 16 hours at 10 percent of the systems. Thus, the average time per system is as follows:</w:t>
      </w:r>
    </w:p>
    <w:p w14:paraId="448DEBDC" w14:textId="77777777" w:rsidR="00E40DAD" w:rsidRDefault="00E40DAD" w:rsidP="009502CB">
      <w:pPr>
        <w:ind w:left="720"/>
      </w:pPr>
      <w:r w:rsidRPr="00A303C8">
        <w:t>(1.5 x 0.</w:t>
      </w:r>
      <w:r w:rsidR="00616448">
        <w:t>3</w:t>
      </w:r>
      <w:r w:rsidRPr="00A303C8">
        <w:t>0) + (2.5 x 0.30) + (4 x 0.</w:t>
      </w:r>
      <w:r w:rsidR="00616448">
        <w:t>3</w:t>
      </w:r>
      <w:r w:rsidRPr="00A303C8">
        <w:t xml:space="preserve">0) + (16 x 0.10) = </w:t>
      </w:r>
      <w:r w:rsidR="00616448">
        <w:t>4</w:t>
      </w:r>
      <w:r w:rsidRPr="00A303C8">
        <w:t xml:space="preserve"> hrs/system</w:t>
      </w:r>
    </w:p>
    <w:p w14:paraId="139E3F86" w14:textId="77777777" w:rsidR="00627E96" w:rsidRDefault="00627E96" w:rsidP="00244FE2">
      <w:pPr>
        <w:keepNext/>
        <w:ind w:left="720"/>
      </w:pPr>
      <w:r>
        <w:t>The total average time per system is:</w:t>
      </w:r>
    </w:p>
    <w:p w14:paraId="38F7C109" w14:textId="77777777" w:rsidR="00E45C51" w:rsidRDefault="006343B6" w:rsidP="006343B6">
      <w:pPr>
        <w:ind w:left="720"/>
      </w:pPr>
      <w:r>
        <w:t xml:space="preserve">[2.0 </w:t>
      </w:r>
      <w:r w:rsidR="00627E96">
        <w:t xml:space="preserve">x </w:t>
      </w:r>
      <w:r w:rsidR="005F19C2">
        <w:t>(612 + (0.75 x 308))/(612 + 308)</w:t>
      </w:r>
      <w:r>
        <w:t>]</w:t>
      </w:r>
      <w:r w:rsidR="00627E96">
        <w:t xml:space="preserve"> + </w:t>
      </w:r>
      <w:r>
        <w:t>[</w:t>
      </w:r>
      <w:r w:rsidR="00627E96">
        <w:t xml:space="preserve">4 x </w:t>
      </w:r>
      <w:r w:rsidR="005F19C2">
        <w:t>(0.25 x 308)/(612 + 308)</w:t>
      </w:r>
      <w:r>
        <w:t>]</w:t>
      </w:r>
      <w:r w:rsidR="00627E96">
        <w:t xml:space="preserve"> </w:t>
      </w:r>
      <w:r w:rsidR="00627E96" w:rsidRPr="00405EB3">
        <w:t>= 2.1</w:t>
      </w:r>
      <w:r w:rsidR="00DE682A" w:rsidRPr="00405EB3">
        <w:t>6</w:t>
      </w:r>
      <w:r w:rsidR="003C088A" w:rsidRPr="00405EB3">
        <w:t xml:space="preserve"> hrs</w:t>
      </w:r>
      <w:r w:rsidR="003C088A">
        <w:t>/system</w:t>
      </w:r>
      <w:r w:rsidR="00E45C51" w:rsidRPr="00E45C51">
        <w:t xml:space="preserve"> </w:t>
      </w:r>
    </w:p>
    <w:p w14:paraId="13B54971" w14:textId="77777777" w:rsidR="004A6A53" w:rsidRPr="004A6A53" w:rsidRDefault="00E45C51" w:rsidP="006343B6">
      <w:pPr>
        <w:ind w:left="720"/>
      </w:pPr>
      <w:r>
        <w:t>Half of this time will be spent by technical staff and half will be spent by clerical staff.</w:t>
      </w:r>
    </w:p>
    <w:p w14:paraId="2CCF3F5B" w14:textId="77777777" w:rsidR="00341997" w:rsidRDefault="00E40DAD" w:rsidP="0035441C">
      <w:pPr>
        <w:numPr>
          <w:ilvl w:val="0"/>
          <w:numId w:val="42"/>
        </w:numPr>
      </w:pPr>
      <w:r w:rsidRPr="00341997">
        <w:rPr>
          <w:b/>
        </w:rPr>
        <w:t>Call for technical assistance.</w:t>
      </w:r>
      <w:r w:rsidRPr="00A303C8">
        <w:t xml:space="preserve"> Many systems will call states for technical assistance. In developing the burden estimate for this activity, EPA</w:t>
      </w:r>
      <w:r w:rsidR="003B7B40">
        <w:t xml:space="preserve"> assumes that t</w:t>
      </w:r>
      <w:r w:rsidRPr="00A303C8">
        <w:t xml:space="preserve">he number of requests for </w:t>
      </w:r>
      <w:r w:rsidRPr="00A303C8">
        <w:lastRenderedPageBreak/>
        <w:t xml:space="preserve">assistance will equal 100 percent of the number of systems. (This estimate </w:t>
      </w:r>
      <w:r w:rsidR="004419A7">
        <w:t xml:space="preserve">considers the likelihood </w:t>
      </w:r>
      <w:r w:rsidRPr="00A303C8">
        <w:t>that some systems will call more than once, while some will not call at all.)</w:t>
      </w:r>
      <w:r w:rsidR="003B7B40">
        <w:t xml:space="preserve"> EPA also assumes that e</w:t>
      </w:r>
      <w:r w:rsidRPr="00A303C8">
        <w:t>ach call will be placed by technical staff.</w:t>
      </w:r>
    </w:p>
    <w:p w14:paraId="25BE4E97" w14:textId="77777777" w:rsidR="00A62C12" w:rsidRPr="00A303C8" w:rsidRDefault="00711223" w:rsidP="00341997">
      <w:pPr>
        <w:ind w:left="720"/>
      </w:pPr>
      <w:r>
        <w:t xml:space="preserve">EPA anticipates that systems that participated in the </w:t>
      </w:r>
      <w:r w:rsidR="003B445A">
        <w:t>2011 DWINSA</w:t>
      </w:r>
      <w:r>
        <w:t xml:space="preserve"> will require less technical assistance than those that did not participate in the </w:t>
      </w:r>
      <w:r w:rsidR="003B445A">
        <w:t>2011 DWINSA</w:t>
      </w:r>
      <w:r>
        <w:t>.</w:t>
      </w:r>
      <w:r w:rsidR="00A62C12">
        <w:t xml:space="preserve"> Therefore, EPA estimates that all questions from </w:t>
      </w:r>
      <w:r w:rsidR="00B13ABA">
        <w:t xml:space="preserve">systems that participated in the 2011 DWINSA </w:t>
      </w:r>
      <w:r w:rsidR="00A62C12">
        <w:t xml:space="preserve">will be </w:t>
      </w:r>
      <w:r w:rsidR="004419A7">
        <w:t xml:space="preserve">readily answerable </w:t>
      </w:r>
      <w:r w:rsidR="00A62C12" w:rsidRPr="00711223">
        <w:t xml:space="preserve">and </w:t>
      </w:r>
      <w:r w:rsidR="00B13ABA">
        <w:t xml:space="preserve">the state </w:t>
      </w:r>
      <w:r w:rsidR="00405EB3">
        <w:t xml:space="preserve">will </w:t>
      </w:r>
      <w:r w:rsidR="00B13ABA">
        <w:t>not need to conduct any additional research and will be able to answer the question during the initial call</w:t>
      </w:r>
      <w:r w:rsidR="00B67E7C">
        <w:t>. That initial call is estimated to average</w:t>
      </w:r>
      <w:r w:rsidR="00B67E7C" w:rsidRPr="00A303C8">
        <w:t xml:space="preserve"> </w:t>
      </w:r>
      <w:r w:rsidR="00A62C12" w:rsidRPr="00A303C8">
        <w:t>15 minutes (0.25 hours).</w:t>
      </w:r>
    </w:p>
    <w:p w14:paraId="10D9CA1B" w14:textId="77777777" w:rsidR="00A62C12" w:rsidRPr="00A303C8" w:rsidRDefault="00A62C12" w:rsidP="001255A9">
      <w:pPr>
        <w:pStyle w:val="ListParagraph"/>
      </w:pPr>
      <w:r>
        <w:t xml:space="preserve">EPA estimates that the burden for systems that did not participate in the </w:t>
      </w:r>
      <w:r w:rsidR="003B445A">
        <w:t>2011 DWINSA</w:t>
      </w:r>
      <w:r>
        <w:t xml:space="preserve"> </w:t>
      </w:r>
      <w:r w:rsidR="009D2413">
        <w:t>is</w:t>
      </w:r>
      <w:r w:rsidR="00341997">
        <w:t xml:space="preserve"> 20</w:t>
      </w:r>
      <w:r>
        <w:t xml:space="preserve"> minutes (0.3</w:t>
      </w:r>
      <w:r w:rsidR="00341997">
        <w:t>3</w:t>
      </w:r>
      <w:r>
        <w:t xml:space="preserve"> hours) and break down as follows:</w:t>
      </w:r>
    </w:p>
    <w:p w14:paraId="0E2B19B8" w14:textId="77777777" w:rsidR="00E40DAD" w:rsidRPr="00A303C8" w:rsidRDefault="00E40DAD" w:rsidP="0035441C">
      <w:pPr>
        <w:numPr>
          <w:ilvl w:val="1"/>
          <w:numId w:val="47"/>
        </w:numPr>
      </w:pPr>
      <w:r w:rsidRPr="00A303C8">
        <w:t xml:space="preserve">About 50 percent of the questions will be </w:t>
      </w:r>
      <w:r w:rsidR="004419A7">
        <w:t>readily answerable</w:t>
      </w:r>
      <w:r w:rsidR="00D63EAA" w:rsidRPr="00711223">
        <w:t>”</w:t>
      </w:r>
      <w:r w:rsidRPr="00711223">
        <w:t xml:space="preserve"> and </w:t>
      </w:r>
      <w:r w:rsidR="00B67E7C">
        <w:t xml:space="preserve">the state </w:t>
      </w:r>
      <w:r w:rsidR="00405EB3">
        <w:t xml:space="preserve">will </w:t>
      </w:r>
      <w:r w:rsidR="00B67E7C">
        <w:t xml:space="preserve">not need to conduct any additional research and will be able to answer the question during the initial call that will average </w:t>
      </w:r>
      <w:r w:rsidRPr="00A303C8">
        <w:t>15 minutes (0.25 hours).</w:t>
      </w:r>
    </w:p>
    <w:p w14:paraId="26866C41" w14:textId="77777777" w:rsidR="00E40DAD" w:rsidRDefault="00E40DAD" w:rsidP="0035441C">
      <w:pPr>
        <w:numPr>
          <w:ilvl w:val="1"/>
          <w:numId w:val="47"/>
        </w:numPr>
      </w:pPr>
      <w:r w:rsidRPr="00A303C8">
        <w:t>About 50 percent of the questions will require the state to perform research and call the system back. In this case, EPA estimates that the total burden for the two calls is 2</w:t>
      </w:r>
      <w:r w:rsidR="00341997">
        <w:t>5</w:t>
      </w:r>
      <w:r w:rsidRPr="00A303C8">
        <w:t xml:space="preserve"> </w:t>
      </w:r>
      <w:r w:rsidR="00341997">
        <w:t>minutes (0.42</w:t>
      </w:r>
      <w:r w:rsidRPr="00A303C8">
        <w:t xml:space="preserve"> hours).</w:t>
      </w:r>
    </w:p>
    <w:p w14:paraId="0DF3CD3D" w14:textId="77777777" w:rsidR="000C2196" w:rsidRPr="00A303C8" w:rsidRDefault="000C2196" w:rsidP="000C2196">
      <w:pPr>
        <w:ind w:left="1440"/>
      </w:pPr>
      <w:r>
        <w:t>[(0.25 x 0.50) + (0.4</w:t>
      </w:r>
      <w:r w:rsidR="00341997">
        <w:t>2</w:t>
      </w:r>
      <w:r>
        <w:t xml:space="preserve"> x 0.50)] = 0.34 hrs/system</w:t>
      </w:r>
    </w:p>
    <w:p w14:paraId="5D15458C" w14:textId="77777777" w:rsidR="00A62C12" w:rsidRDefault="00A62C12" w:rsidP="00A62C12">
      <w:pPr>
        <w:ind w:left="720"/>
      </w:pPr>
      <w:r>
        <w:t>The total average burden per system is:</w:t>
      </w:r>
    </w:p>
    <w:p w14:paraId="1419E208" w14:textId="77777777" w:rsidR="00A62C12" w:rsidRPr="00A303C8" w:rsidRDefault="006343B6" w:rsidP="00B712DF">
      <w:pPr>
        <w:ind w:left="720"/>
      </w:pPr>
      <w:r>
        <w:t>[</w:t>
      </w:r>
      <w:r w:rsidR="00A62C12">
        <w:t xml:space="preserve">0.25 x </w:t>
      </w:r>
      <w:r w:rsidR="005F19C2">
        <w:t>(612 + (0.75 x 308))/(612 + 308)</w:t>
      </w:r>
      <w:r>
        <w:t>]</w:t>
      </w:r>
      <w:r w:rsidR="00A62C12">
        <w:t xml:space="preserve"> + </w:t>
      </w:r>
      <w:r>
        <w:t>[</w:t>
      </w:r>
      <w:r w:rsidR="00A62C12">
        <w:t xml:space="preserve">0.34 x </w:t>
      </w:r>
      <w:r w:rsidR="005F19C2">
        <w:t xml:space="preserve">(0.25 x 308)/(612 + </w:t>
      </w:r>
      <w:r w:rsidR="005F19C2" w:rsidRPr="00405EB3">
        <w:t>308)</w:t>
      </w:r>
      <w:r w:rsidRPr="00405EB3">
        <w:t>]</w:t>
      </w:r>
      <w:r w:rsidR="00A62C12" w:rsidRPr="00405EB3">
        <w:t xml:space="preserve"> = </w:t>
      </w:r>
      <w:r w:rsidR="00504033" w:rsidRPr="00405EB3">
        <w:t xml:space="preserve">0.26 </w:t>
      </w:r>
      <w:r w:rsidR="003C088A" w:rsidRPr="00405EB3">
        <w:t>hrs</w:t>
      </w:r>
      <w:r w:rsidR="003C088A">
        <w:t>/system</w:t>
      </w:r>
    </w:p>
    <w:p w14:paraId="4000FC09" w14:textId="77777777" w:rsidR="00FE669E" w:rsidRDefault="00616448" w:rsidP="0035441C">
      <w:pPr>
        <w:numPr>
          <w:ilvl w:val="0"/>
          <w:numId w:val="43"/>
        </w:numPr>
      </w:pPr>
      <w:r w:rsidRPr="00400FD9">
        <w:rPr>
          <w:b/>
        </w:rPr>
        <w:t>Complete data collection instrument</w:t>
      </w:r>
      <w:r w:rsidR="00E40DAD" w:rsidRPr="00400FD9">
        <w:rPr>
          <w:b/>
        </w:rPr>
        <w:t>.</w:t>
      </w:r>
      <w:r w:rsidR="00E40DAD" w:rsidRPr="00A303C8">
        <w:t xml:space="preserve"> </w:t>
      </w:r>
      <w:r w:rsidR="006626DA">
        <w:t>The burden to systems to complet</w:t>
      </w:r>
      <w:r w:rsidR="00546D8D">
        <w:t>e</w:t>
      </w:r>
      <w:r w:rsidR="006626DA">
        <w:t xml:space="preserve"> the data collection instrument will </w:t>
      </w:r>
      <w:r w:rsidR="008B0BF8">
        <w:t xml:space="preserve">vary depending on whether the system participated in the 2011 DWINSA. The 2011 DWINSA participants will have a relatively low </w:t>
      </w:r>
      <w:r w:rsidR="006626DA">
        <w:t xml:space="preserve">burden because </w:t>
      </w:r>
      <w:r w:rsidR="008B0BF8">
        <w:t xml:space="preserve">EPA expects that a large portion of the information in the 2011 survey will carry over to the 2015 DWINSA. </w:t>
      </w:r>
      <w:r w:rsidR="00400FD9">
        <w:t>Thus</w:t>
      </w:r>
      <w:r w:rsidR="008B0BF8">
        <w:t xml:space="preserve">, </w:t>
      </w:r>
      <w:r w:rsidR="00546D8D">
        <w:t>2011</w:t>
      </w:r>
      <w:r w:rsidR="00B712DF">
        <w:t xml:space="preserve"> </w:t>
      </w:r>
      <w:r w:rsidR="008B0BF8">
        <w:t xml:space="preserve">DWINSA participants will </w:t>
      </w:r>
      <w:r w:rsidR="00895CA7">
        <w:t xml:space="preserve">only </w:t>
      </w:r>
      <w:r w:rsidR="008B0BF8">
        <w:t xml:space="preserve">update their needs </w:t>
      </w:r>
      <w:r w:rsidR="00546D8D">
        <w:t xml:space="preserve">and documentation </w:t>
      </w:r>
      <w:r w:rsidR="008B0BF8">
        <w:t xml:space="preserve">rather than identify their needs </w:t>
      </w:r>
      <w:r w:rsidR="00B712DF">
        <w:t>anew</w:t>
      </w:r>
      <w:r w:rsidR="008B0BF8">
        <w:t xml:space="preserve">. </w:t>
      </w:r>
    </w:p>
    <w:p w14:paraId="00D1C8C7" w14:textId="77777777" w:rsidR="00E40DAD" w:rsidRDefault="00E40DAD" w:rsidP="0047790A">
      <w:pPr>
        <w:ind w:left="720"/>
      </w:pPr>
      <w:r w:rsidRPr="00A303C8">
        <w:t xml:space="preserve">EPA estimates that technical staff </w:t>
      </w:r>
      <w:r w:rsidR="008B0BF8">
        <w:t xml:space="preserve">at systems that participated in the </w:t>
      </w:r>
      <w:r w:rsidR="003B445A">
        <w:t>2011 DWINSA</w:t>
      </w:r>
      <w:r w:rsidR="008B0BF8">
        <w:t xml:space="preserve"> will </w:t>
      </w:r>
      <w:r w:rsidR="008B0BF8" w:rsidRPr="001255A9">
        <w:t xml:space="preserve">require </w:t>
      </w:r>
      <w:r w:rsidR="00D9648C">
        <w:t>two</w:t>
      </w:r>
      <w:r w:rsidR="008B0BF8" w:rsidRPr="001255A9">
        <w:t xml:space="preserve"> hours to </w:t>
      </w:r>
      <w:r w:rsidR="00546D8D" w:rsidRPr="001255A9">
        <w:t>update the 2011 survey</w:t>
      </w:r>
      <w:r w:rsidR="00045415">
        <w:t xml:space="preserve"> and</w:t>
      </w:r>
      <w:r w:rsidRPr="00A303C8">
        <w:t xml:space="preserve"> </w:t>
      </w:r>
      <w:r w:rsidR="00546D8D">
        <w:t>complete</w:t>
      </w:r>
      <w:r w:rsidR="00D85446">
        <w:t xml:space="preserve"> </w:t>
      </w:r>
      <w:r w:rsidRPr="00A303C8">
        <w:t xml:space="preserve">the </w:t>
      </w:r>
      <w:r w:rsidR="00374920" w:rsidRPr="00A303C8">
        <w:t xml:space="preserve">project table of the </w:t>
      </w:r>
      <w:r w:rsidRPr="00A303C8">
        <w:t xml:space="preserve">data collection instrument. Management is expected to take 18 minutes (0.30 hours) to review the completed data collection instrument for accuracy. Clerical </w:t>
      </w:r>
      <w:r w:rsidR="00B566E7" w:rsidRPr="00A303C8">
        <w:t xml:space="preserve">staff </w:t>
      </w:r>
      <w:r w:rsidRPr="00A303C8">
        <w:t>is anticipated to take</w:t>
      </w:r>
      <w:r w:rsidR="00386E6A">
        <w:t xml:space="preserve"> </w:t>
      </w:r>
      <w:r w:rsidR="00B712DF">
        <w:t>18</w:t>
      </w:r>
      <w:r w:rsidR="00386E6A">
        <w:t xml:space="preserve"> minutes (</w:t>
      </w:r>
      <w:r w:rsidR="00C26AF9">
        <w:t>0.</w:t>
      </w:r>
      <w:r w:rsidR="00F8746C">
        <w:t>3</w:t>
      </w:r>
      <w:r w:rsidR="00B712DF">
        <w:t>0</w:t>
      </w:r>
      <w:r w:rsidRPr="00A303C8">
        <w:t xml:space="preserve"> hour</w:t>
      </w:r>
      <w:r w:rsidR="00C26AF9">
        <w:t>s</w:t>
      </w:r>
      <w:r w:rsidR="001255A9">
        <w:t>)</w:t>
      </w:r>
      <w:r w:rsidRPr="00A303C8">
        <w:t xml:space="preserve"> to provide support to the technical staff. Thus, the tota</w:t>
      </w:r>
      <w:r w:rsidR="00DE7D9B" w:rsidRPr="00A303C8">
        <w:t>l unit burden</w:t>
      </w:r>
      <w:r w:rsidR="00FE669E">
        <w:t xml:space="preserve"> to systems that participated in the </w:t>
      </w:r>
      <w:r w:rsidR="003B445A">
        <w:t>2011 DWINSA</w:t>
      </w:r>
      <w:r w:rsidR="00DE7D9B" w:rsidRPr="00A303C8">
        <w:t xml:space="preserve"> is approximately </w:t>
      </w:r>
      <w:r w:rsidR="00045415">
        <w:t>2.</w:t>
      </w:r>
      <w:r w:rsidR="007E4794">
        <w:t>6</w:t>
      </w:r>
      <w:r w:rsidR="00B712DF">
        <w:t xml:space="preserve"> hour</w:t>
      </w:r>
      <w:r w:rsidR="00045415">
        <w:t>s</w:t>
      </w:r>
      <w:r w:rsidRPr="00A303C8">
        <w:t xml:space="preserve"> per system. </w:t>
      </w:r>
    </w:p>
    <w:p w14:paraId="0B10362A" w14:textId="77777777" w:rsidR="00FE669E" w:rsidRDefault="004744F3" w:rsidP="0047790A">
      <w:pPr>
        <w:ind w:left="720"/>
      </w:pPr>
      <w:r w:rsidRPr="00A303C8">
        <w:t xml:space="preserve">EPA estimates that technical staff </w:t>
      </w:r>
      <w:r>
        <w:t xml:space="preserve">at systems that did not participate in the 2011 </w:t>
      </w:r>
      <w:r w:rsidR="007A21FC">
        <w:t>DWINSA</w:t>
      </w:r>
      <w:r>
        <w:t xml:space="preserve"> </w:t>
      </w:r>
      <w:r w:rsidRPr="00A303C8">
        <w:t xml:space="preserve">will take </w:t>
      </w:r>
      <w:r w:rsidR="00D9648C">
        <w:t>three</w:t>
      </w:r>
      <w:r w:rsidRPr="00A303C8">
        <w:t xml:space="preserve"> hours to complete the project table of the data collection instrument. This estimate is consistent with EPA’s experience with the previous DWINSAs.</w:t>
      </w:r>
      <w:r>
        <w:t xml:space="preserve"> </w:t>
      </w:r>
      <w:r w:rsidRPr="00A303C8">
        <w:t xml:space="preserve">Management is expected to take 18 minutes (0.30 hours) to review the completed data collection instrument for accuracy. Clerical staff is anticipated to take </w:t>
      </w:r>
      <w:r w:rsidR="00884D92">
        <w:t>one</w:t>
      </w:r>
      <w:r w:rsidRPr="00A303C8">
        <w:t xml:space="preserve"> hour to provide support to the technical and managerial staff. </w:t>
      </w:r>
      <w:r w:rsidR="00FE669E" w:rsidRPr="00A303C8">
        <w:t>Thus, the total unit burden</w:t>
      </w:r>
      <w:r w:rsidR="00FE669E">
        <w:t xml:space="preserve"> to systems that </w:t>
      </w:r>
      <w:r w:rsidR="0099253E">
        <w:t>did not participate</w:t>
      </w:r>
      <w:r w:rsidR="00FE669E">
        <w:t xml:space="preserve"> in the </w:t>
      </w:r>
      <w:r w:rsidR="003B445A">
        <w:t>2011 DWINSA</w:t>
      </w:r>
      <w:r w:rsidR="00FE669E" w:rsidRPr="00A303C8">
        <w:t xml:space="preserve"> is approximately </w:t>
      </w:r>
      <w:r>
        <w:t>4.3</w:t>
      </w:r>
      <w:r w:rsidR="00FE669E" w:rsidRPr="00A303C8">
        <w:t xml:space="preserve"> hours per system.</w:t>
      </w:r>
    </w:p>
    <w:p w14:paraId="07FAA1C2" w14:textId="77777777" w:rsidR="0099253E" w:rsidRDefault="0099253E" w:rsidP="0047790A">
      <w:pPr>
        <w:ind w:left="720"/>
      </w:pPr>
      <w:r>
        <w:t>The total average burden per system is as follows:</w:t>
      </w:r>
    </w:p>
    <w:p w14:paraId="351C4CCE" w14:textId="77777777" w:rsidR="0099253E" w:rsidRDefault="006343B6" w:rsidP="0047790A">
      <w:pPr>
        <w:ind w:left="720"/>
      </w:pPr>
      <w:r>
        <w:t>[</w:t>
      </w:r>
      <w:r w:rsidR="00045415">
        <w:t>2.</w:t>
      </w:r>
      <w:r w:rsidR="007E4794">
        <w:t>6</w:t>
      </w:r>
      <w:r w:rsidR="004744F3">
        <w:t xml:space="preserve"> </w:t>
      </w:r>
      <w:r w:rsidR="0099253E">
        <w:t xml:space="preserve">x </w:t>
      </w:r>
      <w:r w:rsidR="005F19C2">
        <w:t>(612 + (0.75 x 308))/(612 + 308)</w:t>
      </w:r>
      <w:r>
        <w:t>]</w:t>
      </w:r>
      <w:r w:rsidR="0099253E">
        <w:t xml:space="preserve"> + </w:t>
      </w:r>
      <w:r>
        <w:t>[</w:t>
      </w:r>
      <w:r w:rsidR="004744F3">
        <w:t>4.3</w:t>
      </w:r>
      <w:r w:rsidR="0099253E">
        <w:t xml:space="preserve"> x </w:t>
      </w:r>
      <w:r w:rsidR="005F19C2">
        <w:t>(0.25 x 308)/(612 + 308</w:t>
      </w:r>
      <w:r w:rsidR="005F19C2" w:rsidRPr="00DE2746">
        <w:t>)</w:t>
      </w:r>
      <w:r w:rsidRPr="00DE2746">
        <w:t>]</w:t>
      </w:r>
      <w:r w:rsidR="0099253E" w:rsidRPr="00DE2746">
        <w:t xml:space="preserve"> = </w:t>
      </w:r>
      <w:r w:rsidR="00045415" w:rsidRPr="00DE2746">
        <w:t>2.</w:t>
      </w:r>
      <w:r w:rsidR="007E4794" w:rsidRPr="00DE2746">
        <w:t>74</w:t>
      </w:r>
      <w:r w:rsidR="0099253E" w:rsidRPr="00DE2746">
        <w:t xml:space="preserve"> hrs/system</w:t>
      </w:r>
    </w:p>
    <w:p w14:paraId="19BB5B4F" w14:textId="77777777" w:rsidR="00F77158" w:rsidRPr="00A303C8" w:rsidRDefault="00244FE2" w:rsidP="0035441C">
      <w:pPr>
        <w:pStyle w:val="ListParagraph"/>
        <w:numPr>
          <w:ilvl w:val="0"/>
          <w:numId w:val="60"/>
        </w:numPr>
      </w:pPr>
      <w:r>
        <w:rPr>
          <w:b/>
        </w:rPr>
        <w:lastRenderedPageBreak/>
        <w:t>Respond to call</w:t>
      </w:r>
      <w:r w:rsidR="00EF55E4">
        <w:rPr>
          <w:b/>
        </w:rPr>
        <w:t xml:space="preserve"> </w:t>
      </w:r>
      <w:r w:rsidR="004A6A53" w:rsidRPr="0055028D">
        <w:rPr>
          <w:b/>
        </w:rPr>
        <w:t>back from state</w:t>
      </w:r>
      <w:r w:rsidR="00B31E46" w:rsidRPr="0055028D">
        <w:rPr>
          <w:b/>
        </w:rPr>
        <w:t xml:space="preserve"> about status of 2015 DWINS</w:t>
      </w:r>
      <w:r w:rsidR="00B31E46" w:rsidRPr="00B31E46">
        <w:rPr>
          <w:b/>
        </w:rPr>
        <w:t>A</w:t>
      </w:r>
      <w:r w:rsidR="004A6A53">
        <w:t>.</w:t>
      </w:r>
      <w:r w:rsidR="00B31E46">
        <w:t xml:space="preserve"> </w:t>
      </w:r>
      <w:r w:rsidR="00884D92">
        <w:t xml:space="preserve"> </w:t>
      </w:r>
      <w:r w:rsidR="00BD3259">
        <w:t xml:space="preserve">For this burden estimate, EPA assumes </w:t>
      </w:r>
      <w:r w:rsidR="00FB6262">
        <w:t>each</w:t>
      </w:r>
      <w:r w:rsidR="00BD3259">
        <w:t xml:space="preserve"> system </w:t>
      </w:r>
      <w:r w:rsidR="00884D92">
        <w:t>will spend</w:t>
      </w:r>
      <w:r w:rsidR="00BD3259">
        <w:t xml:space="preserve"> time responding to the state call</w:t>
      </w:r>
      <w:r w:rsidR="00A61435">
        <w:t>(s)</w:t>
      </w:r>
      <w:r w:rsidR="00BD3259">
        <w:t xml:space="preserve"> to request a status update on completing the survey’s questionnaire.  EPA assumes that the average total time spen</w:t>
      </w:r>
      <w:r w:rsidR="00884D92">
        <w:t>t</w:t>
      </w:r>
      <w:r w:rsidR="00BD3259">
        <w:t xml:space="preserve"> by each system on responding to the state call(s) is 15 minutes (0.25 hours) per system.  </w:t>
      </w:r>
      <w:r w:rsidR="00B31E46" w:rsidRPr="00A303C8">
        <w:t xml:space="preserve">This does not include </w:t>
      </w:r>
      <w:r w:rsidR="00B31E46">
        <w:t>discussing</w:t>
      </w:r>
      <w:r w:rsidR="00B31E46" w:rsidRPr="00A303C8">
        <w:t xml:space="preserve"> technical questions, which is accounted for above. Rather, it includes </w:t>
      </w:r>
      <w:r w:rsidR="00B31E46">
        <w:t xml:space="preserve">time required </w:t>
      </w:r>
      <w:r w:rsidR="00913E7B">
        <w:t xml:space="preserve">for the system </w:t>
      </w:r>
      <w:r w:rsidR="00B31E46">
        <w:t>to provide the state with</w:t>
      </w:r>
      <w:r w:rsidR="00B31E46" w:rsidRPr="00A303C8">
        <w:t xml:space="preserve"> a brief report on the status of the 201</w:t>
      </w:r>
      <w:r w:rsidR="00B31E46">
        <w:t>5</w:t>
      </w:r>
      <w:r w:rsidR="00B31E46" w:rsidRPr="00A303C8">
        <w:t xml:space="preserve"> DWINSA response.</w:t>
      </w:r>
      <w:r w:rsidR="004A6A53">
        <w:t xml:space="preserve"> </w:t>
      </w:r>
    </w:p>
    <w:p w14:paraId="43AAA713" w14:textId="77777777" w:rsidR="00E40DAD" w:rsidRPr="00A303C8" w:rsidRDefault="00E40DAD" w:rsidP="00E40DAD">
      <w:pPr>
        <w:pStyle w:val="Exhibit"/>
      </w:pPr>
      <w:bookmarkStart w:id="146" w:name="_Toc143678800"/>
      <w:bookmarkStart w:id="147" w:name="_Toc394570709"/>
      <w:bookmarkStart w:id="148" w:name="_Toc394572224"/>
      <w:bookmarkStart w:id="149" w:name="_Toc394573217"/>
      <w:bookmarkStart w:id="150" w:name="_Toc396325516"/>
      <w:r w:rsidRPr="00A303C8">
        <w:t xml:space="preserve">Exhibit A-6-1 Estimated </w:t>
      </w:r>
      <w:r w:rsidR="00890E83">
        <w:t xml:space="preserve">Average </w:t>
      </w:r>
      <w:r w:rsidRPr="00A303C8">
        <w:t xml:space="preserve">Unit Burden for Systems Serving More Than 50,000 </w:t>
      </w:r>
      <w:r w:rsidR="00DE7D9B" w:rsidRPr="00A303C8">
        <w:t>Persons</w:t>
      </w:r>
      <w:bookmarkEnd w:id="146"/>
      <w:bookmarkEnd w:id="147"/>
      <w:bookmarkEnd w:id="148"/>
      <w:bookmarkEnd w:id="149"/>
      <w:bookmarkEnd w:id="150"/>
      <w:r w:rsidRPr="00A303C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firstRow="1" w:lastRow="1" w:firstColumn="1" w:lastColumn="1" w:noHBand="0" w:noVBand="0"/>
      </w:tblPr>
      <w:tblGrid>
        <w:gridCol w:w="4010"/>
        <w:gridCol w:w="1448"/>
        <w:gridCol w:w="1336"/>
        <w:gridCol w:w="1226"/>
        <w:gridCol w:w="1338"/>
      </w:tblGrid>
      <w:tr w:rsidR="00E91F54" w:rsidRPr="00A303C8" w14:paraId="700F0F27" w14:textId="77777777" w:rsidTr="00515BC8">
        <w:trPr>
          <w:cantSplit/>
          <w:trHeight w:val="20"/>
          <w:tblHeader/>
          <w:jc w:val="center"/>
        </w:trPr>
        <w:tc>
          <w:tcPr>
            <w:tcW w:w="4010" w:type="dxa"/>
            <w:vMerge w:val="restart"/>
            <w:vAlign w:val="center"/>
          </w:tcPr>
          <w:p w14:paraId="04D85D09" w14:textId="77777777" w:rsidR="00E91F54" w:rsidRPr="00A303C8" w:rsidRDefault="00E91F54" w:rsidP="00515BC8">
            <w:pPr>
              <w:keepNext/>
              <w:spacing w:afterAutospacing="1"/>
              <w:jc w:val="center"/>
              <w:rPr>
                <w:b/>
              </w:rPr>
            </w:pPr>
            <w:r w:rsidRPr="00A303C8">
              <w:rPr>
                <w:b/>
              </w:rPr>
              <w:t>Activity</w:t>
            </w:r>
          </w:p>
        </w:tc>
        <w:tc>
          <w:tcPr>
            <w:tcW w:w="5348" w:type="dxa"/>
            <w:gridSpan w:val="4"/>
            <w:vAlign w:val="center"/>
          </w:tcPr>
          <w:p w14:paraId="7B75C4E2" w14:textId="77777777" w:rsidR="00E91F54" w:rsidRPr="00A303C8" w:rsidRDefault="00E91F54" w:rsidP="00515BC8">
            <w:pPr>
              <w:keepNext/>
              <w:spacing w:afterAutospacing="1"/>
              <w:jc w:val="center"/>
              <w:rPr>
                <w:b/>
              </w:rPr>
            </w:pPr>
            <w:r w:rsidRPr="00A303C8">
              <w:rPr>
                <w:b/>
              </w:rPr>
              <w:t>Estimated Burden (hours)</w:t>
            </w:r>
          </w:p>
        </w:tc>
      </w:tr>
      <w:tr w:rsidR="00E91F54" w:rsidRPr="00A303C8" w14:paraId="2453A586" w14:textId="77777777" w:rsidTr="00766AF0">
        <w:trPr>
          <w:cantSplit/>
          <w:trHeight w:val="418"/>
          <w:jc w:val="center"/>
        </w:trPr>
        <w:tc>
          <w:tcPr>
            <w:tcW w:w="4010" w:type="dxa"/>
            <w:vMerge/>
            <w:vAlign w:val="center"/>
          </w:tcPr>
          <w:p w14:paraId="0CC55185" w14:textId="77777777" w:rsidR="00E91F54" w:rsidRPr="00A303C8" w:rsidRDefault="00E91F54" w:rsidP="00515BC8">
            <w:pPr>
              <w:keepNext/>
              <w:spacing w:afterAutospacing="1"/>
            </w:pPr>
          </w:p>
        </w:tc>
        <w:tc>
          <w:tcPr>
            <w:tcW w:w="1448" w:type="dxa"/>
            <w:vAlign w:val="center"/>
          </w:tcPr>
          <w:p w14:paraId="08D502A8" w14:textId="77777777" w:rsidR="00E91F54" w:rsidRPr="00A303C8" w:rsidRDefault="00E91F54" w:rsidP="00515BC8">
            <w:pPr>
              <w:keepNext/>
              <w:spacing w:afterAutospacing="1"/>
              <w:jc w:val="center"/>
              <w:rPr>
                <w:b/>
                <w:bCs/>
              </w:rPr>
            </w:pPr>
            <w:r w:rsidRPr="00A303C8">
              <w:rPr>
                <w:b/>
                <w:bCs/>
              </w:rPr>
              <w:t>Management</w:t>
            </w:r>
          </w:p>
        </w:tc>
        <w:tc>
          <w:tcPr>
            <w:tcW w:w="1336" w:type="dxa"/>
            <w:vAlign w:val="center"/>
          </w:tcPr>
          <w:p w14:paraId="6ED3A85E" w14:textId="77777777" w:rsidR="00E91F54" w:rsidRPr="00A303C8" w:rsidRDefault="00E91F54" w:rsidP="00515BC8">
            <w:pPr>
              <w:keepNext/>
              <w:spacing w:afterAutospacing="1"/>
              <w:jc w:val="center"/>
              <w:rPr>
                <w:b/>
                <w:bCs/>
              </w:rPr>
            </w:pPr>
            <w:r w:rsidRPr="00A303C8">
              <w:rPr>
                <w:b/>
                <w:bCs/>
              </w:rPr>
              <w:t>Technical</w:t>
            </w:r>
          </w:p>
        </w:tc>
        <w:tc>
          <w:tcPr>
            <w:tcW w:w="1226" w:type="dxa"/>
            <w:vAlign w:val="center"/>
          </w:tcPr>
          <w:p w14:paraId="48EF06F9" w14:textId="77777777" w:rsidR="00E91F54" w:rsidRPr="00A303C8" w:rsidRDefault="00E91F54" w:rsidP="00515BC8">
            <w:pPr>
              <w:keepNext/>
              <w:spacing w:afterAutospacing="1"/>
              <w:jc w:val="center"/>
              <w:rPr>
                <w:b/>
                <w:bCs/>
              </w:rPr>
            </w:pPr>
            <w:r w:rsidRPr="00A303C8">
              <w:rPr>
                <w:b/>
                <w:bCs/>
              </w:rPr>
              <w:t>Clerical</w:t>
            </w:r>
          </w:p>
        </w:tc>
        <w:tc>
          <w:tcPr>
            <w:tcW w:w="1338" w:type="dxa"/>
            <w:vAlign w:val="center"/>
          </w:tcPr>
          <w:p w14:paraId="14EB5CCB" w14:textId="77777777" w:rsidR="00E91F54" w:rsidRPr="00A303C8" w:rsidRDefault="00E91F54" w:rsidP="00515BC8">
            <w:pPr>
              <w:keepNext/>
              <w:spacing w:afterAutospacing="1"/>
              <w:jc w:val="right"/>
              <w:rPr>
                <w:b/>
              </w:rPr>
            </w:pPr>
            <w:r w:rsidRPr="00A303C8">
              <w:rPr>
                <w:b/>
              </w:rPr>
              <w:t>Total</w:t>
            </w:r>
          </w:p>
        </w:tc>
      </w:tr>
      <w:tr w:rsidR="0022135B" w:rsidRPr="00A303C8" w14:paraId="1B2A6707" w14:textId="77777777" w:rsidTr="00405EB3">
        <w:trPr>
          <w:cantSplit/>
          <w:jc w:val="center"/>
        </w:trPr>
        <w:tc>
          <w:tcPr>
            <w:tcW w:w="4010" w:type="dxa"/>
            <w:vAlign w:val="center"/>
          </w:tcPr>
          <w:p w14:paraId="3801CDFC" w14:textId="77777777" w:rsidR="0022135B" w:rsidRPr="00A303C8" w:rsidRDefault="0022135B" w:rsidP="00515BC8">
            <w:pPr>
              <w:keepNext/>
              <w:spacing w:afterAutospacing="1"/>
            </w:pPr>
            <w:r w:rsidRPr="00A303C8">
              <w:t>Participate in informational phone call</w:t>
            </w:r>
          </w:p>
        </w:tc>
        <w:tc>
          <w:tcPr>
            <w:tcW w:w="1448" w:type="dxa"/>
            <w:shd w:val="clear" w:color="auto" w:fill="auto"/>
            <w:vAlign w:val="bottom"/>
          </w:tcPr>
          <w:p w14:paraId="38482140" w14:textId="77777777" w:rsidR="0022135B" w:rsidRPr="00405EB3" w:rsidRDefault="0022135B" w:rsidP="007C07EE">
            <w:pPr>
              <w:keepNext/>
              <w:spacing w:after="0"/>
              <w:jc w:val="right"/>
            </w:pPr>
            <w:r w:rsidRPr="00405EB3">
              <w:rPr>
                <w:szCs w:val="20"/>
              </w:rPr>
              <w:t>0.13</w:t>
            </w:r>
          </w:p>
        </w:tc>
        <w:tc>
          <w:tcPr>
            <w:tcW w:w="1336" w:type="dxa"/>
            <w:shd w:val="clear" w:color="auto" w:fill="auto"/>
            <w:vAlign w:val="bottom"/>
          </w:tcPr>
          <w:p w14:paraId="423072E2" w14:textId="77777777" w:rsidR="0022135B" w:rsidRPr="00405EB3" w:rsidRDefault="0022135B" w:rsidP="007C07EE">
            <w:pPr>
              <w:keepNext/>
              <w:spacing w:after="0"/>
              <w:jc w:val="right"/>
            </w:pPr>
            <w:r w:rsidRPr="00405EB3">
              <w:rPr>
                <w:szCs w:val="20"/>
              </w:rPr>
              <w:t>0.13</w:t>
            </w:r>
          </w:p>
        </w:tc>
        <w:tc>
          <w:tcPr>
            <w:tcW w:w="1226" w:type="dxa"/>
            <w:shd w:val="clear" w:color="auto" w:fill="auto"/>
            <w:vAlign w:val="bottom"/>
          </w:tcPr>
          <w:p w14:paraId="57B431C0" w14:textId="77777777" w:rsidR="0022135B" w:rsidRPr="00405EB3" w:rsidRDefault="0022135B" w:rsidP="007C07EE">
            <w:pPr>
              <w:keepNext/>
              <w:spacing w:after="0"/>
              <w:jc w:val="right"/>
            </w:pPr>
            <w:r w:rsidRPr="00405EB3">
              <w:rPr>
                <w:szCs w:val="20"/>
              </w:rPr>
              <w:t> </w:t>
            </w:r>
          </w:p>
        </w:tc>
        <w:tc>
          <w:tcPr>
            <w:tcW w:w="1338" w:type="dxa"/>
            <w:shd w:val="clear" w:color="auto" w:fill="auto"/>
            <w:vAlign w:val="bottom"/>
          </w:tcPr>
          <w:p w14:paraId="36E570F0" w14:textId="77777777" w:rsidR="0022135B" w:rsidRPr="007C07EE" w:rsidRDefault="0022135B" w:rsidP="007C07EE">
            <w:pPr>
              <w:spacing w:after="0"/>
              <w:jc w:val="right"/>
              <w:rPr>
                <w:b/>
                <w:bCs/>
              </w:rPr>
            </w:pPr>
            <w:r w:rsidRPr="007C07EE">
              <w:rPr>
                <w:b/>
                <w:bCs/>
                <w:szCs w:val="20"/>
              </w:rPr>
              <w:t>0.26</w:t>
            </w:r>
          </w:p>
        </w:tc>
      </w:tr>
      <w:tr w:rsidR="0022135B" w:rsidRPr="00A303C8" w14:paraId="1198463A" w14:textId="77777777" w:rsidTr="00405EB3">
        <w:trPr>
          <w:cantSplit/>
          <w:jc w:val="center"/>
        </w:trPr>
        <w:tc>
          <w:tcPr>
            <w:tcW w:w="4010" w:type="dxa"/>
            <w:vAlign w:val="center"/>
          </w:tcPr>
          <w:p w14:paraId="44BF4817" w14:textId="77777777" w:rsidR="0022135B" w:rsidRPr="00A303C8" w:rsidRDefault="0022135B" w:rsidP="00E91F54">
            <w:pPr>
              <w:keepNext/>
              <w:spacing w:afterAutospacing="1"/>
            </w:pPr>
            <w:r>
              <w:t>Read cover letter/data collection instructions</w:t>
            </w:r>
          </w:p>
        </w:tc>
        <w:tc>
          <w:tcPr>
            <w:tcW w:w="1448" w:type="dxa"/>
            <w:shd w:val="clear" w:color="auto" w:fill="auto"/>
            <w:vAlign w:val="bottom"/>
          </w:tcPr>
          <w:p w14:paraId="793D7E4F" w14:textId="77777777" w:rsidR="0022135B" w:rsidRPr="00405EB3" w:rsidRDefault="0022135B" w:rsidP="007C07EE">
            <w:pPr>
              <w:keepNext/>
              <w:spacing w:after="0"/>
              <w:jc w:val="right"/>
            </w:pPr>
            <w:r w:rsidRPr="00405EB3">
              <w:rPr>
                <w:szCs w:val="20"/>
              </w:rPr>
              <w:t>0.27</w:t>
            </w:r>
          </w:p>
        </w:tc>
        <w:tc>
          <w:tcPr>
            <w:tcW w:w="1336" w:type="dxa"/>
            <w:shd w:val="clear" w:color="auto" w:fill="auto"/>
            <w:vAlign w:val="bottom"/>
          </w:tcPr>
          <w:p w14:paraId="47238260" w14:textId="77777777" w:rsidR="0022135B" w:rsidRPr="00405EB3" w:rsidRDefault="0022135B" w:rsidP="007C07EE">
            <w:pPr>
              <w:keepNext/>
              <w:spacing w:after="0"/>
              <w:jc w:val="right"/>
            </w:pPr>
            <w:r w:rsidRPr="00405EB3">
              <w:rPr>
                <w:szCs w:val="20"/>
              </w:rPr>
              <w:t>0.54</w:t>
            </w:r>
          </w:p>
        </w:tc>
        <w:tc>
          <w:tcPr>
            <w:tcW w:w="1226" w:type="dxa"/>
            <w:shd w:val="clear" w:color="auto" w:fill="auto"/>
            <w:vAlign w:val="bottom"/>
          </w:tcPr>
          <w:p w14:paraId="384D8972" w14:textId="77777777" w:rsidR="0022135B" w:rsidRPr="00405EB3" w:rsidRDefault="0022135B" w:rsidP="007C07EE">
            <w:pPr>
              <w:keepNext/>
              <w:spacing w:after="0"/>
              <w:jc w:val="right"/>
            </w:pPr>
            <w:r w:rsidRPr="00405EB3">
              <w:rPr>
                <w:szCs w:val="20"/>
              </w:rPr>
              <w:t> </w:t>
            </w:r>
          </w:p>
        </w:tc>
        <w:tc>
          <w:tcPr>
            <w:tcW w:w="1338" w:type="dxa"/>
            <w:shd w:val="clear" w:color="auto" w:fill="auto"/>
            <w:vAlign w:val="bottom"/>
          </w:tcPr>
          <w:p w14:paraId="119EBBD3" w14:textId="77777777" w:rsidR="0022135B" w:rsidRPr="007C07EE" w:rsidRDefault="0022135B" w:rsidP="007C07EE">
            <w:pPr>
              <w:spacing w:after="0"/>
              <w:jc w:val="right"/>
              <w:rPr>
                <w:b/>
                <w:bCs/>
              </w:rPr>
            </w:pPr>
            <w:r w:rsidRPr="007C07EE">
              <w:rPr>
                <w:b/>
                <w:bCs/>
                <w:szCs w:val="20"/>
              </w:rPr>
              <w:t>0.81</w:t>
            </w:r>
          </w:p>
        </w:tc>
      </w:tr>
      <w:tr w:rsidR="0022135B" w:rsidRPr="00A303C8" w14:paraId="6C443EF8" w14:textId="77777777" w:rsidTr="00405EB3">
        <w:trPr>
          <w:cantSplit/>
          <w:jc w:val="center"/>
        </w:trPr>
        <w:tc>
          <w:tcPr>
            <w:tcW w:w="4010" w:type="dxa"/>
            <w:vAlign w:val="center"/>
          </w:tcPr>
          <w:p w14:paraId="19CAD7DE" w14:textId="77777777" w:rsidR="0022135B" w:rsidRPr="00A303C8" w:rsidRDefault="0022135B" w:rsidP="00515BC8">
            <w:pPr>
              <w:keepNext/>
              <w:spacing w:afterAutospacing="1"/>
            </w:pPr>
            <w:r w:rsidRPr="00A303C8">
              <w:t>Collect supporting documentation</w:t>
            </w:r>
          </w:p>
        </w:tc>
        <w:tc>
          <w:tcPr>
            <w:tcW w:w="1448" w:type="dxa"/>
            <w:shd w:val="clear" w:color="auto" w:fill="auto"/>
            <w:vAlign w:val="bottom"/>
          </w:tcPr>
          <w:p w14:paraId="15C82D5A" w14:textId="77777777" w:rsidR="0022135B" w:rsidRPr="00405EB3" w:rsidRDefault="0022135B" w:rsidP="007C07EE">
            <w:pPr>
              <w:keepNext/>
              <w:spacing w:after="0"/>
              <w:jc w:val="right"/>
            </w:pPr>
            <w:r w:rsidRPr="00405EB3">
              <w:rPr>
                <w:szCs w:val="20"/>
              </w:rPr>
              <w:t> </w:t>
            </w:r>
          </w:p>
        </w:tc>
        <w:tc>
          <w:tcPr>
            <w:tcW w:w="1336" w:type="dxa"/>
            <w:shd w:val="clear" w:color="auto" w:fill="auto"/>
            <w:vAlign w:val="bottom"/>
          </w:tcPr>
          <w:p w14:paraId="3B809709" w14:textId="77777777" w:rsidR="0022135B" w:rsidRPr="00405EB3" w:rsidRDefault="0022135B" w:rsidP="007C07EE">
            <w:pPr>
              <w:keepNext/>
              <w:spacing w:after="0"/>
              <w:jc w:val="right"/>
            </w:pPr>
            <w:r w:rsidRPr="00405EB3">
              <w:rPr>
                <w:szCs w:val="20"/>
              </w:rPr>
              <w:t>1.08</w:t>
            </w:r>
          </w:p>
        </w:tc>
        <w:tc>
          <w:tcPr>
            <w:tcW w:w="1226" w:type="dxa"/>
            <w:shd w:val="clear" w:color="auto" w:fill="auto"/>
            <w:vAlign w:val="bottom"/>
          </w:tcPr>
          <w:p w14:paraId="4F2EF6BB" w14:textId="77777777" w:rsidR="0022135B" w:rsidRPr="00405EB3" w:rsidRDefault="0022135B" w:rsidP="007C07EE">
            <w:pPr>
              <w:keepNext/>
              <w:spacing w:after="0"/>
              <w:jc w:val="right"/>
            </w:pPr>
            <w:r w:rsidRPr="00405EB3">
              <w:rPr>
                <w:szCs w:val="20"/>
              </w:rPr>
              <w:t>1.08</w:t>
            </w:r>
          </w:p>
        </w:tc>
        <w:tc>
          <w:tcPr>
            <w:tcW w:w="1338" w:type="dxa"/>
            <w:shd w:val="clear" w:color="auto" w:fill="auto"/>
            <w:vAlign w:val="bottom"/>
          </w:tcPr>
          <w:p w14:paraId="57BC4231" w14:textId="77777777" w:rsidR="0022135B" w:rsidRPr="007C07EE" w:rsidRDefault="0022135B" w:rsidP="007C07EE">
            <w:pPr>
              <w:spacing w:after="0"/>
              <w:jc w:val="right"/>
              <w:rPr>
                <w:b/>
                <w:bCs/>
              </w:rPr>
            </w:pPr>
            <w:r w:rsidRPr="007C07EE">
              <w:rPr>
                <w:b/>
                <w:bCs/>
                <w:szCs w:val="20"/>
              </w:rPr>
              <w:t>2.16</w:t>
            </w:r>
          </w:p>
        </w:tc>
      </w:tr>
      <w:tr w:rsidR="0022135B" w:rsidRPr="00A303C8" w14:paraId="090E331D" w14:textId="77777777" w:rsidTr="00405EB3">
        <w:trPr>
          <w:cantSplit/>
          <w:jc w:val="center"/>
        </w:trPr>
        <w:tc>
          <w:tcPr>
            <w:tcW w:w="4010" w:type="dxa"/>
            <w:vAlign w:val="center"/>
          </w:tcPr>
          <w:p w14:paraId="1130A2E3" w14:textId="77777777" w:rsidR="0022135B" w:rsidRPr="00A303C8" w:rsidRDefault="0022135B" w:rsidP="00515BC8">
            <w:pPr>
              <w:keepNext/>
              <w:spacing w:afterAutospacing="1"/>
            </w:pPr>
            <w:r>
              <w:t>Call for technical assistance</w:t>
            </w:r>
          </w:p>
        </w:tc>
        <w:tc>
          <w:tcPr>
            <w:tcW w:w="1448" w:type="dxa"/>
            <w:shd w:val="clear" w:color="auto" w:fill="auto"/>
            <w:vAlign w:val="bottom"/>
          </w:tcPr>
          <w:p w14:paraId="11E59C6F" w14:textId="77777777" w:rsidR="0022135B" w:rsidRPr="00405EB3" w:rsidRDefault="0022135B" w:rsidP="007C07EE">
            <w:pPr>
              <w:keepNext/>
              <w:spacing w:after="0"/>
              <w:jc w:val="right"/>
            </w:pPr>
            <w:r w:rsidRPr="00405EB3">
              <w:rPr>
                <w:szCs w:val="20"/>
              </w:rPr>
              <w:t> </w:t>
            </w:r>
          </w:p>
        </w:tc>
        <w:tc>
          <w:tcPr>
            <w:tcW w:w="1336" w:type="dxa"/>
            <w:shd w:val="clear" w:color="auto" w:fill="auto"/>
            <w:vAlign w:val="bottom"/>
          </w:tcPr>
          <w:p w14:paraId="30AF0A1E" w14:textId="77777777" w:rsidR="0022135B" w:rsidRPr="00405EB3" w:rsidRDefault="0022135B" w:rsidP="007C07EE">
            <w:pPr>
              <w:keepNext/>
              <w:spacing w:after="0"/>
              <w:jc w:val="right"/>
            </w:pPr>
            <w:r w:rsidRPr="00405EB3">
              <w:rPr>
                <w:szCs w:val="20"/>
              </w:rPr>
              <w:t>0.26</w:t>
            </w:r>
          </w:p>
        </w:tc>
        <w:tc>
          <w:tcPr>
            <w:tcW w:w="1226" w:type="dxa"/>
            <w:shd w:val="clear" w:color="auto" w:fill="auto"/>
            <w:vAlign w:val="bottom"/>
          </w:tcPr>
          <w:p w14:paraId="4623F8CA" w14:textId="77777777" w:rsidR="0022135B" w:rsidRPr="00405EB3" w:rsidRDefault="0022135B" w:rsidP="007C07EE">
            <w:pPr>
              <w:keepNext/>
              <w:spacing w:after="0"/>
              <w:jc w:val="right"/>
            </w:pPr>
            <w:r w:rsidRPr="00405EB3">
              <w:rPr>
                <w:szCs w:val="20"/>
              </w:rPr>
              <w:t> </w:t>
            </w:r>
          </w:p>
        </w:tc>
        <w:tc>
          <w:tcPr>
            <w:tcW w:w="1338" w:type="dxa"/>
            <w:shd w:val="clear" w:color="auto" w:fill="auto"/>
            <w:vAlign w:val="bottom"/>
          </w:tcPr>
          <w:p w14:paraId="6D0C39B1" w14:textId="77777777" w:rsidR="0022135B" w:rsidRPr="007C07EE" w:rsidRDefault="0022135B" w:rsidP="007C07EE">
            <w:pPr>
              <w:spacing w:after="0"/>
              <w:jc w:val="right"/>
              <w:rPr>
                <w:b/>
                <w:bCs/>
              </w:rPr>
            </w:pPr>
            <w:r w:rsidRPr="007C07EE">
              <w:rPr>
                <w:b/>
                <w:bCs/>
                <w:szCs w:val="20"/>
              </w:rPr>
              <w:t>0.26</w:t>
            </w:r>
          </w:p>
        </w:tc>
      </w:tr>
      <w:tr w:rsidR="0022135B" w:rsidRPr="00A303C8" w14:paraId="631DE7BB" w14:textId="77777777" w:rsidTr="00405EB3">
        <w:trPr>
          <w:cantSplit/>
          <w:jc w:val="center"/>
        </w:trPr>
        <w:tc>
          <w:tcPr>
            <w:tcW w:w="4010" w:type="dxa"/>
            <w:vAlign w:val="center"/>
          </w:tcPr>
          <w:p w14:paraId="00CBA419" w14:textId="77777777" w:rsidR="0022135B" w:rsidRPr="00A303C8" w:rsidRDefault="0022135B" w:rsidP="00515BC8">
            <w:pPr>
              <w:keepNext/>
              <w:spacing w:afterAutospacing="1"/>
            </w:pPr>
            <w:r w:rsidRPr="00A303C8">
              <w:t>Complete data collection instrument</w:t>
            </w:r>
          </w:p>
        </w:tc>
        <w:tc>
          <w:tcPr>
            <w:tcW w:w="1448" w:type="dxa"/>
            <w:shd w:val="clear" w:color="auto" w:fill="auto"/>
            <w:vAlign w:val="bottom"/>
          </w:tcPr>
          <w:p w14:paraId="1F630E47" w14:textId="77777777" w:rsidR="0022135B" w:rsidRPr="00405EB3" w:rsidRDefault="0022135B" w:rsidP="007C07EE">
            <w:pPr>
              <w:keepNext/>
              <w:spacing w:after="0"/>
              <w:jc w:val="right"/>
            </w:pPr>
            <w:r w:rsidRPr="00405EB3">
              <w:rPr>
                <w:szCs w:val="20"/>
              </w:rPr>
              <w:t>0.30</w:t>
            </w:r>
          </w:p>
        </w:tc>
        <w:tc>
          <w:tcPr>
            <w:tcW w:w="1336" w:type="dxa"/>
            <w:shd w:val="clear" w:color="auto" w:fill="auto"/>
            <w:vAlign w:val="bottom"/>
          </w:tcPr>
          <w:p w14:paraId="3627804D" w14:textId="77777777" w:rsidR="0022135B" w:rsidRPr="00405EB3" w:rsidRDefault="0022135B" w:rsidP="007C07EE">
            <w:pPr>
              <w:keepNext/>
              <w:spacing w:after="0"/>
              <w:jc w:val="right"/>
            </w:pPr>
            <w:r w:rsidRPr="00405EB3">
              <w:rPr>
                <w:szCs w:val="20"/>
              </w:rPr>
              <w:t>2.08</w:t>
            </w:r>
          </w:p>
        </w:tc>
        <w:tc>
          <w:tcPr>
            <w:tcW w:w="1226" w:type="dxa"/>
            <w:shd w:val="clear" w:color="auto" w:fill="auto"/>
            <w:vAlign w:val="bottom"/>
          </w:tcPr>
          <w:p w14:paraId="2471EC65" w14:textId="77777777" w:rsidR="0022135B" w:rsidRPr="00405EB3" w:rsidRDefault="0022135B" w:rsidP="007C07EE">
            <w:pPr>
              <w:keepNext/>
              <w:spacing w:after="0"/>
              <w:jc w:val="right"/>
            </w:pPr>
            <w:r w:rsidRPr="00405EB3">
              <w:rPr>
                <w:szCs w:val="20"/>
              </w:rPr>
              <w:t>0.36</w:t>
            </w:r>
          </w:p>
        </w:tc>
        <w:tc>
          <w:tcPr>
            <w:tcW w:w="1338" w:type="dxa"/>
            <w:shd w:val="clear" w:color="auto" w:fill="auto"/>
            <w:vAlign w:val="bottom"/>
          </w:tcPr>
          <w:p w14:paraId="41869564" w14:textId="77777777" w:rsidR="0022135B" w:rsidRPr="007C07EE" w:rsidRDefault="0022135B" w:rsidP="007C07EE">
            <w:pPr>
              <w:spacing w:after="0"/>
              <w:jc w:val="right"/>
              <w:rPr>
                <w:b/>
                <w:bCs/>
              </w:rPr>
            </w:pPr>
            <w:r w:rsidRPr="007C07EE">
              <w:rPr>
                <w:b/>
                <w:bCs/>
                <w:szCs w:val="20"/>
              </w:rPr>
              <w:t>2.74</w:t>
            </w:r>
          </w:p>
        </w:tc>
      </w:tr>
      <w:tr w:rsidR="0022135B" w:rsidRPr="00A303C8" w14:paraId="55377BA0" w14:textId="77777777" w:rsidTr="00405EB3">
        <w:trPr>
          <w:cantSplit/>
          <w:jc w:val="center"/>
        </w:trPr>
        <w:tc>
          <w:tcPr>
            <w:tcW w:w="4010" w:type="dxa"/>
            <w:vAlign w:val="center"/>
          </w:tcPr>
          <w:p w14:paraId="0D4FD8F0" w14:textId="77777777" w:rsidR="0022135B" w:rsidRPr="00A303C8" w:rsidRDefault="0022135B" w:rsidP="00515BC8">
            <w:pPr>
              <w:keepNext/>
              <w:spacing w:afterAutospacing="1"/>
            </w:pPr>
            <w:r>
              <w:t>Respond to call back from state</w:t>
            </w:r>
          </w:p>
        </w:tc>
        <w:tc>
          <w:tcPr>
            <w:tcW w:w="1448" w:type="dxa"/>
            <w:shd w:val="clear" w:color="auto" w:fill="auto"/>
            <w:vAlign w:val="bottom"/>
          </w:tcPr>
          <w:p w14:paraId="4B422729" w14:textId="77777777" w:rsidR="0022135B" w:rsidRPr="00405EB3" w:rsidRDefault="0022135B" w:rsidP="007C07EE">
            <w:pPr>
              <w:keepNext/>
              <w:spacing w:after="0"/>
              <w:jc w:val="right"/>
            </w:pPr>
            <w:r w:rsidRPr="00405EB3">
              <w:rPr>
                <w:szCs w:val="20"/>
              </w:rPr>
              <w:t> </w:t>
            </w:r>
          </w:p>
        </w:tc>
        <w:tc>
          <w:tcPr>
            <w:tcW w:w="1336" w:type="dxa"/>
            <w:shd w:val="clear" w:color="auto" w:fill="auto"/>
            <w:vAlign w:val="bottom"/>
          </w:tcPr>
          <w:p w14:paraId="43E51DAC" w14:textId="77777777" w:rsidR="0022135B" w:rsidRPr="00405EB3" w:rsidRDefault="0022135B" w:rsidP="007C07EE">
            <w:pPr>
              <w:keepNext/>
              <w:spacing w:after="0"/>
              <w:jc w:val="right"/>
            </w:pPr>
            <w:r w:rsidRPr="00405EB3">
              <w:rPr>
                <w:szCs w:val="20"/>
              </w:rPr>
              <w:t>0.25</w:t>
            </w:r>
          </w:p>
        </w:tc>
        <w:tc>
          <w:tcPr>
            <w:tcW w:w="1226" w:type="dxa"/>
            <w:shd w:val="clear" w:color="auto" w:fill="auto"/>
            <w:vAlign w:val="bottom"/>
          </w:tcPr>
          <w:p w14:paraId="47B017CA" w14:textId="77777777" w:rsidR="0022135B" w:rsidRPr="00405EB3" w:rsidRDefault="0022135B" w:rsidP="007C07EE">
            <w:pPr>
              <w:keepNext/>
              <w:spacing w:after="0"/>
              <w:jc w:val="right"/>
            </w:pPr>
            <w:r w:rsidRPr="00405EB3">
              <w:rPr>
                <w:szCs w:val="20"/>
              </w:rPr>
              <w:t> </w:t>
            </w:r>
          </w:p>
        </w:tc>
        <w:tc>
          <w:tcPr>
            <w:tcW w:w="1338" w:type="dxa"/>
            <w:shd w:val="clear" w:color="auto" w:fill="auto"/>
            <w:vAlign w:val="bottom"/>
          </w:tcPr>
          <w:p w14:paraId="498D8516" w14:textId="77777777" w:rsidR="0022135B" w:rsidRPr="007C07EE" w:rsidRDefault="0022135B" w:rsidP="007C07EE">
            <w:pPr>
              <w:spacing w:after="0"/>
              <w:jc w:val="right"/>
              <w:rPr>
                <w:b/>
                <w:bCs/>
              </w:rPr>
            </w:pPr>
            <w:r w:rsidRPr="007C07EE">
              <w:rPr>
                <w:b/>
                <w:bCs/>
                <w:szCs w:val="20"/>
              </w:rPr>
              <w:t>0.25</w:t>
            </w:r>
          </w:p>
        </w:tc>
      </w:tr>
      <w:tr w:rsidR="0022135B" w:rsidRPr="00A303C8" w14:paraId="4CA3BCEE" w14:textId="77777777" w:rsidTr="00405EB3">
        <w:trPr>
          <w:cantSplit/>
          <w:jc w:val="center"/>
        </w:trPr>
        <w:tc>
          <w:tcPr>
            <w:tcW w:w="4010" w:type="dxa"/>
            <w:vAlign w:val="center"/>
          </w:tcPr>
          <w:p w14:paraId="4C8E92C6" w14:textId="77777777" w:rsidR="0022135B" w:rsidRPr="00A303C8" w:rsidRDefault="0022135B" w:rsidP="00515BC8">
            <w:pPr>
              <w:keepNext/>
              <w:spacing w:afterAutospacing="1"/>
              <w:rPr>
                <w:b/>
              </w:rPr>
            </w:pPr>
            <w:r w:rsidRPr="00A303C8">
              <w:rPr>
                <w:b/>
              </w:rPr>
              <w:t>TOTAL</w:t>
            </w:r>
          </w:p>
        </w:tc>
        <w:tc>
          <w:tcPr>
            <w:tcW w:w="1448" w:type="dxa"/>
            <w:shd w:val="clear" w:color="auto" w:fill="auto"/>
            <w:vAlign w:val="bottom"/>
          </w:tcPr>
          <w:p w14:paraId="14A1941E" w14:textId="77777777" w:rsidR="0022135B" w:rsidRPr="00405EB3" w:rsidRDefault="0022135B" w:rsidP="0022135B">
            <w:pPr>
              <w:keepNext/>
              <w:spacing w:afterAutospacing="1"/>
              <w:jc w:val="right"/>
              <w:rPr>
                <w:b/>
                <w:szCs w:val="22"/>
              </w:rPr>
            </w:pPr>
            <w:r w:rsidRPr="00405EB3">
              <w:rPr>
                <w:b/>
                <w:szCs w:val="22"/>
              </w:rPr>
              <w:t>0.70</w:t>
            </w:r>
          </w:p>
        </w:tc>
        <w:tc>
          <w:tcPr>
            <w:tcW w:w="1336" w:type="dxa"/>
            <w:shd w:val="clear" w:color="auto" w:fill="auto"/>
            <w:vAlign w:val="bottom"/>
          </w:tcPr>
          <w:p w14:paraId="15BC02BE" w14:textId="77777777" w:rsidR="0022135B" w:rsidRPr="00405EB3" w:rsidRDefault="0022135B" w:rsidP="0022135B">
            <w:pPr>
              <w:keepNext/>
              <w:spacing w:afterAutospacing="1"/>
              <w:jc w:val="right"/>
              <w:rPr>
                <w:b/>
                <w:szCs w:val="22"/>
              </w:rPr>
            </w:pPr>
            <w:r w:rsidRPr="00405EB3">
              <w:rPr>
                <w:b/>
                <w:szCs w:val="22"/>
              </w:rPr>
              <w:t>4.34</w:t>
            </w:r>
          </w:p>
        </w:tc>
        <w:tc>
          <w:tcPr>
            <w:tcW w:w="1226" w:type="dxa"/>
            <w:shd w:val="clear" w:color="auto" w:fill="auto"/>
            <w:vAlign w:val="bottom"/>
          </w:tcPr>
          <w:p w14:paraId="68C1DD35" w14:textId="77777777" w:rsidR="0022135B" w:rsidRPr="00405EB3" w:rsidRDefault="0022135B" w:rsidP="00515BC8">
            <w:pPr>
              <w:keepNext/>
              <w:spacing w:afterAutospacing="1"/>
              <w:jc w:val="right"/>
              <w:rPr>
                <w:b/>
                <w:szCs w:val="22"/>
              </w:rPr>
            </w:pPr>
            <w:r w:rsidRPr="00405EB3">
              <w:rPr>
                <w:b/>
                <w:szCs w:val="22"/>
              </w:rPr>
              <w:t>1.44</w:t>
            </w:r>
          </w:p>
        </w:tc>
        <w:tc>
          <w:tcPr>
            <w:tcW w:w="1338" w:type="dxa"/>
            <w:shd w:val="clear" w:color="auto" w:fill="auto"/>
            <w:vAlign w:val="bottom"/>
          </w:tcPr>
          <w:p w14:paraId="70501E35" w14:textId="77777777" w:rsidR="0022135B" w:rsidRPr="00405EB3" w:rsidRDefault="0022135B" w:rsidP="0022135B">
            <w:pPr>
              <w:keepNext/>
              <w:spacing w:afterAutospacing="1"/>
              <w:jc w:val="right"/>
              <w:rPr>
                <w:b/>
                <w:szCs w:val="22"/>
              </w:rPr>
            </w:pPr>
            <w:r w:rsidRPr="00405EB3">
              <w:rPr>
                <w:b/>
                <w:szCs w:val="22"/>
              </w:rPr>
              <w:t>6.48</w:t>
            </w:r>
          </w:p>
        </w:tc>
      </w:tr>
    </w:tbl>
    <w:p w14:paraId="4093E308" w14:textId="77777777" w:rsidR="003C1482" w:rsidRPr="00A303C8" w:rsidRDefault="003C1482" w:rsidP="009825CB"/>
    <w:p w14:paraId="04798B51" w14:textId="77777777" w:rsidR="00E40DAD" w:rsidRPr="00A303C8" w:rsidRDefault="003B445A" w:rsidP="00A97245">
      <w:pPr>
        <w:pStyle w:val="Heading5"/>
      </w:pPr>
      <w:r>
        <w:t>2015 DWINSA</w:t>
      </w:r>
      <w:r w:rsidR="00CA03E1" w:rsidRPr="00A303C8">
        <w:t xml:space="preserve"> – </w:t>
      </w:r>
      <w:r w:rsidR="000125AA" w:rsidRPr="00A303C8">
        <w:t>CWSs</w:t>
      </w:r>
      <w:r w:rsidR="00E40DAD" w:rsidRPr="00A303C8">
        <w:t xml:space="preserve"> Serving 3,30</w:t>
      </w:r>
      <w:r w:rsidR="00B566E7" w:rsidRPr="00A303C8">
        <w:t xml:space="preserve">1 – </w:t>
      </w:r>
      <w:r w:rsidR="00E40DAD" w:rsidRPr="00A303C8">
        <w:t xml:space="preserve">50,000 </w:t>
      </w:r>
      <w:r w:rsidR="00DE7D9B" w:rsidRPr="00A303C8">
        <w:t>Persons</w:t>
      </w:r>
    </w:p>
    <w:p w14:paraId="45E25AFF" w14:textId="77777777" w:rsidR="00E40DAD" w:rsidRPr="00A303C8" w:rsidRDefault="00E40DAD" w:rsidP="00E40DAD">
      <w:r w:rsidRPr="00A303C8">
        <w:t xml:space="preserve">Exhibit A-6-2 shows the unit burden for </w:t>
      </w:r>
      <w:r w:rsidR="00E3378E">
        <w:t>1,93</w:t>
      </w:r>
      <w:r w:rsidR="00E86299">
        <w:t>9</w:t>
      </w:r>
      <w:r w:rsidRPr="00A303C8">
        <w:t xml:space="preserve"> systems serving 3,30</w:t>
      </w:r>
      <w:r w:rsidR="00B566E7" w:rsidRPr="00A303C8">
        <w:t xml:space="preserve">1 </w:t>
      </w:r>
      <w:r w:rsidR="00F849EC">
        <w:t>to</w:t>
      </w:r>
      <w:r w:rsidR="00B566E7" w:rsidRPr="00A303C8">
        <w:t xml:space="preserve"> </w:t>
      </w:r>
      <w:r w:rsidRPr="00A303C8">
        <w:t xml:space="preserve">50,000 </w:t>
      </w:r>
      <w:r w:rsidR="00DE7D9B" w:rsidRPr="00A303C8">
        <w:t>persons</w:t>
      </w:r>
      <w:r w:rsidRPr="00A303C8">
        <w:t xml:space="preserve">. EPA estimates that each of these systems will take a total of </w:t>
      </w:r>
      <w:r w:rsidR="00E86299">
        <w:t>5.0</w:t>
      </w:r>
      <w:r w:rsidR="00A35A05">
        <w:t>9</w:t>
      </w:r>
      <w:r w:rsidRPr="00A303C8">
        <w:t xml:space="preserve"> hours to respond to the </w:t>
      </w:r>
      <w:r w:rsidR="003B445A">
        <w:t>2011 DWINSA</w:t>
      </w:r>
      <w:r w:rsidRPr="00A303C8">
        <w:t>.</w:t>
      </w:r>
    </w:p>
    <w:p w14:paraId="17C9C7CC" w14:textId="77777777" w:rsidR="001255A9" w:rsidRDefault="00E40DAD" w:rsidP="0035441C">
      <w:pPr>
        <w:numPr>
          <w:ilvl w:val="0"/>
          <w:numId w:val="40"/>
        </w:numPr>
      </w:pPr>
      <w:r w:rsidRPr="00A303C8">
        <w:rPr>
          <w:b/>
        </w:rPr>
        <w:t>Participate in informational phone call.</w:t>
      </w:r>
      <w:r w:rsidRPr="00A303C8">
        <w:t xml:space="preserve"> </w:t>
      </w:r>
      <w:r w:rsidR="001255A9" w:rsidRPr="001255A9">
        <w:t xml:space="preserve"> </w:t>
      </w:r>
      <w:r w:rsidR="001255A9">
        <w:t xml:space="preserve">All systems will participate in an informational phone call with the state. For systems that participated in the </w:t>
      </w:r>
      <w:r w:rsidR="003B445A">
        <w:t>2011 DWINSA</w:t>
      </w:r>
      <w:r w:rsidR="001255A9">
        <w:t>, e</w:t>
      </w:r>
      <w:r w:rsidR="001255A9" w:rsidRPr="00A303C8">
        <w:t xml:space="preserve">ach informational call should last about 15 minutes (0.25 hours). </w:t>
      </w:r>
    </w:p>
    <w:p w14:paraId="3302AAD0" w14:textId="77777777" w:rsidR="001255A9" w:rsidRDefault="001255A9" w:rsidP="001255A9">
      <w:pPr>
        <w:ind w:left="720"/>
      </w:pPr>
      <w:r>
        <w:t xml:space="preserve">EPA anticipates that systems that did not participate in the </w:t>
      </w:r>
      <w:r w:rsidR="003B445A">
        <w:t>2011 DWINSA</w:t>
      </w:r>
      <w:r>
        <w:t xml:space="preserve"> will require more time on the phone call to understand the process. Each informational call should last about 20 minutes (0.33 hours). </w:t>
      </w:r>
    </w:p>
    <w:p w14:paraId="085FAEE7" w14:textId="77777777" w:rsidR="001255A9" w:rsidRDefault="001255A9" w:rsidP="001255A9">
      <w:pPr>
        <w:ind w:left="720"/>
      </w:pPr>
      <w:r>
        <w:t>Consequently, the average burden per system is as follows:</w:t>
      </w:r>
    </w:p>
    <w:p w14:paraId="59C59661" w14:textId="77777777" w:rsidR="00DE375F" w:rsidRDefault="00DE375F" w:rsidP="001255A9">
      <w:pPr>
        <w:ind w:left="720"/>
      </w:pPr>
      <w:r>
        <w:t>[</w:t>
      </w:r>
      <w:r w:rsidR="001255A9" w:rsidRPr="00780295">
        <w:t>(0.</w:t>
      </w:r>
      <w:r w:rsidR="001255A9">
        <w:t>25 x 0.75</w:t>
      </w:r>
      <w:r w:rsidR="001255A9" w:rsidRPr="009B1AEE">
        <w:t>)</w:t>
      </w:r>
      <w:r w:rsidR="001255A9">
        <w:t xml:space="preserve"> + (0.33 x 0.25)</w:t>
      </w:r>
      <w:r>
        <w:t>]</w:t>
      </w:r>
      <w:r w:rsidR="001255A9">
        <w:t xml:space="preserve"> </w:t>
      </w:r>
      <w:r w:rsidR="001255A9" w:rsidRPr="00405EB3">
        <w:t>= 0.27 hrs</w:t>
      </w:r>
      <w:r w:rsidR="001255A9">
        <w:t>/system</w:t>
      </w:r>
      <w:r w:rsidRPr="00DE375F">
        <w:t xml:space="preserve"> </w:t>
      </w:r>
    </w:p>
    <w:p w14:paraId="0C26E580" w14:textId="77777777" w:rsidR="001255A9" w:rsidRPr="00780295" w:rsidRDefault="00DE375F" w:rsidP="001255A9">
      <w:pPr>
        <w:ind w:left="720"/>
      </w:pPr>
      <w:r w:rsidRPr="00A303C8">
        <w:t>EPA anticipates that management staff will take the call at half of the systems and technical staff will take the call at the other half.</w:t>
      </w:r>
    </w:p>
    <w:p w14:paraId="4B3F264F" w14:textId="77777777" w:rsidR="00E86299" w:rsidRDefault="00E86299" w:rsidP="0035441C">
      <w:pPr>
        <w:numPr>
          <w:ilvl w:val="0"/>
          <w:numId w:val="41"/>
        </w:numPr>
      </w:pPr>
      <w:r w:rsidRPr="00A303C8">
        <w:rPr>
          <w:b/>
        </w:rPr>
        <w:t>Read cover letter.</w:t>
      </w:r>
      <w:r w:rsidRPr="00A303C8">
        <w:t xml:space="preserve"> </w:t>
      </w:r>
      <w:r>
        <w:t xml:space="preserve">EPA anticipates that systems that participated in the </w:t>
      </w:r>
      <w:r w:rsidR="003B445A">
        <w:t>2011 DWINSA</w:t>
      </w:r>
      <w:r>
        <w:t xml:space="preserve"> will require less time to read the cover letter and data collection </w:t>
      </w:r>
      <w:r w:rsidR="006A2307">
        <w:t xml:space="preserve">instructions </w:t>
      </w:r>
      <w:r>
        <w:t xml:space="preserve">because they will already be familiar with the process and will only need to become familiar with aspects of the survey that have changed. EPA estimates that the burden for each of these systems is 45 minutes (0.75 hours) and breaks down as follows: </w:t>
      </w:r>
    </w:p>
    <w:p w14:paraId="50AD7120" w14:textId="77777777" w:rsidR="00E86299" w:rsidRDefault="00E86299" w:rsidP="0035441C">
      <w:pPr>
        <w:numPr>
          <w:ilvl w:val="1"/>
          <w:numId w:val="41"/>
        </w:numPr>
      </w:pPr>
      <w:r w:rsidRPr="00A303C8">
        <w:lastRenderedPageBreak/>
        <w:t>A manager will receive the 201</w:t>
      </w:r>
      <w:r>
        <w:t>5</w:t>
      </w:r>
      <w:r w:rsidRPr="00A303C8">
        <w:t xml:space="preserve"> DWINSA</w:t>
      </w:r>
      <w:r w:rsidR="00405EB3">
        <w:t>,</w:t>
      </w:r>
      <w:r w:rsidRPr="00A303C8">
        <w:t xml:space="preserve"> read the cover letter</w:t>
      </w:r>
      <w:r w:rsidR="006A2307">
        <w:t xml:space="preserve"> and review the instructions and other materials</w:t>
      </w:r>
      <w:r w:rsidRPr="00A303C8">
        <w:t>. The estimated time for managers to review the</w:t>
      </w:r>
      <w:r w:rsidR="006A2307">
        <w:t>se</w:t>
      </w:r>
      <w:r w:rsidRPr="00A303C8">
        <w:t xml:space="preserve"> </w:t>
      </w:r>
      <w:r w:rsidR="006A2307">
        <w:t>items</w:t>
      </w:r>
      <w:r w:rsidRPr="00A303C8">
        <w:t xml:space="preserve"> is </w:t>
      </w:r>
      <w:r>
        <w:t>15</w:t>
      </w:r>
      <w:r w:rsidRPr="00A303C8">
        <w:t xml:space="preserve"> minutes (0.</w:t>
      </w:r>
      <w:r>
        <w:t>25</w:t>
      </w:r>
      <w:r w:rsidRPr="00A303C8">
        <w:t xml:space="preserve"> hours). </w:t>
      </w:r>
    </w:p>
    <w:p w14:paraId="28D9BCF5" w14:textId="77777777" w:rsidR="00E86299" w:rsidRDefault="00E86299" w:rsidP="0035441C">
      <w:pPr>
        <w:numPr>
          <w:ilvl w:val="1"/>
          <w:numId w:val="41"/>
        </w:numPr>
      </w:pPr>
      <w:r w:rsidRPr="00A303C8">
        <w:t>Technical staff will read the cover letter and data collection instructions</w:t>
      </w:r>
      <w:r w:rsidR="00405EB3">
        <w:t xml:space="preserve"> in detail</w:t>
      </w:r>
      <w:r w:rsidRPr="00A303C8">
        <w:t xml:space="preserve">. EPA estimates that the burden for this activity is </w:t>
      </w:r>
      <w:r>
        <w:t>30 minutes (0.50)</w:t>
      </w:r>
      <w:r w:rsidRPr="00A303C8">
        <w:t xml:space="preserve"> hour</w:t>
      </w:r>
      <w:r>
        <w:t>s</w:t>
      </w:r>
      <w:r w:rsidRPr="00A303C8">
        <w:t xml:space="preserve"> per system.</w:t>
      </w:r>
    </w:p>
    <w:p w14:paraId="4432BECC" w14:textId="77777777" w:rsidR="00E86299" w:rsidRDefault="00E86299" w:rsidP="00E86299">
      <w:pPr>
        <w:ind w:left="720"/>
      </w:pPr>
      <w:r>
        <w:t xml:space="preserve">EPA estimates that systems that did not participate in the </w:t>
      </w:r>
      <w:r w:rsidR="003B445A">
        <w:t>2011 DWINSA</w:t>
      </w:r>
      <w:r>
        <w:t xml:space="preserve"> will require 1.5 hours to read these materials. This estimate breaks down as follows: </w:t>
      </w:r>
    </w:p>
    <w:p w14:paraId="69CE6FFF" w14:textId="77777777" w:rsidR="00E86299" w:rsidRPr="00A303C8" w:rsidRDefault="00913E7B" w:rsidP="0035441C">
      <w:pPr>
        <w:numPr>
          <w:ilvl w:val="1"/>
          <w:numId w:val="47"/>
        </w:numPr>
      </w:pPr>
      <w:r w:rsidRPr="00A303C8">
        <w:t>A manager will receive the 201</w:t>
      </w:r>
      <w:r>
        <w:t>5</w:t>
      </w:r>
      <w:r w:rsidRPr="00A303C8">
        <w:t xml:space="preserve"> DWINSA</w:t>
      </w:r>
      <w:r>
        <w:t>,</w:t>
      </w:r>
      <w:r w:rsidRPr="00A303C8">
        <w:t xml:space="preserve"> read the cover letter</w:t>
      </w:r>
      <w:r>
        <w:t xml:space="preserve"> and review the instructions and other materials</w:t>
      </w:r>
      <w:r w:rsidRPr="00A303C8">
        <w:t>.</w:t>
      </w:r>
      <w:r w:rsidR="00E86299" w:rsidRPr="00A303C8">
        <w:t xml:space="preserve"> The estimated time for managers to review the cover letter is 30 minutes (0.50 hours). </w:t>
      </w:r>
    </w:p>
    <w:p w14:paraId="2FAB8C50" w14:textId="77777777" w:rsidR="00E86299" w:rsidRDefault="00E86299" w:rsidP="0035441C">
      <w:pPr>
        <w:numPr>
          <w:ilvl w:val="1"/>
          <w:numId w:val="47"/>
        </w:numPr>
      </w:pPr>
      <w:r w:rsidRPr="00A303C8">
        <w:t>Technical staff will read the cover letter and data collection instructions</w:t>
      </w:r>
      <w:r w:rsidR="00913E7B">
        <w:t xml:space="preserve"> in detail</w:t>
      </w:r>
      <w:r w:rsidRPr="00A303C8">
        <w:t xml:space="preserve">. EPA estimates that the burden for this activity is </w:t>
      </w:r>
      <w:r w:rsidR="00B777FE">
        <w:t>one</w:t>
      </w:r>
      <w:r w:rsidRPr="00A303C8">
        <w:t xml:space="preserve"> hour per system.</w:t>
      </w:r>
    </w:p>
    <w:p w14:paraId="6332AA82" w14:textId="77777777" w:rsidR="00E86299" w:rsidRDefault="00E86299" w:rsidP="00E86299">
      <w:r>
        <w:tab/>
        <w:t>Thus, the total unit burden is:</w:t>
      </w:r>
    </w:p>
    <w:p w14:paraId="29C42813" w14:textId="77777777" w:rsidR="00E86299" w:rsidRPr="00780295" w:rsidRDefault="00DE375F" w:rsidP="00E86299">
      <w:pPr>
        <w:pStyle w:val="ListParagraph"/>
      </w:pPr>
      <w:r>
        <w:t>[</w:t>
      </w:r>
      <w:r w:rsidR="00E86299" w:rsidRPr="00780295">
        <w:t>(0.</w:t>
      </w:r>
      <w:r w:rsidR="00E86299">
        <w:t>75 x 0.75</w:t>
      </w:r>
      <w:r w:rsidR="00E86299" w:rsidRPr="009B1AEE">
        <w:t>)</w:t>
      </w:r>
      <w:r w:rsidR="00E86299">
        <w:t xml:space="preserve"> + (1.5 x 0.25</w:t>
      </w:r>
      <w:r w:rsidR="00E86299" w:rsidRPr="00405EB3">
        <w:t>)</w:t>
      </w:r>
      <w:r w:rsidRPr="00405EB3">
        <w:t>]</w:t>
      </w:r>
      <w:r w:rsidR="00E86299" w:rsidRPr="00405EB3">
        <w:t xml:space="preserve"> = 0.94 hrs</w:t>
      </w:r>
      <w:r w:rsidR="00E86299">
        <w:t>/system</w:t>
      </w:r>
    </w:p>
    <w:p w14:paraId="65423B7D" w14:textId="77777777" w:rsidR="00070E47" w:rsidRDefault="00E40DAD" w:rsidP="0035441C">
      <w:pPr>
        <w:numPr>
          <w:ilvl w:val="0"/>
          <w:numId w:val="52"/>
        </w:numPr>
      </w:pPr>
      <w:r w:rsidRPr="00A303C8">
        <w:rPr>
          <w:b/>
        </w:rPr>
        <w:t>Collect and copy supporting documentation.</w:t>
      </w:r>
      <w:r w:rsidRPr="00A303C8">
        <w:t xml:space="preserve"> </w:t>
      </w:r>
      <w:r w:rsidR="000D5223" w:rsidRPr="00A303C8">
        <w:t xml:space="preserve">The time required to review system files and </w:t>
      </w:r>
      <w:r w:rsidR="001617EF">
        <w:t xml:space="preserve">to </w:t>
      </w:r>
      <w:r w:rsidR="000D5223" w:rsidRPr="00A303C8">
        <w:t xml:space="preserve">collect and copy supporting documentation will vary greatly. </w:t>
      </w:r>
      <w:r w:rsidR="00C65292">
        <w:t xml:space="preserve"> For instance</w:t>
      </w:r>
      <w:r w:rsidR="000D5223" w:rsidRPr="00A303C8">
        <w:t>, s</w:t>
      </w:r>
      <w:r w:rsidRPr="00A303C8">
        <w:t>ystems serving 3,30</w:t>
      </w:r>
      <w:r w:rsidR="00B566E7" w:rsidRPr="00A303C8">
        <w:t xml:space="preserve">1 </w:t>
      </w:r>
      <w:r w:rsidR="00F849EC">
        <w:t>to</w:t>
      </w:r>
      <w:r w:rsidR="00B566E7" w:rsidRPr="00A303C8">
        <w:t xml:space="preserve"> </w:t>
      </w:r>
      <w:r w:rsidRPr="00A303C8">
        <w:t xml:space="preserve">50,000 </w:t>
      </w:r>
      <w:r w:rsidR="00DE7D9B" w:rsidRPr="00A303C8">
        <w:t>persons</w:t>
      </w:r>
      <w:r w:rsidRPr="00A303C8">
        <w:t xml:space="preserve"> typically have less documentation than larger CWSs.</w:t>
      </w:r>
      <w:r w:rsidR="002000F7">
        <w:t xml:space="preserve"> </w:t>
      </w:r>
      <w:r w:rsidR="00070E47">
        <w:t xml:space="preserve">Furthermore, EPA anticipates that systems that participated in the </w:t>
      </w:r>
      <w:r w:rsidR="003B445A">
        <w:t>2011 DWINSA</w:t>
      </w:r>
      <w:r w:rsidR="00070E47">
        <w:t xml:space="preserve"> will use much of the same documentation that was collected and prepared for the previous DWINSA with limited modifications or updates. Therefore, EPA estimates that the time for these systems to collect and copy supporting documentation will be reduced from previous years. EPA estimates that it will take approximately 45 minutes (0.75 hours) at 40 percent of these systems, 1.5 hours at 40 percent of these systems and </w:t>
      </w:r>
      <w:r w:rsidR="00B777FE">
        <w:t>three</w:t>
      </w:r>
      <w:r w:rsidR="00070E47">
        <w:t xml:space="preserve"> hours at 20 percent of these systems. Thus, the average time per system that participated in the </w:t>
      </w:r>
      <w:r w:rsidR="003B445A">
        <w:t>2011 DWINSA</w:t>
      </w:r>
      <w:r w:rsidR="00070E47">
        <w:t xml:space="preserve"> is as follows:</w:t>
      </w:r>
    </w:p>
    <w:p w14:paraId="38F11B67" w14:textId="77777777" w:rsidR="00070E47" w:rsidRDefault="00B10716" w:rsidP="00070E47">
      <w:pPr>
        <w:ind w:left="720"/>
      </w:pPr>
      <w:r>
        <w:t>[</w:t>
      </w:r>
      <w:r w:rsidR="00070E47">
        <w:t>(0.75 x 0.40) + (1.5 x 0.40) + (3 x 0.20)</w:t>
      </w:r>
      <w:r>
        <w:t>]</w:t>
      </w:r>
      <w:r w:rsidR="00070E47">
        <w:t xml:space="preserve"> = </w:t>
      </w:r>
      <w:r w:rsidR="00070E47" w:rsidRPr="00405EB3">
        <w:t>1.5</w:t>
      </w:r>
      <w:r w:rsidR="00070E47">
        <w:t xml:space="preserve"> hrs/system</w:t>
      </w:r>
    </w:p>
    <w:p w14:paraId="14B514F7" w14:textId="77777777" w:rsidR="0012042B" w:rsidRPr="00A303C8" w:rsidRDefault="00070E47" w:rsidP="00D22F07">
      <w:pPr>
        <w:ind w:left="720"/>
      </w:pPr>
      <w:r>
        <w:t xml:space="preserve">For systems that did not participate in the </w:t>
      </w:r>
      <w:r w:rsidR="003B445A">
        <w:t>2011 DWINSA</w:t>
      </w:r>
      <w:r>
        <w:t xml:space="preserve">, </w:t>
      </w:r>
      <w:r w:rsidR="00E40DAD" w:rsidRPr="00A303C8">
        <w:t>EPA estimate</w:t>
      </w:r>
      <w:r w:rsidR="000D5223" w:rsidRPr="00A303C8">
        <w:t>s</w:t>
      </w:r>
      <w:r w:rsidR="00E40DAD" w:rsidRPr="00A303C8">
        <w:t xml:space="preserve"> that it will take </w:t>
      </w:r>
      <w:r w:rsidR="00C65292">
        <w:t>one</w:t>
      </w:r>
      <w:r w:rsidR="00E40DAD" w:rsidRPr="00A303C8">
        <w:t xml:space="preserve"> hour at 50 percent of the systems, </w:t>
      </w:r>
      <w:r w:rsidR="00C65292">
        <w:t xml:space="preserve">two </w:t>
      </w:r>
      <w:r w:rsidR="00E40DAD" w:rsidRPr="00A303C8">
        <w:t>hour</w:t>
      </w:r>
      <w:r w:rsidR="00C65292">
        <w:t>s</w:t>
      </w:r>
      <w:r w:rsidR="00E40DAD" w:rsidRPr="00A303C8">
        <w:t xml:space="preserve"> at 25 percent of the systems and </w:t>
      </w:r>
      <w:r w:rsidR="00C65292">
        <w:t>four</w:t>
      </w:r>
      <w:r w:rsidR="00E40DAD" w:rsidRPr="00A303C8">
        <w:t xml:space="preserve"> hours at 25 percent of the systems. Thus, the average time per system is as follows:</w:t>
      </w:r>
    </w:p>
    <w:p w14:paraId="01F1F358" w14:textId="77777777" w:rsidR="00E40DAD" w:rsidRDefault="00B10716" w:rsidP="00B12FEB">
      <w:pPr>
        <w:ind w:left="720"/>
      </w:pPr>
      <w:r>
        <w:t>[</w:t>
      </w:r>
      <w:r w:rsidR="00E40DAD" w:rsidRPr="00A303C8">
        <w:t>(1.0 x 0.5) + (2.0 x 0.25) + (4.0 x 0.25)</w:t>
      </w:r>
      <w:r>
        <w:t>]</w:t>
      </w:r>
      <w:r w:rsidR="00E40DAD" w:rsidRPr="00A303C8">
        <w:t xml:space="preserve"> </w:t>
      </w:r>
      <w:r w:rsidR="00E40DAD" w:rsidRPr="00405EB3">
        <w:t>= 2.0 hr</w:t>
      </w:r>
      <w:r w:rsidR="007125AB" w:rsidRPr="00405EB3">
        <w:t>s</w:t>
      </w:r>
      <w:r w:rsidR="00E40DAD" w:rsidRPr="00A303C8">
        <w:t>/system</w:t>
      </w:r>
      <w:r w:rsidR="00405EB3" w:rsidRPr="00405EB3">
        <w:t xml:space="preserve"> </w:t>
      </w:r>
    </w:p>
    <w:p w14:paraId="3A111F81" w14:textId="77777777" w:rsidR="004F0697" w:rsidRDefault="004F0697" w:rsidP="004F0697">
      <w:pPr>
        <w:ind w:left="720"/>
      </w:pPr>
      <w:r>
        <w:t>The total average time per system is:</w:t>
      </w:r>
    </w:p>
    <w:p w14:paraId="3DF27BF8" w14:textId="77777777" w:rsidR="00405EB3" w:rsidRDefault="00B10716" w:rsidP="00B10716">
      <w:pPr>
        <w:ind w:left="720"/>
      </w:pPr>
      <w:r>
        <w:t>[</w:t>
      </w:r>
      <w:r w:rsidR="004C7A5E">
        <w:t>(</w:t>
      </w:r>
      <w:r>
        <w:t xml:space="preserve">1.5 </w:t>
      </w:r>
      <w:r w:rsidR="004F0697">
        <w:t>x 0.75) + (2.0 x 0.25)</w:t>
      </w:r>
      <w:r>
        <w:t>]</w:t>
      </w:r>
      <w:r w:rsidR="004F0697">
        <w:t xml:space="preserve"> = 1.</w:t>
      </w:r>
      <w:r>
        <w:t>6</w:t>
      </w:r>
      <w:r w:rsidR="00D75B98">
        <w:t>3</w:t>
      </w:r>
      <w:r>
        <w:t xml:space="preserve"> </w:t>
      </w:r>
      <w:r w:rsidR="003C088A">
        <w:t>hrs/system</w:t>
      </w:r>
      <w:r w:rsidR="00405EB3" w:rsidRPr="00405EB3">
        <w:t xml:space="preserve"> </w:t>
      </w:r>
    </w:p>
    <w:p w14:paraId="1A8ABD5A" w14:textId="77777777" w:rsidR="004F0697" w:rsidRPr="00A303C8" w:rsidRDefault="00405EB3" w:rsidP="00B10716">
      <w:pPr>
        <w:ind w:left="720"/>
      </w:pPr>
      <w:r>
        <w:t>Half of this time will be spent by technical staff and half will be spent by clerical staff.</w:t>
      </w:r>
    </w:p>
    <w:p w14:paraId="578EDA85" w14:textId="77777777" w:rsidR="00594261" w:rsidRDefault="004818E6" w:rsidP="0035441C">
      <w:pPr>
        <w:numPr>
          <w:ilvl w:val="0"/>
          <w:numId w:val="42"/>
        </w:numPr>
      </w:pPr>
      <w:r w:rsidRPr="00594261">
        <w:rPr>
          <w:b/>
        </w:rPr>
        <w:t>Call for technical assistance.</w:t>
      </w:r>
      <w:r w:rsidRPr="00A303C8">
        <w:t xml:space="preserve"> Many systems will call states for technical assistance. In developing the burden estimate for this activity, EPA</w:t>
      </w:r>
      <w:r w:rsidR="003B7B40">
        <w:t xml:space="preserve"> assumes that t</w:t>
      </w:r>
      <w:r w:rsidRPr="00A303C8">
        <w:t>he number of requests for assistance will equal 1</w:t>
      </w:r>
      <w:r>
        <w:t>50</w:t>
      </w:r>
      <w:r w:rsidRPr="00A303C8">
        <w:t xml:space="preserve"> percent of the number of systems. (This estimate accounts for the fact that some systems will call more than once, while some will not call at all.)</w:t>
      </w:r>
      <w:r w:rsidR="003B7B40">
        <w:t xml:space="preserve"> EPA also assumes that e</w:t>
      </w:r>
      <w:r w:rsidRPr="00A303C8">
        <w:t>ach call will be placed by technical staff.</w:t>
      </w:r>
    </w:p>
    <w:p w14:paraId="1E61FC55" w14:textId="77777777" w:rsidR="004818E6" w:rsidRPr="00A303C8" w:rsidRDefault="004818E6" w:rsidP="00A35A05">
      <w:pPr>
        <w:keepNext/>
        <w:ind w:left="720"/>
      </w:pPr>
      <w:r>
        <w:lastRenderedPageBreak/>
        <w:t xml:space="preserve">EPA anticipates that systems that participated in the </w:t>
      </w:r>
      <w:r w:rsidR="003B445A">
        <w:t>2011 DWINSA</w:t>
      </w:r>
      <w:r>
        <w:t xml:space="preserve"> will require less technical assistance than those that did not participate in the </w:t>
      </w:r>
      <w:r w:rsidR="003B445A">
        <w:t>2011 DWINSA</w:t>
      </w:r>
      <w:r>
        <w:t xml:space="preserve">. Therefore, EPA estimates that all questions from </w:t>
      </w:r>
      <w:r w:rsidR="00B10716">
        <w:t>systems that participated in the 2011 DWINSA</w:t>
      </w:r>
      <w:r w:rsidR="00B10716" w:rsidDel="00B10716">
        <w:t xml:space="preserve"> </w:t>
      </w:r>
      <w:r>
        <w:t xml:space="preserve">will be </w:t>
      </w:r>
      <w:r w:rsidR="00884D92">
        <w:t>readily answerable</w:t>
      </w:r>
      <w:r w:rsidRPr="00711223">
        <w:t xml:space="preserve"> </w:t>
      </w:r>
      <w:r w:rsidR="00B10716">
        <w:t>and the state</w:t>
      </w:r>
      <w:r w:rsidR="00405EB3">
        <w:t xml:space="preserve"> will</w:t>
      </w:r>
      <w:r w:rsidR="00B10716">
        <w:t xml:space="preserve"> not need to conduct any additional research and will be able to answer the question during the initial call. That initial call is estimated to average</w:t>
      </w:r>
      <w:r w:rsidR="00B10716" w:rsidRPr="00A303C8">
        <w:t xml:space="preserve"> </w:t>
      </w:r>
      <w:r w:rsidRPr="00A303C8">
        <w:t>15 minutes (0.25 hours).</w:t>
      </w:r>
    </w:p>
    <w:p w14:paraId="3019FE74" w14:textId="77777777" w:rsidR="004818E6" w:rsidRPr="00A303C8" w:rsidRDefault="004818E6" w:rsidP="004818E6">
      <w:pPr>
        <w:pStyle w:val="ListParagraph"/>
      </w:pPr>
      <w:r>
        <w:t xml:space="preserve">EPA estimates that the burden for systems that did not participate in the </w:t>
      </w:r>
      <w:r w:rsidR="003B445A">
        <w:t>2011 DWINSA</w:t>
      </w:r>
      <w:r>
        <w:t xml:space="preserve"> </w:t>
      </w:r>
      <w:r w:rsidR="009D2413">
        <w:t xml:space="preserve">is </w:t>
      </w:r>
      <w:r>
        <w:t>20 minutes (0.34 hours) and break</w:t>
      </w:r>
      <w:r w:rsidR="009D2413">
        <w:t>s</w:t>
      </w:r>
      <w:r>
        <w:t xml:space="preserve"> down as follows:</w:t>
      </w:r>
    </w:p>
    <w:p w14:paraId="70437D1B" w14:textId="77777777" w:rsidR="004818E6" w:rsidRPr="00A303C8" w:rsidRDefault="004818E6" w:rsidP="0035441C">
      <w:pPr>
        <w:numPr>
          <w:ilvl w:val="1"/>
          <w:numId w:val="47"/>
        </w:numPr>
      </w:pPr>
      <w:r w:rsidRPr="00A303C8">
        <w:t xml:space="preserve">About 50 percent of the questions will be </w:t>
      </w:r>
      <w:r w:rsidR="00884D92">
        <w:t xml:space="preserve">readily answerable </w:t>
      </w:r>
      <w:r w:rsidRPr="00711223">
        <w:t xml:space="preserve">and </w:t>
      </w:r>
      <w:r w:rsidR="00B10716">
        <w:t xml:space="preserve">the state </w:t>
      </w:r>
      <w:r w:rsidR="00405EB3">
        <w:t xml:space="preserve">will </w:t>
      </w:r>
      <w:r w:rsidR="00B10716">
        <w:t xml:space="preserve">not need to conduct any additional research and will be able to answer the question during the initial call that will average </w:t>
      </w:r>
      <w:r w:rsidRPr="00A303C8">
        <w:t>15 minutes (0.25 hours).</w:t>
      </w:r>
    </w:p>
    <w:p w14:paraId="68237442" w14:textId="77777777" w:rsidR="004818E6" w:rsidRDefault="004818E6" w:rsidP="0035441C">
      <w:pPr>
        <w:numPr>
          <w:ilvl w:val="1"/>
          <w:numId w:val="47"/>
        </w:numPr>
      </w:pPr>
      <w:r w:rsidRPr="00A303C8">
        <w:t>About 50 percent of the questions will require the state to perform research and call the system back. In this case, EPA estimates that the total burden for the two calls is 2</w:t>
      </w:r>
      <w:r w:rsidR="00341997">
        <w:t>5</w:t>
      </w:r>
      <w:r w:rsidRPr="00A303C8">
        <w:t xml:space="preserve"> </w:t>
      </w:r>
      <w:r w:rsidR="00341997">
        <w:t>minutes (0.42</w:t>
      </w:r>
      <w:r w:rsidRPr="00A303C8">
        <w:t xml:space="preserve"> hours).</w:t>
      </w:r>
    </w:p>
    <w:p w14:paraId="33300722" w14:textId="77777777" w:rsidR="00341997" w:rsidRPr="00A303C8" w:rsidRDefault="00341997" w:rsidP="00341997">
      <w:pPr>
        <w:ind w:left="720" w:firstLine="720"/>
      </w:pPr>
      <w:r>
        <w:t>[(0.25 x 0.50) + (0.42 x 0.50)] = 0.34 hrs/system</w:t>
      </w:r>
    </w:p>
    <w:p w14:paraId="548E6031" w14:textId="77777777" w:rsidR="004818E6" w:rsidRDefault="004818E6" w:rsidP="004818E6">
      <w:r w:rsidRPr="00A303C8">
        <w:tab/>
      </w:r>
      <w:r>
        <w:t>The total average burden per system is:</w:t>
      </w:r>
    </w:p>
    <w:p w14:paraId="750D2485" w14:textId="77777777" w:rsidR="004818E6" w:rsidRPr="00A303C8" w:rsidRDefault="004818E6" w:rsidP="004818E6">
      <w:pPr>
        <w:ind w:left="720"/>
      </w:pPr>
      <w:r>
        <w:t>1.50 x [(0.25 x 0.75</w:t>
      </w:r>
      <w:r w:rsidR="00B10716">
        <w:t>)</w:t>
      </w:r>
      <w:r>
        <w:t xml:space="preserve"> + (0.34 x 0.25)] = </w:t>
      </w:r>
      <w:r w:rsidRPr="00405EB3">
        <w:t>0.</w:t>
      </w:r>
      <w:r w:rsidR="008D7926" w:rsidRPr="00405EB3">
        <w:t>41</w:t>
      </w:r>
      <w:r w:rsidRPr="00405EB3">
        <w:t xml:space="preserve"> </w:t>
      </w:r>
      <w:r w:rsidR="003C088A" w:rsidRPr="00405EB3">
        <w:t>hrs</w:t>
      </w:r>
      <w:r w:rsidR="003C088A">
        <w:t>/system</w:t>
      </w:r>
    </w:p>
    <w:p w14:paraId="143EF1AA" w14:textId="77777777" w:rsidR="001005C0" w:rsidRDefault="001005C0" w:rsidP="0035441C">
      <w:pPr>
        <w:numPr>
          <w:ilvl w:val="0"/>
          <w:numId w:val="43"/>
        </w:numPr>
      </w:pPr>
      <w:r w:rsidRPr="00400FD9">
        <w:rPr>
          <w:b/>
        </w:rPr>
        <w:t>Complete data collection instrument.</w:t>
      </w:r>
      <w:r w:rsidRPr="00A303C8">
        <w:t xml:space="preserve"> </w:t>
      </w:r>
      <w:r>
        <w:t>The burden to systems to complete the data collection instrument will vary depending on whether or not the system participated in the 2011 DWINSA. The 2011 DWINSA participants will have a relatively low burden because EPA expects that a large portion of the information in the 2011 survey will carry over to the 2015 DWINSA. Consequently, 2011 DWINSA participants will only update their needs and documentation rather than identify their needs anew.</w:t>
      </w:r>
    </w:p>
    <w:p w14:paraId="4DC9B73C" w14:textId="77777777" w:rsidR="001005C0" w:rsidRDefault="001005C0" w:rsidP="00377F04">
      <w:pPr>
        <w:ind w:left="720"/>
      </w:pPr>
      <w:r w:rsidRPr="00A303C8">
        <w:t xml:space="preserve">EPA estimates that technical staff </w:t>
      </w:r>
      <w:r>
        <w:t xml:space="preserve">at systems that participated in the </w:t>
      </w:r>
      <w:r w:rsidR="003B445A">
        <w:t>2011 DWINSA</w:t>
      </w:r>
      <w:r>
        <w:t xml:space="preserve"> will </w:t>
      </w:r>
      <w:r w:rsidRPr="001005C0">
        <w:t>require 1 hour to update the 2011 survey</w:t>
      </w:r>
      <w:r>
        <w:t xml:space="preserve"> and</w:t>
      </w:r>
      <w:r w:rsidRPr="00A303C8">
        <w:t xml:space="preserve"> </w:t>
      </w:r>
      <w:r>
        <w:t xml:space="preserve">complete </w:t>
      </w:r>
      <w:r w:rsidRPr="00A303C8">
        <w:t>the project table of the data collection instrument. Management is expected to take 18 minutes (0.30 hours) to review the completed data collection instrument for accuracy. Thus, the total unit burden</w:t>
      </w:r>
      <w:r>
        <w:t xml:space="preserve"> to systems that participated in the </w:t>
      </w:r>
      <w:r w:rsidR="003B445A">
        <w:t>2011 DWINSA</w:t>
      </w:r>
      <w:r w:rsidRPr="00A303C8">
        <w:t xml:space="preserve"> is approximately </w:t>
      </w:r>
      <w:r w:rsidR="0061787E">
        <w:t>1.3</w:t>
      </w:r>
      <w:r>
        <w:t xml:space="preserve"> hours</w:t>
      </w:r>
      <w:r w:rsidRPr="00A303C8">
        <w:t xml:space="preserve"> per system.</w:t>
      </w:r>
    </w:p>
    <w:p w14:paraId="4E8766A4" w14:textId="77777777" w:rsidR="00377F04" w:rsidRPr="00A303C8" w:rsidRDefault="00377F04" w:rsidP="00377F04">
      <w:pPr>
        <w:ind w:left="720"/>
      </w:pPr>
      <w:r w:rsidRPr="00A303C8">
        <w:t xml:space="preserve">EPA estimates that technical staff </w:t>
      </w:r>
      <w:r>
        <w:t xml:space="preserve">at systems that did not participate in the </w:t>
      </w:r>
      <w:r w:rsidR="003B445A">
        <w:t>2011 DWINSA</w:t>
      </w:r>
      <w:r>
        <w:t xml:space="preserve"> will </w:t>
      </w:r>
      <w:r w:rsidR="008E5F69">
        <w:t>take</w:t>
      </w:r>
      <w:r>
        <w:t xml:space="preserve"> </w:t>
      </w:r>
      <w:r w:rsidR="00C65292">
        <w:t>two</w:t>
      </w:r>
      <w:r w:rsidRPr="00A303C8">
        <w:t xml:space="preserve"> hours to complete the data collection instrument. This estimate is consistent with EPA experience with the previous DWINSAs. </w:t>
      </w:r>
      <w:r w:rsidR="008E5F69" w:rsidRPr="00A303C8">
        <w:t xml:space="preserve">Management is expected to take 28 minutes (0.47 hours) to review the completed data collection instrument for accuracy. </w:t>
      </w:r>
      <w:r w:rsidRPr="00A303C8">
        <w:t xml:space="preserve">Thus, the total unit burden </w:t>
      </w:r>
      <w:r>
        <w:t xml:space="preserve">to systems that </w:t>
      </w:r>
      <w:r w:rsidR="00CF3512">
        <w:t>did not participate</w:t>
      </w:r>
      <w:r>
        <w:t xml:space="preserve"> in the </w:t>
      </w:r>
      <w:r w:rsidR="003B445A">
        <w:t>2011 DWINSA</w:t>
      </w:r>
      <w:r w:rsidRPr="00A303C8">
        <w:t xml:space="preserve"> is approximately </w:t>
      </w:r>
      <w:r w:rsidR="00CF3512">
        <w:t>2.</w:t>
      </w:r>
      <w:r w:rsidR="008E5F69">
        <w:t>47</w:t>
      </w:r>
      <w:r w:rsidRPr="00A303C8">
        <w:t xml:space="preserve"> hour</w:t>
      </w:r>
      <w:r>
        <w:t>s</w:t>
      </w:r>
      <w:r w:rsidRPr="00A303C8">
        <w:t xml:space="preserve"> per system.</w:t>
      </w:r>
    </w:p>
    <w:p w14:paraId="3B79865B" w14:textId="77777777" w:rsidR="00CF3512" w:rsidRDefault="00CF3512" w:rsidP="00CF3512">
      <w:pPr>
        <w:ind w:left="720"/>
      </w:pPr>
      <w:r>
        <w:t>The total average burden per system is as follows:</w:t>
      </w:r>
    </w:p>
    <w:p w14:paraId="402436A9" w14:textId="77777777" w:rsidR="00377F04" w:rsidRDefault="00CF3512" w:rsidP="00D22F07">
      <w:pPr>
        <w:ind w:left="720"/>
      </w:pPr>
      <w:r w:rsidRPr="00780295">
        <w:t>(</w:t>
      </w:r>
      <w:r>
        <w:t>1</w:t>
      </w:r>
      <w:r w:rsidR="00912F75">
        <w:t>.3</w:t>
      </w:r>
      <w:r>
        <w:t xml:space="preserve"> x </w:t>
      </w:r>
      <w:r w:rsidR="009251DB">
        <w:t>0.75</w:t>
      </w:r>
      <w:r>
        <w:t>) + (2.</w:t>
      </w:r>
      <w:r w:rsidR="008E5F69">
        <w:t>47</w:t>
      </w:r>
      <w:r>
        <w:t xml:space="preserve"> x </w:t>
      </w:r>
      <w:r w:rsidR="009251DB">
        <w:t>0.25</w:t>
      </w:r>
      <w:r>
        <w:t xml:space="preserve">) = </w:t>
      </w:r>
      <w:r w:rsidRPr="00405EB3">
        <w:t>1.</w:t>
      </w:r>
      <w:r w:rsidR="00912F75" w:rsidRPr="00405EB3">
        <w:t>59</w:t>
      </w:r>
      <w:r w:rsidRPr="00405EB3">
        <w:t xml:space="preserve"> hrs</w:t>
      </w:r>
      <w:r>
        <w:t>/system</w:t>
      </w:r>
    </w:p>
    <w:p w14:paraId="4851D6EC" w14:textId="77777777" w:rsidR="00B31E46" w:rsidRPr="00A303C8" w:rsidRDefault="00913E7B" w:rsidP="0035441C">
      <w:pPr>
        <w:pStyle w:val="ListParagraph"/>
        <w:numPr>
          <w:ilvl w:val="0"/>
          <w:numId w:val="60"/>
        </w:numPr>
      </w:pPr>
      <w:r>
        <w:rPr>
          <w:b/>
        </w:rPr>
        <w:t>Respond to call</w:t>
      </w:r>
      <w:r w:rsidR="00EF55E4">
        <w:rPr>
          <w:b/>
        </w:rPr>
        <w:t xml:space="preserve"> </w:t>
      </w:r>
      <w:r w:rsidR="00B31E46" w:rsidRPr="00B31E46">
        <w:rPr>
          <w:b/>
        </w:rPr>
        <w:t>back from state about status of 2015 DWINSA</w:t>
      </w:r>
      <w:r w:rsidR="00B31E46">
        <w:t xml:space="preserve">. </w:t>
      </w:r>
      <w:r w:rsidR="002503EA">
        <w:t>For this burden estimate, EPA assumes</w:t>
      </w:r>
      <w:r w:rsidR="00FB6262">
        <w:t xml:space="preserve"> each</w:t>
      </w:r>
      <w:r w:rsidR="002503EA">
        <w:t xml:space="preserve"> system </w:t>
      </w:r>
      <w:r w:rsidR="00995572">
        <w:t>will spend</w:t>
      </w:r>
      <w:r w:rsidR="002503EA">
        <w:t xml:space="preserve"> time responding to the state call</w:t>
      </w:r>
      <w:r w:rsidR="00A61435">
        <w:t>(s)</w:t>
      </w:r>
      <w:r w:rsidR="002503EA">
        <w:t xml:space="preserve"> to request a status update on completing the survey’s questionnaire.  EPA assumes that the average total time spen</w:t>
      </w:r>
      <w:r w:rsidR="00A61435">
        <w:t>t</w:t>
      </w:r>
      <w:r w:rsidR="002503EA">
        <w:t xml:space="preserve"> by each system on responding to the state call(s) is 15 minutes (0.25 hours) per system.  </w:t>
      </w:r>
      <w:r w:rsidR="00B31E46" w:rsidRPr="00A303C8">
        <w:t xml:space="preserve">This does not include </w:t>
      </w:r>
      <w:r w:rsidR="00B31E46">
        <w:t>discussing</w:t>
      </w:r>
      <w:r w:rsidR="00B31E46" w:rsidRPr="00A303C8">
        <w:t xml:space="preserve"> technical questions, which is accounted for above. Rather, it includes </w:t>
      </w:r>
      <w:r w:rsidR="00B31E46">
        <w:t>time required to provide the state with</w:t>
      </w:r>
      <w:r w:rsidR="00B31E46" w:rsidRPr="00A303C8">
        <w:t xml:space="preserve"> a brief report on the status of the 201</w:t>
      </w:r>
      <w:r w:rsidR="00B31E46">
        <w:t>5</w:t>
      </w:r>
      <w:r w:rsidR="00B31E46" w:rsidRPr="00A303C8">
        <w:t xml:space="preserve"> DWINSA response.</w:t>
      </w:r>
      <w:r w:rsidR="00B31E46">
        <w:t xml:space="preserve"> </w:t>
      </w:r>
    </w:p>
    <w:p w14:paraId="06AEFA4C" w14:textId="77777777" w:rsidR="00E40DAD" w:rsidRPr="00A303C8" w:rsidRDefault="00E40DAD" w:rsidP="00E40DAD">
      <w:pPr>
        <w:pStyle w:val="Exhibit"/>
        <w:keepLines/>
      </w:pPr>
      <w:bookmarkStart w:id="151" w:name="_Toc143678801"/>
      <w:bookmarkStart w:id="152" w:name="_Toc394570710"/>
      <w:bookmarkStart w:id="153" w:name="_Toc394572225"/>
      <w:bookmarkStart w:id="154" w:name="_Toc394573218"/>
      <w:bookmarkStart w:id="155" w:name="_Toc396325517"/>
      <w:r w:rsidRPr="00A303C8">
        <w:lastRenderedPageBreak/>
        <w:t xml:space="preserve">Exhibit A-6-2 Estimated </w:t>
      </w:r>
      <w:r w:rsidR="00890E83">
        <w:t xml:space="preserve">Average </w:t>
      </w:r>
      <w:r w:rsidRPr="00A303C8">
        <w:t>Unit Burden for Systems Serving 3,30</w:t>
      </w:r>
      <w:r w:rsidR="00B566E7" w:rsidRPr="00A303C8">
        <w:t xml:space="preserve">1 </w:t>
      </w:r>
      <w:r w:rsidR="00F849EC">
        <w:t>to</w:t>
      </w:r>
      <w:r w:rsidR="00B566E7" w:rsidRPr="00A303C8">
        <w:t xml:space="preserve"> </w:t>
      </w:r>
      <w:r w:rsidRPr="00A303C8">
        <w:t xml:space="preserve">50,000 </w:t>
      </w:r>
      <w:r w:rsidR="00DE7D9B" w:rsidRPr="00A303C8">
        <w:t>Persons</w:t>
      </w:r>
      <w:bookmarkEnd w:id="151"/>
      <w:bookmarkEnd w:id="152"/>
      <w:bookmarkEnd w:id="153"/>
      <w:bookmarkEnd w:id="154"/>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firstRow="1" w:lastRow="1" w:firstColumn="1" w:lastColumn="1" w:noHBand="0" w:noVBand="0"/>
      </w:tblPr>
      <w:tblGrid>
        <w:gridCol w:w="4010"/>
        <w:gridCol w:w="1448"/>
        <w:gridCol w:w="1336"/>
        <w:gridCol w:w="1226"/>
        <w:gridCol w:w="1338"/>
      </w:tblGrid>
      <w:tr w:rsidR="00E40DAD" w:rsidRPr="00A303C8" w14:paraId="43639C3F" w14:textId="77777777" w:rsidTr="00D81534">
        <w:trPr>
          <w:cantSplit/>
          <w:trHeight w:val="20"/>
          <w:tblHeader/>
          <w:jc w:val="center"/>
        </w:trPr>
        <w:tc>
          <w:tcPr>
            <w:tcW w:w="4010" w:type="dxa"/>
            <w:vMerge w:val="restart"/>
            <w:vAlign w:val="center"/>
          </w:tcPr>
          <w:p w14:paraId="01C4F1EE" w14:textId="77777777" w:rsidR="00E40DAD" w:rsidRPr="00A303C8" w:rsidRDefault="00E40DAD" w:rsidP="00D81534">
            <w:pPr>
              <w:keepNext/>
              <w:spacing w:afterAutospacing="1"/>
              <w:jc w:val="center"/>
              <w:rPr>
                <w:b/>
              </w:rPr>
            </w:pPr>
            <w:r w:rsidRPr="00A303C8">
              <w:rPr>
                <w:b/>
              </w:rPr>
              <w:t>Activity</w:t>
            </w:r>
          </w:p>
        </w:tc>
        <w:tc>
          <w:tcPr>
            <w:tcW w:w="5348" w:type="dxa"/>
            <w:gridSpan w:val="4"/>
            <w:vAlign w:val="center"/>
          </w:tcPr>
          <w:p w14:paraId="7B81F366" w14:textId="77777777" w:rsidR="00E40DAD" w:rsidRPr="00A303C8" w:rsidRDefault="00E40DAD" w:rsidP="00D81534">
            <w:pPr>
              <w:keepNext/>
              <w:spacing w:afterAutospacing="1"/>
              <w:jc w:val="center"/>
              <w:rPr>
                <w:b/>
              </w:rPr>
            </w:pPr>
            <w:r w:rsidRPr="00A303C8">
              <w:rPr>
                <w:b/>
              </w:rPr>
              <w:t>Estimated Burden (hours)</w:t>
            </w:r>
          </w:p>
        </w:tc>
      </w:tr>
      <w:tr w:rsidR="00E40DAD" w:rsidRPr="00A303C8" w14:paraId="6FA613AE" w14:textId="77777777" w:rsidTr="00D81534">
        <w:trPr>
          <w:cantSplit/>
          <w:jc w:val="center"/>
        </w:trPr>
        <w:tc>
          <w:tcPr>
            <w:tcW w:w="4010" w:type="dxa"/>
            <w:vMerge/>
            <w:vAlign w:val="center"/>
          </w:tcPr>
          <w:p w14:paraId="5F6E07F5" w14:textId="77777777" w:rsidR="00E40DAD" w:rsidRPr="00A303C8" w:rsidRDefault="00E40DAD" w:rsidP="00D81534">
            <w:pPr>
              <w:keepNext/>
              <w:spacing w:afterAutospacing="1"/>
            </w:pPr>
          </w:p>
        </w:tc>
        <w:tc>
          <w:tcPr>
            <w:tcW w:w="1448" w:type="dxa"/>
            <w:vAlign w:val="center"/>
          </w:tcPr>
          <w:p w14:paraId="1B343180" w14:textId="77777777" w:rsidR="00E40DAD" w:rsidRPr="00A303C8" w:rsidRDefault="00E40DAD" w:rsidP="00D81534">
            <w:pPr>
              <w:keepNext/>
              <w:spacing w:afterAutospacing="1"/>
              <w:jc w:val="center"/>
              <w:rPr>
                <w:b/>
                <w:bCs/>
              </w:rPr>
            </w:pPr>
            <w:r w:rsidRPr="00A303C8">
              <w:rPr>
                <w:b/>
                <w:bCs/>
              </w:rPr>
              <w:t>Management</w:t>
            </w:r>
          </w:p>
        </w:tc>
        <w:tc>
          <w:tcPr>
            <w:tcW w:w="1336" w:type="dxa"/>
            <w:vAlign w:val="center"/>
          </w:tcPr>
          <w:p w14:paraId="3C5BB9C4" w14:textId="77777777" w:rsidR="00E40DAD" w:rsidRPr="00A303C8" w:rsidRDefault="00E40DAD" w:rsidP="00D81534">
            <w:pPr>
              <w:keepNext/>
              <w:spacing w:afterAutospacing="1"/>
              <w:jc w:val="center"/>
              <w:rPr>
                <w:b/>
                <w:bCs/>
              </w:rPr>
            </w:pPr>
            <w:r w:rsidRPr="00A303C8">
              <w:rPr>
                <w:b/>
                <w:bCs/>
              </w:rPr>
              <w:t>Technical</w:t>
            </w:r>
          </w:p>
        </w:tc>
        <w:tc>
          <w:tcPr>
            <w:tcW w:w="1226" w:type="dxa"/>
            <w:vAlign w:val="center"/>
          </w:tcPr>
          <w:p w14:paraId="25F26BDF" w14:textId="77777777" w:rsidR="00E40DAD" w:rsidRPr="00A303C8" w:rsidRDefault="00E40DAD" w:rsidP="00D81534">
            <w:pPr>
              <w:keepNext/>
              <w:spacing w:afterAutospacing="1"/>
              <w:jc w:val="center"/>
              <w:rPr>
                <w:b/>
                <w:bCs/>
              </w:rPr>
            </w:pPr>
            <w:r w:rsidRPr="00A303C8">
              <w:rPr>
                <w:b/>
                <w:bCs/>
              </w:rPr>
              <w:t>Clerical</w:t>
            </w:r>
          </w:p>
        </w:tc>
        <w:tc>
          <w:tcPr>
            <w:tcW w:w="1338" w:type="dxa"/>
            <w:vAlign w:val="center"/>
          </w:tcPr>
          <w:p w14:paraId="6021116B" w14:textId="77777777" w:rsidR="00E40DAD" w:rsidRPr="00A303C8" w:rsidRDefault="00E40DAD" w:rsidP="00D81534">
            <w:pPr>
              <w:keepNext/>
              <w:spacing w:afterAutospacing="1"/>
              <w:jc w:val="right"/>
              <w:rPr>
                <w:b/>
              </w:rPr>
            </w:pPr>
            <w:r w:rsidRPr="00A303C8">
              <w:rPr>
                <w:b/>
              </w:rPr>
              <w:t>Total</w:t>
            </w:r>
          </w:p>
        </w:tc>
      </w:tr>
      <w:tr w:rsidR="00E86299" w:rsidRPr="00A303C8" w14:paraId="33491093" w14:textId="77777777" w:rsidTr="00B00666">
        <w:trPr>
          <w:cantSplit/>
          <w:jc w:val="center"/>
        </w:trPr>
        <w:tc>
          <w:tcPr>
            <w:tcW w:w="4010" w:type="dxa"/>
            <w:vAlign w:val="center"/>
          </w:tcPr>
          <w:p w14:paraId="514DE3EF" w14:textId="77777777" w:rsidR="00E86299" w:rsidRPr="00A303C8" w:rsidRDefault="00E86299" w:rsidP="00D81534">
            <w:pPr>
              <w:keepNext/>
              <w:spacing w:afterAutospacing="1"/>
            </w:pPr>
            <w:r w:rsidRPr="00A303C8">
              <w:t>Participate in informational phone call</w:t>
            </w:r>
          </w:p>
        </w:tc>
        <w:tc>
          <w:tcPr>
            <w:tcW w:w="1448" w:type="dxa"/>
            <w:vAlign w:val="bottom"/>
          </w:tcPr>
          <w:p w14:paraId="342E2D0E" w14:textId="77777777" w:rsidR="00E86299" w:rsidRPr="00405EB3" w:rsidRDefault="00E86299" w:rsidP="00D81534">
            <w:pPr>
              <w:keepNext/>
              <w:spacing w:afterAutospacing="1"/>
              <w:jc w:val="right"/>
              <w:rPr>
                <w:szCs w:val="22"/>
              </w:rPr>
            </w:pPr>
            <w:r w:rsidRPr="00405EB3">
              <w:rPr>
                <w:szCs w:val="22"/>
              </w:rPr>
              <w:t>0.135</w:t>
            </w:r>
          </w:p>
        </w:tc>
        <w:tc>
          <w:tcPr>
            <w:tcW w:w="1336" w:type="dxa"/>
            <w:vAlign w:val="bottom"/>
          </w:tcPr>
          <w:p w14:paraId="6A8334C5" w14:textId="77777777" w:rsidR="00E86299" w:rsidRPr="00405EB3" w:rsidRDefault="00E86299" w:rsidP="00203953">
            <w:pPr>
              <w:keepNext/>
              <w:spacing w:afterAutospacing="1"/>
              <w:jc w:val="right"/>
              <w:rPr>
                <w:szCs w:val="22"/>
              </w:rPr>
            </w:pPr>
            <w:r w:rsidRPr="00405EB3">
              <w:rPr>
                <w:szCs w:val="22"/>
              </w:rPr>
              <w:t>0.135</w:t>
            </w:r>
          </w:p>
        </w:tc>
        <w:tc>
          <w:tcPr>
            <w:tcW w:w="1226" w:type="dxa"/>
            <w:vAlign w:val="bottom"/>
          </w:tcPr>
          <w:p w14:paraId="468C5CBB" w14:textId="77777777" w:rsidR="00E86299" w:rsidRPr="00405EB3" w:rsidRDefault="00E86299" w:rsidP="00D81534">
            <w:pPr>
              <w:keepNext/>
              <w:spacing w:afterAutospacing="1"/>
              <w:jc w:val="right"/>
              <w:rPr>
                <w:szCs w:val="22"/>
              </w:rPr>
            </w:pPr>
            <w:r w:rsidRPr="00405EB3">
              <w:rPr>
                <w:szCs w:val="22"/>
              </w:rPr>
              <w:t> </w:t>
            </w:r>
          </w:p>
        </w:tc>
        <w:tc>
          <w:tcPr>
            <w:tcW w:w="1338" w:type="dxa"/>
            <w:vAlign w:val="bottom"/>
          </w:tcPr>
          <w:p w14:paraId="11CE52BE" w14:textId="77777777" w:rsidR="00E86299" w:rsidRPr="00405EB3" w:rsidRDefault="00E86299" w:rsidP="00D81534">
            <w:pPr>
              <w:keepNext/>
              <w:spacing w:afterAutospacing="1"/>
              <w:jc w:val="right"/>
              <w:rPr>
                <w:b/>
                <w:szCs w:val="22"/>
              </w:rPr>
            </w:pPr>
            <w:r w:rsidRPr="00405EB3">
              <w:rPr>
                <w:b/>
                <w:szCs w:val="22"/>
              </w:rPr>
              <w:t>0.27</w:t>
            </w:r>
          </w:p>
        </w:tc>
      </w:tr>
      <w:tr w:rsidR="00E86299" w:rsidRPr="00A303C8" w14:paraId="56F33071" w14:textId="77777777" w:rsidTr="00B00666">
        <w:trPr>
          <w:cantSplit/>
          <w:jc w:val="center"/>
        </w:trPr>
        <w:tc>
          <w:tcPr>
            <w:tcW w:w="4010" w:type="dxa"/>
            <w:vAlign w:val="center"/>
          </w:tcPr>
          <w:p w14:paraId="150DB12B" w14:textId="77777777" w:rsidR="00E86299" w:rsidRPr="00A303C8" w:rsidRDefault="00E86299" w:rsidP="00E91F54">
            <w:pPr>
              <w:keepNext/>
              <w:spacing w:afterAutospacing="1"/>
            </w:pPr>
            <w:r>
              <w:t>Read cover letter/data collection instructions</w:t>
            </w:r>
          </w:p>
        </w:tc>
        <w:tc>
          <w:tcPr>
            <w:tcW w:w="1448" w:type="dxa"/>
            <w:vAlign w:val="bottom"/>
          </w:tcPr>
          <w:p w14:paraId="49528953" w14:textId="77777777" w:rsidR="00E86299" w:rsidRPr="00E86299" w:rsidRDefault="00E86299" w:rsidP="00515BC8">
            <w:pPr>
              <w:keepNext/>
              <w:spacing w:afterAutospacing="1"/>
              <w:jc w:val="right"/>
              <w:rPr>
                <w:szCs w:val="22"/>
              </w:rPr>
            </w:pPr>
            <w:r w:rsidRPr="00E86299">
              <w:rPr>
                <w:szCs w:val="22"/>
              </w:rPr>
              <w:t>0.31</w:t>
            </w:r>
          </w:p>
        </w:tc>
        <w:tc>
          <w:tcPr>
            <w:tcW w:w="1336" w:type="dxa"/>
            <w:vAlign w:val="bottom"/>
          </w:tcPr>
          <w:p w14:paraId="7E6B12A9" w14:textId="77777777" w:rsidR="00E86299" w:rsidRPr="00E86299" w:rsidRDefault="00E86299" w:rsidP="00515BC8">
            <w:pPr>
              <w:keepNext/>
              <w:spacing w:afterAutospacing="1"/>
              <w:jc w:val="right"/>
              <w:rPr>
                <w:szCs w:val="22"/>
              </w:rPr>
            </w:pPr>
            <w:r w:rsidRPr="00E86299">
              <w:rPr>
                <w:szCs w:val="22"/>
              </w:rPr>
              <w:t>0.63</w:t>
            </w:r>
          </w:p>
        </w:tc>
        <w:tc>
          <w:tcPr>
            <w:tcW w:w="1226" w:type="dxa"/>
            <w:vAlign w:val="bottom"/>
          </w:tcPr>
          <w:p w14:paraId="6CB7D19B" w14:textId="77777777" w:rsidR="00E86299" w:rsidRPr="00E86299" w:rsidRDefault="00E86299" w:rsidP="00515BC8">
            <w:pPr>
              <w:keepNext/>
              <w:spacing w:afterAutospacing="1"/>
              <w:jc w:val="right"/>
              <w:rPr>
                <w:szCs w:val="22"/>
              </w:rPr>
            </w:pPr>
            <w:r w:rsidRPr="00E86299">
              <w:rPr>
                <w:szCs w:val="22"/>
              </w:rPr>
              <w:t> </w:t>
            </w:r>
          </w:p>
        </w:tc>
        <w:tc>
          <w:tcPr>
            <w:tcW w:w="1338" w:type="dxa"/>
            <w:vAlign w:val="bottom"/>
          </w:tcPr>
          <w:p w14:paraId="62F11D05" w14:textId="77777777" w:rsidR="00E86299" w:rsidRPr="00E86299" w:rsidRDefault="00E86299" w:rsidP="00515BC8">
            <w:pPr>
              <w:keepNext/>
              <w:spacing w:afterAutospacing="1"/>
              <w:jc w:val="right"/>
              <w:rPr>
                <w:b/>
                <w:szCs w:val="22"/>
              </w:rPr>
            </w:pPr>
            <w:r w:rsidRPr="00E86299">
              <w:rPr>
                <w:b/>
                <w:szCs w:val="22"/>
              </w:rPr>
              <w:t>0.94</w:t>
            </w:r>
          </w:p>
        </w:tc>
      </w:tr>
      <w:tr w:rsidR="00E86299" w:rsidRPr="00A303C8" w14:paraId="0FA3D34A" w14:textId="77777777" w:rsidTr="00B00666">
        <w:trPr>
          <w:cantSplit/>
          <w:jc w:val="center"/>
        </w:trPr>
        <w:tc>
          <w:tcPr>
            <w:tcW w:w="4010" w:type="dxa"/>
            <w:vAlign w:val="center"/>
          </w:tcPr>
          <w:p w14:paraId="4A9640E8" w14:textId="77777777" w:rsidR="00E86299" w:rsidRPr="00A303C8" w:rsidRDefault="00E86299" w:rsidP="00D81534">
            <w:pPr>
              <w:keepNext/>
              <w:spacing w:afterAutospacing="1"/>
            </w:pPr>
            <w:r w:rsidRPr="00A303C8">
              <w:t>Collect supporting documentation</w:t>
            </w:r>
          </w:p>
        </w:tc>
        <w:tc>
          <w:tcPr>
            <w:tcW w:w="1448" w:type="dxa"/>
            <w:vAlign w:val="bottom"/>
          </w:tcPr>
          <w:p w14:paraId="0144E6AB" w14:textId="77777777" w:rsidR="00E86299" w:rsidRPr="00E86299" w:rsidRDefault="00E86299" w:rsidP="00D81534">
            <w:pPr>
              <w:keepNext/>
              <w:spacing w:afterAutospacing="1"/>
              <w:jc w:val="right"/>
              <w:rPr>
                <w:szCs w:val="22"/>
              </w:rPr>
            </w:pPr>
            <w:r w:rsidRPr="00E86299">
              <w:rPr>
                <w:szCs w:val="22"/>
              </w:rPr>
              <w:t> </w:t>
            </w:r>
          </w:p>
        </w:tc>
        <w:tc>
          <w:tcPr>
            <w:tcW w:w="1336" w:type="dxa"/>
            <w:vAlign w:val="bottom"/>
          </w:tcPr>
          <w:p w14:paraId="4B51CE31" w14:textId="77777777" w:rsidR="00E86299" w:rsidRPr="00E86299" w:rsidRDefault="00EB28CE" w:rsidP="00203953">
            <w:pPr>
              <w:keepNext/>
              <w:spacing w:afterAutospacing="1"/>
              <w:jc w:val="right"/>
              <w:rPr>
                <w:szCs w:val="22"/>
              </w:rPr>
            </w:pPr>
            <w:r>
              <w:rPr>
                <w:szCs w:val="22"/>
              </w:rPr>
              <w:t>0.81</w:t>
            </w:r>
          </w:p>
        </w:tc>
        <w:tc>
          <w:tcPr>
            <w:tcW w:w="1226" w:type="dxa"/>
            <w:vAlign w:val="bottom"/>
          </w:tcPr>
          <w:p w14:paraId="1C5FFDC1" w14:textId="77777777" w:rsidR="00E86299" w:rsidRPr="00E86299" w:rsidRDefault="00EB28CE" w:rsidP="00203953">
            <w:pPr>
              <w:keepNext/>
              <w:spacing w:afterAutospacing="1"/>
              <w:jc w:val="right"/>
              <w:rPr>
                <w:szCs w:val="22"/>
              </w:rPr>
            </w:pPr>
            <w:r>
              <w:rPr>
                <w:szCs w:val="22"/>
              </w:rPr>
              <w:t>0.81</w:t>
            </w:r>
          </w:p>
        </w:tc>
        <w:tc>
          <w:tcPr>
            <w:tcW w:w="1338" w:type="dxa"/>
            <w:vAlign w:val="bottom"/>
          </w:tcPr>
          <w:p w14:paraId="29968CC9" w14:textId="77777777" w:rsidR="00E86299" w:rsidRPr="00E86299" w:rsidRDefault="00EB28CE" w:rsidP="00D81534">
            <w:pPr>
              <w:keepNext/>
              <w:spacing w:afterAutospacing="1"/>
              <w:jc w:val="right"/>
              <w:rPr>
                <w:b/>
                <w:szCs w:val="22"/>
              </w:rPr>
            </w:pPr>
            <w:r>
              <w:rPr>
                <w:b/>
                <w:szCs w:val="22"/>
              </w:rPr>
              <w:t>1.63</w:t>
            </w:r>
          </w:p>
        </w:tc>
      </w:tr>
      <w:tr w:rsidR="00E86299" w:rsidRPr="00A303C8" w14:paraId="1D5DCE90" w14:textId="77777777" w:rsidTr="00B00666">
        <w:trPr>
          <w:cantSplit/>
          <w:jc w:val="center"/>
        </w:trPr>
        <w:tc>
          <w:tcPr>
            <w:tcW w:w="4010" w:type="dxa"/>
            <w:vAlign w:val="center"/>
          </w:tcPr>
          <w:p w14:paraId="1AED7050" w14:textId="77777777" w:rsidR="00E86299" w:rsidRPr="00A303C8" w:rsidRDefault="00E86299" w:rsidP="00E91F54">
            <w:pPr>
              <w:keepNext/>
              <w:spacing w:afterAutospacing="1"/>
            </w:pPr>
            <w:r>
              <w:t>Call for technical assistance</w:t>
            </w:r>
          </w:p>
        </w:tc>
        <w:tc>
          <w:tcPr>
            <w:tcW w:w="1448" w:type="dxa"/>
            <w:vAlign w:val="bottom"/>
          </w:tcPr>
          <w:p w14:paraId="21FA69E8" w14:textId="77777777" w:rsidR="00E86299" w:rsidRPr="00E86299" w:rsidRDefault="00E86299" w:rsidP="00515BC8">
            <w:pPr>
              <w:keepNext/>
              <w:spacing w:afterAutospacing="1"/>
              <w:jc w:val="right"/>
              <w:rPr>
                <w:szCs w:val="22"/>
              </w:rPr>
            </w:pPr>
            <w:r w:rsidRPr="00E86299">
              <w:rPr>
                <w:szCs w:val="22"/>
              </w:rPr>
              <w:t> </w:t>
            </w:r>
          </w:p>
        </w:tc>
        <w:tc>
          <w:tcPr>
            <w:tcW w:w="1336" w:type="dxa"/>
            <w:vAlign w:val="bottom"/>
          </w:tcPr>
          <w:p w14:paraId="1EBDAFA4" w14:textId="77777777" w:rsidR="00E86299" w:rsidRPr="00E86299" w:rsidRDefault="00E86299" w:rsidP="00515BC8">
            <w:pPr>
              <w:keepNext/>
              <w:spacing w:afterAutospacing="1"/>
              <w:jc w:val="right"/>
              <w:rPr>
                <w:szCs w:val="22"/>
              </w:rPr>
            </w:pPr>
            <w:r w:rsidRPr="00E86299">
              <w:rPr>
                <w:szCs w:val="22"/>
              </w:rPr>
              <w:t>0.41</w:t>
            </w:r>
          </w:p>
        </w:tc>
        <w:tc>
          <w:tcPr>
            <w:tcW w:w="1226" w:type="dxa"/>
            <w:vAlign w:val="bottom"/>
          </w:tcPr>
          <w:p w14:paraId="6E07EF8E" w14:textId="77777777" w:rsidR="00E86299" w:rsidRPr="00E86299" w:rsidRDefault="00E86299" w:rsidP="00515BC8">
            <w:pPr>
              <w:keepNext/>
              <w:spacing w:afterAutospacing="1"/>
              <w:jc w:val="right"/>
              <w:rPr>
                <w:szCs w:val="22"/>
              </w:rPr>
            </w:pPr>
            <w:r w:rsidRPr="00E86299">
              <w:rPr>
                <w:szCs w:val="22"/>
              </w:rPr>
              <w:t> </w:t>
            </w:r>
          </w:p>
        </w:tc>
        <w:tc>
          <w:tcPr>
            <w:tcW w:w="1338" w:type="dxa"/>
            <w:vAlign w:val="bottom"/>
          </w:tcPr>
          <w:p w14:paraId="417E17A4" w14:textId="77777777" w:rsidR="00E86299" w:rsidRPr="00E86299" w:rsidRDefault="00E86299" w:rsidP="00515BC8">
            <w:pPr>
              <w:keepNext/>
              <w:spacing w:afterAutospacing="1"/>
              <w:jc w:val="right"/>
              <w:rPr>
                <w:b/>
                <w:szCs w:val="22"/>
              </w:rPr>
            </w:pPr>
            <w:r w:rsidRPr="00E86299">
              <w:rPr>
                <w:b/>
                <w:szCs w:val="22"/>
              </w:rPr>
              <w:t>0.41</w:t>
            </w:r>
          </w:p>
        </w:tc>
      </w:tr>
      <w:tr w:rsidR="00E86299" w:rsidRPr="00A303C8" w14:paraId="0D11F73C" w14:textId="77777777" w:rsidTr="00B00666">
        <w:trPr>
          <w:cantSplit/>
          <w:jc w:val="center"/>
        </w:trPr>
        <w:tc>
          <w:tcPr>
            <w:tcW w:w="4010" w:type="dxa"/>
            <w:vAlign w:val="center"/>
          </w:tcPr>
          <w:p w14:paraId="32CA37F0" w14:textId="77777777" w:rsidR="00E86299" w:rsidRPr="00A303C8" w:rsidRDefault="00E86299" w:rsidP="00D81534">
            <w:pPr>
              <w:keepNext/>
              <w:spacing w:afterAutospacing="1"/>
            </w:pPr>
            <w:r w:rsidRPr="00A303C8">
              <w:t>Complete data collection instrument</w:t>
            </w:r>
          </w:p>
        </w:tc>
        <w:tc>
          <w:tcPr>
            <w:tcW w:w="1448" w:type="dxa"/>
            <w:vAlign w:val="bottom"/>
          </w:tcPr>
          <w:p w14:paraId="12D0D2EC" w14:textId="77777777" w:rsidR="00E86299" w:rsidRPr="00E86299" w:rsidRDefault="005F7746" w:rsidP="008C12C6">
            <w:pPr>
              <w:keepNext/>
              <w:spacing w:afterAutospacing="1"/>
              <w:jc w:val="right"/>
              <w:rPr>
                <w:szCs w:val="22"/>
              </w:rPr>
            </w:pPr>
            <w:r>
              <w:rPr>
                <w:szCs w:val="22"/>
              </w:rPr>
              <w:t>0.34</w:t>
            </w:r>
          </w:p>
        </w:tc>
        <w:tc>
          <w:tcPr>
            <w:tcW w:w="1336" w:type="dxa"/>
            <w:vAlign w:val="bottom"/>
          </w:tcPr>
          <w:p w14:paraId="70386E50" w14:textId="77777777" w:rsidR="00E86299" w:rsidRPr="00E86299" w:rsidRDefault="005F7746" w:rsidP="000125AA">
            <w:pPr>
              <w:keepNext/>
              <w:spacing w:afterAutospacing="1"/>
              <w:jc w:val="right"/>
              <w:rPr>
                <w:szCs w:val="22"/>
              </w:rPr>
            </w:pPr>
            <w:r>
              <w:rPr>
                <w:szCs w:val="22"/>
              </w:rPr>
              <w:t>1.25</w:t>
            </w:r>
          </w:p>
        </w:tc>
        <w:tc>
          <w:tcPr>
            <w:tcW w:w="1226" w:type="dxa"/>
            <w:vAlign w:val="bottom"/>
          </w:tcPr>
          <w:p w14:paraId="3FECF750" w14:textId="77777777" w:rsidR="00E86299" w:rsidRPr="00E86299" w:rsidRDefault="00E86299" w:rsidP="00D81534">
            <w:pPr>
              <w:keepNext/>
              <w:spacing w:afterAutospacing="1"/>
              <w:jc w:val="right"/>
              <w:rPr>
                <w:szCs w:val="22"/>
              </w:rPr>
            </w:pPr>
            <w:r w:rsidRPr="00E86299">
              <w:rPr>
                <w:szCs w:val="22"/>
              </w:rPr>
              <w:t> </w:t>
            </w:r>
          </w:p>
        </w:tc>
        <w:tc>
          <w:tcPr>
            <w:tcW w:w="1338" w:type="dxa"/>
            <w:vAlign w:val="bottom"/>
          </w:tcPr>
          <w:p w14:paraId="00D88278" w14:textId="77777777" w:rsidR="00E86299" w:rsidRPr="00E86299" w:rsidRDefault="00E86299" w:rsidP="000125AA">
            <w:pPr>
              <w:keepNext/>
              <w:spacing w:afterAutospacing="1"/>
              <w:jc w:val="right"/>
              <w:rPr>
                <w:b/>
                <w:szCs w:val="22"/>
              </w:rPr>
            </w:pPr>
            <w:r w:rsidRPr="00E86299">
              <w:rPr>
                <w:b/>
                <w:szCs w:val="22"/>
              </w:rPr>
              <w:t>1.59</w:t>
            </w:r>
          </w:p>
        </w:tc>
      </w:tr>
      <w:tr w:rsidR="00E86299" w:rsidRPr="00A303C8" w14:paraId="6B7AEA0A" w14:textId="77777777" w:rsidTr="00B00666">
        <w:trPr>
          <w:cantSplit/>
          <w:jc w:val="center"/>
        </w:trPr>
        <w:tc>
          <w:tcPr>
            <w:tcW w:w="4010" w:type="dxa"/>
            <w:vAlign w:val="center"/>
          </w:tcPr>
          <w:p w14:paraId="054670C6" w14:textId="77777777" w:rsidR="00E86299" w:rsidRPr="00A303C8" w:rsidRDefault="00E86299" w:rsidP="00B31E46">
            <w:pPr>
              <w:keepNext/>
              <w:spacing w:afterAutospacing="1"/>
            </w:pPr>
            <w:r>
              <w:t>Respond to call back from state</w:t>
            </w:r>
          </w:p>
        </w:tc>
        <w:tc>
          <w:tcPr>
            <w:tcW w:w="1448" w:type="dxa"/>
            <w:vAlign w:val="bottom"/>
          </w:tcPr>
          <w:p w14:paraId="7A610ED7" w14:textId="77777777" w:rsidR="00E86299" w:rsidRPr="00E86299" w:rsidRDefault="00E86299" w:rsidP="00515BC8">
            <w:pPr>
              <w:keepNext/>
              <w:spacing w:afterAutospacing="1"/>
              <w:jc w:val="right"/>
              <w:rPr>
                <w:szCs w:val="22"/>
              </w:rPr>
            </w:pPr>
            <w:r w:rsidRPr="00E86299">
              <w:rPr>
                <w:szCs w:val="22"/>
              </w:rPr>
              <w:t> </w:t>
            </w:r>
          </w:p>
        </w:tc>
        <w:tc>
          <w:tcPr>
            <w:tcW w:w="1336" w:type="dxa"/>
            <w:vAlign w:val="bottom"/>
          </w:tcPr>
          <w:p w14:paraId="78834B6B" w14:textId="77777777" w:rsidR="00E86299" w:rsidRPr="00E86299" w:rsidRDefault="00E86299" w:rsidP="00515BC8">
            <w:pPr>
              <w:keepNext/>
              <w:spacing w:afterAutospacing="1"/>
              <w:jc w:val="right"/>
              <w:rPr>
                <w:szCs w:val="22"/>
              </w:rPr>
            </w:pPr>
            <w:r w:rsidRPr="00E86299">
              <w:rPr>
                <w:szCs w:val="22"/>
              </w:rPr>
              <w:t>0.25</w:t>
            </w:r>
          </w:p>
        </w:tc>
        <w:tc>
          <w:tcPr>
            <w:tcW w:w="1226" w:type="dxa"/>
            <w:vAlign w:val="bottom"/>
          </w:tcPr>
          <w:p w14:paraId="5FF15376" w14:textId="77777777" w:rsidR="00E86299" w:rsidRPr="00E86299" w:rsidRDefault="00E86299" w:rsidP="00515BC8">
            <w:pPr>
              <w:keepNext/>
              <w:spacing w:afterAutospacing="1"/>
              <w:jc w:val="right"/>
              <w:rPr>
                <w:szCs w:val="22"/>
              </w:rPr>
            </w:pPr>
            <w:r w:rsidRPr="00E86299">
              <w:rPr>
                <w:szCs w:val="22"/>
              </w:rPr>
              <w:t> </w:t>
            </w:r>
          </w:p>
        </w:tc>
        <w:tc>
          <w:tcPr>
            <w:tcW w:w="1338" w:type="dxa"/>
            <w:vAlign w:val="bottom"/>
          </w:tcPr>
          <w:p w14:paraId="481BBEFE" w14:textId="77777777" w:rsidR="00E86299" w:rsidRPr="00E86299" w:rsidRDefault="00E86299" w:rsidP="00515BC8">
            <w:pPr>
              <w:keepNext/>
              <w:spacing w:afterAutospacing="1"/>
              <w:jc w:val="right"/>
              <w:rPr>
                <w:b/>
                <w:szCs w:val="22"/>
              </w:rPr>
            </w:pPr>
            <w:r w:rsidRPr="00E86299">
              <w:rPr>
                <w:b/>
                <w:szCs w:val="22"/>
              </w:rPr>
              <w:t>0.25</w:t>
            </w:r>
          </w:p>
        </w:tc>
      </w:tr>
      <w:tr w:rsidR="00E86299" w:rsidRPr="00A303C8" w14:paraId="7E0D1615" w14:textId="77777777" w:rsidTr="00B00666">
        <w:trPr>
          <w:cantSplit/>
          <w:jc w:val="center"/>
        </w:trPr>
        <w:tc>
          <w:tcPr>
            <w:tcW w:w="4010" w:type="dxa"/>
            <w:vAlign w:val="center"/>
          </w:tcPr>
          <w:p w14:paraId="657184AE" w14:textId="77777777" w:rsidR="00E86299" w:rsidRPr="00A303C8" w:rsidRDefault="00E86299" w:rsidP="00D81534">
            <w:pPr>
              <w:keepNext/>
              <w:spacing w:afterAutospacing="1"/>
              <w:rPr>
                <w:b/>
              </w:rPr>
            </w:pPr>
            <w:r w:rsidRPr="00A303C8">
              <w:rPr>
                <w:b/>
              </w:rPr>
              <w:t>TOTAL</w:t>
            </w:r>
          </w:p>
        </w:tc>
        <w:tc>
          <w:tcPr>
            <w:tcW w:w="1448" w:type="dxa"/>
            <w:vAlign w:val="bottom"/>
          </w:tcPr>
          <w:p w14:paraId="4EFBFB93" w14:textId="77777777" w:rsidR="00E86299" w:rsidRPr="00E86299" w:rsidRDefault="00E86299" w:rsidP="0038605B">
            <w:pPr>
              <w:keepNext/>
              <w:spacing w:afterAutospacing="1"/>
              <w:jc w:val="right"/>
              <w:rPr>
                <w:b/>
                <w:szCs w:val="22"/>
              </w:rPr>
            </w:pPr>
            <w:r w:rsidRPr="00E86299">
              <w:rPr>
                <w:b/>
                <w:szCs w:val="22"/>
              </w:rPr>
              <w:t>0.</w:t>
            </w:r>
            <w:r w:rsidR="005F7746">
              <w:rPr>
                <w:b/>
                <w:szCs w:val="22"/>
              </w:rPr>
              <w:t>7</w:t>
            </w:r>
            <w:r w:rsidR="0038605B">
              <w:rPr>
                <w:b/>
                <w:szCs w:val="22"/>
              </w:rPr>
              <w:t>9</w:t>
            </w:r>
          </w:p>
        </w:tc>
        <w:tc>
          <w:tcPr>
            <w:tcW w:w="1336" w:type="dxa"/>
            <w:vAlign w:val="bottom"/>
          </w:tcPr>
          <w:p w14:paraId="33EF139D" w14:textId="77777777" w:rsidR="00E86299" w:rsidRPr="00E86299" w:rsidRDefault="00E86299" w:rsidP="0038605B">
            <w:pPr>
              <w:keepNext/>
              <w:spacing w:afterAutospacing="1"/>
              <w:jc w:val="right"/>
              <w:rPr>
                <w:b/>
                <w:szCs w:val="22"/>
              </w:rPr>
            </w:pPr>
            <w:r w:rsidRPr="00E86299">
              <w:rPr>
                <w:b/>
                <w:szCs w:val="22"/>
              </w:rPr>
              <w:t>3.</w:t>
            </w:r>
            <w:r w:rsidR="005F7746">
              <w:rPr>
                <w:b/>
                <w:szCs w:val="22"/>
              </w:rPr>
              <w:t>4</w:t>
            </w:r>
            <w:r w:rsidR="0038605B">
              <w:rPr>
                <w:b/>
                <w:szCs w:val="22"/>
              </w:rPr>
              <w:t>9</w:t>
            </w:r>
          </w:p>
        </w:tc>
        <w:tc>
          <w:tcPr>
            <w:tcW w:w="1226" w:type="dxa"/>
            <w:vAlign w:val="bottom"/>
          </w:tcPr>
          <w:p w14:paraId="75D0465F" w14:textId="77777777" w:rsidR="00E86299" w:rsidRPr="00E86299" w:rsidRDefault="00EB28CE" w:rsidP="0038605B">
            <w:pPr>
              <w:keepNext/>
              <w:spacing w:afterAutospacing="1"/>
              <w:jc w:val="right"/>
              <w:rPr>
                <w:b/>
                <w:szCs w:val="22"/>
              </w:rPr>
            </w:pPr>
            <w:r>
              <w:rPr>
                <w:b/>
                <w:szCs w:val="22"/>
              </w:rPr>
              <w:t>0.81</w:t>
            </w:r>
          </w:p>
        </w:tc>
        <w:tc>
          <w:tcPr>
            <w:tcW w:w="1338" w:type="dxa"/>
            <w:vAlign w:val="bottom"/>
          </w:tcPr>
          <w:p w14:paraId="5228B0A2" w14:textId="77777777" w:rsidR="00E86299" w:rsidRPr="00E86299" w:rsidRDefault="00EB28CE" w:rsidP="00492269">
            <w:pPr>
              <w:keepNext/>
              <w:spacing w:afterAutospacing="1"/>
              <w:jc w:val="right"/>
              <w:rPr>
                <w:b/>
                <w:szCs w:val="22"/>
              </w:rPr>
            </w:pPr>
            <w:r>
              <w:rPr>
                <w:b/>
                <w:szCs w:val="22"/>
              </w:rPr>
              <w:t>5.09</w:t>
            </w:r>
          </w:p>
        </w:tc>
      </w:tr>
    </w:tbl>
    <w:p w14:paraId="57151EA9" w14:textId="77777777" w:rsidR="00E40DAD" w:rsidRPr="00D67296" w:rsidRDefault="00EB28CE" w:rsidP="00B044F6">
      <w:pPr>
        <w:pStyle w:val="ExhibitNotes"/>
      </w:pPr>
      <w:r w:rsidRPr="00D67296">
        <w:t xml:space="preserve">Note: </w:t>
      </w:r>
      <w:r w:rsidR="00D67296">
        <w:tab/>
      </w:r>
      <w:r w:rsidRPr="00D67296">
        <w:t>Numbers may not add due to rounding.</w:t>
      </w:r>
    </w:p>
    <w:p w14:paraId="60461D1F" w14:textId="77777777" w:rsidR="00E40DAD" w:rsidRPr="00A303C8" w:rsidRDefault="003B445A" w:rsidP="00A97245">
      <w:pPr>
        <w:pStyle w:val="Heading5"/>
      </w:pPr>
      <w:r>
        <w:t>2015 DWINSA</w:t>
      </w:r>
      <w:r w:rsidR="00CA03E1" w:rsidRPr="00A303C8">
        <w:t xml:space="preserve"> – </w:t>
      </w:r>
      <w:r w:rsidR="000125AA" w:rsidRPr="00A303C8">
        <w:t xml:space="preserve">CWSs </w:t>
      </w:r>
      <w:r w:rsidR="00D150C3">
        <w:t>S</w:t>
      </w:r>
      <w:r w:rsidR="000125AA" w:rsidRPr="00A303C8">
        <w:t xml:space="preserve">erving 3,300 and </w:t>
      </w:r>
      <w:r w:rsidR="00D150C3">
        <w:t>F</w:t>
      </w:r>
      <w:r w:rsidR="000125AA" w:rsidRPr="00A303C8">
        <w:t xml:space="preserve">ewer </w:t>
      </w:r>
      <w:r w:rsidR="00D150C3">
        <w:t>P</w:t>
      </w:r>
      <w:r w:rsidR="00DE7D9B" w:rsidRPr="00A303C8">
        <w:t>ersons</w:t>
      </w:r>
    </w:p>
    <w:p w14:paraId="7CD82565" w14:textId="77777777" w:rsidR="007308F7" w:rsidRPr="00A303C8" w:rsidRDefault="005C48F9" w:rsidP="005C48F9">
      <w:r w:rsidRPr="00A303C8">
        <w:t xml:space="preserve">EPA will </w:t>
      </w:r>
      <w:r w:rsidR="00AD1DA9" w:rsidRPr="00A303C8">
        <w:t xml:space="preserve">adjust </w:t>
      </w:r>
      <w:r w:rsidRPr="00A303C8">
        <w:t xml:space="preserve">the </w:t>
      </w:r>
      <w:r w:rsidR="00FB754B" w:rsidRPr="00A303C8">
        <w:t xml:space="preserve">2007 DWINSA </w:t>
      </w:r>
      <w:r w:rsidR="001E36E7" w:rsidRPr="00A303C8">
        <w:t xml:space="preserve">need for CWSs serving 3,300 and fewer persons </w:t>
      </w:r>
      <w:r w:rsidR="00AD1DA9" w:rsidRPr="00A303C8">
        <w:t>to 201</w:t>
      </w:r>
      <w:r w:rsidR="003F1B84">
        <w:t>5</w:t>
      </w:r>
      <w:r w:rsidR="00AD1DA9" w:rsidRPr="00A303C8">
        <w:t xml:space="preserve"> dollars </w:t>
      </w:r>
      <w:r w:rsidRPr="00A303C8">
        <w:t>for the 201</w:t>
      </w:r>
      <w:r w:rsidR="003F1B84">
        <w:t>5</w:t>
      </w:r>
      <w:r w:rsidRPr="00A303C8">
        <w:t xml:space="preserve"> DWINSA</w:t>
      </w:r>
      <w:r w:rsidR="00C65292">
        <w:t xml:space="preserve"> and to reflect the 2015 number and sizes of these systems</w:t>
      </w:r>
      <w:r w:rsidRPr="00A303C8">
        <w:t xml:space="preserve">. There will be no burden for </w:t>
      </w:r>
      <w:r w:rsidR="001E36E7" w:rsidRPr="00A303C8">
        <w:t xml:space="preserve">these </w:t>
      </w:r>
      <w:r w:rsidRPr="00A303C8">
        <w:t xml:space="preserve">systems. </w:t>
      </w:r>
    </w:p>
    <w:p w14:paraId="0B1F8C8E" w14:textId="77777777" w:rsidR="00910DDE" w:rsidRPr="00A303C8" w:rsidRDefault="00910DDE" w:rsidP="00910DDE">
      <w:pPr>
        <w:pStyle w:val="Heading5"/>
      </w:pPr>
      <w:r>
        <w:t>2015 DWINSA</w:t>
      </w:r>
      <w:r w:rsidRPr="00A303C8">
        <w:t xml:space="preserve"> – </w:t>
      </w:r>
      <w:r>
        <w:t>NPNCWSs</w:t>
      </w:r>
    </w:p>
    <w:p w14:paraId="545FD69C" w14:textId="77777777" w:rsidR="00910DDE" w:rsidRPr="00A303C8" w:rsidRDefault="00910DDE" w:rsidP="00910DDE">
      <w:r w:rsidRPr="00A303C8">
        <w:t xml:space="preserve">EPA will adjust the </w:t>
      </w:r>
      <w:r>
        <w:t xml:space="preserve">1999 </w:t>
      </w:r>
      <w:r w:rsidRPr="00A303C8">
        <w:t xml:space="preserve">DWINSA need for </w:t>
      </w:r>
      <w:r>
        <w:t xml:space="preserve">NPNCWSs </w:t>
      </w:r>
      <w:r w:rsidRPr="00A303C8">
        <w:t>to 201</w:t>
      </w:r>
      <w:r>
        <w:t>5</w:t>
      </w:r>
      <w:r w:rsidRPr="00A303C8">
        <w:t xml:space="preserve"> dollars for the 201</w:t>
      </w:r>
      <w:r>
        <w:t>5</w:t>
      </w:r>
      <w:r w:rsidRPr="00A303C8">
        <w:t xml:space="preserve"> DWINSA. There will be no burden for these systems. </w:t>
      </w:r>
    </w:p>
    <w:p w14:paraId="7BB91342" w14:textId="77777777" w:rsidR="00455376" w:rsidRDefault="00455376" w:rsidP="00A97245">
      <w:pPr>
        <w:pStyle w:val="Heading5"/>
      </w:pPr>
      <w:r>
        <w:t xml:space="preserve">2015 Native American DWINSA – American Indian and </w:t>
      </w:r>
      <w:r w:rsidR="00FE4FF6">
        <w:t>Alaska</w:t>
      </w:r>
      <w:r>
        <w:t xml:space="preserve"> Native Village Water Systems</w:t>
      </w:r>
    </w:p>
    <w:p w14:paraId="0624BD19" w14:textId="77777777" w:rsidR="00455376" w:rsidRDefault="00455376" w:rsidP="00455376">
      <w:r w:rsidRPr="00A303C8">
        <w:t>EPA will adjust the 20</w:t>
      </w:r>
      <w:r>
        <w:t>1</w:t>
      </w:r>
      <w:r w:rsidR="00DE375F">
        <w:t>1</w:t>
      </w:r>
      <w:r w:rsidRPr="00A303C8">
        <w:t xml:space="preserve"> </w:t>
      </w:r>
      <w:r w:rsidR="00DE375F">
        <w:t xml:space="preserve">DWINSA </w:t>
      </w:r>
      <w:r w:rsidRPr="00A303C8">
        <w:t xml:space="preserve">need for </w:t>
      </w:r>
      <w:r>
        <w:t xml:space="preserve">American Indian and </w:t>
      </w:r>
      <w:r w:rsidR="00FE4FF6">
        <w:t>Alaska</w:t>
      </w:r>
      <w:r>
        <w:t xml:space="preserve"> Native Village Water Systems </w:t>
      </w:r>
      <w:r w:rsidRPr="00A303C8">
        <w:t>to 201</w:t>
      </w:r>
      <w:r>
        <w:t>5</w:t>
      </w:r>
      <w:r w:rsidRPr="00A303C8">
        <w:t xml:space="preserve"> dollars for the 201</w:t>
      </w:r>
      <w:r>
        <w:t>5</w:t>
      </w:r>
      <w:r w:rsidRPr="00A303C8">
        <w:t xml:space="preserve"> DWINSA</w:t>
      </w:r>
      <w:r w:rsidR="00C65292">
        <w:t xml:space="preserve"> and to reflect the 2015 number and sized of these systems</w:t>
      </w:r>
      <w:r w:rsidRPr="00A303C8">
        <w:t xml:space="preserve">. There will be no burden for these systems. </w:t>
      </w:r>
    </w:p>
    <w:p w14:paraId="4A770DC5" w14:textId="77777777" w:rsidR="00C94A73" w:rsidRDefault="005B3604" w:rsidP="005B3604">
      <w:pPr>
        <w:pStyle w:val="Heading4"/>
      </w:pPr>
      <w:r w:rsidRPr="00A303C8">
        <w:t>A.6.a.i</w:t>
      </w:r>
      <w:r>
        <w:t>i</w:t>
      </w:r>
      <w:r w:rsidRPr="00A303C8">
        <w:tab/>
        <w:t xml:space="preserve">Burden to </w:t>
      </w:r>
      <w:r>
        <w:t>States</w:t>
      </w:r>
      <w:r w:rsidRPr="00A303C8">
        <w:t xml:space="preserve"> </w:t>
      </w:r>
    </w:p>
    <w:p w14:paraId="5458266B" w14:textId="77777777" w:rsidR="005B3604" w:rsidRPr="00A303C8" w:rsidRDefault="00C94A73" w:rsidP="00C94A73">
      <w:r w:rsidRPr="00A303C8">
        <w:t>As previously discussed, all states have committed to help EPA administer the 201</w:t>
      </w:r>
      <w:r>
        <w:t>5</w:t>
      </w:r>
      <w:r w:rsidRPr="00A303C8">
        <w:t xml:space="preserve"> DWINSA with at least the minimum of activities.</w:t>
      </w:r>
      <w:r>
        <w:t xml:space="preserve"> </w:t>
      </w:r>
      <w:r w:rsidR="00FC2C0B">
        <w:t xml:space="preserve">The majority of </w:t>
      </w:r>
      <w:r>
        <w:t xml:space="preserve">states expected to opt out of the statistical portion of the survey have systems serving more than 100,000 persons; therefore, they </w:t>
      </w:r>
      <w:r w:rsidR="00FC2C0B">
        <w:t xml:space="preserve">would </w:t>
      </w:r>
      <w:r>
        <w:t>participate in the data collection phase of the 2015 DWINSA</w:t>
      </w:r>
      <w:r w:rsidRPr="00A303C8">
        <w:t>.</w:t>
      </w:r>
      <w:r>
        <w:t xml:space="preserve"> </w:t>
      </w:r>
      <w:r w:rsidR="00C9288F" w:rsidRPr="00A303C8">
        <w:fldChar w:fldCharType="begin"/>
      </w:r>
      <w:r w:rsidR="005B3604" w:rsidRPr="00A303C8">
        <w:instrText>tc "A.6.a.i</w:instrText>
      </w:r>
      <w:r w:rsidR="005B3604" w:rsidRPr="00A303C8">
        <w:tab/>
        <w:instrText>Burden to Public Water Systems " \l 3</w:instrText>
      </w:r>
      <w:r w:rsidR="00C9288F" w:rsidRPr="00A303C8">
        <w:fldChar w:fldCharType="end"/>
      </w:r>
    </w:p>
    <w:p w14:paraId="54C6A745" w14:textId="77777777" w:rsidR="00E40DAD" w:rsidRPr="00A303C8" w:rsidRDefault="00E40DAD" w:rsidP="00A97245">
      <w:pPr>
        <w:pStyle w:val="Heading5"/>
      </w:pPr>
      <w:r w:rsidRPr="00A303C8">
        <w:t>Up-Front Burden</w:t>
      </w:r>
    </w:p>
    <w:p w14:paraId="640BD815" w14:textId="77777777" w:rsidR="00E40DAD" w:rsidRPr="00A303C8" w:rsidRDefault="00E40DAD" w:rsidP="00E40DAD">
      <w:pPr>
        <w:keepNext/>
        <w:keepLines/>
      </w:pPr>
      <w:r w:rsidRPr="00A303C8">
        <w:t xml:space="preserve">This activity category includes the </w:t>
      </w:r>
      <w:r w:rsidR="00D63EAA" w:rsidRPr="00A303C8">
        <w:t>“</w:t>
      </w:r>
      <w:r w:rsidRPr="00A303C8">
        <w:t>fixed burden</w:t>
      </w:r>
      <w:r w:rsidR="00D63EAA" w:rsidRPr="00A303C8">
        <w:t>”</w:t>
      </w:r>
      <w:r w:rsidRPr="00A303C8">
        <w:t xml:space="preserve"> for </w:t>
      </w:r>
      <w:r w:rsidR="00910DDE" w:rsidRPr="00A303C8">
        <w:t>state</w:t>
      </w:r>
      <w:r w:rsidR="00910DDE">
        <w:t xml:space="preserve">s to </w:t>
      </w:r>
      <w:r w:rsidRPr="00A303C8">
        <w:t xml:space="preserve">help EPA prepare for the </w:t>
      </w:r>
      <w:r w:rsidR="000A768A" w:rsidRPr="00A303C8">
        <w:t>201</w:t>
      </w:r>
      <w:r w:rsidR="00653C00">
        <w:t>5</w:t>
      </w:r>
      <w:r w:rsidRPr="00A303C8">
        <w:t xml:space="preserve"> DWINSA. The total burden for these activities is 110 hours per state, plus 0.2 hour per system assessed. Exhibit A-6-</w:t>
      </w:r>
      <w:r w:rsidR="00A2369E">
        <w:t>3</w:t>
      </w:r>
      <w:r w:rsidRPr="00A303C8">
        <w:t xml:space="preserve"> summarizes this burden. </w:t>
      </w:r>
    </w:p>
    <w:p w14:paraId="356D8B8D" w14:textId="77777777" w:rsidR="00FE466C" w:rsidRPr="00A303C8" w:rsidRDefault="00E40DAD" w:rsidP="0035441C">
      <w:pPr>
        <w:numPr>
          <w:ilvl w:val="0"/>
          <w:numId w:val="44"/>
        </w:numPr>
      </w:pPr>
      <w:r w:rsidRPr="00A303C8">
        <w:rPr>
          <w:b/>
        </w:rPr>
        <w:t>Participate in training and other pre-</w:t>
      </w:r>
      <w:r w:rsidR="00E81D05">
        <w:rPr>
          <w:b/>
        </w:rPr>
        <w:t>survey</w:t>
      </w:r>
      <w:r w:rsidRPr="00A303C8">
        <w:rPr>
          <w:b/>
        </w:rPr>
        <w:t xml:space="preserve"> efforts.</w:t>
      </w:r>
      <w:r w:rsidRPr="00A303C8">
        <w:t xml:space="preserve"> The burden for this activity is estimated at 80 hours per state.</w:t>
      </w:r>
      <w:r w:rsidR="00FE466C" w:rsidRPr="00A303C8" w:rsidDel="00DF17B1">
        <w:t xml:space="preserve"> </w:t>
      </w:r>
    </w:p>
    <w:p w14:paraId="468F659B" w14:textId="77777777" w:rsidR="00E40DAD" w:rsidRPr="00A303C8" w:rsidRDefault="00E40DAD" w:rsidP="0035441C">
      <w:pPr>
        <w:numPr>
          <w:ilvl w:val="0"/>
          <w:numId w:val="44"/>
        </w:numPr>
      </w:pPr>
      <w:r w:rsidRPr="00A303C8">
        <w:rPr>
          <w:b/>
        </w:rPr>
        <w:t>Help EPA verify SDWIS data.</w:t>
      </w:r>
      <w:r w:rsidRPr="00A303C8">
        <w:t xml:space="preserve"> Based on </w:t>
      </w:r>
      <w:r w:rsidR="004F4C39" w:rsidRPr="00A303C8">
        <w:t xml:space="preserve">past </w:t>
      </w:r>
      <w:r w:rsidRPr="00A303C8">
        <w:t>experience</w:t>
      </w:r>
      <w:r w:rsidR="004F4C39" w:rsidRPr="00A303C8">
        <w:t>,</w:t>
      </w:r>
      <w:r w:rsidRPr="00A303C8">
        <w:t xml:space="preserve"> EPA estimates that verifying SDWIS data for systems in the sample will require approximately 12 minutes (0.2 hour</w:t>
      </w:r>
      <w:r w:rsidR="007125AB" w:rsidRPr="00A303C8">
        <w:t>s</w:t>
      </w:r>
      <w:r w:rsidRPr="00A303C8">
        <w:t>) per system.</w:t>
      </w:r>
    </w:p>
    <w:p w14:paraId="0639CCCB" w14:textId="77777777" w:rsidR="00E40DAD" w:rsidRPr="00A303C8" w:rsidRDefault="00E40DAD" w:rsidP="0035441C">
      <w:pPr>
        <w:numPr>
          <w:ilvl w:val="0"/>
          <w:numId w:val="45"/>
        </w:numPr>
      </w:pPr>
      <w:r w:rsidRPr="00A303C8">
        <w:rPr>
          <w:b/>
        </w:rPr>
        <w:lastRenderedPageBreak/>
        <w:t>Perform miscellaneous administrative activities.</w:t>
      </w:r>
      <w:r w:rsidRPr="00A303C8">
        <w:t xml:space="preserve"> The burden for these activities should be 30 hours per state.</w:t>
      </w:r>
    </w:p>
    <w:p w14:paraId="72724748" w14:textId="77777777" w:rsidR="00E40DAD" w:rsidRPr="00A303C8" w:rsidRDefault="00E40DAD" w:rsidP="00E40DAD">
      <w:pPr>
        <w:pStyle w:val="Exhibit"/>
      </w:pPr>
      <w:bookmarkStart w:id="156" w:name="_Toc143678804"/>
      <w:bookmarkStart w:id="157" w:name="_Toc394570711"/>
      <w:bookmarkStart w:id="158" w:name="_Toc394572226"/>
      <w:bookmarkStart w:id="159" w:name="_Toc394573219"/>
      <w:bookmarkStart w:id="160" w:name="_Toc396325518"/>
      <w:r w:rsidRPr="00A303C8">
        <w:t>Exhibit A-6-</w:t>
      </w:r>
      <w:r w:rsidR="00A2369E">
        <w:t>3</w:t>
      </w:r>
      <w:r w:rsidRPr="00A303C8">
        <w:t xml:space="preserve"> State</w:t>
      </w:r>
      <w:r w:rsidR="00CA03E1" w:rsidRPr="00A303C8">
        <w:t xml:space="preserve"> </w:t>
      </w:r>
      <w:r w:rsidRPr="00A303C8">
        <w:t>Unit Burden for Up-Front Activities</w:t>
      </w:r>
      <w:bookmarkEnd w:id="156"/>
      <w:bookmarkEnd w:id="157"/>
      <w:bookmarkEnd w:id="158"/>
      <w:bookmarkEnd w:id="159"/>
      <w:bookmarkEnd w:id="1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firstRow="1" w:lastRow="1" w:firstColumn="1" w:lastColumn="0" w:noHBand="0" w:noVBand="0"/>
      </w:tblPr>
      <w:tblGrid>
        <w:gridCol w:w="5130"/>
        <w:gridCol w:w="3600"/>
      </w:tblGrid>
      <w:tr w:rsidR="00E40DAD" w:rsidRPr="00A303C8" w14:paraId="5FA93C3A" w14:textId="77777777" w:rsidTr="00D81534">
        <w:trPr>
          <w:cantSplit/>
          <w:tblHeader/>
          <w:jc w:val="center"/>
        </w:trPr>
        <w:tc>
          <w:tcPr>
            <w:tcW w:w="5130" w:type="dxa"/>
            <w:vAlign w:val="center"/>
          </w:tcPr>
          <w:p w14:paraId="2525968F" w14:textId="77777777" w:rsidR="00E40DAD" w:rsidRPr="00A303C8" w:rsidRDefault="00E40DAD" w:rsidP="00D81534">
            <w:pPr>
              <w:keepNext/>
              <w:spacing w:afterAutospacing="1"/>
              <w:jc w:val="center"/>
              <w:rPr>
                <w:b/>
              </w:rPr>
            </w:pPr>
            <w:r w:rsidRPr="00A303C8">
              <w:rPr>
                <w:b/>
              </w:rPr>
              <w:t>Activity</w:t>
            </w:r>
          </w:p>
        </w:tc>
        <w:tc>
          <w:tcPr>
            <w:tcW w:w="3600" w:type="dxa"/>
            <w:vAlign w:val="center"/>
          </w:tcPr>
          <w:p w14:paraId="2E0DBA1A" w14:textId="77777777" w:rsidR="00E40DAD" w:rsidRPr="00A303C8" w:rsidRDefault="00E40DAD" w:rsidP="00D81534">
            <w:pPr>
              <w:keepNext/>
              <w:spacing w:afterAutospacing="1"/>
              <w:jc w:val="center"/>
              <w:rPr>
                <w:b/>
              </w:rPr>
            </w:pPr>
            <w:r w:rsidRPr="00A303C8">
              <w:rPr>
                <w:b/>
              </w:rPr>
              <w:t>Estimated Burden</w:t>
            </w:r>
          </w:p>
        </w:tc>
      </w:tr>
      <w:tr w:rsidR="00E40DAD" w:rsidRPr="00A303C8" w14:paraId="4863D10C" w14:textId="77777777" w:rsidTr="00D81534">
        <w:trPr>
          <w:cantSplit/>
          <w:jc w:val="center"/>
        </w:trPr>
        <w:tc>
          <w:tcPr>
            <w:tcW w:w="5130" w:type="dxa"/>
            <w:vAlign w:val="center"/>
          </w:tcPr>
          <w:p w14:paraId="7A787387" w14:textId="77777777" w:rsidR="00E40DAD" w:rsidRPr="00A303C8" w:rsidRDefault="00E40DAD" w:rsidP="00E81D05">
            <w:pPr>
              <w:keepNext/>
              <w:spacing w:afterAutospacing="1"/>
            </w:pPr>
            <w:r w:rsidRPr="00A303C8">
              <w:t>Participate in training and other pre-</w:t>
            </w:r>
            <w:r w:rsidR="00E81D05">
              <w:t>survey</w:t>
            </w:r>
            <w:r w:rsidRPr="00A303C8">
              <w:t xml:space="preserve"> activities</w:t>
            </w:r>
          </w:p>
        </w:tc>
        <w:tc>
          <w:tcPr>
            <w:tcW w:w="3600" w:type="dxa"/>
            <w:vAlign w:val="center"/>
          </w:tcPr>
          <w:p w14:paraId="79F508E9" w14:textId="77777777" w:rsidR="00E40DAD" w:rsidRPr="00A303C8" w:rsidRDefault="00E40DAD" w:rsidP="00653C00">
            <w:pPr>
              <w:keepNext/>
              <w:spacing w:afterAutospacing="1"/>
              <w:jc w:val="right"/>
            </w:pPr>
            <w:r w:rsidRPr="00A303C8">
              <w:t>80 hours/state</w:t>
            </w:r>
            <w:r w:rsidR="00336F8D" w:rsidRPr="00A303C8">
              <w:t xml:space="preserve"> </w:t>
            </w:r>
          </w:p>
        </w:tc>
      </w:tr>
      <w:tr w:rsidR="00E40DAD" w:rsidRPr="00A303C8" w14:paraId="50D3C6DD" w14:textId="77777777" w:rsidTr="00D81534">
        <w:trPr>
          <w:cantSplit/>
          <w:jc w:val="center"/>
        </w:trPr>
        <w:tc>
          <w:tcPr>
            <w:tcW w:w="5130" w:type="dxa"/>
            <w:vAlign w:val="center"/>
          </w:tcPr>
          <w:p w14:paraId="3857A3AF" w14:textId="77777777" w:rsidR="00E40DAD" w:rsidRPr="00A303C8" w:rsidRDefault="00E40DAD" w:rsidP="00D81534">
            <w:pPr>
              <w:keepNext/>
              <w:spacing w:afterAutospacing="1"/>
            </w:pPr>
            <w:r w:rsidRPr="00A303C8">
              <w:t>Help EPA verify SDWIS data</w:t>
            </w:r>
          </w:p>
        </w:tc>
        <w:tc>
          <w:tcPr>
            <w:tcW w:w="3600" w:type="dxa"/>
            <w:vAlign w:val="center"/>
          </w:tcPr>
          <w:p w14:paraId="152F40C0" w14:textId="77777777" w:rsidR="00E40DAD" w:rsidRPr="00A303C8" w:rsidRDefault="00E40DAD" w:rsidP="00D81534">
            <w:pPr>
              <w:keepNext/>
              <w:spacing w:afterAutospacing="1"/>
              <w:jc w:val="right"/>
            </w:pPr>
            <w:r w:rsidRPr="00A303C8">
              <w:t>0.2 hours/system</w:t>
            </w:r>
          </w:p>
        </w:tc>
      </w:tr>
      <w:tr w:rsidR="00E40DAD" w:rsidRPr="00A303C8" w14:paraId="0E142EA4" w14:textId="77777777" w:rsidTr="00D81534">
        <w:trPr>
          <w:cantSplit/>
          <w:jc w:val="center"/>
        </w:trPr>
        <w:tc>
          <w:tcPr>
            <w:tcW w:w="5130" w:type="dxa"/>
            <w:vAlign w:val="center"/>
          </w:tcPr>
          <w:p w14:paraId="6780E034" w14:textId="77777777" w:rsidR="00E40DAD" w:rsidRPr="00A303C8" w:rsidRDefault="00E40DAD" w:rsidP="00D81534">
            <w:pPr>
              <w:keepNext/>
              <w:spacing w:afterAutospacing="1"/>
            </w:pPr>
            <w:r w:rsidRPr="00A303C8">
              <w:t>Perform miscellaneous administrative activities</w:t>
            </w:r>
          </w:p>
        </w:tc>
        <w:tc>
          <w:tcPr>
            <w:tcW w:w="3600" w:type="dxa"/>
            <w:vAlign w:val="center"/>
          </w:tcPr>
          <w:p w14:paraId="56261583" w14:textId="77777777" w:rsidR="00E40DAD" w:rsidRPr="00A303C8" w:rsidRDefault="00E40DAD" w:rsidP="00653C00">
            <w:pPr>
              <w:keepNext/>
              <w:spacing w:afterAutospacing="1"/>
              <w:jc w:val="right"/>
            </w:pPr>
            <w:r w:rsidRPr="00A303C8">
              <w:t>30 hours/</w:t>
            </w:r>
            <w:r w:rsidR="00336F8D" w:rsidRPr="00A303C8">
              <w:t xml:space="preserve">state </w:t>
            </w:r>
          </w:p>
        </w:tc>
      </w:tr>
      <w:tr w:rsidR="00E40DAD" w:rsidRPr="00A303C8" w14:paraId="0AE1DB06" w14:textId="77777777" w:rsidTr="00D81534">
        <w:trPr>
          <w:cantSplit/>
          <w:jc w:val="center"/>
        </w:trPr>
        <w:tc>
          <w:tcPr>
            <w:tcW w:w="5130" w:type="dxa"/>
            <w:vAlign w:val="center"/>
          </w:tcPr>
          <w:p w14:paraId="374DFA35" w14:textId="77777777" w:rsidR="00E40DAD" w:rsidRPr="00A303C8" w:rsidRDefault="00E40DAD" w:rsidP="00D81534">
            <w:pPr>
              <w:keepNext/>
              <w:spacing w:afterAutospacing="1"/>
              <w:rPr>
                <w:b/>
              </w:rPr>
            </w:pPr>
            <w:r w:rsidRPr="00A303C8">
              <w:rPr>
                <w:b/>
              </w:rPr>
              <w:t>TOTAL</w:t>
            </w:r>
          </w:p>
        </w:tc>
        <w:tc>
          <w:tcPr>
            <w:tcW w:w="3600" w:type="dxa"/>
            <w:vAlign w:val="center"/>
          </w:tcPr>
          <w:p w14:paraId="458498AC" w14:textId="77777777" w:rsidR="00E40DAD" w:rsidRPr="00A303C8" w:rsidRDefault="00E40DAD" w:rsidP="00653C00">
            <w:pPr>
              <w:keepNext/>
              <w:spacing w:afterAutospacing="1"/>
              <w:jc w:val="right"/>
              <w:rPr>
                <w:b/>
              </w:rPr>
            </w:pPr>
            <w:r w:rsidRPr="00A303C8">
              <w:rPr>
                <w:b/>
              </w:rPr>
              <w:t>110 hours/</w:t>
            </w:r>
            <w:r w:rsidR="00336F8D" w:rsidRPr="00A303C8">
              <w:rPr>
                <w:b/>
              </w:rPr>
              <w:t>state</w:t>
            </w:r>
            <w:r w:rsidRPr="00A303C8">
              <w:rPr>
                <w:b/>
              </w:rPr>
              <w:t>, plus 0.2 hours/system</w:t>
            </w:r>
          </w:p>
        </w:tc>
      </w:tr>
    </w:tbl>
    <w:p w14:paraId="159C352C" w14:textId="77777777" w:rsidR="00E40DAD" w:rsidRPr="00A303C8" w:rsidRDefault="00E40DAD" w:rsidP="00E40DAD"/>
    <w:p w14:paraId="24B0911C" w14:textId="77777777" w:rsidR="00E40DAD" w:rsidRPr="00A303C8" w:rsidRDefault="00E40DAD" w:rsidP="00A97245">
      <w:pPr>
        <w:pStyle w:val="Heading5"/>
      </w:pPr>
      <w:r w:rsidRPr="00A303C8">
        <w:t xml:space="preserve">State Burden for </w:t>
      </w:r>
      <w:r w:rsidR="00EE5382" w:rsidRPr="00A303C8">
        <w:t>CWSs</w:t>
      </w:r>
      <w:r w:rsidRPr="00A303C8">
        <w:t xml:space="preserve"> Serving More Than 50,000 </w:t>
      </w:r>
      <w:r w:rsidR="00DE7D9B" w:rsidRPr="00A303C8">
        <w:t>Persons</w:t>
      </w:r>
      <w:r w:rsidRPr="00A303C8">
        <w:t xml:space="preserve"> </w:t>
      </w:r>
    </w:p>
    <w:p w14:paraId="24BB9486" w14:textId="77777777" w:rsidR="00E40DAD" w:rsidRPr="00A303C8" w:rsidRDefault="00E40DAD" w:rsidP="00E40DAD">
      <w:r w:rsidRPr="00A303C8">
        <w:t xml:space="preserve">This section estimates the state burden for helping EPA conduct the </w:t>
      </w:r>
      <w:r w:rsidR="000A768A" w:rsidRPr="00A303C8">
        <w:t>201</w:t>
      </w:r>
      <w:r w:rsidR="00653C00">
        <w:t>5</w:t>
      </w:r>
      <w:r w:rsidR="00B46A35" w:rsidRPr="00A303C8">
        <w:t xml:space="preserve"> DWINSA </w:t>
      </w:r>
      <w:r w:rsidR="004F4C39" w:rsidRPr="00A303C8">
        <w:t>for</w:t>
      </w:r>
      <w:r w:rsidR="00926B82" w:rsidRPr="00A303C8">
        <w:t xml:space="preserve"> </w:t>
      </w:r>
      <w:r w:rsidRPr="00A303C8">
        <w:t xml:space="preserve">systems serving more than 50,000 </w:t>
      </w:r>
      <w:r w:rsidR="00DE7D9B" w:rsidRPr="00A303C8">
        <w:t>persons</w:t>
      </w:r>
      <w:r w:rsidRPr="00A303C8">
        <w:t xml:space="preserve"> by providing technical assistance where needed</w:t>
      </w:r>
      <w:r w:rsidR="005556CE">
        <w:t xml:space="preserve">, </w:t>
      </w:r>
      <w:r w:rsidR="00514955">
        <w:t>working with systems to identify their needs in 2015</w:t>
      </w:r>
      <w:r w:rsidRPr="00A303C8">
        <w:t xml:space="preserve">, calling systems that do not return the data collection instrument on </w:t>
      </w:r>
      <w:r w:rsidR="005556CE" w:rsidRPr="00A303C8">
        <w:t>time</w:t>
      </w:r>
      <w:r w:rsidR="005556CE">
        <w:t>,</w:t>
      </w:r>
      <w:r w:rsidRPr="00A303C8">
        <w:t xml:space="preserve"> reviewing the completed </w:t>
      </w:r>
      <w:r w:rsidR="00B46A35" w:rsidRPr="00A303C8">
        <w:t>data collection instrument</w:t>
      </w:r>
      <w:r w:rsidRPr="00A303C8">
        <w:t xml:space="preserve"> and documentation and discussing the results with EPA. Although most of these systems will be able to answer the questions on the data collection instrument, states will provide them with clarifying information as necessary. The state burden for activities associated with the systems serving more than 50,000 </w:t>
      </w:r>
      <w:r w:rsidR="00DE7D9B" w:rsidRPr="00A303C8">
        <w:t>persons</w:t>
      </w:r>
      <w:r w:rsidRPr="00A303C8">
        <w:t xml:space="preserve"> is summarized in Exhibit A-6-</w:t>
      </w:r>
      <w:r w:rsidR="00AE7C48">
        <w:t>4</w:t>
      </w:r>
      <w:r w:rsidRPr="00A303C8">
        <w:t>, which follows the activity descriptions.</w:t>
      </w:r>
    </w:p>
    <w:p w14:paraId="4B3D98BE" w14:textId="77777777" w:rsidR="007D1338" w:rsidRDefault="00E40DAD" w:rsidP="0035441C">
      <w:pPr>
        <w:numPr>
          <w:ilvl w:val="0"/>
          <w:numId w:val="52"/>
        </w:numPr>
      </w:pPr>
      <w:r w:rsidRPr="007D1338">
        <w:rPr>
          <w:b/>
        </w:rPr>
        <w:t>Telephone systems to ensure participation</w:t>
      </w:r>
      <w:r w:rsidR="004818E6">
        <w:rPr>
          <w:b/>
        </w:rPr>
        <w:t xml:space="preserve"> and provide instructions</w:t>
      </w:r>
      <w:r w:rsidRPr="007D1338">
        <w:rPr>
          <w:b/>
        </w:rPr>
        <w:t>.</w:t>
      </w:r>
      <w:r w:rsidRPr="00A303C8">
        <w:t xml:space="preserve"> EPA estimate</w:t>
      </w:r>
      <w:r w:rsidR="004F4C39" w:rsidRPr="00A303C8">
        <w:t>s</w:t>
      </w:r>
      <w:r w:rsidRPr="00A303C8">
        <w:t xml:space="preserve"> that this preliminary phone call will take about 15 minutes (0.25 hours) per system</w:t>
      </w:r>
      <w:r w:rsidR="00704E36">
        <w:t xml:space="preserve"> that participated in the </w:t>
      </w:r>
      <w:r w:rsidR="003B445A">
        <w:t>2011 DWINSA</w:t>
      </w:r>
      <w:r w:rsidR="00704E36">
        <w:t xml:space="preserve"> and about </w:t>
      </w:r>
      <w:r w:rsidR="00AD6329">
        <w:t>20</w:t>
      </w:r>
      <w:r w:rsidR="00704E36">
        <w:t xml:space="preserve"> minutes (0.</w:t>
      </w:r>
      <w:r w:rsidR="00AD6329">
        <w:t>33</w:t>
      </w:r>
      <w:r w:rsidR="00704E36">
        <w:t xml:space="preserve"> hours) per system that did not participate in the </w:t>
      </w:r>
      <w:r w:rsidR="003B445A">
        <w:t>2011 DWINSA</w:t>
      </w:r>
      <w:r w:rsidRPr="00A303C8">
        <w:t>.</w:t>
      </w:r>
      <w:r w:rsidR="007D1338">
        <w:t xml:space="preserve"> Thus, the average burden </w:t>
      </w:r>
      <w:r w:rsidR="00112A7B">
        <w:t xml:space="preserve">to states for each </w:t>
      </w:r>
      <w:r w:rsidR="007D1338">
        <w:t>system is as follows:</w:t>
      </w:r>
    </w:p>
    <w:p w14:paraId="1519967B" w14:textId="77777777" w:rsidR="007D1338" w:rsidRDefault="00BD550C" w:rsidP="00BD550C">
      <w:pPr>
        <w:pStyle w:val="ListParagraph"/>
      </w:pPr>
      <w:r>
        <w:t xml:space="preserve">[0.25 x </w:t>
      </w:r>
      <w:r w:rsidR="005F19C2">
        <w:t>(612 + (0.75 x 308))/(612 + 308)</w:t>
      </w:r>
      <w:r>
        <w:t>]</w:t>
      </w:r>
      <w:r w:rsidR="007D1338">
        <w:t xml:space="preserve"> + </w:t>
      </w:r>
      <w:r>
        <w:t>[</w:t>
      </w:r>
      <w:r w:rsidR="007D1338">
        <w:t>0.</w:t>
      </w:r>
      <w:r w:rsidR="004818E6">
        <w:t>33</w:t>
      </w:r>
      <w:r w:rsidR="007D1338">
        <w:t xml:space="preserve"> x </w:t>
      </w:r>
      <w:r w:rsidR="005F19C2">
        <w:t>(0.25 x 308)/(612 + 308)</w:t>
      </w:r>
      <w:r>
        <w:t>]</w:t>
      </w:r>
      <w:r w:rsidR="004818E6">
        <w:t xml:space="preserve"> = </w:t>
      </w:r>
      <w:r w:rsidR="004818E6" w:rsidRPr="00405EB3">
        <w:t>0.26</w:t>
      </w:r>
      <w:r w:rsidR="007D1338" w:rsidRPr="00405EB3">
        <w:t xml:space="preserve"> hrs</w:t>
      </w:r>
      <w:r w:rsidR="007D1338">
        <w:t>/system</w:t>
      </w:r>
    </w:p>
    <w:p w14:paraId="11AE9DEA" w14:textId="77777777" w:rsidR="006343B6" w:rsidRDefault="006343B6" w:rsidP="0035441C">
      <w:pPr>
        <w:numPr>
          <w:ilvl w:val="0"/>
          <w:numId w:val="52"/>
        </w:numPr>
      </w:pPr>
      <w:r w:rsidRPr="00CB719E">
        <w:rPr>
          <w:b/>
        </w:rPr>
        <w:t>E-mail survey package to systems.</w:t>
      </w:r>
      <w:r w:rsidRPr="00CB719E">
        <w:t xml:space="preserve"> Each state will send the survey packet (provided by EPA) to systems via e-mail. EPA estimates that states will spend a total of 30 minutes drafting text for two e-mails: one to systems that participated in the 2011 DWINSA and one to systems that did not participate in the 2011 DWINSA. This amounts to approximately 0.</w:t>
      </w:r>
      <w:r w:rsidR="008D7ACA">
        <w:t>0</w:t>
      </w:r>
      <w:r w:rsidR="00B64642">
        <w:t>1</w:t>
      </w:r>
      <w:r w:rsidRPr="00CB719E">
        <w:t xml:space="preserve"> minutes</w:t>
      </w:r>
      <w:r>
        <w:t xml:space="preserve"> (0.00</w:t>
      </w:r>
      <w:r w:rsidR="006D706E">
        <w:t>0</w:t>
      </w:r>
      <w:r w:rsidR="00B64642">
        <w:t>2</w:t>
      </w:r>
      <w:r>
        <w:t xml:space="preserve"> hours)</w:t>
      </w:r>
      <w:r w:rsidRPr="00CB719E">
        <w:t xml:space="preserve"> per system. EPA anticipates that s</w:t>
      </w:r>
      <w:r w:rsidR="006D706E">
        <w:t xml:space="preserve">tates will spend approximately </w:t>
      </w:r>
      <w:r w:rsidR="00C65292">
        <w:t>five</w:t>
      </w:r>
      <w:r w:rsidRPr="00CB719E">
        <w:t xml:space="preserve"> minutes </w:t>
      </w:r>
      <w:r w:rsidR="006D706E">
        <w:t>(0.08</w:t>
      </w:r>
      <w:r>
        <w:t xml:space="preserve"> hours) </w:t>
      </w:r>
      <w:r w:rsidRPr="00CB719E">
        <w:t>compiling each e-mail, including addressing the e-mail to the correct recipient and attaching the correct files. EPA also estimates that approximately 10 percent of these e-mails will be returned to the states</w:t>
      </w:r>
      <w:r w:rsidR="00A35A05">
        <w:t xml:space="preserve"> </w:t>
      </w:r>
      <w:r w:rsidRPr="00CB719E">
        <w:t xml:space="preserve">and states will require an additional </w:t>
      </w:r>
      <w:r w:rsidR="00C65292">
        <w:t xml:space="preserve">five </w:t>
      </w:r>
      <w:r w:rsidRPr="00CB719E">
        <w:t xml:space="preserve">minutes </w:t>
      </w:r>
      <w:r>
        <w:t xml:space="preserve">(0.08 hours) </w:t>
      </w:r>
      <w:r w:rsidRPr="00CB719E">
        <w:t>to locate the correct recipient and resend the e-mail.</w:t>
      </w:r>
      <w:r>
        <w:t xml:space="preserve"> Thus, the average burden to states for each system is as follows:</w:t>
      </w:r>
    </w:p>
    <w:p w14:paraId="72ECDA72" w14:textId="77777777" w:rsidR="006343B6" w:rsidRPr="00CB719E" w:rsidRDefault="00BB5FAD" w:rsidP="006343B6">
      <w:pPr>
        <w:ind w:left="720"/>
      </w:pPr>
      <w:r>
        <w:t>[</w:t>
      </w:r>
      <w:r w:rsidR="006343B6">
        <w:t>0.00</w:t>
      </w:r>
      <w:r w:rsidR="006D706E">
        <w:t>05</w:t>
      </w:r>
      <w:r w:rsidR="006343B6">
        <w:t xml:space="preserve"> + 0.0</w:t>
      </w:r>
      <w:r w:rsidR="006D706E">
        <w:t>8</w:t>
      </w:r>
      <w:r w:rsidR="006343B6">
        <w:t xml:space="preserve"> + (</w:t>
      </w:r>
      <w:r>
        <w:t>0.10</w:t>
      </w:r>
      <w:r w:rsidR="006343B6">
        <w:t xml:space="preserve"> x 0.08)</w:t>
      </w:r>
      <w:r>
        <w:t>]</w:t>
      </w:r>
      <w:r w:rsidR="006343B6">
        <w:t xml:space="preserve"> = 0.09 hrs/system</w:t>
      </w:r>
    </w:p>
    <w:p w14:paraId="03852959" w14:textId="77777777" w:rsidR="0012042B" w:rsidRDefault="00E40DAD" w:rsidP="0035441C">
      <w:pPr>
        <w:numPr>
          <w:ilvl w:val="0"/>
          <w:numId w:val="52"/>
        </w:numPr>
      </w:pPr>
      <w:r w:rsidRPr="00A303C8">
        <w:rPr>
          <w:b/>
        </w:rPr>
        <w:t xml:space="preserve">Provide technical assistance. </w:t>
      </w:r>
      <w:r w:rsidRPr="00A303C8">
        <w:t xml:space="preserve">In developing a burden estimate for this analysis, EPA </w:t>
      </w:r>
      <w:r w:rsidR="003B7B40">
        <w:t>assumes that t</w:t>
      </w:r>
      <w:r w:rsidRPr="00A303C8">
        <w:t xml:space="preserve">he number of requests for technical assistance will equal 100 percent of the number of systems. (This estimate </w:t>
      </w:r>
      <w:r w:rsidR="00C65292">
        <w:t>considers</w:t>
      </w:r>
      <w:r w:rsidRPr="00A303C8">
        <w:t xml:space="preserve"> that some systems </w:t>
      </w:r>
      <w:r w:rsidR="00D80D6A" w:rsidRPr="00A303C8">
        <w:t>will call</w:t>
      </w:r>
      <w:r w:rsidRPr="00A303C8">
        <w:t xml:space="preserve"> more than once</w:t>
      </w:r>
      <w:r w:rsidR="00D80D6A" w:rsidRPr="00A303C8">
        <w:t xml:space="preserve"> while some will not call at all</w:t>
      </w:r>
      <w:r w:rsidRPr="00A303C8">
        <w:t>.)</w:t>
      </w:r>
    </w:p>
    <w:p w14:paraId="268FFE65" w14:textId="77777777" w:rsidR="008D7926" w:rsidRPr="00A303C8" w:rsidRDefault="008D7926" w:rsidP="008D7926">
      <w:pPr>
        <w:pStyle w:val="ListParagraph"/>
      </w:pPr>
      <w:r>
        <w:t xml:space="preserve">EPA anticipates that systems that participated in the </w:t>
      </w:r>
      <w:r w:rsidR="003B445A">
        <w:t>2011 DWINSA</w:t>
      </w:r>
      <w:r>
        <w:t xml:space="preserve"> will require less technical assistance than those that did not participate in the </w:t>
      </w:r>
      <w:r w:rsidR="003B445A">
        <w:t>2011 DWINSA</w:t>
      </w:r>
      <w:r>
        <w:t xml:space="preserve">. Therefore, EPA estimates that </w:t>
      </w:r>
      <w:r>
        <w:lastRenderedPageBreak/>
        <w:t xml:space="preserve">all questions from these systems will be </w:t>
      </w:r>
      <w:r w:rsidR="00884D92">
        <w:t>readily answerable,</w:t>
      </w:r>
      <w:r w:rsidR="00884D92" w:rsidRPr="00711223">
        <w:t xml:space="preserve"> </w:t>
      </w:r>
      <w:r w:rsidRPr="00A303C8">
        <w:t>requi</w:t>
      </w:r>
      <w:r>
        <w:t>ring</w:t>
      </w:r>
      <w:r w:rsidRPr="00A303C8">
        <w:t xml:space="preserve"> </w:t>
      </w:r>
      <w:r>
        <w:t xml:space="preserve">only </w:t>
      </w:r>
      <w:r w:rsidRPr="00A303C8">
        <w:t>15 minutes (0.25 hours)</w:t>
      </w:r>
      <w:r>
        <w:t xml:space="preserve"> to answer</w:t>
      </w:r>
      <w:r w:rsidRPr="00A303C8">
        <w:t>.</w:t>
      </w:r>
    </w:p>
    <w:p w14:paraId="7D1F31F8" w14:textId="77777777" w:rsidR="008D7926" w:rsidRPr="00A303C8" w:rsidRDefault="008D7926" w:rsidP="008D7926">
      <w:pPr>
        <w:pStyle w:val="ListParagraph"/>
      </w:pPr>
      <w:r>
        <w:t xml:space="preserve">EPA estimates that the burden </w:t>
      </w:r>
      <w:r w:rsidR="006A2307">
        <w:t xml:space="preserve">to assist </w:t>
      </w:r>
      <w:r>
        <w:t xml:space="preserve">systems that did not participate in the </w:t>
      </w:r>
      <w:r w:rsidR="003B445A">
        <w:t>2011 DWINSA</w:t>
      </w:r>
      <w:r>
        <w:t xml:space="preserve"> </w:t>
      </w:r>
      <w:r w:rsidR="00A82084">
        <w:t>is</w:t>
      </w:r>
      <w:r>
        <w:t xml:space="preserve"> 30 minutes (0.5 hours) and break</w:t>
      </w:r>
      <w:r w:rsidR="00D76B8C">
        <w:t>s</w:t>
      </w:r>
      <w:r>
        <w:t xml:space="preserve"> down as follows:</w:t>
      </w:r>
    </w:p>
    <w:p w14:paraId="30CCE9A9" w14:textId="77777777" w:rsidR="0012042B" w:rsidRPr="00A303C8" w:rsidRDefault="00E40DAD" w:rsidP="0035441C">
      <w:pPr>
        <w:numPr>
          <w:ilvl w:val="1"/>
          <w:numId w:val="53"/>
        </w:numPr>
      </w:pPr>
      <w:r w:rsidRPr="00A303C8">
        <w:t xml:space="preserve">Of those that do require technical assistance, about 50 percent of their questions will be </w:t>
      </w:r>
      <w:r w:rsidR="00884D92">
        <w:t xml:space="preserve">readily answerable, </w:t>
      </w:r>
      <w:r w:rsidR="00884D92" w:rsidRPr="00A303C8">
        <w:t>requiring</w:t>
      </w:r>
      <w:r w:rsidRPr="00A303C8">
        <w:t xml:space="preserve"> only 15 minutes (0.25 hours) to answer.</w:t>
      </w:r>
    </w:p>
    <w:p w14:paraId="402CC7E5" w14:textId="77777777" w:rsidR="0012042B" w:rsidRPr="00A303C8" w:rsidRDefault="00E40DAD" w:rsidP="0035441C">
      <w:pPr>
        <w:numPr>
          <w:ilvl w:val="1"/>
          <w:numId w:val="53"/>
        </w:numPr>
      </w:pPr>
      <w:r w:rsidRPr="00A303C8">
        <w:t>About 25 percent of their questions will entail limited research and follow-up, requiring 30 minutes (0.50 hours) to answer, including time to call EPA with questions.</w:t>
      </w:r>
    </w:p>
    <w:p w14:paraId="10FD6B52" w14:textId="37B6BB85" w:rsidR="00E40DAD" w:rsidRPr="00A303C8" w:rsidRDefault="00E40DAD" w:rsidP="0035441C">
      <w:pPr>
        <w:numPr>
          <w:ilvl w:val="1"/>
          <w:numId w:val="53"/>
        </w:numPr>
      </w:pPr>
      <w:r w:rsidRPr="00A303C8">
        <w:t xml:space="preserve">About 25 percent of their questions will require the state to perform some research and will require </w:t>
      </w:r>
      <w:r w:rsidR="005D1BA7">
        <w:t>one</w:t>
      </w:r>
      <w:r w:rsidRPr="00A303C8">
        <w:t xml:space="preserve"> hour to answer.</w:t>
      </w:r>
    </w:p>
    <w:p w14:paraId="650AD512" w14:textId="77777777" w:rsidR="003B7B40" w:rsidRDefault="00E40DAD" w:rsidP="0012042B">
      <w:pPr>
        <w:ind w:left="720"/>
      </w:pPr>
      <w:r w:rsidRPr="00A303C8">
        <w:t xml:space="preserve">Therefore, the state burden </w:t>
      </w:r>
      <w:r w:rsidR="007125AB" w:rsidRPr="00A303C8">
        <w:t xml:space="preserve">for providing technical assistance </w:t>
      </w:r>
      <w:r w:rsidRPr="00A303C8">
        <w:t xml:space="preserve">is estimated </w:t>
      </w:r>
      <w:r w:rsidR="003B7B40">
        <w:t>as:</w:t>
      </w:r>
    </w:p>
    <w:p w14:paraId="6B9CFACA" w14:textId="77777777" w:rsidR="003B7B40" w:rsidRPr="00780295" w:rsidRDefault="00015247" w:rsidP="003B7B40">
      <w:pPr>
        <w:pStyle w:val="ListParagraph"/>
      </w:pPr>
      <w:r>
        <w:t>[</w:t>
      </w:r>
      <w:r w:rsidR="003B7B40" w:rsidRPr="00780295">
        <w:t>0.</w:t>
      </w:r>
      <w:r w:rsidR="003B7B40">
        <w:t xml:space="preserve">25 x </w:t>
      </w:r>
      <w:r w:rsidR="005F19C2">
        <w:t>(612 + (0.75 x 308))/(612 + 308)</w:t>
      </w:r>
      <w:r>
        <w:t>]</w:t>
      </w:r>
      <w:r w:rsidR="003B7B40">
        <w:t xml:space="preserve"> + </w:t>
      </w:r>
      <w:r>
        <w:t>[</w:t>
      </w:r>
      <w:r w:rsidR="003B7B40">
        <w:t xml:space="preserve">0.5 x </w:t>
      </w:r>
      <w:r w:rsidR="005F19C2">
        <w:t>(0.25 x 308)/(612 + 308)</w:t>
      </w:r>
      <w:r>
        <w:t>]</w:t>
      </w:r>
      <w:r w:rsidR="003B7B40">
        <w:t xml:space="preserve"> = </w:t>
      </w:r>
      <w:r w:rsidR="003B7B40" w:rsidRPr="00AA6CAE">
        <w:t>0.27 hrs</w:t>
      </w:r>
      <w:r w:rsidR="003B7B40">
        <w:t>/system</w:t>
      </w:r>
    </w:p>
    <w:p w14:paraId="004DFCC4" w14:textId="77777777" w:rsidR="00E40DAD" w:rsidRPr="00A303C8" w:rsidRDefault="00E40DAD" w:rsidP="0035441C">
      <w:pPr>
        <w:numPr>
          <w:ilvl w:val="0"/>
          <w:numId w:val="52"/>
        </w:numPr>
      </w:pPr>
      <w:r w:rsidRPr="00A303C8">
        <w:rPr>
          <w:b/>
        </w:rPr>
        <w:t xml:space="preserve">Call back systems that do not </w:t>
      </w:r>
      <w:r w:rsidR="00370415">
        <w:rPr>
          <w:b/>
        </w:rPr>
        <w:t>provide information for</w:t>
      </w:r>
      <w:r w:rsidR="00370415" w:rsidRPr="00A303C8">
        <w:rPr>
          <w:b/>
        </w:rPr>
        <w:t xml:space="preserve"> </w:t>
      </w:r>
      <w:r w:rsidRPr="00A303C8">
        <w:rPr>
          <w:b/>
        </w:rPr>
        <w:t>the data collection instrument by a certain date.</w:t>
      </w:r>
      <w:r w:rsidRPr="00A303C8">
        <w:t xml:space="preserve"> EPA assumes that the number of these </w:t>
      </w:r>
      <w:r w:rsidR="00D63EAA" w:rsidRPr="00A303C8">
        <w:t>“</w:t>
      </w:r>
      <w:r w:rsidRPr="00A303C8">
        <w:t>reminder</w:t>
      </w:r>
      <w:r w:rsidR="00D63EAA" w:rsidRPr="00A303C8">
        <w:t>”</w:t>
      </w:r>
      <w:r w:rsidRPr="00A303C8">
        <w:t xml:space="preserve"> calls will equal 100 percent of the systems. This assumes that most (but not all) will need at least one reminder call and </w:t>
      </w:r>
      <w:r w:rsidR="00D80D6A" w:rsidRPr="00A303C8">
        <w:t xml:space="preserve">a few </w:t>
      </w:r>
      <w:r w:rsidRPr="00A303C8">
        <w:t xml:space="preserve">will need two or three. The average time for these calls is 20 minutes (0.33 hours) per system. </w:t>
      </w:r>
      <w:r w:rsidR="00F77158">
        <w:t xml:space="preserve">This estimate includes the time to find the contact information and call the system as well as time to talk to the technical staff. </w:t>
      </w:r>
      <w:r w:rsidRPr="00A303C8">
        <w:t xml:space="preserve">This does not include answering technical questions, which is accounted for above. Rather, it includes locating the correct contact person and obtaining a brief report on the status of the </w:t>
      </w:r>
      <w:r w:rsidR="000A768A" w:rsidRPr="00A303C8">
        <w:t>201</w:t>
      </w:r>
      <w:r w:rsidR="003B7B40">
        <w:t>5</w:t>
      </w:r>
      <w:r w:rsidRPr="00A303C8">
        <w:t xml:space="preserve"> DWINSA</w:t>
      </w:r>
      <w:r w:rsidR="00B46A35" w:rsidRPr="00A303C8">
        <w:t xml:space="preserve"> response</w:t>
      </w:r>
      <w:r w:rsidRPr="00A303C8">
        <w:t>.</w:t>
      </w:r>
    </w:p>
    <w:p w14:paraId="4AE6958A" w14:textId="77777777" w:rsidR="009251DB" w:rsidRDefault="00E40DAD" w:rsidP="0035441C">
      <w:pPr>
        <w:numPr>
          <w:ilvl w:val="0"/>
          <w:numId w:val="52"/>
        </w:numPr>
      </w:pPr>
      <w:r w:rsidRPr="00A303C8">
        <w:rPr>
          <w:b/>
        </w:rPr>
        <w:t>Review completed data collection instruments and documentation</w:t>
      </w:r>
      <w:r w:rsidR="0081724E">
        <w:rPr>
          <w:b/>
        </w:rPr>
        <w:t xml:space="preserve">. </w:t>
      </w:r>
      <w:r w:rsidRPr="00A303C8">
        <w:t xml:space="preserve">The data collection instrument will be returned directly to the state for review. For some systems, </w:t>
      </w:r>
      <w:r w:rsidR="00DD4AC4">
        <w:t>the</w:t>
      </w:r>
      <w:r w:rsidRPr="00A303C8">
        <w:t xml:space="preserve"> documentation is expected to be quite voluminous </w:t>
      </w:r>
      <w:r w:rsidRPr="00EC3E27">
        <w:t>and</w:t>
      </w:r>
      <w:r w:rsidRPr="00A303C8">
        <w:t xml:space="preserve"> reviewing it will be the most burdensome part of the </w:t>
      </w:r>
      <w:r w:rsidR="000A768A" w:rsidRPr="00A303C8">
        <w:t>201</w:t>
      </w:r>
      <w:r w:rsidR="00653C00">
        <w:t>5</w:t>
      </w:r>
      <w:r w:rsidR="00B46A35" w:rsidRPr="00A303C8">
        <w:t xml:space="preserve"> DWINSA</w:t>
      </w:r>
      <w:r w:rsidRPr="00A303C8">
        <w:t xml:space="preserve">. The time required for this review is difficult to estimate. States </w:t>
      </w:r>
      <w:r w:rsidR="006C306B">
        <w:t>may</w:t>
      </w:r>
      <w:r w:rsidR="006C306B" w:rsidRPr="00A303C8">
        <w:t xml:space="preserve"> </w:t>
      </w:r>
      <w:r w:rsidRPr="00A303C8">
        <w:t xml:space="preserve">generate their own documentation for the </w:t>
      </w:r>
      <w:r w:rsidR="000A768A" w:rsidRPr="00A303C8">
        <w:t>201</w:t>
      </w:r>
      <w:r w:rsidR="00653C00">
        <w:t>5</w:t>
      </w:r>
      <w:r w:rsidRPr="00A303C8">
        <w:t xml:space="preserve"> DWINSA</w:t>
      </w:r>
      <w:r w:rsidR="006C306B">
        <w:t xml:space="preserve"> and, if they add</w:t>
      </w:r>
      <w:r w:rsidR="00C81212">
        <w:t xml:space="preserve"> distribution or transmission projects</w:t>
      </w:r>
      <w:r w:rsidR="006C306B">
        <w:t>,</w:t>
      </w:r>
      <w:r w:rsidR="00C81212">
        <w:t xml:space="preserve"> </w:t>
      </w:r>
      <w:r w:rsidRPr="00A303C8">
        <w:t xml:space="preserve">are required to ensure that the total pipe inventory section on the </w:t>
      </w:r>
      <w:r w:rsidR="000A768A" w:rsidRPr="00A303C8">
        <w:t>201</w:t>
      </w:r>
      <w:r w:rsidR="00653C00">
        <w:t>5</w:t>
      </w:r>
      <w:r w:rsidRPr="00A303C8">
        <w:t xml:space="preserve"> DWINSA is completed. </w:t>
      </w:r>
    </w:p>
    <w:p w14:paraId="0B039AAA" w14:textId="77777777" w:rsidR="00D44CEB" w:rsidRDefault="00D9104D" w:rsidP="00247861">
      <w:pPr>
        <w:ind w:left="720"/>
      </w:pPr>
      <w:r>
        <w:t>For the 2015 DWINSA</w:t>
      </w:r>
      <w:r w:rsidRPr="00D22F07">
        <w:t>, the burden to</w:t>
      </w:r>
      <w:r>
        <w:t xml:space="preserve"> states to </w:t>
      </w:r>
      <w:r w:rsidR="00637CC4">
        <w:t xml:space="preserve">review </w:t>
      </w:r>
      <w:r>
        <w:t xml:space="preserve">the data collection instrument for each system will vary depending on whether the system participated in the </w:t>
      </w:r>
      <w:r w:rsidR="003B445A">
        <w:t>2011 DWINSA</w:t>
      </w:r>
      <w:r>
        <w:t xml:space="preserve">. </w:t>
      </w:r>
      <w:r w:rsidR="00E40DAD" w:rsidRPr="00A303C8">
        <w:t xml:space="preserve">Based on discussions with the states concerning their level of effort in previous assessments, </w:t>
      </w:r>
      <w:r w:rsidR="009251DB">
        <w:t xml:space="preserve">and based on the estimates for systems to complete the survey in previous assessments, </w:t>
      </w:r>
      <w:r w:rsidR="00E40DAD" w:rsidRPr="00A303C8">
        <w:t xml:space="preserve">EPA estimates that, on average, states will take </w:t>
      </w:r>
      <w:r w:rsidR="0081724E">
        <w:t>3.5</w:t>
      </w:r>
      <w:r w:rsidR="00E40DAD" w:rsidRPr="00A303C8">
        <w:t xml:space="preserve"> hours to </w:t>
      </w:r>
      <w:r w:rsidR="0081724E">
        <w:t>review the submission for</w:t>
      </w:r>
      <w:r w:rsidR="0088096C">
        <w:t xml:space="preserve"> each </w:t>
      </w:r>
      <w:r w:rsidR="00C81212">
        <w:t xml:space="preserve">system </w:t>
      </w:r>
      <w:r w:rsidR="0088096C">
        <w:t xml:space="preserve">that participated in the </w:t>
      </w:r>
      <w:r w:rsidR="003B445A">
        <w:t>2011 DWINSA</w:t>
      </w:r>
      <w:r w:rsidR="00E40DAD" w:rsidRPr="00A303C8">
        <w:t>.</w:t>
      </w:r>
      <w:r w:rsidR="0088096C">
        <w:t xml:space="preserve"> </w:t>
      </w:r>
      <w:r w:rsidR="009A33C9">
        <w:t xml:space="preserve">This estimate reflects a lower burden than in the </w:t>
      </w:r>
      <w:r w:rsidR="003B445A">
        <w:t>2011 DWINSA</w:t>
      </w:r>
      <w:r w:rsidR="009A33C9">
        <w:t xml:space="preserve"> because EPA expects the total time for states to </w:t>
      </w:r>
      <w:r w:rsidR="00C81212">
        <w:t xml:space="preserve">review </w:t>
      </w:r>
      <w:r w:rsidR="009A33C9">
        <w:t xml:space="preserve">the data collection instrument </w:t>
      </w:r>
      <w:r w:rsidR="00910DDE">
        <w:t xml:space="preserve">for systems that participated in the 2011 DWINSA will </w:t>
      </w:r>
      <w:r>
        <w:t>be</w:t>
      </w:r>
      <w:r w:rsidR="009A33C9">
        <w:t xml:space="preserve"> less than </w:t>
      </w:r>
      <w:r>
        <w:t xml:space="preserve">the time needed to review </w:t>
      </w:r>
      <w:r w:rsidR="009A33C9">
        <w:t>a newly</w:t>
      </w:r>
      <w:r w:rsidR="00D76B8C">
        <w:t xml:space="preserve"> </w:t>
      </w:r>
      <w:r w:rsidR="009A33C9">
        <w:t>developed data collection instrument</w:t>
      </w:r>
      <w:r w:rsidR="00910DDE">
        <w:t xml:space="preserve">. For </w:t>
      </w:r>
      <w:r w:rsidR="009A33C9">
        <w:t xml:space="preserve">the </w:t>
      </w:r>
      <w:r w:rsidR="003B445A">
        <w:t>2011 DWINSA</w:t>
      </w:r>
      <w:r w:rsidR="00910DDE">
        <w:t xml:space="preserve"> it was assumed that all systems were preparing a new data collection instrument</w:t>
      </w:r>
      <w:r w:rsidR="009A33C9">
        <w:t>.</w:t>
      </w:r>
      <w:r w:rsidR="00D44CEB">
        <w:t xml:space="preserve"> </w:t>
      </w:r>
    </w:p>
    <w:p w14:paraId="24513138" w14:textId="77777777" w:rsidR="00E40DAD" w:rsidRDefault="0088096C" w:rsidP="00247861">
      <w:pPr>
        <w:ind w:left="720"/>
      </w:pPr>
      <w:r>
        <w:t xml:space="preserve">For systems that did not participate in the </w:t>
      </w:r>
      <w:r w:rsidR="003B445A">
        <w:t>2011 DWINSA</w:t>
      </w:r>
      <w:r>
        <w:t>, EPA estimates that a total o</w:t>
      </w:r>
      <w:r w:rsidR="009251DB">
        <w:t xml:space="preserve">f </w:t>
      </w:r>
      <w:r w:rsidR="00995572">
        <w:t>five hours</w:t>
      </w:r>
      <w:r>
        <w:t xml:space="preserve"> will be required</w:t>
      </w:r>
      <w:r w:rsidR="00E40DAD" w:rsidRPr="00A303C8">
        <w:t xml:space="preserve"> </w:t>
      </w:r>
      <w:r>
        <w:t xml:space="preserve">for the state to </w:t>
      </w:r>
      <w:r w:rsidR="00D150C3">
        <w:t>review</w:t>
      </w:r>
      <w:r>
        <w:t xml:space="preserve"> each data collection instrument. </w:t>
      </w:r>
    </w:p>
    <w:p w14:paraId="59D9F36E" w14:textId="77777777" w:rsidR="009251DB" w:rsidRDefault="009251DB" w:rsidP="00247861">
      <w:pPr>
        <w:ind w:left="720"/>
      </w:pPr>
      <w:r>
        <w:t xml:space="preserve">Thus, the </w:t>
      </w:r>
      <w:r w:rsidR="00112A7B">
        <w:t>average</w:t>
      </w:r>
      <w:r>
        <w:t xml:space="preserve"> burden to states for each system is as follows:</w:t>
      </w:r>
    </w:p>
    <w:p w14:paraId="195CA4BF" w14:textId="77777777" w:rsidR="009251DB" w:rsidRPr="00A303C8" w:rsidRDefault="00015247" w:rsidP="00247861">
      <w:pPr>
        <w:ind w:left="720"/>
      </w:pPr>
      <w:r>
        <w:t>[</w:t>
      </w:r>
      <w:r w:rsidR="0081724E">
        <w:t>3.5</w:t>
      </w:r>
      <w:r w:rsidR="009271A7">
        <w:t xml:space="preserve"> </w:t>
      </w:r>
      <w:r w:rsidR="009251DB">
        <w:t xml:space="preserve">x </w:t>
      </w:r>
      <w:r w:rsidR="005F19C2">
        <w:t>(612 + (0.75 x 308))/(612 + 308)</w:t>
      </w:r>
      <w:r>
        <w:t>]</w:t>
      </w:r>
      <w:r w:rsidR="009251DB">
        <w:t xml:space="preserve"> + </w:t>
      </w:r>
      <w:r>
        <w:t>[</w:t>
      </w:r>
      <w:r w:rsidR="0081724E">
        <w:t>5</w:t>
      </w:r>
      <w:r w:rsidR="005F19C2">
        <w:t xml:space="preserve"> x (0.25 x </w:t>
      </w:r>
      <w:r w:rsidR="009251DB">
        <w:t>30</w:t>
      </w:r>
      <w:r w:rsidR="005F19C2">
        <w:t>8</w:t>
      </w:r>
      <w:r w:rsidR="009251DB">
        <w:t>)/(61</w:t>
      </w:r>
      <w:r w:rsidR="005F19C2">
        <w:t>2</w:t>
      </w:r>
      <w:r w:rsidR="009251DB">
        <w:t xml:space="preserve"> + 30</w:t>
      </w:r>
      <w:r w:rsidR="005F19C2">
        <w:t>8</w:t>
      </w:r>
      <w:r w:rsidR="009251DB">
        <w:t>)</w:t>
      </w:r>
      <w:r>
        <w:t>]</w:t>
      </w:r>
      <w:r w:rsidR="009251DB">
        <w:t xml:space="preserve"> = </w:t>
      </w:r>
      <w:r w:rsidR="0081724E" w:rsidRPr="00AA6CAE">
        <w:t>3.6</w:t>
      </w:r>
      <w:r w:rsidR="00E86299" w:rsidRPr="00AA6CAE">
        <w:t>3</w:t>
      </w:r>
      <w:r w:rsidR="00E86299">
        <w:tab/>
      </w:r>
      <w:r w:rsidR="003C088A">
        <w:t>hrs/system</w:t>
      </w:r>
    </w:p>
    <w:p w14:paraId="1228E870" w14:textId="77777777" w:rsidR="00E40DAD" w:rsidRPr="00A303C8" w:rsidRDefault="00E40DAD" w:rsidP="0035441C">
      <w:pPr>
        <w:keepNext/>
        <w:numPr>
          <w:ilvl w:val="0"/>
          <w:numId w:val="52"/>
        </w:numPr>
      </w:pPr>
      <w:r w:rsidRPr="00A303C8">
        <w:rPr>
          <w:b/>
        </w:rPr>
        <w:lastRenderedPageBreak/>
        <w:t xml:space="preserve">Discuss results with EPA. </w:t>
      </w:r>
      <w:r w:rsidRPr="00A303C8">
        <w:t xml:space="preserve">To estimate the state burden for resolving questions on </w:t>
      </w:r>
      <w:r w:rsidR="004F4C39" w:rsidRPr="00A303C8">
        <w:t xml:space="preserve">the </w:t>
      </w:r>
      <w:r w:rsidRPr="00A303C8">
        <w:t xml:space="preserve">completed </w:t>
      </w:r>
      <w:r w:rsidR="0009439F" w:rsidRPr="00A303C8">
        <w:t>data collection instruments</w:t>
      </w:r>
      <w:r w:rsidRPr="00A303C8">
        <w:t>, EPA made the following assumptions:</w:t>
      </w:r>
    </w:p>
    <w:p w14:paraId="4669DB3E" w14:textId="77777777" w:rsidR="00E40DAD" w:rsidRPr="00A303C8" w:rsidRDefault="00E40DAD" w:rsidP="0035441C">
      <w:pPr>
        <w:numPr>
          <w:ilvl w:val="1"/>
          <w:numId w:val="53"/>
        </w:numPr>
      </w:pPr>
      <w:r w:rsidRPr="00A303C8">
        <w:t xml:space="preserve">EPA will have questions </w:t>
      </w:r>
      <w:r w:rsidR="00A1152A">
        <w:t xml:space="preserve">for the state </w:t>
      </w:r>
      <w:r w:rsidRPr="00A303C8">
        <w:t xml:space="preserve">on 50 percent of the completed </w:t>
      </w:r>
      <w:r w:rsidR="0009439F" w:rsidRPr="00A303C8">
        <w:t>data collection instruments</w:t>
      </w:r>
      <w:r w:rsidRPr="00A303C8">
        <w:t xml:space="preserve">. Some of these questions will actually apply to all systems. </w:t>
      </w:r>
    </w:p>
    <w:p w14:paraId="660CA918" w14:textId="77777777" w:rsidR="00E40DAD" w:rsidRPr="00A303C8" w:rsidRDefault="00E40DAD" w:rsidP="0035441C">
      <w:pPr>
        <w:numPr>
          <w:ilvl w:val="1"/>
          <w:numId w:val="53"/>
        </w:numPr>
      </w:pPr>
      <w:r w:rsidRPr="00A303C8">
        <w:t xml:space="preserve">Each question will take the state </w:t>
      </w:r>
      <w:r w:rsidR="00C65292">
        <w:t>one</w:t>
      </w:r>
      <w:r w:rsidRPr="00A303C8">
        <w:t xml:space="preserve"> hour to resolve.</w:t>
      </w:r>
    </w:p>
    <w:p w14:paraId="0EBFFA2E" w14:textId="77777777" w:rsidR="003C088A" w:rsidRDefault="003C088A" w:rsidP="003C088A">
      <w:pPr>
        <w:pStyle w:val="ListParagraph"/>
      </w:pPr>
      <w:bookmarkStart w:id="161" w:name="_Toc143678805"/>
      <w:r>
        <w:t>Thus, the average burden to states for each system is as follows:</w:t>
      </w:r>
    </w:p>
    <w:p w14:paraId="75ED5EDF" w14:textId="77777777" w:rsidR="003C088A" w:rsidRPr="00A303C8" w:rsidRDefault="001F2910" w:rsidP="003C088A">
      <w:pPr>
        <w:pStyle w:val="ListParagraph"/>
      </w:pPr>
      <w:r>
        <w:t>[</w:t>
      </w:r>
      <w:r w:rsidR="003C088A" w:rsidRPr="00A303C8">
        <w:t xml:space="preserve">0.5 </w:t>
      </w:r>
      <w:r w:rsidR="003C088A">
        <w:t xml:space="preserve">x </w:t>
      </w:r>
      <w:r w:rsidR="003C088A" w:rsidRPr="00A303C8">
        <w:t>1</w:t>
      </w:r>
      <w:r>
        <w:t>]</w:t>
      </w:r>
      <w:r w:rsidR="003C088A">
        <w:t xml:space="preserve"> </w:t>
      </w:r>
      <w:r w:rsidR="003C088A" w:rsidRPr="00AA6CAE">
        <w:t>= 0.50</w:t>
      </w:r>
      <w:r w:rsidR="003C088A" w:rsidRPr="00A303C8">
        <w:t xml:space="preserve"> </w:t>
      </w:r>
      <w:r w:rsidR="003C088A">
        <w:t>hrs/</w:t>
      </w:r>
      <w:r w:rsidR="003C088A" w:rsidRPr="00A303C8">
        <w:t xml:space="preserve">system </w:t>
      </w:r>
    </w:p>
    <w:p w14:paraId="2E5D78A4" w14:textId="77777777" w:rsidR="00E40DAD" w:rsidRPr="00A303C8" w:rsidRDefault="00E40DAD" w:rsidP="00594261">
      <w:pPr>
        <w:pStyle w:val="Exhibit"/>
      </w:pPr>
      <w:bookmarkStart w:id="162" w:name="_Toc394570712"/>
      <w:bookmarkStart w:id="163" w:name="_Toc394572227"/>
      <w:bookmarkStart w:id="164" w:name="_Toc394573220"/>
      <w:bookmarkStart w:id="165" w:name="_Toc396325519"/>
      <w:r w:rsidRPr="00A303C8">
        <w:t>Exhibit A-6-</w:t>
      </w:r>
      <w:r w:rsidR="00AE7C48">
        <w:t>4</w:t>
      </w:r>
      <w:r w:rsidRPr="00A303C8">
        <w:t xml:space="preserve"> State Unit Burden for Systems Serving More Than 50,000 </w:t>
      </w:r>
      <w:r w:rsidR="00DE7D9B" w:rsidRPr="00A303C8">
        <w:t>Persons</w:t>
      </w:r>
      <w:bookmarkEnd w:id="161"/>
      <w:bookmarkEnd w:id="162"/>
      <w:bookmarkEnd w:id="163"/>
      <w:bookmarkEnd w:id="164"/>
      <w:bookmarkEnd w:id="165"/>
      <w:r w:rsidRPr="00A303C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firstRow="1" w:lastRow="1" w:firstColumn="1" w:lastColumn="0" w:noHBand="0" w:noVBand="0"/>
      </w:tblPr>
      <w:tblGrid>
        <w:gridCol w:w="6242"/>
        <w:gridCol w:w="2340"/>
      </w:tblGrid>
      <w:tr w:rsidR="00E40DAD" w:rsidRPr="00A303C8" w14:paraId="5048B10F" w14:textId="77777777" w:rsidTr="00D81534">
        <w:trPr>
          <w:cantSplit/>
          <w:tblHeader/>
          <w:jc w:val="center"/>
        </w:trPr>
        <w:tc>
          <w:tcPr>
            <w:tcW w:w="6242" w:type="dxa"/>
            <w:vAlign w:val="center"/>
          </w:tcPr>
          <w:p w14:paraId="52E9E725" w14:textId="77777777" w:rsidR="00E40DAD" w:rsidRPr="00A303C8" w:rsidRDefault="00E40DAD" w:rsidP="00D81534">
            <w:pPr>
              <w:keepNext/>
              <w:spacing w:afterAutospacing="1"/>
              <w:jc w:val="center"/>
              <w:rPr>
                <w:b/>
              </w:rPr>
            </w:pPr>
            <w:r w:rsidRPr="00A303C8">
              <w:rPr>
                <w:b/>
              </w:rPr>
              <w:t>Activity</w:t>
            </w:r>
          </w:p>
        </w:tc>
        <w:tc>
          <w:tcPr>
            <w:tcW w:w="2340" w:type="dxa"/>
            <w:vAlign w:val="center"/>
          </w:tcPr>
          <w:p w14:paraId="72555FCA" w14:textId="77777777" w:rsidR="00E40DAD" w:rsidRPr="00A303C8" w:rsidRDefault="00E40DAD" w:rsidP="00D81534">
            <w:pPr>
              <w:keepNext/>
              <w:spacing w:afterAutospacing="1"/>
              <w:jc w:val="center"/>
              <w:rPr>
                <w:b/>
              </w:rPr>
            </w:pPr>
            <w:r w:rsidRPr="00A303C8">
              <w:rPr>
                <w:b/>
              </w:rPr>
              <w:t>Estimated Burden</w:t>
            </w:r>
            <w:r w:rsidR="00E14FE7" w:rsidRPr="00A303C8">
              <w:rPr>
                <w:b/>
              </w:rPr>
              <w:t xml:space="preserve"> </w:t>
            </w:r>
            <w:r w:rsidRPr="00A303C8">
              <w:rPr>
                <w:b/>
              </w:rPr>
              <w:t>(hours per system)</w:t>
            </w:r>
          </w:p>
        </w:tc>
      </w:tr>
      <w:tr w:rsidR="00E86299" w:rsidRPr="00A303C8" w14:paraId="029C60C2" w14:textId="77777777" w:rsidTr="00B00666">
        <w:trPr>
          <w:cantSplit/>
          <w:jc w:val="center"/>
        </w:trPr>
        <w:tc>
          <w:tcPr>
            <w:tcW w:w="6242" w:type="dxa"/>
            <w:vAlign w:val="center"/>
          </w:tcPr>
          <w:p w14:paraId="0FBD5CDA" w14:textId="77777777" w:rsidR="00E86299" w:rsidRPr="00A303C8" w:rsidRDefault="00E86299" w:rsidP="00D81534">
            <w:pPr>
              <w:keepNext/>
              <w:spacing w:afterAutospacing="1"/>
            </w:pPr>
            <w:r w:rsidRPr="00A303C8">
              <w:t>Call to ensure participation</w:t>
            </w:r>
          </w:p>
        </w:tc>
        <w:tc>
          <w:tcPr>
            <w:tcW w:w="2340" w:type="dxa"/>
            <w:vAlign w:val="bottom"/>
          </w:tcPr>
          <w:p w14:paraId="6E9FC6D9" w14:textId="77777777" w:rsidR="00E86299" w:rsidRPr="00AA6CAE" w:rsidRDefault="00E86299" w:rsidP="00D81534">
            <w:pPr>
              <w:keepNext/>
              <w:spacing w:afterAutospacing="1"/>
              <w:jc w:val="right"/>
              <w:rPr>
                <w:szCs w:val="22"/>
              </w:rPr>
            </w:pPr>
            <w:r w:rsidRPr="00AA6CAE">
              <w:rPr>
                <w:szCs w:val="22"/>
              </w:rPr>
              <w:t>0.26</w:t>
            </w:r>
          </w:p>
        </w:tc>
      </w:tr>
      <w:tr w:rsidR="00E86299" w:rsidRPr="00A303C8" w14:paraId="230F9232" w14:textId="77777777" w:rsidTr="00B00666">
        <w:trPr>
          <w:cantSplit/>
          <w:jc w:val="center"/>
        </w:trPr>
        <w:tc>
          <w:tcPr>
            <w:tcW w:w="6242" w:type="dxa"/>
            <w:vAlign w:val="center"/>
          </w:tcPr>
          <w:p w14:paraId="44389192" w14:textId="77777777" w:rsidR="00E86299" w:rsidRPr="00A303C8" w:rsidRDefault="00E86299" w:rsidP="006343B6">
            <w:pPr>
              <w:keepNext/>
              <w:spacing w:afterAutospacing="1"/>
            </w:pPr>
            <w:r>
              <w:t>E-mail surveys to systems</w:t>
            </w:r>
          </w:p>
        </w:tc>
        <w:tc>
          <w:tcPr>
            <w:tcW w:w="2340" w:type="dxa"/>
            <w:vAlign w:val="bottom"/>
          </w:tcPr>
          <w:p w14:paraId="4935767E" w14:textId="77777777" w:rsidR="00E86299" w:rsidRPr="00AA6CAE" w:rsidRDefault="00E86299" w:rsidP="00B00666">
            <w:pPr>
              <w:keepNext/>
              <w:spacing w:afterAutospacing="1"/>
              <w:jc w:val="right"/>
              <w:rPr>
                <w:szCs w:val="22"/>
              </w:rPr>
            </w:pPr>
            <w:r w:rsidRPr="00AA6CAE">
              <w:rPr>
                <w:szCs w:val="22"/>
              </w:rPr>
              <w:t>0.09</w:t>
            </w:r>
          </w:p>
        </w:tc>
      </w:tr>
      <w:tr w:rsidR="00E86299" w:rsidRPr="00A303C8" w14:paraId="6761DF97" w14:textId="77777777" w:rsidTr="00B00666">
        <w:trPr>
          <w:cantSplit/>
          <w:jc w:val="center"/>
        </w:trPr>
        <w:tc>
          <w:tcPr>
            <w:tcW w:w="6242" w:type="dxa"/>
            <w:vAlign w:val="center"/>
          </w:tcPr>
          <w:p w14:paraId="27685A83" w14:textId="77777777" w:rsidR="00E86299" w:rsidRPr="00A303C8" w:rsidRDefault="00E86299" w:rsidP="00D81534">
            <w:pPr>
              <w:keepNext/>
              <w:spacing w:afterAutospacing="1"/>
            </w:pPr>
            <w:r w:rsidRPr="00A303C8">
              <w:t>Provide Technical Assistance</w:t>
            </w:r>
          </w:p>
        </w:tc>
        <w:tc>
          <w:tcPr>
            <w:tcW w:w="2340" w:type="dxa"/>
            <w:vAlign w:val="bottom"/>
          </w:tcPr>
          <w:p w14:paraId="69651EF7" w14:textId="77777777" w:rsidR="00E86299" w:rsidRPr="00AA6CAE" w:rsidRDefault="00E86299" w:rsidP="00D81534">
            <w:pPr>
              <w:keepNext/>
              <w:spacing w:afterAutospacing="1"/>
              <w:jc w:val="right"/>
              <w:rPr>
                <w:szCs w:val="22"/>
              </w:rPr>
            </w:pPr>
            <w:r w:rsidRPr="00AA6CAE">
              <w:rPr>
                <w:szCs w:val="22"/>
              </w:rPr>
              <w:t>0.27</w:t>
            </w:r>
          </w:p>
        </w:tc>
      </w:tr>
      <w:tr w:rsidR="00E86299" w:rsidRPr="00A303C8" w14:paraId="16B3494A" w14:textId="77777777" w:rsidTr="00B00666">
        <w:trPr>
          <w:cantSplit/>
          <w:jc w:val="center"/>
        </w:trPr>
        <w:tc>
          <w:tcPr>
            <w:tcW w:w="6242" w:type="dxa"/>
            <w:vAlign w:val="center"/>
          </w:tcPr>
          <w:p w14:paraId="30CB9958" w14:textId="77777777" w:rsidR="00E86299" w:rsidRPr="00A303C8" w:rsidRDefault="00E86299" w:rsidP="00D81534">
            <w:pPr>
              <w:keepNext/>
              <w:spacing w:afterAutospacing="1"/>
            </w:pPr>
            <w:r w:rsidRPr="00A303C8">
              <w:t>Call back systems that do not return the data collection instrument by a certain date</w:t>
            </w:r>
          </w:p>
        </w:tc>
        <w:tc>
          <w:tcPr>
            <w:tcW w:w="2340" w:type="dxa"/>
            <w:vAlign w:val="bottom"/>
          </w:tcPr>
          <w:p w14:paraId="0DC6979E" w14:textId="77777777" w:rsidR="00E86299" w:rsidRPr="00AA6CAE" w:rsidRDefault="00E86299" w:rsidP="00D81534">
            <w:pPr>
              <w:keepNext/>
              <w:spacing w:afterAutospacing="1"/>
              <w:jc w:val="right"/>
              <w:rPr>
                <w:szCs w:val="22"/>
              </w:rPr>
            </w:pPr>
            <w:r w:rsidRPr="00AA6CAE">
              <w:rPr>
                <w:szCs w:val="22"/>
              </w:rPr>
              <w:t>0.33</w:t>
            </w:r>
          </w:p>
        </w:tc>
      </w:tr>
      <w:tr w:rsidR="00E86299" w:rsidRPr="00A303C8" w14:paraId="76707B44" w14:textId="77777777" w:rsidTr="00B00666">
        <w:trPr>
          <w:cantSplit/>
          <w:jc w:val="center"/>
        </w:trPr>
        <w:tc>
          <w:tcPr>
            <w:tcW w:w="6242" w:type="dxa"/>
            <w:vAlign w:val="center"/>
          </w:tcPr>
          <w:p w14:paraId="770F5AE5" w14:textId="77777777" w:rsidR="00E86299" w:rsidRPr="00A303C8" w:rsidRDefault="00E86299" w:rsidP="00D81534">
            <w:pPr>
              <w:keepNext/>
              <w:spacing w:afterAutospacing="1"/>
            </w:pPr>
            <w:r w:rsidRPr="00A303C8">
              <w:t>Review completed assessment forms and documentation</w:t>
            </w:r>
          </w:p>
        </w:tc>
        <w:tc>
          <w:tcPr>
            <w:tcW w:w="2340" w:type="dxa"/>
            <w:vAlign w:val="bottom"/>
          </w:tcPr>
          <w:p w14:paraId="231EFA2E" w14:textId="77777777" w:rsidR="00E86299" w:rsidRPr="00AA6CAE" w:rsidRDefault="00E86299" w:rsidP="00D81534">
            <w:pPr>
              <w:keepNext/>
              <w:spacing w:afterAutospacing="1"/>
              <w:jc w:val="right"/>
              <w:rPr>
                <w:szCs w:val="22"/>
              </w:rPr>
            </w:pPr>
            <w:r w:rsidRPr="00AA6CAE">
              <w:rPr>
                <w:szCs w:val="22"/>
              </w:rPr>
              <w:t>3.63</w:t>
            </w:r>
          </w:p>
        </w:tc>
      </w:tr>
      <w:tr w:rsidR="00E86299" w:rsidRPr="00A303C8" w14:paraId="2EE1FC83" w14:textId="77777777" w:rsidTr="00B00666">
        <w:trPr>
          <w:cantSplit/>
          <w:jc w:val="center"/>
        </w:trPr>
        <w:tc>
          <w:tcPr>
            <w:tcW w:w="6242" w:type="dxa"/>
            <w:vAlign w:val="center"/>
          </w:tcPr>
          <w:p w14:paraId="5435E79F" w14:textId="77777777" w:rsidR="00E86299" w:rsidRPr="00A303C8" w:rsidRDefault="00E86299" w:rsidP="00D81534">
            <w:pPr>
              <w:keepNext/>
              <w:spacing w:afterAutospacing="1"/>
            </w:pPr>
            <w:r w:rsidRPr="00A303C8">
              <w:t>Discuss results with EPA</w:t>
            </w:r>
          </w:p>
        </w:tc>
        <w:tc>
          <w:tcPr>
            <w:tcW w:w="2340" w:type="dxa"/>
            <w:vAlign w:val="bottom"/>
          </w:tcPr>
          <w:p w14:paraId="3303ABC9" w14:textId="77777777" w:rsidR="00E86299" w:rsidRPr="00AA6CAE" w:rsidRDefault="00E86299" w:rsidP="00D81534">
            <w:pPr>
              <w:keepNext/>
              <w:spacing w:afterAutospacing="1"/>
              <w:jc w:val="right"/>
              <w:rPr>
                <w:szCs w:val="22"/>
              </w:rPr>
            </w:pPr>
            <w:r w:rsidRPr="00AA6CAE">
              <w:rPr>
                <w:szCs w:val="22"/>
              </w:rPr>
              <w:t>0.5</w:t>
            </w:r>
            <w:r w:rsidR="00745C71" w:rsidRPr="00AA6CAE">
              <w:rPr>
                <w:szCs w:val="22"/>
              </w:rPr>
              <w:t>0</w:t>
            </w:r>
          </w:p>
        </w:tc>
      </w:tr>
      <w:tr w:rsidR="00E40DAD" w:rsidRPr="00A303C8" w14:paraId="29C138E4" w14:textId="77777777" w:rsidTr="00D81534">
        <w:trPr>
          <w:cantSplit/>
          <w:jc w:val="center"/>
        </w:trPr>
        <w:tc>
          <w:tcPr>
            <w:tcW w:w="6242" w:type="dxa"/>
            <w:vAlign w:val="center"/>
          </w:tcPr>
          <w:p w14:paraId="2EA0F3CD" w14:textId="77777777" w:rsidR="00E40DAD" w:rsidRPr="00A303C8" w:rsidRDefault="00E40DAD" w:rsidP="00D81534">
            <w:pPr>
              <w:keepNext/>
              <w:spacing w:afterAutospacing="1"/>
              <w:rPr>
                <w:b/>
              </w:rPr>
            </w:pPr>
            <w:r w:rsidRPr="00A303C8">
              <w:rPr>
                <w:b/>
              </w:rPr>
              <w:t>TOTAL</w:t>
            </w:r>
          </w:p>
        </w:tc>
        <w:tc>
          <w:tcPr>
            <w:tcW w:w="2340" w:type="dxa"/>
            <w:vAlign w:val="center"/>
          </w:tcPr>
          <w:p w14:paraId="6FB5BA83" w14:textId="77777777" w:rsidR="00E40DAD" w:rsidRPr="00AA6CAE" w:rsidRDefault="00E86299" w:rsidP="00D81534">
            <w:pPr>
              <w:keepNext/>
              <w:spacing w:afterAutospacing="1"/>
              <w:jc w:val="right"/>
              <w:rPr>
                <w:b/>
              </w:rPr>
            </w:pPr>
            <w:r w:rsidRPr="00AA6CAE">
              <w:rPr>
                <w:b/>
              </w:rPr>
              <w:t>5.08</w:t>
            </w:r>
          </w:p>
        </w:tc>
      </w:tr>
    </w:tbl>
    <w:p w14:paraId="74B03BB2" w14:textId="77777777" w:rsidR="00E40DAD" w:rsidRPr="00A303C8" w:rsidRDefault="00E40DAD" w:rsidP="003E77F9">
      <w:pPr>
        <w:spacing w:after="0"/>
      </w:pPr>
    </w:p>
    <w:p w14:paraId="27EF16B3" w14:textId="77777777" w:rsidR="00E40DAD" w:rsidRPr="00A303C8" w:rsidRDefault="00E40DAD" w:rsidP="00A97245">
      <w:pPr>
        <w:pStyle w:val="Heading5"/>
      </w:pPr>
      <w:r w:rsidRPr="00A303C8">
        <w:t xml:space="preserve">State Burden for </w:t>
      </w:r>
      <w:r w:rsidR="00EE5382" w:rsidRPr="00A303C8">
        <w:t>CWSs</w:t>
      </w:r>
      <w:r w:rsidRPr="00A303C8">
        <w:t xml:space="preserve"> Serving 3,30</w:t>
      </w:r>
      <w:r w:rsidR="00B566E7" w:rsidRPr="00A303C8">
        <w:t xml:space="preserve">1 – </w:t>
      </w:r>
      <w:r w:rsidRPr="00A303C8">
        <w:t xml:space="preserve">50,000 </w:t>
      </w:r>
      <w:r w:rsidR="00DE7D9B" w:rsidRPr="00A303C8">
        <w:t>Persons</w:t>
      </w:r>
      <w:r w:rsidRPr="00A303C8">
        <w:t xml:space="preserve"> </w:t>
      </w:r>
    </w:p>
    <w:p w14:paraId="1A468E65" w14:textId="77777777" w:rsidR="005A11CC" w:rsidRPr="00A303C8" w:rsidRDefault="005A11CC" w:rsidP="005A11CC">
      <w:r w:rsidRPr="00A303C8">
        <w:t>This section estimates the state burden for helping EPA conduct the 201</w:t>
      </w:r>
      <w:r>
        <w:t>5</w:t>
      </w:r>
      <w:r w:rsidRPr="00A303C8">
        <w:t xml:space="preserve"> DWINSA for systems serving 3,301 </w:t>
      </w:r>
      <w:r w:rsidR="00F849EC">
        <w:t>to</w:t>
      </w:r>
      <w:r w:rsidRPr="00A303C8">
        <w:t xml:space="preserve"> 50,000 persons by telephoning systems to ensure participation, calling back systems that did not return the data collection instrument on time, reviewing the completed data collection instrument and the accompanying documentation and discussing the results with EPA. The state burden for activities associated with systems serving 3,301 </w:t>
      </w:r>
      <w:r w:rsidR="00F849EC">
        <w:t>to</w:t>
      </w:r>
      <w:r w:rsidRPr="00A303C8">
        <w:t xml:space="preserve"> 50,000 persons is summarized in Exhibit A-6-</w:t>
      </w:r>
      <w:r w:rsidR="00AE7C48">
        <w:t>5</w:t>
      </w:r>
      <w:r w:rsidRPr="00A303C8">
        <w:t>, which follows the activity descriptions.</w:t>
      </w:r>
    </w:p>
    <w:p w14:paraId="1FD18977" w14:textId="77777777" w:rsidR="005A11CC" w:rsidRDefault="00E40DAD" w:rsidP="0035441C">
      <w:pPr>
        <w:numPr>
          <w:ilvl w:val="0"/>
          <w:numId w:val="52"/>
        </w:numPr>
      </w:pPr>
      <w:r w:rsidRPr="00A303C8">
        <w:rPr>
          <w:b/>
        </w:rPr>
        <w:t>Telephone systems to ensure participation.</w:t>
      </w:r>
      <w:r w:rsidRPr="00A303C8">
        <w:t xml:space="preserve"> </w:t>
      </w:r>
      <w:r w:rsidR="005A11CC" w:rsidRPr="00A303C8">
        <w:t>EPA estimates that this preliminary phone call will take about 15 minutes (0.25 hours) per system</w:t>
      </w:r>
      <w:r w:rsidR="005A11CC">
        <w:t xml:space="preserve"> that participated in the </w:t>
      </w:r>
      <w:r w:rsidR="003B445A">
        <w:t>2011 DWINSA</w:t>
      </w:r>
      <w:r w:rsidR="005A11CC">
        <w:t xml:space="preserve"> and about 20 minutes (0.33 hours) per system that did not participate in the </w:t>
      </w:r>
      <w:r w:rsidR="003B445A">
        <w:t>2011 DWINSA</w:t>
      </w:r>
      <w:r w:rsidR="005A11CC" w:rsidRPr="00A303C8">
        <w:t>.</w:t>
      </w:r>
      <w:r w:rsidR="005A11CC">
        <w:t xml:space="preserve"> Thus, the average burden to states for each system is as follows:</w:t>
      </w:r>
    </w:p>
    <w:p w14:paraId="44936CBA" w14:textId="77777777" w:rsidR="007D1338" w:rsidRPr="00A303C8" w:rsidRDefault="00745C71" w:rsidP="00247861">
      <w:pPr>
        <w:pStyle w:val="ListParagraph"/>
      </w:pPr>
      <w:r>
        <w:t>[</w:t>
      </w:r>
      <w:r w:rsidR="007D1338" w:rsidRPr="00386E6A">
        <w:t>(0.25</w:t>
      </w:r>
      <w:r w:rsidR="007D1338">
        <w:t xml:space="preserve"> x 0.75) + (0.</w:t>
      </w:r>
      <w:r w:rsidR="005A11CC">
        <w:t>33</w:t>
      </w:r>
      <w:r w:rsidR="007D1338">
        <w:t xml:space="preserve"> x 0.25)</w:t>
      </w:r>
      <w:r>
        <w:t>]</w:t>
      </w:r>
      <w:r w:rsidR="007D1338">
        <w:t xml:space="preserve"> </w:t>
      </w:r>
      <w:r w:rsidR="007D1338" w:rsidRPr="00AA6CAE">
        <w:t>= 0.</w:t>
      </w:r>
      <w:r w:rsidR="005A11CC" w:rsidRPr="00AA6CAE">
        <w:t>27</w:t>
      </w:r>
      <w:r w:rsidR="003C088A" w:rsidRPr="00AA6CAE">
        <w:t xml:space="preserve"> hrs/system</w:t>
      </w:r>
    </w:p>
    <w:p w14:paraId="66BEF4E2" w14:textId="77777777" w:rsidR="00B64642" w:rsidRDefault="00CB719E" w:rsidP="0035441C">
      <w:pPr>
        <w:numPr>
          <w:ilvl w:val="0"/>
          <w:numId w:val="52"/>
        </w:numPr>
      </w:pPr>
      <w:r w:rsidRPr="00CB719E">
        <w:rPr>
          <w:b/>
        </w:rPr>
        <w:t>E-mail survey package to systems.</w:t>
      </w:r>
      <w:r w:rsidRPr="00CB719E">
        <w:t xml:space="preserve"> Each state will send the survey packet (provided by EPA) to systems via e-mail. EPA estimates that states will spend a total of 30 minutes drafting text for two e-mails: one to systems that participated in the 2011 DWINSA and one to systems that did not participate in the 2011 DWINSA. </w:t>
      </w:r>
      <w:r w:rsidR="00B64642" w:rsidRPr="00CB719E">
        <w:t>This amounts to approximately 0.</w:t>
      </w:r>
      <w:r w:rsidR="00B64642">
        <w:t>01</w:t>
      </w:r>
      <w:r w:rsidR="00B64642" w:rsidRPr="00CB719E">
        <w:t xml:space="preserve"> minutes</w:t>
      </w:r>
      <w:r w:rsidR="00B64642">
        <w:t xml:space="preserve"> (0.0002 hours)</w:t>
      </w:r>
      <w:r w:rsidR="00B64642" w:rsidRPr="00CB719E">
        <w:t xml:space="preserve"> per system. EPA anticipates that s</w:t>
      </w:r>
      <w:r w:rsidR="00B64642">
        <w:t xml:space="preserve">tates will spend approximately </w:t>
      </w:r>
      <w:r w:rsidR="00C65292">
        <w:t>five</w:t>
      </w:r>
      <w:r w:rsidR="00B64642" w:rsidRPr="00CB719E">
        <w:t xml:space="preserve"> minutes </w:t>
      </w:r>
      <w:r w:rsidR="00B64642">
        <w:t xml:space="preserve">(0.08 hours) </w:t>
      </w:r>
      <w:r w:rsidR="00B64642" w:rsidRPr="00CB719E">
        <w:t xml:space="preserve">compiling each e-mail, including addressing the e-mail to the correct recipient and attaching the correct files. EPA also estimates that approximately 10 percent of these e-mails will be returned to the </w:t>
      </w:r>
      <w:r w:rsidR="00B64642" w:rsidRPr="00CB719E">
        <w:lastRenderedPageBreak/>
        <w:t xml:space="preserve">states and states will require an additional </w:t>
      </w:r>
      <w:r w:rsidR="00C65292">
        <w:t>five</w:t>
      </w:r>
      <w:r w:rsidR="00B64642" w:rsidRPr="00CB719E">
        <w:t xml:space="preserve"> minutes </w:t>
      </w:r>
      <w:r w:rsidR="00B64642">
        <w:t xml:space="preserve">(0.08 hours) </w:t>
      </w:r>
      <w:r w:rsidR="00B64642" w:rsidRPr="00CB719E">
        <w:t>to locate the correct recipient and resend the e-mail.</w:t>
      </w:r>
      <w:r w:rsidR="00B64642">
        <w:t xml:space="preserve"> Thus, the average burden to states for each system is as follows:</w:t>
      </w:r>
    </w:p>
    <w:p w14:paraId="46C56FB9" w14:textId="77777777" w:rsidR="00CB719E" w:rsidRPr="00CB719E" w:rsidRDefault="00B64642" w:rsidP="00594261">
      <w:pPr>
        <w:ind w:left="720"/>
      </w:pPr>
      <w:r>
        <w:t>[0.0005 + 0.08 + (0.10 x 0.08)] = 0.09 hrs/system</w:t>
      </w:r>
    </w:p>
    <w:p w14:paraId="1F5BDC15" w14:textId="77777777" w:rsidR="000A6C9B" w:rsidRDefault="000A6C9B" w:rsidP="0035441C">
      <w:pPr>
        <w:numPr>
          <w:ilvl w:val="0"/>
          <w:numId w:val="52"/>
        </w:numPr>
      </w:pPr>
      <w:r w:rsidRPr="00A303C8">
        <w:rPr>
          <w:b/>
        </w:rPr>
        <w:t xml:space="preserve">Provide technical assistance. </w:t>
      </w:r>
      <w:r w:rsidRPr="00A303C8">
        <w:t xml:space="preserve">In developing a burden estimate for this analysis, EPA </w:t>
      </w:r>
      <w:r>
        <w:t>assumes that t</w:t>
      </w:r>
      <w:r w:rsidRPr="00A303C8">
        <w:t>he number of requests for technical assistance will equal 1</w:t>
      </w:r>
      <w:r w:rsidR="00015247">
        <w:t>50</w:t>
      </w:r>
      <w:r w:rsidRPr="00A303C8">
        <w:t xml:space="preserve"> percent of the number of systems. (This estimate accounts for the fact that some systems will call more than once while some will not call at all.)</w:t>
      </w:r>
    </w:p>
    <w:p w14:paraId="2216DD3C" w14:textId="77777777" w:rsidR="000A6C9B" w:rsidRPr="00A303C8" w:rsidRDefault="000A6C9B" w:rsidP="000A6C9B">
      <w:pPr>
        <w:pStyle w:val="ListParagraph"/>
      </w:pPr>
      <w:r>
        <w:t xml:space="preserve">EPA anticipates that systems that participated in the </w:t>
      </w:r>
      <w:r w:rsidR="003B445A">
        <w:t>2011 DWINSA</w:t>
      </w:r>
      <w:r>
        <w:t xml:space="preserve"> will require less technical assistance than those that did not participate in the </w:t>
      </w:r>
      <w:r w:rsidR="003B445A">
        <w:t>2011 DWINSA</w:t>
      </w:r>
      <w:r>
        <w:t xml:space="preserve">. Therefore, EPA estimates that all questions from these systems will be </w:t>
      </w:r>
      <w:r w:rsidR="00884D92">
        <w:t>readily answerable,</w:t>
      </w:r>
      <w:r w:rsidRPr="00711223">
        <w:t xml:space="preserve"> </w:t>
      </w:r>
      <w:r w:rsidRPr="00A303C8">
        <w:t>requi</w:t>
      </w:r>
      <w:r>
        <w:t>ring</w:t>
      </w:r>
      <w:r w:rsidRPr="00A303C8">
        <w:t xml:space="preserve"> </w:t>
      </w:r>
      <w:r>
        <w:t xml:space="preserve">only </w:t>
      </w:r>
      <w:r w:rsidRPr="00A303C8">
        <w:t>15 minutes (0.25 hours)</w:t>
      </w:r>
      <w:r>
        <w:t xml:space="preserve"> to answer</w:t>
      </w:r>
      <w:r w:rsidRPr="00A303C8">
        <w:t>.</w:t>
      </w:r>
    </w:p>
    <w:p w14:paraId="623204D6" w14:textId="77777777" w:rsidR="000A6C9B" w:rsidRPr="00A303C8" w:rsidRDefault="000A6C9B" w:rsidP="000A6C9B">
      <w:pPr>
        <w:pStyle w:val="ListParagraph"/>
      </w:pPr>
      <w:r>
        <w:t xml:space="preserve">EPA estimates that the burden </w:t>
      </w:r>
      <w:r w:rsidR="00C81212">
        <w:t xml:space="preserve">to assist </w:t>
      </w:r>
      <w:r>
        <w:t xml:space="preserve">systems that did not participate in the </w:t>
      </w:r>
      <w:r w:rsidR="003B445A">
        <w:t>2011 DWINSA</w:t>
      </w:r>
      <w:r>
        <w:t xml:space="preserve"> </w:t>
      </w:r>
      <w:r w:rsidR="00A82084">
        <w:t>is</w:t>
      </w:r>
      <w:r>
        <w:t xml:space="preserve"> 30 minutes (0.5 hours) and break</w:t>
      </w:r>
      <w:r w:rsidR="00D76B8C">
        <w:t>s</w:t>
      </w:r>
      <w:r>
        <w:t xml:space="preserve"> down as follows:</w:t>
      </w:r>
    </w:p>
    <w:p w14:paraId="33F06EDE" w14:textId="77777777" w:rsidR="000A6C9B" w:rsidRPr="00A303C8" w:rsidRDefault="000A6C9B" w:rsidP="0035441C">
      <w:pPr>
        <w:numPr>
          <w:ilvl w:val="1"/>
          <w:numId w:val="53"/>
        </w:numPr>
      </w:pPr>
      <w:r w:rsidRPr="00A303C8">
        <w:t xml:space="preserve">Of those that do require technical assistance, about 50 percent of their questions will be </w:t>
      </w:r>
      <w:r w:rsidR="00884D92">
        <w:t xml:space="preserve">readily answerable, </w:t>
      </w:r>
      <w:r w:rsidR="00884D92" w:rsidRPr="00A303C8">
        <w:t>requiring</w:t>
      </w:r>
      <w:r w:rsidRPr="00A303C8">
        <w:t xml:space="preserve"> only 15 minutes (0.25 hours) to answer.</w:t>
      </w:r>
    </w:p>
    <w:p w14:paraId="29DA0E6C" w14:textId="77777777" w:rsidR="000A6C9B" w:rsidRPr="00A303C8" w:rsidRDefault="000A6C9B" w:rsidP="0035441C">
      <w:pPr>
        <w:numPr>
          <w:ilvl w:val="1"/>
          <w:numId w:val="53"/>
        </w:numPr>
      </w:pPr>
      <w:r w:rsidRPr="00A303C8">
        <w:t>About 25 percent of their questions will entail limited research and follow-up, requiring 30 minutes (0.50 hours) to answer, including time to call EPA with questions.</w:t>
      </w:r>
    </w:p>
    <w:p w14:paraId="2D67FB8F" w14:textId="7844BD72" w:rsidR="000A6C9B" w:rsidRPr="00A303C8" w:rsidRDefault="000A6C9B" w:rsidP="0035441C">
      <w:pPr>
        <w:numPr>
          <w:ilvl w:val="1"/>
          <w:numId w:val="53"/>
        </w:numPr>
      </w:pPr>
      <w:r w:rsidRPr="00A303C8">
        <w:t xml:space="preserve">About 25 percent of their questions will require the state to perform some research and will require </w:t>
      </w:r>
      <w:r w:rsidR="005D1BA7">
        <w:t>one</w:t>
      </w:r>
      <w:r w:rsidRPr="00A303C8">
        <w:t xml:space="preserve"> hour to answer.</w:t>
      </w:r>
    </w:p>
    <w:p w14:paraId="092A6AE1" w14:textId="77777777" w:rsidR="000A6C9B" w:rsidRDefault="000A6C9B" w:rsidP="000A6C9B">
      <w:pPr>
        <w:ind w:left="720"/>
      </w:pPr>
      <w:r w:rsidRPr="00A303C8">
        <w:t xml:space="preserve">Therefore, the state burden for providing technical assistance is estimated </w:t>
      </w:r>
      <w:r>
        <w:t>as:</w:t>
      </w:r>
    </w:p>
    <w:p w14:paraId="3B52E99E" w14:textId="77777777" w:rsidR="000A6C9B" w:rsidRPr="00A303C8" w:rsidRDefault="00015247" w:rsidP="00AA6CAE">
      <w:pPr>
        <w:pStyle w:val="ListParagraph"/>
      </w:pPr>
      <w:r>
        <w:t>1.5 x [</w:t>
      </w:r>
      <w:r w:rsidR="000A6C9B" w:rsidRPr="00780295">
        <w:t>(0.</w:t>
      </w:r>
      <w:r w:rsidR="000A6C9B">
        <w:t>25 x 0.75</w:t>
      </w:r>
      <w:r w:rsidR="000A6C9B" w:rsidRPr="009B1AEE">
        <w:t>)</w:t>
      </w:r>
      <w:r w:rsidR="000A6C9B">
        <w:t xml:space="preserve"> + (0.5 x 0.25</w:t>
      </w:r>
      <w:r w:rsidR="000A6C9B" w:rsidRPr="00AA6CAE">
        <w:t>)</w:t>
      </w:r>
      <w:r w:rsidRPr="00AA6CAE">
        <w:t>]</w:t>
      </w:r>
      <w:r w:rsidR="000A6C9B" w:rsidRPr="00AA6CAE">
        <w:t xml:space="preserve"> = 0.</w:t>
      </w:r>
      <w:r w:rsidRPr="00AA6CAE">
        <w:t>47</w:t>
      </w:r>
      <w:r w:rsidR="000A6C9B" w:rsidRPr="00AA6CAE">
        <w:t xml:space="preserve"> hrs/system</w:t>
      </w:r>
    </w:p>
    <w:p w14:paraId="76D92EDB" w14:textId="20E19C9F" w:rsidR="003E77F9" w:rsidRPr="007C3759" w:rsidRDefault="00D44CEB" w:rsidP="0035441C">
      <w:pPr>
        <w:numPr>
          <w:ilvl w:val="0"/>
          <w:numId w:val="52"/>
        </w:numPr>
        <w:rPr>
          <w:b/>
        </w:rPr>
      </w:pPr>
      <w:r>
        <w:rPr>
          <w:b/>
        </w:rPr>
        <w:t>Call</w:t>
      </w:r>
      <w:r w:rsidR="00EF55E4">
        <w:rPr>
          <w:b/>
        </w:rPr>
        <w:t xml:space="preserve"> </w:t>
      </w:r>
      <w:r w:rsidR="00E40DAD" w:rsidRPr="00A303C8">
        <w:rPr>
          <w:b/>
        </w:rPr>
        <w:t>back systems that do not return the data collection instrument by a certain date.</w:t>
      </w:r>
      <w:r w:rsidR="00E40DAD" w:rsidRPr="00A303C8">
        <w:t xml:space="preserve"> It is assumed that the number of these </w:t>
      </w:r>
      <w:r w:rsidR="00D63EAA" w:rsidRPr="00A303C8">
        <w:t>“</w:t>
      </w:r>
      <w:r w:rsidR="00E40DAD" w:rsidRPr="00A303C8">
        <w:t>reminder</w:t>
      </w:r>
      <w:r w:rsidR="00D63EAA" w:rsidRPr="00A303C8">
        <w:t>”</w:t>
      </w:r>
      <w:r w:rsidR="00E40DAD" w:rsidRPr="00A303C8">
        <w:t xml:space="preserve"> calls will equal </w:t>
      </w:r>
      <w:r w:rsidR="00CA662C" w:rsidRPr="00A303C8">
        <w:t>1</w:t>
      </w:r>
      <w:r w:rsidR="00CA662C">
        <w:t>50</w:t>
      </w:r>
      <w:r w:rsidR="00CA662C" w:rsidRPr="00A303C8">
        <w:t xml:space="preserve"> </w:t>
      </w:r>
      <w:r w:rsidR="00E40DAD" w:rsidRPr="00A303C8">
        <w:t xml:space="preserve">percent of the systems. This assumes that most (but not all) will need at least one reminder call and some will need two or </w:t>
      </w:r>
      <w:r w:rsidR="008B4A14">
        <w:t xml:space="preserve">possibly </w:t>
      </w:r>
      <w:r w:rsidR="00B46E08">
        <w:t>three.</w:t>
      </w:r>
      <w:r w:rsidR="00B46E08" w:rsidRPr="00A303C8">
        <w:t xml:space="preserve"> The</w:t>
      </w:r>
      <w:r w:rsidR="00E40DAD" w:rsidRPr="00A303C8">
        <w:t xml:space="preserve"> average time for these calls is </w:t>
      </w:r>
      <w:r w:rsidR="00CA662C">
        <w:t>2</w:t>
      </w:r>
      <w:r w:rsidR="00CA662C" w:rsidRPr="00A303C8">
        <w:t xml:space="preserve">0 </w:t>
      </w:r>
      <w:r w:rsidR="00E40DAD" w:rsidRPr="00A303C8">
        <w:t>minutes (0.</w:t>
      </w:r>
      <w:r w:rsidR="00CA662C">
        <w:t>33</w:t>
      </w:r>
      <w:r w:rsidR="00CA662C" w:rsidRPr="00A303C8">
        <w:t xml:space="preserve"> </w:t>
      </w:r>
      <w:r w:rsidR="00E40DAD" w:rsidRPr="00A303C8">
        <w:t xml:space="preserve">hours) per system. This does not include answering technical questions, which is accounted for above. Rather, it includes locating the correct contact person and obtaining a brief report on the status of the </w:t>
      </w:r>
      <w:r w:rsidR="000A768A" w:rsidRPr="00A303C8">
        <w:t>201</w:t>
      </w:r>
      <w:r w:rsidR="00396077">
        <w:t>5</w:t>
      </w:r>
      <w:r w:rsidR="00E40DAD" w:rsidRPr="00A303C8">
        <w:t xml:space="preserve"> DWINSA</w:t>
      </w:r>
      <w:r w:rsidR="0009439F" w:rsidRPr="00A303C8">
        <w:t xml:space="preserve"> response</w:t>
      </w:r>
      <w:r w:rsidR="00E40DAD" w:rsidRPr="00A303C8">
        <w:t>.</w:t>
      </w:r>
      <w:r w:rsidR="009B424F">
        <w:t xml:space="preserve"> </w:t>
      </w:r>
      <w:r w:rsidR="009B424F" w:rsidRPr="009B424F">
        <w:t xml:space="preserve"> </w:t>
      </w:r>
      <w:r w:rsidR="009B424F">
        <w:t xml:space="preserve"> </w:t>
      </w:r>
    </w:p>
    <w:p w14:paraId="04E78D4F" w14:textId="77777777" w:rsidR="007C3759" w:rsidRPr="007C3759" w:rsidRDefault="007C3759" w:rsidP="007C3759">
      <w:pPr>
        <w:ind w:left="720"/>
      </w:pPr>
      <w:r>
        <w:t>[</w:t>
      </w:r>
      <w:r w:rsidRPr="007C3759">
        <w:t>1.5</w:t>
      </w:r>
      <w:r>
        <w:t xml:space="preserve"> x 0.33] = 0.50 hrs/system</w:t>
      </w:r>
    </w:p>
    <w:p w14:paraId="4224CC04" w14:textId="77777777" w:rsidR="003C088A" w:rsidRDefault="00015247" w:rsidP="0035441C">
      <w:pPr>
        <w:numPr>
          <w:ilvl w:val="0"/>
          <w:numId w:val="52"/>
        </w:numPr>
      </w:pPr>
      <w:r w:rsidRPr="00A303C8">
        <w:rPr>
          <w:b/>
        </w:rPr>
        <w:t>Review completed data collection instruments and documentation</w:t>
      </w:r>
      <w:r>
        <w:rPr>
          <w:b/>
        </w:rPr>
        <w:t>.</w:t>
      </w:r>
      <w:r w:rsidR="003C088A">
        <w:rPr>
          <w:b/>
        </w:rPr>
        <w:t xml:space="preserve"> </w:t>
      </w:r>
      <w:r w:rsidR="003C088A" w:rsidRPr="00A303C8">
        <w:t xml:space="preserve">The data collection instrument will be returned directly to the state for review. For some systems, </w:t>
      </w:r>
      <w:r w:rsidR="00DD4AC4">
        <w:t>the</w:t>
      </w:r>
      <w:r w:rsidR="003C088A" w:rsidRPr="00A303C8">
        <w:t xml:space="preserve"> documentation is expected to be quite voluminous </w:t>
      </w:r>
      <w:r w:rsidR="003C088A" w:rsidRPr="00EC3E27">
        <w:t>and</w:t>
      </w:r>
      <w:r w:rsidR="003C088A" w:rsidRPr="00A303C8">
        <w:t xml:space="preserve"> reviewing it will be the most burdensome part of the 201</w:t>
      </w:r>
      <w:r w:rsidR="003C088A">
        <w:t>5</w:t>
      </w:r>
      <w:r w:rsidR="003C088A" w:rsidRPr="00A303C8">
        <w:t xml:space="preserve"> DWINSA. The time required for this review is difficult to estimate. States </w:t>
      </w:r>
      <w:r w:rsidR="00C81212">
        <w:t>may</w:t>
      </w:r>
      <w:r w:rsidR="00C81212" w:rsidRPr="00A303C8">
        <w:t xml:space="preserve"> </w:t>
      </w:r>
      <w:r w:rsidR="003C088A" w:rsidRPr="00A303C8">
        <w:t xml:space="preserve">generate their own documentation for </w:t>
      </w:r>
      <w:r w:rsidR="00C81212">
        <w:t xml:space="preserve">the </w:t>
      </w:r>
      <w:r w:rsidR="003C088A" w:rsidRPr="00A303C8">
        <w:t>201</w:t>
      </w:r>
      <w:r w:rsidR="003C088A">
        <w:t>5</w:t>
      </w:r>
      <w:r w:rsidR="003C088A" w:rsidRPr="00A303C8">
        <w:t xml:space="preserve"> DWINSA</w:t>
      </w:r>
      <w:r w:rsidR="00C81212">
        <w:t xml:space="preserve"> and, if they </w:t>
      </w:r>
      <w:r w:rsidR="003C088A" w:rsidRPr="00A303C8">
        <w:t>add distribution or transmission projects</w:t>
      </w:r>
      <w:r w:rsidR="00C81212">
        <w:t>,</w:t>
      </w:r>
      <w:r w:rsidR="003C088A" w:rsidRPr="00A303C8">
        <w:t xml:space="preserve"> are required to ensure that the total pipe inventory section on the 201</w:t>
      </w:r>
      <w:r w:rsidR="003C088A">
        <w:t>5</w:t>
      </w:r>
      <w:r w:rsidR="003C088A" w:rsidRPr="00A303C8">
        <w:t xml:space="preserve"> DWINSA is completed. </w:t>
      </w:r>
    </w:p>
    <w:p w14:paraId="18B397C3" w14:textId="77777777" w:rsidR="00015247" w:rsidRDefault="003C088A" w:rsidP="003C088A">
      <w:pPr>
        <w:ind w:left="720"/>
      </w:pPr>
      <w:r>
        <w:t>For the 2015 DWINSA, t</w:t>
      </w:r>
      <w:r w:rsidR="00D9104D" w:rsidRPr="003C088A">
        <w:t>he</w:t>
      </w:r>
      <w:r w:rsidR="00D9104D" w:rsidRPr="00D22F07">
        <w:t xml:space="preserve"> burden to</w:t>
      </w:r>
      <w:r w:rsidR="00D9104D">
        <w:t xml:space="preserve"> states to </w:t>
      </w:r>
      <w:r w:rsidR="00D150C3">
        <w:t>review</w:t>
      </w:r>
      <w:r w:rsidR="00D9104D">
        <w:t xml:space="preserve"> the data collection instrument for each system will vary depending on whether or not the system participated in the </w:t>
      </w:r>
      <w:r w:rsidR="003B445A">
        <w:t>2011 DWINSA</w:t>
      </w:r>
      <w:r w:rsidR="00D9104D">
        <w:t xml:space="preserve">. </w:t>
      </w:r>
      <w:r w:rsidR="00015247" w:rsidRPr="00A303C8">
        <w:t xml:space="preserve">Based on discussions with the states concerning their level of effort in previous assessments, </w:t>
      </w:r>
      <w:r w:rsidR="00015247">
        <w:t xml:space="preserve">and based on the estimates for systems to complete the survey in previous assessments, </w:t>
      </w:r>
      <w:r w:rsidR="00015247" w:rsidRPr="00A303C8">
        <w:t xml:space="preserve">EPA estimates that, on average, states will take </w:t>
      </w:r>
      <w:r w:rsidR="00EF55E4">
        <w:t>three</w:t>
      </w:r>
      <w:r w:rsidR="00015247" w:rsidRPr="00A303C8">
        <w:t xml:space="preserve"> hours to </w:t>
      </w:r>
      <w:r w:rsidR="00015247">
        <w:t xml:space="preserve">review the submission for each </w:t>
      </w:r>
      <w:r w:rsidR="00F4598C">
        <w:t xml:space="preserve">system </w:t>
      </w:r>
      <w:r w:rsidR="00015247">
        <w:lastRenderedPageBreak/>
        <w:t xml:space="preserve">that participated in the </w:t>
      </w:r>
      <w:r w:rsidR="003B445A">
        <w:t>2011 DWINSA</w:t>
      </w:r>
      <w:r w:rsidR="00015247" w:rsidRPr="00A303C8">
        <w:t>.</w:t>
      </w:r>
      <w:r w:rsidR="00015247">
        <w:t xml:space="preserve"> This estimate reflects a lower burden to the state than in the </w:t>
      </w:r>
      <w:r w:rsidR="003B445A">
        <w:t>2011 DWINSA</w:t>
      </w:r>
      <w:r w:rsidR="00015247">
        <w:t xml:space="preserve"> because EPA expects the total time for states to </w:t>
      </w:r>
      <w:r w:rsidR="00F4598C">
        <w:t xml:space="preserve">review </w:t>
      </w:r>
      <w:r w:rsidR="00015247">
        <w:t xml:space="preserve">the data collection instrument </w:t>
      </w:r>
      <w:r>
        <w:t>for systems that participated in the 2011 DWINSA will</w:t>
      </w:r>
      <w:r w:rsidR="00015247">
        <w:t xml:space="preserve"> </w:t>
      </w:r>
      <w:r w:rsidR="00D9104D">
        <w:t>be</w:t>
      </w:r>
      <w:r w:rsidR="00015247">
        <w:t xml:space="preserve"> less than </w:t>
      </w:r>
      <w:r w:rsidR="00D9104D">
        <w:t xml:space="preserve">the time needed to review </w:t>
      </w:r>
      <w:r w:rsidR="00015247">
        <w:t>a newly</w:t>
      </w:r>
      <w:r w:rsidR="00207EB3">
        <w:t xml:space="preserve"> </w:t>
      </w:r>
      <w:r w:rsidR="00015247">
        <w:t>developed data collection instrument</w:t>
      </w:r>
      <w:r>
        <w:t xml:space="preserve">. For the </w:t>
      </w:r>
      <w:r w:rsidR="003B445A">
        <w:t>2011 DWINSA</w:t>
      </w:r>
      <w:r>
        <w:t>, it was assumed that all systems were preparing a new data collection instrument</w:t>
      </w:r>
      <w:r w:rsidR="00015247">
        <w:t>.</w:t>
      </w:r>
    </w:p>
    <w:p w14:paraId="3CD1D34E" w14:textId="77777777" w:rsidR="00015247" w:rsidRDefault="00015247" w:rsidP="00015247">
      <w:pPr>
        <w:ind w:left="720"/>
      </w:pPr>
      <w:r>
        <w:t xml:space="preserve">For systems that did not participate in the </w:t>
      </w:r>
      <w:r w:rsidR="003B445A">
        <w:t>2011 DWINSA</w:t>
      </w:r>
      <w:r>
        <w:t>, EPA estimates that a total of 4.25 hours will be required</w:t>
      </w:r>
      <w:r w:rsidRPr="00A303C8">
        <w:t xml:space="preserve"> </w:t>
      </w:r>
      <w:r>
        <w:t xml:space="preserve">for the state to </w:t>
      </w:r>
      <w:r w:rsidR="00637CC4">
        <w:t xml:space="preserve">review </w:t>
      </w:r>
      <w:r>
        <w:t xml:space="preserve">each data collection instrument. </w:t>
      </w:r>
    </w:p>
    <w:p w14:paraId="58A42B68" w14:textId="77777777" w:rsidR="00015247" w:rsidRDefault="00015247" w:rsidP="00015247">
      <w:pPr>
        <w:ind w:left="720"/>
      </w:pPr>
      <w:r>
        <w:t>Thus, the average burden to states for each system is as follows:</w:t>
      </w:r>
    </w:p>
    <w:p w14:paraId="2D2206FB" w14:textId="77777777" w:rsidR="00015247" w:rsidRPr="00A303C8" w:rsidRDefault="00015247" w:rsidP="00015247">
      <w:pPr>
        <w:ind w:left="720"/>
      </w:pPr>
      <w:r>
        <w:t>[</w:t>
      </w:r>
      <w:r w:rsidR="00CA662C">
        <w:t>(</w:t>
      </w:r>
      <w:r>
        <w:t>3 x 0.75</w:t>
      </w:r>
      <w:r w:rsidR="00CA662C">
        <w:t xml:space="preserve">) </w:t>
      </w:r>
      <w:r>
        <w:t xml:space="preserve">+ </w:t>
      </w:r>
      <w:r w:rsidR="00CA662C">
        <w:t>(</w:t>
      </w:r>
      <w:r>
        <w:t>4.25 x 0.25</w:t>
      </w:r>
      <w:r w:rsidR="00CA662C">
        <w:t>)</w:t>
      </w:r>
      <w:r>
        <w:t>] = 3.31</w:t>
      </w:r>
      <w:r w:rsidR="003C088A">
        <w:t xml:space="preserve"> hrs/system</w:t>
      </w:r>
    </w:p>
    <w:p w14:paraId="0D7288A1" w14:textId="77777777" w:rsidR="0012042B" w:rsidRPr="00A303C8" w:rsidRDefault="00E40DAD" w:rsidP="0035441C">
      <w:pPr>
        <w:numPr>
          <w:ilvl w:val="0"/>
          <w:numId w:val="52"/>
        </w:numPr>
      </w:pPr>
      <w:r w:rsidRPr="008B6AD0">
        <w:rPr>
          <w:b/>
        </w:rPr>
        <w:t xml:space="preserve">Discuss results with EPA. </w:t>
      </w:r>
      <w:r w:rsidR="006D3583" w:rsidRPr="006D3583">
        <w:t>To estimate the state burden f</w:t>
      </w:r>
      <w:r w:rsidRPr="00A303C8">
        <w:t xml:space="preserve">or resolving questions on completed </w:t>
      </w:r>
      <w:r w:rsidR="0009439F" w:rsidRPr="00A303C8">
        <w:t>data collection instruments</w:t>
      </w:r>
      <w:r w:rsidRPr="00A303C8">
        <w:t>, EPA made the following assumptions:</w:t>
      </w:r>
    </w:p>
    <w:p w14:paraId="7DF039DD" w14:textId="77777777" w:rsidR="0012042B" w:rsidRPr="00A303C8" w:rsidRDefault="00E40DAD" w:rsidP="0035441C">
      <w:pPr>
        <w:numPr>
          <w:ilvl w:val="1"/>
          <w:numId w:val="47"/>
        </w:numPr>
      </w:pPr>
      <w:r w:rsidRPr="00A303C8">
        <w:t xml:space="preserve">EPA will have questions </w:t>
      </w:r>
      <w:r w:rsidR="00A1152A">
        <w:t xml:space="preserve">for the state </w:t>
      </w:r>
      <w:r w:rsidRPr="00A303C8">
        <w:t xml:space="preserve">on 50 percent of the completed </w:t>
      </w:r>
      <w:r w:rsidR="0009439F" w:rsidRPr="00A303C8">
        <w:t>data collection instruments</w:t>
      </w:r>
      <w:r w:rsidRPr="00A303C8">
        <w:t>. Some of these questions will actually apply to all systems.</w:t>
      </w:r>
    </w:p>
    <w:p w14:paraId="03E8C807" w14:textId="77777777" w:rsidR="00E40DAD" w:rsidRPr="00A303C8" w:rsidRDefault="00E40DAD" w:rsidP="0035441C">
      <w:pPr>
        <w:numPr>
          <w:ilvl w:val="1"/>
          <w:numId w:val="47"/>
        </w:numPr>
      </w:pPr>
      <w:r w:rsidRPr="00A303C8">
        <w:t xml:space="preserve">Each question will take the state </w:t>
      </w:r>
      <w:r w:rsidR="00EF55E4">
        <w:t>one</w:t>
      </w:r>
      <w:r w:rsidRPr="00A303C8">
        <w:t xml:space="preserve"> hour to resolve.</w:t>
      </w:r>
    </w:p>
    <w:p w14:paraId="144E6806" w14:textId="77777777" w:rsidR="003C088A" w:rsidRDefault="003C088A" w:rsidP="0012042B">
      <w:pPr>
        <w:ind w:left="720"/>
      </w:pPr>
      <w:r>
        <w:t>Thus, the average burden to states for each system is as follows:</w:t>
      </w:r>
    </w:p>
    <w:p w14:paraId="1EF9597E" w14:textId="77777777" w:rsidR="00E40DAD" w:rsidRPr="00A303C8" w:rsidRDefault="00CA662C" w:rsidP="0012042B">
      <w:pPr>
        <w:ind w:left="720"/>
      </w:pPr>
      <w:r>
        <w:t>[</w:t>
      </w:r>
      <w:r w:rsidR="00E40DAD" w:rsidRPr="00A303C8">
        <w:t xml:space="preserve">0.5 </w:t>
      </w:r>
      <w:r w:rsidR="003C088A">
        <w:t xml:space="preserve">x </w:t>
      </w:r>
      <w:r w:rsidR="00E40DAD" w:rsidRPr="00A303C8">
        <w:t>1</w:t>
      </w:r>
      <w:r>
        <w:t>]</w:t>
      </w:r>
      <w:r w:rsidR="003C088A">
        <w:t xml:space="preserve"> =</w:t>
      </w:r>
      <w:r w:rsidR="00E40DAD" w:rsidRPr="00A303C8">
        <w:t xml:space="preserve"> 0.50 </w:t>
      </w:r>
      <w:r w:rsidR="003C088A">
        <w:t>hrs/</w:t>
      </w:r>
      <w:r w:rsidR="00E40DAD" w:rsidRPr="00A303C8">
        <w:t xml:space="preserve">system </w:t>
      </w:r>
    </w:p>
    <w:p w14:paraId="5EEAE9CC" w14:textId="77777777" w:rsidR="00E40DAD" w:rsidRPr="00A303C8" w:rsidRDefault="00E40DAD" w:rsidP="00E40DAD">
      <w:pPr>
        <w:pStyle w:val="Exhibit"/>
      </w:pPr>
      <w:bookmarkStart w:id="166" w:name="_Toc143678806"/>
      <w:bookmarkStart w:id="167" w:name="_Toc394570713"/>
      <w:bookmarkStart w:id="168" w:name="_Toc394572228"/>
      <w:bookmarkStart w:id="169" w:name="_Toc394573221"/>
      <w:bookmarkStart w:id="170" w:name="_Toc396325520"/>
      <w:r w:rsidRPr="00A303C8">
        <w:t>Exhibit A-6-</w:t>
      </w:r>
      <w:r w:rsidR="00AE7C48">
        <w:t>5</w:t>
      </w:r>
      <w:r w:rsidRPr="00A303C8">
        <w:t xml:space="preserve"> </w:t>
      </w:r>
      <w:r w:rsidR="00890E83">
        <w:t xml:space="preserve">Estimated </w:t>
      </w:r>
      <w:r w:rsidRPr="00A303C8">
        <w:t xml:space="preserve">State </w:t>
      </w:r>
      <w:r w:rsidR="00890E83">
        <w:t xml:space="preserve">Average </w:t>
      </w:r>
      <w:r w:rsidRPr="00A303C8">
        <w:t>Unit Burden for Systems Serving 3,30</w:t>
      </w:r>
      <w:r w:rsidR="00B566E7" w:rsidRPr="00A303C8">
        <w:t xml:space="preserve">1 </w:t>
      </w:r>
      <w:r w:rsidR="00F849EC">
        <w:t>to</w:t>
      </w:r>
      <w:r w:rsidR="00B566E7" w:rsidRPr="00A303C8">
        <w:t xml:space="preserve"> </w:t>
      </w:r>
      <w:r w:rsidRPr="00A303C8">
        <w:t xml:space="preserve">50,000 </w:t>
      </w:r>
      <w:r w:rsidR="00DE7D9B" w:rsidRPr="00A303C8">
        <w:t>Persons</w:t>
      </w:r>
      <w:bookmarkEnd w:id="166"/>
      <w:bookmarkEnd w:id="167"/>
      <w:bookmarkEnd w:id="168"/>
      <w:bookmarkEnd w:id="169"/>
      <w:bookmarkEnd w:id="170"/>
      <w:r w:rsidRPr="00A303C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firstRow="1" w:lastRow="1" w:firstColumn="1" w:lastColumn="0" w:noHBand="0" w:noVBand="0"/>
      </w:tblPr>
      <w:tblGrid>
        <w:gridCol w:w="6242"/>
        <w:gridCol w:w="2340"/>
      </w:tblGrid>
      <w:tr w:rsidR="00E40DAD" w:rsidRPr="00A303C8" w14:paraId="36BBEDB6" w14:textId="77777777" w:rsidTr="00D81534">
        <w:trPr>
          <w:cantSplit/>
          <w:tblHeader/>
          <w:jc w:val="center"/>
        </w:trPr>
        <w:tc>
          <w:tcPr>
            <w:tcW w:w="6242" w:type="dxa"/>
            <w:vAlign w:val="center"/>
          </w:tcPr>
          <w:p w14:paraId="75182BB2" w14:textId="77777777" w:rsidR="00E40DAD" w:rsidRPr="00A303C8" w:rsidRDefault="00E40DAD" w:rsidP="00D81534">
            <w:pPr>
              <w:keepNext/>
              <w:spacing w:afterAutospacing="1"/>
              <w:jc w:val="center"/>
              <w:rPr>
                <w:b/>
              </w:rPr>
            </w:pPr>
            <w:r w:rsidRPr="00A303C8">
              <w:rPr>
                <w:b/>
              </w:rPr>
              <w:t>Activity</w:t>
            </w:r>
          </w:p>
        </w:tc>
        <w:tc>
          <w:tcPr>
            <w:tcW w:w="2340" w:type="dxa"/>
            <w:vAlign w:val="center"/>
          </w:tcPr>
          <w:p w14:paraId="3B513DC8" w14:textId="77777777" w:rsidR="00E40DAD" w:rsidRPr="00A303C8" w:rsidRDefault="00E40DAD" w:rsidP="00D81534">
            <w:pPr>
              <w:keepNext/>
              <w:spacing w:afterAutospacing="1"/>
              <w:jc w:val="center"/>
              <w:rPr>
                <w:b/>
              </w:rPr>
            </w:pPr>
            <w:r w:rsidRPr="00A303C8">
              <w:rPr>
                <w:b/>
              </w:rPr>
              <w:t>Estimated Burden</w:t>
            </w:r>
            <w:r w:rsidR="00E14FE7" w:rsidRPr="00A303C8">
              <w:rPr>
                <w:b/>
              </w:rPr>
              <w:t xml:space="preserve"> </w:t>
            </w:r>
            <w:r w:rsidRPr="00A303C8">
              <w:rPr>
                <w:b/>
              </w:rPr>
              <w:t>(hours per system)</w:t>
            </w:r>
          </w:p>
        </w:tc>
      </w:tr>
      <w:tr w:rsidR="00E86299" w:rsidRPr="00A303C8" w14:paraId="2327B7C6" w14:textId="77777777" w:rsidTr="00B00666">
        <w:trPr>
          <w:cantSplit/>
          <w:jc w:val="center"/>
        </w:trPr>
        <w:tc>
          <w:tcPr>
            <w:tcW w:w="6242" w:type="dxa"/>
            <w:vAlign w:val="center"/>
          </w:tcPr>
          <w:p w14:paraId="629B209A" w14:textId="77777777" w:rsidR="00E86299" w:rsidRPr="00A303C8" w:rsidRDefault="00E86299" w:rsidP="00D81534">
            <w:pPr>
              <w:keepNext/>
              <w:spacing w:afterAutospacing="1"/>
            </w:pPr>
            <w:r w:rsidRPr="00A303C8">
              <w:t>Telephone systems to ensure participation</w:t>
            </w:r>
          </w:p>
        </w:tc>
        <w:tc>
          <w:tcPr>
            <w:tcW w:w="2340" w:type="dxa"/>
            <w:vAlign w:val="bottom"/>
          </w:tcPr>
          <w:p w14:paraId="743EAAB4" w14:textId="77777777" w:rsidR="00E86299" w:rsidRPr="00425918" w:rsidRDefault="00E86299" w:rsidP="00D81534">
            <w:pPr>
              <w:keepNext/>
              <w:spacing w:afterAutospacing="1"/>
              <w:jc w:val="right"/>
              <w:rPr>
                <w:szCs w:val="22"/>
              </w:rPr>
            </w:pPr>
            <w:r w:rsidRPr="00425918">
              <w:rPr>
                <w:szCs w:val="22"/>
              </w:rPr>
              <w:t>0.27</w:t>
            </w:r>
          </w:p>
        </w:tc>
      </w:tr>
      <w:tr w:rsidR="00E86299" w:rsidRPr="00A303C8" w14:paraId="2696AB3B" w14:textId="77777777" w:rsidTr="00B00666">
        <w:trPr>
          <w:cantSplit/>
          <w:jc w:val="center"/>
        </w:trPr>
        <w:tc>
          <w:tcPr>
            <w:tcW w:w="6242" w:type="dxa"/>
            <w:vAlign w:val="center"/>
          </w:tcPr>
          <w:p w14:paraId="45C1EE7C" w14:textId="77777777" w:rsidR="00E86299" w:rsidRPr="00A303C8" w:rsidRDefault="00E86299" w:rsidP="006343B6">
            <w:pPr>
              <w:keepNext/>
              <w:spacing w:afterAutospacing="1"/>
            </w:pPr>
            <w:r>
              <w:t>E-mail surveys to systems</w:t>
            </w:r>
          </w:p>
        </w:tc>
        <w:tc>
          <w:tcPr>
            <w:tcW w:w="2340" w:type="dxa"/>
            <w:vAlign w:val="bottom"/>
          </w:tcPr>
          <w:p w14:paraId="3BE6F6CB" w14:textId="77777777" w:rsidR="00E86299" w:rsidRPr="00425918" w:rsidRDefault="00E86299" w:rsidP="00B00666">
            <w:pPr>
              <w:keepNext/>
              <w:spacing w:afterAutospacing="1"/>
              <w:jc w:val="right"/>
              <w:rPr>
                <w:szCs w:val="22"/>
              </w:rPr>
            </w:pPr>
            <w:r w:rsidRPr="00425918">
              <w:rPr>
                <w:szCs w:val="22"/>
              </w:rPr>
              <w:t>0.09</w:t>
            </w:r>
          </w:p>
        </w:tc>
      </w:tr>
      <w:tr w:rsidR="00E86299" w:rsidRPr="00A303C8" w14:paraId="73F59249" w14:textId="77777777" w:rsidTr="00B00666">
        <w:trPr>
          <w:cantSplit/>
          <w:jc w:val="center"/>
        </w:trPr>
        <w:tc>
          <w:tcPr>
            <w:tcW w:w="6242" w:type="dxa"/>
            <w:vAlign w:val="center"/>
          </w:tcPr>
          <w:p w14:paraId="7D33B5F8" w14:textId="77777777" w:rsidR="00E86299" w:rsidRPr="00A303C8" w:rsidRDefault="00E86299" w:rsidP="00400FD9">
            <w:pPr>
              <w:keepNext/>
              <w:spacing w:afterAutospacing="1"/>
            </w:pPr>
            <w:r w:rsidRPr="00A303C8">
              <w:t xml:space="preserve">Provide </w:t>
            </w:r>
            <w:r w:rsidR="00400FD9">
              <w:t>t</w:t>
            </w:r>
            <w:r w:rsidRPr="00A303C8">
              <w:t xml:space="preserve">echnical </w:t>
            </w:r>
            <w:r w:rsidR="00400FD9">
              <w:t>a</w:t>
            </w:r>
            <w:r w:rsidRPr="00A303C8">
              <w:t>ssistance</w:t>
            </w:r>
          </w:p>
        </w:tc>
        <w:tc>
          <w:tcPr>
            <w:tcW w:w="2340" w:type="dxa"/>
            <w:vAlign w:val="bottom"/>
          </w:tcPr>
          <w:p w14:paraId="43D8EC7F" w14:textId="77777777" w:rsidR="00E86299" w:rsidRPr="00425918" w:rsidRDefault="00E86299" w:rsidP="00D81534">
            <w:pPr>
              <w:keepNext/>
              <w:spacing w:afterAutospacing="1"/>
              <w:jc w:val="right"/>
              <w:rPr>
                <w:szCs w:val="22"/>
              </w:rPr>
            </w:pPr>
            <w:r w:rsidRPr="00425918">
              <w:rPr>
                <w:szCs w:val="22"/>
              </w:rPr>
              <w:t>0.47</w:t>
            </w:r>
          </w:p>
        </w:tc>
      </w:tr>
      <w:tr w:rsidR="00E86299" w:rsidRPr="00A303C8" w14:paraId="67F78197" w14:textId="77777777" w:rsidTr="00B00666">
        <w:trPr>
          <w:cantSplit/>
          <w:jc w:val="center"/>
        </w:trPr>
        <w:tc>
          <w:tcPr>
            <w:tcW w:w="6242" w:type="dxa"/>
            <w:vAlign w:val="center"/>
          </w:tcPr>
          <w:p w14:paraId="2EF9E5AB" w14:textId="77777777" w:rsidR="00E86299" w:rsidRPr="00A303C8" w:rsidRDefault="00E86299" w:rsidP="00D81534">
            <w:pPr>
              <w:keepNext/>
              <w:spacing w:afterAutospacing="1"/>
            </w:pPr>
            <w:r w:rsidRPr="00A303C8">
              <w:t>Call back systems that do not return the data collection instrument by a certain date</w:t>
            </w:r>
          </w:p>
        </w:tc>
        <w:tc>
          <w:tcPr>
            <w:tcW w:w="2340" w:type="dxa"/>
            <w:vAlign w:val="bottom"/>
          </w:tcPr>
          <w:p w14:paraId="43ECA15F" w14:textId="77777777" w:rsidR="00E86299" w:rsidRPr="00425918" w:rsidRDefault="00E86299" w:rsidP="00D81534">
            <w:pPr>
              <w:keepNext/>
              <w:spacing w:afterAutospacing="1"/>
              <w:jc w:val="right"/>
              <w:rPr>
                <w:szCs w:val="22"/>
              </w:rPr>
            </w:pPr>
            <w:r w:rsidRPr="00425918">
              <w:rPr>
                <w:szCs w:val="22"/>
              </w:rPr>
              <w:t>0.5</w:t>
            </w:r>
            <w:r w:rsidR="007C3759" w:rsidRPr="00425918">
              <w:rPr>
                <w:szCs w:val="22"/>
              </w:rPr>
              <w:t>0</w:t>
            </w:r>
          </w:p>
        </w:tc>
      </w:tr>
      <w:tr w:rsidR="00E86299" w:rsidRPr="00A303C8" w14:paraId="66A92C4D" w14:textId="77777777" w:rsidTr="00B00666">
        <w:trPr>
          <w:cantSplit/>
          <w:jc w:val="center"/>
        </w:trPr>
        <w:tc>
          <w:tcPr>
            <w:tcW w:w="6242" w:type="dxa"/>
            <w:vAlign w:val="center"/>
          </w:tcPr>
          <w:p w14:paraId="1D337405" w14:textId="77777777" w:rsidR="00E86299" w:rsidRPr="00A303C8" w:rsidRDefault="00E86299" w:rsidP="00D81534">
            <w:pPr>
              <w:keepNext/>
              <w:spacing w:afterAutospacing="1"/>
            </w:pPr>
            <w:r w:rsidRPr="00A303C8">
              <w:t>Review completed data collection instruments and documentation</w:t>
            </w:r>
          </w:p>
        </w:tc>
        <w:tc>
          <w:tcPr>
            <w:tcW w:w="2340" w:type="dxa"/>
            <w:vAlign w:val="bottom"/>
          </w:tcPr>
          <w:p w14:paraId="59F6A873" w14:textId="77777777" w:rsidR="00E86299" w:rsidRPr="00425918" w:rsidRDefault="00E86299" w:rsidP="00D81534">
            <w:pPr>
              <w:keepNext/>
              <w:spacing w:afterAutospacing="1"/>
              <w:jc w:val="right"/>
              <w:rPr>
                <w:szCs w:val="22"/>
              </w:rPr>
            </w:pPr>
            <w:r w:rsidRPr="00425918">
              <w:rPr>
                <w:szCs w:val="22"/>
              </w:rPr>
              <w:t>3.31</w:t>
            </w:r>
          </w:p>
        </w:tc>
      </w:tr>
      <w:tr w:rsidR="00E86299" w:rsidRPr="00A303C8" w14:paraId="4E45A76E" w14:textId="77777777" w:rsidTr="00B00666">
        <w:trPr>
          <w:cantSplit/>
          <w:jc w:val="center"/>
        </w:trPr>
        <w:tc>
          <w:tcPr>
            <w:tcW w:w="6242" w:type="dxa"/>
            <w:vAlign w:val="center"/>
          </w:tcPr>
          <w:p w14:paraId="03156EBA" w14:textId="77777777" w:rsidR="00E86299" w:rsidRPr="00A303C8" w:rsidRDefault="00E86299" w:rsidP="00D81534">
            <w:pPr>
              <w:keepNext/>
              <w:spacing w:afterAutospacing="1"/>
            </w:pPr>
            <w:r w:rsidRPr="00A303C8">
              <w:t>Discuss results with EPA</w:t>
            </w:r>
          </w:p>
        </w:tc>
        <w:tc>
          <w:tcPr>
            <w:tcW w:w="2340" w:type="dxa"/>
            <w:vAlign w:val="bottom"/>
          </w:tcPr>
          <w:p w14:paraId="6845867F" w14:textId="77777777" w:rsidR="00E86299" w:rsidRPr="00425918" w:rsidRDefault="00E86299" w:rsidP="00D81534">
            <w:pPr>
              <w:keepNext/>
              <w:spacing w:afterAutospacing="1"/>
              <w:jc w:val="right"/>
              <w:rPr>
                <w:szCs w:val="22"/>
              </w:rPr>
            </w:pPr>
            <w:r w:rsidRPr="00425918">
              <w:rPr>
                <w:szCs w:val="22"/>
              </w:rPr>
              <w:t>0.5</w:t>
            </w:r>
            <w:r w:rsidR="00CA662C" w:rsidRPr="00425918">
              <w:rPr>
                <w:szCs w:val="22"/>
              </w:rPr>
              <w:t>0</w:t>
            </w:r>
          </w:p>
        </w:tc>
      </w:tr>
      <w:tr w:rsidR="00E40DAD" w:rsidRPr="00A303C8" w14:paraId="5FD16761" w14:textId="77777777" w:rsidTr="00D81534">
        <w:trPr>
          <w:cantSplit/>
          <w:jc w:val="center"/>
        </w:trPr>
        <w:tc>
          <w:tcPr>
            <w:tcW w:w="6242" w:type="dxa"/>
            <w:vAlign w:val="center"/>
          </w:tcPr>
          <w:p w14:paraId="61350A04" w14:textId="77777777" w:rsidR="00E40DAD" w:rsidRPr="00A303C8" w:rsidRDefault="00E40DAD" w:rsidP="00D81534">
            <w:pPr>
              <w:keepNext/>
              <w:spacing w:afterAutospacing="1"/>
              <w:rPr>
                <w:b/>
              </w:rPr>
            </w:pPr>
            <w:r w:rsidRPr="00A303C8">
              <w:rPr>
                <w:b/>
              </w:rPr>
              <w:t>TOTAL</w:t>
            </w:r>
          </w:p>
        </w:tc>
        <w:tc>
          <w:tcPr>
            <w:tcW w:w="2340" w:type="dxa"/>
            <w:vAlign w:val="center"/>
          </w:tcPr>
          <w:p w14:paraId="4ACE1A3D" w14:textId="77777777" w:rsidR="00E40DAD" w:rsidRPr="00425918" w:rsidRDefault="00E86299" w:rsidP="00D81534">
            <w:pPr>
              <w:keepNext/>
              <w:spacing w:afterAutospacing="1"/>
              <w:jc w:val="right"/>
              <w:rPr>
                <w:b/>
              </w:rPr>
            </w:pPr>
            <w:r w:rsidRPr="00425918">
              <w:rPr>
                <w:b/>
              </w:rPr>
              <w:t>5.14</w:t>
            </w:r>
          </w:p>
        </w:tc>
      </w:tr>
    </w:tbl>
    <w:p w14:paraId="7F77F08A" w14:textId="77777777" w:rsidR="00E40DAD" w:rsidRPr="00A303C8" w:rsidRDefault="00E40DAD" w:rsidP="00E40DAD"/>
    <w:p w14:paraId="3753EB73" w14:textId="77777777" w:rsidR="00E40DAD" w:rsidRPr="00A303C8" w:rsidRDefault="00E40DAD" w:rsidP="00A97245">
      <w:pPr>
        <w:pStyle w:val="Heading5"/>
      </w:pPr>
      <w:r w:rsidRPr="00A303C8">
        <w:lastRenderedPageBreak/>
        <w:t xml:space="preserve">State Burden for </w:t>
      </w:r>
      <w:r w:rsidR="00EE5382" w:rsidRPr="00A303C8">
        <w:t>CWSs</w:t>
      </w:r>
      <w:r w:rsidRPr="00A303C8">
        <w:t xml:space="preserve"> </w:t>
      </w:r>
      <w:r w:rsidR="00EE5382" w:rsidRPr="00A303C8">
        <w:t>S</w:t>
      </w:r>
      <w:r w:rsidRPr="00A303C8">
        <w:t xml:space="preserve">erving 3,300 and </w:t>
      </w:r>
      <w:r w:rsidR="00EE5382" w:rsidRPr="00A303C8">
        <w:t>F</w:t>
      </w:r>
      <w:r w:rsidRPr="00A303C8">
        <w:t xml:space="preserve">ewer </w:t>
      </w:r>
      <w:r w:rsidR="00EE5382" w:rsidRPr="00A303C8">
        <w:t>P</w:t>
      </w:r>
      <w:r w:rsidR="001E36E7" w:rsidRPr="00A303C8">
        <w:t>ersons</w:t>
      </w:r>
    </w:p>
    <w:p w14:paraId="297C646F" w14:textId="77777777" w:rsidR="002B4618" w:rsidRPr="00A303C8" w:rsidRDefault="00DF17B1" w:rsidP="00DF17B1">
      <w:pPr>
        <w:keepNext/>
        <w:keepLines/>
        <w:autoSpaceDE w:val="0"/>
        <w:autoSpaceDN w:val="0"/>
        <w:adjustRightInd w:val="0"/>
        <w:rPr>
          <w:szCs w:val="22"/>
        </w:rPr>
      </w:pPr>
      <w:r w:rsidRPr="00A303C8">
        <w:rPr>
          <w:szCs w:val="22"/>
        </w:rPr>
        <w:t xml:space="preserve">The </w:t>
      </w:r>
      <w:r w:rsidR="003B445A">
        <w:rPr>
          <w:szCs w:val="22"/>
        </w:rPr>
        <w:t>2015 DWINSA</w:t>
      </w:r>
      <w:r w:rsidRPr="00A303C8">
        <w:rPr>
          <w:szCs w:val="22"/>
        </w:rPr>
        <w:t xml:space="preserve"> will use the 2007 </w:t>
      </w:r>
      <w:r w:rsidR="00D13C3B" w:rsidRPr="00A303C8">
        <w:rPr>
          <w:szCs w:val="22"/>
        </w:rPr>
        <w:t xml:space="preserve">DWINSA </w:t>
      </w:r>
      <w:r w:rsidRPr="00A303C8">
        <w:rPr>
          <w:szCs w:val="22"/>
        </w:rPr>
        <w:t xml:space="preserve">need </w:t>
      </w:r>
      <w:r w:rsidR="001E36E7" w:rsidRPr="00A303C8">
        <w:rPr>
          <w:szCs w:val="22"/>
        </w:rPr>
        <w:t xml:space="preserve">for CWSs serving 3,300 and fewer persons </w:t>
      </w:r>
      <w:r w:rsidR="00926B82" w:rsidRPr="00A303C8">
        <w:rPr>
          <w:szCs w:val="22"/>
        </w:rPr>
        <w:t xml:space="preserve">adjusted </w:t>
      </w:r>
      <w:r w:rsidRPr="00A303C8">
        <w:rPr>
          <w:szCs w:val="22"/>
        </w:rPr>
        <w:t>to 201</w:t>
      </w:r>
      <w:r w:rsidR="00396077">
        <w:rPr>
          <w:szCs w:val="22"/>
        </w:rPr>
        <w:t>5</w:t>
      </w:r>
      <w:r w:rsidRPr="00A303C8">
        <w:rPr>
          <w:szCs w:val="22"/>
        </w:rPr>
        <w:t xml:space="preserve"> dollars. There will be no state burden for </w:t>
      </w:r>
      <w:r w:rsidR="001E36E7" w:rsidRPr="00A303C8">
        <w:rPr>
          <w:szCs w:val="22"/>
        </w:rPr>
        <w:t xml:space="preserve">these </w:t>
      </w:r>
      <w:r w:rsidRPr="00A303C8">
        <w:rPr>
          <w:szCs w:val="22"/>
        </w:rPr>
        <w:t>CWSs.</w:t>
      </w:r>
    </w:p>
    <w:p w14:paraId="2425BF02" w14:textId="77777777" w:rsidR="00637CC4" w:rsidRPr="00A303C8" w:rsidRDefault="00637CC4" w:rsidP="00637CC4">
      <w:pPr>
        <w:pStyle w:val="Heading5"/>
      </w:pPr>
      <w:r w:rsidRPr="00A303C8">
        <w:t xml:space="preserve">State Burden for </w:t>
      </w:r>
      <w:r>
        <w:t>NPNCWSs</w:t>
      </w:r>
    </w:p>
    <w:p w14:paraId="571D6A8B" w14:textId="77777777" w:rsidR="002B4618" w:rsidRPr="00A303C8" w:rsidRDefault="00637CC4" w:rsidP="00326243">
      <w:pPr>
        <w:keepNext/>
        <w:keepLines/>
        <w:autoSpaceDE w:val="0"/>
        <w:autoSpaceDN w:val="0"/>
        <w:adjustRightInd w:val="0"/>
      </w:pPr>
      <w:r w:rsidRPr="00A303C8">
        <w:rPr>
          <w:szCs w:val="22"/>
        </w:rPr>
        <w:t xml:space="preserve">The </w:t>
      </w:r>
      <w:r>
        <w:rPr>
          <w:szCs w:val="22"/>
        </w:rPr>
        <w:t>2015 DWINSA</w:t>
      </w:r>
      <w:r w:rsidRPr="00A303C8">
        <w:rPr>
          <w:szCs w:val="22"/>
        </w:rPr>
        <w:t xml:space="preserve"> will use the </w:t>
      </w:r>
      <w:r>
        <w:rPr>
          <w:szCs w:val="22"/>
        </w:rPr>
        <w:t>1999</w:t>
      </w:r>
      <w:r w:rsidRPr="00A303C8">
        <w:rPr>
          <w:szCs w:val="22"/>
        </w:rPr>
        <w:t xml:space="preserve"> DWINSA need for </w:t>
      </w:r>
      <w:r>
        <w:rPr>
          <w:szCs w:val="22"/>
        </w:rPr>
        <w:t xml:space="preserve">NPNCWSs, </w:t>
      </w:r>
      <w:r w:rsidRPr="00A303C8">
        <w:rPr>
          <w:szCs w:val="22"/>
        </w:rPr>
        <w:t>adjusted to 201</w:t>
      </w:r>
      <w:r>
        <w:rPr>
          <w:szCs w:val="22"/>
        </w:rPr>
        <w:t>5</w:t>
      </w:r>
      <w:r w:rsidRPr="00A303C8">
        <w:rPr>
          <w:szCs w:val="22"/>
        </w:rPr>
        <w:t xml:space="preserve"> dollars. There will be no state burden for these CWSs.</w:t>
      </w:r>
    </w:p>
    <w:p w14:paraId="1E8D46E4" w14:textId="77777777" w:rsidR="00E40DAD" w:rsidRPr="00A303C8" w:rsidRDefault="00E40DAD" w:rsidP="008E4059">
      <w:pPr>
        <w:pStyle w:val="Heading3"/>
      </w:pPr>
      <w:bookmarkStart w:id="171" w:name="_Toc142817593"/>
      <w:bookmarkStart w:id="172" w:name="_Toc394570750"/>
      <w:bookmarkStart w:id="173" w:name="_Toc394573258"/>
      <w:bookmarkStart w:id="174" w:name="_Toc396325487"/>
      <w:r w:rsidRPr="00A303C8">
        <w:t>A.6.b</w:t>
      </w:r>
      <w:r w:rsidRPr="00A303C8">
        <w:tab/>
        <w:t>Respondent Costs</w:t>
      </w:r>
      <w:bookmarkEnd w:id="171"/>
      <w:bookmarkEnd w:id="172"/>
      <w:bookmarkEnd w:id="173"/>
      <w:bookmarkEnd w:id="174"/>
      <w:r w:rsidRPr="00A303C8">
        <w:t xml:space="preserve"> </w:t>
      </w:r>
      <w:r w:rsidR="00C9288F" w:rsidRPr="00A303C8">
        <w:fldChar w:fldCharType="begin"/>
      </w:r>
      <w:r w:rsidRPr="00A303C8">
        <w:instrText>tc "A.6.b</w:instrText>
      </w:r>
      <w:r w:rsidRPr="00A303C8">
        <w:tab/>
        <w:instrText>Respondent Costs " \l 2</w:instrText>
      </w:r>
      <w:r w:rsidR="00C9288F" w:rsidRPr="00A303C8">
        <w:fldChar w:fldCharType="end"/>
      </w:r>
    </w:p>
    <w:p w14:paraId="2CE55DFD" w14:textId="77777777" w:rsidR="00E40DAD" w:rsidRPr="00A303C8" w:rsidRDefault="00E40DAD" w:rsidP="008E4059">
      <w:pPr>
        <w:pStyle w:val="Heading4"/>
      </w:pPr>
      <w:bookmarkStart w:id="175" w:name="_Toc142817594"/>
      <w:r w:rsidRPr="00A303C8">
        <w:t>A.6.b.i</w:t>
      </w:r>
      <w:r w:rsidRPr="00A303C8">
        <w:tab/>
        <w:t xml:space="preserve">Costs to </w:t>
      </w:r>
      <w:r w:rsidR="00637CC4">
        <w:t xml:space="preserve">Community </w:t>
      </w:r>
      <w:r w:rsidRPr="00A303C8">
        <w:t>Water Systems</w:t>
      </w:r>
      <w:bookmarkEnd w:id="175"/>
      <w:r w:rsidRPr="00A303C8">
        <w:t xml:space="preserve"> </w:t>
      </w:r>
      <w:r w:rsidR="00C9288F" w:rsidRPr="00A303C8">
        <w:fldChar w:fldCharType="begin"/>
      </w:r>
      <w:r w:rsidRPr="00A303C8">
        <w:instrText>tc "A.6.b.i  Costs to Public Water Systems " \l 3</w:instrText>
      </w:r>
      <w:r w:rsidR="00C9288F" w:rsidRPr="00A303C8">
        <w:fldChar w:fldCharType="end"/>
      </w:r>
    </w:p>
    <w:p w14:paraId="76537F7C" w14:textId="77777777" w:rsidR="00E40DAD" w:rsidRPr="00A303C8" w:rsidRDefault="00E40DAD" w:rsidP="00E40DAD">
      <w:pPr>
        <w:keepNext/>
      </w:pPr>
      <w:r w:rsidRPr="00A303C8">
        <w:t>Exhibit A-6-</w:t>
      </w:r>
      <w:r w:rsidR="00E514ED">
        <w:t>6</w:t>
      </w:r>
      <w:r w:rsidRPr="00A303C8">
        <w:t xml:space="preserve"> summarizes the burden and costs to water systems. Total costs are estimated </w:t>
      </w:r>
      <w:r w:rsidRPr="00642E11">
        <w:t xml:space="preserve">at </w:t>
      </w:r>
      <w:r w:rsidR="00FE466C" w:rsidRPr="00642E11">
        <w:t>$</w:t>
      </w:r>
      <w:r w:rsidR="00642E11">
        <w:t>603,</w:t>
      </w:r>
      <w:r w:rsidR="00FB4AD1">
        <w:t>853</w:t>
      </w:r>
      <w:r w:rsidR="004540CC" w:rsidRPr="00A303C8">
        <w:t xml:space="preserve">, </w:t>
      </w:r>
      <w:r w:rsidRPr="00A303C8">
        <w:t xml:space="preserve">which consists solely of labor costs. There </w:t>
      </w:r>
      <w:r w:rsidR="007125AB" w:rsidRPr="00A303C8">
        <w:t>are</w:t>
      </w:r>
      <w:r w:rsidRPr="00A303C8">
        <w:t xml:space="preserve"> no operation and maintenance (O&amp;M) costs or capital costs associated with the collection. </w:t>
      </w:r>
    </w:p>
    <w:p w14:paraId="7C4EAA4F" w14:textId="77777777" w:rsidR="00E40DAD" w:rsidRPr="00A303C8" w:rsidRDefault="00885468" w:rsidP="00E40DAD">
      <w:r>
        <w:t>CWS</w:t>
      </w:r>
      <w:r w:rsidRPr="00A303C8">
        <w:t xml:space="preserve"> </w:t>
      </w:r>
      <w:r w:rsidR="00E40DAD" w:rsidRPr="00A303C8">
        <w:t xml:space="preserve">labor costs are based on the number of burden hours </w:t>
      </w:r>
      <w:r w:rsidR="008B79A8" w:rsidRPr="00A303C8">
        <w:t>multiplied by the</w:t>
      </w:r>
      <w:r w:rsidR="002000F7">
        <w:t xml:space="preserve"> </w:t>
      </w:r>
      <w:r w:rsidR="00E40DAD" w:rsidRPr="00A303C8">
        <w:t xml:space="preserve">average hourly wage rate, including overhead. The average hourly wage rate is the rate taken from a 2003 EPA document titled </w:t>
      </w:r>
      <w:r w:rsidR="00E40DAD" w:rsidRPr="00A303C8">
        <w:rPr>
          <w:u w:val="single"/>
        </w:rPr>
        <w:t>Labor Costs for National Drinking Water Rules</w:t>
      </w:r>
      <w:r w:rsidR="00E40DAD" w:rsidRPr="00A303C8">
        <w:t xml:space="preserve">. The quoted rate was $26.05 in 2003 dollars for systems </w:t>
      </w:r>
      <w:r w:rsidR="00DD7F6C" w:rsidRPr="00A303C8">
        <w:t xml:space="preserve">serving </w:t>
      </w:r>
      <w:r w:rsidR="00E40DAD" w:rsidRPr="00A303C8">
        <w:t xml:space="preserve">50,000 </w:t>
      </w:r>
      <w:r w:rsidR="00DD7F6C" w:rsidRPr="00A303C8">
        <w:t xml:space="preserve">and fewer </w:t>
      </w:r>
      <w:r w:rsidR="00DE7D9B" w:rsidRPr="00A303C8">
        <w:t>persons</w:t>
      </w:r>
      <w:r w:rsidR="00E40DAD" w:rsidRPr="00A303C8">
        <w:t xml:space="preserve"> and $31.26 in 2003 dollars for systems serving more than 50,000 </w:t>
      </w:r>
      <w:r w:rsidR="00DE7D9B" w:rsidRPr="00A303C8">
        <w:t>persons</w:t>
      </w:r>
      <w:r w:rsidR="00E40DAD" w:rsidRPr="00A303C8">
        <w:t>. This rate has been inflated to 20</w:t>
      </w:r>
      <w:r w:rsidR="00587A17">
        <w:t>13</w:t>
      </w:r>
      <w:r w:rsidR="00E40DAD" w:rsidRPr="00A303C8">
        <w:t xml:space="preserve"> dollars using the Employment Cost Index. The inflated rate is </w:t>
      </w:r>
      <w:r w:rsidR="00FE466C" w:rsidRPr="00A303C8">
        <w:t>$</w:t>
      </w:r>
      <w:r w:rsidR="00587A17">
        <w:t>35.49</w:t>
      </w:r>
      <w:r w:rsidR="00FE466C" w:rsidRPr="00A303C8">
        <w:t xml:space="preserve"> </w:t>
      </w:r>
      <w:r w:rsidR="00F43D90" w:rsidRPr="00A303C8">
        <w:t xml:space="preserve">for </w:t>
      </w:r>
      <w:r w:rsidR="00E40DAD" w:rsidRPr="00A303C8">
        <w:t xml:space="preserve">systems </w:t>
      </w:r>
      <w:r w:rsidR="00DD7F6C" w:rsidRPr="00A303C8">
        <w:t xml:space="preserve">serving 50,000 and fewer </w:t>
      </w:r>
      <w:r w:rsidR="00DE7D9B" w:rsidRPr="00A303C8">
        <w:t>persons</w:t>
      </w:r>
      <w:r w:rsidR="00DD7F6C" w:rsidRPr="00A303C8">
        <w:t xml:space="preserve"> </w:t>
      </w:r>
      <w:r w:rsidR="006501C4" w:rsidRPr="00A303C8">
        <w:t xml:space="preserve">and </w:t>
      </w:r>
      <w:r w:rsidR="00BD0DF5" w:rsidRPr="00A303C8">
        <w:t>$</w:t>
      </w:r>
      <w:r w:rsidR="00587A17">
        <w:t>42.59</w:t>
      </w:r>
      <w:r w:rsidR="004540CC" w:rsidRPr="00A303C8">
        <w:t xml:space="preserve"> </w:t>
      </w:r>
      <w:r w:rsidR="006501C4" w:rsidRPr="00A303C8">
        <w:t xml:space="preserve">for systems serving more than 50,000 </w:t>
      </w:r>
      <w:r w:rsidR="00DE7D9B" w:rsidRPr="00A303C8">
        <w:t>persons</w:t>
      </w:r>
      <w:r w:rsidR="00E40DAD" w:rsidRPr="00A303C8">
        <w:t xml:space="preserve">. </w:t>
      </w:r>
    </w:p>
    <w:p w14:paraId="70E8990C" w14:textId="77777777" w:rsidR="00E40DAD" w:rsidRPr="00A303C8" w:rsidRDefault="00E40DAD" w:rsidP="00E40DAD">
      <w:pPr>
        <w:pStyle w:val="Exhibit"/>
      </w:pPr>
      <w:bookmarkStart w:id="176" w:name="_Toc143678808"/>
      <w:bookmarkStart w:id="177" w:name="_Toc394570714"/>
      <w:bookmarkStart w:id="178" w:name="_Toc394572229"/>
      <w:bookmarkStart w:id="179" w:name="_Toc394573222"/>
      <w:bookmarkStart w:id="180" w:name="_Toc396325521"/>
      <w:r w:rsidRPr="00A303C8">
        <w:t>Exhibit A-6-</w:t>
      </w:r>
      <w:r w:rsidR="00E514ED">
        <w:t>6</w:t>
      </w:r>
      <w:r w:rsidRPr="00A303C8">
        <w:t xml:space="preserve"> Total Burden and Cost to Water Systems</w:t>
      </w:r>
      <w:bookmarkEnd w:id="176"/>
      <w:bookmarkEnd w:id="177"/>
      <w:bookmarkEnd w:id="178"/>
      <w:bookmarkEnd w:id="179"/>
      <w:bookmarkEnd w:id="180"/>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firstRow="1" w:lastRow="1" w:firstColumn="1" w:lastColumn="1" w:noHBand="0" w:noVBand="0"/>
      </w:tblPr>
      <w:tblGrid>
        <w:gridCol w:w="1710"/>
        <w:gridCol w:w="1408"/>
        <w:gridCol w:w="1080"/>
        <w:gridCol w:w="932"/>
        <w:gridCol w:w="990"/>
        <w:gridCol w:w="1170"/>
        <w:gridCol w:w="900"/>
        <w:gridCol w:w="810"/>
        <w:gridCol w:w="1080"/>
      </w:tblGrid>
      <w:tr w:rsidR="006D5710" w:rsidRPr="00A303C8" w14:paraId="304E5E43" w14:textId="77777777" w:rsidTr="006D5710">
        <w:trPr>
          <w:cantSplit/>
          <w:trHeight w:val="418"/>
          <w:tblHeader/>
          <w:jc w:val="center"/>
        </w:trPr>
        <w:tc>
          <w:tcPr>
            <w:tcW w:w="1710" w:type="dxa"/>
            <w:vMerge w:val="restart"/>
            <w:vAlign w:val="center"/>
          </w:tcPr>
          <w:p w14:paraId="26446768" w14:textId="77777777" w:rsidR="006D5710" w:rsidRPr="00A303C8" w:rsidRDefault="006D5710" w:rsidP="00D81534">
            <w:pPr>
              <w:keepNext/>
              <w:spacing w:afterAutospacing="1"/>
              <w:jc w:val="center"/>
              <w:rPr>
                <w:b/>
              </w:rPr>
            </w:pPr>
            <w:r w:rsidRPr="00A303C8">
              <w:rPr>
                <w:b/>
              </w:rPr>
              <w:t>Respondent</w:t>
            </w:r>
          </w:p>
        </w:tc>
        <w:tc>
          <w:tcPr>
            <w:tcW w:w="4410" w:type="dxa"/>
            <w:gridSpan w:val="4"/>
            <w:vAlign w:val="center"/>
          </w:tcPr>
          <w:p w14:paraId="293FD8F9" w14:textId="77777777" w:rsidR="006D5710" w:rsidRPr="006A3DD8" w:rsidRDefault="006D5710" w:rsidP="006D5710">
            <w:pPr>
              <w:keepNext/>
              <w:spacing w:afterAutospacing="1"/>
              <w:jc w:val="center"/>
              <w:rPr>
                <w:b/>
              </w:rPr>
            </w:pPr>
            <w:r>
              <w:rPr>
                <w:b/>
              </w:rPr>
              <w:t xml:space="preserve">Average </w:t>
            </w:r>
            <w:r w:rsidRPr="00A303C8">
              <w:rPr>
                <w:b/>
              </w:rPr>
              <w:t>Unit Burden (hours)</w:t>
            </w:r>
          </w:p>
        </w:tc>
        <w:tc>
          <w:tcPr>
            <w:tcW w:w="1170" w:type="dxa"/>
            <w:vMerge w:val="restart"/>
            <w:vAlign w:val="center"/>
          </w:tcPr>
          <w:p w14:paraId="11739A48" w14:textId="77777777" w:rsidR="006D5710" w:rsidRPr="00A303C8" w:rsidRDefault="006D5710" w:rsidP="00D81534">
            <w:pPr>
              <w:keepNext/>
              <w:spacing w:afterAutospacing="1"/>
              <w:jc w:val="center"/>
              <w:rPr>
                <w:b/>
              </w:rPr>
            </w:pPr>
            <w:r w:rsidRPr="00A303C8">
              <w:rPr>
                <w:b/>
              </w:rPr>
              <w:t>Total Responses</w:t>
            </w:r>
          </w:p>
        </w:tc>
        <w:tc>
          <w:tcPr>
            <w:tcW w:w="900" w:type="dxa"/>
            <w:vMerge w:val="restart"/>
            <w:vAlign w:val="center"/>
          </w:tcPr>
          <w:p w14:paraId="1AF27D1F" w14:textId="77777777" w:rsidR="006D5710" w:rsidRPr="00A303C8" w:rsidRDefault="006D5710" w:rsidP="00D81534">
            <w:pPr>
              <w:keepNext/>
              <w:spacing w:afterAutospacing="1"/>
              <w:jc w:val="center"/>
              <w:rPr>
                <w:b/>
              </w:rPr>
            </w:pPr>
            <w:r w:rsidRPr="00A303C8">
              <w:rPr>
                <w:b/>
              </w:rPr>
              <w:t>Total Hours</w:t>
            </w:r>
          </w:p>
        </w:tc>
        <w:tc>
          <w:tcPr>
            <w:tcW w:w="810" w:type="dxa"/>
            <w:vMerge w:val="restart"/>
            <w:vAlign w:val="center"/>
          </w:tcPr>
          <w:p w14:paraId="63B6D43E" w14:textId="77777777" w:rsidR="006D5710" w:rsidRPr="00A303C8" w:rsidRDefault="006D5710" w:rsidP="00D81534">
            <w:pPr>
              <w:keepNext/>
              <w:spacing w:afterAutospacing="1"/>
              <w:jc w:val="center"/>
              <w:rPr>
                <w:b/>
              </w:rPr>
            </w:pPr>
            <w:r w:rsidRPr="00A303C8">
              <w:rPr>
                <w:b/>
              </w:rPr>
              <w:t>Hourly Rate</w:t>
            </w:r>
          </w:p>
        </w:tc>
        <w:tc>
          <w:tcPr>
            <w:tcW w:w="1080" w:type="dxa"/>
            <w:vMerge w:val="restart"/>
            <w:vAlign w:val="center"/>
          </w:tcPr>
          <w:p w14:paraId="77F94163" w14:textId="77777777" w:rsidR="006D5710" w:rsidRPr="00A303C8" w:rsidRDefault="006D5710" w:rsidP="00D81534">
            <w:pPr>
              <w:keepNext/>
              <w:spacing w:afterAutospacing="1"/>
              <w:jc w:val="center"/>
              <w:rPr>
                <w:b/>
              </w:rPr>
            </w:pPr>
            <w:r w:rsidRPr="00A303C8">
              <w:rPr>
                <w:b/>
              </w:rPr>
              <w:t>Total Cost</w:t>
            </w:r>
          </w:p>
        </w:tc>
      </w:tr>
      <w:tr w:rsidR="006A3DD8" w:rsidRPr="00A303C8" w14:paraId="104CF82B" w14:textId="77777777" w:rsidTr="006D5710">
        <w:trPr>
          <w:cantSplit/>
          <w:trHeight w:val="445"/>
          <w:jc w:val="center"/>
        </w:trPr>
        <w:tc>
          <w:tcPr>
            <w:tcW w:w="1710" w:type="dxa"/>
            <w:vMerge/>
            <w:vAlign w:val="center"/>
          </w:tcPr>
          <w:p w14:paraId="49830E60" w14:textId="77777777" w:rsidR="006A3DD8" w:rsidRPr="00A303C8" w:rsidRDefault="006A3DD8" w:rsidP="00D81534">
            <w:pPr>
              <w:keepNext/>
              <w:spacing w:afterAutospacing="1"/>
            </w:pPr>
          </w:p>
        </w:tc>
        <w:tc>
          <w:tcPr>
            <w:tcW w:w="1408" w:type="dxa"/>
            <w:vAlign w:val="center"/>
          </w:tcPr>
          <w:p w14:paraId="43CB5124" w14:textId="77777777" w:rsidR="006A3DD8" w:rsidRPr="00A303C8" w:rsidRDefault="006A3DD8" w:rsidP="00D81534">
            <w:pPr>
              <w:keepNext/>
              <w:spacing w:afterAutospacing="1"/>
              <w:jc w:val="center"/>
              <w:rPr>
                <w:b/>
              </w:rPr>
            </w:pPr>
            <w:r w:rsidRPr="00A303C8">
              <w:rPr>
                <w:b/>
              </w:rPr>
              <w:t>Management</w:t>
            </w:r>
          </w:p>
        </w:tc>
        <w:tc>
          <w:tcPr>
            <w:tcW w:w="1080" w:type="dxa"/>
            <w:vAlign w:val="center"/>
          </w:tcPr>
          <w:p w14:paraId="69F4AADE" w14:textId="77777777" w:rsidR="006A3DD8" w:rsidRPr="00A303C8" w:rsidRDefault="006A3DD8" w:rsidP="00D81534">
            <w:pPr>
              <w:keepNext/>
              <w:spacing w:afterAutospacing="1"/>
              <w:jc w:val="center"/>
              <w:rPr>
                <w:b/>
              </w:rPr>
            </w:pPr>
            <w:r w:rsidRPr="00A303C8">
              <w:rPr>
                <w:b/>
              </w:rPr>
              <w:t>Technical</w:t>
            </w:r>
          </w:p>
        </w:tc>
        <w:tc>
          <w:tcPr>
            <w:tcW w:w="932" w:type="dxa"/>
            <w:vAlign w:val="center"/>
          </w:tcPr>
          <w:p w14:paraId="6A4BE9DA" w14:textId="77777777" w:rsidR="006A3DD8" w:rsidRPr="00A303C8" w:rsidRDefault="006A3DD8" w:rsidP="00D81534">
            <w:pPr>
              <w:keepNext/>
              <w:spacing w:afterAutospacing="1"/>
              <w:jc w:val="center"/>
              <w:rPr>
                <w:b/>
              </w:rPr>
            </w:pPr>
            <w:r w:rsidRPr="00A303C8">
              <w:rPr>
                <w:b/>
              </w:rPr>
              <w:t>Clerical</w:t>
            </w:r>
          </w:p>
        </w:tc>
        <w:tc>
          <w:tcPr>
            <w:tcW w:w="990" w:type="dxa"/>
            <w:vAlign w:val="center"/>
          </w:tcPr>
          <w:p w14:paraId="7D573CEA" w14:textId="77777777" w:rsidR="006A3DD8" w:rsidRPr="006D5710" w:rsidRDefault="006D5710" w:rsidP="006D5710">
            <w:pPr>
              <w:keepNext/>
              <w:spacing w:afterAutospacing="1"/>
              <w:jc w:val="center"/>
              <w:rPr>
                <w:i/>
              </w:rPr>
            </w:pPr>
            <w:r w:rsidRPr="006D5710">
              <w:rPr>
                <w:b/>
                <w:i/>
              </w:rPr>
              <w:t xml:space="preserve">Subtotal </w:t>
            </w:r>
            <w:r w:rsidRPr="006D5710" w:rsidDel="006D5710">
              <w:rPr>
                <w:b/>
                <w:i/>
              </w:rPr>
              <w:t xml:space="preserve"> </w:t>
            </w:r>
          </w:p>
        </w:tc>
        <w:tc>
          <w:tcPr>
            <w:tcW w:w="1170" w:type="dxa"/>
            <w:vMerge/>
            <w:vAlign w:val="center"/>
          </w:tcPr>
          <w:p w14:paraId="16C8CC5B" w14:textId="77777777" w:rsidR="006A3DD8" w:rsidRPr="00A303C8" w:rsidRDefault="006A3DD8" w:rsidP="00D81534">
            <w:pPr>
              <w:keepNext/>
              <w:spacing w:afterAutospacing="1"/>
              <w:jc w:val="right"/>
            </w:pPr>
          </w:p>
        </w:tc>
        <w:tc>
          <w:tcPr>
            <w:tcW w:w="900" w:type="dxa"/>
            <w:vMerge/>
            <w:vAlign w:val="center"/>
          </w:tcPr>
          <w:p w14:paraId="30546F8A" w14:textId="77777777" w:rsidR="006A3DD8" w:rsidRPr="00A303C8" w:rsidRDefault="006A3DD8" w:rsidP="00D81534">
            <w:pPr>
              <w:keepNext/>
              <w:spacing w:afterAutospacing="1"/>
              <w:jc w:val="right"/>
            </w:pPr>
          </w:p>
        </w:tc>
        <w:tc>
          <w:tcPr>
            <w:tcW w:w="810" w:type="dxa"/>
            <w:vMerge/>
            <w:vAlign w:val="center"/>
          </w:tcPr>
          <w:p w14:paraId="3247C89E" w14:textId="77777777" w:rsidR="006A3DD8" w:rsidRPr="00A303C8" w:rsidRDefault="006A3DD8" w:rsidP="00D81534">
            <w:pPr>
              <w:keepNext/>
              <w:spacing w:afterAutospacing="1"/>
              <w:jc w:val="right"/>
            </w:pPr>
          </w:p>
        </w:tc>
        <w:tc>
          <w:tcPr>
            <w:tcW w:w="1080" w:type="dxa"/>
            <w:vMerge/>
            <w:vAlign w:val="center"/>
          </w:tcPr>
          <w:p w14:paraId="06E813D1" w14:textId="77777777" w:rsidR="006A3DD8" w:rsidRPr="00A303C8" w:rsidRDefault="006A3DD8" w:rsidP="00D81534">
            <w:pPr>
              <w:keepNext/>
              <w:spacing w:afterAutospacing="1"/>
              <w:jc w:val="right"/>
              <w:rPr>
                <w:b/>
              </w:rPr>
            </w:pPr>
          </w:p>
        </w:tc>
      </w:tr>
      <w:tr w:rsidR="006A3DD8" w:rsidRPr="00A303C8" w14:paraId="72D5F8F4" w14:textId="77777777" w:rsidTr="006D5710">
        <w:trPr>
          <w:cantSplit/>
          <w:jc w:val="center"/>
        </w:trPr>
        <w:tc>
          <w:tcPr>
            <w:tcW w:w="1710" w:type="dxa"/>
            <w:vAlign w:val="center"/>
          </w:tcPr>
          <w:p w14:paraId="73D948C8" w14:textId="77777777" w:rsidR="006A3DD8" w:rsidRPr="00A303C8" w:rsidRDefault="006A3DD8" w:rsidP="00D81534">
            <w:pPr>
              <w:keepNext/>
              <w:spacing w:afterAutospacing="1"/>
            </w:pPr>
            <w:r w:rsidRPr="00A303C8">
              <w:t>Systems Serving More Than 50,000 Persons</w:t>
            </w:r>
          </w:p>
        </w:tc>
        <w:tc>
          <w:tcPr>
            <w:tcW w:w="1408" w:type="dxa"/>
            <w:vAlign w:val="center"/>
          </w:tcPr>
          <w:p w14:paraId="71CA2594" w14:textId="77777777" w:rsidR="006A3DD8" w:rsidRPr="00A303C8" w:rsidRDefault="006A3DD8" w:rsidP="00642E11">
            <w:pPr>
              <w:keepNext/>
              <w:spacing w:afterAutospacing="1"/>
              <w:jc w:val="right"/>
            </w:pPr>
            <w:r w:rsidRPr="00642E11">
              <w:t>0.70</w:t>
            </w:r>
          </w:p>
        </w:tc>
        <w:tc>
          <w:tcPr>
            <w:tcW w:w="1080" w:type="dxa"/>
            <w:vAlign w:val="center"/>
          </w:tcPr>
          <w:p w14:paraId="73108198" w14:textId="77777777" w:rsidR="006A3DD8" w:rsidRPr="00A303C8" w:rsidRDefault="006A3DD8" w:rsidP="00642E11">
            <w:pPr>
              <w:keepNext/>
              <w:spacing w:afterAutospacing="1"/>
              <w:jc w:val="right"/>
            </w:pPr>
            <w:r w:rsidRPr="00642E11">
              <w:t>4.34</w:t>
            </w:r>
          </w:p>
        </w:tc>
        <w:tc>
          <w:tcPr>
            <w:tcW w:w="932" w:type="dxa"/>
            <w:vAlign w:val="center"/>
          </w:tcPr>
          <w:p w14:paraId="5B489489" w14:textId="77777777" w:rsidR="006A3DD8" w:rsidRPr="00A303C8" w:rsidRDefault="006A3DD8" w:rsidP="00642E11">
            <w:pPr>
              <w:keepNext/>
              <w:spacing w:afterAutospacing="1"/>
              <w:jc w:val="right"/>
            </w:pPr>
            <w:r w:rsidRPr="00642E11">
              <w:t>1.44</w:t>
            </w:r>
          </w:p>
        </w:tc>
        <w:tc>
          <w:tcPr>
            <w:tcW w:w="990" w:type="dxa"/>
            <w:vAlign w:val="center"/>
          </w:tcPr>
          <w:p w14:paraId="0A773067" w14:textId="77777777" w:rsidR="006A3DD8" w:rsidRPr="006D5710" w:rsidRDefault="006D5710" w:rsidP="006A3DD8">
            <w:pPr>
              <w:keepNext/>
              <w:spacing w:afterAutospacing="1"/>
              <w:jc w:val="right"/>
              <w:rPr>
                <w:i/>
              </w:rPr>
            </w:pPr>
            <w:r w:rsidRPr="006D5710">
              <w:rPr>
                <w:i/>
              </w:rPr>
              <w:t>6.48</w:t>
            </w:r>
          </w:p>
        </w:tc>
        <w:tc>
          <w:tcPr>
            <w:tcW w:w="1170" w:type="dxa"/>
            <w:vAlign w:val="center"/>
          </w:tcPr>
          <w:p w14:paraId="198890B9" w14:textId="77777777" w:rsidR="006A3DD8" w:rsidRPr="00A303C8" w:rsidRDefault="006A3DD8" w:rsidP="00FB6CAD">
            <w:pPr>
              <w:keepNext/>
              <w:spacing w:afterAutospacing="1"/>
              <w:jc w:val="right"/>
            </w:pPr>
            <w:r>
              <w:t>920</w:t>
            </w:r>
          </w:p>
        </w:tc>
        <w:tc>
          <w:tcPr>
            <w:tcW w:w="900" w:type="dxa"/>
            <w:vAlign w:val="center"/>
          </w:tcPr>
          <w:p w14:paraId="2724D09E" w14:textId="77777777" w:rsidR="006A3DD8" w:rsidRPr="00A303C8" w:rsidRDefault="006A3DD8" w:rsidP="0077697C">
            <w:pPr>
              <w:keepNext/>
              <w:spacing w:afterAutospacing="1"/>
              <w:jc w:val="right"/>
              <w:rPr>
                <w:b/>
              </w:rPr>
            </w:pPr>
            <w:r>
              <w:rPr>
                <w:b/>
              </w:rPr>
              <w:t>5,962</w:t>
            </w:r>
          </w:p>
        </w:tc>
        <w:tc>
          <w:tcPr>
            <w:tcW w:w="810" w:type="dxa"/>
            <w:vAlign w:val="center"/>
          </w:tcPr>
          <w:p w14:paraId="4A63F4D8" w14:textId="77777777" w:rsidR="006A3DD8" w:rsidRPr="00A303C8" w:rsidRDefault="006A3DD8" w:rsidP="00642E11">
            <w:pPr>
              <w:keepNext/>
              <w:spacing w:afterAutospacing="1"/>
              <w:jc w:val="right"/>
            </w:pPr>
            <w:r w:rsidRPr="00A303C8">
              <w:t>$</w:t>
            </w:r>
            <w:r>
              <w:t>42.59</w:t>
            </w:r>
          </w:p>
        </w:tc>
        <w:tc>
          <w:tcPr>
            <w:tcW w:w="1080" w:type="dxa"/>
            <w:vAlign w:val="center"/>
          </w:tcPr>
          <w:p w14:paraId="77B4EC31" w14:textId="77777777" w:rsidR="006A3DD8" w:rsidRPr="00A303C8" w:rsidRDefault="006A3DD8" w:rsidP="0077697C">
            <w:pPr>
              <w:keepNext/>
              <w:spacing w:afterAutospacing="1"/>
              <w:jc w:val="right"/>
              <w:rPr>
                <w:b/>
              </w:rPr>
            </w:pPr>
            <w:r w:rsidRPr="00A303C8">
              <w:rPr>
                <w:b/>
              </w:rPr>
              <w:t>$</w:t>
            </w:r>
            <w:r>
              <w:rPr>
                <w:b/>
              </w:rPr>
              <w:t>253,922</w:t>
            </w:r>
          </w:p>
        </w:tc>
      </w:tr>
      <w:tr w:rsidR="006A3DD8" w:rsidRPr="00A303C8" w14:paraId="51DECDF5" w14:textId="77777777" w:rsidTr="006D5710">
        <w:trPr>
          <w:cantSplit/>
          <w:jc w:val="center"/>
        </w:trPr>
        <w:tc>
          <w:tcPr>
            <w:tcW w:w="1710" w:type="dxa"/>
            <w:vAlign w:val="center"/>
          </w:tcPr>
          <w:p w14:paraId="15BC8AE0" w14:textId="77777777" w:rsidR="006A3DD8" w:rsidRPr="00A303C8" w:rsidRDefault="006A3DD8" w:rsidP="00D81534">
            <w:pPr>
              <w:keepNext/>
              <w:spacing w:afterAutospacing="1"/>
            </w:pPr>
            <w:r w:rsidRPr="00A303C8">
              <w:t xml:space="preserve">Systems Serving 3,301 – 50,000 Persons </w:t>
            </w:r>
          </w:p>
        </w:tc>
        <w:tc>
          <w:tcPr>
            <w:tcW w:w="1408" w:type="dxa"/>
            <w:vAlign w:val="center"/>
          </w:tcPr>
          <w:p w14:paraId="7D286BF1" w14:textId="77777777" w:rsidR="006A3DD8" w:rsidRPr="00A303C8" w:rsidRDefault="0038605B" w:rsidP="0038605B">
            <w:pPr>
              <w:keepNext/>
              <w:spacing w:afterAutospacing="1"/>
              <w:jc w:val="right"/>
            </w:pPr>
            <w:r>
              <w:t>0.79</w:t>
            </w:r>
          </w:p>
        </w:tc>
        <w:tc>
          <w:tcPr>
            <w:tcW w:w="1080" w:type="dxa"/>
            <w:vAlign w:val="center"/>
          </w:tcPr>
          <w:p w14:paraId="12C20213" w14:textId="77777777" w:rsidR="006A3DD8" w:rsidRPr="00A303C8" w:rsidRDefault="0038605B" w:rsidP="0038605B">
            <w:pPr>
              <w:keepNext/>
              <w:spacing w:afterAutospacing="1"/>
              <w:jc w:val="right"/>
            </w:pPr>
            <w:r>
              <w:t>3.49</w:t>
            </w:r>
          </w:p>
        </w:tc>
        <w:tc>
          <w:tcPr>
            <w:tcW w:w="932" w:type="dxa"/>
            <w:vAlign w:val="center"/>
          </w:tcPr>
          <w:p w14:paraId="37D660C1" w14:textId="77777777" w:rsidR="006A3DD8" w:rsidRPr="00A303C8" w:rsidRDefault="006A3DD8" w:rsidP="00203953">
            <w:pPr>
              <w:keepNext/>
              <w:spacing w:afterAutospacing="1"/>
              <w:jc w:val="right"/>
            </w:pPr>
            <w:r w:rsidRPr="00642E11">
              <w:t>0.81</w:t>
            </w:r>
          </w:p>
        </w:tc>
        <w:tc>
          <w:tcPr>
            <w:tcW w:w="990" w:type="dxa"/>
            <w:vAlign w:val="center"/>
          </w:tcPr>
          <w:p w14:paraId="364A9B63" w14:textId="77777777" w:rsidR="006A3DD8" w:rsidRPr="006D5710" w:rsidRDefault="006D5710" w:rsidP="00203953">
            <w:pPr>
              <w:keepNext/>
              <w:spacing w:afterAutospacing="1"/>
              <w:jc w:val="right"/>
              <w:rPr>
                <w:i/>
              </w:rPr>
            </w:pPr>
            <w:r w:rsidRPr="006D5710">
              <w:rPr>
                <w:i/>
              </w:rPr>
              <w:t>5.0</w:t>
            </w:r>
            <w:r w:rsidR="00203953">
              <w:rPr>
                <w:i/>
              </w:rPr>
              <w:t>9</w:t>
            </w:r>
          </w:p>
        </w:tc>
        <w:tc>
          <w:tcPr>
            <w:tcW w:w="1170" w:type="dxa"/>
            <w:vAlign w:val="center"/>
          </w:tcPr>
          <w:p w14:paraId="6738058C" w14:textId="77777777" w:rsidR="006A3DD8" w:rsidRPr="00A303C8" w:rsidRDefault="006A3DD8" w:rsidP="00642E11">
            <w:pPr>
              <w:keepNext/>
              <w:spacing w:afterAutospacing="1"/>
              <w:jc w:val="right"/>
            </w:pPr>
            <w:r>
              <w:t>1,939</w:t>
            </w:r>
          </w:p>
        </w:tc>
        <w:tc>
          <w:tcPr>
            <w:tcW w:w="900" w:type="dxa"/>
            <w:vAlign w:val="center"/>
          </w:tcPr>
          <w:p w14:paraId="6B39AADE" w14:textId="77777777" w:rsidR="006A3DD8" w:rsidRPr="00A303C8" w:rsidRDefault="006A3DD8" w:rsidP="00C17F3E">
            <w:pPr>
              <w:keepNext/>
              <w:spacing w:afterAutospacing="1"/>
              <w:jc w:val="right"/>
              <w:rPr>
                <w:b/>
              </w:rPr>
            </w:pPr>
            <w:r>
              <w:rPr>
                <w:b/>
              </w:rPr>
              <w:t>9,8</w:t>
            </w:r>
            <w:r w:rsidR="00C17F3E">
              <w:rPr>
                <w:b/>
              </w:rPr>
              <w:t>60</w:t>
            </w:r>
          </w:p>
        </w:tc>
        <w:tc>
          <w:tcPr>
            <w:tcW w:w="810" w:type="dxa"/>
            <w:vAlign w:val="center"/>
          </w:tcPr>
          <w:p w14:paraId="1E5CECC7" w14:textId="77777777" w:rsidR="006A3DD8" w:rsidRPr="00A303C8" w:rsidRDefault="006A3DD8" w:rsidP="00642E11">
            <w:pPr>
              <w:keepNext/>
              <w:spacing w:afterAutospacing="1"/>
              <w:jc w:val="right"/>
            </w:pPr>
            <w:r w:rsidRPr="00A303C8">
              <w:t>$</w:t>
            </w:r>
            <w:r>
              <w:t>35.49</w:t>
            </w:r>
          </w:p>
        </w:tc>
        <w:tc>
          <w:tcPr>
            <w:tcW w:w="1080" w:type="dxa"/>
            <w:vAlign w:val="center"/>
          </w:tcPr>
          <w:p w14:paraId="6DF457F2" w14:textId="77777777" w:rsidR="006A3DD8" w:rsidRPr="00A303C8" w:rsidRDefault="006D5710" w:rsidP="00C17F3E">
            <w:pPr>
              <w:keepNext/>
              <w:spacing w:afterAutospacing="1"/>
              <w:jc w:val="right"/>
              <w:rPr>
                <w:b/>
              </w:rPr>
            </w:pPr>
            <w:r>
              <w:rPr>
                <w:b/>
              </w:rPr>
              <w:t>$</w:t>
            </w:r>
            <w:r w:rsidR="00C17F3E">
              <w:rPr>
                <w:b/>
              </w:rPr>
              <w:t>349,931</w:t>
            </w:r>
          </w:p>
        </w:tc>
      </w:tr>
      <w:tr w:rsidR="006A3DD8" w:rsidRPr="00A303C8" w14:paraId="3E2F740D" w14:textId="77777777" w:rsidTr="006D5710">
        <w:trPr>
          <w:cantSplit/>
          <w:jc w:val="center"/>
        </w:trPr>
        <w:tc>
          <w:tcPr>
            <w:tcW w:w="1710" w:type="dxa"/>
            <w:vAlign w:val="center"/>
          </w:tcPr>
          <w:p w14:paraId="6B901155" w14:textId="77777777" w:rsidR="006A3DD8" w:rsidRPr="00A303C8" w:rsidRDefault="006A3DD8" w:rsidP="00D81534">
            <w:pPr>
              <w:keepNext/>
              <w:spacing w:afterAutospacing="1"/>
              <w:rPr>
                <w:b/>
              </w:rPr>
            </w:pPr>
            <w:r w:rsidRPr="00A303C8">
              <w:rPr>
                <w:b/>
              </w:rPr>
              <w:t>TOTAL</w:t>
            </w:r>
          </w:p>
        </w:tc>
        <w:tc>
          <w:tcPr>
            <w:tcW w:w="1408" w:type="dxa"/>
            <w:vAlign w:val="center"/>
          </w:tcPr>
          <w:p w14:paraId="10F5E836" w14:textId="77777777" w:rsidR="006A3DD8" w:rsidRPr="00A303C8" w:rsidRDefault="006A3DD8" w:rsidP="00D81534">
            <w:pPr>
              <w:keepNext/>
              <w:spacing w:afterAutospacing="1"/>
              <w:jc w:val="right"/>
              <w:rPr>
                <w:b/>
              </w:rPr>
            </w:pPr>
          </w:p>
        </w:tc>
        <w:tc>
          <w:tcPr>
            <w:tcW w:w="1080" w:type="dxa"/>
            <w:vAlign w:val="center"/>
          </w:tcPr>
          <w:p w14:paraId="44DA1CAF" w14:textId="77777777" w:rsidR="006A3DD8" w:rsidRPr="00A303C8" w:rsidRDefault="006A3DD8" w:rsidP="00D81534">
            <w:pPr>
              <w:keepNext/>
              <w:spacing w:afterAutospacing="1"/>
              <w:jc w:val="right"/>
              <w:rPr>
                <w:b/>
              </w:rPr>
            </w:pPr>
          </w:p>
        </w:tc>
        <w:tc>
          <w:tcPr>
            <w:tcW w:w="932" w:type="dxa"/>
            <w:vAlign w:val="center"/>
          </w:tcPr>
          <w:p w14:paraId="7E8B40D5" w14:textId="77777777" w:rsidR="006A3DD8" w:rsidRPr="00A303C8" w:rsidRDefault="006A3DD8" w:rsidP="00642E11">
            <w:pPr>
              <w:keepNext/>
              <w:spacing w:afterAutospacing="1"/>
              <w:jc w:val="right"/>
              <w:rPr>
                <w:b/>
              </w:rPr>
            </w:pPr>
          </w:p>
        </w:tc>
        <w:tc>
          <w:tcPr>
            <w:tcW w:w="990" w:type="dxa"/>
            <w:vAlign w:val="center"/>
          </w:tcPr>
          <w:p w14:paraId="3F4334B9" w14:textId="77777777" w:rsidR="006A3DD8" w:rsidRDefault="006A3DD8" w:rsidP="006A3DD8">
            <w:pPr>
              <w:keepNext/>
              <w:spacing w:afterAutospacing="1"/>
              <w:jc w:val="right"/>
              <w:rPr>
                <w:b/>
              </w:rPr>
            </w:pPr>
          </w:p>
        </w:tc>
        <w:tc>
          <w:tcPr>
            <w:tcW w:w="1170" w:type="dxa"/>
            <w:vAlign w:val="center"/>
          </w:tcPr>
          <w:p w14:paraId="104A751A" w14:textId="77777777" w:rsidR="006A3DD8" w:rsidRPr="00A303C8" w:rsidRDefault="006A3DD8" w:rsidP="00D048F2">
            <w:pPr>
              <w:keepNext/>
              <w:spacing w:afterAutospacing="1"/>
              <w:jc w:val="right"/>
              <w:rPr>
                <w:b/>
              </w:rPr>
            </w:pPr>
            <w:r>
              <w:rPr>
                <w:b/>
              </w:rPr>
              <w:t>2,859</w:t>
            </w:r>
          </w:p>
        </w:tc>
        <w:tc>
          <w:tcPr>
            <w:tcW w:w="900" w:type="dxa"/>
            <w:vAlign w:val="center"/>
          </w:tcPr>
          <w:p w14:paraId="137B1C66" w14:textId="77777777" w:rsidR="006A3DD8" w:rsidRPr="00A303C8" w:rsidRDefault="006A3DD8" w:rsidP="00C17F3E">
            <w:pPr>
              <w:keepNext/>
              <w:spacing w:afterAutospacing="1"/>
              <w:jc w:val="right"/>
              <w:rPr>
                <w:b/>
              </w:rPr>
            </w:pPr>
            <w:r>
              <w:rPr>
                <w:b/>
              </w:rPr>
              <w:t>15,8</w:t>
            </w:r>
            <w:r w:rsidR="00C17F3E">
              <w:rPr>
                <w:b/>
              </w:rPr>
              <w:t>22</w:t>
            </w:r>
          </w:p>
        </w:tc>
        <w:tc>
          <w:tcPr>
            <w:tcW w:w="810" w:type="dxa"/>
            <w:vAlign w:val="center"/>
          </w:tcPr>
          <w:p w14:paraId="74FD2023" w14:textId="77777777" w:rsidR="006A3DD8" w:rsidRPr="00A303C8" w:rsidRDefault="006A3DD8" w:rsidP="00D81534">
            <w:pPr>
              <w:keepNext/>
              <w:spacing w:afterAutospacing="1"/>
              <w:jc w:val="right"/>
              <w:rPr>
                <w:b/>
              </w:rPr>
            </w:pPr>
          </w:p>
        </w:tc>
        <w:tc>
          <w:tcPr>
            <w:tcW w:w="1080" w:type="dxa"/>
            <w:vAlign w:val="center"/>
          </w:tcPr>
          <w:p w14:paraId="2DC6C990" w14:textId="77777777" w:rsidR="006A3DD8" w:rsidRPr="00A303C8" w:rsidRDefault="006A3DD8" w:rsidP="00C17F3E">
            <w:pPr>
              <w:keepNext/>
              <w:spacing w:afterAutospacing="1"/>
              <w:jc w:val="right"/>
              <w:rPr>
                <w:b/>
              </w:rPr>
            </w:pPr>
            <w:r w:rsidRPr="00A303C8">
              <w:rPr>
                <w:b/>
              </w:rPr>
              <w:t>$</w:t>
            </w:r>
            <w:r w:rsidR="00C17F3E">
              <w:rPr>
                <w:b/>
              </w:rPr>
              <w:t>603,853</w:t>
            </w:r>
          </w:p>
        </w:tc>
      </w:tr>
    </w:tbl>
    <w:p w14:paraId="3D83EF4A" w14:textId="77777777" w:rsidR="00E40DAD" w:rsidRPr="00EC3E27" w:rsidRDefault="00E40DAD" w:rsidP="00EC3E27">
      <w:pPr>
        <w:pStyle w:val="ExhibitNotes"/>
      </w:pPr>
      <w:r w:rsidRPr="00EC3E27">
        <w:t>Note:</w:t>
      </w:r>
      <w:r w:rsidRPr="00EC3E27">
        <w:tab/>
        <w:t>The average burden per</w:t>
      </w:r>
      <w:r w:rsidR="00EF55E4">
        <w:t xml:space="preserve"> system</w:t>
      </w:r>
      <w:r w:rsidRPr="00EC3E27">
        <w:t xml:space="preserve"> response is </w:t>
      </w:r>
      <w:r w:rsidR="00642E11">
        <w:t>5.5</w:t>
      </w:r>
      <w:r w:rsidR="00C17F3E">
        <w:t>3</w:t>
      </w:r>
      <w:r w:rsidR="00807764" w:rsidRPr="00EC3E27">
        <w:t xml:space="preserve"> </w:t>
      </w:r>
      <w:r w:rsidRPr="00EC3E27">
        <w:t>hours (</w:t>
      </w:r>
      <w:r w:rsidR="008F04EF">
        <w:t>15,8</w:t>
      </w:r>
      <w:r w:rsidR="00C17F3E">
        <w:t>22</w:t>
      </w:r>
      <w:r w:rsidRPr="00EC3E27">
        <w:t>/</w:t>
      </w:r>
      <w:r w:rsidR="00642E11">
        <w:t>2,859</w:t>
      </w:r>
      <w:r w:rsidRPr="00EC3E27">
        <w:t xml:space="preserve">). </w:t>
      </w:r>
    </w:p>
    <w:p w14:paraId="097FB830" w14:textId="77777777" w:rsidR="007D3470" w:rsidRPr="00A303C8" w:rsidRDefault="007D3470" w:rsidP="008559F2">
      <w:pPr>
        <w:pStyle w:val="ExhibitNotes"/>
        <w:keepNext w:val="0"/>
      </w:pPr>
      <w:r w:rsidRPr="00A303C8">
        <w:tab/>
        <w:t>Numbers may not add due to rounding.</w:t>
      </w:r>
    </w:p>
    <w:p w14:paraId="03C9B5CD" w14:textId="77777777" w:rsidR="00E40DAD" w:rsidRPr="00A303C8" w:rsidRDefault="00E40DAD" w:rsidP="008E4059">
      <w:pPr>
        <w:pStyle w:val="Heading4"/>
      </w:pPr>
      <w:bookmarkStart w:id="181" w:name="_Toc142817595"/>
      <w:r w:rsidRPr="00A303C8">
        <w:t>A.6.b.ii</w:t>
      </w:r>
      <w:r w:rsidRPr="00A303C8">
        <w:tab/>
        <w:t>Cost to States</w:t>
      </w:r>
      <w:bookmarkEnd w:id="181"/>
      <w:r w:rsidRPr="00A303C8">
        <w:t xml:space="preserve"> </w:t>
      </w:r>
      <w:r w:rsidR="00C9288F" w:rsidRPr="00A303C8">
        <w:fldChar w:fldCharType="begin"/>
      </w:r>
      <w:r w:rsidRPr="00A303C8">
        <w:instrText>tc "</w:instrText>
      </w:r>
      <w:r w:rsidRPr="00A303C8">
        <w:tab/>
        <w:instrText>A.6.b.ii</w:instrText>
      </w:r>
      <w:r w:rsidRPr="00A303C8">
        <w:tab/>
        <w:instrText>Cost to Primacy Agencies " \l 3</w:instrText>
      </w:r>
      <w:r w:rsidR="00C9288F" w:rsidRPr="00A303C8">
        <w:fldChar w:fldCharType="end"/>
      </w:r>
    </w:p>
    <w:p w14:paraId="6C501AF7" w14:textId="77777777" w:rsidR="00E40DAD" w:rsidRPr="00A303C8" w:rsidRDefault="00E40DAD" w:rsidP="00E40DAD">
      <w:r w:rsidRPr="00A303C8">
        <w:t>Exhibit A-6-</w:t>
      </w:r>
      <w:r w:rsidR="009A5334">
        <w:t>7</w:t>
      </w:r>
      <w:r w:rsidRPr="00A303C8">
        <w:t xml:space="preserve"> shows the </w:t>
      </w:r>
      <w:r w:rsidR="00EE6B6F">
        <w:t xml:space="preserve">total burden and </w:t>
      </w:r>
      <w:r w:rsidRPr="00A303C8">
        <w:t>costs to states</w:t>
      </w:r>
      <w:r w:rsidR="004B4C3A" w:rsidRPr="00A303C8">
        <w:t>.</w:t>
      </w:r>
      <w:r w:rsidR="00924234" w:rsidRPr="00A303C8">
        <w:t xml:space="preserve"> </w:t>
      </w:r>
      <w:r w:rsidR="004B4C3A" w:rsidRPr="00A303C8">
        <w:t>T</w:t>
      </w:r>
      <w:r w:rsidR="00924234" w:rsidRPr="00A303C8">
        <w:t>he cost burden for EPA Region</w:t>
      </w:r>
      <w:r w:rsidR="00E54A15">
        <w:t>s</w:t>
      </w:r>
      <w:r w:rsidR="00924234" w:rsidRPr="00A303C8">
        <w:t xml:space="preserve"> is discussed in section A.6.c</w:t>
      </w:r>
      <w:r w:rsidRPr="00A303C8">
        <w:t>. Based on EPA</w:t>
      </w:r>
      <w:r w:rsidR="00D63EAA" w:rsidRPr="00A303C8">
        <w:t>’</w:t>
      </w:r>
      <w:r w:rsidRPr="00A303C8">
        <w:t>s projection that all states will participate in the DWINSA, the cost to states</w:t>
      </w:r>
      <w:r w:rsidR="008A7DE4" w:rsidRPr="00A303C8">
        <w:t xml:space="preserve"> </w:t>
      </w:r>
      <w:r w:rsidRPr="00A303C8">
        <w:t>is $</w:t>
      </w:r>
      <w:r w:rsidR="00920699" w:rsidRPr="00920699">
        <w:t>1,</w:t>
      </w:r>
      <w:r w:rsidR="00FB4AD1">
        <w:t>130,151</w:t>
      </w:r>
      <w:r w:rsidRPr="00A303C8">
        <w:t xml:space="preserve">. The labor costs are based on an average full time equivalent (FTE) cost </w:t>
      </w:r>
      <w:r w:rsidRPr="00274E9D">
        <w:t xml:space="preserve">of </w:t>
      </w:r>
      <w:r w:rsidR="00FE466C" w:rsidRPr="00274E9D">
        <w:t>$</w:t>
      </w:r>
      <w:r w:rsidR="00E06789" w:rsidRPr="00274E9D">
        <w:t>109,990</w:t>
      </w:r>
      <w:r w:rsidR="00E06789">
        <w:t xml:space="preserve"> </w:t>
      </w:r>
      <w:r w:rsidRPr="00A303C8">
        <w:t>including overhead, which equates to approximately</w:t>
      </w:r>
      <w:r w:rsidR="00FE466C" w:rsidRPr="00A303C8">
        <w:t xml:space="preserve"> $</w:t>
      </w:r>
      <w:r w:rsidR="00E06789">
        <w:t>52.88</w:t>
      </w:r>
      <w:r w:rsidR="005719EA" w:rsidRPr="00A303C8">
        <w:t xml:space="preserve"> </w:t>
      </w:r>
      <w:r w:rsidRPr="00A303C8">
        <w:t>per hour.</w:t>
      </w:r>
      <w:r w:rsidRPr="00A303C8">
        <w:rPr>
          <w:rStyle w:val="FootnoteReference"/>
        </w:rPr>
        <w:footnoteReference w:id="3"/>
      </w:r>
      <w:r w:rsidRPr="00A303C8">
        <w:t xml:space="preserve"> </w:t>
      </w:r>
      <w:r w:rsidRPr="004F0C81">
        <w:t>This rate has been inflated to year 20</w:t>
      </w:r>
      <w:r w:rsidR="002674FF" w:rsidRPr="004F0C81">
        <w:t>13</w:t>
      </w:r>
      <w:r w:rsidRPr="004F0C81">
        <w:t xml:space="preserve"> dollars</w:t>
      </w:r>
      <w:r w:rsidR="00E06789" w:rsidRPr="004F0C81">
        <w:t xml:space="preserve"> </w:t>
      </w:r>
      <w:r w:rsidR="00D13BC2">
        <w:t xml:space="preserve">using the Employment Cost Index </w:t>
      </w:r>
      <w:r w:rsidR="00E06789" w:rsidRPr="004F0C81">
        <w:t>and</w:t>
      </w:r>
      <w:r w:rsidRPr="004F0C81">
        <w:t xml:space="preserve"> is based on </w:t>
      </w:r>
      <w:r w:rsidR="00E06789" w:rsidRPr="004F0C81">
        <w:t xml:space="preserve">the </w:t>
      </w:r>
      <w:r w:rsidR="00920699" w:rsidRPr="004F0C81">
        <w:t xml:space="preserve">rates </w:t>
      </w:r>
      <w:r w:rsidR="004F0C81" w:rsidRPr="004F0C81">
        <w:t xml:space="preserve">provided by the Association of State Drinking Water Administrators’ 2011 Survey of State Drinking Water Programs. This survey </w:t>
      </w:r>
      <w:r w:rsidR="004F0C81" w:rsidRPr="004F0C81">
        <w:lastRenderedPageBreak/>
        <w:t xml:space="preserve">provides the most recent estimate of state salaries and FTEs, which were </w:t>
      </w:r>
      <w:r w:rsidR="00920699" w:rsidRPr="004F0C81">
        <w:t xml:space="preserve">used </w:t>
      </w:r>
      <w:r w:rsidR="004F0C81" w:rsidRPr="004F0C81">
        <w:t>in EPA’s</w:t>
      </w:r>
      <w:r w:rsidR="00920699" w:rsidRPr="004F0C81">
        <w:t xml:space="preserve"> </w:t>
      </w:r>
      <w:r w:rsidR="00E06789" w:rsidRPr="004F0C81">
        <w:t xml:space="preserve">2011 State </w:t>
      </w:r>
      <w:r w:rsidR="00920699" w:rsidRPr="004F0C81">
        <w:t>Resource Needs</w:t>
      </w:r>
      <w:r w:rsidR="004F0C81" w:rsidRPr="004F0C81">
        <w:t xml:space="preserve"> Model</w:t>
      </w:r>
      <w:r w:rsidRPr="004F0C81">
        <w:t>.</w:t>
      </w:r>
    </w:p>
    <w:p w14:paraId="582756FC" w14:textId="77777777" w:rsidR="00E40DAD" w:rsidRPr="00A303C8" w:rsidRDefault="00E40DAD" w:rsidP="00E40DAD">
      <w:r w:rsidRPr="00A303C8">
        <w:t>There are no O&amp;M or capital costs for states under this ICR.</w:t>
      </w:r>
    </w:p>
    <w:p w14:paraId="7840F90E" w14:textId="77777777" w:rsidR="00E40DAD" w:rsidRPr="00A303C8" w:rsidRDefault="00E40DAD" w:rsidP="00E40DAD">
      <w:pPr>
        <w:pStyle w:val="Exhibit"/>
      </w:pPr>
      <w:bookmarkStart w:id="182" w:name="_Toc143678809"/>
      <w:bookmarkStart w:id="183" w:name="_Toc394570715"/>
      <w:bookmarkStart w:id="184" w:name="_Toc394572230"/>
      <w:bookmarkStart w:id="185" w:name="_Toc394573223"/>
      <w:bookmarkStart w:id="186" w:name="_Toc396325522"/>
      <w:r w:rsidRPr="00A303C8">
        <w:t>Exhibit A-6-</w:t>
      </w:r>
      <w:r w:rsidR="009A5334">
        <w:t>7</w:t>
      </w:r>
      <w:r w:rsidRPr="00A303C8">
        <w:t xml:space="preserve"> Total Burden and Cost to States</w:t>
      </w:r>
      <w:bookmarkEnd w:id="182"/>
      <w:bookmarkEnd w:id="183"/>
      <w:bookmarkEnd w:id="184"/>
      <w:bookmarkEnd w:id="185"/>
      <w:bookmarkEnd w:id="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firstRow="1" w:lastRow="1" w:firstColumn="1" w:lastColumn="1" w:noHBand="0" w:noVBand="0"/>
      </w:tblPr>
      <w:tblGrid>
        <w:gridCol w:w="3240"/>
        <w:gridCol w:w="1170"/>
        <w:gridCol w:w="1440"/>
        <w:gridCol w:w="1134"/>
        <w:gridCol w:w="1188"/>
        <w:gridCol w:w="1188"/>
      </w:tblGrid>
      <w:tr w:rsidR="00E40DAD" w:rsidRPr="00A303C8" w14:paraId="7F372152" w14:textId="77777777" w:rsidTr="00EC3E27">
        <w:trPr>
          <w:cantSplit/>
          <w:tblHeader/>
          <w:jc w:val="center"/>
        </w:trPr>
        <w:tc>
          <w:tcPr>
            <w:tcW w:w="3240" w:type="dxa"/>
            <w:vAlign w:val="center"/>
          </w:tcPr>
          <w:p w14:paraId="6F9F836C" w14:textId="77777777" w:rsidR="00E40DAD" w:rsidRPr="00A303C8" w:rsidRDefault="00E40DAD" w:rsidP="00D81534">
            <w:pPr>
              <w:keepNext/>
              <w:spacing w:afterAutospacing="1"/>
              <w:jc w:val="center"/>
              <w:rPr>
                <w:b/>
              </w:rPr>
            </w:pPr>
            <w:r w:rsidRPr="00A303C8">
              <w:rPr>
                <w:b/>
              </w:rPr>
              <w:t>Activity</w:t>
            </w:r>
          </w:p>
        </w:tc>
        <w:tc>
          <w:tcPr>
            <w:tcW w:w="1170" w:type="dxa"/>
            <w:vAlign w:val="center"/>
          </w:tcPr>
          <w:p w14:paraId="5581B175" w14:textId="77777777" w:rsidR="00E40DAD" w:rsidRPr="00A303C8" w:rsidRDefault="00E40DAD" w:rsidP="00066148">
            <w:pPr>
              <w:keepNext/>
              <w:spacing w:afterAutospacing="1"/>
              <w:jc w:val="center"/>
              <w:rPr>
                <w:b/>
              </w:rPr>
            </w:pPr>
            <w:r w:rsidRPr="00A303C8">
              <w:rPr>
                <w:b/>
              </w:rPr>
              <w:t xml:space="preserve">Number of </w:t>
            </w:r>
            <w:r w:rsidR="00BD0DF5" w:rsidRPr="00A303C8">
              <w:rPr>
                <w:b/>
              </w:rPr>
              <w:t>S</w:t>
            </w:r>
            <w:r w:rsidRPr="00A303C8">
              <w:rPr>
                <w:b/>
              </w:rPr>
              <w:t>tates/</w:t>
            </w:r>
            <w:r w:rsidR="00E14FE7" w:rsidRPr="00A303C8">
              <w:rPr>
                <w:b/>
              </w:rPr>
              <w:t xml:space="preserve"> </w:t>
            </w:r>
            <w:r w:rsidRPr="00A303C8">
              <w:rPr>
                <w:b/>
              </w:rPr>
              <w:t>Systems</w:t>
            </w:r>
          </w:p>
        </w:tc>
        <w:tc>
          <w:tcPr>
            <w:tcW w:w="1440" w:type="dxa"/>
            <w:vAlign w:val="center"/>
          </w:tcPr>
          <w:p w14:paraId="6B81ACA5" w14:textId="77777777" w:rsidR="00E40DAD" w:rsidRPr="00A303C8" w:rsidRDefault="00E40DAD" w:rsidP="00D81534">
            <w:pPr>
              <w:keepNext/>
              <w:spacing w:afterAutospacing="1"/>
              <w:jc w:val="center"/>
              <w:rPr>
                <w:b/>
              </w:rPr>
            </w:pPr>
            <w:r w:rsidRPr="00A303C8">
              <w:rPr>
                <w:b/>
              </w:rPr>
              <w:t>Unit Burden</w:t>
            </w:r>
          </w:p>
        </w:tc>
        <w:tc>
          <w:tcPr>
            <w:tcW w:w="1134" w:type="dxa"/>
            <w:vAlign w:val="center"/>
          </w:tcPr>
          <w:p w14:paraId="68C9194B" w14:textId="77777777" w:rsidR="00E40DAD" w:rsidRPr="00A303C8" w:rsidRDefault="00E40DAD" w:rsidP="00924234">
            <w:pPr>
              <w:keepNext/>
              <w:spacing w:after="0"/>
              <w:jc w:val="center"/>
              <w:rPr>
                <w:b/>
              </w:rPr>
            </w:pPr>
            <w:r w:rsidRPr="00A303C8">
              <w:rPr>
                <w:b/>
              </w:rPr>
              <w:t>Total</w:t>
            </w:r>
            <w:r w:rsidR="00E14FE7" w:rsidRPr="00A303C8">
              <w:rPr>
                <w:b/>
              </w:rPr>
              <w:t xml:space="preserve"> </w:t>
            </w:r>
            <w:r w:rsidRPr="00A303C8">
              <w:rPr>
                <w:b/>
              </w:rPr>
              <w:t>Burden</w:t>
            </w:r>
          </w:p>
          <w:p w14:paraId="05DC4D0F" w14:textId="77777777" w:rsidR="00924234" w:rsidRPr="00A303C8" w:rsidRDefault="00924234" w:rsidP="00D81534">
            <w:pPr>
              <w:keepNext/>
              <w:spacing w:afterAutospacing="1"/>
              <w:jc w:val="center"/>
              <w:rPr>
                <w:b/>
              </w:rPr>
            </w:pPr>
            <w:r w:rsidRPr="00A303C8">
              <w:rPr>
                <w:b/>
              </w:rPr>
              <w:t>(hours)</w:t>
            </w:r>
          </w:p>
        </w:tc>
        <w:tc>
          <w:tcPr>
            <w:tcW w:w="1188" w:type="dxa"/>
            <w:vAlign w:val="center"/>
          </w:tcPr>
          <w:p w14:paraId="6F84E0C2" w14:textId="77777777" w:rsidR="00E40DAD" w:rsidRPr="00A303C8" w:rsidRDefault="00E40DAD" w:rsidP="00D81534">
            <w:pPr>
              <w:keepNext/>
              <w:spacing w:afterAutospacing="1"/>
              <w:jc w:val="center"/>
              <w:rPr>
                <w:b/>
              </w:rPr>
            </w:pPr>
            <w:r w:rsidRPr="00A303C8">
              <w:rPr>
                <w:b/>
              </w:rPr>
              <w:t>Hourly Rate</w:t>
            </w:r>
          </w:p>
        </w:tc>
        <w:tc>
          <w:tcPr>
            <w:tcW w:w="1188" w:type="dxa"/>
            <w:vAlign w:val="center"/>
          </w:tcPr>
          <w:p w14:paraId="57AF680A" w14:textId="77777777" w:rsidR="00E40DAD" w:rsidRPr="00A303C8" w:rsidRDefault="00E40DAD" w:rsidP="00D81534">
            <w:pPr>
              <w:keepNext/>
              <w:spacing w:afterAutospacing="1"/>
              <w:jc w:val="center"/>
              <w:rPr>
                <w:b/>
              </w:rPr>
            </w:pPr>
            <w:r w:rsidRPr="00A303C8">
              <w:rPr>
                <w:b/>
              </w:rPr>
              <w:t>Total Cost</w:t>
            </w:r>
          </w:p>
        </w:tc>
      </w:tr>
      <w:tr w:rsidR="00920699" w:rsidRPr="00A303C8" w14:paraId="4CC6D882" w14:textId="77777777" w:rsidTr="00920699">
        <w:trPr>
          <w:cantSplit/>
          <w:jc w:val="center"/>
        </w:trPr>
        <w:tc>
          <w:tcPr>
            <w:tcW w:w="3240" w:type="dxa"/>
            <w:vMerge w:val="restart"/>
            <w:vAlign w:val="center"/>
          </w:tcPr>
          <w:p w14:paraId="010630E4" w14:textId="77777777" w:rsidR="00920699" w:rsidRPr="00A303C8" w:rsidRDefault="00920699" w:rsidP="00D81534">
            <w:pPr>
              <w:keepNext/>
              <w:spacing w:afterAutospacing="1"/>
            </w:pPr>
            <w:r w:rsidRPr="00A303C8">
              <w:t>Up-front</w:t>
            </w:r>
          </w:p>
        </w:tc>
        <w:tc>
          <w:tcPr>
            <w:tcW w:w="1170" w:type="dxa"/>
            <w:vAlign w:val="center"/>
          </w:tcPr>
          <w:p w14:paraId="658E5618" w14:textId="77777777" w:rsidR="00920699" w:rsidRPr="00A303C8" w:rsidRDefault="00920699" w:rsidP="00396077">
            <w:pPr>
              <w:keepNext/>
              <w:spacing w:afterAutospacing="1"/>
              <w:jc w:val="right"/>
            </w:pPr>
            <w:r w:rsidRPr="00A303C8">
              <w:t>5</w:t>
            </w:r>
            <w:r>
              <w:t>6</w:t>
            </w:r>
            <w:r w:rsidRPr="00A303C8">
              <w:rPr>
                <w:rStyle w:val="FootnoteReference"/>
              </w:rPr>
              <w:footnoteReference w:id="4"/>
            </w:r>
          </w:p>
        </w:tc>
        <w:tc>
          <w:tcPr>
            <w:tcW w:w="1440" w:type="dxa"/>
            <w:vAlign w:val="center"/>
          </w:tcPr>
          <w:p w14:paraId="2089CA90" w14:textId="77777777" w:rsidR="00920699" w:rsidRPr="00A303C8" w:rsidRDefault="00920699" w:rsidP="00C82E65">
            <w:pPr>
              <w:keepNext/>
              <w:spacing w:afterAutospacing="1"/>
              <w:jc w:val="right"/>
            </w:pPr>
            <w:r w:rsidRPr="00A303C8">
              <w:t xml:space="preserve">110 </w:t>
            </w:r>
            <w:r w:rsidRPr="00EC3E27">
              <w:t xml:space="preserve">hours/state </w:t>
            </w:r>
          </w:p>
        </w:tc>
        <w:tc>
          <w:tcPr>
            <w:tcW w:w="1134" w:type="dxa"/>
            <w:vAlign w:val="center"/>
          </w:tcPr>
          <w:p w14:paraId="612CAE35" w14:textId="77777777" w:rsidR="00920699" w:rsidRPr="00A303C8" w:rsidRDefault="00920699" w:rsidP="00920699">
            <w:pPr>
              <w:keepNext/>
              <w:spacing w:afterAutospacing="1"/>
              <w:jc w:val="right"/>
              <w:rPr>
                <w:b/>
              </w:rPr>
            </w:pPr>
            <w:r w:rsidRPr="00A303C8">
              <w:rPr>
                <w:b/>
              </w:rPr>
              <w:t>6,</w:t>
            </w:r>
            <w:r>
              <w:rPr>
                <w:b/>
              </w:rPr>
              <w:t>160</w:t>
            </w:r>
          </w:p>
        </w:tc>
        <w:tc>
          <w:tcPr>
            <w:tcW w:w="1188" w:type="dxa"/>
            <w:vAlign w:val="center"/>
          </w:tcPr>
          <w:p w14:paraId="0A24146E" w14:textId="77777777" w:rsidR="00920699" w:rsidRPr="00A303C8" w:rsidRDefault="00920699" w:rsidP="00920699">
            <w:pPr>
              <w:keepNext/>
              <w:spacing w:afterAutospacing="1"/>
              <w:jc w:val="right"/>
            </w:pPr>
            <w:r w:rsidRPr="00A303C8">
              <w:t>$</w:t>
            </w:r>
            <w:r>
              <w:t>52.88</w:t>
            </w:r>
          </w:p>
        </w:tc>
        <w:tc>
          <w:tcPr>
            <w:tcW w:w="1188" w:type="dxa"/>
            <w:vAlign w:val="center"/>
          </w:tcPr>
          <w:p w14:paraId="25306607" w14:textId="77777777" w:rsidR="00920699" w:rsidRPr="00A303C8" w:rsidRDefault="00920699" w:rsidP="00920699">
            <w:pPr>
              <w:keepNext/>
              <w:spacing w:afterAutospacing="1"/>
              <w:jc w:val="right"/>
              <w:rPr>
                <w:b/>
              </w:rPr>
            </w:pPr>
            <w:r w:rsidRPr="00920699">
              <w:rPr>
                <w:b/>
              </w:rPr>
              <w:t>$325,741</w:t>
            </w:r>
          </w:p>
        </w:tc>
      </w:tr>
      <w:tr w:rsidR="00920699" w:rsidRPr="00A303C8" w14:paraId="20874D1B" w14:textId="77777777" w:rsidTr="00920699">
        <w:trPr>
          <w:cantSplit/>
          <w:jc w:val="center"/>
        </w:trPr>
        <w:tc>
          <w:tcPr>
            <w:tcW w:w="3240" w:type="dxa"/>
            <w:vMerge/>
            <w:vAlign w:val="center"/>
          </w:tcPr>
          <w:p w14:paraId="036CD563" w14:textId="77777777" w:rsidR="00920699" w:rsidRPr="00A303C8" w:rsidRDefault="00920699" w:rsidP="00D81534">
            <w:pPr>
              <w:keepNext/>
              <w:spacing w:afterAutospacing="1"/>
            </w:pPr>
          </w:p>
        </w:tc>
        <w:tc>
          <w:tcPr>
            <w:tcW w:w="1170" w:type="dxa"/>
            <w:vAlign w:val="center"/>
          </w:tcPr>
          <w:p w14:paraId="0142E87F" w14:textId="77777777" w:rsidR="00920699" w:rsidRPr="00A303C8" w:rsidRDefault="00920699" w:rsidP="00920699">
            <w:pPr>
              <w:keepNext/>
              <w:spacing w:afterAutospacing="1"/>
              <w:jc w:val="right"/>
            </w:pPr>
            <w:r>
              <w:t>2,859</w:t>
            </w:r>
            <w:r w:rsidRPr="00A303C8">
              <w:rPr>
                <w:rStyle w:val="FootnoteReference"/>
              </w:rPr>
              <w:footnoteReference w:id="5"/>
            </w:r>
          </w:p>
        </w:tc>
        <w:tc>
          <w:tcPr>
            <w:tcW w:w="1440" w:type="dxa"/>
            <w:vAlign w:val="center"/>
          </w:tcPr>
          <w:p w14:paraId="7EDE0615" w14:textId="77777777" w:rsidR="00920699" w:rsidRPr="00A303C8" w:rsidRDefault="00920699" w:rsidP="006C1BAF">
            <w:pPr>
              <w:keepNext/>
              <w:spacing w:afterAutospacing="1"/>
              <w:jc w:val="right"/>
            </w:pPr>
            <w:r w:rsidRPr="00A303C8">
              <w:t>0.20 hours/system</w:t>
            </w:r>
          </w:p>
        </w:tc>
        <w:tc>
          <w:tcPr>
            <w:tcW w:w="1134" w:type="dxa"/>
            <w:vAlign w:val="center"/>
          </w:tcPr>
          <w:p w14:paraId="269C4B71" w14:textId="77777777" w:rsidR="00920699" w:rsidRPr="00A303C8" w:rsidRDefault="00920699" w:rsidP="00920699">
            <w:pPr>
              <w:keepNext/>
              <w:spacing w:afterAutospacing="1"/>
              <w:jc w:val="right"/>
              <w:rPr>
                <w:b/>
              </w:rPr>
            </w:pPr>
            <w:r>
              <w:rPr>
                <w:b/>
              </w:rPr>
              <w:t>572</w:t>
            </w:r>
          </w:p>
        </w:tc>
        <w:tc>
          <w:tcPr>
            <w:tcW w:w="1188" w:type="dxa"/>
            <w:vAlign w:val="center"/>
          </w:tcPr>
          <w:p w14:paraId="5506FE26" w14:textId="77777777" w:rsidR="00920699" w:rsidRPr="00A303C8" w:rsidRDefault="00920699" w:rsidP="006C1BAF">
            <w:pPr>
              <w:keepNext/>
              <w:spacing w:afterAutospacing="1"/>
              <w:jc w:val="right"/>
            </w:pPr>
            <w:r w:rsidRPr="00A303C8">
              <w:t>$</w:t>
            </w:r>
            <w:r>
              <w:t>52.88</w:t>
            </w:r>
          </w:p>
        </w:tc>
        <w:tc>
          <w:tcPr>
            <w:tcW w:w="1188" w:type="dxa"/>
            <w:vAlign w:val="center"/>
          </w:tcPr>
          <w:p w14:paraId="0850D851" w14:textId="77777777" w:rsidR="00920699" w:rsidRPr="00A303C8" w:rsidRDefault="00920699" w:rsidP="00920699">
            <w:pPr>
              <w:keepNext/>
              <w:spacing w:afterAutospacing="1"/>
              <w:jc w:val="right"/>
              <w:rPr>
                <w:b/>
              </w:rPr>
            </w:pPr>
            <w:r w:rsidRPr="00920699">
              <w:rPr>
                <w:b/>
              </w:rPr>
              <w:t>$30,247</w:t>
            </w:r>
          </w:p>
        </w:tc>
      </w:tr>
      <w:tr w:rsidR="00920699" w:rsidRPr="00A303C8" w14:paraId="28098819" w14:textId="77777777" w:rsidTr="00920699">
        <w:trPr>
          <w:cantSplit/>
          <w:jc w:val="center"/>
        </w:trPr>
        <w:tc>
          <w:tcPr>
            <w:tcW w:w="3240" w:type="dxa"/>
            <w:vAlign w:val="center"/>
          </w:tcPr>
          <w:p w14:paraId="01A5C8B3" w14:textId="77777777" w:rsidR="00920699" w:rsidRPr="00A303C8" w:rsidRDefault="00920699" w:rsidP="00D81534">
            <w:pPr>
              <w:keepNext/>
              <w:spacing w:afterAutospacing="1"/>
            </w:pPr>
            <w:r w:rsidRPr="00A303C8">
              <w:t>State burden for systems serving more than 50,000 persons assessment</w:t>
            </w:r>
          </w:p>
        </w:tc>
        <w:tc>
          <w:tcPr>
            <w:tcW w:w="1170" w:type="dxa"/>
            <w:vAlign w:val="center"/>
          </w:tcPr>
          <w:p w14:paraId="50111DDE" w14:textId="77777777" w:rsidR="00920699" w:rsidRPr="00A303C8" w:rsidRDefault="00920699" w:rsidP="006C1BAF">
            <w:pPr>
              <w:keepNext/>
              <w:spacing w:afterAutospacing="1"/>
              <w:jc w:val="right"/>
            </w:pPr>
            <w:r>
              <w:t>920</w:t>
            </w:r>
          </w:p>
        </w:tc>
        <w:tc>
          <w:tcPr>
            <w:tcW w:w="1440" w:type="dxa"/>
            <w:vAlign w:val="center"/>
          </w:tcPr>
          <w:p w14:paraId="3BB3B93F" w14:textId="77777777" w:rsidR="00920699" w:rsidRPr="00A303C8" w:rsidRDefault="00920699" w:rsidP="006C1BAF">
            <w:pPr>
              <w:keepNext/>
              <w:spacing w:afterAutospacing="1"/>
              <w:jc w:val="right"/>
            </w:pPr>
            <w:r>
              <w:t>5.08</w:t>
            </w:r>
            <w:r w:rsidRPr="00A303C8">
              <w:t xml:space="preserve"> hours/system</w:t>
            </w:r>
          </w:p>
        </w:tc>
        <w:tc>
          <w:tcPr>
            <w:tcW w:w="1134" w:type="dxa"/>
            <w:vAlign w:val="center"/>
          </w:tcPr>
          <w:p w14:paraId="78D684E5" w14:textId="77777777" w:rsidR="00920699" w:rsidRPr="00A303C8" w:rsidRDefault="00920699" w:rsidP="00BF024E">
            <w:pPr>
              <w:keepNext/>
              <w:spacing w:afterAutospacing="1"/>
              <w:jc w:val="right"/>
              <w:rPr>
                <w:b/>
              </w:rPr>
            </w:pPr>
            <w:r>
              <w:rPr>
                <w:b/>
              </w:rPr>
              <w:t>4,67</w:t>
            </w:r>
            <w:r w:rsidR="00BF024E">
              <w:rPr>
                <w:b/>
              </w:rPr>
              <w:t>4</w:t>
            </w:r>
          </w:p>
        </w:tc>
        <w:tc>
          <w:tcPr>
            <w:tcW w:w="1188" w:type="dxa"/>
            <w:vAlign w:val="center"/>
          </w:tcPr>
          <w:p w14:paraId="58B52B51" w14:textId="77777777" w:rsidR="00920699" w:rsidRPr="00A303C8" w:rsidRDefault="00920699" w:rsidP="006C1BAF">
            <w:pPr>
              <w:keepNext/>
              <w:spacing w:afterAutospacing="1"/>
              <w:jc w:val="right"/>
            </w:pPr>
            <w:r w:rsidRPr="00A303C8">
              <w:t>$</w:t>
            </w:r>
            <w:r>
              <w:t>52.88</w:t>
            </w:r>
          </w:p>
        </w:tc>
        <w:tc>
          <w:tcPr>
            <w:tcW w:w="1188" w:type="dxa"/>
            <w:vAlign w:val="center"/>
          </w:tcPr>
          <w:p w14:paraId="394BB272" w14:textId="77777777" w:rsidR="00920699" w:rsidRPr="00A303C8" w:rsidRDefault="00920699" w:rsidP="00BF024E">
            <w:pPr>
              <w:keepNext/>
              <w:spacing w:afterAutospacing="1"/>
              <w:jc w:val="right"/>
              <w:rPr>
                <w:b/>
              </w:rPr>
            </w:pPr>
            <w:r w:rsidRPr="00920699">
              <w:rPr>
                <w:b/>
              </w:rPr>
              <w:t>$24</w:t>
            </w:r>
            <w:r w:rsidR="00BF024E">
              <w:rPr>
                <w:b/>
              </w:rPr>
              <w:t>7</w:t>
            </w:r>
            <w:r w:rsidRPr="00920699">
              <w:rPr>
                <w:b/>
              </w:rPr>
              <w:t>,</w:t>
            </w:r>
            <w:r w:rsidR="00BF024E">
              <w:rPr>
                <w:b/>
              </w:rPr>
              <w:t>161</w:t>
            </w:r>
          </w:p>
        </w:tc>
      </w:tr>
      <w:tr w:rsidR="00920699" w:rsidRPr="00A303C8" w14:paraId="7D7F1F58" w14:textId="77777777" w:rsidTr="00920699">
        <w:trPr>
          <w:cantSplit/>
          <w:jc w:val="center"/>
        </w:trPr>
        <w:tc>
          <w:tcPr>
            <w:tcW w:w="3240" w:type="dxa"/>
            <w:vAlign w:val="center"/>
          </w:tcPr>
          <w:p w14:paraId="10B6E1E7" w14:textId="77777777" w:rsidR="00920699" w:rsidRPr="00A303C8" w:rsidRDefault="00920699" w:rsidP="00D81534">
            <w:pPr>
              <w:keepNext/>
              <w:spacing w:afterAutospacing="1"/>
            </w:pPr>
            <w:r w:rsidRPr="00A303C8">
              <w:t>State burden for systems serving 3,301 – 50,000 persons assessment</w:t>
            </w:r>
          </w:p>
        </w:tc>
        <w:tc>
          <w:tcPr>
            <w:tcW w:w="1170" w:type="dxa"/>
            <w:vAlign w:val="center"/>
          </w:tcPr>
          <w:p w14:paraId="530524F2" w14:textId="77777777" w:rsidR="00920699" w:rsidRPr="00A303C8" w:rsidRDefault="00920699" w:rsidP="00920699">
            <w:pPr>
              <w:keepNext/>
              <w:spacing w:afterAutospacing="1"/>
              <w:jc w:val="right"/>
            </w:pPr>
            <w:r>
              <w:t>1,939</w:t>
            </w:r>
          </w:p>
        </w:tc>
        <w:tc>
          <w:tcPr>
            <w:tcW w:w="1440" w:type="dxa"/>
            <w:vAlign w:val="center"/>
          </w:tcPr>
          <w:p w14:paraId="07674371" w14:textId="77777777" w:rsidR="00920699" w:rsidRPr="00A303C8" w:rsidRDefault="00920699" w:rsidP="006C1BAF">
            <w:pPr>
              <w:keepNext/>
              <w:spacing w:afterAutospacing="1"/>
              <w:jc w:val="right"/>
            </w:pPr>
            <w:r>
              <w:t>5.14</w:t>
            </w:r>
            <w:r w:rsidRPr="00A303C8">
              <w:t xml:space="preserve"> hours/system</w:t>
            </w:r>
          </w:p>
        </w:tc>
        <w:tc>
          <w:tcPr>
            <w:tcW w:w="1134" w:type="dxa"/>
            <w:vAlign w:val="center"/>
          </w:tcPr>
          <w:p w14:paraId="1F92EC44" w14:textId="77777777" w:rsidR="00920699" w:rsidRPr="00A303C8" w:rsidRDefault="00920699" w:rsidP="00BF024E">
            <w:pPr>
              <w:keepNext/>
              <w:spacing w:afterAutospacing="1"/>
              <w:jc w:val="right"/>
              <w:rPr>
                <w:b/>
              </w:rPr>
            </w:pPr>
            <w:r>
              <w:rPr>
                <w:b/>
              </w:rPr>
              <w:t>9,9</w:t>
            </w:r>
            <w:r w:rsidR="00BF024E">
              <w:rPr>
                <w:b/>
              </w:rPr>
              <w:t>66</w:t>
            </w:r>
          </w:p>
        </w:tc>
        <w:tc>
          <w:tcPr>
            <w:tcW w:w="1188" w:type="dxa"/>
            <w:vAlign w:val="center"/>
          </w:tcPr>
          <w:p w14:paraId="627EB89B" w14:textId="77777777" w:rsidR="00920699" w:rsidRPr="00A303C8" w:rsidRDefault="00920699" w:rsidP="006C1BAF">
            <w:pPr>
              <w:keepNext/>
              <w:spacing w:afterAutospacing="1"/>
              <w:jc w:val="right"/>
            </w:pPr>
            <w:r w:rsidRPr="00A303C8">
              <w:t>$</w:t>
            </w:r>
            <w:r>
              <w:t>52.88</w:t>
            </w:r>
          </w:p>
        </w:tc>
        <w:tc>
          <w:tcPr>
            <w:tcW w:w="1188" w:type="dxa"/>
            <w:vAlign w:val="center"/>
          </w:tcPr>
          <w:p w14:paraId="327CEC39" w14:textId="77777777" w:rsidR="00920699" w:rsidRPr="00A303C8" w:rsidRDefault="00920699" w:rsidP="00BF024E">
            <w:pPr>
              <w:keepNext/>
              <w:spacing w:afterAutospacing="1"/>
              <w:jc w:val="right"/>
              <w:rPr>
                <w:b/>
              </w:rPr>
            </w:pPr>
            <w:r w:rsidRPr="00920699">
              <w:rPr>
                <w:b/>
              </w:rPr>
              <w:t>$</w:t>
            </w:r>
            <w:r w:rsidR="00BF024E">
              <w:rPr>
                <w:b/>
              </w:rPr>
              <w:t>527,002</w:t>
            </w:r>
          </w:p>
        </w:tc>
      </w:tr>
      <w:tr w:rsidR="00E40DAD" w:rsidRPr="00A303C8" w14:paraId="13505885" w14:textId="77777777" w:rsidTr="00EC3E27">
        <w:trPr>
          <w:cantSplit/>
          <w:jc w:val="center"/>
        </w:trPr>
        <w:tc>
          <w:tcPr>
            <w:tcW w:w="5850" w:type="dxa"/>
            <w:gridSpan w:val="3"/>
            <w:vAlign w:val="center"/>
          </w:tcPr>
          <w:p w14:paraId="10E26E9B" w14:textId="77777777" w:rsidR="00E40DAD" w:rsidRPr="00A303C8" w:rsidRDefault="00E40DAD" w:rsidP="00D81534">
            <w:pPr>
              <w:keepNext/>
              <w:spacing w:afterAutospacing="1"/>
              <w:rPr>
                <w:b/>
              </w:rPr>
            </w:pPr>
            <w:r w:rsidRPr="00A303C8">
              <w:rPr>
                <w:b/>
              </w:rPr>
              <w:t>TOTAL</w:t>
            </w:r>
          </w:p>
        </w:tc>
        <w:tc>
          <w:tcPr>
            <w:tcW w:w="1134" w:type="dxa"/>
            <w:vAlign w:val="center"/>
          </w:tcPr>
          <w:p w14:paraId="59B9D8B2" w14:textId="77777777" w:rsidR="00E40DAD" w:rsidRPr="00A303C8" w:rsidRDefault="00920699" w:rsidP="00BF024E">
            <w:pPr>
              <w:keepNext/>
              <w:spacing w:afterAutospacing="1"/>
              <w:jc w:val="right"/>
              <w:rPr>
                <w:b/>
              </w:rPr>
            </w:pPr>
            <w:r>
              <w:rPr>
                <w:b/>
              </w:rPr>
              <w:t>21,3</w:t>
            </w:r>
            <w:r w:rsidR="00BF024E">
              <w:rPr>
                <w:b/>
              </w:rPr>
              <w:t>72</w:t>
            </w:r>
          </w:p>
        </w:tc>
        <w:tc>
          <w:tcPr>
            <w:tcW w:w="1188" w:type="dxa"/>
            <w:vAlign w:val="center"/>
          </w:tcPr>
          <w:p w14:paraId="49BAFAD5" w14:textId="77777777" w:rsidR="00E40DAD" w:rsidRPr="00A303C8" w:rsidRDefault="00E40DAD" w:rsidP="00D81534">
            <w:pPr>
              <w:keepNext/>
              <w:spacing w:afterAutospacing="1"/>
              <w:jc w:val="right"/>
              <w:rPr>
                <w:b/>
              </w:rPr>
            </w:pPr>
          </w:p>
        </w:tc>
        <w:tc>
          <w:tcPr>
            <w:tcW w:w="1188" w:type="dxa"/>
            <w:vAlign w:val="center"/>
          </w:tcPr>
          <w:p w14:paraId="253592E0" w14:textId="77777777" w:rsidR="00E40DAD" w:rsidRPr="007C07EE" w:rsidRDefault="00920699" w:rsidP="007C07EE">
            <w:pPr>
              <w:spacing w:after="0"/>
              <w:jc w:val="right"/>
              <w:rPr>
                <w:b/>
                <w:bCs/>
              </w:rPr>
            </w:pPr>
            <w:r w:rsidRPr="007C07EE">
              <w:rPr>
                <w:b/>
                <w:bCs/>
              </w:rPr>
              <w:t>$</w:t>
            </w:r>
            <w:r w:rsidR="00BF024E" w:rsidRPr="007C07EE">
              <w:rPr>
                <w:b/>
                <w:bCs/>
              </w:rPr>
              <w:t>1,130,151</w:t>
            </w:r>
          </w:p>
        </w:tc>
      </w:tr>
    </w:tbl>
    <w:p w14:paraId="0C60A230" w14:textId="77777777" w:rsidR="00E40DAD" w:rsidRPr="00A303C8" w:rsidRDefault="00E40DAD" w:rsidP="008559F2"/>
    <w:p w14:paraId="723AC3EE" w14:textId="77777777" w:rsidR="00E40DAD" w:rsidRPr="00A303C8" w:rsidRDefault="00E40DAD" w:rsidP="008E4059">
      <w:pPr>
        <w:pStyle w:val="Heading3"/>
      </w:pPr>
      <w:bookmarkStart w:id="187" w:name="_Toc142817596"/>
      <w:bookmarkStart w:id="188" w:name="_Toc394570751"/>
      <w:bookmarkStart w:id="189" w:name="_Toc394573259"/>
      <w:bookmarkStart w:id="190" w:name="_Toc396325488"/>
      <w:r w:rsidRPr="00A303C8">
        <w:t>A.6.c</w:t>
      </w:r>
      <w:r w:rsidRPr="00A303C8">
        <w:tab/>
        <w:t>Agency Burden and Cost</w:t>
      </w:r>
      <w:bookmarkEnd w:id="187"/>
      <w:bookmarkEnd w:id="188"/>
      <w:bookmarkEnd w:id="189"/>
      <w:bookmarkEnd w:id="190"/>
      <w:r w:rsidRPr="00A303C8">
        <w:t xml:space="preserve"> </w:t>
      </w:r>
      <w:r w:rsidR="00C9288F" w:rsidRPr="00A303C8">
        <w:fldChar w:fldCharType="begin"/>
      </w:r>
      <w:r w:rsidRPr="00A303C8">
        <w:instrText>tc "A.6.c</w:instrText>
      </w:r>
      <w:r w:rsidRPr="00A303C8">
        <w:tab/>
        <w:instrText>Agency Burden and Cost " \l 2</w:instrText>
      </w:r>
      <w:r w:rsidR="00C9288F" w:rsidRPr="00A303C8">
        <w:fldChar w:fldCharType="end"/>
      </w:r>
    </w:p>
    <w:p w14:paraId="537B8004" w14:textId="7DFA22E7" w:rsidR="00E40DAD" w:rsidRPr="00A303C8" w:rsidRDefault="00E40DAD" w:rsidP="00E40DAD">
      <w:r w:rsidRPr="00A303C8">
        <w:t xml:space="preserve">The Agency burden and cost reflects the burden and cost directly incurred by EPA </w:t>
      </w:r>
      <w:r w:rsidR="00F60A1F" w:rsidRPr="00A303C8">
        <w:t>H</w:t>
      </w:r>
      <w:r w:rsidRPr="00A303C8">
        <w:t>eadquarters</w:t>
      </w:r>
      <w:r w:rsidR="005C52EB">
        <w:t xml:space="preserve"> and</w:t>
      </w:r>
      <w:r w:rsidRPr="00A303C8">
        <w:t xml:space="preserve"> </w:t>
      </w:r>
      <w:r w:rsidR="004917D9" w:rsidRPr="00A303C8">
        <w:t>EPA Region</w:t>
      </w:r>
      <w:r w:rsidRPr="00A303C8">
        <w:t xml:space="preserve">s </w:t>
      </w:r>
      <w:r w:rsidR="00F60A1F" w:rsidRPr="00A303C8">
        <w:t xml:space="preserve">and is </w:t>
      </w:r>
      <w:r w:rsidRPr="00A303C8">
        <w:t>summarized in Exhibit A-6-</w:t>
      </w:r>
      <w:r w:rsidR="00AB0003">
        <w:t>8</w:t>
      </w:r>
      <w:r w:rsidRPr="00A303C8">
        <w:t>. EPA will also bear the cost of contractor activities</w:t>
      </w:r>
      <w:r w:rsidR="00F60A1F" w:rsidRPr="00A303C8">
        <w:t xml:space="preserve"> as detailed in</w:t>
      </w:r>
      <w:r w:rsidRPr="00A303C8">
        <w:t xml:space="preserve"> Exhibit A-6-</w:t>
      </w:r>
      <w:r w:rsidR="00AB0003">
        <w:t>8</w:t>
      </w:r>
      <w:r w:rsidR="00F60A1F" w:rsidRPr="00A303C8">
        <w:t>.</w:t>
      </w:r>
      <w:r w:rsidRPr="00A303C8">
        <w:t xml:space="preserve"> Both </w:t>
      </w:r>
      <w:r w:rsidR="007125AB" w:rsidRPr="00A303C8">
        <w:t>e</w:t>
      </w:r>
      <w:r w:rsidRPr="00A303C8">
        <w:t xml:space="preserve">xhibits distribute burden/costs among Fiscal Years </w:t>
      </w:r>
      <w:r w:rsidR="00396077">
        <w:t xml:space="preserve">2014, 2015, 2016 and 2017, </w:t>
      </w:r>
      <w:r w:rsidRPr="00A303C8">
        <w:t xml:space="preserve">reflecting that Agency and contractor activities will vary substantially over the </w:t>
      </w:r>
      <w:r w:rsidR="005D1BA7">
        <w:t>four</w:t>
      </w:r>
      <w:r w:rsidRPr="00A303C8">
        <w:t>-year period.</w:t>
      </w:r>
    </w:p>
    <w:p w14:paraId="43EAEB5A" w14:textId="77777777" w:rsidR="00E40DAD" w:rsidRPr="00A303C8" w:rsidRDefault="00E40DAD" w:rsidP="00AA7ED2">
      <w:pPr>
        <w:keepNext/>
      </w:pPr>
      <w:r w:rsidRPr="00A303C8">
        <w:t>EPA made the following assumptions in developing its estimate of Agency and contractor burden and cost</w:t>
      </w:r>
      <w:r w:rsidRPr="00A303C8">
        <w:rPr>
          <w:rStyle w:val="FootnoteReference"/>
        </w:rPr>
        <w:footnoteReference w:id="6"/>
      </w:r>
      <w:r w:rsidRPr="00A303C8">
        <w:t>:</w:t>
      </w:r>
    </w:p>
    <w:p w14:paraId="2653A3A1" w14:textId="77777777" w:rsidR="00E40DAD" w:rsidRPr="00A303C8" w:rsidRDefault="00E40DAD" w:rsidP="00A97245">
      <w:pPr>
        <w:pStyle w:val="Heading5"/>
      </w:pPr>
      <w:r w:rsidRPr="00A303C8">
        <w:t>EPA Headquarters</w:t>
      </w:r>
    </w:p>
    <w:p w14:paraId="71B91959" w14:textId="0019E2C5" w:rsidR="00E40DAD" w:rsidRPr="00234C73" w:rsidRDefault="00E40DAD" w:rsidP="0035441C">
      <w:pPr>
        <w:numPr>
          <w:ilvl w:val="0"/>
          <w:numId w:val="52"/>
        </w:numPr>
      </w:pPr>
      <w:r w:rsidRPr="00A303C8">
        <w:t xml:space="preserve">Over the </w:t>
      </w:r>
      <w:r w:rsidR="00B43B63">
        <w:t>four</w:t>
      </w:r>
      <w:r w:rsidRPr="00A303C8">
        <w:t xml:space="preserve">-year period, EPA Headquarters will expend a total of 2.8 FTEs (e.g., an average of 0.7 FTEs per year over the </w:t>
      </w:r>
      <w:r w:rsidR="005D1BA7">
        <w:t>four</w:t>
      </w:r>
      <w:r w:rsidRPr="00A303C8">
        <w:t xml:space="preserve"> years). Assuming 2,080 hours per year, this equat</w:t>
      </w:r>
      <w:r w:rsidRPr="00234C73">
        <w:t>es to 5,824 hours.</w:t>
      </w:r>
    </w:p>
    <w:p w14:paraId="650E5E92" w14:textId="77777777" w:rsidR="00E40DAD" w:rsidRPr="00234C73" w:rsidRDefault="00E40DAD" w:rsidP="0035441C">
      <w:pPr>
        <w:numPr>
          <w:ilvl w:val="0"/>
          <w:numId w:val="52"/>
        </w:numPr>
        <w:rPr>
          <w:szCs w:val="22"/>
        </w:rPr>
      </w:pPr>
      <w:r w:rsidRPr="00234C73">
        <w:t>The average salary and benefits (i.e., personnel compensation and benefits [PC&amp;B]) of the FTEs is at the GS 13, Step 5 level of $</w:t>
      </w:r>
      <w:r w:rsidR="00B90329" w:rsidRPr="00234C73">
        <w:t>163,062</w:t>
      </w:r>
      <w:r w:rsidRPr="00234C73">
        <w:t>. Assuming 2,080 hours per year, this equates to $</w:t>
      </w:r>
      <w:r w:rsidR="002674FF" w:rsidRPr="00234C73">
        <w:t>78.40</w:t>
      </w:r>
      <w:r w:rsidRPr="00234C73">
        <w:t xml:space="preserve"> per hour.</w:t>
      </w:r>
    </w:p>
    <w:p w14:paraId="734EEEF6" w14:textId="77777777" w:rsidR="00E40DAD" w:rsidRPr="00234C73" w:rsidRDefault="00E40DAD" w:rsidP="00E14FE7">
      <w:pPr>
        <w:pStyle w:val="Heading5"/>
        <w:rPr>
          <w:szCs w:val="22"/>
        </w:rPr>
      </w:pPr>
      <w:r w:rsidRPr="00234C73">
        <w:rPr>
          <w:szCs w:val="22"/>
        </w:rPr>
        <w:lastRenderedPageBreak/>
        <w:t>EPA Regio</w:t>
      </w:r>
      <w:r w:rsidR="00E54A15">
        <w:rPr>
          <w:szCs w:val="22"/>
        </w:rPr>
        <w:t xml:space="preserve">ns </w:t>
      </w:r>
    </w:p>
    <w:p w14:paraId="36325119" w14:textId="77777777" w:rsidR="00E40DAD" w:rsidRPr="00234C73" w:rsidRDefault="0009439F" w:rsidP="0035441C">
      <w:pPr>
        <w:numPr>
          <w:ilvl w:val="0"/>
          <w:numId w:val="52"/>
        </w:numPr>
      </w:pPr>
      <w:r w:rsidRPr="00234C73">
        <w:t xml:space="preserve">Over the </w:t>
      </w:r>
      <w:r w:rsidR="00B43B63">
        <w:t>four</w:t>
      </w:r>
      <w:r w:rsidRPr="00234C73">
        <w:t>-year period</w:t>
      </w:r>
      <w:r w:rsidR="00E40DAD" w:rsidRPr="00234C73">
        <w:t>, EPA Regions will expend a total of 1.4 FTEs (i.e., an average of 0.35 FTE per year)</w:t>
      </w:r>
      <w:r w:rsidR="00263DBE" w:rsidRPr="00234C73">
        <w:t xml:space="preserve"> providing support to the </w:t>
      </w:r>
      <w:r w:rsidR="003B445A" w:rsidRPr="00234C73">
        <w:t>2015 DWINSA</w:t>
      </w:r>
      <w:r w:rsidR="00E40DAD" w:rsidRPr="00234C73">
        <w:t>. Assuming 2,080 hours per year, this equates to 2,91</w:t>
      </w:r>
      <w:r w:rsidR="00BF024E" w:rsidRPr="00234C73">
        <w:t>1</w:t>
      </w:r>
      <w:r w:rsidR="00E40DAD" w:rsidRPr="00234C73">
        <w:t xml:space="preserve"> hours.</w:t>
      </w:r>
    </w:p>
    <w:p w14:paraId="435DFE21" w14:textId="77777777" w:rsidR="00E40DAD" w:rsidRPr="00A303C8" w:rsidRDefault="00E40DAD" w:rsidP="0035441C">
      <w:pPr>
        <w:numPr>
          <w:ilvl w:val="0"/>
          <w:numId w:val="52"/>
        </w:numPr>
      </w:pPr>
      <w:r w:rsidRPr="00234C73">
        <w:t xml:space="preserve">The average salary and benefits (i.e., PC&amp;B) of the </w:t>
      </w:r>
      <w:r w:rsidR="00E8312B" w:rsidRPr="00234C73">
        <w:t>1.4</w:t>
      </w:r>
      <w:r w:rsidRPr="00234C73">
        <w:t xml:space="preserve"> FTEs is at the GS 11, Step 5 level of $</w:t>
      </w:r>
      <w:r w:rsidR="0064235A" w:rsidRPr="00234C73">
        <w:t>11</w:t>
      </w:r>
      <w:r w:rsidR="002674FF" w:rsidRPr="00234C73">
        <w:t>3</w:t>
      </w:r>
      <w:r w:rsidR="0064235A" w:rsidRPr="00234C73">
        <w:t>,</w:t>
      </w:r>
      <w:r w:rsidR="00E8312B" w:rsidRPr="00234C73">
        <w:t>65</w:t>
      </w:r>
      <w:r w:rsidR="002674FF" w:rsidRPr="00234C73">
        <w:t>1</w:t>
      </w:r>
      <w:r w:rsidRPr="00234C73">
        <w:t>. Assuming 2,080 hours per year, this equates to $</w:t>
      </w:r>
      <w:r w:rsidR="0064235A" w:rsidRPr="00234C73">
        <w:t>54.</w:t>
      </w:r>
      <w:r w:rsidR="00E8312B" w:rsidRPr="00234C73">
        <w:t>64</w:t>
      </w:r>
      <w:r w:rsidRPr="00234C73">
        <w:t xml:space="preserve"> per hour</w:t>
      </w:r>
      <w:r w:rsidRPr="00A303C8">
        <w:t>.</w:t>
      </w:r>
    </w:p>
    <w:p w14:paraId="07EB0DDC" w14:textId="77777777" w:rsidR="00E40DAD" w:rsidRPr="00A303C8" w:rsidRDefault="00E40DAD" w:rsidP="00A97245">
      <w:pPr>
        <w:pStyle w:val="Heading5"/>
      </w:pPr>
      <w:r w:rsidRPr="00A303C8">
        <w:t>EPA Contractor(s)</w:t>
      </w:r>
    </w:p>
    <w:p w14:paraId="5F7F6A8A" w14:textId="77777777" w:rsidR="00E40DAD" w:rsidRPr="00A303C8" w:rsidRDefault="0009439F" w:rsidP="0035441C">
      <w:pPr>
        <w:numPr>
          <w:ilvl w:val="0"/>
          <w:numId w:val="52"/>
        </w:numPr>
      </w:pPr>
      <w:r w:rsidRPr="00A303C8">
        <w:t xml:space="preserve">Over the </w:t>
      </w:r>
      <w:r w:rsidR="00B43B63">
        <w:t>four</w:t>
      </w:r>
      <w:r w:rsidRPr="00A303C8">
        <w:t>-year period</w:t>
      </w:r>
      <w:r w:rsidR="00E40DAD" w:rsidRPr="00A303C8">
        <w:t xml:space="preserve">, the EPA contractor(s) will expend a </w:t>
      </w:r>
      <w:r w:rsidR="00E40DAD" w:rsidRPr="00B90329">
        <w:t xml:space="preserve">total of </w:t>
      </w:r>
      <w:r w:rsidR="001F399C">
        <w:t>27,685</w:t>
      </w:r>
      <w:r w:rsidR="00B90329">
        <w:t xml:space="preserve"> </w:t>
      </w:r>
      <w:r w:rsidR="00E40DAD" w:rsidRPr="00A303C8">
        <w:t>hours of direct labor.</w:t>
      </w:r>
    </w:p>
    <w:p w14:paraId="3627241F" w14:textId="77777777" w:rsidR="00E40DAD" w:rsidRPr="00A303C8" w:rsidRDefault="00E40DAD" w:rsidP="0035441C">
      <w:pPr>
        <w:numPr>
          <w:ilvl w:val="0"/>
          <w:numId w:val="52"/>
        </w:numPr>
      </w:pPr>
      <w:r w:rsidRPr="00A303C8">
        <w:t>The EPA contractor(s) will provide this professional labor at a total hourly rate, including all applicable indirect costs, of $</w:t>
      </w:r>
      <w:r w:rsidR="001F399C">
        <w:t>84.46</w:t>
      </w:r>
      <w:r w:rsidRPr="00A303C8">
        <w:t>.</w:t>
      </w:r>
      <w:r w:rsidR="0097571E" w:rsidRPr="00A303C8">
        <w:tab/>
      </w:r>
    </w:p>
    <w:p w14:paraId="16A199FF" w14:textId="77777777" w:rsidR="00E40DAD" w:rsidRPr="00A303C8" w:rsidRDefault="00E40DAD" w:rsidP="00E40DAD">
      <w:r w:rsidRPr="00A303C8">
        <w:t xml:space="preserve">Based on these assumptions, EPA estimates that the total burden/cost to EPA </w:t>
      </w:r>
      <w:r w:rsidR="00274E9D">
        <w:t>(</w:t>
      </w:r>
      <w:r w:rsidR="00234C73">
        <w:t>excluding</w:t>
      </w:r>
      <w:r w:rsidR="00274E9D">
        <w:t xml:space="preserve"> EPA’s contractor) </w:t>
      </w:r>
      <w:r w:rsidR="008A7DE4" w:rsidRPr="00A303C8">
        <w:t>for</w:t>
      </w:r>
      <w:r w:rsidRPr="00A303C8">
        <w:t xml:space="preserve"> the DWINSA over the </w:t>
      </w:r>
      <w:r w:rsidR="00B43B63">
        <w:t>four</w:t>
      </w:r>
      <w:r w:rsidRPr="00A303C8">
        <w:t xml:space="preserve">-year </w:t>
      </w:r>
      <w:r w:rsidRPr="00B90329">
        <w:t xml:space="preserve">period is </w:t>
      </w:r>
      <w:r w:rsidR="00234C73">
        <w:t>8,735</w:t>
      </w:r>
      <w:r w:rsidR="00386994" w:rsidRPr="00B90329">
        <w:t xml:space="preserve"> </w:t>
      </w:r>
      <w:r w:rsidRPr="00B90329">
        <w:t xml:space="preserve">hours and </w:t>
      </w:r>
      <w:r w:rsidR="0097571E" w:rsidRPr="00B90329">
        <w:t>$</w:t>
      </w:r>
      <w:r w:rsidR="00234C73">
        <w:t>615,658</w:t>
      </w:r>
      <w:r w:rsidRPr="00A303C8">
        <w:t xml:space="preserve">. </w:t>
      </w:r>
      <w:r w:rsidR="00C67E25" w:rsidRPr="00A303C8">
        <w:t xml:space="preserve">Over the </w:t>
      </w:r>
      <w:r w:rsidR="00B43B63">
        <w:t>three</w:t>
      </w:r>
      <w:r w:rsidR="00C67E25" w:rsidRPr="00A303C8">
        <w:t>-year ICR</w:t>
      </w:r>
      <w:r w:rsidR="00B43B63">
        <w:t xml:space="preserve"> period</w:t>
      </w:r>
      <w:r w:rsidR="00C67E25" w:rsidRPr="00A303C8">
        <w:t xml:space="preserve">, the average annual hours would be </w:t>
      </w:r>
      <w:r w:rsidR="00234C73">
        <w:t>2,912</w:t>
      </w:r>
      <w:r w:rsidR="00C67E25" w:rsidRPr="00A303C8">
        <w:t xml:space="preserve"> hours per year and </w:t>
      </w:r>
      <w:r w:rsidR="00C67E25" w:rsidRPr="00033AC3">
        <w:t>$</w:t>
      </w:r>
      <w:r w:rsidR="00234C73">
        <w:t>205,219</w:t>
      </w:r>
      <w:r w:rsidR="00C67E25" w:rsidRPr="00A303C8">
        <w:t xml:space="preserve"> per year.</w:t>
      </w:r>
      <w:r w:rsidR="002000F7">
        <w:t xml:space="preserve"> </w:t>
      </w:r>
      <w:r w:rsidR="00A73138" w:rsidRPr="00A303C8">
        <w:t>Exhibits A-6-</w:t>
      </w:r>
      <w:r w:rsidR="00AB0003">
        <w:t>8</w:t>
      </w:r>
      <w:r w:rsidR="00A73138" w:rsidRPr="00A303C8">
        <w:t xml:space="preserve"> and A-6-</w:t>
      </w:r>
      <w:r w:rsidR="00AB0003">
        <w:t>9</w:t>
      </w:r>
      <w:r w:rsidR="00A73138" w:rsidRPr="00A303C8">
        <w:t xml:space="preserve">, however, provide greater detail on the estimated yearly expenditures for the actual </w:t>
      </w:r>
      <w:r w:rsidR="00B43B63">
        <w:t>four</w:t>
      </w:r>
      <w:r w:rsidR="00A73138" w:rsidRPr="00A303C8">
        <w:t>-year effort</w:t>
      </w:r>
      <w:r w:rsidR="008567F5">
        <w:t>.</w:t>
      </w:r>
      <w:r w:rsidR="006328C3" w:rsidRPr="00A303C8">
        <w:t xml:space="preserve"> </w:t>
      </w:r>
    </w:p>
    <w:p w14:paraId="509D9238" w14:textId="77777777" w:rsidR="00E40DAD" w:rsidRPr="00A303C8" w:rsidRDefault="00E40DAD" w:rsidP="00E40DAD">
      <w:pPr>
        <w:pStyle w:val="Exhibit"/>
      </w:pPr>
      <w:bookmarkStart w:id="191" w:name="_Toc143678810"/>
      <w:bookmarkStart w:id="192" w:name="_Toc394570716"/>
      <w:bookmarkStart w:id="193" w:name="_Toc394572231"/>
      <w:bookmarkStart w:id="194" w:name="_Toc394573224"/>
      <w:bookmarkStart w:id="195" w:name="_Toc396325523"/>
      <w:r w:rsidRPr="00A303C8">
        <w:t>Exhibit A-6-</w:t>
      </w:r>
      <w:r w:rsidR="00AB0003">
        <w:t>8</w:t>
      </w:r>
      <w:r w:rsidRPr="00A303C8">
        <w:t xml:space="preserve"> Burden/Cost to EPA (Excluding Contractor Activities)</w:t>
      </w:r>
      <w:bookmarkEnd w:id="191"/>
      <w:bookmarkEnd w:id="192"/>
      <w:bookmarkEnd w:id="193"/>
      <w:bookmarkEnd w:id="194"/>
      <w:bookmarkEnd w:id="195"/>
    </w:p>
    <w:tbl>
      <w:tblPr>
        <w:tblW w:w="3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firstRow="1" w:lastRow="1" w:firstColumn="1" w:lastColumn="1" w:noHBand="0" w:noVBand="0"/>
      </w:tblPr>
      <w:tblGrid>
        <w:gridCol w:w="1035"/>
        <w:gridCol w:w="762"/>
        <w:gridCol w:w="1192"/>
        <w:gridCol w:w="965"/>
        <w:gridCol w:w="1166"/>
        <w:gridCol w:w="1079"/>
        <w:gridCol w:w="1079"/>
      </w:tblGrid>
      <w:tr w:rsidR="002674FF" w:rsidRPr="00A303C8" w14:paraId="09169400" w14:textId="77777777" w:rsidTr="008567F5">
        <w:trPr>
          <w:cantSplit/>
          <w:tblHeader/>
          <w:jc w:val="center"/>
        </w:trPr>
        <w:tc>
          <w:tcPr>
            <w:tcW w:w="1048" w:type="dxa"/>
            <w:vMerge w:val="restart"/>
            <w:vAlign w:val="center"/>
          </w:tcPr>
          <w:p w14:paraId="47FF4C3B" w14:textId="77777777" w:rsidR="002674FF" w:rsidRPr="00A303C8" w:rsidRDefault="002674FF" w:rsidP="00D81534">
            <w:pPr>
              <w:keepNext/>
              <w:spacing w:afterAutospacing="1"/>
              <w:jc w:val="center"/>
              <w:rPr>
                <w:b/>
              </w:rPr>
            </w:pPr>
            <w:r w:rsidRPr="00A303C8">
              <w:rPr>
                <w:b/>
              </w:rPr>
              <w:t>Fiscal Year</w:t>
            </w:r>
          </w:p>
        </w:tc>
        <w:tc>
          <w:tcPr>
            <w:tcW w:w="1980" w:type="dxa"/>
            <w:gridSpan w:val="2"/>
            <w:vAlign w:val="center"/>
          </w:tcPr>
          <w:p w14:paraId="281C3DC4" w14:textId="77777777" w:rsidR="002674FF" w:rsidRPr="00A303C8" w:rsidRDefault="002674FF" w:rsidP="00D81534">
            <w:pPr>
              <w:keepNext/>
              <w:spacing w:afterAutospacing="1"/>
              <w:jc w:val="center"/>
              <w:rPr>
                <w:b/>
              </w:rPr>
            </w:pPr>
            <w:r w:rsidRPr="00A303C8">
              <w:rPr>
                <w:b/>
              </w:rPr>
              <w:t>EPA Headquarters</w:t>
            </w:r>
          </w:p>
        </w:tc>
        <w:tc>
          <w:tcPr>
            <w:tcW w:w="2160" w:type="dxa"/>
            <w:gridSpan w:val="2"/>
            <w:vAlign w:val="center"/>
          </w:tcPr>
          <w:p w14:paraId="5E7A42DF" w14:textId="77777777" w:rsidR="002674FF" w:rsidRPr="00A303C8" w:rsidRDefault="002674FF" w:rsidP="00D81534">
            <w:pPr>
              <w:keepNext/>
              <w:spacing w:afterAutospacing="1"/>
              <w:jc w:val="center"/>
              <w:rPr>
                <w:b/>
              </w:rPr>
            </w:pPr>
            <w:r w:rsidRPr="00A303C8">
              <w:rPr>
                <w:b/>
              </w:rPr>
              <w:t>EPA Regions</w:t>
            </w:r>
          </w:p>
        </w:tc>
        <w:tc>
          <w:tcPr>
            <w:tcW w:w="2188" w:type="dxa"/>
            <w:gridSpan w:val="2"/>
            <w:vAlign w:val="center"/>
          </w:tcPr>
          <w:p w14:paraId="13644778" w14:textId="77777777" w:rsidR="002674FF" w:rsidRPr="00A303C8" w:rsidRDefault="002674FF" w:rsidP="00D81534">
            <w:pPr>
              <w:keepNext/>
              <w:spacing w:afterAutospacing="1"/>
              <w:jc w:val="center"/>
              <w:rPr>
                <w:b/>
              </w:rPr>
            </w:pPr>
            <w:r w:rsidRPr="00A303C8">
              <w:rPr>
                <w:b/>
              </w:rPr>
              <w:t>Total</w:t>
            </w:r>
          </w:p>
        </w:tc>
      </w:tr>
      <w:tr w:rsidR="002674FF" w:rsidRPr="00A303C8" w14:paraId="2B49A013" w14:textId="77777777" w:rsidTr="008567F5">
        <w:trPr>
          <w:cantSplit/>
          <w:jc w:val="center"/>
        </w:trPr>
        <w:tc>
          <w:tcPr>
            <w:tcW w:w="1048" w:type="dxa"/>
            <w:vMerge/>
            <w:vAlign w:val="center"/>
          </w:tcPr>
          <w:p w14:paraId="42386977" w14:textId="77777777" w:rsidR="002674FF" w:rsidRPr="00A303C8" w:rsidRDefault="002674FF" w:rsidP="00D81534">
            <w:pPr>
              <w:keepNext/>
              <w:spacing w:afterAutospacing="1"/>
            </w:pPr>
          </w:p>
        </w:tc>
        <w:tc>
          <w:tcPr>
            <w:tcW w:w="772" w:type="dxa"/>
            <w:vAlign w:val="center"/>
          </w:tcPr>
          <w:p w14:paraId="0932CD2E" w14:textId="77777777" w:rsidR="002674FF" w:rsidRPr="00A303C8" w:rsidRDefault="002674FF" w:rsidP="00D81534">
            <w:pPr>
              <w:keepNext/>
              <w:spacing w:afterAutospacing="1"/>
              <w:jc w:val="center"/>
              <w:rPr>
                <w:b/>
              </w:rPr>
            </w:pPr>
            <w:r w:rsidRPr="00A303C8">
              <w:rPr>
                <w:b/>
              </w:rPr>
              <w:t>Hours</w:t>
            </w:r>
          </w:p>
        </w:tc>
        <w:tc>
          <w:tcPr>
            <w:tcW w:w="1208" w:type="dxa"/>
            <w:vAlign w:val="center"/>
          </w:tcPr>
          <w:p w14:paraId="7CF6141B" w14:textId="77777777" w:rsidR="002674FF" w:rsidRPr="00A303C8" w:rsidRDefault="002674FF" w:rsidP="00D81534">
            <w:pPr>
              <w:keepNext/>
              <w:spacing w:afterAutospacing="1"/>
              <w:jc w:val="center"/>
              <w:rPr>
                <w:b/>
              </w:rPr>
            </w:pPr>
            <w:r w:rsidRPr="00A303C8">
              <w:rPr>
                <w:b/>
              </w:rPr>
              <w:t>Cost</w:t>
            </w:r>
          </w:p>
        </w:tc>
        <w:tc>
          <w:tcPr>
            <w:tcW w:w="978" w:type="dxa"/>
            <w:vAlign w:val="center"/>
          </w:tcPr>
          <w:p w14:paraId="076E4B12" w14:textId="77777777" w:rsidR="002674FF" w:rsidRPr="00A303C8" w:rsidRDefault="002674FF" w:rsidP="00D81534">
            <w:pPr>
              <w:keepNext/>
              <w:spacing w:afterAutospacing="1"/>
              <w:jc w:val="center"/>
              <w:rPr>
                <w:b/>
              </w:rPr>
            </w:pPr>
            <w:r w:rsidRPr="00A303C8">
              <w:rPr>
                <w:b/>
              </w:rPr>
              <w:t>Hours</w:t>
            </w:r>
          </w:p>
        </w:tc>
        <w:tc>
          <w:tcPr>
            <w:tcW w:w="1182" w:type="dxa"/>
            <w:vAlign w:val="center"/>
          </w:tcPr>
          <w:p w14:paraId="2D429D60" w14:textId="77777777" w:rsidR="002674FF" w:rsidRPr="00A303C8" w:rsidRDefault="002674FF" w:rsidP="00D81534">
            <w:pPr>
              <w:keepNext/>
              <w:spacing w:afterAutospacing="1"/>
              <w:jc w:val="center"/>
              <w:rPr>
                <w:b/>
              </w:rPr>
            </w:pPr>
            <w:r w:rsidRPr="00A303C8">
              <w:rPr>
                <w:b/>
              </w:rPr>
              <w:t>Cost</w:t>
            </w:r>
          </w:p>
        </w:tc>
        <w:tc>
          <w:tcPr>
            <w:tcW w:w="1094" w:type="dxa"/>
            <w:vAlign w:val="center"/>
          </w:tcPr>
          <w:p w14:paraId="6F9C2950" w14:textId="77777777" w:rsidR="002674FF" w:rsidRPr="00A303C8" w:rsidRDefault="002674FF" w:rsidP="00D81534">
            <w:pPr>
              <w:keepNext/>
              <w:spacing w:afterAutospacing="1"/>
              <w:jc w:val="center"/>
              <w:rPr>
                <w:b/>
              </w:rPr>
            </w:pPr>
            <w:r w:rsidRPr="00A303C8">
              <w:rPr>
                <w:b/>
              </w:rPr>
              <w:t>Total Hours</w:t>
            </w:r>
          </w:p>
        </w:tc>
        <w:tc>
          <w:tcPr>
            <w:tcW w:w="1094" w:type="dxa"/>
            <w:vAlign w:val="center"/>
          </w:tcPr>
          <w:p w14:paraId="54E9E02A" w14:textId="77777777" w:rsidR="002674FF" w:rsidRPr="00A303C8" w:rsidRDefault="002674FF" w:rsidP="0097571E">
            <w:pPr>
              <w:keepNext/>
              <w:spacing w:afterAutospacing="1"/>
              <w:jc w:val="center"/>
              <w:rPr>
                <w:b/>
              </w:rPr>
            </w:pPr>
            <w:r w:rsidRPr="00A303C8">
              <w:rPr>
                <w:b/>
              </w:rPr>
              <w:t>Total Cost</w:t>
            </w:r>
          </w:p>
        </w:tc>
      </w:tr>
      <w:tr w:rsidR="008567F5" w:rsidRPr="00A303C8" w14:paraId="3EE8B85E" w14:textId="77777777" w:rsidTr="008567F5">
        <w:trPr>
          <w:cantSplit/>
          <w:jc w:val="center"/>
        </w:trPr>
        <w:tc>
          <w:tcPr>
            <w:tcW w:w="1048" w:type="dxa"/>
            <w:vAlign w:val="center"/>
          </w:tcPr>
          <w:p w14:paraId="428EB332" w14:textId="77777777" w:rsidR="008567F5" w:rsidRPr="00A303C8" w:rsidRDefault="008567F5" w:rsidP="00760882">
            <w:pPr>
              <w:keepNext/>
              <w:spacing w:afterAutospacing="1"/>
            </w:pPr>
            <w:r w:rsidRPr="00A303C8">
              <w:t>FY 201</w:t>
            </w:r>
            <w:r w:rsidR="00760882">
              <w:t>4</w:t>
            </w:r>
          </w:p>
        </w:tc>
        <w:tc>
          <w:tcPr>
            <w:tcW w:w="772" w:type="dxa"/>
            <w:vAlign w:val="center"/>
          </w:tcPr>
          <w:p w14:paraId="777D6B23" w14:textId="77777777" w:rsidR="008567F5" w:rsidRPr="00A303C8" w:rsidRDefault="008567F5" w:rsidP="00D81534">
            <w:pPr>
              <w:keepNext/>
              <w:spacing w:afterAutospacing="1"/>
              <w:jc w:val="right"/>
            </w:pPr>
            <w:r w:rsidRPr="00A303C8">
              <w:t>892</w:t>
            </w:r>
          </w:p>
        </w:tc>
        <w:tc>
          <w:tcPr>
            <w:tcW w:w="1208" w:type="dxa"/>
            <w:vAlign w:val="bottom"/>
          </w:tcPr>
          <w:p w14:paraId="21842616" w14:textId="77777777" w:rsidR="008567F5" w:rsidRPr="008567F5" w:rsidRDefault="008567F5" w:rsidP="00D81534">
            <w:pPr>
              <w:keepNext/>
              <w:spacing w:afterAutospacing="1"/>
              <w:jc w:val="right"/>
              <w:rPr>
                <w:szCs w:val="22"/>
              </w:rPr>
            </w:pPr>
            <w:r w:rsidRPr="008567F5">
              <w:rPr>
                <w:szCs w:val="22"/>
              </w:rPr>
              <w:t>$69,933</w:t>
            </w:r>
          </w:p>
        </w:tc>
        <w:tc>
          <w:tcPr>
            <w:tcW w:w="978" w:type="dxa"/>
            <w:vAlign w:val="bottom"/>
          </w:tcPr>
          <w:p w14:paraId="65B5E3F2" w14:textId="77777777" w:rsidR="008567F5" w:rsidRPr="008567F5" w:rsidRDefault="008567F5" w:rsidP="00304307">
            <w:pPr>
              <w:keepNext/>
              <w:spacing w:afterAutospacing="1"/>
              <w:jc w:val="right"/>
              <w:rPr>
                <w:szCs w:val="22"/>
              </w:rPr>
            </w:pPr>
            <w:r w:rsidRPr="008567F5">
              <w:rPr>
                <w:szCs w:val="22"/>
              </w:rPr>
              <w:t>446</w:t>
            </w:r>
          </w:p>
        </w:tc>
        <w:tc>
          <w:tcPr>
            <w:tcW w:w="1182" w:type="dxa"/>
            <w:vAlign w:val="bottom"/>
          </w:tcPr>
          <w:p w14:paraId="0DF69F79" w14:textId="77777777" w:rsidR="008567F5" w:rsidRPr="008567F5" w:rsidRDefault="008567F5" w:rsidP="00304307">
            <w:pPr>
              <w:keepNext/>
              <w:spacing w:afterAutospacing="1"/>
              <w:jc w:val="right"/>
              <w:rPr>
                <w:szCs w:val="22"/>
              </w:rPr>
            </w:pPr>
            <w:r w:rsidRPr="008567F5">
              <w:rPr>
                <w:szCs w:val="22"/>
              </w:rPr>
              <w:t>$24,369</w:t>
            </w:r>
          </w:p>
        </w:tc>
        <w:tc>
          <w:tcPr>
            <w:tcW w:w="1094" w:type="dxa"/>
            <w:vAlign w:val="bottom"/>
          </w:tcPr>
          <w:p w14:paraId="49508F4B" w14:textId="77777777" w:rsidR="008567F5" w:rsidRPr="008567F5" w:rsidRDefault="008567F5" w:rsidP="00304307">
            <w:pPr>
              <w:spacing w:after="0"/>
              <w:jc w:val="right"/>
              <w:rPr>
                <w:b/>
                <w:bCs/>
                <w:szCs w:val="22"/>
              </w:rPr>
            </w:pPr>
            <w:r w:rsidRPr="008567F5">
              <w:rPr>
                <w:szCs w:val="22"/>
              </w:rPr>
              <w:t>1,338</w:t>
            </w:r>
          </w:p>
        </w:tc>
        <w:tc>
          <w:tcPr>
            <w:tcW w:w="1094" w:type="dxa"/>
            <w:vAlign w:val="bottom"/>
          </w:tcPr>
          <w:p w14:paraId="3295FBC6" w14:textId="77777777" w:rsidR="008567F5" w:rsidRPr="008567F5" w:rsidRDefault="008567F5" w:rsidP="00304307">
            <w:pPr>
              <w:spacing w:after="0"/>
              <w:jc w:val="right"/>
              <w:rPr>
                <w:b/>
                <w:bCs/>
                <w:szCs w:val="22"/>
              </w:rPr>
            </w:pPr>
            <w:r w:rsidRPr="008567F5">
              <w:rPr>
                <w:b/>
                <w:szCs w:val="22"/>
              </w:rPr>
              <w:t>$94,302</w:t>
            </w:r>
          </w:p>
        </w:tc>
      </w:tr>
      <w:tr w:rsidR="008567F5" w:rsidRPr="00A303C8" w14:paraId="18973150" w14:textId="77777777" w:rsidTr="008567F5">
        <w:trPr>
          <w:cantSplit/>
          <w:jc w:val="center"/>
        </w:trPr>
        <w:tc>
          <w:tcPr>
            <w:tcW w:w="1048" w:type="dxa"/>
            <w:vAlign w:val="center"/>
          </w:tcPr>
          <w:p w14:paraId="00F5B509" w14:textId="77777777" w:rsidR="008567F5" w:rsidRPr="00A303C8" w:rsidRDefault="008567F5" w:rsidP="00FA66C5">
            <w:pPr>
              <w:keepNext/>
              <w:spacing w:afterAutospacing="1"/>
            </w:pPr>
            <w:r>
              <w:t>FY 201</w:t>
            </w:r>
            <w:r w:rsidR="00760882">
              <w:t>5</w:t>
            </w:r>
          </w:p>
        </w:tc>
        <w:tc>
          <w:tcPr>
            <w:tcW w:w="772" w:type="dxa"/>
            <w:vAlign w:val="center"/>
          </w:tcPr>
          <w:p w14:paraId="6D2EC74D" w14:textId="77777777" w:rsidR="008567F5" w:rsidRPr="00A303C8" w:rsidRDefault="008567F5" w:rsidP="00D81534">
            <w:pPr>
              <w:keepNext/>
              <w:spacing w:afterAutospacing="1"/>
              <w:jc w:val="right"/>
            </w:pPr>
            <w:r w:rsidRPr="00A303C8">
              <w:t>2,020</w:t>
            </w:r>
          </w:p>
        </w:tc>
        <w:tc>
          <w:tcPr>
            <w:tcW w:w="1208" w:type="dxa"/>
            <w:vAlign w:val="bottom"/>
          </w:tcPr>
          <w:p w14:paraId="36A0B52F" w14:textId="77777777" w:rsidR="008567F5" w:rsidRPr="008567F5" w:rsidRDefault="008567F5" w:rsidP="00D81534">
            <w:pPr>
              <w:keepNext/>
              <w:spacing w:afterAutospacing="1"/>
              <w:jc w:val="right"/>
              <w:rPr>
                <w:szCs w:val="22"/>
              </w:rPr>
            </w:pPr>
            <w:r w:rsidRPr="008567F5">
              <w:rPr>
                <w:szCs w:val="22"/>
              </w:rPr>
              <w:t>$158,368</w:t>
            </w:r>
          </w:p>
        </w:tc>
        <w:tc>
          <w:tcPr>
            <w:tcW w:w="978" w:type="dxa"/>
            <w:vAlign w:val="bottom"/>
          </w:tcPr>
          <w:p w14:paraId="4E5393C8" w14:textId="77777777" w:rsidR="008567F5" w:rsidRPr="008567F5" w:rsidRDefault="008567F5" w:rsidP="00304307">
            <w:pPr>
              <w:keepNext/>
              <w:spacing w:afterAutospacing="1"/>
              <w:jc w:val="right"/>
              <w:rPr>
                <w:szCs w:val="22"/>
              </w:rPr>
            </w:pPr>
            <w:r w:rsidRPr="008567F5">
              <w:rPr>
                <w:szCs w:val="22"/>
              </w:rPr>
              <w:t>1,009</w:t>
            </w:r>
          </w:p>
        </w:tc>
        <w:tc>
          <w:tcPr>
            <w:tcW w:w="1182" w:type="dxa"/>
            <w:vAlign w:val="bottom"/>
          </w:tcPr>
          <w:p w14:paraId="775932F9" w14:textId="77777777" w:rsidR="008567F5" w:rsidRPr="008567F5" w:rsidRDefault="008567F5" w:rsidP="00304307">
            <w:pPr>
              <w:keepNext/>
              <w:spacing w:afterAutospacing="1"/>
              <w:jc w:val="right"/>
              <w:rPr>
                <w:szCs w:val="22"/>
              </w:rPr>
            </w:pPr>
            <w:r w:rsidRPr="008567F5">
              <w:rPr>
                <w:szCs w:val="22"/>
              </w:rPr>
              <w:t>$55,132</w:t>
            </w:r>
          </w:p>
        </w:tc>
        <w:tc>
          <w:tcPr>
            <w:tcW w:w="1094" w:type="dxa"/>
            <w:vAlign w:val="bottom"/>
          </w:tcPr>
          <w:p w14:paraId="34057A10" w14:textId="77777777" w:rsidR="008567F5" w:rsidRPr="008567F5" w:rsidRDefault="008567F5" w:rsidP="00304307">
            <w:pPr>
              <w:spacing w:after="0"/>
              <w:jc w:val="right"/>
              <w:rPr>
                <w:b/>
                <w:bCs/>
                <w:szCs w:val="22"/>
              </w:rPr>
            </w:pPr>
            <w:r w:rsidRPr="008567F5">
              <w:rPr>
                <w:szCs w:val="22"/>
              </w:rPr>
              <w:t>3,029</w:t>
            </w:r>
          </w:p>
        </w:tc>
        <w:tc>
          <w:tcPr>
            <w:tcW w:w="1094" w:type="dxa"/>
            <w:vAlign w:val="bottom"/>
          </w:tcPr>
          <w:p w14:paraId="5128782D" w14:textId="77777777" w:rsidR="008567F5" w:rsidRPr="008567F5" w:rsidRDefault="008567F5" w:rsidP="00304307">
            <w:pPr>
              <w:spacing w:after="0"/>
              <w:jc w:val="right"/>
              <w:rPr>
                <w:b/>
                <w:bCs/>
                <w:szCs w:val="22"/>
              </w:rPr>
            </w:pPr>
            <w:r w:rsidRPr="008567F5">
              <w:rPr>
                <w:b/>
                <w:szCs w:val="22"/>
              </w:rPr>
              <w:t>$213,500</w:t>
            </w:r>
          </w:p>
        </w:tc>
      </w:tr>
      <w:tr w:rsidR="008567F5" w:rsidRPr="00A303C8" w14:paraId="73EA0994" w14:textId="77777777" w:rsidTr="008567F5">
        <w:trPr>
          <w:cantSplit/>
          <w:jc w:val="center"/>
        </w:trPr>
        <w:tc>
          <w:tcPr>
            <w:tcW w:w="1048" w:type="dxa"/>
            <w:vAlign w:val="center"/>
          </w:tcPr>
          <w:p w14:paraId="7B4B912B" w14:textId="77777777" w:rsidR="008567F5" w:rsidRPr="00A303C8" w:rsidRDefault="008567F5" w:rsidP="00FA66C5">
            <w:pPr>
              <w:keepNext/>
              <w:spacing w:afterAutospacing="1"/>
            </w:pPr>
            <w:r>
              <w:t>FY 201</w:t>
            </w:r>
            <w:r w:rsidR="00760882">
              <w:t>6</w:t>
            </w:r>
          </w:p>
        </w:tc>
        <w:tc>
          <w:tcPr>
            <w:tcW w:w="772" w:type="dxa"/>
            <w:vAlign w:val="center"/>
          </w:tcPr>
          <w:p w14:paraId="1D0D06EC" w14:textId="77777777" w:rsidR="008567F5" w:rsidRPr="00A303C8" w:rsidRDefault="008567F5" w:rsidP="00D81534">
            <w:pPr>
              <w:keepNext/>
              <w:spacing w:afterAutospacing="1"/>
              <w:jc w:val="right"/>
            </w:pPr>
            <w:r w:rsidRPr="00A303C8">
              <w:t>2,020</w:t>
            </w:r>
          </w:p>
        </w:tc>
        <w:tc>
          <w:tcPr>
            <w:tcW w:w="1208" w:type="dxa"/>
            <w:vAlign w:val="bottom"/>
          </w:tcPr>
          <w:p w14:paraId="17CF5F95" w14:textId="77777777" w:rsidR="008567F5" w:rsidRPr="008567F5" w:rsidRDefault="008567F5" w:rsidP="00D81534">
            <w:pPr>
              <w:keepNext/>
              <w:spacing w:afterAutospacing="1"/>
              <w:jc w:val="right"/>
              <w:rPr>
                <w:szCs w:val="22"/>
              </w:rPr>
            </w:pPr>
            <w:r w:rsidRPr="008567F5">
              <w:rPr>
                <w:szCs w:val="22"/>
              </w:rPr>
              <w:t>$158,368</w:t>
            </w:r>
          </w:p>
        </w:tc>
        <w:tc>
          <w:tcPr>
            <w:tcW w:w="978" w:type="dxa"/>
            <w:vAlign w:val="bottom"/>
          </w:tcPr>
          <w:p w14:paraId="0992946D" w14:textId="77777777" w:rsidR="008567F5" w:rsidRPr="008567F5" w:rsidRDefault="008567F5" w:rsidP="00304307">
            <w:pPr>
              <w:keepNext/>
              <w:spacing w:afterAutospacing="1"/>
              <w:jc w:val="right"/>
              <w:rPr>
                <w:szCs w:val="22"/>
              </w:rPr>
            </w:pPr>
            <w:r w:rsidRPr="008567F5">
              <w:rPr>
                <w:szCs w:val="22"/>
              </w:rPr>
              <w:t>1,010</w:t>
            </w:r>
          </w:p>
        </w:tc>
        <w:tc>
          <w:tcPr>
            <w:tcW w:w="1182" w:type="dxa"/>
            <w:vAlign w:val="bottom"/>
          </w:tcPr>
          <w:p w14:paraId="5754BD0A" w14:textId="77777777" w:rsidR="008567F5" w:rsidRPr="008567F5" w:rsidRDefault="008567F5" w:rsidP="00304307">
            <w:pPr>
              <w:keepNext/>
              <w:spacing w:afterAutospacing="1"/>
              <w:jc w:val="right"/>
              <w:rPr>
                <w:szCs w:val="22"/>
              </w:rPr>
            </w:pPr>
            <w:r w:rsidRPr="008567F5">
              <w:rPr>
                <w:szCs w:val="22"/>
              </w:rPr>
              <w:t>$55,186</w:t>
            </w:r>
          </w:p>
        </w:tc>
        <w:tc>
          <w:tcPr>
            <w:tcW w:w="1094" w:type="dxa"/>
            <w:vAlign w:val="bottom"/>
          </w:tcPr>
          <w:p w14:paraId="68E4FF3F" w14:textId="77777777" w:rsidR="008567F5" w:rsidRPr="008567F5" w:rsidRDefault="008567F5" w:rsidP="00AD1EEC">
            <w:pPr>
              <w:spacing w:after="0"/>
              <w:jc w:val="right"/>
              <w:rPr>
                <w:b/>
                <w:bCs/>
                <w:szCs w:val="22"/>
              </w:rPr>
            </w:pPr>
            <w:r w:rsidRPr="008567F5">
              <w:rPr>
                <w:szCs w:val="22"/>
              </w:rPr>
              <w:t>3,030</w:t>
            </w:r>
          </w:p>
        </w:tc>
        <w:tc>
          <w:tcPr>
            <w:tcW w:w="1094" w:type="dxa"/>
            <w:vAlign w:val="bottom"/>
          </w:tcPr>
          <w:p w14:paraId="34211331" w14:textId="77777777" w:rsidR="008567F5" w:rsidRPr="008567F5" w:rsidRDefault="008567F5" w:rsidP="00304307">
            <w:pPr>
              <w:spacing w:after="0"/>
              <w:jc w:val="right"/>
              <w:rPr>
                <w:b/>
                <w:bCs/>
                <w:szCs w:val="22"/>
              </w:rPr>
            </w:pPr>
            <w:r w:rsidRPr="008567F5">
              <w:rPr>
                <w:b/>
                <w:szCs w:val="22"/>
              </w:rPr>
              <w:t>$213,554</w:t>
            </w:r>
          </w:p>
        </w:tc>
      </w:tr>
      <w:tr w:rsidR="008567F5" w:rsidRPr="00A303C8" w14:paraId="56E3A327" w14:textId="77777777" w:rsidTr="008567F5">
        <w:trPr>
          <w:cantSplit/>
          <w:jc w:val="center"/>
        </w:trPr>
        <w:tc>
          <w:tcPr>
            <w:tcW w:w="1048" w:type="dxa"/>
            <w:vAlign w:val="center"/>
          </w:tcPr>
          <w:p w14:paraId="747E573E" w14:textId="77777777" w:rsidR="008567F5" w:rsidRPr="00A303C8" w:rsidRDefault="008567F5" w:rsidP="00FA66C5">
            <w:pPr>
              <w:keepNext/>
              <w:spacing w:afterAutospacing="1"/>
            </w:pPr>
            <w:r>
              <w:t>FY 201</w:t>
            </w:r>
            <w:r w:rsidR="00760882">
              <w:t>7</w:t>
            </w:r>
          </w:p>
        </w:tc>
        <w:tc>
          <w:tcPr>
            <w:tcW w:w="772" w:type="dxa"/>
            <w:vAlign w:val="center"/>
          </w:tcPr>
          <w:p w14:paraId="2DE5D5B1" w14:textId="77777777" w:rsidR="008567F5" w:rsidRPr="00A303C8" w:rsidRDefault="008567F5" w:rsidP="00D81534">
            <w:pPr>
              <w:keepNext/>
              <w:spacing w:afterAutospacing="1"/>
              <w:jc w:val="right"/>
            </w:pPr>
            <w:r w:rsidRPr="00A303C8">
              <w:t>892</w:t>
            </w:r>
          </w:p>
        </w:tc>
        <w:tc>
          <w:tcPr>
            <w:tcW w:w="1208" w:type="dxa"/>
            <w:vAlign w:val="bottom"/>
          </w:tcPr>
          <w:p w14:paraId="6543BDFE" w14:textId="77777777" w:rsidR="008567F5" w:rsidRPr="008567F5" w:rsidRDefault="008567F5" w:rsidP="00D81534">
            <w:pPr>
              <w:keepNext/>
              <w:spacing w:afterAutospacing="1"/>
              <w:jc w:val="right"/>
              <w:rPr>
                <w:szCs w:val="22"/>
              </w:rPr>
            </w:pPr>
            <w:r w:rsidRPr="008567F5">
              <w:rPr>
                <w:szCs w:val="22"/>
              </w:rPr>
              <w:t>$69,933</w:t>
            </w:r>
          </w:p>
        </w:tc>
        <w:tc>
          <w:tcPr>
            <w:tcW w:w="978" w:type="dxa"/>
            <w:vAlign w:val="bottom"/>
          </w:tcPr>
          <w:p w14:paraId="72DC992E" w14:textId="77777777" w:rsidR="008567F5" w:rsidRPr="008567F5" w:rsidRDefault="008567F5" w:rsidP="00D81534">
            <w:pPr>
              <w:keepNext/>
              <w:spacing w:afterAutospacing="1"/>
              <w:jc w:val="right"/>
              <w:rPr>
                <w:szCs w:val="22"/>
              </w:rPr>
            </w:pPr>
            <w:r w:rsidRPr="008567F5">
              <w:rPr>
                <w:szCs w:val="22"/>
              </w:rPr>
              <w:t>446</w:t>
            </w:r>
          </w:p>
        </w:tc>
        <w:tc>
          <w:tcPr>
            <w:tcW w:w="1182" w:type="dxa"/>
            <w:vAlign w:val="bottom"/>
          </w:tcPr>
          <w:p w14:paraId="13ED66BC" w14:textId="77777777" w:rsidR="008567F5" w:rsidRPr="008567F5" w:rsidRDefault="008567F5" w:rsidP="00D81534">
            <w:pPr>
              <w:keepNext/>
              <w:spacing w:afterAutospacing="1"/>
              <w:jc w:val="right"/>
              <w:rPr>
                <w:szCs w:val="22"/>
              </w:rPr>
            </w:pPr>
            <w:r w:rsidRPr="008567F5">
              <w:rPr>
                <w:szCs w:val="22"/>
              </w:rPr>
              <w:t>$24,369</w:t>
            </w:r>
          </w:p>
        </w:tc>
        <w:tc>
          <w:tcPr>
            <w:tcW w:w="1094" w:type="dxa"/>
            <w:vAlign w:val="bottom"/>
          </w:tcPr>
          <w:p w14:paraId="158AF8DD" w14:textId="77777777" w:rsidR="008567F5" w:rsidRPr="008567F5" w:rsidRDefault="008567F5" w:rsidP="00AD1EEC">
            <w:pPr>
              <w:spacing w:after="0"/>
              <w:jc w:val="right"/>
              <w:rPr>
                <w:b/>
                <w:bCs/>
                <w:szCs w:val="22"/>
              </w:rPr>
            </w:pPr>
            <w:r w:rsidRPr="008567F5">
              <w:rPr>
                <w:szCs w:val="22"/>
              </w:rPr>
              <w:t>1,338</w:t>
            </w:r>
          </w:p>
        </w:tc>
        <w:tc>
          <w:tcPr>
            <w:tcW w:w="1094" w:type="dxa"/>
            <w:vAlign w:val="bottom"/>
          </w:tcPr>
          <w:p w14:paraId="0F7A0377" w14:textId="77777777" w:rsidR="008567F5" w:rsidRPr="008567F5" w:rsidRDefault="008567F5" w:rsidP="00AD1EEC">
            <w:pPr>
              <w:spacing w:after="0"/>
              <w:jc w:val="right"/>
              <w:rPr>
                <w:b/>
                <w:bCs/>
                <w:szCs w:val="22"/>
              </w:rPr>
            </w:pPr>
            <w:r w:rsidRPr="008567F5">
              <w:rPr>
                <w:b/>
                <w:szCs w:val="22"/>
              </w:rPr>
              <w:t>$94,302</w:t>
            </w:r>
          </w:p>
        </w:tc>
      </w:tr>
      <w:tr w:rsidR="008567F5" w:rsidRPr="00A303C8" w14:paraId="3BF77AF0" w14:textId="77777777" w:rsidTr="008567F5">
        <w:trPr>
          <w:cantSplit/>
          <w:jc w:val="center"/>
        </w:trPr>
        <w:tc>
          <w:tcPr>
            <w:tcW w:w="1048" w:type="dxa"/>
            <w:vAlign w:val="center"/>
          </w:tcPr>
          <w:p w14:paraId="75F6EE79" w14:textId="77777777" w:rsidR="008567F5" w:rsidRPr="00A303C8" w:rsidRDefault="008567F5" w:rsidP="00D81534">
            <w:pPr>
              <w:keepNext/>
              <w:spacing w:afterAutospacing="1"/>
              <w:rPr>
                <w:b/>
              </w:rPr>
            </w:pPr>
            <w:r w:rsidRPr="00A303C8">
              <w:rPr>
                <w:b/>
              </w:rPr>
              <w:t>TOTAL</w:t>
            </w:r>
          </w:p>
        </w:tc>
        <w:tc>
          <w:tcPr>
            <w:tcW w:w="772" w:type="dxa"/>
            <w:vAlign w:val="center"/>
          </w:tcPr>
          <w:p w14:paraId="1D2799F6" w14:textId="77777777" w:rsidR="008567F5" w:rsidRPr="00A303C8" w:rsidRDefault="008567F5" w:rsidP="00D81534">
            <w:pPr>
              <w:keepNext/>
              <w:spacing w:afterAutospacing="1"/>
              <w:jc w:val="right"/>
              <w:rPr>
                <w:b/>
              </w:rPr>
            </w:pPr>
            <w:r w:rsidRPr="00A303C8">
              <w:rPr>
                <w:b/>
              </w:rPr>
              <w:t>5,824</w:t>
            </w:r>
          </w:p>
        </w:tc>
        <w:tc>
          <w:tcPr>
            <w:tcW w:w="1208" w:type="dxa"/>
            <w:vAlign w:val="bottom"/>
          </w:tcPr>
          <w:p w14:paraId="134A2B8A" w14:textId="77777777" w:rsidR="008567F5" w:rsidRPr="008567F5" w:rsidRDefault="008567F5" w:rsidP="00D81534">
            <w:pPr>
              <w:keepNext/>
              <w:spacing w:afterAutospacing="1"/>
              <w:jc w:val="right"/>
              <w:rPr>
                <w:b/>
                <w:szCs w:val="22"/>
              </w:rPr>
            </w:pPr>
            <w:r w:rsidRPr="008567F5">
              <w:rPr>
                <w:b/>
                <w:bCs/>
                <w:szCs w:val="22"/>
              </w:rPr>
              <w:t>$456,602</w:t>
            </w:r>
          </w:p>
        </w:tc>
        <w:tc>
          <w:tcPr>
            <w:tcW w:w="978" w:type="dxa"/>
            <w:vAlign w:val="bottom"/>
          </w:tcPr>
          <w:p w14:paraId="1F751750" w14:textId="77777777" w:rsidR="008567F5" w:rsidRPr="008567F5" w:rsidRDefault="008567F5" w:rsidP="00AD1EEC">
            <w:pPr>
              <w:keepNext/>
              <w:spacing w:afterAutospacing="1"/>
              <w:jc w:val="right"/>
              <w:rPr>
                <w:b/>
                <w:szCs w:val="22"/>
              </w:rPr>
            </w:pPr>
            <w:r w:rsidRPr="008567F5">
              <w:rPr>
                <w:b/>
                <w:bCs/>
                <w:szCs w:val="22"/>
              </w:rPr>
              <w:t>2,911</w:t>
            </w:r>
          </w:p>
        </w:tc>
        <w:tc>
          <w:tcPr>
            <w:tcW w:w="1182" w:type="dxa"/>
            <w:vAlign w:val="bottom"/>
          </w:tcPr>
          <w:p w14:paraId="6A0C2B28" w14:textId="77777777" w:rsidR="008567F5" w:rsidRPr="008567F5" w:rsidRDefault="008567F5" w:rsidP="00304307">
            <w:pPr>
              <w:spacing w:after="0"/>
              <w:jc w:val="right"/>
              <w:rPr>
                <w:b/>
                <w:bCs/>
                <w:szCs w:val="22"/>
              </w:rPr>
            </w:pPr>
            <w:r w:rsidRPr="008567F5">
              <w:rPr>
                <w:b/>
                <w:bCs/>
                <w:szCs w:val="22"/>
              </w:rPr>
              <w:t>$159,056</w:t>
            </w:r>
          </w:p>
        </w:tc>
        <w:tc>
          <w:tcPr>
            <w:tcW w:w="1094" w:type="dxa"/>
            <w:vAlign w:val="bottom"/>
          </w:tcPr>
          <w:p w14:paraId="6FE0883A" w14:textId="77777777" w:rsidR="008567F5" w:rsidRPr="008567F5" w:rsidRDefault="008567F5" w:rsidP="00D21310">
            <w:pPr>
              <w:spacing w:after="0"/>
              <w:jc w:val="right"/>
              <w:rPr>
                <w:b/>
                <w:bCs/>
                <w:szCs w:val="22"/>
              </w:rPr>
            </w:pPr>
            <w:r w:rsidRPr="008567F5">
              <w:rPr>
                <w:b/>
                <w:bCs/>
                <w:szCs w:val="22"/>
              </w:rPr>
              <w:t>8,735</w:t>
            </w:r>
          </w:p>
        </w:tc>
        <w:tc>
          <w:tcPr>
            <w:tcW w:w="1094" w:type="dxa"/>
            <w:vAlign w:val="bottom"/>
          </w:tcPr>
          <w:p w14:paraId="13D70C17" w14:textId="77777777" w:rsidR="008567F5" w:rsidRPr="008567F5" w:rsidRDefault="008567F5" w:rsidP="00304307">
            <w:pPr>
              <w:spacing w:after="0"/>
              <w:jc w:val="right"/>
              <w:rPr>
                <w:b/>
                <w:bCs/>
                <w:szCs w:val="22"/>
              </w:rPr>
            </w:pPr>
            <w:r w:rsidRPr="008567F5">
              <w:rPr>
                <w:b/>
                <w:bCs/>
                <w:szCs w:val="22"/>
              </w:rPr>
              <w:t>$615,658</w:t>
            </w:r>
          </w:p>
        </w:tc>
      </w:tr>
    </w:tbl>
    <w:p w14:paraId="203425F3" w14:textId="77777777" w:rsidR="00E14FE7" w:rsidRPr="00A303C8" w:rsidRDefault="00E14FE7" w:rsidP="00E40DAD"/>
    <w:p w14:paraId="0BA0B02D" w14:textId="77777777" w:rsidR="006F41B1" w:rsidRPr="00A303C8" w:rsidRDefault="006F41B1" w:rsidP="00AB19F0"/>
    <w:p w14:paraId="2E935A1B" w14:textId="77777777" w:rsidR="00AD1EEC" w:rsidRPr="00A303C8" w:rsidRDefault="00AD1EEC" w:rsidP="00AD1EEC">
      <w:pPr>
        <w:sectPr w:rsidR="00AD1EEC" w:rsidRPr="00A303C8" w:rsidSect="008559F2">
          <w:headerReference w:type="even" r:id="rId18"/>
          <w:headerReference w:type="default" r:id="rId19"/>
          <w:footerReference w:type="default" r:id="rId20"/>
          <w:headerReference w:type="first" r:id="rId21"/>
          <w:pgSz w:w="12240" w:h="15840" w:code="1"/>
          <w:pgMar w:top="1296" w:right="1440" w:bottom="720" w:left="1440" w:header="720" w:footer="720" w:gutter="0"/>
          <w:pgNumType w:start="1"/>
          <w:cols w:space="720"/>
          <w:noEndnote/>
        </w:sectPr>
      </w:pPr>
    </w:p>
    <w:p w14:paraId="65F49AA5" w14:textId="77777777" w:rsidR="00E40DAD" w:rsidRPr="00A303C8" w:rsidRDefault="00E40DAD" w:rsidP="00E40DAD">
      <w:pPr>
        <w:pStyle w:val="Exhibit"/>
      </w:pPr>
      <w:bookmarkStart w:id="196" w:name="_Toc143678811"/>
      <w:bookmarkStart w:id="197" w:name="_Toc394570717"/>
      <w:bookmarkStart w:id="198" w:name="_Toc394572232"/>
      <w:bookmarkStart w:id="199" w:name="_Toc394573225"/>
      <w:bookmarkStart w:id="200" w:name="_Toc396325524"/>
      <w:r w:rsidRPr="00A303C8">
        <w:lastRenderedPageBreak/>
        <w:t>Exhibit A-6-</w:t>
      </w:r>
      <w:r w:rsidR="00AB0003">
        <w:t>9</w:t>
      </w:r>
      <w:r w:rsidRPr="00A303C8">
        <w:t xml:space="preserve"> Burden/Cost of Contractor Activities</w:t>
      </w:r>
      <w:bookmarkEnd w:id="196"/>
      <w:bookmarkEnd w:id="197"/>
      <w:bookmarkEnd w:id="198"/>
      <w:bookmarkEnd w:id="199"/>
      <w:bookmarkEnd w:id="200"/>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firstRow="1" w:lastRow="1" w:firstColumn="1" w:lastColumn="1" w:noHBand="0" w:noVBand="0"/>
      </w:tblPr>
      <w:tblGrid>
        <w:gridCol w:w="2278"/>
        <w:gridCol w:w="957"/>
        <w:gridCol w:w="1123"/>
        <w:gridCol w:w="1057"/>
        <w:gridCol w:w="1318"/>
        <w:gridCol w:w="1043"/>
        <w:gridCol w:w="1123"/>
        <w:gridCol w:w="1006"/>
        <w:gridCol w:w="1123"/>
        <w:gridCol w:w="957"/>
        <w:gridCol w:w="1340"/>
      </w:tblGrid>
      <w:tr w:rsidR="00895EE4" w:rsidRPr="00A303C8" w14:paraId="56725EA4" w14:textId="77777777" w:rsidTr="001F399C">
        <w:trPr>
          <w:cantSplit/>
          <w:tblHeader/>
          <w:jc w:val="center"/>
        </w:trPr>
        <w:tc>
          <w:tcPr>
            <w:tcW w:w="2278" w:type="dxa"/>
            <w:vMerge w:val="restart"/>
            <w:vAlign w:val="center"/>
          </w:tcPr>
          <w:p w14:paraId="73DD87CD" w14:textId="77777777" w:rsidR="00895EE4" w:rsidRPr="00A303C8" w:rsidRDefault="00895EE4" w:rsidP="00D81534">
            <w:pPr>
              <w:keepNext/>
              <w:spacing w:afterAutospacing="1"/>
              <w:jc w:val="center"/>
              <w:rPr>
                <w:b/>
                <w:szCs w:val="22"/>
              </w:rPr>
            </w:pPr>
          </w:p>
          <w:p w14:paraId="14AFB7D7" w14:textId="77777777" w:rsidR="00895EE4" w:rsidRPr="00A303C8" w:rsidRDefault="00895EE4" w:rsidP="00D81534">
            <w:pPr>
              <w:keepNext/>
              <w:spacing w:afterAutospacing="1"/>
              <w:jc w:val="center"/>
              <w:rPr>
                <w:b/>
                <w:szCs w:val="22"/>
              </w:rPr>
            </w:pPr>
            <w:r w:rsidRPr="00A303C8">
              <w:rPr>
                <w:b/>
                <w:szCs w:val="22"/>
              </w:rPr>
              <w:t>Activities</w:t>
            </w:r>
          </w:p>
        </w:tc>
        <w:tc>
          <w:tcPr>
            <w:tcW w:w="2080" w:type="dxa"/>
            <w:gridSpan w:val="2"/>
            <w:vAlign w:val="center"/>
          </w:tcPr>
          <w:p w14:paraId="342C6A07" w14:textId="77777777" w:rsidR="00895EE4" w:rsidRPr="00A303C8" w:rsidRDefault="00895EE4" w:rsidP="00760882">
            <w:pPr>
              <w:keepNext/>
              <w:spacing w:afterAutospacing="1"/>
              <w:jc w:val="center"/>
              <w:rPr>
                <w:b/>
                <w:szCs w:val="22"/>
              </w:rPr>
            </w:pPr>
            <w:r w:rsidRPr="00A303C8">
              <w:rPr>
                <w:b/>
                <w:szCs w:val="22"/>
              </w:rPr>
              <w:t>FY 1</w:t>
            </w:r>
            <w:r w:rsidR="00760882">
              <w:rPr>
                <w:b/>
                <w:szCs w:val="22"/>
              </w:rPr>
              <w:t>4</w:t>
            </w:r>
          </w:p>
        </w:tc>
        <w:tc>
          <w:tcPr>
            <w:tcW w:w="2375" w:type="dxa"/>
            <w:gridSpan w:val="2"/>
            <w:vAlign w:val="center"/>
          </w:tcPr>
          <w:p w14:paraId="26EC6DDB" w14:textId="77777777" w:rsidR="00895EE4" w:rsidRPr="00A303C8" w:rsidRDefault="00895EE4" w:rsidP="00760882">
            <w:pPr>
              <w:keepNext/>
              <w:spacing w:afterAutospacing="1"/>
              <w:jc w:val="center"/>
              <w:rPr>
                <w:b/>
                <w:szCs w:val="22"/>
              </w:rPr>
            </w:pPr>
            <w:r w:rsidRPr="00A303C8">
              <w:rPr>
                <w:b/>
                <w:szCs w:val="22"/>
              </w:rPr>
              <w:t>FY 1</w:t>
            </w:r>
            <w:r w:rsidR="00760882">
              <w:rPr>
                <w:b/>
                <w:szCs w:val="22"/>
              </w:rPr>
              <w:t>5</w:t>
            </w:r>
          </w:p>
        </w:tc>
        <w:tc>
          <w:tcPr>
            <w:tcW w:w="2166" w:type="dxa"/>
            <w:gridSpan w:val="2"/>
            <w:vAlign w:val="center"/>
          </w:tcPr>
          <w:p w14:paraId="573F1FD5" w14:textId="77777777" w:rsidR="00895EE4" w:rsidRPr="00A303C8" w:rsidRDefault="00895EE4" w:rsidP="00760882">
            <w:pPr>
              <w:keepNext/>
              <w:spacing w:afterAutospacing="1"/>
              <w:jc w:val="center"/>
              <w:rPr>
                <w:b/>
                <w:szCs w:val="22"/>
              </w:rPr>
            </w:pPr>
            <w:r w:rsidRPr="00A303C8">
              <w:rPr>
                <w:b/>
                <w:szCs w:val="22"/>
              </w:rPr>
              <w:t>FY 1</w:t>
            </w:r>
            <w:r w:rsidR="00760882">
              <w:rPr>
                <w:b/>
                <w:szCs w:val="22"/>
              </w:rPr>
              <w:t>6</w:t>
            </w:r>
          </w:p>
        </w:tc>
        <w:tc>
          <w:tcPr>
            <w:tcW w:w="2129" w:type="dxa"/>
            <w:gridSpan w:val="2"/>
            <w:vAlign w:val="center"/>
          </w:tcPr>
          <w:p w14:paraId="2BB50DD7" w14:textId="77777777" w:rsidR="00895EE4" w:rsidRPr="00A303C8" w:rsidRDefault="00895EE4" w:rsidP="00760882">
            <w:pPr>
              <w:keepNext/>
              <w:spacing w:afterAutospacing="1"/>
              <w:jc w:val="center"/>
              <w:rPr>
                <w:b/>
                <w:szCs w:val="22"/>
              </w:rPr>
            </w:pPr>
            <w:r w:rsidRPr="00A303C8">
              <w:rPr>
                <w:b/>
                <w:szCs w:val="22"/>
              </w:rPr>
              <w:t>FY 1</w:t>
            </w:r>
            <w:r w:rsidR="00760882">
              <w:rPr>
                <w:b/>
                <w:szCs w:val="22"/>
              </w:rPr>
              <w:t>7</w:t>
            </w:r>
          </w:p>
        </w:tc>
        <w:tc>
          <w:tcPr>
            <w:tcW w:w="2297" w:type="dxa"/>
            <w:gridSpan w:val="2"/>
            <w:vAlign w:val="center"/>
          </w:tcPr>
          <w:p w14:paraId="5BE0B451" w14:textId="77777777" w:rsidR="00895EE4" w:rsidRPr="00A303C8" w:rsidRDefault="00895EE4" w:rsidP="00D81534">
            <w:pPr>
              <w:keepNext/>
              <w:spacing w:afterAutospacing="1"/>
              <w:jc w:val="center"/>
              <w:rPr>
                <w:b/>
                <w:szCs w:val="22"/>
              </w:rPr>
            </w:pPr>
            <w:r w:rsidRPr="00A303C8">
              <w:rPr>
                <w:b/>
                <w:szCs w:val="22"/>
              </w:rPr>
              <w:t>Total</w:t>
            </w:r>
          </w:p>
        </w:tc>
      </w:tr>
      <w:tr w:rsidR="00895EE4" w:rsidRPr="00A303C8" w14:paraId="3B33238C" w14:textId="77777777" w:rsidTr="001F399C">
        <w:trPr>
          <w:cantSplit/>
          <w:jc w:val="center"/>
        </w:trPr>
        <w:tc>
          <w:tcPr>
            <w:tcW w:w="2278" w:type="dxa"/>
            <w:vMerge/>
            <w:vAlign w:val="center"/>
          </w:tcPr>
          <w:p w14:paraId="7CA5A3E6" w14:textId="77777777" w:rsidR="00895EE4" w:rsidRPr="00A303C8" w:rsidRDefault="00895EE4" w:rsidP="00D81534">
            <w:pPr>
              <w:keepNext/>
              <w:spacing w:afterAutospacing="1"/>
              <w:rPr>
                <w:szCs w:val="22"/>
              </w:rPr>
            </w:pPr>
          </w:p>
        </w:tc>
        <w:tc>
          <w:tcPr>
            <w:tcW w:w="957" w:type="dxa"/>
            <w:vAlign w:val="center"/>
          </w:tcPr>
          <w:p w14:paraId="798DA517" w14:textId="77777777" w:rsidR="00895EE4" w:rsidRPr="00A303C8" w:rsidRDefault="00895EE4" w:rsidP="00D81534">
            <w:pPr>
              <w:keepNext/>
              <w:spacing w:afterAutospacing="1"/>
              <w:jc w:val="center"/>
              <w:rPr>
                <w:b/>
                <w:szCs w:val="22"/>
              </w:rPr>
            </w:pPr>
            <w:r w:rsidRPr="00A303C8">
              <w:rPr>
                <w:b/>
                <w:szCs w:val="22"/>
              </w:rPr>
              <w:t>Hours</w:t>
            </w:r>
          </w:p>
        </w:tc>
        <w:tc>
          <w:tcPr>
            <w:tcW w:w="1123" w:type="dxa"/>
            <w:vAlign w:val="center"/>
          </w:tcPr>
          <w:p w14:paraId="4A034AFB" w14:textId="77777777" w:rsidR="00895EE4" w:rsidRPr="00A303C8" w:rsidRDefault="00895EE4" w:rsidP="00D81534">
            <w:pPr>
              <w:keepNext/>
              <w:spacing w:afterAutospacing="1"/>
              <w:jc w:val="center"/>
              <w:rPr>
                <w:b/>
                <w:szCs w:val="22"/>
              </w:rPr>
            </w:pPr>
            <w:r w:rsidRPr="00A303C8">
              <w:rPr>
                <w:b/>
                <w:szCs w:val="22"/>
              </w:rPr>
              <w:t>Cost</w:t>
            </w:r>
          </w:p>
        </w:tc>
        <w:tc>
          <w:tcPr>
            <w:tcW w:w="1057" w:type="dxa"/>
            <w:vAlign w:val="center"/>
          </w:tcPr>
          <w:p w14:paraId="7B60611D" w14:textId="77777777" w:rsidR="00895EE4" w:rsidRPr="00A303C8" w:rsidRDefault="00895EE4" w:rsidP="00D81534">
            <w:pPr>
              <w:keepNext/>
              <w:spacing w:afterAutospacing="1"/>
              <w:jc w:val="center"/>
              <w:rPr>
                <w:b/>
                <w:szCs w:val="22"/>
              </w:rPr>
            </w:pPr>
            <w:r w:rsidRPr="00A303C8">
              <w:rPr>
                <w:b/>
                <w:szCs w:val="22"/>
              </w:rPr>
              <w:t>Hours</w:t>
            </w:r>
          </w:p>
        </w:tc>
        <w:tc>
          <w:tcPr>
            <w:tcW w:w="1318" w:type="dxa"/>
            <w:vAlign w:val="center"/>
          </w:tcPr>
          <w:p w14:paraId="3B7A7EE3" w14:textId="77777777" w:rsidR="00895EE4" w:rsidRPr="00A303C8" w:rsidRDefault="00895EE4" w:rsidP="00D81534">
            <w:pPr>
              <w:keepNext/>
              <w:spacing w:afterAutospacing="1"/>
              <w:jc w:val="center"/>
              <w:rPr>
                <w:b/>
                <w:szCs w:val="22"/>
              </w:rPr>
            </w:pPr>
            <w:r w:rsidRPr="00A303C8">
              <w:rPr>
                <w:b/>
                <w:szCs w:val="22"/>
              </w:rPr>
              <w:t>Cost</w:t>
            </w:r>
          </w:p>
        </w:tc>
        <w:tc>
          <w:tcPr>
            <w:tcW w:w="1043" w:type="dxa"/>
            <w:vAlign w:val="center"/>
          </w:tcPr>
          <w:p w14:paraId="65628CED" w14:textId="77777777" w:rsidR="00895EE4" w:rsidRPr="00A303C8" w:rsidRDefault="00895EE4" w:rsidP="00D81534">
            <w:pPr>
              <w:keepNext/>
              <w:spacing w:afterAutospacing="1"/>
              <w:jc w:val="center"/>
              <w:rPr>
                <w:b/>
                <w:szCs w:val="22"/>
              </w:rPr>
            </w:pPr>
            <w:r w:rsidRPr="00A303C8">
              <w:rPr>
                <w:b/>
                <w:szCs w:val="22"/>
              </w:rPr>
              <w:t>Hours</w:t>
            </w:r>
          </w:p>
        </w:tc>
        <w:tc>
          <w:tcPr>
            <w:tcW w:w="1123" w:type="dxa"/>
            <w:vAlign w:val="center"/>
          </w:tcPr>
          <w:p w14:paraId="10C53E5C" w14:textId="77777777" w:rsidR="00895EE4" w:rsidRPr="00A303C8" w:rsidRDefault="00895EE4" w:rsidP="00D81534">
            <w:pPr>
              <w:keepNext/>
              <w:spacing w:afterAutospacing="1"/>
              <w:jc w:val="center"/>
              <w:rPr>
                <w:b/>
                <w:szCs w:val="22"/>
              </w:rPr>
            </w:pPr>
            <w:r w:rsidRPr="00A303C8">
              <w:rPr>
                <w:b/>
                <w:szCs w:val="22"/>
              </w:rPr>
              <w:t>Cost</w:t>
            </w:r>
          </w:p>
        </w:tc>
        <w:tc>
          <w:tcPr>
            <w:tcW w:w="1006" w:type="dxa"/>
            <w:vAlign w:val="center"/>
          </w:tcPr>
          <w:p w14:paraId="79F6163A" w14:textId="77777777" w:rsidR="00895EE4" w:rsidRPr="00A303C8" w:rsidRDefault="00895EE4" w:rsidP="00D81534">
            <w:pPr>
              <w:keepNext/>
              <w:spacing w:afterAutospacing="1"/>
              <w:jc w:val="center"/>
              <w:rPr>
                <w:b/>
                <w:szCs w:val="22"/>
              </w:rPr>
            </w:pPr>
            <w:r w:rsidRPr="00A303C8">
              <w:rPr>
                <w:b/>
                <w:szCs w:val="22"/>
              </w:rPr>
              <w:t>Hours</w:t>
            </w:r>
          </w:p>
        </w:tc>
        <w:tc>
          <w:tcPr>
            <w:tcW w:w="1123" w:type="dxa"/>
            <w:vAlign w:val="center"/>
          </w:tcPr>
          <w:p w14:paraId="70BFA1DC" w14:textId="77777777" w:rsidR="00895EE4" w:rsidRPr="00A303C8" w:rsidRDefault="00895EE4" w:rsidP="00D81534">
            <w:pPr>
              <w:keepNext/>
              <w:spacing w:afterAutospacing="1"/>
              <w:jc w:val="center"/>
              <w:rPr>
                <w:b/>
                <w:szCs w:val="22"/>
              </w:rPr>
            </w:pPr>
            <w:r w:rsidRPr="00A303C8">
              <w:rPr>
                <w:b/>
                <w:szCs w:val="22"/>
              </w:rPr>
              <w:t>Cost</w:t>
            </w:r>
          </w:p>
        </w:tc>
        <w:tc>
          <w:tcPr>
            <w:tcW w:w="957" w:type="dxa"/>
            <w:vAlign w:val="center"/>
          </w:tcPr>
          <w:p w14:paraId="02B15941" w14:textId="77777777" w:rsidR="00895EE4" w:rsidRPr="00A303C8" w:rsidRDefault="00895EE4" w:rsidP="00D81534">
            <w:pPr>
              <w:keepNext/>
              <w:spacing w:afterAutospacing="1"/>
              <w:jc w:val="center"/>
              <w:rPr>
                <w:b/>
                <w:szCs w:val="22"/>
              </w:rPr>
            </w:pPr>
            <w:r w:rsidRPr="00A303C8">
              <w:rPr>
                <w:b/>
                <w:szCs w:val="22"/>
              </w:rPr>
              <w:t>Hours</w:t>
            </w:r>
          </w:p>
        </w:tc>
        <w:tc>
          <w:tcPr>
            <w:tcW w:w="1340" w:type="dxa"/>
            <w:vAlign w:val="center"/>
          </w:tcPr>
          <w:p w14:paraId="68B9CE7B" w14:textId="77777777" w:rsidR="00895EE4" w:rsidRPr="00A303C8" w:rsidRDefault="00895EE4" w:rsidP="00D81534">
            <w:pPr>
              <w:keepNext/>
              <w:spacing w:afterAutospacing="1"/>
              <w:jc w:val="center"/>
              <w:rPr>
                <w:b/>
                <w:szCs w:val="22"/>
              </w:rPr>
            </w:pPr>
            <w:r w:rsidRPr="00A303C8">
              <w:rPr>
                <w:b/>
                <w:szCs w:val="22"/>
              </w:rPr>
              <w:t>Cost</w:t>
            </w:r>
          </w:p>
        </w:tc>
      </w:tr>
      <w:tr w:rsidR="001F399C" w:rsidRPr="00A303C8" w14:paraId="1DA2EF21" w14:textId="77777777" w:rsidTr="001F399C">
        <w:trPr>
          <w:cantSplit/>
          <w:jc w:val="center"/>
        </w:trPr>
        <w:tc>
          <w:tcPr>
            <w:tcW w:w="2278" w:type="dxa"/>
          </w:tcPr>
          <w:p w14:paraId="33E77AB1" w14:textId="77777777" w:rsidR="001F399C" w:rsidRPr="00A303C8" w:rsidRDefault="001F399C" w:rsidP="00D81534">
            <w:pPr>
              <w:keepNext/>
              <w:spacing w:afterAutospacing="1"/>
              <w:rPr>
                <w:szCs w:val="22"/>
              </w:rPr>
            </w:pPr>
            <w:r w:rsidRPr="002B5724">
              <w:t>Planning</w:t>
            </w:r>
          </w:p>
        </w:tc>
        <w:tc>
          <w:tcPr>
            <w:tcW w:w="957" w:type="dxa"/>
          </w:tcPr>
          <w:p w14:paraId="525AA10E" w14:textId="77777777" w:rsidR="001F399C" w:rsidRPr="008567F5" w:rsidRDefault="001F399C" w:rsidP="00D81534">
            <w:pPr>
              <w:keepNext/>
              <w:spacing w:afterAutospacing="1"/>
              <w:jc w:val="right"/>
              <w:rPr>
                <w:szCs w:val="22"/>
              </w:rPr>
            </w:pPr>
            <w:r w:rsidRPr="000C3663">
              <w:t>5,100</w:t>
            </w:r>
          </w:p>
        </w:tc>
        <w:tc>
          <w:tcPr>
            <w:tcW w:w="1123" w:type="dxa"/>
          </w:tcPr>
          <w:p w14:paraId="79E17E3C" w14:textId="77777777" w:rsidR="001F399C" w:rsidRPr="008567F5" w:rsidRDefault="001F399C" w:rsidP="00D81534">
            <w:pPr>
              <w:keepNext/>
              <w:spacing w:afterAutospacing="1"/>
              <w:jc w:val="right"/>
              <w:rPr>
                <w:szCs w:val="22"/>
              </w:rPr>
            </w:pPr>
            <w:r w:rsidRPr="000C3663">
              <w:t>$430,746</w:t>
            </w:r>
          </w:p>
        </w:tc>
        <w:tc>
          <w:tcPr>
            <w:tcW w:w="1057" w:type="dxa"/>
          </w:tcPr>
          <w:p w14:paraId="5AB4B011" w14:textId="77777777" w:rsidR="001F399C" w:rsidRPr="008567F5" w:rsidRDefault="001F399C" w:rsidP="00D81534">
            <w:pPr>
              <w:keepNext/>
              <w:spacing w:afterAutospacing="1"/>
              <w:jc w:val="right"/>
              <w:rPr>
                <w:szCs w:val="22"/>
              </w:rPr>
            </w:pPr>
            <w:r w:rsidRPr="000C3663">
              <w:t>2,000</w:t>
            </w:r>
          </w:p>
        </w:tc>
        <w:tc>
          <w:tcPr>
            <w:tcW w:w="1318" w:type="dxa"/>
          </w:tcPr>
          <w:p w14:paraId="60D36825" w14:textId="77777777" w:rsidR="001F399C" w:rsidRPr="008567F5" w:rsidRDefault="001F399C" w:rsidP="00D81534">
            <w:pPr>
              <w:keepNext/>
              <w:spacing w:afterAutospacing="1"/>
              <w:jc w:val="right"/>
              <w:rPr>
                <w:szCs w:val="22"/>
              </w:rPr>
            </w:pPr>
            <w:r w:rsidRPr="000C3663">
              <w:t>$168,920</w:t>
            </w:r>
          </w:p>
        </w:tc>
        <w:tc>
          <w:tcPr>
            <w:tcW w:w="1043" w:type="dxa"/>
          </w:tcPr>
          <w:p w14:paraId="294F49D4" w14:textId="77777777" w:rsidR="001F399C" w:rsidRPr="008567F5" w:rsidRDefault="001F399C" w:rsidP="00D81534">
            <w:pPr>
              <w:keepNext/>
              <w:spacing w:afterAutospacing="1"/>
              <w:jc w:val="right"/>
              <w:rPr>
                <w:szCs w:val="22"/>
              </w:rPr>
            </w:pPr>
            <w:r w:rsidRPr="000C3663">
              <w:t>1,500</w:t>
            </w:r>
          </w:p>
        </w:tc>
        <w:tc>
          <w:tcPr>
            <w:tcW w:w="1123" w:type="dxa"/>
          </w:tcPr>
          <w:p w14:paraId="61D0238E" w14:textId="77777777" w:rsidR="001F399C" w:rsidRPr="008567F5" w:rsidRDefault="001F399C" w:rsidP="00D81534">
            <w:pPr>
              <w:keepNext/>
              <w:spacing w:afterAutospacing="1"/>
              <w:jc w:val="right"/>
              <w:rPr>
                <w:szCs w:val="22"/>
              </w:rPr>
            </w:pPr>
            <w:r w:rsidRPr="000C3663">
              <w:t>$126,690</w:t>
            </w:r>
          </w:p>
        </w:tc>
        <w:tc>
          <w:tcPr>
            <w:tcW w:w="1006" w:type="dxa"/>
          </w:tcPr>
          <w:p w14:paraId="08F0DAC0" w14:textId="77777777" w:rsidR="001F399C" w:rsidRPr="008567F5" w:rsidRDefault="001F399C" w:rsidP="00D81534">
            <w:pPr>
              <w:keepNext/>
              <w:spacing w:afterAutospacing="1"/>
              <w:jc w:val="right"/>
              <w:rPr>
                <w:szCs w:val="22"/>
              </w:rPr>
            </w:pPr>
            <w:r w:rsidRPr="000C3663">
              <w:t>300</w:t>
            </w:r>
          </w:p>
        </w:tc>
        <w:tc>
          <w:tcPr>
            <w:tcW w:w="1123" w:type="dxa"/>
          </w:tcPr>
          <w:p w14:paraId="1B04BB43" w14:textId="77777777" w:rsidR="001F399C" w:rsidRPr="008567F5" w:rsidRDefault="001F399C" w:rsidP="00D81534">
            <w:pPr>
              <w:keepNext/>
              <w:spacing w:afterAutospacing="1"/>
              <w:jc w:val="right"/>
              <w:rPr>
                <w:szCs w:val="22"/>
              </w:rPr>
            </w:pPr>
            <w:r w:rsidRPr="000C3663">
              <w:t>$25,338</w:t>
            </w:r>
          </w:p>
        </w:tc>
        <w:tc>
          <w:tcPr>
            <w:tcW w:w="957" w:type="dxa"/>
          </w:tcPr>
          <w:p w14:paraId="1F90C612" w14:textId="77777777" w:rsidR="001F399C" w:rsidRPr="001F399C" w:rsidRDefault="001F399C" w:rsidP="00D81534">
            <w:pPr>
              <w:keepNext/>
              <w:spacing w:afterAutospacing="1"/>
              <w:jc w:val="right"/>
              <w:rPr>
                <w:b/>
                <w:szCs w:val="22"/>
              </w:rPr>
            </w:pPr>
            <w:r w:rsidRPr="001F399C">
              <w:rPr>
                <w:b/>
              </w:rPr>
              <w:t>8,900</w:t>
            </w:r>
          </w:p>
        </w:tc>
        <w:tc>
          <w:tcPr>
            <w:tcW w:w="1340" w:type="dxa"/>
          </w:tcPr>
          <w:p w14:paraId="100B5405" w14:textId="77777777" w:rsidR="001F399C" w:rsidRPr="001F399C" w:rsidRDefault="001F399C" w:rsidP="00D81534">
            <w:pPr>
              <w:keepNext/>
              <w:spacing w:afterAutospacing="1"/>
              <w:jc w:val="right"/>
              <w:rPr>
                <w:b/>
                <w:szCs w:val="22"/>
              </w:rPr>
            </w:pPr>
            <w:r w:rsidRPr="001F399C">
              <w:rPr>
                <w:b/>
              </w:rPr>
              <w:t>$751,694</w:t>
            </w:r>
          </w:p>
        </w:tc>
      </w:tr>
      <w:tr w:rsidR="001F399C" w:rsidRPr="00A303C8" w14:paraId="6E0B1F71" w14:textId="77777777" w:rsidTr="001F399C">
        <w:trPr>
          <w:cantSplit/>
          <w:jc w:val="center"/>
        </w:trPr>
        <w:tc>
          <w:tcPr>
            <w:tcW w:w="2278" w:type="dxa"/>
          </w:tcPr>
          <w:p w14:paraId="0EBC7805" w14:textId="77777777" w:rsidR="001F399C" w:rsidRPr="00A303C8" w:rsidRDefault="001F399C" w:rsidP="00D81534">
            <w:pPr>
              <w:keepNext/>
              <w:spacing w:afterAutospacing="1"/>
              <w:rPr>
                <w:szCs w:val="22"/>
              </w:rPr>
            </w:pPr>
            <w:r w:rsidRPr="002B5724">
              <w:t>Survey Design</w:t>
            </w:r>
          </w:p>
        </w:tc>
        <w:tc>
          <w:tcPr>
            <w:tcW w:w="957" w:type="dxa"/>
          </w:tcPr>
          <w:p w14:paraId="6F54FFAD" w14:textId="77777777" w:rsidR="001F399C" w:rsidRPr="008567F5" w:rsidRDefault="001F399C" w:rsidP="00D81534">
            <w:pPr>
              <w:keepNext/>
              <w:spacing w:afterAutospacing="1"/>
              <w:jc w:val="right"/>
              <w:rPr>
                <w:szCs w:val="22"/>
              </w:rPr>
            </w:pPr>
            <w:r w:rsidRPr="000C3663">
              <w:t>200</w:t>
            </w:r>
          </w:p>
        </w:tc>
        <w:tc>
          <w:tcPr>
            <w:tcW w:w="1123" w:type="dxa"/>
          </w:tcPr>
          <w:p w14:paraId="2AE181F7" w14:textId="77777777" w:rsidR="001F399C" w:rsidRPr="008567F5" w:rsidRDefault="001F399C" w:rsidP="00D81534">
            <w:pPr>
              <w:keepNext/>
              <w:spacing w:afterAutospacing="1"/>
              <w:jc w:val="right"/>
              <w:rPr>
                <w:szCs w:val="22"/>
              </w:rPr>
            </w:pPr>
            <w:r w:rsidRPr="000C3663">
              <w:t>$16,892</w:t>
            </w:r>
          </w:p>
        </w:tc>
        <w:tc>
          <w:tcPr>
            <w:tcW w:w="1057" w:type="dxa"/>
          </w:tcPr>
          <w:p w14:paraId="2843ACC9" w14:textId="77777777" w:rsidR="001F399C" w:rsidRPr="008567F5" w:rsidRDefault="001F399C" w:rsidP="00D81534">
            <w:pPr>
              <w:keepNext/>
              <w:spacing w:afterAutospacing="1"/>
              <w:jc w:val="right"/>
              <w:rPr>
                <w:szCs w:val="22"/>
              </w:rPr>
            </w:pPr>
            <w:r w:rsidRPr="000C3663">
              <w:t>0</w:t>
            </w:r>
          </w:p>
        </w:tc>
        <w:tc>
          <w:tcPr>
            <w:tcW w:w="1318" w:type="dxa"/>
          </w:tcPr>
          <w:p w14:paraId="47485C82" w14:textId="77777777" w:rsidR="001F399C" w:rsidRPr="008567F5" w:rsidRDefault="001F399C" w:rsidP="00D81534">
            <w:pPr>
              <w:keepNext/>
              <w:spacing w:afterAutospacing="1"/>
              <w:jc w:val="right"/>
              <w:rPr>
                <w:szCs w:val="22"/>
              </w:rPr>
            </w:pPr>
            <w:r w:rsidRPr="000C3663">
              <w:t>$0</w:t>
            </w:r>
          </w:p>
        </w:tc>
        <w:tc>
          <w:tcPr>
            <w:tcW w:w="1043" w:type="dxa"/>
          </w:tcPr>
          <w:p w14:paraId="3E11B7A0" w14:textId="77777777" w:rsidR="001F399C" w:rsidRPr="008567F5" w:rsidRDefault="001F399C" w:rsidP="00D81534">
            <w:pPr>
              <w:keepNext/>
              <w:spacing w:afterAutospacing="1"/>
              <w:jc w:val="right"/>
              <w:rPr>
                <w:szCs w:val="22"/>
              </w:rPr>
            </w:pPr>
            <w:r w:rsidRPr="000C3663">
              <w:t>0</w:t>
            </w:r>
          </w:p>
        </w:tc>
        <w:tc>
          <w:tcPr>
            <w:tcW w:w="1123" w:type="dxa"/>
          </w:tcPr>
          <w:p w14:paraId="48BE4B24" w14:textId="77777777" w:rsidR="001F399C" w:rsidRPr="008567F5" w:rsidRDefault="001F399C" w:rsidP="00D81534">
            <w:pPr>
              <w:keepNext/>
              <w:spacing w:afterAutospacing="1"/>
              <w:jc w:val="right"/>
              <w:rPr>
                <w:szCs w:val="22"/>
              </w:rPr>
            </w:pPr>
            <w:r w:rsidRPr="000C3663">
              <w:t>$0</w:t>
            </w:r>
          </w:p>
        </w:tc>
        <w:tc>
          <w:tcPr>
            <w:tcW w:w="1006" w:type="dxa"/>
          </w:tcPr>
          <w:p w14:paraId="475591FF" w14:textId="77777777" w:rsidR="001F399C" w:rsidRPr="008567F5" w:rsidRDefault="001F399C" w:rsidP="00D81534">
            <w:pPr>
              <w:keepNext/>
              <w:spacing w:afterAutospacing="1"/>
              <w:jc w:val="right"/>
              <w:rPr>
                <w:szCs w:val="22"/>
              </w:rPr>
            </w:pPr>
            <w:r w:rsidRPr="000C3663">
              <w:t>0</w:t>
            </w:r>
          </w:p>
        </w:tc>
        <w:tc>
          <w:tcPr>
            <w:tcW w:w="1123" w:type="dxa"/>
          </w:tcPr>
          <w:p w14:paraId="38CECF62" w14:textId="77777777" w:rsidR="001F399C" w:rsidRPr="008567F5" w:rsidRDefault="001F399C" w:rsidP="00D81534">
            <w:pPr>
              <w:keepNext/>
              <w:spacing w:afterAutospacing="1"/>
              <w:jc w:val="right"/>
              <w:rPr>
                <w:szCs w:val="22"/>
              </w:rPr>
            </w:pPr>
            <w:r w:rsidRPr="000C3663">
              <w:t>$0</w:t>
            </w:r>
          </w:p>
        </w:tc>
        <w:tc>
          <w:tcPr>
            <w:tcW w:w="957" w:type="dxa"/>
          </w:tcPr>
          <w:p w14:paraId="70F6C415" w14:textId="77777777" w:rsidR="001F399C" w:rsidRPr="001F399C" w:rsidRDefault="001F399C" w:rsidP="00D81534">
            <w:pPr>
              <w:keepNext/>
              <w:spacing w:afterAutospacing="1"/>
              <w:jc w:val="right"/>
              <w:rPr>
                <w:b/>
                <w:szCs w:val="22"/>
              </w:rPr>
            </w:pPr>
            <w:r w:rsidRPr="001F399C">
              <w:rPr>
                <w:b/>
              </w:rPr>
              <w:t>200</w:t>
            </w:r>
          </w:p>
        </w:tc>
        <w:tc>
          <w:tcPr>
            <w:tcW w:w="1340" w:type="dxa"/>
          </w:tcPr>
          <w:p w14:paraId="45CD3F88" w14:textId="77777777" w:rsidR="001F399C" w:rsidRPr="001F399C" w:rsidRDefault="001F399C" w:rsidP="00D81534">
            <w:pPr>
              <w:keepNext/>
              <w:spacing w:afterAutospacing="1"/>
              <w:jc w:val="right"/>
              <w:rPr>
                <w:b/>
                <w:szCs w:val="22"/>
              </w:rPr>
            </w:pPr>
            <w:r w:rsidRPr="001F399C">
              <w:rPr>
                <w:b/>
              </w:rPr>
              <w:t>$16,892</w:t>
            </w:r>
          </w:p>
        </w:tc>
      </w:tr>
      <w:tr w:rsidR="001F399C" w:rsidRPr="00A303C8" w14:paraId="0DBBB34E" w14:textId="77777777" w:rsidTr="001F399C">
        <w:trPr>
          <w:cantSplit/>
          <w:jc w:val="center"/>
        </w:trPr>
        <w:tc>
          <w:tcPr>
            <w:tcW w:w="2278" w:type="dxa"/>
          </w:tcPr>
          <w:p w14:paraId="3BC2267D" w14:textId="77777777" w:rsidR="001F399C" w:rsidRPr="00A303C8" w:rsidRDefault="001F399C" w:rsidP="00D81534">
            <w:pPr>
              <w:keepNext/>
              <w:spacing w:afterAutospacing="1"/>
              <w:rPr>
                <w:szCs w:val="22"/>
              </w:rPr>
            </w:pPr>
            <w:r w:rsidRPr="002B5724">
              <w:t>Peer Review</w:t>
            </w:r>
          </w:p>
        </w:tc>
        <w:tc>
          <w:tcPr>
            <w:tcW w:w="957" w:type="dxa"/>
          </w:tcPr>
          <w:p w14:paraId="224B6DBE" w14:textId="77777777" w:rsidR="001F399C" w:rsidRPr="008567F5" w:rsidRDefault="001F399C" w:rsidP="00D81534">
            <w:pPr>
              <w:keepNext/>
              <w:spacing w:afterAutospacing="1"/>
              <w:jc w:val="right"/>
              <w:rPr>
                <w:szCs w:val="22"/>
              </w:rPr>
            </w:pPr>
            <w:r w:rsidRPr="000C3663">
              <w:t>40</w:t>
            </w:r>
          </w:p>
        </w:tc>
        <w:tc>
          <w:tcPr>
            <w:tcW w:w="1123" w:type="dxa"/>
          </w:tcPr>
          <w:p w14:paraId="42BDCDD1" w14:textId="77777777" w:rsidR="001F399C" w:rsidRPr="008567F5" w:rsidRDefault="001F399C" w:rsidP="00D81534">
            <w:pPr>
              <w:keepNext/>
              <w:spacing w:afterAutospacing="1"/>
              <w:jc w:val="right"/>
              <w:rPr>
                <w:szCs w:val="22"/>
              </w:rPr>
            </w:pPr>
            <w:r w:rsidRPr="000C3663">
              <w:t>$3,378</w:t>
            </w:r>
          </w:p>
        </w:tc>
        <w:tc>
          <w:tcPr>
            <w:tcW w:w="1057" w:type="dxa"/>
          </w:tcPr>
          <w:p w14:paraId="068DA2D2" w14:textId="77777777" w:rsidR="001F399C" w:rsidRPr="008567F5" w:rsidRDefault="001F399C" w:rsidP="00D81534">
            <w:pPr>
              <w:keepNext/>
              <w:spacing w:afterAutospacing="1"/>
              <w:jc w:val="right"/>
              <w:rPr>
                <w:szCs w:val="22"/>
              </w:rPr>
            </w:pPr>
            <w:r w:rsidRPr="000C3663">
              <w:t>0</w:t>
            </w:r>
          </w:p>
        </w:tc>
        <w:tc>
          <w:tcPr>
            <w:tcW w:w="1318" w:type="dxa"/>
          </w:tcPr>
          <w:p w14:paraId="02AC083E" w14:textId="77777777" w:rsidR="001F399C" w:rsidRPr="008567F5" w:rsidRDefault="001F399C" w:rsidP="00D81534">
            <w:pPr>
              <w:keepNext/>
              <w:spacing w:afterAutospacing="1"/>
              <w:jc w:val="right"/>
              <w:rPr>
                <w:szCs w:val="22"/>
              </w:rPr>
            </w:pPr>
            <w:r w:rsidRPr="000C3663">
              <w:t>$0</w:t>
            </w:r>
          </w:p>
        </w:tc>
        <w:tc>
          <w:tcPr>
            <w:tcW w:w="1043" w:type="dxa"/>
          </w:tcPr>
          <w:p w14:paraId="1CC4DD9C" w14:textId="77777777" w:rsidR="001F399C" w:rsidRPr="008567F5" w:rsidRDefault="001F399C" w:rsidP="00D81534">
            <w:pPr>
              <w:keepNext/>
              <w:spacing w:afterAutospacing="1"/>
              <w:jc w:val="right"/>
              <w:rPr>
                <w:szCs w:val="22"/>
              </w:rPr>
            </w:pPr>
            <w:r w:rsidRPr="000C3663">
              <w:t>0</w:t>
            </w:r>
          </w:p>
        </w:tc>
        <w:tc>
          <w:tcPr>
            <w:tcW w:w="1123" w:type="dxa"/>
          </w:tcPr>
          <w:p w14:paraId="47766E29" w14:textId="77777777" w:rsidR="001F399C" w:rsidRPr="008567F5" w:rsidRDefault="001F399C" w:rsidP="00D81534">
            <w:pPr>
              <w:keepNext/>
              <w:spacing w:afterAutospacing="1"/>
              <w:jc w:val="right"/>
              <w:rPr>
                <w:szCs w:val="22"/>
              </w:rPr>
            </w:pPr>
            <w:r w:rsidRPr="000C3663">
              <w:t>$0</w:t>
            </w:r>
          </w:p>
        </w:tc>
        <w:tc>
          <w:tcPr>
            <w:tcW w:w="1006" w:type="dxa"/>
          </w:tcPr>
          <w:p w14:paraId="256CE620" w14:textId="77777777" w:rsidR="001F399C" w:rsidRPr="008567F5" w:rsidRDefault="001F399C" w:rsidP="00D81534">
            <w:pPr>
              <w:keepNext/>
              <w:spacing w:afterAutospacing="1"/>
              <w:jc w:val="right"/>
              <w:rPr>
                <w:szCs w:val="22"/>
              </w:rPr>
            </w:pPr>
            <w:r w:rsidRPr="000C3663">
              <w:t>0</w:t>
            </w:r>
          </w:p>
        </w:tc>
        <w:tc>
          <w:tcPr>
            <w:tcW w:w="1123" w:type="dxa"/>
          </w:tcPr>
          <w:p w14:paraId="5DC51B30" w14:textId="77777777" w:rsidR="001F399C" w:rsidRPr="008567F5" w:rsidRDefault="001F399C" w:rsidP="00D81534">
            <w:pPr>
              <w:keepNext/>
              <w:spacing w:afterAutospacing="1"/>
              <w:jc w:val="right"/>
              <w:rPr>
                <w:szCs w:val="22"/>
              </w:rPr>
            </w:pPr>
            <w:r w:rsidRPr="000C3663">
              <w:t>$0</w:t>
            </w:r>
          </w:p>
        </w:tc>
        <w:tc>
          <w:tcPr>
            <w:tcW w:w="957" w:type="dxa"/>
          </w:tcPr>
          <w:p w14:paraId="6DB0D7CD" w14:textId="77777777" w:rsidR="001F399C" w:rsidRPr="001F399C" w:rsidRDefault="001F399C" w:rsidP="00D81534">
            <w:pPr>
              <w:keepNext/>
              <w:spacing w:afterAutospacing="1"/>
              <w:jc w:val="right"/>
              <w:rPr>
                <w:b/>
                <w:szCs w:val="22"/>
              </w:rPr>
            </w:pPr>
            <w:r w:rsidRPr="001F399C">
              <w:rPr>
                <w:b/>
              </w:rPr>
              <w:t>40</w:t>
            </w:r>
          </w:p>
        </w:tc>
        <w:tc>
          <w:tcPr>
            <w:tcW w:w="1340" w:type="dxa"/>
          </w:tcPr>
          <w:p w14:paraId="3453CBBC" w14:textId="77777777" w:rsidR="001F399C" w:rsidRPr="001F399C" w:rsidRDefault="001F399C" w:rsidP="00D81534">
            <w:pPr>
              <w:keepNext/>
              <w:spacing w:afterAutospacing="1"/>
              <w:jc w:val="right"/>
              <w:rPr>
                <w:b/>
                <w:szCs w:val="22"/>
              </w:rPr>
            </w:pPr>
            <w:r w:rsidRPr="001F399C">
              <w:rPr>
                <w:b/>
              </w:rPr>
              <w:t>$3,378</w:t>
            </w:r>
          </w:p>
        </w:tc>
      </w:tr>
      <w:tr w:rsidR="001F399C" w:rsidRPr="00A303C8" w14:paraId="6C7CD9E7" w14:textId="77777777" w:rsidTr="001F399C">
        <w:trPr>
          <w:cantSplit/>
          <w:jc w:val="center"/>
        </w:trPr>
        <w:tc>
          <w:tcPr>
            <w:tcW w:w="2278" w:type="dxa"/>
          </w:tcPr>
          <w:p w14:paraId="74DA802A" w14:textId="77777777" w:rsidR="001F399C" w:rsidRPr="00A303C8" w:rsidRDefault="001F399C" w:rsidP="00D81534">
            <w:pPr>
              <w:keepNext/>
              <w:spacing w:afterAutospacing="1"/>
              <w:rPr>
                <w:szCs w:val="22"/>
              </w:rPr>
            </w:pPr>
            <w:r w:rsidRPr="002B5724">
              <w:t>Modeling</w:t>
            </w:r>
          </w:p>
        </w:tc>
        <w:tc>
          <w:tcPr>
            <w:tcW w:w="957" w:type="dxa"/>
          </w:tcPr>
          <w:p w14:paraId="7D73BA60" w14:textId="77777777" w:rsidR="001F399C" w:rsidRPr="008567F5" w:rsidRDefault="001F399C" w:rsidP="00D81534">
            <w:pPr>
              <w:keepNext/>
              <w:spacing w:afterAutospacing="1"/>
              <w:jc w:val="right"/>
              <w:rPr>
                <w:szCs w:val="22"/>
              </w:rPr>
            </w:pPr>
            <w:r w:rsidRPr="000C3663">
              <w:t>0</w:t>
            </w:r>
          </w:p>
        </w:tc>
        <w:tc>
          <w:tcPr>
            <w:tcW w:w="1123" w:type="dxa"/>
          </w:tcPr>
          <w:p w14:paraId="5BC1DD19" w14:textId="77777777" w:rsidR="001F399C" w:rsidRPr="008567F5" w:rsidRDefault="001F399C" w:rsidP="009537CD">
            <w:pPr>
              <w:keepNext/>
              <w:spacing w:afterAutospacing="1"/>
              <w:jc w:val="right"/>
              <w:rPr>
                <w:szCs w:val="22"/>
              </w:rPr>
            </w:pPr>
            <w:r w:rsidRPr="000C3663">
              <w:t>$0</w:t>
            </w:r>
          </w:p>
        </w:tc>
        <w:tc>
          <w:tcPr>
            <w:tcW w:w="1057" w:type="dxa"/>
          </w:tcPr>
          <w:p w14:paraId="374BFB66" w14:textId="77777777" w:rsidR="001F399C" w:rsidRPr="008567F5" w:rsidRDefault="001F399C" w:rsidP="00D81534">
            <w:pPr>
              <w:keepNext/>
              <w:spacing w:afterAutospacing="1"/>
              <w:jc w:val="right"/>
              <w:rPr>
                <w:szCs w:val="22"/>
              </w:rPr>
            </w:pPr>
            <w:r w:rsidRPr="000C3663">
              <w:t>141</w:t>
            </w:r>
          </w:p>
        </w:tc>
        <w:tc>
          <w:tcPr>
            <w:tcW w:w="1318" w:type="dxa"/>
          </w:tcPr>
          <w:p w14:paraId="78F8406F" w14:textId="77777777" w:rsidR="001F399C" w:rsidRPr="008567F5" w:rsidRDefault="001F399C" w:rsidP="009537CD">
            <w:pPr>
              <w:keepNext/>
              <w:spacing w:afterAutospacing="1"/>
              <w:jc w:val="right"/>
              <w:rPr>
                <w:szCs w:val="22"/>
              </w:rPr>
            </w:pPr>
            <w:r w:rsidRPr="000C3663">
              <w:t>$11,909</w:t>
            </w:r>
          </w:p>
        </w:tc>
        <w:tc>
          <w:tcPr>
            <w:tcW w:w="1043" w:type="dxa"/>
          </w:tcPr>
          <w:p w14:paraId="66CCCDFE" w14:textId="77777777" w:rsidR="001F399C" w:rsidRPr="008567F5" w:rsidRDefault="001F399C" w:rsidP="00D81534">
            <w:pPr>
              <w:keepNext/>
              <w:spacing w:afterAutospacing="1"/>
              <w:jc w:val="right"/>
              <w:rPr>
                <w:szCs w:val="22"/>
              </w:rPr>
            </w:pPr>
            <w:r w:rsidRPr="000C3663">
              <w:t>997</w:t>
            </w:r>
          </w:p>
        </w:tc>
        <w:tc>
          <w:tcPr>
            <w:tcW w:w="1123" w:type="dxa"/>
          </w:tcPr>
          <w:p w14:paraId="5A078A39" w14:textId="77777777" w:rsidR="001F399C" w:rsidRPr="008567F5" w:rsidRDefault="001F399C" w:rsidP="00D81534">
            <w:pPr>
              <w:keepNext/>
              <w:spacing w:afterAutospacing="1"/>
              <w:jc w:val="right"/>
              <w:rPr>
                <w:szCs w:val="22"/>
              </w:rPr>
            </w:pPr>
            <w:r w:rsidRPr="000C3663">
              <w:t>$84,207</w:t>
            </w:r>
          </w:p>
        </w:tc>
        <w:tc>
          <w:tcPr>
            <w:tcW w:w="1006" w:type="dxa"/>
          </w:tcPr>
          <w:p w14:paraId="6E4E9DB2" w14:textId="77777777" w:rsidR="001F399C" w:rsidRPr="008567F5" w:rsidRDefault="001F399C" w:rsidP="00D81534">
            <w:pPr>
              <w:keepNext/>
              <w:spacing w:afterAutospacing="1"/>
              <w:jc w:val="right"/>
              <w:rPr>
                <w:szCs w:val="22"/>
              </w:rPr>
            </w:pPr>
            <w:r w:rsidRPr="000C3663">
              <w:t>480</w:t>
            </w:r>
          </w:p>
        </w:tc>
        <w:tc>
          <w:tcPr>
            <w:tcW w:w="1123" w:type="dxa"/>
          </w:tcPr>
          <w:p w14:paraId="5904B291" w14:textId="77777777" w:rsidR="001F399C" w:rsidRPr="008567F5" w:rsidRDefault="001F399C" w:rsidP="00D81534">
            <w:pPr>
              <w:keepNext/>
              <w:spacing w:afterAutospacing="1"/>
              <w:jc w:val="right"/>
              <w:rPr>
                <w:szCs w:val="22"/>
              </w:rPr>
            </w:pPr>
            <w:r w:rsidRPr="000C3663">
              <w:t>$40,541</w:t>
            </w:r>
          </w:p>
        </w:tc>
        <w:tc>
          <w:tcPr>
            <w:tcW w:w="957" w:type="dxa"/>
          </w:tcPr>
          <w:p w14:paraId="24435D16" w14:textId="77777777" w:rsidR="001F399C" w:rsidRPr="001F399C" w:rsidRDefault="001F399C" w:rsidP="00D81534">
            <w:pPr>
              <w:keepNext/>
              <w:spacing w:afterAutospacing="1"/>
              <w:jc w:val="right"/>
              <w:rPr>
                <w:b/>
                <w:szCs w:val="22"/>
              </w:rPr>
            </w:pPr>
            <w:r w:rsidRPr="001F399C">
              <w:rPr>
                <w:b/>
              </w:rPr>
              <w:t>1,618</w:t>
            </w:r>
          </w:p>
        </w:tc>
        <w:tc>
          <w:tcPr>
            <w:tcW w:w="1340" w:type="dxa"/>
          </w:tcPr>
          <w:p w14:paraId="4756EADC" w14:textId="77777777" w:rsidR="001F399C" w:rsidRPr="001F399C" w:rsidRDefault="001F399C" w:rsidP="00D81534">
            <w:pPr>
              <w:keepNext/>
              <w:spacing w:afterAutospacing="1"/>
              <w:jc w:val="right"/>
              <w:rPr>
                <w:b/>
                <w:szCs w:val="22"/>
              </w:rPr>
            </w:pPr>
            <w:r w:rsidRPr="001F399C">
              <w:rPr>
                <w:b/>
              </w:rPr>
              <w:t>$136,656</w:t>
            </w:r>
          </w:p>
        </w:tc>
      </w:tr>
      <w:tr w:rsidR="001F399C" w:rsidRPr="00A303C8" w14:paraId="606B9D51" w14:textId="77777777" w:rsidTr="001F399C">
        <w:trPr>
          <w:cantSplit/>
          <w:jc w:val="center"/>
        </w:trPr>
        <w:tc>
          <w:tcPr>
            <w:tcW w:w="2278" w:type="dxa"/>
          </w:tcPr>
          <w:p w14:paraId="0CC066E9" w14:textId="77777777" w:rsidR="001F399C" w:rsidRPr="00A303C8" w:rsidRDefault="001F399C" w:rsidP="001F399C">
            <w:pPr>
              <w:keepNext/>
              <w:spacing w:afterAutospacing="1"/>
              <w:rPr>
                <w:szCs w:val="22"/>
              </w:rPr>
            </w:pPr>
            <w:r>
              <w:t>Datab</w:t>
            </w:r>
            <w:r w:rsidRPr="002B5724">
              <w:t>ase Development</w:t>
            </w:r>
          </w:p>
        </w:tc>
        <w:tc>
          <w:tcPr>
            <w:tcW w:w="957" w:type="dxa"/>
          </w:tcPr>
          <w:p w14:paraId="4C38B303" w14:textId="77777777" w:rsidR="001F399C" w:rsidRPr="008567F5" w:rsidRDefault="001F399C" w:rsidP="00D81534">
            <w:pPr>
              <w:keepNext/>
              <w:spacing w:afterAutospacing="1"/>
              <w:jc w:val="right"/>
              <w:rPr>
                <w:szCs w:val="22"/>
              </w:rPr>
            </w:pPr>
            <w:r w:rsidRPr="000C3663">
              <w:t>300</w:t>
            </w:r>
          </w:p>
        </w:tc>
        <w:tc>
          <w:tcPr>
            <w:tcW w:w="1123" w:type="dxa"/>
          </w:tcPr>
          <w:p w14:paraId="36386709" w14:textId="77777777" w:rsidR="001F399C" w:rsidRPr="008567F5" w:rsidRDefault="001F399C" w:rsidP="009537CD">
            <w:pPr>
              <w:keepNext/>
              <w:spacing w:afterAutospacing="1"/>
              <w:jc w:val="right"/>
              <w:rPr>
                <w:szCs w:val="22"/>
              </w:rPr>
            </w:pPr>
            <w:r w:rsidRPr="000C3663">
              <w:t>$25,338</w:t>
            </w:r>
          </w:p>
        </w:tc>
        <w:tc>
          <w:tcPr>
            <w:tcW w:w="1057" w:type="dxa"/>
          </w:tcPr>
          <w:p w14:paraId="2CD5A228" w14:textId="77777777" w:rsidR="001F399C" w:rsidRPr="008567F5" w:rsidRDefault="001F399C" w:rsidP="00D81534">
            <w:pPr>
              <w:keepNext/>
              <w:spacing w:afterAutospacing="1"/>
              <w:jc w:val="right"/>
              <w:rPr>
                <w:szCs w:val="22"/>
              </w:rPr>
            </w:pPr>
            <w:r w:rsidRPr="000C3663">
              <w:t>800</w:t>
            </w:r>
          </w:p>
        </w:tc>
        <w:tc>
          <w:tcPr>
            <w:tcW w:w="1318" w:type="dxa"/>
          </w:tcPr>
          <w:p w14:paraId="1ABAA2DD" w14:textId="77777777" w:rsidR="001F399C" w:rsidRPr="008567F5" w:rsidRDefault="001F399C" w:rsidP="009537CD">
            <w:pPr>
              <w:keepNext/>
              <w:spacing w:afterAutospacing="1"/>
              <w:jc w:val="right"/>
              <w:rPr>
                <w:szCs w:val="22"/>
              </w:rPr>
            </w:pPr>
            <w:r w:rsidRPr="000C3663">
              <w:t>$67,568</w:t>
            </w:r>
          </w:p>
        </w:tc>
        <w:tc>
          <w:tcPr>
            <w:tcW w:w="1043" w:type="dxa"/>
          </w:tcPr>
          <w:p w14:paraId="0506B2F5" w14:textId="77777777" w:rsidR="001F399C" w:rsidRPr="008567F5" w:rsidRDefault="001F399C" w:rsidP="00D81534">
            <w:pPr>
              <w:keepNext/>
              <w:spacing w:afterAutospacing="1"/>
              <w:jc w:val="right"/>
              <w:rPr>
                <w:szCs w:val="22"/>
              </w:rPr>
            </w:pPr>
            <w:r w:rsidRPr="000C3663">
              <w:t>300</w:t>
            </w:r>
          </w:p>
        </w:tc>
        <w:tc>
          <w:tcPr>
            <w:tcW w:w="1123" w:type="dxa"/>
          </w:tcPr>
          <w:p w14:paraId="6D0C1D18" w14:textId="77777777" w:rsidR="001F399C" w:rsidRPr="008567F5" w:rsidRDefault="001F399C" w:rsidP="00D81534">
            <w:pPr>
              <w:keepNext/>
              <w:spacing w:afterAutospacing="1"/>
              <w:jc w:val="right"/>
              <w:rPr>
                <w:szCs w:val="22"/>
              </w:rPr>
            </w:pPr>
            <w:r w:rsidRPr="000C3663">
              <w:t>$25,338</w:t>
            </w:r>
          </w:p>
        </w:tc>
        <w:tc>
          <w:tcPr>
            <w:tcW w:w="1006" w:type="dxa"/>
          </w:tcPr>
          <w:p w14:paraId="04C5157D" w14:textId="77777777" w:rsidR="001F399C" w:rsidRPr="008567F5" w:rsidRDefault="001F399C" w:rsidP="00D81534">
            <w:pPr>
              <w:keepNext/>
              <w:spacing w:afterAutospacing="1"/>
              <w:jc w:val="right"/>
              <w:rPr>
                <w:szCs w:val="22"/>
              </w:rPr>
            </w:pPr>
            <w:r w:rsidRPr="000C3663">
              <w:t>300</w:t>
            </w:r>
          </w:p>
        </w:tc>
        <w:tc>
          <w:tcPr>
            <w:tcW w:w="1123" w:type="dxa"/>
          </w:tcPr>
          <w:p w14:paraId="17D601F4" w14:textId="77777777" w:rsidR="001F399C" w:rsidRPr="008567F5" w:rsidRDefault="001F399C" w:rsidP="00D81534">
            <w:pPr>
              <w:keepNext/>
              <w:spacing w:afterAutospacing="1"/>
              <w:jc w:val="right"/>
              <w:rPr>
                <w:szCs w:val="22"/>
              </w:rPr>
            </w:pPr>
            <w:r w:rsidRPr="000C3663">
              <w:t>$25,338</w:t>
            </w:r>
          </w:p>
        </w:tc>
        <w:tc>
          <w:tcPr>
            <w:tcW w:w="957" w:type="dxa"/>
          </w:tcPr>
          <w:p w14:paraId="0815A132" w14:textId="77777777" w:rsidR="001F399C" w:rsidRPr="001F399C" w:rsidRDefault="001F399C" w:rsidP="00D81534">
            <w:pPr>
              <w:keepNext/>
              <w:spacing w:afterAutospacing="1"/>
              <w:jc w:val="right"/>
              <w:rPr>
                <w:b/>
                <w:szCs w:val="22"/>
              </w:rPr>
            </w:pPr>
            <w:r w:rsidRPr="001F399C">
              <w:rPr>
                <w:b/>
              </w:rPr>
              <w:t>1,700</w:t>
            </w:r>
          </w:p>
        </w:tc>
        <w:tc>
          <w:tcPr>
            <w:tcW w:w="1340" w:type="dxa"/>
          </w:tcPr>
          <w:p w14:paraId="40D5AD71" w14:textId="77777777" w:rsidR="001F399C" w:rsidRPr="001F399C" w:rsidRDefault="001F399C" w:rsidP="009537CD">
            <w:pPr>
              <w:keepNext/>
              <w:spacing w:afterAutospacing="1"/>
              <w:jc w:val="right"/>
              <w:rPr>
                <w:b/>
                <w:szCs w:val="22"/>
              </w:rPr>
            </w:pPr>
            <w:r w:rsidRPr="001F399C">
              <w:rPr>
                <w:b/>
              </w:rPr>
              <w:t>$143,582</w:t>
            </w:r>
          </w:p>
        </w:tc>
      </w:tr>
      <w:tr w:rsidR="001F399C" w:rsidRPr="00A303C8" w14:paraId="2F6ABD9C" w14:textId="77777777" w:rsidTr="001F399C">
        <w:trPr>
          <w:cantSplit/>
          <w:jc w:val="center"/>
        </w:trPr>
        <w:tc>
          <w:tcPr>
            <w:tcW w:w="2278" w:type="dxa"/>
          </w:tcPr>
          <w:p w14:paraId="1B7F2164" w14:textId="77777777" w:rsidR="001F399C" w:rsidRPr="00A303C8" w:rsidRDefault="001F399C" w:rsidP="00D81534">
            <w:pPr>
              <w:keepNext/>
              <w:spacing w:afterAutospacing="1"/>
              <w:rPr>
                <w:szCs w:val="22"/>
              </w:rPr>
            </w:pPr>
            <w:r w:rsidRPr="002B5724">
              <w:t>Survey Production</w:t>
            </w:r>
          </w:p>
        </w:tc>
        <w:tc>
          <w:tcPr>
            <w:tcW w:w="957" w:type="dxa"/>
          </w:tcPr>
          <w:p w14:paraId="7730C18E" w14:textId="77777777" w:rsidR="001F399C" w:rsidRPr="008567F5" w:rsidRDefault="001F399C" w:rsidP="00D81534">
            <w:pPr>
              <w:keepNext/>
              <w:spacing w:afterAutospacing="1"/>
              <w:jc w:val="right"/>
              <w:rPr>
                <w:szCs w:val="22"/>
              </w:rPr>
            </w:pPr>
            <w:r w:rsidRPr="000C3663">
              <w:t>250</w:t>
            </w:r>
          </w:p>
        </w:tc>
        <w:tc>
          <w:tcPr>
            <w:tcW w:w="1123" w:type="dxa"/>
          </w:tcPr>
          <w:p w14:paraId="247E68B0" w14:textId="77777777" w:rsidR="001F399C" w:rsidRPr="008567F5" w:rsidRDefault="001F399C" w:rsidP="009537CD">
            <w:pPr>
              <w:keepNext/>
              <w:spacing w:afterAutospacing="1"/>
              <w:jc w:val="right"/>
              <w:rPr>
                <w:szCs w:val="22"/>
              </w:rPr>
            </w:pPr>
            <w:r w:rsidRPr="000C3663">
              <w:t>$21,115</w:t>
            </w:r>
          </w:p>
        </w:tc>
        <w:tc>
          <w:tcPr>
            <w:tcW w:w="1057" w:type="dxa"/>
          </w:tcPr>
          <w:p w14:paraId="2082E468" w14:textId="77777777" w:rsidR="001F399C" w:rsidRPr="008567F5" w:rsidRDefault="001F399C" w:rsidP="00D81534">
            <w:pPr>
              <w:keepNext/>
              <w:spacing w:afterAutospacing="1"/>
              <w:jc w:val="right"/>
              <w:rPr>
                <w:szCs w:val="22"/>
              </w:rPr>
            </w:pPr>
            <w:r w:rsidRPr="000C3663">
              <w:t>473</w:t>
            </w:r>
          </w:p>
        </w:tc>
        <w:tc>
          <w:tcPr>
            <w:tcW w:w="1318" w:type="dxa"/>
          </w:tcPr>
          <w:p w14:paraId="588133A9" w14:textId="77777777" w:rsidR="001F399C" w:rsidRPr="008567F5" w:rsidRDefault="001F399C" w:rsidP="00952735">
            <w:pPr>
              <w:keepNext/>
              <w:spacing w:afterAutospacing="1"/>
              <w:jc w:val="right"/>
              <w:rPr>
                <w:szCs w:val="22"/>
              </w:rPr>
            </w:pPr>
            <w:r w:rsidRPr="000C3663">
              <w:t>$39,950</w:t>
            </w:r>
          </w:p>
        </w:tc>
        <w:tc>
          <w:tcPr>
            <w:tcW w:w="1043" w:type="dxa"/>
          </w:tcPr>
          <w:p w14:paraId="6FA7B7FA" w14:textId="77777777" w:rsidR="001F399C" w:rsidRPr="008567F5" w:rsidRDefault="001F399C" w:rsidP="00D81534">
            <w:pPr>
              <w:keepNext/>
              <w:spacing w:afterAutospacing="1"/>
              <w:jc w:val="right"/>
              <w:rPr>
                <w:szCs w:val="22"/>
              </w:rPr>
            </w:pPr>
            <w:r w:rsidRPr="000C3663">
              <w:t>0</w:t>
            </w:r>
          </w:p>
        </w:tc>
        <w:tc>
          <w:tcPr>
            <w:tcW w:w="1123" w:type="dxa"/>
          </w:tcPr>
          <w:p w14:paraId="1049ED01" w14:textId="77777777" w:rsidR="001F399C" w:rsidRPr="008567F5" w:rsidRDefault="001F399C" w:rsidP="00D81534">
            <w:pPr>
              <w:keepNext/>
              <w:spacing w:afterAutospacing="1"/>
              <w:jc w:val="right"/>
              <w:rPr>
                <w:szCs w:val="22"/>
              </w:rPr>
            </w:pPr>
            <w:r w:rsidRPr="000C3663">
              <w:t>$0</w:t>
            </w:r>
          </w:p>
        </w:tc>
        <w:tc>
          <w:tcPr>
            <w:tcW w:w="1006" w:type="dxa"/>
          </w:tcPr>
          <w:p w14:paraId="7F160A83" w14:textId="77777777" w:rsidR="001F399C" w:rsidRPr="008567F5" w:rsidRDefault="001F399C" w:rsidP="00D81534">
            <w:pPr>
              <w:keepNext/>
              <w:spacing w:afterAutospacing="1"/>
              <w:jc w:val="right"/>
              <w:rPr>
                <w:szCs w:val="22"/>
              </w:rPr>
            </w:pPr>
            <w:r w:rsidRPr="000C3663">
              <w:t>0</w:t>
            </w:r>
          </w:p>
        </w:tc>
        <w:tc>
          <w:tcPr>
            <w:tcW w:w="1123" w:type="dxa"/>
          </w:tcPr>
          <w:p w14:paraId="0B9E4AEA" w14:textId="77777777" w:rsidR="001F399C" w:rsidRPr="008567F5" w:rsidRDefault="001F399C" w:rsidP="00D81534">
            <w:pPr>
              <w:keepNext/>
              <w:spacing w:afterAutospacing="1"/>
              <w:jc w:val="right"/>
              <w:rPr>
                <w:szCs w:val="22"/>
              </w:rPr>
            </w:pPr>
            <w:r w:rsidRPr="000C3663">
              <w:t>$0</w:t>
            </w:r>
          </w:p>
        </w:tc>
        <w:tc>
          <w:tcPr>
            <w:tcW w:w="957" w:type="dxa"/>
          </w:tcPr>
          <w:p w14:paraId="52ACA848" w14:textId="77777777" w:rsidR="001F399C" w:rsidRPr="001F399C" w:rsidRDefault="001F399C" w:rsidP="00D81534">
            <w:pPr>
              <w:keepNext/>
              <w:spacing w:afterAutospacing="1"/>
              <w:jc w:val="right"/>
              <w:rPr>
                <w:b/>
                <w:szCs w:val="22"/>
              </w:rPr>
            </w:pPr>
            <w:r w:rsidRPr="001F399C">
              <w:rPr>
                <w:b/>
              </w:rPr>
              <w:t>723</w:t>
            </w:r>
          </w:p>
        </w:tc>
        <w:tc>
          <w:tcPr>
            <w:tcW w:w="1340" w:type="dxa"/>
          </w:tcPr>
          <w:p w14:paraId="44C0B19D" w14:textId="77777777" w:rsidR="001F399C" w:rsidRPr="001F399C" w:rsidRDefault="001F399C" w:rsidP="009537CD">
            <w:pPr>
              <w:keepNext/>
              <w:spacing w:afterAutospacing="1"/>
              <w:jc w:val="right"/>
              <w:rPr>
                <w:b/>
                <w:szCs w:val="22"/>
              </w:rPr>
            </w:pPr>
            <w:r w:rsidRPr="001F399C">
              <w:rPr>
                <w:b/>
              </w:rPr>
              <w:t>$61,065</w:t>
            </w:r>
          </w:p>
        </w:tc>
      </w:tr>
      <w:tr w:rsidR="001F399C" w:rsidRPr="00A303C8" w14:paraId="1AE9602F" w14:textId="77777777" w:rsidTr="001F399C">
        <w:trPr>
          <w:cantSplit/>
          <w:jc w:val="center"/>
        </w:trPr>
        <w:tc>
          <w:tcPr>
            <w:tcW w:w="2278" w:type="dxa"/>
          </w:tcPr>
          <w:p w14:paraId="2CF8E0E4" w14:textId="77777777" w:rsidR="001F399C" w:rsidRPr="00A303C8" w:rsidRDefault="001F399C" w:rsidP="00D81534">
            <w:pPr>
              <w:keepNext/>
              <w:spacing w:afterAutospacing="1"/>
              <w:rPr>
                <w:szCs w:val="22"/>
              </w:rPr>
            </w:pPr>
            <w:r w:rsidRPr="002B5724">
              <w:t>Data Analysis</w:t>
            </w:r>
          </w:p>
        </w:tc>
        <w:tc>
          <w:tcPr>
            <w:tcW w:w="957" w:type="dxa"/>
          </w:tcPr>
          <w:p w14:paraId="62D84EC9" w14:textId="77777777" w:rsidR="001F399C" w:rsidRPr="008567F5" w:rsidRDefault="001F399C" w:rsidP="00D81534">
            <w:pPr>
              <w:keepNext/>
              <w:spacing w:afterAutospacing="1"/>
              <w:jc w:val="right"/>
              <w:rPr>
                <w:szCs w:val="22"/>
              </w:rPr>
            </w:pPr>
            <w:r w:rsidRPr="000C3663">
              <w:t>0</w:t>
            </w:r>
          </w:p>
        </w:tc>
        <w:tc>
          <w:tcPr>
            <w:tcW w:w="1123" w:type="dxa"/>
          </w:tcPr>
          <w:p w14:paraId="1F536B8F" w14:textId="77777777" w:rsidR="001F399C" w:rsidRPr="008567F5" w:rsidRDefault="001F399C" w:rsidP="00D81534">
            <w:pPr>
              <w:keepNext/>
              <w:spacing w:afterAutospacing="1"/>
              <w:jc w:val="right"/>
              <w:rPr>
                <w:szCs w:val="22"/>
              </w:rPr>
            </w:pPr>
            <w:r w:rsidRPr="000C3663">
              <w:t>$0</w:t>
            </w:r>
          </w:p>
        </w:tc>
        <w:tc>
          <w:tcPr>
            <w:tcW w:w="1057" w:type="dxa"/>
          </w:tcPr>
          <w:p w14:paraId="5E520E0F" w14:textId="77777777" w:rsidR="001F399C" w:rsidRPr="008567F5" w:rsidRDefault="001F399C" w:rsidP="001713B5">
            <w:pPr>
              <w:keepNext/>
              <w:spacing w:afterAutospacing="1"/>
              <w:jc w:val="right"/>
              <w:rPr>
                <w:szCs w:val="22"/>
              </w:rPr>
            </w:pPr>
            <w:r w:rsidRPr="000C3663">
              <w:t>7,037</w:t>
            </w:r>
          </w:p>
        </w:tc>
        <w:tc>
          <w:tcPr>
            <w:tcW w:w="1318" w:type="dxa"/>
          </w:tcPr>
          <w:p w14:paraId="0CF24FBC" w14:textId="77777777" w:rsidR="001F399C" w:rsidRPr="008567F5" w:rsidRDefault="001F399C" w:rsidP="001713B5">
            <w:pPr>
              <w:keepNext/>
              <w:spacing w:afterAutospacing="1"/>
              <w:jc w:val="right"/>
              <w:rPr>
                <w:szCs w:val="22"/>
              </w:rPr>
            </w:pPr>
            <w:r w:rsidRPr="000C3663">
              <w:t>$594,345</w:t>
            </w:r>
          </w:p>
        </w:tc>
        <w:tc>
          <w:tcPr>
            <w:tcW w:w="1043" w:type="dxa"/>
          </w:tcPr>
          <w:p w14:paraId="46E9A38E" w14:textId="77777777" w:rsidR="001F399C" w:rsidRPr="008567F5" w:rsidRDefault="001F399C" w:rsidP="00D81534">
            <w:pPr>
              <w:keepNext/>
              <w:spacing w:afterAutospacing="1"/>
              <w:jc w:val="right"/>
              <w:rPr>
                <w:szCs w:val="22"/>
              </w:rPr>
            </w:pPr>
            <w:r w:rsidRPr="000C3663">
              <w:t>1,520</w:t>
            </w:r>
          </w:p>
        </w:tc>
        <w:tc>
          <w:tcPr>
            <w:tcW w:w="1123" w:type="dxa"/>
          </w:tcPr>
          <w:p w14:paraId="0C346AA3" w14:textId="77777777" w:rsidR="001F399C" w:rsidRPr="008567F5" w:rsidRDefault="001F399C" w:rsidP="00D81534">
            <w:pPr>
              <w:keepNext/>
              <w:spacing w:afterAutospacing="1"/>
              <w:jc w:val="right"/>
              <w:rPr>
                <w:szCs w:val="22"/>
              </w:rPr>
            </w:pPr>
            <w:r w:rsidRPr="000C3663">
              <w:t>$128,379</w:t>
            </w:r>
          </w:p>
        </w:tc>
        <w:tc>
          <w:tcPr>
            <w:tcW w:w="1006" w:type="dxa"/>
          </w:tcPr>
          <w:p w14:paraId="51EB9FD8" w14:textId="77777777" w:rsidR="001F399C" w:rsidRPr="008567F5" w:rsidRDefault="001F399C" w:rsidP="00D81534">
            <w:pPr>
              <w:keepNext/>
              <w:spacing w:afterAutospacing="1"/>
              <w:jc w:val="right"/>
              <w:rPr>
                <w:szCs w:val="22"/>
              </w:rPr>
            </w:pPr>
            <w:r w:rsidRPr="000C3663">
              <w:t>0</w:t>
            </w:r>
          </w:p>
        </w:tc>
        <w:tc>
          <w:tcPr>
            <w:tcW w:w="1123" w:type="dxa"/>
          </w:tcPr>
          <w:p w14:paraId="575FF6E3" w14:textId="77777777" w:rsidR="001F399C" w:rsidRPr="008567F5" w:rsidRDefault="001F399C" w:rsidP="00D81534">
            <w:pPr>
              <w:keepNext/>
              <w:spacing w:afterAutospacing="1"/>
              <w:jc w:val="right"/>
              <w:rPr>
                <w:szCs w:val="22"/>
              </w:rPr>
            </w:pPr>
            <w:r w:rsidRPr="000C3663">
              <w:t>$0</w:t>
            </w:r>
          </w:p>
        </w:tc>
        <w:tc>
          <w:tcPr>
            <w:tcW w:w="957" w:type="dxa"/>
          </w:tcPr>
          <w:p w14:paraId="178F3F01" w14:textId="77777777" w:rsidR="001F399C" w:rsidRPr="001F399C" w:rsidRDefault="001F399C" w:rsidP="00D81534">
            <w:pPr>
              <w:keepNext/>
              <w:spacing w:afterAutospacing="1"/>
              <w:jc w:val="right"/>
              <w:rPr>
                <w:b/>
                <w:szCs w:val="22"/>
              </w:rPr>
            </w:pPr>
            <w:r w:rsidRPr="001F399C">
              <w:rPr>
                <w:b/>
              </w:rPr>
              <w:t>8,557</w:t>
            </w:r>
          </w:p>
        </w:tc>
        <w:tc>
          <w:tcPr>
            <w:tcW w:w="1340" w:type="dxa"/>
          </w:tcPr>
          <w:p w14:paraId="6D70C959" w14:textId="77777777" w:rsidR="001F399C" w:rsidRPr="001F399C" w:rsidRDefault="001F399C" w:rsidP="001713B5">
            <w:pPr>
              <w:keepNext/>
              <w:spacing w:afterAutospacing="1"/>
              <w:jc w:val="right"/>
              <w:rPr>
                <w:b/>
                <w:szCs w:val="22"/>
              </w:rPr>
            </w:pPr>
            <w:r w:rsidRPr="001F399C">
              <w:rPr>
                <w:b/>
              </w:rPr>
              <w:t>$722,724</w:t>
            </w:r>
          </w:p>
        </w:tc>
      </w:tr>
      <w:tr w:rsidR="001F399C" w:rsidRPr="00A303C8" w14:paraId="2A885CFB" w14:textId="77777777" w:rsidTr="001F399C">
        <w:trPr>
          <w:cantSplit/>
          <w:jc w:val="center"/>
        </w:trPr>
        <w:tc>
          <w:tcPr>
            <w:tcW w:w="2278" w:type="dxa"/>
          </w:tcPr>
          <w:p w14:paraId="061BA081" w14:textId="77777777" w:rsidR="001F399C" w:rsidRPr="00A303C8" w:rsidRDefault="001F399C" w:rsidP="00D81534">
            <w:pPr>
              <w:keepNext/>
              <w:spacing w:afterAutospacing="1"/>
              <w:rPr>
                <w:szCs w:val="22"/>
              </w:rPr>
            </w:pPr>
            <w:r w:rsidRPr="002B5724">
              <w:t>Report Writing</w:t>
            </w:r>
          </w:p>
        </w:tc>
        <w:tc>
          <w:tcPr>
            <w:tcW w:w="957" w:type="dxa"/>
          </w:tcPr>
          <w:p w14:paraId="6CE91588" w14:textId="77777777" w:rsidR="001F399C" w:rsidRPr="008567F5" w:rsidRDefault="001F399C" w:rsidP="00D81534">
            <w:pPr>
              <w:keepNext/>
              <w:spacing w:afterAutospacing="1"/>
              <w:jc w:val="right"/>
              <w:rPr>
                <w:szCs w:val="22"/>
              </w:rPr>
            </w:pPr>
            <w:r w:rsidRPr="000C3663">
              <w:t>0</w:t>
            </w:r>
          </w:p>
        </w:tc>
        <w:tc>
          <w:tcPr>
            <w:tcW w:w="1123" w:type="dxa"/>
          </w:tcPr>
          <w:p w14:paraId="44EBE3BD" w14:textId="77777777" w:rsidR="001F399C" w:rsidRPr="008567F5" w:rsidRDefault="001F399C" w:rsidP="00D81534">
            <w:pPr>
              <w:keepNext/>
              <w:spacing w:afterAutospacing="1"/>
              <w:jc w:val="right"/>
              <w:rPr>
                <w:szCs w:val="22"/>
              </w:rPr>
            </w:pPr>
            <w:r w:rsidRPr="000C3663">
              <w:t>$0</w:t>
            </w:r>
          </w:p>
        </w:tc>
        <w:tc>
          <w:tcPr>
            <w:tcW w:w="1057" w:type="dxa"/>
          </w:tcPr>
          <w:p w14:paraId="288CA1B4" w14:textId="77777777" w:rsidR="001F399C" w:rsidRPr="008567F5" w:rsidRDefault="001F399C" w:rsidP="00D81534">
            <w:pPr>
              <w:keepNext/>
              <w:spacing w:afterAutospacing="1"/>
              <w:jc w:val="right"/>
              <w:rPr>
                <w:szCs w:val="22"/>
              </w:rPr>
            </w:pPr>
            <w:r w:rsidRPr="000C3663">
              <w:t>208</w:t>
            </w:r>
          </w:p>
        </w:tc>
        <w:tc>
          <w:tcPr>
            <w:tcW w:w="1318" w:type="dxa"/>
          </w:tcPr>
          <w:p w14:paraId="36243A47" w14:textId="77777777" w:rsidR="001F399C" w:rsidRPr="008567F5" w:rsidRDefault="001F399C" w:rsidP="00D81534">
            <w:pPr>
              <w:keepNext/>
              <w:spacing w:afterAutospacing="1"/>
              <w:jc w:val="right"/>
              <w:rPr>
                <w:szCs w:val="22"/>
              </w:rPr>
            </w:pPr>
            <w:r w:rsidRPr="000C3663">
              <w:t>$17,568</w:t>
            </w:r>
          </w:p>
        </w:tc>
        <w:tc>
          <w:tcPr>
            <w:tcW w:w="1043" w:type="dxa"/>
          </w:tcPr>
          <w:p w14:paraId="26DC7F00" w14:textId="77777777" w:rsidR="001F399C" w:rsidRPr="008567F5" w:rsidRDefault="001F399C" w:rsidP="00D81534">
            <w:pPr>
              <w:keepNext/>
              <w:spacing w:afterAutospacing="1"/>
              <w:jc w:val="right"/>
              <w:rPr>
                <w:szCs w:val="22"/>
              </w:rPr>
            </w:pPr>
            <w:r w:rsidRPr="000C3663">
              <w:t>1,459</w:t>
            </w:r>
          </w:p>
        </w:tc>
        <w:tc>
          <w:tcPr>
            <w:tcW w:w="1123" w:type="dxa"/>
          </w:tcPr>
          <w:p w14:paraId="7400E83B" w14:textId="77777777" w:rsidR="001F399C" w:rsidRPr="008567F5" w:rsidRDefault="001F399C" w:rsidP="00D81534">
            <w:pPr>
              <w:keepNext/>
              <w:spacing w:afterAutospacing="1"/>
              <w:jc w:val="right"/>
              <w:rPr>
                <w:szCs w:val="22"/>
              </w:rPr>
            </w:pPr>
            <w:r w:rsidRPr="000C3663">
              <w:t>$123,227</w:t>
            </w:r>
          </w:p>
        </w:tc>
        <w:tc>
          <w:tcPr>
            <w:tcW w:w="1006" w:type="dxa"/>
          </w:tcPr>
          <w:p w14:paraId="61DA1957" w14:textId="77777777" w:rsidR="001F399C" w:rsidRPr="008567F5" w:rsidRDefault="001F399C" w:rsidP="00D81534">
            <w:pPr>
              <w:keepNext/>
              <w:spacing w:afterAutospacing="1"/>
              <w:jc w:val="right"/>
              <w:rPr>
                <w:szCs w:val="22"/>
              </w:rPr>
            </w:pPr>
            <w:r w:rsidRPr="000C3663">
              <w:t>700</w:t>
            </w:r>
          </w:p>
        </w:tc>
        <w:tc>
          <w:tcPr>
            <w:tcW w:w="1123" w:type="dxa"/>
          </w:tcPr>
          <w:p w14:paraId="070B0CD4" w14:textId="77777777" w:rsidR="001F399C" w:rsidRPr="008567F5" w:rsidRDefault="001F399C" w:rsidP="00D81534">
            <w:pPr>
              <w:keepNext/>
              <w:spacing w:afterAutospacing="1"/>
              <w:jc w:val="right"/>
              <w:rPr>
                <w:szCs w:val="22"/>
              </w:rPr>
            </w:pPr>
            <w:r w:rsidRPr="000C3663">
              <w:t>$59,122</w:t>
            </w:r>
          </w:p>
        </w:tc>
        <w:tc>
          <w:tcPr>
            <w:tcW w:w="957" w:type="dxa"/>
          </w:tcPr>
          <w:p w14:paraId="4DF7DBE9" w14:textId="77777777" w:rsidR="001F399C" w:rsidRPr="001F399C" w:rsidRDefault="001F399C" w:rsidP="00D81534">
            <w:pPr>
              <w:keepNext/>
              <w:spacing w:afterAutospacing="1"/>
              <w:jc w:val="right"/>
              <w:rPr>
                <w:b/>
                <w:szCs w:val="22"/>
              </w:rPr>
            </w:pPr>
            <w:r w:rsidRPr="001F399C">
              <w:rPr>
                <w:b/>
              </w:rPr>
              <w:t>2,367</w:t>
            </w:r>
          </w:p>
        </w:tc>
        <w:tc>
          <w:tcPr>
            <w:tcW w:w="1340" w:type="dxa"/>
          </w:tcPr>
          <w:p w14:paraId="38BC4AA5" w14:textId="77777777" w:rsidR="001F399C" w:rsidRPr="001F399C" w:rsidRDefault="001F399C" w:rsidP="00D81534">
            <w:pPr>
              <w:keepNext/>
              <w:spacing w:afterAutospacing="1"/>
              <w:jc w:val="right"/>
              <w:rPr>
                <w:b/>
                <w:szCs w:val="22"/>
              </w:rPr>
            </w:pPr>
            <w:r w:rsidRPr="001F399C">
              <w:rPr>
                <w:b/>
              </w:rPr>
              <w:t>$199,917</w:t>
            </w:r>
          </w:p>
        </w:tc>
      </w:tr>
      <w:tr w:rsidR="001F399C" w:rsidRPr="00A303C8" w14:paraId="7D287C89" w14:textId="77777777" w:rsidTr="001F399C">
        <w:trPr>
          <w:cantSplit/>
          <w:jc w:val="center"/>
        </w:trPr>
        <w:tc>
          <w:tcPr>
            <w:tcW w:w="2278" w:type="dxa"/>
          </w:tcPr>
          <w:p w14:paraId="4C63D622" w14:textId="77777777" w:rsidR="001F399C" w:rsidRPr="00A303C8" w:rsidRDefault="001F399C" w:rsidP="00D81534">
            <w:pPr>
              <w:keepNext/>
              <w:spacing w:afterAutospacing="1"/>
              <w:rPr>
                <w:szCs w:val="22"/>
              </w:rPr>
            </w:pPr>
            <w:r w:rsidRPr="002B5724">
              <w:t>Statistical Analysis</w:t>
            </w:r>
          </w:p>
        </w:tc>
        <w:tc>
          <w:tcPr>
            <w:tcW w:w="957" w:type="dxa"/>
          </w:tcPr>
          <w:p w14:paraId="2D1AC519" w14:textId="77777777" w:rsidR="001F399C" w:rsidRPr="008567F5" w:rsidRDefault="001F399C" w:rsidP="00D81534">
            <w:pPr>
              <w:keepNext/>
              <w:spacing w:afterAutospacing="1"/>
              <w:jc w:val="right"/>
              <w:rPr>
                <w:szCs w:val="22"/>
              </w:rPr>
            </w:pPr>
            <w:r w:rsidRPr="000C3663">
              <w:t>0</w:t>
            </w:r>
          </w:p>
        </w:tc>
        <w:tc>
          <w:tcPr>
            <w:tcW w:w="1123" w:type="dxa"/>
          </w:tcPr>
          <w:p w14:paraId="77081563" w14:textId="77777777" w:rsidR="001F399C" w:rsidRPr="008567F5" w:rsidRDefault="001F399C" w:rsidP="00D81534">
            <w:pPr>
              <w:keepNext/>
              <w:spacing w:afterAutospacing="1"/>
              <w:jc w:val="right"/>
              <w:rPr>
                <w:szCs w:val="22"/>
              </w:rPr>
            </w:pPr>
            <w:r w:rsidRPr="000C3663">
              <w:t>$0</w:t>
            </w:r>
          </w:p>
        </w:tc>
        <w:tc>
          <w:tcPr>
            <w:tcW w:w="1057" w:type="dxa"/>
          </w:tcPr>
          <w:p w14:paraId="0C2977D8" w14:textId="77777777" w:rsidR="001F399C" w:rsidRPr="008567F5" w:rsidRDefault="001F399C" w:rsidP="00D81534">
            <w:pPr>
              <w:keepNext/>
              <w:spacing w:afterAutospacing="1"/>
              <w:jc w:val="right"/>
              <w:rPr>
                <w:szCs w:val="22"/>
              </w:rPr>
            </w:pPr>
            <w:r w:rsidRPr="000C3663">
              <w:t>94</w:t>
            </w:r>
          </w:p>
        </w:tc>
        <w:tc>
          <w:tcPr>
            <w:tcW w:w="1318" w:type="dxa"/>
          </w:tcPr>
          <w:p w14:paraId="2DE75D21" w14:textId="77777777" w:rsidR="001F399C" w:rsidRPr="008567F5" w:rsidRDefault="001F399C" w:rsidP="00D81534">
            <w:pPr>
              <w:keepNext/>
              <w:spacing w:afterAutospacing="1"/>
              <w:jc w:val="right"/>
              <w:rPr>
                <w:szCs w:val="22"/>
              </w:rPr>
            </w:pPr>
            <w:r w:rsidRPr="000C3663">
              <w:t>$7,939</w:t>
            </w:r>
          </w:p>
        </w:tc>
        <w:tc>
          <w:tcPr>
            <w:tcW w:w="1043" w:type="dxa"/>
          </w:tcPr>
          <w:p w14:paraId="1FEC95A7" w14:textId="77777777" w:rsidR="001F399C" w:rsidRPr="008567F5" w:rsidRDefault="001F399C" w:rsidP="00D81534">
            <w:pPr>
              <w:keepNext/>
              <w:spacing w:afterAutospacing="1"/>
              <w:jc w:val="right"/>
              <w:rPr>
                <w:szCs w:val="22"/>
              </w:rPr>
            </w:pPr>
            <w:r w:rsidRPr="000C3663">
              <w:t>656</w:t>
            </w:r>
          </w:p>
        </w:tc>
        <w:tc>
          <w:tcPr>
            <w:tcW w:w="1123" w:type="dxa"/>
          </w:tcPr>
          <w:p w14:paraId="5235F944" w14:textId="77777777" w:rsidR="001F399C" w:rsidRPr="008567F5" w:rsidRDefault="001F399C" w:rsidP="00D81534">
            <w:pPr>
              <w:keepNext/>
              <w:spacing w:afterAutospacing="1"/>
              <w:jc w:val="right"/>
              <w:rPr>
                <w:szCs w:val="22"/>
              </w:rPr>
            </w:pPr>
            <w:r w:rsidRPr="000C3663">
              <w:t>$55,406</w:t>
            </w:r>
          </w:p>
        </w:tc>
        <w:tc>
          <w:tcPr>
            <w:tcW w:w="1006" w:type="dxa"/>
          </w:tcPr>
          <w:p w14:paraId="7BA8781F" w14:textId="77777777" w:rsidR="001F399C" w:rsidRPr="008567F5" w:rsidRDefault="001F399C" w:rsidP="00D81534">
            <w:pPr>
              <w:keepNext/>
              <w:spacing w:afterAutospacing="1"/>
              <w:jc w:val="right"/>
              <w:rPr>
                <w:szCs w:val="22"/>
              </w:rPr>
            </w:pPr>
            <w:r w:rsidRPr="000C3663">
              <w:t>750</w:t>
            </w:r>
          </w:p>
        </w:tc>
        <w:tc>
          <w:tcPr>
            <w:tcW w:w="1123" w:type="dxa"/>
          </w:tcPr>
          <w:p w14:paraId="091535FA" w14:textId="77777777" w:rsidR="001F399C" w:rsidRPr="008567F5" w:rsidRDefault="001F399C" w:rsidP="00D81534">
            <w:pPr>
              <w:keepNext/>
              <w:spacing w:afterAutospacing="1"/>
              <w:jc w:val="right"/>
              <w:rPr>
                <w:szCs w:val="22"/>
              </w:rPr>
            </w:pPr>
            <w:r w:rsidRPr="000C3663">
              <w:t>$63,345</w:t>
            </w:r>
          </w:p>
        </w:tc>
        <w:tc>
          <w:tcPr>
            <w:tcW w:w="957" w:type="dxa"/>
          </w:tcPr>
          <w:p w14:paraId="0DC45CEA" w14:textId="77777777" w:rsidR="001F399C" w:rsidRPr="001F399C" w:rsidRDefault="001F399C" w:rsidP="00D81534">
            <w:pPr>
              <w:keepNext/>
              <w:spacing w:afterAutospacing="1"/>
              <w:jc w:val="right"/>
              <w:rPr>
                <w:b/>
                <w:szCs w:val="22"/>
              </w:rPr>
            </w:pPr>
            <w:r w:rsidRPr="001F399C">
              <w:rPr>
                <w:b/>
              </w:rPr>
              <w:t>1,500</w:t>
            </w:r>
          </w:p>
        </w:tc>
        <w:tc>
          <w:tcPr>
            <w:tcW w:w="1340" w:type="dxa"/>
          </w:tcPr>
          <w:p w14:paraId="412D2D1D" w14:textId="77777777" w:rsidR="001F399C" w:rsidRPr="001F399C" w:rsidRDefault="001F399C" w:rsidP="00D81534">
            <w:pPr>
              <w:keepNext/>
              <w:spacing w:afterAutospacing="1"/>
              <w:jc w:val="right"/>
              <w:rPr>
                <w:b/>
                <w:szCs w:val="22"/>
              </w:rPr>
            </w:pPr>
            <w:r w:rsidRPr="001F399C">
              <w:rPr>
                <w:b/>
              </w:rPr>
              <w:t>$126,690</w:t>
            </w:r>
          </w:p>
        </w:tc>
      </w:tr>
      <w:tr w:rsidR="001F399C" w:rsidRPr="00A303C8" w14:paraId="63A17977" w14:textId="77777777" w:rsidTr="001F399C">
        <w:trPr>
          <w:cantSplit/>
          <w:jc w:val="center"/>
        </w:trPr>
        <w:tc>
          <w:tcPr>
            <w:tcW w:w="2278" w:type="dxa"/>
          </w:tcPr>
          <w:p w14:paraId="153E8D28" w14:textId="77777777" w:rsidR="001F399C" w:rsidRPr="00A303C8" w:rsidRDefault="001F399C" w:rsidP="00D81534">
            <w:pPr>
              <w:keepNext/>
              <w:spacing w:afterAutospacing="1"/>
              <w:rPr>
                <w:szCs w:val="22"/>
              </w:rPr>
            </w:pPr>
            <w:r w:rsidRPr="002B5724">
              <w:t>Tech Assistance</w:t>
            </w:r>
          </w:p>
        </w:tc>
        <w:tc>
          <w:tcPr>
            <w:tcW w:w="957" w:type="dxa"/>
          </w:tcPr>
          <w:p w14:paraId="1BB9F4E6" w14:textId="77777777" w:rsidR="001F399C" w:rsidRPr="008567F5" w:rsidRDefault="001F399C" w:rsidP="00D81534">
            <w:pPr>
              <w:keepNext/>
              <w:spacing w:afterAutospacing="1"/>
              <w:jc w:val="right"/>
              <w:rPr>
                <w:szCs w:val="22"/>
              </w:rPr>
            </w:pPr>
            <w:r w:rsidRPr="000C3663">
              <w:t>0</w:t>
            </w:r>
          </w:p>
        </w:tc>
        <w:tc>
          <w:tcPr>
            <w:tcW w:w="1123" w:type="dxa"/>
          </w:tcPr>
          <w:p w14:paraId="47F4EC54" w14:textId="77777777" w:rsidR="001F399C" w:rsidRPr="008567F5" w:rsidRDefault="001F399C" w:rsidP="00D81534">
            <w:pPr>
              <w:keepNext/>
              <w:spacing w:afterAutospacing="1"/>
              <w:jc w:val="right"/>
              <w:rPr>
                <w:szCs w:val="22"/>
              </w:rPr>
            </w:pPr>
            <w:r w:rsidRPr="000C3663">
              <w:t>$0</w:t>
            </w:r>
          </w:p>
        </w:tc>
        <w:tc>
          <w:tcPr>
            <w:tcW w:w="1057" w:type="dxa"/>
          </w:tcPr>
          <w:p w14:paraId="1A1B2504" w14:textId="77777777" w:rsidR="001F399C" w:rsidRPr="008567F5" w:rsidRDefault="001F399C" w:rsidP="00D81534">
            <w:pPr>
              <w:keepNext/>
              <w:spacing w:afterAutospacing="1"/>
              <w:jc w:val="right"/>
              <w:rPr>
                <w:szCs w:val="22"/>
              </w:rPr>
            </w:pPr>
            <w:r w:rsidRPr="000C3663">
              <w:t>480</w:t>
            </w:r>
          </w:p>
        </w:tc>
        <w:tc>
          <w:tcPr>
            <w:tcW w:w="1318" w:type="dxa"/>
          </w:tcPr>
          <w:p w14:paraId="1E67BD68" w14:textId="77777777" w:rsidR="001F399C" w:rsidRPr="008567F5" w:rsidRDefault="001F399C" w:rsidP="00D81534">
            <w:pPr>
              <w:keepNext/>
              <w:spacing w:afterAutospacing="1"/>
              <w:jc w:val="right"/>
              <w:rPr>
                <w:szCs w:val="22"/>
              </w:rPr>
            </w:pPr>
            <w:r w:rsidRPr="000C3663">
              <w:t>$40,541</w:t>
            </w:r>
          </w:p>
        </w:tc>
        <w:tc>
          <w:tcPr>
            <w:tcW w:w="1043" w:type="dxa"/>
          </w:tcPr>
          <w:p w14:paraId="0CDA060B" w14:textId="77777777" w:rsidR="001F399C" w:rsidRPr="008567F5" w:rsidRDefault="001F399C" w:rsidP="00D81534">
            <w:pPr>
              <w:keepNext/>
              <w:spacing w:afterAutospacing="1"/>
              <w:jc w:val="right"/>
              <w:rPr>
                <w:szCs w:val="22"/>
              </w:rPr>
            </w:pPr>
            <w:r w:rsidRPr="000C3663">
              <w:t>100</w:t>
            </w:r>
          </w:p>
        </w:tc>
        <w:tc>
          <w:tcPr>
            <w:tcW w:w="1123" w:type="dxa"/>
          </w:tcPr>
          <w:p w14:paraId="23267D82" w14:textId="77777777" w:rsidR="001F399C" w:rsidRPr="008567F5" w:rsidRDefault="001F399C" w:rsidP="00D81534">
            <w:pPr>
              <w:keepNext/>
              <w:spacing w:afterAutospacing="1"/>
              <w:jc w:val="right"/>
              <w:rPr>
                <w:szCs w:val="22"/>
              </w:rPr>
            </w:pPr>
            <w:r w:rsidRPr="000C3663">
              <w:t>$8,446</w:t>
            </w:r>
          </w:p>
        </w:tc>
        <w:tc>
          <w:tcPr>
            <w:tcW w:w="1006" w:type="dxa"/>
          </w:tcPr>
          <w:p w14:paraId="16A9AFD5" w14:textId="77777777" w:rsidR="001F399C" w:rsidRPr="008567F5" w:rsidRDefault="001F399C" w:rsidP="00D81534">
            <w:pPr>
              <w:keepNext/>
              <w:spacing w:afterAutospacing="1"/>
              <w:jc w:val="right"/>
              <w:rPr>
                <w:szCs w:val="22"/>
              </w:rPr>
            </w:pPr>
            <w:r w:rsidRPr="000C3663">
              <w:t>100</w:t>
            </w:r>
          </w:p>
        </w:tc>
        <w:tc>
          <w:tcPr>
            <w:tcW w:w="1123" w:type="dxa"/>
          </w:tcPr>
          <w:p w14:paraId="06CB3C6C" w14:textId="77777777" w:rsidR="001F399C" w:rsidRPr="008567F5" w:rsidRDefault="001F399C" w:rsidP="00D81534">
            <w:pPr>
              <w:keepNext/>
              <w:spacing w:afterAutospacing="1"/>
              <w:jc w:val="right"/>
              <w:rPr>
                <w:szCs w:val="22"/>
              </w:rPr>
            </w:pPr>
            <w:r w:rsidRPr="000C3663">
              <w:t>$8,446</w:t>
            </w:r>
          </w:p>
        </w:tc>
        <w:tc>
          <w:tcPr>
            <w:tcW w:w="957" w:type="dxa"/>
          </w:tcPr>
          <w:p w14:paraId="3DD9BDFF" w14:textId="77777777" w:rsidR="001F399C" w:rsidRPr="001F399C" w:rsidRDefault="001F399C" w:rsidP="00D81534">
            <w:pPr>
              <w:keepNext/>
              <w:spacing w:afterAutospacing="1"/>
              <w:jc w:val="right"/>
              <w:rPr>
                <w:b/>
                <w:szCs w:val="22"/>
              </w:rPr>
            </w:pPr>
            <w:r w:rsidRPr="001F399C">
              <w:rPr>
                <w:b/>
              </w:rPr>
              <w:t>680</w:t>
            </w:r>
          </w:p>
        </w:tc>
        <w:tc>
          <w:tcPr>
            <w:tcW w:w="1340" w:type="dxa"/>
          </w:tcPr>
          <w:p w14:paraId="655AB368" w14:textId="77777777" w:rsidR="001F399C" w:rsidRPr="001F399C" w:rsidRDefault="001F399C" w:rsidP="00D81534">
            <w:pPr>
              <w:keepNext/>
              <w:spacing w:afterAutospacing="1"/>
              <w:jc w:val="right"/>
              <w:rPr>
                <w:b/>
                <w:szCs w:val="22"/>
              </w:rPr>
            </w:pPr>
            <w:r w:rsidRPr="001F399C">
              <w:rPr>
                <w:b/>
              </w:rPr>
              <w:t>$57,433</w:t>
            </w:r>
          </w:p>
        </w:tc>
      </w:tr>
      <w:tr w:rsidR="001F399C" w:rsidRPr="00A303C8" w14:paraId="2C85CDBF" w14:textId="77777777" w:rsidTr="001F399C">
        <w:trPr>
          <w:cantSplit/>
          <w:jc w:val="center"/>
        </w:trPr>
        <w:tc>
          <w:tcPr>
            <w:tcW w:w="2278" w:type="dxa"/>
          </w:tcPr>
          <w:p w14:paraId="44BDBE85" w14:textId="77777777" w:rsidR="001F399C" w:rsidRPr="00A303C8" w:rsidRDefault="001F399C" w:rsidP="00D81534">
            <w:pPr>
              <w:keepNext/>
              <w:spacing w:afterAutospacing="1"/>
              <w:rPr>
                <w:b/>
                <w:szCs w:val="22"/>
              </w:rPr>
            </w:pPr>
            <w:r w:rsidRPr="002B5724">
              <w:t>Training</w:t>
            </w:r>
          </w:p>
        </w:tc>
        <w:tc>
          <w:tcPr>
            <w:tcW w:w="957" w:type="dxa"/>
          </w:tcPr>
          <w:p w14:paraId="3E42CA8F" w14:textId="77777777" w:rsidR="001F399C" w:rsidRPr="008567F5" w:rsidRDefault="001F399C" w:rsidP="00D81534">
            <w:pPr>
              <w:keepNext/>
              <w:spacing w:afterAutospacing="1"/>
              <w:jc w:val="right"/>
              <w:rPr>
                <w:b/>
                <w:szCs w:val="22"/>
              </w:rPr>
            </w:pPr>
            <w:r w:rsidRPr="000C3663">
              <w:t>500</w:t>
            </w:r>
          </w:p>
        </w:tc>
        <w:tc>
          <w:tcPr>
            <w:tcW w:w="1123" w:type="dxa"/>
          </w:tcPr>
          <w:p w14:paraId="2361AC6A" w14:textId="77777777" w:rsidR="001F399C" w:rsidRPr="008567F5" w:rsidRDefault="001F399C" w:rsidP="00D81534">
            <w:pPr>
              <w:keepNext/>
              <w:spacing w:afterAutospacing="1"/>
              <w:jc w:val="right"/>
              <w:rPr>
                <w:b/>
                <w:szCs w:val="22"/>
              </w:rPr>
            </w:pPr>
            <w:r w:rsidRPr="000C3663">
              <w:t>$42,230</w:t>
            </w:r>
          </w:p>
        </w:tc>
        <w:tc>
          <w:tcPr>
            <w:tcW w:w="1057" w:type="dxa"/>
          </w:tcPr>
          <w:p w14:paraId="75201786" w14:textId="77777777" w:rsidR="001F399C" w:rsidRPr="008567F5" w:rsidRDefault="001F399C" w:rsidP="00D81534">
            <w:pPr>
              <w:keepNext/>
              <w:spacing w:afterAutospacing="1"/>
              <w:jc w:val="right"/>
              <w:rPr>
                <w:b/>
                <w:szCs w:val="22"/>
              </w:rPr>
            </w:pPr>
            <w:r w:rsidRPr="000C3663">
              <w:t>900</w:t>
            </w:r>
          </w:p>
        </w:tc>
        <w:tc>
          <w:tcPr>
            <w:tcW w:w="1318" w:type="dxa"/>
          </w:tcPr>
          <w:p w14:paraId="6B3378A5" w14:textId="77777777" w:rsidR="001F399C" w:rsidRPr="008567F5" w:rsidRDefault="001F399C" w:rsidP="001713B5">
            <w:pPr>
              <w:keepNext/>
              <w:spacing w:afterAutospacing="1"/>
              <w:jc w:val="right"/>
              <w:rPr>
                <w:b/>
                <w:szCs w:val="22"/>
              </w:rPr>
            </w:pPr>
            <w:r w:rsidRPr="000C3663">
              <w:t>$76,014</w:t>
            </w:r>
          </w:p>
        </w:tc>
        <w:tc>
          <w:tcPr>
            <w:tcW w:w="1043" w:type="dxa"/>
          </w:tcPr>
          <w:p w14:paraId="30A853A5" w14:textId="77777777" w:rsidR="001F399C" w:rsidRPr="008567F5" w:rsidRDefault="001F399C" w:rsidP="00D81534">
            <w:pPr>
              <w:keepNext/>
              <w:spacing w:afterAutospacing="1"/>
              <w:jc w:val="right"/>
              <w:rPr>
                <w:b/>
                <w:szCs w:val="22"/>
              </w:rPr>
            </w:pPr>
            <w:r w:rsidRPr="000C3663">
              <w:t>0</w:t>
            </w:r>
          </w:p>
        </w:tc>
        <w:tc>
          <w:tcPr>
            <w:tcW w:w="1123" w:type="dxa"/>
          </w:tcPr>
          <w:p w14:paraId="449DA49A" w14:textId="77777777" w:rsidR="001F399C" w:rsidRPr="008567F5" w:rsidRDefault="001F399C" w:rsidP="00D81534">
            <w:pPr>
              <w:keepNext/>
              <w:spacing w:afterAutospacing="1"/>
              <w:jc w:val="right"/>
              <w:rPr>
                <w:b/>
                <w:szCs w:val="22"/>
              </w:rPr>
            </w:pPr>
            <w:r w:rsidRPr="000C3663">
              <w:t>$0</w:t>
            </w:r>
          </w:p>
        </w:tc>
        <w:tc>
          <w:tcPr>
            <w:tcW w:w="1006" w:type="dxa"/>
          </w:tcPr>
          <w:p w14:paraId="6EC0829B" w14:textId="77777777" w:rsidR="001F399C" w:rsidRPr="008567F5" w:rsidRDefault="001F399C" w:rsidP="00D81534">
            <w:pPr>
              <w:keepNext/>
              <w:spacing w:afterAutospacing="1"/>
              <w:jc w:val="right"/>
              <w:rPr>
                <w:b/>
                <w:szCs w:val="22"/>
              </w:rPr>
            </w:pPr>
            <w:r w:rsidRPr="000C3663">
              <w:t>0</w:t>
            </w:r>
          </w:p>
        </w:tc>
        <w:tc>
          <w:tcPr>
            <w:tcW w:w="1123" w:type="dxa"/>
          </w:tcPr>
          <w:p w14:paraId="6A5F6C44" w14:textId="77777777" w:rsidR="001F399C" w:rsidRPr="008567F5" w:rsidRDefault="001F399C" w:rsidP="00D81534">
            <w:pPr>
              <w:keepNext/>
              <w:spacing w:afterAutospacing="1"/>
              <w:jc w:val="right"/>
              <w:rPr>
                <w:b/>
                <w:szCs w:val="22"/>
              </w:rPr>
            </w:pPr>
            <w:r w:rsidRPr="000C3663">
              <w:t>$0</w:t>
            </w:r>
          </w:p>
        </w:tc>
        <w:tc>
          <w:tcPr>
            <w:tcW w:w="957" w:type="dxa"/>
          </w:tcPr>
          <w:p w14:paraId="69C9658F" w14:textId="77777777" w:rsidR="001F399C" w:rsidRPr="001F399C" w:rsidRDefault="001F399C" w:rsidP="00D81534">
            <w:pPr>
              <w:keepNext/>
              <w:spacing w:afterAutospacing="1"/>
              <w:jc w:val="right"/>
              <w:rPr>
                <w:b/>
                <w:szCs w:val="22"/>
              </w:rPr>
            </w:pPr>
            <w:r w:rsidRPr="001F399C">
              <w:rPr>
                <w:b/>
              </w:rPr>
              <w:t>1,400</w:t>
            </w:r>
          </w:p>
        </w:tc>
        <w:tc>
          <w:tcPr>
            <w:tcW w:w="1340" w:type="dxa"/>
          </w:tcPr>
          <w:p w14:paraId="6E4A1EA0" w14:textId="77777777" w:rsidR="001F399C" w:rsidRPr="001F399C" w:rsidRDefault="001F399C" w:rsidP="001713B5">
            <w:pPr>
              <w:keepNext/>
              <w:spacing w:afterAutospacing="1"/>
              <w:jc w:val="right"/>
              <w:rPr>
                <w:b/>
                <w:szCs w:val="22"/>
              </w:rPr>
            </w:pPr>
            <w:r w:rsidRPr="001F399C">
              <w:rPr>
                <w:b/>
              </w:rPr>
              <w:t>$118,244</w:t>
            </w:r>
          </w:p>
        </w:tc>
      </w:tr>
      <w:tr w:rsidR="001F399C" w:rsidRPr="00A303C8" w14:paraId="4C65D222" w14:textId="77777777" w:rsidTr="001F399C">
        <w:trPr>
          <w:cantSplit/>
          <w:jc w:val="center"/>
        </w:trPr>
        <w:tc>
          <w:tcPr>
            <w:tcW w:w="2278" w:type="dxa"/>
          </w:tcPr>
          <w:p w14:paraId="2432E856" w14:textId="77777777" w:rsidR="001F399C" w:rsidRPr="00A303C8" w:rsidRDefault="001F399C" w:rsidP="00D81534">
            <w:pPr>
              <w:keepNext/>
              <w:spacing w:afterAutospacing="1"/>
              <w:rPr>
                <w:b/>
                <w:szCs w:val="22"/>
              </w:rPr>
            </w:pPr>
            <w:r w:rsidRPr="002B5724">
              <w:t>Total</w:t>
            </w:r>
          </w:p>
        </w:tc>
        <w:tc>
          <w:tcPr>
            <w:tcW w:w="957" w:type="dxa"/>
          </w:tcPr>
          <w:p w14:paraId="5007FDD0" w14:textId="77777777" w:rsidR="001F399C" w:rsidRPr="001F399C" w:rsidRDefault="001F399C" w:rsidP="00D81534">
            <w:pPr>
              <w:keepNext/>
              <w:spacing w:afterAutospacing="1"/>
              <w:jc w:val="right"/>
              <w:rPr>
                <w:b/>
                <w:szCs w:val="22"/>
              </w:rPr>
            </w:pPr>
            <w:r w:rsidRPr="001F399C">
              <w:rPr>
                <w:b/>
              </w:rPr>
              <w:t>6,390</w:t>
            </w:r>
          </w:p>
        </w:tc>
        <w:tc>
          <w:tcPr>
            <w:tcW w:w="1123" w:type="dxa"/>
          </w:tcPr>
          <w:p w14:paraId="5DA0F4D8" w14:textId="77777777" w:rsidR="001F399C" w:rsidRPr="001F399C" w:rsidRDefault="001F399C" w:rsidP="009537CD">
            <w:pPr>
              <w:keepNext/>
              <w:spacing w:afterAutospacing="1"/>
              <w:jc w:val="right"/>
              <w:rPr>
                <w:b/>
                <w:szCs w:val="22"/>
              </w:rPr>
            </w:pPr>
            <w:r w:rsidRPr="001F399C">
              <w:rPr>
                <w:b/>
              </w:rPr>
              <w:t>$539,699</w:t>
            </w:r>
          </w:p>
        </w:tc>
        <w:tc>
          <w:tcPr>
            <w:tcW w:w="1057" w:type="dxa"/>
          </w:tcPr>
          <w:p w14:paraId="02DDEBF9" w14:textId="77777777" w:rsidR="001F399C" w:rsidRPr="001F399C" w:rsidRDefault="001F399C" w:rsidP="00D81534">
            <w:pPr>
              <w:keepNext/>
              <w:spacing w:afterAutospacing="1"/>
              <w:jc w:val="right"/>
              <w:rPr>
                <w:b/>
                <w:szCs w:val="22"/>
              </w:rPr>
            </w:pPr>
            <w:r w:rsidRPr="001F399C">
              <w:rPr>
                <w:b/>
              </w:rPr>
              <w:t>12,133</w:t>
            </w:r>
          </w:p>
        </w:tc>
        <w:tc>
          <w:tcPr>
            <w:tcW w:w="1318" w:type="dxa"/>
          </w:tcPr>
          <w:p w14:paraId="16B25958" w14:textId="77777777" w:rsidR="001F399C" w:rsidRPr="001F399C" w:rsidRDefault="001F399C" w:rsidP="009537CD">
            <w:pPr>
              <w:keepNext/>
              <w:spacing w:afterAutospacing="1"/>
              <w:jc w:val="right"/>
              <w:rPr>
                <w:b/>
                <w:szCs w:val="22"/>
              </w:rPr>
            </w:pPr>
            <w:r w:rsidRPr="001F399C">
              <w:rPr>
                <w:b/>
              </w:rPr>
              <w:t>$1,024,753</w:t>
            </w:r>
          </w:p>
        </w:tc>
        <w:tc>
          <w:tcPr>
            <w:tcW w:w="1043" w:type="dxa"/>
          </w:tcPr>
          <w:p w14:paraId="531A4D0D" w14:textId="77777777" w:rsidR="001F399C" w:rsidRPr="001F399C" w:rsidRDefault="001F399C" w:rsidP="00D81534">
            <w:pPr>
              <w:keepNext/>
              <w:spacing w:afterAutospacing="1"/>
              <w:jc w:val="right"/>
              <w:rPr>
                <w:b/>
                <w:szCs w:val="22"/>
              </w:rPr>
            </w:pPr>
            <w:r w:rsidRPr="001F399C">
              <w:rPr>
                <w:b/>
              </w:rPr>
              <w:t>6,532</w:t>
            </w:r>
          </w:p>
        </w:tc>
        <w:tc>
          <w:tcPr>
            <w:tcW w:w="1123" w:type="dxa"/>
          </w:tcPr>
          <w:p w14:paraId="330AD286" w14:textId="77777777" w:rsidR="001F399C" w:rsidRPr="001F399C" w:rsidRDefault="001F399C" w:rsidP="009537CD">
            <w:pPr>
              <w:keepNext/>
              <w:spacing w:afterAutospacing="1"/>
              <w:jc w:val="right"/>
              <w:rPr>
                <w:b/>
                <w:szCs w:val="22"/>
              </w:rPr>
            </w:pPr>
            <w:r w:rsidRPr="001F399C">
              <w:rPr>
                <w:b/>
              </w:rPr>
              <w:t>$551,693</w:t>
            </w:r>
          </w:p>
        </w:tc>
        <w:tc>
          <w:tcPr>
            <w:tcW w:w="1006" w:type="dxa"/>
          </w:tcPr>
          <w:p w14:paraId="413B409C" w14:textId="77777777" w:rsidR="001F399C" w:rsidRPr="001F399C" w:rsidRDefault="001F399C" w:rsidP="00D81534">
            <w:pPr>
              <w:keepNext/>
              <w:spacing w:afterAutospacing="1"/>
              <w:jc w:val="right"/>
              <w:rPr>
                <w:b/>
                <w:szCs w:val="22"/>
              </w:rPr>
            </w:pPr>
            <w:r w:rsidRPr="001F399C">
              <w:rPr>
                <w:b/>
              </w:rPr>
              <w:t>2,630</w:t>
            </w:r>
          </w:p>
        </w:tc>
        <w:tc>
          <w:tcPr>
            <w:tcW w:w="1123" w:type="dxa"/>
          </w:tcPr>
          <w:p w14:paraId="192A8A06" w14:textId="77777777" w:rsidR="001F399C" w:rsidRPr="001F399C" w:rsidRDefault="001F399C" w:rsidP="009537CD">
            <w:pPr>
              <w:keepNext/>
              <w:spacing w:afterAutospacing="1"/>
              <w:jc w:val="right"/>
              <w:rPr>
                <w:b/>
                <w:szCs w:val="22"/>
              </w:rPr>
            </w:pPr>
            <w:r w:rsidRPr="001F399C">
              <w:rPr>
                <w:b/>
              </w:rPr>
              <w:t>$222,130</w:t>
            </w:r>
          </w:p>
        </w:tc>
        <w:tc>
          <w:tcPr>
            <w:tcW w:w="957" w:type="dxa"/>
          </w:tcPr>
          <w:p w14:paraId="0FFDCA7F" w14:textId="77777777" w:rsidR="001F399C" w:rsidRPr="001F399C" w:rsidRDefault="001F399C" w:rsidP="00D81534">
            <w:pPr>
              <w:keepNext/>
              <w:spacing w:afterAutospacing="1"/>
              <w:jc w:val="right"/>
              <w:rPr>
                <w:b/>
                <w:szCs w:val="22"/>
              </w:rPr>
            </w:pPr>
            <w:r w:rsidRPr="001F399C">
              <w:rPr>
                <w:b/>
              </w:rPr>
              <w:t>27,685</w:t>
            </w:r>
          </w:p>
        </w:tc>
        <w:tc>
          <w:tcPr>
            <w:tcW w:w="1340" w:type="dxa"/>
          </w:tcPr>
          <w:p w14:paraId="164E1419" w14:textId="77777777" w:rsidR="001F399C" w:rsidRPr="001F399C" w:rsidRDefault="001F399C" w:rsidP="001713B5">
            <w:pPr>
              <w:keepNext/>
              <w:spacing w:afterAutospacing="1"/>
              <w:jc w:val="right"/>
              <w:rPr>
                <w:b/>
                <w:szCs w:val="22"/>
              </w:rPr>
            </w:pPr>
            <w:r w:rsidRPr="001F399C">
              <w:rPr>
                <w:b/>
              </w:rPr>
              <w:t>$2,338,275</w:t>
            </w:r>
          </w:p>
        </w:tc>
      </w:tr>
    </w:tbl>
    <w:p w14:paraId="793B2E07" w14:textId="77777777" w:rsidR="00E14FE7" w:rsidRPr="00A303C8" w:rsidRDefault="00E14FE7" w:rsidP="00E40DAD">
      <w:pPr>
        <w:sectPr w:rsidR="00E14FE7" w:rsidRPr="00A303C8" w:rsidSect="008559F2">
          <w:headerReference w:type="even" r:id="rId22"/>
          <w:headerReference w:type="default" r:id="rId23"/>
          <w:footerReference w:type="default" r:id="rId24"/>
          <w:headerReference w:type="first" r:id="rId25"/>
          <w:pgSz w:w="15840" w:h="12240" w:orient="landscape" w:code="1"/>
          <w:pgMar w:top="1296" w:right="1440" w:bottom="720" w:left="1440" w:header="720" w:footer="720" w:gutter="0"/>
          <w:cols w:space="720"/>
          <w:noEndnote/>
          <w:docGrid w:linePitch="299"/>
        </w:sectPr>
      </w:pPr>
    </w:p>
    <w:p w14:paraId="6E61ADEA" w14:textId="77777777" w:rsidR="00E40DAD" w:rsidRPr="00A303C8" w:rsidRDefault="00E40DAD" w:rsidP="008E4059">
      <w:pPr>
        <w:pStyle w:val="Heading3"/>
      </w:pPr>
      <w:bookmarkStart w:id="201" w:name="_Toc142817597"/>
      <w:bookmarkStart w:id="202" w:name="_Toc394570752"/>
      <w:bookmarkStart w:id="203" w:name="_Toc394573260"/>
      <w:bookmarkStart w:id="204" w:name="_Toc396325489"/>
      <w:r w:rsidRPr="00A303C8">
        <w:lastRenderedPageBreak/>
        <w:t>A.6.d</w:t>
      </w:r>
      <w:r w:rsidRPr="00A303C8">
        <w:tab/>
        <w:t>Estimating Respondent Universe and Total Burden and Costs</w:t>
      </w:r>
      <w:bookmarkEnd w:id="201"/>
      <w:bookmarkEnd w:id="202"/>
      <w:bookmarkEnd w:id="203"/>
      <w:bookmarkEnd w:id="204"/>
      <w:r w:rsidRPr="00A303C8">
        <w:tab/>
        <w:t xml:space="preserve"> </w:t>
      </w:r>
      <w:r w:rsidR="00C9288F" w:rsidRPr="00A303C8">
        <w:fldChar w:fldCharType="begin"/>
      </w:r>
      <w:r w:rsidRPr="00A303C8">
        <w:instrText>tc "A.6.d</w:instrText>
      </w:r>
      <w:r w:rsidRPr="00A303C8">
        <w:tab/>
        <w:instrText>Estimating Respondent Universe and Total Burden and Costs</w:instrText>
      </w:r>
      <w:r w:rsidRPr="00A303C8">
        <w:tab/>
        <w:instrText xml:space="preserve"> " \l 2</w:instrText>
      </w:r>
      <w:r w:rsidR="00C9288F" w:rsidRPr="00A303C8">
        <w:fldChar w:fldCharType="end"/>
      </w:r>
    </w:p>
    <w:p w14:paraId="3459CF16" w14:textId="77777777" w:rsidR="00E40DAD" w:rsidRPr="00A303C8" w:rsidRDefault="00E40DAD" w:rsidP="00E40DAD">
      <w:r w:rsidRPr="00A303C8">
        <w:t>Respon</w:t>
      </w:r>
      <w:r w:rsidR="00AD1EEC" w:rsidRPr="00A303C8">
        <w:t>dents for this ICR include CWSs</w:t>
      </w:r>
      <w:r w:rsidR="002A5BD0">
        <w:t xml:space="preserve"> and</w:t>
      </w:r>
      <w:r w:rsidR="00AD1EEC" w:rsidRPr="00A303C8">
        <w:t xml:space="preserve"> states. </w:t>
      </w:r>
      <w:r w:rsidRPr="00A303C8">
        <w:t xml:space="preserve">This ICR estimates that the number of CWS respondents is </w:t>
      </w:r>
      <w:r w:rsidR="008567F5">
        <w:t>2,859</w:t>
      </w:r>
      <w:r w:rsidRPr="00A303C8">
        <w:t xml:space="preserve">. In addition to the CWS </w:t>
      </w:r>
      <w:r w:rsidR="00AD1EEC" w:rsidRPr="00A303C8">
        <w:t>respondents, this ICR assumes 5</w:t>
      </w:r>
      <w:r w:rsidR="0070498C" w:rsidRPr="00A303C8">
        <w:t>6</w:t>
      </w:r>
      <w:r w:rsidRPr="00A303C8">
        <w:t xml:space="preserve"> states (50 states plus the District of Columbia</w:t>
      </w:r>
      <w:r w:rsidR="00B0103C" w:rsidRPr="00A303C8">
        <w:t xml:space="preserve"> and</w:t>
      </w:r>
      <w:r w:rsidRPr="00A303C8">
        <w:t xml:space="preserve"> </w:t>
      </w:r>
      <w:r w:rsidR="00B54D9E" w:rsidRPr="00A303C8">
        <w:t xml:space="preserve">the </w:t>
      </w:r>
      <w:r w:rsidRPr="00A303C8">
        <w:t xml:space="preserve">U.S. Territories). </w:t>
      </w:r>
      <w:r w:rsidRPr="005D1BA7">
        <w:t xml:space="preserve">Therefore, the total number of respondents is </w:t>
      </w:r>
      <w:r w:rsidR="008567F5" w:rsidRPr="005D1BA7">
        <w:t>2,915</w:t>
      </w:r>
      <w:r w:rsidRPr="005D1BA7">
        <w:t>.</w:t>
      </w:r>
      <w:r w:rsidRPr="00A303C8">
        <w:t xml:space="preserve"> The total costs and burden for these respondents are </w:t>
      </w:r>
      <w:r w:rsidR="00B318B9" w:rsidRPr="00A303C8">
        <w:t xml:space="preserve">detailed </w:t>
      </w:r>
      <w:r w:rsidRPr="00A303C8">
        <w:t>in Exhibits A-6-</w:t>
      </w:r>
      <w:r w:rsidR="00AB0003">
        <w:t>10</w:t>
      </w:r>
      <w:r w:rsidRPr="00A303C8">
        <w:t xml:space="preserve"> and A-6-1</w:t>
      </w:r>
      <w:r w:rsidR="00AB0003">
        <w:t>1</w:t>
      </w:r>
      <w:r w:rsidRPr="00A303C8">
        <w:t>.</w:t>
      </w:r>
    </w:p>
    <w:p w14:paraId="746A5A2D" w14:textId="77777777" w:rsidR="00E40DAD" w:rsidRPr="00A303C8" w:rsidRDefault="00E40DAD" w:rsidP="008E4059">
      <w:pPr>
        <w:pStyle w:val="Heading3"/>
      </w:pPr>
      <w:bookmarkStart w:id="205" w:name="_Toc142817598"/>
      <w:bookmarkStart w:id="206" w:name="_Toc394570753"/>
      <w:bookmarkStart w:id="207" w:name="_Toc394573261"/>
      <w:bookmarkStart w:id="208" w:name="_Toc396325490"/>
      <w:r w:rsidRPr="00A303C8">
        <w:t>A.6.e</w:t>
      </w:r>
      <w:r w:rsidRPr="00A303C8">
        <w:tab/>
        <w:t>Bottom Line Burden Hours and Costs</w:t>
      </w:r>
      <w:bookmarkEnd w:id="205"/>
      <w:bookmarkEnd w:id="206"/>
      <w:bookmarkEnd w:id="207"/>
      <w:bookmarkEnd w:id="208"/>
      <w:r w:rsidRPr="00A303C8">
        <w:t xml:space="preserve"> </w:t>
      </w:r>
      <w:r w:rsidR="00C9288F" w:rsidRPr="00A303C8">
        <w:fldChar w:fldCharType="begin"/>
      </w:r>
      <w:r w:rsidRPr="00A303C8">
        <w:instrText>tc "A.6.e</w:instrText>
      </w:r>
      <w:r w:rsidRPr="00A303C8">
        <w:tab/>
        <w:instrText>Bottom Line Burden Hours and Costs " \l 2</w:instrText>
      </w:r>
      <w:r w:rsidR="00C9288F" w:rsidRPr="00A303C8">
        <w:fldChar w:fldCharType="end"/>
      </w:r>
    </w:p>
    <w:p w14:paraId="2F1272B9" w14:textId="77777777" w:rsidR="00E40DAD" w:rsidRPr="00A303C8" w:rsidRDefault="00E40DAD" w:rsidP="00E40DAD">
      <w:r w:rsidRPr="00A303C8">
        <w:t>Exhibit A-6-</w:t>
      </w:r>
      <w:r w:rsidR="00AB0003">
        <w:t>10</w:t>
      </w:r>
      <w:r w:rsidRPr="00A303C8">
        <w:t xml:space="preserve"> summarizes the bottom line burden hours and costs for CWSs</w:t>
      </w:r>
      <w:r w:rsidR="00191608">
        <w:t xml:space="preserve"> and </w:t>
      </w:r>
      <w:r w:rsidRPr="00A303C8">
        <w:t>states</w:t>
      </w:r>
      <w:r w:rsidR="00AD1EEC" w:rsidRPr="00A303C8">
        <w:t xml:space="preserve"> </w:t>
      </w:r>
      <w:r w:rsidRPr="00A303C8">
        <w:t xml:space="preserve">for this collection. The total burden is </w:t>
      </w:r>
      <w:r w:rsidR="002603B6">
        <w:t>37,1</w:t>
      </w:r>
      <w:r w:rsidR="00AE7C82">
        <w:t>9</w:t>
      </w:r>
      <w:r w:rsidR="009A072B">
        <w:t>4</w:t>
      </w:r>
      <w:r w:rsidR="00AE5131" w:rsidRPr="00A303C8">
        <w:t xml:space="preserve"> </w:t>
      </w:r>
      <w:r w:rsidRPr="00A303C8">
        <w:t xml:space="preserve">hours at a cost of </w:t>
      </w:r>
      <w:r w:rsidR="00964146" w:rsidRPr="00A303C8">
        <w:t>$</w:t>
      </w:r>
      <w:r w:rsidR="002603B6">
        <w:t>1,</w:t>
      </w:r>
      <w:r w:rsidR="00AE7C82">
        <w:t>734,0</w:t>
      </w:r>
      <w:r w:rsidR="009A072B">
        <w:t>04</w:t>
      </w:r>
      <w:r w:rsidRPr="00A303C8">
        <w:t>.</w:t>
      </w:r>
      <w:r w:rsidR="00C67E25" w:rsidRPr="00A303C8">
        <w:t xml:space="preserve"> </w:t>
      </w:r>
    </w:p>
    <w:p w14:paraId="71C7FF24" w14:textId="77777777" w:rsidR="00E40DAD" w:rsidRPr="00A303C8" w:rsidRDefault="00E40DAD" w:rsidP="00E40DAD">
      <w:pPr>
        <w:pStyle w:val="Exhibit"/>
      </w:pPr>
      <w:bookmarkStart w:id="209" w:name="_Toc143678812"/>
      <w:bookmarkStart w:id="210" w:name="_Toc394570718"/>
      <w:bookmarkStart w:id="211" w:name="_Toc394572233"/>
      <w:bookmarkStart w:id="212" w:name="_Toc394573226"/>
      <w:bookmarkStart w:id="213" w:name="_Toc396325525"/>
      <w:r w:rsidRPr="00A303C8">
        <w:t>Exhibit A-6-1</w:t>
      </w:r>
      <w:r w:rsidR="00AB0003">
        <w:t>0</w:t>
      </w:r>
      <w:r w:rsidRPr="00A303C8">
        <w:t xml:space="preserve"> Bottom Line Respondent Burden</w:t>
      </w:r>
      <w:bookmarkEnd w:id="209"/>
      <w:bookmarkEnd w:id="210"/>
      <w:bookmarkEnd w:id="211"/>
      <w:bookmarkEnd w:id="212"/>
      <w:bookmarkEnd w:id="213"/>
      <w:r w:rsidRPr="00A303C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firstRow="1" w:lastRow="1" w:firstColumn="1" w:lastColumn="0" w:noHBand="0" w:noVBand="0"/>
      </w:tblPr>
      <w:tblGrid>
        <w:gridCol w:w="2610"/>
        <w:gridCol w:w="2430"/>
        <w:gridCol w:w="2250"/>
      </w:tblGrid>
      <w:tr w:rsidR="00E40DAD" w:rsidRPr="00A303C8" w14:paraId="590E1B9B" w14:textId="77777777" w:rsidTr="00D81534">
        <w:trPr>
          <w:cantSplit/>
          <w:tblHeader/>
          <w:jc w:val="center"/>
        </w:trPr>
        <w:tc>
          <w:tcPr>
            <w:tcW w:w="2610" w:type="dxa"/>
            <w:vAlign w:val="center"/>
          </w:tcPr>
          <w:p w14:paraId="2094036A" w14:textId="77777777" w:rsidR="00E40DAD" w:rsidRPr="00A303C8" w:rsidRDefault="00E40DAD" w:rsidP="00D81534">
            <w:pPr>
              <w:keepNext/>
              <w:spacing w:afterAutospacing="1"/>
              <w:jc w:val="center"/>
              <w:rPr>
                <w:b/>
              </w:rPr>
            </w:pPr>
            <w:r w:rsidRPr="00A303C8">
              <w:rPr>
                <w:b/>
              </w:rPr>
              <w:t>Respondent Type</w:t>
            </w:r>
          </w:p>
        </w:tc>
        <w:tc>
          <w:tcPr>
            <w:tcW w:w="2430" w:type="dxa"/>
            <w:vAlign w:val="center"/>
          </w:tcPr>
          <w:p w14:paraId="6953AC62" w14:textId="77777777" w:rsidR="00E40DAD" w:rsidRPr="00A303C8" w:rsidRDefault="00E40DAD" w:rsidP="00D81534">
            <w:pPr>
              <w:keepNext/>
              <w:spacing w:afterAutospacing="1"/>
              <w:jc w:val="center"/>
              <w:rPr>
                <w:b/>
              </w:rPr>
            </w:pPr>
            <w:r w:rsidRPr="00A303C8">
              <w:rPr>
                <w:b/>
              </w:rPr>
              <w:t>Burden Hours</w:t>
            </w:r>
          </w:p>
        </w:tc>
        <w:tc>
          <w:tcPr>
            <w:tcW w:w="2250" w:type="dxa"/>
            <w:vAlign w:val="center"/>
          </w:tcPr>
          <w:p w14:paraId="4A091241" w14:textId="77777777" w:rsidR="00E40DAD" w:rsidRPr="00A303C8" w:rsidRDefault="00E40DAD" w:rsidP="00D81534">
            <w:pPr>
              <w:keepNext/>
              <w:spacing w:afterAutospacing="1"/>
              <w:jc w:val="center"/>
              <w:rPr>
                <w:b/>
              </w:rPr>
            </w:pPr>
            <w:r w:rsidRPr="00A303C8">
              <w:rPr>
                <w:b/>
              </w:rPr>
              <w:t>Total Cost</w:t>
            </w:r>
          </w:p>
        </w:tc>
      </w:tr>
      <w:tr w:rsidR="008567F5" w:rsidRPr="00A303C8" w14:paraId="47D1AB9E" w14:textId="77777777" w:rsidTr="008567F5">
        <w:trPr>
          <w:cantSplit/>
          <w:jc w:val="center"/>
        </w:trPr>
        <w:tc>
          <w:tcPr>
            <w:tcW w:w="2610" w:type="dxa"/>
            <w:vAlign w:val="center"/>
          </w:tcPr>
          <w:p w14:paraId="0D45FAE7" w14:textId="77777777" w:rsidR="008567F5" w:rsidRPr="00A303C8" w:rsidRDefault="008567F5" w:rsidP="00D81534">
            <w:pPr>
              <w:keepNext/>
              <w:spacing w:afterAutospacing="1"/>
            </w:pPr>
            <w:r w:rsidRPr="00A303C8">
              <w:t>Water Systems</w:t>
            </w:r>
          </w:p>
        </w:tc>
        <w:tc>
          <w:tcPr>
            <w:tcW w:w="2430" w:type="dxa"/>
            <w:vAlign w:val="bottom"/>
          </w:tcPr>
          <w:p w14:paraId="50B7317B" w14:textId="77777777" w:rsidR="008567F5" w:rsidRPr="008567F5" w:rsidRDefault="008567F5" w:rsidP="009A072B">
            <w:pPr>
              <w:keepNext/>
              <w:spacing w:afterAutospacing="1"/>
              <w:jc w:val="right"/>
              <w:rPr>
                <w:szCs w:val="22"/>
              </w:rPr>
            </w:pPr>
            <w:r w:rsidRPr="008567F5">
              <w:rPr>
                <w:szCs w:val="22"/>
              </w:rPr>
              <w:t>15,8</w:t>
            </w:r>
            <w:r w:rsidR="00AE7C82">
              <w:rPr>
                <w:szCs w:val="22"/>
              </w:rPr>
              <w:t>2</w:t>
            </w:r>
            <w:r w:rsidR="009A072B">
              <w:rPr>
                <w:szCs w:val="22"/>
              </w:rPr>
              <w:t>2</w:t>
            </w:r>
          </w:p>
        </w:tc>
        <w:tc>
          <w:tcPr>
            <w:tcW w:w="2250" w:type="dxa"/>
            <w:vAlign w:val="bottom"/>
          </w:tcPr>
          <w:p w14:paraId="1EF2130D" w14:textId="77777777" w:rsidR="008567F5" w:rsidRPr="008567F5" w:rsidRDefault="008567F5" w:rsidP="009A072B">
            <w:pPr>
              <w:keepNext/>
              <w:spacing w:afterAutospacing="1"/>
              <w:jc w:val="right"/>
              <w:rPr>
                <w:szCs w:val="22"/>
              </w:rPr>
            </w:pPr>
            <w:r w:rsidRPr="008567F5">
              <w:rPr>
                <w:szCs w:val="22"/>
              </w:rPr>
              <w:t>$603,</w:t>
            </w:r>
            <w:r w:rsidR="00AE7C82">
              <w:rPr>
                <w:szCs w:val="22"/>
              </w:rPr>
              <w:t>8</w:t>
            </w:r>
            <w:r w:rsidR="009A072B">
              <w:rPr>
                <w:szCs w:val="22"/>
              </w:rPr>
              <w:t>53</w:t>
            </w:r>
          </w:p>
        </w:tc>
      </w:tr>
      <w:tr w:rsidR="008567F5" w:rsidRPr="00A303C8" w14:paraId="1D2DAA26" w14:textId="77777777" w:rsidTr="008567F5">
        <w:trPr>
          <w:cantSplit/>
          <w:jc w:val="center"/>
        </w:trPr>
        <w:tc>
          <w:tcPr>
            <w:tcW w:w="2610" w:type="dxa"/>
            <w:vAlign w:val="center"/>
          </w:tcPr>
          <w:p w14:paraId="51B1BAB1" w14:textId="77777777" w:rsidR="008567F5" w:rsidRPr="00A303C8" w:rsidRDefault="008567F5" w:rsidP="00D47F73">
            <w:pPr>
              <w:keepNext/>
              <w:spacing w:afterAutospacing="1"/>
            </w:pPr>
            <w:r w:rsidRPr="00A303C8">
              <w:t xml:space="preserve">States </w:t>
            </w:r>
          </w:p>
        </w:tc>
        <w:tc>
          <w:tcPr>
            <w:tcW w:w="2430" w:type="dxa"/>
            <w:vAlign w:val="bottom"/>
          </w:tcPr>
          <w:p w14:paraId="2A540087" w14:textId="77777777" w:rsidR="008567F5" w:rsidRPr="008567F5" w:rsidRDefault="008567F5" w:rsidP="00AE7C82">
            <w:pPr>
              <w:keepNext/>
              <w:spacing w:afterAutospacing="1"/>
              <w:jc w:val="right"/>
              <w:rPr>
                <w:szCs w:val="22"/>
              </w:rPr>
            </w:pPr>
            <w:r w:rsidRPr="008567F5">
              <w:rPr>
                <w:szCs w:val="22"/>
              </w:rPr>
              <w:t>21,3</w:t>
            </w:r>
            <w:r w:rsidR="00AE7C82">
              <w:rPr>
                <w:szCs w:val="22"/>
              </w:rPr>
              <w:t>72</w:t>
            </w:r>
          </w:p>
        </w:tc>
        <w:tc>
          <w:tcPr>
            <w:tcW w:w="2250" w:type="dxa"/>
            <w:vAlign w:val="bottom"/>
          </w:tcPr>
          <w:p w14:paraId="73A507EB" w14:textId="77777777" w:rsidR="008567F5" w:rsidRPr="008567F5" w:rsidRDefault="008567F5" w:rsidP="00AE7C82">
            <w:pPr>
              <w:keepNext/>
              <w:spacing w:afterAutospacing="1"/>
              <w:jc w:val="right"/>
              <w:rPr>
                <w:szCs w:val="22"/>
              </w:rPr>
            </w:pPr>
            <w:r w:rsidRPr="008567F5">
              <w:rPr>
                <w:szCs w:val="22"/>
              </w:rPr>
              <w:t>$1,1</w:t>
            </w:r>
            <w:r w:rsidR="00AE7C82">
              <w:rPr>
                <w:szCs w:val="22"/>
              </w:rPr>
              <w:t>30</w:t>
            </w:r>
            <w:r w:rsidRPr="008567F5">
              <w:rPr>
                <w:szCs w:val="22"/>
              </w:rPr>
              <w:t>,</w:t>
            </w:r>
            <w:r w:rsidR="00AE7C82">
              <w:rPr>
                <w:szCs w:val="22"/>
              </w:rPr>
              <w:t>151</w:t>
            </w:r>
          </w:p>
        </w:tc>
      </w:tr>
      <w:tr w:rsidR="008567F5" w:rsidRPr="00A303C8" w14:paraId="52535B9E" w14:textId="77777777" w:rsidTr="008567F5">
        <w:trPr>
          <w:cantSplit/>
          <w:jc w:val="center"/>
        </w:trPr>
        <w:tc>
          <w:tcPr>
            <w:tcW w:w="2610" w:type="dxa"/>
            <w:vAlign w:val="center"/>
          </w:tcPr>
          <w:p w14:paraId="7BE53D4E" w14:textId="77777777" w:rsidR="008567F5" w:rsidRPr="00A303C8" w:rsidRDefault="008567F5" w:rsidP="00D81534">
            <w:pPr>
              <w:keepNext/>
              <w:spacing w:afterAutospacing="1"/>
              <w:rPr>
                <w:b/>
              </w:rPr>
            </w:pPr>
            <w:r w:rsidRPr="00A303C8">
              <w:rPr>
                <w:b/>
              </w:rPr>
              <w:t>TOTAL</w:t>
            </w:r>
          </w:p>
        </w:tc>
        <w:tc>
          <w:tcPr>
            <w:tcW w:w="2430" w:type="dxa"/>
            <w:vAlign w:val="bottom"/>
          </w:tcPr>
          <w:p w14:paraId="246DE0CF" w14:textId="77777777" w:rsidR="008567F5" w:rsidRPr="008567F5" w:rsidRDefault="008567F5" w:rsidP="009A072B">
            <w:pPr>
              <w:keepNext/>
              <w:spacing w:afterAutospacing="1"/>
              <w:jc w:val="right"/>
              <w:rPr>
                <w:szCs w:val="22"/>
              </w:rPr>
            </w:pPr>
            <w:r w:rsidRPr="008567F5">
              <w:rPr>
                <w:b/>
                <w:bCs/>
                <w:szCs w:val="22"/>
              </w:rPr>
              <w:t>37,1</w:t>
            </w:r>
            <w:r w:rsidR="00AE7C82">
              <w:rPr>
                <w:b/>
                <w:bCs/>
                <w:szCs w:val="22"/>
              </w:rPr>
              <w:t>9</w:t>
            </w:r>
            <w:r w:rsidR="009A072B">
              <w:rPr>
                <w:b/>
                <w:bCs/>
                <w:szCs w:val="22"/>
              </w:rPr>
              <w:t>4</w:t>
            </w:r>
          </w:p>
        </w:tc>
        <w:tc>
          <w:tcPr>
            <w:tcW w:w="2250" w:type="dxa"/>
            <w:vAlign w:val="bottom"/>
          </w:tcPr>
          <w:p w14:paraId="26562843" w14:textId="77777777" w:rsidR="008567F5" w:rsidRPr="008567F5" w:rsidRDefault="008567F5" w:rsidP="009A072B">
            <w:pPr>
              <w:keepNext/>
              <w:spacing w:afterAutospacing="1"/>
              <w:jc w:val="right"/>
              <w:rPr>
                <w:szCs w:val="22"/>
              </w:rPr>
            </w:pPr>
            <w:r w:rsidRPr="008567F5">
              <w:rPr>
                <w:b/>
                <w:bCs/>
                <w:szCs w:val="22"/>
              </w:rPr>
              <w:t>$1,73</w:t>
            </w:r>
            <w:r w:rsidR="00AE7C82">
              <w:rPr>
                <w:b/>
                <w:bCs/>
                <w:szCs w:val="22"/>
              </w:rPr>
              <w:t>4</w:t>
            </w:r>
            <w:r w:rsidRPr="008567F5">
              <w:rPr>
                <w:b/>
                <w:bCs/>
                <w:szCs w:val="22"/>
              </w:rPr>
              <w:t>,</w:t>
            </w:r>
            <w:r w:rsidR="00AE7C82">
              <w:rPr>
                <w:b/>
                <w:bCs/>
                <w:szCs w:val="22"/>
              </w:rPr>
              <w:t>0</w:t>
            </w:r>
            <w:r w:rsidR="009A072B">
              <w:rPr>
                <w:b/>
                <w:bCs/>
                <w:szCs w:val="22"/>
              </w:rPr>
              <w:t>04</w:t>
            </w:r>
          </w:p>
        </w:tc>
      </w:tr>
    </w:tbl>
    <w:p w14:paraId="62EEAEF6" w14:textId="77777777" w:rsidR="00E40DAD" w:rsidRPr="00A303C8" w:rsidRDefault="00E40DAD" w:rsidP="00E40DAD"/>
    <w:p w14:paraId="79BB0927" w14:textId="4D9CB260" w:rsidR="00E40DAD" w:rsidRPr="00A303C8" w:rsidRDefault="00A73138" w:rsidP="00E40DAD">
      <w:r w:rsidRPr="00A303C8">
        <w:t xml:space="preserve">Over the </w:t>
      </w:r>
      <w:r w:rsidR="00B43B63">
        <w:t>three</w:t>
      </w:r>
      <w:r w:rsidRPr="00A303C8">
        <w:t>-year ICR</w:t>
      </w:r>
      <w:r w:rsidR="00B43B63">
        <w:t xml:space="preserve"> period</w:t>
      </w:r>
      <w:r w:rsidRPr="00A303C8">
        <w:t xml:space="preserve">, the average annual </w:t>
      </w:r>
      <w:r w:rsidR="008D1AD0" w:rsidRPr="00A303C8">
        <w:t>burden</w:t>
      </w:r>
      <w:r w:rsidRPr="00A303C8">
        <w:t xml:space="preserve"> </w:t>
      </w:r>
      <w:r w:rsidR="00B43B63">
        <w:t xml:space="preserve">for all respondents (i.e., states and systems combined) </w:t>
      </w:r>
      <w:r w:rsidRPr="00A303C8">
        <w:t xml:space="preserve">would be </w:t>
      </w:r>
      <w:r w:rsidR="00AE7C82">
        <w:t>12,398</w:t>
      </w:r>
      <w:r w:rsidRPr="00A303C8">
        <w:t xml:space="preserve"> hours and </w:t>
      </w:r>
      <w:r w:rsidR="008D1AD0" w:rsidRPr="00A303C8">
        <w:t xml:space="preserve">the average annual cost would be </w:t>
      </w:r>
      <w:r w:rsidRPr="00A303C8">
        <w:t>$</w:t>
      </w:r>
      <w:r w:rsidR="00AE7C82">
        <w:t>578,0</w:t>
      </w:r>
      <w:r w:rsidR="009A072B">
        <w:t>0</w:t>
      </w:r>
      <w:r w:rsidR="00AE7C82">
        <w:t>1</w:t>
      </w:r>
      <w:r w:rsidRPr="00A303C8">
        <w:t xml:space="preserve"> per year.</w:t>
      </w:r>
      <w:r w:rsidR="002000F7">
        <w:t xml:space="preserve"> </w:t>
      </w:r>
      <w:r w:rsidR="00E40DAD" w:rsidRPr="00A303C8">
        <w:t>Exhibit A-6-1</w:t>
      </w:r>
      <w:r w:rsidR="00AB0003">
        <w:t>1</w:t>
      </w:r>
      <w:r w:rsidR="00E40DAD" w:rsidRPr="00A303C8">
        <w:t xml:space="preserve"> summarizes</w:t>
      </w:r>
      <w:r w:rsidR="00C67E25" w:rsidRPr="00A303C8">
        <w:t xml:space="preserve"> more specifically </w:t>
      </w:r>
      <w:r w:rsidR="00E40DAD" w:rsidRPr="00A303C8">
        <w:t xml:space="preserve">the </w:t>
      </w:r>
      <w:r w:rsidR="00C67E25" w:rsidRPr="00A303C8">
        <w:t xml:space="preserve">estimated </w:t>
      </w:r>
      <w:r w:rsidR="00E40DAD" w:rsidRPr="00A303C8">
        <w:t xml:space="preserve">burden hours and costs for </w:t>
      </w:r>
      <w:r w:rsidR="009F7D26" w:rsidRPr="00A303C8">
        <w:t>CWSs</w:t>
      </w:r>
      <w:r w:rsidR="00191608">
        <w:t xml:space="preserve"> and</w:t>
      </w:r>
      <w:r w:rsidR="009F7D26" w:rsidRPr="00A303C8">
        <w:t xml:space="preserve"> states</w:t>
      </w:r>
      <w:r w:rsidR="00C67E25" w:rsidRPr="00A303C8">
        <w:t xml:space="preserve"> for each year of the </w:t>
      </w:r>
      <w:r w:rsidR="00B43B63">
        <w:t>four</w:t>
      </w:r>
      <w:r w:rsidRPr="00A303C8">
        <w:t xml:space="preserve">-year </w:t>
      </w:r>
      <w:r w:rsidR="00C67E25" w:rsidRPr="00A303C8">
        <w:t>survey</w:t>
      </w:r>
      <w:r w:rsidR="00B43B63">
        <w:t xml:space="preserve"> period</w:t>
      </w:r>
      <w:r w:rsidR="00E40DAD" w:rsidRPr="00A303C8">
        <w:t xml:space="preserve">. It is estimated that the </w:t>
      </w:r>
      <w:r w:rsidR="00191608">
        <w:t xml:space="preserve">states </w:t>
      </w:r>
      <w:r w:rsidR="00E40DAD" w:rsidRPr="00A303C8">
        <w:t xml:space="preserve">will </w:t>
      </w:r>
      <w:r w:rsidR="00627A1D" w:rsidRPr="00A303C8">
        <w:t xml:space="preserve">conduct the </w:t>
      </w:r>
      <w:r w:rsidR="005D1BA7">
        <w:t>u</w:t>
      </w:r>
      <w:r w:rsidR="00627A1D" w:rsidRPr="00A303C8">
        <w:t>p</w:t>
      </w:r>
      <w:r w:rsidR="00BF78B7" w:rsidRPr="00A303C8">
        <w:t>-</w:t>
      </w:r>
      <w:r w:rsidR="005D1BA7">
        <w:t>f</w:t>
      </w:r>
      <w:r w:rsidR="00BF78B7" w:rsidRPr="00A303C8">
        <w:t xml:space="preserve">ront </w:t>
      </w:r>
      <w:r w:rsidR="005D1BA7">
        <w:t>a</w:t>
      </w:r>
      <w:r w:rsidR="00BF78B7" w:rsidRPr="00A303C8">
        <w:t>ctivities in 201</w:t>
      </w:r>
      <w:r w:rsidR="00191608">
        <w:t>4</w:t>
      </w:r>
      <w:r w:rsidR="00BF78B7" w:rsidRPr="00A303C8">
        <w:t xml:space="preserve"> and the </w:t>
      </w:r>
      <w:r w:rsidR="005D1BA7">
        <w:t>d</w:t>
      </w:r>
      <w:r w:rsidR="00BF78B7" w:rsidRPr="00A303C8">
        <w:t xml:space="preserve">ata </w:t>
      </w:r>
      <w:r w:rsidR="005D1BA7">
        <w:t>c</w:t>
      </w:r>
      <w:r w:rsidR="00BF78B7" w:rsidRPr="00A303C8">
        <w:t xml:space="preserve">ollection </w:t>
      </w:r>
      <w:r w:rsidR="005D1BA7">
        <w:t>a</w:t>
      </w:r>
      <w:r w:rsidR="00BF78B7" w:rsidRPr="00A303C8">
        <w:t>ctivities in 201</w:t>
      </w:r>
      <w:r w:rsidR="00191608">
        <w:t>5</w:t>
      </w:r>
      <w:r w:rsidR="00BF78B7" w:rsidRPr="00A303C8">
        <w:t xml:space="preserve">. </w:t>
      </w:r>
      <w:r w:rsidR="00191608">
        <w:t>It is estimated that the CWSs will provide information to the states for the completion of the data collection instrument</w:t>
      </w:r>
      <w:r w:rsidR="00435702">
        <w:t xml:space="preserve"> </w:t>
      </w:r>
      <w:r w:rsidR="00AA7ED2">
        <w:t>in</w:t>
      </w:r>
      <w:r w:rsidR="00435702">
        <w:t xml:space="preserve"> 2015</w:t>
      </w:r>
      <w:r w:rsidR="00191608">
        <w:t>.</w:t>
      </w:r>
    </w:p>
    <w:p w14:paraId="175B0BB1" w14:textId="77777777" w:rsidR="00E40DAD" w:rsidRPr="00A303C8" w:rsidRDefault="00E40DAD" w:rsidP="00E40DAD">
      <w:pPr>
        <w:pStyle w:val="Exhibit"/>
      </w:pPr>
      <w:bookmarkStart w:id="214" w:name="_Toc143678813"/>
      <w:bookmarkStart w:id="215" w:name="_Toc394570719"/>
      <w:bookmarkStart w:id="216" w:name="_Toc394572234"/>
      <w:bookmarkStart w:id="217" w:name="_Toc394573227"/>
      <w:bookmarkStart w:id="218" w:name="_Toc396325526"/>
      <w:r w:rsidRPr="00A303C8">
        <w:t>Exhibit A-6-1</w:t>
      </w:r>
      <w:r w:rsidR="00AB0003">
        <w:t>1</w:t>
      </w:r>
      <w:r w:rsidRPr="00A303C8">
        <w:t xml:space="preserve"> Burden Hours and Costs for Respondents per Year</w:t>
      </w:r>
      <w:bookmarkEnd w:id="214"/>
      <w:bookmarkEnd w:id="215"/>
      <w:bookmarkEnd w:id="216"/>
      <w:bookmarkEnd w:id="217"/>
      <w:bookmarkEnd w:id="2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firstRow="1" w:lastRow="1" w:firstColumn="1" w:lastColumn="0" w:noHBand="0" w:noVBand="0"/>
      </w:tblPr>
      <w:tblGrid>
        <w:gridCol w:w="1350"/>
        <w:gridCol w:w="990"/>
        <w:gridCol w:w="990"/>
        <w:gridCol w:w="990"/>
        <w:gridCol w:w="810"/>
        <w:gridCol w:w="1080"/>
        <w:gridCol w:w="1260"/>
        <w:gridCol w:w="1080"/>
        <w:gridCol w:w="810"/>
      </w:tblGrid>
      <w:tr w:rsidR="00E40DAD" w:rsidRPr="00A303C8" w14:paraId="04EE4761" w14:textId="77777777" w:rsidTr="00D81534">
        <w:trPr>
          <w:cantSplit/>
          <w:tblHeader/>
          <w:jc w:val="center"/>
        </w:trPr>
        <w:tc>
          <w:tcPr>
            <w:tcW w:w="1350" w:type="dxa"/>
            <w:vMerge w:val="restart"/>
            <w:vAlign w:val="center"/>
          </w:tcPr>
          <w:p w14:paraId="1ADC35C8" w14:textId="77777777" w:rsidR="00E40DAD" w:rsidRPr="00A303C8" w:rsidRDefault="00A3780D" w:rsidP="00D81534">
            <w:pPr>
              <w:keepNext/>
              <w:spacing w:afterAutospacing="1"/>
              <w:jc w:val="center"/>
              <w:rPr>
                <w:b/>
              </w:rPr>
            </w:pPr>
            <w:r w:rsidRPr="00A303C8">
              <w:rPr>
                <w:b/>
              </w:rPr>
              <w:t>Respondent Type</w:t>
            </w:r>
          </w:p>
        </w:tc>
        <w:tc>
          <w:tcPr>
            <w:tcW w:w="3780" w:type="dxa"/>
            <w:gridSpan w:val="4"/>
            <w:vAlign w:val="center"/>
          </w:tcPr>
          <w:p w14:paraId="0D080124" w14:textId="77777777" w:rsidR="00E40DAD" w:rsidRPr="00A303C8" w:rsidRDefault="00E40DAD" w:rsidP="00D81534">
            <w:pPr>
              <w:keepNext/>
              <w:spacing w:afterAutospacing="1"/>
              <w:jc w:val="center"/>
              <w:rPr>
                <w:b/>
              </w:rPr>
            </w:pPr>
            <w:r w:rsidRPr="00A303C8">
              <w:rPr>
                <w:b/>
              </w:rPr>
              <w:t>Total Hour Burden (per year)</w:t>
            </w:r>
          </w:p>
        </w:tc>
        <w:tc>
          <w:tcPr>
            <w:tcW w:w="4230" w:type="dxa"/>
            <w:gridSpan w:val="4"/>
            <w:vAlign w:val="center"/>
          </w:tcPr>
          <w:p w14:paraId="0720807F" w14:textId="77777777" w:rsidR="00E40DAD" w:rsidRPr="00A303C8" w:rsidRDefault="00E40DAD" w:rsidP="00D81534">
            <w:pPr>
              <w:keepNext/>
              <w:spacing w:afterAutospacing="1"/>
              <w:jc w:val="center"/>
              <w:rPr>
                <w:b/>
              </w:rPr>
            </w:pPr>
            <w:r w:rsidRPr="00A303C8">
              <w:rPr>
                <w:b/>
              </w:rPr>
              <w:t>Total Cost (per year)</w:t>
            </w:r>
          </w:p>
        </w:tc>
      </w:tr>
      <w:tr w:rsidR="002603B6" w:rsidRPr="00A303C8" w14:paraId="2FA55B32" w14:textId="77777777" w:rsidTr="00D81534">
        <w:trPr>
          <w:cantSplit/>
          <w:jc w:val="center"/>
        </w:trPr>
        <w:tc>
          <w:tcPr>
            <w:tcW w:w="1350" w:type="dxa"/>
            <w:vMerge/>
            <w:vAlign w:val="center"/>
          </w:tcPr>
          <w:p w14:paraId="44351367" w14:textId="77777777" w:rsidR="002603B6" w:rsidRPr="00A303C8" w:rsidRDefault="002603B6" w:rsidP="00D81534">
            <w:pPr>
              <w:keepNext/>
              <w:spacing w:afterAutospacing="1"/>
            </w:pPr>
          </w:p>
        </w:tc>
        <w:tc>
          <w:tcPr>
            <w:tcW w:w="990" w:type="dxa"/>
            <w:vAlign w:val="center"/>
          </w:tcPr>
          <w:p w14:paraId="433634FA" w14:textId="77777777" w:rsidR="002603B6" w:rsidRPr="00A303C8" w:rsidRDefault="002603B6" w:rsidP="002603B6">
            <w:pPr>
              <w:keepNext/>
              <w:spacing w:afterAutospacing="1"/>
              <w:jc w:val="center"/>
              <w:rPr>
                <w:b/>
              </w:rPr>
            </w:pPr>
            <w:r w:rsidRPr="00A303C8">
              <w:rPr>
                <w:b/>
              </w:rPr>
              <w:t>201</w:t>
            </w:r>
            <w:r>
              <w:rPr>
                <w:b/>
              </w:rPr>
              <w:t>4</w:t>
            </w:r>
          </w:p>
        </w:tc>
        <w:tc>
          <w:tcPr>
            <w:tcW w:w="990" w:type="dxa"/>
            <w:vAlign w:val="center"/>
          </w:tcPr>
          <w:p w14:paraId="119B3D81" w14:textId="77777777" w:rsidR="002603B6" w:rsidRPr="00A303C8" w:rsidRDefault="002603B6" w:rsidP="00D81534">
            <w:pPr>
              <w:keepNext/>
              <w:spacing w:afterAutospacing="1"/>
              <w:jc w:val="center"/>
              <w:rPr>
                <w:b/>
              </w:rPr>
            </w:pPr>
            <w:r>
              <w:rPr>
                <w:b/>
              </w:rPr>
              <w:t>2015</w:t>
            </w:r>
          </w:p>
        </w:tc>
        <w:tc>
          <w:tcPr>
            <w:tcW w:w="990" w:type="dxa"/>
            <w:vAlign w:val="center"/>
          </w:tcPr>
          <w:p w14:paraId="0B9339CF" w14:textId="77777777" w:rsidR="002603B6" w:rsidRPr="00A303C8" w:rsidRDefault="002603B6" w:rsidP="00D81534">
            <w:pPr>
              <w:keepNext/>
              <w:spacing w:afterAutospacing="1"/>
              <w:jc w:val="center"/>
              <w:rPr>
                <w:b/>
              </w:rPr>
            </w:pPr>
            <w:r>
              <w:rPr>
                <w:b/>
              </w:rPr>
              <w:t>2016</w:t>
            </w:r>
          </w:p>
        </w:tc>
        <w:tc>
          <w:tcPr>
            <w:tcW w:w="810" w:type="dxa"/>
            <w:vAlign w:val="center"/>
          </w:tcPr>
          <w:p w14:paraId="2A1D79AA" w14:textId="77777777" w:rsidR="002603B6" w:rsidRPr="00A303C8" w:rsidRDefault="002603B6" w:rsidP="00D81534">
            <w:pPr>
              <w:keepNext/>
              <w:spacing w:afterAutospacing="1"/>
              <w:jc w:val="center"/>
              <w:rPr>
                <w:b/>
              </w:rPr>
            </w:pPr>
            <w:r>
              <w:rPr>
                <w:b/>
              </w:rPr>
              <w:t>2017</w:t>
            </w:r>
          </w:p>
        </w:tc>
        <w:tc>
          <w:tcPr>
            <w:tcW w:w="1080" w:type="dxa"/>
            <w:vAlign w:val="center"/>
          </w:tcPr>
          <w:p w14:paraId="47D142D4" w14:textId="77777777" w:rsidR="002603B6" w:rsidRPr="00A303C8" w:rsidRDefault="002603B6" w:rsidP="00D81534">
            <w:pPr>
              <w:keepNext/>
              <w:spacing w:afterAutospacing="1"/>
              <w:jc w:val="center"/>
              <w:rPr>
                <w:b/>
              </w:rPr>
            </w:pPr>
            <w:r w:rsidRPr="00A303C8">
              <w:rPr>
                <w:b/>
              </w:rPr>
              <w:t>201</w:t>
            </w:r>
            <w:r>
              <w:rPr>
                <w:b/>
              </w:rPr>
              <w:t>4</w:t>
            </w:r>
          </w:p>
        </w:tc>
        <w:tc>
          <w:tcPr>
            <w:tcW w:w="1260" w:type="dxa"/>
            <w:vAlign w:val="center"/>
          </w:tcPr>
          <w:p w14:paraId="41FD9136" w14:textId="77777777" w:rsidR="002603B6" w:rsidRPr="00A303C8" w:rsidRDefault="002603B6" w:rsidP="00D81534">
            <w:pPr>
              <w:keepNext/>
              <w:spacing w:afterAutospacing="1"/>
              <w:jc w:val="center"/>
              <w:rPr>
                <w:b/>
              </w:rPr>
            </w:pPr>
            <w:r>
              <w:rPr>
                <w:b/>
              </w:rPr>
              <w:t>2015</w:t>
            </w:r>
          </w:p>
        </w:tc>
        <w:tc>
          <w:tcPr>
            <w:tcW w:w="1080" w:type="dxa"/>
            <w:vAlign w:val="center"/>
          </w:tcPr>
          <w:p w14:paraId="37B8A86C" w14:textId="77777777" w:rsidR="002603B6" w:rsidRPr="00A303C8" w:rsidRDefault="002603B6" w:rsidP="00D81534">
            <w:pPr>
              <w:keepNext/>
              <w:spacing w:afterAutospacing="1"/>
              <w:jc w:val="center"/>
              <w:rPr>
                <w:b/>
              </w:rPr>
            </w:pPr>
            <w:r>
              <w:rPr>
                <w:b/>
              </w:rPr>
              <w:t>2016</w:t>
            </w:r>
          </w:p>
        </w:tc>
        <w:tc>
          <w:tcPr>
            <w:tcW w:w="810" w:type="dxa"/>
            <w:vAlign w:val="center"/>
          </w:tcPr>
          <w:p w14:paraId="42220EFA" w14:textId="77777777" w:rsidR="002603B6" w:rsidRPr="00A303C8" w:rsidRDefault="002603B6" w:rsidP="00D81534">
            <w:pPr>
              <w:keepNext/>
              <w:spacing w:afterAutospacing="1"/>
              <w:jc w:val="center"/>
            </w:pPr>
            <w:r>
              <w:rPr>
                <w:b/>
              </w:rPr>
              <w:t>2017</w:t>
            </w:r>
          </w:p>
        </w:tc>
      </w:tr>
      <w:tr w:rsidR="00AE7C82" w:rsidRPr="00A303C8" w14:paraId="3D949F37" w14:textId="77777777" w:rsidTr="009A072B">
        <w:trPr>
          <w:cantSplit/>
          <w:jc w:val="center"/>
        </w:trPr>
        <w:tc>
          <w:tcPr>
            <w:tcW w:w="1350" w:type="dxa"/>
            <w:vAlign w:val="center"/>
          </w:tcPr>
          <w:p w14:paraId="75A866DA" w14:textId="77777777" w:rsidR="00AE7C82" w:rsidRPr="00A303C8" w:rsidRDefault="00AE7C82" w:rsidP="00D81534">
            <w:pPr>
              <w:keepNext/>
              <w:spacing w:afterAutospacing="1"/>
            </w:pPr>
            <w:r w:rsidRPr="00A303C8">
              <w:t>Water systems</w:t>
            </w:r>
          </w:p>
        </w:tc>
        <w:tc>
          <w:tcPr>
            <w:tcW w:w="990" w:type="dxa"/>
            <w:vAlign w:val="center"/>
          </w:tcPr>
          <w:p w14:paraId="587EA34B" w14:textId="77777777" w:rsidR="00AE7C82" w:rsidRPr="00A303C8" w:rsidRDefault="00AE7C82" w:rsidP="002603B6">
            <w:pPr>
              <w:keepNext/>
              <w:spacing w:afterAutospacing="1"/>
              <w:jc w:val="right"/>
            </w:pPr>
            <w:r>
              <w:rPr>
                <w:szCs w:val="22"/>
              </w:rPr>
              <w:t>0</w:t>
            </w:r>
          </w:p>
        </w:tc>
        <w:tc>
          <w:tcPr>
            <w:tcW w:w="990" w:type="dxa"/>
            <w:vAlign w:val="center"/>
          </w:tcPr>
          <w:p w14:paraId="0D4B55E2" w14:textId="77777777" w:rsidR="00AE7C82" w:rsidRPr="00A303C8" w:rsidRDefault="00AE7C82" w:rsidP="00AE7C82">
            <w:pPr>
              <w:keepNext/>
              <w:spacing w:afterAutospacing="1"/>
              <w:jc w:val="right"/>
            </w:pPr>
            <w:r>
              <w:rPr>
                <w:szCs w:val="22"/>
              </w:rPr>
              <w:t>15,82</w:t>
            </w:r>
            <w:r w:rsidR="009A072B">
              <w:rPr>
                <w:szCs w:val="22"/>
              </w:rPr>
              <w:t>2</w:t>
            </w:r>
          </w:p>
        </w:tc>
        <w:tc>
          <w:tcPr>
            <w:tcW w:w="990" w:type="dxa"/>
            <w:vAlign w:val="center"/>
          </w:tcPr>
          <w:p w14:paraId="1E2A6637" w14:textId="77777777" w:rsidR="00AE7C82" w:rsidRPr="00A303C8" w:rsidRDefault="00AE7C82" w:rsidP="009A072B">
            <w:pPr>
              <w:keepNext/>
              <w:spacing w:afterAutospacing="1"/>
              <w:jc w:val="right"/>
            </w:pPr>
            <w:r w:rsidRPr="00A303C8">
              <w:t>0</w:t>
            </w:r>
          </w:p>
        </w:tc>
        <w:tc>
          <w:tcPr>
            <w:tcW w:w="810" w:type="dxa"/>
            <w:vAlign w:val="center"/>
          </w:tcPr>
          <w:p w14:paraId="5BA01EC6" w14:textId="77777777" w:rsidR="00AE7C82" w:rsidRPr="00A303C8" w:rsidRDefault="00AE7C82" w:rsidP="009A072B">
            <w:pPr>
              <w:keepNext/>
              <w:spacing w:afterAutospacing="1"/>
              <w:jc w:val="right"/>
            </w:pPr>
            <w:r w:rsidRPr="00A303C8">
              <w:t>0</w:t>
            </w:r>
          </w:p>
        </w:tc>
        <w:tc>
          <w:tcPr>
            <w:tcW w:w="1080" w:type="dxa"/>
            <w:vAlign w:val="center"/>
          </w:tcPr>
          <w:p w14:paraId="28C9871F" w14:textId="77777777" w:rsidR="00AE7C82" w:rsidRPr="00A303C8" w:rsidRDefault="00AE7C82" w:rsidP="002603B6">
            <w:pPr>
              <w:keepNext/>
              <w:spacing w:afterAutospacing="1"/>
              <w:jc w:val="right"/>
            </w:pPr>
            <w:r>
              <w:rPr>
                <w:szCs w:val="22"/>
              </w:rPr>
              <w:t xml:space="preserve">$0 </w:t>
            </w:r>
          </w:p>
        </w:tc>
        <w:tc>
          <w:tcPr>
            <w:tcW w:w="1260" w:type="dxa"/>
            <w:vAlign w:val="center"/>
          </w:tcPr>
          <w:p w14:paraId="56516709" w14:textId="77777777" w:rsidR="00AE7C82" w:rsidRPr="00A303C8" w:rsidRDefault="00AE7C82" w:rsidP="009A072B">
            <w:pPr>
              <w:keepNext/>
              <w:spacing w:afterAutospacing="1"/>
              <w:jc w:val="right"/>
            </w:pPr>
            <w:r>
              <w:rPr>
                <w:szCs w:val="22"/>
              </w:rPr>
              <w:t>$603,8</w:t>
            </w:r>
            <w:r w:rsidR="009A072B">
              <w:rPr>
                <w:szCs w:val="22"/>
              </w:rPr>
              <w:t>53</w:t>
            </w:r>
            <w:r>
              <w:rPr>
                <w:szCs w:val="22"/>
              </w:rPr>
              <w:t xml:space="preserve"> </w:t>
            </w:r>
          </w:p>
        </w:tc>
        <w:tc>
          <w:tcPr>
            <w:tcW w:w="1080" w:type="dxa"/>
          </w:tcPr>
          <w:p w14:paraId="0BEA95A5" w14:textId="77777777" w:rsidR="00AE7C82" w:rsidRPr="00A303C8" w:rsidRDefault="00AE7C82" w:rsidP="00D81534">
            <w:pPr>
              <w:keepNext/>
              <w:spacing w:afterAutospacing="1"/>
              <w:jc w:val="right"/>
            </w:pPr>
            <w:r w:rsidRPr="00A303C8">
              <w:t xml:space="preserve">$0 </w:t>
            </w:r>
          </w:p>
        </w:tc>
        <w:tc>
          <w:tcPr>
            <w:tcW w:w="810" w:type="dxa"/>
          </w:tcPr>
          <w:p w14:paraId="417B9875" w14:textId="77777777" w:rsidR="00AE7C82" w:rsidRPr="00A303C8" w:rsidRDefault="00AE7C82" w:rsidP="00D81534">
            <w:pPr>
              <w:keepNext/>
              <w:spacing w:afterAutospacing="1"/>
              <w:jc w:val="right"/>
            </w:pPr>
            <w:r w:rsidRPr="00A303C8">
              <w:t xml:space="preserve">$0 </w:t>
            </w:r>
          </w:p>
        </w:tc>
      </w:tr>
      <w:tr w:rsidR="00AE7C82" w:rsidRPr="00A303C8" w14:paraId="1BA82439" w14:textId="77777777" w:rsidTr="00E1515D">
        <w:trPr>
          <w:cantSplit/>
          <w:jc w:val="center"/>
        </w:trPr>
        <w:tc>
          <w:tcPr>
            <w:tcW w:w="1350" w:type="dxa"/>
            <w:vAlign w:val="center"/>
          </w:tcPr>
          <w:p w14:paraId="09ACCB3D" w14:textId="77777777" w:rsidR="00AE7C82" w:rsidRPr="00A303C8" w:rsidRDefault="00AE7C82" w:rsidP="002603B6">
            <w:pPr>
              <w:keepNext/>
              <w:spacing w:afterAutospacing="1"/>
            </w:pPr>
            <w:r w:rsidRPr="00A303C8">
              <w:t>States</w:t>
            </w:r>
          </w:p>
        </w:tc>
        <w:tc>
          <w:tcPr>
            <w:tcW w:w="990" w:type="dxa"/>
            <w:vAlign w:val="center"/>
          </w:tcPr>
          <w:p w14:paraId="44FD96DC" w14:textId="77777777" w:rsidR="00AE7C82" w:rsidRPr="00A303C8" w:rsidRDefault="00AE7C82" w:rsidP="002603B6">
            <w:pPr>
              <w:keepNext/>
              <w:spacing w:afterAutospacing="1"/>
              <w:jc w:val="right"/>
            </w:pPr>
            <w:r>
              <w:rPr>
                <w:szCs w:val="22"/>
              </w:rPr>
              <w:t>6,732</w:t>
            </w:r>
          </w:p>
        </w:tc>
        <w:tc>
          <w:tcPr>
            <w:tcW w:w="990" w:type="dxa"/>
            <w:vAlign w:val="center"/>
          </w:tcPr>
          <w:p w14:paraId="4F915C80" w14:textId="77777777" w:rsidR="00AE7C82" w:rsidRPr="00A303C8" w:rsidRDefault="00AE7C82" w:rsidP="00AE7C82">
            <w:pPr>
              <w:keepNext/>
              <w:spacing w:afterAutospacing="1"/>
              <w:jc w:val="right"/>
            </w:pPr>
            <w:r>
              <w:rPr>
                <w:szCs w:val="22"/>
              </w:rPr>
              <w:t>14,640</w:t>
            </w:r>
          </w:p>
        </w:tc>
        <w:tc>
          <w:tcPr>
            <w:tcW w:w="990" w:type="dxa"/>
          </w:tcPr>
          <w:p w14:paraId="16966787" w14:textId="77777777" w:rsidR="00AE7C82" w:rsidRPr="00A303C8" w:rsidRDefault="00AE7C82" w:rsidP="00D81534">
            <w:pPr>
              <w:keepNext/>
              <w:spacing w:afterAutospacing="1"/>
              <w:jc w:val="right"/>
            </w:pPr>
            <w:r w:rsidRPr="00A303C8">
              <w:t>0</w:t>
            </w:r>
          </w:p>
        </w:tc>
        <w:tc>
          <w:tcPr>
            <w:tcW w:w="810" w:type="dxa"/>
          </w:tcPr>
          <w:p w14:paraId="230E7565" w14:textId="77777777" w:rsidR="00AE7C82" w:rsidRPr="00A303C8" w:rsidRDefault="00AE7C82" w:rsidP="00D81534">
            <w:pPr>
              <w:keepNext/>
              <w:spacing w:afterAutospacing="1"/>
              <w:jc w:val="right"/>
            </w:pPr>
            <w:r w:rsidRPr="00A303C8">
              <w:t>0</w:t>
            </w:r>
          </w:p>
        </w:tc>
        <w:tc>
          <w:tcPr>
            <w:tcW w:w="1080" w:type="dxa"/>
            <w:vAlign w:val="center"/>
          </w:tcPr>
          <w:p w14:paraId="7CBA64E0" w14:textId="77777777" w:rsidR="00AE7C82" w:rsidRPr="00A303C8" w:rsidRDefault="00AE7C82" w:rsidP="002603B6">
            <w:pPr>
              <w:keepNext/>
              <w:spacing w:afterAutospacing="1"/>
              <w:jc w:val="right"/>
            </w:pPr>
            <w:r>
              <w:rPr>
                <w:szCs w:val="22"/>
              </w:rPr>
              <w:t xml:space="preserve">$355,988 </w:t>
            </w:r>
          </w:p>
        </w:tc>
        <w:tc>
          <w:tcPr>
            <w:tcW w:w="1260" w:type="dxa"/>
            <w:vAlign w:val="bottom"/>
          </w:tcPr>
          <w:p w14:paraId="15BCE6A1" w14:textId="77777777" w:rsidR="00AE7C82" w:rsidRPr="00A303C8" w:rsidRDefault="00AE7C82" w:rsidP="009A072B">
            <w:pPr>
              <w:keepNext/>
              <w:spacing w:afterAutospacing="1"/>
              <w:jc w:val="right"/>
            </w:pPr>
            <w:r>
              <w:rPr>
                <w:szCs w:val="22"/>
              </w:rPr>
              <w:t>$774,16</w:t>
            </w:r>
            <w:r w:rsidR="009A072B">
              <w:rPr>
                <w:szCs w:val="22"/>
              </w:rPr>
              <w:t>3</w:t>
            </w:r>
            <w:r>
              <w:rPr>
                <w:szCs w:val="22"/>
              </w:rPr>
              <w:t xml:space="preserve"> </w:t>
            </w:r>
          </w:p>
        </w:tc>
        <w:tc>
          <w:tcPr>
            <w:tcW w:w="1080" w:type="dxa"/>
          </w:tcPr>
          <w:p w14:paraId="0AE86EB5" w14:textId="77777777" w:rsidR="00AE7C82" w:rsidRPr="00A303C8" w:rsidRDefault="00AE7C82" w:rsidP="00D81534">
            <w:pPr>
              <w:keepNext/>
              <w:spacing w:afterAutospacing="1"/>
              <w:jc w:val="right"/>
            </w:pPr>
            <w:r w:rsidRPr="00A303C8">
              <w:t>0</w:t>
            </w:r>
          </w:p>
        </w:tc>
        <w:tc>
          <w:tcPr>
            <w:tcW w:w="810" w:type="dxa"/>
          </w:tcPr>
          <w:p w14:paraId="11EBBC6C" w14:textId="77777777" w:rsidR="00AE7C82" w:rsidRPr="00A303C8" w:rsidRDefault="00AE7C82" w:rsidP="00D81534">
            <w:pPr>
              <w:keepNext/>
              <w:spacing w:afterAutospacing="1"/>
              <w:jc w:val="right"/>
            </w:pPr>
            <w:r w:rsidRPr="00A303C8">
              <w:t xml:space="preserve">$0 </w:t>
            </w:r>
          </w:p>
        </w:tc>
      </w:tr>
      <w:tr w:rsidR="00AE7C82" w:rsidRPr="00A303C8" w14:paraId="036532DB" w14:textId="77777777" w:rsidTr="00E1515D">
        <w:trPr>
          <w:cantSplit/>
          <w:jc w:val="center"/>
        </w:trPr>
        <w:tc>
          <w:tcPr>
            <w:tcW w:w="1350" w:type="dxa"/>
            <w:vAlign w:val="center"/>
          </w:tcPr>
          <w:p w14:paraId="1C825FE6" w14:textId="77777777" w:rsidR="00AE7C82" w:rsidRPr="00A303C8" w:rsidRDefault="00AE7C82" w:rsidP="00D81534">
            <w:pPr>
              <w:keepNext/>
              <w:spacing w:afterAutospacing="1"/>
              <w:rPr>
                <w:b/>
              </w:rPr>
            </w:pPr>
            <w:r w:rsidRPr="00A303C8">
              <w:rPr>
                <w:b/>
              </w:rPr>
              <w:t>TOTAL</w:t>
            </w:r>
          </w:p>
        </w:tc>
        <w:tc>
          <w:tcPr>
            <w:tcW w:w="990" w:type="dxa"/>
            <w:vAlign w:val="center"/>
          </w:tcPr>
          <w:p w14:paraId="50A5AF14" w14:textId="77777777" w:rsidR="00AE7C82" w:rsidRPr="00A303C8" w:rsidRDefault="00AE7C82" w:rsidP="002603B6">
            <w:pPr>
              <w:keepNext/>
              <w:spacing w:afterAutospacing="1"/>
              <w:jc w:val="right"/>
              <w:rPr>
                <w:b/>
              </w:rPr>
            </w:pPr>
            <w:r>
              <w:rPr>
                <w:b/>
                <w:bCs/>
                <w:szCs w:val="22"/>
              </w:rPr>
              <w:t>6,732</w:t>
            </w:r>
          </w:p>
        </w:tc>
        <w:tc>
          <w:tcPr>
            <w:tcW w:w="990" w:type="dxa"/>
            <w:vAlign w:val="center"/>
          </w:tcPr>
          <w:p w14:paraId="7F3A78C4" w14:textId="77777777" w:rsidR="00AE7C82" w:rsidRPr="00A303C8" w:rsidRDefault="00AE7C82" w:rsidP="009A072B">
            <w:pPr>
              <w:keepNext/>
              <w:spacing w:afterAutospacing="1"/>
              <w:jc w:val="right"/>
              <w:rPr>
                <w:b/>
              </w:rPr>
            </w:pPr>
            <w:r>
              <w:rPr>
                <w:b/>
                <w:bCs/>
                <w:szCs w:val="22"/>
              </w:rPr>
              <w:t>30,46</w:t>
            </w:r>
            <w:r w:rsidR="009A072B">
              <w:rPr>
                <w:b/>
                <w:bCs/>
                <w:szCs w:val="22"/>
              </w:rPr>
              <w:t>2</w:t>
            </w:r>
          </w:p>
        </w:tc>
        <w:tc>
          <w:tcPr>
            <w:tcW w:w="990" w:type="dxa"/>
          </w:tcPr>
          <w:p w14:paraId="0137E3A1" w14:textId="77777777" w:rsidR="00AE7C82" w:rsidRPr="00A303C8" w:rsidRDefault="00AE7C82" w:rsidP="00D81534">
            <w:pPr>
              <w:keepNext/>
              <w:spacing w:afterAutospacing="1"/>
              <w:jc w:val="right"/>
              <w:rPr>
                <w:b/>
              </w:rPr>
            </w:pPr>
            <w:r w:rsidRPr="00A303C8">
              <w:rPr>
                <w:b/>
              </w:rPr>
              <w:t>0</w:t>
            </w:r>
          </w:p>
        </w:tc>
        <w:tc>
          <w:tcPr>
            <w:tcW w:w="810" w:type="dxa"/>
          </w:tcPr>
          <w:p w14:paraId="582444AB" w14:textId="77777777" w:rsidR="00AE7C82" w:rsidRPr="00A303C8" w:rsidRDefault="00AE7C82" w:rsidP="00D81534">
            <w:pPr>
              <w:keepNext/>
              <w:spacing w:afterAutospacing="1"/>
              <w:jc w:val="right"/>
              <w:rPr>
                <w:b/>
              </w:rPr>
            </w:pPr>
            <w:r w:rsidRPr="00A303C8">
              <w:rPr>
                <w:b/>
              </w:rPr>
              <w:t>0</w:t>
            </w:r>
          </w:p>
        </w:tc>
        <w:tc>
          <w:tcPr>
            <w:tcW w:w="1080" w:type="dxa"/>
            <w:vAlign w:val="center"/>
          </w:tcPr>
          <w:p w14:paraId="026B4245" w14:textId="77777777" w:rsidR="00AE7C82" w:rsidRPr="00A303C8" w:rsidRDefault="00AE7C82" w:rsidP="002603B6">
            <w:pPr>
              <w:keepNext/>
              <w:spacing w:afterAutospacing="1"/>
              <w:jc w:val="right"/>
              <w:rPr>
                <w:b/>
              </w:rPr>
            </w:pPr>
            <w:r>
              <w:rPr>
                <w:b/>
                <w:bCs/>
                <w:szCs w:val="22"/>
              </w:rPr>
              <w:t xml:space="preserve">$355,988 </w:t>
            </w:r>
          </w:p>
        </w:tc>
        <w:tc>
          <w:tcPr>
            <w:tcW w:w="1260" w:type="dxa"/>
            <w:vAlign w:val="bottom"/>
          </w:tcPr>
          <w:p w14:paraId="67DA1074" w14:textId="77777777" w:rsidR="00AE7C82" w:rsidRPr="00A303C8" w:rsidRDefault="009A072B" w:rsidP="002603B6">
            <w:pPr>
              <w:keepNext/>
              <w:spacing w:afterAutospacing="1"/>
              <w:jc w:val="right"/>
              <w:rPr>
                <w:b/>
              </w:rPr>
            </w:pPr>
            <w:r>
              <w:rPr>
                <w:b/>
                <w:bCs/>
                <w:szCs w:val="22"/>
              </w:rPr>
              <w:t>$1,378,016</w:t>
            </w:r>
            <w:r w:rsidR="00AE7C82">
              <w:rPr>
                <w:b/>
                <w:bCs/>
                <w:szCs w:val="22"/>
              </w:rPr>
              <w:t xml:space="preserve"> </w:t>
            </w:r>
          </w:p>
        </w:tc>
        <w:tc>
          <w:tcPr>
            <w:tcW w:w="1080" w:type="dxa"/>
          </w:tcPr>
          <w:p w14:paraId="33B6259C" w14:textId="77777777" w:rsidR="00AE7C82" w:rsidRPr="00A303C8" w:rsidRDefault="00AE7C82" w:rsidP="00D81534">
            <w:pPr>
              <w:keepNext/>
              <w:spacing w:afterAutospacing="1"/>
              <w:jc w:val="right"/>
              <w:rPr>
                <w:b/>
              </w:rPr>
            </w:pPr>
            <w:r w:rsidRPr="00A303C8">
              <w:rPr>
                <w:b/>
              </w:rPr>
              <w:t>0</w:t>
            </w:r>
          </w:p>
        </w:tc>
        <w:tc>
          <w:tcPr>
            <w:tcW w:w="810" w:type="dxa"/>
          </w:tcPr>
          <w:p w14:paraId="6DCD98A0" w14:textId="77777777" w:rsidR="00AE7C82" w:rsidRPr="00A303C8" w:rsidRDefault="00AE7C82" w:rsidP="00D81534">
            <w:pPr>
              <w:keepNext/>
              <w:spacing w:afterAutospacing="1"/>
              <w:jc w:val="right"/>
              <w:rPr>
                <w:b/>
              </w:rPr>
            </w:pPr>
            <w:r w:rsidRPr="00A303C8">
              <w:rPr>
                <w:b/>
              </w:rPr>
              <w:t xml:space="preserve">$0 </w:t>
            </w:r>
          </w:p>
        </w:tc>
      </w:tr>
      <w:tr w:rsidR="00AE7C82" w:rsidRPr="00A303C8" w14:paraId="12FE7EE8" w14:textId="77777777" w:rsidTr="00AE7C82">
        <w:trPr>
          <w:cantSplit/>
          <w:jc w:val="center"/>
        </w:trPr>
        <w:tc>
          <w:tcPr>
            <w:tcW w:w="1350" w:type="dxa"/>
            <w:vAlign w:val="center"/>
          </w:tcPr>
          <w:p w14:paraId="5C5CB16E" w14:textId="77777777" w:rsidR="00AE7C82" w:rsidRPr="00A303C8" w:rsidRDefault="00AE7C82" w:rsidP="00D81534">
            <w:pPr>
              <w:keepNext/>
              <w:spacing w:afterAutospacing="1"/>
              <w:rPr>
                <w:b/>
              </w:rPr>
            </w:pPr>
            <w:r w:rsidRPr="00A303C8">
              <w:rPr>
                <w:b/>
              </w:rPr>
              <w:t>Average per Respondent</w:t>
            </w:r>
          </w:p>
        </w:tc>
        <w:tc>
          <w:tcPr>
            <w:tcW w:w="990" w:type="dxa"/>
            <w:vAlign w:val="center"/>
          </w:tcPr>
          <w:p w14:paraId="6B0FB9CD" w14:textId="77777777" w:rsidR="00AE7C82" w:rsidRPr="00A303C8" w:rsidRDefault="00AE7C82" w:rsidP="002603B6">
            <w:pPr>
              <w:keepNext/>
              <w:spacing w:afterAutospacing="1"/>
              <w:jc w:val="right"/>
              <w:rPr>
                <w:b/>
              </w:rPr>
            </w:pPr>
            <w:r>
              <w:rPr>
                <w:b/>
                <w:bCs/>
                <w:szCs w:val="22"/>
              </w:rPr>
              <w:t>2.31</w:t>
            </w:r>
          </w:p>
        </w:tc>
        <w:tc>
          <w:tcPr>
            <w:tcW w:w="990" w:type="dxa"/>
            <w:vAlign w:val="center"/>
          </w:tcPr>
          <w:p w14:paraId="5557DC71" w14:textId="77777777" w:rsidR="00AE7C82" w:rsidRPr="00A303C8" w:rsidRDefault="00AE7C82" w:rsidP="00AE7C82">
            <w:pPr>
              <w:keepNext/>
              <w:spacing w:afterAutospacing="1"/>
              <w:jc w:val="right"/>
              <w:rPr>
                <w:b/>
              </w:rPr>
            </w:pPr>
            <w:r>
              <w:rPr>
                <w:b/>
                <w:bCs/>
                <w:szCs w:val="22"/>
              </w:rPr>
              <w:t>10.45</w:t>
            </w:r>
          </w:p>
        </w:tc>
        <w:tc>
          <w:tcPr>
            <w:tcW w:w="990" w:type="dxa"/>
            <w:vAlign w:val="center"/>
          </w:tcPr>
          <w:p w14:paraId="26B0B557" w14:textId="77777777" w:rsidR="00AE7C82" w:rsidRPr="00A303C8" w:rsidRDefault="00AE7C82" w:rsidP="00690BEA">
            <w:pPr>
              <w:keepNext/>
              <w:spacing w:afterAutospacing="1"/>
              <w:jc w:val="right"/>
              <w:rPr>
                <w:b/>
              </w:rPr>
            </w:pPr>
            <w:r w:rsidRPr="00A303C8">
              <w:rPr>
                <w:b/>
              </w:rPr>
              <w:t>0</w:t>
            </w:r>
          </w:p>
        </w:tc>
        <w:tc>
          <w:tcPr>
            <w:tcW w:w="810" w:type="dxa"/>
            <w:vAlign w:val="center"/>
          </w:tcPr>
          <w:p w14:paraId="64299FB9" w14:textId="77777777" w:rsidR="00AE7C82" w:rsidRPr="00A303C8" w:rsidRDefault="00AE7C82" w:rsidP="00690BEA">
            <w:pPr>
              <w:keepNext/>
              <w:spacing w:afterAutospacing="1"/>
              <w:jc w:val="right"/>
              <w:rPr>
                <w:b/>
              </w:rPr>
            </w:pPr>
            <w:r w:rsidRPr="00A303C8">
              <w:rPr>
                <w:b/>
              </w:rPr>
              <w:t>0</w:t>
            </w:r>
          </w:p>
        </w:tc>
        <w:tc>
          <w:tcPr>
            <w:tcW w:w="1080" w:type="dxa"/>
            <w:vAlign w:val="center"/>
          </w:tcPr>
          <w:p w14:paraId="2BE1633C" w14:textId="77777777" w:rsidR="00AE7C82" w:rsidRPr="00A303C8" w:rsidRDefault="00AE7C82" w:rsidP="00690BEA">
            <w:pPr>
              <w:keepNext/>
              <w:spacing w:afterAutospacing="1"/>
              <w:jc w:val="right"/>
              <w:rPr>
                <w:b/>
              </w:rPr>
            </w:pPr>
            <w:r>
              <w:rPr>
                <w:b/>
                <w:bCs/>
                <w:szCs w:val="22"/>
              </w:rPr>
              <w:t xml:space="preserve">$122 </w:t>
            </w:r>
          </w:p>
        </w:tc>
        <w:tc>
          <w:tcPr>
            <w:tcW w:w="1260" w:type="dxa"/>
            <w:vAlign w:val="center"/>
          </w:tcPr>
          <w:p w14:paraId="00A8C546" w14:textId="77777777" w:rsidR="00AE7C82" w:rsidRPr="00A303C8" w:rsidRDefault="00AE7C82" w:rsidP="00AE7C82">
            <w:pPr>
              <w:keepNext/>
              <w:spacing w:afterAutospacing="1"/>
              <w:jc w:val="right"/>
              <w:rPr>
                <w:b/>
              </w:rPr>
            </w:pPr>
            <w:r>
              <w:rPr>
                <w:b/>
                <w:bCs/>
                <w:szCs w:val="22"/>
              </w:rPr>
              <w:t xml:space="preserve">$473 </w:t>
            </w:r>
          </w:p>
        </w:tc>
        <w:tc>
          <w:tcPr>
            <w:tcW w:w="1080" w:type="dxa"/>
            <w:vAlign w:val="center"/>
          </w:tcPr>
          <w:p w14:paraId="65A4C50D" w14:textId="77777777" w:rsidR="00AE7C82" w:rsidRPr="00A303C8" w:rsidRDefault="00AE7C82" w:rsidP="00690BEA">
            <w:pPr>
              <w:keepNext/>
              <w:spacing w:afterAutospacing="1"/>
              <w:jc w:val="right"/>
              <w:rPr>
                <w:b/>
              </w:rPr>
            </w:pPr>
            <w:r w:rsidRPr="00A303C8">
              <w:rPr>
                <w:b/>
              </w:rPr>
              <w:t>0</w:t>
            </w:r>
          </w:p>
        </w:tc>
        <w:tc>
          <w:tcPr>
            <w:tcW w:w="810" w:type="dxa"/>
            <w:vAlign w:val="center"/>
          </w:tcPr>
          <w:p w14:paraId="7D286D85" w14:textId="77777777" w:rsidR="00AE7C82" w:rsidRPr="00A303C8" w:rsidRDefault="00AE7C82" w:rsidP="00690BEA">
            <w:pPr>
              <w:keepNext/>
              <w:spacing w:afterAutospacing="1"/>
              <w:jc w:val="right"/>
              <w:rPr>
                <w:b/>
              </w:rPr>
            </w:pPr>
            <w:r w:rsidRPr="00A303C8">
              <w:rPr>
                <w:b/>
              </w:rPr>
              <w:t xml:space="preserve">$0 </w:t>
            </w:r>
          </w:p>
        </w:tc>
      </w:tr>
    </w:tbl>
    <w:p w14:paraId="485739DC" w14:textId="77777777" w:rsidR="00E40DAD" w:rsidRPr="00A303C8" w:rsidRDefault="00E40DAD" w:rsidP="00E40DAD"/>
    <w:p w14:paraId="555393DF" w14:textId="77777777" w:rsidR="00E40DAD" w:rsidRPr="00A303C8" w:rsidRDefault="00E40DAD" w:rsidP="00E14FE7">
      <w:r w:rsidRPr="00A303C8">
        <w:t>Exhibit A-6-1</w:t>
      </w:r>
      <w:r w:rsidR="00F50C1E">
        <w:t>2</w:t>
      </w:r>
      <w:r w:rsidRPr="00A303C8">
        <w:t xml:space="preserve"> summarizes the bottom line burden hours and costs for EPA for this collection. The total burden for EPA</w:t>
      </w:r>
      <w:r w:rsidR="00AA7ED2">
        <w:t xml:space="preserve">, </w:t>
      </w:r>
      <w:r w:rsidRPr="00A303C8">
        <w:t>including</w:t>
      </w:r>
      <w:r w:rsidR="00B0103C" w:rsidRPr="00A303C8">
        <w:t xml:space="preserve"> EPA Region</w:t>
      </w:r>
      <w:r w:rsidR="00E54A15">
        <w:t>s</w:t>
      </w:r>
      <w:r w:rsidR="00B0103C" w:rsidRPr="00A303C8">
        <w:t xml:space="preserve"> and </w:t>
      </w:r>
      <w:r w:rsidR="00B54D9E" w:rsidRPr="00A303C8">
        <w:t>EPA’s</w:t>
      </w:r>
      <w:r w:rsidR="00B0103C" w:rsidRPr="00A303C8">
        <w:t xml:space="preserve"> contractor</w:t>
      </w:r>
      <w:r w:rsidRPr="00A303C8">
        <w:t xml:space="preserve"> is </w:t>
      </w:r>
      <w:r w:rsidR="00E1515D">
        <w:t>36,420</w:t>
      </w:r>
      <w:r w:rsidR="00D21310" w:rsidRPr="00A303C8">
        <w:t xml:space="preserve"> </w:t>
      </w:r>
      <w:r w:rsidRPr="00A303C8">
        <w:t xml:space="preserve">hours at a cost of </w:t>
      </w:r>
      <w:r w:rsidR="00416FCC" w:rsidRPr="00A303C8">
        <w:t>$</w:t>
      </w:r>
      <w:r w:rsidR="00E1515D">
        <w:t>2,953,933</w:t>
      </w:r>
      <w:r w:rsidRPr="00A303C8">
        <w:t>.</w:t>
      </w:r>
    </w:p>
    <w:p w14:paraId="025CC1E2" w14:textId="77777777" w:rsidR="00E40DAD" w:rsidRPr="00A303C8" w:rsidRDefault="00E40DAD" w:rsidP="003C1482">
      <w:pPr>
        <w:pStyle w:val="Exhibit"/>
        <w:keepLines/>
      </w:pPr>
      <w:bookmarkStart w:id="219" w:name="_Toc143678814"/>
      <w:bookmarkStart w:id="220" w:name="_Toc394570720"/>
      <w:bookmarkStart w:id="221" w:name="_Toc394572235"/>
      <w:bookmarkStart w:id="222" w:name="_Toc394573228"/>
      <w:bookmarkStart w:id="223" w:name="_Toc396325527"/>
      <w:r w:rsidRPr="00A303C8">
        <w:lastRenderedPageBreak/>
        <w:t>Exhibit A-6-1</w:t>
      </w:r>
      <w:r w:rsidR="00F50C1E">
        <w:t>2</w:t>
      </w:r>
      <w:r w:rsidRPr="00A303C8">
        <w:t xml:space="preserve"> Bottom Line Burden Hours and Costs for EPA (including </w:t>
      </w:r>
      <w:r w:rsidR="00B54D9E" w:rsidRPr="00A303C8">
        <w:t xml:space="preserve">EPA’s </w:t>
      </w:r>
      <w:r w:rsidRPr="00A303C8">
        <w:t>contractor)</w:t>
      </w:r>
      <w:bookmarkEnd w:id="219"/>
      <w:bookmarkEnd w:id="220"/>
      <w:bookmarkEnd w:id="221"/>
      <w:bookmarkEnd w:id="222"/>
      <w:bookmarkEnd w:id="223"/>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E0" w:firstRow="1" w:lastRow="1" w:firstColumn="1" w:lastColumn="0" w:noHBand="0" w:noVBand="0"/>
      </w:tblPr>
      <w:tblGrid>
        <w:gridCol w:w="2843"/>
        <w:gridCol w:w="2035"/>
        <w:gridCol w:w="2170"/>
      </w:tblGrid>
      <w:tr w:rsidR="00E40DAD" w:rsidRPr="00A303C8" w14:paraId="4F8B2075" w14:textId="77777777" w:rsidTr="00D81534">
        <w:trPr>
          <w:cantSplit/>
          <w:trHeight w:val="264"/>
          <w:tblHeader/>
          <w:jc w:val="center"/>
        </w:trPr>
        <w:tc>
          <w:tcPr>
            <w:tcW w:w="2843" w:type="dxa"/>
            <w:vAlign w:val="center"/>
          </w:tcPr>
          <w:p w14:paraId="3B86B5D9" w14:textId="77777777" w:rsidR="00E40DAD" w:rsidRPr="00A303C8" w:rsidRDefault="00E40DAD" w:rsidP="00D81534">
            <w:pPr>
              <w:keepNext/>
              <w:spacing w:afterAutospacing="1"/>
              <w:jc w:val="center"/>
              <w:rPr>
                <w:b/>
              </w:rPr>
            </w:pPr>
            <w:r w:rsidRPr="00A303C8">
              <w:rPr>
                <w:b/>
              </w:rPr>
              <w:t>Respondent Type</w:t>
            </w:r>
          </w:p>
        </w:tc>
        <w:tc>
          <w:tcPr>
            <w:tcW w:w="2035" w:type="dxa"/>
            <w:noWrap/>
            <w:vAlign w:val="center"/>
          </w:tcPr>
          <w:p w14:paraId="39FB08E5" w14:textId="77777777" w:rsidR="00E40DAD" w:rsidRPr="00A303C8" w:rsidRDefault="00E40DAD" w:rsidP="00D81534">
            <w:pPr>
              <w:keepNext/>
              <w:spacing w:afterAutospacing="1"/>
              <w:jc w:val="center"/>
              <w:rPr>
                <w:b/>
              </w:rPr>
            </w:pPr>
            <w:r w:rsidRPr="00A303C8">
              <w:rPr>
                <w:b/>
              </w:rPr>
              <w:t>Burden Hours</w:t>
            </w:r>
          </w:p>
        </w:tc>
        <w:tc>
          <w:tcPr>
            <w:tcW w:w="2170" w:type="dxa"/>
            <w:noWrap/>
            <w:vAlign w:val="center"/>
          </w:tcPr>
          <w:p w14:paraId="6E911979" w14:textId="77777777" w:rsidR="00E40DAD" w:rsidRPr="00A303C8" w:rsidRDefault="00E40DAD" w:rsidP="00D81534">
            <w:pPr>
              <w:keepNext/>
              <w:spacing w:afterAutospacing="1"/>
              <w:jc w:val="center"/>
              <w:rPr>
                <w:b/>
              </w:rPr>
            </w:pPr>
            <w:r w:rsidRPr="00A303C8">
              <w:rPr>
                <w:b/>
              </w:rPr>
              <w:t>Total Costs</w:t>
            </w:r>
          </w:p>
        </w:tc>
      </w:tr>
      <w:tr w:rsidR="002603B6" w:rsidRPr="00A303C8" w14:paraId="0D6EED5F" w14:textId="77777777" w:rsidTr="00416FCC">
        <w:trPr>
          <w:cantSplit/>
          <w:trHeight w:val="264"/>
          <w:jc w:val="center"/>
        </w:trPr>
        <w:tc>
          <w:tcPr>
            <w:tcW w:w="2843" w:type="dxa"/>
            <w:vAlign w:val="center"/>
          </w:tcPr>
          <w:p w14:paraId="2768F8C1" w14:textId="77777777" w:rsidR="002603B6" w:rsidRPr="00A303C8" w:rsidRDefault="002603B6" w:rsidP="00D81534">
            <w:pPr>
              <w:keepNext/>
              <w:spacing w:afterAutospacing="1"/>
            </w:pPr>
            <w:r w:rsidRPr="00A303C8">
              <w:t>EPA</w:t>
            </w:r>
          </w:p>
        </w:tc>
        <w:tc>
          <w:tcPr>
            <w:tcW w:w="2035" w:type="dxa"/>
            <w:noWrap/>
            <w:vAlign w:val="bottom"/>
          </w:tcPr>
          <w:p w14:paraId="011BCC33" w14:textId="77777777" w:rsidR="002603B6" w:rsidRPr="002603B6" w:rsidRDefault="002603B6" w:rsidP="00D21310">
            <w:pPr>
              <w:keepNext/>
              <w:spacing w:afterAutospacing="1"/>
              <w:jc w:val="right"/>
              <w:rPr>
                <w:szCs w:val="22"/>
              </w:rPr>
            </w:pPr>
            <w:r w:rsidRPr="002603B6">
              <w:rPr>
                <w:szCs w:val="22"/>
              </w:rPr>
              <w:t>8,735</w:t>
            </w:r>
          </w:p>
        </w:tc>
        <w:tc>
          <w:tcPr>
            <w:tcW w:w="2170" w:type="dxa"/>
            <w:noWrap/>
            <w:vAlign w:val="bottom"/>
          </w:tcPr>
          <w:p w14:paraId="227569F7" w14:textId="77777777" w:rsidR="002603B6" w:rsidRPr="002603B6" w:rsidRDefault="002603B6" w:rsidP="00BD0DF5">
            <w:pPr>
              <w:keepNext/>
              <w:spacing w:afterAutospacing="1"/>
              <w:jc w:val="right"/>
              <w:rPr>
                <w:szCs w:val="22"/>
              </w:rPr>
            </w:pPr>
            <w:r w:rsidRPr="002603B6">
              <w:rPr>
                <w:szCs w:val="22"/>
              </w:rPr>
              <w:t>$615,658</w:t>
            </w:r>
          </w:p>
        </w:tc>
      </w:tr>
      <w:tr w:rsidR="002603B6" w:rsidRPr="00A303C8" w14:paraId="73B39786" w14:textId="77777777" w:rsidTr="00416FCC">
        <w:trPr>
          <w:cantSplit/>
          <w:trHeight w:val="264"/>
          <w:jc w:val="center"/>
        </w:trPr>
        <w:tc>
          <w:tcPr>
            <w:tcW w:w="2843" w:type="dxa"/>
            <w:noWrap/>
            <w:vAlign w:val="center"/>
          </w:tcPr>
          <w:p w14:paraId="7394FCCF" w14:textId="77777777" w:rsidR="002603B6" w:rsidRPr="00A303C8" w:rsidRDefault="002603B6" w:rsidP="00E2434C">
            <w:pPr>
              <w:keepNext/>
              <w:spacing w:afterAutospacing="1"/>
            </w:pPr>
            <w:r w:rsidRPr="00A303C8">
              <w:t>Contractor</w:t>
            </w:r>
          </w:p>
        </w:tc>
        <w:tc>
          <w:tcPr>
            <w:tcW w:w="2035" w:type="dxa"/>
            <w:noWrap/>
            <w:vAlign w:val="bottom"/>
          </w:tcPr>
          <w:p w14:paraId="35B38899" w14:textId="77777777" w:rsidR="002603B6" w:rsidRPr="002603B6" w:rsidRDefault="001F399C" w:rsidP="00BD0DF5">
            <w:pPr>
              <w:keepNext/>
              <w:spacing w:afterAutospacing="1"/>
              <w:jc w:val="right"/>
              <w:rPr>
                <w:szCs w:val="22"/>
              </w:rPr>
            </w:pPr>
            <w:r>
              <w:rPr>
                <w:szCs w:val="22"/>
              </w:rPr>
              <w:t>27,685</w:t>
            </w:r>
          </w:p>
        </w:tc>
        <w:tc>
          <w:tcPr>
            <w:tcW w:w="2170" w:type="dxa"/>
            <w:noWrap/>
            <w:vAlign w:val="bottom"/>
          </w:tcPr>
          <w:p w14:paraId="438C2D53" w14:textId="77777777" w:rsidR="002603B6" w:rsidRPr="002603B6" w:rsidRDefault="001F399C" w:rsidP="001713B5">
            <w:pPr>
              <w:keepNext/>
              <w:spacing w:afterAutospacing="1"/>
              <w:jc w:val="right"/>
              <w:rPr>
                <w:szCs w:val="22"/>
              </w:rPr>
            </w:pPr>
            <w:r>
              <w:rPr>
                <w:szCs w:val="22"/>
              </w:rPr>
              <w:t>$2,338,275</w:t>
            </w:r>
          </w:p>
        </w:tc>
      </w:tr>
      <w:tr w:rsidR="002603B6" w:rsidRPr="00A303C8" w14:paraId="03764481" w14:textId="77777777" w:rsidTr="00416FCC">
        <w:trPr>
          <w:cantSplit/>
          <w:trHeight w:val="264"/>
          <w:jc w:val="center"/>
        </w:trPr>
        <w:tc>
          <w:tcPr>
            <w:tcW w:w="2843" w:type="dxa"/>
            <w:vAlign w:val="center"/>
          </w:tcPr>
          <w:p w14:paraId="4BC8EFBB" w14:textId="77777777" w:rsidR="002603B6" w:rsidRPr="00A303C8" w:rsidRDefault="002603B6" w:rsidP="00D81534">
            <w:pPr>
              <w:keepNext/>
              <w:spacing w:afterAutospacing="1"/>
              <w:rPr>
                <w:b/>
              </w:rPr>
            </w:pPr>
            <w:r w:rsidRPr="00A303C8">
              <w:rPr>
                <w:b/>
              </w:rPr>
              <w:t>TOTAL</w:t>
            </w:r>
          </w:p>
        </w:tc>
        <w:tc>
          <w:tcPr>
            <w:tcW w:w="2035" w:type="dxa"/>
            <w:noWrap/>
            <w:vAlign w:val="bottom"/>
          </w:tcPr>
          <w:p w14:paraId="76A1C31B" w14:textId="77777777" w:rsidR="002603B6" w:rsidRPr="002603B6" w:rsidRDefault="001F399C" w:rsidP="00D21310">
            <w:pPr>
              <w:keepNext/>
              <w:spacing w:afterAutospacing="1"/>
              <w:jc w:val="right"/>
              <w:rPr>
                <w:b/>
                <w:szCs w:val="22"/>
              </w:rPr>
            </w:pPr>
            <w:r>
              <w:rPr>
                <w:b/>
                <w:bCs/>
                <w:szCs w:val="22"/>
              </w:rPr>
              <w:t>36,420</w:t>
            </w:r>
          </w:p>
        </w:tc>
        <w:tc>
          <w:tcPr>
            <w:tcW w:w="2170" w:type="dxa"/>
            <w:noWrap/>
            <w:vAlign w:val="bottom"/>
          </w:tcPr>
          <w:p w14:paraId="36C6CB69" w14:textId="77777777" w:rsidR="002603B6" w:rsidRPr="002603B6" w:rsidRDefault="001F399C" w:rsidP="001713B5">
            <w:pPr>
              <w:keepNext/>
              <w:spacing w:afterAutospacing="1"/>
              <w:jc w:val="right"/>
              <w:rPr>
                <w:b/>
                <w:szCs w:val="22"/>
              </w:rPr>
            </w:pPr>
            <w:r w:rsidRPr="001F399C">
              <w:rPr>
                <w:b/>
                <w:bCs/>
                <w:szCs w:val="22"/>
              </w:rPr>
              <w:t>$2,953,933</w:t>
            </w:r>
          </w:p>
        </w:tc>
      </w:tr>
    </w:tbl>
    <w:p w14:paraId="6B2EB5AB" w14:textId="77777777" w:rsidR="00E40DAD" w:rsidRPr="00A303C8" w:rsidRDefault="00E40DAD" w:rsidP="008559F2"/>
    <w:p w14:paraId="79FC52C9" w14:textId="77777777" w:rsidR="00C80890" w:rsidRPr="00A303C8" w:rsidRDefault="00C80890" w:rsidP="009825CB">
      <w:r w:rsidRPr="00A303C8">
        <w:t>Exhibit A-6-1</w:t>
      </w:r>
      <w:r w:rsidR="00F50C1E">
        <w:t>3</w:t>
      </w:r>
      <w:r w:rsidRPr="00A303C8">
        <w:t xml:space="preserve"> shows the bottom line hour and dollar burden estimate by the Information Collection (IC) Entities.</w:t>
      </w:r>
      <w:r w:rsidR="005719EA" w:rsidRPr="00A303C8">
        <w:t xml:space="preserve"> </w:t>
      </w:r>
      <w:r w:rsidRPr="00A303C8">
        <w:t>IC Entities covered by this ICR include publicly</w:t>
      </w:r>
      <w:r w:rsidR="00F21AEE">
        <w:t xml:space="preserve"> </w:t>
      </w:r>
      <w:r w:rsidRPr="00A303C8">
        <w:t>owned CWSs, privately/investor owned CWSs, state</w:t>
      </w:r>
      <w:r w:rsidR="00DA5DB2">
        <w:t xml:space="preserve"> </w:t>
      </w:r>
      <w:r w:rsidRPr="00A303C8">
        <w:t>owned CWSs</w:t>
      </w:r>
      <w:r w:rsidR="00F21AEE">
        <w:t xml:space="preserve"> and</w:t>
      </w:r>
      <w:r w:rsidR="00E2434C" w:rsidRPr="00A303C8">
        <w:t xml:space="preserve"> </w:t>
      </w:r>
      <w:r w:rsidRPr="00A303C8">
        <w:t xml:space="preserve">state government agencies. </w:t>
      </w:r>
    </w:p>
    <w:p w14:paraId="6000D7FD" w14:textId="77777777" w:rsidR="00C80890" w:rsidRPr="00A303C8" w:rsidRDefault="00C80890" w:rsidP="009825CB"/>
    <w:p w14:paraId="1B6ADF34" w14:textId="77777777" w:rsidR="008559F2" w:rsidRPr="00A303C8" w:rsidRDefault="008559F2" w:rsidP="00BF78B7">
      <w:pPr>
        <w:sectPr w:rsidR="008559F2" w:rsidRPr="00A303C8" w:rsidSect="00E14FE7">
          <w:headerReference w:type="even" r:id="rId26"/>
          <w:headerReference w:type="default" r:id="rId27"/>
          <w:footerReference w:type="default" r:id="rId28"/>
          <w:headerReference w:type="first" r:id="rId29"/>
          <w:pgSz w:w="12240" w:h="15840" w:code="1"/>
          <w:pgMar w:top="1296" w:right="1440" w:bottom="720" w:left="1440" w:header="720" w:footer="720" w:gutter="0"/>
          <w:cols w:space="720"/>
          <w:noEndnote/>
        </w:sectPr>
      </w:pPr>
    </w:p>
    <w:p w14:paraId="6E017CA5" w14:textId="77777777" w:rsidR="00C80890" w:rsidRPr="00A303C8" w:rsidRDefault="00C80890" w:rsidP="00C80890">
      <w:pPr>
        <w:pStyle w:val="Exhibit"/>
        <w:keepLines/>
      </w:pPr>
      <w:bookmarkStart w:id="224" w:name="_Toc143678815"/>
      <w:bookmarkStart w:id="225" w:name="_Toc394570721"/>
      <w:bookmarkStart w:id="226" w:name="_Toc394572236"/>
      <w:bookmarkStart w:id="227" w:name="_Toc394573229"/>
      <w:bookmarkStart w:id="228" w:name="_Toc396325528"/>
      <w:r w:rsidRPr="00A303C8">
        <w:lastRenderedPageBreak/>
        <w:t>Exhibit A-6-1</w:t>
      </w:r>
      <w:r w:rsidR="00F50C1E">
        <w:t>3</w:t>
      </w:r>
      <w:r w:rsidRPr="00A303C8">
        <w:t xml:space="preserve"> Disaggregated Burden by Affected Information Collection (IC) Entities</w:t>
      </w:r>
      <w:bookmarkEnd w:id="224"/>
      <w:bookmarkEnd w:id="225"/>
      <w:bookmarkEnd w:id="226"/>
      <w:bookmarkEnd w:id="227"/>
      <w:bookmarkEnd w:id="228"/>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43" w:type="dxa"/>
          <w:bottom w:w="29" w:type="dxa"/>
          <w:right w:w="43" w:type="dxa"/>
        </w:tblCellMar>
        <w:tblLook w:val="01E0" w:firstRow="1" w:lastRow="1" w:firstColumn="1" w:lastColumn="1" w:noHBand="0" w:noVBand="0"/>
      </w:tblPr>
      <w:tblGrid>
        <w:gridCol w:w="1519"/>
        <w:gridCol w:w="3492"/>
        <w:gridCol w:w="1890"/>
        <w:gridCol w:w="1641"/>
        <w:gridCol w:w="1700"/>
        <w:gridCol w:w="1133"/>
        <w:gridCol w:w="1426"/>
        <w:gridCol w:w="1720"/>
      </w:tblGrid>
      <w:tr w:rsidR="004B59A2" w:rsidRPr="00A303C8" w14:paraId="03A086DB" w14:textId="77777777" w:rsidTr="00E86EBF">
        <w:trPr>
          <w:cantSplit/>
          <w:trHeight w:val="337"/>
          <w:tblHeader/>
          <w:jc w:val="center"/>
        </w:trPr>
        <w:tc>
          <w:tcPr>
            <w:tcW w:w="1519" w:type="dxa"/>
            <w:noWrap/>
            <w:vAlign w:val="center"/>
          </w:tcPr>
          <w:p w14:paraId="4A17ACF8" w14:textId="77777777" w:rsidR="004B59A2" w:rsidRPr="00A303C8" w:rsidRDefault="004B59A2" w:rsidP="004B59A2">
            <w:pPr>
              <w:spacing w:after="0"/>
              <w:rPr>
                <w:b/>
                <w:szCs w:val="22"/>
              </w:rPr>
            </w:pPr>
          </w:p>
        </w:tc>
        <w:tc>
          <w:tcPr>
            <w:tcW w:w="3492" w:type="dxa"/>
            <w:noWrap/>
            <w:vAlign w:val="center"/>
          </w:tcPr>
          <w:p w14:paraId="095376A5" w14:textId="77777777" w:rsidR="004B59A2" w:rsidRPr="00A303C8" w:rsidRDefault="004B59A2" w:rsidP="004B59A2">
            <w:pPr>
              <w:spacing w:after="0"/>
              <w:rPr>
                <w:b/>
                <w:szCs w:val="22"/>
              </w:rPr>
            </w:pPr>
          </w:p>
        </w:tc>
        <w:tc>
          <w:tcPr>
            <w:tcW w:w="1890" w:type="dxa"/>
            <w:noWrap/>
            <w:vAlign w:val="center"/>
          </w:tcPr>
          <w:p w14:paraId="61FB5588" w14:textId="77777777" w:rsidR="004B59A2" w:rsidRPr="00A303C8" w:rsidRDefault="004B59A2" w:rsidP="004B59A2">
            <w:pPr>
              <w:spacing w:after="0"/>
              <w:jc w:val="center"/>
              <w:rPr>
                <w:b/>
                <w:szCs w:val="22"/>
              </w:rPr>
            </w:pPr>
            <w:r w:rsidRPr="00A303C8">
              <w:rPr>
                <w:b/>
                <w:szCs w:val="22"/>
              </w:rPr>
              <w:t>Total Number Of IC Entities</w:t>
            </w:r>
          </w:p>
        </w:tc>
        <w:tc>
          <w:tcPr>
            <w:tcW w:w="1641" w:type="dxa"/>
            <w:noWrap/>
            <w:vAlign w:val="center"/>
          </w:tcPr>
          <w:p w14:paraId="020D2817" w14:textId="77777777" w:rsidR="004B59A2" w:rsidRPr="00A303C8" w:rsidRDefault="004B59A2" w:rsidP="004B59A2">
            <w:pPr>
              <w:spacing w:after="0"/>
              <w:jc w:val="center"/>
              <w:rPr>
                <w:b/>
                <w:szCs w:val="22"/>
              </w:rPr>
            </w:pPr>
            <w:r w:rsidRPr="00A303C8">
              <w:rPr>
                <w:b/>
                <w:szCs w:val="22"/>
              </w:rPr>
              <w:t>Burden Per Response</w:t>
            </w:r>
          </w:p>
        </w:tc>
        <w:tc>
          <w:tcPr>
            <w:tcW w:w="1700" w:type="dxa"/>
            <w:noWrap/>
            <w:vAlign w:val="center"/>
          </w:tcPr>
          <w:p w14:paraId="4DC79A20" w14:textId="77777777" w:rsidR="004B59A2" w:rsidRPr="00A303C8" w:rsidRDefault="004B59A2" w:rsidP="004B59A2">
            <w:pPr>
              <w:spacing w:after="0"/>
              <w:jc w:val="center"/>
              <w:rPr>
                <w:b/>
                <w:szCs w:val="22"/>
              </w:rPr>
            </w:pPr>
            <w:r w:rsidRPr="00A303C8">
              <w:rPr>
                <w:b/>
                <w:szCs w:val="22"/>
              </w:rPr>
              <w:t>Total Hour Burden</w:t>
            </w:r>
          </w:p>
        </w:tc>
        <w:tc>
          <w:tcPr>
            <w:tcW w:w="1133" w:type="dxa"/>
            <w:noWrap/>
            <w:vAlign w:val="center"/>
          </w:tcPr>
          <w:p w14:paraId="7D709810" w14:textId="77777777" w:rsidR="004B59A2" w:rsidRPr="00A303C8" w:rsidRDefault="004B59A2" w:rsidP="004B59A2">
            <w:pPr>
              <w:spacing w:after="0"/>
              <w:jc w:val="center"/>
              <w:rPr>
                <w:b/>
                <w:szCs w:val="22"/>
              </w:rPr>
            </w:pPr>
            <w:r w:rsidRPr="00A303C8">
              <w:rPr>
                <w:b/>
                <w:szCs w:val="22"/>
              </w:rPr>
              <w:t>Hourly Rate</w:t>
            </w:r>
          </w:p>
        </w:tc>
        <w:tc>
          <w:tcPr>
            <w:tcW w:w="1426" w:type="dxa"/>
            <w:noWrap/>
            <w:vAlign w:val="center"/>
          </w:tcPr>
          <w:p w14:paraId="638697DE" w14:textId="77777777" w:rsidR="004B59A2" w:rsidRPr="00A303C8" w:rsidRDefault="004B59A2" w:rsidP="004B59A2">
            <w:pPr>
              <w:spacing w:after="0"/>
              <w:jc w:val="center"/>
              <w:rPr>
                <w:b/>
                <w:szCs w:val="22"/>
              </w:rPr>
            </w:pPr>
            <w:r w:rsidRPr="00A303C8">
              <w:rPr>
                <w:b/>
                <w:szCs w:val="22"/>
              </w:rPr>
              <w:t>Total Cost</w:t>
            </w:r>
          </w:p>
        </w:tc>
        <w:tc>
          <w:tcPr>
            <w:tcW w:w="1720" w:type="dxa"/>
            <w:noWrap/>
            <w:vAlign w:val="center"/>
          </w:tcPr>
          <w:p w14:paraId="3D7D1BCE" w14:textId="77777777" w:rsidR="004B59A2" w:rsidRPr="00A303C8" w:rsidRDefault="004B59A2" w:rsidP="004B59A2">
            <w:pPr>
              <w:spacing w:after="0"/>
              <w:jc w:val="center"/>
              <w:rPr>
                <w:b/>
                <w:szCs w:val="22"/>
              </w:rPr>
            </w:pPr>
            <w:r w:rsidRPr="00A303C8">
              <w:rPr>
                <w:b/>
                <w:szCs w:val="22"/>
              </w:rPr>
              <w:t>Cost Per Response</w:t>
            </w:r>
          </w:p>
        </w:tc>
      </w:tr>
      <w:tr w:rsidR="004B59A2" w:rsidRPr="00A303C8" w14:paraId="11163FE9" w14:textId="77777777" w:rsidTr="00A026B2">
        <w:trPr>
          <w:cantSplit/>
          <w:jc w:val="center"/>
        </w:trPr>
        <w:tc>
          <w:tcPr>
            <w:tcW w:w="14521" w:type="dxa"/>
            <w:gridSpan w:val="8"/>
            <w:noWrap/>
            <w:vAlign w:val="center"/>
          </w:tcPr>
          <w:p w14:paraId="40622AF1" w14:textId="77777777" w:rsidR="004B59A2" w:rsidRPr="00A303C8" w:rsidRDefault="004B59A2" w:rsidP="004B59A2">
            <w:pPr>
              <w:spacing w:after="0"/>
              <w:rPr>
                <w:b/>
                <w:i/>
                <w:szCs w:val="22"/>
              </w:rPr>
            </w:pPr>
            <w:r w:rsidRPr="00A303C8">
              <w:rPr>
                <w:b/>
                <w:i/>
                <w:szCs w:val="22"/>
              </w:rPr>
              <w:t xml:space="preserve">Water Systems Respondents </w:t>
            </w:r>
          </w:p>
        </w:tc>
      </w:tr>
      <w:tr w:rsidR="00E1515D" w:rsidRPr="00A303C8" w14:paraId="317CB02A" w14:textId="77777777" w:rsidTr="00E1515D">
        <w:trPr>
          <w:cantSplit/>
          <w:trHeight w:val="112"/>
          <w:jc w:val="center"/>
        </w:trPr>
        <w:tc>
          <w:tcPr>
            <w:tcW w:w="1519" w:type="dxa"/>
            <w:vMerge w:val="restart"/>
            <w:noWrap/>
            <w:vAlign w:val="center"/>
          </w:tcPr>
          <w:p w14:paraId="1D9E97C0" w14:textId="77777777" w:rsidR="00E1515D" w:rsidRPr="00A303C8" w:rsidRDefault="00E1515D" w:rsidP="004B59A2">
            <w:pPr>
              <w:spacing w:after="0"/>
              <w:rPr>
                <w:szCs w:val="22"/>
              </w:rPr>
            </w:pPr>
            <w:r w:rsidRPr="00A303C8">
              <w:rPr>
                <w:szCs w:val="22"/>
              </w:rPr>
              <w:t>Serving More than 50,000 Persons</w:t>
            </w:r>
          </w:p>
        </w:tc>
        <w:tc>
          <w:tcPr>
            <w:tcW w:w="3492" w:type="dxa"/>
            <w:noWrap/>
            <w:vAlign w:val="center"/>
          </w:tcPr>
          <w:p w14:paraId="68306CE0" w14:textId="77777777" w:rsidR="00E1515D" w:rsidRPr="00A303C8" w:rsidRDefault="00E1515D" w:rsidP="004B59A2">
            <w:pPr>
              <w:spacing w:after="0"/>
              <w:rPr>
                <w:szCs w:val="22"/>
              </w:rPr>
            </w:pPr>
            <w:r w:rsidRPr="00A303C8">
              <w:rPr>
                <w:szCs w:val="22"/>
              </w:rPr>
              <w:t>Publicly Owned CWSs</w:t>
            </w:r>
          </w:p>
        </w:tc>
        <w:tc>
          <w:tcPr>
            <w:tcW w:w="1890" w:type="dxa"/>
            <w:noWrap/>
          </w:tcPr>
          <w:p w14:paraId="24CDBC32" w14:textId="77777777" w:rsidR="00E1515D" w:rsidRPr="00A303C8" w:rsidRDefault="00E1515D" w:rsidP="00310402">
            <w:pPr>
              <w:spacing w:after="0"/>
              <w:jc w:val="right"/>
              <w:rPr>
                <w:szCs w:val="22"/>
              </w:rPr>
            </w:pPr>
            <w:r w:rsidRPr="009735D3">
              <w:t xml:space="preserve"> 785 </w:t>
            </w:r>
          </w:p>
        </w:tc>
        <w:tc>
          <w:tcPr>
            <w:tcW w:w="1641" w:type="dxa"/>
            <w:vMerge w:val="restart"/>
            <w:noWrap/>
            <w:vAlign w:val="center"/>
          </w:tcPr>
          <w:p w14:paraId="03B99672" w14:textId="77777777" w:rsidR="00E1515D" w:rsidRPr="00A303C8" w:rsidRDefault="00E1515D" w:rsidP="0013020B">
            <w:pPr>
              <w:spacing w:after="0"/>
              <w:jc w:val="right"/>
              <w:rPr>
                <w:szCs w:val="22"/>
              </w:rPr>
            </w:pPr>
            <w:r w:rsidRPr="0033294B">
              <w:t xml:space="preserve"> 6.48</w:t>
            </w:r>
          </w:p>
        </w:tc>
        <w:tc>
          <w:tcPr>
            <w:tcW w:w="1700" w:type="dxa"/>
            <w:noWrap/>
            <w:vAlign w:val="bottom"/>
          </w:tcPr>
          <w:p w14:paraId="01CD4372" w14:textId="77777777" w:rsidR="00E1515D" w:rsidRPr="00E1515D" w:rsidRDefault="00E1515D" w:rsidP="00E1515D">
            <w:pPr>
              <w:spacing w:after="0"/>
              <w:jc w:val="right"/>
            </w:pPr>
            <w:r w:rsidRPr="00E1515D">
              <w:t xml:space="preserve">                 5,087 </w:t>
            </w:r>
          </w:p>
        </w:tc>
        <w:tc>
          <w:tcPr>
            <w:tcW w:w="1133" w:type="dxa"/>
            <w:vMerge w:val="restart"/>
            <w:noWrap/>
            <w:vAlign w:val="center"/>
          </w:tcPr>
          <w:p w14:paraId="3AA13073" w14:textId="77777777" w:rsidR="00E1515D" w:rsidRPr="00A303C8" w:rsidRDefault="00E1515D" w:rsidP="002238F5">
            <w:pPr>
              <w:spacing w:after="0"/>
              <w:jc w:val="right"/>
              <w:rPr>
                <w:szCs w:val="22"/>
              </w:rPr>
            </w:pPr>
            <w:r w:rsidRPr="00A303C8">
              <w:rPr>
                <w:szCs w:val="22"/>
              </w:rPr>
              <w:t>$</w:t>
            </w:r>
            <w:r>
              <w:rPr>
                <w:szCs w:val="22"/>
              </w:rPr>
              <w:t>42.59</w:t>
            </w:r>
          </w:p>
        </w:tc>
        <w:tc>
          <w:tcPr>
            <w:tcW w:w="1426" w:type="dxa"/>
            <w:noWrap/>
            <w:vAlign w:val="bottom"/>
          </w:tcPr>
          <w:p w14:paraId="54CC82EC" w14:textId="77777777" w:rsidR="00E1515D" w:rsidRPr="00E1515D" w:rsidRDefault="00E1515D" w:rsidP="00310402">
            <w:pPr>
              <w:spacing w:after="0"/>
              <w:jc w:val="right"/>
              <w:rPr>
                <w:b/>
                <w:szCs w:val="22"/>
              </w:rPr>
            </w:pPr>
            <w:r w:rsidRPr="00E1515D">
              <w:rPr>
                <w:b/>
                <w:szCs w:val="22"/>
              </w:rPr>
              <w:t>$216,655</w:t>
            </w:r>
          </w:p>
        </w:tc>
        <w:tc>
          <w:tcPr>
            <w:tcW w:w="1720" w:type="dxa"/>
            <w:vMerge w:val="restart"/>
            <w:noWrap/>
            <w:vAlign w:val="center"/>
          </w:tcPr>
          <w:p w14:paraId="44C76BBB" w14:textId="77777777" w:rsidR="00E1515D" w:rsidRPr="00A303C8" w:rsidRDefault="00E1515D" w:rsidP="0013020B">
            <w:pPr>
              <w:spacing w:after="0"/>
              <w:jc w:val="right"/>
              <w:rPr>
                <w:b/>
                <w:szCs w:val="22"/>
              </w:rPr>
            </w:pPr>
            <w:r w:rsidRPr="00F35CAF">
              <w:t xml:space="preserve"> $</w:t>
            </w:r>
            <w:r>
              <w:t xml:space="preserve"> </w:t>
            </w:r>
            <w:r w:rsidRPr="00F35CAF">
              <w:t xml:space="preserve">276 </w:t>
            </w:r>
          </w:p>
        </w:tc>
      </w:tr>
      <w:tr w:rsidR="00E1515D" w:rsidRPr="00A303C8" w14:paraId="3E4E4D4C" w14:textId="77777777" w:rsidTr="00E1515D">
        <w:trPr>
          <w:cantSplit/>
          <w:jc w:val="center"/>
        </w:trPr>
        <w:tc>
          <w:tcPr>
            <w:tcW w:w="1519" w:type="dxa"/>
            <w:vMerge/>
            <w:noWrap/>
            <w:vAlign w:val="center"/>
          </w:tcPr>
          <w:p w14:paraId="177EFCD3" w14:textId="77777777" w:rsidR="00E1515D" w:rsidRPr="00A303C8" w:rsidRDefault="00E1515D" w:rsidP="004B59A2">
            <w:pPr>
              <w:spacing w:after="0"/>
              <w:rPr>
                <w:szCs w:val="22"/>
              </w:rPr>
            </w:pPr>
          </w:p>
        </w:tc>
        <w:tc>
          <w:tcPr>
            <w:tcW w:w="3492" w:type="dxa"/>
            <w:noWrap/>
            <w:vAlign w:val="center"/>
          </w:tcPr>
          <w:p w14:paraId="7DB5DBA7" w14:textId="77777777" w:rsidR="00E1515D" w:rsidRPr="00A303C8" w:rsidRDefault="00E1515D" w:rsidP="004B59A2">
            <w:pPr>
              <w:spacing w:after="0"/>
              <w:rPr>
                <w:szCs w:val="22"/>
              </w:rPr>
            </w:pPr>
            <w:r w:rsidRPr="00A303C8">
              <w:rPr>
                <w:szCs w:val="22"/>
              </w:rPr>
              <w:t>Private/Investor Owned CWSs</w:t>
            </w:r>
          </w:p>
        </w:tc>
        <w:tc>
          <w:tcPr>
            <w:tcW w:w="1890" w:type="dxa"/>
            <w:noWrap/>
          </w:tcPr>
          <w:p w14:paraId="44B88DEE" w14:textId="77777777" w:rsidR="00E1515D" w:rsidRPr="00A303C8" w:rsidRDefault="00E1515D" w:rsidP="004B59A2">
            <w:pPr>
              <w:spacing w:after="0"/>
              <w:jc w:val="right"/>
              <w:rPr>
                <w:szCs w:val="22"/>
              </w:rPr>
            </w:pPr>
            <w:r w:rsidRPr="009735D3">
              <w:t xml:space="preserve"> 131 </w:t>
            </w:r>
          </w:p>
        </w:tc>
        <w:tc>
          <w:tcPr>
            <w:tcW w:w="1641" w:type="dxa"/>
            <w:vMerge/>
            <w:vAlign w:val="center"/>
          </w:tcPr>
          <w:p w14:paraId="7729AB77" w14:textId="77777777" w:rsidR="00E1515D" w:rsidRPr="00A303C8" w:rsidRDefault="00E1515D" w:rsidP="002238F5">
            <w:pPr>
              <w:spacing w:after="0"/>
              <w:jc w:val="right"/>
              <w:rPr>
                <w:szCs w:val="22"/>
              </w:rPr>
            </w:pPr>
          </w:p>
        </w:tc>
        <w:tc>
          <w:tcPr>
            <w:tcW w:w="1700" w:type="dxa"/>
            <w:noWrap/>
            <w:vAlign w:val="bottom"/>
          </w:tcPr>
          <w:p w14:paraId="14A3E36D" w14:textId="77777777" w:rsidR="00E1515D" w:rsidRPr="00E1515D" w:rsidRDefault="00E1515D" w:rsidP="004B59A2">
            <w:pPr>
              <w:spacing w:after="0"/>
              <w:jc w:val="right"/>
            </w:pPr>
            <w:r w:rsidRPr="00E1515D">
              <w:t xml:space="preserve">                    849 </w:t>
            </w:r>
          </w:p>
        </w:tc>
        <w:tc>
          <w:tcPr>
            <w:tcW w:w="1133" w:type="dxa"/>
            <w:vMerge/>
            <w:vAlign w:val="center"/>
          </w:tcPr>
          <w:p w14:paraId="6E58955A" w14:textId="77777777" w:rsidR="00E1515D" w:rsidRPr="00A303C8" w:rsidRDefault="00E1515D" w:rsidP="004B59A2">
            <w:pPr>
              <w:spacing w:after="0"/>
              <w:jc w:val="right"/>
              <w:rPr>
                <w:szCs w:val="22"/>
              </w:rPr>
            </w:pPr>
          </w:p>
        </w:tc>
        <w:tc>
          <w:tcPr>
            <w:tcW w:w="1426" w:type="dxa"/>
            <w:noWrap/>
            <w:vAlign w:val="bottom"/>
          </w:tcPr>
          <w:p w14:paraId="576685D8" w14:textId="77777777" w:rsidR="00E1515D" w:rsidRPr="00E1515D" w:rsidRDefault="00E1515D" w:rsidP="004B59A2">
            <w:pPr>
              <w:spacing w:after="0"/>
              <w:jc w:val="right"/>
              <w:rPr>
                <w:b/>
                <w:szCs w:val="22"/>
              </w:rPr>
            </w:pPr>
            <w:r w:rsidRPr="00E1515D">
              <w:rPr>
                <w:b/>
                <w:szCs w:val="22"/>
              </w:rPr>
              <w:t>$36,159</w:t>
            </w:r>
          </w:p>
        </w:tc>
        <w:tc>
          <w:tcPr>
            <w:tcW w:w="1720" w:type="dxa"/>
            <w:vMerge/>
            <w:noWrap/>
            <w:vAlign w:val="center"/>
          </w:tcPr>
          <w:p w14:paraId="13299BE5" w14:textId="77777777" w:rsidR="00E1515D" w:rsidRPr="00A303C8" w:rsidRDefault="00E1515D" w:rsidP="002238F5">
            <w:pPr>
              <w:spacing w:after="0"/>
              <w:jc w:val="right"/>
              <w:rPr>
                <w:b/>
                <w:szCs w:val="22"/>
              </w:rPr>
            </w:pPr>
          </w:p>
        </w:tc>
      </w:tr>
      <w:tr w:rsidR="00E1515D" w:rsidRPr="00A303C8" w14:paraId="1FA8D2EA" w14:textId="77777777" w:rsidTr="00E1515D">
        <w:trPr>
          <w:cantSplit/>
          <w:jc w:val="center"/>
        </w:trPr>
        <w:tc>
          <w:tcPr>
            <w:tcW w:w="1519" w:type="dxa"/>
            <w:vMerge/>
            <w:noWrap/>
            <w:vAlign w:val="center"/>
          </w:tcPr>
          <w:p w14:paraId="5CF843C9" w14:textId="77777777" w:rsidR="00E1515D" w:rsidRPr="00A303C8" w:rsidRDefault="00E1515D" w:rsidP="004B59A2">
            <w:pPr>
              <w:spacing w:after="0"/>
              <w:rPr>
                <w:szCs w:val="22"/>
              </w:rPr>
            </w:pPr>
          </w:p>
        </w:tc>
        <w:tc>
          <w:tcPr>
            <w:tcW w:w="3492" w:type="dxa"/>
            <w:noWrap/>
            <w:vAlign w:val="center"/>
          </w:tcPr>
          <w:p w14:paraId="3B4D546E" w14:textId="77777777" w:rsidR="00E1515D" w:rsidRPr="00A303C8" w:rsidRDefault="00E1515D" w:rsidP="004B59A2">
            <w:pPr>
              <w:spacing w:after="0"/>
              <w:rPr>
                <w:szCs w:val="22"/>
              </w:rPr>
            </w:pPr>
            <w:r w:rsidRPr="00A303C8">
              <w:rPr>
                <w:szCs w:val="22"/>
              </w:rPr>
              <w:t>State Owned CWSs</w:t>
            </w:r>
          </w:p>
        </w:tc>
        <w:tc>
          <w:tcPr>
            <w:tcW w:w="1890" w:type="dxa"/>
            <w:noWrap/>
          </w:tcPr>
          <w:p w14:paraId="20ACD4B5" w14:textId="77777777" w:rsidR="00E1515D" w:rsidRPr="00A303C8" w:rsidRDefault="00E1515D" w:rsidP="004B59A2">
            <w:pPr>
              <w:spacing w:after="0"/>
              <w:jc w:val="right"/>
              <w:rPr>
                <w:szCs w:val="22"/>
              </w:rPr>
            </w:pPr>
            <w:r w:rsidRPr="009735D3">
              <w:t xml:space="preserve"> 4 </w:t>
            </w:r>
          </w:p>
        </w:tc>
        <w:tc>
          <w:tcPr>
            <w:tcW w:w="1641" w:type="dxa"/>
            <w:vMerge/>
            <w:vAlign w:val="center"/>
          </w:tcPr>
          <w:p w14:paraId="2168E7F1" w14:textId="77777777" w:rsidR="00E1515D" w:rsidRPr="00A303C8" w:rsidRDefault="00E1515D" w:rsidP="002238F5">
            <w:pPr>
              <w:spacing w:after="0"/>
              <w:jc w:val="right"/>
              <w:rPr>
                <w:szCs w:val="22"/>
              </w:rPr>
            </w:pPr>
          </w:p>
        </w:tc>
        <w:tc>
          <w:tcPr>
            <w:tcW w:w="1700" w:type="dxa"/>
            <w:noWrap/>
            <w:vAlign w:val="bottom"/>
          </w:tcPr>
          <w:p w14:paraId="5096C744" w14:textId="77777777" w:rsidR="00E1515D" w:rsidRPr="00E1515D" w:rsidRDefault="00E1515D" w:rsidP="004B59A2">
            <w:pPr>
              <w:spacing w:after="0"/>
              <w:jc w:val="right"/>
            </w:pPr>
            <w:r w:rsidRPr="00E1515D">
              <w:t xml:space="preserve">                      26 </w:t>
            </w:r>
          </w:p>
        </w:tc>
        <w:tc>
          <w:tcPr>
            <w:tcW w:w="1133" w:type="dxa"/>
            <w:vMerge/>
            <w:vAlign w:val="center"/>
          </w:tcPr>
          <w:p w14:paraId="436756D1" w14:textId="77777777" w:rsidR="00E1515D" w:rsidRPr="00A303C8" w:rsidRDefault="00E1515D" w:rsidP="004B59A2">
            <w:pPr>
              <w:spacing w:after="0"/>
              <w:jc w:val="right"/>
              <w:rPr>
                <w:szCs w:val="22"/>
              </w:rPr>
            </w:pPr>
          </w:p>
        </w:tc>
        <w:tc>
          <w:tcPr>
            <w:tcW w:w="1426" w:type="dxa"/>
            <w:noWrap/>
            <w:vAlign w:val="bottom"/>
          </w:tcPr>
          <w:p w14:paraId="6E7A64F8" w14:textId="77777777" w:rsidR="00E1515D" w:rsidRPr="00E1515D" w:rsidRDefault="00E1515D" w:rsidP="004B59A2">
            <w:pPr>
              <w:spacing w:after="0"/>
              <w:jc w:val="right"/>
              <w:rPr>
                <w:b/>
                <w:szCs w:val="22"/>
              </w:rPr>
            </w:pPr>
            <w:r w:rsidRPr="00E1515D">
              <w:rPr>
                <w:b/>
                <w:szCs w:val="22"/>
              </w:rPr>
              <w:t>$1,107</w:t>
            </w:r>
          </w:p>
        </w:tc>
        <w:tc>
          <w:tcPr>
            <w:tcW w:w="1720" w:type="dxa"/>
            <w:vMerge/>
            <w:noWrap/>
            <w:vAlign w:val="center"/>
          </w:tcPr>
          <w:p w14:paraId="68805E26" w14:textId="77777777" w:rsidR="00E1515D" w:rsidRPr="00A303C8" w:rsidRDefault="00E1515D" w:rsidP="002238F5">
            <w:pPr>
              <w:spacing w:after="0"/>
              <w:jc w:val="right"/>
              <w:rPr>
                <w:b/>
                <w:szCs w:val="22"/>
              </w:rPr>
            </w:pPr>
          </w:p>
        </w:tc>
      </w:tr>
      <w:tr w:rsidR="00E1515D" w:rsidRPr="00A303C8" w14:paraId="1904AD67" w14:textId="77777777" w:rsidTr="00E1515D">
        <w:trPr>
          <w:cantSplit/>
          <w:jc w:val="center"/>
        </w:trPr>
        <w:tc>
          <w:tcPr>
            <w:tcW w:w="1519" w:type="dxa"/>
            <w:vMerge/>
            <w:noWrap/>
            <w:vAlign w:val="center"/>
          </w:tcPr>
          <w:p w14:paraId="2AB01F32" w14:textId="77777777" w:rsidR="00E1515D" w:rsidRPr="00A303C8" w:rsidRDefault="00E1515D" w:rsidP="004B59A2">
            <w:pPr>
              <w:spacing w:after="0"/>
              <w:rPr>
                <w:szCs w:val="22"/>
              </w:rPr>
            </w:pPr>
          </w:p>
        </w:tc>
        <w:tc>
          <w:tcPr>
            <w:tcW w:w="3492" w:type="dxa"/>
            <w:noWrap/>
            <w:vAlign w:val="center"/>
          </w:tcPr>
          <w:p w14:paraId="41A97FE1" w14:textId="77777777" w:rsidR="00E1515D" w:rsidRPr="00A303C8" w:rsidRDefault="00E1515D" w:rsidP="004B59A2">
            <w:pPr>
              <w:spacing w:after="0"/>
              <w:rPr>
                <w:szCs w:val="22"/>
              </w:rPr>
            </w:pPr>
            <w:r w:rsidRPr="00A303C8">
              <w:rPr>
                <w:szCs w:val="22"/>
              </w:rPr>
              <w:t>Tribal Owned CWSs &amp; NPNCWSs</w:t>
            </w:r>
          </w:p>
        </w:tc>
        <w:tc>
          <w:tcPr>
            <w:tcW w:w="1890" w:type="dxa"/>
            <w:noWrap/>
          </w:tcPr>
          <w:p w14:paraId="1E9BB5DA" w14:textId="77777777" w:rsidR="00E1515D" w:rsidRPr="00A303C8" w:rsidRDefault="00E1515D" w:rsidP="004B59A2">
            <w:pPr>
              <w:spacing w:after="0"/>
              <w:jc w:val="right"/>
              <w:rPr>
                <w:szCs w:val="22"/>
              </w:rPr>
            </w:pPr>
            <w:r w:rsidRPr="009735D3">
              <w:t xml:space="preserve"> -   </w:t>
            </w:r>
          </w:p>
        </w:tc>
        <w:tc>
          <w:tcPr>
            <w:tcW w:w="1641" w:type="dxa"/>
            <w:vMerge/>
            <w:vAlign w:val="center"/>
          </w:tcPr>
          <w:p w14:paraId="569C413D" w14:textId="77777777" w:rsidR="00E1515D" w:rsidRPr="00A303C8" w:rsidRDefault="00E1515D" w:rsidP="002238F5">
            <w:pPr>
              <w:spacing w:after="0"/>
              <w:jc w:val="right"/>
              <w:rPr>
                <w:szCs w:val="22"/>
              </w:rPr>
            </w:pPr>
          </w:p>
        </w:tc>
        <w:tc>
          <w:tcPr>
            <w:tcW w:w="1700" w:type="dxa"/>
            <w:noWrap/>
            <w:vAlign w:val="bottom"/>
          </w:tcPr>
          <w:p w14:paraId="437FA138" w14:textId="77777777" w:rsidR="00E1515D" w:rsidRPr="00E1515D" w:rsidRDefault="00E1515D" w:rsidP="004B59A2">
            <w:pPr>
              <w:spacing w:after="0"/>
              <w:jc w:val="right"/>
            </w:pPr>
            <w:r w:rsidRPr="00E1515D">
              <w:t xml:space="preserve">                      -   </w:t>
            </w:r>
          </w:p>
        </w:tc>
        <w:tc>
          <w:tcPr>
            <w:tcW w:w="1133" w:type="dxa"/>
            <w:vMerge/>
            <w:vAlign w:val="center"/>
          </w:tcPr>
          <w:p w14:paraId="1258B5F1" w14:textId="77777777" w:rsidR="00E1515D" w:rsidRPr="00A303C8" w:rsidRDefault="00E1515D" w:rsidP="004B59A2">
            <w:pPr>
              <w:spacing w:after="0"/>
              <w:jc w:val="right"/>
              <w:rPr>
                <w:szCs w:val="22"/>
              </w:rPr>
            </w:pPr>
          </w:p>
        </w:tc>
        <w:tc>
          <w:tcPr>
            <w:tcW w:w="1426" w:type="dxa"/>
            <w:noWrap/>
            <w:vAlign w:val="bottom"/>
          </w:tcPr>
          <w:p w14:paraId="704894CC" w14:textId="77777777" w:rsidR="00E1515D" w:rsidRPr="00E1515D" w:rsidRDefault="00E1515D" w:rsidP="004B59A2">
            <w:pPr>
              <w:spacing w:after="0"/>
              <w:jc w:val="right"/>
              <w:rPr>
                <w:b/>
                <w:szCs w:val="22"/>
              </w:rPr>
            </w:pPr>
            <w:r w:rsidRPr="00E1515D">
              <w:rPr>
                <w:b/>
                <w:szCs w:val="22"/>
              </w:rPr>
              <w:t>$0</w:t>
            </w:r>
          </w:p>
        </w:tc>
        <w:tc>
          <w:tcPr>
            <w:tcW w:w="1720" w:type="dxa"/>
            <w:vMerge/>
            <w:noWrap/>
            <w:vAlign w:val="center"/>
          </w:tcPr>
          <w:p w14:paraId="2B81436E" w14:textId="77777777" w:rsidR="00E1515D" w:rsidRPr="00A303C8" w:rsidRDefault="00E1515D" w:rsidP="002238F5">
            <w:pPr>
              <w:spacing w:after="0"/>
              <w:jc w:val="right"/>
              <w:rPr>
                <w:b/>
                <w:szCs w:val="22"/>
              </w:rPr>
            </w:pPr>
          </w:p>
        </w:tc>
      </w:tr>
      <w:tr w:rsidR="00E1515D" w:rsidRPr="00A303C8" w14:paraId="766DD0A6" w14:textId="77777777" w:rsidTr="00E1515D">
        <w:trPr>
          <w:cantSplit/>
          <w:jc w:val="center"/>
        </w:trPr>
        <w:tc>
          <w:tcPr>
            <w:tcW w:w="1519" w:type="dxa"/>
            <w:vMerge/>
            <w:noWrap/>
            <w:vAlign w:val="center"/>
          </w:tcPr>
          <w:p w14:paraId="637D051C" w14:textId="77777777" w:rsidR="00E1515D" w:rsidRPr="00A303C8" w:rsidRDefault="00E1515D" w:rsidP="004B59A2">
            <w:pPr>
              <w:spacing w:after="0"/>
              <w:rPr>
                <w:szCs w:val="22"/>
              </w:rPr>
            </w:pPr>
          </w:p>
        </w:tc>
        <w:tc>
          <w:tcPr>
            <w:tcW w:w="3492" w:type="dxa"/>
            <w:noWrap/>
            <w:vAlign w:val="center"/>
          </w:tcPr>
          <w:p w14:paraId="4E39E1F5" w14:textId="77777777" w:rsidR="00E1515D" w:rsidRPr="00A303C8" w:rsidRDefault="00E1515D" w:rsidP="004B59A2">
            <w:pPr>
              <w:spacing w:after="0"/>
              <w:rPr>
                <w:i/>
                <w:szCs w:val="22"/>
              </w:rPr>
            </w:pPr>
            <w:r w:rsidRPr="00A303C8">
              <w:rPr>
                <w:i/>
                <w:szCs w:val="22"/>
              </w:rPr>
              <w:t>Subtotal</w:t>
            </w:r>
          </w:p>
        </w:tc>
        <w:tc>
          <w:tcPr>
            <w:tcW w:w="1890" w:type="dxa"/>
            <w:noWrap/>
          </w:tcPr>
          <w:p w14:paraId="1D9E453B" w14:textId="77777777" w:rsidR="00E1515D" w:rsidRPr="00472B2F" w:rsidRDefault="00E1515D" w:rsidP="004B59A2">
            <w:pPr>
              <w:spacing w:after="0"/>
              <w:jc w:val="right"/>
              <w:rPr>
                <w:i/>
                <w:szCs w:val="22"/>
              </w:rPr>
            </w:pPr>
            <w:r w:rsidRPr="00472B2F">
              <w:rPr>
                <w:i/>
              </w:rPr>
              <w:t xml:space="preserve"> 920 </w:t>
            </w:r>
          </w:p>
        </w:tc>
        <w:tc>
          <w:tcPr>
            <w:tcW w:w="1641" w:type="dxa"/>
            <w:vMerge/>
            <w:vAlign w:val="center"/>
          </w:tcPr>
          <w:p w14:paraId="5BD29803" w14:textId="77777777" w:rsidR="00E1515D" w:rsidRPr="00472B2F" w:rsidRDefault="00E1515D" w:rsidP="002238F5">
            <w:pPr>
              <w:spacing w:after="0"/>
              <w:jc w:val="right"/>
              <w:rPr>
                <w:i/>
                <w:szCs w:val="22"/>
              </w:rPr>
            </w:pPr>
          </w:p>
        </w:tc>
        <w:tc>
          <w:tcPr>
            <w:tcW w:w="1700" w:type="dxa"/>
            <w:noWrap/>
            <w:vAlign w:val="bottom"/>
          </w:tcPr>
          <w:p w14:paraId="391E920B" w14:textId="77777777" w:rsidR="00E1515D" w:rsidRPr="00472B2F" w:rsidRDefault="00E1515D" w:rsidP="004B59A2">
            <w:pPr>
              <w:spacing w:after="0"/>
              <w:jc w:val="right"/>
              <w:rPr>
                <w:b/>
                <w:i/>
                <w:szCs w:val="22"/>
              </w:rPr>
            </w:pPr>
            <w:r w:rsidRPr="00E1515D">
              <w:rPr>
                <w:i/>
              </w:rPr>
              <w:t xml:space="preserve">                 5,962</w:t>
            </w:r>
            <w:r w:rsidRPr="00B044F6">
              <w:t xml:space="preserve"> </w:t>
            </w:r>
          </w:p>
        </w:tc>
        <w:tc>
          <w:tcPr>
            <w:tcW w:w="1133" w:type="dxa"/>
            <w:vMerge/>
            <w:vAlign w:val="center"/>
          </w:tcPr>
          <w:p w14:paraId="64D57980" w14:textId="77777777" w:rsidR="00E1515D" w:rsidRPr="00472B2F" w:rsidRDefault="00E1515D" w:rsidP="004B59A2">
            <w:pPr>
              <w:spacing w:after="0"/>
              <w:jc w:val="right"/>
              <w:rPr>
                <w:i/>
                <w:szCs w:val="22"/>
              </w:rPr>
            </w:pPr>
          </w:p>
        </w:tc>
        <w:tc>
          <w:tcPr>
            <w:tcW w:w="1426" w:type="dxa"/>
            <w:noWrap/>
            <w:vAlign w:val="bottom"/>
          </w:tcPr>
          <w:p w14:paraId="6CA3049B" w14:textId="77777777" w:rsidR="00E1515D" w:rsidRPr="00E1515D" w:rsidRDefault="00E1515D" w:rsidP="0076241E">
            <w:pPr>
              <w:spacing w:after="0"/>
              <w:jc w:val="right"/>
              <w:rPr>
                <w:b/>
                <w:i/>
                <w:szCs w:val="22"/>
              </w:rPr>
            </w:pPr>
            <w:r w:rsidRPr="00E1515D">
              <w:rPr>
                <w:b/>
                <w:i/>
                <w:szCs w:val="22"/>
              </w:rPr>
              <w:t>$253,92</w:t>
            </w:r>
            <w:r w:rsidR="0076241E">
              <w:rPr>
                <w:b/>
                <w:i/>
                <w:szCs w:val="22"/>
              </w:rPr>
              <w:t>2</w:t>
            </w:r>
          </w:p>
        </w:tc>
        <w:tc>
          <w:tcPr>
            <w:tcW w:w="1720" w:type="dxa"/>
            <w:vMerge/>
            <w:noWrap/>
            <w:vAlign w:val="center"/>
          </w:tcPr>
          <w:p w14:paraId="44F497BC" w14:textId="77777777" w:rsidR="00E1515D" w:rsidRPr="00A303C8" w:rsidRDefault="00E1515D" w:rsidP="002238F5">
            <w:pPr>
              <w:spacing w:after="0"/>
              <w:jc w:val="right"/>
              <w:rPr>
                <w:b/>
                <w:szCs w:val="22"/>
              </w:rPr>
            </w:pPr>
          </w:p>
        </w:tc>
      </w:tr>
      <w:tr w:rsidR="009A072B" w:rsidRPr="00A303C8" w14:paraId="39D9D66F" w14:textId="77777777" w:rsidTr="00E1515D">
        <w:trPr>
          <w:cantSplit/>
          <w:jc w:val="center"/>
        </w:trPr>
        <w:tc>
          <w:tcPr>
            <w:tcW w:w="1519" w:type="dxa"/>
            <w:vMerge w:val="restart"/>
            <w:noWrap/>
            <w:vAlign w:val="center"/>
          </w:tcPr>
          <w:p w14:paraId="6DEA69D6" w14:textId="77777777" w:rsidR="009A072B" w:rsidRPr="00A303C8" w:rsidRDefault="009A072B" w:rsidP="004B59A2">
            <w:pPr>
              <w:spacing w:after="0"/>
              <w:rPr>
                <w:szCs w:val="22"/>
              </w:rPr>
            </w:pPr>
            <w:r w:rsidRPr="00A303C8">
              <w:rPr>
                <w:szCs w:val="22"/>
              </w:rPr>
              <w:t>Serving 3,301 to 50,000 Persons</w:t>
            </w:r>
          </w:p>
        </w:tc>
        <w:tc>
          <w:tcPr>
            <w:tcW w:w="3492" w:type="dxa"/>
            <w:noWrap/>
            <w:vAlign w:val="center"/>
          </w:tcPr>
          <w:p w14:paraId="54EB288F" w14:textId="77777777" w:rsidR="009A072B" w:rsidRPr="00A303C8" w:rsidRDefault="009A072B" w:rsidP="004B59A2">
            <w:pPr>
              <w:spacing w:after="0"/>
              <w:rPr>
                <w:szCs w:val="22"/>
              </w:rPr>
            </w:pPr>
            <w:r w:rsidRPr="00A303C8">
              <w:rPr>
                <w:szCs w:val="22"/>
              </w:rPr>
              <w:t>Publicly Owned CWSs</w:t>
            </w:r>
          </w:p>
        </w:tc>
        <w:tc>
          <w:tcPr>
            <w:tcW w:w="1890" w:type="dxa"/>
            <w:noWrap/>
          </w:tcPr>
          <w:p w14:paraId="5C7FCC7D" w14:textId="77777777" w:rsidR="009A072B" w:rsidRPr="00A303C8" w:rsidRDefault="009A072B" w:rsidP="00310402">
            <w:pPr>
              <w:spacing w:after="0"/>
              <w:jc w:val="right"/>
              <w:rPr>
                <w:szCs w:val="22"/>
              </w:rPr>
            </w:pPr>
            <w:r w:rsidRPr="008B622F">
              <w:t xml:space="preserve"> 1,674 </w:t>
            </w:r>
          </w:p>
        </w:tc>
        <w:tc>
          <w:tcPr>
            <w:tcW w:w="1641" w:type="dxa"/>
            <w:vMerge w:val="restart"/>
            <w:noWrap/>
            <w:vAlign w:val="center"/>
          </w:tcPr>
          <w:p w14:paraId="2DD4CFBF" w14:textId="77777777" w:rsidR="009A072B" w:rsidRPr="00A303C8" w:rsidRDefault="009A072B" w:rsidP="002238F5">
            <w:pPr>
              <w:spacing w:after="0"/>
              <w:jc w:val="right"/>
              <w:rPr>
                <w:szCs w:val="22"/>
              </w:rPr>
            </w:pPr>
            <w:r w:rsidRPr="0033294B">
              <w:t xml:space="preserve"> 5.0</w:t>
            </w:r>
            <w:r w:rsidR="00203953">
              <w:t>9</w:t>
            </w:r>
            <w:r w:rsidRPr="0033294B">
              <w:t xml:space="preserve"> </w:t>
            </w:r>
          </w:p>
          <w:p w14:paraId="5832A149" w14:textId="77777777" w:rsidR="009A072B" w:rsidRPr="00A303C8" w:rsidRDefault="009A072B" w:rsidP="002238F5">
            <w:pPr>
              <w:spacing w:after="0"/>
              <w:jc w:val="right"/>
              <w:rPr>
                <w:szCs w:val="22"/>
              </w:rPr>
            </w:pPr>
          </w:p>
        </w:tc>
        <w:tc>
          <w:tcPr>
            <w:tcW w:w="1700" w:type="dxa"/>
            <w:noWrap/>
            <w:vAlign w:val="bottom"/>
          </w:tcPr>
          <w:p w14:paraId="296251A0" w14:textId="77777777" w:rsidR="009A072B" w:rsidRPr="00E1515D" w:rsidRDefault="009A072B" w:rsidP="009A072B">
            <w:pPr>
              <w:spacing w:after="0"/>
              <w:jc w:val="right"/>
              <w:rPr>
                <w:b/>
                <w:szCs w:val="22"/>
              </w:rPr>
            </w:pPr>
            <w:r w:rsidRPr="00E1515D">
              <w:rPr>
                <w:szCs w:val="20"/>
              </w:rPr>
              <w:t xml:space="preserve">                 8,51</w:t>
            </w:r>
            <w:r>
              <w:rPr>
                <w:szCs w:val="20"/>
              </w:rPr>
              <w:t>2</w:t>
            </w:r>
            <w:r w:rsidRPr="00E1515D">
              <w:rPr>
                <w:szCs w:val="20"/>
              </w:rPr>
              <w:t xml:space="preserve"> </w:t>
            </w:r>
          </w:p>
        </w:tc>
        <w:tc>
          <w:tcPr>
            <w:tcW w:w="1133" w:type="dxa"/>
            <w:vMerge w:val="restart"/>
            <w:noWrap/>
            <w:vAlign w:val="center"/>
          </w:tcPr>
          <w:p w14:paraId="3BE23460" w14:textId="77777777" w:rsidR="009A072B" w:rsidRPr="00A303C8" w:rsidRDefault="009A072B" w:rsidP="002238F5">
            <w:pPr>
              <w:spacing w:after="0"/>
              <w:jc w:val="right"/>
              <w:rPr>
                <w:szCs w:val="22"/>
              </w:rPr>
            </w:pPr>
            <w:r w:rsidRPr="00A303C8">
              <w:rPr>
                <w:szCs w:val="22"/>
              </w:rPr>
              <w:t xml:space="preserve"> $</w:t>
            </w:r>
            <w:r>
              <w:rPr>
                <w:szCs w:val="22"/>
              </w:rPr>
              <w:t>35.49</w:t>
            </w:r>
          </w:p>
        </w:tc>
        <w:tc>
          <w:tcPr>
            <w:tcW w:w="1426" w:type="dxa"/>
            <w:noWrap/>
            <w:vAlign w:val="bottom"/>
          </w:tcPr>
          <w:p w14:paraId="70002B20" w14:textId="77777777" w:rsidR="009A072B" w:rsidRPr="00E1515D" w:rsidRDefault="009A072B" w:rsidP="00310402">
            <w:pPr>
              <w:spacing w:after="0"/>
              <w:jc w:val="right"/>
              <w:rPr>
                <w:b/>
                <w:szCs w:val="22"/>
              </w:rPr>
            </w:pPr>
            <w:r>
              <w:rPr>
                <w:szCs w:val="22"/>
              </w:rPr>
              <w:t>$302,091</w:t>
            </w:r>
          </w:p>
        </w:tc>
        <w:tc>
          <w:tcPr>
            <w:tcW w:w="1720" w:type="dxa"/>
            <w:vMerge w:val="restart"/>
            <w:noWrap/>
            <w:vAlign w:val="center"/>
          </w:tcPr>
          <w:p w14:paraId="51836C2D" w14:textId="77777777" w:rsidR="009A072B" w:rsidRPr="00D16B76" w:rsidRDefault="009A072B" w:rsidP="002238F5">
            <w:pPr>
              <w:spacing w:after="0"/>
              <w:jc w:val="right"/>
              <w:rPr>
                <w:szCs w:val="22"/>
              </w:rPr>
            </w:pPr>
            <w:r w:rsidRPr="00F35CAF">
              <w:t xml:space="preserve"> $</w:t>
            </w:r>
            <w:r>
              <w:t xml:space="preserve"> </w:t>
            </w:r>
            <w:r w:rsidRPr="00F35CAF">
              <w:t xml:space="preserve">180 </w:t>
            </w:r>
          </w:p>
        </w:tc>
      </w:tr>
      <w:tr w:rsidR="009A072B" w:rsidRPr="00A303C8" w14:paraId="645E26AE" w14:textId="77777777" w:rsidTr="00E1515D">
        <w:trPr>
          <w:cantSplit/>
          <w:jc w:val="center"/>
        </w:trPr>
        <w:tc>
          <w:tcPr>
            <w:tcW w:w="1519" w:type="dxa"/>
            <w:vMerge/>
            <w:noWrap/>
            <w:vAlign w:val="center"/>
          </w:tcPr>
          <w:p w14:paraId="7504433A" w14:textId="77777777" w:rsidR="009A072B" w:rsidRPr="00A303C8" w:rsidRDefault="009A072B" w:rsidP="004B59A2">
            <w:pPr>
              <w:spacing w:after="0"/>
              <w:rPr>
                <w:szCs w:val="22"/>
              </w:rPr>
            </w:pPr>
          </w:p>
        </w:tc>
        <w:tc>
          <w:tcPr>
            <w:tcW w:w="3492" w:type="dxa"/>
            <w:noWrap/>
            <w:vAlign w:val="center"/>
          </w:tcPr>
          <w:p w14:paraId="3F93FF48" w14:textId="77777777" w:rsidR="009A072B" w:rsidRPr="00A303C8" w:rsidRDefault="009A072B" w:rsidP="004B59A2">
            <w:pPr>
              <w:spacing w:after="0"/>
              <w:rPr>
                <w:szCs w:val="22"/>
              </w:rPr>
            </w:pPr>
            <w:r w:rsidRPr="00A303C8">
              <w:rPr>
                <w:szCs w:val="22"/>
              </w:rPr>
              <w:t>Private/Investor Owned CWSs</w:t>
            </w:r>
          </w:p>
        </w:tc>
        <w:tc>
          <w:tcPr>
            <w:tcW w:w="1890" w:type="dxa"/>
            <w:noWrap/>
          </w:tcPr>
          <w:p w14:paraId="2BB546B2" w14:textId="77777777" w:rsidR="009A072B" w:rsidRPr="00A303C8" w:rsidRDefault="009A072B" w:rsidP="004B59A2">
            <w:pPr>
              <w:spacing w:after="0"/>
              <w:jc w:val="right"/>
              <w:rPr>
                <w:szCs w:val="22"/>
              </w:rPr>
            </w:pPr>
            <w:r w:rsidRPr="008B622F">
              <w:t xml:space="preserve"> 244 </w:t>
            </w:r>
          </w:p>
        </w:tc>
        <w:tc>
          <w:tcPr>
            <w:tcW w:w="1641" w:type="dxa"/>
            <w:vMerge/>
          </w:tcPr>
          <w:p w14:paraId="6465F6D3" w14:textId="77777777" w:rsidR="009A072B" w:rsidRPr="00A303C8" w:rsidRDefault="009A072B" w:rsidP="004B59A2">
            <w:pPr>
              <w:spacing w:after="0"/>
              <w:jc w:val="right"/>
              <w:rPr>
                <w:szCs w:val="22"/>
              </w:rPr>
            </w:pPr>
          </w:p>
        </w:tc>
        <w:tc>
          <w:tcPr>
            <w:tcW w:w="1700" w:type="dxa"/>
            <w:noWrap/>
            <w:vAlign w:val="bottom"/>
          </w:tcPr>
          <w:p w14:paraId="36BAE687" w14:textId="77777777" w:rsidR="009A072B" w:rsidRPr="00E1515D" w:rsidRDefault="009A072B" w:rsidP="004B59A2">
            <w:pPr>
              <w:spacing w:after="0"/>
              <w:jc w:val="right"/>
              <w:rPr>
                <w:b/>
                <w:szCs w:val="22"/>
              </w:rPr>
            </w:pPr>
            <w:r w:rsidRPr="00E1515D">
              <w:rPr>
                <w:szCs w:val="20"/>
              </w:rPr>
              <w:t xml:space="preserve">                 1,241 </w:t>
            </w:r>
          </w:p>
        </w:tc>
        <w:tc>
          <w:tcPr>
            <w:tcW w:w="1133" w:type="dxa"/>
            <w:vMerge/>
          </w:tcPr>
          <w:p w14:paraId="3B2A95C5" w14:textId="77777777" w:rsidR="009A072B" w:rsidRPr="00A303C8" w:rsidRDefault="009A072B" w:rsidP="004B59A2">
            <w:pPr>
              <w:spacing w:after="0"/>
              <w:jc w:val="right"/>
              <w:rPr>
                <w:szCs w:val="22"/>
              </w:rPr>
            </w:pPr>
          </w:p>
        </w:tc>
        <w:tc>
          <w:tcPr>
            <w:tcW w:w="1426" w:type="dxa"/>
            <w:noWrap/>
            <w:vAlign w:val="bottom"/>
          </w:tcPr>
          <w:p w14:paraId="6BC08067" w14:textId="77777777" w:rsidR="009A072B" w:rsidRPr="00E1515D" w:rsidRDefault="009A072B" w:rsidP="004B59A2">
            <w:pPr>
              <w:spacing w:after="0"/>
              <w:jc w:val="right"/>
              <w:rPr>
                <w:b/>
                <w:szCs w:val="22"/>
              </w:rPr>
            </w:pPr>
            <w:r>
              <w:rPr>
                <w:szCs w:val="22"/>
              </w:rPr>
              <w:t>$44,043</w:t>
            </w:r>
          </w:p>
        </w:tc>
        <w:tc>
          <w:tcPr>
            <w:tcW w:w="1720" w:type="dxa"/>
            <w:vMerge/>
            <w:noWrap/>
            <w:vAlign w:val="center"/>
          </w:tcPr>
          <w:p w14:paraId="530AE774" w14:textId="77777777" w:rsidR="009A072B" w:rsidRPr="00D16B76" w:rsidRDefault="009A072B" w:rsidP="004B59A2">
            <w:pPr>
              <w:spacing w:after="0"/>
              <w:jc w:val="right"/>
              <w:rPr>
                <w:szCs w:val="22"/>
              </w:rPr>
            </w:pPr>
          </w:p>
        </w:tc>
      </w:tr>
      <w:tr w:rsidR="009A072B" w:rsidRPr="00A303C8" w14:paraId="53D63355" w14:textId="77777777" w:rsidTr="00E1515D">
        <w:trPr>
          <w:cantSplit/>
          <w:jc w:val="center"/>
        </w:trPr>
        <w:tc>
          <w:tcPr>
            <w:tcW w:w="1519" w:type="dxa"/>
            <w:vMerge/>
            <w:noWrap/>
            <w:vAlign w:val="center"/>
          </w:tcPr>
          <w:p w14:paraId="0AFEBD60" w14:textId="77777777" w:rsidR="009A072B" w:rsidRPr="00A303C8" w:rsidRDefault="009A072B" w:rsidP="004B59A2">
            <w:pPr>
              <w:spacing w:after="0"/>
              <w:rPr>
                <w:szCs w:val="22"/>
              </w:rPr>
            </w:pPr>
          </w:p>
        </w:tc>
        <w:tc>
          <w:tcPr>
            <w:tcW w:w="3492" w:type="dxa"/>
            <w:noWrap/>
            <w:vAlign w:val="center"/>
          </w:tcPr>
          <w:p w14:paraId="69B3CF62" w14:textId="77777777" w:rsidR="009A072B" w:rsidRPr="00A303C8" w:rsidRDefault="009A072B" w:rsidP="004B59A2">
            <w:pPr>
              <w:spacing w:after="0"/>
              <w:rPr>
                <w:szCs w:val="22"/>
              </w:rPr>
            </w:pPr>
            <w:r w:rsidRPr="00A303C8">
              <w:rPr>
                <w:szCs w:val="22"/>
              </w:rPr>
              <w:t>State Owned CWSs</w:t>
            </w:r>
          </w:p>
        </w:tc>
        <w:tc>
          <w:tcPr>
            <w:tcW w:w="1890" w:type="dxa"/>
            <w:noWrap/>
          </w:tcPr>
          <w:p w14:paraId="3227D5B1" w14:textId="77777777" w:rsidR="009A072B" w:rsidRPr="00A303C8" w:rsidRDefault="009A072B" w:rsidP="004B59A2">
            <w:pPr>
              <w:spacing w:after="0"/>
              <w:jc w:val="right"/>
              <w:rPr>
                <w:szCs w:val="22"/>
              </w:rPr>
            </w:pPr>
            <w:r w:rsidRPr="008B622F">
              <w:t xml:space="preserve"> 21 </w:t>
            </w:r>
          </w:p>
        </w:tc>
        <w:tc>
          <w:tcPr>
            <w:tcW w:w="1641" w:type="dxa"/>
            <w:vMerge/>
          </w:tcPr>
          <w:p w14:paraId="3D3DC124" w14:textId="77777777" w:rsidR="009A072B" w:rsidRPr="00A303C8" w:rsidRDefault="009A072B" w:rsidP="004B59A2">
            <w:pPr>
              <w:spacing w:after="0"/>
              <w:jc w:val="right"/>
              <w:rPr>
                <w:szCs w:val="22"/>
              </w:rPr>
            </w:pPr>
          </w:p>
        </w:tc>
        <w:tc>
          <w:tcPr>
            <w:tcW w:w="1700" w:type="dxa"/>
            <w:noWrap/>
            <w:vAlign w:val="bottom"/>
          </w:tcPr>
          <w:p w14:paraId="052753C1" w14:textId="77777777" w:rsidR="009A072B" w:rsidRPr="00E1515D" w:rsidRDefault="009A072B" w:rsidP="004B59A2">
            <w:pPr>
              <w:spacing w:after="0"/>
              <w:jc w:val="right"/>
              <w:rPr>
                <w:b/>
                <w:szCs w:val="22"/>
              </w:rPr>
            </w:pPr>
            <w:r w:rsidRPr="00E1515D">
              <w:rPr>
                <w:szCs w:val="20"/>
              </w:rPr>
              <w:t xml:space="preserve">                    107 </w:t>
            </w:r>
          </w:p>
        </w:tc>
        <w:tc>
          <w:tcPr>
            <w:tcW w:w="1133" w:type="dxa"/>
            <w:vMerge/>
          </w:tcPr>
          <w:p w14:paraId="50C4C624" w14:textId="77777777" w:rsidR="009A072B" w:rsidRPr="00A303C8" w:rsidRDefault="009A072B" w:rsidP="004B59A2">
            <w:pPr>
              <w:spacing w:after="0"/>
              <w:jc w:val="right"/>
              <w:rPr>
                <w:szCs w:val="22"/>
              </w:rPr>
            </w:pPr>
          </w:p>
        </w:tc>
        <w:tc>
          <w:tcPr>
            <w:tcW w:w="1426" w:type="dxa"/>
            <w:noWrap/>
            <w:vAlign w:val="bottom"/>
          </w:tcPr>
          <w:p w14:paraId="27F2214E" w14:textId="77777777" w:rsidR="009A072B" w:rsidRPr="00E1515D" w:rsidRDefault="009A072B" w:rsidP="004B59A2">
            <w:pPr>
              <w:spacing w:after="0"/>
              <w:jc w:val="right"/>
              <w:rPr>
                <w:b/>
                <w:szCs w:val="22"/>
              </w:rPr>
            </w:pPr>
            <w:r>
              <w:rPr>
                <w:szCs w:val="22"/>
              </w:rPr>
              <w:t>$3,797</w:t>
            </w:r>
          </w:p>
        </w:tc>
        <w:tc>
          <w:tcPr>
            <w:tcW w:w="1720" w:type="dxa"/>
            <w:vMerge/>
            <w:noWrap/>
            <w:vAlign w:val="center"/>
          </w:tcPr>
          <w:p w14:paraId="0EF47917" w14:textId="77777777" w:rsidR="009A072B" w:rsidRPr="00D16B76" w:rsidRDefault="009A072B" w:rsidP="004B59A2">
            <w:pPr>
              <w:spacing w:after="0"/>
              <w:jc w:val="right"/>
              <w:rPr>
                <w:szCs w:val="22"/>
              </w:rPr>
            </w:pPr>
          </w:p>
        </w:tc>
      </w:tr>
      <w:tr w:rsidR="009A072B" w:rsidRPr="00A303C8" w14:paraId="45FFDEA3" w14:textId="77777777" w:rsidTr="00E1515D">
        <w:trPr>
          <w:cantSplit/>
          <w:jc w:val="center"/>
        </w:trPr>
        <w:tc>
          <w:tcPr>
            <w:tcW w:w="1519" w:type="dxa"/>
            <w:vMerge/>
            <w:noWrap/>
            <w:vAlign w:val="center"/>
          </w:tcPr>
          <w:p w14:paraId="5B7C24C3" w14:textId="77777777" w:rsidR="009A072B" w:rsidRPr="00A303C8" w:rsidRDefault="009A072B" w:rsidP="004B59A2">
            <w:pPr>
              <w:spacing w:after="0"/>
              <w:rPr>
                <w:szCs w:val="22"/>
              </w:rPr>
            </w:pPr>
          </w:p>
        </w:tc>
        <w:tc>
          <w:tcPr>
            <w:tcW w:w="3492" w:type="dxa"/>
            <w:noWrap/>
            <w:vAlign w:val="center"/>
          </w:tcPr>
          <w:p w14:paraId="449B215C" w14:textId="77777777" w:rsidR="009A072B" w:rsidRPr="00A303C8" w:rsidRDefault="009A072B" w:rsidP="004B59A2">
            <w:pPr>
              <w:spacing w:after="0"/>
              <w:rPr>
                <w:szCs w:val="22"/>
              </w:rPr>
            </w:pPr>
            <w:r w:rsidRPr="00A303C8">
              <w:rPr>
                <w:szCs w:val="22"/>
              </w:rPr>
              <w:t>Tribal Owned CWSs &amp; NPNCWSs</w:t>
            </w:r>
          </w:p>
        </w:tc>
        <w:tc>
          <w:tcPr>
            <w:tcW w:w="1890" w:type="dxa"/>
            <w:noWrap/>
          </w:tcPr>
          <w:p w14:paraId="0E5B9C11" w14:textId="77777777" w:rsidR="009A072B" w:rsidRPr="00A303C8" w:rsidRDefault="009A072B" w:rsidP="00310402">
            <w:pPr>
              <w:spacing w:after="0"/>
              <w:jc w:val="right"/>
              <w:rPr>
                <w:szCs w:val="22"/>
              </w:rPr>
            </w:pPr>
            <w:r w:rsidRPr="008B622F">
              <w:t xml:space="preserve"> -   </w:t>
            </w:r>
          </w:p>
        </w:tc>
        <w:tc>
          <w:tcPr>
            <w:tcW w:w="1641" w:type="dxa"/>
          </w:tcPr>
          <w:p w14:paraId="6B7F0340" w14:textId="77777777" w:rsidR="009A072B" w:rsidRPr="00A303C8" w:rsidRDefault="009A072B" w:rsidP="004B59A2">
            <w:pPr>
              <w:spacing w:after="0"/>
              <w:jc w:val="right"/>
              <w:rPr>
                <w:szCs w:val="22"/>
              </w:rPr>
            </w:pPr>
            <w:r w:rsidRPr="0033294B">
              <w:t xml:space="preserve"> -   </w:t>
            </w:r>
          </w:p>
        </w:tc>
        <w:tc>
          <w:tcPr>
            <w:tcW w:w="1700" w:type="dxa"/>
            <w:noWrap/>
            <w:vAlign w:val="bottom"/>
          </w:tcPr>
          <w:p w14:paraId="02ACAE9B" w14:textId="77777777" w:rsidR="009A072B" w:rsidRPr="00E1515D" w:rsidRDefault="009A072B" w:rsidP="00310402">
            <w:pPr>
              <w:spacing w:after="0"/>
              <w:jc w:val="right"/>
              <w:rPr>
                <w:b/>
                <w:szCs w:val="22"/>
              </w:rPr>
            </w:pPr>
            <w:r w:rsidRPr="00E1515D">
              <w:rPr>
                <w:szCs w:val="20"/>
              </w:rPr>
              <w:t xml:space="preserve">                      -   </w:t>
            </w:r>
          </w:p>
        </w:tc>
        <w:tc>
          <w:tcPr>
            <w:tcW w:w="1133" w:type="dxa"/>
            <w:vMerge/>
          </w:tcPr>
          <w:p w14:paraId="35B329A1" w14:textId="77777777" w:rsidR="009A072B" w:rsidRPr="00A303C8" w:rsidRDefault="009A072B" w:rsidP="004B59A2">
            <w:pPr>
              <w:spacing w:after="0"/>
              <w:jc w:val="right"/>
              <w:rPr>
                <w:szCs w:val="22"/>
              </w:rPr>
            </w:pPr>
          </w:p>
        </w:tc>
        <w:tc>
          <w:tcPr>
            <w:tcW w:w="1426" w:type="dxa"/>
            <w:noWrap/>
            <w:vAlign w:val="bottom"/>
          </w:tcPr>
          <w:p w14:paraId="3550DD9B" w14:textId="77777777" w:rsidR="009A072B" w:rsidRPr="00E1515D" w:rsidRDefault="009A072B" w:rsidP="00286178">
            <w:pPr>
              <w:spacing w:after="0"/>
              <w:jc w:val="right"/>
              <w:rPr>
                <w:b/>
                <w:szCs w:val="22"/>
              </w:rPr>
            </w:pPr>
            <w:r>
              <w:rPr>
                <w:szCs w:val="22"/>
              </w:rPr>
              <w:t>$</w:t>
            </w:r>
            <w:r w:rsidR="00286178">
              <w:rPr>
                <w:szCs w:val="22"/>
              </w:rPr>
              <w:t>-</w:t>
            </w:r>
          </w:p>
        </w:tc>
        <w:tc>
          <w:tcPr>
            <w:tcW w:w="1720" w:type="dxa"/>
            <w:noWrap/>
            <w:vAlign w:val="center"/>
          </w:tcPr>
          <w:p w14:paraId="7A526529" w14:textId="77777777" w:rsidR="009A072B" w:rsidRPr="00D16B76" w:rsidRDefault="009A072B" w:rsidP="004B59A2">
            <w:pPr>
              <w:spacing w:after="0"/>
              <w:jc w:val="right"/>
              <w:rPr>
                <w:szCs w:val="22"/>
              </w:rPr>
            </w:pPr>
            <w:r>
              <w:rPr>
                <w:szCs w:val="22"/>
              </w:rPr>
              <w:t>-</w:t>
            </w:r>
          </w:p>
        </w:tc>
      </w:tr>
      <w:tr w:rsidR="009A072B" w:rsidRPr="00A303C8" w14:paraId="1D1BF129" w14:textId="77777777" w:rsidTr="00E1515D">
        <w:trPr>
          <w:cantSplit/>
          <w:jc w:val="center"/>
        </w:trPr>
        <w:tc>
          <w:tcPr>
            <w:tcW w:w="1519" w:type="dxa"/>
            <w:vMerge/>
            <w:noWrap/>
            <w:vAlign w:val="center"/>
          </w:tcPr>
          <w:p w14:paraId="040D0017" w14:textId="77777777" w:rsidR="009A072B" w:rsidRPr="00A303C8" w:rsidRDefault="009A072B" w:rsidP="004B59A2">
            <w:pPr>
              <w:spacing w:after="0"/>
              <w:rPr>
                <w:szCs w:val="22"/>
              </w:rPr>
            </w:pPr>
          </w:p>
        </w:tc>
        <w:tc>
          <w:tcPr>
            <w:tcW w:w="3492" w:type="dxa"/>
            <w:noWrap/>
            <w:vAlign w:val="center"/>
          </w:tcPr>
          <w:p w14:paraId="01C922EA" w14:textId="77777777" w:rsidR="009A072B" w:rsidRPr="00A303C8" w:rsidRDefault="009A072B" w:rsidP="004B59A2">
            <w:pPr>
              <w:spacing w:after="0"/>
              <w:rPr>
                <w:i/>
                <w:szCs w:val="22"/>
              </w:rPr>
            </w:pPr>
            <w:r w:rsidRPr="00A303C8">
              <w:rPr>
                <w:i/>
                <w:szCs w:val="22"/>
              </w:rPr>
              <w:t>Subtotal</w:t>
            </w:r>
          </w:p>
        </w:tc>
        <w:tc>
          <w:tcPr>
            <w:tcW w:w="1890" w:type="dxa"/>
            <w:noWrap/>
          </w:tcPr>
          <w:p w14:paraId="1C4D1319" w14:textId="77777777" w:rsidR="009A072B" w:rsidRPr="00472B2F" w:rsidRDefault="009A072B" w:rsidP="00310402">
            <w:pPr>
              <w:spacing w:after="0"/>
              <w:jc w:val="right"/>
              <w:rPr>
                <w:i/>
                <w:szCs w:val="22"/>
              </w:rPr>
            </w:pPr>
            <w:r w:rsidRPr="00472B2F">
              <w:rPr>
                <w:i/>
              </w:rPr>
              <w:t xml:space="preserve"> 1,939 </w:t>
            </w:r>
          </w:p>
        </w:tc>
        <w:tc>
          <w:tcPr>
            <w:tcW w:w="1641" w:type="dxa"/>
          </w:tcPr>
          <w:p w14:paraId="53E26061" w14:textId="77777777" w:rsidR="009A072B" w:rsidRPr="00472B2F" w:rsidRDefault="009A072B" w:rsidP="0038605B">
            <w:pPr>
              <w:spacing w:after="0"/>
              <w:jc w:val="right"/>
              <w:rPr>
                <w:i/>
                <w:szCs w:val="22"/>
              </w:rPr>
            </w:pPr>
            <w:r w:rsidRPr="00472B2F">
              <w:rPr>
                <w:i/>
              </w:rPr>
              <w:t>5.0</w:t>
            </w:r>
            <w:r w:rsidR="00203953">
              <w:rPr>
                <w:i/>
              </w:rPr>
              <w:t>9</w:t>
            </w:r>
            <w:r w:rsidRPr="00472B2F">
              <w:rPr>
                <w:i/>
              </w:rPr>
              <w:t xml:space="preserve"> </w:t>
            </w:r>
          </w:p>
        </w:tc>
        <w:tc>
          <w:tcPr>
            <w:tcW w:w="1700" w:type="dxa"/>
            <w:noWrap/>
            <w:vAlign w:val="bottom"/>
          </w:tcPr>
          <w:p w14:paraId="2E983FDB" w14:textId="77777777" w:rsidR="009A072B" w:rsidRPr="00E1515D" w:rsidRDefault="009A072B" w:rsidP="004B59A2">
            <w:pPr>
              <w:spacing w:after="0"/>
              <w:jc w:val="right"/>
              <w:rPr>
                <w:b/>
                <w:i/>
                <w:szCs w:val="22"/>
              </w:rPr>
            </w:pPr>
            <w:r w:rsidRPr="00E1515D">
              <w:rPr>
                <w:i/>
                <w:szCs w:val="20"/>
              </w:rPr>
              <w:t xml:space="preserve">                 9,</w:t>
            </w:r>
            <w:r>
              <w:rPr>
                <w:i/>
                <w:szCs w:val="20"/>
              </w:rPr>
              <w:t>860</w:t>
            </w:r>
            <w:r w:rsidRPr="00E1515D">
              <w:rPr>
                <w:i/>
                <w:szCs w:val="20"/>
              </w:rPr>
              <w:t xml:space="preserve"> </w:t>
            </w:r>
          </w:p>
        </w:tc>
        <w:tc>
          <w:tcPr>
            <w:tcW w:w="1133" w:type="dxa"/>
            <w:vMerge/>
          </w:tcPr>
          <w:p w14:paraId="21D68D80" w14:textId="77777777" w:rsidR="009A072B" w:rsidRPr="00472B2F" w:rsidRDefault="009A072B" w:rsidP="004B59A2">
            <w:pPr>
              <w:spacing w:after="0"/>
              <w:jc w:val="right"/>
              <w:rPr>
                <w:i/>
                <w:szCs w:val="22"/>
              </w:rPr>
            </w:pPr>
          </w:p>
        </w:tc>
        <w:tc>
          <w:tcPr>
            <w:tcW w:w="1426" w:type="dxa"/>
            <w:noWrap/>
            <w:vAlign w:val="bottom"/>
          </w:tcPr>
          <w:p w14:paraId="3EFF3247" w14:textId="77777777" w:rsidR="009A072B" w:rsidRPr="009A072B" w:rsidRDefault="009A072B" w:rsidP="0076241E">
            <w:pPr>
              <w:spacing w:after="0"/>
              <w:jc w:val="right"/>
              <w:rPr>
                <w:b/>
                <w:i/>
                <w:szCs w:val="22"/>
              </w:rPr>
            </w:pPr>
            <w:r w:rsidRPr="009A072B">
              <w:rPr>
                <w:b/>
                <w:i/>
                <w:szCs w:val="22"/>
              </w:rPr>
              <w:t>$349,931</w:t>
            </w:r>
          </w:p>
        </w:tc>
        <w:tc>
          <w:tcPr>
            <w:tcW w:w="1720" w:type="dxa"/>
            <w:noWrap/>
            <w:vAlign w:val="center"/>
          </w:tcPr>
          <w:p w14:paraId="5F38B245" w14:textId="77777777" w:rsidR="009A072B" w:rsidRPr="00D16B76" w:rsidRDefault="009A072B" w:rsidP="002238F5">
            <w:pPr>
              <w:spacing w:after="0"/>
              <w:jc w:val="right"/>
              <w:rPr>
                <w:b/>
                <w:i/>
                <w:szCs w:val="22"/>
              </w:rPr>
            </w:pPr>
            <w:r w:rsidRPr="00D16B76">
              <w:rPr>
                <w:i/>
                <w:szCs w:val="22"/>
              </w:rPr>
              <w:t>$</w:t>
            </w:r>
            <w:r>
              <w:rPr>
                <w:i/>
                <w:szCs w:val="22"/>
              </w:rPr>
              <w:t xml:space="preserve"> 180</w:t>
            </w:r>
          </w:p>
        </w:tc>
      </w:tr>
      <w:tr w:rsidR="004B59A2" w:rsidRPr="00A303C8" w14:paraId="233704F0" w14:textId="77777777" w:rsidTr="00E86EBF">
        <w:trPr>
          <w:cantSplit/>
          <w:jc w:val="center"/>
        </w:trPr>
        <w:tc>
          <w:tcPr>
            <w:tcW w:w="1519" w:type="dxa"/>
            <w:vMerge w:val="restart"/>
            <w:noWrap/>
            <w:vAlign w:val="center"/>
          </w:tcPr>
          <w:p w14:paraId="53FF818B" w14:textId="77777777" w:rsidR="004B59A2" w:rsidRPr="00A303C8" w:rsidRDefault="004B59A2" w:rsidP="004B59A2">
            <w:pPr>
              <w:spacing w:after="0"/>
              <w:rPr>
                <w:szCs w:val="22"/>
              </w:rPr>
            </w:pPr>
            <w:r w:rsidRPr="00A303C8">
              <w:rPr>
                <w:szCs w:val="22"/>
              </w:rPr>
              <w:t xml:space="preserve">Serving 3,300 and Fewer </w:t>
            </w:r>
            <w:r w:rsidR="00DE7D9B" w:rsidRPr="00A303C8">
              <w:rPr>
                <w:szCs w:val="22"/>
              </w:rPr>
              <w:t>Persons</w:t>
            </w:r>
          </w:p>
        </w:tc>
        <w:tc>
          <w:tcPr>
            <w:tcW w:w="3492" w:type="dxa"/>
            <w:noWrap/>
            <w:vAlign w:val="center"/>
          </w:tcPr>
          <w:p w14:paraId="0C198E8F" w14:textId="77777777" w:rsidR="004B59A2" w:rsidRPr="00A303C8" w:rsidRDefault="004B59A2" w:rsidP="004B59A2">
            <w:pPr>
              <w:spacing w:after="0"/>
              <w:rPr>
                <w:szCs w:val="22"/>
              </w:rPr>
            </w:pPr>
            <w:r w:rsidRPr="00A303C8">
              <w:rPr>
                <w:szCs w:val="22"/>
              </w:rPr>
              <w:t>Publicly Owned CWSs</w:t>
            </w:r>
          </w:p>
        </w:tc>
        <w:tc>
          <w:tcPr>
            <w:tcW w:w="1890" w:type="dxa"/>
            <w:noWrap/>
          </w:tcPr>
          <w:p w14:paraId="4B7ECE5A" w14:textId="77777777" w:rsidR="00A026B2" w:rsidRPr="00A303C8" w:rsidRDefault="004B59A2" w:rsidP="004B59A2">
            <w:pPr>
              <w:spacing w:after="0"/>
              <w:jc w:val="right"/>
              <w:rPr>
                <w:szCs w:val="22"/>
              </w:rPr>
            </w:pPr>
            <w:r w:rsidRPr="00A303C8">
              <w:rPr>
                <w:szCs w:val="22"/>
              </w:rPr>
              <w:t xml:space="preserve"> </w:t>
            </w:r>
            <w:r w:rsidR="00A026B2" w:rsidRPr="00A303C8">
              <w:rPr>
                <w:szCs w:val="22"/>
              </w:rPr>
              <w:t>-</w:t>
            </w:r>
            <w:r w:rsidRPr="00A303C8">
              <w:rPr>
                <w:szCs w:val="22"/>
              </w:rPr>
              <w:t xml:space="preserve"> </w:t>
            </w:r>
          </w:p>
        </w:tc>
        <w:tc>
          <w:tcPr>
            <w:tcW w:w="1641" w:type="dxa"/>
            <w:vMerge w:val="restart"/>
            <w:noWrap/>
            <w:vAlign w:val="center"/>
          </w:tcPr>
          <w:p w14:paraId="5ABF3AB2" w14:textId="77777777" w:rsidR="004B59A2" w:rsidRPr="00A303C8" w:rsidRDefault="002238F5" w:rsidP="004B59A2">
            <w:pPr>
              <w:spacing w:after="0"/>
              <w:jc w:val="right"/>
              <w:rPr>
                <w:szCs w:val="22"/>
              </w:rPr>
            </w:pPr>
            <w:r>
              <w:rPr>
                <w:szCs w:val="22"/>
              </w:rPr>
              <w:t>-</w:t>
            </w:r>
          </w:p>
        </w:tc>
        <w:tc>
          <w:tcPr>
            <w:tcW w:w="1700" w:type="dxa"/>
            <w:noWrap/>
          </w:tcPr>
          <w:p w14:paraId="753B9CFF" w14:textId="77777777" w:rsidR="00A026B2" w:rsidRPr="00A303C8" w:rsidRDefault="004B59A2" w:rsidP="004B59A2">
            <w:pPr>
              <w:spacing w:after="0"/>
              <w:jc w:val="right"/>
              <w:rPr>
                <w:b/>
                <w:szCs w:val="22"/>
              </w:rPr>
            </w:pPr>
            <w:r w:rsidRPr="00A303C8">
              <w:rPr>
                <w:b/>
                <w:szCs w:val="22"/>
              </w:rPr>
              <w:t xml:space="preserve"> </w:t>
            </w:r>
            <w:r w:rsidR="00A026B2" w:rsidRPr="00A303C8">
              <w:rPr>
                <w:b/>
                <w:szCs w:val="22"/>
              </w:rPr>
              <w:t>-</w:t>
            </w:r>
            <w:r w:rsidRPr="00A303C8">
              <w:rPr>
                <w:b/>
                <w:szCs w:val="22"/>
              </w:rPr>
              <w:t xml:space="preserve"> </w:t>
            </w:r>
          </w:p>
        </w:tc>
        <w:tc>
          <w:tcPr>
            <w:tcW w:w="1133" w:type="dxa"/>
            <w:vMerge w:val="restart"/>
            <w:noWrap/>
            <w:vAlign w:val="center"/>
          </w:tcPr>
          <w:p w14:paraId="0B02D6C7" w14:textId="77777777" w:rsidR="004B59A2" w:rsidRPr="00A303C8" w:rsidRDefault="002238F5" w:rsidP="004B59A2">
            <w:pPr>
              <w:spacing w:after="0"/>
              <w:jc w:val="right"/>
              <w:rPr>
                <w:szCs w:val="22"/>
              </w:rPr>
            </w:pPr>
            <w:r>
              <w:rPr>
                <w:szCs w:val="22"/>
              </w:rPr>
              <w:t>-</w:t>
            </w:r>
          </w:p>
        </w:tc>
        <w:tc>
          <w:tcPr>
            <w:tcW w:w="1426" w:type="dxa"/>
            <w:noWrap/>
          </w:tcPr>
          <w:p w14:paraId="06F658C1" w14:textId="77777777" w:rsidR="00A026B2" w:rsidRPr="00A303C8" w:rsidRDefault="00A026B2" w:rsidP="004B59A2">
            <w:pPr>
              <w:spacing w:after="0"/>
              <w:jc w:val="right"/>
              <w:rPr>
                <w:b/>
                <w:szCs w:val="22"/>
              </w:rPr>
            </w:pPr>
            <w:r w:rsidRPr="00A303C8">
              <w:rPr>
                <w:b/>
                <w:szCs w:val="22"/>
              </w:rPr>
              <w:t xml:space="preserve"> $</w:t>
            </w:r>
            <w:r w:rsidR="004B59A2" w:rsidRPr="00A303C8">
              <w:rPr>
                <w:b/>
                <w:szCs w:val="22"/>
              </w:rPr>
              <w:t xml:space="preserve"> </w:t>
            </w:r>
            <w:r w:rsidRPr="00A303C8">
              <w:rPr>
                <w:b/>
                <w:szCs w:val="22"/>
              </w:rPr>
              <w:t>-</w:t>
            </w:r>
            <w:r w:rsidR="004B59A2" w:rsidRPr="00A303C8">
              <w:rPr>
                <w:b/>
                <w:szCs w:val="22"/>
              </w:rPr>
              <w:t xml:space="preserve"> </w:t>
            </w:r>
          </w:p>
        </w:tc>
        <w:tc>
          <w:tcPr>
            <w:tcW w:w="1720" w:type="dxa"/>
            <w:vMerge w:val="restart"/>
            <w:noWrap/>
            <w:vAlign w:val="center"/>
          </w:tcPr>
          <w:p w14:paraId="33B78A07" w14:textId="77777777" w:rsidR="004B59A2" w:rsidRPr="00A303C8" w:rsidRDefault="002238F5" w:rsidP="004B59A2">
            <w:pPr>
              <w:spacing w:after="0"/>
              <w:jc w:val="right"/>
              <w:rPr>
                <w:b/>
                <w:szCs w:val="22"/>
              </w:rPr>
            </w:pPr>
            <w:r>
              <w:rPr>
                <w:szCs w:val="22"/>
              </w:rPr>
              <w:t>$ -</w:t>
            </w:r>
            <w:r w:rsidR="004B59A2" w:rsidRPr="00A303C8">
              <w:rPr>
                <w:szCs w:val="22"/>
              </w:rPr>
              <w:t xml:space="preserve"> </w:t>
            </w:r>
          </w:p>
        </w:tc>
      </w:tr>
      <w:tr w:rsidR="004B59A2" w:rsidRPr="00A303C8" w14:paraId="07290FA0" w14:textId="77777777" w:rsidTr="00E86EBF">
        <w:trPr>
          <w:cantSplit/>
          <w:jc w:val="center"/>
        </w:trPr>
        <w:tc>
          <w:tcPr>
            <w:tcW w:w="1519" w:type="dxa"/>
            <w:vMerge/>
            <w:noWrap/>
            <w:vAlign w:val="center"/>
          </w:tcPr>
          <w:p w14:paraId="10C52F3A" w14:textId="77777777" w:rsidR="004B59A2" w:rsidRPr="00A303C8" w:rsidRDefault="004B59A2" w:rsidP="004B59A2">
            <w:pPr>
              <w:spacing w:after="0"/>
              <w:rPr>
                <w:szCs w:val="22"/>
              </w:rPr>
            </w:pPr>
          </w:p>
        </w:tc>
        <w:tc>
          <w:tcPr>
            <w:tcW w:w="3492" w:type="dxa"/>
            <w:noWrap/>
            <w:vAlign w:val="center"/>
          </w:tcPr>
          <w:p w14:paraId="77B174D8" w14:textId="77777777" w:rsidR="004B59A2" w:rsidRPr="00A303C8" w:rsidRDefault="004B59A2" w:rsidP="004B59A2">
            <w:pPr>
              <w:spacing w:after="0"/>
              <w:rPr>
                <w:szCs w:val="22"/>
              </w:rPr>
            </w:pPr>
            <w:r w:rsidRPr="00A303C8">
              <w:rPr>
                <w:szCs w:val="22"/>
              </w:rPr>
              <w:t>Private/Investor Owned CWSs</w:t>
            </w:r>
          </w:p>
        </w:tc>
        <w:tc>
          <w:tcPr>
            <w:tcW w:w="1890" w:type="dxa"/>
            <w:noWrap/>
          </w:tcPr>
          <w:p w14:paraId="6DDC8C2F" w14:textId="77777777" w:rsidR="00A026B2" w:rsidRPr="00A303C8" w:rsidRDefault="004B59A2" w:rsidP="004B59A2">
            <w:pPr>
              <w:spacing w:after="0"/>
              <w:jc w:val="right"/>
              <w:rPr>
                <w:szCs w:val="22"/>
              </w:rPr>
            </w:pPr>
            <w:r w:rsidRPr="00A303C8">
              <w:rPr>
                <w:szCs w:val="22"/>
              </w:rPr>
              <w:t xml:space="preserve"> </w:t>
            </w:r>
            <w:r w:rsidR="00A026B2" w:rsidRPr="00A303C8">
              <w:rPr>
                <w:szCs w:val="22"/>
              </w:rPr>
              <w:t>-</w:t>
            </w:r>
            <w:r w:rsidRPr="00A303C8">
              <w:rPr>
                <w:szCs w:val="22"/>
              </w:rPr>
              <w:t xml:space="preserve"> </w:t>
            </w:r>
          </w:p>
        </w:tc>
        <w:tc>
          <w:tcPr>
            <w:tcW w:w="1641" w:type="dxa"/>
            <w:vMerge/>
            <w:vAlign w:val="center"/>
          </w:tcPr>
          <w:p w14:paraId="40FAE1E2" w14:textId="77777777" w:rsidR="004B59A2" w:rsidRPr="00A303C8" w:rsidRDefault="004B59A2" w:rsidP="004B59A2">
            <w:pPr>
              <w:spacing w:after="0"/>
              <w:jc w:val="right"/>
              <w:rPr>
                <w:szCs w:val="22"/>
              </w:rPr>
            </w:pPr>
          </w:p>
        </w:tc>
        <w:tc>
          <w:tcPr>
            <w:tcW w:w="1700" w:type="dxa"/>
            <w:noWrap/>
          </w:tcPr>
          <w:p w14:paraId="73B869D9" w14:textId="77777777" w:rsidR="00A026B2" w:rsidRPr="00A303C8" w:rsidRDefault="004B59A2" w:rsidP="004B59A2">
            <w:pPr>
              <w:spacing w:after="0"/>
              <w:jc w:val="right"/>
              <w:rPr>
                <w:b/>
                <w:szCs w:val="22"/>
              </w:rPr>
            </w:pPr>
            <w:r w:rsidRPr="00A303C8">
              <w:rPr>
                <w:b/>
                <w:szCs w:val="22"/>
              </w:rPr>
              <w:t xml:space="preserve"> </w:t>
            </w:r>
            <w:r w:rsidR="00A026B2" w:rsidRPr="00A303C8">
              <w:rPr>
                <w:b/>
                <w:szCs w:val="22"/>
              </w:rPr>
              <w:t>-</w:t>
            </w:r>
            <w:r w:rsidRPr="00A303C8">
              <w:rPr>
                <w:b/>
                <w:szCs w:val="22"/>
              </w:rPr>
              <w:t xml:space="preserve"> </w:t>
            </w:r>
          </w:p>
        </w:tc>
        <w:tc>
          <w:tcPr>
            <w:tcW w:w="1133" w:type="dxa"/>
            <w:vMerge/>
          </w:tcPr>
          <w:p w14:paraId="04C1A65E" w14:textId="77777777" w:rsidR="004B59A2" w:rsidRPr="00A303C8" w:rsidRDefault="004B59A2" w:rsidP="004B59A2">
            <w:pPr>
              <w:spacing w:after="0"/>
              <w:jc w:val="right"/>
              <w:rPr>
                <w:szCs w:val="22"/>
              </w:rPr>
            </w:pPr>
          </w:p>
        </w:tc>
        <w:tc>
          <w:tcPr>
            <w:tcW w:w="1426" w:type="dxa"/>
            <w:noWrap/>
          </w:tcPr>
          <w:p w14:paraId="1418136E" w14:textId="77777777" w:rsidR="00A026B2" w:rsidRPr="00A303C8" w:rsidRDefault="00A026B2" w:rsidP="004B59A2">
            <w:pPr>
              <w:spacing w:after="0"/>
              <w:jc w:val="right"/>
              <w:rPr>
                <w:b/>
                <w:szCs w:val="22"/>
              </w:rPr>
            </w:pPr>
            <w:r w:rsidRPr="00A303C8">
              <w:rPr>
                <w:b/>
                <w:szCs w:val="22"/>
              </w:rPr>
              <w:t xml:space="preserve"> $</w:t>
            </w:r>
            <w:r w:rsidR="004B59A2" w:rsidRPr="00A303C8">
              <w:rPr>
                <w:b/>
                <w:szCs w:val="22"/>
              </w:rPr>
              <w:t xml:space="preserve"> </w:t>
            </w:r>
            <w:r w:rsidRPr="00A303C8">
              <w:rPr>
                <w:b/>
                <w:szCs w:val="22"/>
              </w:rPr>
              <w:t>-</w:t>
            </w:r>
            <w:r w:rsidR="004B59A2" w:rsidRPr="00A303C8">
              <w:rPr>
                <w:b/>
                <w:szCs w:val="22"/>
              </w:rPr>
              <w:t xml:space="preserve"> </w:t>
            </w:r>
          </w:p>
        </w:tc>
        <w:tc>
          <w:tcPr>
            <w:tcW w:w="1720" w:type="dxa"/>
            <w:vMerge/>
            <w:noWrap/>
            <w:vAlign w:val="center"/>
          </w:tcPr>
          <w:p w14:paraId="7AAE2E09" w14:textId="77777777" w:rsidR="004B59A2" w:rsidRPr="00A303C8" w:rsidRDefault="004B59A2" w:rsidP="004B59A2">
            <w:pPr>
              <w:spacing w:after="0"/>
              <w:jc w:val="right"/>
              <w:rPr>
                <w:b/>
                <w:szCs w:val="22"/>
              </w:rPr>
            </w:pPr>
          </w:p>
        </w:tc>
      </w:tr>
      <w:tr w:rsidR="004B59A2" w:rsidRPr="00A303C8" w14:paraId="0E339BE6" w14:textId="77777777" w:rsidTr="00E86EBF">
        <w:trPr>
          <w:cantSplit/>
          <w:jc w:val="center"/>
        </w:trPr>
        <w:tc>
          <w:tcPr>
            <w:tcW w:w="1519" w:type="dxa"/>
            <w:vMerge/>
            <w:noWrap/>
            <w:vAlign w:val="center"/>
          </w:tcPr>
          <w:p w14:paraId="4D492672" w14:textId="77777777" w:rsidR="004B59A2" w:rsidRPr="00A303C8" w:rsidRDefault="004B59A2" w:rsidP="004B59A2">
            <w:pPr>
              <w:spacing w:after="0"/>
              <w:rPr>
                <w:szCs w:val="22"/>
              </w:rPr>
            </w:pPr>
          </w:p>
        </w:tc>
        <w:tc>
          <w:tcPr>
            <w:tcW w:w="3492" w:type="dxa"/>
            <w:noWrap/>
            <w:vAlign w:val="center"/>
          </w:tcPr>
          <w:p w14:paraId="0A54BB89" w14:textId="77777777" w:rsidR="004B59A2" w:rsidRPr="00A303C8" w:rsidRDefault="004B59A2" w:rsidP="004B59A2">
            <w:pPr>
              <w:spacing w:after="0"/>
              <w:rPr>
                <w:szCs w:val="22"/>
              </w:rPr>
            </w:pPr>
            <w:r w:rsidRPr="00A303C8">
              <w:rPr>
                <w:szCs w:val="22"/>
              </w:rPr>
              <w:t>State Owned CWSs</w:t>
            </w:r>
          </w:p>
        </w:tc>
        <w:tc>
          <w:tcPr>
            <w:tcW w:w="1890" w:type="dxa"/>
            <w:noWrap/>
          </w:tcPr>
          <w:p w14:paraId="6FAB1B42" w14:textId="77777777" w:rsidR="00A026B2" w:rsidRPr="00A303C8" w:rsidRDefault="004B59A2" w:rsidP="004B59A2">
            <w:pPr>
              <w:spacing w:after="0"/>
              <w:jc w:val="right"/>
              <w:rPr>
                <w:szCs w:val="22"/>
              </w:rPr>
            </w:pPr>
            <w:r w:rsidRPr="00A303C8">
              <w:rPr>
                <w:szCs w:val="22"/>
              </w:rPr>
              <w:t xml:space="preserve"> </w:t>
            </w:r>
            <w:r w:rsidR="00A026B2" w:rsidRPr="00A303C8">
              <w:rPr>
                <w:szCs w:val="22"/>
              </w:rPr>
              <w:t>-</w:t>
            </w:r>
            <w:r w:rsidRPr="00A303C8">
              <w:rPr>
                <w:szCs w:val="22"/>
              </w:rPr>
              <w:t xml:space="preserve"> </w:t>
            </w:r>
          </w:p>
        </w:tc>
        <w:tc>
          <w:tcPr>
            <w:tcW w:w="1641" w:type="dxa"/>
            <w:vMerge/>
            <w:vAlign w:val="center"/>
          </w:tcPr>
          <w:p w14:paraId="12419E6D" w14:textId="77777777" w:rsidR="004B59A2" w:rsidRPr="00A303C8" w:rsidRDefault="004B59A2" w:rsidP="004B59A2">
            <w:pPr>
              <w:spacing w:after="0"/>
              <w:jc w:val="right"/>
              <w:rPr>
                <w:szCs w:val="22"/>
              </w:rPr>
            </w:pPr>
          </w:p>
        </w:tc>
        <w:tc>
          <w:tcPr>
            <w:tcW w:w="1700" w:type="dxa"/>
            <w:noWrap/>
          </w:tcPr>
          <w:p w14:paraId="7A67815A" w14:textId="77777777" w:rsidR="00A026B2" w:rsidRPr="00A303C8" w:rsidRDefault="004B59A2" w:rsidP="004B59A2">
            <w:pPr>
              <w:spacing w:after="0"/>
              <w:jc w:val="right"/>
              <w:rPr>
                <w:b/>
                <w:szCs w:val="22"/>
              </w:rPr>
            </w:pPr>
            <w:r w:rsidRPr="00A303C8">
              <w:rPr>
                <w:b/>
                <w:szCs w:val="22"/>
              </w:rPr>
              <w:t xml:space="preserve"> </w:t>
            </w:r>
            <w:r w:rsidR="00A026B2" w:rsidRPr="00A303C8">
              <w:rPr>
                <w:b/>
                <w:szCs w:val="22"/>
              </w:rPr>
              <w:t>-</w:t>
            </w:r>
            <w:r w:rsidRPr="00A303C8">
              <w:rPr>
                <w:b/>
                <w:szCs w:val="22"/>
              </w:rPr>
              <w:t xml:space="preserve"> </w:t>
            </w:r>
          </w:p>
        </w:tc>
        <w:tc>
          <w:tcPr>
            <w:tcW w:w="1133" w:type="dxa"/>
            <w:vMerge/>
          </w:tcPr>
          <w:p w14:paraId="6FDA5E04" w14:textId="77777777" w:rsidR="004B59A2" w:rsidRPr="00A303C8" w:rsidRDefault="004B59A2" w:rsidP="004B59A2">
            <w:pPr>
              <w:spacing w:after="0"/>
              <w:jc w:val="right"/>
              <w:rPr>
                <w:szCs w:val="22"/>
              </w:rPr>
            </w:pPr>
          </w:p>
        </w:tc>
        <w:tc>
          <w:tcPr>
            <w:tcW w:w="1426" w:type="dxa"/>
            <w:noWrap/>
          </w:tcPr>
          <w:p w14:paraId="2755B744" w14:textId="77777777" w:rsidR="00A026B2" w:rsidRPr="00A303C8" w:rsidRDefault="00A026B2" w:rsidP="004B59A2">
            <w:pPr>
              <w:spacing w:after="0"/>
              <w:jc w:val="right"/>
              <w:rPr>
                <w:b/>
                <w:szCs w:val="22"/>
              </w:rPr>
            </w:pPr>
            <w:r w:rsidRPr="00A303C8">
              <w:rPr>
                <w:b/>
                <w:szCs w:val="22"/>
              </w:rPr>
              <w:t xml:space="preserve"> $</w:t>
            </w:r>
            <w:r w:rsidR="004B59A2" w:rsidRPr="00A303C8">
              <w:rPr>
                <w:b/>
                <w:szCs w:val="22"/>
              </w:rPr>
              <w:t xml:space="preserve"> </w:t>
            </w:r>
            <w:r w:rsidRPr="00A303C8">
              <w:rPr>
                <w:b/>
                <w:szCs w:val="22"/>
              </w:rPr>
              <w:t>-</w:t>
            </w:r>
            <w:r w:rsidR="004B59A2" w:rsidRPr="00A303C8">
              <w:rPr>
                <w:b/>
                <w:szCs w:val="22"/>
              </w:rPr>
              <w:t xml:space="preserve"> </w:t>
            </w:r>
          </w:p>
        </w:tc>
        <w:tc>
          <w:tcPr>
            <w:tcW w:w="1720" w:type="dxa"/>
            <w:vMerge/>
            <w:noWrap/>
            <w:vAlign w:val="center"/>
          </w:tcPr>
          <w:p w14:paraId="1E647044" w14:textId="77777777" w:rsidR="004B59A2" w:rsidRPr="00A303C8" w:rsidRDefault="004B59A2" w:rsidP="004B59A2">
            <w:pPr>
              <w:spacing w:after="0"/>
              <w:jc w:val="right"/>
              <w:rPr>
                <w:b/>
                <w:szCs w:val="22"/>
              </w:rPr>
            </w:pPr>
          </w:p>
        </w:tc>
      </w:tr>
      <w:tr w:rsidR="004B59A2" w:rsidRPr="00A303C8" w14:paraId="6932441A" w14:textId="77777777" w:rsidTr="00E86EBF">
        <w:trPr>
          <w:cantSplit/>
          <w:trHeight w:val="20"/>
          <w:jc w:val="center"/>
        </w:trPr>
        <w:tc>
          <w:tcPr>
            <w:tcW w:w="1519" w:type="dxa"/>
            <w:vMerge/>
            <w:noWrap/>
            <w:vAlign w:val="center"/>
          </w:tcPr>
          <w:p w14:paraId="6CF08D0F" w14:textId="77777777" w:rsidR="004B59A2" w:rsidRPr="00A303C8" w:rsidRDefault="004B59A2" w:rsidP="004B59A2">
            <w:pPr>
              <w:spacing w:after="0"/>
              <w:rPr>
                <w:szCs w:val="22"/>
              </w:rPr>
            </w:pPr>
          </w:p>
        </w:tc>
        <w:tc>
          <w:tcPr>
            <w:tcW w:w="3492" w:type="dxa"/>
            <w:noWrap/>
            <w:vAlign w:val="center"/>
          </w:tcPr>
          <w:p w14:paraId="636075BA" w14:textId="77777777" w:rsidR="004B59A2" w:rsidRPr="00A303C8" w:rsidRDefault="004B59A2" w:rsidP="004B59A2">
            <w:pPr>
              <w:spacing w:after="0"/>
              <w:rPr>
                <w:szCs w:val="22"/>
              </w:rPr>
            </w:pPr>
            <w:r w:rsidRPr="00A303C8">
              <w:rPr>
                <w:szCs w:val="22"/>
              </w:rPr>
              <w:t>Tribal Owned CWSs &amp; NPNCWSs</w:t>
            </w:r>
          </w:p>
        </w:tc>
        <w:tc>
          <w:tcPr>
            <w:tcW w:w="1890" w:type="dxa"/>
            <w:noWrap/>
          </w:tcPr>
          <w:p w14:paraId="06915563" w14:textId="77777777" w:rsidR="00A026B2" w:rsidRPr="00A303C8" w:rsidRDefault="002238F5" w:rsidP="00310402">
            <w:pPr>
              <w:spacing w:after="0"/>
              <w:jc w:val="right"/>
              <w:rPr>
                <w:szCs w:val="22"/>
              </w:rPr>
            </w:pPr>
            <w:r>
              <w:rPr>
                <w:szCs w:val="22"/>
              </w:rPr>
              <w:t>-</w:t>
            </w:r>
            <w:r w:rsidR="00310402" w:rsidRPr="00A303C8">
              <w:rPr>
                <w:szCs w:val="22"/>
              </w:rPr>
              <w:t xml:space="preserve"> </w:t>
            </w:r>
          </w:p>
        </w:tc>
        <w:tc>
          <w:tcPr>
            <w:tcW w:w="1641" w:type="dxa"/>
            <w:vMerge/>
            <w:vAlign w:val="center"/>
          </w:tcPr>
          <w:p w14:paraId="10857143" w14:textId="77777777" w:rsidR="004B59A2" w:rsidRPr="00A303C8" w:rsidRDefault="004B59A2" w:rsidP="004B59A2">
            <w:pPr>
              <w:spacing w:after="0"/>
              <w:jc w:val="right"/>
              <w:rPr>
                <w:szCs w:val="22"/>
              </w:rPr>
            </w:pPr>
          </w:p>
        </w:tc>
        <w:tc>
          <w:tcPr>
            <w:tcW w:w="1700" w:type="dxa"/>
            <w:noWrap/>
          </w:tcPr>
          <w:p w14:paraId="6A56D6F4" w14:textId="77777777" w:rsidR="00A026B2" w:rsidRPr="00A303C8" w:rsidRDefault="002238F5" w:rsidP="004B59A2">
            <w:pPr>
              <w:spacing w:after="0"/>
              <w:jc w:val="right"/>
              <w:rPr>
                <w:b/>
                <w:szCs w:val="22"/>
              </w:rPr>
            </w:pPr>
            <w:r>
              <w:rPr>
                <w:b/>
                <w:szCs w:val="22"/>
              </w:rPr>
              <w:t>-</w:t>
            </w:r>
          </w:p>
        </w:tc>
        <w:tc>
          <w:tcPr>
            <w:tcW w:w="1133" w:type="dxa"/>
            <w:vMerge/>
          </w:tcPr>
          <w:p w14:paraId="208130A6" w14:textId="77777777" w:rsidR="004B59A2" w:rsidRPr="00A303C8" w:rsidRDefault="004B59A2" w:rsidP="004B59A2">
            <w:pPr>
              <w:spacing w:after="0"/>
              <w:jc w:val="right"/>
              <w:rPr>
                <w:szCs w:val="22"/>
              </w:rPr>
            </w:pPr>
          </w:p>
        </w:tc>
        <w:tc>
          <w:tcPr>
            <w:tcW w:w="1426" w:type="dxa"/>
            <w:noWrap/>
          </w:tcPr>
          <w:p w14:paraId="17341A43" w14:textId="77777777" w:rsidR="00A026B2" w:rsidRPr="00A303C8" w:rsidRDefault="00A026B2" w:rsidP="002238F5">
            <w:pPr>
              <w:spacing w:after="0"/>
              <w:jc w:val="right"/>
              <w:rPr>
                <w:b/>
                <w:szCs w:val="22"/>
              </w:rPr>
            </w:pPr>
            <w:r w:rsidRPr="00A303C8">
              <w:rPr>
                <w:b/>
                <w:szCs w:val="22"/>
              </w:rPr>
              <w:t xml:space="preserve"> $</w:t>
            </w:r>
            <w:r w:rsidR="004B59A2" w:rsidRPr="00A303C8">
              <w:rPr>
                <w:b/>
                <w:szCs w:val="22"/>
              </w:rPr>
              <w:t xml:space="preserve"> </w:t>
            </w:r>
            <w:r w:rsidR="002238F5">
              <w:rPr>
                <w:b/>
                <w:szCs w:val="22"/>
              </w:rPr>
              <w:t>-</w:t>
            </w:r>
            <w:r w:rsidR="00A7263D" w:rsidRPr="00A303C8">
              <w:rPr>
                <w:b/>
                <w:szCs w:val="22"/>
              </w:rPr>
              <w:t xml:space="preserve"> </w:t>
            </w:r>
          </w:p>
        </w:tc>
        <w:tc>
          <w:tcPr>
            <w:tcW w:w="1720" w:type="dxa"/>
            <w:vMerge/>
            <w:noWrap/>
            <w:vAlign w:val="center"/>
          </w:tcPr>
          <w:p w14:paraId="44E03A88" w14:textId="77777777" w:rsidR="004B59A2" w:rsidRPr="00A303C8" w:rsidRDefault="004B59A2" w:rsidP="004B59A2">
            <w:pPr>
              <w:spacing w:after="0"/>
              <w:jc w:val="right"/>
              <w:rPr>
                <w:b/>
                <w:szCs w:val="22"/>
              </w:rPr>
            </w:pPr>
          </w:p>
        </w:tc>
      </w:tr>
      <w:tr w:rsidR="004B59A2" w:rsidRPr="00A303C8" w14:paraId="1AC6C242" w14:textId="77777777" w:rsidTr="00E86EBF">
        <w:trPr>
          <w:cantSplit/>
          <w:trHeight w:val="20"/>
          <w:jc w:val="center"/>
        </w:trPr>
        <w:tc>
          <w:tcPr>
            <w:tcW w:w="1519" w:type="dxa"/>
            <w:vMerge/>
            <w:noWrap/>
            <w:vAlign w:val="center"/>
          </w:tcPr>
          <w:p w14:paraId="486B8B56" w14:textId="77777777" w:rsidR="004B59A2" w:rsidRPr="00A303C8" w:rsidRDefault="004B59A2" w:rsidP="004B59A2">
            <w:pPr>
              <w:spacing w:after="0"/>
              <w:rPr>
                <w:szCs w:val="22"/>
              </w:rPr>
            </w:pPr>
          </w:p>
        </w:tc>
        <w:tc>
          <w:tcPr>
            <w:tcW w:w="3492" w:type="dxa"/>
            <w:noWrap/>
            <w:vAlign w:val="center"/>
          </w:tcPr>
          <w:p w14:paraId="60CD3FAD" w14:textId="77777777" w:rsidR="004B59A2" w:rsidRPr="00A303C8" w:rsidRDefault="004B59A2" w:rsidP="004B59A2">
            <w:pPr>
              <w:spacing w:after="0"/>
              <w:rPr>
                <w:i/>
                <w:szCs w:val="22"/>
              </w:rPr>
            </w:pPr>
            <w:r w:rsidRPr="00A303C8">
              <w:rPr>
                <w:i/>
                <w:szCs w:val="22"/>
              </w:rPr>
              <w:t>Subtotal</w:t>
            </w:r>
          </w:p>
        </w:tc>
        <w:tc>
          <w:tcPr>
            <w:tcW w:w="1890" w:type="dxa"/>
            <w:noWrap/>
          </w:tcPr>
          <w:p w14:paraId="3D10BD18" w14:textId="77777777" w:rsidR="00A026B2" w:rsidRPr="00A303C8" w:rsidRDefault="002238F5" w:rsidP="00310402">
            <w:pPr>
              <w:spacing w:after="0"/>
              <w:jc w:val="right"/>
              <w:rPr>
                <w:i/>
                <w:szCs w:val="22"/>
              </w:rPr>
            </w:pPr>
            <w:r>
              <w:rPr>
                <w:i/>
                <w:szCs w:val="22"/>
              </w:rPr>
              <w:t>-</w:t>
            </w:r>
            <w:r w:rsidR="00310402" w:rsidRPr="00A303C8">
              <w:rPr>
                <w:i/>
                <w:szCs w:val="22"/>
              </w:rPr>
              <w:t xml:space="preserve"> </w:t>
            </w:r>
          </w:p>
        </w:tc>
        <w:tc>
          <w:tcPr>
            <w:tcW w:w="1641" w:type="dxa"/>
            <w:vMerge/>
            <w:vAlign w:val="center"/>
          </w:tcPr>
          <w:p w14:paraId="4633151D" w14:textId="77777777" w:rsidR="004B59A2" w:rsidRPr="00A303C8" w:rsidRDefault="004B59A2" w:rsidP="004B59A2">
            <w:pPr>
              <w:spacing w:after="0"/>
              <w:jc w:val="right"/>
              <w:rPr>
                <w:i/>
                <w:szCs w:val="22"/>
              </w:rPr>
            </w:pPr>
          </w:p>
        </w:tc>
        <w:tc>
          <w:tcPr>
            <w:tcW w:w="1700" w:type="dxa"/>
            <w:noWrap/>
          </w:tcPr>
          <w:p w14:paraId="30BDD9BF" w14:textId="77777777" w:rsidR="00A026B2" w:rsidRPr="00A303C8" w:rsidRDefault="004B59A2" w:rsidP="002238F5">
            <w:pPr>
              <w:spacing w:after="0"/>
              <w:jc w:val="right"/>
              <w:rPr>
                <w:b/>
                <w:i/>
                <w:szCs w:val="22"/>
              </w:rPr>
            </w:pPr>
            <w:r w:rsidRPr="00A303C8">
              <w:rPr>
                <w:b/>
                <w:i/>
                <w:szCs w:val="22"/>
              </w:rPr>
              <w:t xml:space="preserve"> </w:t>
            </w:r>
            <w:r w:rsidR="002238F5">
              <w:rPr>
                <w:b/>
                <w:i/>
                <w:szCs w:val="22"/>
              </w:rPr>
              <w:t>-</w:t>
            </w:r>
            <w:r w:rsidR="00310402" w:rsidRPr="00A303C8">
              <w:rPr>
                <w:b/>
                <w:i/>
                <w:szCs w:val="22"/>
              </w:rPr>
              <w:t xml:space="preserve"> </w:t>
            </w:r>
          </w:p>
        </w:tc>
        <w:tc>
          <w:tcPr>
            <w:tcW w:w="1133" w:type="dxa"/>
            <w:vMerge/>
          </w:tcPr>
          <w:p w14:paraId="7E57308D" w14:textId="77777777" w:rsidR="004B59A2" w:rsidRPr="00A303C8" w:rsidRDefault="004B59A2" w:rsidP="004B59A2">
            <w:pPr>
              <w:spacing w:after="0"/>
              <w:jc w:val="right"/>
              <w:rPr>
                <w:i/>
                <w:szCs w:val="22"/>
              </w:rPr>
            </w:pPr>
          </w:p>
        </w:tc>
        <w:tc>
          <w:tcPr>
            <w:tcW w:w="1426" w:type="dxa"/>
            <w:noWrap/>
          </w:tcPr>
          <w:p w14:paraId="71EE8BF4" w14:textId="77777777" w:rsidR="00A026B2" w:rsidRPr="00A303C8" w:rsidRDefault="00A026B2" w:rsidP="002238F5">
            <w:pPr>
              <w:spacing w:after="0"/>
              <w:jc w:val="right"/>
              <w:rPr>
                <w:b/>
                <w:i/>
                <w:szCs w:val="22"/>
              </w:rPr>
            </w:pPr>
            <w:r w:rsidRPr="00A303C8">
              <w:rPr>
                <w:b/>
                <w:i/>
                <w:szCs w:val="22"/>
              </w:rPr>
              <w:t xml:space="preserve"> $</w:t>
            </w:r>
            <w:r w:rsidR="004B59A2" w:rsidRPr="00A303C8">
              <w:rPr>
                <w:b/>
                <w:i/>
                <w:szCs w:val="22"/>
              </w:rPr>
              <w:t xml:space="preserve"> </w:t>
            </w:r>
            <w:r w:rsidR="002238F5">
              <w:rPr>
                <w:b/>
                <w:i/>
                <w:szCs w:val="22"/>
              </w:rPr>
              <w:t>-</w:t>
            </w:r>
            <w:r w:rsidR="00A7263D" w:rsidRPr="00A303C8">
              <w:rPr>
                <w:b/>
                <w:i/>
                <w:szCs w:val="22"/>
              </w:rPr>
              <w:t xml:space="preserve"> </w:t>
            </w:r>
          </w:p>
        </w:tc>
        <w:tc>
          <w:tcPr>
            <w:tcW w:w="1720" w:type="dxa"/>
            <w:vMerge/>
            <w:noWrap/>
            <w:vAlign w:val="center"/>
          </w:tcPr>
          <w:p w14:paraId="677BFDDC" w14:textId="77777777" w:rsidR="004B59A2" w:rsidRPr="00A303C8" w:rsidRDefault="004B59A2" w:rsidP="004B59A2">
            <w:pPr>
              <w:spacing w:after="0"/>
              <w:jc w:val="right"/>
              <w:rPr>
                <w:b/>
                <w:szCs w:val="22"/>
              </w:rPr>
            </w:pPr>
          </w:p>
        </w:tc>
      </w:tr>
      <w:tr w:rsidR="004B59A2" w:rsidRPr="00A303C8" w14:paraId="4DBD840C" w14:textId="77777777" w:rsidTr="00A026B2">
        <w:trPr>
          <w:cantSplit/>
          <w:jc w:val="center"/>
        </w:trPr>
        <w:tc>
          <w:tcPr>
            <w:tcW w:w="14521" w:type="dxa"/>
            <w:gridSpan w:val="8"/>
            <w:noWrap/>
            <w:vAlign w:val="center"/>
          </w:tcPr>
          <w:p w14:paraId="56170F94" w14:textId="77777777" w:rsidR="004B59A2" w:rsidRPr="00A303C8" w:rsidRDefault="004B59A2" w:rsidP="004B59A2">
            <w:pPr>
              <w:spacing w:after="0"/>
              <w:rPr>
                <w:b/>
                <w:i/>
                <w:szCs w:val="22"/>
              </w:rPr>
            </w:pPr>
            <w:r w:rsidRPr="00A303C8">
              <w:rPr>
                <w:b/>
                <w:i/>
                <w:szCs w:val="22"/>
              </w:rPr>
              <w:t>Total Water System Respondents</w:t>
            </w:r>
          </w:p>
        </w:tc>
      </w:tr>
      <w:tr w:rsidR="00E1515D" w:rsidRPr="00A303C8" w14:paraId="019B9E6B" w14:textId="77777777" w:rsidTr="00E1515D">
        <w:trPr>
          <w:cantSplit/>
          <w:jc w:val="center"/>
        </w:trPr>
        <w:tc>
          <w:tcPr>
            <w:tcW w:w="1519" w:type="dxa"/>
            <w:noWrap/>
            <w:vAlign w:val="center"/>
          </w:tcPr>
          <w:p w14:paraId="7A7F8DAF" w14:textId="77777777" w:rsidR="00E1515D" w:rsidRPr="00A303C8" w:rsidRDefault="00E1515D" w:rsidP="004B59A2">
            <w:pPr>
              <w:spacing w:after="0"/>
              <w:rPr>
                <w:szCs w:val="22"/>
              </w:rPr>
            </w:pPr>
          </w:p>
        </w:tc>
        <w:tc>
          <w:tcPr>
            <w:tcW w:w="3492" w:type="dxa"/>
            <w:noWrap/>
            <w:vAlign w:val="center"/>
          </w:tcPr>
          <w:p w14:paraId="0A6B5DCD" w14:textId="77777777" w:rsidR="00E1515D" w:rsidRPr="00A303C8" w:rsidRDefault="00E1515D" w:rsidP="004B59A2">
            <w:pPr>
              <w:spacing w:after="0"/>
              <w:rPr>
                <w:szCs w:val="22"/>
              </w:rPr>
            </w:pPr>
            <w:r w:rsidRPr="00A303C8">
              <w:rPr>
                <w:szCs w:val="22"/>
              </w:rPr>
              <w:t>Publicly Owned CWSs</w:t>
            </w:r>
          </w:p>
        </w:tc>
        <w:tc>
          <w:tcPr>
            <w:tcW w:w="1890" w:type="dxa"/>
            <w:noWrap/>
          </w:tcPr>
          <w:p w14:paraId="53FA3240" w14:textId="77777777" w:rsidR="00E1515D" w:rsidRPr="00A303C8" w:rsidRDefault="00E1515D" w:rsidP="00310402">
            <w:pPr>
              <w:spacing w:after="0"/>
              <w:jc w:val="right"/>
              <w:rPr>
                <w:rFonts w:eastAsia="Calibri"/>
                <w:szCs w:val="22"/>
              </w:rPr>
            </w:pPr>
            <w:r w:rsidRPr="00564E9A">
              <w:t xml:space="preserve"> 2,459 </w:t>
            </w:r>
          </w:p>
        </w:tc>
        <w:tc>
          <w:tcPr>
            <w:tcW w:w="1641" w:type="dxa"/>
            <w:noWrap/>
          </w:tcPr>
          <w:p w14:paraId="4066A49B" w14:textId="77777777" w:rsidR="00E1515D" w:rsidRPr="00A303C8" w:rsidRDefault="00E1515D" w:rsidP="004B59A2">
            <w:pPr>
              <w:spacing w:after="0"/>
              <w:jc w:val="right"/>
              <w:rPr>
                <w:szCs w:val="22"/>
              </w:rPr>
            </w:pPr>
            <w:r w:rsidRPr="00564E9A">
              <w:t xml:space="preserve"> 5.53 </w:t>
            </w:r>
          </w:p>
        </w:tc>
        <w:tc>
          <w:tcPr>
            <w:tcW w:w="1700" w:type="dxa"/>
            <w:noWrap/>
            <w:vAlign w:val="bottom"/>
          </w:tcPr>
          <w:p w14:paraId="3CC5A29A" w14:textId="77777777" w:rsidR="00E1515D" w:rsidRPr="00E1515D" w:rsidRDefault="00E1515D" w:rsidP="009A072B">
            <w:pPr>
              <w:spacing w:after="0"/>
              <w:jc w:val="right"/>
              <w:rPr>
                <w:b/>
                <w:szCs w:val="22"/>
              </w:rPr>
            </w:pPr>
            <w:r w:rsidRPr="00E1515D">
              <w:rPr>
                <w:b/>
                <w:szCs w:val="22"/>
              </w:rPr>
              <w:t xml:space="preserve">                13,</w:t>
            </w:r>
            <w:r w:rsidR="009A072B">
              <w:rPr>
                <w:b/>
                <w:szCs w:val="22"/>
              </w:rPr>
              <w:t>599</w:t>
            </w:r>
            <w:r w:rsidRPr="00E1515D">
              <w:rPr>
                <w:b/>
                <w:szCs w:val="22"/>
              </w:rPr>
              <w:t xml:space="preserve"> </w:t>
            </w:r>
          </w:p>
        </w:tc>
        <w:tc>
          <w:tcPr>
            <w:tcW w:w="1133" w:type="dxa"/>
            <w:noWrap/>
          </w:tcPr>
          <w:p w14:paraId="04FBD50D" w14:textId="77777777" w:rsidR="00E1515D" w:rsidRPr="00A303C8" w:rsidRDefault="00E1515D" w:rsidP="004B59A2">
            <w:pPr>
              <w:spacing w:after="0"/>
              <w:jc w:val="right"/>
              <w:rPr>
                <w:szCs w:val="22"/>
              </w:rPr>
            </w:pPr>
          </w:p>
        </w:tc>
        <w:tc>
          <w:tcPr>
            <w:tcW w:w="1426" w:type="dxa"/>
            <w:noWrap/>
            <w:vAlign w:val="bottom"/>
          </w:tcPr>
          <w:p w14:paraId="4C2904CD" w14:textId="77777777" w:rsidR="00E1515D" w:rsidRPr="00E1515D" w:rsidRDefault="00E1515D" w:rsidP="009A072B">
            <w:pPr>
              <w:spacing w:after="0"/>
              <w:jc w:val="right"/>
              <w:rPr>
                <w:b/>
                <w:szCs w:val="22"/>
              </w:rPr>
            </w:pPr>
            <w:r w:rsidRPr="00E1515D">
              <w:rPr>
                <w:b/>
                <w:szCs w:val="22"/>
              </w:rPr>
              <w:t>$518,7</w:t>
            </w:r>
            <w:r w:rsidR="009A072B">
              <w:rPr>
                <w:b/>
                <w:szCs w:val="22"/>
              </w:rPr>
              <w:t>46</w:t>
            </w:r>
          </w:p>
        </w:tc>
        <w:tc>
          <w:tcPr>
            <w:tcW w:w="1720" w:type="dxa"/>
            <w:noWrap/>
          </w:tcPr>
          <w:p w14:paraId="5CAA0556" w14:textId="77777777" w:rsidR="00E1515D" w:rsidRPr="00A303C8" w:rsidRDefault="00E1515D" w:rsidP="004B59A2">
            <w:pPr>
              <w:spacing w:after="0"/>
              <w:jc w:val="right"/>
              <w:rPr>
                <w:szCs w:val="22"/>
              </w:rPr>
            </w:pPr>
            <w:r w:rsidRPr="0038756B">
              <w:t xml:space="preserve"> </w:t>
            </w:r>
            <w:r>
              <w:t xml:space="preserve">$ </w:t>
            </w:r>
            <w:r w:rsidRPr="0038756B">
              <w:t xml:space="preserve">211 </w:t>
            </w:r>
          </w:p>
        </w:tc>
      </w:tr>
      <w:tr w:rsidR="00E1515D" w:rsidRPr="00A303C8" w14:paraId="46F57467" w14:textId="77777777" w:rsidTr="00E1515D">
        <w:trPr>
          <w:cantSplit/>
          <w:jc w:val="center"/>
        </w:trPr>
        <w:tc>
          <w:tcPr>
            <w:tcW w:w="1519" w:type="dxa"/>
            <w:noWrap/>
            <w:vAlign w:val="center"/>
          </w:tcPr>
          <w:p w14:paraId="4A19311B" w14:textId="77777777" w:rsidR="00E1515D" w:rsidRPr="00A303C8" w:rsidRDefault="00E1515D" w:rsidP="004B59A2">
            <w:pPr>
              <w:spacing w:after="0"/>
              <w:rPr>
                <w:szCs w:val="22"/>
              </w:rPr>
            </w:pPr>
          </w:p>
        </w:tc>
        <w:tc>
          <w:tcPr>
            <w:tcW w:w="3492" w:type="dxa"/>
            <w:noWrap/>
            <w:vAlign w:val="center"/>
          </w:tcPr>
          <w:p w14:paraId="437DC887" w14:textId="77777777" w:rsidR="00E1515D" w:rsidRPr="00A303C8" w:rsidRDefault="00E1515D" w:rsidP="004B59A2">
            <w:pPr>
              <w:spacing w:after="0"/>
              <w:rPr>
                <w:szCs w:val="22"/>
              </w:rPr>
            </w:pPr>
            <w:r w:rsidRPr="00A303C8">
              <w:rPr>
                <w:szCs w:val="22"/>
              </w:rPr>
              <w:t>Private/Investor Owned CWSs</w:t>
            </w:r>
          </w:p>
        </w:tc>
        <w:tc>
          <w:tcPr>
            <w:tcW w:w="1890" w:type="dxa"/>
            <w:noWrap/>
          </w:tcPr>
          <w:p w14:paraId="4B82C1AD" w14:textId="77777777" w:rsidR="00E1515D" w:rsidRPr="00A303C8" w:rsidRDefault="00E1515D" w:rsidP="004B59A2">
            <w:pPr>
              <w:spacing w:after="0"/>
              <w:jc w:val="right"/>
              <w:rPr>
                <w:rFonts w:eastAsia="Calibri"/>
                <w:szCs w:val="22"/>
              </w:rPr>
            </w:pPr>
            <w:r w:rsidRPr="00564E9A">
              <w:t xml:space="preserve"> 375 </w:t>
            </w:r>
          </w:p>
        </w:tc>
        <w:tc>
          <w:tcPr>
            <w:tcW w:w="1641" w:type="dxa"/>
            <w:noWrap/>
          </w:tcPr>
          <w:p w14:paraId="724CF37E" w14:textId="77777777" w:rsidR="00E1515D" w:rsidRPr="00A303C8" w:rsidRDefault="00E1515D" w:rsidP="004B59A2">
            <w:pPr>
              <w:spacing w:after="0"/>
              <w:jc w:val="right"/>
              <w:rPr>
                <w:szCs w:val="22"/>
              </w:rPr>
            </w:pPr>
            <w:r w:rsidRPr="00564E9A">
              <w:t xml:space="preserve"> 5.57 </w:t>
            </w:r>
          </w:p>
        </w:tc>
        <w:tc>
          <w:tcPr>
            <w:tcW w:w="1700" w:type="dxa"/>
            <w:noWrap/>
            <w:vAlign w:val="bottom"/>
          </w:tcPr>
          <w:p w14:paraId="0D262D53" w14:textId="77777777" w:rsidR="00E1515D" w:rsidRPr="00E1515D" w:rsidRDefault="00E1515D" w:rsidP="004B59A2">
            <w:pPr>
              <w:spacing w:after="0"/>
              <w:jc w:val="right"/>
              <w:rPr>
                <w:b/>
                <w:szCs w:val="22"/>
              </w:rPr>
            </w:pPr>
            <w:r w:rsidRPr="00E1515D">
              <w:rPr>
                <w:b/>
                <w:szCs w:val="22"/>
              </w:rPr>
              <w:t xml:space="preserve">                 2,090 </w:t>
            </w:r>
          </w:p>
        </w:tc>
        <w:tc>
          <w:tcPr>
            <w:tcW w:w="1133" w:type="dxa"/>
            <w:noWrap/>
          </w:tcPr>
          <w:p w14:paraId="0CA58912" w14:textId="77777777" w:rsidR="00E1515D" w:rsidRPr="00A303C8" w:rsidRDefault="00E1515D" w:rsidP="004B59A2">
            <w:pPr>
              <w:spacing w:after="0"/>
              <w:jc w:val="right"/>
              <w:rPr>
                <w:szCs w:val="22"/>
              </w:rPr>
            </w:pPr>
          </w:p>
        </w:tc>
        <w:tc>
          <w:tcPr>
            <w:tcW w:w="1426" w:type="dxa"/>
            <w:noWrap/>
            <w:vAlign w:val="bottom"/>
          </w:tcPr>
          <w:p w14:paraId="458828B1" w14:textId="77777777" w:rsidR="00E1515D" w:rsidRPr="00E1515D" w:rsidRDefault="00E1515D" w:rsidP="004B59A2">
            <w:pPr>
              <w:spacing w:after="0"/>
              <w:jc w:val="right"/>
              <w:rPr>
                <w:b/>
                <w:szCs w:val="22"/>
              </w:rPr>
            </w:pPr>
            <w:r w:rsidRPr="00E1515D">
              <w:rPr>
                <w:b/>
                <w:szCs w:val="22"/>
              </w:rPr>
              <w:t>$80,202</w:t>
            </w:r>
          </w:p>
        </w:tc>
        <w:tc>
          <w:tcPr>
            <w:tcW w:w="1720" w:type="dxa"/>
            <w:noWrap/>
          </w:tcPr>
          <w:p w14:paraId="138DEE23" w14:textId="77777777" w:rsidR="00E1515D" w:rsidRPr="00A303C8" w:rsidRDefault="00E1515D" w:rsidP="004B59A2">
            <w:pPr>
              <w:spacing w:after="0"/>
              <w:jc w:val="right"/>
              <w:rPr>
                <w:szCs w:val="22"/>
              </w:rPr>
            </w:pPr>
            <w:r w:rsidRPr="0038756B">
              <w:t xml:space="preserve"> </w:t>
            </w:r>
            <w:r>
              <w:t xml:space="preserve">$ </w:t>
            </w:r>
            <w:r w:rsidRPr="0038756B">
              <w:t xml:space="preserve">214 </w:t>
            </w:r>
          </w:p>
        </w:tc>
      </w:tr>
      <w:tr w:rsidR="00E1515D" w:rsidRPr="00A303C8" w14:paraId="669D7E17" w14:textId="77777777" w:rsidTr="00E1515D">
        <w:trPr>
          <w:cantSplit/>
          <w:jc w:val="center"/>
        </w:trPr>
        <w:tc>
          <w:tcPr>
            <w:tcW w:w="1519" w:type="dxa"/>
            <w:noWrap/>
            <w:vAlign w:val="center"/>
          </w:tcPr>
          <w:p w14:paraId="517F7C64" w14:textId="77777777" w:rsidR="00E1515D" w:rsidRPr="00A303C8" w:rsidRDefault="00E1515D" w:rsidP="004B59A2">
            <w:pPr>
              <w:spacing w:after="0"/>
              <w:rPr>
                <w:szCs w:val="22"/>
              </w:rPr>
            </w:pPr>
          </w:p>
        </w:tc>
        <w:tc>
          <w:tcPr>
            <w:tcW w:w="3492" w:type="dxa"/>
            <w:noWrap/>
            <w:vAlign w:val="center"/>
          </w:tcPr>
          <w:p w14:paraId="22D3F487" w14:textId="77777777" w:rsidR="00E1515D" w:rsidRPr="00A303C8" w:rsidRDefault="00E1515D" w:rsidP="004B59A2">
            <w:pPr>
              <w:spacing w:after="0"/>
              <w:rPr>
                <w:szCs w:val="22"/>
              </w:rPr>
            </w:pPr>
            <w:r w:rsidRPr="00A303C8">
              <w:rPr>
                <w:szCs w:val="22"/>
              </w:rPr>
              <w:t>State Owned CWSs</w:t>
            </w:r>
          </w:p>
        </w:tc>
        <w:tc>
          <w:tcPr>
            <w:tcW w:w="1890" w:type="dxa"/>
            <w:noWrap/>
          </w:tcPr>
          <w:p w14:paraId="38589D9C" w14:textId="77777777" w:rsidR="00E1515D" w:rsidRPr="00A303C8" w:rsidRDefault="00E1515D" w:rsidP="004B59A2">
            <w:pPr>
              <w:spacing w:after="0"/>
              <w:jc w:val="right"/>
              <w:rPr>
                <w:rFonts w:eastAsia="Calibri"/>
                <w:szCs w:val="22"/>
              </w:rPr>
            </w:pPr>
            <w:r w:rsidRPr="00564E9A">
              <w:t xml:space="preserve"> 25 </w:t>
            </w:r>
          </w:p>
        </w:tc>
        <w:tc>
          <w:tcPr>
            <w:tcW w:w="1641" w:type="dxa"/>
            <w:noWrap/>
          </w:tcPr>
          <w:p w14:paraId="3AA336D9" w14:textId="77777777" w:rsidR="00E1515D" w:rsidRPr="00A303C8" w:rsidRDefault="00E1515D" w:rsidP="004B59A2">
            <w:pPr>
              <w:spacing w:after="0"/>
              <w:jc w:val="right"/>
              <w:rPr>
                <w:szCs w:val="22"/>
              </w:rPr>
            </w:pPr>
            <w:r w:rsidRPr="00564E9A">
              <w:t xml:space="preserve"> 5.32 </w:t>
            </w:r>
          </w:p>
        </w:tc>
        <w:tc>
          <w:tcPr>
            <w:tcW w:w="1700" w:type="dxa"/>
            <w:noWrap/>
            <w:vAlign w:val="bottom"/>
          </w:tcPr>
          <w:p w14:paraId="227C001F" w14:textId="77777777" w:rsidR="00E1515D" w:rsidRPr="00E1515D" w:rsidRDefault="00E1515D" w:rsidP="004B59A2">
            <w:pPr>
              <w:spacing w:after="0"/>
              <w:jc w:val="right"/>
              <w:rPr>
                <w:b/>
                <w:szCs w:val="22"/>
              </w:rPr>
            </w:pPr>
            <w:r w:rsidRPr="00E1515D">
              <w:rPr>
                <w:b/>
                <w:szCs w:val="22"/>
              </w:rPr>
              <w:t xml:space="preserve">                    133 </w:t>
            </w:r>
          </w:p>
        </w:tc>
        <w:tc>
          <w:tcPr>
            <w:tcW w:w="1133" w:type="dxa"/>
            <w:noWrap/>
          </w:tcPr>
          <w:p w14:paraId="0A1D5E36" w14:textId="77777777" w:rsidR="00E1515D" w:rsidRPr="00A303C8" w:rsidRDefault="00E1515D" w:rsidP="004B59A2">
            <w:pPr>
              <w:spacing w:after="0"/>
              <w:jc w:val="right"/>
              <w:rPr>
                <w:szCs w:val="22"/>
              </w:rPr>
            </w:pPr>
          </w:p>
        </w:tc>
        <w:tc>
          <w:tcPr>
            <w:tcW w:w="1426" w:type="dxa"/>
            <w:noWrap/>
            <w:vAlign w:val="bottom"/>
          </w:tcPr>
          <w:p w14:paraId="23B3F2E5" w14:textId="77777777" w:rsidR="00E1515D" w:rsidRPr="00E1515D" w:rsidRDefault="00E1515D" w:rsidP="004B59A2">
            <w:pPr>
              <w:spacing w:after="0"/>
              <w:jc w:val="right"/>
              <w:rPr>
                <w:b/>
                <w:szCs w:val="22"/>
              </w:rPr>
            </w:pPr>
            <w:r w:rsidRPr="00E1515D">
              <w:rPr>
                <w:b/>
                <w:szCs w:val="22"/>
              </w:rPr>
              <w:t>$4,90</w:t>
            </w:r>
            <w:r w:rsidR="009A072B">
              <w:rPr>
                <w:b/>
                <w:szCs w:val="22"/>
              </w:rPr>
              <w:t>4</w:t>
            </w:r>
          </w:p>
        </w:tc>
        <w:tc>
          <w:tcPr>
            <w:tcW w:w="1720" w:type="dxa"/>
            <w:noWrap/>
          </w:tcPr>
          <w:p w14:paraId="4979F449" w14:textId="77777777" w:rsidR="00E1515D" w:rsidRPr="00A303C8" w:rsidRDefault="00E1515D" w:rsidP="004B59A2">
            <w:pPr>
              <w:spacing w:after="0"/>
              <w:jc w:val="right"/>
              <w:rPr>
                <w:szCs w:val="22"/>
              </w:rPr>
            </w:pPr>
            <w:r w:rsidRPr="0038756B">
              <w:t xml:space="preserve"> </w:t>
            </w:r>
            <w:r>
              <w:t xml:space="preserve">$ </w:t>
            </w:r>
            <w:r w:rsidRPr="0038756B">
              <w:t xml:space="preserve">196 </w:t>
            </w:r>
          </w:p>
        </w:tc>
      </w:tr>
      <w:tr w:rsidR="00E1515D" w:rsidRPr="00A303C8" w14:paraId="2BC5936F" w14:textId="77777777" w:rsidTr="00E1515D">
        <w:trPr>
          <w:cantSplit/>
          <w:jc w:val="center"/>
        </w:trPr>
        <w:tc>
          <w:tcPr>
            <w:tcW w:w="1519" w:type="dxa"/>
            <w:noWrap/>
            <w:vAlign w:val="center"/>
          </w:tcPr>
          <w:p w14:paraId="42FB35EF" w14:textId="77777777" w:rsidR="00E1515D" w:rsidRPr="00A303C8" w:rsidRDefault="00E1515D" w:rsidP="004B59A2">
            <w:pPr>
              <w:spacing w:after="0"/>
              <w:rPr>
                <w:szCs w:val="22"/>
              </w:rPr>
            </w:pPr>
          </w:p>
        </w:tc>
        <w:tc>
          <w:tcPr>
            <w:tcW w:w="3492" w:type="dxa"/>
            <w:noWrap/>
            <w:vAlign w:val="center"/>
          </w:tcPr>
          <w:p w14:paraId="3A50FC26" w14:textId="77777777" w:rsidR="00E1515D" w:rsidRPr="00A303C8" w:rsidRDefault="00E1515D" w:rsidP="004B59A2">
            <w:pPr>
              <w:spacing w:after="0"/>
              <w:rPr>
                <w:szCs w:val="22"/>
              </w:rPr>
            </w:pPr>
            <w:r w:rsidRPr="00A303C8">
              <w:rPr>
                <w:szCs w:val="22"/>
              </w:rPr>
              <w:t>Tribal Owned CWSs &amp; NPNCWSs</w:t>
            </w:r>
          </w:p>
        </w:tc>
        <w:tc>
          <w:tcPr>
            <w:tcW w:w="1890" w:type="dxa"/>
            <w:noWrap/>
          </w:tcPr>
          <w:p w14:paraId="4FE60DFA" w14:textId="77777777" w:rsidR="00E1515D" w:rsidRPr="00A303C8" w:rsidRDefault="00E1515D" w:rsidP="004B59A2">
            <w:pPr>
              <w:spacing w:after="0"/>
              <w:jc w:val="right"/>
              <w:rPr>
                <w:rFonts w:eastAsia="Calibri"/>
                <w:szCs w:val="22"/>
              </w:rPr>
            </w:pPr>
            <w:r w:rsidRPr="00564E9A">
              <w:t xml:space="preserve"> -   </w:t>
            </w:r>
          </w:p>
        </w:tc>
        <w:tc>
          <w:tcPr>
            <w:tcW w:w="1641" w:type="dxa"/>
            <w:noWrap/>
          </w:tcPr>
          <w:p w14:paraId="47B3174C" w14:textId="77777777" w:rsidR="00E1515D" w:rsidRPr="00A303C8" w:rsidRDefault="00E1515D" w:rsidP="002238F5">
            <w:pPr>
              <w:spacing w:after="0"/>
              <w:jc w:val="right"/>
              <w:rPr>
                <w:szCs w:val="22"/>
              </w:rPr>
            </w:pPr>
            <w:r>
              <w:t xml:space="preserve">- </w:t>
            </w:r>
          </w:p>
        </w:tc>
        <w:tc>
          <w:tcPr>
            <w:tcW w:w="1700" w:type="dxa"/>
            <w:noWrap/>
            <w:vAlign w:val="bottom"/>
          </w:tcPr>
          <w:p w14:paraId="3C919288" w14:textId="77777777" w:rsidR="00E1515D" w:rsidRPr="00E1515D" w:rsidRDefault="00E1515D" w:rsidP="00E82A4F">
            <w:pPr>
              <w:spacing w:after="0"/>
              <w:jc w:val="right"/>
              <w:rPr>
                <w:b/>
                <w:szCs w:val="22"/>
              </w:rPr>
            </w:pPr>
            <w:r w:rsidRPr="00E1515D">
              <w:rPr>
                <w:b/>
                <w:szCs w:val="22"/>
              </w:rPr>
              <w:t xml:space="preserve">                      -   </w:t>
            </w:r>
          </w:p>
        </w:tc>
        <w:tc>
          <w:tcPr>
            <w:tcW w:w="1133" w:type="dxa"/>
            <w:noWrap/>
          </w:tcPr>
          <w:p w14:paraId="37AF2FAB" w14:textId="77777777" w:rsidR="00E1515D" w:rsidRPr="00A303C8" w:rsidRDefault="00E1515D" w:rsidP="004B59A2">
            <w:pPr>
              <w:spacing w:after="0"/>
              <w:jc w:val="right"/>
              <w:rPr>
                <w:szCs w:val="22"/>
              </w:rPr>
            </w:pPr>
          </w:p>
        </w:tc>
        <w:tc>
          <w:tcPr>
            <w:tcW w:w="1426" w:type="dxa"/>
            <w:noWrap/>
            <w:vAlign w:val="bottom"/>
          </w:tcPr>
          <w:p w14:paraId="56C478CE" w14:textId="77777777" w:rsidR="00E1515D" w:rsidRPr="00E1515D" w:rsidRDefault="00E1515D" w:rsidP="00286178">
            <w:pPr>
              <w:spacing w:after="0"/>
              <w:jc w:val="right"/>
              <w:rPr>
                <w:b/>
                <w:szCs w:val="22"/>
              </w:rPr>
            </w:pPr>
            <w:r w:rsidRPr="00E1515D">
              <w:rPr>
                <w:b/>
                <w:szCs w:val="22"/>
              </w:rPr>
              <w:t>$</w:t>
            </w:r>
            <w:r w:rsidR="00286178">
              <w:rPr>
                <w:b/>
                <w:szCs w:val="22"/>
              </w:rPr>
              <w:t>-</w:t>
            </w:r>
          </w:p>
        </w:tc>
        <w:tc>
          <w:tcPr>
            <w:tcW w:w="1720" w:type="dxa"/>
            <w:noWrap/>
          </w:tcPr>
          <w:p w14:paraId="4A5B4DD4" w14:textId="77777777" w:rsidR="00E1515D" w:rsidRPr="00A303C8" w:rsidRDefault="00E1515D" w:rsidP="004B59A2">
            <w:pPr>
              <w:spacing w:after="0"/>
              <w:jc w:val="right"/>
              <w:rPr>
                <w:szCs w:val="22"/>
              </w:rPr>
            </w:pPr>
            <w:r>
              <w:rPr>
                <w:szCs w:val="22"/>
              </w:rPr>
              <w:t>-</w:t>
            </w:r>
          </w:p>
        </w:tc>
      </w:tr>
      <w:tr w:rsidR="00E1515D" w:rsidRPr="00A303C8" w14:paraId="49C4628F" w14:textId="77777777" w:rsidTr="00E1515D">
        <w:trPr>
          <w:cantSplit/>
          <w:jc w:val="center"/>
        </w:trPr>
        <w:tc>
          <w:tcPr>
            <w:tcW w:w="1519" w:type="dxa"/>
            <w:noWrap/>
            <w:vAlign w:val="center"/>
          </w:tcPr>
          <w:p w14:paraId="55B5E5DC" w14:textId="77777777" w:rsidR="00E1515D" w:rsidRPr="00A303C8" w:rsidRDefault="00E1515D" w:rsidP="004B59A2">
            <w:pPr>
              <w:spacing w:after="0"/>
              <w:rPr>
                <w:szCs w:val="22"/>
              </w:rPr>
            </w:pPr>
          </w:p>
        </w:tc>
        <w:tc>
          <w:tcPr>
            <w:tcW w:w="3492" w:type="dxa"/>
            <w:noWrap/>
            <w:vAlign w:val="center"/>
          </w:tcPr>
          <w:p w14:paraId="3E400F46" w14:textId="77777777" w:rsidR="00E1515D" w:rsidRPr="00A303C8" w:rsidRDefault="00E1515D" w:rsidP="004B59A2">
            <w:pPr>
              <w:spacing w:after="0"/>
              <w:rPr>
                <w:i/>
                <w:szCs w:val="22"/>
              </w:rPr>
            </w:pPr>
            <w:r w:rsidRPr="00A303C8">
              <w:rPr>
                <w:i/>
                <w:szCs w:val="22"/>
              </w:rPr>
              <w:t>Subtotal</w:t>
            </w:r>
          </w:p>
        </w:tc>
        <w:tc>
          <w:tcPr>
            <w:tcW w:w="1890" w:type="dxa"/>
            <w:noWrap/>
          </w:tcPr>
          <w:p w14:paraId="3A96CEEA" w14:textId="77777777" w:rsidR="00E1515D" w:rsidRPr="002238F5" w:rsidRDefault="00E1515D" w:rsidP="004B59A2">
            <w:pPr>
              <w:spacing w:after="0"/>
              <w:jc w:val="right"/>
              <w:rPr>
                <w:rFonts w:eastAsia="Calibri"/>
                <w:i/>
                <w:szCs w:val="22"/>
              </w:rPr>
            </w:pPr>
            <w:r w:rsidRPr="002238F5">
              <w:rPr>
                <w:i/>
              </w:rPr>
              <w:t xml:space="preserve"> 2,859 </w:t>
            </w:r>
          </w:p>
        </w:tc>
        <w:tc>
          <w:tcPr>
            <w:tcW w:w="1641" w:type="dxa"/>
            <w:noWrap/>
          </w:tcPr>
          <w:p w14:paraId="468CC2B8" w14:textId="77777777" w:rsidR="00E1515D" w:rsidRPr="002238F5" w:rsidRDefault="00E1515D" w:rsidP="004B59A2">
            <w:pPr>
              <w:spacing w:after="0"/>
              <w:jc w:val="right"/>
              <w:rPr>
                <w:i/>
                <w:szCs w:val="22"/>
              </w:rPr>
            </w:pPr>
            <w:r w:rsidRPr="002238F5">
              <w:rPr>
                <w:i/>
              </w:rPr>
              <w:t xml:space="preserve"> 5.53 </w:t>
            </w:r>
          </w:p>
        </w:tc>
        <w:tc>
          <w:tcPr>
            <w:tcW w:w="1700" w:type="dxa"/>
            <w:noWrap/>
            <w:vAlign w:val="bottom"/>
          </w:tcPr>
          <w:p w14:paraId="2116F346" w14:textId="77777777" w:rsidR="00E1515D" w:rsidRPr="00E1515D" w:rsidRDefault="00E1515D" w:rsidP="009A072B">
            <w:pPr>
              <w:spacing w:after="0"/>
              <w:jc w:val="right"/>
              <w:rPr>
                <w:b/>
                <w:i/>
                <w:szCs w:val="22"/>
              </w:rPr>
            </w:pPr>
            <w:r w:rsidRPr="00E1515D">
              <w:rPr>
                <w:b/>
                <w:i/>
                <w:szCs w:val="22"/>
              </w:rPr>
              <w:t xml:space="preserve">                15,82</w:t>
            </w:r>
            <w:r w:rsidR="009A072B">
              <w:rPr>
                <w:b/>
                <w:i/>
                <w:szCs w:val="22"/>
              </w:rPr>
              <w:t>2</w:t>
            </w:r>
            <w:r w:rsidRPr="00E1515D">
              <w:rPr>
                <w:b/>
                <w:i/>
                <w:szCs w:val="22"/>
              </w:rPr>
              <w:t xml:space="preserve"> </w:t>
            </w:r>
          </w:p>
        </w:tc>
        <w:tc>
          <w:tcPr>
            <w:tcW w:w="1133" w:type="dxa"/>
            <w:noWrap/>
          </w:tcPr>
          <w:p w14:paraId="087F8386" w14:textId="77777777" w:rsidR="00E1515D" w:rsidRPr="00A303C8" w:rsidRDefault="00E1515D" w:rsidP="004B59A2">
            <w:pPr>
              <w:spacing w:after="0"/>
              <w:jc w:val="right"/>
              <w:rPr>
                <w:i/>
                <w:szCs w:val="22"/>
              </w:rPr>
            </w:pPr>
          </w:p>
        </w:tc>
        <w:tc>
          <w:tcPr>
            <w:tcW w:w="1426" w:type="dxa"/>
            <w:noWrap/>
            <w:vAlign w:val="bottom"/>
          </w:tcPr>
          <w:p w14:paraId="1EE55CE9" w14:textId="77777777" w:rsidR="00E1515D" w:rsidRPr="00E1515D" w:rsidRDefault="00E1515D" w:rsidP="0076241E">
            <w:pPr>
              <w:spacing w:after="0"/>
              <w:jc w:val="right"/>
              <w:rPr>
                <w:b/>
                <w:i/>
                <w:szCs w:val="22"/>
              </w:rPr>
            </w:pPr>
            <w:r w:rsidRPr="00E1515D">
              <w:rPr>
                <w:b/>
                <w:i/>
                <w:szCs w:val="22"/>
              </w:rPr>
              <w:t>$603,8</w:t>
            </w:r>
            <w:r w:rsidR="009A072B">
              <w:rPr>
                <w:b/>
                <w:i/>
                <w:szCs w:val="22"/>
              </w:rPr>
              <w:t>53</w:t>
            </w:r>
          </w:p>
        </w:tc>
        <w:tc>
          <w:tcPr>
            <w:tcW w:w="1720" w:type="dxa"/>
            <w:noWrap/>
          </w:tcPr>
          <w:p w14:paraId="602A1715" w14:textId="77777777" w:rsidR="00E1515D" w:rsidRPr="002238F5" w:rsidRDefault="00E1515D" w:rsidP="00954F60">
            <w:pPr>
              <w:spacing w:after="0"/>
              <w:jc w:val="right"/>
              <w:rPr>
                <w:i/>
                <w:szCs w:val="22"/>
              </w:rPr>
            </w:pPr>
            <w:r w:rsidRPr="002238F5">
              <w:rPr>
                <w:i/>
              </w:rPr>
              <w:t xml:space="preserve"> </w:t>
            </w:r>
            <w:r>
              <w:rPr>
                <w:i/>
              </w:rPr>
              <w:t xml:space="preserve">$ </w:t>
            </w:r>
            <w:r w:rsidRPr="002238F5">
              <w:rPr>
                <w:i/>
              </w:rPr>
              <w:t xml:space="preserve">211 </w:t>
            </w:r>
          </w:p>
        </w:tc>
      </w:tr>
      <w:tr w:rsidR="0013020B" w:rsidRPr="00A303C8" w14:paraId="1E52AFFE" w14:textId="77777777" w:rsidTr="00E86EBF">
        <w:trPr>
          <w:cantSplit/>
          <w:jc w:val="center"/>
        </w:trPr>
        <w:tc>
          <w:tcPr>
            <w:tcW w:w="5011" w:type="dxa"/>
            <w:gridSpan w:val="2"/>
            <w:noWrap/>
            <w:vAlign w:val="center"/>
          </w:tcPr>
          <w:p w14:paraId="0E05F14D" w14:textId="77777777" w:rsidR="0013020B" w:rsidRPr="00A303C8" w:rsidRDefault="0013020B" w:rsidP="00A026B2">
            <w:pPr>
              <w:spacing w:after="0"/>
              <w:rPr>
                <w:b/>
                <w:i/>
                <w:szCs w:val="22"/>
              </w:rPr>
            </w:pPr>
            <w:r w:rsidRPr="00A303C8">
              <w:rPr>
                <w:b/>
                <w:i/>
                <w:szCs w:val="22"/>
              </w:rPr>
              <w:t xml:space="preserve">Total State Government Respondents </w:t>
            </w:r>
          </w:p>
        </w:tc>
        <w:tc>
          <w:tcPr>
            <w:tcW w:w="1890" w:type="dxa"/>
            <w:noWrap/>
          </w:tcPr>
          <w:p w14:paraId="1506D94A" w14:textId="77777777" w:rsidR="0013020B" w:rsidRPr="00A303C8" w:rsidRDefault="0013020B" w:rsidP="00A026B2">
            <w:pPr>
              <w:spacing w:after="0"/>
              <w:jc w:val="right"/>
              <w:rPr>
                <w:szCs w:val="22"/>
              </w:rPr>
            </w:pPr>
            <w:r w:rsidRPr="00012C53">
              <w:t xml:space="preserve"> 56 </w:t>
            </w:r>
          </w:p>
        </w:tc>
        <w:tc>
          <w:tcPr>
            <w:tcW w:w="1641" w:type="dxa"/>
            <w:noWrap/>
          </w:tcPr>
          <w:p w14:paraId="42CA95D8" w14:textId="77777777" w:rsidR="0013020B" w:rsidRPr="00A303C8" w:rsidRDefault="0013020B" w:rsidP="00E1515D">
            <w:pPr>
              <w:spacing w:after="0"/>
              <w:jc w:val="right"/>
              <w:rPr>
                <w:szCs w:val="22"/>
              </w:rPr>
            </w:pPr>
            <w:r w:rsidRPr="00012C53">
              <w:t xml:space="preserve"> 381.</w:t>
            </w:r>
            <w:r w:rsidR="00E1515D">
              <w:t>64</w:t>
            </w:r>
          </w:p>
        </w:tc>
        <w:tc>
          <w:tcPr>
            <w:tcW w:w="1700" w:type="dxa"/>
            <w:noWrap/>
          </w:tcPr>
          <w:p w14:paraId="70E34E84" w14:textId="77777777" w:rsidR="0013020B" w:rsidRPr="0013020B" w:rsidRDefault="0013020B" w:rsidP="00E1515D">
            <w:pPr>
              <w:spacing w:after="0"/>
              <w:jc w:val="right"/>
              <w:rPr>
                <w:b/>
                <w:szCs w:val="22"/>
              </w:rPr>
            </w:pPr>
            <w:r w:rsidRPr="0013020B">
              <w:rPr>
                <w:b/>
              </w:rPr>
              <w:t>21,3</w:t>
            </w:r>
            <w:r w:rsidR="00E1515D">
              <w:rPr>
                <w:b/>
              </w:rPr>
              <w:t>72</w:t>
            </w:r>
          </w:p>
        </w:tc>
        <w:tc>
          <w:tcPr>
            <w:tcW w:w="1133" w:type="dxa"/>
            <w:noWrap/>
            <w:vAlign w:val="center"/>
          </w:tcPr>
          <w:p w14:paraId="5B480FFE" w14:textId="77777777" w:rsidR="0013020B" w:rsidRPr="00A303C8" w:rsidRDefault="0013020B" w:rsidP="0013020B">
            <w:pPr>
              <w:spacing w:after="0"/>
              <w:jc w:val="right"/>
              <w:rPr>
                <w:szCs w:val="22"/>
              </w:rPr>
            </w:pPr>
            <w:r w:rsidRPr="00A303C8">
              <w:rPr>
                <w:szCs w:val="22"/>
              </w:rPr>
              <w:t xml:space="preserve">$ </w:t>
            </w:r>
            <w:r>
              <w:rPr>
                <w:szCs w:val="22"/>
              </w:rPr>
              <w:t>52.88</w:t>
            </w:r>
          </w:p>
        </w:tc>
        <w:tc>
          <w:tcPr>
            <w:tcW w:w="1426" w:type="dxa"/>
            <w:noWrap/>
          </w:tcPr>
          <w:p w14:paraId="769A6ECB" w14:textId="77777777" w:rsidR="0013020B" w:rsidRPr="0013020B" w:rsidRDefault="0013020B" w:rsidP="00E1515D">
            <w:pPr>
              <w:spacing w:after="0"/>
              <w:jc w:val="right"/>
              <w:rPr>
                <w:b/>
                <w:szCs w:val="22"/>
              </w:rPr>
            </w:pPr>
            <w:r w:rsidRPr="0013020B">
              <w:rPr>
                <w:b/>
              </w:rPr>
              <w:t xml:space="preserve"> $</w:t>
            </w:r>
            <w:r>
              <w:rPr>
                <w:b/>
              </w:rPr>
              <w:t xml:space="preserve"> </w:t>
            </w:r>
            <w:r w:rsidRPr="0013020B">
              <w:rPr>
                <w:b/>
              </w:rPr>
              <w:t>1,1</w:t>
            </w:r>
            <w:r w:rsidR="00E1515D">
              <w:rPr>
                <w:b/>
              </w:rPr>
              <w:t>30,151</w:t>
            </w:r>
            <w:r w:rsidRPr="0013020B">
              <w:rPr>
                <w:b/>
              </w:rPr>
              <w:t xml:space="preserve"> </w:t>
            </w:r>
          </w:p>
        </w:tc>
        <w:tc>
          <w:tcPr>
            <w:tcW w:w="1720" w:type="dxa"/>
            <w:noWrap/>
          </w:tcPr>
          <w:p w14:paraId="1D9954B0" w14:textId="77777777" w:rsidR="0013020B" w:rsidRPr="00A303C8" w:rsidRDefault="0013020B" w:rsidP="00954F60">
            <w:pPr>
              <w:spacing w:after="0"/>
              <w:jc w:val="right"/>
              <w:rPr>
                <w:szCs w:val="22"/>
              </w:rPr>
            </w:pPr>
            <w:r w:rsidRPr="000064E1">
              <w:t xml:space="preserve"> $</w:t>
            </w:r>
            <w:r>
              <w:t xml:space="preserve"> </w:t>
            </w:r>
            <w:r w:rsidR="00E1515D">
              <w:t>20,18</w:t>
            </w:r>
            <w:r w:rsidRPr="000064E1">
              <w:t xml:space="preserve">1 </w:t>
            </w:r>
          </w:p>
        </w:tc>
      </w:tr>
      <w:tr w:rsidR="004B59A2" w:rsidRPr="00A303C8" w14:paraId="63EA2BFA" w14:textId="77777777" w:rsidTr="00E86EBF">
        <w:trPr>
          <w:cantSplit/>
          <w:jc w:val="center"/>
        </w:trPr>
        <w:tc>
          <w:tcPr>
            <w:tcW w:w="5011" w:type="dxa"/>
            <w:gridSpan w:val="2"/>
            <w:noWrap/>
            <w:vAlign w:val="center"/>
          </w:tcPr>
          <w:p w14:paraId="653664C2" w14:textId="77777777" w:rsidR="004B59A2" w:rsidRPr="00A303C8" w:rsidRDefault="004B59A2" w:rsidP="00A026B2">
            <w:pPr>
              <w:spacing w:after="0"/>
              <w:rPr>
                <w:b/>
                <w:i/>
                <w:szCs w:val="22"/>
              </w:rPr>
            </w:pPr>
            <w:r w:rsidRPr="00A303C8">
              <w:rPr>
                <w:b/>
                <w:i/>
                <w:szCs w:val="22"/>
              </w:rPr>
              <w:lastRenderedPageBreak/>
              <w:t>Total Tribal Authority Respondents</w:t>
            </w:r>
          </w:p>
        </w:tc>
        <w:tc>
          <w:tcPr>
            <w:tcW w:w="1890" w:type="dxa"/>
            <w:noWrap/>
          </w:tcPr>
          <w:p w14:paraId="72C45D3C" w14:textId="77777777" w:rsidR="004B59A2" w:rsidRPr="00A303C8" w:rsidRDefault="0013020B" w:rsidP="0013020B">
            <w:pPr>
              <w:spacing w:after="0"/>
              <w:jc w:val="right"/>
              <w:rPr>
                <w:szCs w:val="22"/>
              </w:rPr>
            </w:pPr>
            <w:r>
              <w:rPr>
                <w:szCs w:val="22"/>
              </w:rPr>
              <w:t>-</w:t>
            </w:r>
            <w:r w:rsidR="004B59A2" w:rsidRPr="00A303C8">
              <w:rPr>
                <w:szCs w:val="22"/>
              </w:rPr>
              <w:t xml:space="preserve"> </w:t>
            </w:r>
          </w:p>
        </w:tc>
        <w:tc>
          <w:tcPr>
            <w:tcW w:w="1641" w:type="dxa"/>
            <w:noWrap/>
          </w:tcPr>
          <w:p w14:paraId="7239C32D" w14:textId="77777777" w:rsidR="004B59A2" w:rsidRPr="00A303C8" w:rsidRDefault="0013020B" w:rsidP="00A026B2">
            <w:pPr>
              <w:spacing w:after="0"/>
              <w:jc w:val="right"/>
              <w:rPr>
                <w:szCs w:val="22"/>
              </w:rPr>
            </w:pPr>
            <w:r>
              <w:rPr>
                <w:szCs w:val="22"/>
              </w:rPr>
              <w:t>-</w:t>
            </w:r>
          </w:p>
        </w:tc>
        <w:tc>
          <w:tcPr>
            <w:tcW w:w="1700" w:type="dxa"/>
            <w:noWrap/>
          </w:tcPr>
          <w:p w14:paraId="2D018345" w14:textId="77777777" w:rsidR="004B59A2" w:rsidRPr="0013020B" w:rsidRDefault="0013020B" w:rsidP="00A026B2">
            <w:pPr>
              <w:spacing w:after="0"/>
              <w:jc w:val="right"/>
              <w:rPr>
                <w:b/>
                <w:szCs w:val="22"/>
              </w:rPr>
            </w:pPr>
            <w:r w:rsidRPr="0013020B">
              <w:rPr>
                <w:b/>
                <w:szCs w:val="22"/>
              </w:rPr>
              <w:t>-</w:t>
            </w:r>
          </w:p>
        </w:tc>
        <w:tc>
          <w:tcPr>
            <w:tcW w:w="1133" w:type="dxa"/>
            <w:noWrap/>
          </w:tcPr>
          <w:p w14:paraId="2E15B387" w14:textId="77777777" w:rsidR="004B59A2" w:rsidRPr="00A303C8" w:rsidRDefault="0013020B" w:rsidP="00A026B2">
            <w:pPr>
              <w:spacing w:after="0"/>
              <w:jc w:val="right"/>
              <w:rPr>
                <w:szCs w:val="22"/>
              </w:rPr>
            </w:pPr>
            <w:r>
              <w:rPr>
                <w:szCs w:val="22"/>
              </w:rPr>
              <w:t>$ -</w:t>
            </w:r>
          </w:p>
        </w:tc>
        <w:tc>
          <w:tcPr>
            <w:tcW w:w="1426" w:type="dxa"/>
            <w:noWrap/>
          </w:tcPr>
          <w:p w14:paraId="11950422" w14:textId="77777777" w:rsidR="004B59A2" w:rsidRPr="00A303C8" w:rsidRDefault="0013020B" w:rsidP="0013020B">
            <w:pPr>
              <w:spacing w:after="0"/>
              <w:jc w:val="right"/>
              <w:rPr>
                <w:b/>
                <w:szCs w:val="22"/>
              </w:rPr>
            </w:pPr>
            <w:r w:rsidRPr="00A303C8">
              <w:rPr>
                <w:b/>
                <w:szCs w:val="22"/>
              </w:rPr>
              <w:t xml:space="preserve">$ </w:t>
            </w:r>
            <w:r>
              <w:rPr>
                <w:b/>
                <w:szCs w:val="22"/>
              </w:rPr>
              <w:t>-</w:t>
            </w:r>
          </w:p>
        </w:tc>
        <w:tc>
          <w:tcPr>
            <w:tcW w:w="1720" w:type="dxa"/>
            <w:noWrap/>
          </w:tcPr>
          <w:p w14:paraId="1CCC47C6" w14:textId="77777777" w:rsidR="004B59A2" w:rsidRPr="00A303C8" w:rsidRDefault="004B59A2" w:rsidP="0013020B">
            <w:pPr>
              <w:spacing w:after="0"/>
              <w:jc w:val="right"/>
              <w:rPr>
                <w:szCs w:val="22"/>
              </w:rPr>
            </w:pPr>
            <w:r w:rsidRPr="00A303C8">
              <w:rPr>
                <w:szCs w:val="22"/>
              </w:rPr>
              <w:t xml:space="preserve"> $ </w:t>
            </w:r>
            <w:r w:rsidR="0013020B">
              <w:rPr>
                <w:szCs w:val="22"/>
              </w:rPr>
              <w:t>-</w:t>
            </w:r>
            <w:r w:rsidRPr="00A303C8">
              <w:rPr>
                <w:szCs w:val="22"/>
              </w:rPr>
              <w:t xml:space="preserve"> </w:t>
            </w:r>
          </w:p>
        </w:tc>
      </w:tr>
      <w:tr w:rsidR="0013020B" w:rsidRPr="00A303C8" w14:paraId="2DE3C954" w14:textId="77777777" w:rsidTr="00E86EBF">
        <w:trPr>
          <w:cantSplit/>
          <w:jc w:val="center"/>
        </w:trPr>
        <w:tc>
          <w:tcPr>
            <w:tcW w:w="5011" w:type="dxa"/>
            <w:gridSpan w:val="2"/>
            <w:noWrap/>
            <w:vAlign w:val="center"/>
          </w:tcPr>
          <w:p w14:paraId="29A606BD" w14:textId="77777777" w:rsidR="0013020B" w:rsidRPr="0096520D" w:rsidRDefault="0013020B" w:rsidP="004B59A2">
            <w:pPr>
              <w:spacing w:after="0"/>
              <w:rPr>
                <w:b/>
                <w:szCs w:val="22"/>
                <w:highlight w:val="yellow"/>
              </w:rPr>
            </w:pPr>
            <w:r w:rsidRPr="000E1486">
              <w:rPr>
                <w:b/>
                <w:szCs w:val="22"/>
              </w:rPr>
              <w:t>Total Respondents</w:t>
            </w:r>
          </w:p>
        </w:tc>
        <w:tc>
          <w:tcPr>
            <w:tcW w:w="1890" w:type="dxa"/>
            <w:noWrap/>
          </w:tcPr>
          <w:p w14:paraId="615D503B" w14:textId="77777777" w:rsidR="0013020B" w:rsidRPr="0096520D" w:rsidRDefault="0013020B" w:rsidP="004B59A2">
            <w:pPr>
              <w:spacing w:after="0"/>
              <w:jc w:val="right"/>
              <w:rPr>
                <w:b/>
                <w:szCs w:val="22"/>
                <w:highlight w:val="yellow"/>
              </w:rPr>
            </w:pPr>
            <w:r w:rsidRPr="000E1486">
              <w:t xml:space="preserve"> 2,915 </w:t>
            </w:r>
          </w:p>
        </w:tc>
        <w:tc>
          <w:tcPr>
            <w:tcW w:w="1641" w:type="dxa"/>
            <w:noWrap/>
          </w:tcPr>
          <w:p w14:paraId="53DBE3E3" w14:textId="77777777" w:rsidR="0013020B" w:rsidRPr="00A303C8" w:rsidRDefault="0013020B" w:rsidP="00E1515D">
            <w:pPr>
              <w:spacing w:after="0"/>
              <w:jc w:val="right"/>
              <w:rPr>
                <w:b/>
                <w:szCs w:val="22"/>
              </w:rPr>
            </w:pPr>
            <w:r w:rsidRPr="007775BE">
              <w:t xml:space="preserve"> 12.7</w:t>
            </w:r>
            <w:r w:rsidR="00E1515D">
              <w:t>6</w:t>
            </w:r>
            <w:r w:rsidRPr="007775BE">
              <w:t xml:space="preserve"> </w:t>
            </w:r>
          </w:p>
        </w:tc>
        <w:tc>
          <w:tcPr>
            <w:tcW w:w="1700" w:type="dxa"/>
            <w:noWrap/>
          </w:tcPr>
          <w:p w14:paraId="35C2705B" w14:textId="77777777" w:rsidR="0013020B" w:rsidRPr="0013020B" w:rsidRDefault="0013020B" w:rsidP="009A072B">
            <w:pPr>
              <w:spacing w:after="0"/>
              <w:jc w:val="right"/>
              <w:rPr>
                <w:b/>
                <w:szCs w:val="22"/>
              </w:rPr>
            </w:pPr>
            <w:r w:rsidRPr="0013020B">
              <w:rPr>
                <w:b/>
              </w:rPr>
              <w:t xml:space="preserve"> 37,1</w:t>
            </w:r>
            <w:r w:rsidR="00E1515D">
              <w:rPr>
                <w:b/>
              </w:rPr>
              <w:t>9</w:t>
            </w:r>
            <w:r w:rsidR="009A072B">
              <w:rPr>
                <w:b/>
              </w:rPr>
              <w:t>4</w:t>
            </w:r>
            <w:r w:rsidRPr="0013020B">
              <w:rPr>
                <w:b/>
              </w:rPr>
              <w:t xml:space="preserve"> </w:t>
            </w:r>
          </w:p>
        </w:tc>
        <w:tc>
          <w:tcPr>
            <w:tcW w:w="1133" w:type="dxa"/>
            <w:noWrap/>
          </w:tcPr>
          <w:p w14:paraId="7F5D1451" w14:textId="77777777" w:rsidR="0013020B" w:rsidRPr="00A303C8" w:rsidRDefault="0013020B" w:rsidP="004B59A2">
            <w:pPr>
              <w:spacing w:after="0"/>
              <w:jc w:val="right"/>
              <w:rPr>
                <w:b/>
                <w:szCs w:val="22"/>
              </w:rPr>
            </w:pPr>
          </w:p>
        </w:tc>
        <w:tc>
          <w:tcPr>
            <w:tcW w:w="1426" w:type="dxa"/>
            <w:noWrap/>
          </w:tcPr>
          <w:p w14:paraId="30E16FA6" w14:textId="77777777" w:rsidR="0013020B" w:rsidRPr="00A303C8" w:rsidRDefault="0013020B" w:rsidP="00677C3A">
            <w:pPr>
              <w:spacing w:after="0"/>
              <w:jc w:val="right"/>
              <w:rPr>
                <w:b/>
                <w:szCs w:val="22"/>
              </w:rPr>
            </w:pPr>
            <w:r w:rsidRPr="00A303C8">
              <w:rPr>
                <w:b/>
                <w:szCs w:val="22"/>
              </w:rPr>
              <w:t xml:space="preserve"> </w:t>
            </w:r>
            <w:r w:rsidRPr="0013020B">
              <w:rPr>
                <w:b/>
                <w:szCs w:val="22"/>
              </w:rPr>
              <w:t xml:space="preserve"> $</w:t>
            </w:r>
            <w:r>
              <w:rPr>
                <w:b/>
                <w:szCs w:val="22"/>
              </w:rPr>
              <w:t xml:space="preserve"> </w:t>
            </w:r>
            <w:r w:rsidRPr="0013020B">
              <w:rPr>
                <w:b/>
                <w:szCs w:val="22"/>
              </w:rPr>
              <w:t>1,73</w:t>
            </w:r>
            <w:r w:rsidR="00E1515D">
              <w:rPr>
                <w:b/>
                <w:szCs w:val="22"/>
              </w:rPr>
              <w:t>4</w:t>
            </w:r>
            <w:r w:rsidRPr="0013020B">
              <w:rPr>
                <w:b/>
                <w:szCs w:val="22"/>
              </w:rPr>
              <w:t>,</w:t>
            </w:r>
            <w:r w:rsidR="00E1515D">
              <w:rPr>
                <w:b/>
                <w:szCs w:val="22"/>
              </w:rPr>
              <w:t>0</w:t>
            </w:r>
            <w:r w:rsidR="00677C3A">
              <w:rPr>
                <w:b/>
                <w:szCs w:val="22"/>
              </w:rPr>
              <w:t>04</w:t>
            </w:r>
            <w:r w:rsidRPr="0013020B">
              <w:rPr>
                <w:b/>
                <w:szCs w:val="22"/>
              </w:rPr>
              <w:t xml:space="preserve"> </w:t>
            </w:r>
            <w:r w:rsidRPr="00A303C8">
              <w:rPr>
                <w:b/>
                <w:szCs w:val="22"/>
              </w:rPr>
              <w:t xml:space="preserve"> </w:t>
            </w:r>
          </w:p>
        </w:tc>
        <w:tc>
          <w:tcPr>
            <w:tcW w:w="1720" w:type="dxa"/>
            <w:noWrap/>
          </w:tcPr>
          <w:p w14:paraId="5384EF79" w14:textId="77777777" w:rsidR="0013020B" w:rsidRPr="00A303C8" w:rsidRDefault="0013020B" w:rsidP="0013020B">
            <w:pPr>
              <w:spacing w:after="0"/>
              <w:jc w:val="right"/>
              <w:rPr>
                <w:b/>
                <w:szCs w:val="22"/>
              </w:rPr>
            </w:pPr>
            <w:r w:rsidRPr="00A303C8">
              <w:rPr>
                <w:b/>
                <w:szCs w:val="22"/>
              </w:rPr>
              <w:t>$ 5</w:t>
            </w:r>
            <w:r>
              <w:rPr>
                <w:b/>
                <w:szCs w:val="22"/>
              </w:rPr>
              <w:t>95</w:t>
            </w:r>
          </w:p>
        </w:tc>
      </w:tr>
    </w:tbl>
    <w:p w14:paraId="16AF633A" w14:textId="77777777" w:rsidR="00C80890" w:rsidRPr="00B044F6" w:rsidRDefault="00D21310" w:rsidP="00B044F6">
      <w:pPr>
        <w:pStyle w:val="ExhibitNotes"/>
      </w:pPr>
      <w:r w:rsidRPr="00B044F6">
        <w:t xml:space="preserve">Note: </w:t>
      </w:r>
      <w:r w:rsidR="00D75B98" w:rsidRPr="00B044F6">
        <w:tab/>
      </w:r>
      <w:r w:rsidRPr="00B044F6">
        <w:t xml:space="preserve">Numbers may not </w:t>
      </w:r>
      <w:r w:rsidR="00D75B98" w:rsidRPr="00B044F6">
        <w:t xml:space="preserve">add </w:t>
      </w:r>
      <w:r w:rsidRPr="00B044F6">
        <w:t xml:space="preserve">due to rounding. </w:t>
      </w:r>
    </w:p>
    <w:p w14:paraId="617E5507" w14:textId="77777777" w:rsidR="008559F2" w:rsidRPr="00D75B98" w:rsidRDefault="008559F2" w:rsidP="00B044F6">
      <w:pPr>
        <w:pStyle w:val="ExhibitNotes"/>
        <w:sectPr w:rsidR="008559F2" w:rsidRPr="00D75B98" w:rsidSect="008559F2">
          <w:headerReference w:type="even" r:id="rId30"/>
          <w:headerReference w:type="default" r:id="rId31"/>
          <w:footerReference w:type="default" r:id="rId32"/>
          <w:headerReference w:type="first" r:id="rId33"/>
          <w:pgSz w:w="15840" w:h="12240" w:orient="landscape" w:code="1"/>
          <w:pgMar w:top="1296" w:right="1440" w:bottom="720" w:left="1440" w:header="720" w:footer="720" w:gutter="0"/>
          <w:cols w:space="720"/>
          <w:noEndnote/>
          <w:docGrid w:linePitch="299"/>
        </w:sectPr>
      </w:pPr>
    </w:p>
    <w:p w14:paraId="4690C6C8" w14:textId="77777777" w:rsidR="00E40DAD" w:rsidRPr="00A303C8" w:rsidRDefault="00E40DAD" w:rsidP="008E4059">
      <w:pPr>
        <w:pStyle w:val="Heading3"/>
      </w:pPr>
      <w:bookmarkStart w:id="229" w:name="_Toc142817599"/>
      <w:bookmarkStart w:id="230" w:name="_Toc394570754"/>
      <w:bookmarkStart w:id="231" w:name="_Toc394573262"/>
      <w:bookmarkStart w:id="232" w:name="_Toc396325491"/>
      <w:r w:rsidRPr="00A303C8">
        <w:lastRenderedPageBreak/>
        <w:t>A.6.f</w:t>
      </w:r>
      <w:r w:rsidRPr="00A303C8">
        <w:tab/>
        <w:t>Reasons for Change in Burden</w:t>
      </w:r>
      <w:bookmarkEnd w:id="229"/>
      <w:bookmarkEnd w:id="230"/>
      <w:bookmarkEnd w:id="231"/>
      <w:bookmarkEnd w:id="232"/>
      <w:r w:rsidRPr="00A303C8">
        <w:t xml:space="preserve"> </w:t>
      </w:r>
      <w:r w:rsidR="00C9288F" w:rsidRPr="00A303C8">
        <w:fldChar w:fldCharType="begin"/>
      </w:r>
      <w:r w:rsidRPr="00A303C8">
        <w:instrText>tc "A.6.f</w:instrText>
      </w:r>
      <w:r w:rsidRPr="00A303C8">
        <w:tab/>
        <w:instrText>Reasons for Change in Burden " \l 2</w:instrText>
      </w:r>
      <w:r w:rsidR="00C9288F" w:rsidRPr="00A303C8">
        <w:fldChar w:fldCharType="end"/>
      </w:r>
    </w:p>
    <w:p w14:paraId="3B26CD4F" w14:textId="77777777" w:rsidR="00E40DAD" w:rsidRDefault="00E40DAD" w:rsidP="00E40DAD">
      <w:r w:rsidRPr="00A303C8">
        <w:t>This ICR does not modify an existing ICR.</w:t>
      </w:r>
      <w:r w:rsidR="003E77F9">
        <w:t xml:space="preserve"> </w:t>
      </w:r>
      <w:r w:rsidR="002E6A6B">
        <w:t>However, it should be noted that an ICR was prepared for the previous survey effort done in 20</w:t>
      </w:r>
      <w:r w:rsidR="00191608">
        <w:t>11</w:t>
      </w:r>
      <w:r w:rsidR="002E6A6B">
        <w:t xml:space="preserve">, which is outside of the </w:t>
      </w:r>
      <w:r w:rsidR="00B43B63">
        <w:t>three</w:t>
      </w:r>
      <w:r w:rsidR="002E6A6B">
        <w:t>-year window for modifying an existing ICR for a new effort</w:t>
      </w:r>
      <w:r w:rsidR="00B03FEE">
        <w:t>. For purposes of this reinstatement, the EPA has provided</w:t>
      </w:r>
      <w:r w:rsidR="00864379">
        <w:t xml:space="preserve"> a </w:t>
      </w:r>
      <w:r w:rsidR="002E6A6B">
        <w:t>comparison</w:t>
      </w:r>
      <w:r w:rsidR="00864379">
        <w:t xml:space="preserve"> </w:t>
      </w:r>
      <w:r w:rsidR="002E6A6B">
        <w:t xml:space="preserve">of burden of the </w:t>
      </w:r>
      <w:r w:rsidR="00BC2FC2">
        <w:t>proposed new</w:t>
      </w:r>
      <w:r w:rsidR="00864379">
        <w:t xml:space="preserve"> effort to the estimates of the previous </w:t>
      </w:r>
      <w:r w:rsidR="00B43B63">
        <w:t xml:space="preserve">2011 </w:t>
      </w:r>
      <w:r w:rsidR="00864379">
        <w:t>effort’s ICR.</w:t>
      </w:r>
    </w:p>
    <w:p w14:paraId="5A9F23B1" w14:textId="0F73E212" w:rsidR="007D606B" w:rsidRPr="007D606B" w:rsidRDefault="007D606B" w:rsidP="007D606B">
      <w:pPr>
        <w:rPr>
          <w:rFonts w:cs="Arial"/>
          <w:bCs/>
          <w:szCs w:val="26"/>
        </w:rPr>
      </w:pPr>
      <w:r w:rsidRPr="007D606B">
        <w:rPr>
          <w:rFonts w:cs="Arial"/>
          <w:bCs/>
          <w:szCs w:val="26"/>
        </w:rPr>
        <w:t xml:space="preserve">The estimated total public reporting burden over the entire </w:t>
      </w:r>
      <w:r w:rsidR="00AC3661">
        <w:rPr>
          <w:rFonts w:cs="Arial"/>
          <w:bCs/>
          <w:szCs w:val="26"/>
        </w:rPr>
        <w:t>four</w:t>
      </w:r>
      <w:r w:rsidRPr="007D606B">
        <w:rPr>
          <w:rFonts w:cs="Arial"/>
          <w:bCs/>
          <w:szCs w:val="26"/>
        </w:rPr>
        <w:t xml:space="preserve">-year length of the </w:t>
      </w:r>
      <w:r w:rsidRPr="007D606B">
        <w:rPr>
          <w:rFonts w:cs="Arial"/>
          <w:b/>
          <w:bCs/>
          <w:szCs w:val="26"/>
        </w:rPr>
        <w:t>2011</w:t>
      </w:r>
      <w:r w:rsidRPr="007D606B">
        <w:rPr>
          <w:rFonts w:cs="Arial"/>
          <w:bCs/>
          <w:szCs w:val="26"/>
        </w:rPr>
        <w:t xml:space="preserve"> DWINSA was 48,995</w:t>
      </w:r>
      <w:r w:rsidR="001A623C">
        <w:rPr>
          <w:rFonts w:cs="Arial"/>
          <w:bCs/>
          <w:szCs w:val="26"/>
        </w:rPr>
        <w:t xml:space="preserve"> hours</w:t>
      </w:r>
      <w:r w:rsidRPr="007D606B">
        <w:rPr>
          <w:rFonts w:cs="Arial"/>
          <w:bCs/>
          <w:szCs w:val="26"/>
        </w:rPr>
        <w:t xml:space="preserve">; the total burden for the </w:t>
      </w:r>
      <w:r w:rsidRPr="007D606B">
        <w:rPr>
          <w:rFonts w:cs="Arial"/>
          <w:b/>
          <w:bCs/>
          <w:szCs w:val="26"/>
        </w:rPr>
        <w:t>2015</w:t>
      </w:r>
      <w:r w:rsidRPr="007D606B">
        <w:rPr>
          <w:rFonts w:cs="Arial"/>
          <w:bCs/>
          <w:szCs w:val="26"/>
        </w:rPr>
        <w:t xml:space="preserve"> Survey is estimated to be 3</w:t>
      </w:r>
      <w:r w:rsidR="000E7E4E">
        <w:rPr>
          <w:rFonts w:cs="Arial"/>
          <w:bCs/>
          <w:szCs w:val="26"/>
        </w:rPr>
        <w:t>7</w:t>
      </w:r>
      <w:r w:rsidRPr="007D606B">
        <w:rPr>
          <w:rFonts w:cs="Arial"/>
          <w:bCs/>
          <w:szCs w:val="26"/>
        </w:rPr>
        <w:t xml:space="preserve">,194 hours.  The </w:t>
      </w:r>
      <w:r w:rsidRPr="007D606B">
        <w:rPr>
          <w:rFonts w:cs="Arial"/>
          <w:b/>
          <w:bCs/>
          <w:szCs w:val="26"/>
        </w:rPr>
        <w:t>2011</w:t>
      </w:r>
      <w:r w:rsidRPr="007D606B">
        <w:rPr>
          <w:rFonts w:cs="Arial"/>
          <w:bCs/>
          <w:szCs w:val="26"/>
        </w:rPr>
        <w:t xml:space="preserve"> DWINS average burden per respondent was estimated to be 15.24 hours whereas for </w:t>
      </w:r>
      <w:r w:rsidRPr="007D606B">
        <w:rPr>
          <w:rFonts w:cs="Arial"/>
          <w:b/>
          <w:bCs/>
          <w:szCs w:val="26"/>
        </w:rPr>
        <w:t>2015</w:t>
      </w:r>
      <w:r w:rsidRPr="007D606B">
        <w:rPr>
          <w:rFonts w:cs="Arial"/>
          <w:bCs/>
          <w:szCs w:val="26"/>
        </w:rPr>
        <w:t xml:space="preserve"> the average is estimated to be 12.76 hours per respondent. The reduction in burden for the 2015 DWINSA is attributed to: </w:t>
      </w:r>
    </w:p>
    <w:p w14:paraId="26292EE5" w14:textId="77777777" w:rsidR="007D606B" w:rsidRPr="007D606B" w:rsidRDefault="007D606B" w:rsidP="0035441C">
      <w:pPr>
        <w:numPr>
          <w:ilvl w:val="0"/>
          <w:numId w:val="67"/>
        </w:numPr>
        <w:rPr>
          <w:rFonts w:cs="Arial"/>
          <w:bCs/>
          <w:szCs w:val="26"/>
        </w:rPr>
      </w:pPr>
      <w:r w:rsidRPr="007D606B">
        <w:rPr>
          <w:rFonts w:cs="Arial"/>
          <w:bCs/>
          <w:szCs w:val="26"/>
        </w:rPr>
        <w:t>The use of a modified data collection approach, whereby a majority of systems from the 2011</w:t>
      </w:r>
      <w:r w:rsidR="00DD0D28">
        <w:rPr>
          <w:rFonts w:cs="Arial"/>
          <w:bCs/>
          <w:szCs w:val="26"/>
        </w:rPr>
        <w:t xml:space="preserve"> DWINSA are being resurveyed</w:t>
      </w:r>
      <w:r w:rsidRPr="007D606B">
        <w:rPr>
          <w:rFonts w:cs="Arial"/>
          <w:bCs/>
          <w:szCs w:val="26"/>
        </w:rPr>
        <w:t xml:space="preserve"> and a smaller pool of systems will be randomly surveyed.</w:t>
      </w:r>
    </w:p>
    <w:p w14:paraId="14F8C8C2" w14:textId="77777777" w:rsidR="007D606B" w:rsidRPr="007D606B" w:rsidRDefault="007D606B" w:rsidP="0035441C">
      <w:pPr>
        <w:numPr>
          <w:ilvl w:val="0"/>
          <w:numId w:val="67"/>
        </w:numPr>
        <w:rPr>
          <w:rFonts w:cs="Arial"/>
          <w:bCs/>
          <w:szCs w:val="26"/>
        </w:rPr>
      </w:pPr>
      <w:r>
        <w:rPr>
          <w:rFonts w:cs="Arial"/>
          <w:bCs/>
          <w:szCs w:val="26"/>
        </w:rPr>
        <w:t>For the 2015 DWINSA, e</w:t>
      </w:r>
      <w:r w:rsidRPr="007D606B">
        <w:rPr>
          <w:rFonts w:cs="Arial"/>
          <w:bCs/>
          <w:szCs w:val="26"/>
        </w:rPr>
        <w:t xml:space="preserve">xisting data from the 2011 DWINSA for Tribal systems will be extrapolated to 2015 needs using construction cost inflation calculations and taking into account any shifts in the number and size of these systems. </w:t>
      </w:r>
    </w:p>
    <w:p w14:paraId="273A6B7B" w14:textId="77777777" w:rsidR="00E40DAD" w:rsidRPr="00A303C8" w:rsidRDefault="00E40DAD" w:rsidP="008E4059">
      <w:pPr>
        <w:pStyle w:val="Heading3"/>
      </w:pPr>
      <w:bookmarkStart w:id="233" w:name="_Toc142817600"/>
      <w:bookmarkStart w:id="234" w:name="_Toc394570755"/>
      <w:bookmarkStart w:id="235" w:name="_Toc394573263"/>
      <w:bookmarkStart w:id="236" w:name="_Toc396325492"/>
      <w:r w:rsidRPr="00A303C8">
        <w:t>A.6.g</w:t>
      </w:r>
      <w:r w:rsidRPr="00A303C8">
        <w:tab/>
        <w:t>Burden Statement</w:t>
      </w:r>
      <w:bookmarkEnd w:id="233"/>
      <w:bookmarkEnd w:id="234"/>
      <w:bookmarkEnd w:id="235"/>
      <w:bookmarkEnd w:id="236"/>
      <w:r w:rsidRPr="00A303C8">
        <w:t xml:space="preserve"> </w:t>
      </w:r>
      <w:r w:rsidR="00C9288F" w:rsidRPr="00A303C8">
        <w:fldChar w:fldCharType="begin"/>
      </w:r>
      <w:r w:rsidRPr="00A303C8">
        <w:instrText>tc "A.6.g</w:instrText>
      </w:r>
      <w:r w:rsidRPr="00A303C8">
        <w:tab/>
        <w:instrText>Burden Statement " \l 2</w:instrText>
      </w:r>
      <w:r w:rsidR="00C9288F" w:rsidRPr="00A303C8">
        <w:fldChar w:fldCharType="end"/>
      </w:r>
    </w:p>
    <w:p w14:paraId="073A1F96" w14:textId="6BB4942B" w:rsidR="00E40DAD" w:rsidRPr="00A303C8" w:rsidRDefault="00E40DAD" w:rsidP="00E40DAD">
      <w:r w:rsidRPr="00A303C8">
        <w:t xml:space="preserve">The public reporting burden for collections included in this ICR is detailed above. </w:t>
      </w:r>
      <w:r w:rsidRPr="00091732">
        <w:t xml:space="preserve">The total </w:t>
      </w:r>
      <w:r w:rsidR="00E51F21" w:rsidRPr="00091732">
        <w:t xml:space="preserve">public reporting </w:t>
      </w:r>
      <w:r w:rsidRPr="00091732">
        <w:t xml:space="preserve">burden over the </w:t>
      </w:r>
      <w:r w:rsidR="005D1BA7" w:rsidRPr="00091732">
        <w:t>four</w:t>
      </w:r>
      <w:r w:rsidRPr="00091732">
        <w:t xml:space="preserve">-year length of the </w:t>
      </w:r>
      <w:r w:rsidR="000A768A" w:rsidRPr="00091732">
        <w:t>2011</w:t>
      </w:r>
      <w:r w:rsidRPr="00091732">
        <w:t xml:space="preserve"> DWINSA is estimated to be </w:t>
      </w:r>
      <w:r w:rsidR="00760882" w:rsidRPr="00091732">
        <w:t>37,1</w:t>
      </w:r>
      <w:r w:rsidR="00677C3A" w:rsidRPr="00091732">
        <w:t>94</w:t>
      </w:r>
      <w:r w:rsidR="008A66AC" w:rsidRPr="00091732">
        <w:t xml:space="preserve"> </w:t>
      </w:r>
      <w:r w:rsidRPr="00091732">
        <w:t xml:space="preserve">hours, of which </w:t>
      </w:r>
      <w:r w:rsidR="00760882" w:rsidRPr="00091732">
        <w:t>15,8</w:t>
      </w:r>
      <w:r w:rsidR="00677C3A" w:rsidRPr="00091732">
        <w:t>22</w:t>
      </w:r>
      <w:r w:rsidR="008A66AC" w:rsidRPr="00091732">
        <w:t xml:space="preserve"> </w:t>
      </w:r>
      <w:r w:rsidRPr="00091732">
        <w:t xml:space="preserve">hours are attributable to </w:t>
      </w:r>
      <w:r w:rsidR="00FB6F59" w:rsidRPr="00091732">
        <w:t>water systems</w:t>
      </w:r>
      <w:r w:rsidRPr="00091732">
        <w:t xml:space="preserve">. These estimates include time for gathering </w:t>
      </w:r>
      <w:r w:rsidR="009B5B82" w:rsidRPr="00091732">
        <w:t>and submitting of information</w:t>
      </w:r>
      <w:r w:rsidRPr="00091732">
        <w:t xml:space="preserve">. Public reporting burden </w:t>
      </w:r>
      <w:r w:rsidR="007D606B" w:rsidRPr="00091732">
        <w:t xml:space="preserve">(i.e., combined state and system burden) </w:t>
      </w:r>
      <w:r w:rsidRPr="00091732">
        <w:t xml:space="preserve">for this collection of information is estimated to average </w:t>
      </w:r>
      <w:r w:rsidR="00677C3A" w:rsidRPr="00091732">
        <w:t>12.76</w:t>
      </w:r>
      <w:r w:rsidR="00AF6C73" w:rsidRPr="00091732">
        <w:t xml:space="preserve"> </w:t>
      </w:r>
      <w:r w:rsidRPr="00091732">
        <w:t>hours per response.</w:t>
      </w:r>
      <w:r w:rsidRPr="00091732">
        <w:rPr>
          <w:rStyle w:val="FootnoteReference"/>
        </w:rPr>
        <w:footnoteReference w:id="7"/>
      </w:r>
      <w:r w:rsidRPr="00091732">
        <w:t xml:space="preserve"> Respondent burden for </w:t>
      </w:r>
      <w:r w:rsidR="00E53BFA" w:rsidRPr="00091732">
        <w:t>the water system</w:t>
      </w:r>
      <w:r w:rsidR="007D606B" w:rsidRPr="00091732">
        <w:t xml:space="preserve"> alone</w:t>
      </w:r>
      <w:r w:rsidRPr="00091732">
        <w:t xml:space="preserve"> is </w:t>
      </w:r>
      <w:r w:rsidR="00760882" w:rsidRPr="00091732">
        <w:t>5.53</w:t>
      </w:r>
      <w:r w:rsidR="00E26E15" w:rsidRPr="00091732">
        <w:t xml:space="preserve"> </w:t>
      </w:r>
      <w:r w:rsidRPr="00091732">
        <w:t>hours</w:t>
      </w:r>
      <w:r w:rsidR="007D606B" w:rsidRPr="00091732">
        <w:t xml:space="preserve"> per system response</w:t>
      </w:r>
      <w:r w:rsidRPr="00091732">
        <w:t>.</w:t>
      </w:r>
      <w:r w:rsidRPr="00091732">
        <w:rPr>
          <w:rStyle w:val="FootnoteReference"/>
        </w:rPr>
        <w:footnoteReference w:id="8"/>
      </w:r>
    </w:p>
    <w:p w14:paraId="5BDA5F0F" w14:textId="77777777" w:rsidR="00E40DAD" w:rsidRPr="00A303C8" w:rsidRDefault="00E40DAD" w:rsidP="00E40DAD">
      <w:r w:rsidRPr="00A303C8">
        <w:t xml:space="preserve">Burden means the total time, effort or financial resources expended by people to generate, maintain, retain, disclose or provide information to or for a </w:t>
      </w:r>
      <w:r w:rsidR="007D606B">
        <w:t>f</w:t>
      </w:r>
      <w:r w:rsidRPr="00A303C8">
        <w:t>ederal agency. This includes the time needed to review instructions, adjust the existing ways to comply with any previously applicable instructions and requirements, train personnel to respond to the information collection request,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EPA</w:t>
      </w:r>
      <w:r w:rsidR="00D63EAA" w:rsidRPr="00A303C8">
        <w:t>’</w:t>
      </w:r>
      <w:r w:rsidRPr="00A303C8">
        <w:t>s regulations are listed in 40 CFR Part 9 and 48 CFR Chapter 15.</w:t>
      </w:r>
    </w:p>
    <w:p w14:paraId="637DAAAC" w14:textId="77777777" w:rsidR="00E40DAD" w:rsidRPr="00A303C8" w:rsidRDefault="00E40DAD" w:rsidP="00E40DAD">
      <w:r w:rsidRPr="00A303C8">
        <w:t>Please send comments on the Agency</w:t>
      </w:r>
      <w:r w:rsidR="00D63EAA" w:rsidRPr="00A303C8">
        <w:t>’</w:t>
      </w:r>
      <w:r w:rsidRPr="00A303C8">
        <w:t>s need for this information, accuracy of the burden estimates and any suggested methods for minimizing respondent burden</w:t>
      </w:r>
      <w:r w:rsidR="007D606B">
        <w:t xml:space="preserve"> </w:t>
      </w:r>
      <w:r w:rsidRPr="00A303C8">
        <w:t>to</w:t>
      </w:r>
      <w:r w:rsidR="007D606B">
        <w:t>:</w:t>
      </w:r>
      <w:r w:rsidRPr="00A303C8">
        <w:t xml:space="preserve"> Director, Office of Environmental Information, Collection Strategies Division, U.S. Environmental Protection Agency (2822T), Ariel Rios Building, 1200 Pennsylvania Ave., N.W., Washington, D.C. 20460; and to the Office of Information and Regulatory Affairs, Office of Management and Budget, 725 17th Street, NW, Washington, DC 20503, Attention: Desk Officer for EPA. Please include the EPA ICR number and OMB control number in any correspondence.</w:t>
      </w:r>
      <w:r w:rsidRPr="00A303C8">
        <w:tab/>
      </w:r>
      <w:r w:rsidRPr="00A303C8">
        <w:tab/>
      </w:r>
    </w:p>
    <w:p w14:paraId="67097BB9" w14:textId="77777777" w:rsidR="00DC60B7" w:rsidRPr="00A303C8" w:rsidRDefault="00DC60B7" w:rsidP="00E40DAD">
      <w:pPr>
        <w:sectPr w:rsidR="00DC60B7" w:rsidRPr="00A303C8" w:rsidSect="00DA1F5B">
          <w:headerReference w:type="even" r:id="rId34"/>
          <w:headerReference w:type="default" r:id="rId35"/>
          <w:footerReference w:type="default" r:id="rId36"/>
          <w:headerReference w:type="first" r:id="rId37"/>
          <w:pgSz w:w="12240" w:h="15840" w:code="1"/>
          <w:pgMar w:top="1296" w:right="1440" w:bottom="720" w:left="1440" w:header="720" w:footer="720" w:gutter="0"/>
          <w:cols w:space="720"/>
          <w:noEndnote/>
        </w:sectPr>
      </w:pPr>
    </w:p>
    <w:p w14:paraId="71DC4FFB" w14:textId="77777777" w:rsidR="00E40DAD" w:rsidRPr="00A303C8" w:rsidRDefault="00E40DAD" w:rsidP="005945C7">
      <w:pPr>
        <w:pStyle w:val="Heading1"/>
      </w:pPr>
      <w:bookmarkStart w:id="237" w:name="_Toc134885056"/>
      <w:bookmarkStart w:id="238" w:name="_Toc142817601"/>
      <w:bookmarkStart w:id="239" w:name="_Toc394570756"/>
      <w:bookmarkStart w:id="240" w:name="_Toc394573264"/>
      <w:bookmarkStart w:id="241" w:name="_Toc396325493"/>
      <w:r w:rsidRPr="00A303C8">
        <w:lastRenderedPageBreak/>
        <w:t>PART B OF THE SUPPORTING STATEMENT (FOR STATISTICAL SURVEYS)</w:t>
      </w:r>
      <w:bookmarkEnd w:id="237"/>
      <w:bookmarkEnd w:id="238"/>
      <w:bookmarkEnd w:id="239"/>
      <w:bookmarkEnd w:id="240"/>
      <w:bookmarkEnd w:id="241"/>
    </w:p>
    <w:p w14:paraId="2BF53FFA" w14:textId="77777777" w:rsidR="00E40DAD" w:rsidRPr="00A303C8" w:rsidRDefault="00E40DAD" w:rsidP="00E40DAD"/>
    <w:p w14:paraId="7AA433F5" w14:textId="77777777" w:rsidR="00E40DAD" w:rsidRPr="00A303C8" w:rsidRDefault="00E40DAD" w:rsidP="00E40DAD"/>
    <w:p w14:paraId="086A2B8E" w14:textId="77777777" w:rsidR="00E40DAD" w:rsidRPr="00A303C8" w:rsidRDefault="00E40DAD" w:rsidP="00E40DAD"/>
    <w:p w14:paraId="6C158946" w14:textId="77777777" w:rsidR="00E40DAD" w:rsidRPr="00A303C8" w:rsidRDefault="00E40DAD" w:rsidP="00E40DAD"/>
    <w:p w14:paraId="11404675" w14:textId="77777777" w:rsidR="00E40DAD" w:rsidRPr="00A303C8" w:rsidRDefault="00E40DAD" w:rsidP="00E40DA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29" w:type="dxa"/>
          <w:right w:w="58" w:type="dxa"/>
        </w:tblCellMar>
        <w:tblLook w:val="0000" w:firstRow="0" w:lastRow="0" w:firstColumn="0" w:lastColumn="0" w:noHBand="0" w:noVBand="0"/>
      </w:tblPr>
      <w:tblGrid>
        <w:gridCol w:w="8503"/>
      </w:tblGrid>
      <w:tr w:rsidR="00E40DAD" w:rsidRPr="00A303C8" w14:paraId="68C3E6E2" w14:textId="77777777" w:rsidTr="00627D71">
        <w:trPr>
          <w:cantSplit/>
          <w:trHeight w:val="2083"/>
          <w:jc w:val="center"/>
        </w:trPr>
        <w:tc>
          <w:tcPr>
            <w:tcW w:w="8503" w:type="dxa"/>
          </w:tcPr>
          <w:p w14:paraId="69DBAC13" w14:textId="77777777" w:rsidR="00E40DAD" w:rsidRPr="00A303C8" w:rsidRDefault="00E40DAD" w:rsidP="00390A73">
            <w:pPr>
              <w:keepNext/>
              <w:spacing w:afterAutospacing="1"/>
              <w:jc w:val="center"/>
            </w:pPr>
            <w:r w:rsidRPr="00A303C8">
              <w:t>INTRODUCTION TO PART B</w:t>
            </w:r>
          </w:p>
          <w:p w14:paraId="2B65503C" w14:textId="09A52857" w:rsidR="00E40DAD" w:rsidRPr="00A303C8" w:rsidRDefault="003C4B45" w:rsidP="00D30BF8">
            <w:pPr>
              <w:keepNext/>
              <w:spacing w:afterAutospacing="1"/>
            </w:pPr>
            <w:r w:rsidRPr="00A303C8">
              <w:t>The Environmental Protection Agency (</w:t>
            </w:r>
            <w:r w:rsidR="00E40DAD" w:rsidRPr="00A303C8">
              <w:t>EPA</w:t>
            </w:r>
            <w:r w:rsidRPr="00A303C8">
              <w:t>)</w:t>
            </w:r>
            <w:r w:rsidR="00E40DAD" w:rsidRPr="00A303C8">
              <w:t xml:space="preserve"> </w:t>
            </w:r>
            <w:r w:rsidR="00D30BF8">
              <w:t>will</w:t>
            </w:r>
            <w:r w:rsidR="00E40DAD" w:rsidRPr="00A303C8">
              <w:t xml:space="preserve"> conduct the following type of statistical survey for the </w:t>
            </w:r>
            <w:r w:rsidR="006C46B9" w:rsidRPr="00A303C8">
              <w:t>201</w:t>
            </w:r>
            <w:r w:rsidR="006C46B9">
              <w:t>5</w:t>
            </w:r>
            <w:r w:rsidR="006C46B9" w:rsidRPr="00A303C8">
              <w:t xml:space="preserve"> </w:t>
            </w:r>
            <w:r w:rsidR="000D4F2F" w:rsidRPr="00A303C8">
              <w:t xml:space="preserve">State </w:t>
            </w:r>
            <w:r w:rsidR="00E40DAD" w:rsidRPr="00A303C8">
              <w:t xml:space="preserve">Drinking Water Infrastructure Needs Survey and Assessment (DWINSA). EPA </w:t>
            </w:r>
            <w:r w:rsidR="00D30BF8">
              <w:t xml:space="preserve">will undertake </w:t>
            </w:r>
            <w:r w:rsidR="00E40DAD" w:rsidRPr="00A303C8">
              <w:t>a</w:t>
            </w:r>
            <w:r w:rsidR="006C46B9">
              <w:t>n</w:t>
            </w:r>
            <w:r w:rsidR="00E40DAD" w:rsidRPr="00A303C8">
              <w:t xml:space="preserve"> assessment of community water systems </w:t>
            </w:r>
            <w:r w:rsidRPr="00A303C8">
              <w:t xml:space="preserve">(CWSs) </w:t>
            </w:r>
            <w:r w:rsidR="00E40DAD" w:rsidRPr="00A303C8">
              <w:t xml:space="preserve">serving populations of more than 3,300. EPA </w:t>
            </w:r>
            <w:r w:rsidR="00D30BF8">
              <w:t xml:space="preserve">will use </w:t>
            </w:r>
            <w:r w:rsidR="00E40DAD" w:rsidRPr="00A303C8">
              <w:t xml:space="preserve">the same methodology for collecting data for </w:t>
            </w:r>
            <w:r w:rsidR="007125AB" w:rsidRPr="00A303C8">
              <w:t>CWSs</w:t>
            </w:r>
            <w:r w:rsidR="00E40DAD" w:rsidRPr="00A303C8">
              <w:t xml:space="preserve"> serving more than 3,300</w:t>
            </w:r>
            <w:r w:rsidRPr="00A303C8">
              <w:t xml:space="preserve"> </w:t>
            </w:r>
            <w:r w:rsidR="00DE7D9B" w:rsidRPr="00A303C8">
              <w:t>persons</w:t>
            </w:r>
            <w:r w:rsidR="00E40DAD" w:rsidRPr="00A303C8">
              <w:t xml:space="preserve"> as was used in the </w:t>
            </w:r>
            <w:r w:rsidR="006C46B9" w:rsidRPr="00A303C8">
              <w:t>20</w:t>
            </w:r>
            <w:r w:rsidR="006C46B9">
              <w:t>11</w:t>
            </w:r>
            <w:r w:rsidR="006C46B9" w:rsidRPr="00A303C8">
              <w:t xml:space="preserve"> </w:t>
            </w:r>
            <w:r w:rsidR="00E40DAD" w:rsidRPr="00A303C8">
              <w:t>DWINSA</w:t>
            </w:r>
            <w:r w:rsidR="006C46B9">
              <w:t xml:space="preserve"> with the implementation of a modified panel approach</w:t>
            </w:r>
            <w:r w:rsidR="00E40DAD" w:rsidRPr="00A303C8">
              <w:t>.</w:t>
            </w:r>
            <w:r w:rsidR="005719EA" w:rsidRPr="00A303C8">
              <w:t xml:space="preserve"> </w:t>
            </w:r>
            <w:r w:rsidR="000D4F2F" w:rsidRPr="00A303C8">
              <w:t xml:space="preserve">EPA </w:t>
            </w:r>
            <w:r w:rsidR="00D30BF8">
              <w:t xml:space="preserve">will </w:t>
            </w:r>
            <w:r w:rsidR="000D4F2F" w:rsidRPr="00A303C8">
              <w:t xml:space="preserve">not </w:t>
            </w:r>
            <w:r w:rsidR="00D30BF8">
              <w:t>be</w:t>
            </w:r>
            <w:r w:rsidR="000D4F2F" w:rsidRPr="00A303C8">
              <w:t xml:space="preserve"> collect</w:t>
            </w:r>
            <w:r w:rsidR="00D30BF8">
              <w:t xml:space="preserve">ing new </w:t>
            </w:r>
            <w:r w:rsidR="000D4F2F" w:rsidRPr="00A303C8">
              <w:t xml:space="preserve">data from </w:t>
            </w:r>
            <w:r w:rsidR="00D30BF8">
              <w:t xml:space="preserve">the field for </w:t>
            </w:r>
            <w:r w:rsidR="000D4F2F" w:rsidRPr="00A303C8">
              <w:t>CWSs serving 3,300 and fewer</w:t>
            </w:r>
            <w:r w:rsidR="006C46B9">
              <w:t xml:space="preserve"> or from </w:t>
            </w:r>
            <w:r w:rsidR="000D4F2F" w:rsidRPr="00A303C8">
              <w:t>American Indian systems</w:t>
            </w:r>
            <w:r w:rsidR="006C46B9">
              <w:t xml:space="preserve">, </w:t>
            </w:r>
            <w:r w:rsidR="00FE4FF6">
              <w:t>Alaska</w:t>
            </w:r>
            <w:r w:rsidR="000D4F2F" w:rsidRPr="00A303C8">
              <w:t xml:space="preserve"> Native Village</w:t>
            </w:r>
            <w:r w:rsidR="00F60A1F" w:rsidRPr="00A303C8">
              <w:t xml:space="preserve"> </w:t>
            </w:r>
            <w:r w:rsidR="00A22611" w:rsidRPr="00A303C8">
              <w:t xml:space="preserve">water </w:t>
            </w:r>
            <w:r w:rsidR="00F60A1F" w:rsidRPr="00A303C8">
              <w:t>systems</w:t>
            </w:r>
            <w:r w:rsidR="006C46B9">
              <w:t xml:space="preserve"> or not</w:t>
            </w:r>
            <w:r w:rsidR="006E6D24">
              <w:t>-</w:t>
            </w:r>
            <w:r w:rsidR="006C46B9">
              <w:t>for</w:t>
            </w:r>
            <w:r w:rsidR="006E6D24">
              <w:t>-</w:t>
            </w:r>
            <w:r w:rsidR="006C46B9">
              <w:t>profit noncommunity water systems</w:t>
            </w:r>
            <w:r w:rsidR="00D30BF8">
              <w:t>; instead, the Agency will update th</w:t>
            </w:r>
            <w:r w:rsidR="00E96D09">
              <w:t>e data from previous surveys based on construction cost inflation and on shifts in the number and sizes of these water systems.</w:t>
            </w:r>
            <w:r w:rsidR="000D4F2F" w:rsidRPr="00A303C8">
              <w:t xml:space="preserve"> </w:t>
            </w:r>
          </w:p>
        </w:tc>
      </w:tr>
    </w:tbl>
    <w:p w14:paraId="3E7D6B2E" w14:textId="77777777" w:rsidR="00E40DAD" w:rsidRPr="00A303C8" w:rsidRDefault="00E40DAD" w:rsidP="00E40DAD"/>
    <w:p w14:paraId="6C859FF2" w14:textId="77777777" w:rsidR="00A34635" w:rsidRPr="00B044F6" w:rsidRDefault="00A34635" w:rsidP="00B044F6">
      <w:bookmarkStart w:id="242" w:name="_Toc134885058"/>
      <w:bookmarkStart w:id="243" w:name="_Toc142817602"/>
    </w:p>
    <w:p w14:paraId="5D55F7C1" w14:textId="77777777" w:rsidR="00831B9D" w:rsidRDefault="00917A04" w:rsidP="00B044F6">
      <w:pPr>
        <w:spacing w:after="0"/>
        <w:sectPr w:rsidR="00831B9D" w:rsidSect="00917A04">
          <w:type w:val="continuous"/>
          <w:pgSz w:w="12240" w:h="15840" w:code="1"/>
          <w:pgMar w:top="1296" w:right="1440" w:bottom="720" w:left="1440" w:header="720" w:footer="720" w:gutter="0"/>
          <w:cols w:space="720"/>
          <w:noEndnote/>
        </w:sectPr>
      </w:pPr>
      <w:r>
        <w:br w:type="page"/>
      </w:r>
    </w:p>
    <w:p w14:paraId="460E963B" w14:textId="77777777" w:rsidR="007C07EE" w:rsidRDefault="007C07EE" w:rsidP="007C07EE">
      <w:pPr>
        <w:jc w:val="center"/>
      </w:pPr>
    </w:p>
    <w:p w14:paraId="38A63D96" w14:textId="77777777" w:rsidR="007C07EE" w:rsidRDefault="007C07EE" w:rsidP="007C07EE">
      <w:pPr>
        <w:jc w:val="center"/>
      </w:pPr>
    </w:p>
    <w:p w14:paraId="5C956966" w14:textId="77777777" w:rsidR="007C07EE" w:rsidRDefault="007C07EE" w:rsidP="007C07EE">
      <w:pPr>
        <w:jc w:val="center"/>
      </w:pPr>
    </w:p>
    <w:p w14:paraId="6AF959F3" w14:textId="77777777" w:rsidR="007C07EE" w:rsidRDefault="007C07EE" w:rsidP="007C07EE">
      <w:pPr>
        <w:jc w:val="center"/>
      </w:pPr>
    </w:p>
    <w:p w14:paraId="7AFCAEB1" w14:textId="77777777" w:rsidR="007C07EE" w:rsidRDefault="007C07EE" w:rsidP="007C07EE">
      <w:pPr>
        <w:jc w:val="center"/>
      </w:pPr>
    </w:p>
    <w:p w14:paraId="4AC6C066" w14:textId="77777777" w:rsidR="007C07EE" w:rsidRDefault="007C07EE" w:rsidP="007C07EE">
      <w:pPr>
        <w:jc w:val="center"/>
      </w:pPr>
    </w:p>
    <w:p w14:paraId="45CFEBE3" w14:textId="77777777" w:rsidR="007C07EE" w:rsidRDefault="007C07EE" w:rsidP="007C07EE">
      <w:pPr>
        <w:jc w:val="center"/>
      </w:pPr>
    </w:p>
    <w:p w14:paraId="54992D58" w14:textId="77777777" w:rsidR="007C07EE" w:rsidRDefault="007C07EE" w:rsidP="007C07EE">
      <w:pPr>
        <w:jc w:val="center"/>
      </w:pPr>
    </w:p>
    <w:p w14:paraId="136D668F" w14:textId="77777777" w:rsidR="007C07EE" w:rsidRDefault="007C07EE" w:rsidP="007C07EE">
      <w:pPr>
        <w:jc w:val="center"/>
      </w:pPr>
    </w:p>
    <w:p w14:paraId="67042A67" w14:textId="77777777" w:rsidR="007C07EE" w:rsidRDefault="007C07EE" w:rsidP="007C07EE">
      <w:pPr>
        <w:jc w:val="center"/>
      </w:pPr>
    </w:p>
    <w:p w14:paraId="25DBA2F0" w14:textId="77777777" w:rsidR="007C07EE" w:rsidRDefault="007C07EE" w:rsidP="007C07EE">
      <w:pPr>
        <w:jc w:val="center"/>
      </w:pPr>
    </w:p>
    <w:p w14:paraId="76068BC7" w14:textId="77777777" w:rsidR="007C07EE" w:rsidRDefault="007C07EE" w:rsidP="007C07EE">
      <w:pPr>
        <w:jc w:val="center"/>
      </w:pPr>
    </w:p>
    <w:p w14:paraId="742D5324" w14:textId="77777777" w:rsidR="007C07EE" w:rsidRDefault="007C07EE" w:rsidP="007C07EE">
      <w:pPr>
        <w:jc w:val="center"/>
      </w:pPr>
    </w:p>
    <w:p w14:paraId="09DB840B" w14:textId="77777777" w:rsidR="00917A04" w:rsidRDefault="00831B9D" w:rsidP="007C07EE">
      <w:pPr>
        <w:jc w:val="center"/>
      </w:pPr>
      <w:r>
        <w:t>This page intentionally left blank.</w:t>
      </w:r>
    </w:p>
    <w:p w14:paraId="45654621" w14:textId="77777777" w:rsidR="007B2D03" w:rsidRPr="00A303C8" w:rsidRDefault="003B445A" w:rsidP="009834E7">
      <w:pPr>
        <w:pStyle w:val="Heading1"/>
      </w:pPr>
      <w:bookmarkStart w:id="244" w:name="_Toc394570757"/>
      <w:bookmarkStart w:id="245" w:name="_Toc394573265"/>
      <w:bookmarkStart w:id="246" w:name="_Toc395888574"/>
      <w:bookmarkStart w:id="247" w:name="_Toc396325494"/>
      <w:r>
        <w:lastRenderedPageBreak/>
        <w:t>2015 DWINSA</w:t>
      </w:r>
      <w:bookmarkEnd w:id="244"/>
      <w:bookmarkEnd w:id="245"/>
      <w:bookmarkEnd w:id="246"/>
      <w:bookmarkEnd w:id="247"/>
    </w:p>
    <w:p w14:paraId="5940394D" w14:textId="77777777" w:rsidR="00E40DAD" w:rsidRPr="00A303C8" w:rsidRDefault="00E40DAD" w:rsidP="00AE4DFF">
      <w:pPr>
        <w:pStyle w:val="Heading2"/>
      </w:pPr>
      <w:bookmarkStart w:id="248" w:name="_Toc394570758"/>
      <w:bookmarkStart w:id="249" w:name="_Toc394573266"/>
      <w:bookmarkStart w:id="250" w:name="_Toc396325495"/>
      <w:r w:rsidRPr="00A303C8">
        <w:t>B.1</w:t>
      </w:r>
      <w:r w:rsidRPr="00A303C8">
        <w:tab/>
      </w:r>
      <w:r w:rsidR="00C11B88" w:rsidRPr="00A303C8">
        <w:t>SURVEY OBJECTIVES, KEY VARIABLES AND OTHER PRELIMINARIES</w:t>
      </w:r>
      <w:bookmarkEnd w:id="242"/>
      <w:bookmarkEnd w:id="243"/>
      <w:bookmarkEnd w:id="248"/>
      <w:bookmarkEnd w:id="249"/>
      <w:bookmarkEnd w:id="250"/>
      <w:r w:rsidR="00C9288F" w:rsidRPr="00A303C8">
        <w:fldChar w:fldCharType="begin"/>
      </w:r>
      <w:r w:rsidRPr="00A303C8">
        <w:instrText>tc "B.1</w:instrText>
      </w:r>
      <w:r w:rsidRPr="00A303C8">
        <w:tab/>
        <w:instrText>SURVEY OBJECTIVES, KEY VARIABLES AND OTHER PRELIMINARIES"</w:instrText>
      </w:r>
      <w:r w:rsidR="00C9288F" w:rsidRPr="00A303C8">
        <w:fldChar w:fldCharType="end"/>
      </w:r>
    </w:p>
    <w:p w14:paraId="0FE32C99" w14:textId="77777777" w:rsidR="00E40DAD" w:rsidRPr="00A303C8" w:rsidRDefault="00E40DAD" w:rsidP="007B2D03">
      <w:pPr>
        <w:pStyle w:val="Heading3"/>
      </w:pPr>
      <w:bookmarkStart w:id="251" w:name="_Toc134885059"/>
      <w:bookmarkStart w:id="252" w:name="_Toc142817603"/>
      <w:bookmarkStart w:id="253" w:name="_Toc394570759"/>
      <w:bookmarkStart w:id="254" w:name="_Toc394573267"/>
      <w:bookmarkStart w:id="255" w:name="_Toc396325496"/>
      <w:r w:rsidRPr="00A303C8">
        <w:t>B.1.a</w:t>
      </w:r>
      <w:r w:rsidRPr="00A303C8">
        <w:tab/>
        <w:t>Survey Objectives</w:t>
      </w:r>
      <w:bookmarkEnd w:id="251"/>
      <w:bookmarkEnd w:id="252"/>
      <w:bookmarkEnd w:id="253"/>
      <w:bookmarkEnd w:id="254"/>
      <w:bookmarkEnd w:id="255"/>
      <w:r w:rsidRPr="00A303C8">
        <w:t xml:space="preserve"> </w:t>
      </w:r>
      <w:r w:rsidR="00C9288F" w:rsidRPr="00A303C8">
        <w:fldChar w:fldCharType="begin"/>
      </w:r>
      <w:r w:rsidRPr="00A303C8">
        <w:instrText>tc "B.1.a</w:instrText>
      </w:r>
      <w:r w:rsidRPr="00A303C8">
        <w:tab/>
        <w:instrText>Survey Objectives " \l 2</w:instrText>
      </w:r>
      <w:r w:rsidR="00C9288F" w:rsidRPr="00A303C8">
        <w:fldChar w:fldCharType="end"/>
      </w:r>
    </w:p>
    <w:p w14:paraId="19329318" w14:textId="77777777" w:rsidR="006A1DBC" w:rsidRPr="00A303C8" w:rsidRDefault="006A1DBC" w:rsidP="00677C3A">
      <w:r w:rsidRPr="00A303C8">
        <w:t xml:space="preserve">The primary objective of the </w:t>
      </w:r>
      <w:r w:rsidR="000A768A" w:rsidRPr="00A303C8">
        <w:t>201</w:t>
      </w:r>
      <w:r w:rsidR="00396077">
        <w:t>5</w:t>
      </w:r>
      <w:r w:rsidRPr="00A303C8">
        <w:t xml:space="preserve"> DWINSA is to collect information from </w:t>
      </w:r>
      <w:r w:rsidR="00E86EBF" w:rsidRPr="00A303C8">
        <w:t>water systems</w:t>
      </w:r>
      <w:r w:rsidRPr="00A303C8">
        <w:t xml:space="preserve"> on the infrastructure they need to continue to provide safe drinking water to consumers. These data are used to produce a national estimate as well as state</w:t>
      </w:r>
      <w:r w:rsidR="009B688F">
        <w:t>-</w:t>
      </w:r>
      <w:r w:rsidR="00E86EBF" w:rsidRPr="00A303C8">
        <w:t xml:space="preserve">specific </w:t>
      </w:r>
      <w:r w:rsidRPr="00A303C8">
        <w:t>estimates of water systems’ 20-year need.</w:t>
      </w:r>
      <w:r w:rsidR="005719EA" w:rsidRPr="00A303C8">
        <w:t xml:space="preserve"> </w:t>
      </w:r>
      <w:r w:rsidRPr="00A303C8">
        <w:t>EPA has established policies to ensure that the overarching goals of the survey are met:</w:t>
      </w:r>
      <w:r w:rsidR="005719EA" w:rsidRPr="00A303C8">
        <w:t xml:space="preserve"> </w:t>
      </w:r>
    </w:p>
    <w:p w14:paraId="4441CB52" w14:textId="77777777" w:rsidR="006A1DBC" w:rsidRPr="00A303C8" w:rsidRDefault="006A1DBC" w:rsidP="0035441C">
      <w:pPr>
        <w:numPr>
          <w:ilvl w:val="0"/>
          <w:numId w:val="46"/>
        </w:numPr>
        <w:spacing w:after="0"/>
      </w:pPr>
      <w:r w:rsidRPr="00A303C8">
        <w:t>Estimate the total national 20-year need</w:t>
      </w:r>
    </w:p>
    <w:p w14:paraId="2B21ED32" w14:textId="77777777" w:rsidR="006A1DBC" w:rsidRPr="00A303C8" w:rsidRDefault="006A1DBC" w:rsidP="0035441C">
      <w:pPr>
        <w:numPr>
          <w:ilvl w:val="0"/>
          <w:numId w:val="46"/>
        </w:numPr>
        <w:spacing w:after="0"/>
      </w:pPr>
      <w:r w:rsidRPr="00A303C8">
        <w:t xml:space="preserve">Estimate the total 20-year need for each </w:t>
      </w:r>
      <w:r w:rsidR="009B688F">
        <w:t xml:space="preserve">fully </w:t>
      </w:r>
      <w:r w:rsidRPr="00A303C8">
        <w:t>participating state</w:t>
      </w:r>
      <w:r w:rsidR="00063B1A" w:rsidRPr="00A303C8" w:rsidDel="00063B1A">
        <w:t xml:space="preserve"> </w:t>
      </w:r>
    </w:p>
    <w:p w14:paraId="4F9559ED" w14:textId="77777777" w:rsidR="006A1DBC" w:rsidRPr="00A303C8" w:rsidRDefault="006A1DBC" w:rsidP="0035441C">
      <w:pPr>
        <w:numPr>
          <w:ilvl w:val="0"/>
          <w:numId w:val="46"/>
        </w:numPr>
        <w:spacing w:after="0"/>
      </w:pPr>
      <w:r w:rsidRPr="00A303C8">
        <w:t>Provide complete and accurate data to Congress</w:t>
      </w:r>
    </w:p>
    <w:p w14:paraId="2FA7ACDE" w14:textId="77777777" w:rsidR="006A1DBC" w:rsidRPr="00A303C8" w:rsidRDefault="006A1DBC" w:rsidP="0035441C">
      <w:pPr>
        <w:numPr>
          <w:ilvl w:val="0"/>
          <w:numId w:val="46"/>
        </w:numPr>
        <w:spacing w:after="0"/>
      </w:pPr>
      <w:r w:rsidRPr="00A303C8">
        <w:t>Provide a tool to fairly distribute DWSRF capitalization funds to states</w:t>
      </w:r>
    </w:p>
    <w:p w14:paraId="4E9F9D56" w14:textId="77777777" w:rsidR="006A1DBC" w:rsidRPr="00A303C8" w:rsidRDefault="006A1DBC" w:rsidP="0035441C">
      <w:pPr>
        <w:numPr>
          <w:ilvl w:val="0"/>
          <w:numId w:val="46"/>
        </w:numPr>
      </w:pPr>
      <w:r w:rsidRPr="00A303C8">
        <w:t>Maintain the credibility of the DWINSA findings</w:t>
      </w:r>
    </w:p>
    <w:p w14:paraId="5C63BA2B" w14:textId="77777777" w:rsidR="00C71B89" w:rsidRPr="00A303C8" w:rsidRDefault="006A1DBC" w:rsidP="006A1DBC">
      <w:r w:rsidRPr="00A303C8">
        <w:t xml:space="preserve">EPA proposes to collect information on the cost of </w:t>
      </w:r>
      <w:r w:rsidR="009B688F">
        <w:t xml:space="preserve">water </w:t>
      </w:r>
      <w:r w:rsidRPr="00A303C8">
        <w:t>systems’ infrastructure needs</w:t>
      </w:r>
      <w:r w:rsidR="00F60A1F" w:rsidRPr="00A303C8">
        <w:t>.</w:t>
      </w:r>
      <w:r w:rsidRPr="00A303C8">
        <w:t xml:space="preserve"> </w:t>
      </w:r>
      <w:r w:rsidR="00F60A1F" w:rsidRPr="00A303C8">
        <w:t>I</w:t>
      </w:r>
      <w:r w:rsidRPr="00A303C8">
        <w:t>f cost data are not available from systems, EPA proposes to collect information that will enable the Agency to model costs. In the data collection instrument, the respondent will identify needs on a project-by-project basis and list the “type(s) of need” that the project will meet. The “types of need” include raw water source, transmission, source water treatment, storage, distribution, pumping stations and other needs.</w:t>
      </w:r>
      <w:r w:rsidR="00E86EBF" w:rsidRPr="00A303C8">
        <w:t xml:space="preserve"> </w:t>
      </w:r>
    </w:p>
    <w:p w14:paraId="78E9D9DC" w14:textId="77777777" w:rsidR="00E40DAD" w:rsidRPr="00A303C8" w:rsidRDefault="00E40DAD" w:rsidP="00E40DAD">
      <w:r w:rsidRPr="00A303C8">
        <w:t xml:space="preserve">EPA will use the information from the DWINSA to </w:t>
      </w:r>
      <w:r w:rsidR="009B688F">
        <w:t xml:space="preserve">estimate </w:t>
      </w:r>
      <w:r w:rsidRPr="00A303C8">
        <w:t xml:space="preserve">capital investment requirements of drinking water systems. The information will be used to allot DWSRF monies among states and as part of an allotment formula for the </w:t>
      </w:r>
      <w:r w:rsidR="00E86EBF" w:rsidRPr="00A303C8">
        <w:t xml:space="preserve">DWSRF </w:t>
      </w:r>
      <w:r w:rsidR="00D13BC2">
        <w:t>Tribal Set-Aside (</w:t>
      </w:r>
      <w:r w:rsidR="005A0BD7" w:rsidRPr="00A303C8">
        <w:t>TSA</w:t>
      </w:r>
      <w:r w:rsidR="00D13BC2">
        <w:t>)</w:t>
      </w:r>
      <w:r w:rsidR="005A0BD7" w:rsidRPr="00A303C8">
        <w:t xml:space="preserve"> </w:t>
      </w:r>
      <w:r w:rsidR="00E86EBF" w:rsidRPr="00A303C8">
        <w:t>P</w:t>
      </w:r>
      <w:r w:rsidRPr="00A303C8">
        <w:t xml:space="preserve">rogram. </w:t>
      </w:r>
    </w:p>
    <w:p w14:paraId="3E57CFBF" w14:textId="77777777" w:rsidR="00AD22A5" w:rsidRDefault="00AD22A5" w:rsidP="00E40DAD">
      <w:r>
        <w:t xml:space="preserve">For the 2015 DWINSA, </w:t>
      </w:r>
      <w:r w:rsidR="00E40DAD" w:rsidRPr="00A303C8">
        <w:t xml:space="preserve">EPA is proposing </w:t>
      </w:r>
      <w:r>
        <w:t xml:space="preserve">to use a </w:t>
      </w:r>
      <w:r w:rsidR="00184DFC">
        <w:t>modified panel</w:t>
      </w:r>
      <w:r>
        <w:t xml:space="preserve"> approach to select survey respondents. </w:t>
      </w:r>
      <w:r w:rsidR="00135654">
        <w:t xml:space="preserve">The modified panel approach will involve dropping a random selection of 25 percent of the systems serving 3,301 </w:t>
      </w:r>
      <w:r w:rsidR="00F849EC">
        <w:t>to</w:t>
      </w:r>
      <w:r w:rsidR="00135654">
        <w:t xml:space="preserve"> 100,000 people that participated in the 2011 DWINSA and then drawing a random sample to replace those systems in the survey for the 2015 DWINSA. This will be done for each state and by strata.</w:t>
      </w:r>
      <w:r>
        <w:t xml:space="preserve"> By </w:t>
      </w:r>
      <w:r w:rsidR="00184DFC">
        <w:t xml:space="preserve">primarily </w:t>
      </w:r>
      <w:r>
        <w:t xml:space="preserve">using information from the 2011 </w:t>
      </w:r>
      <w:r w:rsidR="00F41C40">
        <w:t>DWINSA</w:t>
      </w:r>
      <w:r>
        <w:t xml:space="preserve">, this approach would reduce the amount of time required to </w:t>
      </w:r>
      <w:r w:rsidR="009B688F">
        <w:t xml:space="preserve">prepare and </w:t>
      </w:r>
      <w:r>
        <w:t xml:space="preserve">review </w:t>
      </w:r>
      <w:r w:rsidR="00184DFC">
        <w:t xml:space="preserve">the </w:t>
      </w:r>
      <w:r>
        <w:t>response</w:t>
      </w:r>
      <w:r w:rsidR="00184DFC">
        <w:t>s from systems resurveyed in 2015</w:t>
      </w:r>
      <w:r>
        <w:t xml:space="preserve">. </w:t>
      </w:r>
    </w:p>
    <w:p w14:paraId="49C9B1EC" w14:textId="77777777" w:rsidR="00E40DAD" w:rsidRPr="00A303C8" w:rsidRDefault="00184DFC" w:rsidP="00E40DAD">
      <w:r>
        <w:t xml:space="preserve">For the new systems selected for the 2015 Assessment, EPA will use </w:t>
      </w:r>
      <w:r w:rsidRPr="00A303C8">
        <w:t xml:space="preserve">the same methodology </w:t>
      </w:r>
      <w:r w:rsidR="00E40DAD" w:rsidRPr="00A303C8">
        <w:t>as used in previous DWINSA</w:t>
      </w:r>
      <w:r w:rsidR="00B75EA3" w:rsidRPr="00A303C8">
        <w:t>s</w:t>
      </w:r>
      <w:r w:rsidR="00E40DAD" w:rsidRPr="00A303C8">
        <w:t xml:space="preserve">. The sampling design </w:t>
      </w:r>
      <w:r w:rsidR="009B688F">
        <w:t>is</w:t>
      </w:r>
      <w:r w:rsidR="00E40DAD" w:rsidRPr="00A303C8">
        <w:t xml:space="preserve"> discussed in detail below.</w:t>
      </w:r>
      <w:r w:rsidR="00E86EBF" w:rsidRPr="00A303C8">
        <w:t xml:space="preserve"> </w:t>
      </w:r>
    </w:p>
    <w:p w14:paraId="59BB74EA" w14:textId="77777777" w:rsidR="00E40DAD" w:rsidRPr="00A303C8" w:rsidRDefault="00E40DAD" w:rsidP="007B2D03">
      <w:pPr>
        <w:pStyle w:val="Heading3"/>
      </w:pPr>
      <w:bookmarkStart w:id="256" w:name="_Toc134885060"/>
      <w:bookmarkStart w:id="257" w:name="_Toc142817604"/>
      <w:bookmarkStart w:id="258" w:name="_Toc394570760"/>
      <w:bookmarkStart w:id="259" w:name="_Toc394573268"/>
      <w:bookmarkStart w:id="260" w:name="_Toc396325497"/>
      <w:r w:rsidRPr="00A303C8">
        <w:t>B.1.b</w:t>
      </w:r>
      <w:r w:rsidRPr="00A303C8">
        <w:tab/>
        <w:t>Key Variables</w:t>
      </w:r>
      <w:bookmarkEnd w:id="256"/>
      <w:bookmarkEnd w:id="257"/>
      <w:bookmarkEnd w:id="258"/>
      <w:bookmarkEnd w:id="259"/>
      <w:bookmarkEnd w:id="260"/>
      <w:r w:rsidRPr="00A303C8">
        <w:t xml:space="preserve"> </w:t>
      </w:r>
      <w:r w:rsidR="00C9288F" w:rsidRPr="00A303C8">
        <w:fldChar w:fldCharType="begin"/>
      </w:r>
      <w:r w:rsidRPr="00A303C8">
        <w:instrText>tc "B.1.b</w:instrText>
      </w:r>
      <w:r w:rsidRPr="00A303C8">
        <w:tab/>
        <w:instrText>Key Variables " \l 2</w:instrText>
      </w:r>
      <w:r w:rsidR="00C9288F" w:rsidRPr="00A303C8">
        <w:fldChar w:fldCharType="end"/>
      </w:r>
    </w:p>
    <w:p w14:paraId="0781081B" w14:textId="77777777" w:rsidR="00E40DAD" w:rsidRPr="00A303C8" w:rsidRDefault="00E40DAD" w:rsidP="00E40DAD">
      <w:r w:rsidRPr="00A303C8">
        <w:t xml:space="preserve">Several key variables are available from </w:t>
      </w:r>
      <w:r w:rsidR="00B75EA3" w:rsidRPr="00A303C8">
        <w:t>the Safe Drinking Water Information System (SDWIS)</w:t>
      </w:r>
      <w:r w:rsidRPr="00A303C8">
        <w:t xml:space="preserve">. To ensure accuracy, the </w:t>
      </w:r>
      <w:r w:rsidR="000A768A" w:rsidRPr="00A303C8">
        <w:t>201</w:t>
      </w:r>
      <w:r w:rsidR="004D0AF4">
        <w:t>5</w:t>
      </w:r>
      <w:r w:rsidRPr="00A303C8">
        <w:t xml:space="preserve"> DWINSA will verify these data by asking respondents to confirm existing information (pre-</w:t>
      </w:r>
      <w:r w:rsidR="00F41C40">
        <w:t>populated</w:t>
      </w:r>
      <w:r w:rsidR="00F41C40" w:rsidRPr="00A303C8">
        <w:t xml:space="preserve"> </w:t>
      </w:r>
      <w:r w:rsidRPr="00A303C8">
        <w:t xml:space="preserve">on the data collection instrument) or correct it. These variables include population served, total design capacity, number of service connections, primary source of supply, ownership type (private or public) and whether the system purchases water from or sells water to another water system. </w:t>
      </w:r>
    </w:p>
    <w:p w14:paraId="7C20B824" w14:textId="200948AE" w:rsidR="00E40DAD" w:rsidRPr="00A303C8" w:rsidRDefault="00E40DAD" w:rsidP="00E40DAD">
      <w:r w:rsidRPr="00A303C8">
        <w:t xml:space="preserve">Information on capital needs will be collected from respondents on a project-by-project basis. For each project, respondents will be asked to provide the following types of information: type of need; </w:t>
      </w:r>
      <w:r w:rsidR="00B31B12" w:rsidRPr="00A303C8">
        <w:t xml:space="preserve">reason for need; </w:t>
      </w:r>
      <w:r w:rsidRPr="00A303C8">
        <w:t xml:space="preserve">documentation of need and cost (if necessary); if the project is a new project or </w:t>
      </w:r>
      <w:r w:rsidR="00B31B12" w:rsidRPr="00A303C8">
        <w:t>to replace, rehabilitate or expand</w:t>
      </w:r>
      <w:r w:rsidR="002000F7">
        <w:t xml:space="preserve"> </w:t>
      </w:r>
      <w:r w:rsidRPr="00A303C8">
        <w:t xml:space="preserve">existing infrastructure; if the project is needed now to protect public health or if it is needed over the next 20 years to continue to provide safe drinking water; the federal regulation or state requirement </w:t>
      </w:r>
      <w:r w:rsidR="00F41C40">
        <w:t>(</w:t>
      </w:r>
      <w:r w:rsidRPr="00A303C8">
        <w:t>if the project is to meet a current regulation</w:t>
      </w:r>
      <w:r w:rsidR="00760882">
        <w:t xml:space="preserve"> or</w:t>
      </w:r>
      <w:r w:rsidRPr="00A303C8">
        <w:t xml:space="preserve"> state requirement</w:t>
      </w:r>
      <w:r w:rsidR="00F41C40">
        <w:t>)</w:t>
      </w:r>
      <w:r w:rsidRPr="00A303C8">
        <w:t xml:space="preserve">; design capacity of source, </w:t>
      </w:r>
      <w:r w:rsidRPr="00A303C8">
        <w:lastRenderedPageBreak/>
        <w:t xml:space="preserve">storage and treatment projects; </w:t>
      </w:r>
      <w:r w:rsidR="00B31B12" w:rsidRPr="00A303C8">
        <w:t xml:space="preserve">length and diameter of pipe projects; diameter for projects such as water meters; </w:t>
      </w:r>
      <w:r w:rsidRPr="00A303C8">
        <w:t>cost of the project</w:t>
      </w:r>
      <w:r w:rsidR="00F41C40">
        <w:t xml:space="preserve"> (if available)</w:t>
      </w:r>
      <w:r w:rsidRPr="00A303C8">
        <w:t xml:space="preserve">; and date of the cost estimate. For most of these variables, respondents will choose the appropriate </w:t>
      </w:r>
      <w:r w:rsidR="00D63EAA" w:rsidRPr="00A303C8">
        <w:t>“</w:t>
      </w:r>
      <w:r w:rsidRPr="00A303C8">
        <w:t>documentation,</w:t>
      </w:r>
      <w:r w:rsidR="00D63EAA" w:rsidRPr="00A303C8">
        <w:t>”</w:t>
      </w:r>
      <w:r w:rsidRPr="00A303C8">
        <w:t xml:space="preserve"> </w:t>
      </w:r>
      <w:r w:rsidR="00D63EAA" w:rsidRPr="00A303C8">
        <w:t>“</w:t>
      </w:r>
      <w:r w:rsidRPr="00A303C8">
        <w:t>type</w:t>
      </w:r>
      <w:r w:rsidR="00B31B12" w:rsidRPr="00A303C8">
        <w:t xml:space="preserve"> of need</w:t>
      </w:r>
      <w:r w:rsidRPr="00A303C8">
        <w:t>,</w:t>
      </w:r>
      <w:r w:rsidR="00D63EAA" w:rsidRPr="00A303C8">
        <w:t>”</w:t>
      </w:r>
      <w:r w:rsidR="00B31B12" w:rsidRPr="00A303C8">
        <w:t xml:space="preserve"> “reason for need”</w:t>
      </w:r>
      <w:r w:rsidRPr="00A303C8">
        <w:t xml:space="preserve"> or </w:t>
      </w:r>
      <w:r w:rsidR="00D63EAA" w:rsidRPr="00A303C8">
        <w:t>“</w:t>
      </w:r>
      <w:r w:rsidRPr="00A303C8">
        <w:t>regulation or requirement</w:t>
      </w:r>
      <w:r w:rsidR="00D63EAA" w:rsidRPr="00A303C8">
        <w:t>”</w:t>
      </w:r>
      <w:r w:rsidRPr="00A303C8">
        <w:t xml:space="preserve"> from </w:t>
      </w:r>
      <w:r w:rsidR="005D1BA7">
        <w:t xml:space="preserve">EPA’s </w:t>
      </w:r>
      <w:r w:rsidR="00B54D9E" w:rsidRPr="00A303C8">
        <w:t>L</w:t>
      </w:r>
      <w:r w:rsidRPr="00A303C8">
        <w:t xml:space="preserve">ists of </w:t>
      </w:r>
      <w:r w:rsidR="00B54D9E" w:rsidRPr="00A303C8">
        <w:t>C</w:t>
      </w:r>
      <w:r w:rsidRPr="00A303C8">
        <w:t xml:space="preserve">odes. </w:t>
      </w:r>
    </w:p>
    <w:p w14:paraId="0E453019" w14:textId="050DA2E4" w:rsidR="00E40DAD" w:rsidRPr="00A303C8" w:rsidRDefault="00E40DAD" w:rsidP="00E40DAD">
      <w:r w:rsidRPr="00A303C8">
        <w:t xml:space="preserve">The principal variable of interest is total projected capital needed for each </w:t>
      </w:r>
      <w:r w:rsidR="005A0BD7" w:rsidRPr="00A303C8">
        <w:t>water system</w:t>
      </w:r>
      <w:r w:rsidRPr="00A303C8">
        <w:t xml:space="preserve"> in the </w:t>
      </w:r>
      <w:r w:rsidR="000A768A" w:rsidRPr="00A303C8">
        <w:t>201</w:t>
      </w:r>
      <w:r w:rsidR="004D0AF4">
        <w:t>5</w:t>
      </w:r>
      <w:r w:rsidRPr="00A303C8">
        <w:t xml:space="preserve"> DWINSA for the time period </w:t>
      </w:r>
      <w:r w:rsidR="00240D0D">
        <w:t xml:space="preserve">of January 1, </w:t>
      </w:r>
      <w:r w:rsidRPr="00A303C8">
        <w:t>20</w:t>
      </w:r>
      <w:r w:rsidR="000A768A" w:rsidRPr="00A303C8">
        <w:t>1</w:t>
      </w:r>
      <w:r w:rsidR="004D0AF4">
        <w:t>5</w:t>
      </w:r>
      <w:r w:rsidR="005D1BA7">
        <w:t>,</w:t>
      </w:r>
      <w:r w:rsidRPr="00A303C8">
        <w:t xml:space="preserve"> </w:t>
      </w:r>
      <w:r w:rsidR="00240D0D">
        <w:t xml:space="preserve">through December 31, </w:t>
      </w:r>
      <w:r w:rsidR="008C6A18" w:rsidRPr="00A303C8">
        <w:t>203</w:t>
      </w:r>
      <w:r w:rsidR="004D0AF4">
        <w:t>4</w:t>
      </w:r>
      <w:r w:rsidRPr="00A303C8">
        <w:t xml:space="preserve">. The total capital need for all systems in each state (to be derived from the statistical sample of systems) is the key variable that decision-makers at EPA </w:t>
      </w:r>
      <w:r w:rsidR="00B75EA3" w:rsidRPr="00A303C8">
        <w:t>use</w:t>
      </w:r>
      <w:r w:rsidRPr="00A303C8">
        <w:t xml:space="preserve"> to allocate funds to states</w:t>
      </w:r>
      <w:r w:rsidR="005A0BD7" w:rsidRPr="00A303C8">
        <w:t xml:space="preserve"> </w:t>
      </w:r>
      <w:r w:rsidRPr="00A303C8">
        <w:t>based on need.</w:t>
      </w:r>
    </w:p>
    <w:p w14:paraId="0F52DBAB" w14:textId="77777777" w:rsidR="00E40DAD" w:rsidRPr="00A303C8" w:rsidRDefault="00E40DAD" w:rsidP="00E40DAD">
      <w:r w:rsidRPr="00A303C8">
        <w:t xml:space="preserve">The method of data collection has been designed to minimize burden on respondents while ensuring that information is collected in a consistent manner. Collecting information on a project-by-project basis, for example, will be particularly helpful in reducing burden since most respondents develop </w:t>
      </w:r>
      <w:r w:rsidR="00B75EA3" w:rsidRPr="00A303C8">
        <w:t>Capital Improvement Plans (</w:t>
      </w:r>
      <w:r w:rsidRPr="00A303C8">
        <w:t>CIPs</w:t>
      </w:r>
      <w:r w:rsidR="00B75EA3" w:rsidRPr="00A303C8">
        <w:t>)</w:t>
      </w:r>
      <w:r w:rsidRPr="00A303C8">
        <w:t xml:space="preserve"> </w:t>
      </w:r>
      <w:r w:rsidR="00F60A1F" w:rsidRPr="00A303C8">
        <w:t>on a project-by-project basis</w:t>
      </w:r>
      <w:r w:rsidRPr="00A303C8">
        <w:t xml:space="preserve">. </w:t>
      </w:r>
    </w:p>
    <w:p w14:paraId="78C1E584" w14:textId="77777777" w:rsidR="00E40DAD" w:rsidRPr="00A303C8" w:rsidRDefault="00E40DAD" w:rsidP="00E40DAD">
      <w:r w:rsidRPr="00A303C8">
        <w:t>Information on type of need will be used to disaggregate total capital needs for EPA</w:t>
      </w:r>
      <w:r w:rsidR="00D63EAA" w:rsidRPr="00A303C8">
        <w:t>’</w:t>
      </w:r>
      <w:r w:rsidRPr="00A303C8">
        <w:t xml:space="preserve">s Report to Congress. Information on </w:t>
      </w:r>
      <w:r w:rsidR="005109CE" w:rsidRPr="00A303C8">
        <w:t>the reason for</w:t>
      </w:r>
      <w:r w:rsidRPr="00A303C8">
        <w:t xml:space="preserve"> need will be used to verify the public health benefit of the need. Information on the date of the cost estimate will be used to provide a consistent basis for cost estimates across systems. Information on a regulation or requirement will be used to determine the reported project costs related to </w:t>
      </w:r>
      <w:r w:rsidR="00E96D09">
        <w:t>f</w:t>
      </w:r>
      <w:r w:rsidRPr="00A303C8">
        <w:t>ederal regulations</w:t>
      </w:r>
      <w:r w:rsidR="00803633">
        <w:t xml:space="preserve"> or</w:t>
      </w:r>
      <w:r w:rsidRPr="00A303C8">
        <w:t xml:space="preserve"> state requirements</w:t>
      </w:r>
      <w:r w:rsidR="003E351E">
        <w:t>.</w:t>
      </w:r>
      <w:r w:rsidRPr="00A303C8">
        <w:t xml:space="preserve"> </w:t>
      </w:r>
    </w:p>
    <w:p w14:paraId="418EF436" w14:textId="77777777" w:rsidR="00E40DAD" w:rsidRPr="00A303C8" w:rsidRDefault="00E40DAD" w:rsidP="00E40DAD">
      <w:r w:rsidRPr="00A303C8">
        <w:t xml:space="preserve">If a system cannot provide cost estimates, additional data are necessary so that the Agency can impute costs. Each of these variables </w:t>
      </w:r>
      <w:r w:rsidR="00677C3A">
        <w:t>is</w:t>
      </w:r>
      <w:r w:rsidRPr="00A303C8">
        <w:t xml:space="preserve"> described in greater detail later in this document.</w:t>
      </w:r>
    </w:p>
    <w:p w14:paraId="243B8DD1" w14:textId="77777777" w:rsidR="00E40DAD" w:rsidRPr="00A303C8" w:rsidRDefault="00E40DAD" w:rsidP="007B2D03">
      <w:pPr>
        <w:pStyle w:val="Heading3"/>
      </w:pPr>
      <w:bookmarkStart w:id="261" w:name="_Toc134885061"/>
      <w:bookmarkStart w:id="262" w:name="_Toc142817605"/>
      <w:bookmarkStart w:id="263" w:name="_Toc394570761"/>
      <w:bookmarkStart w:id="264" w:name="_Toc394573269"/>
      <w:bookmarkStart w:id="265" w:name="_Toc396325498"/>
      <w:r w:rsidRPr="00A303C8">
        <w:t>B.1.c</w:t>
      </w:r>
      <w:r w:rsidRPr="00A303C8">
        <w:tab/>
        <w:t>Statistical Approach</w:t>
      </w:r>
      <w:bookmarkEnd w:id="261"/>
      <w:bookmarkEnd w:id="262"/>
      <w:bookmarkEnd w:id="263"/>
      <w:bookmarkEnd w:id="264"/>
      <w:bookmarkEnd w:id="265"/>
      <w:r w:rsidRPr="00A303C8">
        <w:t xml:space="preserve"> </w:t>
      </w:r>
      <w:r w:rsidR="00C9288F" w:rsidRPr="00A303C8">
        <w:fldChar w:fldCharType="begin"/>
      </w:r>
      <w:r w:rsidRPr="00A303C8">
        <w:instrText>tc "B.1.c</w:instrText>
      </w:r>
      <w:r w:rsidRPr="00A303C8">
        <w:tab/>
        <w:instrText>Statistical Approach " \l 2</w:instrText>
      </w:r>
      <w:r w:rsidR="00C9288F" w:rsidRPr="00A303C8">
        <w:fldChar w:fldCharType="end"/>
      </w:r>
    </w:p>
    <w:p w14:paraId="1BBC485F" w14:textId="77777777" w:rsidR="00E40DAD" w:rsidRPr="00A303C8" w:rsidRDefault="00E40DAD" w:rsidP="00E40DAD">
      <w:r w:rsidRPr="00A303C8">
        <w:t xml:space="preserve">The </w:t>
      </w:r>
      <w:r w:rsidR="003B445A">
        <w:t>2015 DWINSA</w:t>
      </w:r>
      <w:r w:rsidRPr="00A303C8">
        <w:t xml:space="preserve"> is being designed to achieve a desired level of precision for state-level estimates of total capital needs for </w:t>
      </w:r>
      <w:r w:rsidR="00F60A1F" w:rsidRPr="00A303C8">
        <w:t>systems serving more than 3,300 persons</w:t>
      </w:r>
      <w:r w:rsidRPr="00A303C8">
        <w:t xml:space="preserve">. EPA proposes </w:t>
      </w:r>
      <w:r w:rsidR="00D579D7">
        <w:t xml:space="preserve">a </w:t>
      </w:r>
      <w:r w:rsidR="00184DFC">
        <w:t>modified panel</w:t>
      </w:r>
      <w:r w:rsidR="00D579D7">
        <w:t xml:space="preserve"> approach </w:t>
      </w:r>
      <w:r w:rsidR="00846157">
        <w:t xml:space="preserve">that includes a census of large systems and </w:t>
      </w:r>
      <w:r w:rsidRPr="00A303C8">
        <w:t xml:space="preserve">a survey of a statistical sample </w:t>
      </w:r>
      <w:r w:rsidR="00846157">
        <w:t xml:space="preserve">of medium-sized systems </w:t>
      </w:r>
      <w:r w:rsidRPr="00A303C8">
        <w:t xml:space="preserve">to estimate total capital needs. This statistical approach minimizes burden while achieving the desired level of precision. </w:t>
      </w:r>
    </w:p>
    <w:p w14:paraId="213115E4" w14:textId="77777777" w:rsidR="00184DFC" w:rsidRDefault="00E40DAD" w:rsidP="004D0AF4">
      <w:r w:rsidRPr="00A303C8">
        <w:t xml:space="preserve">The </w:t>
      </w:r>
      <w:r w:rsidR="003B445A">
        <w:t>2015 DWINSA</w:t>
      </w:r>
      <w:r w:rsidRPr="00A303C8">
        <w:t xml:space="preserve"> design divides CWSs serving populations of more than 3,300 into two groups: </w:t>
      </w:r>
      <w:r w:rsidR="004A2494" w:rsidRPr="00A303C8">
        <w:t xml:space="preserve">CWSs </w:t>
      </w:r>
      <w:r w:rsidRPr="00A303C8">
        <w:t xml:space="preserve">serving populations of more than </w:t>
      </w:r>
      <w:r w:rsidR="00C33528" w:rsidRPr="00A303C8">
        <w:t>10</w:t>
      </w:r>
      <w:r w:rsidR="004A2494" w:rsidRPr="00A303C8">
        <w:t>0,000</w:t>
      </w:r>
      <w:r w:rsidRPr="00A303C8">
        <w:t xml:space="preserve"> and systems serving populations of 3,30</w:t>
      </w:r>
      <w:r w:rsidR="009A4EA2" w:rsidRPr="00A303C8">
        <w:t xml:space="preserve">1 </w:t>
      </w:r>
      <w:r w:rsidR="00F849EC">
        <w:t>to</w:t>
      </w:r>
      <w:r w:rsidRPr="00A303C8">
        <w:t xml:space="preserve"> </w:t>
      </w:r>
      <w:r w:rsidR="00C33528" w:rsidRPr="00A303C8">
        <w:t>10</w:t>
      </w:r>
      <w:r w:rsidRPr="00A303C8">
        <w:t xml:space="preserve">0,000. EPA proposes to sample with certainty systems serving more than 100,000 </w:t>
      </w:r>
      <w:r w:rsidR="00DE7D9B" w:rsidRPr="00A303C8">
        <w:t>persons</w:t>
      </w:r>
      <w:r w:rsidRPr="00A303C8">
        <w:t xml:space="preserve">. These systems have the largest capital needs and they have the staff to respond efficiently to the </w:t>
      </w:r>
      <w:r w:rsidR="003B445A">
        <w:t>2015 DWINSA</w:t>
      </w:r>
      <w:r w:rsidRPr="00A303C8">
        <w:t xml:space="preserve">. EPA proposes to </w:t>
      </w:r>
      <w:r w:rsidR="00FC45D5">
        <w:t>use</w:t>
      </w:r>
      <w:r w:rsidR="00FC45D5" w:rsidRPr="00A303C8">
        <w:t xml:space="preserve"> </w:t>
      </w:r>
      <w:r w:rsidRPr="00A303C8">
        <w:t>a random sample of systems serving 3,30</w:t>
      </w:r>
      <w:r w:rsidR="009A4EA2" w:rsidRPr="00A303C8">
        <w:t xml:space="preserve">1 </w:t>
      </w:r>
      <w:r w:rsidR="00F849EC">
        <w:t>to</w:t>
      </w:r>
      <w:r w:rsidRPr="00A303C8">
        <w:t xml:space="preserve"> 100,000 </w:t>
      </w:r>
      <w:r w:rsidR="00DE7D9B" w:rsidRPr="00A303C8">
        <w:t>persons</w:t>
      </w:r>
      <w:r w:rsidRPr="00A303C8">
        <w:t xml:space="preserve">. This methodology can reduce burden and still achieve the DWINSA data quality objectives. </w:t>
      </w:r>
    </w:p>
    <w:p w14:paraId="73219A33" w14:textId="77777777" w:rsidR="004D0AF4" w:rsidRDefault="004D0AF4" w:rsidP="00184DFC">
      <w:r>
        <w:t xml:space="preserve">To further reduce burden, EPA proposes using a </w:t>
      </w:r>
      <w:r w:rsidR="00184DFC">
        <w:t>modified panel</w:t>
      </w:r>
      <w:r>
        <w:t xml:space="preserve"> approach for the 2015 </w:t>
      </w:r>
      <w:r w:rsidR="00D579D7">
        <w:t>DWINSA</w:t>
      </w:r>
      <w:r>
        <w:t xml:space="preserve">. </w:t>
      </w:r>
      <w:r w:rsidRPr="004D0AF4">
        <w:t xml:space="preserve"> </w:t>
      </w:r>
      <w:r w:rsidR="00184DFC">
        <w:t xml:space="preserve">Rather than select a completely new sample of systems in 2015, EPA will reassess the needs of most of the systems that participated in the 2011 Assessment. EPA will </w:t>
      </w:r>
      <w:r w:rsidR="00BF6DE7">
        <w:t xml:space="preserve">replace </w:t>
      </w:r>
      <w:r w:rsidR="00184DFC">
        <w:t xml:space="preserve">25 percent of the </w:t>
      </w:r>
      <w:r w:rsidR="00BF6DE7">
        <w:t xml:space="preserve">sample of </w:t>
      </w:r>
      <w:r w:rsidR="00184DFC">
        <w:t xml:space="preserve">systems </w:t>
      </w:r>
      <w:r w:rsidR="009F4D65">
        <w:t>serving 3,301 to 100,000 people</w:t>
      </w:r>
      <w:r w:rsidR="00BF6DE7">
        <w:t xml:space="preserve">. By state and stratum, EPA will randomly select 25 percent of the sample to drop and will then randomly select replacement systems from the sampling frame. </w:t>
      </w:r>
      <w:r w:rsidR="00184DFC">
        <w:t xml:space="preserve">By primarily using information from the 2011 </w:t>
      </w:r>
      <w:r w:rsidR="00846157">
        <w:t>DWINSA</w:t>
      </w:r>
      <w:r w:rsidR="00184DFC">
        <w:t xml:space="preserve">, this approach would reduce the amount of time required </w:t>
      </w:r>
      <w:r w:rsidR="00846157">
        <w:t xml:space="preserve">for systems </w:t>
      </w:r>
      <w:r w:rsidR="00184DFC">
        <w:t xml:space="preserve">to </w:t>
      </w:r>
      <w:r w:rsidR="00846157">
        <w:t xml:space="preserve">prepare and states to </w:t>
      </w:r>
      <w:r w:rsidR="00184DFC">
        <w:t xml:space="preserve">review the responses from systems resurveyed in 2015. </w:t>
      </w:r>
      <w:r w:rsidR="006675C5">
        <w:t>This approach will maintain EPA’s sampling targets for each stratum and ensure that EPA continues to meet its precision targets for each state. Additionally, b</w:t>
      </w:r>
      <w:r>
        <w:t xml:space="preserve">y using information from the 2011 review, </w:t>
      </w:r>
      <w:r w:rsidR="006675C5">
        <w:t xml:space="preserve">the </w:t>
      </w:r>
      <w:r w:rsidR="00184DFC">
        <w:t>modified panel</w:t>
      </w:r>
      <w:r w:rsidR="006675C5">
        <w:t xml:space="preserve"> approach</w:t>
      </w:r>
      <w:r>
        <w:t xml:space="preserve"> would reduce the amount of time required </w:t>
      </w:r>
      <w:r w:rsidR="00846157">
        <w:t xml:space="preserve">for EPA’s contractor </w:t>
      </w:r>
      <w:r>
        <w:t xml:space="preserve">to review each system’s response. </w:t>
      </w:r>
      <w:r w:rsidR="00E90346">
        <w:t xml:space="preserve">By replacing 25 percent of the sample, EPA will reduce a potential source of bias introduced by the panel. (When a completely new sample was selected </w:t>
      </w:r>
      <w:r w:rsidR="004B0053">
        <w:t xml:space="preserve">for </w:t>
      </w:r>
      <w:r w:rsidR="00E90346">
        <w:t xml:space="preserve">each assessment, </w:t>
      </w:r>
      <w:r w:rsidR="00E90346" w:rsidRPr="00E90346">
        <w:t xml:space="preserve">the sampling error was a random component that changed from survey to survey. With the panel approach, this error becomes </w:t>
      </w:r>
      <w:r w:rsidR="00E90346" w:rsidRPr="00E90346">
        <w:lastRenderedPageBreak/>
        <w:t>systematic.</w:t>
      </w:r>
      <w:r w:rsidR="00E90346">
        <w:t>)</w:t>
      </w:r>
      <w:r w:rsidR="00E90346" w:rsidRPr="00E90346">
        <w:t xml:space="preserve"> </w:t>
      </w:r>
      <w:r w:rsidR="00BF6DE7">
        <w:t xml:space="preserve">By refreshing 25 percent of the sample, the approach </w:t>
      </w:r>
      <w:r w:rsidR="00BF6DE7" w:rsidRPr="00BF6DE7">
        <w:t>alleviate</w:t>
      </w:r>
      <w:r w:rsidR="00BF6DE7">
        <w:t>s</w:t>
      </w:r>
      <w:r w:rsidR="00BF6DE7" w:rsidRPr="00BF6DE7">
        <w:t xml:space="preserve"> </w:t>
      </w:r>
      <w:r w:rsidR="00E90346">
        <w:t xml:space="preserve">this </w:t>
      </w:r>
      <w:r w:rsidR="00BF6DE7" w:rsidRPr="00BF6DE7">
        <w:t xml:space="preserve">potential </w:t>
      </w:r>
      <w:r w:rsidR="00E90346">
        <w:t xml:space="preserve">source of </w:t>
      </w:r>
      <w:r w:rsidR="00BF6DE7" w:rsidRPr="00BF6DE7">
        <w:t xml:space="preserve">bias and </w:t>
      </w:r>
      <w:r w:rsidR="00E90346">
        <w:t xml:space="preserve">helps </w:t>
      </w:r>
      <w:r w:rsidR="00BF6DE7" w:rsidRPr="00BF6DE7">
        <w:t>to ensure that the 2015 sample represent</w:t>
      </w:r>
      <w:r w:rsidR="00E90346">
        <w:t>s the need as it exists in 2015</w:t>
      </w:r>
      <w:r w:rsidR="00BF6DE7" w:rsidRPr="00BF6DE7">
        <w:t>.</w:t>
      </w:r>
    </w:p>
    <w:p w14:paraId="6B259694" w14:textId="77777777" w:rsidR="00E40DAD" w:rsidRPr="00A303C8" w:rsidRDefault="00E40DAD" w:rsidP="004D0AF4">
      <w:r w:rsidRPr="00A303C8">
        <w:t xml:space="preserve">To meet the state-level precision targets, EPA will </w:t>
      </w:r>
      <w:r w:rsidR="006675C5">
        <w:t xml:space="preserve">use the same </w:t>
      </w:r>
      <w:r w:rsidR="00B83856">
        <w:t>strata</w:t>
      </w:r>
      <w:r w:rsidR="006675C5">
        <w:t xml:space="preserve"> as in the 2011 DWINSA. </w:t>
      </w:r>
      <w:r w:rsidR="00455E28">
        <w:t xml:space="preserve">As previously mentioned, EPA will adjust the sample size to accommodate changes in the sample frame. These changes may address new systems, systems that are no longer active and systems that have “migrated” between strata (become smaller or larger, or changed source). </w:t>
      </w:r>
      <w:r w:rsidR="006675C5">
        <w:t xml:space="preserve">If EPA </w:t>
      </w:r>
      <w:r w:rsidR="00455E28">
        <w:t xml:space="preserve">determines </w:t>
      </w:r>
      <w:r w:rsidR="006675C5">
        <w:t xml:space="preserve">that there have been substantial changes in the </w:t>
      </w:r>
      <w:r w:rsidR="00455E28">
        <w:t>size of the sample frame</w:t>
      </w:r>
      <w:r w:rsidR="006675C5">
        <w:t xml:space="preserve"> since the 2011 DWINSA, EPA will adjust the sample size as needed to ensure that the precision targets are met for each state. As in the 2011 DWINSA, EPA will </w:t>
      </w:r>
      <w:r w:rsidRPr="00A303C8">
        <w:t xml:space="preserve">first determine the total sample size for each state to meet the target level of precision. EPA will then allocate the sample to strata in order to maximize the efficiency of the design. </w:t>
      </w:r>
    </w:p>
    <w:p w14:paraId="1C0E95F1" w14:textId="77777777" w:rsidR="00E40DAD" w:rsidRPr="00A303C8" w:rsidRDefault="00E40DAD" w:rsidP="00E40DAD">
      <w:bookmarkStart w:id="266" w:name="_Toc134885062"/>
      <w:r w:rsidRPr="00A303C8">
        <w:t xml:space="preserve">EPA is designing and conducting the </w:t>
      </w:r>
      <w:r w:rsidR="000A768A" w:rsidRPr="00A303C8">
        <w:t>201</w:t>
      </w:r>
      <w:r w:rsidR="004D0AF4">
        <w:t>5</w:t>
      </w:r>
      <w:r w:rsidRPr="00A303C8">
        <w:t xml:space="preserve"> DWINSA with the assistance of a contractor:</w:t>
      </w:r>
    </w:p>
    <w:tbl>
      <w:tblPr>
        <w:tblW w:w="0" w:type="auto"/>
        <w:tblInd w:w="1368" w:type="dxa"/>
        <w:tblLook w:val="01E0" w:firstRow="1" w:lastRow="1" w:firstColumn="1" w:lastColumn="1" w:noHBand="0" w:noVBand="0"/>
      </w:tblPr>
      <w:tblGrid>
        <w:gridCol w:w="3331"/>
        <w:gridCol w:w="4661"/>
      </w:tblGrid>
      <w:tr w:rsidR="00E40DAD" w:rsidRPr="00A303C8" w14:paraId="5075DA1B" w14:textId="77777777" w:rsidTr="00D81534">
        <w:tc>
          <w:tcPr>
            <w:tcW w:w="3420" w:type="dxa"/>
          </w:tcPr>
          <w:p w14:paraId="769B00DC" w14:textId="77777777" w:rsidR="00E40DAD" w:rsidRPr="00A303C8" w:rsidRDefault="00E40DAD" w:rsidP="00D81534">
            <w:pPr>
              <w:spacing w:after="0"/>
              <w:rPr>
                <w:b/>
              </w:rPr>
            </w:pPr>
            <w:r w:rsidRPr="00A303C8">
              <w:rPr>
                <w:b/>
              </w:rPr>
              <w:t>Contractor</w:t>
            </w:r>
          </w:p>
          <w:p w14:paraId="337CEE9C" w14:textId="77777777" w:rsidR="00E40DAD" w:rsidRPr="00A303C8" w:rsidRDefault="00E40DAD" w:rsidP="00D81534">
            <w:pPr>
              <w:spacing w:after="0"/>
            </w:pPr>
            <w:r w:rsidRPr="00A303C8">
              <w:t>The Cadmus Group, Inc.</w:t>
            </w:r>
            <w:r w:rsidRPr="00A303C8" w:rsidDel="00A1749D">
              <w:t xml:space="preserve"> </w:t>
            </w:r>
          </w:p>
          <w:p w14:paraId="5ADAA5B8" w14:textId="77777777" w:rsidR="00E40DAD" w:rsidRPr="00A303C8" w:rsidRDefault="004D0AF4" w:rsidP="00D81534">
            <w:pPr>
              <w:spacing w:after="0"/>
            </w:pPr>
            <w:r>
              <w:t>100 5</w:t>
            </w:r>
            <w:r w:rsidRPr="003E351E">
              <w:rPr>
                <w:vertAlign w:val="superscript"/>
              </w:rPr>
              <w:t>th</w:t>
            </w:r>
            <w:r>
              <w:t xml:space="preserve"> Avenue, Suite 100</w:t>
            </w:r>
          </w:p>
          <w:p w14:paraId="111475E3" w14:textId="77777777" w:rsidR="00E40DAD" w:rsidRPr="00A303C8" w:rsidRDefault="004D0AF4" w:rsidP="00D81534">
            <w:pPr>
              <w:spacing w:after="0"/>
            </w:pPr>
            <w:r>
              <w:t>Waltham</w:t>
            </w:r>
            <w:r w:rsidR="00E40DAD" w:rsidRPr="00A303C8">
              <w:t xml:space="preserve">, MA </w:t>
            </w:r>
            <w:r>
              <w:t>02451</w:t>
            </w:r>
          </w:p>
          <w:p w14:paraId="58FB4A79" w14:textId="77777777" w:rsidR="00E40DAD" w:rsidRPr="00A303C8" w:rsidRDefault="00E40DAD" w:rsidP="00D81534">
            <w:pPr>
              <w:spacing w:after="0"/>
            </w:pPr>
            <w:r w:rsidRPr="00A303C8">
              <w:t>(617) 673-7000</w:t>
            </w:r>
          </w:p>
          <w:p w14:paraId="3B64E8F6" w14:textId="77777777" w:rsidR="00E40DAD" w:rsidRPr="00A303C8" w:rsidRDefault="00E40DAD" w:rsidP="00D81534">
            <w:pPr>
              <w:spacing w:after="0"/>
            </w:pPr>
          </w:p>
        </w:tc>
        <w:tc>
          <w:tcPr>
            <w:tcW w:w="4788" w:type="dxa"/>
          </w:tcPr>
          <w:p w14:paraId="2949F983" w14:textId="77777777" w:rsidR="00E40DAD" w:rsidRPr="00A303C8" w:rsidRDefault="00E40DAD" w:rsidP="00D81534">
            <w:pPr>
              <w:spacing w:after="0"/>
              <w:rPr>
                <w:b/>
              </w:rPr>
            </w:pPr>
            <w:r w:rsidRPr="00A303C8">
              <w:rPr>
                <w:b/>
              </w:rPr>
              <w:t>Contractor Roles</w:t>
            </w:r>
          </w:p>
          <w:p w14:paraId="15F5EFC2" w14:textId="77777777" w:rsidR="00FA65FC" w:rsidRDefault="00E40DAD" w:rsidP="0035441C">
            <w:pPr>
              <w:numPr>
                <w:ilvl w:val="0"/>
                <w:numId w:val="59"/>
              </w:numPr>
              <w:spacing w:after="0"/>
            </w:pPr>
            <w:r w:rsidRPr="00A303C8">
              <w:t>Oversight of data collection instrument design</w:t>
            </w:r>
          </w:p>
          <w:p w14:paraId="16FB9ECD" w14:textId="77777777" w:rsidR="00E40DAD" w:rsidRPr="00A303C8" w:rsidRDefault="00E40DAD" w:rsidP="0035441C">
            <w:pPr>
              <w:numPr>
                <w:ilvl w:val="0"/>
                <w:numId w:val="59"/>
              </w:numPr>
              <w:spacing w:after="0"/>
            </w:pPr>
            <w:r w:rsidRPr="00A303C8">
              <w:t>Oversig</w:t>
            </w:r>
            <w:r w:rsidR="00287866" w:rsidRPr="00A303C8">
              <w:t>ht of statistical sample design</w:t>
            </w:r>
          </w:p>
          <w:p w14:paraId="4E07D039" w14:textId="77777777" w:rsidR="00E40DAD" w:rsidRPr="00A303C8" w:rsidRDefault="00287866" w:rsidP="0035441C">
            <w:pPr>
              <w:numPr>
                <w:ilvl w:val="0"/>
                <w:numId w:val="59"/>
              </w:numPr>
              <w:spacing w:after="0"/>
            </w:pPr>
            <w:r w:rsidRPr="00A303C8">
              <w:t>Training</w:t>
            </w:r>
          </w:p>
          <w:p w14:paraId="1CCC0BED" w14:textId="77777777" w:rsidR="00E40DAD" w:rsidRPr="00A303C8" w:rsidRDefault="00FA65FC" w:rsidP="0035441C">
            <w:pPr>
              <w:numPr>
                <w:ilvl w:val="0"/>
                <w:numId w:val="59"/>
              </w:numPr>
              <w:spacing w:after="0"/>
            </w:pPr>
            <w:r>
              <w:t>Data collection instrument package distribution:</w:t>
            </w:r>
            <w:r w:rsidR="00287866" w:rsidRPr="00A303C8">
              <w:t xml:space="preserve"> logistics</w:t>
            </w:r>
          </w:p>
          <w:p w14:paraId="5AF2482E" w14:textId="77777777" w:rsidR="00E40DAD" w:rsidRDefault="00E40DAD" w:rsidP="0035441C">
            <w:pPr>
              <w:numPr>
                <w:ilvl w:val="0"/>
                <w:numId w:val="59"/>
              </w:numPr>
              <w:spacing w:after="0"/>
            </w:pPr>
            <w:r w:rsidRPr="00A303C8">
              <w:t>Technical support for respondents and</w:t>
            </w:r>
            <w:r w:rsidR="00287866" w:rsidRPr="00A303C8">
              <w:t xml:space="preserve"> states</w:t>
            </w:r>
          </w:p>
          <w:p w14:paraId="1BC7F8AF" w14:textId="77777777" w:rsidR="00FA65FC" w:rsidRPr="00A303C8" w:rsidRDefault="00FA65FC" w:rsidP="0035441C">
            <w:pPr>
              <w:numPr>
                <w:ilvl w:val="0"/>
                <w:numId w:val="59"/>
              </w:numPr>
              <w:spacing w:after="0"/>
            </w:pPr>
            <w:r>
              <w:t>Review of all survey responses for conformance to survey policies and project allowablity criteria</w:t>
            </w:r>
          </w:p>
          <w:p w14:paraId="619C2199" w14:textId="77777777" w:rsidR="00E40DAD" w:rsidRPr="00A303C8" w:rsidRDefault="00E40DAD" w:rsidP="0035441C">
            <w:pPr>
              <w:numPr>
                <w:ilvl w:val="0"/>
                <w:numId w:val="59"/>
              </w:numPr>
              <w:spacing w:after="0"/>
            </w:pPr>
            <w:r w:rsidRPr="00A303C8">
              <w:t xml:space="preserve">Model </w:t>
            </w:r>
            <w:r w:rsidR="00287866" w:rsidRPr="00A303C8">
              <w:t>development</w:t>
            </w:r>
          </w:p>
          <w:p w14:paraId="3DC1C41F" w14:textId="77777777" w:rsidR="00E40DAD" w:rsidRPr="00A303C8" w:rsidRDefault="00287866" w:rsidP="0035441C">
            <w:pPr>
              <w:numPr>
                <w:ilvl w:val="0"/>
                <w:numId w:val="59"/>
              </w:numPr>
              <w:spacing w:after="0"/>
            </w:pPr>
            <w:r w:rsidRPr="00A303C8">
              <w:t>Data processing</w:t>
            </w:r>
          </w:p>
          <w:p w14:paraId="4D8DB56C" w14:textId="77777777" w:rsidR="00E40DAD" w:rsidRPr="00A303C8" w:rsidRDefault="00E40DAD" w:rsidP="0035441C">
            <w:pPr>
              <w:numPr>
                <w:ilvl w:val="0"/>
                <w:numId w:val="59"/>
              </w:numPr>
              <w:spacing w:after="0"/>
            </w:pPr>
            <w:r w:rsidRPr="00A303C8">
              <w:t>Statistical sample design</w:t>
            </w:r>
          </w:p>
        </w:tc>
      </w:tr>
    </w:tbl>
    <w:p w14:paraId="543D30E6" w14:textId="77777777" w:rsidR="00E40DAD" w:rsidRPr="00A303C8" w:rsidRDefault="00E40DAD" w:rsidP="007412B9"/>
    <w:p w14:paraId="4A89C165" w14:textId="77777777" w:rsidR="00E40DAD" w:rsidRPr="00A303C8" w:rsidRDefault="00E40DAD" w:rsidP="007B2D03">
      <w:pPr>
        <w:pStyle w:val="Heading3"/>
      </w:pPr>
      <w:bookmarkStart w:id="267" w:name="_Toc142817606"/>
      <w:bookmarkStart w:id="268" w:name="_Toc394570762"/>
      <w:bookmarkStart w:id="269" w:name="_Toc394573270"/>
      <w:bookmarkStart w:id="270" w:name="_Toc396325499"/>
      <w:r w:rsidRPr="00A303C8">
        <w:t>B.1.d</w:t>
      </w:r>
      <w:r w:rsidRPr="00A303C8">
        <w:tab/>
        <w:t>Feasibility</w:t>
      </w:r>
      <w:bookmarkEnd w:id="266"/>
      <w:bookmarkEnd w:id="267"/>
      <w:bookmarkEnd w:id="268"/>
      <w:bookmarkEnd w:id="269"/>
      <w:bookmarkEnd w:id="270"/>
      <w:r w:rsidRPr="00A303C8">
        <w:t xml:space="preserve"> </w:t>
      </w:r>
      <w:r w:rsidR="00C9288F" w:rsidRPr="00A303C8">
        <w:fldChar w:fldCharType="begin"/>
      </w:r>
      <w:r w:rsidRPr="00A303C8">
        <w:instrText>tc "B.1.d</w:instrText>
      </w:r>
      <w:r w:rsidRPr="00A303C8">
        <w:tab/>
        <w:instrText>Feasibility " \l 2</w:instrText>
      </w:r>
      <w:r w:rsidR="00C9288F" w:rsidRPr="00A303C8">
        <w:fldChar w:fldCharType="end"/>
      </w:r>
    </w:p>
    <w:p w14:paraId="21CD115E" w14:textId="77777777" w:rsidR="00E40DAD" w:rsidRPr="00A303C8" w:rsidRDefault="00E40DAD" w:rsidP="00E40DAD">
      <w:r w:rsidRPr="00A303C8">
        <w:t xml:space="preserve">The </w:t>
      </w:r>
      <w:r w:rsidR="000A768A" w:rsidRPr="00A303C8">
        <w:t>201</w:t>
      </w:r>
      <w:r w:rsidR="00F62B6E">
        <w:t>5</w:t>
      </w:r>
      <w:r w:rsidRPr="00A303C8">
        <w:t xml:space="preserve"> DWINSA data collection instrument has been designed with the capabilities of the typical respondent in mind. To fully assess feasibility, the Agency undertook the following steps. EPA convened a workgroup (see Section A.5.b) to comment on the proposed data collection and its feasibility. </w:t>
      </w:r>
      <w:r w:rsidR="00E01652" w:rsidRPr="00A303C8">
        <w:t xml:space="preserve">The data collection </w:t>
      </w:r>
      <w:r w:rsidR="005849F4" w:rsidRPr="00A303C8">
        <w:t>instrument to be used for the 201</w:t>
      </w:r>
      <w:r w:rsidR="00F62B6E">
        <w:t>5</w:t>
      </w:r>
      <w:r w:rsidR="005849F4" w:rsidRPr="00A303C8">
        <w:t xml:space="preserve"> DWINSA is generally the same form </w:t>
      </w:r>
      <w:r w:rsidR="002E5A07" w:rsidRPr="00A303C8">
        <w:t xml:space="preserve">as used for the past </w:t>
      </w:r>
      <w:r w:rsidR="00A76954">
        <w:t xml:space="preserve">two </w:t>
      </w:r>
      <w:r w:rsidR="002E5A07" w:rsidRPr="00A303C8">
        <w:t>DWINSA</w:t>
      </w:r>
      <w:r w:rsidR="00DE2746">
        <w:t>s</w:t>
      </w:r>
      <w:r w:rsidR="002E5A07" w:rsidRPr="00A303C8">
        <w:t xml:space="preserve">. For </w:t>
      </w:r>
      <w:r w:rsidR="00946C30">
        <w:t>the 2007 DWINSA</w:t>
      </w:r>
      <w:r w:rsidR="002E5A07" w:rsidRPr="00A303C8">
        <w:t xml:space="preserve">, </w:t>
      </w:r>
      <w:r w:rsidRPr="00A303C8">
        <w:t xml:space="preserve">EPA </w:t>
      </w:r>
      <w:r w:rsidR="00DA517D">
        <w:t xml:space="preserve">conducted a pre-test in which EPA’s contractor </w:t>
      </w:r>
      <w:r w:rsidRPr="00A303C8">
        <w:t xml:space="preserve">met with individual CWS operators and discussed the proposed survey. System operators </w:t>
      </w:r>
      <w:r w:rsidR="00D10520" w:rsidRPr="00A303C8">
        <w:t xml:space="preserve">were </w:t>
      </w:r>
      <w:r w:rsidRPr="00A303C8">
        <w:t xml:space="preserve">asked to comment on all proposed data elements and the feasibility of collecting information by a mail survey. The Agency recognizes that </w:t>
      </w:r>
      <w:r w:rsidR="002E5A07" w:rsidRPr="00A303C8">
        <w:t xml:space="preserve">most systems serving fewer than 50,000 </w:t>
      </w:r>
      <w:r w:rsidR="00DE7D9B" w:rsidRPr="00A303C8">
        <w:t>persons</w:t>
      </w:r>
      <w:r w:rsidR="002E5A07" w:rsidRPr="00A303C8">
        <w:t xml:space="preserve"> and some that serve 50,000 or more </w:t>
      </w:r>
      <w:r w:rsidRPr="00A303C8">
        <w:t xml:space="preserve">may not have cost data or documentation of costs for some projects. In those cases, the </w:t>
      </w:r>
      <w:r w:rsidR="000A768A" w:rsidRPr="00A303C8">
        <w:t>201</w:t>
      </w:r>
      <w:r w:rsidR="00F62B6E">
        <w:t>5</w:t>
      </w:r>
      <w:r w:rsidRPr="00A303C8">
        <w:t xml:space="preserve"> DWINSA data collection instrument requests other readily</w:t>
      </w:r>
      <w:r w:rsidR="004B1088">
        <w:t xml:space="preserve"> </w:t>
      </w:r>
      <w:r w:rsidRPr="00A303C8">
        <w:t xml:space="preserve">available information that EPA can use to model costs. </w:t>
      </w:r>
      <w:r w:rsidRPr="00E96D09">
        <w:t xml:space="preserve">EPA will </w:t>
      </w:r>
      <w:r w:rsidR="00E96D09">
        <w:t>emphasis</w:t>
      </w:r>
      <w:r w:rsidRPr="00E96D09">
        <w:t xml:space="preserve"> to respondents that they are not expected to develop cost estimates for the purposes of the </w:t>
      </w:r>
      <w:r w:rsidR="000A768A" w:rsidRPr="00E96D09">
        <w:t>201</w:t>
      </w:r>
      <w:r w:rsidR="00F62B6E" w:rsidRPr="00E96D09">
        <w:t>5</w:t>
      </w:r>
      <w:r w:rsidRPr="00E96D09">
        <w:t xml:space="preserve"> DWINSA.</w:t>
      </w:r>
      <w:r w:rsidRPr="00A303C8">
        <w:t xml:space="preserve"> In addition, EPA (or states) will provide </w:t>
      </w:r>
      <w:r w:rsidR="002E5A07" w:rsidRPr="00A303C8">
        <w:t xml:space="preserve">systems </w:t>
      </w:r>
      <w:r w:rsidRPr="00A303C8">
        <w:t xml:space="preserve">with </w:t>
      </w:r>
      <w:r w:rsidR="00FC45D5">
        <w:t>technical assistance for</w:t>
      </w:r>
      <w:r w:rsidR="005109CE" w:rsidRPr="00A303C8">
        <w:t xml:space="preserve"> completing</w:t>
      </w:r>
      <w:r w:rsidRPr="00A303C8">
        <w:t xml:space="preserve"> the data collection instrument.</w:t>
      </w:r>
    </w:p>
    <w:p w14:paraId="531FF62C" w14:textId="77777777" w:rsidR="00777362" w:rsidRPr="00A303C8" w:rsidRDefault="00777362" w:rsidP="00E40DAD">
      <w:r w:rsidRPr="00A303C8">
        <w:rPr>
          <w:szCs w:val="22"/>
        </w:rPr>
        <w:t>EPA has developed cost models for most of the infrastructure needs included in the 201</w:t>
      </w:r>
      <w:r w:rsidR="00F62B6E">
        <w:rPr>
          <w:szCs w:val="22"/>
        </w:rPr>
        <w:t>5</w:t>
      </w:r>
      <w:r w:rsidRPr="00A303C8">
        <w:rPr>
          <w:szCs w:val="22"/>
        </w:rPr>
        <w:t xml:space="preserve"> DWINSA based on the size and capacity of a project. These cost models were </w:t>
      </w:r>
      <w:r w:rsidR="00E90346">
        <w:rPr>
          <w:szCs w:val="22"/>
        </w:rPr>
        <w:t xml:space="preserve">originally </w:t>
      </w:r>
      <w:r w:rsidRPr="00A303C8">
        <w:rPr>
          <w:szCs w:val="22"/>
        </w:rPr>
        <w:t xml:space="preserve">developed during the </w:t>
      </w:r>
      <w:r w:rsidR="00E90346">
        <w:rPr>
          <w:szCs w:val="22"/>
        </w:rPr>
        <w:t>1995</w:t>
      </w:r>
      <w:r w:rsidRPr="00A303C8">
        <w:rPr>
          <w:szCs w:val="22"/>
        </w:rPr>
        <w:t xml:space="preserve"> DWINSA</w:t>
      </w:r>
      <w:r w:rsidR="00E90346">
        <w:rPr>
          <w:szCs w:val="22"/>
        </w:rPr>
        <w:t>, have been</w:t>
      </w:r>
      <w:r w:rsidR="00F62B6E">
        <w:rPr>
          <w:szCs w:val="22"/>
        </w:rPr>
        <w:t xml:space="preserve"> updated during </w:t>
      </w:r>
      <w:r w:rsidR="00E90346">
        <w:rPr>
          <w:szCs w:val="22"/>
        </w:rPr>
        <w:t xml:space="preserve">subsequent assessments, including </w:t>
      </w:r>
      <w:r w:rsidR="00F62B6E">
        <w:rPr>
          <w:szCs w:val="22"/>
        </w:rPr>
        <w:t>the 2011 DWINSA,</w:t>
      </w:r>
      <w:r w:rsidRPr="00A303C8">
        <w:rPr>
          <w:szCs w:val="22"/>
        </w:rPr>
        <w:t xml:space="preserve"> and will be used again for the 201</w:t>
      </w:r>
      <w:r w:rsidR="00F62B6E">
        <w:rPr>
          <w:szCs w:val="22"/>
        </w:rPr>
        <w:t>5</w:t>
      </w:r>
      <w:r w:rsidRPr="00A303C8">
        <w:rPr>
          <w:szCs w:val="22"/>
        </w:rPr>
        <w:t xml:space="preserve"> DWINSA.</w:t>
      </w:r>
      <w:r w:rsidRPr="00A303C8">
        <w:t xml:space="preserve"> New cost models may be developed for weak</w:t>
      </w:r>
      <w:r w:rsidR="00FC45D5">
        <w:t>er</w:t>
      </w:r>
      <w:r w:rsidRPr="00A303C8">
        <w:t xml:space="preserve"> cost models, influential cost models and new technology.</w:t>
      </w:r>
    </w:p>
    <w:p w14:paraId="0C33EA94" w14:textId="77777777" w:rsidR="00E40DAD" w:rsidRPr="00A303C8" w:rsidRDefault="00E40DAD" w:rsidP="00E40DAD">
      <w:r w:rsidRPr="00A303C8">
        <w:lastRenderedPageBreak/>
        <w:t xml:space="preserve">The time frame for the </w:t>
      </w:r>
      <w:r w:rsidR="000A768A" w:rsidRPr="00A303C8">
        <w:t>201</w:t>
      </w:r>
      <w:r w:rsidR="00F62B6E">
        <w:t>5</w:t>
      </w:r>
      <w:r w:rsidRPr="00A303C8">
        <w:t xml:space="preserve"> DWINSA is acceptable to the users of data within the Office of Ground Water and Drinking Water </w:t>
      </w:r>
      <w:r w:rsidR="00CA2820" w:rsidRPr="00A303C8">
        <w:t xml:space="preserve">(OGWDW) </w:t>
      </w:r>
      <w:r w:rsidRPr="00A303C8">
        <w:t xml:space="preserve">and sufficient to complete a report to Congress by its anticipated due date of early </w:t>
      </w:r>
      <w:r w:rsidR="00C343A2" w:rsidRPr="00A303C8">
        <w:t>201</w:t>
      </w:r>
      <w:r w:rsidR="00F62B6E">
        <w:t>7</w:t>
      </w:r>
      <w:r w:rsidRPr="00A303C8">
        <w:t xml:space="preserve">. The schedule also is acceptable to other users of the data. </w:t>
      </w:r>
      <w:r w:rsidRPr="00A303C8">
        <w:tab/>
      </w:r>
    </w:p>
    <w:p w14:paraId="3EBAD528" w14:textId="77777777" w:rsidR="00E40DAD" w:rsidRPr="00A303C8" w:rsidRDefault="00E40DAD" w:rsidP="00AE4DFF">
      <w:pPr>
        <w:pStyle w:val="Heading2"/>
      </w:pPr>
      <w:bookmarkStart w:id="271" w:name="_Toc134885063"/>
      <w:bookmarkStart w:id="272" w:name="_Toc142817607"/>
      <w:bookmarkStart w:id="273" w:name="_Toc394570763"/>
      <w:bookmarkStart w:id="274" w:name="_Toc394573271"/>
      <w:bookmarkStart w:id="275" w:name="_Toc396325500"/>
      <w:r w:rsidRPr="00A303C8">
        <w:t>B.2</w:t>
      </w:r>
      <w:r w:rsidRPr="00A303C8">
        <w:tab/>
      </w:r>
      <w:r w:rsidR="00D10520" w:rsidRPr="00A303C8">
        <w:t>SURVEY DESIGN</w:t>
      </w:r>
      <w:bookmarkEnd w:id="271"/>
      <w:bookmarkEnd w:id="272"/>
      <w:bookmarkEnd w:id="273"/>
      <w:bookmarkEnd w:id="274"/>
      <w:bookmarkEnd w:id="275"/>
    </w:p>
    <w:p w14:paraId="20902B83" w14:textId="77777777" w:rsidR="00E40DAD" w:rsidRPr="00A303C8" w:rsidRDefault="00E40DAD" w:rsidP="00E40DAD">
      <w:r w:rsidRPr="00A303C8">
        <w:t xml:space="preserve">This section contains a detailed description of the statistical survey design </w:t>
      </w:r>
      <w:r w:rsidR="00FC45D5">
        <w:t xml:space="preserve">and modified panel approach </w:t>
      </w:r>
      <w:r w:rsidRPr="00A303C8">
        <w:t>including a description of the sampling frame, sample identification, precision requirements</w:t>
      </w:r>
      <w:r w:rsidR="002D3039">
        <w:t xml:space="preserve"> and </w:t>
      </w:r>
      <w:r w:rsidRPr="00A303C8">
        <w:t>data collection instrument.</w:t>
      </w:r>
    </w:p>
    <w:p w14:paraId="55E1FB1C" w14:textId="77777777" w:rsidR="00E049DC" w:rsidRPr="00A303C8" w:rsidRDefault="003E351E" w:rsidP="00E40DAD">
      <w:r>
        <w:t>T</w:t>
      </w:r>
      <w:r w:rsidR="00E40DAD" w:rsidRPr="00A303C8">
        <w:t xml:space="preserve">he sample design for the </w:t>
      </w:r>
      <w:r w:rsidR="003B445A">
        <w:t>2015 DWINSA</w:t>
      </w:r>
      <w:r w:rsidR="00E40DAD" w:rsidRPr="00A303C8">
        <w:t xml:space="preserve"> is stratified random sampling within each state</w:t>
      </w:r>
      <w:r w:rsidR="00C758D5">
        <w:t>.</w:t>
      </w:r>
      <w:r w:rsidR="00F91D7D" w:rsidRPr="00F91D7D">
        <w:t xml:space="preserve"> </w:t>
      </w:r>
      <w:r w:rsidR="00F91D7D" w:rsidRPr="00A303C8">
        <w:t xml:space="preserve">In cases where the state is not participating in the data collection for systems serving 3,301 </w:t>
      </w:r>
      <w:r w:rsidR="00F849EC">
        <w:t>to</w:t>
      </w:r>
      <w:r w:rsidR="00F91D7D" w:rsidRPr="00A303C8">
        <w:t xml:space="preserve"> 100,000 persons, EPA will </w:t>
      </w:r>
      <w:r w:rsidR="00F91D7D">
        <w:t>not provide state-</w:t>
      </w:r>
      <w:r w:rsidR="00F91D7D" w:rsidRPr="00A303C8">
        <w:t>specific results</w:t>
      </w:r>
      <w:r w:rsidR="004B1088">
        <w:t>,</w:t>
      </w:r>
      <w:r w:rsidR="00F91D7D" w:rsidRPr="00A303C8">
        <w:t xml:space="preserve"> </w:t>
      </w:r>
      <w:r w:rsidR="006F204D">
        <w:t>as the data collection for these states does not meet the</w:t>
      </w:r>
      <w:r w:rsidR="00F91D7D">
        <w:t xml:space="preserve"> DWINSA data quality objectives</w:t>
      </w:r>
      <w:r w:rsidR="00B43CF2" w:rsidRPr="00A303C8">
        <w:t>.</w:t>
      </w:r>
      <w:r w:rsidR="005719EA" w:rsidRPr="00A303C8">
        <w:t xml:space="preserve"> </w:t>
      </w:r>
      <w:r w:rsidR="00B43CF2" w:rsidRPr="00A303C8">
        <w:t>EPA will include a</w:t>
      </w:r>
      <w:r w:rsidR="00DB1D60" w:rsidRPr="00A303C8">
        <w:t>n</w:t>
      </w:r>
      <w:r w:rsidR="00B43CF2" w:rsidRPr="00A303C8">
        <w:t xml:space="preserve"> overall national result for the systems serving 3,301 </w:t>
      </w:r>
      <w:r w:rsidR="00F849EC">
        <w:t>to</w:t>
      </w:r>
      <w:r w:rsidR="00B43CF2" w:rsidRPr="00A303C8">
        <w:t xml:space="preserve"> 100,000 </w:t>
      </w:r>
      <w:r w:rsidR="00DE7D9B" w:rsidRPr="00A303C8">
        <w:t>persons</w:t>
      </w:r>
      <w:r w:rsidR="004B1088">
        <w:t>,</w:t>
      </w:r>
      <w:r w:rsidR="00B43CF2" w:rsidRPr="00A303C8">
        <w:t xml:space="preserve"> using the average need by strata of the systems in states that are participating in the full </w:t>
      </w:r>
      <w:r w:rsidR="003B445A">
        <w:t>2015 DWINSA</w:t>
      </w:r>
      <w:r w:rsidR="00B43CF2" w:rsidRPr="00A303C8">
        <w:t xml:space="preserve">. </w:t>
      </w:r>
      <w:r w:rsidR="00091D9C">
        <w:t>For states that are fully participating in data collection for systems serving 3,301-100,000 persons</w:t>
      </w:r>
      <w:r w:rsidR="007E3CA0">
        <w:t xml:space="preserve">, the 2015 DWINSA will use a </w:t>
      </w:r>
      <w:r w:rsidR="00184DFC">
        <w:t>modified panel</w:t>
      </w:r>
      <w:r w:rsidR="007E3CA0">
        <w:t xml:space="preserve"> approach for sampling </w:t>
      </w:r>
      <w:r w:rsidR="006F204D">
        <w:t xml:space="preserve">these </w:t>
      </w:r>
      <w:r w:rsidR="007E3CA0">
        <w:t xml:space="preserve">systems within each state. </w:t>
      </w:r>
      <w:r w:rsidR="007E3CA0" w:rsidRPr="000D0D49">
        <w:t>This approach is described in more detail in Section B.2.b.</w:t>
      </w:r>
    </w:p>
    <w:p w14:paraId="596B35B1" w14:textId="77777777" w:rsidR="00E40DAD" w:rsidRPr="00A303C8" w:rsidRDefault="00E40DAD" w:rsidP="00E40DAD">
      <w:r w:rsidRPr="00A303C8">
        <w:t>Stratification increases the precision of estimates compared with a simple random sample of the target population of systems. In stratified samples, the target population is divided into non-overlapping groups, known as strata, from which separate samples are drawn. The goal of stratified sampling is to choose sample sizes within each stratum in a manner designed to obtain maximum precision in the overall estimate for the population. Stratification variables for this study include: population size (populations of</w:t>
      </w:r>
      <w:r w:rsidR="00D10520" w:rsidRPr="00A303C8">
        <w:t>:</w:t>
      </w:r>
      <w:r w:rsidRPr="00A303C8">
        <w:t xml:space="preserve"> 3,30</w:t>
      </w:r>
      <w:r w:rsidR="009A4EA2" w:rsidRPr="00A303C8">
        <w:t xml:space="preserve">1 </w:t>
      </w:r>
      <w:r w:rsidR="00F849EC">
        <w:t>to</w:t>
      </w:r>
      <w:r w:rsidR="00D10520" w:rsidRPr="00A303C8">
        <w:t xml:space="preserve"> 10,000;</w:t>
      </w:r>
      <w:r w:rsidRPr="00A303C8">
        <w:t xml:space="preserve"> 10,00</w:t>
      </w:r>
      <w:r w:rsidR="009A4EA2" w:rsidRPr="00A303C8">
        <w:t xml:space="preserve">1 </w:t>
      </w:r>
      <w:r w:rsidR="00F849EC">
        <w:t>to</w:t>
      </w:r>
      <w:r w:rsidRPr="00A303C8">
        <w:t xml:space="preserve"> 25,000</w:t>
      </w:r>
      <w:r w:rsidR="00D10520" w:rsidRPr="00A303C8">
        <w:t>;</w:t>
      </w:r>
      <w:r w:rsidRPr="00A303C8">
        <w:t xml:space="preserve"> 25,00</w:t>
      </w:r>
      <w:r w:rsidR="009A4EA2" w:rsidRPr="00A303C8">
        <w:t xml:space="preserve">1 </w:t>
      </w:r>
      <w:r w:rsidR="00F849EC">
        <w:t>to</w:t>
      </w:r>
      <w:r w:rsidRPr="00A303C8">
        <w:t xml:space="preserve"> 50,000</w:t>
      </w:r>
      <w:r w:rsidR="00D10520" w:rsidRPr="00A303C8">
        <w:t>;</w:t>
      </w:r>
      <w:r w:rsidRPr="00A303C8">
        <w:t xml:space="preserve"> 50,00</w:t>
      </w:r>
      <w:r w:rsidR="009A4EA2" w:rsidRPr="00A303C8">
        <w:t xml:space="preserve">1 </w:t>
      </w:r>
      <w:r w:rsidR="00F849EC">
        <w:t>to</w:t>
      </w:r>
      <w:r w:rsidRPr="00A303C8">
        <w:t xml:space="preserve"> 100,000 and more than 100,000) and primary source</w:t>
      </w:r>
      <w:r w:rsidR="002F4905" w:rsidRPr="00A303C8">
        <w:t>s</w:t>
      </w:r>
      <w:r w:rsidRPr="00A303C8">
        <w:t xml:space="preserve"> of supply (surface and ground). Systems serving more than 100,000 </w:t>
      </w:r>
      <w:r w:rsidR="00DE7D9B" w:rsidRPr="00A303C8">
        <w:t>persons</w:t>
      </w:r>
      <w:r w:rsidRPr="00A303C8">
        <w:t xml:space="preserve"> are selected with certainty. </w:t>
      </w:r>
      <w:r w:rsidR="00F91D7D">
        <w:t xml:space="preserve">For the </w:t>
      </w:r>
      <w:r w:rsidR="0040288A">
        <w:t xml:space="preserve">2011 </w:t>
      </w:r>
      <w:r w:rsidR="00F91D7D">
        <w:t>DWINSA, t</w:t>
      </w:r>
      <w:r w:rsidRPr="00A303C8">
        <w:t>he size of each state</w:t>
      </w:r>
      <w:r w:rsidR="00D63EAA" w:rsidRPr="00A303C8">
        <w:t>’</w:t>
      </w:r>
      <w:r w:rsidRPr="00A303C8">
        <w:t>s sample of systems serving populations of 3,30</w:t>
      </w:r>
      <w:r w:rsidR="009A4EA2" w:rsidRPr="00A303C8">
        <w:t xml:space="preserve">1 </w:t>
      </w:r>
      <w:r w:rsidR="00F849EC">
        <w:t>to</w:t>
      </w:r>
      <w:r w:rsidRPr="00A303C8">
        <w:t xml:space="preserve"> 100,000 </w:t>
      </w:r>
      <w:r w:rsidR="00F91D7D">
        <w:t>was</w:t>
      </w:r>
      <w:r w:rsidR="00F91D7D" w:rsidRPr="00A303C8">
        <w:t xml:space="preserve"> </w:t>
      </w:r>
      <w:r w:rsidRPr="00A303C8">
        <w:t xml:space="preserve">set to meet the </w:t>
      </w:r>
      <w:r w:rsidR="0040288A" w:rsidRPr="00A303C8">
        <w:t>201</w:t>
      </w:r>
      <w:r w:rsidR="0040288A">
        <w:t>1</w:t>
      </w:r>
      <w:r w:rsidR="0040288A" w:rsidRPr="00A303C8">
        <w:t xml:space="preserve"> </w:t>
      </w:r>
      <w:r w:rsidR="00EE74ED" w:rsidRPr="00A303C8">
        <w:t>DWINSA</w:t>
      </w:r>
      <w:r w:rsidR="00D63EAA" w:rsidRPr="00A303C8">
        <w:t>’</w:t>
      </w:r>
      <w:r w:rsidR="00EE74ED" w:rsidRPr="00A303C8">
        <w:t>s</w:t>
      </w:r>
      <w:r w:rsidRPr="00A303C8">
        <w:t xml:space="preserve"> data quality objectives. </w:t>
      </w:r>
      <w:r w:rsidR="00F91D7D">
        <w:t xml:space="preserve">For the 2015 DWINSA, the survey will rely on a modified panel approach in which 75 percent of the </w:t>
      </w:r>
      <w:r w:rsidR="0040288A">
        <w:t>2011 DWINSA</w:t>
      </w:r>
      <w:r w:rsidR="00690BEA">
        <w:t xml:space="preserve"> </w:t>
      </w:r>
      <w:r w:rsidR="00F91D7D">
        <w:t xml:space="preserve">respondents </w:t>
      </w:r>
      <w:r w:rsidR="00C758D5" w:rsidRPr="00A303C8">
        <w:t xml:space="preserve">serving populations of 3,301 </w:t>
      </w:r>
      <w:r w:rsidR="00F849EC">
        <w:t>to</w:t>
      </w:r>
      <w:r w:rsidR="00C758D5" w:rsidRPr="00A303C8">
        <w:t xml:space="preserve"> 100,000 </w:t>
      </w:r>
      <w:r w:rsidR="00F91D7D">
        <w:t>are resampled</w:t>
      </w:r>
      <w:r w:rsidR="00C758D5">
        <w:t>,</w:t>
      </w:r>
      <w:r w:rsidR="00F91D7D">
        <w:t xml:space="preserve"> and 25 percent are put back into the frame</w:t>
      </w:r>
      <w:r w:rsidR="0040288A">
        <w:t xml:space="preserve"> </w:t>
      </w:r>
      <w:r w:rsidR="00F91D7D">
        <w:t>and a new 25 percent are drawn.</w:t>
      </w:r>
    </w:p>
    <w:p w14:paraId="00F79CF3" w14:textId="77777777" w:rsidR="00E40DAD" w:rsidRPr="00A303C8" w:rsidRDefault="00E40DAD" w:rsidP="00E40DAD">
      <w:r w:rsidRPr="00A303C8">
        <w:t>EPA</w:t>
      </w:r>
      <w:r w:rsidR="00D63EAA" w:rsidRPr="00A303C8">
        <w:t>’</w:t>
      </w:r>
      <w:r w:rsidRPr="00A303C8">
        <w:t>s precision target</w:t>
      </w:r>
      <w:r w:rsidR="007C518A" w:rsidRPr="00A303C8">
        <w:t xml:space="preserve"> for the </w:t>
      </w:r>
      <w:r w:rsidR="008125A3">
        <w:t xml:space="preserve">2015 </w:t>
      </w:r>
      <w:r w:rsidR="003B445A">
        <w:t>DWINSA</w:t>
      </w:r>
      <w:r w:rsidR="002000F7">
        <w:t xml:space="preserve"> </w:t>
      </w:r>
      <w:r w:rsidR="008125A3">
        <w:t>is</w:t>
      </w:r>
      <w:r w:rsidR="00F91D7D" w:rsidRPr="00A303C8">
        <w:t xml:space="preserve"> </w:t>
      </w:r>
      <w:r w:rsidRPr="00A303C8">
        <w:t xml:space="preserve">to be 95 percent confident that the true need </w:t>
      </w:r>
      <w:r w:rsidR="00E90346">
        <w:t xml:space="preserve">for each state </w:t>
      </w:r>
      <w:r w:rsidRPr="00A303C8">
        <w:t>lies within an interval</w:t>
      </w:r>
      <w:r w:rsidR="00E90346">
        <w:t xml:space="preserve"> of plus or minus 10 percent of the estimated need. </w:t>
      </w:r>
      <w:r w:rsidR="008A428B">
        <w:t xml:space="preserve">These precision targets are identical to the targets for the 2011 </w:t>
      </w:r>
      <w:r w:rsidR="00E77A7C">
        <w:t>A</w:t>
      </w:r>
      <w:r w:rsidR="008A428B">
        <w:t xml:space="preserve">ssessment. The 2011 sample, modified as described above, will meet the assessment’s precision target. </w:t>
      </w:r>
      <w:r w:rsidR="001612BA">
        <w:t xml:space="preserve">The sample sizes will be adjusted to account for changes in the inventory of systems, if necessary, to ensure the 2015 sample meets the precision targets. </w:t>
      </w:r>
    </w:p>
    <w:p w14:paraId="364CBAFE" w14:textId="77777777" w:rsidR="00E40DAD" w:rsidRPr="00A303C8" w:rsidRDefault="00E40DAD" w:rsidP="007B2D03">
      <w:pPr>
        <w:pStyle w:val="Heading3"/>
      </w:pPr>
      <w:bookmarkStart w:id="276" w:name="_Toc134885064"/>
      <w:bookmarkStart w:id="277" w:name="_Toc142817608"/>
      <w:bookmarkStart w:id="278" w:name="_Toc394570764"/>
      <w:bookmarkStart w:id="279" w:name="_Toc394573272"/>
      <w:bookmarkStart w:id="280" w:name="_Toc396325501"/>
      <w:r w:rsidRPr="00A303C8">
        <w:t>B.2.a</w:t>
      </w:r>
      <w:r w:rsidRPr="00A303C8">
        <w:tab/>
        <w:t>Target Population and Coverage</w:t>
      </w:r>
      <w:bookmarkEnd w:id="276"/>
      <w:bookmarkEnd w:id="277"/>
      <w:bookmarkEnd w:id="278"/>
      <w:bookmarkEnd w:id="279"/>
      <w:bookmarkEnd w:id="280"/>
      <w:r w:rsidRPr="00A303C8">
        <w:t xml:space="preserve"> </w:t>
      </w:r>
      <w:r w:rsidR="00C9288F" w:rsidRPr="00A303C8">
        <w:fldChar w:fldCharType="begin"/>
      </w:r>
      <w:r w:rsidRPr="00A303C8">
        <w:instrText>tc "B.2.a</w:instrText>
      </w:r>
      <w:r w:rsidRPr="00A303C8">
        <w:tab/>
        <w:instrText>Target Population and Coverage " \l 2</w:instrText>
      </w:r>
      <w:r w:rsidR="00C9288F" w:rsidRPr="00A303C8">
        <w:fldChar w:fldCharType="end"/>
      </w:r>
    </w:p>
    <w:p w14:paraId="38AE7C44" w14:textId="77777777" w:rsidR="00E40DAD" w:rsidRPr="00A303C8" w:rsidRDefault="00E40DAD" w:rsidP="00E40DAD">
      <w:pPr>
        <w:autoSpaceDE w:val="0"/>
        <w:autoSpaceDN w:val="0"/>
        <w:adjustRightInd w:val="0"/>
        <w:rPr>
          <w:szCs w:val="22"/>
        </w:rPr>
      </w:pPr>
      <w:r w:rsidRPr="00A303C8">
        <w:t xml:space="preserve">The target population </w:t>
      </w:r>
      <w:r w:rsidR="002F4905" w:rsidRPr="00A303C8">
        <w:t xml:space="preserve">for the </w:t>
      </w:r>
      <w:r w:rsidR="003B445A">
        <w:t>2015 DWINSA</w:t>
      </w:r>
      <w:r w:rsidR="002F4905" w:rsidRPr="00A303C8">
        <w:t xml:space="preserve"> </w:t>
      </w:r>
      <w:r w:rsidRPr="00A303C8">
        <w:t xml:space="preserve">is </w:t>
      </w:r>
      <w:r w:rsidR="002F4905" w:rsidRPr="00A303C8">
        <w:t xml:space="preserve">the number of </w:t>
      </w:r>
      <w:r w:rsidRPr="00A303C8">
        <w:t xml:space="preserve">CWSs in the nation. A CWS is a </w:t>
      </w:r>
      <w:r w:rsidR="00F849EC">
        <w:t>public water system (</w:t>
      </w:r>
      <w:r w:rsidRPr="00A303C8">
        <w:t>PWS</w:t>
      </w:r>
      <w:r w:rsidR="00F849EC">
        <w:t>)</w:t>
      </w:r>
      <w:r w:rsidRPr="00A303C8">
        <w:t xml:space="preserve"> that serves at least 15 service connections used by year-round residents or regularly serves at least 25 year-round residents (40 CFR 141.2). The </w:t>
      </w:r>
      <w:r w:rsidR="003B445A">
        <w:t>2015 DWINSA</w:t>
      </w:r>
      <w:r w:rsidRPr="00A303C8">
        <w:t xml:space="preserve"> is designed to produce estimates of the capital need of </w:t>
      </w:r>
      <w:r w:rsidR="00E049DC" w:rsidRPr="00A303C8">
        <w:t xml:space="preserve">systems serving more than 3,300 </w:t>
      </w:r>
      <w:r w:rsidR="00DE7D9B" w:rsidRPr="00A303C8">
        <w:t>persons</w:t>
      </w:r>
      <w:r w:rsidRPr="00A303C8">
        <w:t xml:space="preserve"> for each</w:t>
      </w:r>
      <w:r w:rsidR="00E049DC" w:rsidRPr="00A303C8">
        <w:t xml:space="preserve"> participating</w:t>
      </w:r>
      <w:r w:rsidRPr="00A303C8">
        <w:t xml:space="preserve"> state. </w:t>
      </w:r>
      <w:r w:rsidR="00E049DC" w:rsidRPr="00A303C8">
        <w:t xml:space="preserve">In </w:t>
      </w:r>
      <w:r w:rsidR="003C5F19">
        <w:t>partially</w:t>
      </w:r>
      <w:r w:rsidR="001846DA">
        <w:t xml:space="preserve"> </w:t>
      </w:r>
      <w:r w:rsidR="003C5F19">
        <w:t>surveyed</w:t>
      </w:r>
      <w:r w:rsidR="00E049DC" w:rsidRPr="00A303C8">
        <w:t xml:space="preserve"> states, EPA will be able to provide state</w:t>
      </w:r>
      <w:r w:rsidR="00240D0D">
        <w:t>-</w:t>
      </w:r>
      <w:r w:rsidR="00E049DC" w:rsidRPr="00A303C8">
        <w:t xml:space="preserve">specific results for systems serving 100,000 or more </w:t>
      </w:r>
      <w:r w:rsidR="00DE7D9B" w:rsidRPr="00A303C8">
        <w:t>persons</w:t>
      </w:r>
      <w:r w:rsidR="007C518A" w:rsidRPr="00A303C8">
        <w:t>.</w:t>
      </w:r>
      <w:r w:rsidR="00E049DC" w:rsidRPr="00A303C8">
        <w:t xml:space="preserve"> EPA will include a</w:t>
      </w:r>
      <w:r w:rsidR="00DB1D60" w:rsidRPr="00A303C8">
        <w:t>n</w:t>
      </w:r>
      <w:r w:rsidR="00E049DC" w:rsidRPr="00A303C8">
        <w:t xml:space="preserve"> overall national result for the systems serving 3,301 </w:t>
      </w:r>
      <w:r w:rsidR="00F849EC">
        <w:t>to</w:t>
      </w:r>
      <w:r w:rsidR="00E049DC" w:rsidRPr="00A303C8">
        <w:t xml:space="preserve"> 100,000 </w:t>
      </w:r>
      <w:r w:rsidR="00DE7D9B" w:rsidRPr="00A303C8">
        <w:t>persons</w:t>
      </w:r>
      <w:r w:rsidR="00E049DC" w:rsidRPr="00A303C8">
        <w:t xml:space="preserve"> using the average need by strata of the systems in participating states and the total number of systems by strata in the </w:t>
      </w:r>
      <w:r w:rsidR="003C5F19">
        <w:t>partially</w:t>
      </w:r>
      <w:r w:rsidR="001846DA">
        <w:t xml:space="preserve"> </w:t>
      </w:r>
      <w:r w:rsidR="003C5F19">
        <w:t>surveyed</w:t>
      </w:r>
      <w:r w:rsidR="00E049DC" w:rsidRPr="00A303C8">
        <w:t xml:space="preserve"> state. The </w:t>
      </w:r>
      <w:r w:rsidR="003B445A">
        <w:t>2015 DWINSA</w:t>
      </w:r>
      <w:r w:rsidR="00E049DC" w:rsidRPr="00A303C8">
        <w:t xml:space="preserve"> is </w:t>
      </w:r>
      <w:r w:rsidRPr="00A303C8">
        <w:t xml:space="preserve">designed to produce estimates of the capital need of </w:t>
      </w:r>
      <w:r w:rsidR="00E049DC" w:rsidRPr="00A303C8">
        <w:t xml:space="preserve">systems serving 3,300 and fewer </w:t>
      </w:r>
      <w:r w:rsidR="00DE7D9B" w:rsidRPr="00A303C8">
        <w:t>persons</w:t>
      </w:r>
      <w:r w:rsidRPr="00A303C8">
        <w:t xml:space="preserve"> </w:t>
      </w:r>
      <w:r w:rsidR="00240D0D">
        <w:t xml:space="preserve">by state and </w:t>
      </w:r>
      <w:r w:rsidRPr="00A303C8">
        <w:t>for the nation as a whole</w:t>
      </w:r>
      <w:r w:rsidR="00B43CF2" w:rsidRPr="00A303C8">
        <w:t xml:space="preserve"> using the results of the 2007 DWINSA</w:t>
      </w:r>
      <w:r w:rsidRPr="00A303C8">
        <w:t xml:space="preserve">. </w:t>
      </w:r>
    </w:p>
    <w:p w14:paraId="18E2016A" w14:textId="77777777" w:rsidR="00E40DAD" w:rsidRPr="00A303C8" w:rsidRDefault="00E40DAD" w:rsidP="007B2D03">
      <w:pPr>
        <w:pStyle w:val="Heading3"/>
      </w:pPr>
      <w:bookmarkStart w:id="281" w:name="_Toc134885065"/>
      <w:bookmarkStart w:id="282" w:name="_Toc142817609"/>
      <w:bookmarkStart w:id="283" w:name="_Toc394570765"/>
      <w:bookmarkStart w:id="284" w:name="_Toc394573273"/>
      <w:bookmarkStart w:id="285" w:name="_Toc396325502"/>
      <w:r w:rsidRPr="00A303C8">
        <w:lastRenderedPageBreak/>
        <w:t>B.2.b</w:t>
      </w:r>
      <w:r w:rsidRPr="00A303C8">
        <w:tab/>
        <w:t>Sample Design</w:t>
      </w:r>
      <w:bookmarkEnd w:id="281"/>
      <w:bookmarkEnd w:id="282"/>
      <w:bookmarkEnd w:id="283"/>
      <w:bookmarkEnd w:id="284"/>
      <w:bookmarkEnd w:id="285"/>
      <w:r w:rsidRPr="00A303C8">
        <w:t xml:space="preserve"> </w:t>
      </w:r>
      <w:r w:rsidR="00C9288F" w:rsidRPr="00A303C8">
        <w:fldChar w:fldCharType="begin"/>
      </w:r>
      <w:r w:rsidRPr="00A303C8">
        <w:instrText>tc "B.2.b</w:instrText>
      </w:r>
      <w:r w:rsidRPr="00A303C8">
        <w:tab/>
        <w:instrText>Sample Design " \l 2</w:instrText>
      </w:r>
      <w:r w:rsidR="00C9288F" w:rsidRPr="00A303C8">
        <w:fldChar w:fldCharType="end"/>
      </w:r>
    </w:p>
    <w:p w14:paraId="315D08A4" w14:textId="77777777" w:rsidR="00E40DAD" w:rsidRPr="00A303C8" w:rsidRDefault="00E40DAD" w:rsidP="00A05D4B">
      <w:r w:rsidRPr="00A303C8">
        <w:t>This section describes the sample design. It includes a description of the sampling frame, target sample size, stratification variables and sampling method. The sampling design employed is a stratified random sample of CWSs. The strata employed in the design are discussed in Section B.2.b.iii. Neyman allocation is used to efficiently allocate the sample of water systems among the strata.</w:t>
      </w:r>
    </w:p>
    <w:p w14:paraId="592139D8" w14:textId="77777777" w:rsidR="00E40DAD" w:rsidRPr="00A303C8" w:rsidRDefault="00E40DAD" w:rsidP="007B2D03">
      <w:pPr>
        <w:pStyle w:val="Heading4"/>
        <w:rPr>
          <w:lang w:val="nb-NO"/>
        </w:rPr>
      </w:pPr>
      <w:bookmarkStart w:id="286" w:name="_Toc142817610"/>
      <w:r w:rsidRPr="00A303C8">
        <w:rPr>
          <w:lang w:val="nb-NO"/>
        </w:rPr>
        <w:t>B.2.b.i</w:t>
      </w:r>
      <w:r w:rsidRPr="00A303C8">
        <w:rPr>
          <w:lang w:val="nb-NO"/>
        </w:rPr>
        <w:tab/>
      </w:r>
      <w:r w:rsidRPr="00A303C8">
        <w:t>Sampling</w:t>
      </w:r>
      <w:r w:rsidRPr="00A303C8">
        <w:rPr>
          <w:lang w:val="nb-NO"/>
        </w:rPr>
        <w:t xml:space="preserve"> Frame</w:t>
      </w:r>
      <w:bookmarkEnd w:id="286"/>
      <w:r w:rsidRPr="00A303C8">
        <w:rPr>
          <w:lang w:val="nb-NO"/>
        </w:rPr>
        <w:t xml:space="preserve"> </w:t>
      </w:r>
      <w:r w:rsidR="00C9288F" w:rsidRPr="00A303C8">
        <w:fldChar w:fldCharType="begin"/>
      </w:r>
      <w:r w:rsidRPr="00A303C8">
        <w:rPr>
          <w:lang w:val="nb-NO"/>
        </w:rPr>
        <w:instrText>tc "B.2.b.i</w:instrText>
      </w:r>
      <w:r w:rsidRPr="00A303C8">
        <w:rPr>
          <w:lang w:val="nb-NO"/>
        </w:rPr>
        <w:tab/>
        <w:instrText>Sampling Frame " \l 3</w:instrText>
      </w:r>
      <w:r w:rsidR="00C9288F" w:rsidRPr="00A303C8">
        <w:fldChar w:fldCharType="end"/>
      </w:r>
    </w:p>
    <w:p w14:paraId="6AB4EB22" w14:textId="77777777" w:rsidR="00E40DAD" w:rsidRPr="00A303C8" w:rsidRDefault="00E40DAD" w:rsidP="00E40DAD">
      <w:r w:rsidRPr="00A303C8">
        <w:t>The sampling frame is developed from SDWIS. SDWIS is a centralized database for information on PWSs, including their compliance with monitoring requirements, maximum contaminant levels (MCLs) and other requirements of the SDWA. The following information will be extracted from SDWIS for the statistical survey and verified by participating states:</w:t>
      </w:r>
    </w:p>
    <w:p w14:paraId="39AD651F" w14:textId="77777777" w:rsidR="00E40DAD" w:rsidRPr="00A303C8" w:rsidRDefault="00E40DAD" w:rsidP="0035441C">
      <w:pPr>
        <w:numPr>
          <w:ilvl w:val="0"/>
          <w:numId w:val="52"/>
        </w:numPr>
        <w:spacing w:after="0"/>
      </w:pPr>
      <w:r w:rsidRPr="00A303C8">
        <w:t>Name of system</w:t>
      </w:r>
      <w:r w:rsidR="00A35A05">
        <w:t>.</w:t>
      </w:r>
    </w:p>
    <w:p w14:paraId="4C0D3412" w14:textId="77777777" w:rsidR="00D10520" w:rsidRPr="00A303C8" w:rsidRDefault="00D10520" w:rsidP="0035441C">
      <w:pPr>
        <w:numPr>
          <w:ilvl w:val="0"/>
          <w:numId w:val="52"/>
        </w:numPr>
        <w:spacing w:after="0"/>
      </w:pPr>
      <w:r w:rsidRPr="00A303C8">
        <w:t>Contact person</w:t>
      </w:r>
      <w:r w:rsidR="00A35A05">
        <w:t>.</w:t>
      </w:r>
    </w:p>
    <w:p w14:paraId="31938044" w14:textId="77777777" w:rsidR="00E40DAD" w:rsidRPr="00A303C8" w:rsidRDefault="00E40DAD" w:rsidP="0035441C">
      <w:pPr>
        <w:numPr>
          <w:ilvl w:val="0"/>
          <w:numId w:val="52"/>
        </w:numPr>
        <w:spacing w:after="0"/>
      </w:pPr>
      <w:r w:rsidRPr="00A303C8">
        <w:t>Address of system</w:t>
      </w:r>
      <w:r w:rsidR="00A35A05">
        <w:t>.</w:t>
      </w:r>
    </w:p>
    <w:p w14:paraId="02AC6F7F" w14:textId="77777777" w:rsidR="00E40DAD" w:rsidRPr="00A303C8" w:rsidRDefault="00E40DAD" w:rsidP="0035441C">
      <w:pPr>
        <w:numPr>
          <w:ilvl w:val="0"/>
          <w:numId w:val="52"/>
        </w:numPr>
        <w:spacing w:after="0"/>
      </w:pPr>
      <w:r w:rsidRPr="00A303C8">
        <w:t>Population served</w:t>
      </w:r>
      <w:r w:rsidR="00A35A05">
        <w:t>.</w:t>
      </w:r>
    </w:p>
    <w:p w14:paraId="2C3E16DB" w14:textId="77777777" w:rsidR="00E40DAD" w:rsidRPr="00A303C8" w:rsidRDefault="00E40DAD" w:rsidP="0035441C">
      <w:pPr>
        <w:numPr>
          <w:ilvl w:val="0"/>
          <w:numId w:val="52"/>
        </w:numPr>
        <w:spacing w:after="0"/>
      </w:pPr>
      <w:r w:rsidRPr="00A303C8">
        <w:t>Total design capacity</w:t>
      </w:r>
      <w:r w:rsidR="00A35A05">
        <w:t>.</w:t>
      </w:r>
    </w:p>
    <w:p w14:paraId="64FFA07B" w14:textId="77777777" w:rsidR="00E40DAD" w:rsidRPr="00A303C8" w:rsidRDefault="00E40DAD" w:rsidP="0035441C">
      <w:pPr>
        <w:numPr>
          <w:ilvl w:val="0"/>
          <w:numId w:val="52"/>
        </w:numPr>
        <w:spacing w:after="0"/>
      </w:pPr>
      <w:r w:rsidRPr="00A303C8">
        <w:t>Number of connections</w:t>
      </w:r>
      <w:r w:rsidR="00A35A05">
        <w:t>.</w:t>
      </w:r>
      <w:r w:rsidRPr="00A303C8">
        <w:t xml:space="preserve"> </w:t>
      </w:r>
    </w:p>
    <w:p w14:paraId="3DBC861F" w14:textId="77777777" w:rsidR="00E40DAD" w:rsidRPr="00A303C8" w:rsidRDefault="00E40DAD" w:rsidP="0035441C">
      <w:pPr>
        <w:numPr>
          <w:ilvl w:val="0"/>
          <w:numId w:val="52"/>
        </w:numPr>
        <w:spacing w:after="0"/>
      </w:pPr>
      <w:r w:rsidRPr="00A303C8">
        <w:t>Primary source (surface water or ground water)</w:t>
      </w:r>
      <w:r w:rsidR="00A35A05">
        <w:t>.</w:t>
      </w:r>
    </w:p>
    <w:p w14:paraId="04721B46" w14:textId="77777777" w:rsidR="00E40DAD" w:rsidRPr="00A303C8" w:rsidRDefault="00CA2820" w:rsidP="0035441C">
      <w:pPr>
        <w:numPr>
          <w:ilvl w:val="0"/>
          <w:numId w:val="52"/>
        </w:numPr>
        <w:spacing w:after="0"/>
      </w:pPr>
      <w:r w:rsidRPr="00A303C8">
        <w:t>PWS identification number (</w:t>
      </w:r>
      <w:r w:rsidR="00E40DAD" w:rsidRPr="00A303C8">
        <w:t>PWSID</w:t>
      </w:r>
      <w:r w:rsidRPr="00A303C8">
        <w:t>)</w:t>
      </w:r>
      <w:r w:rsidR="00A35A05">
        <w:t>.</w:t>
      </w:r>
    </w:p>
    <w:p w14:paraId="288CEEE6" w14:textId="77777777" w:rsidR="00E40DAD" w:rsidRPr="00A303C8" w:rsidRDefault="00E40DAD" w:rsidP="0035441C">
      <w:pPr>
        <w:numPr>
          <w:ilvl w:val="0"/>
          <w:numId w:val="52"/>
        </w:numPr>
        <w:spacing w:after="0"/>
      </w:pPr>
      <w:r w:rsidRPr="00A303C8">
        <w:t>Ownership type</w:t>
      </w:r>
      <w:r w:rsidR="00A35A05">
        <w:t>.</w:t>
      </w:r>
      <w:r w:rsidRPr="00A303C8">
        <w:t xml:space="preserve"> </w:t>
      </w:r>
    </w:p>
    <w:p w14:paraId="41B5B64F" w14:textId="77777777" w:rsidR="00E40DAD" w:rsidRPr="00A303C8" w:rsidRDefault="00A67E09" w:rsidP="0035441C">
      <w:pPr>
        <w:numPr>
          <w:ilvl w:val="0"/>
          <w:numId w:val="52"/>
        </w:numPr>
      </w:pPr>
      <w:r>
        <w:t>Whether</w:t>
      </w:r>
      <w:r w:rsidR="00A35A05">
        <w:t xml:space="preserve"> the </w:t>
      </w:r>
      <w:r w:rsidR="00A35A05" w:rsidRPr="00A35A05">
        <w:t>water system purchase</w:t>
      </w:r>
      <w:r>
        <w:t>s</w:t>
      </w:r>
      <w:r w:rsidR="00A35A05" w:rsidRPr="00A35A05">
        <w:t>/sell</w:t>
      </w:r>
      <w:r>
        <w:t>s</w:t>
      </w:r>
      <w:r w:rsidR="00A35A05" w:rsidRPr="00A35A05">
        <w:t xml:space="preserve"> water from/to another water system</w:t>
      </w:r>
      <w:r w:rsidR="00A35A05">
        <w:t>.</w:t>
      </w:r>
    </w:p>
    <w:p w14:paraId="731FDCD9" w14:textId="77777777" w:rsidR="00E17479" w:rsidRDefault="00E40DAD" w:rsidP="00E40DAD">
      <w:r w:rsidRPr="00A303C8">
        <w:t>From these data, EPA will develop the frame from which EPA will calculate summary statistics (e.g., number of systems per state in pre-defined strata) for use in calculating sample size.</w:t>
      </w:r>
      <w:r w:rsidR="000B02C5">
        <w:t xml:space="preserve"> For the </w:t>
      </w:r>
      <w:r w:rsidR="00184DFC">
        <w:t>modified panel</w:t>
      </w:r>
      <w:r w:rsidR="000B02C5">
        <w:t xml:space="preserve"> approach, t</w:t>
      </w:r>
      <w:r w:rsidR="000B02C5" w:rsidRPr="007E3CA0">
        <w:t xml:space="preserve">he 2015 sampling design </w:t>
      </w:r>
      <w:r w:rsidR="000B02C5">
        <w:t>will</w:t>
      </w:r>
      <w:r w:rsidR="000B02C5" w:rsidRPr="007E3CA0">
        <w:t xml:space="preserve"> </w:t>
      </w:r>
      <w:r w:rsidR="000B02C5">
        <w:t xml:space="preserve">use </w:t>
      </w:r>
      <w:r w:rsidR="000B02C5" w:rsidRPr="007E3CA0">
        <w:t>the 2011</w:t>
      </w:r>
      <w:r w:rsidR="000B02C5">
        <w:t xml:space="preserve"> DWINSA</w:t>
      </w:r>
      <w:r w:rsidR="000B02C5" w:rsidRPr="007E3CA0">
        <w:t xml:space="preserve"> sample</w:t>
      </w:r>
      <w:r w:rsidR="000B02C5">
        <w:t xml:space="preserve"> and make targeted modifications to account for changes in the </w:t>
      </w:r>
      <w:r w:rsidR="001612BA">
        <w:t xml:space="preserve">inventory of systems </w:t>
      </w:r>
      <w:r w:rsidR="000B02C5">
        <w:t>between 2011 and 2015</w:t>
      </w:r>
      <w:r w:rsidR="000B02C5" w:rsidRPr="007E3CA0">
        <w:t xml:space="preserve">. Systems that </w:t>
      </w:r>
      <w:r w:rsidR="001846DA">
        <w:t xml:space="preserve">have </w:t>
      </w:r>
      <w:r w:rsidR="000B02C5" w:rsidRPr="007E3CA0">
        <w:t xml:space="preserve">closed since the 2011 </w:t>
      </w:r>
      <w:r w:rsidR="000B02C5">
        <w:t>DWINSA will</w:t>
      </w:r>
      <w:r w:rsidR="000B02C5" w:rsidRPr="007E3CA0">
        <w:t xml:space="preserve"> be </w:t>
      </w:r>
      <w:r w:rsidR="000B02C5">
        <w:t>removed from the 2015 survey</w:t>
      </w:r>
      <w:r w:rsidR="000B02C5" w:rsidRPr="007E3CA0">
        <w:t xml:space="preserve">. </w:t>
      </w:r>
      <w:r w:rsidR="000B02C5">
        <w:t xml:space="preserve">The needs of merged systems will remain in the survey as the need of the combined system. New systems added to the </w:t>
      </w:r>
      <w:r w:rsidR="001612BA">
        <w:t xml:space="preserve">inventory </w:t>
      </w:r>
      <w:r w:rsidR="000B02C5">
        <w:t xml:space="preserve">(i.e., </w:t>
      </w:r>
      <w:r w:rsidR="000B02C5" w:rsidRPr="007E3CA0">
        <w:t xml:space="preserve">systems that served 3,300 or fewer people in 2011 that now serve more than 3,300 people, or newly created systems) </w:t>
      </w:r>
      <w:r w:rsidR="000B02C5">
        <w:t xml:space="preserve">will </w:t>
      </w:r>
      <w:r w:rsidR="000B02C5" w:rsidRPr="007E3CA0">
        <w:t xml:space="preserve">be sampled to ensure the sample is representative of systems in 2015. New large systems (those serving more than 100,000 persons) </w:t>
      </w:r>
      <w:r w:rsidR="000B02C5">
        <w:t>will also</w:t>
      </w:r>
      <w:r w:rsidR="000B02C5" w:rsidRPr="007E3CA0">
        <w:t xml:space="preserve"> be added to the </w:t>
      </w:r>
      <w:r w:rsidR="00903590">
        <w:t>census</w:t>
      </w:r>
      <w:r w:rsidR="000B02C5" w:rsidRPr="007E3CA0">
        <w:t>.</w:t>
      </w:r>
    </w:p>
    <w:p w14:paraId="28685D1B" w14:textId="77777777" w:rsidR="00E40DAD" w:rsidRPr="00A303C8" w:rsidRDefault="00E40DAD" w:rsidP="007B2D03">
      <w:pPr>
        <w:pStyle w:val="Heading5"/>
      </w:pPr>
      <w:r w:rsidRPr="00A303C8">
        <w:t>Justification for the Use of SDWIS</w:t>
      </w:r>
    </w:p>
    <w:p w14:paraId="46C89A6B" w14:textId="77777777" w:rsidR="00E40DAD" w:rsidRPr="00A303C8" w:rsidRDefault="00E40DAD" w:rsidP="00E40DAD">
      <w:r w:rsidRPr="00A303C8">
        <w:t xml:space="preserve">The following criteria </w:t>
      </w:r>
      <w:r w:rsidR="00D10520" w:rsidRPr="00A303C8">
        <w:t xml:space="preserve">are </w:t>
      </w:r>
      <w:r w:rsidRPr="00A303C8">
        <w:t>often used in assessing a proposed sampling frame:</w:t>
      </w:r>
    </w:p>
    <w:p w14:paraId="18D8CAE6" w14:textId="77777777" w:rsidR="00E40DAD" w:rsidRPr="00A303C8" w:rsidRDefault="00E40DAD" w:rsidP="0035441C">
      <w:pPr>
        <w:numPr>
          <w:ilvl w:val="0"/>
          <w:numId w:val="52"/>
        </w:numPr>
        <w:spacing w:after="0"/>
      </w:pPr>
      <w:r w:rsidRPr="00A303C8">
        <w:t>It fully covers the target population.</w:t>
      </w:r>
    </w:p>
    <w:p w14:paraId="4FEC8CBB" w14:textId="77777777" w:rsidR="00E40DAD" w:rsidRPr="00A303C8" w:rsidRDefault="00E40DAD" w:rsidP="0035441C">
      <w:pPr>
        <w:numPr>
          <w:ilvl w:val="0"/>
          <w:numId w:val="52"/>
        </w:numPr>
        <w:spacing w:after="0"/>
      </w:pPr>
      <w:r w:rsidRPr="00A303C8">
        <w:t>It contains no duplication.</w:t>
      </w:r>
    </w:p>
    <w:p w14:paraId="40DFBE18" w14:textId="77777777" w:rsidR="00E40DAD" w:rsidRPr="00A303C8" w:rsidRDefault="00E40DAD" w:rsidP="0035441C">
      <w:pPr>
        <w:numPr>
          <w:ilvl w:val="0"/>
          <w:numId w:val="52"/>
        </w:numPr>
        <w:spacing w:after="0"/>
      </w:pPr>
      <w:r w:rsidRPr="00A303C8">
        <w:t>It contains no foreign elements (i.e., elements that are not members of the population).</w:t>
      </w:r>
    </w:p>
    <w:p w14:paraId="628C8897" w14:textId="77777777" w:rsidR="00E40DAD" w:rsidRPr="00A303C8" w:rsidRDefault="00E40DAD" w:rsidP="0035441C">
      <w:pPr>
        <w:numPr>
          <w:ilvl w:val="0"/>
          <w:numId w:val="52"/>
        </w:numPr>
        <w:spacing w:after="0"/>
      </w:pPr>
      <w:r w:rsidRPr="00A303C8">
        <w:t>It contains information for identifying and contacting the units selected in the sample.</w:t>
      </w:r>
    </w:p>
    <w:p w14:paraId="4460FBF2" w14:textId="77777777" w:rsidR="00E40DAD" w:rsidRPr="00A303C8" w:rsidRDefault="00E40DAD" w:rsidP="0035441C">
      <w:pPr>
        <w:numPr>
          <w:ilvl w:val="0"/>
          <w:numId w:val="52"/>
        </w:numPr>
      </w:pPr>
      <w:r w:rsidRPr="00A303C8">
        <w:t>It contains other information that will improve the efficiency of the sample design.</w:t>
      </w:r>
    </w:p>
    <w:p w14:paraId="57AE4CC1" w14:textId="77777777" w:rsidR="00E40DAD" w:rsidRPr="00A303C8" w:rsidRDefault="00E40DAD" w:rsidP="00E40DAD">
      <w:r w:rsidRPr="00A303C8">
        <w:t xml:space="preserve">The units of observation for this survey are CWSs, a subset of PWSs. SDWIS is the ideal choice for a sample frame because of its inclusive coverage of all units of observation for the </w:t>
      </w:r>
      <w:r w:rsidR="000A768A" w:rsidRPr="00A303C8">
        <w:t>201</w:t>
      </w:r>
      <w:r w:rsidR="00562D4F">
        <w:t>5</w:t>
      </w:r>
      <w:r w:rsidRPr="00A303C8">
        <w:t xml:space="preserve"> DWINSA. In addition, SDWIS has two other advantages: it contains information that will facilitate contacting the respondents and it contains other information that is useful in stratifying the sample, thereby improving the efficiency of the sample design.</w:t>
      </w:r>
    </w:p>
    <w:p w14:paraId="54C359C9" w14:textId="1F360218" w:rsidR="00E40DAD" w:rsidRPr="00A303C8" w:rsidRDefault="00E40DAD" w:rsidP="00E40DAD">
      <w:r w:rsidRPr="00A303C8">
        <w:lastRenderedPageBreak/>
        <w:t xml:space="preserve">In previous surveys where SDWIS was used as a sample frame, there have been criticisms of its utility. Since 1989, EPA has conducted audits of the quality of SDWIS data. As a result, EPA is aware of the problems with SDWIS. The audits, however, show that errors in classification of systems by strata proposed for the </w:t>
      </w:r>
      <w:r w:rsidR="000A768A" w:rsidRPr="00A303C8">
        <w:t>201</w:t>
      </w:r>
      <w:r w:rsidR="00562D4F">
        <w:t>5</w:t>
      </w:r>
      <w:r w:rsidRPr="00A303C8">
        <w:t xml:space="preserve"> DWINSA are rare. The audits show that systems are misclassified by population or source in </w:t>
      </w:r>
      <w:r w:rsidR="00D10520" w:rsidRPr="00A303C8">
        <w:t xml:space="preserve">less </w:t>
      </w:r>
      <w:r w:rsidRPr="00A303C8">
        <w:t xml:space="preserve">than </w:t>
      </w:r>
      <w:r w:rsidR="005D1BA7">
        <w:t>one</w:t>
      </w:r>
      <w:r w:rsidRPr="00A303C8">
        <w:t xml:space="preserve"> percent of all cases. </w:t>
      </w:r>
    </w:p>
    <w:p w14:paraId="65584D68" w14:textId="65F9898D" w:rsidR="00E40DAD" w:rsidRPr="00A303C8" w:rsidRDefault="00E40DAD" w:rsidP="00E40DAD">
      <w:r w:rsidRPr="00A303C8">
        <w:t xml:space="preserve">To mitigate any potential problems with the sample frame, the </w:t>
      </w:r>
      <w:r w:rsidR="000A768A" w:rsidRPr="00A303C8">
        <w:t>201</w:t>
      </w:r>
      <w:r w:rsidR="00562D4F">
        <w:t>5</w:t>
      </w:r>
      <w:r w:rsidRPr="00A303C8">
        <w:t xml:space="preserve"> DWINSA design anticipates substantial state involvement in the </w:t>
      </w:r>
      <w:r w:rsidR="000A768A" w:rsidRPr="00A303C8">
        <w:t>201</w:t>
      </w:r>
      <w:r w:rsidR="00562D4F">
        <w:t>5</w:t>
      </w:r>
      <w:r w:rsidRPr="00A303C8">
        <w:t xml:space="preserve"> DWINSA process. </w:t>
      </w:r>
      <w:r w:rsidR="005D1BA7">
        <w:t xml:space="preserve">For </w:t>
      </w:r>
      <w:r w:rsidRPr="00A303C8">
        <w:t xml:space="preserve">example, </w:t>
      </w:r>
      <w:r w:rsidR="005D1BA7">
        <w:t xml:space="preserve">states </w:t>
      </w:r>
      <w:r w:rsidRPr="00A303C8">
        <w:t>will be checking the sample frame of systems that will be used to determine the final sample. In EPA</w:t>
      </w:r>
      <w:r w:rsidR="00D63EAA" w:rsidRPr="00A303C8">
        <w:t>’</w:t>
      </w:r>
      <w:r w:rsidRPr="00A303C8">
        <w:t xml:space="preserve">s experience, </w:t>
      </w:r>
      <w:r w:rsidR="005D1BA7">
        <w:t>states</w:t>
      </w:r>
      <w:r w:rsidRPr="00A303C8">
        <w:t xml:space="preserve"> often have in-house data systems with very accurate data. Even if these data are not transmitted to SDWIS, they are available and can be used by states to check the sample frame. </w:t>
      </w:r>
    </w:p>
    <w:p w14:paraId="079E8360" w14:textId="77777777" w:rsidR="00E40DAD" w:rsidRPr="00A303C8" w:rsidRDefault="00E40DAD" w:rsidP="007B2D03">
      <w:pPr>
        <w:pStyle w:val="Heading4"/>
      </w:pPr>
      <w:bookmarkStart w:id="287" w:name="_Toc142817611"/>
      <w:r w:rsidRPr="00A303C8">
        <w:t>B.2.b.ii</w:t>
      </w:r>
      <w:r w:rsidRPr="00A303C8">
        <w:tab/>
        <w:t>Sample Size</w:t>
      </w:r>
      <w:bookmarkEnd w:id="287"/>
      <w:r w:rsidRPr="00A303C8">
        <w:t xml:space="preserve"> </w:t>
      </w:r>
      <w:r w:rsidR="00C9288F" w:rsidRPr="00A303C8">
        <w:fldChar w:fldCharType="begin"/>
      </w:r>
      <w:r w:rsidRPr="00A303C8">
        <w:instrText>tc "B.2.b.ii</w:instrText>
      </w:r>
      <w:r w:rsidRPr="00A303C8">
        <w:tab/>
        <w:instrText>Sample Size " \l 3</w:instrText>
      </w:r>
      <w:r w:rsidR="00C9288F" w:rsidRPr="00A303C8">
        <w:fldChar w:fldCharType="end"/>
      </w:r>
    </w:p>
    <w:p w14:paraId="67229F43" w14:textId="77777777" w:rsidR="00E40DAD" w:rsidRPr="00A303C8" w:rsidRDefault="00E40DAD" w:rsidP="00E40DAD">
      <w:pPr>
        <w:keepNext/>
      </w:pPr>
      <w:r w:rsidRPr="00A303C8">
        <w:t>Exhibit B-</w:t>
      </w:r>
      <w:r w:rsidR="000F09E0">
        <w:t>2</w:t>
      </w:r>
      <w:r w:rsidRPr="00A303C8">
        <w:t xml:space="preserve">-1 at the end of this subsection shows the preliminary sample sizes for the </w:t>
      </w:r>
      <w:r w:rsidR="003B445A">
        <w:t>2015 DWINSA</w:t>
      </w:r>
      <w:r w:rsidRPr="00A303C8">
        <w:t xml:space="preserve">. </w:t>
      </w:r>
      <w:r w:rsidR="008F1CBA">
        <w:t xml:space="preserve">For the </w:t>
      </w:r>
      <w:r w:rsidR="00184DFC">
        <w:t>modified panel</w:t>
      </w:r>
      <w:r w:rsidR="008F1CBA">
        <w:t xml:space="preserve"> approach, sample sizes for the 2015 DWINSA will be the same as for the 2011 DWINSA except</w:t>
      </w:r>
      <w:r w:rsidR="006033DC">
        <w:t xml:space="preserve"> for changes to accommodate</w:t>
      </w:r>
      <w:r w:rsidR="008F1CBA">
        <w:t xml:space="preserve">: (1) the addition of large systems serving more than 100,000 people since the 2011 survey; (2) any </w:t>
      </w:r>
      <w:r w:rsidR="003C5F19">
        <w:t>partially</w:t>
      </w:r>
      <w:r w:rsidR="004E72EE">
        <w:t xml:space="preserve"> </w:t>
      </w:r>
      <w:r w:rsidR="003C5F19">
        <w:t>surveyed</w:t>
      </w:r>
      <w:r w:rsidR="00903590">
        <w:t xml:space="preserve"> </w:t>
      </w:r>
      <w:r w:rsidR="008F1CBA">
        <w:t xml:space="preserve">states from the 2011 survey that </w:t>
      </w:r>
      <w:r w:rsidR="00903590">
        <w:t xml:space="preserve">fully participate in </w:t>
      </w:r>
      <w:r w:rsidR="008F1CBA">
        <w:t>the 2015 survey</w:t>
      </w:r>
      <w:r w:rsidR="006033DC">
        <w:t>; and (3) changes in the inventory of medium systems, including systems changing size or source categories or the creation of new systems</w:t>
      </w:r>
      <w:r w:rsidR="008F1CBA">
        <w:t xml:space="preserve">. </w:t>
      </w:r>
      <w:r w:rsidRPr="00A303C8">
        <w:t xml:space="preserve">As shown on </w:t>
      </w:r>
      <w:r w:rsidR="008F1CBA">
        <w:t>E</w:t>
      </w:r>
      <w:r w:rsidRPr="00A303C8">
        <w:t>xhibit</w:t>
      </w:r>
      <w:r w:rsidR="008F1CBA">
        <w:t xml:space="preserve"> B-2-1</w:t>
      </w:r>
      <w:r w:rsidRPr="00A303C8">
        <w:t>, the sampling design will be implemented to achieve state-level precision targets for CWSs</w:t>
      </w:r>
      <w:r w:rsidR="00DB1D60" w:rsidRPr="00A303C8">
        <w:t xml:space="preserve"> serving more than 3,300 </w:t>
      </w:r>
      <w:r w:rsidR="00DE7D9B" w:rsidRPr="00A303C8">
        <w:t>persons</w:t>
      </w:r>
      <w:r w:rsidRPr="00A303C8">
        <w:t>. Precision targets are</w:t>
      </w:r>
      <w:r w:rsidR="0081234E" w:rsidRPr="00A303C8">
        <w:t xml:space="preserve"> discussed in Section B.2.c</w:t>
      </w:r>
      <w:r w:rsidRPr="00A303C8">
        <w:t xml:space="preserve">. </w:t>
      </w:r>
    </w:p>
    <w:p w14:paraId="3644BFAE" w14:textId="77777777" w:rsidR="00E40DAD" w:rsidRPr="00A303C8" w:rsidRDefault="00E40DAD" w:rsidP="00E40DAD">
      <w:r w:rsidRPr="00A303C8">
        <w:t xml:space="preserve">The task of determining the sample size for each stratum requires two steps. The first step determines the sample size for each state that achieves the precision targets for that state. The second step allocates the sample </w:t>
      </w:r>
      <w:r w:rsidR="001612BA">
        <w:t>among</w:t>
      </w:r>
      <w:r w:rsidR="001612BA" w:rsidRPr="00A303C8">
        <w:t xml:space="preserve"> </w:t>
      </w:r>
      <w:r w:rsidRPr="00A303C8">
        <w:t xml:space="preserve">the relevant strata in the state. The strata are described in section B.2.b.iii. </w:t>
      </w:r>
    </w:p>
    <w:p w14:paraId="067A5719" w14:textId="77777777" w:rsidR="00E40DAD" w:rsidRPr="00A303C8" w:rsidRDefault="00E40DAD" w:rsidP="00E40DAD">
      <w:r w:rsidRPr="00A303C8">
        <w:t>The first step calculat</w:t>
      </w:r>
      <w:r w:rsidR="001612BA">
        <w:t>es</w:t>
      </w:r>
      <w:r w:rsidRPr="00A303C8">
        <w:t xml:space="preserve"> the total number of </w:t>
      </w:r>
      <w:r w:rsidR="001612BA">
        <w:t xml:space="preserve">systems </w:t>
      </w:r>
      <w:r w:rsidRPr="00A303C8">
        <w:t>required at the state level to meet the precision requirements. The sample size is given by:</w:t>
      </w:r>
    </w:p>
    <w:p w14:paraId="1E6C083E" w14:textId="77777777" w:rsidR="00E40DAD" w:rsidRPr="00A303C8" w:rsidRDefault="00E40DAD" w:rsidP="007C07EE">
      <w:pPr>
        <w:tabs>
          <w:tab w:val="center" w:pos="4680"/>
        </w:tabs>
      </w:pPr>
      <w:r w:rsidRPr="00A303C8">
        <w:tab/>
      </w:r>
      <w:r w:rsidR="00C663DD" w:rsidRPr="00A303C8">
        <w:rPr>
          <w:position w:val="-32"/>
        </w:rPr>
        <w:object w:dxaOrig="1920" w:dyaOrig="1120" w14:anchorId="35A5CFF8">
          <v:shape id="_x0000_i1025" type="#_x0000_t75" style="width:141.8pt;height:65.25pt" o:ole="">
            <v:imagedata r:id="rId38" o:title=""/>
          </v:shape>
          <o:OLEObject Type="Embed" ProgID="Equation.3" ShapeID="_x0000_i1025" DrawAspect="Content" ObjectID="_1485851511" r:id="rId39"/>
        </w:object>
      </w:r>
    </w:p>
    <w:tbl>
      <w:tblPr>
        <w:tblW w:w="0" w:type="auto"/>
        <w:tblLook w:val="04A0" w:firstRow="1" w:lastRow="0" w:firstColumn="1" w:lastColumn="0" w:noHBand="0" w:noVBand="1"/>
      </w:tblPr>
      <w:tblGrid>
        <w:gridCol w:w="916"/>
        <w:gridCol w:w="8444"/>
      </w:tblGrid>
      <w:tr w:rsidR="00107C95" w:rsidRPr="00A303C8" w14:paraId="0E265578" w14:textId="77777777" w:rsidTr="00C40AA0">
        <w:tc>
          <w:tcPr>
            <w:tcW w:w="918" w:type="dxa"/>
          </w:tcPr>
          <w:p w14:paraId="3184E1CE" w14:textId="77777777" w:rsidR="00107C95" w:rsidRPr="00A303C8" w:rsidRDefault="00107C95" w:rsidP="00E40DAD">
            <w:r w:rsidRPr="00A303C8">
              <w:t>Where:</w:t>
            </w:r>
          </w:p>
        </w:tc>
        <w:tc>
          <w:tcPr>
            <w:tcW w:w="8658" w:type="dxa"/>
          </w:tcPr>
          <w:p w14:paraId="51D766EA" w14:textId="77777777" w:rsidR="00107C95" w:rsidRPr="00A303C8" w:rsidRDefault="00107C95" w:rsidP="00107C95">
            <w:r w:rsidRPr="00A303C8">
              <w:t>n</w:t>
            </w:r>
            <w:r w:rsidRPr="00A303C8">
              <w:rPr>
                <w:vertAlign w:val="subscript"/>
              </w:rPr>
              <w:t>0g</w:t>
            </w:r>
            <w:r w:rsidRPr="00A303C8">
              <w:t xml:space="preserve"> = the sample size </w:t>
            </w:r>
            <w:r w:rsidR="001612BA">
              <w:t xml:space="preserve">for state g </w:t>
            </w:r>
            <w:r w:rsidRPr="00A303C8">
              <w:t>(prior to the finite population correction)</w:t>
            </w:r>
          </w:p>
          <w:p w14:paraId="4F93F8FF" w14:textId="77777777" w:rsidR="00107C95" w:rsidRPr="00A303C8" w:rsidRDefault="00107C95" w:rsidP="00107C95">
            <w:r w:rsidRPr="00A303C8">
              <w:t>N</w:t>
            </w:r>
            <w:r w:rsidRPr="00A303C8">
              <w:rPr>
                <w:vertAlign w:val="subscript"/>
              </w:rPr>
              <w:t>gh</w:t>
            </w:r>
            <w:r w:rsidRPr="00A303C8">
              <w:t xml:space="preserve"> = the total number of systems </w:t>
            </w:r>
            <w:r w:rsidR="001612BA" w:rsidRPr="00A303C8">
              <w:t>in the g</w:t>
            </w:r>
            <w:r w:rsidR="001612BA" w:rsidRPr="00A303C8">
              <w:rPr>
                <w:vertAlign w:val="superscript"/>
              </w:rPr>
              <w:t>th</w:t>
            </w:r>
            <w:r w:rsidR="001612BA" w:rsidRPr="00A303C8">
              <w:t xml:space="preserve"> state </w:t>
            </w:r>
            <w:r w:rsidRPr="00A303C8">
              <w:t>in the h</w:t>
            </w:r>
            <w:r w:rsidRPr="00A303C8">
              <w:rPr>
                <w:vertAlign w:val="superscript"/>
              </w:rPr>
              <w:t>th</w:t>
            </w:r>
            <w:r w:rsidRPr="00A303C8">
              <w:t xml:space="preserve"> stratum (taken from SDWIS)</w:t>
            </w:r>
          </w:p>
          <w:p w14:paraId="7AC42E3E" w14:textId="77777777" w:rsidR="00107C95" w:rsidRPr="00A303C8" w:rsidRDefault="00107C95" w:rsidP="00107C95">
            <w:r w:rsidRPr="00A303C8">
              <w:t>s</w:t>
            </w:r>
            <w:r w:rsidRPr="00A303C8">
              <w:rPr>
                <w:vertAlign w:val="subscript"/>
              </w:rPr>
              <w:t>gh</w:t>
            </w:r>
            <w:r w:rsidRPr="00A303C8">
              <w:t xml:space="preserve"> = the standard deviation of the variable of interest </w:t>
            </w:r>
            <w:r w:rsidR="001612BA" w:rsidRPr="00A303C8">
              <w:t>in the g</w:t>
            </w:r>
            <w:r w:rsidR="001612BA" w:rsidRPr="00A303C8">
              <w:rPr>
                <w:vertAlign w:val="superscript"/>
              </w:rPr>
              <w:t>th</w:t>
            </w:r>
            <w:r w:rsidR="001612BA" w:rsidRPr="00A303C8">
              <w:t xml:space="preserve"> state</w:t>
            </w:r>
            <w:r w:rsidR="001612BA" w:rsidRPr="00A303C8" w:rsidDel="008954AB">
              <w:t xml:space="preserve"> </w:t>
            </w:r>
            <w:r w:rsidRPr="00A303C8">
              <w:t>for the h</w:t>
            </w:r>
            <w:r w:rsidRPr="00A303C8">
              <w:rPr>
                <w:vertAlign w:val="superscript"/>
              </w:rPr>
              <w:t>th</w:t>
            </w:r>
            <w:r w:rsidRPr="00A303C8">
              <w:t xml:space="preserve"> stratum (estimated using data from the </w:t>
            </w:r>
            <w:r w:rsidR="001612BA">
              <w:t>data from previous assessments</w:t>
            </w:r>
            <w:r w:rsidRPr="00A303C8">
              <w:t xml:space="preserve">) </w:t>
            </w:r>
          </w:p>
          <w:p w14:paraId="532EF809" w14:textId="77777777" w:rsidR="00107C95" w:rsidRPr="00A303C8" w:rsidRDefault="00107C95" w:rsidP="00107C95">
            <w:r w:rsidRPr="00A303C8">
              <w:t>H = the number of strata defined in the sample design for the g</w:t>
            </w:r>
            <w:r w:rsidRPr="00A303C8">
              <w:rPr>
                <w:vertAlign w:val="superscript"/>
              </w:rPr>
              <w:t>th</w:t>
            </w:r>
            <w:r w:rsidRPr="00A303C8">
              <w:t xml:space="preserve"> state </w:t>
            </w:r>
          </w:p>
          <w:p w14:paraId="4BEE4052" w14:textId="77777777" w:rsidR="00107C95" w:rsidRPr="00A303C8" w:rsidRDefault="00107C95" w:rsidP="001E36E7">
            <w:r w:rsidRPr="00A303C8">
              <w:t>V</w:t>
            </w:r>
            <w:r w:rsidRPr="00A303C8">
              <w:rPr>
                <w:vertAlign w:val="subscript"/>
              </w:rPr>
              <w:t>g</w:t>
            </w:r>
            <w:r w:rsidRPr="00A303C8">
              <w:t xml:space="preserve"> = the desired sampling variance for the total system </w:t>
            </w:r>
            <w:r w:rsidR="001E36E7" w:rsidRPr="00A303C8">
              <w:t xml:space="preserve">(those serving more than 3,300 persons) </w:t>
            </w:r>
            <w:r w:rsidRPr="00A303C8">
              <w:t>capital needs estimate for state g.</w:t>
            </w:r>
          </w:p>
        </w:tc>
      </w:tr>
    </w:tbl>
    <w:p w14:paraId="6FA9A19A" w14:textId="77777777" w:rsidR="00E40DAD" w:rsidRPr="00A303C8" w:rsidRDefault="00E40DAD" w:rsidP="00A97245">
      <w:r w:rsidRPr="00A303C8">
        <w:t>The desired error in the sample is expressed as a relative error. In the above equation, V</w:t>
      </w:r>
      <w:r w:rsidRPr="00A303C8">
        <w:rPr>
          <w:szCs w:val="22"/>
          <w:vertAlign w:val="subscript"/>
        </w:rPr>
        <w:t>g</w:t>
      </w:r>
      <w:r w:rsidRPr="00A303C8">
        <w:t xml:space="preserve"> = (d/Z</w:t>
      </w:r>
      <w:r w:rsidRPr="00A303C8">
        <w:rPr>
          <w:szCs w:val="22"/>
          <w:vertAlign w:val="subscript"/>
        </w:rPr>
        <w:t>α</w:t>
      </w:r>
      <w:r w:rsidRPr="00A303C8">
        <w:t xml:space="preserve"> * </w:t>
      </w:r>
      <w:r w:rsidRPr="00A303C8">
        <w:rPr>
          <w:position w:val="-8"/>
        </w:rPr>
        <w:object w:dxaOrig="279" w:dyaOrig="360" w14:anchorId="35283C8E">
          <v:shape id="_x0000_i1026" type="#_x0000_t75" style="width:14.25pt;height:19.5pt" o:ole="">
            <v:imagedata r:id="rId40" o:title=""/>
          </v:shape>
          <o:OLEObject Type="Embed" ProgID="Equation.3" ShapeID="_x0000_i1026" DrawAspect="Content" ObjectID="_1485851512" r:id="rId41"/>
        </w:object>
      </w:r>
      <w:r w:rsidRPr="00A303C8">
        <w:t>)</w:t>
      </w:r>
      <w:r w:rsidRPr="00A303C8">
        <w:rPr>
          <w:vertAlign w:val="superscript"/>
        </w:rPr>
        <w:t>2</w:t>
      </w:r>
      <w:r w:rsidRPr="00A303C8">
        <w:t xml:space="preserve">. </w:t>
      </w:r>
      <w:r w:rsidRPr="00A303C8">
        <w:rPr>
          <w:position w:val="-8"/>
        </w:rPr>
        <w:object w:dxaOrig="279" w:dyaOrig="360" w14:anchorId="63A7D6CB">
          <v:shape id="_x0000_i1027" type="#_x0000_t75" style="width:14.25pt;height:19.5pt" o:ole="">
            <v:imagedata r:id="rId42" o:title=""/>
          </v:shape>
          <o:OLEObject Type="Embed" ProgID="Equation.3" ShapeID="_x0000_i1027" DrawAspect="Content" ObjectID="_1485851513" r:id="rId43"/>
        </w:object>
      </w:r>
      <w:r w:rsidRPr="00A303C8">
        <w:t xml:space="preserve"> is an estimate of the total capital needs for a given state. </w:t>
      </w:r>
      <w:r w:rsidRPr="00A303C8">
        <w:rPr>
          <w:position w:val="-8"/>
        </w:rPr>
        <w:object w:dxaOrig="279" w:dyaOrig="360" w14:anchorId="38E82754">
          <v:shape id="_x0000_i1028" type="#_x0000_t75" style="width:14.25pt;height:19.5pt" o:ole="">
            <v:imagedata r:id="rId42" o:title=""/>
          </v:shape>
          <o:OLEObject Type="Embed" ProgID="Equation.3" ShapeID="_x0000_i1028" DrawAspect="Content" ObjectID="_1485851514" r:id="rId44"/>
        </w:object>
      </w:r>
      <w:r w:rsidRPr="00A303C8">
        <w:t xml:space="preserve"> is computed for each state by calculating the mean total capital needs for stratum h (from the </w:t>
      </w:r>
      <w:r w:rsidR="001612BA">
        <w:t xml:space="preserve">prior </w:t>
      </w:r>
      <w:r w:rsidRPr="00A303C8">
        <w:t>DWINSA</w:t>
      </w:r>
      <w:r w:rsidR="001612BA">
        <w:t>s</w:t>
      </w:r>
      <w:r w:rsidRPr="00A303C8">
        <w:t>) and mult</w:t>
      </w:r>
      <w:r w:rsidR="00A97245" w:rsidRPr="00A303C8">
        <w:t xml:space="preserve">iplying </w:t>
      </w:r>
      <w:r w:rsidR="001612BA">
        <w:t xml:space="preserve">this mean </w:t>
      </w:r>
      <w:r w:rsidR="00A97245" w:rsidRPr="00A303C8">
        <w:t xml:space="preserve">by the actual </w:t>
      </w:r>
      <w:r w:rsidRPr="00A303C8">
        <w:t>number of systems in each stratum for that state (N</w:t>
      </w:r>
      <w:r w:rsidRPr="00A303C8">
        <w:rPr>
          <w:szCs w:val="22"/>
          <w:vertAlign w:val="subscript"/>
        </w:rPr>
        <w:t>gh</w:t>
      </w:r>
      <w:r w:rsidRPr="00A303C8">
        <w:t xml:space="preserve">). Summing across strata provides an estimate </w:t>
      </w:r>
      <w:r w:rsidRPr="00A303C8">
        <w:lastRenderedPageBreak/>
        <w:t xml:space="preserve">of </w:t>
      </w:r>
      <w:r w:rsidRPr="00A303C8">
        <w:rPr>
          <w:position w:val="-8"/>
        </w:rPr>
        <w:object w:dxaOrig="279" w:dyaOrig="360" w14:anchorId="3D39857A">
          <v:shape id="_x0000_i1029" type="#_x0000_t75" style="width:14.25pt;height:19.5pt" o:ole="">
            <v:imagedata r:id="rId42" o:title=""/>
          </v:shape>
          <o:OLEObject Type="Embed" ProgID="Equation.3" ShapeID="_x0000_i1029" DrawAspect="Content" ObjectID="_1485851515" r:id="rId45"/>
        </w:object>
      </w:r>
      <w:r w:rsidRPr="00A303C8">
        <w:t>. d is the half-width of the desired confidence interval (0.10 for the Assessment). Z</w:t>
      </w:r>
      <w:r w:rsidRPr="00A303C8">
        <w:rPr>
          <w:szCs w:val="22"/>
          <w:vertAlign w:val="subscript"/>
        </w:rPr>
        <w:t>α</w:t>
      </w:r>
      <w:r w:rsidRPr="00A303C8">
        <w:t xml:space="preserve"> is the value of a standard normal distribution for a confidence level of 1- </w:t>
      </w:r>
      <w:r w:rsidRPr="00A303C8">
        <w:rPr>
          <w:szCs w:val="22"/>
        </w:rPr>
        <w:t xml:space="preserve">α, (1.96 for the </w:t>
      </w:r>
      <w:r w:rsidRPr="00A303C8">
        <w:t xml:space="preserve">Assessment). </w:t>
      </w:r>
    </w:p>
    <w:p w14:paraId="59A975F3" w14:textId="77777777" w:rsidR="00E40DAD" w:rsidRPr="00A303C8" w:rsidRDefault="00E40DAD" w:rsidP="00D10520">
      <w:pPr>
        <w:keepNext/>
        <w:keepLines/>
      </w:pPr>
      <w:r w:rsidRPr="00A303C8">
        <w:t>Because the number of water systems is known and finite, the following population correction is applied:</w:t>
      </w:r>
    </w:p>
    <w:p w14:paraId="551EBF6C" w14:textId="77777777" w:rsidR="00E40DAD" w:rsidRPr="00A303C8" w:rsidRDefault="00E40DAD" w:rsidP="007C07EE">
      <w:pPr>
        <w:keepNext/>
        <w:keepLines/>
        <w:tabs>
          <w:tab w:val="center" w:pos="4680"/>
        </w:tabs>
      </w:pPr>
      <w:r w:rsidRPr="00A303C8">
        <w:tab/>
      </w:r>
      <w:r w:rsidRPr="00A303C8">
        <w:rPr>
          <w:position w:val="-66"/>
        </w:rPr>
        <w:object w:dxaOrig="2180" w:dyaOrig="1080" w14:anchorId="62C2697E">
          <v:shape id="_x0000_i1030" type="#_x0000_t75" style="width:109.55pt;height:54pt" o:ole="">
            <v:imagedata r:id="rId46" o:title=""/>
          </v:shape>
          <o:OLEObject Type="Embed" ProgID="Equation.3" ShapeID="_x0000_i1030" DrawAspect="Content" ObjectID="_1485851516" r:id="rId47"/>
        </w:object>
      </w:r>
    </w:p>
    <w:p w14:paraId="17A26B67" w14:textId="77777777" w:rsidR="00E40DAD" w:rsidRPr="00A303C8" w:rsidRDefault="00E40DAD" w:rsidP="00E40DAD">
      <w:r w:rsidRPr="00A303C8">
        <w:t xml:space="preserve">The second step allocates the total sample to each </w:t>
      </w:r>
      <w:r w:rsidR="004A447B">
        <w:t xml:space="preserve">sampling </w:t>
      </w:r>
      <w:r w:rsidRPr="00A303C8">
        <w:t>strat</w:t>
      </w:r>
      <w:r w:rsidR="001612BA">
        <w:t>um</w:t>
      </w:r>
      <w:r w:rsidR="006C1B47" w:rsidRPr="00A303C8">
        <w:t>.</w:t>
      </w:r>
      <w:r w:rsidRPr="00A303C8">
        <w:t xml:space="preserve"> EPA will randomly draw this number of samples from each of these strata. The Neyman allocation is used </w:t>
      </w:r>
      <w:r w:rsidR="004A447B">
        <w:t>to determine the sample size for each stratum</w:t>
      </w:r>
      <w:r w:rsidRPr="00A303C8">
        <w:t>:</w:t>
      </w:r>
      <w:r w:rsidRPr="00A303C8">
        <w:rPr>
          <w:rStyle w:val="FootnoteReference"/>
        </w:rPr>
        <w:footnoteReference w:id="9"/>
      </w:r>
    </w:p>
    <w:p w14:paraId="4CFF07BD" w14:textId="77777777" w:rsidR="00E40DAD" w:rsidRPr="00A303C8" w:rsidRDefault="00E40DAD" w:rsidP="007C07EE">
      <w:pPr>
        <w:tabs>
          <w:tab w:val="center" w:pos="4680"/>
        </w:tabs>
      </w:pPr>
      <w:r w:rsidRPr="00A303C8">
        <w:tab/>
      </w:r>
      <w:r w:rsidRPr="00A303C8">
        <w:rPr>
          <w:position w:val="-62"/>
        </w:rPr>
        <w:object w:dxaOrig="2100" w:dyaOrig="1359" w14:anchorId="5755EE40">
          <v:shape id="_x0000_i1031" type="#_x0000_t75" style="width:105pt;height:69.7pt" o:ole="">
            <v:imagedata r:id="rId48" o:title=""/>
          </v:shape>
          <o:OLEObject Type="Embed" ProgID="Equation.3" ShapeID="_x0000_i1031" DrawAspect="Content" ObjectID="_1485851517" r:id="rId49"/>
        </w:object>
      </w:r>
    </w:p>
    <w:p w14:paraId="6ED8B5C6" w14:textId="77777777" w:rsidR="00E40DAD" w:rsidRPr="00A303C8" w:rsidRDefault="00E40DAD" w:rsidP="00E40DAD">
      <w:r w:rsidRPr="00A303C8">
        <w:t xml:space="preserve">(Because systems serving populations more than 100,000 are to be sampled with certainty, H is </w:t>
      </w:r>
      <w:r w:rsidR="004A447B">
        <w:t>the number of strata of systems serving 100,000 or fewer persons.</w:t>
      </w:r>
      <w:r w:rsidR="0028698E" w:rsidRPr="00A303C8">
        <w:t>)</w:t>
      </w:r>
    </w:p>
    <w:p w14:paraId="0AC25E26" w14:textId="77777777" w:rsidR="00E40DAD" w:rsidRPr="00A303C8" w:rsidRDefault="00E40DAD" w:rsidP="00E40DAD">
      <w:r w:rsidRPr="00A303C8">
        <w:t xml:space="preserve">In order to implement these sample size and sample allocation equations, EPA </w:t>
      </w:r>
      <w:r w:rsidR="0028698E" w:rsidRPr="00A303C8">
        <w:t>needs</w:t>
      </w:r>
      <w:r w:rsidRPr="00A303C8">
        <w:t xml:space="preserve"> estimates for V</w:t>
      </w:r>
      <w:r w:rsidRPr="00A303C8">
        <w:rPr>
          <w:szCs w:val="22"/>
          <w:vertAlign w:val="subscript"/>
        </w:rPr>
        <w:t>g</w:t>
      </w:r>
      <w:r w:rsidRPr="00A303C8">
        <w:t>, N</w:t>
      </w:r>
      <w:r w:rsidRPr="00A303C8">
        <w:rPr>
          <w:szCs w:val="22"/>
          <w:vertAlign w:val="subscript"/>
        </w:rPr>
        <w:t>gh</w:t>
      </w:r>
      <w:r w:rsidRPr="00A303C8">
        <w:t>, s</w:t>
      </w:r>
      <w:r w:rsidRPr="00A303C8">
        <w:rPr>
          <w:szCs w:val="22"/>
          <w:vertAlign w:val="subscript"/>
        </w:rPr>
        <w:t>gh</w:t>
      </w:r>
      <w:r w:rsidRPr="00A303C8">
        <w:t xml:space="preserve"> and mean total capital needs by stratum. Information on mean total capital needs by stratum and s</w:t>
      </w:r>
      <w:r w:rsidRPr="00A303C8">
        <w:rPr>
          <w:szCs w:val="22"/>
          <w:vertAlign w:val="subscript"/>
        </w:rPr>
        <w:t>gh</w:t>
      </w:r>
      <w:r w:rsidRPr="00A303C8">
        <w:t xml:space="preserve"> were estimated using data from the </w:t>
      </w:r>
      <w:r w:rsidR="004A447B">
        <w:t xml:space="preserve">prior </w:t>
      </w:r>
      <w:r w:rsidRPr="00A303C8">
        <w:t>DWINSA</w:t>
      </w:r>
      <w:r w:rsidR="004A447B">
        <w:t>s</w:t>
      </w:r>
      <w:r w:rsidRPr="00A303C8">
        <w:t>.</w:t>
      </w:r>
    </w:p>
    <w:p w14:paraId="5DA29CF6" w14:textId="77777777" w:rsidR="00E40DAD" w:rsidRPr="00A303C8" w:rsidRDefault="00E40DAD" w:rsidP="00C663DD">
      <w:pPr>
        <w:pStyle w:val="Exhibit"/>
      </w:pPr>
      <w:bookmarkStart w:id="288" w:name="_Toc143678816"/>
      <w:bookmarkStart w:id="289" w:name="_Toc394570722"/>
      <w:bookmarkStart w:id="290" w:name="_Toc394572237"/>
      <w:bookmarkStart w:id="291" w:name="_Toc394573230"/>
      <w:bookmarkStart w:id="292" w:name="_Toc396325529"/>
      <w:r w:rsidRPr="00A303C8">
        <w:t>Exhibit B-</w:t>
      </w:r>
      <w:r w:rsidR="000F09E0">
        <w:t>2</w:t>
      </w:r>
      <w:r w:rsidRPr="00A303C8">
        <w:t>-1 State Sample Sizes</w:t>
      </w:r>
      <w:bookmarkEnd w:id="288"/>
      <w:bookmarkEnd w:id="289"/>
      <w:bookmarkEnd w:id="290"/>
      <w:bookmarkEnd w:id="291"/>
      <w:bookmarkEnd w:id="292"/>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4A0" w:firstRow="1" w:lastRow="0" w:firstColumn="1" w:lastColumn="0" w:noHBand="0" w:noVBand="1"/>
      </w:tblPr>
      <w:tblGrid>
        <w:gridCol w:w="2520"/>
        <w:gridCol w:w="3280"/>
        <w:gridCol w:w="2610"/>
      </w:tblGrid>
      <w:tr w:rsidR="00CE19ED" w:rsidRPr="00A303C8" w14:paraId="6158878F" w14:textId="77777777" w:rsidTr="0007515E">
        <w:trPr>
          <w:cantSplit/>
          <w:trHeight w:val="166"/>
          <w:tblHeader/>
          <w:jc w:val="center"/>
        </w:trPr>
        <w:tc>
          <w:tcPr>
            <w:tcW w:w="2520" w:type="dxa"/>
            <w:vAlign w:val="center"/>
          </w:tcPr>
          <w:p w14:paraId="426C7C4F" w14:textId="77777777" w:rsidR="00CE19ED" w:rsidRPr="00B044F6" w:rsidRDefault="00CE19ED" w:rsidP="00B044F6">
            <w:pPr>
              <w:spacing w:after="0"/>
              <w:jc w:val="center"/>
              <w:rPr>
                <w:b/>
                <w:bCs/>
                <w:szCs w:val="22"/>
              </w:rPr>
            </w:pPr>
            <w:r w:rsidRPr="00B044F6">
              <w:rPr>
                <w:b/>
                <w:bCs/>
                <w:szCs w:val="22"/>
              </w:rPr>
              <w:t>State</w:t>
            </w:r>
          </w:p>
        </w:tc>
        <w:tc>
          <w:tcPr>
            <w:tcW w:w="3280" w:type="dxa"/>
            <w:vAlign w:val="center"/>
          </w:tcPr>
          <w:p w14:paraId="56E9AE9A" w14:textId="77777777" w:rsidR="00CE19ED" w:rsidRPr="00B044F6" w:rsidRDefault="008F1CBA" w:rsidP="00B044F6">
            <w:pPr>
              <w:spacing w:after="0"/>
              <w:jc w:val="center"/>
              <w:rPr>
                <w:b/>
                <w:bCs/>
                <w:szCs w:val="22"/>
              </w:rPr>
            </w:pPr>
            <w:r w:rsidRPr="00B044F6">
              <w:rPr>
                <w:b/>
                <w:bCs/>
                <w:szCs w:val="22"/>
              </w:rPr>
              <w:t xml:space="preserve">Estimated </w:t>
            </w:r>
            <w:r w:rsidR="00CE19ED" w:rsidRPr="00B044F6">
              <w:rPr>
                <w:b/>
                <w:bCs/>
                <w:szCs w:val="22"/>
              </w:rPr>
              <w:t xml:space="preserve">Total Number Of Systems Serving More Than 3,300 Persons </w:t>
            </w:r>
          </w:p>
        </w:tc>
        <w:tc>
          <w:tcPr>
            <w:tcW w:w="2610" w:type="dxa"/>
            <w:vAlign w:val="center"/>
          </w:tcPr>
          <w:p w14:paraId="5DDC23DC" w14:textId="77777777" w:rsidR="00CE19ED" w:rsidRPr="00B044F6" w:rsidRDefault="00CE19ED" w:rsidP="00B044F6">
            <w:pPr>
              <w:spacing w:after="0"/>
              <w:jc w:val="center"/>
              <w:rPr>
                <w:b/>
                <w:bCs/>
                <w:szCs w:val="22"/>
              </w:rPr>
            </w:pPr>
            <w:r w:rsidRPr="00B044F6">
              <w:rPr>
                <w:b/>
                <w:bCs/>
                <w:szCs w:val="22"/>
              </w:rPr>
              <w:t>Estimated Sample Size For Systems Serving More Than 3,300 Persons</w:t>
            </w:r>
          </w:p>
        </w:tc>
      </w:tr>
      <w:tr w:rsidR="004A447B" w:rsidRPr="00A303C8" w14:paraId="1074F4FF" w14:textId="77777777" w:rsidTr="00C758D5">
        <w:trPr>
          <w:cantSplit/>
          <w:trHeight w:val="300"/>
          <w:jc w:val="center"/>
        </w:trPr>
        <w:tc>
          <w:tcPr>
            <w:tcW w:w="2520" w:type="dxa"/>
          </w:tcPr>
          <w:p w14:paraId="1C557495" w14:textId="77777777" w:rsidR="004A447B" w:rsidRPr="00A303C8" w:rsidRDefault="004A447B" w:rsidP="00B044F6">
            <w:pPr>
              <w:spacing w:after="0"/>
              <w:rPr>
                <w:szCs w:val="22"/>
              </w:rPr>
            </w:pPr>
            <w:r w:rsidRPr="003F10D4">
              <w:t>Alaska *</w:t>
            </w:r>
          </w:p>
        </w:tc>
        <w:tc>
          <w:tcPr>
            <w:tcW w:w="3280" w:type="dxa"/>
          </w:tcPr>
          <w:p w14:paraId="156646BB" w14:textId="77777777" w:rsidR="004A447B" w:rsidRPr="00A303C8" w:rsidRDefault="004A447B" w:rsidP="007C07EE">
            <w:pPr>
              <w:keepNext/>
              <w:spacing w:after="0" w:afterAutospacing="1"/>
              <w:jc w:val="right"/>
              <w:rPr>
                <w:szCs w:val="22"/>
              </w:rPr>
            </w:pPr>
            <w:r w:rsidRPr="00FA4F84">
              <w:t>17</w:t>
            </w:r>
          </w:p>
        </w:tc>
        <w:tc>
          <w:tcPr>
            <w:tcW w:w="2610" w:type="dxa"/>
          </w:tcPr>
          <w:p w14:paraId="0FB43C2B" w14:textId="77777777" w:rsidR="004A447B" w:rsidRPr="00A303C8" w:rsidRDefault="004A447B" w:rsidP="007C07EE">
            <w:pPr>
              <w:keepNext/>
              <w:spacing w:after="0" w:afterAutospacing="1"/>
              <w:jc w:val="right"/>
              <w:rPr>
                <w:szCs w:val="22"/>
              </w:rPr>
            </w:pPr>
            <w:r w:rsidRPr="00FA4F84">
              <w:t>1</w:t>
            </w:r>
          </w:p>
        </w:tc>
      </w:tr>
      <w:tr w:rsidR="004A447B" w:rsidRPr="00A303C8" w14:paraId="7D1CD22A" w14:textId="77777777" w:rsidTr="00C758D5">
        <w:trPr>
          <w:cantSplit/>
          <w:trHeight w:val="300"/>
          <w:jc w:val="center"/>
        </w:trPr>
        <w:tc>
          <w:tcPr>
            <w:tcW w:w="2520" w:type="dxa"/>
          </w:tcPr>
          <w:p w14:paraId="71E79707" w14:textId="77777777" w:rsidR="004A447B" w:rsidRPr="00A303C8" w:rsidRDefault="004A447B" w:rsidP="00B044F6">
            <w:pPr>
              <w:spacing w:after="0"/>
              <w:rPr>
                <w:szCs w:val="22"/>
              </w:rPr>
            </w:pPr>
            <w:r w:rsidRPr="003F10D4">
              <w:t>Alabama</w:t>
            </w:r>
          </w:p>
        </w:tc>
        <w:tc>
          <w:tcPr>
            <w:tcW w:w="3280" w:type="dxa"/>
          </w:tcPr>
          <w:p w14:paraId="5C99D0D1" w14:textId="77777777" w:rsidR="004A447B" w:rsidRPr="00A303C8" w:rsidRDefault="004A447B" w:rsidP="007C07EE">
            <w:pPr>
              <w:keepNext/>
              <w:spacing w:after="0" w:afterAutospacing="1"/>
              <w:jc w:val="right"/>
              <w:rPr>
                <w:szCs w:val="22"/>
              </w:rPr>
            </w:pPr>
            <w:r w:rsidRPr="00FA4F84">
              <w:t>348</w:t>
            </w:r>
          </w:p>
        </w:tc>
        <w:tc>
          <w:tcPr>
            <w:tcW w:w="2610" w:type="dxa"/>
          </w:tcPr>
          <w:p w14:paraId="13ECC3B6" w14:textId="77777777" w:rsidR="004A447B" w:rsidRPr="00A303C8" w:rsidRDefault="004A447B" w:rsidP="007C07EE">
            <w:pPr>
              <w:keepNext/>
              <w:spacing w:after="0" w:afterAutospacing="1"/>
              <w:jc w:val="right"/>
              <w:rPr>
                <w:szCs w:val="22"/>
              </w:rPr>
            </w:pPr>
            <w:r w:rsidRPr="00FA4F84">
              <w:t>131</w:t>
            </w:r>
          </w:p>
        </w:tc>
      </w:tr>
      <w:tr w:rsidR="004A447B" w:rsidRPr="00A303C8" w14:paraId="753FD794" w14:textId="77777777" w:rsidTr="00C758D5">
        <w:trPr>
          <w:cantSplit/>
          <w:trHeight w:val="300"/>
          <w:jc w:val="center"/>
        </w:trPr>
        <w:tc>
          <w:tcPr>
            <w:tcW w:w="2520" w:type="dxa"/>
          </w:tcPr>
          <w:p w14:paraId="55B7862C" w14:textId="77777777" w:rsidR="004A447B" w:rsidRPr="00A303C8" w:rsidRDefault="004A447B" w:rsidP="00B044F6">
            <w:pPr>
              <w:spacing w:after="0"/>
              <w:rPr>
                <w:szCs w:val="22"/>
              </w:rPr>
            </w:pPr>
            <w:r w:rsidRPr="003F10D4">
              <w:t>Arkansas</w:t>
            </w:r>
          </w:p>
        </w:tc>
        <w:tc>
          <w:tcPr>
            <w:tcW w:w="3280" w:type="dxa"/>
          </w:tcPr>
          <w:p w14:paraId="7CA33BFE" w14:textId="77777777" w:rsidR="004A447B" w:rsidRPr="00A303C8" w:rsidRDefault="004A447B" w:rsidP="007C07EE">
            <w:pPr>
              <w:keepNext/>
              <w:spacing w:after="0" w:afterAutospacing="1"/>
              <w:jc w:val="right"/>
              <w:rPr>
                <w:szCs w:val="22"/>
              </w:rPr>
            </w:pPr>
            <w:r w:rsidRPr="00FA4F84">
              <w:t>181</w:t>
            </w:r>
          </w:p>
        </w:tc>
        <w:tc>
          <w:tcPr>
            <w:tcW w:w="2610" w:type="dxa"/>
          </w:tcPr>
          <w:p w14:paraId="1D4182B3" w14:textId="77777777" w:rsidR="004A447B" w:rsidRPr="00A303C8" w:rsidRDefault="004A447B" w:rsidP="007C07EE">
            <w:pPr>
              <w:keepNext/>
              <w:spacing w:after="0" w:afterAutospacing="1"/>
              <w:jc w:val="right"/>
              <w:rPr>
                <w:szCs w:val="22"/>
              </w:rPr>
            </w:pPr>
            <w:r w:rsidRPr="00FA4F84">
              <w:t>83</w:t>
            </w:r>
          </w:p>
        </w:tc>
      </w:tr>
      <w:tr w:rsidR="004A447B" w:rsidRPr="00A303C8" w14:paraId="3E845072" w14:textId="77777777" w:rsidTr="00C758D5">
        <w:trPr>
          <w:cantSplit/>
          <w:trHeight w:val="300"/>
          <w:jc w:val="center"/>
        </w:trPr>
        <w:tc>
          <w:tcPr>
            <w:tcW w:w="2520" w:type="dxa"/>
          </w:tcPr>
          <w:p w14:paraId="2D3E3EB4" w14:textId="77777777" w:rsidR="004A447B" w:rsidRPr="00A303C8" w:rsidRDefault="004A447B" w:rsidP="00B044F6">
            <w:pPr>
              <w:spacing w:after="0"/>
              <w:rPr>
                <w:szCs w:val="22"/>
              </w:rPr>
            </w:pPr>
            <w:r w:rsidRPr="003F10D4">
              <w:t>American Samoa</w:t>
            </w:r>
          </w:p>
        </w:tc>
        <w:tc>
          <w:tcPr>
            <w:tcW w:w="3280" w:type="dxa"/>
          </w:tcPr>
          <w:p w14:paraId="47F855A2" w14:textId="77777777" w:rsidR="004A447B" w:rsidRPr="00A303C8" w:rsidRDefault="004A447B" w:rsidP="007C07EE">
            <w:pPr>
              <w:keepNext/>
              <w:spacing w:after="0" w:afterAutospacing="1"/>
              <w:jc w:val="right"/>
              <w:rPr>
                <w:szCs w:val="22"/>
              </w:rPr>
            </w:pPr>
            <w:r w:rsidRPr="00FA4F84">
              <w:t>1</w:t>
            </w:r>
          </w:p>
        </w:tc>
        <w:tc>
          <w:tcPr>
            <w:tcW w:w="2610" w:type="dxa"/>
          </w:tcPr>
          <w:p w14:paraId="1CFA0451" w14:textId="77777777" w:rsidR="004A447B" w:rsidRPr="00A303C8" w:rsidRDefault="004A447B" w:rsidP="007C07EE">
            <w:pPr>
              <w:keepNext/>
              <w:spacing w:after="0" w:afterAutospacing="1"/>
              <w:jc w:val="right"/>
              <w:rPr>
                <w:szCs w:val="22"/>
              </w:rPr>
            </w:pPr>
            <w:r w:rsidRPr="00FA4F84">
              <w:t>1</w:t>
            </w:r>
          </w:p>
        </w:tc>
      </w:tr>
      <w:tr w:rsidR="004A447B" w:rsidRPr="00A303C8" w14:paraId="47598777" w14:textId="77777777" w:rsidTr="00C758D5">
        <w:trPr>
          <w:cantSplit/>
          <w:trHeight w:val="300"/>
          <w:jc w:val="center"/>
        </w:trPr>
        <w:tc>
          <w:tcPr>
            <w:tcW w:w="2520" w:type="dxa"/>
          </w:tcPr>
          <w:p w14:paraId="750F0804" w14:textId="77777777" w:rsidR="004A447B" w:rsidRPr="00A303C8" w:rsidRDefault="004A447B" w:rsidP="00B044F6">
            <w:pPr>
              <w:spacing w:after="0"/>
              <w:rPr>
                <w:szCs w:val="22"/>
              </w:rPr>
            </w:pPr>
            <w:r w:rsidRPr="003F10D4">
              <w:t>Arizona</w:t>
            </w:r>
          </w:p>
        </w:tc>
        <w:tc>
          <w:tcPr>
            <w:tcW w:w="3280" w:type="dxa"/>
          </w:tcPr>
          <w:p w14:paraId="5CB38327" w14:textId="77777777" w:rsidR="004A447B" w:rsidRPr="00A303C8" w:rsidRDefault="004A447B" w:rsidP="007C07EE">
            <w:pPr>
              <w:keepNext/>
              <w:spacing w:after="0" w:afterAutospacing="1"/>
              <w:jc w:val="right"/>
              <w:rPr>
                <w:szCs w:val="22"/>
              </w:rPr>
            </w:pPr>
            <w:r w:rsidRPr="00FA4F84">
              <w:t>130</w:t>
            </w:r>
          </w:p>
        </w:tc>
        <w:tc>
          <w:tcPr>
            <w:tcW w:w="2610" w:type="dxa"/>
          </w:tcPr>
          <w:p w14:paraId="6DBB5930" w14:textId="77777777" w:rsidR="004A447B" w:rsidRPr="00A303C8" w:rsidRDefault="004A447B" w:rsidP="007C07EE">
            <w:pPr>
              <w:keepNext/>
              <w:spacing w:after="0" w:afterAutospacing="1"/>
              <w:jc w:val="right"/>
              <w:rPr>
                <w:szCs w:val="22"/>
              </w:rPr>
            </w:pPr>
            <w:r w:rsidRPr="00FA4F84">
              <w:t>39</w:t>
            </w:r>
          </w:p>
        </w:tc>
      </w:tr>
      <w:tr w:rsidR="004A447B" w:rsidRPr="00A303C8" w14:paraId="3B99180E" w14:textId="77777777" w:rsidTr="00C758D5">
        <w:trPr>
          <w:cantSplit/>
          <w:trHeight w:val="300"/>
          <w:jc w:val="center"/>
        </w:trPr>
        <w:tc>
          <w:tcPr>
            <w:tcW w:w="2520" w:type="dxa"/>
          </w:tcPr>
          <w:p w14:paraId="50AEB1FA" w14:textId="77777777" w:rsidR="004A447B" w:rsidRPr="00A303C8" w:rsidRDefault="004A447B" w:rsidP="00B044F6">
            <w:pPr>
              <w:spacing w:after="0"/>
              <w:rPr>
                <w:szCs w:val="22"/>
              </w:rPr>
            </w:pPr>
            <w:r w:rsidRPr="003F10D4">
              <w:t>California</w:t>
            </w:r>
          </w:p>
        </w:tc>
        <w:tc>
          <w:tcPr>
            <w:tcW w:w="3280" w:type="dxa"/>
          </w:tcPr>
          <w:p w14:paraId="58EEA42D" w14:textId="77777777" w:rsidR="004A447B" w:rsidRPr="00A303C8" w:rsidRDefault="004A447B" w:rsidP="007C07EE">
            <w:pPr>
              <w:keepNext/>
              <w:spacing w:after="0" w:afterAutospacing="1"/>
              <w:jc w:val="right"/>
              <w:rPr>
                <w:szCs w:val="22"/>
              </w:rPr>
            </w:pPr>
            <w:r w:rsidRPr="00FA4F84">
              <w:t>688</w:t>
            </w:r>
          </w:p>
        </w:tc>
        <w:tc>
          <w:tcPr>
            <w:tcW w:w="2610" w:type="dxa"/>
          </w:tcPr>
          <w:p w14:paraId="561D42D0" w14:textId="77777777" w:rsidR="004A447B" w:rsidRPr="00A303C8" w:rsidRDefault="004A447B" w:rsidP="007C07EE">
            <w:pPr>
              <w:keepNext/>
              <w:spacing w:after="0" w:afterAutospacing="1"/>
              <w:jc w:val="right"/>
              <w:rPr>
                <w:szCs w:val="22"/>
              </w:rPr>
            </w:pPr>
            <w:r w:rsidRPr="00FA4F84">
              <w:t>170</w:t>
            </w:r>
          </w:p>
        </w:tc>
      </w:tr>
      <w:tr w:rsidR="004A447B" w:rsidRPr="00A303C8" w14:paraId="2419CAEE" w14:textId="77777777" w:rsidTr="00C758D5">
        <w:trPr>
          <w:cantSplit/>
          <w:trHeight w:val="300"/>
          <w:jc w:val="center"/>
        </w:trPr>
        <w:tc>
          <w:tcPr>
            <w:tcW w:w="2520" w:type="dxa"/>
          </w:tcPr>
          <w:p w14:paraId="7B3C998A" w14:textId="77777777" w:rsidR="004A447B" w:rsidRPr="00A303C8" w:rsidRDefault="004A447B" w:rsidP="00B044F6">
            <w:pPr>
              <w:spacing w:after="0"/>
              <w:rPr>
                <w:szCs w:val="22"/>
              </w:rPr>
            </w:pPr>
            <w:r w:rsidRPr="003F10D4">
              <w:t>Colorado</w:t>
            </w:r>
          </w:p>
        </w:tc>
        <w:tc>
          <w:tcPr>
            <w:tcW w:w="3280" w:type="dxa"/>
          </w:tcPr>
          <w:p w14:paraId="5EDB35C6" w14:textId="77777777" w:rsidR="004A447B" w:rsidRPr="00A303C8" w:rsidRDefault="004A447B" w:rsidP="007C07EE">
            <w:pPr>
              <w:keepNext/>
              <w:spacing w:after="0" w:afterAutospacing="1"/>
              <w:jc w:val="right"/>
              <w:rPr>
                <w:szCs w:val="22"/>
              </w:rPr>
            </w:pPr>
            <w:r w:rsidRPr="00FA4F84">
              <w:t>169</w:t>
            </w:r>
          </w:p>
        </w:tc>
        <w:tc>
          <w:tcPr>
            <w:tcW w:w="2610" w:type="dxa"/>
          </w:tcPr>
          <w:p w14:paraId="1AAAC379" w14:textId="77777777" w:rsidR="004A447B" w:rsidRPr="00A303C8" w:rsidRDefault="004A447B" w:rsidP="007C07EE">
            <w:pPr>
              <w:keepNext/>
              <w:spacing w:after="0" w:afterAutospacing="1"/>
              <w:jc w:val="right"/>
              <w:rPr>
                <w:szCs w:val="22"/>
              </w:rPr>
            </w:pPr>
            <w:r w:rsidRPr="00FA4F84">
              <w:t>61</w:t>
            </w:r>
          </w:p>
        </w:tc>
      </w:tr>
      <w:tr w:rsidR="004A447B" w:rsidRPr="00A303C8" w14:paraId="24C12581" w14:textId="77777777" w:rsidTr="00C758D5">
        <w:trPr>
          <w:cantSplit/>
          <w:trHeight w:val="300"/>
          <w:jc w:val="center"/>
        </w:trPr>
        <w:tc>
          <w:tcPr>
            <w:tcW w:w="2520" w:type="dxa"/>
          </w:tcPr>
          <w:p w14:paraId="0C8ADB5D" w14:textId="77777777" w:rsidR="004A447B" w:rsidRPr="00A303C8" w:rsidRDefault="004A447B" w:rsidP="00B044F6">
            <w:pPr>
              <w:spacing w:after="0"/>
              <w:rPr>
                <w:szCs w:val="22"/>
              </w:rPr>
            </w:pPr>
            <w:r w:rsidRPr="003F10D4">
              <w:t>Connecticut</w:t>
            </w:r>
          </w:p>
        </w:tc>
        <w:tc>
          <w:tcPr>
            <w:tcW w:w="3280" w:type="dxa"/>
          </w:tcPr>
          <w:p w14:paraId="460E3C87" w14:textId="77777777" w:rsidR="004A447B" w:rsidRPr="00A303C8" w:rsidRDefault="004A447B" w:rsidP="007C07EE">
            <w:pPr>
              <w:keepNext/>
              <w:spacing w:after="0" w:afterAutospacing="1"/>
              <w:jc w:val="right"/>
              <w:rPr>
                <w:szCs w:val="22"/>
              </w:rPr>
            </w:pPr>
            <w:r w:rsidRPr="00FA4F84">
              <w:t>57</w:t>
            </w:r>
          </w:p>
        </w:tc>
        <w:tc>
          <w:tcPr>
            <w:tcW w:w="2610" w:type="dxa"/>
          </w:tcPr>
          <w:p w14:paraId="2B34D44C" w14:textId="77777777" w:rsidR="004A447B" w:rsidRPr="00A303C8" w:rsidRDefault="004A447B" w:rsidP="007C07EE">
            <w:pPr>
              <w:keepNext/>
              <w:spacing w:after="0" w:afterAutospacing="1"/>
              <w:jc w:val="right"/>
              <w:rPr>
                <w:szCs w:val="22"/>
              </w:rPr>
            </w:pPr>
            <w:r w:rsidRPr="00FA4F84">
              <w:t>36</w:t>
            </w:r>
          </w:p>
        </w:tc>
      </w:tr>
      <w:tr w:rsidR="004A447B" w:rsidRPr="00A303C8" w14:paraId="6AF635F2" w14:textId="77777777" w:rsidTr="00C758D5">
        <w:trPr>
          <w:cantSplit/>
          <w:trHeight w:val="300"/>
          <w:jc w:val="center"/>
        </w:trPr>
        <w:tc>
          <w:tcPr>
            <w:tcW w:w="2520" w:type="dxa"/>
          </w:tcPr>
          <w:p w14:paraId="20C87AB1" w14:textId="77777777" w:rsidR="004A447B" w:rsidRPr="00A303C8" w:rsidRDefault="004A447B" w:rsidP="00B044F6">
            <w:pPr>
              <w:spacing w:after="0"/>
              <w:rPr>
                <w:szCs w:val="22"/>
              </w:rPr>
            </w:pPr>
            <w:r w:rsidRPr="003F10D4">
              <w:t>District of Columbia</w:t>
            </w:r>
          </w:p>
        </w:tc>
        <w:tc>
          <w:tcPr>
            <w:tcW w:w="3280" w:type="dxa"/>
          </w:tcPr>
          <w:p w14:paraId="46178DF3" w14:textId="77777777" w:rsidR="004A447B" w:rsidRPr="00A303C8" w:rsidRDefault="004A447B" w:rsidP="007C07EE">
            <w:pPr>
              <w:keepNext/>
              <w:spacing w:after="0" w:afterAutospacing="1"/>
              <w:jc w:val="right"/>
              <w:rPr>
                <w:szCs w:val="22"/>
              </w:rPr>
            </w:pPr>
            <w:r w:rsidRPr="00FA4F84">
              <w:t>1</w:t>
            </w:r>
          </w:p>
        </w:tc>
        <w:tc>
          <w:tcPr>
            <w:tcW w:w="2610" w:type="dxa"/>
          </w:tcPr>
          <w:p w14:paraId="10AD7F38" w14:textId="77777777" w:rsidR="004A447B" w:rsidRPr="00A303C8" w:rsidRDefault="004A447B" w:rsidP="007C07EE">
            <w:pPr>
              <w:keepNext/>
              <w:spacing w:after="0" w:afterAutospacing="1"/>
              <w:jc w:val="right"/>
              <w:rPr>
                <w:szCs w:val="22"/>
              </w:rPr>
            </w:pPr>
            <w:r w:rsidRPr="00FA4F84">
              <w:t>1</w:t>
            </w:r>
          </w:p>
        </w:tc>
      </w:tr>
      <w:tr w:rsidR="004A447B" w:rsidRPr="00A303C8" w14:paraId="37B4A40E" w14:textId="77777777" w:rsidTr="00C758D5">
        <w:trPr>
          <w:cantSplit/>
          <w:trHeight w:val="300"/>
          <w:jc w:val="center"/>
        </w:trPr>
        <w:tc>
          <w:tcPr>
            <w:tcW w:w="2520" w:type="dxa"/>
          </w:tcPr>
          <w:p w14:paraId="0280845F" w14:textId="77777777" w:rsidR="004A447B" w:rsidRPr="00A303C8" w:rsidRDefault="004A447B" w:rsidP="00B044F6">
            <w:pPr>
              <w:spacing w:after="0"/>
              <w:rPr>
                <w:szCs w:val="22"/>
              </w:rPr>
            </w:pPr>
            <w:r w:rsidRPr="003F10D4">
              <w:lastRenderedPageBreak/>
              <w:t>Delaware *</w:t>
            </w:r>
          </w:p>
        </w:tc>
        <w:tc>
          <w:tcPr>
            <w:tcW w:w="3280" w:type="dxa"/>
          </w:tcPr>
          <w:p w14:paraId="1762E2F1" w14:textId="77777777" w:rsidR="004A447B" w:rsidRPr="00A303C8" w:rsidRDefault="004A447B" w:rsidP="007C07EE">
            <w:pPr>
              <w:keepNext/>
              <w:spacing w:after="0" w:afterAutospacing="1"/>
              <w:jc w:val="right"/>
              <w:rPr>
                <w:szCs w:val="22"/>
              </w:rPr>
            </w:pPr>
            <w:r w:rsidRPr="00FA4F84">
              <w:t>30</w:t>
            </w:r>
          </w:p>
        </w:tc>
        <w:tc>
          <w:tcPr>
            <w:tcW w:w="2610" w:type="dxa"/>
          </w:tcPr>
          <w:p w14:paraId="47A8F465" w14:textId="77777777" w:rsidR="004A447B" w:rsidRPr="00A303C8" w:rsidRDefault="004A447B" w:rsidP="007C07EE">
            <w:pPr>
              <w:keepNext/>
              <w:spacing w:after="0" w:afterAutospacing="1"/>
              <w:jc w:val="right"/>
              <w:rPr>
                <w:szCs w:val="22"/>
              </w:rPr>
            </w:pPr>
            <w:r w:rsidRPr="00FA4F84">
              <w:t>3</w:t>
            </w:r>
          </w:p>
        </w:tc>
      </w:tr>
      <w:tr w:rsidR="004A447B" w:rsidRPr="00A303C8" w14:paraId="13E9A013" w14:textId="77777777" w:rsidTr="00C758D5">
        <w:trPr>
          <w:cantSplit/>
          <w:trHeight w:val="300"/>
          <w:jc w:val="center"/>
        </w:trPr>
        <w:tc>
          <w:tcPr>
            <w:tcW w:w="2520" w:type="dxa"/>
          </w:tcPr>
          <w:p w14:paraId="28066D00" w14:textId="77777777" w:rsidR="004A447B" w:rsidRPr="00A303C8" w:rsidRDefault="004A447B" w:rsidP="00B044F6">
            <w:pPr>
              <w:spacing w:after="0"/>
              <w:rPr>
                <w:szCs w:val="22"/>
              </w:rPr>
            </w:pPr>
            <w:r w:rsidRPr="003F10D4">
              <w:t>Florida</w:t>
            </w:r>
          </w:p>
        </w:tc>
        <w:tc>
          <w:tcPr>
            <w:tcW w:w="3280" w:type="dxa"/>
          </w:tcPr>
          <w:p w14:paraId="19907085" w14:textId="77777777" w:rsidR="004A447B" w:rsidRPr="00A303C8" w:rsidRDefault="004A447B" w:rsidP="007C07EE">
            <w:pPr>
              <w:keepNext/>
              <w:spacing w:after="0" w:afterAutospacing="1"/>
              <w:jc w:val="right"/>
              <w:rPr>
                <w:szCs w:val="22"/>
              </w:rPr>
            </w:pPr>
            <w:r w:rsidRPr="00FA4F84">
              <w:t>387</w:t>
            </w:r>
          </w:p>
        </w:tc>
        <w:tc>
          <w:tcPr>
            <w:tcW w:w="2610" w:type="dxa"/>
          </w:tcPr>
          <w:p w14:paraId="553957C9" w14:textId="77777777" w:rsidR="004A447B" w:rsidRPr="00A303C8" w:rsidRDefault="004A447B" w:rsidP="007C07EE">
            <w:pPr>
              <w:keepNext/>
              <w:spacing w:after="0" w:afterAutospacing="1"/>
              <w:jc w:val="right"/>
              <w:rPr>
                <w:szCs w:val="22"/>
              </w:rPr>
            </w:pPr>
            <w:r w:rsidRPr="00FA4F84">
              <w:t>128</w:t>
            </w:r>
          </w:p>
        </w:tc>
      </w:tr>
      <w:tr w:rsidR="004A447B" w:rsidRPr="00A303C8" w14:paraId="1E6CAA75" w14:textId="77777777" w:rsidTr="00C758D5">
        <w:trPr>
          <w:cantSplit/>
          <w:trHeight w:val="300"/>
          <w:jc w:val="center"/>
        </w:trPr>
        <w:tc>
          <w:tcPr>
            <w:tcW w:w="2520" w:type="dxa"/>
          </w:tcPr>
          <w:p w14:paraId="04AEBB84" w14:textId="77777777" w:rsidR="004A447B" w:rsidRPr="00A303C8" w:rsidRDefault="004A447B" w:rsidP="00B044F6">
            <w:pPr>
              <w:spacing w:after="0"/>
              <w:rPr>
                <w:szCs w:val="22"/>
              </w:rPr>
            </w:pPr>
            <w:r w:rsidRPr="003F10D4">
              <w:t>Georgia</w:t>
            </w:r>
          </w:p>
        </w:tc>
        <w:tc>
          <w:tcPr>
            <w:tcW w:w="3280" w:type="dxa"/>
          </w:tcPr>
          <w:p w14:paraId="3E5C7CC9" w14:textId="77777777" w:rsidR="004A447B" w:rsidRPr="00A303C8" w:rsidRDefault="004A447B" w:rsidP="007C07EE">
            <w:pPr>
              <w:keepNext/>
              <w:spacing w:after="0" w:afterAutospacing="1"/>
              <w:jc w:val="right"/>
              <w:rPr>
                <w:szCs w:val="22"/>
              </w:rPr>
            </w:pPr>
            <w:r w:rsidRPr="00FA4F84">
              <w:t>237</w:t>
            </w:r>
          </w:p>
        </w:tc>
        <w:tc>
          <w:tcPr>
            <w:tcW w:w="2610" w:type="dxa"/>
          </w:tcPr>
          <w:p w14:paraId="7D2C0FF2" w14:textId="77777777" w:rsidR="004A447B" w:rsidRPr="00A303C8" w:rsidRDefault="004A447B" w:rsidP="007C07EE">
            <w:pPr>
              <w:keepNext/>
              <w:spacing w:after="0" w:afterAutospacing="1"/>
              <w:jc w:val="right"/>
              <w:rPr>
                <w:szCs w:val="22"/>
              </w:rPr>
            </w:pPr>
            <w:r w:rsidRPr="00FA4F84">
              <w:t>66</w:t>
            </w:r>
          </w:p>
        </w:tc>
      </w:tr>
      <w:tr w:rsidR="004A447B" w:rsidRPr="00A303C8" w14:paraId="1DED533D" w14:textId="77777777" w:rsidTr="00C758D5">
        <w:trPr>
          <w:cantSplit/>
          <w:trHeight w:val="300"/>
          <w:jc w:val="center"/>
        </w:trPr>
        <w:tc>
          <w:tcPr>
            <w:tcW w:w="2520" w:type="dxa"/>
          </w:tcPr>
          <w:p w14:paraId="49D40193" w14:textId="77777777" w:rsidR="004A447B" w:rsidRPr="00A303C8" w:rsidRDefault="004A447B" w:rsidP="00B044F6">
            <w:pPr>
              <w:spacing w:after="0"/>
              <w:rPr>
                <w:szCs w:val="22"/>
              </w:rPr>
            </w:pPr>
            <w:r w:rsidRPr="003F10D4">
              <w:t>Guam</w:t>
            </w:r>
          </w:p>
        </w:tc>
        <w:tc>
          <w:tcPr>
            <w:tcW w:w="3280" w:type="dxa"/>
          </w:tcPr>
          <w:p w14:paraId="654D51A5" w14:textId="77777777" w:rsidR="004A447B" w:rsidRPr="00A303C8" w:rsidRDefault="004A447B" w:rsidP="007C07EE">
            <w:pPr>
              <w:keepNext/>
              <w:spacing w:after="0" w:afterAutospacing="1"/>
              <w:jc w:val="right"/>
              <w:rPr>
                <w:szCs w:val="22"/>
              </w:rPr>
            </w:pPr>
            <w:r w:rsidRPr="00FA4F84">
              <w:t>3</w:t>
            </w:r>
          </w:p>
        </w:tc>
        <w:tc>
          <w:tcPr>
            <w:tcW w:w="2610" w:type="dxa"/>
          </w:tcPr>
          <w:p w14:paraId="624220B3" w14:textId="77777777" w:rsidR="004A447B" w:rsidRPr="00A303C8" w:rsidRDefault="004A447B" w:rsidP="007C07EE">
            <w:pPr>
              <w:keepNext/>
              <w:spacing w:after="0" w:afterAutospacing="1"/>
              <w:jc w:val="right"/>
              <w:rPr>
                <w:szCs w:val="22"/>
              </w:rPr>
            </w:pPr>
            <w:r w:rsidRPr="00FA4F84">
              <w:t>3</w:t>
            </w:r>
          </w:p>
        </w:tc>
      </w:tr>
      <w:tr w:rsidR="004A447B" w:rsidRPr="00A303C8" w14:paraId="1724E44F" w14:textId="77777777" w:rsidTr="00C758D5">
        <w:trPr>
          <w:cantSplit/>
          <w:trHeight w:val="300"/>
          <w:jc w:val="center"/>
        </w:trPr>
        <w:tc>
          <w:tcPr>
            <w:tcW w:w="2520" w:type="dxa"/>
          </w:tcPr>
          <w:p w14:paraId="349F0754" w14:textId="77777777" w:rsidR="004A447B" w:rsidRPr="00A303C8" w:rsidRDefault="004A447B" w:rsidP="00B044F6">
            <w:pPr>
              <w:spacing w:after="0"/>
              <w:rPr>
                <w:szCs w:val="22"/>
              </w:rPr>
            </w:pPr>
            <w:r w:rsidRPr="003F10D4">
              <w:t>Hawaii *</w:t>
            </w:r>
          </w:p>
        </w:tc>
        <w:tc>
          <w:tcPr>
            <w:tcW w:w="3280" w:type="dxa"/>
          </w:tcPr>
          <w:p w14:paraId="53E8F5E2" w14:textId="77777777" w:rsidR="004A447B" w:rsidRPr="00A303C8" w:rsidRDefault="004A447B" w:rsidP="007C07EE">
            <w:pPr>
              <w:keepNext/>
              <w:spacing w:after="0" w:afterAutospacing="1"/>
              <w:jc w:val="right"/>
              <w:rPr>
                <w:szCs w:val="22"/>
              </w:rPr>
            </w:pPr>
            <w:r w:rsidRPr="00FA4F84">
              <w:t>30</w:t>
            </w:r>
          </w:p>
        </w:tc>
        <w:tc>
          <w:tcPr>
            <w:tcW w:w="2610" w:type="dxa"/>
          </w:tcPr>
          <w:p w14:paraId="2B2DCD2C" w14:textId="77777777" w:rsidR="004A447B" w:rsidRPr="00A303C8" w:rsidRDefault="004A447B" w:rsidP="007C07EE">
            <w:pPr>
              <w:keepNext/>
              <w:spacing w:after="0" w:afterAutospacing="1"/>
              <w:jc w:val="right"/>
              <w:rPr>
                <w:szCs w:val="22"/>
              </w:rPr>
            </w:pPr>
            <w:r w:rsidRPr="00FA4F84">
              <w:t>2</w:t>
            </w:r>
          </w:p>
        </w:tc>
      </w:tr>
      <w:tr w:rsidR="004A447B" w:rsidRPr="00A303C8" w14:paraId="2B2F789A" w14:textId="77777777" w:rsidTr="00C758D5">
        <w:trPr>
          <w:cantSplit/>
          <w:trHeight w:val="300"/>
          <w:jc w:val="center"/>
        </w:trPr>
        <w:tc>
          <w:tcPr>
            <w:tcW w:w="2520" w:type="dxa"/>
          </w:tcPr>
          <w:p w14:paraId="7D575D92" w14:textId="77777777" w:rsidR="004A447B" w:rsidRPr="00A303C8" w:rsidRDefault="004A447B" w:rsidP="00B044F6">
            <w:pPr>
              <w:spacing w:after="0"/>
              <w:rPr>
                <w:szCs w:val="22"/>
              </w:rPr>
            </w:pPr>
            <w:r w:rsidRPr="003F10D4">
              <w:t>Iowa</w:t>
            </w:r>
          </w:p>
        </w:tc>
        <w:tc>
          <w:tcPr>
            <w:tcW w:w="3280" w:type="dxa"/>
          </w:tcPr>
          <w:p w14:paraId="1BADB70F" w14:textId="77777777" w:rsidR="004A447B" w:rsidRPr="00A303C8" w:rsidRDefault="004A447B" w:rsidP="007C07EE">
            <w:pPr>
              <w:keepNext/>
              <w:spacing w:after="0" w:afterAutospacing="1"/>
              <w:jc w:val="right"/>
              <w:rPr>
                <w:szCs w:val="22"/>
              </w:rPr>
            </w:pPr>
            <w:r w:rsidRPr="00FA4F84">
              <w:t>138</w:t>
            </w:r>
          </w:p>
        </w:tc>
        <w:tc>
          <w:tcPr>
            <w:tcW w:w="2610" w:type="dxa"/>
          </w:tcPr>
          <w:p w14:paraId="7254683A" w14:textId="77777777" w:rsidR="004A447B" w:rsidRPr="00A303C8" w:rsidRDefault="004A447B" w:rsidP="007C07EE">
            <w:pPr>
              <w:keepNext/>
              <w:spacing w:after="0" w:afterAutospacing="1"/>
              <w:jc w:val="right"/>
              <w:rPr>
                <w:szCs w:val="22"/>
              </w:rPr>
            </w:pPr>
            <w:r w:rsidRPr="00FA4F84">
              <w:t>53</w:t>
            </w:r>
          </w:p>
        </w:tc>
      </w:tr>
      <w:tr w:rsidR="004A447B" w:rsidRPr="00A303C8" w14:paraId="229288EF" w14:textId="77777777" w:rsidTr="00C758D5">
        <w:trPr>
          <w:cantSplit/>
          <w:trHeight w:val="300"/>
          <w:jc w:val="center"/>
        </w:trPr>
        <w:tc>
          <w:tcPr>
            <w:tcW w:w="2520" w:type="dxa"/>
          </w:tcPr>
          <w:p w14:paraId="5732656A" w14:textId="77777777" w:rsidR="004A447B" w:rsidRPr="00A303C8" w:rsidRDefault="004A447B" w:rsidP="00B044F6">
            <w:pPr>
              <w:spacing w:after="0"/>
              <w:rPr>
                <w:szCs w:val="22"/>
              </w:rPr>
            </w:pPr>
            <w:r w:rsidRPr="003F10D4">
              <w:t>Idaho *</w:t>
            </w:r>
          </w:p>
        </w:tc>
        <w:tc>
          <w:tcPr>
            <w:tcW w:w="3280" w:type="dxa"/>
          </w:tcPr>
          <w:p w14:paraId="4369798F" w14:textId="77777777" w:rsidR="004A447B" w:rsidRPr="00A303C8" w:rsidRDefault="004A447B" w:rsidP="007C07EE">
            <w:pPr>
              <w:keepNext/>
              <w:spacing w:after="0" w:afterAutospacing="1"/>
              <w:jc w:val="right"/>
              <w:rPr>
                <w:szCs w:val="22"/>
              </w:rPr>
            </w:pPr>
            <w:r w:rsidRPr="00FA4F84">
              <w:t>51</w:t>
            </w:r>
          </w:p>
        </w:tc>
        <w:tc>
          <w:tcPr>
            <w:tcW w:w="2610" w:type="dxa"/>
          </w:tcPr>
          <w:p w14:paraId="40694BED" w14:textId="77777777" w:rsidR="004A447B" w:rsidRPr="00A303C8" w:rsidRDefault="004A447B" w:rsidP="007C07EE">
            <w:pPr>
              <w:keepNext/>
              <w:spacing w:after="0" w:afterAutospacing="1"/>
              <w:jc w:val="right"/>
              <w:rPr>
                <w:szCs w:val="22"/>
              </w:rPr>
            </w:pPr>
            <w:r w:rsidRPr="00FA4F84">
              <w:t>1</w:t>
            </w:r>
          </w:p>
        </w:tc>
      </w:tr>
      <w:tr w:rsidR="004A447B" w:rsidRPr="00A303C8" w14:paraId="036A5F31" w14:textId="77777777" w:rsidTr="00C758D5">
        <w:trPr>
          <w:cantSplit/>
          <w:trHeight w:val="300"/>
          <w:jc w:val="center"/>
        </w:trPr>
        <w:tc>
          <w:tcPr>
            <w:tcW w:w="2520" w:type="dxa"/>
          </w:tcPr>
          <w:p w14:paraId="6A9BF763" w14:textId="77777777" w:rsidR="004A447B" w:rsidRPr="00A303C8" w:rsidRDefault="004A447B" w:rsidP="00B044F6">
            <w:pPr>
              <w:spacing w:after="0"/>
              <w:rPr>
                <w:szCs w:val="22"/>
              </w:rPr>
            </w:pPr>
            <w:r w:rsidRPr="003F10D4">
              <w:t>Illinois</w:t>
            </w:r>
          </w:p>
        </w:tc>
        <w:tc>
          <w:tcPr>
            <w:tcW w:w="3280" w:type="dxa"/>
          </w:tcPr>
          <w:p w14:paraId="7C6E8480" w14:textId="77777777" w:rsidR="004A447B" w:rsidRPr="00A303C8" w:rsidRDefault="004A447B" w:rsidP="007C07EE">
            <w:pPr>
              <w:keepNext/>
              <w:spacing w:after="0" w:afterAutospacing="1"/>
              <w:jc w:val="right"/>
              <w:rPr>
                <w:szCs w:val="22"/>
              </w:rPr>
            </w:pPr>
            <w:r w:rsidRPr="00FA4F84">
              <w:t>460</w:t>
            </w:r>
          </w:p>
        </w:tc>
        <w:tc>
          <w:tcPr>
            <w:tcW w:w="2610" w:type="dxa"/>
          </w:tcPr>
          <w:p w14:paraId="36DE2626" w14:textId="77777777" w:rsidR="004A447B" w:rsidRPr="00A303C8" w:rsidRDefault="004A447B" w:rsidP="007C07EE">
            <w:pPr>
              <w:keepNext/>
              <w:spacing w:after="0" w:afterAutospacing="1"/>
              <w:jc w:val="right"/>
              <w:rPr>
                <w:szCs w:val="22"/>
              </w:rPr>
            </w:pPr>
            <w:r w:rsidRPr="00FA4F84">
              <w:t>98</w:t>
            </w:r>
          </w:p>
        </w:tc>
      </w:tr>
      <w:tr w:rsidR="004A447B" w:rsidRPr="00A303C8" w14:paraId="1DD722B7" w14:textId="77777777" w:rsidTr="00C758D5">
        <w:trPr>
          <w:cantSplit/>
          <w:trHeight w:val="300"/>
          <w:jc w:val="center"/>
        </w:trPr>
        <w:tc>
          <w:tcPr>
            <w:tcW w:w="2520" w:type="dxa"/>
          </w:tcPr>
          <w:p w14:paraId="22D2970C" w14:textId="77777777" w:rsidR="004A447B" w:rsidRPr="00A303C8" w:rsidRDefault="004A447B" w:rsidP="00B044F6">
            <w:pPr>
              <w:spacing w:after="0"/>
              <w:rPr>
                <w:szCs w:val="22"/>
              </w:rPr>
            </w:pPr>
            <w:r w:rsidRPr="003F10D4">
              <w:t>Indiana</w:t>
            </w:r>
          </w:p>
        </w:tc>
        <w:tc>
          <w:tcPr>
            <w:tcW w:w="3280" w:type="dxa"/>
          </w:tcPr>
          <w:p w14:paraId="03F95C56" w14:textId="77777777" w:rsidR="004A447B" w:rsidRPr="00A303C8" w:rsidRDefault="004A447B" w:rsidP="007C07EE">
            <w:pPr>
              <w:keepNext/>
              <w:spacing w:after="0" w:afterAutospacing="1"/>
              <w:jc w:val="right"/>
              <w:rPr>
                <w:szCs w:val="22"/>
              </w:rPr>
            </w:pPr>
            <w:r w:rsidRPr="00FA4F84">
              <w:t>214</w:t>
            </w:r>
          </w:p>
        </w:tc>
        <w:tc>
          <w:tcPr>
            <w:tcW w:w="2610" w:type="dxa"/>
          </w:tcPr>
          <w:p w14:paraId="105812D5" w14:textId="77777777" w:rsidR="004A447B" w:rsidRPr="00A303C8" w:rsidRDefault="004A447B" w:rsidP="007C07EE">
            <w:pPr>
              <w:keepNext/>
              <w:spacing w:after="0" w:afterAutospacing="1"/>
              <w:jc w:val="right"/>
              <w:rPr>
                <w:szCs w:val="22"/>
              </w:rPr>
            </w:pPr>
            <w:r w:rsidRPr="00FA4F84">
              <w:t>82</w:t>
            </w:r>
          </w:p>
        </w:tc>
      </w:tr>
      <w:tr w:rsidR="004A447B" w:rsidRPr="00A303C8" w14:paraId="7FC7CA3B" w14:textId="77777777" w:rsidTr="00C758D5">
        <w:trPr>
          <w:cantSplit/>
          <w:trHeight w:val="300"/>
          <w:jc w:val="center"/>
        </w:trPr>
        <w:tc>
          <w:tcPr>
            <w:tcW w:w="2520" w:type="dxa"/>
          </w:tcPr>
          <w:p w14:paraId="615B75D5" w14:textId="77777777" w:rsidR="004A447B" w:rsidRPr="00A303C8" w:rsidRDefault="004A447B" w:rsidP="00B044F6">
            <w:pPr>
              <w:spacing w:after="0"/>
              <w:rPr>
                <w:szCs w:val="22"/>
              </w:rPr>
            </w:pPr>
            <w:r w:rsidRPr="003F10D4">
              <w:t>Kansas</w:t>
            </w:r>
          </w:p>
        </w:tc>
        <w:tc>
          <w:tcPr>
            <w:tcW w:w="3280" w:type="dxa"/>
          </w:tcPr>
          <w:p w14:paraId="0CC464CB" w14:textId="77777777" w:rsidR="004A447B" w:rsidRPr="00A303C8" w:rsidRDefault="004A447B" w:rsidP="007C07EE">
            <w:pPr>
              <w:keepNext/>
              <w:spacing w:after="0" w:afterAutospacing="1"/>
              <w:jc w:val="right"/>
              <w:rPr>
                <w:szCs w:val="22"/>
              </w:rPr>
            </w:pPr>
            <w:r w:rsidRPr="00FA4F84">
              <w:t>117</w:t>
            </w:r>
          </w:p>
        </w:tc>
        <w:tc>
          <w:tcPr>
            <w:tcW w:w="2610" w:type="dxa"/>
          </w:tcPr>
          <w:p w14:paraId="655B6F40" w14:textId="77777777" w:rsidR="004A447B" w:rsidRPr="00A303C8" w:rsidRDefault="004A447B" w:rsidP="007C07EE">
            <w:pPr>
              <w:keepNext/>
              <w:spacing w:after="0" w:afterAutospacing="1"/>
              <w:jc w:val="right"/>
              <w:rPr>
                <w:szCs w:val="22"/>
              </w:rPr>
            </w:pPr>
            <w:r w:rsidRPr="00FA4F84">
              <w:t>65</w:t>
            </w:r>
          </w:p>
        </w:tc>
      </w:tr>
      <w:tr w:rsidR="004A447B" w:rsidRPr="00A303C8" w14:paraId="2835A2BC" w14:textId="77777777" w:rsidTr="00C758D5">
        <w:trPr>
          <w:cantSplit/>
          <w:trHeight w:val="300"/>
          <w:jc w:val="center"/>
        </w:trPr>
        <w:tc>
          <w:tcPr>
            <w:tcW w:w="2520" w:type="dxa"/>
          </w:tcPr>
          <w:p w14:paraId="2EA62D6D" w14:textId="77777777" w:rsidR="004A447B" w:rsidRPr="00A303C8" w:rsidRDefault="004A447B" w:rsidP="00B044F6">
            <w:pPr>
              <w:spacing w:after="0"/>
              <w:rPr>
                <w:szCs w:val="22"/>
              </w:rPr>
            </w:pPr>
            <w:r w:rsidRPr="003F10D4">
              <w:t>Kentucky</w:t>
            </w:r>
          </w:p>
        </w:tc>
        <w:tc>
          <w:tcPr>
            <w:tcW w:w="3280" w:type="dxa"/>
          </w:tcPr>
          <w:p w14:paraId="382968F8" w14:textId="77777777" w:rsidR="004A447B" w:rsidRPr="00A303C8" w:rsidRDefault="004A447B" w:rsidP="007C07EE">
            <w:pPr>
              <w:keepNext/>
              <w:spacing w:after="0" w:afterAutospacing="1"/>
              <w:jc w:val="right"/>
              <w:rPr>
                <w:szCs w:val="22"/>
              </w:rPr>
            </w:pPr>
            <w:r w:rsidRPr="00FA4F84">
              <w:t>259</w:t>
            </w:r>
          </w:p>
        </w:tc>
        <w:tc>
          <w:tcPr>
            <w:tcW w:w="2610" w:type="dxa"/>
          </w:tcPr>
          <w:p w14:paraId="27ACB8AE" w14:textId="77777777" w:rsidR="004A447B" w:rsidRPr="00A303C8" w:rsidRDefault="004A447B" w:rsidP="007C07EE">
            <w:pPr>
              <w:keepNext/>
              <w:spacing w:after="0" w:afterAutospacing="1"/>
              <w:jc w:val="right"/>
              <w:rPr>
                <w:szCs w:val="22"/>
              </w:rPr>
            </w:pPr>
            <w:r w:rsidRPr="00FA4F84">
              <w:t>141</w:t>
            </w:r>
          </w:p>
        </w:tc>
      </w:tr>
      <w:tr w:rsidR="004A447B" w:rsidRPr="00A303C8" w14:paraId="1AE11A50" w14:textId="77777777" w:rsidTr="00C758D5">
        <w:trPr>
          <w:cantSplit/>
          <w:trHeight w:val="300"/>
          <w:jc w:val="center"/>
        </w:trPr>
        <w:tc>
          <w:tcPr>
            <w:tcW w:w="2520" w:type="dxa"/>
          </w:tcPr>
          <w:p w14:paraId="2CB0D0A1" w14:textId="77777777" w:rsidR="004A447B" w:rsidRPr="00A303C8" w:rsidRDefault="004A447B" w:rsidP="00B044F6">
            <w:pPr>
              <w:spacing w:after="0"/>
              <w:rPr>
                <w:szCs w:val="22"/>
              </w:rPr>
            </w:pPr>
            <w:r w:rsidRPr="003F10D4">
              <w:t>Louisiana</w:t>
            </w:r>
          </w:p>
        </w:tc>
        <w:tc>
          <w:tcPr>
            <w:tcW w:w="3280" w:type="dxa"/>
          </w:tcPr>
          <w:p w14:paraId="16406B29" w14:textId="77777777" w:rsidR="004A447B" w:rsidRPr="00A303C8" w:rsidRDefault="004A447B" w:rsidP="007C07EE">
            <w:pPr>
              <w:keepNext/>
              <w:spacing w:after="0" w:afterAutospacing="1"/>
              <w:jc w:val="right"/>
              <w:rPr>
                <w:szCs w:val="22"/>
              </w:rPr>
            </w:pPr>
            <w:r w:rsidRPr="00FA4F84">
              <w:t>231</w:t>
            </w:r>
          </w:p>
        </w:tc>
        <w:tc>
          <w:tcPr>
            <w:tcW w:w="2610" w:type="dxa"/>
          </w:tcPr>
          <w:p w14:paraId="405BBFFD" w14:textId="77777777" w:rsidR="004A447B" w:rsidRPr="00A303C8" w:rsidRDefault="004A447B" w:rsidP="007C07EE">
            <w:pPr>
              <w:keepNext/>
              <w:spacing w:after="0" w:afterAutospacing="1"/>
              <w:jc w:val="right"/>
              <w:rPr>
                <w:szCs w:val="22"/>
              </w:rPr>
            </w:pPr>
            <w:r w:rsidRPr="00FA4F84">
              <w:t>65</w:t>
            </w:r>
          </w:p>
        </w:tc>
      </w:tr>
      <w:tr w:rsidR="004A447B" w:rsidRPr="00A303C8" w14:paraId="14708A33" w14:textId="77777777" w:rsidTr="00C758D5">
        <w:trPr>
          <w:cantSplit/>
          <w:trHeight w:val="300"/>
          <w:jc w:val="center"/>
        </w:trPr>
        <w:tc>
          <w:tcPr>
            <w:tcW w:w="2520" w:type="dxa"/>
          </w:tcPr>
          <w:p w14:paraId="48BB3AE4" w14:textId="77777777" w:rsidR="004A447B" w:rsidRPr="00A303C8" w:rsidRDefault="004A447B" w:rsidP="00B044F6">
            <w:pPr>
              <w:spacing w:after="0"/>
              <w:rPr>
                <w:szCs w:val="22"/>
              </w:rPr>
            </w:pPr>
            <w:r w:rsidRPr="003F10D4">
              <w:t>Massachusetts</w:t>
            </w:r>
          </w:p>
        </w:tc>
        <w:tc>
          <w:tcPr>
            <w:tcW w:w="3280" w:type="dxa"/>
          </w:tcPr>
          <w:p w14:paraId="51CF0FC6" w14:textId="77777777" w:rsidR="004A447B" w:rsidRPr="00A303C8" w:rsidRDefault="004A447B" w:rsidP="007C07EE">
            <w:pPr>
              <w:keepNext/>
              <w:spacing w:after="0" w:afterAutospacing="1"/>
              <w:jc w:val="right"/>
              <w:rPr>
                <w:szCs w:val="22"/>
              </w:rPr>
            </w:pPr>
            <w:r w:rsidRPr="00FA4F84">
              <w:t>253</w:t>
            </w:r>
          </w:p>
        </w:tc>
        <w:tc>
          <w:tcPr>
            <w:tcW w:w="2610" w:type="dxa"/>
          </w:tcPr>
          <w:p w14:paraId="0F9CFBB2" w14:textId="77777777" w:rsidR="004A447B" w:rsidRPr="00A303C8" w:rsidRDefault="004A447B" w:rsidP="007C07EE">
            <w:pPr>
              <w:keepNext/>
              <w:spacing w:after="0" w:afterAutospacing="1"/>
              <w:jc w:val="right"/>
              <w:rPr>
                <w:szCs w:val="22"/>
              </w:rPr>
            </w:pPr>
            <w:r w:rsidRPr="00FA4F84">
              <w:t>73</w:t>
            </w:r>
          </w:p>
        </w:tc>
      </w:tr>
      <w:tr w:rsidR="004A447B" w:rsidRPr="00A303C8" w14:paraId="3AD920BC" w14:textId="77777777" w:rsidTr="00C758D5">
        <w:trPr>
          <w:cantSplit/>
          <w:trHeight w:val="300"/>
          <w:jc w:val="center"/>
        </w:trPr>
        <w:tc>
          <w:tcPr>
            <w:tcW w:w="2520" w:type="dxa"/>
          </w:tcPr>
          <w:p w14:paraId="3C727249" w14:textId="77777777" w:rsidR="004A447B" w:rsidRPr="00A303C8" w:rsidRDefault="004A447B" w:rsidP="00B044F6">
            <w:pPr>
              <w:spacing w:after="0"/>
              <w:rPr>
                <w:szCs w:val="22"/>
              </w:rPr>
            </w:pPr>
            <w:r w:rsidRPr="003F10D4">
              <w:t>Maryland</w:t>
            </w:r>
          </w:p>
        </w:tc>
        <w:tc>
          <w:tcPr>
            <w:tcW w:w="3280" w:type="dxa"/>
          </w:tcPr>
          <w:p w14:paraId="0D97375C" w14:textId="77777777" w:rsidR="004A447B" w:rsidRPr="00A303C8" w:rsidRDefault="004A447B" w:rsidP="007C07EE">
            <w:pPr>
              <w:keepNext/>
              <w:spacing w:after="0" w:afterAutospacing="1"/>
              <w:jc w:val="right"/>
              <w:rPr>
                <w:szCs w:val="22"/>
              </w:rPr>
            </w:pPr>
            <w:r w:rsidRPr="00FA4F84">
              <w:t>59</w:t>
            </w:r>
          </w:p>
        </w:tc>
        <w:tc>
          <w:tcPr>
            <w:tcW w:w="2610" w:type="dxa"/>
          </w:tcPr>
          <w:p w14:paraId="7D3379EB" w14:textId="77777777" w:rsidR="004A447B" w:rsidRPr="00A303C8" w:rsidRDefault="004A447B" w:rsidP="007C07EE">
            <w:pPr>
              <w:keepNext/>
              <w:spacing w:after="0" w:afterAutospacing="1"/>
              <w:jc w:val="right"/>
              <w:rPr>
                <w:szCs w:val="22"/>
              </w:rPr>
            </w:pPr>
            <w:r w:rsidRPr="00FA4F84">
              <w:t>26</w:t>
            </w:r>
          </w:p>
        </w:tc>
      </w:tr>
      <w:tr w:rsidR="004A447B" w:rsidRPr="00A303C8" w14:paraId="1C783BB0" w14:textId="77777777" w:rsidTr="00C758D5">
        <w:trPr>
          <w:cantSplit/>
          <w:trHeight w:val="300"/>
          <w:jc w:val="center"/>
        </w:trPr>
        <w:tc>
          <w:tcPr>
            <w:tcW w:w="2520" w:type="dxa"/>
          </w:tcPr>
          <w:p w14:paraId="36C9A995" w14:textId="77777777" w:rsidR="004A447B" w:rsidRPr="00A303C8" w:rsidRDefault="004A447B" w:rsidP="00B044F6">
            <w:pPr>
              <w:spacing w:after="0"/>
              <w:rPr>
                <w:szCs w:val="22"/>
              </w:rPr>
            </w:pPr>
            <w:r w:rsidRPr="003F10D4">
              <w:t xml:space="preserve">Maine </w:t>
            </w:r>
          </w:p>
        </w:tc>
        <w:tc>
          <w:tcPr>
            <w:tcW w:w="3280" w:type="dxa"/>
          </w:tcPr>
          <w:p w14:paraId="717B986F" w14:textId="77777777" w:rsidR="004A447B" w:rsidRPr="00A303C8" w:rsidRDefault="004A447B" w:rsidP="007C07EE">
            <w:pPr>
              <w:keepNext/>
              <w:spacing w:after="0" w:afterAutospacing="1"/>
              <w:jc w:val="right"/>
              <w:rPr>
                <w:szCs w:val="22"/>
              </w:rPr>
            </w:pPr>
            <w:r w:rsidRPr="00FA4F84">
              <w:t>35</w:t>
            </w:r>
          </w:p>
        </w:tc>
        <w:tc>
          <w:tcPr>
            <w:tcW w:w="2610" w:type="dxa"/>
          </w:tcPr>
          <w:p w14:paraId="2D93DC54" w14:textId="77777777" w:rsidR="004A447B" w:rsidRPr="00A303C8" w:rsidRDefault="004A447B" w:rsidP="007C07EE">
            <w:pPr>
              <w:keepNext/>
              <w:spacing w:after="0" w:afterAutospacing="1"/>
              <w:jc w:val="right"/>
              <w:rPr>
                <w:szCs w:val="22"/>
              </w:rPr>
            </w:pPr>
            <w:r w:rsidRPr="00FA4F84">
              <w:t>25</w:t>
            </w:r>
          </w:p>
        </w:tc>
      </w:tr>
      <w:tr w:rsidR="004A447B" w:rsidRPr="00A303C8" w14:paraId="42B1851C" w14:textId="77777777" w:rsidTr="00C758D5">
        <w:trPr>
          <w:cantSplit/>
          <w:trHeight w:val="300"/>
          <w:jc w:val="center"/>
        </w:trPr>
        <w:tc>
          <w:tcPr>
            <w:tcW w:w="2520" w:type="dxa"/>
          </w:tcPr>
          <w:p w14:paraId="4B96991E" w14:textId="77777777" w:rsidR="004A447B" w:rsidRPr="00A303C8" w:rsidRDefault="004A447B" w:rsidP="00B044F6">
            <w:pPr>
              <w:spacing w:after="0"/>
              <w:rPr>
                <w:szCs w:val="22"/>
              </w:rPr>
            </w:pPr>
            <w:r w:rsidRPr="003F10D4">
              <w:t>Michigan</w:t>
            </w:r>
          </w:p>
        </w:tc>
        <w:tc>
          <w:tcPr>
            <w:tcW w:w="3280" w:type="dxa"/>
          </w:tcPr>
          <w:p w14:paraId="6B7CE6FE" w14:textId="77777777" w:rsidR="004A447B" w:rsidRPr="00A303C8" w:rsidRDefault="004A447B" w:rsidP="007C07EE">
            <w:pPr>
              <w:keepNext/>
              <w:spacing w:after="0" w:afterAutospacing="1"/>
              <w:jc w:val="right"/>
              <w:rPr>
                <w:szCs w:val="22"/>
              </w:rPr>
            </w:pPr>
            <w:r w:rsidRPr="00FA4F84">
              <w:t>303</w:t>
            </w:r>
          </w:p>
        </w:tc>
        <w:tc>
          <w:tcPr>
            <w:tcW w:w="2610" w:type="dxa"/>
          </w:tcPr>
          <w:p w14:paraId="31B688F9" w14:textId="77777777" w:rsidR="004A447B" w:rsidRPr="00A303C8" w:rsidRDefault="004A447B" w:rsidP="007C07EE">
            <w:pPr>
              <w:keepNext/>
              <w:spacing w:after="0" w:afterAutospacing="1"/>
              <w:jc w:val="right"/>
              <w:rPr>
                <w:szCs w:val="22"/>
              </w:rPr>
            </w:pPr>
            <w:r w:rsidRPr="00FA4F84">
              <w:t>63</w:t>
            </w:r>
          </w:p>
        </w:tc>
      </w:tr>
      <w:tr w:rsidR="004A447B" w:rsidRPr="00A303C8" w14:paraId="061541CE" w14:textId="77777777" w:rsidTr="00C758D5">
        <w:trPr>
          <w:cantSplit/>
          <w:trHeight w:val="300"/>
          <w:jc w:val="center"/>
        </w:trPr>
        <w:tc>
          <w:tcPr>
            <w:tcW w:w="2520" w:type="dxa"/>
          </w:tcPr>
          <w:p w14:paraId="2F4C560B" w14:textId="77777777" w:rsidR="004A447B" w:rsidRPr="00A303C8" w:rsidRDefault="004A447B" w:rsidP="00B044F6">
            <w:pPr>
              <w:spacing w:after="0"/>
              <w:rPr>
                <w:szCs w:val="22"/>
              </w:rPr>
            </w:pPr>
            <w:r w:rsidRPr="003F10D4">
              <w:t>Minnesota</w:t>
            </w:r>
          </w:p>
        </w:tc>
        <w:tc>
          <w:tcPr>
            <w:tcW w:w="3280" w:type="dxa"/>
          </w:tcPr>
          <w:p w14:paraId="1E8DB9CB" w14:textId="77777777" w:rsidR="004A447B" w:rsidRPr="00A303C8" w:rsidRDefault="004A447B" w:rsidP="007C07EE">
            <w:pPr>
              <w:keepNext/>
              <w:spacing w:after="0" w:afterAutospacing="1"/>
              <w:jc w:val="right"/>
              <w:rPr>
                <w:szCs w:val="22"/>
              </w:rPr>
            </w:pPr>
            <w:r w:rsidRPr="00FA4F84">
              <w:t>181</w:t>
            </w:r>
          </w:p>
        </w:tc>
        <w:tc>
          <w:tcPr>
            <w:tcW w:w="2610" w:type="dxa"/>
          </w:tcPr>
          <w:p w14:paraId="3E1D5366" w14:textId="77777777" w:rsidR="004A447B" w:rsidRPr="00A303C8" w:rsidRDefault="004A447B" w:rsidP="007C07EE">
            <w:pPr>
              <w:keepNext/>
              <w:spacing w:after="0" w:afterAutospacing="1"/>
              <w:jc w:val="right"/>
              <w:rPr>
                <w:szCs w:val="22"/>
              </w:rPr>
            </w:pPr>
            <w:r w:rsidRPr="00FA4F84">
              <w:t>91</w:t>
            </w:r>
          </w:p>
        </w:tc>
      </w:tr>
      <w:tr w:rsidR="004A447B" w:rsidRPr="00A303C8" w14:paraId="03B8C9AE" w14:textId="77777777" w:rsidTr="00C758D5">
        <w:trPr>
          <w:cantSplit/>
          <w:trHeight w:val="300"/>
          <w:jc w:val="center"/>
        </w:trPr>
        <w:tc>
          <w:tcPr>
            <w:tcW w:w="2520" w:type="dxa"/>
          </w:tcPr>
          <w:p w14:paraId="788A35D4" w14:textId="77777777" w:rsidR="004A447B" w:rsidRPr="00A303C8" w:rsidRDefault="004A447B" w:rsidP="00B044F6">
            <w:pPr>
              <w:spacing w:after="0"/>
              <w:rPr>
                <w:szCs w:val="22"/>
              </w:rPr>
            </w:pPr>
            <w:r w:rsidRPr="003F10D4">
              <w:t>Missouri</w:t>
            </w:r>
          </w:p>
        </w:tc>
        <w:tc>
          <w:tcPr>
            <w:tcW w:w="3280" w:type="dxa"/>
          </w:tcPr>
          <w:p w14:paraId="693FF67B" w14:textId="77777777" w:rsidR="004A447B" w:rsidRPr="00A303C8" w:rsidRDefault="004A447B" w:rsidP="007C07EE">
            <w:pPr>
              <w:keepNext/>
              <w:spacing w:after="0" w:afterAutospacing="1"/>
              <w:jc w:val="right"/>
              <w:rPr>
                <w:szCs w:val="22"/>
              </w:rPr>
            </w:pPr>
            <w:r w:rsidRPr="00FA4F84">
              <w:t>216</w:t>
            </w:r>
          </w:p>
        </w:tc>
        <w:tc>
          <w:tcPr>
            <w:tcW w:w="2610" w:type="dxa"/>
          </w:tcPr>
          <w:p w14:paraId="55DFBF3F" w14:textId="77777777" w:rsidR="004A447B" w:rsidRPr="00A303C8" w:rsidRDefault="004A447B" w:rsidP="007C07EE">
            <w:pPr>
              <w:keepNext/>
              <w:spacing w:after="0" w:afterAutospacing="1"/>
              <w:jc w:val="right"/>
              <w:rPr>
                <w:szCs w:val="22"/>
              </w:rPr>
            </w:pPr>
            <w:r w:rsidRPr="00FA4F84">
              <w:t>121</w:t>
            </w:r>
          </w:p>
        </w:tc>
      </w:tr>
      <w:tr w:rsidR="004A447B" w:rsidRPr="00A303C8" w14:paraId="2499C630" w14:textId="77777777" w:rsidTr="00C758D5">
        <w:trPr>
          <w:cantSplit/>
          <w:trHeight w:val="300"/>
          <w:jc w:val="center"/>
        </w:trPr>
        <w:tc>
          <w:tcPr>
            <w:tcW w:w="2520" w:type="dxa"/>
          </w:tcPr>
          <w:p w14:paraId="631DBA00" w14:textId="77777777" w:rsidR="004A447B" w:rsidRPr="00A303C8" w:rsidRDefault="004A447B" w:rsidP="00B044F6">
            <w:pPr>
              <w:spacing w:after="0"/>
              <w:rPr>
                <w:szCs w:val="22"/>
              </w:rPr>
            </w:pPr>
            <w:r w:rsidRPr="003F10D4">
              <w:t>Northern Mariana Islands</w:t>
            </w:r>
          </w:p>
        </w:tc>
        <w:tc>
          <w:tcPr>
            <w:tcW w:w="3280" w:type="dxa"/>
          </w:tcPr>
          <w:p w14:paraId="06758F22" w14:textId="77777777" w:rsidR="004A447B" w:rsidRPr="00A303C8" w:rsidRDefault="004A447B" w:rsidP="007C07EE">
            <w:pPr>
              <w:keepNext/>
              <w:spacing w:after="0" w:afterAutospacing="1"/>
              <w:jc w:val="right"/>
              <w:rPr>
                <w:szCs w:val="22"/>
              </w:rPr>
            </w:pPr>
            <w:r w:rsidRPr="00FA4F84">
              <w:t>2</w:t>
            </w:r>
          </w:p>
        </w:tc>
        <w:tc>
          <w:tcPr>
            <w:tcW w:w="2610" w:type="dxa"/>
          </w:tcPr>
          <w:p w14:paraId="6700CBDD" w14:textId="77777777" w:rsidR="004A447B" w:rsidRPr="00A303C8" w:rsidRDefault="004A447B" w:rsidP="007C07EE">
            <w:pPr>
              <w:keepNext/>
              <w:spacing w:after="0" w:afterAutospacing="1"/>
              <w:jc w:val="right"/>
              <w:rPr>
                <w:szCs w:val="22"/>
              </w:rPr>
            </w:pPr>
            <w:r w:rsidRPr="00FA4F84">
              <w:t>2</w:t>
            </w:r>
          </w:p>
        </w:tc>
      </w:tr>
      <w:tr w:rsidR="004A447B" w:rsidRPr="00A303C8" w14:paraId="02C9C8FF" w14:textId="77777777" w:rsidTr="00C758D5">
        <w:trPr>
          <w:cantSplit/>
          <w:trHeight w:val="300"/>
          <w:jc w:val="center"/>
        </w:trPr>
        <w:tc>
          <w:tcPr>
            <w:tcW w:w="2520" w:type="dxa"/>
          </w:tcPr>
          <w:p w14:paraId="3A54DE4E" w14:textId="77777777" w:rsidR="004A447B" w:rsidRPr="00A303C8" w:rsidRDefault="004A447B" w:rsidP="00B044F6">
            <w:pPr>
              <w:spacing w:after="0"/>
              <w:rPr>
                <w:szCs w:val="22"/>
              </w:rPr>
            </w:pPr>
            <w:r w:rsidRPr="003F10D4">
              <w:t>Mississippi</w:t>
            </w:r>
          </w:p>
        </w:tc>
        <w:tc>
          <w:tcPr>
            <w:tcW w:w="3280" w:type="dxa"/>
          </w:tcPr>
          <w:p w14:paraId="64E11905" w14:textId="77777777" w:rsidR="004A447B" w:rsidRPr="00A303C8" w:rsidRDefault="004A447B" w:rsidP="007C07EE">
            <w:pPr>
              <w:keepNext/>
              <w:spacing w:after="0" w:afterAutospacing="1"/>
              <w:jc w:val="right"/>
              <w:rPr>
                <w:szCs w:val="22"/>
              </w:rPr>
            </w:pPr>
            <w:r w:rsidRPr="00FA4F84">
              <w:t>202</w:t>
            </w:r>
          </w:p>
        </w:tc>
        <w:tc>
          <w:tcPr>
            <w:tcW w:w="2610" w:type="dxa"/>
          </w:tcPr>
          <w:p w14:paraId="2A89C7FC" w14:textId="77777777" w:rsidR="004A447B" w:rsidRPr="00A303C8" w:rsidRDefault="004A447B" w:rsidP="007C07EE">
            <w:pPr>
              <w:keepNext/>
              <w:spacing w:after="0" w:afterAutospacing="1"/>
              <w:jc w:val="right"/>
              <w:rPr>
                <w:szCs w:val="22"/>
              </w:rPr>
            </w:pPr>
            <w:r w:rsidRPr="00FA4F84">
              <w:t>105</w:t>
            </w:r>
          </w:p>
        </w:tc>
      </w:tr>
      <w:tr w:rsidR="004A447B" w:rsidRPr="00A303C8" w14:paraId="53BCD535" w14:textId="77777777" w:rsidTr="00C758D5">
        <w:trPr>
          <w:cantSplit/>
          <w:trHeight w:val="300"/>
          <w:jc w:val="center"/>
        </w:trPr>
        <w:tc>
          <w:tcPr>
            <w:tcW w:w="2520" w:type="dxa"/>
          </w:tcPr>
          <w:p w14:paraId="123085D4" w14:textId="77777777" w:rsidR="004A447B" w:rsidRPr="00A303C8" w:rsidRDefault="004A447B" w:rsidP="00B044F6">
            <w:pPr>
              <w:spacing w:after="0"/>
              <w:rPr>
                <w:szCs w:val="22"/>
              </w:rPr>
            </w:pPr>
            <w:r w:rsidRPr="003F10D4">
              <w:t>Montana *</w:t>
            </w:r>
          </w:p>
        </w:tc>
        <w:tc>
          <w:tcPr>
            <w:tcW w:w="3280" w:type="dxa"/>
          </w:tcPr>
          <w:p w14:paraId="6A8AC96B" w14:textId="77777777" w:rsidR="004A447B" w:rsidRPr="00A303C8" w:rsidRDefault="004A447B" w:rsidP="007C07EE">
            <w:pPr>
              <w:keepNext/>
              <w:spacing w:after="0" w:afterAutospacing="1"/>
              <w:jc w:val="right"/>
              <w:rPr>
                <w:szCs w:val="22"/>
              </w:rPr>
            </w:pPr>
            <w:r w:rsidRPr="00FA4F84">
              <w:t>35</w:t>
            </w:r>
          </w:p>
        </w:tc>
        <w:tc>
          <w:tcPr>
            <w:tcW w:w="2610" w:type="dxa"/>
          </w:tcPr>
          <w:p w14:paraId="695DEF93" w14:textId="77777777" w:rsidR="004A447B" w:rsidRPr="00A303C8" w:rsidRDefault="004A447B" w:rsidP="007C07EE">
            <w:pPr>
              <w:keepNext/>
              <w:spacing w:after="0" w:afterAutospacing="1"/>
              <w:jc w:val="right"/>
              <w:rPr>
                <w:szCs w:val="22"/>
              </w:rPr>
            </w:pPr>
            <w:r w:rsidRPr="00FA4F84">
              <w:t>1</w:t>
            </w:r>
          </w:p>
        </w:tc>
      </w:tr>
      <w:tr w:rsidR="004A447B" w:rsidRPr="00A303C8" w14:paraId="451A91AC" w14:textId="77777777" w:rsidTr="00C758D5">
        <w:trPr>
          <w:cantSplit/>
          <w:trHeight w:val="300"/>
          <w:jc w:val="center"/>
        </w:trPr>
        <w:tc>
          <w:tcPr>
            <w:tcW w:w="2520" w:type="dxa"/>
          </w:tcPr>
          <w:p w14:paraId="0E4C474C" w14:textId="77777777" w:rsidR="004A447B" w:rsidRPr="00A303C8" w:rsidRDefault="004A447B" w:rsidP="00B044F6">
            <w:pPr>
              <w:spacing w:after="0"/>
              <w:rPr>
                <w:szCs w:val="22"/>
              </w:rPr>
            </w:pPr>
            <w:r w:rsidRPr="003F10D4">
              <w:t>North Carolina</w:t>
            </w:r>
          </w:p>
        </w:tc>
        <w:tc>
          <w:tcPr>
            <w:tcW w:w="3280" w:type="dxa"/>
          </w:tcPr>
          <w:p w14:paraId="1F57D773" w14:textId="77777777" w:rsidR="004A447B" w:rsidRPr="00A303C8" w:rsidRDefault="004A447B" w:rsidP="007C07EE">
            <w:pPr>
              <w:keepNext/>
              <w:spacing w:after="0" w:afterAutospacing="1"/>
              <w:jc w:val="right"/>
              <w:rPr>
                <w:szCs w:val="22"/>
              </w:rPr>
            </w:pPr>
            <w:r w:rsidRPr="00FA4F84">
              <w:t>280</w:t>
            </w:r>
          </w:p>
        </w:tc>
        <w:tc>
          <w:tcPr>
            <w:tcW w:w="2610" w:type="dxa"/>
          </w:tcPr>
          <w:p w14:paraId="07F10A08" w14:textId="77777777" w:rsidR="004A447B" w:rsidRPr="00A303C8" w:rsidRDefault="004A447B" w:rsidP="007C07EE">
            <w:pPr>
              <w:keepNext/>
              <w:spacing w:after="0" w:afterAutospacing="1"/>
              <w:jc w:val="right"/>
              <w:rPr>
                <w:szCs w:val="22"/>
              </w:rPr>
            </w:pPr>
            <w:r w:rsidRPr="00FA4F84">
              <w:t>80</w:t>
            </w:r>
          </w:p>
        </w:tc>
      </w:tr>
      <w:tr w:rsidR="004A447B" w:rsidRPr="00A303C8" w14:paraId="5B056676" w14:textId="77777777" w:rsidTr="00C758D5">
        <w:trPr>
          <w:cantSplit/>
          <w:trHeight w:val="300"/>
          <w:jc w:val="center"/>
        </w:trPr>
        <w:tc>
          <w:tcPr>
            <w:tcW w:w="2520" w:type="dxa"/>
          </w:tcPr>
          <w:p w14:paraId="2753593D" w14:textId="77777777" w:rsidR="004A447B" w:rsidRPr="00A303C8" w:rsidRDefault="004A447B" w:rsidP="00B044F6">
            <w:pPr>
              <w:spacing w:after="0"/>
              <w:rPr>
                <w:szCs w:val="22"/>
              </w:rPr>
            </w:pPr>
            <w:r w:rsidRPr="003F10D4">
              <w:t>North Dakota *</w:t>
            </w:r>
          </w:p>
        </w:tc>
        <w:tc>
          <w:tcPr>
            <w:tcW w:w="3280" w:type="dxa"/>
          </w:tcPr>
          <w:p w14:paraId="43934643" w14:textId="77777777" w:rsidR="004A447B" w:rsidRPr="00A303C8" w:rsidRDefault="004A447B" w:rsidP="007C07EE">
            <w:pPr>
              <w:keepNext/>
              <w:spacing w:after="0" w:afterAutospacing="1"/>
              <w:jc w:val="right"/>
              <w:rPr>
                <w:szCs w:val="22"/>
              </w:rPr>
            </w:pPr>
            <w:r w:rsidRPr="00FA4F84">
              <w:t>32</w:t>
            </w:r>
          </w:p>
        </w:tc>
        <w:tc>
          <w:tcPr>
            <w:tcW w:w="2610" w:type="dxa"/>
          </w:tcPr>
          <w:p w14:paraId="03FB4EA9" w14:textId="77777777" w:rsidR="004A447B" w:rsidRPr="00A303C8" w:rsidRDefault="004A447B" w:rsidP="007C07EE">
            <w:pPr>
              <w:keepNext/>
              <w:spacing w:after="0" w:afterAutospacing="1"/>
              <w:jc w:val="right"/>
              <w:rPr>
                <w:szCs w:val="22"/>
              </w:rPr>
            </w:pPr>
            <w:r w:rsidRPr="00FA4F84">
              <w:t>0</w:t>
            </w:r>
          </w:p>
        </w:tc>
      </w:tr>
      <w:tr w:rsidR="004A447B" w:rsidRPr="00A303C8" w14:paraId="5BE168DB" w14:textId="77777777" w:rsidTr="00C758D5">
        <w:trPr>
          <w:cantSplit/>
          <w:trHeight w:val="300"/>
          <w:jc w:val="center"/>
        </w:trPr>
        <w:tc>
          <w:tcPr>
            <w:tcW w:w="2520" w:type="dxa"/>
          </w:tcPr>
          <w:p w14:paraId="79389820" w14:textId="77777777" w:rsidR="004A447B" w:rsidRPr="00A303C8" w:rsidRDefault="004A447B" w:rsidP="00B044F6">
            <w:pPr>
              <w:spacing w:after="0"/>
              <w:rPr>
                <w:szCs w:val="22"/>
              </w:rPr>
            </w:pPr>
            <w:r w:rsidRPr="003F10D4">
              <w:t>Nebraska *</w:t>
            </w:r>
          </w:p>
        </w:tc>
        <w:tc>
          <w:tcPr>
            <w:tcW w:w="3280" w:type="dxa"/>
          </w:tcPr>
          <w:p w14:paraId="0B310CF9" w14:textId="77777777" w:rsidR="004A447B" w:rsidRPr="00A303C8" w:rsidRDefault="004A447B" w:rsidP="007C07EE">
            <w:pPr>
              <w:keepNext/>
              <w:spacing w:after="0" w:afterAutospacing="1"/>
              <w:jc w:val="right"/>
              <w:rPr>
                <w:szCs w:val="22"/>
              </w:rPr>
            </w:pPr>
            <w:r w:rsidRPr="00FA4F84">
              <w:t>43</w:t>
            </w:r>
          </w:p>
        </w:tc>
        <w:tc>
          <w:tcPr>
            <w:tcW w:w="2610" w:type="dxa"/>
          </w:tcPr>
          <w:p w14:paraId="73CB5DFB" w14:textId="77777777" w:rsidR="004A447B" w:rsidRPr="00A303C8" w:rsidRDefault="004A447B" w:rsidP="007C07EE">
            <w:pPr>
              <w:keepNext/>
              <w:spacing w:after="0" w:afterAutospacing="1"/>
              <w:jc w:val="right"/>
              <w:rPr>
                <w:szCs w:val="22"/>
              </w:rPr>
            </w:pPr>
            <w:r w:rsidRPr="00FA4F84">
              <w:t>2</w:t>
            </w:r>
          </w:p>
        </w:tc>
      </w:tr>
      <w:tr w:rsidR="004A447B" w:rsidRPr="00A303C8" w14:paraId="742C3D83" w14:textId="77777777" w:rsidTr="00C758D5">
        <w:trPr>
          <w:cantSplit/>
          <w:trHeight w:val="300"/>
          <w:jc w:val="center"/>
        </w:trPr>
        <w:tc>
          <w:tcPr>
            <w:tcW w:w="2520" w:type="dxa"/>
          </w:tcPr>
          <w:p w14:paraId="7180915E" w14:textId="77777777" w:rsidR="004A447B" w:rsidRPr="00A303C8" w:rsidRDefault="004A447B" w:rsidP="00B044F6">
            <w:pPr>
              <w:spacing w:after="0"/>
              <w:rPr>
                <w:szCs w:val="22"/>
              </w:rPr>
            </w:pPr>
            <w:r w:rsidRPr="003F10D4">
              <w:t>New Hampshire *</w:t>
            </w:r>
          </w:p>
        </w:tc>
        <w:tc>
          <w:tcPr>
            <w:tcW w:w="3280" w:type="dxa"/>
          </w:tcPr>
          <w:p w14:paraId="6C55ADFE" w14:textId="77777777" w:rsidR="004A447B" w:rsidRPr="00A303C8" w:rsidRDefault="004A447B" w:rsidP="007C07EE">
            <w:pPr>
              <w:keepNext/>
              <w:spacing w:after="0" w:afterAutospacing="1"/>
              <w:jc w:val="right"/>
              <w:rPr>
                <w:szCs w:val="22"/>
              </w:rPr>
            </w:pPr>
            <w:r w:rsidRPr="00FA4F84">
              <w:t>39</w:t>
            </w:r>
          </w:p>
        </w:tc>
        <w:tc>
          <w:tcPr>
            <w:tcW w:w="2610" w:type="dxa"/>
          </w:tcPr>
          <w:p w14:paraId="2E00EA60" w14:textId="77777777" w:rsidR="004A447B" w:rsidRPr="00A303C8" w:rsidRDefault="004A447B" w:rsidP="007C07EE">
            <w:pPr>
              <w:keepNext/>
              <w:spacing w:after="0" w:afterAutospacing="1"/>
              <w:jc w:val="right"/>
              <w:rPr>
                <w:szCs w:val="22"/>
              </w:rPr>
            </w:pPr>
            <w:r w:rsidRPr="00FA4F84">
              <w:t>1</w:t>
            </w:r>
          </w:p>
        </w:tc>
      </w:tr>
      <w:tr w:rsidR="004A447B" w:rsidRPr="00A303C8" w14:paraId="128E80FB" w14:textId="77777777" w:rsidTr="00C758D5">
        <w:trPr>
          <w:cantSplit/>
          <w:trHeight w:val="300"/>
          <w:jc w:val="center"/>
        </w:trPr>
        <w:tc>
          <w:tcPr>
            <w:tcW w:w="2520" w:type="dxa"/>
          </w:tcPr>
          <w:p w14:paraId="6040C638" w14:textId="77777777" w:rsidR="004A447B" w:rsidRPr="00A303C8" w:rsidRDefault="004A447B" w:rsidP="00B044F6">
            <w:pPr>
              <w:spacing w:after="0"/>
              <w:rPr>
                <w:szCs w:val="22"/>
              </w:rPr>
            </w:pPr>
            <w:r w:rsidRPr="003F10D4">
              <w:t>New Jersey</w:t>
            </w:r>
          </w:p>
        </w:tc>
        <w:tc>
          <w:tcPr>
            <w:tcW w:w="3280" w:type="dxa"/>
          </w:tcPr>
          <w:p w14:paraId="30014775" w14:textId="77777777" w:rsidR="004A447B" w:rsidRPr="00A303C8" w:rsidRDefault="004A447B" w:rsidP="007C07EE">
            <w:pPr>
              <w:keepNext/>
              <w:spacing w:after="0" w:afterAutospacing="1"/>
              <w:jc w:val="right"/>
              <w:rPr>
                <w:szCs w:val="22"/>
              </w:rPr>
            </w:pPr>
            <w:r w:rsidRPr="00FA4F84">
              <w:t>242</w:t>
            </w:r>
          </w:p>
        </w:tc>
        <w:tc>
          <w:tcPr>
            <w:tcW w:w="2610" w:type="dxa"/>
          </w:tcPr>
          <w:p w14:paraId="3C1F29AC" w14:textId="77777777" w:rsidR="004A447B" w:rsidRPr="00A303C8" w:rsidRDefault="004A447B" w:rsidP="007C07EE">
            <w:pPr>
              <w:keepNext/>
              <w:spacing w:after="0" w:afterAutospacing="1"/>
              <w:jc w:val="right"/>
              <w:rPr>
                <w:szCs w:val="22"/>
              </w:rPr>
            </w:pPr>
            <w:r w:rsidRPr="00FA4F84">
              <w:t>61</w:t>
            </w:r>
          </w:p>
        </w:tc>
      </w:tr>
      <w:tr w:rsidR="004A447B" w:rsidRPr="00A303C8" w14:paraId="39C5A0EE" w14:textId="77777777" w:rsidTr="00C758D5">
        <w:trPr>
          <w:cantSplit/>
          <w:trHeight w:val="300"/>
          <w:jc w:val="center"/>
        </w:trPr>
        <w:tc>
          <w:tcPr>
            <w:tcW w:w="2520" w:type="dxa"/>
          </w:tcPr>
          <w:p w14:paraId="7FF6DA52" w14:textId="77777777" w:rsidR="004A447B" w:rsidRPr="00A303C8" w:rsidRDefault="004A447B" w:rsidP="00B044F6">
            <w:pPr>
              <w:spacing w:after="0"/>
              <w:rPr>
                <w:szCs w:val="22"/>
              </w:rPr>
            </w:pPr>
            <w:r w:rsidRPr="003F10D4">
              <w:t>New Mexico *</w:t>
            </w:r>
          </w:p>
        </w:tc>
        <w:tc>
          <w:tcPr>
            <w:tcW w:w="3280" w:type="dxa"/>
          </w:tcPr>
          <w:p w14:paraId="3C228462" w14:textId="77777777" w:rsidR="004A447B" w:rsidRPr="00A303C8" w:rsidRDefault="004A447B" w:rsidP="007C07EE">
            <w:pPr>
              <w:keepNext/>
              <w:spacing w:after="0" w:afterAutospacing="1"/>
              <w:jc w:val="right"/>
              <w:rPr>
                <w:szCs w:val="22"/>
              </w:rPr>
            </w:pPr>
            <w:r w:rsidRPr="00FA4F84">
              <w:t>60</w:t>
            </w:r>
          </w:p>
        </w:tc>
        <w:tc>
          <w:tcPr>
            <w:tcW w:w="2610" w:type="dxa"/>
          </w:tcPr>
          <w:p w14:paraId="133D828A" w14:textId="77777777" w:rsidR="004A447B" w:rsidRPr="00A303C8" w:rsidRDefault="004A447B" w:rsidP="007C07EE">
            <w:pPr>
              <w:keepNext/>
              <w:spacing w:after="0" w:afterAutospacing="1"/>
              <w:jc w:val="right"/>
              <w:rPr>
                <w:szCs w:val="22"/>
              </w:rPr>
            </w:pPr>
            <w:r w:rsidRPr="00FA4F84">
              <w:t>1</w:t>
            </w:r>
          </w:p>
        </w:tc>
      </w:tr>
      <w:tr w:rsidR="004A447B" w:rsidRPr="00A303C8" w14:paraId="045FD843" w14:textId="77777777" w:rsidTr="00C758D5">
        <w:trPr>
          <w:cantSplit/>
          <w:trHeight w:val="300"/>
          <w:jc w:val="center"/>
        </w:trPr>
        <w:tc>
          <w:tcPr>
            <w:tcW w:w="2520" w:type="dxa"/>
          </w:tcPr>
          <w:p w14:paraId="6DBB9829" w14:textId="77777777" w:rsidR="004A447B" w:rsidRPr="00A303C8" w:rsidRDefault="004A447B" w:rsidP="00B044F6">
            <w:pPr>
              <w:spacing w:after="0"/>
              <w:rPr>
                <w:szCs w:val="22"/>
              </w:rPr>
            </w:pPr>
            <w:r w:rsidRPr="003F10D4">
              <w:t>Nevada</w:t>
            </w:r>
          </w:p>
        </w:tc>
        <w:tc>
          <w:tcPr>
            <w:tcW w:w="3280" w:type="dxa"/>
          </w:tcPr>
          <w:p w14:paraId="50C94498" w14:textId="77777777" w:rsidR="004A447B" w:rsidRPr="00A303C8" w:rsidRDefault="004A447B" w:rsidP="007C07EE">
            <w:pPr>
              <w:keepNext/>
              <w:spacing w:after="0" w:afterAutospacing="1"/>
              <w:jc w:val="right"/>
              <w:rPr>
                <w:szCs w:val="22"/>
              </w:rPr>
            </w:pPr>
            <w:r w:rsidRPr="00FA4F84">
              <w:t>35</w:t>
            </w:r>
          </w:p>
        </w:tc>
        <w:tc>
          <w:tcPr>
            <w:tcW w:w="2610" w:type="dxa"/>
          </w:tcPr>
          <w:p w14:paraId="5459640B" w14:textId="77777777" w:rsidR="004A447B" w:rsidRPr="00A303C8" w:rsidRDefault="004A447B" w:rsidP="007C07EE">
            <w:pPr>
              <w:keepNext/>
              <w:spacing w:after="0" w:afterAutospacing="1"/>
              <w:jc w:val="right"/>
              <w:rPr>
                <w:szCs w:val="22"/>
              </w:rPr>
            </w:pPr>
            <w:r w:rsidRPr="00FA4F84">
              <w:t>15</w:t>
            </w:r>
          </w:p>
        </w:tc>
      </w:tr>
      <w:tr w:rsidR="004A447B" w:rsidRPr="00A303C8" w14:paraId="3D9CFD2E" w14:textId="77777777" w:rsidTr="00C758D5">
        <w:trPr>
          <w:cantSplit/>
          <w:trHeight w:val="300"/>
          <w:jc w:val="center"/>
        </w:trPr>
        <w:tc>
          <w:tcPr>
            <w:tcW w:w="2520" w:type="dxa"/>
          </w:tcPr>
          <w:p w14:paraId="6BF822C8" w14:textId="77777777" w:rsidR="004A447B" w:rsidRPr="00A303C8" w:rsidRDefault="004A447B" w:rsidP="00B044F6">
            <w:pPr>
              <w:spacing w:after="0"/>
              <w:rPr>
                <w:szCs w:val="22"/>
              </w:rPr>
            </w:pPr>
            <w:r w:rsidRPr="003F10D4">
              <w:t>New York</w:t>
            </w:r>
          </w:p>
        </w:tc>
        <w:tc>
          <w:tcPr>
            <w:tcW w:w="3280" w:type="dxa"/>
          </w:tcPr>
          <w:p w14:paraId="295B4573" w14:textId="77777777" w:rsidR="004A447B" w:rsidRPr="00A303C8" w:rsidRDefault="004A447B" w:rsidP="007C07EE">
            <w:pPr>
              <w:keepNext/>
              <w:spacing w:after="0" w:afterAutospacing="1"/>
              <w:jc w:val="right"/>
              <w:rPr>
                <w:szCs w:val="22"/>
              </w:rPr>
            </w:pPr>
            <w:r w:rsidRPr="00FA4F84">
              <w:t>362</w:t>
            </w:r>
          </w:p>
        </w:tc>
        <w:tc>
          <w:tcPr>
            <w:tcW w:w="2610" w:type="dxa"/>
          </w:tcPr>
          <w:p w14:paraId="2D840ABF" w14:textId="77777777" w:rsidR="004A447B" w:rsidRPr="00A303C8" w:rsidRDefault="004A447B" w:rsidP="007C07EE">
            <w:pPr>
              <w:keepNext/>
              <w:spacing w:after="0" w:afterAutospacing="1"/>
              <w:jc w:val="right"/>
              <w:rPr>
                <w:szCs w:val="22"/>
              </w:rPr>
            </w:pPr>
            <w:r w:rsidRPr="00FA4F84">
              <w:t>50</w:t>
            </w:r>
          </w:p>
        </w:tc>
      </w:tr>
      <w:tr w:rsidR="004A447B" w:rsidRPr="00A303C8" w14:paraId="35DA8415" w14:textId="77777777" w:rsidTr="00C758D5">
        <w:trPr>
          <w:cantSplit/>
          <w:trHeight w:val="300"/>
          <w:jc w:val="center"/>
        </w:trPr>
        <w:tc>
          <w:tcPr>
            <w:tcW w:w="2520" w:type="dxa"/>
          </w:tcPr>
          <w:p w14:paraId="4AA9A59A" w14:textId="77777777" w:rsidR="004A447B" w:rsidRPr="00A303C8" w:rsidRDefault="004A447B" w:rsidP="00B044F6">
            <w:pPr>
              <w:spacing w:after="0"/>
              <w:rPr>
                <w:szCs w:val="22"/>
              </w:rPr>
            </w:pPr>
            <w:r w:rsidRPr="003F10D4">
              <w:t>Ohio</w:t>
            </w:r>
          </w:p>
        </w:tc>
        <w:tc>
          <w:tcPr>
            <w:tcW w:w="3280" w:type="dxa"/>
          </w:tcPr>
          <w:p w14:paraId="6942E141" w14:textId="77777777" w:rsidR="004A447B" w:rsidRPr="00A303C8" w:rsidRDefault="004A447B" w:rsidP="007C07EE">
            <w:pPr>
              <w:keepNext/>
              <w:spacing w:after="0" w:afterAutospacing="1"/>
              <w:jc w:val="right"/>
              <w:rPr>
                <w:szCs w:val="22"/>
              </w:rPr>
            </w:pPr>
            <w:r w:rsidRPr="00FA4F84">
              <w:t>320</w:t>
            </w:r>
          </w:p>
        </w:tc>
        <w:tc>
          <w:tcPr>
            <w:tcW w:w="2610" w:type="dxa"/>
          </w:tcPr>
          <w:p w14:paraId="45C8726C" w14:textId="77777777" w:rsidR="004A447B" w:rsidRPr="00A303C8" w:rsidRDefault="004A447B" w:rsidP="007C07EE">
            <w:pPr>
              <w:keepNext/>
              <w:spacing w:after="0" w:afterAutospacing="1"/>
              <w:jc w:val="right"/>
              <w:rPr>
                <w:szCs w:val="22"/>
              </w:rPr>
            </w:pPr>
            <w:r w:rsidRPr="00FA4F84">
              <w:t>90</w:t>
            </w:r>
          </w:p>
        </w:tc>
      </w:tr>
      <w:tr w:rsidR="004A447B" w:rsidRPr="00A303C8" w14:paraId="1077DEFA" w14:textId="77777777" w:rsidTr="00C758D5">
        <w:trPr>
          <w:cantSplit/>
          <w:trHeight w:val="300"/>
          <w:jc w:val="center"/>
        </w:trPr>
        <w:tc>
          <w:tcPr>
            <w:tcW w:w="2520" w:type="dxa"/>
          </w:tcPr>
          <w:p w14:paraId="1B09F438" w14:textId="77777777" w:rsidR="004A447B" w:rsidRPr="00A303C8" w:rsidRDefault="004A447B" w:rsidP="00B044F6">
            <w:pPr>
              <w:spacing w:after="0"/>
              <w:rPr>
                <w:szCs w:val="22"/>
              </w:rPr>
            </w:pPr>
            <w:r w:rsidRPr="003F10D4">
              <w:t>Oklahoma</w:t>
            </w:r>
          </w:p>
        </w:tc>
        <w:tc>
          <w:tcPr>
            <w:tcW w:w="3280" w:type="dxa"/>
          </w:tcPr>
          <w:p w14:paraId="67EAD2F8" w14:textId="77777777" w:rsidR="004A447B" w:rsidRPr="00A303C8" w:rsidRDefault="004A447B" w:rsidP="007C07EE">
            <w:pPr>
              <w:keepNext/>
              <w:spacing w:after="0" w:afterAutospacing="1"/>
              <w:jc w:val="right"/>
              <w:rPr>
                <w:szCs w:val="22"/>
              </w:rPr>
            </w:pPr>
            <w:r w:rsidRPr="00FA4F84">
              <w:t>165</w:t>
            </w:r>
          </w:p>
        </w:tc>
        <w:tc>
          <w:tcPr>
            <w:tcW w:w="2610" w:type="dxa"/>
          </w:tcPr>
          <w:p w14:paraId="36AC7100" w14:textId="77777777" w:rsidR="004A447B" w:rsidRPr="00A303C8" w:rsidRDefault="004A447B" w:rsidP="007C07EE">
            <w:pPr>
              <w:keepNext/>
              <w:spacing w:after="0" w:afterAutospacing="1"/>
              <w:jc w:val="right"/>
              <w:rPr>
                <w:szCs w:val="22"/>
              </w:rPr>
            </w:pPr>
            <w:r w:rsidRPr="00FA4F84">
              <w:t>86</w:t>
            </w:r>
          </w:p>
        </w:tc>
      </w:tr>
      <w:tr w:rsidR="004A447B" w:rsidRPr="00A303C8" w14:paraId="067FEF8F" w14:textId="77777777" w:rsidTr="00C758D5">
        <w:trPr>
          <w:cantSplit/>
          <w:trHeight w:val="300"/>
          <w:jc w:val="center"/>
        </w:trPr>
        <w:tc>
          <w:tcPr>
            <w:tcW w:w="2520" w:type="dxa"/>
          </w:tcPr>
          <w:p w14:paraId="61B1C55B" w14:textId="77777777" w:rsidR="004A447B" w:rsidRPr="00A303C8" w:rsidRDefault="004A447B" w:rsidP="00B044F6">
            <w:pPr>
              <w:spacing w:after="0"/>
              <w:rPr>
                <w:szCs w:val="22"/>
              </w:rPr>
            </w:pPr>
            <w:r w:rsidRPr="003F10D4">
              <w:lastRenderedPageBreak/>
              <w:t>Oregon</w:t>
            </w:r>
          </w:p>
        </w:tc>
        <w:tc>
          <w:tcPr>
            <w:tcW w:w="3280" w:type="dxa"/>
          </w:tcPr>
          <w:p w14:paraId="7BED1829" w14:textId="77777777" w:rsidR="004A447B" w:rsidRPr="00A303C8" w:rsidRDefault="004A447B" w:rsidP="007C07EE">
            <w:pPr>
              <w:keepNext/>
              <w:spacing w:after="0" w:afterAutospacing="1"/>
              <w:jc w:val="right"/>
              <w:rPr>
                <w:szCs w:val="22"/>
              </w:rPr>
            </w:pPr>
            <w:r w:rsidRPr="00FA4F84">
              <w:t>116</w:t>
            </w:r>
          </w:p>
        </w:tc>
        <w:tc>
          <w:tcPr>
            <w:tcW w:w="2610" w:type="dxa"/>
          </w:tcPr>
          <w:p w14:paraId="51C4D082" w14:textId="77777777" w:rsidR="004A447B" w:rsidRPr="00A303C8" w:rsidRDefault="004A447B" w:rsidP="007C07EE">
            <w:pPr>
              <w:keepNext/>
              <w:spacing w:after="0" w:afterAutospacing="1"/>
              <w:jc w:val="right"/>
              <w:rPr>
                <w:szCs w:val="22"/>
              </w:rPr>
            </w:pPr>
            <w:r w:rsidRPr="00FA4F84">
              <w:t>54</w:t>
            </w:r>
          </w:p>
        </w:tc>
      </w:tr>
      <w:tr w:rsidR="004A447B" w:rsidRPr="00A303C8" w14:paraId="4680D01B" w14:textId="77777777" w:rsidTr="00C758D5">
        <w:trPr>
          <w:cantSplit/>
          <w:trHeight w:val="300"/>
          <w:jc w:val="center"/>
        </w:trPr>
        <w:tc>
          <w:tcPr>
            <w:tcW w:w="2520" w:type="dxa"/>
          </w:tcPr>
          <w:p w14:paraId="7515FCBD" w14:textId="77777777" w:rsidR="004A447B" w:rsidRPr="00A303C8" w:rsidRDefault="004A447B" w:rsidP="00B044F6">
            <w:pPr>
              <w:spacing w:after="0"/>
              <w:rPr>
                <w:szCs w:val="22"/>
              </w:rPr>
            </w:pPr>
            <w:r w:rsidRPr="003F10D4">
              <w:t>Pennsylvania</w:t>
            </w:r>
          </w:p>
        </w:tc>
        <w:tc>
          <w:tcPr>
            <w:tcW w:w="3280" w:type="dxa"/>
          </w:tcPr>
          <w:p w14:paraId="678DDCEA" w14:textId="77777777" w:rsidR="004A447B" w:rsidRPr="00A303C8" w:rsidRDefault="004A447B" w:rsidP="007C07EE">
            <w:pPr>
              <w:keepNext/>
              <w:spacing w:after="0" w:afterAutospacing="1"/>
              <w:jc w:val="right"/>
              <w:rPr>
                <w:szCs w:val="22"/>
              </w:rPr>
            </w:pPr>
            <w:r w:rsidRPr="00FA4F84">
              <w:t>349</w:t>
            </w:r>
          </w:p>
        </w:tc>
        <w:tc>
          <w:tcPr>
            <w:tcW w:w="2610" w:type="dxa"/>
          </w:tcPr>
          <w:p w14:paraId="4860D965" w14:textId="77777777" w:rsidR="004A447B" w:rsidRPr="00A303C8" w:rsidRDefault="004A447B" w:rsidP="007C07EE">
            <w:pPr>
              <w:keepNext/>
              <w:spacing w:after="0" w:afterAutospacing="1"/>
              <w:jc w:val="right"/>
              <w:rPr>
                <w:szCs w:val="22"/>
              </w:rPr>
            </w:pPr>
            <w:r w:rsidRPr="00FA4F84">
              <w:t>83</w:t>
            </w:r>
          </w:p>
        </w:tc>
      </w:tr>
      <w:tr w:rsidR="004A447B" w:rsidRPr="00A303C8" w14:paraId="3ADD1AB8" w14:textId="77777777" w:rsidTr="00C758D5">
        <w:trPr>
          <w:cantSplit/>
          <w:trHeight w:val="300"/>
          <w:jc w:val="center"/>
        </w:trPr>
        <w:tc>
          <w:tcPr>
            <w:tcW w:w="2520" w:type="dxa"/>
          </w:tcPr>
          <w:p w14:paraId="56BC8289" w14:textId="77777777" w:rsidR="004A447B" w:rsidRPr="00A303C8" w:rsidRDefault="004A447B" w:rsidP="00B044F6">
            <w:pPr>
              <w:spacing w:after="0"/>
              <w:rPr>
                <w:szCs w:val="22"/>
              </w:rPr>
            </w:pPr>
            <w:r w:rsidRPr="003F10D4">
              <w:t>Puerto Rico</w:t>
            </w:r>
          </w:p>
        </w:tc>
        <w:tc>
          <w:tcPr>
            <w:tcW w:w="3280" w:type="dxa"/>
          </w:tcPr>
          <w:p w14:paraId="18E89CBC" w14:textId="77777777" w:rsidR="004A447B" w:rsidRPr="00A303C8" w:rsidRDefault="004A447B" w:rsidP="007C07EE">
            <w:pPr>
              <w:keepNext/>
              <w:spacing w:after="0" w:afterAutospacing="1"/>
              <w:jc w:val="right"/>
              <w:rPr>
                <w:szCs w:val="22"/>
              </w:rPr>
            </w:pPr>
            <w:r w:rsidRPr="00FA4F84">
              <w:t>118</w:t>
            </w:r>
          </w:p>
        </w:tc>
        <w:tc>
          <w:tcPr>
            <w:tcW w:w="2610" w:type="dxa"/>
          </w:tcPr>
          <w:p w14:paraId="2ED19F68" w14:textId="77777777" w:rsidR="004A447B" w:rsidRPr="00A303C8" w:rsidRDefault="004A447B" w:rsidP="007C07EE">
            <w:pPr>
              <w:keepNext/>
              <w:spacing w:after="0" w:afterAutospacing="1"/>
              <w:jc w:val="right"/>
              <w:rPr>
                <w:szCs w:val="22"/>
              </w:rPr>
            </w:pPr>
            <w:r w:rsidRPr="00FA4F84">
              <w:t>58</w:t>
            </w:r>
          </w:p>
        </w:tc>
      </w:tr>
      <w:tr w:rsidR="004A447B" w:rsidRPr="00A303C8" w14:paraId="773C3CCB" w14:textId="77777777" w:rsidTr="00C758D5">
        <w:trPr>
          <w:cantSplit/>
          <w:trHeight w:val="300"/>
          <w:jc w:val="center"/>
        </w:trPr>
        <w:tc>
          <w:tcPr>
            <w:tcW w:w="2520" w:type="dxa"/>
          </w:tcPr>
          <w:p w14:paraId="4F56D8B0" w14:textId="77777777" w:rsidR="004A447B" w:rsidRPr="00A303C8" w:rsidRDefault="004A447B" w:rsidP="00B044F6">
            <w:pPr>
              <w:spacing w:after="0"/>
              <w:rPr>
                <w:szCs w:val="22"/>
              </w:rPr>
            </w:pPr>
            <w:r w:rsidRPr="003F10D4">
              <w:t>Rhode Island *</w:t>
            </w:r>
          </w:p>
        </w:tc>
        <w:tc>
          <w:tcPr>
            <w:tcW w:w="3280" w:type="dxa"/>
          </w:tcPr>
          <w:p w14:paraId="51C3BB97" w14:textId="77777777" w:rsidR="004A447B" w:rsidRPr="00A303C8" w:rsidRDefault="004A447B" w:rsidP="007C07EE">
            <w:pPr>
              <w:keepNext/>
              <w:spacing w:after="0" w:afterAutospacing="1"/>
              <w:jc w:val="right"/>
              <w:rPr>
                <w:szCs w:val="22"/>
              </w:rPr>
            </w:pPr>
            <w:r w:rsidRPr="00FA4F84">
              <w:t>28</w:t>
            </w:r>
          </w:p>
        </w:tc>
        <w:tc>
          <w:tcPr>
            <w:tcW w:w="2610" w:type="dxa"/>
          </w:tcPr>
          <w:p w14:paraId="5D008006" w14:textId="77777777" w:rsidR="004A447B" w:rsidRPr="00A303C8" w:rsidRDefault="004A447B" w:rsidP="007C07EE">
            <w:pPr>
              <w:keepNext/>
              <w:spacing w:after="0" w:afterAutospacing="1"/>
              <w:jc w:val="right"/>
              <w:rPr>
                <w:szCs w:val="22"/>
              </w:rPr>
            </w:pPr>
            <w:r w:rsidRPr="00FA4F84">
              <w:t>3</w:t>
            </w:r>
          </w:p>
        </w:tc>
      </w:tr>
      <w:tr w:rsidR="004A447B" w:rsidRPr="00A303C8" w14:paraId="02A8D2CF" w14:textId="77777777" w:rsidTr="00C758D5">
        <w:trPr>
          <w:cantSplit/>
          <w:trHeight w:val="300"/>
          <w:jc w:val="center"/>
        </w:trPr>
        <w:tc>
          <w:tcPr>
            <w:tcW w:w="2520" w:type="dxa"/>
          </w:tcPr>
          <w:p w14:paraId="5CF5370C" w14:textId="77777777" w:rsidR="004A447B" w:rsidRPr="00A303C8" w:rsidRDefault="004A447B" w:rsidP="00B044F6">
            <w:pPr>
              <w:spacing w:after="0"/>
              <w:rPr>
                <w:szCs w:val="22"/>
              </w:rPr>
            </w:pPr>
            <w:r w:rsidRPr="003F10D4">
              <w:t>South Carolina *</w:t>
            </w:r>
          </w:p>
        </w:tc>
        <w:tc>
          <w:tcPr>
            <w:tcW w:w="3280" w:type="dxa"/>
          </w:tcPr>
          <w:p w14:paraId="464DB893" w14:textId="77777777" w:rsidR="004A447B" w:rsidRPr="00A303C8" w:rsidRDefault="004A447B" w:rsidP="007C07EE">
            <w:pPr>
              <w:keepNext/>
              <w:spacing w:after="0" w:afterAutospacing="1"/>
              <w:jc w:val="right"/>
              <w:rPr>
                <w:szCs w:val="22"/>
              </w:rPr>
            </w:pPr>
            <w:r w:rsidRPr="00FA4F84">
              <w:t>159</w:t>
            </w:r>
          </w:p>
        </w:tc>
        <w:tc>
          <w:tcPr>
            <w:tcW w:w="2610" w:type="dxa"/>
          </w:tcPr>
          <w:p w14:paraId="2EAECADA" w14:textId="77777777" w:rsidR="004A447B" w:rsidRPr="00A303C8" w:rsidRDefault="004A447B" w:rsidP="007C07EE">
            <w:pPr>
              <w:keepNext/>
              <w:spacing w:after="0" w:afterAutospacing="1"/>
              <w:jc w:val="right"/>
              <w:rPr>
                <w:szCs w:val="22"/>
              </w:rPr>
            </w:pPr>
            <w:r w:rsidRPr="00FA4F84">
              <w:t>9</w:t>
            </w:r>
          </w:p>
        </w:tc>
      </w:tr>
      <w:tr w:rsidR="004A447B" w:rsidRPr="00A303C8" w14:paraId="049CDEB8" w14:textId="77777777" w:rsidTr="00C758D5">
        <w:trPr>
          <w:cantSplit/>
          <w:trHeight w:val="300"/>
          <w:jc w:val="center"/>
        </w:trPr>
        <w:tc>
          <w:tcPr>
            <w:tcW w:w="2520" w:type="dxa"/>
          </w:tcPr>
          <w:p w14:paraId="21ABF8DD" w14:textId="77777777" w:rsidR="004A447B" w:rsidRPr="00A303C8" w:rsidRDefault="004A447B" w:rsidP="00B044F6">
            <w:pPr>
              <w:spacing w:after="0"/>
              <w:rPr>
                <w:szCs w:val="22"/>
              </w:rPr>
            </w:pPr>
            <w:r w:rsidRPr="003F10D4">
              <w:t>South Dakota *</w:t>
            </w:r>
          </w:p>
        </w:tc>
        <w:tc>
          <w:tcPr>
            <w:tcW w:w="3280" w:type="dxa"/>
          </w:tcPr>
          <w:p w14:paraId="5D76E976" w14:textId="77777777" w:rsidR="004A447B" w:rsidRPr="00A303C8" w:rsidRDefault="004A447B" w:rsidP="007C07EE">
            <w:pPr>
              <w:keepNext/>
              <w:spacing w:after="0" w:afterAutospacing="1"/>
              <w:jc w:val="right"/>
              <w:rPr>
                <w:szCs w:val="22"/>
              </w:rPr>
            </w:pPr>
            <w:r w:rsidRPr="00FA4F84">
              <w:t>45</w:t>
            </w:r>
          </w:p>
        </w:tc>
        <w:tc>
          <w:tcPr>
            <w:tcW w:w="2610" w:type="dxa"/>
          </w:tcPr>
          <w:p w14:paraId="35E74708" w14:textId="77777777" w:rsidR="004A447B" w:rsidRPr="00A303C8" w:rsidRDefault="004A447B" w:rsidP="007C07EE">
            <w:pPr>
              <w:keepNext/>
              <w:spacing w:after="0" w:afterAutospacing="1"/>
              <w:jc w:val="right"/>
              <w:rPr>
                <w:szCs w:val="22"/>
              </w:rPr>
            </w:pPr>
            <w:r w:rsidRPr="00FA4F84">
              <w:t>2</w:t>
            </w:r>
          </w:p>
        </w:tc>
      </w:tr>
      <w:tr w:rsidR="004A447B" w:rsidRPr="00A303C8" w14:paraId="26FC87F4" w14:textId="77777777" w:rsidTr="00C758D5">
        <w:trPr>
          <w:cantSplit/>
          <w:trHeight w:val="300"/>
          <w:jc w:val="center"/>
        </w:trPr>
        <w:tc>
          <w:tcPr>
            <w:tcW w:w="2520" w:type="dxa"/>
          </w:tcPr>
          <w:p w14:paraId="1118E009" w14:textId="77777777" w:rsidR="004A447B" w:rsidRPr="00A303C8" w:rsidRDefault="004A447B" w:rsidP="00B044F6">
            <w:pPr>
              <w:spacing w:after="0"/>
              <w:rPr>
                <w:szCs w:val="22"/>
              </w:rPr>
            </w:pPr>
            <w:r w:rsidRPr="003F10D4">
              <w:t>Tennessee</w:t>
            </w:r>
          </w:p>
        </w:tc>
        <w:tc>
          <w:tcPr>
            <w:tcW w:w="3280" w:type="dxa"/>
          </w:tcPr>
          <w:p w14:paraId="02576CAD" w14:textId="77777777" w:rsidR="004A447B" w:rsidRPr="00A303C8" w:rsidRDefault="004A447B" w:rsidP="007C07EE">
            <w:pPr>
              <w:keepNext/>
              <w:spacing w:after="0" w:afterAutospacing="1"/>
              <w:jc w:val="right"/>
              <w:rPr>
                <w:szCs w:val="22"/>
              </w:rPr>
            </w:pPr>
            <w:r w:rsidRPr="00FA4F84">
              <w:t>288</w:t>
            </w:r>
          </w:p>
        </w:tc>
        <w:tc>
          <w:tcPr>
            <w:tcW w:w="2610" w:type="dxa"/>
          </w:tcPr>
          <w:p w14:paraId="6EF0CD2F" w14:textId="77777777" w:rsidR="004A447B" w:rsidRPr="00A303C8" w:rsidRDefault="004A447B" w:rsidP="007C07EE">
            <w:pPr>
              <w:keepNext/>
              <w:spacing w:after="0" w:afterAutospacing="1"/>
              <w:jc w:val="right"/>
              <w:rPr>
                <w:szCs w:val="22"/>
              </w:rPr>
            </w:pPr>
            <w:r w:rsidRPr="00FA4F84">
              <w:t>158</w:t>
            </w:r>
          </w:p>
        </w:tc>
      </w:tr>
      <w:tr w:rsidR="004A447B" w:rsidRPr="00A303C8" w14:paraId="1EAE9533" w14:textId="77777777" w:rsidTr="00C758D5">
        <w:trPr>
          <w:cantSplit/>
          <w:trHeight w:val="300"/>
          <w:jc w:val="center"/>
        </w:trPr>
        <w:tc>
          <w:tcPr>
            <w:tcW w:w="2520" w:type="dxa"/>
          </w:tcPr>
          <w:p w14:paraId="40F85A35" w14:textId="77777777" w:rsidR="004A447B" w:rsidRPr="00A303C8" w:rsidRDefault="004A447B" w:rsidP="00B044F6">
            <w:pPr>
              <w:spacing w:after="0"/>
              <w:rPr>
                <w:szCs w:val="22"/>
              </w:rPr>
            </w:pPr>
            <w:r w:rsidRPr="003F10D4">
              <w:t>Texas</w:t>
            </w:r>
          </w:p>
        </w:tc>
        <w:tc>
          <w:tcPr>
            <w:tcW w:w="3280" w:type="dxa"/>
          </w:tcPr>
          <w:p w14:paraId="12A9706F" w14:textId="77777777" w:rsidR="004A447B" w:rsidRPr="00A303C8" w:rsidRDefault="004A447B" w:rsidP="007C07EE">
            <w:pPr>
              <w:keepNext/>
              <w:spacing w:after="0" w:afterAutospacing="1"/>
              <w:jc w:val="right"/>
              <w:rPr>
                <w:szCs w:val="22"/>
              </w:rPr>
            </w:pPr>
            <w:r w:rsidRPr="00FA4F84">
              <w:t>987</w:t>
            </w:r>
          </w:p>
        </w:tc>
        <w:tc>
          <w:tcPr>
            <w:tcW w:w="2610" w:type="dxa"/>
          </w:tcPr>
          <w:p w14:paraId="094B0940" w14:textId="77777777" w:rsidR="004A447B" w:rsidRPr="00A303C8" w:rsidRDefault="004A447B" w:rsidP="007C07EE">
            <w:pPr>
              <w:keepNext/>
              <w:spacing w:after="0" w:afterAutospacing="1"/>
              <w:jc w:val="right"/>
              <w:rPr>
                <w:szCs w:val="22"/>
              </w:rPr>
            </w:pPr>
            <w:r w:rsidRPr="00FA4F84">
              <w:t>144</w:t>
            </w:r>
          </w:p>
        </w:tc>
      </w:tr>
      <w:tr w:rsidR="004A447B" w:rsidRPr="00A303C8" w14:paraId="10C8E57D" w14:textId="77777777" w:rsidTr="00C758D5">
        <w:trPr>
          <w:cantSplit/>
          <w:trHeight w:val="300"/>
          <w:jc w:val="center"/>
        </w:trPr>
        <w:tc>
          <w:tcPr>
            <w:tcW w:w="2520" w:type="dxa"/>
          </w:tcPr>
          <w:p w14:paraId="2A9E7ACE" w14:textId="77777777" w:rsidR="004A447B" w:rsidRPr="00A303C8" w:rsidRDefault="004A447B" w:rsidP="00B044F6">
            <w:pPr>
              <w:spacing w:after="0"/>
              <w:rPr>
                <w:szCs w:val="22"/>
              </w:rPr>
            </w:pPr>
            <w:r w:rsidRPr="003F10D4">
              <w:t xml:space="preserve">Utah </w:t>
            </w:r>
          </w:p>
        </w:tc>
        <w:tc>
          <w:tcPr>
            <w:tcW w:w="3280" w:type="dxa"/>
          </w:tcPr>
          <w:p w14:paraId="1CD9E9EF" w14:textId="77777777" w:rsidR="004A447B" w:rsidRPr="00A303C8" w:rsidRDefault="004A447B" w:rsidP="007C07EE">
            <w:pPr>
              <w:keepNext/>
              <w:spacing w:after="0" w:afterAutospacing="1"/>
              <w:jc w:val="right"/>
              <w:rPr>
                <w:szCs w:val="22"/>
              </w:rPr>
            </w:pPr>
            <w:r w:rsidRPr="00FA4F84">
              <w:t>109</w:t>
            </w:r>
          </w:p>
        </w:tc>
        <w:tc>
          <w:tcPr>
            <w:tcW w:w="2610" w:type="dxa"/>
          </w:tcPr>
          <w:p w14:paraId="6EF03908" w14:textId="77777777" w:rsidR="004A447B" w:rsidRPr="00A303C8" w:rsidRDefault="004A447B" w:rsidP="007C07EE">
            <w:pPr>
              <w:keepNext/>
              <w:spacing w:after="0" w:afterAutospacing="1"/>
              <w:jc w:val="right"/>
              <w:rPr>
                <w:szCs w:val="22"/>
              </w:rPr>
            </w:pPr>
            <w:r w:rsidRPr="00FA4F84">
              <w:t>50</w:t>
            </w:r>
          </w:p>
        </w:tc>
      </w:tr>
      <w:tr w:rsidR="004A447B" w:rsidRPr="00A303C8" w14:paraId="733F9FB7" w14:textId="77777777" w:rsidTr="00C758D5">
        <w:trPr>
          <w:cantSplit/>
          <w:trHeight w:val="300"/>
          <w:jc w:val="center"/>
        </w:trPr>
        <w:tc>
          <w:tcPr>
            <w:tcW w:w="2520" w:type="dxa"/>
          </w:tcPr>
          <w:p w14:paraId="0618B060" w14:textId="77777777" w:rsidR="004A447B" w:rsidRPr="00A303C8" w:rsidRDefault="004A447B" w:rsidP="00B044F6">
            <w:pPr>
              <w:spacing w:after="0"/>
              <w:rPr>
                <w:szCs w:val="22"/>
              </w:rPr>
            </w:pPr>
            <w:r w:rsidRPr="003F10D4">
              <w:t>Virginia</w:t>
            </w:r>
          </w:p>
        </w:tc>
        <w:tc>
          <w:tcPr>
            <w:tcW w:w="3280" w:type="dxa"/>
          </w:tcPr>
          <w:p w14:paraId="7C32FCAF" w14:textId="77777777" w:rsidR="004A447B" w:rsidRPr="00A303C8" w:rsidRDefault="004A447B" w:rsidP="007C07EE">
            <w:pPr>
              <w:keepNext/>
              <w:spacing w:after="0" w:afterAutospacing="1"/>
              <w:jc w:val="right"/>
              <w:rPr>
                <w:szCs w:val="22"/>
              </w:rPr>
            </w:pPr>
            <w:r w:rsidRPr="00FA4F84">
              <w:t>160</w:t>
            </w:r>
          </w:p>
        </w:tc>
        <w:tc>
          <w:tcPr>
            <w:tcW w:w="2610" w:type="dxa"/>
          </w:tcPr>
          <w:p w14:paraId="4B14AD0D" w14:textId="77777777" w:rsidR="004A447B" w:rsidRPr="00A303C8" w:rsidRDefault="004A447B" w:rsidP="007C07EE">
            <w:pPr>
              <w:keepNext/>
              <w:spacing w:after="0" w:afterAutospacing="1"/>
              <w:jc w:val="right"/>
              <w:rPr>
                <w:szCs w:val="22"/>
              </w:rPr>
            </w:pPr>
            <w:r w:rsidRPr="00FA4F84">
              <w:t>56</w:t>
            </w:r>
          </w:p>
        </w:tc>
      </w:tr>
      <w:tr w:rsidR="004A447B" w:rsidRPr="00A303C8" w14:paraId="47E8AA59" w14:textId="77777777" w:rsidTr="00C758D5">
        <w:trPr>
          <w:cantSplit/>
          <w:trHeight w:val="300"/>
          <w:jc w:val="center"/>
        </w:trPr>
        <w:tc>
          <w:tcPr>
            <w:tcW w:w="2520" w:type="dxa"/>
          </w:tcPr>
          <w:p w14:paraId="6ADF2112" w14:textId="77777777" w:rsidR="004A447B" w:rsidRPr="00A303C8" w:rsidRDefault="004A447B" w:rsidP="00B044F6">
            <w:pPr>
              <w:spacing w:after="0"/>
              <w:rPr>
                <w:szCs w:val="22"/>
              </w:rPr>
            </w:pPr>
            <w:r w:rsidRPr="003F10D4">
              <w:t>Virgin Islands</w:t>
            </w:r>
          </w:p>
        </w:tc>
        <w:tc>
          <w:tcPr>
            <w:tcW w:w="3280" w:type="dxa"/>
          </w:tcPr>
          <w:p w14:paraId="0D049778" w14:textId="77777777" w:rsidR="004A447B" w:rsidRPr="00A303C8" w:rsidRDefault="004A447B" w:rsidP="007C07EE">
            <w:pPr>
              <w:keepNext/>
              <w:spacing w:after="0" w:afterAutospacing="1"/>
              <w:jc w:val="right"/>
              <w:rPr>
                <w:szCs w:val="22"/>
              </w:rPr>
            </w:pPr>
            <w:r w:rsidRPr="00FA4F84">
              <w:t>2</w:t>
            </w:r>
          </w:p>
        </w:tc>
        <w:tc>
          <w:tcPr>
            <w:tcW w:w="2610" w:type="dxa"/>
          </w:tcPr>
          <w:p w14:paraId="043387AD" w14:textId="77777777" w:rsidR="004A447B" w:rsidRPr="00A303C8" w:rsidRDefault="004A447B" w:rsidP="007C07EE">
            <w:pPr>
              <w:keepNext/>
              <w:spacing w:after="0" w:afterAutospacing="1"/>
              <w:jc w:val="right"/>
              <w:rPr>
                <w:szCs w:val="22"/>
              </w:rPr>
            </w:pPr>
            <w:r w:rsidRPr="00FA4F84">
              <w:t>2</w:t>
            </w:r>
          </w:p>
        </w:tc>
      </w:tr>
      <w:tr w:rsidR="004A447B" w:rsidRPr="00A303C8" w14:paraId="77EBA2A9" w14:textId="77777777" w:rsidTr="00C758D5">
        <w:trPr>
          <w:cantSplit/>
          <w:trHeight w:val="300"/>
          <w:jc w:val="center"/>
        </w:trPr>
        <w:tc>
          <w:tcPr>
            <w:tcW w:w="2520" w:type="dxa"/>
          </w:tcPr>
          <w:p w14:paraId="43DC0281" w14:textId="77777777" w:rsidR="004A447B" w:rsidRPr="00A303C8" w:rsidRDefault="004A447B" w:rsidP="00B044F6">
            <w:pPr>
              <w:spacing w:after="0"/>
              <w:rPr>
                <w:szCs w:val="22"/>
              </w:rPr>
            </w:pPr>
            <w:r w:rsidRPr="003F10D4">
              <w:t>Vermont *</w:t>
            </w:r>
          </w:p>
        </w:tc>
        <w:tc>
          <w:tcPr>
            <w:tcW w:w="3280" w:type="dxa"/>
          </w:tcPr>
          <w:p w14:paraId="6A58F776" w14:textId="77777777" w:rsidR="004A447B" w:rsidRPr="00A303C8" w:rsidRDefault="004A447B" w:rsidP="007C07EE">
            <w:pPr>
              <w:keepNext/>
              <w:spacing w:after="0" w:afterAutospacing="1"/>
              <w:jc w:val="right"/>
              <w:rPr>
                <w:szCs w:val="22"/>
              </w:rPr>
            </w:pPr>
            <w:r w:rsidRPr="00FA4F84">
              <w:t>34</w:t>
            </w:r>
          </w:p>
        </w:tc>
        <w:tc>
          <w:tcPr>
            <w:tcW w:w="2610" w:type="dxa"/>
          </w:tcPr>
          <w:p w14:paraId="721A5995" w14:textId="77777777" w:rsidR="004A447B" w:rsidRPr="00A303C8" w:rsidRDefault="004A447B" w:rsidP="007C07EE">
            <w:pPr>
              <w:keepNext/>
              <w:spacing w:after="0" w:afterAutospacing="1"/>
              <w:jc w:val="right"/>
              <w:rPr>
                <w:szCs w:val="22"/>
              </w:rPr>
            </w:pPr>
            <w:r w:rsidRPr="00FA4F84">
              <w:t>0</w:t>
            </w:r>
          </w:p>
        </w:tc>
      </w:tr>
      <w:tr w:rsidR="004A447B" w:rsidRPr="00A303C8" w14:paraId="4CEEEA8C" w14:textId="77777777" w:rsidTr="00C758D5">
        <w:trPr>
          <w:cantSplit/>
          <w:trHeight w:val="300"/>
          <w:jc w:val="center"/>
        </w:trPr>
        <w:tc>
          <w:tcPr>
            <w:tcW w:w="2520" w:type="dxa"/>
          </w:tcPr>
          <w:p w14:paraId="25CC1F36" w14:textId="77777777" w:rsidR="004A447B" w:rsidRPr="00A303C8" w:rsidRDefault="004A447B" w:rsidP="00B044F6">
            <w:pPr>
              <w:spacing w:after="0"/>
              <w:rPr>
                <w:szCs w:val="22"/>
              </w:rPr>
            </w:pPr>
            <w:r w:rsidRPr="003F10D4">
              <w:t>Washington</w:t>
            </w:r>
          </w:p>
        </w:tc>
        <w:tc>
          <w:tcPr>
            <w:tcW w:w="3280" w:type="dxa"/>
          </w:tcPr>
          <w:p w14:paraId="22D63129" w14:textId="77777777" w:rsidR="004A447B" w:rsidRPr="00A303C8" w:rsidRDefault="004A447B" w:rsidP="007C07EE">
            <w:pPr>
              <w:keepNext/>
              <w:spacing w:after="0" w:afterAutospacing="1"/>
              <w:jc w:val="right"/>
              <w:rPr>
                <w:szCs w:val="22"/>
              </w:rPr>
            </w:pPr>
            <w:r w:rsidRPr="00FA4F84">
              <w:t>213</w:t>
            </w:r>
          </w:p>
        </w:tc>
        <w:tc>
          <w:tcPr>
            <w:tcW w:w="2610" w:type="dxa"/>
          </w:tcPr>
          <w:p w14:paraId="0E28C3DF" w14:textId="77777777" w:rsidR="004A447B" w:rsidRPr="00A303C8" w:rsidRDefault="004A447B" w:rsidP="007C07EE">
            <w:pPr>
              <w:keepNext/>
              <w:spacing w:after="0" w:afterAutospacing="1"/>
              <w:jc w:val="right"/>
              <w:rPr>
                <w:szCs w:val="22"/>
              </w:rPr>
            </w:pPr>
            <w:r w:rsidRPr="00FA4F84">
              <w:t>58</w:t>
            </w:r>
          </w:p>
        </w:tc>
      </w:tr>
      <w:tr w:rsidR="004A447B" w:rsidRPr="00A303C8" w14:paraId="729530DF" w14:textId="77777777" w:rsidTr="00C758D5">
        <w:trPr>
          <w:cantSplit/>
          <w:trHeight w:val="300"/>
          <w:jc w:val="center"/>
        </w:trPr>
        <w:tc>
          <w:tcPr>
            <w:tcW w:w="2520" w:type="dxa"/>
          </w:tcPr>
          <w:p w14:paraId="04A8E0F8" w14:textId="77777777" w:rsidR="004A447B" w:rsidRPr="00A303C8" w:rsidRDefault="004A447B" w:rsidP="00B044F6">
            <w:pPr>
              <w:spacing w:after="0"/>
              <w:rPr>
                <w:szCs w:val="22"/>
              </w:rPr>
            </w:pPr>
            <w:r w:rsidRPr="003F10D4">
              <w:t>Wisconsin</w:t>
            </w:r>
          </w:p>
        </w:tc>
        <w:tc>
          <w:tcPr>
            <w:tcW w:w="3280" w:type="dxa"/>
          </w:tcPr>
          <w:p w14:paraId="5DCB30FB" w14:textId="77777777" w:rsidR="004A447B" w:rsidRPr="00A303C8" w:rsidRDefault="004A447B" w:rsidP="007C07EE">
            <w:pPr>
              <w:keepNext/>
              <w:spacing w:after="0" w:afterAutospacing="1"/>
              <w:jc w:val="right"/>
              <w:rPr>
                <w:szCs w:val="22"/>
              </w:rPr>
            </w:pPr>
            <w:r w:rsidRPr="00FA4F84">
              <w:t>181</w:t>
            </w:r>
          </w:p>
        </w:tc>
        <w:tc>
          <w:tcPr>
            <w:tcW w:w="2610" w:type="dxa"/>
          </w:tcPr>
          <w:p w14:paraId="5722F170" w14:textId="77777777" w:rsidR="004A447B" w:rsidRPr="00A303C8" w:rsidRDefault="004A447B" w:rsidP="007C07EE">
            <w:pPr>
              <w:keepNext/>
              <w:spacing w:after="0" w:afterAutospacing="1"/>
              <w:jc w:val="right"/>
              <w:rPr>
                <w:szCs w:val="22"/>
              </w:rPr>
            </w:pPr>
            <w:r w:rsidRPr="00FA4F84">
              <w:t>58</w:t>
            </w:r>
          </w:p>
        </w:tc>
      </w:tr>
      <w:tr w:rsidR="004A447B" w:rsidRPr="00A303C8" w14:paraId="05EE918F" w14:textId="77777777" w:rsidTr="00C758D5">
        <w:trPr>
          <w:cantSplit/>
          <w:trHeight w:val="300"/>
          <w:jc w:val="center"/>
        </w:trPr>
        <w:tc>
          <w:tcPr>
            <w:tcW w:w="2520" w:type="dxa"/>
          </w:tcPr>
          <w:p w14:paraId="6080DD63" w14:textId="77777777" w:rsidR="004A447B" w:rsidRPr="00A303C8" w:rsidRDefault="004A447B" w:rsidP="00B044F6">
            <w:pPr>
              <w:spacing w:after="0"/>
              <w:rPr>
                <w:szCs w:val="22"/>
              </w:rPr>
            </w:pPr>
            <w:r w:rsidRPr="003F10D4">
              <w:t>West Virginia *</w:t>
            </w:r>
          </w:p>
        </w:tc>
        <w:tc>
          <w:tcPr>
            <w:tcW w:w="3280" w:type="dxa"/>
          </w:tcPr>
          <w:p w14:paraId="4AB9FAE7" w14:textId="77777777" w:rsidR="004A447B" w:rsidRPr="00A303C8" w:rsidRDefault="004A447B" w:rsidP="007C07EE">
            <w:pPr>
              <w:keepNext/>
              <w:spacing w:after="0" w:afterAutospacing="1"/>
              <w:jc w:val="right"/>
              <w:rPr>
                <w:szCs w:val="22"/>
              </w:rPr>
            </w:pPr>
            <w:r w:rsidRPr="00FA4F84">
              <w:t>110</w:t>
            </w:r>
          </w:p>
        </w:tc>
        <w:tc>
          <w:tcPr>
            <w:tcW w:w="2610" w:type="dxa"/>
          </w:tcPr>
          <w:p w14:paraId="5BDB44E3" w14:textId="77777777" w:rsidR="004A447B" w:rsidRPr="00A303C8" w:rsidRDefault="004A447B" w:rsidP="007C07EE">
            <w:pPr>
              <w:keepNext/>
              <w:spacing w:after="0" w:afterAutospacing="1"/>
              <w:jc w:val="right"/>
              <w:rPr>
                <w:szCs w:val="22"/>
              </w:rPr>
            </w:pPr>
            <w:r w:rsidRPr="00FA4F84">
              <w:t>1</w:t>
            </w:r>
          </w:p>
        </w:tc>
      </w:tr>
      <w:tr w:rsidR="004A447B" w:rsidRPr="00A303C8" w14:paraId="736EB8D6" w14:textId="77777777" w:rsidTr="00C758D5">
        <w:trPr>
          <w:cantSplit/>
          <w:trHeight w:val="300"/>
          <w:jc w:val="center"/>
        </w:trPr>
        <w:tc>
          <w:tcPr>
            <w:tcW w:w="2520" w:type="dxa"/>
          </w:tcPr>
          <w:p w14:paraId="2C52CD4D" w14:textId="77777777" w:rsidR="004A447B" w:rsidRPr="00A303C8" w:rsidRDefault="004A447B" w:rsidP="00B044F6">
            <w:pPr>
              <w:spacing w:after="0"/>
              <w:rPr>
                <w:szCs w:val="22"/>
              </w:rPr>
            </w:pPr>
            <w:r w:rsidRPr="003F10D4">
              <w:t>Wyoming *</w:t>
            </w:r>
          </w:p>
        </w:tc>
        <w:tc>
          <w:tcPr>
            <w:tcW w:w="3280" w:type="dxa"/>
          </w:tcPr>
          <w:p w14:paraId="7F9ADF35" w14:textId="77777777" w:rsidR="004A447B" w:rsidRPr="00A303C8" w:rsidRDefault="004A447B" w:rsidP="007C07EE">
            <w:pPr>
              <w:keepNext/>
              <w:spacing w:after="0" w:afterAutospacing="1"/>
              <w:jc w:val="right"/>
              <w:rPr>
                <w:szCs w:val="22"/>
              </w:rPr>
            </w:pPr>
            <w:r w:rsidRPr="00FA4F84">
              <w:t>27</w:t>
            </w:r>
          </w:p>
        </w:tc>
        <w:tc>
          <w:tcPr>
            <w:tcW w:w="2610" w:type="dxa"/>
          </w:tcPr>
          <w:p w14:paraId="7371E518" w14:textId="77777777" w:rsidR="004A447B" w:rsidRPr="00A303C8" w:rsidRDefault="004A447B" w:rsidP="007C07EE">
            <w:pPr>
              <w:keepNext/>
              <w:spacing w:after="0" w:afterAutospacing="1"/>
              <w:jc w:val="right"/>
              <w:rPr>
                <w:szCs w:val="22"/>
              </w:rPr>
            </w:pPr>
            <w:r w:rsidRPr="00FA4F84">
              <w:t>0</w:t>
            </w:r>
          </w:p>
        </w:tc>
      </w:tr>
      <w:tr w:rsidR="004A447B" w:rsidRPr="00A303C8" w14:paraId="4EDAE634" w14:textId="77777777" w:rsidTr="00C758D5">
        <w:trPr>
          <w:cantSplit/>
          <w:trHeight w:val="285"/>
          <w:jc w:val="center"/>
        </w:trPr>
        <w:tc>
          <w:tcPr>
            <w:tcW w:w="2520" w:type="dxa"/>
            <w:vAlign w:val="center"/>
          </w:tcPr>
          <w:p w14:paraId="79B5D1F7" w14:textId="77777777" w:rsidR="004A447B" w:rsidRPr="00B044F6" w:rsidRDefault="004A447B" w:rsidP="00B044F6">
            <w:pPr>
              <w:spacing w:after="0"/>
              <w:rPr>
                <w:b/>
                <w:bCs/>
                <w:szCs w:val="22"/>
              </w:rPr>
            </w:pPr>
            <w:r w:rsidRPr="00B044F6">
              <w:rPr>
                <w:b/>
                <w:bCs/>
                <w:szCs w:val="22"/>
              </w:rPr>
              <w:t>Total</w:t>
            </w:r>
          </w:p>
        </w:tc>
        <w:tc>
          <w:tcPr>
            <w:tcW w:w="3280" w:type="dxa"/>
          </w:tcPr>
          <w:p w14:paraId="4F44E40B" w14:textId="77777777" w:rsidR="004A447B" w:rsidRPr="00EC7B09" w:rsidRDefault="004A447B" w:rsidP="007C07EE">
            <w:pPr>
              <w:keepNext/>
              <w:spacing w:after="0" w:afterAutospacing="1"/>
              <w:jc w:val="right"/>
              <w:rPr>
                <w:b/>
                <w:bCs/>
                <w:szCs w:val="22"/>
              </w:rPr>
            </w:pPr>
            <w:r w:rsidRPr="00FA4F84">
              <w:t>9,539</w:t>
            </w:r>
          </w:p>
        </w:tc>
        <w:tc>
          <w:tcPr>
            <w:tcW w:w="2610" w:type="dxa"/>
          </w:tcPr>
          <w:p w14:paraId="20ED68D1" w14:textId="77777777" w:rsidR="004A447B" w:rsidRPr="00EC7B09" w:rsidRDefault="004A447B" w:rsidP="007C07EE">
            <w:pPr>
              <w:keepNext/>
              <w:spacing w:after="0" w:afterAutospacing="1"/>
              <w:jc w:val="right"/>
              <w:rPr>
                <w:b/>
                <w:bCs/>
                <w:szCs w:val="22"/>
              </w:rPr>
            </w:pPr>
            <w:r w:rsidRPr="00FA4F84">
              <w:t>2,859</w:t>
            </w:r>
          </w:p>
        </w:tc>
      </w:tr>
    </w:tbl>
    <w:p w14:paraId="3EBE2F49" w14:textId="77777777" w:rsidR="00BB0B64" w:rsidRDefault="00124AA5" w:rsidP="00C663DD">
      <w:pPr>
        <w:pStyle w:val="ExhibitNotes"/>
        <w:keepNext w:val="0"/>
      </w:pPr>
      <w:r w:rsidRPr="00A303C8">
        <w:t>*</w:t>
      </w:r>
      <w:r w:rsidR="001A0D54">
        <w:t>Fifteen</w:t>
      </w:r>
      <w:r w:rsidR="0007380F" w:rsidRPr="00A303C8">
        <w:t xml:space="preserve"> </w:t>
      </w:r>
      <w:r w:rsidR="00800ED7" w:rsidRPr="00A303C8">
        <w:t>states</w:t>
      </w:r>
      <w:r w:rsidR="00EF3C92" w:rsidRPr="00A303C8">
        <w:t xml:space="preserve"> </w:t>
      </w:r>
      <w:r w:rsidR="003E351E">
        <w:t>are expected to opt out of participating</w:t>
      </w:r>
      <w:r w:rsidRPr="00A303C8">
        <w:t xml:space="preserve"> in the statistical portion of the survey (i.e., collecting data from systems serving 3,301 </w:t>
      </w:r>
      <w:r w:rsidR="00F849EC">
        <w:t>to</w:t>
      </w:r>
      <w:r w:rsidRPr="00A303C8">
        <w:t xml:space="preserve"> 100,000 </w:t>
      </w:r>
      <w:r w:rsidR="00DE7D9B" w:rsidRPr="00A303C8">
        <w:t>persons</w:t>
      </w:r>
      <w:r w:rsidRPr="00A303C8">
        <w:t>)</w:t>
      </w:r>
      <w:r w:rsidR="0028698E" w:rsidRPr="00A303C8">
        <w:t>.</w:t>
      </w:r>
      <w:r w:rsidRPr="00A303C8">
        <w:t xml:space="preserve"> </w:t>
      </w:r>
      <w:r w:rsidR="00540F90" w:rsidRPr="00A303C8">
        <w:t>H</w:t>
      </w:r>
      <w:r w:rsidRPr="00A303C8">
        <w:t>owever</w:t>
      </w:r>
      <w:r w:rsidR="00540F90" w:rsidRPr="00A303C8">
        <w:t>, those states that have systems that serve more than 100,0</w:t>
      </w:r>
      <w:r w:rsidR="0007380F" w:rsidRPr="00A303C8">
        <w:t>0</w:t>
      </w:r>
      <w:r w:rsidR="00540F90" w:rsidRPr="00A303C8">
        <w:t>0 people will</w:t>
      </w:r>
      <w:r w:rsidRPr="00A303C8">
        <w:t xml:space="preserve"> participate in the census portion of the survey (i.e., collecting </w:t>
      </w:r>
      <w:r w:rsidR="00DC0386">
        <w:t>data</w:t>
      </w:r>
      <w:r w:rsidR="00DC0386" w:rsidRPr="00A303C8">
        <w:t xml:space="preserve"> </w:t>
      </w:r>
      <w:r w:rsidRPr="00A303C8">
        <w:t xml:space="preserve">from systems serving more than 100,000 </w:t>
      </w:r>
      <w:r w:rsidR="00DE7D9B" w:rsidRPr="00A303C8">
        <w:t>persons</w:t>
      </w:r>
      <w:r w:rsidRPr="00A303C8">
        <w:t xml:space="preserve">). </w:t>
      </w:r>
      <w:r w:rsidR="00540F90" w:rsidRPr="00A303C8">
        <w:t xml:space="preserve">For those </w:t>
      </w:r>
      <w:r w:rsidR="001A0D54">
        <w:t>15 state</w:t>
      </w:r>
      <w:r w:rsidR="00540F90" w:rsidRPr="00A303C8">
        <w:t>s, t</w:t>
      </w:r>
      <w:r w:rsidRPr="00A303C8">
        <w:t xml:space="preserve">he number in the </w:t>
      </w:r>
      <w:r w:rsidR="00D63EAA" w:rsidRPr="00A303C8">
        <w:t>“</w:t>
      </w:r>
      <w:r w:rsidRPr="00A303C8">
        <w:t xml:space="preserve">Estimated Sample Size for </w:t>
      </w:r>
      <w:r w:rsidR="00DB1D60" w:rsidRPr="00A303C8">
        <w:t xml:space="preserve">Systems Serving More Than 3,300 </w:t>
      </w:r>
      <w:r w:rsidR="00DE7D9B" w:rsidRPr="00A303C8">
        <w:t>Persons</w:t>
      </w:r>
      <w:r w:rsidR="00D63EAA" w:rsidRPr="00A303C8">
        <w:t>”</w:t>
      </w:r>
      <w:r w:rsidRPr="00A303C8">
        <w:t xml:space="preserve"> represent</w:t>
      </w:r>
      <w:r w:rsidR="0028698E" w:rsidRPr="00A303C8">
        <w:t>s</w:t>
      </w:r>
      <w:r w:rsidRPr="00A303C8">
        <w:t xml:space="preserve"> the total number of systems in the state that serve more than 100,000 </w:t>
      </w:r>
      <w:r w:rsidR="00DE7D9B" w:rsidRPr="00A303C8">
        <w:t>persons</w:t>
      </w:r>
      <w:r w:rsidRPr="00A303C8">
        <w:t>.</w:t>
      </w:r>
    </w:p>
    <w:p w14:paraId="2128C78E" w14:textId="77777777" w:rsidR="004A447B" w:rsidRPr="00A303C8" w:rsidRDefault="004A447B" w:rsidP="00C663DD">
      <w:pPr>
        <w:pStyle w:val="ExhibitNotes"/>
        <w:keepNext w:val="0"/>
      </w:pPr>
    </w:p>
    <w:p w14:paraId="347C69BB" w14:textId="77777777" w:rsidR="00E40DAD" w:rsidRPr="00A303C8" w:rsidRDefault="00E40DAD" w:rsidP="008E4059">
      <w:pPr>
        <w:pStyle w:val="Heading4"/>
        <w:rPr>
          <w:lang w:val="fr-FR"/>
        </w:rPr>
      </w:pPr>
      <w:bookmarkStart w:id="293" w:name="_Toc142817612"/>
      <w:r w:rsidRPr="00A303C8">
        <w:rPr>
          <w:lang w:val="fr-FR"/>
        </w:rPr>
        <w:t>B.2.b.iii</w:t>
      </w:r>
      <w:r w:rsidRPr="00A303C8">
        <w:rPr>
          <w:lang w:val="fr-FR"/>
        </w:rPr>
        <w:tab/>
        <w:t xml:space="preserve"> Stratification Variables</w:t>
      </w:r>
      <w:bookmarkEnd w:id="293"/>
      <w:r w:rsidRPr="00A303C8">
        <w:rPr>
          <w:lang w:val="fr-FR"/>
        </w:rPr>
        <w:t xml:space="preserve"> </w:t>
      </w:r>
      <w:r w:rsidR="00C9288F" w:rsidRPr="00A303C8">
        <w:fldChar w:fldCharType="begin"/>
      </w:r>
      <w:r w:rsidRPr="00A303C8">
        <w:rPr>
          <w:lang w:val="fr-FR"/>
        </w:rPr>
        <w:instrText>tc "B.2.b.iii</w:instrText>
      </w:r>
      <w:r w:rsidRPr="00A303C8">
        <w:rPr>
          <w:lang w:val="fr-FR"/>
        </w:rPr>
        <w:tab/>
        <w:instrText>Stratification Variables " \l 3</w:instrText>
      </w:r>
      <w:r w:rsidR="00C9288F" w:rsidRPr="00A303C8">
        <w:fldChar w:fldCharType="end"/>
      </w:r>
    </w:p>
    <w:p w14:paraId="23F0E7ED" w14:textId="77777777" w:rsidR="00E40DAD" w:rsidRPr="00A303C8" w:rsidRDefault="00E40DAD" w:rsidP="00E40DAD">
      <w:r w:rsidRPr="00A303C8">
        <w:t>The objective of stratification is to increase the efficiency of the sampling design (thereby reducing the number of</w:t>
      </w:r>
      <w:r w:rsidR="00B42427">
        <w:t xml:space="preserve"> systems to be sampled for a given </w:t>
      </w:r>
      <w:r w:rsidRPr="00A303C8">
        <w:t>level of precision). Stratified sampling may produce a gain in precision in the estimates of the characteristics of the target population as compared to simple random sampling. In stratified samp</w:t>
      </w:r>
      <w:r w:rsidR="00D10520" w:rsidRPr="00A303C8">
        <w:t>ling, the target population (i.e</w:t>
      </w:r>
      <w:r w:rsidRPr="00A303C8">
        <w:t xml:space="preserve">., </w:t>
      </w:r>
      <w:r w:rsidR="0028698E" w:rsidRPr="00A303C8">
        <w:t>CWSs</w:t>
      </w:r>
      <w:r w:rsidRPr="00A303C8">
        <w:t>) is divided into non-overlapping strata that are internally homogeneous, in that the measurements vary little from one unit to another (i.e., the within</w:t>
      </w:r>
      <w:r w:rsidR="007C518A" w:rsidRPr="00A303C8">
        <w:t>-</w:t>
      </w:r>
      <w:r w:rsidR="00DC0386" w:rsidRPr="00A303C8">
        <w:t>strat</w:t>
      </w:r>
      <w:r w:rsidR="00DC0386">
        <w:t>um</w:t>
      </w:r>
      <w:r w:rsidR="00DC0386" w:rsidRPr="00A303C8">
        <w:t xml:space="preserve"> </w:t>
      </w:r>
      <w:r w:rsidRPr="00A303C8">
        <w:t xml:space="preserve">variance is minimized). If the within-stratum variance is relatively small, then a precise estimate of the variable of interest can be obtained with relatively small samples. Each of the strata estimates can be combined to obtain a precise estimate for the </w:t>
      </w:r>
      <w:r w:rsidR="00B42427">
        <w:t xml:space="preserve">overall </w:t>
      </w:r>
      <w:r w:rsidRPr="00A303C8">
        <w:t xml:space="preserve">target population. </w:t>
      </w:r>
    </w:p>
    <w:p w14:paraId="6BFE4364" w14:textId="77777777" w:rsidR="00E40DAD" w:rsidRPr="00A303C8" w:rsidRDefault="00E40DAD" w:rsidP="00E40DAD">
      <w:r w:rsidRPr="00A303C8">
        <w:t>EPA</w:t>
      </w:r>
      <w:r w:rsidR="00D63EAA" w:rsidRPr="00A303C8">
        <w:t>’</w:t>
      </w:r>
      <w:r w:rsidRPr="00A303C8">
        <w:t xml:space="preserve">s drinking water programs have historically evaluated CWSs based on (1) </w:t>
      </w:r>
      <w:r w:rsidR="00B42427">
        <w:t xml:space="preserve">the </w:t>
      </w:r>
      <w:r w:rsidRPr="00A303C8">
        <w:t xml:space="preserve">number of persons served and (2) </w:t>
      </w:r>
      <w:r w:rsidR="00B42427">
        <w:t xml:space="preserve">the </w:t>
      </w:r>
      <w:r w:rsidRPr="00A303C8">
        <w:t xml:space="preserve">primary </w:t>
      </w:r>
      <w:r w:rsidR="00B42427">
        <w:t xml:space="preserve">water </w:t>
      </w:r>
      <w:r w:rsidRPr="00A303C8">
        <w:t>source (ground water and surface water).</w:t>
      </w:r>
      <w:r w:rsidRPr="00A303C8">
        <w:rPr>
          <w:rStyle w:val="FootnoteReference"/>
        </w:rPr>
        <w:footnoteReference w:id="10"/>
      </w:r>
      <w:r w:rsidRPr="00A303C8">
        <w:t xml:space="preserve"> Using total capital need </w:t>
      </w:r>
      <w:r w:rsidRPr="00A303C8">
        <w:lastRenderedPageBreak/>
        <w:t xml:space="preserve">information obtained from </w:t>
      </w:r>
      <w:r w:rsidR="00B42427">
        <w:t xml:space="preserve">prior </w:t>
      </w:r>
      <w:r w:rsidRPr="00A303C8">
        <w:t>DWINSA</w:t>
      </w:r>
      <w:r w:rsidR="00B42427">
        <w:t>s</w:t>
      </w:r>
      <w:r w:rsidRPr="00A303C8">
        <w:t xml:space="preserve">, EPA evaluated several classification schemes. This analysis showed that the stratification scheme </w:t>
      </w:r>
      <w:r w:rsidR="00B42427">
        <w:t xml:space="preserve">used in prior assessments </w:t>
      </w:r>
      <w:r w:rsidRPr="00A303C8">
        <w:t xml:space="preserve">(10 strata based on size and source) </w:t>
      </w:r>
      <w:r w:rsidR="00B42427">
        <w:t>would be appropriate for the 2015 DWINSA</w:t>
      </w:r>
      <w:r w:rsidRPr="00A303C8">
        <w:t xml:space="preserve">. </w:t>
      </w:r>
      <w:r w:rsidR="009F3E9B">
        <w:t>For s</w:t>
      </w:r>
      <w:r w:rsidRPr="00A303C8">
        <w:t>ome states</w:t>
      </w:r>
      <w:r w:rsidR="009F4D65">
        <w:t>,</w:t>
      </w:r>
      <w:r w:rsidR="009F3E9B">
        <w:t xml:space="preserve"> EPA</w:t>
      </w:r>
      <w:r w:rsidRPr="00A303C8">
        <w:t xml:space="preserve"> may </w:t>
      </w:r>
      <w:r w:rsidR="00B42427">
        <w:t>combine the 10,001</w:t>
      </w:r>
      <w:r w:rsidR="00A35A05">
        <w:t xml:space="preserve">to </w:t>
      </w:r>
      <w:r w:rsidR="00B42427">
        <w:t>25,000 and 25,001</w:t>
      </w:r>
      <w:r w:rsidR="00A35A05">
        <w:t xml:space="preserve"> to </w:t>
      </w:r>
      <w:r w:rsidR="00B42427">
        <w:t>50,000 size categories within each source category, resulting in 8 rather than 10 strata</w:t>
      </w:r>
      <w:r w:rsidRPr="00A303C8">
        <w:t xml:space="preserve">. </w:t>
      </w:r>
      <w:r w:rsidR="009F3E9B">
        <w:t xml:space="preserve">EPA will combine these two size categories only if the sample using 8 strata is more efficient than the sample using 10 strata. </w:t>
      </w:r>
      <w:r w:rsidRPr="00A303C8">
        <w:t xml:space="preserve">The proposed strata for </w:t>
      </w:r>
      <w:r w:rsidR="001E36E7" w:rsidRPr="00A303C8">
        <w:t>systems serving more than 3,300 persons</w:t>
      </w:r>
      <w:r w:rsidRPr="00A303C8">
        <w:t xml:space="preserve"> are as follows: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29" w:type="dxa"/>
          <w:right w:w="58" w:type="dxa"/>
        </w:tblCellMar>
        <w:tblLook w:val="0020" w:firstRow="1" w:lastRow="0" w:firstColumn="0" w:lastColumn="0" w:noHBand="0" w:noVBand="0"/>
      </w:tblPr>
      <w:tblGrid>
        <w:gridCol w:w="2700"/>
        <w:gridCol w:w="1080"/>
        <w:gridCol w:w="5580"/>
      </w:tblGrid>
      <w:tr w:rsidR="00E40DAD" w:rsidRPr="00A303C8" w14:paraId="45C82954" w14:textId="77777777" w:rsidTr="002B28BC">
        <w:trPr>
          <w:cantSplit/>
          <w:tblHeader/>
          <w:jc w:val="center"/>
        </w:trPr>
        <w:tc>
          <w:tcPr>
            <w:tcW w:w="2700" w:type="dxa"/>
          </w:tcPr>
          <w:p w14:paraId="146C3A6F" w14:textId="77777777" w:rsidR="00E40DAD" w:rsidRPr="00A303C8" w:rsidRDefault="00E40DAD" w:rsidP="002B28BC">
            <w:pPr>
              <w:keepNext/>
              <w:spacing w:afterAutospacing="1"/>
              <w:jc w:val="center"/>
              <w:rPr>
                <w:b/>
              </w:rPr>
            </w:pPr>
            <w:r w:rsidRPr="00A303C8">
              <w:rPr>
                <w:b/>
              </w:rPr>
              <w:t>Size of Population Served</w:t>
            </w:r>
          </w:p>
        </w:tc>
        <w:tc>
          <w:tcPr>
            <w:tcW w:w="1080" w:type="dxa"/>
          </w:tcPr>
          <w:p w14:paraId="170A6568" w14:textId="77777777" w:rsidR="00E40DAD" w:rsidRPr="00A303C8" w:rsidRDefault="00E40DAD" w:rsidP="002B28BC">
            <w:pPr>
              <w:keepNext/>
              <w:spacing w:afterAutospacing="1"/>
              <w:jc w:val="center"/>
              <w:rPr>
                <w:b/>
              </w:rPr>
            </w:pPr>
            <w:r w:rsidRPr="00A303C8">
              <w:rPr>
                <w:b/>
              </w:rPr>
              <w:t>Source</w:t>
            </w:r>
          </w:p>
        </w:tc>
        <w:tc>
          <w:tcPr>
            <w:tcW w:w="5580" w:type="dxa"/>
          </w:tcPr>
          <w:p w14:paraId="04E0F949" w14:textId="77777777" w:rsidR="00E40DAD" w:rsidRPr="00A303C8" w:rsidRDefault="00E40DAD" w:rsidP="002B28BC">
            <w:pPr>
              <w:keepNext/>
              <w:spacing w:afterAutospacing="1"/>
              <w:jc w:val="center"/>
              <w:rPr>
                <w:b/>
              </w:rPr>
            </w:pPr>
            <w:r w:rsidRPr="00A303C8">
              <w:rPr>
                <w:b/>
              </w:rPr>
              <w:t>Sample Methodologies</w:t>
            </w:r>
          </w:p>
        </w:tc>
      </w:tr>
      <w:tr w:rsidR="00E40DAD" w:rsidRPr="00A303C8" w14:paraId="4716B653" w14:textId="77777777" w:rsidTr="002B28BC">
        <w:trPr>
          <w:cantSplit/>
          <w:jc w:val="center"/>
        </w:trPr>
        <w:tc>
          <w:tcPr>
            <w:tcW w:w="2700" w:type="dxa"/>
          </w:tcPr>
          <w:p w14:paraId="2AE6641E" w14:textId="77777777" w:rsidR="00E40DAD" w:rsidRPr="00A303C8" w:rsidRDefault="00E40DAD" w:rsidP="002B28BC">
            <w:pPr>
              <w:keepNext/>
              <w:spacing w:afterAutospacing="1"/>
            </w:pPr>
            <w:r w:rsidRPr="00A303C8">
              <w:t>3,30</w:t>
            </w:r>
            <w:r w:rsidR="009A4EA2" w:rsidRPr="00A303C8">
              <w:t>1 –</w:t>
            </w:r>
            <w:r w:rsidRPr="00A303C8">
              <w:t xml:space="preserve"> 10,000</w:t>
            </w:r>
          </w:p>
        </w:tc>
        <w:tc>
          <w:tcPr>
            <w:tcW w:w="1080" w:type="dxa"/>
          </w:tcPr>
          <w:p w14:paraId="639B9C40" w14:textId="77777777" w:rsidR="00E40DAD" w:rsidRPr="00A303C8" w:rsidRDefault="00E40DAD" w:rsidP="002B28BC">
            <w:pPr>
              <w:keepNext/>
              <w:spacing w:afterAutospacing="1"/>
            </w:pPr>
            <w:r w:rsidRPr="00A303C8">
              <w:t>Ground</w:t>
            </w:r>
          </w:p>
        </w:tc>
        <w:tc>
          <w:tcPr>
            <w:tcW w:w="5580" w:type="dxa"/>
            <w:vMerge w:val="restart"/>
          </w:tcPr>
          <w:p w14:paraId="63C63CC8" w14:textId="77777777" w:rsidR="00E40DAD" w:rsidRPr="00A303C8" w:rsidRDefault="001861C7" w:rsidP="00F45B43">
            <w:pPr>
              <w:keepNext/>
              <w:spacing w:afterAutospacing="1"/>
            </w:pPr>
            <w:r>
              <w:t>Panel approach with 25</w:t>
            </w:r>
            <w:r w:rsidR="00F45B43">
              <w:t xml:space="preserve"> percent </w:t>
            </w:r>
            <w:r>
              <w:t>refresh using a r</w:t>
            </w:r>
            <w:r w:rsidR="00E40DAD" w:rsidRPr="00A303C8">
              <w:t xml:space="preserve">andom sample. </w:t>
            </w:r>
          </w:p>
        </w:tc>
      </w:tr>
      <w:tr w:rsidR="00E40DAD" w:rsidRPr="00A303C8" w14:paraId="76BC54B8" w14:textId="77777777" w:rsidTr="002B28BC">
        <w:trPr>
          <w:cantSplit/>
          <w:jc w:val="center"/>
        </w:trPr>
        <w:tc>
          <w:tcPr>
            <w:tcW w:w="2700" w:type="dxa"/>
          </w:tcPr>
          <w:p w14:paraId="4D5D56AF" w14:textId="77777777" w:rsidR="00E40DAD" w:rsidRPr="00A303C8" w:rsidRDefault="00E40DAD" w:rsidP="002B28BC">
            <w:pPr>
              <w:keepNext/>
              <w:spacing w:afterAutospacing="1"/>
            </w:pPr>
            <w:r w:rsidRPr="00A303C8">
              <w:t>3,30</w:t>
            </w:r>
            <w:r w:rsidR="009A4EA2" w:rsidRPr="00A303C8">
              <w:t>1 –</w:t>
            </w:r>
            <w:r w:rsidRPr="00A303C8">
              <w:t xml:space="preserve"> 10,000</w:t>
            </w:r>
          </w:p>
        </w:tc>
        <w:tc>
          <w:tcPr>
            <w:tcW w:w="1080" w:type="dxa"/>
          </w:tcPr>
          <w:p w14:paraId="10D34AD3" w14:textId="77777777" w:rsidR="00E40DAD" w:rsidRPr="00A303C8" w:rsidRDefault="00E40DAD" w:rsidP="002B28BC">
            <w:pPr>
              <w:keepNext/>
              <w:spacing w:afterAutospacing="1"/>
            </w:pPr>
            <w:r w:rsidRPr="00A303C8">
              <w:t>Surface</w:t>
            </w:r>
          </w:p>
        </w:tc>
        <w:tc>
          <w:tcPr>
            <w:tcW w:w="5580" w:type="dxa"/>
            <w:vMerge/>
          </w:tcPr>
          <w:p w14:paraId="14EA2C90" w14:textId="77777777" w:rsidR="00E40DAD" w:rsidRPr="00A303C8" w:rsidRDefault="00E40DAD" w:rsidP="002B28BC">
            <w:pPr>
              <w:keepNext/>
              <w:spacing w:afterAutospacing="1"/>
            </w:pPr>
          </w:p>
        </w:tc>
      </w:tr>
      <w:tr w:rsidR="00E40DAD" w:rsidRPr="00A303C8" w14:paraId="778C0E27" w14:textId="77777777" w:rsidTr="002B28BC">
        <w:trPr>
          <w:cantSplit/>
          <w:jc w:val="center"/>
        </w:trPr>
        <w:tc>
          <w:tcPr>
            <w:tcW w:w="2700" w:type="dxa"/>
          </w:tcPr>
          <w:p w14:paraId="320B10D4" w14:textId="77777777" w:rsidR="00E40DAD" w:rsidRPr="00A303C8" w:rsidRDefault="00E40DAD" w:rsidP="002B28BC">
            <w:pPr>
              <w:keepNext/>
              <w:spacing w:afterAutospacing="1"/>
            </w:pPr>
            <w:r w:rsidRPr="00A303C8">
              <w:t>10,00</w:t>
            </w:r>
            <w:r w:rsidR="009A4EA2" w:rsidRPr="00A303C8">
              <w:t>1 –</w:t>
            </w:r>
            <w:r w:rsidRPr="00A303C8">
              <w:t xml:space="preserve"> 25,000</w:t>
            </w:r>
          </w:p>
        </w:tc>
        <w:tc>
          <w:tcPr>
            <w:tcW w:w="1080" w:type="dxa"/>
          </w:tcPr>
          <w:p w14:paraId="6D9163C3" w14:textId="77777777" w:rsidR="00E40DAD" w:rsidRPr="00A303C8" w:rsidRDefault="00E40DAD" w:rsidP="002B28BC">
            <w:pPr>
              <w:keepNext/>
              <w:spacing w:afterAutospacing="1"/>
            </w:pPr>
            <w:r w:rsidRPr="00A303C8">
              <w:t>Ground</w:t>
            </w:r>
          </w:p>
        </w:tc>
        <w:tc>
          <w:tcPr>
            <w:tcW w:w="5580" w:type="dxa"/>
            <w:vMerge w:val="restart"/>
          </w:tcPr>
          <w:p w14:paraId="7DAD2C5E" w14:textId="77777777" w:rsidR="00E40DAD" w:rsidRPr="00A303C8" w:rsidRDefault="001861C7" w:rsidP="00F45B43">
            <w:pPr>
              <w:keepNext/>
              <w:spacing w:afterAutospacing="1"/>
            </w:pPr>
            <w:r>
              <w:t>Panel approach with 25</w:t>
            </w:r>
            <w:r w:rsidR="00F45B43">
              <w:t xml:space="preserve"> percent </w:t>
            </w:r>
            <w:r>
              <w:t>refresh using a r</w:t>
            </w:r>
            <w:r w:rsidR="00E40DAD" w:rsidRPr="00A303C8">
              <w:t>andom sample. In some states the number of strata will be reduced based on analysis of optimal stratum boundaries</w:t>
            </w:r>
            <w:r w:rsidR="0028698E" w:rsidRPr="00A303C8">
              <w:t>. Specifically, i</w:t>
            </w:r>
            <w:r w:rsidR="00E40DAD" w:rsidRPr="00A303C8">
              <w:t xml:space="preserve">n some states systems serving between 10,001 and 50,000 will be in one </w:t>
            </w:r>
            <w:r w:rsidR="009F3E9B">
              <w:t xml:space="preserve">size </w:t>
            </w:r>
            <w:r w:rsidR="00E40DAD" w:rsidRPr="00A303C8">
              <w:t xml:space="preserve">group rather than two. </w:t>
            </w:r>
          </w:p>
        </w:tc>
      </w:tr>
      <w:tr w:rsidR="00E40DAD" w:rsidRPr="00A303C8" w14:paraId="7BB51DC0" w14:textId="77777777" w:rsidTr="002B28BC">
        <w:trPr>
          <w:cantSplit/>
          <w:jc w:val="center"/>
        </w:trPr>
        <w:tc>
          <w:tcPr>
            <w:tcW w:w="2700" w:type="dxa"/>
          </w:tcPr>
          <w:p w14:paraId="5307DFAF" w14:textId="77777777" w:rsidR="00E40DAD" w:rsidRPr="00A303C8" w:rsidRDefault="00E40DAD" w:rsidP="002B28BC">
            <w:pPr>
              <w:keepNext/>
              <w:spacing w:afterAutospacing="1"/>
            </w:pPr>
            <w:r w:rsidRPr="00A303C8">
              <w:t>10,00</w:t>
            </w:r>
            <w:r w:rsidR="009A4EA2" w:rsidRPr="00A303C8">
              <w:t>1 –</w:t>
            </w:r>
            <w:r w:rsidRPr="00A303C8">
              <w:t xml:space="preserve"> 25,000</w:t>
            </w:r>
          </w:p>
        </w:tc>
        <w:tc>
          <w:tcPr>
            <w:tcW w:w="1080" w:type="dxa"/>
          </w:tcPr>
          <w:p w14:paraId="701D1D9B" w14:textId="77777777" w:rsidR="00E40DAD" w:rsidRPr="00A303C8" w:rsidRDefault="00E40DAD" w:rsidP="002B28BC">
            <w:pPr>
              <w:keepNext/>
              <w:spacing w:afterAutospacing="1"/>
            </w:pPr>
            <w:r w:rsidRPr="00A303C8">
              <w:t>Surface</w:t>
            </w:r>
          </w:p>
        </w:tc>
        <w:tc>
          <w:tcPr>
            <w:tcW w:w="5580" w:type="dxa"/>
            <w:vMerge/>
          </w:tcPr>
          <w:p w14:paraId="2805A5C4" w14:textId="77777777" w:rsidR="00E40DAD" w:rsidRPr="00A303C8" w:rsidRDefault="00E40DAD" w:rsidP="002B28BC">
            <w:pPr>
              <w:keepNext/>
              <w:spacing w:afterAutospacing="1"/>
            </w:pPr>
          </w:p>
        </w:tc>
      </w:tr>
      <w:tr w:rsidR="00E40DAD" w:rsidRPr="00A303C8" w14:paraId="6F8BC9D0" w14:textId="77777777" w:rsidTr="002B28BC">
        <w:trPr>
          <w:cantSplit/>
          <w:jc w:val="center"/>
        </w:trPr>
        <w:tc>
          <w:tcPr>
            <w:tcW w:w="2700" w:type="dxa"/>
          </w:tcPr>
          <w:p w14:paraId="6E434EE0" w14:textId="77777777" w:rsidR="00E40DAD" w:rsidRPr="00A303C8" w:rsidRDefault="00E40DAD" w:rsidP="002B28BC">
            <w:pPr>
              <w:keepNext/>
              <w:spacing w:afterAutospacing="1"/>
            </w:pPr>
            <w:r w:rsidRPr="00A303C8">
              <w:t>25,00</w:t>
            </w:r>
            <w:r w:rsidR="009A4EA2" w:rsidRPr="00A303C8">
              <w:t>1 –</w:t>
            </w:r>
            <w:r w:rsidRPr="00A303C8">
              <w:t xml:space="preserve"> 50,000</w:t>
            </w:r>
          </w:p>
        </w:tc>
        <w:tc>
          <w:tcPr>
            <w:tcW w:w="1080" w:type="dxa"/>
          </w:tcPr>
          <w:p w14:paraId="2735D898" w14:textId="77777777" w:rsidR="00E40DAD" w:rsidRPr="00A303C8" w:rsidRDefault="00E40DAD" w:rsidP="002B28BC">
            <w:pPr>
              <w:keepNext/>
              <w:spacing w:afterAutospacing="1"/>
            </w:pPr>
            <w:r w:rsidRPr="00A303C8">
              <w:t>Ground</w:t>
            </w:r>
          </w:p>
        </w:tc>
        <w:tc>
          <w:tcPr>
            <w:tcW w:w="5580" w:type="dxa"/>
            <w:vMerge/>
          </w:tcPr>
          <w:p w14:paraId="57C30460" w14:textId="77777777" w:rsidR="00E40DAD" w:rsidRPr="00A303C8" w:rsidRDefault="00E40DAD" w:rsidP="002B28BC">
            <w:pPr>
              <w:keepNext/>
              <w:spacing w:afterAutospacing="1"/>
            </w:pPr>
          </w:p>
        </w:tc>
      </w:tr>
      <w:tr w:rsidR="00E40DAD" w:rsidRPr="00A303C8" w14:paraId="1A99739B" w14:textId="77777777" w:rsidTr="002B28BC">
        <w:trPr>
          <w:cantSplit/>
          <w:jc w:val="center"/>
        </w:trPr>
        <w:tc>
          <w:tcPr>
            <w:tcW w:w="2700" w:type="dxa"/>
          </w:tcPr>
          <w:p w14:paraId="60CA22D4" w14:textId="77777777" w:rsidR="00E40DAD" w:rsidRPr="00A303C8" w:rsidRDefault="00E40DAD" w:rsidP="002B28BC">
            <w:pPr>
              <w:keepNext/>
              <w:spacing w:afterAutospacing="1"/>
            </w:pPr>
            <w:r w:rsidRPr="00A303C8">
              <w:t>25,00</w:t>
            </w:r>
            <w:r w:rsidR="009A4EA2" w:rsidRPr="00A303C8">
              <w:t>1 –</w:t>
            </w:r>
            <w:r w:rsidRPr="00A303C8">
              <w:t xml:space="preserve"> 50,000</w:t>
            </w:r>
          </w:p>
        </w:tc>
        <w:tc>
          <w:tcPr>
            <w:tcW w:w="1080" w:type="dxa"/>
          </w:tcPr>
          <w:p w14:paraId="45A6F901" w14:textId="77777777" w:rsidR="00E40DAD" w:rsidRPr="00A303C8" w:rsidRDefault="00E40DAD" w:rsidP="002B28BC">
            <w:pPr>
              <w:keepNext/>
              <w:spacing w:afterAutospacing="1"/>
            </w:pPr>
            <w:r w:rsidRPr="00A303C8">
              <w:t>Surface</w:t>
            </w:r>
          </w:p>
        </w:tc>
        <w:tc>
          <w:tcPr>
            <w:tcW w:w="5580" w:type="dxa"/>
            <w:vMerge/>
          </w:tcPr>
          <w:p w14:paraId="31AB7AF9" w14:textId="77777777" w:rsidR="00E40DAD" w:rsidRPr="00A303C8" w:rsidRDefault="00E40DAD" w:rsidP="002B28BC">
            <w:pPr>
              <w:keepNext/>
              <w:spacing w:afterAutospacing="1"/>
            </w:pPr>
          </w:p>
        </w:tc>
      </w:tr>
      <w:tr w:rsidR="00E40DAD" w:rsidRPr="00A303C8" w14:paraId="6743C5F0" w14:textId="77777777" w:rsidTr="002B28BC">
        <w:trPr>
          <w:cantSplit/>
          <w:jc w:val="center"/>
        </w:trPr>
        <w:tc>
          <w:tcPr>
            <w:tcW w:w="2700" w:type="dxa"/>
          </w:tcPr>
          <w:p w14:paraId="0BF4D049" w14:textId="77777777" w:rsidR="00E40DAD" w:rsidRPr="00A303C8" w:rsidRDefault="00E40DAD" w:rsidP="002B28BC">
            <w:pPr>
              <w:keepNext/>
              <w:spacing w:afterAutospacing="1"/>
            </w:pPr>
            <w:r w:rsidRPr="00A303C8">
              <w:t>50,00</w:t>
            </w:r>
            <w:r w:rsidR="009A4EA2" w:rsidRPr="00A303C8">
              <w:t>1 –</w:t>
            </w:r>
            <w:r w:rsidRPr="00A303C8">
              <w:t xml:space="preserve"> 100,000</w:t>
            </w:r>
          </w:p>
        </w:tc>
        <w:tc>
          <w:tcPr>
            <w:tcW w:w="1080" w:type="dxa"/>
          </w:tcPr>
          <w:p w14:paraId="49E7453A" w14:textId="77777777" w:rsidR="00E40DAD" w:rsidRPr="00A303C8" w:rsidRDefault="00E40DAD" w:rsidP="002B28BC">
            <w:pPr>
              <w:keepNext/>
              <w:spacing w:afterAutospacing="1"/>
            </w:pPr>
            <w:r w:rsidRPr="00A303C8">
              <w:t>Ground</w:t>
            </w:r>
          </w:p>
        </w:tc>
        <w:tc>
          <w:tcPr>
            <w:tcW w:w="5580" w:type="dxa"/>
            <w:vMerge w:val="restart"/>
          </w:tcPr>
          <w:p w14:paraId="4857B190" w14:textId="77777777" w:rsidR="00E40DAD" w:rsidRPr="00A303C8" w:rsidRDefault="001861C7" w:rsidP="00F45B43">
            <w:pPr>
              <w:keepNext/>
              <w:spacing w:afterAutospacing="1"/>
            </w:pPr>
            <w:r>
              <w:t>Panel approach with 25</w:t>
            </w:r>
            <w:r w:rsidR="00F45B43">
              <w:t xml:space="preserve"> percent </w:t>
            </w:r>
            <w:r>
              <w:t>refresh using a r</w:t>
            </w:r>
            <w:r w:rsidR="00E40DAD" w:rsidRPr="00A303C8">
              <w:t xml:space="preserve">andom </w:t>
            </w:r>
            <w:r w:rsidR="00EB362C" w:rsidRPr="00A303C8">
              <w:t>s</w:t>
            </w:r>
            <w:r w:rsidR="00E40DAD" w:rsidRPr="00A303C8">
              <w:t>ample</w:t>
            </w:r>
          </w:p>
        </w:tc>
      </w:tr>
      <w:tr w:rsidR="00E40DAD" w:rsidRPr="00A303C8" w14:paraId="09C5EFAD" w14:textId="77777777" w:rsidTr="002B28BC">
        <w:trPr>
          <w:cantSplit/>
          <w:jc w:val="center"/>
        </w:trPr>
        <w:tc>
          <w:tcPr>
            <w:tcW w:w="2700" w:type="dxa"/>
          </w:tcPr>
          <w:p w14:paraId="2E0D8638" w14:textId="77777777" w:rsidR="00E40DAD" w:rsidRPr="00A303C8" w:rsidRDefault="00E40DAD" w:rsidP="002B28BC">
            <w:pPr>
              <w:keepNext/>
              <w:spacing w:afterAutospacing="1"/>
            </w:pPr>
            <w:r w:rsidRPr="00A303C8">
              <w:t>50,00</w:t>
            </w:r>
            <w:r w:rsidR="009A4EA2" w:rsidRPr="00A303C8">
              <w:t>1 –</w:t>
            </w:r>
            <w:r w:rsidRPr="00A303C8">
              <w:t xml:space="preserve"> 100,000</w:t>
            </w:r>
          </w:p>
        </w:tc>
        <w:tc>
          <w:tcPr>
            <w:tcW w:w="1080" w:type="dxa"/>
          </w:tcPr>
          <w:p w14:paraId="57E2D9C0" w14:textId="77777777" w:rsidR="00E40DAD" w:rsidRPr="00A303C8" w:rsidRDefault="00E40DAD" w:rsidP="002B28BC">
            <w:pPr>
              <w:keepNext/>
              <w:spacing w:afterAutospacing="1"/>
            </w:pPr>
            <w:r w:rsidRPr="00A303C8">
              <w:t>Surface</w:t>
            </w:r>
          </w:p>
        </w:tc>
        <w:tc>
          <w:tcPr>
            <w:tcW w:w="5580" w:type="dxa"/>
            <w:vMerge/>
          </w:tcPr>
          <w:p w14:paraId="34C87890" w14:textId="77777777" w:rsidR="00E40DAD" w:rsidRPr="00A303C8" w:rsidRDefault="00E40DAD" w:rsidP="002B28BC">
            <w:pPr>
              <w:keepNext/>
              <w:spacing w:afterAutospacing="1"/>
            </w:pPr>
          </w:p>
        </w:tc>
      </w:tr>
      <w:tr w:rsidR="00E40DAD" w:rsidRPr="00A303C8" w14:paraId="035CA2D8" w14:textId="77777777" w:rsidTr="002B28BC">
        <w:trPr>
          <w:cantSplit/>
          <w:jc w:val="center"/>
        </w:trPr>
        <w:tc>
          <w:tcPr>
            <w:tcW w:w="2700" w:type="dxa"/>
          </w:tcPr>
          <w:p w14:paraId="09887EA4" w14:textId="77777777" w:rsidR="00E40DAD" w:rsidRPr="00A303C8" w:rsidRDefault="00E40DAD" w:rsidP="002B28BC">
            <w:pPr>
              <w:keepNext/>
              <w:spacing w:afterAutospacing="1"/>
            </w:pPr>
            <w:r w:rsidRPr="00A303C8">
              <w:t>More than 100,000</w:t>
            </w:r>
          </w:p>
        </w:tc>
        <w:tc>
          <w:tcPr>
            <w:tcW w:w="1080" w:type="dxa"/>
          </w:tcPr>
          <w:p w14:paraId="546F154C" w14:textId="77777777" w:rsidR="00E40DAD" w:rsidRPr="00A303C8" w:rsidRDefault="00E40DAD" w:rsidP="002B28BC">
            <w:pPr>
              <w:keepNext/>
              <w:spacing w:afterAutospacing="1"/>
            </w:pPr>
            <w:r w:rsidRPr="00A303C8">
              <w:t>Ground</w:t>
            </w:r>
          </w:p>
        </w:tc>
        <w:tc>
          <w:tcPr>
            <w:tcW w:w="5580" w:type="dxa"/>
            <w:vMerge w:val="restart"/>
          </w:tcPr>
          <w:p w14:paraId="4490D588" w14:textId="77777777" w:rsidR="00E40DAD" w:rsidRPr="00A303C8" w:rsidRDefault="00E40DAD" w:rsidP="002B28BC">
            <w:pPr>
              <w:keepNext/>
              <w:spacing w:afterAutospacing="1"/>
            </w:pPr>
            <w:r w:rsidRPr="00A303C8">
              <w:t>Sampled with certainty</w:t>
            </w:r>
          </w:p>
        </w:tc>
      </w:tr>
      <w:tr w:rsidR="00E40DAD" w:rsidRPr="00A303C8" w14:paraId="78773F9A" w14:textId="77777777" w:rsidTr="002B28BC">
        <w:trPr>
          <w:cantSplit/>
          <w:jc w:val="center"/>
        </w:trPr>
        <w:tc>
          <w:tcPr>
            <w:tcW w:w="2700" w:type="dxa"/>
          </w:tcPr>
          <w:p w14:paraId="13DFE32E" w14:textId="77777777" w:rsidR="00E40DAD" w:rsidRPr="00A303C8" w:rsidRDefault="00E40DAD" w:rsidP="002B28BC">
            <w:pPr>
              <w:keepNext/>
              <w:spacing w:afterAutospacing="1"/>
            </w:pPr>
            <w:r w:rsidRPr="00A303C8">
              <w:t>More than 100,000</w:t>
            </w:r>
          </w:p>
        </w:tc>
        <w:tc>
          <w:tcPr>
            <w:tcW w:w="1080" w:type="dxa"/>
          </w:tcPr>
          <w:p w14:paraId="0F1B23B8" w14:textId="77777777" w:rsidR="00E40DAD" w:rsidRPr="00A303C8" w:rsidRDefault="00E40DAD" w:rsidP="002B28BC">
            <w:pPr>
              <w:keepNext/>
              <w:spacing w:afterAutospacing="1"/>
            </w:pPr>
            <w:r w:rsidRPr="00A303C8">
              <w:t>Surface</w:t>
            </w:r>
          </w:p>
        </w:tc>
        <w:tc>
          <w:tcPr>
            <w:tcW w:w="5580" w:type="dxa"/>
            <w:vMerge/>
          </w:tcPr>
          <w:p w14:paraId="1F3612AD" w14:textId="77777777" w:rsidR="00E40DAD" w:rsidRPr="00A303C8" w:rsidRDefault="00E40DAD" w:rsidP="002B28BC">
            <w:pPr>
              <w:keepNext/>
              <w:spacing w:afterAutospacing="1"/>
            </w:pPr>
          </w:p>
        </w:tc>
      </w:tr>
    </w:tbl>
    <w:p w14:paraId="11CFDF19" w14:textId="77777777" w:rsidR="00B22DD9" w:rsidRPr="00A303C8" w:rsidRDefault="00B22DD9" w:rsidP="00E40DAD"/>
    <w:p w14:paraId="6EAE8823" w14:textId="77777777" w:rsidR="00E40DAD" w:rsidRPr="00A303C8" w:rsidRDefault="00EB362C" w:rsidP="008E4059">
      <w:pPr>
        <w:pStyle w:val="Heading4"/>
      </w:pPr>
      <w:bookmarkStart w:id="294" w:name="_Toc142817613"/>
      <w:r w:rsidRPr="00A303C8">
        <w:t>B.2.b.iv</w:t>
      </w:r>
      <w:r w:rsidRPr="00A303C8">
        <w:tab/>
      </w:r>
      <w:r w:rsidR="002B26D8" w:rsidRPr="00A303C8">
        <w:t xml:space="preserve"> </w:t>
      </w:r>
      <w:r w:rsidR="00E40DAD" w:rsidRPr="00A303C8">
        <w:t>Sampling Method</w:t>
      </w:r>
      <w:bookmarkEnd w:id="294"/>
      <w:r w:rsidR="00E40DAD" w:rsidRPr="00A303C8">
        <w:t xml:space="preserve"> </w:t>
      </w:r>
      <w:r w:rsidR="00C9288F" w:rsidRPr="00A303C8">
        <w:fldChar w:fldCharType="begin"/>
      </w:r>
      <w:r w:rsidR="00E40DAD" w:rsidRPr="00A303C8">
        <w:instrText xml:space="preserve">tc "B.2.b.iv     </w:instrText>
      </w:r>
      <w:r w:rsidR="00E40DAD" w:rsidRPr="00A303C8">
        <w:tab/>
        <w:instrText>Sampling Method " \l 3</w:instrText>
      </w:r>
      <w:r w:rsidR="00C9288F" w:rsidRPr="00A303C8">
        <w:fldChar w:fldCharType="end"/>
      </w:r>
    </w:p>
    <w:p w14:paraId="38A9A08D" w14:textId="77777777" w:rsidR="00E40DAD" w:rsidRPr="00A303C8" w:rsidRDefault="00E40DAD" w:rsidP="00E40DAD">
      <w:r w:rsidRPr="00A303C8">
        <w:t xml:space="preserve">As indicated above, all CWSs serving populations of more than 100,000 will be sampled with certainty. </w:t>
      </w:r>
    </w:p>
    <w:p w14:paraId="5E81022F" w14:textId="77777777" w:rsidR="00CE4250" w:rsidRDefault="00E40DAD" w:rsidP="00E40DAD">
      <w:r w:rsidRPr="00A303C8">
        <w:t>For systems serving 3,30</w:t>
      </w:r>
      <w:r w:rsidR="009A4EA2" w:rsidRPr="00A303C8">
        <w:t xml:space="preserve">1 </w:t>
      </w:r>
      <w:r w:rsidR="00F849EC">
        <w:t>to</w:t>
      </w:r>
      <w:r w:rsidRPr="00A303C8">
        <w:t xml:space="preserve"> 100,000 persons, all CWSs will be allocated to </w:t>
      </w:r>
      <w:r w:rsidR="00212578" w:rsidRPr="00A303C8">
        <w:t>eight</w:t>
      </w:r>
      <w:r w:rsidRPr="00A303C8">
        <w:t xml:space="preserve"> strata, based on </w:t>
      </w:r>
      <w:r w:rsidR="009F3E9B">
        <w:t xml:space="preserve">the </w:t>
      </w:r>
      <w:r w:rsidRPr="00A303C8">
        <w:t xml:space="preserve">population served and primary </w:t>
      </w:r>
      <w:r w:rsidR="009F3E9B">
        <w:t xml:space="preserve">water </w:t>
      </w:r>
      <w:r w:rsidRPr="00A303C8">
        <w:t xml:space="preserve">source. The sample size for each stratum in each state will be determined by the sampling strategy outlined above. </w:t>
      </w:r>
      <w:r w:rsidR="00CE4250">
        <w:t xml:space="preserve">As previously described, the </w:t>
      </w:r>
      <w:r w:rsidR="00184DFC">
        <w:t>modified panel</w:t>
      </w:r>
      <w:r w:rsidR="00CE4250">
        <w:t xml:space="preserve"> approach that will be used for the </w:t>
      </w:r>
      <w:r w:rsidR="00CE4250" w:rsidRPr="007E3CA0">
        <w:t xml:space="preserve">2015 </w:t>
      </w:r>
      <w:r w:rsidR="00CE4250">
        <w:t>sample will</w:t>
      </w:r>
      <w:r w:rsidR="00CE4250" w:rsidRPr="007E3CA0">
        <w:t xml:space="preserve"> </w:t>
      </w:r>
      <w:r w:rsidR="00CE4250">
        <w:t xml:space="preserve">begin with </w:t>
      </w:r>
      <w:r w:rsidR="00CE4250" w:rsidRPr="007E3CA0">
        <w:t>the 2011</w:t>
      </w:r>
      <w:r w:rsidR="00CE4250">
        <w:t xml:space="preserve"> DWINSA</w:t>
      </w:r>
      <w:r w:rsidR="00CE4250" w:rsidRPr="007E3CA0">
        <w:t xml:space="preserve"> sample</w:t>
      </w:r>
      <w:r w:rsidR="00CE4250">
        <w:t xml:space="preserve"> and make targeted modifications to account for changes in the sample between 2011 and 2015</w:t>
      </w:r>
      <w:r w:rsidR="00CE4250" w:rsidRPr="007E3CA0">
        <w:t>.</w:t>
      </w:r>
      <w:r w:rsidR="00CE4250">
        <w:t xml:space="preserve"> EPA will then “refresh” </w:t>
      </w:r>
      <w:r w:rsidR="009F3E9B">
        <w:t xml:space="preserve">the sample by randomly replacing </w:t>
      </w:r>
      <w:r w:rsidR="00CE4250">
        <w:t>25 percent of the 2011 sample</w:t>
      </w:r>
      <w:r w:rsidR="00F357EA">
        <w:t xml:space="preserve"> of systems serving 3,301</w:t>
      </w:r>
      <w:r w:rsidR="00C54493">
        <w:t xml:space="preserve"> to </w:t>
      </w:r>
      <w:r w:rsidR="00F357EA">
        <w:t>100,000</w:t>
      </w:r>
      <w:r w:rsidR="00C54493">
        <w:t xml:space="preserve"> people</w:t>
      </w:r>
      <w:r w:rsidR="009F3E9B">
        <w:t xml:space="preserve"> with systems that were not included in the 2011 </w:t>
      </w:r>
      <w:r w:rsidR="009F4D65">
        <w:t>A</w:t>
      </w:r>
      <w:r w:rsidR="009F3E9B">
        <w:t>ssessment</w:t>
      </w:r>
      <w:r w:rsidR="00CE4250">
        <w:t xml:space="preserve">. </w:t>
      </w:r>
      <w:r w:rsidR="009F3E9B">
        <w:t xml:space="preserve">To refresh the sample, 25 percent of systems serving 3,301 to 100,000 persons </w:t>
      </w:r>
      <w:r w:rsidR="00CE4250">
        <w:t>will be dropped from the survey and returned to</w:t>
      </w:r>
      <w:r w:rsidR="00CE4250" w:rsidRPr="00562D4F">
        <w:t xml:space="preserve"> the pool of systems that were not selected in 2011.</w:t>
      </w:r>
      <w:r w:rsidR="00CE4250">
        <w:t xml:space="preserve"> The “refresh” will </w:t>
      </w:r>
      <w:r w:rsidR="00CE4250" w:rsidRPr="00562D4F">
        <w:t>then randomly select systems from among the pool of systems that were not in the 2011 sample, the systems that were randomly dropped and new systems so that the number of systems in the sample reaches the same size as the 2011 sample.</w:t>
      </w:r>
    </w:p>
    <w:p w14:paraId="163DB16C" w14:textId="77777777" w:rsidR="00E40DAD" w:rsidRPr="00A303C8" w:rsidRDefault="00E40DAD" w:rsidP="00E40DAD">
      <w:r w:rsidRPr="00A303C8">
        <w:t xml:space="preserve">The sampling method </w:t>
      </w:r>
      <w:r w:rsidR="00CE4250">
        <w:t xml:space="preserve">for the 25 percent refresh will </w:t>
      </w:r>
      <w:r w:rsidR="009F3E9B">
        <w:t xml:space="preserve">be similar to the approach used in </w:t>
      </w:r>
      <w:r w:rsidR="00CE4250">
        <w:t xml:space="preserve">the 2011 survey. </w:t>
      </w:r>
      <w:r w:rsidR="009F3E9B">
        <w:t xml:space="preserve">An </w:t>
      </w:r>
      <w:r w:rsidRPr="00A303C8">
        <w:t xml:space="preserve">equal probability random sample </w:t>
      </w:r>
      <w:r w:rsidR="009F3E9B">
        <w:t>will be dra</w:t>
      </w:r>
      <w:r w:rsidR="009F4D65">
        <w:t>w</w:t>
      </w:r>
      <w:r w:rsidR="009F3E9B">
        <w:t xml:space="preserve">n from </w:t>
      </w:r>
      <w:r w:rsidRPr="00A303C8">
        <w:t xml:space="preserve">each stratum. Anticipating a level of non-response, EPA will over-sample </w:t>
      </w:r>
      <w:r w:rsidR="000048F2">
        <w:t xml:space="preserve">the refresh systems </w:t>
      </w:r>
      <w:r w:rsidRPr="00A303C8">
        <w:t>to achieve the desired number of completed data collection instruments. Since the expected response rate for systems serving 3,30</w:t>
      </w:r>
      <w:r w:rsidR="009A4EA2" w:rsidRPr="00A303C8">
        <w:t xml:space="preserve">1 </w:t>
      </w:r>
      <w:r w:rsidR="00F849EC">
        <w:t>to</w:t>
      </w:r>
      <w:r w:rsidRPr="00A303C8">
        <w:t xml:space="preserve"> 100,000 persons is </w:t>
      </w:r>
      <w:r w:rsidR="00136583">
        <w:t xml:space="preserve">approximately </w:t>
      </w:r>
      <w:r w:rsidRPr="00A303C8">
        <w:t xml:space="preserve">90 percent, </w:t>
      </w:r>
      <w:r w:rsidR="000B7AAE" w:rsidRPr="00A303C8">
        <w:t xml:space="preserve">EPA </w:t>
      </w:r>
      <w:r w:rsidR="00136583">
        <w:t>has</w:t>
      </w:r>
      <w:r w:rsidR="000B7AAE" w:rsidRPr="00A303C8">
        <w:t xml:space="preserve"> </w:t>
      </w:r>
      <w:r w:rsidR="00136583">
        <w:t>increased the</w:t>
      </w:r>
      <w:r w:rsidR="000B7AAE" w:rsidRPr="00A303C8">
        <w:t xml:space="preserve"> sample </w:t>
      </w:r>
      <w:r w:rsidR="00136583">
        <w:t xml:space="preserve">by approximately </w:t>
      </w:r>
      <w:r w:rsidR="00993950">
        <w:t>10</w:t>
      </w:r>
      <w:r w:rsidR="009F4D65">
        <w:t xml:space="preserve"> percent</w:t>
      </w:r>
      <w:r w:rsidRPr="00177EF8">
        <w:t>.</w:t>
      </w:r>
      <w:r w:rsidR="00931DBA" w:rsidRPr="00A303C8">
        <w:rPr>
          <w:rStyle w:val="FootnoteReference"/>
        </w:rPr>
        <w:t xml:space="preserve"> </w:t>
      </w:r>
      <w:r w:rsidR="00177EF8">
        <w:t xml:space="preserve">However, as discussed below, the </w:t>
      </w:r>
      <w:r w:rsidR="00D870EC">
        <w:t>DWINSA</w:t>
      </w:r>
      <w:r w:rsidR="00177EF8">
        <w:t xml:space="preserve"> has consistently achieved a higher response rate than estimated. Therefore EPA has included the full sample size estimate in the burden estimate of this ICR.</w:t>
      </w:r>
    </w:p>
    <w:p w14:paraId="57CC48BC" w14:textId="77777777" w:rsidR="00E40DAD" w:rsidRPr="00A303C8" w:rsidRDefault="00E40DAD" w:rsidP="008E4059">
      <w:pPr>
        <w:pStyle w:val="Heading3"/>
      </w:pPr>
      <w:bookmarkStart w:id="295" w:name="_Toc134885066"/>
      <w:bookmarkStart w:id="296" w:name="_Toc142817615"/>
      <w:bookmarkStart w:id="297" w:name="_Toc394570766"/>
      <w:bookmarkStart w:id="298" w:name="_Toc394573274"/>
      <w:bookmarkStart w:id="299" w:name="_Toc396325503"/>
      <w:r w:rsidRPr="00A303C8">
        <w:lastRenderedPageBreak/>
        <w:t>B.2.c</w:t>
      </w:r>
      <w:r w:rsidRPr="00A303C8">
        <w:tab/>
        <w:t>Precision Requirements</w:t>
      </w:r>
      <w:bookmarkEnd w:id="295"/>
      <w:bookmarkEnd w:id="296"/>
      <w:bookmarkEnd w:id="297"/>
      <w:bookmarkEnd w:id="298"/>
      <w:bookmarkEnd w:id="299"/>
      <w:r w:rsidRPr="00A303C8">
        <w:t xml:space="preserve"> </w:t>
      </w:r>
      <w:r w:rsidR="00C9288F" w:rsidRPr="00A303C8">
        <w:fldChar w:fldCharType="begin"/>
      </w:r>
      <w:r w:rsidRPr="00A303C8">
        <w:instrText>tc "B.2.c</w:instrText>
      </w:r>
      <w:r w:rsidRPr="00A303C8">
        <w:tab/>
        <w:instrText>Precision Requirements " \l 2</w:instrText>
      </w:r>
      <w:r w:rsidR="00C9288F" w:rsidRPr="00A303C8">
        <w:fldChar w:fldCharType="end"/>
      </w:r>
    </w:p>
    <w:p w14:paraId="530F3F98" w14:textId="77777777" w:rsidR="00E40DAD" w:rsidRPr="00A303C8" w:rsidRDefault="00E40DAD" w:rsidP="008E4059">
      <w:pPr>
        <w:pStyle w:val="Heading4"/>
      </w:pPr>
      <w:bookmarkStart w:id="300" w:name="_Toc142817616"/>
      <w:r w:rsidRPr="00A303C8">
        <w:t>B.2.c.i</w:t>
      </w:r>
      <w:r w:rsidRPr="00A303C8">
        <w:tab/>
        <w:t>Precision Targets</w:t>
      </w:r>
      <w:bookmarkEnd w:id="300"/>
      <w:r w:rsidRPr="00A303C8">
        <w:t xml:space="preserve"> </w:t>
      </w:r>
      <w:r w:rsidR="00C9288F" w:rsidRPr="00A303C8">
        <w:fldChar w:fldCharType="begin"/>
      </w:r>
      <w:r w:rsidRPr="00A303C8">
        <w:instrText>tc "B.2.c.i</w:instrText>
      </w:r>
      <w:r w:rsidRPr="00A303C8">
        <w:tab/>
      </w:r>
      <w:r w:rsidRPr="00A303C8">
        <w:tab/>
        <w:instrText>Precision Targets " \l 3</w:instrText>
      </w:r>
      <w:r w:rsidR="00C9288F" w:rsidRPr="00A303C8">
        <w:fldChar w:fldCharType="end"/>
      </w:r>
    </w:p>
    <w:p w14:paraId="0B078842" w14:textId="77777777" w:rsidR="00E40DAD" w:rsidRPr="00A303C8" w:rsidRDefault="00E40DAD" w:rsidP="00E40DAD">
      <w:r w:rsidRPr="00A303C8">
        <w:t xml:space="preserve">The sampling design for </w:t>
      </w:r>
      <w:r w:rsidR="008E3D10" w:rsidRPr="00A303C8">
        <w:t xml:space="preserve">the </w:t>
      </w:r>
      <w:r w:rsidR="003B445A">
        <w:t>2015 DWINSA</w:t>
      </w:r>
      <w:r w:rsidRPr="00A303C8">
        <w:t xml:space="preserve"> will be implemented at the state level. EPA</w:t>
      </w:r>
      <w:r w:rsidR="00D63EAA" w:rsidRPr="00A303C8">
        <w:t>’</w:t>
      </w:r>
      <w:r w:rsidRPr="00A303C8">
        <w:t>s goal is to be 95 percent confident that the margin of error, when estimating the total capital needs facing these systems in each state, will be plus or minus 10 percent of the total need for these systems. For example, if the total need for these systems in a state is estimated to be $2 billion, EPA will be 95 percent confident that the actual total need is between $1.8 billion and $2.2 billion.</w:t>
      </w:r>
      <w:r w:rsidR="008F7C8F" w:rsidRPr="00A303C8">
        <w:t xml:space="preserve"> </w:t>
      </w:r>
    </w:p>
    <w:p w14:paraId="3B02FDE1" w14:textId="77777777" w:rsidR="00E40DAD" w:rsidRPr="00A303C8" w:rsidRDefault="00E40DAD" w:rsidP="008E4059">
      <w:pPr>
        <w:pStyle w:val="Heading4"/>
        <w:rPr>
          <w:lang w:val="nb-NO"/>
        </w:rPr>
      </w:pPr>
      <w:bookmarkStart w:id="301" w:name="_Toc142817617"/>
      <w:r w:rsidRPr="00A303C8">
        <w:rPr>
          <w:lang w:val="nb-NO"/>
        </w:rPr>
        <w:t>B.2.c.ii</w:t>
      </w:r>
      <w:r w:rsidRPr="00A303C8">
        <w:rPr>
          <w:lang w:val="nb-NO"/>
        </w:rPr>
        <w:tab/>
        <w:t>Nonsampling Error</w:t>
      </w:r>
      <w:bookmarkEnd w:id="301"/>
      <w:r w:rsidRPr="00A303C8">
        <w:rPr>
          <w:lang w:val="nb-NO"/>
        </w:rPr>
        <w:t xml:space="preserve"> </w:t>
      </w:r>
      <w:r w:rsidR="00C9288F" w:rsidRPr="00A303C8">
        <w:fldChar w:fldCharType="begin"/>
      </w:r>
      <w:r w:rsidRPr="00A303C8">
        <w:rPr>
          <w:lang w:val="nb-NO"/>
        </w:rPr>
        <w:instrText>tc ".2.c.ii</w:instrText>
      </w:r>
      <w:r w:rsidRPr="00A303C8">
        <w:rPr>
          <w:lang w:val="nb-NO"/>
        </w:rPr>
        <w:tab/>
      </w:r>
      <w:r w:rsidRPr="00A303C8">
        <w:rPr>
          <w:lang w:val="nb-NO"/>
        </w:rPr>
        <w:tab/>
        <w:instrText>Nonsampling Error " \l 3</w:instrText>
      </w:r>
      <w:r w:rsidR="00C9288F" w:rsidRPr="00A303C8">
        <w:fldChar w:fldCharType="end"/>
      </w:r>
    </w:p>
    <w:p w14:paraId="7CD27986" w14:textId="77777777" w:rsidR="00E40DAD" w:rsidRPr="00A303C8" w:rsidRDefault="00E40DAD" w:rsidP="00E40DAD">
      <w:r w:rsidRPr="00A303C8">
        <w:t>EPA has developed an assessment approach that will employ several quality assurance techniques to maximize response rates, response accuracy and processing accuracy to minimize non</w:t>
      </w:r>
      <w:r w:rsidR="002B1B90">
        <w:t>-</w:t>
      </w:r>
      <w:r w:rsidRPr="00A303C8">
        <w:t xml:space="preserve">sampling error. </w:t>
      </w:r>
    </w:p>
    <w:p w14:paraId="318D1340" w14:textId="77777777" w:rsidR="00E40DAD" w:rsidRPr="00A303C8" w:rsidRDefault="00E40DAD" w:rsidP="00E40DAD">
      <w:r w:rsidRPr="00A303C8">
        <w:t>Particular emphasis will be placed on maximizing response rate</w:t>
      </w:r>
      <w:r w:rsidR="0028698E" w:rsidRPr="00A303C8">
        <w:t>s</w:t>
      </w:r>
      <w:r w:rsidRPr="00A303C8">
        <w:t xml:space="preserve">. Standard methods that have proved effective in other surveys </w:t>
      </w:r>
      <w:r w:rsidR="00C23A59">
        <w:t>involving states and water systems</w:t>
      </w:r>
      <w:r w:rsidRPr="00A303C8">
        <w:t xml:space="preserve"> will be used</w:t>
      </w:r>
      <w:r w:rsidR="00B0487A" w:rsidRPr="00A303C8">
        <w:t>, including the following:</w:t>
      </w:r>
    </w:p>
    <w:p w14:paraId="0C28449C" w14:textId="77777777" w:rsidR="00F357EA" w:rsidRDefault="00E40DAD" w:rsidP="0035441C">
      <w:pPr>
        <w:numPr>
          <w:ilvl w:val="0"/>
          <w:numId w:val="52"/>
        </w:numPr>
      </w:pPr>
      <w:r w:rsidRPr="00A303C8">
        <w:t xml:space="preserve">EPA and the states will coordinate in the production of a cover letter for the </w:t>
      </w:r>
      <w:r w:rsidR="002B1B90" w:rsidRPr="00A303C8">
        <w:t>201</w:t>
      </w:r>
      <w:r w:rsidR="002B1B90">
        <w:t>5</w:t>
      </w:r>
      <w:r w:rsidR="002B1B90" w:rsidRPr="00A303C8">
        <w:t xml:space="preserve"> </w:t>
      </w:r>
      <w:r w:rsidRPr="00A303C8">
        <w:t>DWINSA. EPA</w:t>
      </w:r>
      <w:r w:rsidR="00D63EAA" w:rsidRPr="00A303C8">
        <w:t>’</w:t>
      </w:r>
      <w:r w:rsidRPr="00A303C8">
        <w:t>s opinion (shared by state drinking water administrators</w:t>
      </w:r>
      <w:r w:rsidR="009F07C5">
        <w:t xml:space="preserve"> and</w:t>
      </w:r>
      <w:r w:rsidRPr="00A303C8">
        <w:t xml:space="preserve"> trade associations</w:t>
      </w:r>
      <w:r w:rsidR="00B0487A" w:rsidRPr="00A303C8">
        <w:t>)</w:t>
      </w:r>
      <w:r w:rsidRPr="00A303C8">
        <w:t xml:space="preserve"> is that surveys on state letterhead will be better received than </w:t>
      </w:r>
      <w:r w:rsidR="00A55D6F" w:rsidRPr="00A303C8">
        <w:t xml:space="preserve">surveys </w:t>
      </w:r>
      <w:r w:rsidRPr="00A303C8">
        <w:t>on EPA letterhead. Therefore, states can use state-level cover letters signed by a senior state official instead of the EPA letter.</w:t>
      </w:r>
      <w:r w:rsidR="00F357EA">
        <w:t xml:space="preserve"> </w:t>
      </w:r>
    </w:p>
    <w:p w14:paraId="7FDCDDA6" w14:textId="77777777" w:rsidR="00C23A59" w:rsidRPr="00A303C8" w:rsidRDefault="00C23A59" w:rsidP="0035441C">
      <w:pPr>
        <w:numPr>
          <w:ilvl w:val="0"/>
          <w:numId w:val="52"/>
        </w:numPr>
      </w:pPr>
      <w:r>
        <w:t xml:space="preserve">The states will place a telephone call to each participating system to ensure that they understand the </w:t>
      </w:r>
      <w:r w:rsidR="00DD4AC4">
        <w:t xml:space="preserve">survey </w:t>
      </w:r>
      <w:r>
        <w:t xml:space="preserve">process and their role. </w:t>
      </w:r>
    </w:p>
    <w:p w14:paraId="5730265C" w14:textId="77777777" w:rsidR="00E40DAD" w:rsidRPr="00A303C8" w:rsidRDefault="00C23A59" w:rsidP="0035441C">
      <w:pPr>
        <w:numPr>
          <w:ilvl w:val="0"/>
          <w:numId w:val="52"/>
        </w:numPr>
      </w:pPr>
      <w:r>
        <w:t>T</w:t>
      </w:r>
      <w:r w:rsidR="00E40DAD" w:rsidRPr="00A303C8">
        <w:t>he data collection instrument design, content and format were reviewed by states that participated in the 1995, 1999, 2003</w:t>
      </w:r>
      <w:r w:rsidR="00A55D6F" w:rsidRPr="00A303C8">
        <w:t>, 2007</w:t>
      </w:r>
      <w:r w:rsidR="00201943">
        <w:t xml:space="preserve"> and 2011</w:t>
      </w:r>
      <w:r w:rsidR="00E40DAD" w:rsidRPr="00A303C8">
        <w:t xml:space="preserve"> DWINSAs. </w:t>
      </w:r>
    </w:p>
    <w:p w14:paraId="6D3C7767" w14:textId="77777777" w:rsidR="00E40DAD" w:rsidRPr="00A303C8" w:rsidRDefault="009F07C5" w:rsidP="0035441C">
      <w:pPr>
        <w:numPr>
          <w:ilvl w:val="0"/>
          <w:numId w:val="52"/>
        </w:numPr>
      </w:pPr>
      <w:r>
        <w:t>Questions</w:t>
      </w:r>
      <w:r w:rsidR="00E40DAD" w:rsidRPr="00A303C8">
        <w:t xml:space="preserve"> being asked are those that owners or operators of systems should know. EPA does not ask </w:t>
      </w:r>
      <w:r>
        <w:t>questions</w:t>
      </w:r>
      <w:r w:rsidR="00E40DAD" w:rsidRPr="00A303C8">
        <w:t xml:space="preserve"> that require monitoring, research or calculations on the part of the respondent.</w:t>
      </w:r>
    </w:p>
    <w:p w14:paraId="43BD9E68" w14:textId="77777777" w:rsidR="00E40DAD" w:rsidRPr="00A303C8" w:rsidRDefault="00E40DAD" w:rsidP="0035441C">
      <w:pPr>
        <w:numPr>
          <w:ilvl w:val="0"/>
          <w:numId w:val="52"/>
        </w:numPr>
      </w:pPr>
      <w:r w:rsidRPr="00A303C8">
        <w:t xml:space="preserve">The data collection instrument design is limited to </w:t>
      </w:r>
      <w:r w:rsidR="006F26D3">
        <w:t>a cover page of system information and characteristics</w:t>
      </w:r>
      <w:r w:rsidR="006F26D3" w:rsidRPr="006F26D3">
        <w:t xml:space="preserve"> </w:t>
      </w:r>
      <w:r w:rsidR="006F26D3">
        <w:t>and one project table, with three optional tables to record general information about the system’s infrastructure inventory</w:t>
      </w:r>
      <w:r w:rsidRPr="00A303C8">
        <w:t>. By limiting the information requested, EPA believe</w:t>
      </w:r>
      <w:r w:rsidR="00212578" w:rsidRPr="00A303C8">
        <w:t>s</w:t>
      </w:r>
      <w:r w:rsidRPr="00A303C8">
        <w:t xml:space="preserve"> that the average </w:t>
      </w:r>
      <w:r w:rsidR="00212578" w:rsidRPr="00A303C8">
        <w:t xml:space="preserve">water system </w:t>
      </w:r>
      <w:r w:rsidRPr="00A303C8">
        <w:t>respondent can complete the data collecti</w:t>
      </w:r>
      <w:r w:rsidR="008F7C8F" w:rsidRPr="00A303C8">
        <w:t xml:space="preserve">on instrument in approximately </w:t>
      </w:r>
      <w:r w:rsidR="005F454A">
        <w:t>5.53</w:t>
      </w:r>
      <w:r w:rsidRPr="00A303C8">
        <w:t xml:space="preserve"> hours.</w:t>
      </w:r>
      <w:r w:rsidR="001F6A01">
        <w:t xml:space="preserve"> </w:t>
      </w:r>
      <w:r w:rsidR="001F6A01" w:rsidRPr="001F6A01">
        <w:t>Exhibit A-6-6 shows the breakdown of the total burden hours for CWSs by system size in the 2015 DWINSA.</w:t>
      </w:r>
    </w:p>
    <w:p w14:paraId="5C72DC83" w14:textId="77777777" w:rsidR="00E40DAD" w:rsidRPr="00A303C8" w:rsidRDefault="00DD4AC4" w:rsidP="0035441C">
      <w:pPr>
        <w:numPr>
          <w:ilvl w:val="0"/>
          <w:numId w:val="52"/>
        </w:numPr>
      </w:pPr>
      <w:r>
        <w:t xml:space="preserve">Respondents </w:t>
      </w:r>
      <w:r w:rsidR="00E40DAD" w:rsidRPr="00A303C8">
        <w:t xml:space="preserve">will be encouraged to call state personnel who will be trained to answer questions. </w:t>
      </w:r>
      <w:r>
        <w:t>In addition, EPA will provide technical assistance to states and water systems</w:t>
      </w:r>
      <w:r w:rsidRPr="00A303C8">
        <w:t>.</w:t>
      </w:r>
    </w:p>
    <w:p w14:paraId="3D827A89" w14:textId="77777777" w:rsidR="00E40DAD" w:rsidRPr="00A303C8" w:rsidRDefault="00C23A59" w:rsidP="0035441C">
      <w:pPr>
        <w:numPr>
          <w:ilvl w:val="0"/>
          <w:numId w:val="52"/>
        </w:numPr>
      </w:pPr>
      <w:r>
        <w:t xml:space="preserve">The electronic format of the survey will </w:t>
      </w:r>
      <w:r w:rsidR="00E40DAD" w:rsidRPr="00A303C8">
        <w:t>make returning the data collection instrument convenient.</w:t>
      </w:r>
    </w:p>
    <w:p w14:paraId="51A3B7A7" w14:textId="77777777" w:rsidR="00E40DAD" w:rsidRPr="00A303C8" w:rsidRDefault="00E40DAD" w:rsidP="00E40DAD">
      <w:pPr>
        <w:keepNext/>
        <w:keepLines/>
      </w:pPr>
      <w:r w:rsidRPr="00A303C8">
        <w:t>Standard methods to reduce other sources of non-sampling error also will be used</w:t>
      </w:r>
      <w:r w:rsidR="00212578" w:rsidRPr="00A303C8">
        <w:t>:</w:t>
      </w:r>
    </w:p>
    <w:p w14:paraId="10C9725D" w14:textId="77777777" w:rsidR="00E40DAD" w:rsidRPr="00A303C8" w:rsidRDefault="00E40DAD" w:rsidP="0035441C">
      <w:pPr>
        <w:numPr>
          <w:ilvl w:val="0"/>
          <w:numId w:val="52"/>
        </w:numPr>
      </w:pPr>
      <w:r w:rsidRPr="00A303C8">
        <w:t>EPA expects complete coverage of the target population usi</w:t>
      </w:r>
      <w:r w:rsidR="008F7C8F" w:rsidRPr="00A303C8">
        <w:t xml:space="preserve">ng SDWIS, supplemented by state </w:t>
      </w:r>
      <w:r w:rsidRPr="00A303C8">
        <w:t>review of all systems.</w:t>
      </w:r>
    </w:p>
    <w:p w14:paraId="1B351475" w14:textId="77777777" w:rsidR="00E40DAD" w:rsidRPr="00A303C8" w:rsidRDefault="00E40DAD" w:rsidP="0035441C">
      <w:pPr>
        <w:numPr>
          <w:ilvl w:val="0"/>
          <w:numId w:val="52"/>
        </w:numPr>
      </w:pPr>
      <w:r w:rsidRPr="00A303C8">
        <w:t>Data will be 100 percent independently keyed and verified.</w:t>
      </w:r>
    </w:p>
    <w:p w14:paraId="5E5E8898" w14:textId="77777777" w:rsidR="00E40DAD" w:rsidRPr="00A303C8" w:rsidRDefault="00E40DAD" w:rsidP="0035441C">
      <w:pPr>
        <w:numPr>
          <w:ilvl w:val="0"/>
          <w:numId w:val="52"/>
        </w:numPr>
      </w:pPr>
      <w:r w:rsidRPr="00A303C8">
        <w:t xml:space="preserve">The data collection instrument is pre-coded to improve accuracy by eliminating unnecessary processing steps. </w:t>
      </w:r>
    </w:p>
    <w:p w14:paraId="6BAB22FB" w14:textId="311EE0F5" w:rsidR="00E40DAD" w:rsidRPr="00A303C8" w:rsidRDefault="00E40DAD" w:rsidP="00E40DAD">
      <w:r w:rsidRPr="00A303C8">
        <w:lastRenderedPageBreak/>
        <w:t xml:space="preserve">Supplementing these standard methods, EPA proposes several unique steps to eliminate non-sampling error which have been developed in concert with organizations representing the states and </w:t>
      </w:r>
      <w:r w:rsidR="008F7C8F" w:rsidRPr="00A303C8">
        <w:t>water systems</w:t>
      </w:r>
      <w:r w:rsidRPr="00A303C8">
        <w:t xml:space="preserve">. These organizations believe that the </w:t>
      </w:r>
      <w:r w:rsidR="000A768A" w:rsidRPr="00A303C8">
        <w:t>201</w:t>
      </w:r>
      <w:r w:rsidR="001B72C8">
        <w:t>5</w:t>
      </w:r>
      <w:r w:rsidRPr="00A303C8">
        <w:t xml:space="preserve"> DWINSA is important and that a high level of participation by all </w:t>
      </w:r>
      <w:r w:rsidR="008F7C8F" w:rsidRPr="00A303C8">
        <w:t>water systems</w:t>
      </w:r>
      <w:r w:rsidRPr="00A303C8">
        <w:t xml:space="preserve"> is essential to its success. Because of the substantial commitment being made by states and </w:t>
      </w:r>
      <w:r w:rsidR="008F7C8F" w:rsidRPr="00A303C8">
        <w:t>water systems</w:t>
      </w:r>
      <w:r w:rsidRPr="00A303C8">
        <w:t xml:space="preserve"> to the </w:t>
      </w:r>
      <w:r w:rsidR="000A768A" w:rsidRPr="00A303C8">
        <w:t>201</w:t>
      </w:r>
      <w:r w:rsidR="001B72C8">
        <w:t>5</w:t>
      </w:r>
      <w:r w:rsidRPr="00A303C8">
        <w:t xml:space="preserve"> DWINSA, EPA believes that response rates will be higher than most surveys of similar respondents. To ensure success, states and organizations representing </w:t>
      </w:r>
      <w:r w:rsidR="008F7C8F" w:rsidRPr="00A303C8">
        <w:t>water systems</w:t>
      </w:r>
      <w:r w:rsidRPr="00A303C8">
        <w:t xml:space="preserve"> are taking the following steps. </w:t>
      </w:r>
    </w:p>
    <w:p w14:paraId="1F69E960" w14:textId="77777777" w:rsidR="00DB010B" w:rsidRPr="00A303C8" w:rsidRDefault="00E40DAD" w:rsidP="0035441C">
      <w:pPr>
        <w:numPr>
          <w:ilvl w:val="0"/>
          <w:numId w:val="54"/>
        </w:numPr>
      </w:pPr>
      <w:r w:rsidRPr="00A303C8">
        <w:rPr>
          <w:b/>
          <w:i/>
        </w:rPr>
        <w:t>Participation of the states</w:t>
      </w:r>
      <w:r w:rsidRPr="00A303C8">
        <w:t xml:space="preserve">. Because the </w:t>
      </w:r>
      <w:r w:rsidR="001B72C8">
        <w:t xml:space="preserve">2015 </w:t>
      </w:r>
      <w:r w:rsidRPr="00A303C8">
        <w:t xml:space="preserve">DWINSA will be used to allocate DWSRF funds to states, each </w:t>
      </w:r>
      <w:r w:rsidR="008F7C8F" w:rsidRPr="00A303C8">
        <w:t xml:space="preserve">entity </w:t>
      </w:r>
      <w:r w:rsidRPr="00A303C8">
        <w:t xml:space="preserve">has a strong interest in achieving a high response rate. EPA believes that </w:t>
      </w:r>
      <w:r w:rsidR="008F7C8F" w:rsidRPr="00A303C8">
        <w:t xml:space="preserve">their </w:t>
      </w:r>
      <w:r w:rsidRPr="00A303C8">
        <w:t>participation will be a key factor in guaranteeing high response rate</w:t>
      </w:r>
      <w:r w:rsidR="00B0487A" w:rsidRPr="00A303C8">
        <w:t>s</w:t>
      </w:r>
      <w:r w:rsidRPr="00A303C8">
        <w:t xml:space="preserve"> and low item non-response. </w:t>
      </w:r>
      <w:r w:rsidR="008F7C8F" w:rsidRPr="00A303C8">
        <w:t>P</w:t>
      </w:r>
      <w:r w:rsidRPr="00A303C8">
        <w:t xml:space="preserve">ersonnel who work with </w:t>
      </w:r>
      <w:r w:rsidR="008F7C8F" w:rsidRPr="00A303C8">
        <w:t xml:space="preserve">water systems </w:t>
      </w:r>
      <w:r w:rsidRPr="00A303C8">
        <w:t>every</w:t>
      </w:r>
      <w:r w:rsidR="00B0487A" w:rsidRPr="00A303C8">
        <w:t xml:space="preserve"> </w:t>
      </w:r>
      <w:r w:rsidRPr="00A303C8">
        <w:t xml:space="preserve">day are in a strong position to encourage systems to complete the </w:t>
      </w:r>
      <w:r w:rsidR="000A768A" w:rsidRPr="00A303C8">
        <w:t>201</w:t>
      </w:r>
      <w:r w:rsidR="001B72C8">
        <w:t>5</w:t>
      </w:r>
      <w:r w:rsidRPr="00A303C8">
        <w:t xml:space="preserve"> DWINSA form. </w:t>
      </w:r>
      <w:r w:rsidR="009F07C5">
        <w:t>S</w:t>
      </w:r>
      <w:r w:rsidRPr="00A303C8">
        <w:t>tates</w:t>
      </w:r>
      <w:r w:rsidR="008F7C8F" w:rsidRPr="00A303C8">
        <w:t xml:space="preserve"> </w:t>
      </w:r>
      <w:r w:rsidRPr="00A303C8">
        <w:t xml:space="preserve">have committed to assisting EPA in achieving a high response rate by participating in follow-up activities. </w:t>
      </w:r>
      <w:r w:rsidR="00C23A59">
        <w:t>EPA</w:t>
      </w:r>
      <w:r w:rsidR="008F7C8F" w:rsidRPr="00A303C8">
        <w:t xml:space="preserve"> </w:t>
      </w:r>
      <w:r w:rsidR="003C112C">
        <w:t xml:space="preserve">will </w:t>
      </w:r>
      <w:r w:rsidR="00B0252C">
        <w:t>provide</w:t>
      </w:r>
      <w:r w:rsidRPr="00A303C8">
        <w:t xml:space="preserve"> technical assistance </w:t>
      </w:r>
      <w:r w:rsidR="00B0252C">
        <w:t>to</w:t>
      </w:r>
      <w:r w:rsidR="00B0252C" w:rsidRPr="00A303C8">
        <w:t xml:space="preserve"> </w:t>
      </w:r>
      <w:r w:rsidRPr="00A303C8">
        <w:t xml:space="preserve">any system that has questions about the </w:t>
      </w:r>
      <w:r w:rsidR="000A768A" w:rsidRPr="00A303C8">
        <w:t>201</w:t>
      </w:r>
      <w:r w:rsidR="001B72C8">
        <w:t>5</w:t>
      </w:r>
      <w:r w:rsidRPr="00A303C8">
        <w:t xml:space="preserve"> DWINSA. </w:t>
      </w:r>
    </w:p>
    <w:p w14:paraId="3D2ADAD2" w14:textId="77777777" w:rsidR="00DB010B" w:rsidRPr="00A303C8" w:rsidRDefault="00E40DAD" w:rsidP="0035441C">
      <w:pPr>
        <w:numPr>
          <w:ilvl w:val="0"/>
          <w:numId w:val="55"/>
        </w:numPr>
      </w:pPr>
      <w:r w:rsidRPr="00A303C8">
        <w:rPr>
          <w:b/>
          <w:i/>
        </w:rPr>
        <w:t xml:space="preserve">Participation of Organizations Representing </w:t>
      </w:r>
      <w:r w:rsidR="008F7C8F" w:rsidRPr="00A303C8">
        <w:rPr>
          <w:b/>
          <w:i/>
        </w:rPr>
        <w:t>Water Systems</w:t>
      </w:r>
      <w:r w:rsidRPr="00A303C8">
        <w:t xml:space="preserve">. EPA anticipates public support of organizations representing </w:t>
      </w:r>
      <w:r w:rsidR="008F7C8F" w:rsidRPr="00A303C8">
        <w:t>water systems</w:t>
      </w:r>
      <w:r w:rsidRPr="00A303C8">
        <w:t>. The prior assessments were supported by groups such as the American Water Works Association (AWWA), the National Association of Water Companies</w:t>
      </w:r>
      <w:r w:rsidR="00B0487A" w:rsidRPr="00A303C8">
        <w:t xml:space="preserve"> (NAWC)</w:t>
      </w:r>
      <w:r w:rsidRPr="00A303C8">
        <w:t xml:space="preserve"> and the Association of Metropolitan Water Agencies (AMWA). </w:t>
      </w:r>
    </w:p>
    <w:p w14:paraId="3019870D" w14:textId="77777777" w:rsidR="00DB010B" w:rsidRPr="00A303C8" w:rsidRDefault="00E40DAD" w:rsidP="00DB010B">
      <w:pPr>
        <w:ind w:left="720"/>
      </w:pPr>
      <w:r w:rsidRPr="00A303C8">
        <w:t xml:space="preserve">This support by the organizations representing the respondents for the </w:t>
      </w:r>
      <w:r w:rsidR="000A768A" w:rsidRPr="00A303C8">
        <w:t>201</w:t>
      </w:r>
      <w:r w:rsidR="00914B77">
        <w:t>5</w:t>
      </w:r>
      <w:r w:rsidRPr="00A303C8">
        <w:t xml:space="preserve"> DWINSA can be helpful in many ways to minimize non-sampling errors. For example,</w:t>
      </w:r>
    </w:p>
    <w:p w14:paraId="5E5ED29D" w14:textId="77777777" w:rsidR="00DB010B" w:rsidRPr="00A303C8" w:rsidRDefault="00505D37" w:rsidP="0035441C">
      <w:pPr>
        <w:numPr>
          <w:ilvl w:val="1"/>
          <w:numId w:val="55"/>
        </w:numPr>
      </w:pPr>
      <w:r w:rsidRPr="00A303C8">
        <w:t>In past DWINSAs, national water</w:t>
      </w:r>
      <w:r w:rsidR="00E40DAD" w:rsidRPr="00A303C8">
        <w:t xml:space="preserve"> associations </w:t>
      </w:r>
      <w:r w:rsidRPr="00A303C8">
        <w:t>sent</w:t>
      </w:r>
      <w:r w:rsidR="00E40DAD" w:rsidRPr="00A303C8">
        <w:t xml:space="preserve"> letter</w:t>
      </w:r>
      <w:r w:rsidRPr="00A303C8">
        <w:t>s</w:t>
      </w:r>
      <w:r w:rsidR="00E40DAD" w:rsidRPr="00A303C8">
        <w:t xml:space="preserve"> </w:t>
      </w:r>
      <w:r w:rsidRPr="00A303C8">
        <w:t xml:space="preserve">to </w:t>
      </w:r>
      <w:r w:rsidR="00E40DAD" w:rsidRPr="00A303C8">
        <w:t>each system in their membership, stressing the importance of</w:t>
      </w:r>
      <w:r w:rsidR="002000F7">
        <w:t xml:space="preserve"> </w:t>
      </w:r>
      <w:r w:rsidRPr="00A303C8">
        <w:t>surveying</w:t>
      </w:r>
      <w:r w:rsidR="002000F7">
        <w:t xml:space="preserve"> </w:t>
      </w:r>
      <w:r w:rsidRPr="00A303C8">
        <w:t>d</w:t>
      </w:r>
      <w:r w:rsidR="00E40DAD" w:rsidRPr="00A303C8">
        <w:t>rinking water infrastructure needs. Th</w:t>
      </w:r>
      <w:r w:rsidRPr="00A303C8">
        <w:t>ese</w:t>
      </w:r>
      <w:r w:rsidR="00E40DAD" w:rsidRPr="00A303C8">
        <w:t xml:space="preserve"> letter</w:t>
      </w:r>
      <w:r w:rsidRPr="00A303C8">
        <w:t>s</w:t>
      </w:r>
      <w:r w:rsidR="00E40DAD" w:rsidRPr="00A303C8">
        <w:t xml:space="preserve">, along with the letter from the states, </w:t>
      </w:r>
      <w:r w:rsidRPr="00A303C8">
        <w:t>helped convince</w:t>
      </w:r>
      <w:r w:rsidR="002000F7">
        <w:t xml:space="preserve"> </w:t>
      </w:r>
      <w:r w:rsidRPr="00A303C8">
        <w:t xml:space="preserve">water </w:t>
      </w:r>
      <w:r w:rsidR="00E40DAD" w:rsidRPr="00A303C8">
        <w:t>systems to respond.</w:t>
      </w:r>
      <w:r w:rsidR="002000F7">
        <w:t xml:space="preserve"> </w:t>
      </w:r>
      <w:r w:rsidRPr="00A303C8">
        <w:t>EPA will seek similar support from these associations for the 201</w:t>
      </w:r>
      <w:r w:rsidR="00914B77">
        <w:t>5</w:t>
      </w:r>
      <w:r w:rsidRPr="00A303C8">
        <w:t xml:space="preserve"> </w:t>
      </w:r>
      <w:r w:rsidR="001F6A01">
        <w:t>DWINSA</w:t>
      </w:r>
      <w:r w:rsidR="001F6A01" w:rsidRPr="00A303C8">
        <w:t xml:space="preserve"> </w:t>
      </w:r>
      <w:r w:rsidRPr="00A303C8">
        <w:t>effort</w:t>
      </w:r>
      <w:r w:rsidR="00335C91">
        <w:t xml:space="preserve"> to encourage systems to </w:t>
      </w:r>
      <w:r w:rsidR="00F357EA">
        <w:t>c</w:t>
      </w:r>
      <w:r w:rsidR="00335C91">
        <w:t>omplet</w:t>
      </w:r>
      <w:r w:rsidR="00F357EA">
        <w:t>e</w:t>
      </w:r>
      <w:r w:rsidR="00335C91">
        <w:t xml:space="preserve"> the </w:t>
      </w:r>
      <w:r w:rsidR="001F6A01">
        <w:t xml:space="preserve">data collection </w:t>
      </w:r>
      <w:r w:rsidR="00335C91">
        <w:t>instrument.</w:t>
      </w:r>
    </w:p>
    <w:p w14:paraId="76C2C984" w14:textId="77777777" w:rsidR="00DB010B" w:rsidRPr="00A303C8" w:rsidRDefault="00E40DAD" w:rsidP="0035441C">
      <w:pPr>
        <w:numPr>
          <w:ilvl w:val="1"/>
          <w:numId w:val="55"/>
        </w:numPr>
      </w:pPr>
      <w:r w:rsidRPr="00A303C8">
        <w:t xml:space="preserve">In the past DWINSAs, the largest association representing </w:t>
      </w:r>
      <w:r w:rsidR="008F7C8F" w:rsidRPr="00A303C8">
        <w:t>water systems</w:t>
      </w:r>
      <w:r w:rsidRPr="00A303C8">
        <w:t xml:space="preserve"> serving populations greater than 3,300</w:t>
      </w:r>
      <w:r w:rsidR="006F26D3">
        <w:t xml:space="preserve">, </w:t>
      </w:r>
      <w:r w:rsidRPr="00A303C8">
        <w:t>AWWA</w:t>
      </w:r>
      <w:r w:rsidR="006F26D3">
        <w:t>,</w:t>
      </w:r>
      <w:r w:rsidRPr="00A303C8">
        <w:t xml:space="preserve"> </w:t>
      </w:r>
      <w:r w:rsidR="0011689D" w:rsidRPr="00A303C8">
        <w:t>provide</w:t>
      </w:r>
      <w:r w:rsidR="000E751B" w:rsidRPr="00A303C8">
        <w:t>d</w:t>
      </w:r>
      <w:r w:rsidR="0011689D" w:rsidRPr="00A303C8">
        <w:t xml:space="preserve"> </w:t>
      </w:r>
      <w:r w:rsidRPr="00A303C8">
        <w:t xml:space="preserve">support </w:t>
      </w:r>
      <w:r w:rsidR="00FB40B1" w:rsidRPr="00A303C8">
        <w:t>through</w:t>
      </w:r>
      <w:r w:rsidRPr="00A303C8">
        <w:t xml:space="preserve"> its national organization. To improve the response rate, AWWA enlisted the support of its state </w:t>
      </w:r>
      <w:r w:rsidR="00995572" w:rsidRPr="00A303C8">
        <w:t>affiliates to</w:t>
      </w:r>
      <w:r w:rsidR="000E751B" w:rsidRPr="00A303C8">
        <w:t xml:space="preserve"> conduct </w:t>
      </w:r>
      <w:r w:rsidRPr="00A303C8">
        <w:t>telephone follow-up</w:t>
      </w:r>
      <w:r w:rsidR="00212578" w:rsidRPr="00A303C8">
        <w:t xml:space="preserve"> calls</w:t>
      </w:r>
      <w:r w:rsidRPr="00A303C8">
        <w:t xml:space="preserve"> to encourage response. AWWA assisted in past DWINSAs to help achieve </w:t>
      </w:r>
      <w:r w:rsidR="000048F2">
        <w:t>high response rates</w:t>
      </w:r>
      <w:r w:rsidRPr="00A303C8">
        <w:t xml:space="preserve">. EPA </w:t>
      </w:r>
      <w:r w:rsidR="00505D37" w:rsidRPr="00A303C8">
        <w:t xml:space="preserve">will seek similar support from </w:t>
      </w:r>
      <w:r w:rsidRPr="00A303C8">
        <w:t xml:space="preserve">AWWA </w:t>
      </w:r>
      <w:r w:rsidR="00505D37" w:rsidRPr="00A303C8">
        <w:t xml:space="preserve">in </w:t>
      </w:r>
      <w:r w:rsidRPr="00A303C8">
        <w:t xml:space="preserve">support </w:t>
      </w:r>
      <w:r w:rsidR="00505D37" w:rsidRPr="00A303C8">
        <w:t>of</w:t>
      </w:r>
      <w:r w:rsidRPr="00A303C8">
        <w:t xml:space="preserve"> the </w:t>
      </w:r>
      <w:r w:rsidR="000A768A" w:rsidRPr="00A303C8">
        <w:t>201</w:t>
      </w:r>
      <w:r w:rsidR="00914B77">
        <w:t>5</w:t>
      </w:r>
      <w:r w:rsidRPr="00A303C8">
        <w:t xml:space="preserve"> DWINSA. </w:t>
      </w:r>
    </w:p>
    <w:p w14:paraId="29B9D027" w14:textId="77777777" w:rsidR="00E40DAD" w:rsidRPr="00A303C8" w:rsidRDefault="00E40DAD" w:rsidP="0035441C">
      <w:pPr>
        <w:numPr>
          <w:ilvl w:val="0"/>
          <w:numId w:val="55"/>
        </w:numPr>
      </w:pPr>
      <w:r w:rsidRPr="00A303C8">
        <w:rPr>
          <w:b/>
          <w:i/>
        </w:rPr>
        <w:t>Communications Strategy</w:t>
      </w:r>
      <w:r w:rsidRPr="00A303C8">
        <w:t xml:space="preserve">. EPA has developed a comprehensive communications strategy that will inform likely respondents of the need for their participation. This strategy includes articles in magazines, newsletters and bulletins of all major organizations that represent (or communicate with) </w:t>
      </w:r>
      <w:r w:rsidR="008F7C8F" w:rsidRPr="00A303C8">
        <w:t>water systems</w:t>
      </w:r>
      <w:r w:rsidRPr="00A303C8">
        <w:t xml:space="preserve">. This includes publications of all of the organizations mentioned above, plus the state and local affiliates of these organizations. The strategy is designed to develop widespread peer-group support for participation in the </w:t>
      </w:r>
      <w:r w:rsidR="000A768A" w:rsidRPr="00A303C8">
        <w:t>201</w:t>
      </w:r>
      <w:r w:rsidR="00914B77">
        <w:t>5</w:t>
      </w:r>
      <w:r w:rsidRPr="00A303C8">
        <w:t xml:space="preserve"> DWINSA.</w:t>
      </w:r>
    </w:p>
    <w:p w14:paraId="5873441B" w14:textId="77777777" w:rsidR="00E40DAD" w:rsidRPr="00A303C8" w:rsidRDefault="00E40DAD" w:rsidP="008E4059">
      <w:pPr>
        <w:pStyle w:val="Heading3"/>
      </w:pPr>
      <w:bookmarkStart w:id="302" w:name="_Toc134885067"/>
      <w:bookmarkStart w:id="303" w:name="_Toc142817618"/>
      <w:bookmarkStart w:id="304" w:name="_Toc394570767"/>
      <w:bookmarkStart w:id="305" w:name="_Toc394573275"/>
      <w:bookmarkStart w:id="306" w:name="_Toc396325504"/>
      <w:r w:rsidRPr="00A303C8">
        <w:lastRenderedPageBreak/>
        <w:t>B.2.d</w:t>
      </w:r>
      <w:r w:rsidRPr="00A303C8">
        <w:tab/>
        <w:t>Data Collection Instrument Design</w:t>
      </w:r>
      <w:bookmarkEnd w:id="302"/>
      <w:bookmarkEnd w:id="303"/>
      <w:bookmarkEnd w:id="304"/>
      <w:bookmarkEnd w:id="305"/>
      <w:bookmarkEnd w:id="306"/>
      <w:r w:rsidRPr="00A303C8">
        <w:t xml:space="preserve"> </w:t>
      </w:r>
      <w:r w:rsidR="00C9288F" w:rsidRPr="00A303C8">
        <w:fldChar w:fldCharType="begin"/>
      </w:r>
      <w:r w:rsidRPr="00A303C8">
        <w:instrText>tc "B.2.d</w:instrText>
      </w:r>
      <w:r w:rsidRPr="00A303C8">
        <w:tab/>
        <w:instrText>Data Collection Instrument Design " \l 2</w:instrText>
      </w:r>
      <w:r w:rsidR="00C9288F" w:rsidRPr="00A303C8">
        <w:fldChar w:fldCharType="end"/>
      </w:r>
    </w:p>
    <w:p w14:paraId="590894C7" w14:textId="77777777" w:rsidR="00E40DAD" w:rsidRPr="00A303C8" w:rsidRDefault="00E40DAD" w:rsidP="0028698E">
      <w:pPr>
        <w:keepNext/>
      </w:pPr>
      <w:r w:rsidRPr="00A303C8">
        <w:t>Questions about system characteristics (name, population served, number of connections and other customary business information) will be pre-</w:t>
      </w:r>
      <w:r w:rsidR="00593CF4">
        <w:t>populated</w:t>
      </w:r>
      <w:r w:rsidR="00593CF4" w:rsidRPr="00A303C8">
        <w:t xml:space="preserve"> </w:t>
      </w:r>
      <w:r w:rsidRPr="00A303C8">
        <w:t>on all data collection instruments. The respondent needs only to enter accurate information if any pre-</w:t>
      </w:r>
      <w:r w:rsidR="00335C91">
        <w:t>populated</w:t>
      </w:r>
      <w:r w:rsidR="00335C91" w:rsidRPr="00A303C8">
        <w:t xml:space="preserve"> </w:t>
      </w:r>
      <w:r w:rsidRPr="00A303C8">
        <w:t>information is not correct.</w:t>
      </w:r>
    </w:p>
    <w:p w14:paraId="39406F62" w14:textId="77777777" w:rsidR="001F6A01" w:rsidRDefault="00E40DAD" w:rsidP="00E40DAD">
      <w:r w:rsidRPr="00A303C8">
        <w:t xml:space="preserve">The </w:t>
      </w:r>
      <w:r w:rsidR="000A768A" w:rsidRPr="00A303C8">
        <w:t>201</w:t>
      </w:r>
      <w:r w:rsidR="00914B77">
        <w:t>5</w:t>
      </w:r>
      <w:r w:rsidRPr="00A303C8">
        <w:t xml:space="preserve"> DWINSA is based on </w:t>
      </w:r>
      <w:r w:rsidR="00593CF4">
        <w:t>a matrix</w:t>
      </w:r>
      <w:r w:rsidRPr="00A303C8">
        <w:t xml:space="preserve"> </w:t>
      </w:r>
      <w:r w:rsidR="001F6A01">
        <w:t xml:space="preserve">project table </w:t>
      </w:r>
      <w:r w:rsidRPr="00A303C8">
        <w:t>that request</w:t>
      </w:r>
      <w:r w:rsidR="00114C10">
        <w:t>s</w:t>
      </w:r>
      <w:r w:rsidRPr="00A303C8">
        <w:t xml:space="preserve"> a list of capital </w:t>
      </w:r>
      <w:r w:rsidR="001F6A01">
        <w:t xml:space="preserve">water system infrastructure </w:t>
      </w:r>
      <w:r w:rsidRPr="00A303C8">
        <w:t xml:space="preserve">projects that the system plans for the period </w:t>
      </w:r>
      <w:r w:rsidR="000A768A" w:rsidRPr="00A303C8">
        <w:t>201</w:t>
      </w:r>
      <w:r w:rsidR="00914B77">
        <w:t>5</w:t>
      </w:r>
      <w:r w:rsidRPr="00A303C8">
        <w:t xml:space="preserve"> through </w:t>
      </w:r>
      <w:r w:rsidR="000A768A" w:rsidRPr="00A303C8">
        <w:t>203</w:t>
      </w:r>
      <w:r w:rsidR="00914B77">
        <w:t>4</w:t>
      </w:r>
      <w:r w:rsidRPr="00A303C8">
        <w:t xml:space="preserve">. For each project listed, the </w:t>
      </w:r>
      <w:r w:rsidR="001F6A01">
        <w:t xml:space="preserve">water </w:t>
      </w:r>
      <w:r w:rsidRPr="00A303C8">
        <w:t xml:space="preserve">system is asked to provide: </w:t>
      </w:r>
    </w:p>
    <w:p w14:paraId="77FDDB50" w14:textId="77777777" w:rsidR="001F6A01" w:rsidRDefault="00E96D09" w:rsidP="0035441C">
      <w:pPr>
        <w:pStyle w:val="ListParagraph"/>
        <w:numPr>
          <w:ilvl w:val="0"/>
          <w:numId w:val="60"/>
        </w:numPr>
      </w:pPr>
      <w:r>
        <w:t>T</w:t>
      </w:r>
      <w:r w:rsidR="00E40DAD" w:rsidRPr="00A303C8">
        <w:t>ype of need</w:t>
      </w:r>
      <w:r w:rsidR="001F6A01">
        <w:t xml:space="preserve">. </w:t>
      </w:r>
    </w:p>
    <w:p w14:paraId="60D38EA9" w14:textId="77777777" w:rsidR="001F6A01" w:rsidRDefault="001F6A01" w:rsidP="0035441C">
      <w:pPr>
        <w:pStyle w:val="ListParagraph"/>
        <w:numPr>
          <w:ilvl w:val="0"/>
          <w:numId w:val="60"/>
        </w:numPr>
      </w:pPr>
      <w:r>
        <w:t>R</w:t>
      </w:r>
      <w:r w:rsidR="00212578" w:rsidRPr="00A303C8">
        <w:t>eason for need</w:t>
      </w:r>
      <w:r>
        <w:t xml:space="preserve">. </w:t>
      </w:r>
    </w:p>
    <w:p w14:paraId="2F14DA50" w14:textId="77777777" w:rsidR="001F6A01" w:rsidRDefault="001F6A01" w:rsidP="0035441C">
      <w:pPr>
        <w:pStyle w:val="ListParagraph"/>
        <w:numPr>
          <w:ilvl w:val="0"/>
          <w:numId w:val="60"/>
        </w:numPr>
      </w:pPr>
      <w:r>
        <w:t>D</w:t>
      </w:r>
      <w:r w:rsidR="00E40DAD" w:rsidRPr="00A303C8">
        <w:t>ocumentation of need</w:t>
      </w:r>
      <w:r>
        <w:t xml:space="preserve">. </w:t>
      </w:r>
    </w:p>
    <w:p w14:paraId="4E07FEA3" w14:textId="77777777" w:rsidR="001F6A01" w:rsidRDefault="001F6A01" w:rsidP="0035441C">
      <w:pPr>
        <w:pStyle w:val="ListParagraph"/>
        <w:numPr>
          <w:ilvl w:val="0"/>
          <w:numId w:val="60"/>
        </w:numPr>
      </w:pPr>
      <w:r>
        <w:t>I</w:t>
      </w:r>
      <w:r w:rsidR="00E40DAD" w:rsidRPr="00A303C8">
        <w:t xml:space="preserve">f the project is for new infrastructure </w:t>
      </w:r>
      <w:r w:rsidR="00212578" w:rsidRPr="00A303C8">
        <w:t xml:space="preserve">or to replace, </w:t>
      </w:r>
      <w:r w:rsidR="00A76954" w:rsidRPr="00A303C8">
        <w:t>rehabilitate</w:t>
      </w:r>
      <w:r w:rsidR="00A76954">
        <w:t xml:space="preserve"> </w:t>
      </w:r>
      <w:r w:rsidR="00212578" w:rsidRPr="00A303C8">
        <w:t xml:space="preserve">or expand </w:t>
      </w:r>
      <w:r w:rsidR="00E40DAD" w:rsidRPr="00A303C8">
        <w:t>existing infrastructure</w:t>
      </w:r>
      <w:r>
        <w:t xml:space="preserve">. </w:t>
      </w:r>
    </w:p>
    <w:p w14:paraId="23C0894F" w14:textId="77777777" w:rsidR="001F6A01" w:rsidRDefault="001F6A01" w:rsidP="0035441C">
      <w:pPr>
        <w:pStyle w:val="ListParagraph"/>
        <w:numPr>
          <w:ilvl w:val="0"/>
          <w:numId w:val="60"/>
        </w:numPr>
      </w:pPr>
      <w:r>
        <w:t>I</w:t>
      </w:r>
      <w:r w:rsidR="00E40DAD" w:rsidRPr="00A303C8">
        <w:t>f the project is needed now to protect public health or if it is needed over the next 20 years to continue to provide safe drinking water</w:t>
      </w:r>
      <w:r>
        <w:t xml:space="preserve">. </w:t>
      </w:r>
    </w:p>
    <w:p w14:paraId="2C606A3A" w14:textId="77777777" w:rsidR="001F6A01" w:rsidRDefault="001F6A01" w:rsidP="0035441C">
      <w:pPr>
        <w:pStyle w:val="ListParagraph"/>
        <w:numPr>
          <w:ilvl w:val="0"/>
          <w:numId w:val="60"/>
        </w:numPr>
      </w:pPr>
      <w:r>
        <w:t>T</w:t>
      </w:r>
      <w:r w:rsidR="00E40DAD" w:rsidRPr="00A303C8">
        <w:t xml:space="preserve">he federal regulation or state requirement if the project is </w:t>
      </w:r>
      <w:r>
        <w:t xml:space="preserve">needed </w:t>
      </w:r>
      <w:r w:rsidR="00E40DAD" w:rsidRPr="00A303C8">
        <w:t xml:space="preserve">to meet a current </w:t>
      </w:r>
      <w:r>
        <w:t xml:space="preserve">federal </w:t>
      </w:r>
      <w:r w:rsidR="00E40DAD" w:rsidRPr="00A303C8">
        <w:t>regulation</w:t>
      </w:r>
      <w:r>
        <w:t xml:space="preserve"> or </w:t>
      </w:r>
      <w:r w:rsidR="00E40DAD" w:rsidRPr="00A303C8">
        <w:t>state requirement</w:t>
      </w:r>
      <w:r>
        <w:t xml:space="preserve">. </w:t>
      </w:r>
    </w:p>
    <w:p w14:paraId="09D7F456" w14:textId="77777777" w:rsidR="001F6A01" w:rsidRDefault="001F6A01" w:rsidP="0035441C">
      <w:pPr>
        <w:pStyle w:val="ListParagraph"/>
        <w:numPr>
          <w:ilvl w:val="0"/>
          <w:numId w:val="60"/>
        </w:numPr>
      </w:pPr>
      <w:r>
        <w:t>D</w:t>
      </w:r>
      <w:r w:rsidR="00E40DAD" w:rsidRPr="00A303C8">
        <w:t>esign capacity of source, storage and treatment projects</w:t>
      </w:r>
      <w:r>
        <w:t xml:space="preserve">. </w:t>
      </w:r>
    </w:p>
    <w:p w14:paraId="3CC542BC" w14:textId="77777777" w:rsidR="001F6A01" w:rsidRDefault="001F6A01" w:rsidP="0035441C">
      <w:pPr>
        <w:pStyle w:val="ListParagraph"/>
        <w:numPr>
          <w:ilvl w:val="0"/>
          <w:numId w:val="60"/>
        </w:numPr>
      </w:pPr>
      <w:r>
        <w:t>L</w:t>
      </w:r>
      <w:r w:rsidR="00212578" w:rsidRPr="00A303C8">
        <w:t>ength and diameter of pipe projects</w:t>
      </w:r>
      <w:r>
        <w:t xml:space="preserve">. </w:t>
      </w:r>
    </w:p>
    <w:p w14:paraId="769E08AD" w14:textId="77777777" w:rsidR="001F6A01" w:rsidRDefault="001F6A01" w:rsidP="0035441C">
      <w:pPr>
        <w:pStyle w:val="ListParagraph"/>
        <w:numPr>
          <w:ilvl w:val="0"/>
          <w:numId w:val="60"/>
        </w:numPr>
      </w:pPr>
      <w:r>
        <w:t>D</w:t>
      </w:r>
      <w:r w:rsidR="00212578" w:rsidRPr="00A303C8">
        <w:t>iameter for projects such as meters</w:t>
      </w:r>
      <w:r>
        <w:t xml:space="preserve">. </w:t>
      </w:r>
    </w:p>
    <w:p w14:paraId="27BFC1A5" w14:textId="77777777" w:rsidR="001F6A01" w:rsidRDefault="001F6A01" w:rsidP="0035441C">
      <w:pPr>
        <w:pStyle w:val="ListParagraph"/>
        <w:numPr>
          <w:ilvl w:val="0"/>
          <w:numId w:val="60"/>
        </w:numPr>
      </w:pPr>
      <w:r>
        <w:t>C</w:t>
      </w:r>
      <w:r w:rsidR="00E40DAD" w:rsidRPr="00A303C8">
        <w:t>ost of the project</w:t>
      </w:r>
      <w:r>
        <w:t xml:space="preserve"> (if available). </w:t>
      </w:r>
    </w:p>
    <w:p w14:paraId="0274A6E5" w14:textId="77777777" w:rsidR="001F6A01" w:rsidRDefault="001F6A01" w:rsidP="0035441C">
      <w:pPr>
        <w:pStyle w:val="ListParagraph"/>
        <w:numPr>
          <w:ilvl w:val="0"/>
          <w:numId w:val="60"/>
        </w:numPr>
      </w:pPr>
      <w:r>
        <w:t>D</w:t>
      </w:r>
      <w:r w:rsidR="00E40DAD" w:rsidRPr="00A303C8">
        <w:t>ate of the cost estimate</w:t>
      </w:r>
      <w:r>
        <w:t xml:space="preserve"> </w:t>
      </w:r>
      <w:r w:rsidRPr="00A303C8">
        <w:t>(if necessary)</w:t>
      </w:r>
      <w:r w:rsidR="00F357EA">
        <w:t xml:space="preserve">. </w:t>
      </w:r>
    </w:p>
    <w:p w14:paraId="50334B66" w14:textId="77777777" w:rsidR="001F6A01" w:rsidRDefault="001F6A01" w:rsidP="0035441C">
      <w:pPr>
        <w:pStyle w:val="ListParagraph"/>
        <w:numPr>
          <w:ilvl w:val="0"/>
          <w:numId w:val="60"/>
        </w:numPr>
      </w:pPr>
      <w:r>
        <w:t>D</w:t>
      </w:r>
      <w:r w:rsidRPr="00A303C8">
        <w:t>ocumentation of cost (if necessary)</w:t>
      </w:r>
      <w:r>
        <w:t xml:space="preserve">. </w:t>
      </w:r>
    </w:p>
    <w:p w14:paraId="5AE06857" w14:textId="77777777" w:rsidR="00041821" w:rsidRPr="00A303C8" w:rsidRDefault="00E40DAD" w:rsidP="001F6A01">
      <w:r w:rsidRPr="00A303C8">
        <w:t xml:space="preserve">For most of these variables, respondents will choose the appropriate </w:t>
      </w:r>
      <w:r w:rsidR="00D63EAA" w:rsidRPr="00A303C8">
        <w:t>“</w:t>
      </w:r>
      <w:r w:rsidRPr="00A303C8">
        <w:t>documentation,</w:t>
      </w:r>
      <w:r w:rsidR="00D63EAA" w:rsidRPr="00A303C8">
        <w:t>”</w:t>
      </w:r>
      <w:r w:rsidRPr="00A303C8">
        <w:t xml:space="preserve"> </w:t>
      </w:r>
      <w:r w:rsidR="00D63EAA" w:rsidRPr="00A303C8">
        <w:t>“</w:t>
      </w:r>
      <w:r w:rsidRPr="00A303C8">
        <w:t>type of need,</w:t>
      </w:r>
      <w:r w:rsidR="00D63EAA" w:rsidRPr="00A303C8">
        <w:t>”</w:t>
      </w:r>
      <w:r w:rsidR="00212578" w:rsidRPr="00A303C8">
        <w:t xml:space="preserve"> “reason for need,”</w:t>
      </w:r>
      <w:r w:rsidRPr="00A303C8">
        <w:t xml:space="preserve"> or </w:t>
      </w:r>
      <w:r w:rsidR="00D63EAA" w:rsidRPr="00A303C8">
        <w:t>“</w:t>
      </w:r>
      <w:r w:rsidRPr="00A303C8">
        <w:t>regulation or requirement</w:t>
      </w:r>
      <w:r w:rsidR="00D63EAA" w:rsidRPr="00A303C8">
        <w:t>”</w:t>
      </w:r>
      <w:r w:rsidRPr="00A303C8">
        <w:t xml:space="preserve"> from </w:t>
      </w:r>
      <w:r w:rsidR="009F07C5">
        <w:t xml:space="preserve">EPA’s </w:t>
      </w:r>
      <w:r w:rsidR="00E96D09">
        <w:t>“L</w:t>
      </w:r>
      <w:r w:rsidRPr="00A303C8">
        <w:t xml:space="preserve">ists of </w:t>
      </w:r>
      <w:r w:rsidR="00E96D09">
        <w:t>C</w:t>
      </w:r>
      <w:r w:rsidRPr="00A303C8">
        <w:t>odes</w:t>
      </w:r>
      <w:r w:rsidR="00E96D09">
        <w:t>” (Appendix B)</w:t>
      </w:r>
      <w:r w:rsidRPr="00A303C8">
        <w:t xml:space="preserve">. </w:t>
      </w:r>
      <w:r w:rsidR="00593CF4">
        <w:t xml:space="preserve">The </w:t>
      </w:r>
      <w:r w:rsidR="001F6A01">
        <w:t xml:space="preserve">data collection instrument </w:t>
      </w:r>
      <w:r w:rsidR="00593CF4">
        <w:t>has</w:t>
      </w:r>
      <w:r w:rsidRPr="00A303C8">
        <w:t xml:space="preserve"> been designed to be concise, to avoid jargon and to avoid ambiguous words or instructions. Terms and formats have been standardized to the extent possible. There is no intentional bias in the ordering of the items. </w:t>
      </w:r>
    </w:p>
    <w:p w14:paraId="6E0FABBE" w14:textId="77777777" w:rsidR="00E40DAD" w:rsidRPr="00A303C8" w:rsidRDefault="00E40DAD" w:rsidP="00AE4DFF">
      <w:pPr>
        <w:pStyle w:val="Heading2"/>
      </w:pPr>
      <w:bookmarkStart w:id="307" w:name="_Toc134885068"/>
      <w:bookmarkStart w:id="308" w:name="_Toc142817619"/>
      <w:bookmarkStart w:id="309" w:name="_Toc394570768"/>
      <w:bookmarkStart w:id="310" w:name="_Toc394573276"/>
      <w:bookmarkStart w:id="311" w:name="_Toc396325505"/>
      <w:r w:rsidRPr="00A303C8">
        <w:t>B.3</w:t>
      </w:r>
      <w:r w:rsidRPr="00A303C8">
        <w:tab/>
      </w:r>
      <w:r w:rsidR="00E02D29" w:rsidRPr="00A303C8">
        <w:t>PRE-TEST</w:t>
      </w:r>
      <w:r w:rsidRPr="00A303C8">
        <w:t>S AND PILOT TEST</w:t>
      </w:r>
      <w:bookmarkEnd w:id="307"/>
      <w:bookmarkEnd w:id="308"/>
      <w:bookmarkEnd w:id="309"/>
      <w:bookmarkEnd w:id="310"/>
      <w:bookmarkEnd w:id="311"/>
      <w:r w:rsidR="00C9288F" w:rsidRPr="00A303C8">
        <w:fldChar w:fldCharType="begin"/>
      </w:r>
      <w:r w:rsidRPr="00A303C8">
        <w:instrText>tc "B.3</w:instrText>
      </w:r>
      <w:r w:rsidRPr="00A303C8">
        <w:tab/>
        <w:instrText>PRETESTS AND PILOT TEST"</w:instrText>
      </w:r>
      <w:r w:rsidR="00C9288F" w:rsidRPr="00A303C8">
        <w:fldChar w:fldCharType="end"/>
      </w:r>
    </w:p>
    <w:p w14:paraId="6A3C8591" w14:textId="77777777" w:rsidR="00E40DAD" w:rsidRPr="00A303C8" w:rsidRDefault="00E40DAD" w:rsidP="008E4059">
      <w:pPr>
        <w:pStyle w:val="Heading3"/>
      </w:pPr>
      <w:bookmarkStart w:id="312" w:name="_Toc134885069"/>
      <w:bookmarkStart w:id="313" w:name="_Toc142817620"/>
      <w:bookmarkStart w:id="314" w:name="_Toc394570769"/>
      <w:bookmarkStart w:id="315" w:name="_Toc394573277"/>
      <w:bookmarkStart w:id="316" w:name="_Toc396325506"/>
      <w:r w:rsidRPr="00A303C8">
        <w:t>B.3.a</w:t>
      </w:r>
      <w:r w:rsidRPr="00A303C8">
        <w:tab/>
      </w:r>
      <w:r w:rsidR="00E02D29" w:rsidRPr="00A303C8">
        <w:t>Pre-test</w:t>
      </w:r>
      <w:r w:rsidRPr="00A303C8">
        <w:t>s</w:t>
      </w:r>
      <w:bookmarkEnd w:id="312"/>
      <w:bookmarkEnd w:id="313"/>
      <w:bookmarkEnd w:id="314"/>
      <w:bookmarkEnd w:id="315"/>
      <w:bookmarkEnd w:id="316"/>
      <w:r w:rsidRPr="00A303C8">
        <w:t xml:space="preserve"> </w:t>
      </w:r>
      <w:r w:rsidR="00C9288F" w:rsidRPr="00A303C8">
        <w:fldChar w:fldCharType="begin"/>
      </w:r>
      <w:r w:rsidRPr="00A303C8">
        <w:instrText>tc "B.3.a</w:instrText>
      </w:r>
      <w:r w:rsidRPr="00A303C8">
        <w:tab/>
        <w:instrText>Pretests " \l 2</w:instrText>
      </w:r>
      <w:r w:rsidR="00C9288F" w:rsidRPr="00A303C8">
        <w:fldChar w:fldCharType="end"/>
      </w:r>
    </w:p>
    <w:p w14:paraId="2EDCFB18" w14:textId="77777777" w:rsidR="00593CF4" w:rsidRDefault="00EE5382" w:rsidP="00D33F48">
      <w:r w:rsidRPr="00A303C8">
        <w:t xml:space="preserve">For the 2007 DWINSA the data collection instrument and some policies were modified substantially. </w:t>
      </w:r>
      <w:r w:rsidR="00D33F48" w:rsidRPr="00A303C8">
        <w:t>EPA conducted two pre-tests of the data collection instrument for the 2007 DWINSA. The</w:t>
      </w:r>
      <w:r w:rsidR="00593CF4">
        <w:t xml:space="preserve">se </w:t>
      </w:r>
      <w:r w:rsidR="00D33F48" w:rsidRPr="00A303C8">
        <w:t>pre-tests were conducted by EPA’s contractor, The Cadmus Group, Inc. The pre-tests gathered feedback on the effectiveness of the data collection instrument</w:t>
      </w:r>
      <w:r w:rsidR="00A76954">
        <w:t>;</w:t>
      </w:r>
      <w:r w:rsidR="00D33F48" w:rsidRPr="00A303C8">
        <w:t xml:space="preserve"> highlighted imprecise, ambiguous or redundant questions</w:t>
      </w:r>
      <w:r w:rsidR="00A76954">
        <w:t>;</w:t>
      </w:r>
      <w:r w:rsidR="00D33F48" w:rsidRPr="00A303C8">
        <w:t xml:space="preserve"> and indicated where further inquiry </w:t>
      </w:r>
      <w:r w:rsidR="00AA4145">
        <w:t>was</w:t>
      </w:r>
      <w:r w:rsidR="00AA4145" w:rsidRPr="00A303C8">
        <w:t xml:space="preserve"> </w:t>
      </w:r>
      <w:r w:rsidR="00D33F48" w:rsidRPr="00A303C8">
        <w:t xml:space="preserve">needed. A pre-test was held in both Maine (four participants) and Montana (three participants). These states were chosen because they were both </w:t>
      </w:r>
      <w:r w:rsidR="003C5F19">
        <w:t>partially</w:t>
      </w:r>
      <w:r w:rsidR="00AA4145">
        <w:t xml:space="preserve"> </w:t>
      </w:r>
      <w:r w:rsidR="003C5F19">
        <w:t>surveyed</w:t>
      </w:r>
      <w:r w:rsidR="00D33F48" w:rsidRPr="00A303C8">
        <w:t xml:space="preserve"> states and </w:t>
      </w:r>
      <w:r w:rsidR="00593CF4">
        <w:t>therefore</w:t>
      </w:r>
      <w:r w:rsidR="00593CF4" w:rsidRPr="00A303C8">
        <w:t xml:space="preserve"> </w:t>
      </w:r>
      <w:r w:rsidR="00D33F48" w:rsidRPr="00A303C8">
        <w:t xml:space="preserve">most of their systems </w:t>
      </w:r>
      <w:r w:rsidR="00212578" w:rsidRPr="00A303C8">
        <w:t>did not</w:t>
      </w:r>
      <w:r w:rsidR="00EC495F" w:rsidRPr="00A303C8">
        <w:t xml:space="preserve"> </w:t>
      </w:r>
      <w:r w:rsidR="00D33F48" w:rsidRPr="00A303C8">
        <w:t xml:space="preserve">participate in the 2007 DWINSA. Also, the contractor </w:t>
      </w:r>
      <w:r w:rsidR="00D33F48" w:rsidRPr="00A303C8">
        <w:lastRenderedPageBreak/>
        <w:t xml:space="preserve">conducting the pre-tests has offices in both these states and by conducting the pre-test in these states </w:t>
      </w:r>
      <w:r w:rsidR="00AA4145">
        <w:t>was</w:t>
      </w:r>
      <w:r w:rsidR="00D33F48" w:rsidRPr="00A303C8">
        <w:t xml:space="preserve"> able to reduce costs. The names of the seven systems were provided to EPA by the 2007 DWINSA state contacts. Based on the comments received</w:t>
      </w:r>
      <w:r w:rsidR="007C518A" w:rsidRPr="00A303C8">
        <w:t>,</w:t>
      </w:r>
      <w:r w:rsidR="00D33F48" w:rsidRPr="00A303C8">
        <w:t xml:space="preserve"> EPA made modifications to the data collection instrument. </w:t>
      </w:r>
      <w:r w:rsidR="008F6E5F">
        <w:t xml:space="preserve">Since EPA’s pre-tests of the 2007 DWINSA data collection instrument were so extensive, and because few changes have been made to the data collection instrument since </w:t>
      </w:r>
      <w:r w:rsidR="009D1C50">
        <w:t>the 2007 DWINSA, EPA believes that a pre-test is not needed for the 2015 DWINSA.</w:t>
      </w:r>
      <w:r w:rsidR="00593CF4" w:rsidRPr="00593CF4">
        <w:t xml:space="preserve"> </w:t>
      </w:r>
    </w:p>
    <w:p w14:paraId="6E99A560" w14:textId="5174BF70" w:rsidR="008F6E5F" w:rsidRPr="00A303C8" w:rsidRDefault="00593CF4" w:rsidP="00D33F48">
      <w:r>
        <w:t xml:space="preserve">The data collection instrument was further modified for the 2011 DWINSA by the </w:t>
      </w:r>
      <w:r w:rsidRPr="00A303C8">
        <w:t xml:space="preserve">addition of questions and codes to gather information on </w:t>
      </w:r>
      <w:r w:rsidR="00914444">
        <w:t xml:space="preserve">projects with </w:t>
      </w:r>
      <w:r w:rsidRPr="00A303C8">
        <w:t xml:space="preserve">“green” and climate readiness </w:t>
      </w:r>
      <w:r w:rsidR="00914444">
        <w:t>attributes</w:t>
      </w:r>
      <w:r>
        <w:t xml:space="preserve">. Consequently, </w:t>
      </w:r>
      <w:r w:rsidRPr="00A303C8">
        <w:t>EPA conduct</w:t>
      </w:r>
      <w:r>
        <w:t>ed</w:t>
      </w:r>
      <w:r w:rsidRPr="00A303C8">
        <w:t xml:space="preserve"> a limited peer review </w:t>
      </w:r>
      <w:r w:rsidR="006E7FD4">
        <w:t xml:space="preserve">focused on </w:t>
      </w:r>
      <w:r w:rsidRPr="00A303C8">
        <w:t>these new questions</w:t>
      </w:r>
      <w:r>
        <w:t>.</w:t>
      </w:r>
      <w:r w:rsidRPr="00A303C8">
        <w:t xml:space="preserve"> EPA </w:t>
      </w:r>
      <w:r>
        <w:t xml:space="preserve">did </w:t>
      </w:r>
      <w:r w:rsidRPr="00A303C8">
        <w:t xml:space="preserve">not conduct a pre-test of the 2011 DWINSA data collection instrument. </w:t>
      </w:r>
      <w:r w:rsidR="00F2700E">
        <w:t xml:space="preserve">Based on the limited number of states that submitted projects with “green” or climate readiness attributes indicated in the 2011 effort, EPA concluded these attributes were likely underreported.   For the 2015 DWINSA, the “green” and climate readiness questions will be removed from the data collection instrument. Instead, EPA will explore streamlined approaches that might enable the Agency, during the Survey review process, to identify and flag projects that are likely to have “green,” climate readiness or climate resilience attributes. </w:t>
      </w:r>
    </w:p>
    <w:p w14:paraId="176A5607" w14:textId="77777777" w:rsidR="00E40DAD" w:rsidRPr="00A303C8" w:rsidRDefault="00E40DAD" w:rsidP="008E4059">
      <w:pPr>
        <w:pStyle w:val="Heading3"/>
      </w:pPr>
      <w:bookmarkStart w:id="317" w:name="_Toc134885070"/>
      <w:bookmarkStart w:id="318" w:name="_Toc142817621"/>
      <w:bookmarkStart w:id="319" w:name="_Toc394570770"/>
      <w:bookmarkStart w:id="320" w:name="_Toc394573278"/>
      <w:bookmarkStart w:id="321" w:name="_Toc396325507"/>
      <w:r w:rsidRPr="00A303C8">
        <w:t>B.3.b</w:t>
      </w:r>
      <w:r w:rsidRPr="00A303C8">
        <w:tab/>
        <w:t>Pilot Test</w:t>
      </w:r>
      <w:bookmarkEnd w:id="317"/>
      <w:bookmarkEnd w:id="318"/>
      <w:bookmarkEnd w:id="319"/>
      <w:bookmarkEnd w:id="320"/>
      <w:bookmarkEnd w:id="321"/>
      <w:r w:rsidRPr="00A303C8">
        <w:t xml:space="preserve"> </w:t>
      </w:r>
      <w:r w:rsidR="00C9288F" w:rsidRPr="00A303C8">
        <w:fldChar w:fldCharType="begin"/>
      </w:r>
      <w:r w:rsidRPr="00A303C8">
        <w:instrText>tc "B.3.b</w:instrText>
      </w:r>
      <w:r w:rsidRPr="00A303C8">
        <w:tab/>
        <w:instrText>Pilot Test " \l 2</w:instrText>
      </w:r>
      <w:r w:rsidR="00C9288F" w:rsidRPr="00A303C8">
        <w:fldChar w:fldCharType="end"/>
      </w:r>
    </w:p>
    <w:p w14:paraId="657311A6" w14:textId="77777777" w:rsidR="00593CF4" w:rsidRDefault="00AF1FCF" w:rsidP="00E40DAD">
      <w:r w:rsidRPr="00A303C8">
        <w:t xml:space="preserve">To eliminate unnecessary burden on states and </w:t>
      </w:r>
      <w:r w:rsidR="009826B0" w:rsidRPr="00A303C8">
        <w:t>water systems</w:t>
      </w:r>
      <w:r w:rsidRPr="00A303C8">
        <w:t xml:space="preserve">, it has been decided that no pilot test for the </w:t>
      </w:r>
      <w:r w:rsidR="000A768A" w:rsidRPr="00A303C8">
        <w:t>201</w:t>
      </w:r>
      <w:r w:rsidR="009D1C50">
        <w:t>5</w:t>
      </w:r>
      <w:r w:rsidRPr="00A303C8">
        <w:t xml:space="preserve"> DWINSA will be conducted. </w:t>
      </w:r>
      <w:r w:rsidR="00E40DAD" w:rsidRPr="00A303C8">
        <w:t xml:space="preserve">A pilot test was conducted for the 1995 DWINSA and consisted of 60 CWSs from New York and Texas. </w:t>
      </w:r>
    </w:p>
    <w:p w14:paraId="0A78F59C" w14:textId="77777777" w:rsidR="00E40DAD" w:rsidRPr="00A303C8" w:rsidRDefault="00593CF4" w:rsidP="00E40DAD">
      <w:r>
        <w:t xml:space="preserve">One change for the 2015 DWINSA is that </w:t>
      </w:r>
      <w:r w:rsidR="00335C91">
        <w:t xml:space="preserve">EPA will deliver </w:t>
      </w:r>
      <w:r>
        <w:t xml:space="preserve">all </w:t>
      </w:r>
      <w:r w:rsidR="00335C91">
        <w:t>data collection instrument</w:t>
      </w:r>
      <w:r>
        <w:t>s</w:t>
      </w:r>
      <w:r w:rsidR="00335C91">
        <w:t xml:space="preserve"> electronically rather than mailing hard copies, as was done </w:t>
      </w:r>
      <w:r w:rsidR="00E40DAD" w:rsidRPr="00A303C8">
        <w:t>for the 1995, 1999, 2003</w:t>
      </w:r>
      <w:r w:rsidR="000E7342" w:rsidRPr="00A303C8">
        <w:t>, 2007</w:t>
      </w:r>
      <w:r w:rsidR="009D1C50">
        <w:t xml:space="preserve"> and 2011</w:t>
      </w:r>
      <w:r w:rsidR="00E40DAD" w:rsidRPr="00A303C8">
        <w:t xml:space="preserve"> DWINSAs. </w:t>
      </w:r>
      <w:r w:rsidR="00335C91">
        <w:t>Several states received</w:t>
      </w:r>
      <w:r w:rsidR="0058029D">
        <w:t xml:space="preserve"> and used</w:t>
      </w:r>
      <w:r w:rsidR="00335C91">
        <w:t xml:space="preserve"> electronic data collection instruments in the 2011 DWINSA and </w:t>
      </w:r>
      <w:r w:rsidR="00A76954">
        <w:t xml:space="preserve">states attending the May 2014 workgroup meeting expressed no concerns about using the electronic format. </w:t>
      </w:r>
      <w:r w:rsidR="00335C91">
        <w:t xml:space="preserve">EPA </w:t>
      </w:r>
      <w:r w:rsidR="00A76954">
        <w:t xml:space="preserve">therefore </w:t>
      </w:r>
      <w:r w:rsidR="00335C91">
        <w:t xml:space="preserve">believes this approach has been well tested and has </w:t>
      </w:r>
      <w:r w:rsidR="00E40DAD" w:rsidRPr="00A303C8">
        <w:t>proven to be successful; therefore, it is not necessary</w:t>
      </w:r>
      <w:r w:rsidR="00212578" w:rsidRPr="00A303C8">
        <w:t xml:space="preserve"> to</w:t>
      </w:r>
      <w:r w:rsidR="00E40DAD" w:rsidRPr="00A303C8">
        <w:t xml:space="preserve"> repeat this testing step. </w:t>
      </w:r>
    </w:p>
    <w:p w14:paraId="5D730F27" w14:textId="77777777" w:rsidR="00E40DAD" w:rsidRPr="00A303C8" w:rsidRDefault="00E40DAD" w:rsidP="00AE4DFF">
      <w:pPr>
        <w:pStyle w:val="Heading2"/>
      </w:pPr>
      <w:bookmarkStart w:id="322" w:name="_Toc134885071"/>
      <w:bookmarkStart w:id="323" w:name="_Toc142817622"/>
      <w:bookmarkStart w:id="324" w:name="_Toc394570771"/>
      <w:bookmarkStart w:id="325" w:name="_Toc394573279"/>
      <w:bookmarkStart w:id="326" w:name="_Toc396325508"/>
      <w:r w:rsidRPr="00A303C8">
        <w:t>B.4</w:t>
      </w:r>
      <w:r w:rsidRPr="00A303C8">
        <w:tab/>
        <w:t>COLLECTION METHODS AND FOLLOW-UP</w:t>
      </w:r>
      <w:bookmarkEnd w:id="322"/>
      <w:bookmarkEnd w:id="323"/>
      <w:bookmarkEnd w:id="324"/>
      <w:bookmarkEnd w:id="325"/>
      <w:bookmarkEnd w:id="326"/>
      <w:r w:rsidR="00C9288F" w:rsidRPr="00A303C8">
        <w:fldChar w:fldCharType="begin"/>
      </w:r>
      <w:r w:rsidRPr="00A303C8">
        <w:instrText>tc "B.4</w:instrText>
      </w:r>
      <w:r w:rsidRPr="00A303C8">
        <w:tab/>
        <w:instrText>COLLECTION METHODS AND FOLLOW-UP"</w:instrText>
      </w:r>
      <w:r w:rsidR="00C9288F" w:rsidRPr="00A303C8">
        <w:fldChar w:fldCharType="end"/>
      </w:r>
    </w:p>
    <w:p w14:paraId="22192ED3" w14:textId="77777777" w:rsidR="00E40DAD" w:rsidRPr="00A303C8" w:rsidRDefault="00E40DAD" w:rsidP="008E4059">
      <w:pPr>
        <w:pStyle w:val="Heading3"/>
      </w:pPr>
      <w:bookmarkStart w:id="327" w:name="_Toc134885072"/>
      <w:bookmarkStart w:id="328" w:name="_Toc142817623"/>
      <w:bookmarkStart w:id="329" w:name="_Toc394570772"/>
      <w:bookmarkStart w:id="330" w:name="_Toc394573280"/>
      <w:bookmarkStart w:id="331" w:name="_Toc396325509"/>
      <w:r w:rsidRPr="00A303C8">
        <w:t>B.4.a</w:t>
      </w:r>
      <w:r w:rsidRPr="00A303C8">
        <w:tab/>
        <w:t>Collection Method</w:t>
      </w:r>
      <w:bookmarkEnd w:id="327"/>
      <w:bookmarkEnd w:id="328"/>
      <w:bookmarkEnd w:id="329"/>
      <w:bookmarkEnd w:id="330"/>
      <w:bookmarkEnd w:id="331"/>
      <w:r w:rsidRPr="00A303C8">
        <w:t xml:space="preserve"> </w:t>
      </w:r>
      <w:r w:rsidR="00C9288F" w:rsidRPr="00A303C8">
        <w:fldChar w:fldCharType="begin"/>
      </w:r>
      <w:r w:rsidRPr="00A303C8">
        <w:instrText>tc "B.4.a</w:instrText>
      </w:r>
      <w:r w:rsidRPr="00A303C8">
        <w:tab/>
        <w:instrText>Collection Method " \l 2</w:instrText>
      </w:r>
      <w:r w:rsidR="00C9288F" w:rsidRPr="00A303C8">
        <w:fldChar w:fldCharType="end"/>
      </w:r>
    </w:p>
    <w:p w14:paraId="3B261E75" w14:textId="77777777" w:rsidR="00E40DAD" w:rsidRPr="00A303C8" w:rsidRDefault="00E40DAD" w:rsidP="00E40DAD">
      <w:r w:rsidRPr="00A303C8">
        <w:t xml:space="preserve">The proposed </w:t>
      </w:r>
      <w:r w:rsidR="009826B0" w:rsidRPr="00A303C8">
        <w:t>collection method</w:t>
      </w:r>
      <w:r w:rsidR="00A3780D" w:rsidRPr="00A303C8">
        <w:t xml:space="preserve"> </w:t>
      </w:r>
      <w:r w:rsidRPr="00A303C8">
        <w:t>is a</w:t>
      </w:r>
      <w:r w:rsidR="00335C91">
        <w:t>n electronic</w:t>
      </w:r>
      <w:r w:rsidRPr="00A303C8">
        <w:t xml:space="preserve"> survey. The data collection instrument </w:t>
      </w:r>
      <w:r w:rsidR="0058029D">
        <w:t>including the</w:t>
      </w:r>
      <w:r w:rsidR="0058029D" w:rsidRPr="00A303C8">
        <w:t xml:space="preserve"> </w:t>
      </w:r>
      <w:r w:rsidR="007C518A" w:rsidRPr="00A303C8">
        <w:t>L</w:t>
      </w:r>
      <w:r w:rsidRPr="00A303C8">
        <w:t xml:space="preserve">ists of </w:t>
      </w:r>
      <w:r w:rsidR="007C518A" w:rsidRPr="00A303C8">
        <w:t>C</w:t>
      </w:r>
      <w:r w:rsidRPr="00A303C8">
        <w:t xml:space="preserve">odes will be </w:t>
      </w:r>
      <w:r w:rsidR="00335C91">
        <w:t>sent</w:t>
      </w:r>
      <w:r w:rsidR="00335C91" w:rsidRPr="00A303C8">
        <w:t xml:space="preserve"> </w:t>
      </w:r>
      <w:r w:rsidRPr="00A303C8">
        <w:t xml:space="preserve">to </w:t>
      </w:r>
      <w:r w:rsidR="0058029D">
        <w:t>the states</w:t>
      </w:r>
      <w:r w:rsidR="00335C91">
        <w:t xml:space="preserve"> via e-mail</w:t>
      </w:r>
      <w:r w:rsidRPr="00A303C8">
        <w:t xml:space="preserve">. State drinking water agencies will </w:t>
      </w:r>
      <w:r w:rsidR="0058029D">
        <w:t xml:space="preserve">provide the </w:t>
      </w:r>
      <w:r w:rsidR="001F6A01">
        <w:t xml:space="preserve">data collection instrument </w:t>
      </w:r>
      <w:r w:rsidR="0058029D">
        <w:t>(</w:t>
      </w:r>
      <w:r w:rsidR="001A0F8B">
        <w:t xml:space="preserve">with the project table </w:t>
      </w:r>
      <w:r w:rsidR="0058029D">
        <w:t xml:space="preserve">prepopulated for systems that participated in 2011 and blank for those that did not) and other necessary documents to the systems in the sample. They will </w:t>
      </w:r>
      <w:r w:rsidR="0058029D" w:rsidRPr="00A303C8">
        <w:t>follow</w:t>
      </w:r>
      <w:r w:rsidRPr="00A303C8">
        <w:t>-up if the data collection instrument has not been returned in 30 days. For a complete description of the follow-up procedures proposed to increase the response rate, see section B.2.c.ii.</w:t>
      </w:r>
    </w:p>
    <w:p w14:paraId="406B451F" w14:textId="77777777" w:rsidR="00E40DAD" w:rsidRPr="00A303C8" w:rsidRDefault="00E40DAD" w:rsidP="008E4059">
      <w:pPr>
        <w:pStyle w:val="Heading3"/>
      </w:pPr>
      <w:bookmarkStart w:id="332" w:name="_Toc134885073"/>
      <w:bookmarkStart w:id="333" w:name="_Toc142817624"/>
      <w:bookmarkStart w:id="334" w:name="_Toc394570773"/>
      <w:bookmarkStart w:id="335" w:name="_Toc394573281"/>
      <w:bookmarkStart w:id="336" w:name="_Toc396325510"/>
      <w:r w:rsidRPr="00A303C8">
        <w:t>B.4.b</w:t>
      </w:r>
      <w:r w:rsidRPr="00A303C8">
        <w:tab/>
        <w:t>Survey Response and Follow-up</w:t>
      </w:r>
      <w:bookmarkEnd w:id="332"/>
      <w:bookmarkEnd w:id="333"/>
      <w:bookmarkEnd w:id="334"/>
      <w:bookmarkEnd w:id="335"/>
      <w:bookmarkEnd w:id="336"/>
      <w:r w:rsidRPr="00A303C8">
        <w:t xml:space="preserve"> </w:t>
      </w:r>
      <w:r w:rsidR="00C9288F" w:rsidRPr="00A303C8">
        <w:fldChar w:fldCharType="begin"/>
      </w:r>
      <w:r w:rsidRPr="00A303C8">
        <w:instrText>tc "B.4.b</w:instrText>
      </w:r>
      <w:r w:rsidRPr="00A303C8">
        <w:tab/>
        <w:instrText>Survey Response and Follow-up " \l 2</w:instrText>
      </w:r>
      <w:r w:rsidR="00C9288F" w:rsidRPr="00A303C8">
        <w:fldChar w:fldCharType="end"/>
      </w:r>
    </w:p>
    <w:p w14:paraId="6E478F33" w14:textId="77777777" w:rsidR="00E40DAD" w:rsidRPr="00A303C8" w:rsidRDefault="00E40DAD" w:rsidP="00E40DAD">
      <w:r w:rsidRPr="00A303C8">
        <w:t xml:space="preserve">The target response rate (defined as the ratio of responses to eligible respondents) for the </w:t>
      </w:r>
      <w:r w:rsidR="000A768A" w:rsidRPr="00A303C8">
        <w:t>201</w:t>
      </w:r>
      <w:r w:rsidR="009D1C50">
        <w:t>5</w:t>
      </w:r>
      <w:r w:rsidRPr="00A303C8">
        <w:t xml:space="preserve"> DWINSA is 90 percent. EPA realize</w:t>
      </w:r>
      <w:r w:rsidR="0028698E" w:rsidRPr="00A303C8">
        <w:t>s</w:t>
      </w:r>
      <w:r w:rsidRPr="00A303C8">
        <w:t xml:space="preserve"> that this is an ambitious target, but EPA believes that there are special circumstances that warrant such a target</w:t>
      </w:r>
      <w:r w:rsidR="0028698E" w:rsidRPr="00A303C8">
        <w:t>. Also,</w:t>
      </w:r>
      <w:r w:rsidRPr="00A303C8">
        <w:t xml:space="preserve"> overall response rates of 94, 97, </w:t>
      </w:r>
      <w:r w:rsidR="00164A6C" w:rsidRPr="00A303C8">
        <w:t xml:space="preserve">96, </w:t>
      </w:r>
      <w:r w:rsidR="009826B0" w:rsidRPr="00A303C8">
        <w:t>93</w:t>
      </w:r>
      <w:r w:rsidR="009D1C50">
        <w:t xml:space="preserve"> and </w:t>
      </w:r>
      <w:r w:rsidR="00FB6A54">
        <w:t>97</w:t>
      </w:r>
      <w:r w:rsidR="009826B0" w:rsidRPr="00A303C8">
        <w:t xml:space="preserve"> percent</w:t>
      </w:r>
      <w:r w:rsidRPr="00A303C8">
        <w:t xml:space="preserve"> were achieved in the 1995, 1999, </w:t>
      </w:r>
      <w:r w:rsidR="00164A6C" w:rsidRPr="00A303C8">
        <w:t xml:space="preserve">2003, </w:t>
      </w:r>
      <w:r w:rsidRPr="00A303C8">
        <w:t>200</w:t>
      </w:r>
      <w:r w:rsidR="00164A6C" w:rsidRPr="00A303C8">
        <w:t>7</w:t>
      </w:r>
      <w:r w:rsidR="009D1C50">
        <w:t xml:space="preserve"> and 2011</w:t>
      </w:r>
      <w:r w:rsidRPr="00A303C8">
        <w:t xml:space="preserve"> surveys, respectively. In the first </w:t>
      </w:r>
      <w:r w:rsidR="006F26D3">
        <w:t>five</w:t>
      </w:r>
      <w:r w:rsidR="00164A6C" w:rsidRPr="00A303C8">
        <w:t xml:space="preserve"> </w:t>
      </w:r>
      <w:r w:rsidRPr="00A303C8">
        <w:t xml:space="preserve">surveys, EPA conducted the following activities to achieve that high response rate. </w:t>
      </w:r>
    </w:p>
    <w:p w14:paraId="4A4D88AB" w14:textId="77777777" w:rsidR="00E71E8C" w:rsidRPr="00A303C8" w:rsidRDefault="00505D37" w:rsidP="0035441C">
      <w:pPr>
        <w:numPr>
          <w:ilvl w:val="0"/>
          <w:numId w:val="56"/>
        </w:numPr>
      </w:pPr>
      <w:r w:rsidRPr="00A303C8">
        <w:rPr>
          <w:b/>
          <w:i/>
        </w:rPr>
        <w:t xml:space="preserve">Seek </w:t>
      </w:r>
      <w:r w:rsidR="00E40DAD" w:rsidRPr="00A303C8">
        <w:rPr>
          <w:b/>
          <w:i/>
        </w:rPr>
        <w:t>Support from the Respondent Population</w:t>
      </w:r>
      <w:r w:rsidR="00E40DAD" w:rsidRPr="00A303C8">
        <w:t>. This is a national survey of infrastructure needs for drinking water systems.</w:t>
      </w:r>
      <w:r w:rsidR="002000F7">
        <w:t xml:space="preserve"> </w:t>
      </w:r>
      <w:r w:rsidRPr="00A303C8">
        <w:t xml:space="preserve">EPA will work to bring to the attention </w:t>
      </w:r>
      <w:r w:rsidR="00B109B5" w:rsidRPr="00A303C8">
        <w:t>of water</w:t>
      </w:r>
      <w:r w:rsidR="00E40DAD" w:rsidRPr="00A303C8">
        <w:t xml:space="preserve"> systems, as well as all national organizations representing these systems, the importance of the DWINSA results. </w:t>
      </w:r>
      <w:r w:rsidRPr="00A303C8">
        <w:t xml:space="preserve">As </w:t>
      </w:r>
      <w:r w:rsidRPr="00A303C8">
        <w:lastRenderedPageBreak/>
        <w:t xml:space="preserve">with the previous </w:t>
      </w:r>
      <w:r w:rsidR="009D1C50">
        <w:t>five</w:t>
      </w:r>
      <w:r w:rsidR="009D1C50" w:rsidRPr="00A303C8">
        <w:t xml:space="preserve"> </w:t>
      </w:r>
      <w:r w:rsidRPr="00A303C8">
        <w:t>surveys, a</w:t>
      </w:r>
      <w:r w:rsidR="00E40DAD" w:rsidRPr="00A303C8">
        <w:t xml:space="preserve">ll national organizations </w:t>
      </w:r>
      <w:r w:rsidRPr="00A303C8">
        <w:t xml:space="preserve">will be contacted by EPA to seek their </w:t>
      </w:r>
      <w:r w:rsidR="00E40DAD" w:rsidRPr="00A303C8">
        <w:t>endorse</w:t>
      </w:r>
      <w:r w:rsidRPr="00A303C8">
        <w:t xml:space="preserve">ment of </w:t>
      </w:r>
      <w:r w:rsidR="00E40DAD" w:rsidRPr="00A303C8">
        <w:t xml:space="preserve">the DWINSA and </w:t>
      </w:r>
      <w:r w:rsidRPr="00A303C8">
        <w:t xml:space="preserve">to </w:t>
      </w:r>
      <w:r w:rsidR="00E40DAD" w:rsidRPr="00A303C8">
        <w:t>communicate</w:t>
      </w:r>
      <w:r w:rsidRPr="00A303C8">
        <w:t xml:space="preserve"> to their members </w:t>
      </w:r>
      <w:r w:rsidR="00E40DAD" w:rsidRPr="00A303C8">
        <w:t xml:space="preserve">the importance of a high response rate to their members. </w:t>
      </w:r>
      <w:r w:rsidR="00C75168" w:rsidRPr="00A303C8">
        <w:t>As discussed in Section B.2.c</w:t>
      </w:r>
      <w:r w:rsidR="00E40DAD" w:rsidRPr="00A303C8">
        <w:t xml:space="preserve">, </w:t>
      </w:r>
      <w:r w:rsidRPr="00A303C8">
        <w:t xml:space="preserve">in past surveys, </w:t>
      </w:r>
      <w:r w:rsidR="00E40DAD" w:rsidRPr="00A303C8">
        <w:t>organizations have provided access to their newsletters and magazines to publicize and endor</w:t>
      </w:r>
      <w:r w:rsidR="00E71E8C" w:rsidRPr="00A303C8">
        <w:t>se participation in the DWINSA</w:t>
      </w:r>
      <w:r w:rsidR="00A76954">
        <w:t>. F</w:t>
      </w:r>
      <w:r w:rsidRPr="00A303C8">
        <w:t>or the 201</w:t>
      </w:r>
      <w:r w:rsidR="009D1C50">
        <w:t>5</w:t>
      </w:r>
      <w:r w:rsidRPr="00A303C8">
        <w:t xml:space="preserve"> Survey, EPA will seek similar efforts by these </w:t>
      </w:r>
      <w:r w:rsidR="00B109B5" w:rsidRPr="00A303C8">
        <w:t>organizations</w:t>
      </w:r>
      <w:r w:rsidR="00E71E8C" w:rsidRPr="00A303C8">
        <w:t>.</w:t>
      </w:r>
    </w:p>
    <w:p w14:paraId="1B80ECC1" w14:textId="77777777" w:rsidR="005C4AD2" w:rsidRPr="00A303C8" w:rsidRDefault="00E40DAD" w:rsidP="0035441C">
      <w:pPr>
        <w:numPr>
          <w:ilvl w:val="0"/>
          <w:numId w:val="56"/>
        </w:numPr>
      </w:pPr>
      <w:r w:rsidRPr="00A303C8">
        <w:rPr>
          <w:b/>
          <w:i/>
        </w:rPr>
        <w:t>Follow-up by States and Respondent Peer Groups</w:t>
      </w:r>
      <w:r w:rsidRPr="00A303C8">
        <w:t xml:space="preserve">. Since a majority of states have indicated their willingness to participate in follow-up activities, </w:t>
      </w:r>
      <w:r w:rsidR="005C4AD2" w:rsidRPr="00A303C8">
        <w:t xml:space="preserve">EPA has </w:t>
      </w:r>
      <w:r w:rsidR="00B109B5" w:rsidRPr="00A303C8">
        <w:t>requested that</w:t>
      </w:r>
      <w:r w:rsidR="002000F7">
        <w:t xml:space="preserve"> </w:t>
      </w:r>
      <w:r w:rsidRPr="00A303C8">
        <w:t>state personnel, most of whom are personally familiar with the respondents</w:t>
      </w:r>
      <w:r w:rsidR="005C4AD2" w:rsidRPr="00A303C8">
        <w:t>, conduct follow-up</w:t>
      </w:r>
      <w:r w:rsidR="002000F7">
        <w:t xml:space="preserve"> </w:t>
      </w:r>
      <w:r w:rsidR="005C4AD2" w:rsidRPr="00A303C8">
        <w:t>p</w:t>
      </w:r>
      <w:r w:rsidRPr="00A303C8">
        <w:t>rocedures includ</w:t>
      </w:r>
      <w:r w:rsidR="005C4AD2" w:rsidRPr="00A303C8">
        <w:t>ing the us</w:t>
      </w:r>
      <w:r w:rsidRPr="00A303C8">
        <w:t xml:space="preserve">e </w:t>
      </w:r>
      <w:r w:rsidR="005C4AD2" w:rsidRPr="00A303C8">
        <w:t xml:space="preserve">of </w:t>
      </w:r>
      <w:r w:rsidRPr="00A303C8">
        <w:t xml:space="preserve">reminder letters and telephone </w:t>
      </w:r>
      <w:r w:rsidR="00212578" w:rsidRPr="00A303C8">
        <w:t>calls</w:t>
      </w:r>
      <w:r w:rsidR="00335C91">
        <w:t xml:space="preserve"> to systems that have not responded with the needed information or documentation</w:t>
      </w:r>
      <w:r w:rsidRPr="00A303C8">
        <w:t>. If the follow-up fails after three attempts (one reminder letter plus two telephone follow-up</w:t>
      </w:r>
      <w:r w:rsidR="00212578" w:rsidRPr="00A303C8">
        <w:t xml:space="preserve"> calls</w:t>
      </w:r>
      <w:r w:rsidRPr="00A303C8">
        <w:t xml:space="preserve">), EPA </w:t>
      </w:r>
      <w:r w:rsidR="005C4AD2" w:rsidRPr="00A303C8">
        <w:t xml:space="preserve">is planning </w:t>
      </w:r>
      <w:r w:rsidR="00B109B5" w:rsidRPr="00A303C8">
        <w:t>to shift</w:t>
      </w:r>
      <w:r w:rsidRPr="00A303C8">
        <w:t xml:space="preserve"> to a second approach</w:t>
      </w:r>
      <w:r w:rsidR="005C4AD2" w:rsidRPr="00A303C8">
        <w:t xml:space="preserve"> </w:t>
      </w:r>
      <w:r w:rsidR="00B109B5" w:rsidRPr="00A303C8">
        <w:t>of peer</w:t>
      </w:r>
      <w:r w:rsidRPr="00A303C8">
        <w:t xml:space="preserve">-group follow-up by members of a trade association, such as AWWA. </w:t>
      </w:r>
      <w:bookmarkStart w:id="337" w:name="_Toc134885074"/>
      <w:bookmarkStart w:id="338" w:name="_Toc142817625"/>
      <w:r w:rsidR="005C4AD2" w:rsidRPr="00A303C8">
        <w:br/>
      </w:r>
    </w:p>
    <w:p w14:paraId="3C07596B" w14:textId="77777777" w:rsidR="00E40DAD" w:rsidRPr="00A303C8" w:rsidRDefault="00E40DAD" w:rsidP="00AE4DFF">
      <w:pPr>
        <w:pStyle w:val="Heading2"/>
      </w:pPr>
      <w:bookmarkStart w:id="339" w:name="_Toc394570774"/>
      <w:bookmarkStart w:id="340" w:name="_Toc394573282"/>
      <w:bookmarkStart w:id="341" w:name="_Toc396325511"/>
      <w:r w:rsidRPr="00A303C8">
        <w:t>B.5</w:t>
      </w:r>
      <w:r w:rsidRPr="00A303C8">
        <w:tab/>
        <w:t>ANALYZING AND REPORTING SURVEY RESULTS</w:t>
      </w:r>
      <w:bookmarkEnd w:id="337"/>
      <w:bookmarkEnd w:id="338"/>
      <w:bookmarkEnd w:id="339"/>
      <w:bookmarkEnd w:id="340"/>
      <w:bookmarkEnd w:id="341"/>
      <w:r w:rsidR="00C9288F" w:rsidRPr="00A303C8">
        <w:fldChar w:fldCharType="begin"/>
      </w:r>
      <w:r w:rsidRPr="00A303C8">
        <w:instrText>tc "B.5</w:instrText>
      </w:r>
      <w:r w:rsidRPr="00A303C8">
        <w:tab/>
        <w:instrText>ANALYZING AND REPORTING SURVEY RESULTS"</w:instrText>
      </w:r>
      <w:r w:rsidR="00C9288F" w:rsidRPr="00A303C8">
        <w:fldChar w:fldCharType="end"/>
      </w:r>
    </w:p>
    <w:p w14:paraId="00FE2548" w14:textId="77777777" w:rsidR="00E40DAD" w:rsidRPr="00A303C8" w:rsidRDefault="00E40DAD" w:rsidP="008E4059">
      <w:pPr>
        <w:pStyle w:val="Heading3"/>
      </w:pPr>
      <w:bookmarkStart w:id="342" w:name="_Toc134885075"/>
      <w:bookmarkStart w:id="343" w:name="_Toc142817626"/>
      <w:bookmarkStart w:id="344" w:name="_Toc394570775"/>
      <w:bookmarkStart w:id="345" w:name="_Toc394573283"/>
      <w:bookmarkStart w:id="346" w:name="_Toc396325512"/>
      <w:r w:rsidRPr="00A303C8">
        <w:t>B.5.a</w:t>
      </w:r>
      <w:r w:rsidRPr="00A303C8">
        <w:tab/>
        <w:t>Data Preparation</w:t>
      </w:r>
      <w:bookmarkEnd w:id="342"/>
      <w:bookmarkEnd w:id="343"/>
      <w:bookmarkEnd w:id="344"/>
      <w:bookmarkEnd w:id="345"/>
      <w:bookmarkEnd w:id="346"/>
      <w:r w:rsidRPr="00A303C8">
        <w:t xml:space="preserve"> </w:t>
      </w:r>
      <w:r w:rsidR="00C9288F" w:rsidRPr="00A303C8">
        <w:fldChar w:fldCharType="begin"/>
      </w:r>
      <w:r w:rsidRPr="00A303C8">
        <w:instrText>tc "B.5.a</w:instrText>
      </w:r>
      <w:r w:rsidRPr="00A303C8">
        <w:tab/>
        <w:instrText>Data Preparation " \l 2</w:instrText>
      </w:r>
      <w:r w:rsidR="00C9288F" w:rsidRPr="00A303C8">
        <w:fldChar w:fldCharType="end"/>
      </w:r>
    </w:p>
    <w:p w14:paraId="30E8F29B" w14:textId="77777777" w:rsidR="00E40DAD" w:rsidRPr="00A303C8" w:rsidRDefault="00E40DAD" w:rsidP="00E40DAD">
      <w:r w:rsidRPr="00A303C8">
        <w:t xml:space="preserve">State personnel will check all cost data and documentation to ensure that it is consistent with state and national standards. States will then send the completed and reviewed data collection instruments to EPA for a second round of review by EPA contractor staff. </w:t>
      </w:r>
    </w:p>
    <w:p w14:paraId="73AFE7AB" w14:textId="77777777" w:rsidR="00E40DAD" w:rsidRPr="00A303C8" w:rsidRDefault="00E40DAD" w:rsidP="00E40DAD">
      <w:r w:rsidRPr="00A303C8">
        <w:t xml:space="preserve">Once data have been checked, the contractor will key and verify the data. Senior data entry staff will be used for the verification process to improve quality control. Editing will include automated logic and range checks and checks for missing data. Missing cost data will be modeled, using other information provided by the respondents on the data collection instrument. When modeling is insufficient, missing data will be imputed using standard methods such as cell means and regression. The sample of </w:t>
      </w:r>
      <w:r w:rsidR="009826B0" w:rsidRPr="00A303C8">
        <w:t>water systems</w:t>
      </w:r>
      <w:r w:rsidRPr="00A303C8">
        <w:t xml:space="preserve"> will be weighted so that stratum estimates can be summed to prepare state-level estimates</w:t>
      </w:r>
      <w:r w:rsidR="009826B0" w:rsidRPr="00A303C8">
        <w:t xml:space="preserve"> </w:t>
      </w:r>
      <w:r w:rsidR="00212578" w:rsidRPr="00A303C8">
        <w:t xml:space="preserve">for the </w:t>
      </w:r>
      <w:r w:rsidR="003B445A">
        <w:t>2015 DWINSA</w:t>
      </w:r>
      <w:r w:rsidRPr="00A303C8">
        <w:t>.</w:t>
      </w:r>
    </w:p>
    <w:p w14:paraId="3E577BC7" w14:textId="77777777" w:rsidR="00E40DAD" w:rsidRPr="00A303C8" w:rsidRDefault="00E40DAD" w:rsidP="008E4059">
      <w:pPr>
        <w:pStyle w:val="Heading3"/>
      </w:pPr>
      <w:bookmarkStart w:id="347" w:name="_Toc134885076"/>
      <w:bookmarkStart w:id="348" w:name="_Toc142817627"/>
      <w:bookmarkStart w:id="349" w:name="_Toc394570776"/>
      <w:bookmarkStart w:id="350" w:name="_Toc394573284"/>
      <w:bookmarkStart w:id="351" w:name="_Toc396325513"/>
      <w:r w:rsidRPr="00A303C8">
        <w:t>B.5.b</w:t>
      </w:r>
      <w:r w:rsidRPr="00A303C8">
        <w:tab/>
        <w:t>Analysis</w:t>
      </w:r>
      <w:bookmarkEnd w:id="347"/>
      <w:bookmarkEnd w:id="348"/>
      <w:bookmarkEnd w:id="349"/>
      <w:bookmarkEnd w:id="350"/>
      <w:bookmarkEnd w:id="351"/>
      <w:r w:rsidRPr="00A303C8">
        <w:t xml:space="preserve"> </w:t>
      </w:r>
      <w:r w:rsidR="00C9288F" w:rsidRPr="00A303C8">
        <w:fldChar w:fldCharType="begin"/>
      </w:r>
      <w:r w:rsidRPr="00A303C8">
        <w:instrText>tc "B.5.b</w:instrText>
      </w:r>
      <w:r w:rsidRPr="00A303C8">
        <w:tab/>
        <w:instrText>Analysis " \l 2</w:instrText>
      </w:r>
      <w:r w:rsidR="00C9288F" w:rsidRPr="00A303C8">
        <w:fldChar w:fldCharType="end"/>
      </w:r>
    </w:p>
    <w:p w14:paraId="3D344BB2" w14:textId="77777777" w:rsidR="00E40DAD" w:rsidRPr="00A303C8" w:rsidRDefault="00E40DAD" w:rsidP="00E40DAD">
      <w:r w:rsidRPr="00A303C8">
        <w:t xml:space="preserve">EPA will prepare a report that tabulates the results of the </w:t>
      </w:r>
      <w:r w:rsidR="000A768A" w:rsidRPr="00A303C8">
        <w:t>201</w:t>
      </w:r>
      <w:r w:rsidR="009D1C50">
        <w:t>5</w:t>
      </w:r>
      <w:r w:rsidRPr="00A303C8">
        <w:t xml:space="preserve"> DWINSA and explains the precision of the estimates of total capital needs. Examples of statistics that will be produced include:</w:t>
      </w:r>
    </w:p>
    <w:p w14:paraId="1A48D3AB" w14:textId="77777777" w:rsidR="00E40DAD" w:rsidRPr="00A303C8" w:rsidRDefault="00E40DAD" w:rsidP="0035441C">
      <w:pPr>
        <w:numPr>
          <w:ilvl w:val="0"/>
          <w:numId w:val="57"/>
        </w:numPr>
      </w:pPr>
      <w:r w:rsidRPr="00A303C8">
        <w:t xml:space="preserve">Total capital needs by </w:t>
      </w:r>
      <w:r w:rsidR="0065492D" w:rsidRPr="00A303C8">
        <w:t xml:space="preserve">state </w:t>
      </w:r>
      <w:r w:rsidRPr="00A303C8">
        <w:t>and by types of need.</w:t>
      </w:r>
    </w:p>
    <w:p w14:paraId="76ECFF17" w14:textId="77777777" w:rsidR="00E40DAD" w:rsidRPr="00A303C8" w:rsidRDefault="00E40DAD" w:rsidP="0035441C">
      <w:pPr>
        <w:numPr>
          <w:ilvl w:val="0"/>
          <w:numId w:val="57"/>
        </w:numPr>
      </w:pPr>
      <w:r w:rsidRPr="00A303C8">
        <w:t>Total capital needs by domains within the total population, e.g., systems serving populations greater than 100,000.</w:t>
      </w:r>
    </w:p>
    <w:p w14:paraId="7D03097E" w14:textId="77777777" w:rsidR="00E40DAD" w:rsidRPr="00A303C8" w:rsidRDefault="00E40DAD" w:rsidP="0035441C">
      <w:pPr>
        <w:numPr>
          <w:ilvl w:val="0"/>
          <w:numId w:val="57"/>
        </w:numPr>
      </w:pPr>
      <w:r w:rsidRPr="00A303C8">
        <w:t>Standard errors calculated for key statistics.</w:t>
      </w:r>
    </w:p>
    <w:p w14:paraId="78901597" w14:textId="77777777" w:rsidR="00E40DAD" w:rsidRPr="00A303C8" w:rsidRDefault="00E40DAD" w:rsidP="00A25FCB">
      <w:r w:rsidRPr="00A303C8">
        <w:t xml:space="preserve">The analysis will be similar to that </w:t>
      </w:r>
      <w:r w:rsidR="00BB6524" w:rsidRPr="00A303C8">
        <w:t>of</w:t>
      </w:r>
      <w:r w:rsidRPr="00A303C8">
        <w:t xml:space="preserve"> previous DWINSAs.</w:t>
      </w:r>
    </w:p>
    <w:p w14:paraId="4A993492" w14:textId="77777777" w:rsidR="00E40DAD" w:rsidRPr="00A303C8" w:rsidRDefault="00E40DAD" w:rsidP="008E4059">
      <w:pPr>
        <w:pStyle w:val="Heading3"/>
      </w:pPr>
      <w:bookmarkStart w:id="352" w:name="_Toc134885077"/>
      <w:bookmarkStart w:id="353" w:name="_Toc142817628"/>
      <w:bookmarkStart w:id="354" w:name="_Toc394570777"/>
      <w:bookmarkStart w:id="355" w:name="_Toc394573285"/>
      <w:bookmarkStart w:id="356" w:name="_Toc396325514"/>
      <w:r w:rsidRPr="00A303C8">
        <w:t>B.5.c</w:t>
      </w:r>
      <w:r w:rsidRPr="00A303C8">
        <w:tab/>
        <w:t>Reporting Results</w:t>
      </w:r>
      <w:bookmarkEnd w:id="352"/>
      <w:bookmarkEnd w:id="353"/>
      <w:bookmarkEnd w:id="354"/>
      <w:bookmarkEnd w:id="355"/>
      <w:bookmarkEnd w:id="356"/>
      <w:r w:rsidRPr="00A303C8">
        <w:t xml:space="preserve"> </w:t>
      </w:r>
      <w:r w:rsidR="00C9288F" w:rsidRPr="00A303C8">
        <w:fldChar w:fldCharType="begin"/>
      </w:r>
      <w:r w:rsidRPr="00A303C8">
        <w:instrText>tc "B.5.c</w:instrText>
      </w:r>
      <w:r w:rsidRPr="00A303C8">
        <w:tab/>
        <w:instrText>Reporting Results " \l 2</w:instrText>
      </w:r>
      <w:r w:rsidR="00C9288F" w:rsidRPr="00A303C8">
        <w:fldChar w:fldCharType="end"/>
      </w:r>
    </w:p>
    <w:p w14:paraId="7282A279" w14:textId="77777777" w:rsidR="00E40DAD" w:rsidRPr="00A303C8" w:rsidRDefault="00E40DAD" w:rsidP="00E40DAD">
      <w:r w:rsidRPr="00A303C8">
        <w:t xml:space="preserve">The </w:t>
      </w:r>
      <w:r w:rsidR="000A768A" w:rsidRPr="00A303C8">
        <w:t>201</w:t>
      </w:r>
      <w:r w:rsidR="009D1C50">
        <w:t>5</w:t>
      </w:r>
      <w:r w:rsidRPr="00A303C8">
        <w:t xml:space="preserve"> DWINSA results will be made available to EPA and the public through:</w:t>
      </w:r>
    </w:p>
    <w:p w14:paraId="189FE935" w14:textId="77777777" w:rsidR="00E40DAD" w:rsidRPr="00A303C8" w:rsidRDefault="00E40DAD" w:rsidP="0035441C">
      <w:pPr>
        <w:numPr>
          <w:ilvl w:val="0"/>
          <w:numId w:val="58"/>
        </w:numPr>
      </w:pPr>
      <w:r w:rsidRPr="00A303C8">
        <w:t xml:space="preserve">A printed report that is submitted to Congress on drinking water infrastructure needs. This report will be </w:t>
      </w:r>
      <w:r w:rsidR="00A25FCB" w:rsidRPr="00A303C8">
        <w:t>made available to</w:t>
      </w:r>
      <w:r w:rsidRPr="00A303C8">
        <w:t xml:space="preserve"> all participants in the </w:t>
      </w:r>
      <w:r w:rsidR="000A768A" w:rsidRPr="00A303C8">
        <w:t>201</w:t>
      </w:r>
      <w:r w:rsidR="009D1C50">
        <w:t>5</w:t>
      </w:r>
      <w:r w:rsidRPr="00A303C8">
        <w:t xml:space="preserve"> DWINSA </w:t>
      </w:r>
      <w:r w:rsidR="00A25FCB" w:rsidRPr="00A303C8">
        <w:t>and the public thr</w:t>
      </w:r>
      <w:r w:rsidR="00B20F45" w:rsidRPr="00A303C8">
        <w:t>ough EPA’s Safe Drinking Water w</w:t>
      </w:r>
      <w:r w:rsidR="00A25FCB" w:rsidRPr="00A303C8">
        <w:t>ebsite</w:t>
      </w:r>
      <w:r w:rsidRPr="00A303C8">
        <w:t xml:space="preserve">. </w:t>
      </w:r>
    </w:p>
    <w:p w14:paraId="49C2436F" w14:textId="77777777" w:rsidR="00E40DAD" w:rsidRPr="00A303C8" w:rsidRDefault="00B47A1F" w:rsidP="0035441C">
      <w:pPr>
        <w:numPr>
          <w:ilvl w:val="0"/>
          <w:numId w:val="58"/>
        </w:numPr>
      </w:pPr>
      <w:r w:rsidRPr="00A303C8">
        <w:lastRenderedPageBreak/>
        <w:t>Desktop computer a</w:t>
      </w:r>
      <w:r w:rsidR="00E40DAD" w:rsidRPr="00A303C8">
        <w:t>ccess to state data</w:t>
      </w:r>
      <w:r w:rsidR="00A25FCB" w:rsidRPr="00A303C8">
        <w:t xml:space="preserve"> on the DWINSA Web site without modeled project costs</w:t>
      </w:r>
      <w:r w:rsidR="00E40DAD" w:rsidRPr="00A303C8">
        <w:t xml:space="preserve"> (each state can access only its own data).</w:t>
      </w:r>
    </w:p>
    <w:p w14:paraId="3CA1E778" w14:textId="77777777" w:rsidR="00E40DAD" w:rsidRPr="00A303C8" w:rsidRDefault="00B47A1F" w:rsidP="0035441C">
      <w:pPr>
        <w:numPr>
          <w:ilvl w:val="0"/>
          <w:numId w:val="58"/>
        </w:numPr>
      </w:pPr>
      <w:r w:rsidRPr="00A303C8">
        <w:t>Desktop computer a</w:t>
      </w:r>
      <w:r w:rsidR="00E40DAD" w:rsidRPr="00A303C8">
        <w:t>ccess to the entire data</w:t>
      </w:r>
      <w:r w:rsidR="00A22611" w:rsidRPr="00A303C8">
        <w:t xml:space="preserve"> system</w:t>
      </w:r>
      <w:r w:rsidR="00E40DAD" w:rsidRPr="00A303C8">
        <w:t xml:space="preserve"> (EPA only).</w:t>
      </w:r>
    </w:p>
    <w:p w14:paraId="2A39C0E2" w14:textId="77777777" w:rsidR="003471AA" w:rsidRDefault="00A25FCB" w:rsidP="00A25FCB">
      <w:r w:rsidRPr="00A303C8">
        <w:t>A report providing the cost models used to develop costs for the 201</w:t>
      </w:r>
      <w:r w:rsidR="009D1C50">
        <w:t>5</w:t>
      </w:r>
      <w:r w:rsidRPr="00A303C8">
        <w:t xml:space="preserve"> DWINSA will be made available to EPA and the public through EPA’s Safe Drinking Water Web site.</w:t>
      </w:r>
    </w:p>
    <w:p w14:paraId="04A97339" w14:textId="77777777" w:rsidR="003471AA" w:rsidRPr="00B044F6" w:rsidRDefault="003471AA" w:rsidP="00B044F6">
      <w:r w:rsidRPr="00B044F6">
        <w:br w:type="page"/>
      </w:r>
    </w:p>
    <w:p w14:paraId="73B6125E" w14:textId="77777777" w:rsidR="003471AA" w:rsidRDefault="003471AA" w:rsidP="005945C7"/>
    <w:p w14:paraId="2AEB96FD" w14:textId="77777777" w:rsidR="007C07EE" w:rsidRDefault="007C07EE" w:rsidP="005945C7"/>
    <w:p w14:paraId="2B0C1EAF" w14:textId="77777777" w:rsidR="007C07EE" w:rsidRDefault="007C07EE" w:rsidP="005945C7"/>
    <w:p w14:paraId="0B01F0F3" w14:textId="77777777" w:rsidR="007C07EE" w:rsidRDefault="007C07EE" w:rsidP="005945C7"/>
    <w:p w14:paraId="648557CB" w14:textId="77777777" w:rsidR="007C07EE" w:rsidRDefault="007C07EE" w:rsidP="005945C7"/>
    <w:p w14:paraId="6A85E574" w14:textId="77777777" w:rsidR="007C07EE" w:rsidRDefault="007C07EE" w:rsidP="005945C7"/>
    <w:p w14:paraId="2DC083C2" w14:textId="77777777" w:rsidR="007C07EE" w:rsidRDefault="007C07EE" w:rsidP="005945C7"/>
    <w:p w14:paraId="4D8B838A" w14:textId="77777777" w:rsidR="007C07EE" w:rsidRDefault="007C07EE" w:rsidP="005945C7"/>
    <w:p w14:paraId="7C422BB5" w14:textId="77777777" w:rsidR="007C07EE" w:rsidRDefault="007C07EE" w:rsidP="005945C7"/>
    <w:p w14:paraId="1193B226" w14:textId="77777777" w:rsidR="007C07EE" w:rsidRDefault="007C07EE" w:rsidP="005945C7"/>
    <w:p w14:paraId="6A2604CA" w14:textId="77777777" w:rsidR="007C07EE" w:rsidRDefault="007C07EE" w:rsidP="005945C7"/>
    <w:p w14:paraId="4F92A0EF" w14:textId="77777777" w:rsidR="007C07EE" w:rsidRDefault="007C07EE" w:rsidP="005945C7"/>
    <w:p w14:paraId="4734CBB6" w14:textId="77777777" w:rsidR="00335C91" w:rsidRDefault="003471AA" w:rsidP="007C07EE">
      <w:pPr>
        <w:jc w:val="center"/>
      </w:pPr>
      <w:r w:rsidRPr="00A303C8">
        <w:t>This page intentionally left blank.</w:t>
      </w:r>
    </w:p>
    <w:p w14:paraId="4F77EB9E" w14:textId="77777777" w:rsidR="00335C91" w:rsidRPr="00B044F6" w:rsidRDefault="00335C91" w:rsidP="00B044F6">
      <w:r w:rsidRPr="00B044F6">
        <w:br w:type="page"/>
      </w:r>
    </w:p>
    <w:p w14:paraId="4696F8D2" w14:textId="77777777" w:rsidR="003471AA" w:rsidRPr="007C07EE" w:rsidRDefault="003471AA" w:rsidP="007C07EE"/>
    <w:p w14:paraId="28D463C3" w14:textId="77777777" w:rsidR="00A25FCB" w:rsidRPr="007C07EE" w:rsidRDefault="00A25FCB" w:rsidP="007C07EE"/>
    <w:p w14:paraId="7703F0A6" w14:textId="77777777" w:rsidR="008E4059" w:rsidRPr="00A303C8" w:rsidRDefault="00E40DAD" w:rsidP="008E4059">
      <w:pPr>
        <w:pStyle w:val="AppexTitle"/>
        <w:sectPr w:rsidR="008E4059" w:rsidRPr="00A303C8" w:rsidSect="00E64406">
          <w:headerReference w:type="even" r:id="rId50"/>
          <w:headerReference w:type="default" r:id="rId51"/>
          <w:headerReference w:type="first" r:id="rId52"/>
          <w:pgSz w:w="12240" w:h="15840" w:code="1"/>
          <w:pgMar w:top="1296" w:right="1440" w:bottom="720" w:left="1440" w:header="720" w:footer="720" w:gutter="0"/>
          <w:cols w:space="720"/>
          <w:noEndnote/>
        </w:sectPr>
      </w:pPr>
      <w:bookmarkStart w:id="357" w:name="_Toc134885087"/>
      <w:bookmarkStart w:id="358" w:name="_Toc136168358"/>
      <w:bookmarkStart w:id="359" w:name="_Toc136172180"/>
      <w:bookmarkStart w:id="360" w:name="_Toc136760797"/>
      <w:bookmarkStart w:id="361" w:name="_Toc136772148"/>
      <w:bookmarkStart w:id="362" w:name="_Toc140651638"/>
      <w:bookmarkStart w:id="363" w:name="_Toc142817629"/>
      <w:bookmarkStart w:id="364" w:name="_Toc278811902"/>
      <w:bookmarkStart w:id="365" w:name="_Toc278812097"/>
      <w:r w:rsidRPr="00A303C8">
        <w:t>Appendix A</w:t>
      </w:r>
      <w:bookmarkEnd w:id="357"/>
      <w:bookmarkEnd w:id="358"/>
      <w:bookmarkEnd w:id="359"/>
      <w:bookmarkEnd w:id="360"/>
      <w:bookmarkEnd w:id="361"/>
      <w:bookmarkEnd w:id="362"/>
      <w:bookmarkEnd w:id="363"/>
      <w:bookmarkEnd w:id="364"/>
      <w:bookmarkEnd w:id="365"/>
      <w:r w:rsidRPr="00A303C8">
        <w:t xml:space="preserve"> </w:t>
      </w:r>
      <w:r w:rsidR="006549F8">
        <w:t xml:space="preserve">– </w:t>
      </w:r>
      <w:bookmarkStart w:id="366" w:name="_Toc142817630"/>
      <w:bookmarkStart w:id="367" w:name="_Toc278811903"/>
      <w:bookmarkStart w:id="368" w:name="_Toc278812098"/>
      <w:r w:rsidRPr="00A303C8">
        <w:t>Public</w:t>
      </w:r>
      <w:r w:rsidR="006549F8">
        <w:t xml:space="preserve"> </w:t>
      </w:r>
      <w:r w:rsidRPr="00A303C8">
        <w:t>Notice Required Prior to ICR Submission to OMB</w:t>
      </w:r>
      <w:bookmarkEnd w:id="366"/>
      <w:bookmarkEnd w:id="367"/>
      <w:bookmarkEnd w:id="368"/>
    </w:p>
    <w:p w14:paraId="6D341513" w14:textId="77777777" w:rsidR="00DC60B7" w:rsidRPr="00A303C8" w:rsidRDefault="00DC60B7" w:rsidP="00DC60B7">
      <w:pPr>
        <w:jc w:val="center"/>
      </w:pPr>
      <w:bookmarkStart w:id="369" w:name="_Toc134885089"/>
      <w:bookmarkStart w:id="370" w:name="_Toc136168360"/>
      <w:bookmarkStart w:id="371" w:name="_Toc136172182"/>
      <w:bookmarkStart w:id="372" w:name="_Toc136760799"/>
      <w:bookmarkStart w:id="373" w:name="_Toc136772150"/>
      <w:bookmarkStart w:id="374" w:name="_Toc140651640"/>
      <w:bookmarkStart w:id="375" w:name="_Toc142817631"/>
      <w:r w:rsidRPr="00A303C8">
        <w:lastRenderedPageBreak/>
        <w:t>This page intentionally left blank.</w:t>
      </w:r>
    </w:p>
    <w:p w14:paraId="02197503" w14:textId="77777777" w:rsidR="00DC60B7" w:rsidRPr="00A303C8" w:rsidRDefault="00DC60B7" w:rsidP="001A3AD1">
      <w:pPr>
        <w:pStyle w:val="AppexTitle"/>
        <w:sectPr w:rsidR="00DC60B7" w:rsidRPr="00A303C8" w:rsidSect="00DC60B7">
          <w:pgSz w:w="12240" w:h="15840" w:code="1"/>
          <w:pgMar w:top="1296" w:right="1440" w:bottom="720" w:left="1440" w:header="720" w:footer="720" w:gutter="0"/>
          <w:cols w:space="720"/>
          <w:vAlign w:val="center"/>
          <w:noEndnote/>
        </w:sectPr>
      </w:pPr>
    </w:p>
    <w:p w14:paraId="25AAB85A" w14:textId="77777777" w:rsidR="00DC60B7" w:rsidRDefault="00E40DAD" w:rsidP="001A3AD1">
      <w:pPr>
        <w:pStyle w:val="AppexTitle"/>
      </w:pPr>
      <w:bookmarkStart w:id="376" w:name="_Toc278811904"/>
      <w:bookmarkStart w:id="377" w:name="_Toc278812099"/>
      <w:r w:rsidRPr="00A303C8">
        <w:lastRenderedPageBreak/>
        <w:t>Appendix B</w:t>
      </w:r>
      <w:bookmarkEnd w:id="369"/>
      <w:bookmarkEnd w:id="370"/>
      <w:bookmarkEnd w:id="371"/>
      <w:bookmarkEnd w:id="372"/>
      <w:bookmarkEnd w:id="373"/>
      <w:bookmarkEnd w:id="374"/>
      <w:bookmarkEnd w:id="375"/>
      <w:bookmarkEnd w:id="376"/>
      <w:bookmarkEnd w:id="377"/>
      <w:r w:rsidR="006549F8">
        <w:t xml:space="preserve"> – </w:t>
      </w:r>
      <w:bookmarkStart w:id="378" w:name="_Toc142817632"/>
      <w:bookmarkStart w:id="379" w:name="_Toc278811905"/>
      <w:bookmarkStart w:id="380" w:name="_Toc278812100"/>
      <w:r w:rsidRPr="00A303C8">
        <w:t>Data</w:t>
      </w:r>
      <w:r w:rsidR="006549F8">
        <w:t xml:space="preserve"> </w:t>
      </w:r>
      <w:r w:rsidRPr="00A303C8">
        <w:t>Collection Instrument and Lists of Codes</w:t>
      </w:r>
      <w:bookmarkEnd w:id="378"/>
      <w:bookmarkEnd w:id="379"/>
      <w:bookmarkEnd w:id="380"/>
    </w:p>
    <w:p w14:paraId="216F1A62" w14:textId="77777777" w:rsidR="008239E5" w:rsidRDefault="008239E5" w:rsidP="008239E5"/>
    <w:p w14:paraId="3E53E93C" w14:textId="77777777" w:rsidR="008239E5" w:rsidRDefault="008239E5">
      <w:pPr>
        <w:spacing w:after="0" w:line="240" w:lineRule="auto"/>
        <w:sectPr w:rsidR="008239E5" w:rsidSect="00DC3519">
          <w:pgSz w:w="12240" w:h="15840" w:code="1"/>
          <w:pgMar w:top="1296" w:right="1440" w:bottom="720" w:left="1440" w:header="720" w:footer="720" w:gutter="0"/>
          <w:cols w:space="720"/>
          <w:noEndnote/>
        </w:sectPr>
      </w:pPr>
      <w:r>
        <w:br w:type="page"/>
      </w:r>
    </w:p>
    <w:p w14:paraId="34276F26" w14:textId="77777777" w:rsidR="008239E5" w:rsidRDefault="0009436E" w:rsidP="00C33E32">
      <w:pPr>
        <w:jc w:val="center"/>
      </w:pPr>
      <w:r w:rsidRPr="00E67319">
        <w:rPr>
          <w:noProof/>
        </w:rPr>
        <w:lastRenderedPageBreak/>
        <w:drawing>
          <wp:inline distT="0" distB="0" distL="0" distR="0" wp14:anchorId="16A1E12C" wp14:editId="5B48193E">
            <wp:extent cx="8229600" cy="59531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229600" cy="5953145"/>
                    </a:xfrm>
                    <a:prstGeom prst="rect">
                      <a:avLst/>
                    </a:prstGeom>
                    <a:noFill/>
                    <a:ln>
                      <a:noFill/>
                    </a:ln>
                  </pic:spPr>
                </pic:pic>
              </a:graphicData>
            </a:graphic>
          </wp:inline>
        </w:drawing>
      </w:r>
    </w:p>
    <w:p w14:paraId="67DFE22A" w14:textId="77777777" w:rsidR="0009436E" w:rsidRDefault="0009436E" w:rsidP="00C33E32">
      <w:pPr>
        <w:spacing w:after="0" w:line="240" w:lineRule="auto"/>
        <w:jc w:val="center"/>
      </w:pPr>
      <w:r w:rsidRPr="0009436E">
        <w:rPr>
          <w:noProof/>
        </w:rPr>
        <w:lastRenderedPageBreak/>
        <w:drawing>
          <wp:inline distT="0" distB="0" distL="0" distR="0" wp14:anchorId="77FD4B91" wp14:editId="4B48F708">
            <wp:extent cx="9344763" cy="544830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350379" cy="5451574"/>
                    </a:xfrm>
                    <a:prstGeom prst="rect">
                      <a:avLst/>
                    </a:prstGeom>
                    <a:noFill/>
                    <a:ln>
                      <a:noFill/>
                    </a:ln>
                  </pic:spPr>
                </pic:pic>
              </a:graphicData>
            </a:graphic>
          </wp:inline>
        </w:drawing>
      </w:r>
    </w:p>
    <w:p w14:paraId="12F44B8A" w14:textId="77777777" w:rsidR="0009436E" w:rsidRDefault="0009436E" w:rsidP="008239E5"/>
    <w:p w14:paraId="41029E49" w14:textId="77777777" w:rsidR="0009436E" w:rsidRDefault="0009436E" w:rsidP="00C33E32">
      <w:pPr>
        <w:spacing w:after="0" w:line="240" w:lineRule="auto"/>
        <w:jc w:val="center"/>
        <w:rPr>
          <w:b/>
          <w:sz w:val="28"/>
        </w:rPr>
      </w:pPr>
      <w:bookmarkStart w:id="381" w:name="_Toc140651642"/>
      <w:bookmarkStart w:id="382" w:name="_Toc142817633"/>
      <w:bookmarkStart w:id="383" w:name="_Toc278811906"/>
      <w:bookmarkStart w:id="384" w:name="_Toc278812101"/>
      <w:r>
        <w:br w:type="page"/>
      </w:r>
      <w:r w:rsidR="00C33E32" w:rsidRPr="00C33E32">
        <w:rPr>
          <w:noProof/>
        </w:rPr>
        <w:lastRenderedPageBreak/>
        <w:drawing>
          <wp:inline distT="0" distB="0" distL="0" distR="0" wp14:anchorId="4939C366" wp14:editId="480A038F">
            <wp:extent cx="8315325" cy="607096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316168" cy="6071575"/>
                    </a:xfrm>
                    <a:prstGeom prst="rect">
                      <a:avLst/>
                    </a:prstGeom>
                    <a:noFill/>
                    <a:ln>
                      <a:noFill/>
                    </a:ln>
                  </pic:spPr>
                </pic:pic>
              </a:graphicData>
            </a:graphic>
          </wp:inline>
        </w:drawing>
      </w:r>
    </w:p>
    <w:p w14:paraId="1C7F365B" w14:textId="77777777" w:rsidR="0009436E" w:rsidRDefault="00C33E32" w:rsidP="00C33E32">
      <w:pPr>
        <w:spacing w:after="0" w:line="240" w:lineRule="auto"/>
        <w:jc w:val="center"/>
        <w:rPr>
          <w:b/>
          <w:sz w:val="28"/>
        </w:rPr>
      </w:pPr>
      <w:r w:rsidRPr="00C33E32">
        <w:rPr>
          <w:noProof/>
        </w:rPr>
        <w:lastRenderedPageBreak/>
        <w:drawing>
          <wp:inline distT="0" distB="0" distL="0" distR="0" wp14:anchorId="4337672E" wp14:editId="3F7E2E92">
            <wp:extent cx="8448675" cy="5962650"/>
            <wp:effectExtent l="0" t="0" r="952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448675" cy="5962650"/>
                    </a:xfrm>
                    <a:prstGeom prst="rect">
                      <a:avLst/>
                    </a:prstGeom>
                    <a:noFill/>
                    <a:ln>
                      <a:noFill/>
                    </a:ln>
                  </pic:spPr>
                </pic:pic>
              </a:graphicData>
            </a:graphic>
          </wp:inline>
        </w:drawing>
      </w:r>
    </w:p>
    <w:p w14:paraId="575500BF" w14:textId="77777777" w:rsidR="00C33E32" w:rsidRDefault="00C33E32" w:rsidP="001A3AD1">
      <w:pPr>
        <w:pStyle w:val="AppexTitle"/>
      </w:pPr>
      <w:r w:rsidRPr="00C33E32">
        <w:rPr>
          <w:noProof/>
        </w:rPr>
        <w:lastRenderedPageBreak/>
        <w:drawing>
          <wp:inline distT="0" distB="0" distL="0" distR="0" wp14:anchorId="66CD6F3A" wp14:editId="7230FC41">
            <wp:extent cx="8334375" cy="4781550"/>
            <wp:effectExtent l="0" t="0" r="9525"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334375" cy="4781550"/>
                    </a:xfrm>
                    <a:prstGeom prst="rect">
                      <a:avLst/>
                    </a:prstGeom>
                    <a:noFill/>
                    <a:ln>
                      <a:noFill/>
                    </a:ln>
                  </pic:spPr>
                </pic:pic>
              </a:graphicData>
            </a:graphic>
          </wp:inline>
        </w:drawing>
      </w:r>
    </w:p>
    <w:p w14:paraId="730A885C" w14:textId="77777777" w:rsidR="00C33E32" w:rsidRDefault="00C33E32">
      <w:pPr>
        <w:spacing w:after="0" w:line="240" w:lineRule="auto"/>
        <w:rPr>
          <w:b/>
          <w:sz w:val="28"/>
        </w:rPr>
      </w:pPr>
      <w:r>
        <w:br w:type="page"/>
      </w:r>
    </w:p>
    <w:p w14:paraId="761E1D9E" w14:textId="77777777" w:rsidR="00C33E32" w:rsidRDefault="00C33E32" w:rsidP="001A3AD1">
      <w:pPr>
        <w:pStyle w:val="AppexTitle"/>
      </w:pPr>
      <w:r w:rsidRPr="00C33E32">
        <w:rPr>
          <w:noProof/>
        </w:rPr>
        <w:lastRenderedPageBreak/>
        <w:drawing>
          <wp:inline distT="0" distB="0" distL="0" distR="0" wp14:anchorId="5C4A30F0" wp14:editId="2544539C">
            <wp:extent cx="8343900" cy="473392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343900" cy="4733925"/>
                    </a:xfrm>
                    <a:prstGeom prst="rect">
                      <a:avLst/>
                    </a:prstGeom>
                    <a:noFill/>
                    <a:ln>
                      <a:noFill/>
                    </a:ln>
                  </pic:spPr>
                </pic:pic>
              </a:graphicData>
            </a:graphic>
          </wp:inline>
        </w:drawing>
      </w:r>
    </w:p>
    <w:p w14:paraId="7C631B53" w14:textId="77777777" w:rsidR="00C33E32" w:rsidRDefault="00C33E32">
      <w:pPr>
        <w:spacing w:after="0" w:line="240" w:lineRule="auto"/>
        <w:rPr>
          <w:b/>
          <w:sz w:val="28"/>
        </w:rPr>
      </w:pPr>
      <w:r>
        <w:br w:type="page"/>
      </w:r>
    </w:p>
    <w:p w14:paraId="011C32C5" w14:textId="77777777" w:rsidR="00C33E32" w:rsidRDefault="00C33E32" w:rsidP="001A3AD1">
      <w:pPr>
        <w:pStyle w:val="AppexTitle"/>
      </w:pPr>
      <w:r w:rsidRPr="00C33E32">
        <w:rPr>
          <w:noProof/>
        </w:rPr>
        <w:lastRenderedPageBreak/>
        <w:drawing>
          <wp:inline distT="0" distB="0" distL="0" distR="0" wp14:anchorId="49485B24" wp14:editId="77DD5B40">
            <wp:extent cx="9181795" cy="5238750"/>
            <wp:effectExtent l="0" t="0" r="635"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78767" cy="5237023"/>
                    </a:xfrm>
                    <a:prstGeom prst="rect">
                      <a:avLst/>
                    </a:prstGeom>
                    <a:noFill/>
                    <a:ln>
                      <a:noFill/>
                    </a:ln>
                  </pic:spPr>
                </pic:pic>
              </a:graphicData>
            </a:graphic>
          </wp:inline>
        </w:drawing>
      </w:r>
    </w:p>
    <w:p w14:paraId="31D46D89" w14:textId="77777777" w:rsidR="00C33E32" w:rsidRDefault="00C33E32">
      <w:pPr>
        <w:spacing w:after="0" w:line="240" w:lineRule="auto"/>
        <w:rPr>
          <w:b/>
          <w:sz w:val="28"/>
        </w:rPr>
      </w:pPr>
      <w:r>
        <w:br w:type="page"/>
      </w:r>
    </w:p>
    <w:p w14:paraId="3D7ADC90" w14:textId="77777777" w:rsidR="00C33E32" w:rsidRDefault="00C33E32" w:rsidP="001A3AD1">
      <w:pPr>
        <w:pStyle w:val="AppexTitle"/>
        <w:sectPr w:rsidR="00C33E32" w:rsidSect="00DC3519">
          <w:pgSz w:w="15840" w:h="12240" w:orient="landscape" w:code="1"/>
          <w:pgMar w:top="1440" w:right="1296" w:bottom="1440" w:left="720" w:header="720" w:footer="720" w:gutter="0"/>
          <w:cols w:space="720"/>
          <w:noEndnote/>
          <w:docGrid w:linePitch="299"/>
        </w:sectPr>
      </w:pPr>
    </w:p>
    <w:bookmarkStart w:id="385" w:name="_MON_1471346934"/>
    <w:bookmarkEnd w:id="385"/>
    <w:p w14:paraId="2D6C63B5" w14:textId="77777777" w:rsidR="0083339B" w:rsidRDefault="0083339B" w:rsidP="007A21FC">
      <w:pPr>
        <w:rPr>
          <w:lang w:val="fr-FR"/>
        </w:rPr>
        <w:sectPr w:rsidR="0083339B" w:rsidSect="00DC3519">
          <w:footerReference w:type="even" r:id="rId60"/>
          <w:pgSz w:w="12240" w:h="15840" w:code="1"/>
          <w:pgMar w:top="1296" w:right="1440" w:bottom="720" w:left="1440" w:header="720" w:footer="720" w:gutter="0"/>
          <w:cols w:space="720"/>
          <w:noEndnote/>
          <w:docGrid w:linePitch="299"/>
        </w:sectPr>
      </w:pPr>
      <w:r>
        <w:object w:dxaOrig="9360" w:dyaOrig="509" w14:anchorId="0202AB07">
          <v:shape id="_x0000_i1032" type="#_x0000_t75" style="width:468.95pt;height:25.5pt" o:ole="">
            <v:imagedata r:id="rId61" o:title=""/>
          </v:shape>
          <o:OLEObject Type="Embed" ProgID="Word.Document.12" ShapeID="_x0000_i1032" DrawAspect="Content" ObjectID="_1485851518" r:id="rId62">
            <o:FieldCodes>\s</o:FieldCodes>
          </o:OLEObject>
        </w:object>
      </w:r>
      <w:r>
        <w:rPr>
          <w:noProof/>
        </w:rPr>
        <w:drawing>
          <wp:inline distT="0" distB="0" distL="0" distR="0" wp14:anchorId="3B67D9ED" wp14:editId="1A201D4A">
            <wp:extent cx="4838700" cy="7143750"/>
            <wp:effectExtent l="0" t="0" r="0" b="0"/>
            <wp:docPr id="392" name="Picture 392" descr="List of Codes 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 of Codes Front Page"/>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838700" cy="7143750"/>
                    </a:xfrm>
                    <a:prstGeom prst="rect">
                      <a:avLst/>
                    </a:prstGeom>
                    <a:noFill/>
                    <a:ln>
                      <a:noFill/>
                    </a:ln>
                  </pic:spPr>
                </pic:pic>
              </a:graphicData>
            </a:graphic>
          </wp:inline>
        </w:drawing>
      </w:r>
    </w:p>
    <w:p w14:paraId="3239DB64" w14:textId="77777777" w:rsidR="0083339B" w:rsidRPr="003D5FB6" w:rsidRDefault="0083339B" w:rsidP="006147D5">
      <w:pPr>
        <w:spacing w:after="60"/>
        <w:jc w:val="center"/>
        <w:rPr>
          <w:rFonts w:ascii="Arial" w:hAnsi="Arial"/>
          <w:b/>
        </w:rPr>
      </w:pPr>
      <w:r w:rsidRPr="003D5FB6">
        <w:rPr>
          <w:rFonts w:ascii="Arial" w:hAnsi="Arial"/>
          <w:b/>
        </w:rPr>
        <w:lastRenderedPageBreak/>
        <w:t>Instructions for Each Column on the 2015 Drinking Water Infrastructure</w:t>
      </w:r>
    </w:p>
    <w:p w14:paraId="70A24D7D" w14:textId="77777777" w:rsidR="0083339B" w:rsidRPr="003D5FB6" w:rsidRDefault="0083339B" w:rsidP="006147D5">
      <w:pPr>
        <w:spacing w:after="60"/>
        <w:jc w:val="center"/>
        <w:rPr>
          <w:rFonts w:ascii="Arial" w:hAnsi="Arial"/>
          <w:b/>
        </w:rPr>
      </w:pPr>
      <w:r w:rsidRPr="003D5FB6">
        <w:rPr>
          <w:rFonts w:ascii="Arial" w:hAnsi="Arial"/>
          <w:b/>
        </w:rPr>
        <w:t>Needs Survey and Assessment Questionnaire</w:t>
      </w:r>
    </w:p>
    <w:tbl>
      <w:tblPr>
        <w:tblW w:w="0" w:type="auto"/>
        <w:tblInd w:w="43" w:type="dxa"/>
        <w:tblLayout w:type="fixed"/>
        <w:tblCellMar>
          <w:left w:w="43" w:type="dxa"/>
          <w:bottom w:w="43" w:type="dxa"/>
          <w:right w:w="43" w:type="dxa"/>
        </w:tblCellMar>
        <w:tblLook w:val="01E0" w:firstRow="1" w:lastRow="1" w:firstColumn="1" w:lastColumn="1" w:noHBand="0" w:noVBand="0"/>
      </w:tblPr>
      <w:tblGrid>
        <w:gridCol w:w="2174"/>
        <w:gridCol w:w="6923"/>
      </w:tblGrid>
      <w:tr w:rsidR="0083339B" w:rsidRPr="003778F3" w14:paraId="3CA68D1C" w14:textId="77777777" w:rsidTr="007A21FC">
        <w:trPr>
          <w:trHeight w:val="294"/>
        </w:trPr>
        <w:tc>
          <w:tcPr>
            <w:tcW w:w="2174" w:type="dxa"/>
            <w:shd w:val="pct12" w:color="auto" w:fill="auto"/>
            <w:tcMar>
              <w:top w:w="43" w:type="dxa"/>
              <w:bottom w:w="43" w:type="dxa"/>
            </w:tcMar>
            <w:vAlign w:val="center"/>
          </w:tcPr>
          <w:p w14:paraId="1D839D2A" w14:textId="77777777" w:rsidR="0083339B" w:rsidRPr="003D5FB6" w:rsidRDefault="0083339B" w:rsidP="007A21FC">
            <w:pPr>
              <w:rPr>
                <w:rFonts w:ascii="Arial" w:hAnsi="Arial"/>
                <w:b/>
                <w:i/>
              </w:rPr>
            </w:pPr>
            <w:r w:rsidRPr="003D5FB6">
              <w:rPr>
                <w:rFonts w:ascii="Arial" w:hAnsi="Arial"/>
                <w:b/>
                <w:i/>
              </w:rPr>
              <w:t>Column Title</w:t>
            </w:r>
          </w:p>
        </w:tc>
        <w:tc>
          <w:tcPr>
            <w:tcW w:w="6923" w:type="dxa"/>
            <w:shd w:val="pct12" w:color="auto" w:fill="auto"/>
            <w:tcMar>
              <w:top w:w="43" w:type="dxa"/>
              <w:bottom w:w="43" w:type="dxa"/>
            </w:tcMar>
            <w:vAlign w:val="center"/>
          </w:tcPr>
          <w:p w14:paraId="5D310556" w14:textId="77777777" w:rsidR="0083339B" w:rsidRPr="003D5FB6" w:rsidRDefault="0083339B" w:rsidP="007A21FC">
            <w:pPr>
              <w:rPr>
                <w:rFonts w:ascii="Arial" w:hAnsi="Arial"/>
                <w:b/>
                <w:i/>
              </w:rPr>
            </w:pPr>
            <w:r w:rsidRPr="003D5FB6">
              <w:rPr>
                <w:rFonts w:ascii="Arial" w:hAnsi="Arial"/>
                <w:b/>
                <w:i/>
              </w:rPr>
              <w:t>Instructions</w:t>
            </w:r>
          </w:p>
        </w:tc>
      </w:tr>
      <w:tr w:rsidR="0083339B" w:rsidRPr="003778F3" w14:paraId="3863364A" w14:textId="77777777" w:rsidTr="007A21FC">
        <w:trPr>
          <w:trHeight w:val="1070"/>
        </w:trPr>
        <w:tc>
          <w:tcPr>
            <w:tcW w:w="2174" w:type="dxa"/>
            <w:tcMar>
              <w:top w:w="101" w:type="dxa"/>
              <w:bottom w:w="0" w:type="dxa"/>
            </w:tcMar>
          </w:tcPr>
          <w:p w14:paraId="5C802EFB" w14:textId="77777777" w:rsidR="0083339B" w:rsidRPr="003D5FB6" w:rsidRDefault="0083339B" w:rsidP="007A21FC">
            <w:pPr>
              <w:rPr>
                <w:rFonts w:ascii="Arial" w:hAnsi="Arial"/>
                <w:sz w:val="18"/>
              </w:rPr>
            </w:pPr>
            <w:r w:rsidRPr="003D5FB6">
              <w:rPr>
                <w:rFonts w:ascii="Arial" w:hAnsi="Arial"/>
                <w:b/>
                <w:sz w:val="18"/>
              </w:rPr>
              <w:t>Project Number</w:t>
            </w:r>
          </w:p>
        </w:tc>
        <w:tc>
          <w:tcPr>
            <w:tcW w:w="6923" w:type="dxa"/>
            <w:tcMar>
              <w:top w:w="101" w:type="dxa"/>
              <w:bottom w:w="0" w:type="dxa"/>
            </w:tcMar>
          </w:tcPr>
          <w:p w14:paraId="3C973BC9" w14:textId="77777777" w:rsidR="0083339B" w:rsidRPr="003D5FB6" w:rsidRDefault="0083339B" w:rsidP="006147D5">
            <w:pPr>
              <w:spacing w:after="60"/>
              <w:rPr>
                <w:rFonts w:ascii="Arial" w:hAnsi="Arial"/>
                <w:sz w:val="18"/>
              </w:rPr>
            </w:pPr>
            <w:r w:rsidRPr="003D5FB6">
              <w:rPr>
                <w:rFonts w:ascii="Arial" w:hAnsi="Arial"/>
                <w:sz w:val="18"/>
              </w:rPr>
              <w:t>Number the projects in each category in sequence, using the following range of numbers for each category of need:</w:t>
            </w:r>
          </w:p>
          <w:p w14:paraId="10DD5761" w14:textId="77777777" w:rsidR="0083339B" w:rsidRPr="003D5FB6" w:rsidRDefault="0083339B" w:rsidP="006147D5">
            <w:pPr>
              <w:spacing w:after="60"/>
              <w:rPr>
                <w:rFonts w:ascii="Arial" w:hAnsi="Arial"/>
                <w:sz w:val="18"/>
              </w:rPr>
            </w:pPr>
            <w:r w:rsidRPr="003D5FB6">
              <w:rPr>
                <w:rFonts w:ascii="Arial" w:hAnsi="Arial"/>
                <w:sz w:val="18"/>
              </w:rPr>
              <w:t xml:space="preserve"> - 1000’s Source, treatment, storage, and pumping projects</w:t>
            </w:r>
          </w:p>
          <w:p w14:paraId="166DD10C" w14:textId="77777777" w:rsidR="0083339B" w:rsidRPr="003D5FB6" w:rsidRDefault="0083339B" w:rsidP="006147D5">
            <w:pPr>
              <w:spacing w:after="60"/>
              <w:rPr>
                <w:rFonts w:ascii="Arial" w:hAnsi="Arial"/>
                <w:sz w:val="18"/>
              </w:rPr>
            </w:pPr>
            <w:r w:rsidRPr="003D5FB6">
              <w:rPr>
                <w:rFonts w:ascii="Arial" w:hAnsi="Arial"/>
                <w:sz w:val="18"/>
              </w:rPr>
              <w:t xml:space="preserve"> - 2000’s Transmission and distribution projects</w:t>
            </w:r>
          </w:p>
          <w:p w14:paraId="0DF984AA" w14:textId="77777777" w:rsidR="0083339B" w:rsidRPr="003D5FB6" w:rsidRDefault="0083339B" w:rsidP="006147D5">
            <w:pPr>
              <w:spacing w:after="60"/>
              <w:rPr>
                <w:rFonts w:ascii="Arial" w:hAnsi="Arial"/>
                <w:sz w:val="18"/>
              </w:rPr>
            </w:pPr>
            <w:r w:rsidRPr="003D5FB6">
              <w:rPr>
                <w:rFonts w:ascii="Arial" w:hAnsi="Arial"/>
                <w:sz w:val="18"/>
              </w:rPr>
              <w:t xml:space="preserve"> - 3000’s Meters, service lines, backflow prevention, valves, etc.</w:t>
            </w:r>
          </w:p>
        </w:tc>
      </w:tr>
      <w:tr w:rsidR="0083339B" w:rsidRPr="003778F3" w14:paraId="354BCAC0" w14:textId="77777777" w:rsidTr="007A21FC">
        <w:trPr>
          <w:trHeight w:val="217"/>
        </w:trPr>
        <w:tc>
          <w:tcPr>
            <w:tcW w:w="2174" w:type="dxa"/>
            <w:tcMar>
              <w:top w:w="101" w:type="dxa"/>
              <w:bottom w:w="0" w:type="dxa"/>
            </w:tcMar>
          </w:tcPr>
          <w:p w14:paraId="51268821" w14:textId="77777777" w:rsidR="0083339B" w:rsidRPr="003D5FB6" w:rsidRDefault="0083339B" w:rsidP="007A21FC">
            <w:pPr>
              <w:rPr>
                <w:rFonts w:ascii="Arial" w:hAnsi="Arial"/>
                <w:sz w:val="18"/>
              </w:rPr>
            </w:pPr>
            <w:r w:rsidRPr="003D5FB6">
              <w:rPr>
                <w:rFonts w:ascii="Arial" w:hAnsi="Arial"/>
                <w:b/>
                <w:sz w:val="18"/>
              </w:rPr>
              <w:t>Project Name</w:t>
            </w:r>
          </w:p>
        </w:tc>
        <w:tc>
          <w:tcPr>
            <w:tcW w:w="6923" w:type="dxa"/>
            <w:tcMar>
              <w:top w:w="101" w:type="dxa"/>
              <w:bottom w:w="0" w:type="dxa"/>
            </w:tcMar>
          </w:tcPr>
          <w:p w14:paraId="4E412C42"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 xml:space="preserve">Provide a name that briefly describes and identifies the project. </w:t>
            </w:r>
          </w:p>
        </w:tc>
      </w:tr>
      <w:tr w:rsidR="0083339B" w:rsidRPr="003778F3" w14:paraId="6674F281" w14:textId="77777777" w:rsidTr="006147D5">
        <w:trPr>
          <w:trHeight w:val="1087"/>
        </w:trPr>
        <w:tc>
          <w:tcPr>
            <w:tcW w:w="2174" w:type="dxa"/>
            <w:tcMar>
              <w:top w:w="101" w:type="dxa"/>
              <w:bottom w:w="0" w:type="dxa"/>
            </w:tcMar>
          </w:tcPr>
          <w:p w14:paraId="37ADFB5F" w14:textId="77777777" w:rsidR="0083339B" w:rsidRPr="003D5FB6" w:rsidRDefault="0083339B" w:rsidP="007A21FC">
            <w:pPr>
              <w:rPr>
                <w:rFonts w:ascii="Arial" w:hAnsi="Arial"/>
                <w:b/>
                <w:sz w:val="18"/>
              </w:rPr>
            </w:pPr>
            <w:r w:rsidRPr="003D5FB6">
              <w:rPr>
                <w:rFonts w:ascii="Arial" w:hAnsi="Arial"/>
                <w:b/>
                <w:sz w:val="18"/>
              </w:rPr>
              <w:t>Type of Need</w:t>
            </w:r>
          </w:p>
        </w:tc>
        <w:tc>
          <w:tcPr>
            <w:tcW w:w="6923" w:type="dxa"/>
            <w:tcMar>
              <w:top w:w="101" w:type="dxa"/>
              <w:bottom w:w="0" w:type="dxa"/>
            </w:tcMar>
          </w:tcPr>
          <w:p w14:paraId="28913A43"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 xml:space="preserve">Refer to List 1 in the Lists of Codes and enter the code(s) that best identifies the project. More than one code may apply to a project if a cost is provided. Use only one code if no cost is available. Codes not applicable to the 2015 DWINSA but that may appear in 2011 DWINSA data are shown in List 1 in italics and with strike-through to indicate they should not be used. </w:t>
            </w:r>
          </w:p>
        </w:tc>
      </w:tr>
      <w:tr w:rsidR="0083339B" w:rsidRPr="003778F3" w14:paraId="2518A091" w14:textId="77777777" w:rsidTr="007A21FC">
        <w:trPr>
          <w:trHeight w:val="418"/>
        </w:trPr>
        <w:tc>
          <w:tcPr>
            <w:tcW w:w="2174" w:type="dxa"/>
            <w:tcMar>
              <w:top w:w="101" w:type="dxa"/>
              <w:bottom w:w="0" w:type="dxa"/>
            </w:tcMar>
          </w:tcPr>
          <w:p w14:paraId="2F883AB9" w14:textId="77777777" w:rsidR="0083339B" w:rsidRPr="003D5FB6" w:rsidRDefault="0083339B" w:rsidP="007A21FC">
            <w:pPr>
              <w:rPr>
                <w:rFonts w:ascii="Arial" w:hAnsi="Arial"/>
                <w:b/>
                <w:sz w:val="18"/>
              </w:rPr>
            </w:pPr>
            <w:r w:rsidRPr="003D5FB6">
              <w:rPr>
                <w:rFonts w:ascii="Arial" w:hAnsi="Arial"/>
                <w:b/>
                <w:sz w:val="18"/>
              </w:rPr>
              <w:t>Reason for Need</w:t>
            </w:r>
          </w:p>
        </w:tc>
        <w:tc>
          <w:tcPr>
            <w:tcW w:w="6923" w:type="dxa"/>
            <w:tcMar>
              <w:top w:w="101" w:type="dxa"/>
              <w:bottom w:w="0" w:type="dxa"/>
            </w:tcMar>
          </w:tcPr>
          <w:p w14:paraId="1841885A"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Refer to List 2 in the Lists of Codes and enter the code(s) that best justifies the project. More than one code may apply to a project.</w:t>
            </w:r>
          </w:p>
        </w:tc>
      </w:tr>
      <w:tr w:rsidR="0083339B" w:rsidRPr="003778F3" w14:paraId="6DEE04E1" w14:textId="77777777" w:rsidTr="007A21FC">
        <w:trPr>
          <w:trHeight w:val="2357"/>
        </w:trPr>
        <w:tc>
          <w:tcPr>
            <w:tcW w:w="2174" w:type="dxa"/>
            <w:tcMar>
              <w:top w:w="101" w:type="dxa"/>
              <w:bottom w:w="0" w:type="dxa"/>
            </w:tcMar>
          </w:tcPr>
          <w:p w14:paraId="3CD4932C" w14:textId="77777777" w:rsidR="0083339B" w:rsidRPr="003D5FB6" w:rsidRDefault="0083339B" w:rsidP="006147D5">
            <w:pPr>
              <w:spacing w:after="60"/>
              <w:rPr>
                <w:rFonts w:ascii="Arial" w:hAnsi="Arial"/>
                <w:sz w:val="18"/>
              </w:rPr>
            </w:pPr>
            <w:r w:rsidRPr="003D5FB6">
              <w:rPr>
                <w:rFonts w:ascii="Arial" w:hAnsi="Arial"/>
                <w:b/>
                <w:sz w:val="18"/>
                <w:u w:val="single"/>
              </w:rPr>
              <w:t>N</w:t>
            </w:r>
            <w:r w:rsidRPr="003D5FB6">
              <w:rPr>
                <w:rFonts w:ascii="Arial" w:hAnsi="Arial"/>
                <w:b/>
                <w:sz w:val="18"/>
              </w:rPr>
              <w:t>ew,</w:t>
            </w:r>
            <w:r w:rsidRPr="003D5FB6">
              <w:rPr>
                <w:rFonts w:ascii="Arial" w:hAnsi="Arial"/>
                <w:sz w:val="18"/>
              </w:rPr>
              <w:t xml:space="preserve"> </w:t>
            </w:r>
          </w:p>
          <w:p w14:paraId="421ED72D" w14:textId="77777777" w:rsidR="0083339B" w:rsidRPr="003D5FB6" w:rsidRDefault="0083339B" w:rsidP="006147D5">
            <w:pPr>
              <w:spacing w:after="60"/>
              <w:rPr>
                <w:rFonts w:ascii="Arial" w:hAnsi="Arial"/>
                <w:b/>
                <w:sz w:val="18"/>
              </w:rPr>
            </w:pPr>
            <w:r w:rsidRPr="003D5FB6">
              <w:rPr>
                <w:rFonts w:ascii="Arial" w:hAnsi="Arial"/>
                <w:b/>
                <w:sz w:val="18"/>
                <w:u w:val="single"/>
              </w:rPr>
              <w:t>R</w:t>
            </w:r>
            <w:r w:rsidRPr="003D5FB6">
              <w:rPr>
                <w:rFonts w:ascii="Arial" w:hAnsi="Arial"/>
                <w:b/>
                <w:sz w:val="18"/>
              </w:rPr>
              <w:t xml:space="preserve">eplace, </w:t>
            </w:r>
            <w:r w:rsidRPr="003D5FB6">
              <w:rPr>
                <w:rFonts w:ascii="Arial" w:hAnsi="Arial"/>
                <w:b/>
                <w:sz w:val="18"/>
                <w:u w:val="single"/>
              </w:rPr>
              <w:t>E</w:t>
            </w:r>
            <w:r w:rsidRPr="003D5FB6">
              <w:rPr>
                <w:rFonts w:ascii="Arial" w:hAnsi="Arial"/>
                <w:b/>
                <w:sz w:val="18"/>
              </w:rPr>
              <w:t xml:space="preserve">xpand/Upgrade, </w:t>
            </w:r>
          </w:p>
          <w:p w14:paraId="3431AB2C" w14:textId="77777777" w:rsidR="0083339B" w:rsidRPr="003D5FB6" w:rsidRDefault="0083339B" w:rsidP="006147D5">
            <w:pPr>
              <w:spacing w:after="60"/>
              <w:rPr>
                <w:rFonts w:ascii="Arial" w:hAnsi="Arial"/>
                <w:b/>
                <w:sz w:val="18"/>
              </w:rPr>
            </w:pPr>
            <w:r w:rsidRPr="003D5FB6">
              <w:rPr>
                <w:rFonts w:ascii="Arial" w:hAnsi="Arial"/>
                <w:b/>
                <w:sz w:val="18"/>
              </w:rPr>
              <w:t xml:space="preserve">or </w:t>
            </w:r>
          </w:p>
          <w:p w14:paraId="708077F2" w14:textId="77777777" w:rsidR="0083339B" w:rsidRPr="003D5FB6" w:rsidRDefault="0083339B" w:rsidP="006147D5">
            <w:pPr>
              <w:spacing w:after="60"/>
              <w:rPr>
                <w:rFonts w:ascii="Arial" w:hAnsi="Arial"/>
                <w:b/>
                <w:sz w:val="18"/>
              </w:rPr>
            </w:pPr>
            <w:r w:rsidRPr="003D5FB6">
              <w:rPr>
                <w:rFonts w:ascii="Arial" w:hAnsi="Arial"/>
                <w:b/>
                <w:sz w:val="18"/>
              </w:rPr>
              <w:t>Re</w:t>
            </w:r>
            <w:r w:rsidRPr="003D5FB6">
              <w:rPr>
                <w:rFonts w:ascii="Arial" w:hAnsi="Arial"/>
                <w:b/>
                <w:sz w:val="18"/>
                <w:u w:val="single"/>
              </w:rPr>
              <w:t>H</w:t>
            </w:r>
            <w:r w:rsidRPr="003D5FB6">
              <w:rPr>
                <w:rFonts w:ascii="Arial" w:hAnsi="Arial"/>
                <w:b/>
                <w:sz w:val="18"/>
              </w:rPr>
              <w:t>abilitate</w:t>
            </w:r>
          </w:p>
        </w:tc>
        <w:tc>
          <w:tcPr>
            <w:tcW w:w="6923" w:type="dxa"/>
            <w:tcMar>
              <w:top w:w="101" w:type="dxa"/>
              <w:bottom w:w="0" w:type="dxa"/>
            </w:tcMar>
          </w:tcPr>
          <w:p w14:paraId="0B866B44" w14:textId="77777777" w:rsidR="0083339B" w:rsidRPr="003D5FB6" w:rsidRDefault="0083339B" w:rsidP="006147D5">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sz w:val="18"/>
              </w:rPr>
              <w:t>Identify whether the project is for:</w:t>
            </w:r>
          </w:p>
          <w:p w14:paraId="3ECDB5FE"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b/>
                <w:sz w:val="18"/>
              </w:rPr>
              <w:t xml:space="preserve"> - New</w:t>
            </w:r>
            <w:r w:rsidRPr="003D5FB6">
              <w:rPr>
                <w:rFonts w:ascii="Arial" w:hAnsi="Arial"/>
                <w:sz w:val="18"/>
              </w:rPr>
              <w:t xml:space="preserve"> infrastructure installation where none exists, enter ‘</w:t>
            </w:r>
            <w:r w:rsidRPr="003D5FB6">
              <w:rPr>
                <w:rFonts w:ascii="Arial" w:hAnsi="Arial"/>
                <w:b/>
                <w:sz w:val="18"/>
              </w:rPr>
              <w:t>N</w:t>
            </w:r>
            <w:r w:rsidRPr="003D5FB6">
              <w:rPr>
                <w:rFonts w:ascii="Arial" w:hAnsi="Arial"/>
                <w:sz w:val="18"/>
              </w:rPr>
              <w:t xml:space="preserve">’ </w:t>
            </w:r>
          </w:p>
          <w:p w14:paraId="74CBA424"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ind w:left="252"/>
              <w:rPr>
                <w:rFonts w:ascii="Arial" w:hAnsi="Arial"/>
                <w:sz w:val="18"/>
              </w:rPr>
            </w:pPr>
            <w:r w:rsidRPr="003D5FB6">
              <w:rPr>
                <w:rFonts w:ascii="Arial" w:hAnsi="Arial"/>
                <w:sz w:val="18"/>
              </w:rPr>
              <w:tab/>
            </w:r>
            <w:r w:rsidRPr="003D5FB6">
              <w:rPr>
                <w:rFonts w:ascii="Arial" w:hAnsi="Arial"/>
                <w:sz w:val="18"/>
              </w:rPr>
              <w:tab/>
              <w:t>Resulting infrastructure is entirely new.</w:t>
            </w:r>
          </w:p>
          <w:p w14:paraId="4364F53C"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b/>
                <w:sz w:val="18"/>
              </w:rPr>
              <w:t xml:space="preserve"> - Replacement</w:t>
            </w:r>
            <w:r w:rsidRPr="003D5FB6">
              <w:rPr>
                <w:rFonts w:ascii="Arial" w:hAnsi="Arial"/>
                <w:sz w:val="18"/>
              </w:rPr>
              <w:t xml:space="preserve"> of existing infrastructure, enter ‘</w:t>
            </w:r>
            <w:r w:rsidRPr="003D5FB6">
              <w:rPr>
                <w:rFonts w:ascii="Arial" w:hAnsi="Arial"/>
                <w:b/>
                <w:sz w:val="18"/>
              </w:rPr>
              <w:t>R</w:t>
            </w:r>
            <w:r w:rsidRPr="003D5FB6">
              <w:rPr>
                <w:rFonts w:ascii="Arial" w:hAnsi="Arial"/>
                <w:sz w:val="18"/>
              </w:rPr>
              <w:t xml:space="preserve">’ </w:t>
            </w:r>
          </w:p>
          <w:p w14:paraId="1320D7E4"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ind w:left="432" w:hanging="270"/>
              <w:rPr>
                <w:rFonts w:ascii="Arial" w:hAnsi="Arial"/>
                <w:sz w:val="18"/>
              </w:rPr>
            </w:pPr>
            <w:r w:rsidRPr="003D5FB6">
              <w:rPr>
                <w:rFonts w:ascii="Arial" w:hAnsi="Arial"/>
                <w:sz w:val="18"/>
              </w:rPr>
              <w:tab/>
            </w:r>
            <w:r w:rsidRPr="003D5FB6">
              <w:rPr>
                <w:rFonts w:ascii="Arial" w:hAnsi="Arial"/>
                <w:sz w:val="18"/>
              </w:rPr>
              <w:tab/>
              <w:t>Existing infrastructure is replaced with similar infrastructure.</w:t>
            </w:r>
          </w:p>
          <w:p w14:paraId="6E06F82D"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b/>
                <w:sz w:val="18"/>
              </w:rPr>
              <w:t xml:space="preserve"> - Expansion/Upgrade</w:t>
            </w:r>
            <w:r w:rsidRPr="003D5FB6">
              <w:rPr>
                <w:rFonts w:ascii="Arial" w:hAnsi="Arial"/>
                <w:sz w:val="18"/>
              </w:rPr>
              <w:t xml:space="preserve"> of a complete treatment plant, enter ‘</w:t>
            </w:r>
            <w:r w:rsidRPr="003D5FB6">
              <w:rPr>
                <w:rFonts w:ascii="Arial" w:hAnsi="Arial"/>
                <w:b/>
                <w:sz w:val="18"/>
              </w:rPr>
              <w:t>E’</w:t>
            </w:r>
            <w:r w:rsidRPr="003D5FB6">
              <w:rPr>
                <w:rFonts w:ascii="Arial" w:hAnsi="Arial"/>
                <w:sz w:val="18"/>
              </w:rPr>
              <w:t xml:space="preserve"> </w:t>
            </w:r>
          </w:p>
          <w:p w14:paraId="1C6BD8F3" w14:textId="77777777" w:rsidR="0083339B" w:rsidRPr="003D5FB6" w:rsidRDefault="0083339B" w:rsidP="006147D5">
            <w:pPr>
              <w:tabs>
                <w:tab w:val="left" w:pos="-432"/>
                <w:tab w:val="left" w:pos="0"/>
                <w:tab w:val="left" w:pos="432"/>
                <w:tab w:val="left" w:pos="468"/>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ind w:left="432" w:hanging="270"/>
              <w:rPr>
                <w:rFonts w:ascii="Arial" w:hAnsi="Arial"/>
                <w:sz w:val="18"/>
              </w:rPr>
            </w:pPr>
            <w:r w:rsidRPr="003D5FB6">
              <w:rPr>
                <w:rFonts w:ascii="Arial" w:hAnsi="Arial"/>
                <w:sz w:val="18"/>
              </w:rPr>
              <w:tab/>
              <w:t>Major improvements to an existing complete plant that adds or changes unit processes or results in an increase in capacity. Only use for complete treatment plants.</w:t>
            </w:r>
          </w:p>
          <w:p w14:paraId="706EACD4"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b/>
                <w:sz w:val="18"/>
              </w:rPr>
              <w:t xml:space="preserve"> - Rehabilitation</w:t>
            </w:r>
            <w:r w:rsidRPr="003D5FB6">
              <w:rPr>
                <w:rFonts w:ascii="Arial" w:hAnsi="Arial"/>
                <w:sz w:val="18"/>
              </w:rPr>
              <w:t xml:space="preserve"> of existing infrastructure, enter ‘</w:t>
            </w:r>
            <w:r w:rsidRPr="003D5FB6">
              <w:rPr>
                <w:rFonts w:ascii="Arial" w:hAnsi="Arial"/>
                <w:b/>
                <w:sz w:val="18"/>
              </w:rPr>
              <w:t>H</w:t>
            </w:r>
            <w:r w:rsidRPr="003D5FB6">
              <w:rPr>
                <w:rFonts w:ascii="Arial" w:hAnsi="Arial"/>
                <w:sz w:val="18"/>
              </w:rPr>
              <w:t xml:space="preserve">’ </w:t>
            </w:r>
          </w:p>
          <w:p w14:paraId="60E936F3" w14:textId="77777777" w:rsidR="0083339B" w:rsidRPr="003D5FB6" w:rsidRDefault="0083339B" w:rsidP="006147D5">
            <w:pPr>
              <w:keepNext/>
              <w:keepLines/>
              <w:tabs>
                <w:tab w:val="left" w:pos="-432"/>
                <w:tab w:val="left" w:pos="0"/>
                <w:tab w:val="left" w:pos="432"/>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60"/>
              <w:ind w:left="432" w:hanging="270"/>
              <w:rPr>
                <w:rFonts w:ascii="Arial" w:hAnsi="Arial"/>
                <w:sz w:val="18"/>
              </w:rPr>
            </w:pPr>
            <w:r w:rsidRPr="003D5FB6">
              <w:rPr>
                <w:rFonts w:ascii="Arial" w:hAnsi="Arial"/>
                <w:sz w:val="18"/>
              </w:rPr>
              <w:tab/>
              <w:t>Restore existing infrastructure to near-new condition.</w:t>
            </w:r>
          </w:p>
        </w:tc>
      </w:tr>
      <w:tr w:rsidR="0083339B" w:rsidRPr="003778F3" w14:paraId="48098E68" w14:textId="77777777" w:rsidTr="007A21FC">
        <w:trPr>
          <w:trHeight w:val="1070"/>
        </w:trPr>
        <w:tc>
          <w:tcPr>
            <w:tcW w:w="2174" w:type="dxa"/>
            <w:tcMar>
              <w:top w:w="101" w:type="dxa"/>
              <w:bottom w:w="0" w:type="dxa"/>
            </w:tcMar>
          </w:tcPr>
          <w:p w14:paraId="5F3E2E90" w14:textId="77777777" w:rsidR="0083339B" w:rsidRPr="003D5FB6" w:rsidRDefault="0083339B" w:rsidP="007A21FC">
            <w:pPr>
              <w:ind w:right="137"/>
              <w:rPr>
                <w:rFonts w:ascii="Arial" w:hAnsi="Arial"/>
                <w:b/>
                <w:sz w:val="18"/>
                <w:u w:val="single"/>
              </w:rPr>
            </w:pPr>
            <w:r w:rsidRPr="003D5FB6">
              <w:rPr>
                <w:rFonts w:ascii="Arial" w:hAnsi="Arial"/>
                <w:b/>
                <w:sz w:val="18"/>
                <w:u w:val="single"/>
              </w:rPr>
              <w:t>C</w:t>
            </w:r>
            <w:r w:rsidRPr="003D5FB6">
              <w:rPr>
                <w:rFonts w:ascii="Arial" w:hAnsi="Arial"/>
                <w:b/>
                <w:sz w:val="18"/>
              </w:rPr>
              <w:t xml:space="preserve">urrent or </w:t>
            </w:r>
            <w:r w:rsidRPr="003D5FB6">
              <w:rPr>
                <w:rFonts w:ascii="Arial" w:hAnsi="Arial"/>
                <w:b/>
                <w:sz w:val="18"/>
                <w:u w:val="single"/>
              </w:rPr>
              <w:t>F</w:t>
            </w:r>
            <w:r w:rsidRPr="003D5FB6">
              <w:rPr>
                <w:rFonts w:ascii="Arial" w:hAnsi="Arial"/>
                <w:b/>
                <w:sz w:val="18"/>
              </w:rPr>
              <w:t>uture</w:t>
            </w:r>
          </w:p>
        </w:tc>
        <w:tc>
          <w:tcPr>
            <w:tcW w:w="6923" w:type="dxa"/>
            <w:tcMar>
              <w:top w:w="101" w:type="dxa"/>
              <w:bottom w:w="0" w:type="dxa"/>
            </w:tcMar>
          </w:tcPr>
          <w:p w14:paraId="6F8D29D8" w14:textId="77777777" w:rsidR="0083339B" w:rsidRPr="003D5FB6" w:rsidRDefault="0083339B" w:rsidP="006147D5">
            <w:pPr>
              <w:spacing w:after="60"/>
              <w:rPr>
                <w:rFonts w:ascii="Arial" w:hAnsi="Arial"/>
                <w:sz w:val="18"/>
              </w:rPr>
            </w:pPr>
            <w:r w:rsidRPr="003D5FB6">
              <w:rPr>
                <w:rFonts w:ascii="Arial" w:hAnsi="Arial"/>
                <w:sz w:val="18"/>
              </w:rPr>
              <w:t>Identify whether the project is:</w:t>
            </w:r>
          </w:p>
          <w:p w14:paraId="158B3404"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b/>
                <w:sz w:val="18"/>
              </w:rPr>
              <w:t xml:space="preserve">- </w:t>
            </w:r>
            <w:r w:rsidRPr="003D5FB6">
              <w:rPr>
                <w:rFonts w:ascii="Arial" w:hAnsi="Arial"/>
                <w:sz w:val="18"/>
              </w:rPr>
              <w:t xml:space="preserve">Needed now, enter </w:t>
            </w:r>
            <w:r w:rsidRPr="003D5FB6">
              <w:rPr>
                <w:rFonts w:ascii="Arial" w:hAnsi="Arial"/>
                <w:b/>
                <w:sz w:val="18"/>
              </w:rPr>
              <w:t>‘C’</w:t>
            </w:r>
            <w:r w:rsidRPr="003D5FB6">
              <w:rPr>
                <w:rFonts w:ascii="Arial" w:hAnsi="Arial"/>
                <w:sz w:val="18"/>
              </w:rPr>
              <w:t xml:space="preserve"> </w:t>
            </w:r>
            <w:r w:rsidRPr="003D5FB6">
              <w:rPr>
                <w:rFonts w:ascii="Arial" w:hAnsi="Arial"/>
                <w:sz w:val="18"/>
              </w:rPr>
              <w:tab/>
            </w:r>
          </w:p>
          <w:p w14:paraId="18572A57"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b/>
                <w:sz w:val="18"/>
              </w:rPr>
            </w:pPr>
            <w:r w:rsidRPr="003D5FB6">
              <w:rPr>
                <w:rFonts w:ascii="Arial" w:hAnsi="Arial"/>
                <w:sz w:val="18"/>
              </w:rPr>
              <w:tab/>
              <w:t xml:space="preserve"> (even if you cannot start construction now)</w:t>
            </w:r>
          </w:p>
          <w:p w14:paraId="62FFF783"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b/>
                <w:sz w:val="18"/>
              </w:rPr>
              <w:t xml:space="preserve">- </w:t>
            </w:r>
            <w:r w:rsidRPr="003D5FB6">
              <w:rPr>
                <w:rFonts w:ascii="Arial" w:hAnsi="Arial"/>
                <w:sz w:val="18"/>
              </w:rPr>
              <w:t xml:space="preserve">Not needed now, enter </w:t>
            </w:r>
            <w:r w:rsidRPr="003D5FB6">
              <w:rPr>
                <w:rFonts w:ascii="Arial" w:hAnsi="Arial"/>
                <w:b/>
                <w:sz w:val="18"/>
              </w:rPr>
              <w:t>‘F’</w:t>
            </w:r>
            <w:r w:rsidRPr="003D5FB6">
              <w:rPr>
                <w:rFonts w:ascii="Arial" w:hAnsi="Arial"/>
                <w:sz w:val="18"/>
              </w:rPr>
              <w:t xml:space="preserve"> </w:t>
            </w:r>
          </w:p>
          <w:p w14:paraId="10C7475E" w14:textId="77777777" w:rsidR="0083339B" w:rsidRPr="003D5FB6" w:rsidRDefault="0083339B" w:rsidP="006147D5">
            <w:pPr>
              <w:tabs>
                <w:tab w:val="left" w:pos="-432"/>
                <w:tab w:val="left" w:pos="0"/>
                <w:tab w:val="left" w:pos="270"/>
                <w:tab w:val="left" w:pos="432"/>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60"/>
              <w:rPr>
                <w:rFonts w:ascii="Arial" w:hAnsi="Arial"/>
                <w:sz w:val="18"/>
              </w:rPr>
            </w:pPr>
            <w:r w:rsidRPr="003D5FB6">
              <w:rPr>
                <w:rFonts w:ascii="Arial" w:hAnsi="Arial"/>
                <w:sz w:val="18"/>
              </w:rPr>
              <w:tab/>
              <w:t>(but will be necessary before 12/31/2034)</w:t>
            </w:r>
          </w:p>
        </w:tc>
      </w:tr>
      <w:tr w:rsidR="0083339B" w:rsidRPr="003778F3" w14:paraId="289C21E6" w14:textId="77777777" w:rsidTr="007A21FC">
        <w:trPr>
          <w:trHeight w:val="853"/>
        </w:trPr>
        <w:tc>
          <w:tcPr>
            <w:tcW w:w="2174" w:type="dxa"/>
            <w:tcMar>
              <w:top w:w="101" w:type="dxa"/>
              <w:bottom w:w="0" w:type="dxa"/>
            </w:tcMar>
          </w:tcPr>
          <w:p w14:paraId="31A8FA88" w14:textId="77777777" w:rsidR="0083339B" w:rsidRPr="003D5FB6" w:rsidRDefault="0083339B" w:rsidP="007A21FC">
            <w:pPr>
              <w:rPr>
                <w:rFonts w:ascii="Arial" w:hAnsi="Arial"/>
                <w:b/>
                <w:sz w:val="18"/>
                <w:u w:val="single"/>
              </w:rPr>
            </w:pPr>
            <w:r w:rsidRPr="003D5FB6">
              <w:rPr>
                <w:rFonts w:ascii="Arial" w:hAnsi="Arial"/>
                <w:b/>
                <w:sz w:val="18"/>
              </w:rPr>
              <w:t>Regulation or Secondary Purpose</w:t>
            </w:r>
          </w:p>
        </w:tc>
        <w:tc>
          <w:tcPr>
            <w:tcW w:w="6923" w:type="dxa"/>
            <w:tcMar>
              <w:top w:w="101" w:type="dxa"/>
              <w:bottom w:w="0" w:type="dxa"/>
            </w:tcMar>
          </w:tcPr>
          <w:p w14:paraId="3AA00993"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If the project is needed to maintain or obtain compliance with a regulation, secondary MCL, or state requirement, refer to List 3 in the Lists of Codes and enter the appropriate code. Enter ‘4A’ if no code applies.</w:t>
            </w:r>
          </w:p>
        </w:tc>
      </w:tr>
      <w:tr w:rsidR="0083339B" w:rsidRPr="003778F3" w14:paraId="69FF4506" w14:textId="77777777" w:rsidTr="007A21FC">
        <w:trPr>
          <w:trHeight w:val="1488"/>
        </w:trPr>
        <w:tc>
          <w:tcPr>
            <w:tcW w:w="2174" w:type="dxa"/>
            <w:tcMar>
              <w:top w:w="101" w:type="dxa"/>
              <w:bottom w:w="0" w:type="dxa"/>
            </w:tcMar>
          </w:tcPr>
          <w:p w14:paraId="08CD31B3" w14:textId="77777777" w:rsidR="0083339B" w:rsidRPr="003D5FB6" w:rsidRDefault="0083339B" w:rsidP="007A21FC">
            <w:pPr>
              <w:rPr>
                <w:rFonts w:ascii="Arial" w:hAnsi="Arial"/>
                <w:b/>
                <w:sz w:val="18"/>
              </w:rPr>
            </w:pPr>
            <w:r w:rsidRPr="003D5FB6">
              <w:rPr>
                <w:rFonts w:ascii="Arial" w:hAnsi="Arial"/>
                <w:b/>
                <w:sz w:val="18"/>
              </w:rPr>
              <w:t>Design Capacity</w:t>
            </w:r>
          </w:p>
        </w:tc>
        <w:tc>
          <w:tcPr>
            <w:tcW w:w="6923" w:type="dxa"/>
            <w:tcMar>
              <w:top w:w="101" w:type="dxa"/>
              <w:bottom w:w="0" w:type="dxa"/>
            </w:tcMar>
          </w:tcPr>
          <w:p w14:paraId="42F85BE5" w14:textId="77777777" w:rsidR="0083339B" w:rsidRPr="003D5FB6" w:rsidRDefault="0083339B" w:rsidP="006147D5">
            <w:pPr>
              <w:spacing w:after="60"/>
              <w:rPr>
                <w:rFonts w:ascii="Arial" w:hAnsi="Arial"/>
                <w:sz w:val="18"/>
              </w:rPr>
            </w:pPr>
            <w:r w:rsidRPr="003D5FB6">
              <w:rPr>
                <w:rFonts w:ascii="Arial" w:hAnsi="Arial"/>
                <w:sz w:val="18"/>
              </w:rPr>
              <w:t>Enter the design capacity when applicable:</w:t>
            </w:r>
          </w:p>
          <w:p w14:paraId="4CEA3F0D" w14:textId="77777777" w:rsidR="0083339B" w:rsidRPr="003D5FB6" w:rsidRDefault="0083339B" w:rsidP="006147D5">
            <w:pPr>
              <w:spacing w:after="60"/>
              <w:rPr>
                <w:rFonts w:ascii="Arial" w:hAnsi="Arial"/>
                <w:sz w:val="18"/>
              </w:rPr>
            </w:pPr>
            <w:r w:rsidRPr="003D5FB6">
              <w:rPr>
                <w:rFonts w:ascii="Arial" w:hAnsi="Arial"/>
                <w:sz w:val="18"/>
              </w:rPr>
              <w:t xml:space="preserve"> - million gallons per day (MGD) for source, treatment, and pumping;</w:t>
            </w:r>
          </w:p>
          <w:p w14:paraId="5181ADEA" w14:textId="77777777" w:rsidR="0083339B" w:rsidRPr="003D5FB6" w:rsidRDefault="0083339B" w:rsidP="006147D5">
            <w:pPr>
              <w:spacing w:after="60"/>
              <w:rPr>
                <w:rFonts w:ascii="Arial" w:hAnsi="Arial"/>
                <w:sz w:val="18"/>
              </w:rPr>
            </w:pPr>
            <w:r w:rsidRPr="003D5FB6">
              <w:rPr>
                <w:rFonts w:ascii="Arial" w:hAnsi="Arial"/>
                <w:sz w:val="18"/>
              </w:rPr>
              <w:t xml:space="preserve"> - million gallons (MG) for storage; </w:t>
            </w:r>
          </w:p>
          <w:p w14:paraId="76F9BBD4" w14:textId="77777777" w:rsidR="0083339B" w:rsidRPr="003D5FB6" w:rsidRDefault="0083339B" w:rsidP="006147D5">
            <w:pPr>
              <w:spacing w:after="60"/>
              <w:rPr>
                <w:rFonts w:ascii="Arial" w:hAnsi="Arial"/>
                <w:sz w:val="18"/>
              </w:rPr>
            </w:pPr>
            <w:r w:rsidRPr="003D5FB6">
              <w:rPr>
                <w:rFonts w:ascii="Arial" w:hAnsi="Arial"/>
                <w:sz w:val="18"/>
              </w:rPr>
              <w:t xml:space="preserve"> - kilowatts (kW) for emergency power. </w:t>
            </w:r>
          </w:p>
          <w:p w14:paraId="65A79B57" w14:textId="77777777" w:rsidR="0083339B" w:rsidRPr="003D5FB6" w:rsidRDefault="0083339B" w:rsidP="006147D5">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For this survey, “design capacity” is the total volume or the flow that can be produced when all components of the project are operating (e.g., for disinfection, record the volume of water treated in MGD).</w:t>
            </w:r>
          </w:p>
        </w:tc>
      </w:tr>
    </w:tbl>
    <w:p w14:paraId="0107F104" w14:textId="77777777" w:rsidR="0083339B" w:rsidRPr="003D5FB6" w:rsidRDefault="0083339B" w:rsidP="007A21FC">
      <w:pPr>
        <w:rPr>
          <w:rFonts w:ascii="Arial" w:hAnsi="Arial"/>
        </w:rPr>
      </w:pPr>
      <w:r w:rsidRPr="003D5FB6">
        <w:rPr>
          <w:rFonts w:ascii="Arial" w:hAnsi="Arial"/>
        </w:rPr>
        <w:br w:type="page"/>
      </w:r>
    </w:p>
    <w:tbl>
      <w:tblPr>
        <w:tblW w:w="0" w:type="auto"/>
        <w:tblInd w:w="43" w:type="dxa"/>
        <w:tblLayout w:type="fixed"/>
        <w:tblCellMar>
          <w:left w:w="43" w:type="dxa"/>
          <w:right w:w="43" w:type="dxa"/>
        </w:tblCellMar>
        <w:tblLook w:val="01E0" w:firstRow="1" w:lastRow="1" w:firstColumn="1" w:lastColumn="1" w:noHBand="0" w:noVBand="0"/>
      </w:tblPr>
      <w:tblGrid>
        <w:gridCol w:w="1969"/>
        <w:gridCol w:w="7178"/>
      </w:tblGrid>
      <w:tr w:rsidR="0083339B" w:rsidRPr="003778F3" w14:paraId="7A090AC7" w14:textId="77777777" w:rsidTr="007A21FC">
        <w:trPr>
          <w:trHeight w:val="304"/>
        </w:trPr>
        <w:tc>
          <w:tcPr>
            <w:tcW w:w="1969" w:type="dxa"/>
            <w:shd w:val="pct12" w:color="auto" w:fill="auto"/>
            <w:tcMar>
              <w:top w:w="43" w:type="dxa"/>
              <w:bottom w:w="43" w:type="dxa"/>
            </w:tcMar>
            <w:vAlign w:val="center"/>
          </w:tcPr>
          <w:p w14:paraId="28B5E745" w14:textId="77777777" w:rsidR="0083339B" w:rsidRPr="003D5FB6" w:rsidRDefault="0083339B" w:rsidP="007A21FC">
            <w:pPr>
              <w:rPr>
                <w:rFonts w:ascii="Arial" w:hAnsi="Arial"/>
                <w:b/>
                <w:i/>
              </w:rPr>
            </w:pPr>
            <w:r w:rsidRPr="003D5FB6">
              <w:rPr>
                <w:rFonts w:ascii="Arial" w:hAnsi="Arial"/>
                <w:b/>
                <w:i/>
              </w:rPr>
              <w:lastRenderedPageBreak/>
              <w:t>Column Title</w:t>
            </w:r>
          </w:p>
        </w:tc>
        <w:tc>
          <w:tcPr>
            <w:tcW w:w="7178" w:type="dxa"/>
            <w:shd w:val="pct12" w:color="auto" w:fill="auto"/>
            <w:tcMar>
              <w:top w:w="43" w:type="dxa"/>
              <w:bottom w:w="43" w:type="dxa"/>
            </w:tcMar>
            <w:vAlign w:val="center"/>
          </w:tcPr>
          <w:p w14:paraId="6575FA1D" w14:textId="77777777" w:rsidR="0083339B" w:rsidRPr="003D5FB6" w:rsidRDefault="0083339B" w:rsidP="007A21FC">
            <w:pPr>
              <w:rPr>
                <w:rFonts w:ascii="Arial" w:hAnsi="Arial"/>
                <w:b/>
                <w:i/>
              </w:rPr>
            </w:pPr>
            <w:r w:rsidRPr="003D5FB6">
              <w:rPr>
                <w:rFonts w:ascii="Arial" w:hAnsi="Arial"/>
                <w:b/>
                <w:i/>
              </w:rPr>
              <w:t>Instructions</w:t>
            </w:r>
          </w:p>
        </w:tc>
      </w:tr>
      <w:tr w:rsidR="0083339B" w:rsidRPr="003778F3" w14:paraId="700B0F7F" w14:textId="77777777" w:rsidTr="007A21FC">
        <w:trPr>
          <w:trHeight w:val="711"/>
        </w:trPr>
        <w:tc>
          <w:tcPr>
            <w:tcW w:w="1969" w:type="dxa"/>
            <w:tcMar>
              <w:top w:w="101" w:type="dxa"/>
            </w:tcMar>
          </w:tcPr>
          <w:p w14:paraId="47EF6D87" w14:textId="77777777" w:rsidR="0083339B" w:rsidRPr="003D5FB6" w:rsidRDefault="0083339B" w:rsidP="007A21FC">
            <w:pPr>
              <w:rPr>
                <w:rFonts w:ascii="Arial" w:hAnsi="Arial"/>
                <w:sz w:val="18"/>
              </w:rPr>
            </w:pPr>
            <w:r w:rsidRPr="003D5FB6">
              <w:rPr>
                <w:rFonts w:ascii="Arial" w:hAnsi="Arial"/>
                <w:b/>
                <w:sz w:val="18"/>
              </w:rPr>
              <w:t xml:space="preserve">Diameter </w:t>
            </w:r>
          </w:p>
        </w:tc>
        <w:tc>
          <w:tcPr>
            <w:tcW w:w="7178" w:type="dxa"/>
            <w:tcMar>
              <w:top w:w="101" w:type="dxa"/>
            </w:tcMar>
          </w:tcPr>
          <w:p w14:paraId="4749A9FC"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Enter the diameter (in inches, using decimals) if the project is for pipe, valves, backflow prevention, or meters. Use a separate project number and line for different sizes of infrastructure if a documented cost is not available. Diameter is not needed for service lines.</w:t>
            </w:r>
          </w:p>
        </w:tc>
      </w:tr>
      <w:tr w:rsidR="0083339B" w:rsidRPr="003778F3" w14:paraId="7D0852F6" w14:textId="77777777" w:rsidTr="007A21FC">
        <w:trPr>
          <w:trHeight w:val="673"/>
        </w:trPr>
        <w:tc>
          <w:tcPr>
            <w:tcW w:w="1969" w:type="dxa"/>
            <w:tcMar>
              <w:top w:w="101" w:type="dxa"/>
            </w:tcMar>
          </w:tcPr>
          <w:p w14:paraId="735E6B00" w14:textId="77777777" w:rsidR="0083339B" w:rsidRPr="003D5FB6" w:rsidRDefault="0083339B" w:rsidP="007A21FC">
            <w:pPr>
              <w:rPr>
                <w:rFonts w:ascii="Arial" w:hAnsi="Arial"/>
                <w:b/>
                <w:sz w:val="18"/>
              </w:rPr>
            </w:pPr>
            <w:r w:rsidRPr="003D5FB6">
              <w:rPr>
                <w:rFonts w:ascii="Arial" w:hAnsi="Arial"/>
                <w:b/>
                <w:sz w:val="18"/>
              </w:rPr>
              <w:t xml:space="preserve">Length </w:t>
            </w:r>
          </w:p>
        </w:tc>
        <w:tc>
          <w:tcPr>
            <w:tcW w:w="7178" w:type="dxa"/>
            <w:tcMar>
              <w:top w:w="101" w:type="dxa"/>
            </w:tcMar>
          </w:tcPr>
          <w:p w14:paraId="083BE68D"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Enter the length of pipe (in feet) that must be rehabilitated, replaced, or installed as new. Use a separate project number and line for different sizes of pipe if a documented cost is not available.</w:t>
            </w:r>
          </w:p>
        </w:tc>
      </w:tr>
      <w:tr w:rsidR="0083339B" w:rsidRPr="003778F3" w14:paraId="1BD23C59" w14:textId="77777777" w:rsidTr="007A21FC">
        <w:trPr>
          <w:trHeight w:val="432"/>
        </w:trPr>
        <w:tc>
          <w:tcPr>
            <w:tcW w:w="1969" w:type="dxa"/>
            <w:tcMar>
              <w:top w:w="101" w:type="dxa"/>
            </w:tcMar>
          </w:tcPr>
          <w:p w14:paraId="436399DC" w14:textId="77777777" w:rsidR="0083339B" w:rsidRPr="003D5FB6" w:rsidRDefault="0083339B" w:rsidP="007A21FC">
            <w:pPr>
              <w:rPr>
                <w:rFonts w:ascii="Arial" w:hAnsi="Arial"/>
                <w:b/>
                <w:sz w:val="18"/>
              </w:rPr>
            </w:pPr>
            <w:r w:rsidRPr="003D5FB6">
              <w:rPr>
                <w:rFonts w:ascii="Arial" w:hAnsi="Arial"/>
                <w:b/>
                <w:sz w:val="18"/>
              </w:rPr>
              <w:t>Number Needed</w:t>
            </w:r>
          </w:p>
        </w:tc>
        <w:tc>
          <w:tcPr>
            <w:tcW w:w="7178" w:type="dxa"/>
            <w:tcMar>
              <w:top w:w="101" w:type="dxa"/>
            </w:tcMar>
          </w:tcPr>
          <w:p w14:paraId="5F125560"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after="80"/>
              <w:rPr>
                <w:rFonts w:ascii="Arial" w:hAnsi="Arial"/>
                <w:sz w:val="18"/>
              </w:rPr>
            </w:pPr>
            <w:r w:rsidRPr="003D5FB6">
              <w:rPr>
                <w:rFonts w:ascii="Arial" w:hAnsi="Arial"/>
                <w:sz w:val="18"/>
              </w:rPr>
              <w:t>If you have multiple identical projects at the same capacity or multiple identical items, indicate the total number needed (e.g., rehabilitate 10 wells each with a 0.5 MGD capacity, or replace 1,000 0.625-inch meters).</w:t>
            </w:r>
          </w:p>
          <w:p w14:paraId="5D623684"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 xml:space="preserve">If you use this column and provide a project cost, the cost should reflect the entire project (i.e., </w:t>
            </w:r>
            <w:r w:rsidRPr="003D5FB6">
              <w:rPr>
                <w:rFonts w:ascii="Arial" w:hAnsi="Arial"/>
                <w:i/>
                <w:sz w:val="18"/>
              </w:rPr>
              <w:t>all</w:t>
            </w:r>
            <w:r w:rsidRPr="003D5FB6">
              <w:rPr>
                <w:rFonts w:ascii="Arial" w:hAnsi="Arial"/>
                <w:sz w:val="18"/>
              </w:rPr>
              <w:t xml:space="preserve"> 10 wells or </w:t>
            </w:r>
            <w:r w:rsidRPr="003D5FB6">
              <w:rPr>
                <w:rFonts w:ascii="Arial" w:hAnsi="Arial"/>
                <w:i/>
                <w:sz w:val="18"/>
              </w:rPr>
              <w:t>all</w:t>
            </w:r>
            <w:r w:rsidRPr="003D5FB6">
              <w:rPr>
                <w:rFonts w:ascii="Arial" w:hAnsi="Arial"/>
                <w:sz w:val="18"/>
              </w:rPr>
              <w:t xml:space="preserve"> 1,000 meters, </w:t>
            </w:r>
            <w:r w:rsidRPr="003D5FB6">
              <w:rPr>
                <w:rFonts w:ascii="Arial" w:hAnsi="Arial"/>
                <w:b/>
                <w:sz w:val="18"/>
              </w:rPr>
              <w:t>not</w:t>
            </w:r>
            <w:r w:rsidRPr="003D5FB6">
              <w:rPr>
                <w:rFonts w:ascii="Arial" w:hAnsi="Arial"/>
                <w:sz w:val="18"/>
              </w:rPr>
              <w:t xml:space="preserve"> the cost of an individual well or meter).</w:t>
            </w:r>
          </w:p>
        </w:tc>
      </w:tr>
      <w:tr w:rsidR="0083339B" w:rsidRPr="003778F3" w14:paraId="23B9A951" w14:textId="77777777" w:rsidTr="007A21FC">
        <w:trPr>
          <w:trHeight w:val="154"/>
        </w:trPr>
        <w:tc>
          <w:tcPr>
            <w:tcW w:w="1969" w:type="dxa"/>
            <w:tcMar>
              <w:top w:w="101" w:type="dxa"/>
            </w:tcMar>
          </w:tcPr>
          <w:p w14:paraId="6B61E65D" w14:textId="77777777" w:rsidR="0083339B" w:rsidRPr="003D5FB6" w:rsidRDefault="0083339B" w:rsidP="007A21FC">
            <w:pPr>
              <w:rPr>
                <w:rFonts w:ascii="Arial" w:hAnsi="Arial"/>
                <w:b/>
                <w:sz w:val="18"/>
              </w:rPr>
            </w:pPr>
            <w:r w:rsidRPr="003D5FB6">
              <w:rPr>
                <w:rFonts w:ascii="Arial" w:hAnsi="Arial"/>
                <w:b/>
                <w:sz w:val="18"/>
              </w:rPr>
              <w:t>Cost Estimate</w:t>
            </w:r>
          </w:p>
        </w:tc>
        <w:tc>
          <w:tcPr>
            <w:tcW w:w="7178" w:type="dxa"/>
            <w:tcMar>
              <w:top w:w="101" w:type="dxa"/>
            </w:tcMar>
          </w:tcPr>
          <w:p w14:paraId="25CF7B4B"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If an existing cost estimate is available, enter the documented cost estimate for this project. Do not use cost estimates that were prepared prior to January 1, 2005. If no cost estimate is provided and modeling parameters are recorded, EPA will use models to estimate the cost. Do not develop a cost estimate for this survey.</w:t>
            </w:r>
          </w:p>
        </w:tc>
      </w:tr>
      <w:tr w:rsidR="0083339B" w:rsidRPr="003778F3" w14:paraId="0538FC2C" w14:textId="77777777" w:rsidTr="007A21FC">
        <w:trPr>
          <w:trHeight w:val="154"/>
        </w:trPr>
        <w:tc>
          <w:tcPr>
            <w:tcW w:w="1969" w:type="dxa"/>
            <w:tcMar>
              <w:top w:w="101" w:type="dxa"/>
            </w:tcMar>
          </w:tcPr>
          <w:p w14:paraId="24A13D54" w14:textId="77777777" w:rsidR="0083339B" w:rsidRPr="003D5FB6" w:rsidRDefault="0083339B" w:rsidP="007A21FC">
            <w:pPr>
              <w:rPr>
                <w:rFonts w:ascii="Arial" w:hAnsi="Arial"/>
                <w:b/>
                <w:sz w:val="18"/>
              </w:rPr>
            </w:pPr>
            <w:r w:rsidRPr="003D5FB6">
              <w:rPr>
                <w:rFonts w:ascii="Arial" w:hAnsi="Arial"/>
                <w:b/>
                <w:sz w:val="18"/>
              </w:rPr>
              <w:t>Cost Date</w:t>
            </w:r>
          </w:p>
        </w:tc>
        <w:tc>
          <w:tcPr>
            <w:tcW w:w="7178" w:type="dxa"/>
            <w:tcMar>
              <w:top w:w="101" w:type="dxa"/>
            </w:tcMar>
          </w:tcPr>
          <w:p w14:paraId="58BA7C22"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If a documented cost estimate is provided, enter the month and year (MM/YYYY) of the cost estimate. EPA will</w:t>
            </w:r>
            <w:r w:rsidRPr="003D5FB6">
              <w:rPr>
                <w:rFonts w:ascii="Arial" w:hAnsi="Arial"/>
                <w:b/>
                <w:sz w:val="18"/>
              </w:rPr>
              <w:t xml:space="preserve"> </w:t>
            </w:r>
            <w:r w:rsidRPr="003D5FB6">
              <w:rPr>
                <w:rFonts w:ascii="Arial" w:hAnsi="Arial"/>
                <w:sz w:val="18"/>
              </w:rPr>
              <w:t>adjust costs to current-year dollars.</w:t>
            </w:r>
          </w:p>
        </w:tc>
      </w:tr>
      <w:tr w:rsidR="0083339B" w:rsidRPr="003778F3" w14:paraId="6C37053B" w14:textId="77777777" w:rsidTr="007A21FC">
        <w:trPr>
          <w:trHeight w:val="154"/>
        </w:trPr>
        <w:tc>
          <w:tcPr>
            <w:tcW w:w="1969" w:type="dxa"/>
            <w:tcMar>
              <w:top w:w="101" w:type="dxa"/>
            </w:tcMar>
          </w:tcPr>
          <w:p w14:paraId="762ED2F6" w14:textId="77777777" w:rsidR="0083339B" w:rsidRPr="003D5FB6" w:rsidRDefault="0083339B" w:rsidP="007A21FC">
            <w:pPr>
              <w:rPr>
                <w:rFonts w:ascii="Arial" w:hAnsi="Arial"/>
                <w:b/>
                <w:sz w:val="18"/>
              </w:rPr>
            </w:pPr>
            <w:r w:rsidRPr="003D5FB6">
              <w:rPr>
                <w:rFonts w:ascii="Arial" w:hAnsi="Arial"/>
                <w:b/>
                <w:sz w:val="18"/>
              </w:rPr>
              <w:t>Documentation</w:t>
            </w:r>
          </w:p>
        </w:tc>
        <w:tc>
          <w:tcPr>
            <w:tcW w:w="7178" w:type="dxa"/>
            <w:tcMar>
              <w:top w:w="101" w:type="dxa"/>
            </w:tcMar>
          </w:tcPr>
          <w:p w14:paraId="7D60234C"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 xml:space="preserve">Refer to List 4 in the Lists of Codes and enter the code(s) that applies to the type of documentation provided that explains why the project is needed. If a cost estimate is provided, also enter the code that applies to the type of cost documentation. More than one code may apply to a project. </w:t>
            </w:r>
          </w:p>
        </w:tc>
      </w:tr>
      <w:tr w:rsidR="0083339B" w:rsidRPr="003778F3" w14:paraId="12125108" w14:textId="77777777" w:rsidTr="007A21FC">
        <w:trPr>
          <w:trHeight w:val="154"/>
        </w:trPr>
        <w:tc>
          <w:tcPr>
            <w:tcW w:w="1969" w:type="dxa"/>
            <w:tcMar>
              <w:top w:w="101" w:type="dxa"/>
            </w:tcMar>
          </w:tcPr>
          <w:p w14:paraId="15D0948F" w14:textId="77777777" w:rsidR="0083339B" w:rsidRPr="003D5FB6" w:rsidRDefault="0083339B" w:rsidP="007A21FC">
            <w:pPr>
              <w:rPr>
                <w:rFonts w:ascii="Arial" w:hAnsi="Arial"/>
                <w:b/>
                <w:sz w:val="18"/>
              </w:rPr>
            </w:pPr>
            <w:r w:rsidRPr="003D5FB6">
              <w:rPr>
                <w:rFonts w:ascii="Arial" w:hAnsi="Arial"/>
                <w:b/>
                <w:sz w:val="18"/>
              </w:rPr>
              <w:t>Remove, Modify, or Validate</w:t>
            </w:r>
          </w:p>
        </w:tc>
        <w:tc>
          <w:tcPr>
            <w:tcW w:w="7178" w:type="dxa"/>
            <w:tcMar>
              <w:top w:w="101" w:type="dxa"/>
            </w:tcMar>
          </w:tcPr>
          <w:p w14:paraId="7DDFE99E" w14:textId="77777777" w:rsidR="0083339B" w:rsidRPr="003D5FB6" w:rsidRDefault="0083339B"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This column appears for systems that participated in the 2011 DWINSA. An asterisk (*) indicates the project must be removed, modified, or have a project-specific validation for the 2015 DWINSA.</w:t>
            </w:r>
          </w:p>
        </w:tc>
      </w:tr>
    </w:tbl>
    <w:p w14:paraId="63BB527B" w14:textId="77777777" w:rsidR="0083339B" w:rsidRDefault="0083339B" w:rsidP="007A21FC">
      <w:pPr>
        <w:rPr>
          <w:lang w:val="fr-FR"/>
        </w:rPr>
      </w:pPr>
    </w:p>
    <w:p w14:paraId="245829D4" w14:textId="77777777" w:rsidR="0083339B" w:rsidRDefault="00AF3E43" w:rsidP="007A21FC">
      <w:pPr>
        <w:tabs>
          <w:tab w:val="left" w:pos="720"/>
        </w:tabs>
        <w:spacing w:before="60" w:after="60"/>
        <w:jc w:val="center"/>
      </w:pPr>
      <w:r>
        <w:rPr>
          <w:noProof/>
        </w:rPr>
        <mc:AlternateContent>
          <mc:Choice Requires="wps">
            <w:drawing>
              <wp:anchor distT="0" distB="0" distL="114300" distR="114300" simplePos="0" relativeHeight="251658242" behindDoc="0" locked="0" layoutInCell="1" allowOverlap="1" wp14:anchorId="5D104F3C" wp14:editId="55BCA935">
                <wp:simplePos x="0" y="0"/>
                <wp:positionH relativeFrom="column">
                  <wp:posOffset>114300</wp:posOffset>
                </wp:positionH>
                <wp:positionV relativeFrom="paragraph">
                  <wp:posOffset>19050</wp:posOffset>
                </wp:positionV>
                <wp:extent cx="5838825" cy="2091055"/>
                <wp:effectExtent l="19050" t="19050" r="2857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091055"/>
                        </a:xfrm>
                        <a:prstGeom prst="rect">
                          <a:avLst/>
                        </a:prstGeom>
                        <a:solidFill>
                          <a:srgbClr val="FFFFFF"/>
                        </a:solidFill>
                        <a:ln w="38100">
                          <a:solidFill>
                            <a:srgbClr val="000000"/>
                          </a:solidFill>
                          <a:miter lim="800000"/>
                          <a:headEnd/>
                          <a:tailEnd/>
                        </a:ln>
                      </wps:spPr>
                      <wps:txbx>
                        <w:txbxContent>
                          <w:p w14:paraId="0EB6DCF8" w14:textId="77777777" w:rsidR="00DE6138" w:rsidRPr="003D5FB6" w:rsidRDefault="00DE6138" w:rsidP="007A21FC">
                            <w:pPr>
                              <w:rPr>
                                <w:rFonts w:ascii="Arial" w:hAnsi="Arial"/>
                                <w:b/>
                                <w:sz w:val="18"/>
                              </w:rPr>
                            </w:pPr>
                            <w:r w:rsidRPr="003D5FB6">
                              <w:rPr>
                                <w:rFonts w:ascii="Arial" w:hAnsi="Arial"/>
                                <w:b/>
                                <w:sz w:val="18"/>
                              </w:rPr>
                              <w:t>Important Notes:</w:t>
                            </w:r>
                          </w:p>
                          <w:p w14:paraId="1847D483" w14:textId="77777777" w:rsidR="00DE6138" w:rsidRPr="003D5FB6" w:rsidRDefault="00DE6138" w:rsidP="0035441C">
                            <w:pPr>
                              <w:widowControl w:val="0"/>
                              <w:numPr>
                                <w:ilvl w:val="0"/>
                                <w:numId w:val="66"/>
                              </w:numPr>
                              <w:tabs>
                                <w:tab w:val="clear" w:pos="990"/>
                                <w:tab w:val="left" w:pos="-432"/>
                                <w:tab w:val="left" w:pos="0"/>
                                <w:tab w:val="left" w:pos="450"/>
                                <w:tab w:val="num" w:pos="504"/>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60" w:line="240" w:lineRule="auto"/>
                              <w:ind w:left="446" w:hanging="288"/>
                              <w:rPr>
                                <w:rFonts w:ascii="Arial" w:hAnsi="Arial"/>
                                <w:sz w:val="18"/>
                              </w:rPr>
                            </w:pPr>
                            <w:r w:rsidRPr="003D5FB6">
                              <w:rPr>
                                <w:rFonts w:ascii="Arial" w:hAnsi="Arial"/>
                                <w:b/>
                                <w:sz w:val="18"/>
                              </w:rPr>
                              <w:t>What is a “need”?</w:t>
                            </w:r>
                            <w:r w:rsidRPr="003D5FB6">
                              <w:rPr>
                                <w:rFonts w:ascii="Arial" w:hAnsi="Arial"/>
                                <w:sz w:val="18"/>
                              </w:rPr>
                              <w:t xml:space="preserve"> Installation or rehabilitation of capital infrastructure needed over the next 20 years to obtain or maintain service to existing customers or to existing homes with inadequate or unsafe water that are not currently connected. Projects </w:t>
                            </w:r>
                            <w:r w:rsidRPr="003D5FB6">
                              <w:rPr>
                                <w:rFonts w:ascii="Arial" w:hAnsi="Arial"/>
                                <w:i/>
                                <w:sz w:val="18"/>
                                <w:u w:val="single"/>
                              </w:rPr>
                              <w:t>substantially</w:t>
                            </w:r>
                            <w:r w:rsidRPr="003D5FB6">
                              <w:rPr>
                                <w:rFonts w:ascii="Arial" w:hAnsi="Arial"/>
                                <w:sz w:val="18"/>
                              </w:rPr>
                              <w:t xml:space="preserve"> for meeting anticipated future population growth or for fire flow are not allowed for the DWINSA.</w:t>
                            </w:r>
                          </w:p>
                          <w:p w14:paraId="16B064D5" w14:textId="77777777" w:rsidR="00DE6138" w:rsidRPr="003D5FB6" w:rsidRDefault="00DE6138" w:rsidP="0035441C">
                            <w:pPr>
                              <w:widowControl w:val="0"/>
                              <w:numPr>
                                <w:ilvl w:val="0"/>
                                <w:numId w:val="66"/>
                              </w:numPr>
                              <w:tabs>
                                <w:tab w:val="clear" w:pos="990"/>
                                <w:tab w:val="left" w:pos="-432"/>
                                <w:tab w:val="left" w:pos="0"/>
                                <w:tab w:val="left" w:pos="450"/>
                                <w:tab w:val="num" w:pos="504"/>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60" w:line="240" w:lineRule="auto"/>
                              <w:ind w:left="446" w:hanging="288"/>
                              <w:rPr>
                                <w:rFonts w:ascii="Arial" w:hAnsi="Arial"/>
                                <w:sz w:val="18"/>
                              </w:rPr>
                            </w:pPr>
                            <w:r w:rsidRPr="003D5FB6">
                              <w:rPr>
                                <w:rFonts w:ascii="Arial" w:hAnsi="Arial"/>
                                <w:b/>
                                <w:sz w:val="18"/>
                              </w:rPr>
                              <w:t>What is “independent documentation”?</w:t>
                            </w:r>
                            <w:r w:rsidRPr="003D5FB6">
                              <w:rPr>
                                <w:rFonts w:ascii="Arial" w:hAnsi="Arial"/>
                                <w:sz w:val="18"/>
                              </w:rPr>
                              <w:t xml:space="preserve"> Documents generated through a process independent of the DWINSA (e.g., CIP, master plan, sanitary survey report).</w:t>
                            </w:r>
                          </w:p>
                          <w:p w14:paraId="0818FE8C" w14:textId="77777777" w:rsidR="00DE6138" w:rsidRPr="003D5FB6" w:rsidRDefault="00DE6138" w:rsidP="0035441C">
                            <w:pPr>
                              <w:widowControl w:val="0"/>
                              <w:numPr>
                                <w:ilvl w:val="0"/>
                                <w:numId w:val="66"/>
                              </w:numPr>
                              <w:tabs>
                                <w:tab w:val="clear" w:pos="990"/>
                                <w:tab w:val="left" w:pos="-432"/>
                                <w:tab w:val="left" w:pos="0"/>
                                <w:tab w:val="left" w:pos="450"/>
                                <w:tab w:val="num" w:pos="504"/>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ind w:left="450" w:hanging="288"/>
                              <w:rPr>
                                <w:rFonts w:ascii="Arial" w:hAnsi="Arial"/>
                              </w:rPr>
                            </w:pPr>
                            <w:r w:rsidRPr="003D5FB6">
                              <w:rPr>
                                <w:rFonts w:ascii="Arial" w:hAnsi="Arial"/>
                                <w:b/>
                                <w:sz w:val="18"/>
                              </w:rPr>
                              <w:t>What is “survey-generated documentation”?</w:t>
                            </w:r>
                            <w:r w:rsidRPr="003D5FB6">
                              <w:rPr>
                                <w:rFonts w:ascii="Arial" w:hAnsi="Arial"/>
                                <w:sz w:val="18"/>
                              </w:rPr>
                              <w:t xml:space="preserve"> Documents generated specifically for the survey that are written by the system or the state.</w:t>
                            </w:r>
                          </w:p>
                          <w:p w14:paraId="41E9F90E" w14:textId="77777777" w:rsidR="00DE6138" w:rsidRPr="003D5FB6" w:rsidRDefault="00DE6138"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before="80"/>
                              <w:rPr>
                                <w:rFonts w:ascii="Arial" w:hAnsi="Arial"/>
                                <w:sz w:val="18"/>
                              </w:rPr>
                            </w:pPr>
                            <w:r w:rsidRPr="003D5FB6">
                              <w:rPr>
                                <w:rFonts w:ascii="Arial" w:hAnsi="Arial"/>
                                <w:sz w:val="18"/>
                              </w:rPr>
                              <w:t xml:space="preserve">Please use the </w:t>
                            </w:r>
                            <w:r w:rsidRPr="003D5FB6">
                              <w:rPr>
                                <w:rFonts w:ascii="Arial" w:hAnsi="Arial"/>
                                <w:b/>
                                <w:sz w:val="18"/>
                              </w:rPr>
                              <w:t>Documentation Summary</w:t>
                            </w:r>
                            <w:r w:rsidRPr="003D5FB6">
                              <w:rPr>
                                <w:rFonts w:ascii="Arial" w:hAnsi="Arial"/>
                                <w:sz w:val="18"/>
                              </w:rPr>
                              <w:t xml:space="preserve"> tab of the Questionnaire to provide survey-generated documentation of need and/or provide information on the independent documentation for the project. A description of each project or a copy of the documentation must be provided and be clearly identified by project number. </w:t>
                            </w:r>
                          </w:p>
                          <w:p w14:paraId="480470C4" w14:textId="77777777" w:rsidR="00DE6138" w:rsidRDefault="00DE6138" w:rsidP="007A21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04F3C" id="Text Box 3" o:spid="_x0000_s1027" type="#_x0000_t202" style="position:absolute;left:0;text-align:left;margin-left:9pt;margin-top:1.5pt;width:459.75pt;height:16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" strokeweight="3pt">
                <v:textbox>
                  <w:txbxContent>
                    <w:p w14:paraId="0EB6DCF8" w14:textId="77777777" w:rsidR="00DE6138" w:rsidRPr="003D5FB6" w:rsidRDefault="00DE6138" w:rsidP="007A21FC">
                      <w:pPr>
                        <w:rPr>
                          <w:rFonts w:ascii="Arial" w:hAnsi="Arial"/>
                          <w:b/>
                          <w:sz w:val="18"/>
                        </w:rPr>
                      </w:pPr>
                      <w:r w:rsidRPr="003D5FB6">
                        <w:rPr>
                          <w:rFonts w:ascii="Arial" w:hAnsi="Arial"/>
                          <w:b/>
                          <w:sz w:val="18"/>
                        </w:rPr>
                        <w:t>Important Notes:</w:t>
                      </w:r>
                    </w:p>
                    <w:p w14:paraId="1847D483" w14:textId="77777777" w:rsidR="00DE6138" w:rsidRPr="003D5FB6" w:rsidRDefault="00DE6138" w:rsidP="0035441C">
                      <w:pPr>
                        <w:widowControl w:val="0"/>
                        <w:numPr>
                          <w:ilvl w:val="0"/>
                          <w:numId w:val="66"/>
                        </w:numPr>
                        <w:tabs>
                          <w:tab w:val="clear" w:pos="990"/>
                          <w:tab w:val="left" w:pos="-432"/>
                          <w:tab w:val="left" w:pos="0"/>
                          <w:tab w:val="left" w:pos="450"/>
                          <w:tab w:val="num" w:pos="504"/>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60" w:line="240" w:lineRule="auto"/>
                        <w:ind w:left="446" w:hanging="288"/>
                        <w:rPr>
                          <w:rFonts w:ascii="Arial" w:hAnsi="Arial"/>
                          <w:sz w:val="18"/>
                        </w:rPr>
                      </w:pPr>
                      <w:r w:rsidRPr="003D5FB6">
                        <w:rPr>
                          <w:rFonts w:ascii="Arial" w:hAnsi="Arial"/>
                          <w:b/>
                          <w:sz w:val="18"/>
                        </w:rPr>
                        <w:t>What is a “need”?</w:t>
                      </w:r>
                      <w:r w:rsidRPr="003D5FB6">
                        <w:rPr>
                          <w:rFonts w:ascii="Arial" w:hAnsi="Arial"/>
                          <w:sz w:val="18"/>
                        </w:rPr>
                        <w:t xml:space="preserve"> Installation or rehabilitation of capital infrastructure needed over the next 20 years to obtain or maintain service to existing customers or to existing homes with inadequate or unsafe water that are not currently connected. Projects </w:t>
                      </w:r>
                      <w:r w:rsidRPr="003D5FB6">
                        <w:rPr>
                          <w:rFonts w:ascii="Arial" w:hAnsi="Arial"/>
                          <w:i/>
                          <w:sz w:val="18"/>
                          <w:u w:val="single"/>
                        </w:rPr>
                        <w:t>substantially</w:t>
                      </w:r>
                      <w:r w:rsidRPr="003D5FB6">
                        <w:rPr>
                          <w:rFonts w:ascii="Arial" w:hAnsi="Arial"/>
                          <w:sz w:val="18"/>
                        </w:rPr>
                        <w:t xml:space="preserve"> for meeting anticipated future population growth or for fire flow are not allowed for the DWINSA.</w:t>
                      </w:r>
                    </w:p>
                    <w:p w14:paraId="16B064D5" w14:textId="77777777" w:rsidR="00DE6138" w:rsidRPr="003D5FB6" w:rsidRDefault="00DE6138" w:rsidP="0035441C">
                      <w:pPr>
                        <w:widowControl w:val="0"/>
                        <w:numPr>
                          <w:ilvl w:val="0"/>
                          <w:numId w:val="66"/>
                        </w:numPr>
                        <w:tabs>
                          <w:tab w:val="clear" w:pos="990"/>
                          <w:tab w:val="left" w:pos="-432"/>
                          <w:tab w:val="left" w:pos="0"/>
                          <w:tab w:val="left" w:pos="450"/>
                          <w:tab w:val="num" w:pos="504"/>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60" w:line="240" w:lineRule="auto"/>
                        <w:ind w:left="446" w:hanging="288"/>
                        <w:rPr>
                          <w:rFonts w:ascii="Arial" w:hAnsi="Arial"/>
                          <w:sz w:val="18"/>
                        </w:rPr>
                      </w:pPr>
                      <w:r w:rsidRPr="003D5FB6">
                        <w:rPr>
                          <w:rFonts w:ascii="Arial" w:hAnsi="Arial"/>
                          <w:b/>
                          <w:sz w:val="18"/>
                        </w:rPr>
                        <w:t>What is “independent documentation”?</w:t>
                      </w:r>
                      <w:r w:rsidRPr="003D5FB6">
                        <w:rPr>
                          <w:rFonts w:ascii="Arial" w:hAnsi="Arial"/>
                          <w:sz w:val="18"/>
                        </w:rPr>
                        <w:t xml:space="preserve"> Documents generated through a process independent of the DWINSA (e.g., CIP, master plan, sanitary survey report).</w:t>
                      </w:r>
                    </w:p>
                    <w:p w14:paraId="0818FE8C" w14:textId="77777777" w:rsidR="00DE6138" w:rsidRPr="003D5FB6" w:rsidRDefault="00DE6138" w:rsidP="0035441C">
                      <w:pPr>
                        <w:widowControl w:val="0"/>
                        <w:numPr>
                          <w:ilvl w:val="0"/>
                          <w:numId w:val="66"/>
                        </w:numPr>
                        <w:tabs>
                          <w:tab w:val="clear" w:pos="990"/>
                          <w:tab w:val="left" w:pos="-432"/>
                          <w:tab w:val="left" w:pos="0"/>
                          <w:tab w:val="left" w:pos="450"/>
                          <w:tab w:val="num" w:pos="504"/>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ind w:left="450" w:hanging="288"/>
                        <w:rPr>
                          <w:rFonts w:ascii="Arial" w:hAnsi="Arial"/>
                        </w:rPr>
                      </w:pPr>
                      <w:r w:rsidRPr="003D5FB6">
                        <w:rPr>
                          <w:rFonts w:ascii="Arial" w:hAnsi="Arial"/>
                          <w:b/>
                          <w:sz w:val="18"/>
                        </w:rPr>
                        <w:t>What is “survey-generated documentation”?</w:t>
                      </w:r>
                      <w:r w:rsidRPr="003D5FB6">
                        <w:rPr>
                          <w:rFonts w:ascii="Arial" w:hAnsi="Arial"/>
                          <w:sz w:val="18"/>
                        </w:rPr>
                        <w:t xml:space="preserve"> Documents generated specifically for the survey that are written by the system or the state.</w:t>
                      </w:r>
                    </w:p>
                    <w:p w14:paraId="41E9F90E" w14:textId="77777777" w:rsidR="00DE6138" w:rsidRPr="003D5FB6" w:rsidRDefault="00DE6138" w:rsidP="007A21FC">
                      <w:pPr>
                        <w:tabs>
                          <w:tab w:val="left" w:pos="-432"/>
                          <w:tab w:val="left" w:pos="0"/>
                          <w:tab w:val="left" w:pos="270"/>
                          <w:tab w:val="left" w:pos="720"/>
                          <w:tab w:val="left" w:pos="1710"/>
                          <w:tab w:val="left" w:pos="1980"/>
                          <w:tab w:val="left" w:pos="3330"/>
                          <w:tab w:val="left" w:pos="4320"/>
                          <w:tab w:val="left" w:pos="5040"/>
                          <w:tab w:val="left" w:pos="5760"/>
                          <w:tab w:val="left" w:pos="6480"/>
                          <w:tab w:val="left" w:pos="7200"/>
                          <w:tab w:val="left" w:pos="7920"/>
                          <w:tab w:val="left" w:pos="8640"/>
                          <w:tab w:val="left" w:pos="9270"/>
                          <w:tab w:val="left" w:pos="10080"/>
                        </w:tabs>
                        <w:spacing w:before="80"/>
                        <w:rPr>
                          <w:rFonts w:ascii="Arial" w:hAnsi="Arial"/>
                          <w:sz w:val="18"/>
                        </w:rPr>
                      </w:pPr>
                      <w:r w:rsidRPr="003D5FB6">
                        <w:rPr>
                          <w:rFonts w:ascii="Arial" w:hAnsi="Arial"/>
                          <w:sz w:val="18"/>
                        </w:rPr>
                        <w:t xml:space="preserve">Please use the </w:t>
                      </w:r>
                      <w:r w:rsidRPr="003D5FB6">
                        <w:rPr>
                          <w:rFonts w:ascii="Arial" w:hAnsi="Arial"/>
                          <w:b/>
                          <w:sz w:val="18"/>
                        </w:rPr>
                        <w:t>Documentation Summary</w:t>
                      </w:r>
                      <w:r w:rsidRPr="003D5FB6">
                        <w:rPr>
                          <w:rFonts w:ascii="Arial" w:hAnsi="Arial"/>
                          <w:sz w:val="18"/>
                        </w:rPr>
                        <w:t xml:space="preserve"> tab of the Questionnaire to provide survey-generated documentation of need and/or provide information on the independent documentation for the project. A description of each project or a copy of the documentation must be provided and be clearly identified by project number. </w:t>
                      </w:r>
                    </w:p>
                    <w:p w14:paraId="480470C4" w14:textId="77777777" w:rsidR="00DE6138" w:rsidRDefault="00DE6138" w:rsidP="007A21FC"/>
                  </w:txbxContent>
                </v:textbox>
              </v:shape>
            </w:pict>
          </mc:Fallback>
        </mc:AlternateContent>
      </w:r>
    </w:p>
    <w:p w14:paraId="65496821" w14:textId="77777777" w:rsidR="0083339B" w:rsidRDefault="0083339B" w:rsidP="007A21FC">
      <w:pPr>
        <w:tabs>
          <w:tab w:val="left" w:pos="720"/>
        </w:tabs>
        <w:spacing w:before="60" w:after="60"/>
        <w:jc w:val="center"/>
      </w:pPr>
    </w:p>
    <w:p w14:paraId="4C2CAA15" w14:textId="77777777" w:rsidR="0083339B" w:rsidRDefault="0083339B" w:rsidP="007A21FC">
      <w:pPr>
        <w:tabs>
          <w:tab w:val="left" w:pos="720"/>
        </w:tabs>
        <w:spacing w:before="60" w:after="60"/>
        <w:jc w:val="center"/>
      </w:pPr>
    </w:p>
    <w:p w14:paraId="6885B747" w14:textId="77777777" w:rsidR="0083339B" w:rsidRDefault="0083339B" w:rsidP="007A21FC">
      <w:pPr>
        <w:tabs>
          <w:tab w:val="left" w:pos="720"/>
        </w:tabs>
        <w:spacing w:before="60" w:after="60"/>
        <w:jc w:val="center"/>
      </w:pPr>
    </w:p>
    <w:p w14:paraId="6CD4FBDA" w14:textId="77777777" w:rsidR="0083339B" w:rsidRDefault="0083339B" w:rsidP="007A21FC">
      <w:pPr>
        <w:tabs>
          <w:tab w:val="left" w:pos="720"/>
        </w:tabs>
        <w:spacing w:before="60" w:after="60"/>
        <w:jc w:val="center"/>
      </w:pPr>
    </w:p>
    <w:p w14:paraId="41CECAF6" w14:textId="77777777" w:rsidR="0083339B" w:rsidRDefault="0083339B" w:rsidP="007A21FC">
      <w:pPr>
        <w:tabs>
          <w:tab w:val="left" w:pos="720"/>
        </w:tabs>
        <w:spacing w:before="60" w:after="60"/>
        <w:jc w:val="center"/>
      </w:pPr>
    </w:p>
    <w:p w14:paraId="354D2772" w14:textId="77777777" w:rsidR="0083339B" w:rsidRDefault="0083339B" w:rsidP="007A21FC">
      <w:pPr>
        <w:tabs>
          <w:tab w:val="left" w:pos="720"/>
        </w:tabs>
        <w:spacing w:before="60" w:after="60"/>
        <w:jc w:val="center"/>
      </w:pPr>
    </w:p>
    <w:p w14:paraId="6BEEFF5A" w14:textId="77777777" w:rsidR="0083339B" w:rsidRDefault="0083339B" w:rsidP="007A21FC">
      <w:pPr>
        <w:tabs>
          <w:tab w:val="left" w:pos="720"/>
        </w:tabs>
        <w:spacing w:before="60" w:after="60"/>
        <w:jc w:val="center"/>
      </w:pPr>
    </w:p>
    <w:p w14:paraId="4AC70FB6" w14:textId="77777777" w:rsidR="0083339B" w:rsidRDefault="0083339B" w:rsidP="007A21FC">
      <w:pPr>
        <w:tabs>
          <w:tab w:val="left" w:pos="720"/>
        </w:tabs>
        <w:spacing w:before="60" w:after="60"/>
        <w:jc w:val="center"/>
      </w:pPr>
    </w:p>
    <w:p w14:paraId="51B2A83C" w14:textId="77777777" w:rsidR="0083339B" w:rsidRDefault="0083339B" w:rsidP="007A21FC">
      <w:pPr>
        <w:tabs>
          <w:tab w:val="left" w:pos="720"/>
        </w:tabs>
        <w:spacing w:before="60" w:after="60"/>
        <w:jc w:val="center"/>
        <w:sectPr w:rsidR="0083339B" w:rsidSect="007A21FC">
          <w:pgSz w:w="12240" w:h="15840" w:code="1"/>
          <w:pgMar w:top="1440" w:right="1440" w:bottom="720" w:left="1440" w:header="864" w:footer="720" w:gutter="0"/>
          <w:cols w:space="720"/>
          <w:docGrid w:linePitch="360"/>
        </w:sectPr>
      </w:pPr>
      <w:r>
        <w:t>Th</w:t>
      </w:r>
      <w:r w:rsidRPr="00BD7C47">
        <w:t>is page is intentionally left blank.</w:t>
      </w:r>
    </w:p>
    <w:tbl>
      <w:tblPr>
        <w:tblpPr w:leftFromText="180" w:rightFromText="180" w:vertAnchor="text" w:horzAnchor="margin" w:tblpY="20"/>
        <w:tblW w:w="8764" w:type="dxa"/>
        <w:tblLayout w:type="fixed"/>
        <w:tblCellMar>
          <w:left w:w="43" w:type="dxa"/>
          <w:bottom w:w="29" w:type="dxa"/>
          <w:right w:w="43" w:type="dxa"/>
        </w:tblCellMar>
        <w:tblLook w:val="0000" w:firstRow="0" w:lastRow="0" w:firstColumn="0" w:lastColumn="0" w:noHBand="0" w:noVBand="0"/>
      </w:tblPr>
      <w:tblGrid>
        <w:gridCol w:w="734"/>
        <w:gridCol w:w="50"/>
        <w:gridCol w:w="7980"/>
      </w:tblGrid>
      <w:tr w:rsidR="0083339B" w:rsidRPr="00C2505B" w14:paraId="15714930" w14:textId="77777777" w:rsidTr="00474491">
        <w:trPr>
          <w:trHeight w:val="241"/>
        </w:trPr>
        <w:tc>
          <w:tcPr>
            <w:tcW w:w="8764" w:type="dxa"/>
            <w:gridSpan w:val="3"/>
            <w:tcBorders>
              <w:top w:val="double" w:sz="4" w:space="0" w:color="auto"/>
              <w:left w:val="double" w:sz="4" w:space="0" w:color="auto"/>
              <w:bottom w:val="double" w:sz="4" w:space="0" w:color="auto"/>
              <w:right w:val="double" w:sz="4" w:space="0" w:color="auto"/>
            </w:tcBorders>
            <w:shd w:val="clear" w:color="auto" w:fill="auto"/>
            <w:tcMar>
              <w:top w:w="58" w:type="dxa"/>
              <w:bottom w:w="58" w:type="dxa"/>
            </w:tcMar>
            <w:vAlign w:val="center"/>
          </w:tcPr>
          <w:p w14:paraId="4DECEDF2" w14:textId="77777777" w:rsidR="0083339B" w:rsidRPr="003D5FB6" w:rsidRDefault="0083339B" w:rsidP="007A21FC">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jc w:val="center"/>
              <w:rPr>
                <w:rFonts w:ascii="Arial" w:hAnsi="Arial"/>
                <w:b/>
                <w:i/>
                <w:sz w:val="16"/>
              </w:rPr>
            </w:pPr>
            <w:r w:rsidRPr="003D5FB6">
              <w:rPr>
                <w:rFonts w:ascii="Arial" w:hAnsi="Arial"/>
                <w:b/>
              </w:rPr>
              <w:lastRenderedPageBreak/>
              <w:t>LIST 1 - TYPE OF NEED</w:t>
            </w:r>
          </w:p>
        </w:tc>
      </w:tr>
      <w:tr w:rsidR="0083339B" w:rsidRPr="00C2505B" w14:paraId="0C922741" w14:textId="77777777" w:rsidTr="00474491">
        <w:trPr>
          <w:trHeight w:val="241"/>
        </w:trPr>
        <w:tc>
          <w:tcPr>
            <w:tcW w:w="734" w:type="dxa"/>
            <w:tcBorders>
              <w:top w:val="nil"/>
              <w:left w:val="nil"/>
              <w:right w:val="nil"/>
            </w:tcBorders>
            <w:shd w:val="pct12" w:color="auto" w:fill="auto"/>
            <w:vAlign w:val="center"/>
          </w:tcPr>
          <w:p w14:paraId="36117BF9" w14:textId="77777777" w:rsidR="0083339B" w:rsidRPr="00474491" w:rsidRDefault="0083339B" w:rsidP="007A21FC">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rPr>
                <w:rFonts w:ascii="Arial" w:hAnsi="Arial"/>
                <w:b/>
                <w:i/>
                <w:sz w:val="16"/>
              </w:rPr>
            </w:pPr>
            <w:r w:rsidRPr="00474491">
              <w:rPr>
                <w:rFonts w:ascii="Arial" w:hAnsi="Arial"/>
                <w:b/>
                <w:i/>
                <w:sz w:val="16"/>
              </w:rPr>
              <w:t>Code</w:t>
            </w:r>
          </w:p>
        </w:tc>
        <w:tc>
          <w:tcPr>
            <w:tcW w:w="8030" w:type="dxa"/>
            <w:gridSpan w:val="2"/>
            <w:tcBorders>
              <w:top w:val="nil"/>
              <w:left w:val="nil"/>
              <w:right w:val="nil"/>
            </w:tcBorders>
            <w:shd w:val="pct12" w:color="auto" w:fill="auto"/>
            <w:vAlign w:val="center"/>
          </w:tcPr>
          <w:p w14:paraId="57CDC883" w14:textId="77777777" w:rsidR="0083339B" w:rsidRPr="00474491" w:rsidRDefault="0083339B" w:rsidP="007A21FC">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rPr>
                <w:rFonts w:ascii="Arial" w:hAnsi="Arial"/>
                <w:b/>
                <w:i/>
                <w:sz w:val="16"/>
              </w:rPr>
            </w:pPr>
            <w:r w:rsidRPr="00474491">
              <w:rPr>
                <w:rFonts w:ascii="Arial" w:hAnsi="Arial"/>
                <w:b/>
                <w:i/>
                <w:sz w:val="16"/>
              </w:rPr>
              <w:t>Type of Need</w:t>
            </w:r>
          </w:p>
        </w:tc>
      </w:tr>
      <w:tr w:rsidR="0083339B" w:rsidRPr="00C2505B" w14:paraId="25D3ACAB" w14:textId="77777777" w:rsidTr="00474491">
        <w:trPr>
          <w:trHeight w:val="286"/>
        </w:trPr>
        <w:tc>
          <w:tcPr>
            <w:tcW w:w="8764" w:type="dxa"/>
            <w:gridSpan w:val="3"/>
            <w:tcBorders>
              <w:top w:val="nil"/>
              <w:left w:val="nil"/>
              <w:bottom w:val="nil"/>
              <w:right w:val="nil"/>
            </w:tcBorders>
          </w:tcPr>
          <w:p w14:paraId="5DF89E0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b/>
                <w:sz w:val="16"/>
              </w:rPr>
            </w:pPr>
            <w:r w:rsidRPr="00474491">
              <w:rPr>
                <w:rFonts w:ascii="Arial" w:hAnsi="Arial"/>
                <w:b/>
                <w:sz w:val="16"/>
              </w:rPr>
              <w:t xml:space="preserve">RAW/UNTREATED WATER SOURCE </w:t>
            </w:r>
          </w:p>
        </w:tc>
      </w:tr>
      <w:tr w:rsidR="0083339B" w:rsidRPr="00C2505B" w14:paraId="41CEDE12" w14:textId="77777777" w:rsidTr="00474491">
        <w:trPr>
          <w:trHeight w:val="228"/>
        </w:trPr>
        <w:tc>
          <w:tcPr>
            <w:tcW w:w="784" w:type="dxa"/>
            <w:gridSpan w:val="2"/>
            <w:tcBorders>
              <w:top w:val="nil"/>
              <w:left w:val="nil"/>
              <w:bottom w:val="nil"/>
              <w:right w:val="nil"/>
            </w:tcBorders>
          </w:tcPr>
          <w:p w14:paraId="4493D717"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R1</w:t>
            </w:r>
          </w:p>
        </w:tc>
        <w:tc>
          <w:tcPr>
            <w:tcW w:w="7980" w:type="dxa"/>
            <w:tcBorders>
              <w:top w:val="nil"/>
              <w:left w:val="nil"/>
              <w:bottom w:val="nil"/>
              <w:right w:val="nil"/>
            </w:tcBorders>
          </w:tcPr>
          <w:p w14:paraId="76AF6551"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Well (including pump and appurtenances)</w:t>
            </w:r>
          </w:p>
        </w:tc>
      </w:tr>
      <w:tr w:rsidR="0083339B" w:rsidRPr="00C2505B" w14:paraId="0FDE0E30" w14:textId="77777777" w:rsidTr="00474491">
        <w:trPr>
          <w:trHeight w:val="228"/>
        </w:trPr>
        <w:tc>
          <w:tcPr>
            <w:tcW w:w="784" w:type="dxa"/>
            <w:gridSpan w:val="2"/>
            <w:tcBorders>
              <w:top w:val="nil"/>
              <w:left w:val="nil"/>
              <w:right w:val="nil"/>
            </w:tcBorders>
          </w:tcPr>
          <w:p w14:paraId="382A25F1"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R2</w:t>
            </w:r>
          </w:p>
        </w:tc>
        <w:tc>
          <w:tcPr>
            <w:tcW w:w="7980" w:type="dxa"/>
            <w:tcBorders>
              <w:top w:val="nil"/>
              <w:left w:val="nil"/>
              <w:right w:val="nil"/>
            </w:tcBorders>
          </w:tcPr>
          <w:p w14:paraId="43FE5A61"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Well Pump</w:t>
            </w:r>
          </w:p>
        </w:tc>
      </w:tr>
      <w:tr w:rsidR="0083339B" w:rsidRPr="00C2505B" w14:paraId="460A7256" w14:textId="77777777" w:rsidTr="00474491">
        <w:trPr>
          <w:trHeight w:val="172"/>
        </w:trPr>
        <w:tc>
          <w:tcPr>
            <w:tcW w:w="784" w:type="dxa"/>
            <w:gridSpan w:val="2"/>
            <w:tcBorders>
              <w:top w:val="nil"/>
              <w:left w:val="nil"/>
              <w:bottom w:val="nil"/>
              <w:right w:val="nil"/>
            </w:tcBorders>
            <w:shd w:val="clear" w:color="auto" w:fill="F2F2F2"/>
          </w:tcPr>
          <w:p w14:paraId="54D2FDD6" w14:textId="77777777" w:rsidR="0083339B" w:rsidRPr="00474491" w:rsidRDefault="0083339B" w:rsidP="00EF4585">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i/>
                <w:strike/>
                <w:sz w:val="16"/>
              </w:rPr>
              <w:t>R3</w:t>
            </w:r>
          </w:p>
        </w:tc>
        <w:tc>
          <w:tcPr>
            <w:tcW w:w="7980" w:type="dxa"/>
            <w:tcBorders>
              <w:top w:val="nil"/>
              <w:left w:val="nil"/>
              <w:right w:val="nil"/>
            </w:tcBorders>
            <w:shd w:val="clear" w:color="auto" w:fill="F2F2F2"/>
          </w:tcPr>
          <w:p w14:paraId="3D60CFA3" w14:textId="77777777" w:rsidR="0083339B" w:rsidRPr="00474491" w:rsidRDefault="0083339B" w:rsidP="00EF4585">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i/>
                <w:strike/>
                <w:sz w:val="16"/>
              </w:rPr>
            </w:pPr>
            <w:r w:rsidRPr="00474491">
              <w:rPr>
                <w:rFonts w:ascii="Arial" w:hAnsi="Arial"/>
                <w:i/>
                <w:strike/>
                <w:sz w:val="16"/>
              </w:rPr>
              <w:t>Well House</w:t>
            </w:r>
            <w:r w:rsidRPr="00474491">
              <w:rPr>
                <w:rFonts w:ascii="Arial" w:hAnsi="Arial"/>
                <w:i/>
                <w:sz w:val="16"/>
              </w:rPr>
              <w:t xml:space="preserve"> </w:t>
            </w:r>
            <w:r w:rsidRPr="00474491">
              <w:rPr>
                <w:rFonts w:ascii="Arial" w:hAnsi="Arial"/>
                <w:i/>
                <w:sz w:val="16"/>
                <w:vertAlign w:val="superscript"/>
              </w:rPr>
              <w:t>1</w:t>
            </w:r>
          </w:p>
        </w:tc>
      </w:tr>
      <w:tr w:rsidR="0083339B" w:rsidRPr="00C2505B" w14:paraId="519248FD" w14:textId="77777777" w:rsidTr="00474491">
        <w:trPr>
          <w:trHeight w:val="193"/>
        </w:trPr>
        <w:tc>
          <w:tcPr>
            <w:tcW w:w="784" w:type="dxa"/>
            <w:gridSpan w:val="2"/>
            <w:tcBorders>
              <w:top w:val="nil"/>
              <w:left w:val="nil"/>
              <w:bottom w:val="nil"/>
              <w:right w:val="nil"/>
            </w:tcBorders>
            <w:shd w:val="clear" w:color="auto" w:fill="F2F2F2"/>
          </w:tcPr>
          <w:p w14:paraId="19D12A15" w14:textId="77777777" w:rsidR="0083339B" w:rsidRPr="00474491" w:rsidRDefault="0083339B" w:rsidP="00EF4585">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i/>
                <w:strike/>
                <w:sz w:val="16"/>
              </w:rPr>
              <w:t>R4</w:t>
            </w:r>
          </w:p>
        </w:tc>
        <w:tc>
          <w:tcPr>
            <w:tcW w:w="7980" w:type="dxa"/>
            <w:tcBorders>
              <w:top w:val="nil"/>
              <w:left w:val="nil"/>
              <w:bottom w:val="nil"/>
              <w:right w:val="nil"/>
            </w:tcBorders>
            <w:shd w:val="clear" w:color="auto" w:fill="F2F2F2"/>
          </w:tcPr>
          <w:p w14:paraId="08481D22"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i/>
                <w:strike/>
                <w:sz w:val="16"/>
              </w:rPr>
              <w:t>Eliminate Well Pit</w:t>
            </w:r>
            <w:r w:rsidRPr="00474491">
              <w:rPr>
                <w:rFonts w:ascii="Arial" w:hAnsi="Arial"/>
                <w:i/>
                <w:sz w:val="16"/>
              </w:rPr>
              <w:t xml:space="preserve"> </w:t>
            </w:r>
            <w:r w:rsidRPr="00474491">
              <w:rPr>
                <w:rFonts w:ascii="Arial" w:hAnsi="Arial"/>
                <w:i/>
                <w:sz w:val="16"/>
                <w:vertAlign w:val="superscript"/>
              </w:rPr>
              <w:t xml:space="preserve">1 </w:t>
            </w:r>
          </w:p>
        </w:tc>
      </w:tr>
      <w:tr w:rsidR="0083339B" w:rsidRPr="00C2505B" w14:paraId="11F103C8" w14:textId="77777777" w:rsidTr="00474491">
        <w:trPr>
          <w:trHeight w:val="245"/>
        </w:trPr>
        <w:tc>
          <w:tcPr>
            <w:tcW w:w="784" w:type="dxa"/>
            <w:gridSpan w:val="2"/>
            <w:tcBorders>
              <w:top w:val="nil"/>
              <w:left w:val="nil"/>
              <w:bottom w:val="nil"/>
              <w:right w:val="nil"/>
            </w:tcBorders>
            <w:shd w:val="clear" w:color="auto" w:fill="F2F2F2"/>
          </w:tcPr>
          <w:p w14:paraId="7406EF1E" w14:textId="77777777" w:rsidR="0083339B" w:rsidRPr="00474491" w:rsidRDefault="0083339B" w:rsidP="00EF4585">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i/>
                <w:strike/>
                <w:sz w:val="16"/>
              </w:rPr>
              <w:t>R5</w:t>
            </w:r>
          </w:p>
        </w:tc>
        <w:tc>
          <w:tcPr>
            <w:tcW w:w="7980" w:type="dxa"/>
            <w:tcBorders>
              <w:top w:val="nil"/>
              <w:left w:val="nil"/>
              <w:bottom w:val="nil"/>
              <w:right w:val="nil"/>
            </w:tcBorders>
            <w:shd w:val="clear" w:color="auto" w:fill="F2F2F2"/>
          </w:tcPr>
          <w:p w14:paraId="4910509A"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trike/>
                <w:sz w:val="16"/>
              </w:rPr>
            </w:pPr>
            <w:r w:rsidRPr="00474491">
              <w:rPr>
                <w:rFonts w:ascii="Arial" w:hAnsi="Arial"/>
                <w:i/>
                <w:strike/>
                <w:sz w:val="16"/>
              </w:rPr>
              <w:t>Abandon Well</w:t>
            </w:r>
            <w:r w:rsidRPr="00474491">
              <w:rPr>
                <w:rFonts w:ascii="Arial" w:hAnsi="Arial"/>
                <w:i/>
                <w:sz w:val="16"/>
              </w:rPr>
              <w:t xml:space="preserve"> </w:t>
            </w:r>
            <w:r w:rsidRPr="00474491">
              <w:rPr>
                <w:rFonts w:ascii="Arial" w:hAnsi="Arial"/>
                <w:i/>
                <w:sz w:val="16"/>
                <w:vertAlign w:val="superscript"/>
              </w:rPr>
              <w:t>1</w:t>
            </w:r>
          </w:p>
        </w:tc>
      </w:tr>
      <w:tr w:rsidR="0083339B" w:rsidRPr="00C2505B" w14:paraId="16AB48C0" w14:textId="77777777" w:rsidTr="00474491">
        <w:trPr>
          <w:trHeight w:val="228"/>
        </w:trPr>
        <w:tc>
          <w:tcPr>
            <w:tcW w:w="784" w:type="dxa"/>
            <w:gridSpan w:val="2"/>
            <w:tcBorders>
              <w:top w:val="nil"/>
              <w:left w:val="nil"/>
              <w:bottom w:val="nil"/>
              <w:right w:val="nil"/>
            </w:tcBorders>
          </w:tcPr>
          <w:p w14:paraId="662ACF58"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R6</w:t>
            </w:r>
          </w:p>
        </w:tc>
        <w:tc>
          <w:tcPr>
            <w:tcW w:w="7980" w:type="dxa"/>
            <w:tcBorders>
              <w:top w:val="nil"/>
              <w:left w:val="nil"/>
              <w:bottom w:val="nil"/>
              <w:right w:val="nil"/>
            </w:tcBorders>
          </w:tcPr>
          <w:p w14:paraId="13614BF2"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Aquifer Storage and Recovery Well </w:t>
            </w:r>
          </w:p>
        </w:tc>
      </w:tr>
      <w:tr w:rsidR="0083339B" w:rsidRPr="00C2505B" w14:paraId="36782D3B" w14:textId="77777777" w:rsidTr="00474491">
        <w:trPr>
          <w:trHeight w:val="228"/>
        </w:trPr>
        <w:tc>
          <w:tcPr>
            <w:tcW w:w="784" w:type="dxa"/>
            <w:gridSpan w:val="2"/>
            <w:tcBorders>
              <w:top w:val="nil"/>
              <w:left w:val="nil"/>
              <w:bottom w:val="nil"/>
              <w:right w:val="nil"/>
            </w:tcBorders>
          </w:tcPr>
          <w:p w14:paraId="4412AC51"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R7</w:t>
            </w:r>
          </w:p>
        </w:tc>
        <w:tc>
          <w:tcPr>
            <w:tcW w:w="7980" w:type="dxa"/>
            <w:tcBorders>
              <w:top w:val="nil"/>
              <w:left w:val="nil"/>
              <w:bottom w:val="nil"/>
              <w:right w:val="nil"/>
            </w:tcBorders>
          </w:tcPr>
          <w:p w14:paraId="1B696C9B"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Surface Water Intake </w:t>
            </w:r>
          </w:p>
        </w:tc>
      </w:tr>
      <w:tr w:rsidR="0083339B" w:rsidRPr="00C2505B" w14:paraId="3B8C7DDB" w14:textId="77777777" w:rsidTr="00474491">
        <w:trPr>
          <w:trHeight w:val="228"/>
        </w:trPr>
        <w:tc>
          <w:tcPr>
            <w:tcW w:w="784" w:type="dxa"/>
            <w:gridSpan w:val="2"/>
            <w:tcBorders>
              <w:top w:val="nil"/>
              <w:left w:val="nil"/>
              <w:bottom w:val="nil"/>
              <w:right w:val="nil"/>
            </w:tcBorders>
          </w:tcPr>
          <w:p w14:paraId="3B6C0FBE"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R8</w:t>
            </w:r>
          </w:p>
        </w:tc>
        <w:tc>
          <w:tcPr>
            <w:tcW w:w="7980" w:type="dxa"/>
            <w:tcBorders>
              <w:top w:val="nil"/>
              <w:left w:val="nil"/>
              <w:bottom w:val="nil"/>
              <w:right w:val="nil"/>
            </w:tcBorders>
          </w:tcPr>
          <w:p w14:paraId="3BA4C7A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Raw Water Pump</w:t>
            </w:r>
          </w:p>
        </w:tc>
      </w:tr>
      <w:tr w:rsidR="0083339B" w:rsidRPr="00C2505B" w14:paraId="1EA9F3FB" w14:textId="77777777" w:rsidTr="00474491">
        <w:trPr>
          <w:trHeight w:val="228"/>
        </w:trPr>
        <w:tc>
          <w:tcPr>
            <w:tcW w:w="784" w:type="dxa"/>
            <w:gridSpan w:val="2"/>
            <w:tcBorders>
              <w:top w:val="nil"/>
              <w:left w:val="nil"/>
              <w:right w:val="nil"/>
            </w:tcBorders>
          </w:tcPr>
          <w:p w14:paraId="17C4FDC6"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R9</w:t>
            </w:r>
          </w:p>
        </w:tc>
        <w:tc>
          <w:tcPr>
            <w:tcW w:w="7980" w:type="dxa"/>
            <w:tcBorders>
              <w:top w:val="nil"/>
              <w:left w:val="nil"/>
              <w:right w:val="nil"/>
            </w:tcBorders>
          </w:tcPr>
          <w:p w14:paraId="7B4845C8"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i/>
                <w:sz w:val="16"/>
              </w:rPr>
            </w:pPr>
            <w:r w:rsidRPr="00474491">
              <w:rPr>
                <w:rFonts w:ascii="Arial" w:hAnsi="Arial"/>
                <w:i/>
                <w:sz w:val="16"/>
              </w:rPr>
              <w:t xml:space="preserve">Off-Stream Raw Water Storage </w:t>
            </w:r>
            <w:r w:rsidRPr="00474491">
              <w:rPr>
                <w:rFonts w:ascii="Arial" w:hAnsi="Arial"/>
                <w:i/>
                <w:sz w:val="16"/>
                <w:vertAlign w:val="superscript"/>
              </w:rPr>
              <w:t>2</w:t>
            </w:r>
          </w:p>
        </w:tc>
      </w:tr>
      <w:tr w:rsidR="0083339B" w:rsidRPr="00C2505B" w14:paraId="62C23BBA" w14:textId="77777777" w:rsidTr="00474491">
        <w:trPr>
          <w:trHeight w:val="245"/>
        </w:trPr>
        <w:tc>
          <w:tcPr>
            <w:tcW w:w="784" w:type="dxa"/>
            <w:gridSpan w:val="2"/>
            <w:tcBorders>
              <w:top w:val="nil"/>
              <w:left w:val="nil"/>
              <w:bottom w:val="nil"/>
              <w:right w:val="nil"/>
            </w:tcBorders>
            <w:shd w:val="clear" w:color="auto" w:fill="auto"/>
          </w:tcPr>
          <w:p w14:paraId="7901B46E"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i/>
                <w:strike/>
                <w:sz w:val="16"/>
              </w:rPr>
            </w:pPr>
            <w:r w:rsidRPr="00474491">
              <w:rPr>
                <w:rFonts w:ascii="Arial" w:hAnsi="Arial"/>
                <w:sz w:val="16"/>
              </w:rPr>
              <w:t>R10</w:t>
            </w:r>
          </w:p>
        </w:tc>
        <w:tc>
          <w:tcPr>
            <w:tcW w:w="7980" w:type="dxa"/>
            <w:tcBorders>
              <w:top w:val="nil"/>
              <w:left w:val="nil"/>
              <w:right w:val="nil"/>
            </w:tcBorders>
            <w:shd w:val="clear" w:color="auto" w:fill="auto"/>
          </w:tcPr>
          <w:p w14:paraId="5173CE68"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i/>
                <w:sz w:val="16"/>
              </w:rPr>
            </w:pPr>
            <w:r w:rsidRPr="00474491">
              <w:rPr>
                <w:rFonts w:ascii="Arial" w:hAnsi="Arial"/>
                <w:sz w:val="16"/>
              </w:rPr>
              <w:t xml:space="preserve">Spring </w:t>
            </w:r>
          </w:p>
        </w:tc>
      </w:tr>
      <w:tr w:rsidR="0083339B" w:rsidRPr="00C2505B" w14:paraId="2D1074F1" w14:textId="77777777" w:rsidTr="00474491">
        <w:trPr>
          <w:trHeight w:val="245"/>
        </w:trPr>
        <w:tc>
          <w:tcPr>
            <w:tcW w:w="784" w:type="dxa"/>
            <w:gridSpan w:val="2"/>
            <w:tcBorders>
              <w:top w:val="nil"/>
              <w:left w:val="nil"/>
              <w:bottom w:val="nil"/>
              <w:right w:val="nil"/>
            </w:tcBorders>
            <w:shd w:val="clear" w:color="auto" w:fill="F2F2F2"/>
          </w:tcPr>
          <w:p w14:paraId="507A4781" w14:textId="77777777" w:rsidR="0083339B" w:rsidRPr="00474491" w:rsidRDefault="0083339B" w:rsidP="00EF4585">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i/>
                <w:strike/>
                <w:sz w:val="16"/>
              </w:rPr>
            </w:pPr>
            <w:r w:rsidRPr="00474491">
              <w:rPr>
                <w:rFonts w:ascii="Arial" w:hAnsi="Arial"/>
                <w:i/>
                <w:strike/>
                <w:sz w:val="16"/>
              </w:rPr>
              <w:t>R11</w:t>
            </w:r>
          </w:p>
        </w:tc>
        <w:tc>
          <w:tcPr>
            <w:tcW w:w="7980" w:type="dxa"/>
            <w:tcBorders>
              <w:left w:val="nil"/>
              <w:bottom w:val="nil"/>
              <w:right w:val="nil"/>
            </w:tcBorders>
            <w:shd w:val="clear" w:color="auto" w:fill="F2F2F2"/>
          </w:tcPr>
          <w:p w14:paraId="7E160025"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i/>
                <w:strike/>
                <w:sz w:val="16"/>
              </w:rPr>
            </w:pPr>
            <w:r w:rsidRPr="00474491">
              <w:rPr>
                <w:rFonts w:ascii="Arial" w:hAnsi="Arial"/>
                <w:i/>
                <w:strike/>
                <w:sz w:val="16"/>
              </w:rPr>
              <w:t xml:space="preserve">Destratification </w:t>
            </w:r>
            <w:r w:rsidRPr="00474491">
              <w:rPr>
                <w:rFonts w:ascii="Arial" w:hAnsi="Arial"/>
                <w:i/>
                <w:sz w:val="16"/>
                <w:vertAlign w:val="superscript"/>
              </w:rPr>
              <w:t>1</w:t>
            </w:r>
          </w:p>
        </w:tc>
      </w:tr>
      <w:tr w:rsidR="0083339B" w:rsidRPr="00C2505B" w14:paraId="52AEAD8E" w14:textId="77777777" w:rsidTr="00474491">
        <w:trPr>
          <w:trHeight w:val="228"/>
        </w:trPr>
        <w:tc>
          <w:tcPr>
            <w:tcW w:w="8764" w:type="dxa"/>
            <w:gridSpan w:val="3"/>
            <w:tcBorders>
              <w:top w:val="nil"/>
              <w:left w:val="nil"/>
              <w:bottom w:val="nil"/>
              <w:right w:val="nil"/>
            </w:tcBorders>
          </w:tcPr>
          <w:p w14:paraId="6B6311CC"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b/>
                <w:sz w:val="16"/>
              </w:rPr>
              <w:t xml:space="preserve">TREATMENT: </w:t>
            </w:r>
            <w:r w:rsidRPr="00474491">
              <w:rPr>
                <w:rFonts w:ascii="Arial" w:hAnsi="Arial"/>
                <w:b/>
                <w:i/>
                <w:sz w:val="16"/>
              </w:rPr>
              <w:t>Disinfection</w:t>
            </w:r>
          </w:p>
        </w:tc>
      </w:tr>
      <w:tr w:rsidR="0083339B" w:rsidRPr="00C2505B" w14:paraId="36E40BE4" w14:textId="77777777" w:rsidTr="00474491">
        <w:trPr>
          <w:trHeight w:val="228"/>
        </w:trPr>
        <w:tc>
          <w:tcPr>
            <w:tcW w:w="784" w:type="dxa"/>
            <w:gridSpan w:val="2"/>
            <w:tcBorders>
              <w:top w:val="nil"/>
              <w:left w:val="nil"/>
              <w:bottom w:val="nil"/>
              <w:right w:val="nil"/>
            </w:tcBorders>
          </w:tcPr>
          <w:p w14:paraId="1244F08A"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w:t>
            </w:r>
          </w:p>
        </w:tc>
        <w:tc>
          <w:tcPr>
            <w:tcW w:w="7980" w:type="dxa"/>
            <w:tcBorders>
              <w:top w:val="nil"/>
              <w:left w:val="nil"/>
              <w:bottom w:val="nil"/>
              <w:right w:val="nil"/>
            </w:tcBorders>
          </w:tcPr>
          <w:p w14:paraId="79CC8A56"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Chlorination</w:t>
            </w:r>
          </w:p>
        </w:tc>
      </w:tr>
      <w:tr w:rsidR="0083339B" w:rsidRPr="00C2505B" w14:paraId="6BC1C227" w14:textId="77777777" w:rsidTr="00474491">
        <w:trPr>
          <w:trHeight w:val="228"/>
        </w:trPr>
        <w:tc>
          <w:tcPr>
            <w:tcW w:w="784" w:type="dxa"/>
            <w:gridSpan w:val="2"/>
            <w:tcBorders>
              <w:top w:val="nil"/>
              <w:left w:val="nil"/>
              <w:bottom w:val="nil"/>
              <w:right w:val="nil"/>
            </w:tcBorders>
          </w:tcPr>
          <w:p w14:paraId="65A8ED0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T2</w:t>
            </w:r>
          </w:p>
        </w:tc>
        <w:tc>
          <w:tcPr>
            <w:tcW w:w="7980" w:type="dxa"/>
            <w:tcBorders>
              <w:top w:val="nil"/>
              <w:left w:val="nil"/>
              <w:bottom w:val="nil"/>
              <w:right w:val="nil"/>
            </w:tcBorders>
          </w:tcPr>
          <w:p w14:paraId="1C9A6FDA"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Chloramination</w:t>
            </w:r>
          </w:p>
        </w:tc>
      </w:tr>
      <w:tr w:rsidR="0083339B" w:rsidRPr="00C2505B" w14:paraId="1A22C050" w14:textId="77777777" w:rsidTr="00474491">
        <w:trPr>
          <w:trHeight w:val="228"/>
        </w:trPr>
        <w:tc>
          <w:tcPr>
            <w:tcW w:w="784" w:type="dxa"/>
            <w:gridSpan w:val="2"/>
            <w:tcBorders>
              <w:top w:val="nil"/>
              <w:left w:val="nil"/>
              <w:bottom w:val="nil"/>
              <w:right w:val="nil"/>
            </w:tcBorders>
          </w:tcPr>
          <w:p w14:paraId="034248B5"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T3</w:t>
            </w:r>
          </w:p>
        </w:tc>
        <w:tc>
          <w:tcPr>
            <w:tcW w:w="7980" w:type="dxa"/>
            <w:tcBorders>
              <w:top w:val="nil"/>
              <w:left w:val="nil"/>
              <w:bottom w:val="nil"/>
              <w:right w:val="nil"/>
            </w:tcBorders>
          </w:tcPr>
          <w:p w14:paraId="20EC0905"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Chlorine Dioxide</w:t>
            </w:r>
          </w:p>
        </w:tc>
      </w:tr>
      <w:tr w:rsidR="0083339B" w:rsidRPr="00C2505B" w14:paraId="01FCEF33" w14:textId="77777777" w:rsidTr="00474491">
        <w:trPr>
          <w:trHeight w:val="245"/>
        </w:trPr>
        <w:tc>
          <w:tcPr>
            <w:tcW w:w="784" w:type="dxa"/>
            <w:gridSpan w:val="2"/>
            <w:tcBorders>
              <w:top w:val="nil"/>
              <w:left w:val="nil"/>
              <w:bottom w:val="nil"/>
              <w:right w:val="nil"/>
            </w:tcBorders>
          </w:tcPr>
          <w:p w14:paraId="42389015"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T4</w:t>
            </w:r>
          </w:p>
        </w:tc>
        <w:tc>
          <w:tcPr>
            <w:tcW w:w="7980" w:type="dxa"/>
            <w:tcBorders>
              <w:top w:val="nil"/>
              <w:left w:val="nil"/>
              <w:bottom w:val="nil"/>
              <w:right w:val="nil"/>
            </w:tcBorders>
          </w:tcPr>
          <w:p w14:paraId="0EFC595D"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Ozonation</w:t>
            </w:r>
          </w:p>
        </w:tc>
      </w:tr>
      <w:tr w:rsidR="0083339B" w:rsidRPr="00C2505B" w14:paraId="36399B61" w14:textId="77777777" w:rsidTr="00474491">
        <w:trPr>
          <w:trHeight w:val="228"/>
        </w:trPr>
        <w:tc>
          <w:tcPr>
            <w:tcW w:w="784" w:type="dxa"/>
            <w:gridSpan w:val="2"/>
            <w:tcBorders>
              <w:top w:val="nil"/>
              <w:left w:val="nil"/>
              <w:bottom w:val="nil"/>
              <w:right w:val="nil"/>
            </w:tcBorders>
          </w:tcPr>
          <w:p w14:paraId="5F7123A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T5</w:t>
            </w:r>
          </w:p>
        </w:tc>
        <w:tc>
          <w:tcPr>
            <w:tcW w:w="7980" w:type="dxa"/>
            <w:tcBorders>
              <w:top w:val="nil"/>
              <w:left w:val="nil"/>
              <w:bottom w:val="nil"/>
              <w:right w:val="nil"/>
            </w:tcBorders>
          </w:tcPr>
          <w:p w14:paraId="1271E3B7"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Mixed Oxidant Type Equipment</w:t>
            </w:r>
          </w:p>
        </w:tc>
      </w:tr>
      <w:tr w:rsidR="0083339B" w:rsidRPr="00C2505B" w14:paraId="0DC2125A" w14:textId="77777777" w:rsidTr="00474491">
        <w:trPr>
          <w:trHeight w:val="228"/>
        </w:trPr>
        <w:tc>
          <w:tcPr>
            <w:tcW w:w="784" w:type="dxa"/>
            <w:gridSpan w:val="2"/>
            <w:tcBorders>
              <w:top w:val="nil"/>
              <w:left w:val="nil"/>
              <w:bottom w:val="nil"/>
              <w:right w:val="nil"/>
            </w:tcBorders>
          </w:tcPr>
          <w:p w14:paraId="5B0A9F0B"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T6</w:t>
            </w:r>
          </w:p>
        </w:tc>
        <w:tc>
          <w:tcPr>
            <w:tcW w:w="7980" w:type="dxa"/>
            <w:tcBorders>
              <w:top w:val="nil"/>
              <w:left w:val="nil"/>
              <w:bottom w:val="nil"/>
              <w:right w:val="nil"/>
            </w:tcBorders>
          </w:tcPr>
          <w:p w14:paraId="41845BC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Ultraviolet Disinfection</w:t>
            </w:r>
          </w:p>
        </w:tc>
      </w:tr>
      <w:tr w:rsidR="0083339B" w:rsidRPr="00C2505B" w14:paraId="492B1F49" w14:textId="77777777" w:rsidTr="00474491">
        <w:trPr>
          <w:trHeight w:val="228"/>
        </w:trPr>
        <w:tc>
          <w:tcPr>
            <w:tcW w:w="784" w:type="dxa"/>
            <w:gridSpan w:val="2"/>
            <w:tcBorders>
              <w:top w:val="nil"/>
              <w:left w:val="nil"/>
              <w:bottom w:val="nil"/>
              <w:right w:val="nil"/>
            </w:tcBorders>
          </w:tcPr>
          <w:p w14:paraId="6946C27C"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T7</w:t>
            </w:r>
          </w:p>
        </w:tc>
        <w:tc>
          <w:tcPr>
            <w:tcW w:w="7980" w:type="dxa"/>
            <w:tcBorders>
              <w:top w:val="nil"/>
              <w:left w:val="nil"/>
              <w:bottom w:val="nil"/>
              <w:right w:val="nil"/>
            </w:tcBorders>
          </w:tcPr>
          <w:p w14:paraId="5AA00D4D"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Contact Basin for CT</w:t>
            </w:r>
          </w:p>
        </w:tc>
      </w:tr>
      <w:tr w:rsidR="0083339B" w:rsidRPr="00C2505B" w14:paraId="5ECDA25A" w14:textId="77777777" w:rsidTr="00474491">
        <w:trPr>
          <w:trHeight w:val="228"/>
        </w:trPr>
        <w:tc>
          <w:tcPr>
            <w:tcW w:w="784" w:type="dxa"/>
            <w:gridSpan w:val="2"/>
            <w:tcBorders>
              <w:top w:val="nil"/>
              <w:left w:val="nil"/>
              <w:bottom w:val="nil"/>
              <w:right w:val="nil"/>
            </w:tcBorders>
          </w:tcPr>
          <w:p w14:paraId="165C04F8"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T8</w:t>
            </w:r>
          </w:p>
        </w:tc>
        <w:tc>
          <w:tcPr>
            <w:tcW w:w="7980" w:type="dxa"/>
            <w:tcBorders>
              <w:top w:val="nil"/>
              <w:left w:val="nil"/>
              <w:bottom w:val="nil"/>
              <w:right w:val="nil"/>
            </w:tcBorders>
          </w:tcPr>
          <w:p w14:paraId="63376294"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Dechlorination of Treated Water</w:t>
            </w:r>
          </w:p>
        </w:tc>
      </w:tr>
      <w:tr w:rsidR="0083339B" w:rsidRPr="00C2505B" w14:paraId="6E2E9DA7" w14:textId="77777777" w:rsidTr="00474491">
        <w:trPr>
          <w:trHeight w:val="245"/>
        </w:trPr>
        <w:tc>
          <w:tcPr>
            <w:tcW w:w="784" w:type="dxa"/>
            <w:gridSpan w:val="2"/>
            <w:tcBorders>
              <w:top w:val="nil"/>
              <w:left w:val="nil"/>
              <w:bottom w:val="nil"/>
              <w:right w:val="nil"/>
            </w:tcBorders>
          </w:tcPr>
          <w:p w14:paraId="11DA47B1"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T9</w:t>
            </w:r>
          </w:p>
        </w:tc>
        <w:tc>
          <w:tcPr>
            <w:tcW w:w="7980" w:type="dxa"/>
            <w:tcBorders>
              <w:top w:val="nil"/>
              <w:left w:val="nil"/>
              <w:bottom w:val="single" w:sz="6" w:space="0" w:color="FFFFFF"/>
              <w:right w:val="nil"/>
            </w:tcBorders>
          </w:tcPr>
          <w:p w14:paraId="7DFD017A"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Chlorine Gas Scrubber</w:t>
            </w:r>
          </w:p>
        </w:tc>
      </w:tr>
      <w:tr w:rsidR="0083339B" w:rsidRPr="00C2505B" w14:paraId="2AC6C262" w14:textId="77777777" w:rsidTr="00474491">
        <w:trPr>
          <w:trHeight w:val="228"/>
        </w:trPr>
        <w:tc>
          <w:tcPr>
            <w:tcW w:w="8764" w:type="dxa"/>
            <w:gridSpan w:val="3"/>
            <w:tcBorders>
              <w:top w:val="nil"/>
              <w:left w:val="nil"/>
              <w:bottom w:val="nil"/>
              <w:right w:val="nil"/>
            </w:tcBorders>
          </w:tcPr>
          <w:p w14:paraId="0D630516"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b/>
                <w:sz w:val="16"/>
              </w:rPr>
              <w:t>TREATMENT:</w:t>
            </w:r>
            <w:r w:rsidRPr="00474491">
              <w:rPr>
                <w:rFonts w:ascii="Arial" w:hAnsi="Arial"/>
                <w:b/>
                <w:i/>
                <w:sz w:val="16"/>
              </w:rPr>
              <w:t xml:space="preserve"> Complete Plants (N/R/E require independent documentation)</w:t>
            </w:r>
          </w:p>
        </w:tc>
      </w:tr>
      <w:tr w:rsidR="0083339B" w:rsidRPr="00280FC2" w14:paraId="05CA27D4" w14:textId="77777777" w:rsidTr="00474491">
        <w:trPr>
          <w:trHeight w:val="228"/>
        </w:trPr>
        <w:tc>
          <w:tcPr>
            <w:tcW w:w="784" w:type="dxa"/>
            <w:gridSpan w:val="2"/>
            <w:tcBorders>
              <w:top w:val="nil"/>
              <w:left w:val="nil"/>
              <w:bottom w:val="nil"/>
              <w:right w:val="nil"/>
            </w:tcBorders>
          </w:tcPr>
          <w:p w14:paraId="261BF595"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T10</w:t>
            </w:r>
          </w:p>
        </w:tc>
        <w:tc>
          <w:tcPr>
            <w:tcW w:w="7980" w:type="dxa"/>
            <w:tcBorders>
              <w:top w:val="nil"/>
              <w:left w:val="nil"/>
              <w:bottom w:val="nil"/>
              <w:right w:val="nil"/>
            </w:tcBorders>
          </w:tcPr>
          <w:p w14:paraId="19A90FA7"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Conventional Filter Plant (includes CAC technologies)</w:t>
            </w:r>
          </w:p>
        </w:tc>
      </w:tr>
      <w:tr w:rsidR="0083339B" w:rsidRPr="00280FC2" w14:paraId="6DB9C6ED" w14:textId="77777777" w:rsidTr="00474491">
        <w:trPr>
          <w:trHeight w:val="228"/>
        </w:trPr>
        <w:tc>
          <w:tcPr>
            <w:tcW w:w="784" w:type="dxa"/>
            <w:gridSpan w:val="2"/>
            <w:tcBorders>
              <w:top w:val="nil"/>
              <w:left w:val="nil"/>
              <w:bottom w:val="nil"/>
              <w:right w:val="nil"/>
            </w:tcBorders>
          </w:tcPr>
          <w:p w14:paraId="37669F4C"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T11</w:t>
            </w:r>
          </w:p>
        </w:tc>
        <w:tc>
          <w:tcPr>
            <w:tcW w:w="7980" w:type="dxa"/>
            <w:tcBorders>
              <w:top w:val="nil"/>
              <w:left w:val="nil"/>
              <w:bottom w:val="nil"/>
              <w:right w:val="nil"/>
            </w:tcBorders>
          </w:tcPr>
          <w:p w14:paraId="76F9F1AF"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Direct or In-line Filter Plant </w:t>
            </w:r>
          </w:p>
        </w:tc>
      </w:tr>
      <w:tr w:rsidR="0083339B" w:rsidRPr="00280FC2" w14:paraId="3D007FA7" w14:textId="77777777" w:rsidTr="00474491">
        <w:trPr>
          <w:trHeight w:val="228"/>
        </w:trPr>
        <w:tc>
          <w:tcPr>
            <w:tcW w:w="784" w:type="dxa"/>
            <w:gridSpan w:val="2"/>
            <w:tcBorders>
              <w:top w:val="nil"/>
              <w:left w:val="nil"/>
              <w:bottom w:val="nil"/>
              <w:right w:val="nil"/>
            </w:tcBorders>
          </w:tcPr>
          <w:p w14:paraId="0B1151C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T12</w:t>
            </w:r>
          </w:p>
        </w:tc>
        <w:tc>
          <w:tcPr>
            <w:tcW w:w="7980" w:type="dxa"/>
            <w:tcBorders>
              <w:top w:val="nil"/>
              <w:left w:val="nil"/>
              <w:bottom w:val="nil"/>
              <w:right w:val="nil"/>
            </w:tcBorders>
          </w:tcPr>
          <w:p w14:paraId="327B3DD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Slow Sand Filter Plant </w:t>
            </w:r>
          </w:p>
        </w:tc>
      </w:tr>
      <w:tr w:rsidR="0083339B" w:rsidRPr="00280FC2" w14:paraId="730CBC43" w14:textId="77777777" w:rsidTr="00474491">
        <w:trPr>
          <w:trHeight w:val="245"/>
        </w:trPr>
        <w:tc>
          <w:tcPr>
            <w:tcW w:w="784" w:type="dxa"/>
            <w:gridSpan w:val="2"/>
            <w:tcBorders>
              <w:top w:val="nil"/>
              <w:left w:val="nil"/>
              <w:bottom w:val="nil"/>
              <w:right w:val="nil"/>
            </w:tcBorders>
          </w:tcPr>
          <w:p w14:paraId="572E10FE"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T13</w:t>
            </w:r>
          </w:p>
        </w:tc>
        <w:tc>
          <w:tcPr>
            <w:tcW w:w="7980" w:type="dxa"/>
            <w:tcBorders>
              <w:top w:val="nil"/>
              <w:left w:val="nil"/>
              <w:bottom w:val="nil"/>
              <w:right w:val="nil"/>
            </w:tcBorders>
          </w:tcPr>
          <w:p w14:paraId="1D4ECC9F"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Diatomaceous Earth Filter Plant </w:t>
            </w:r>
          </w:p>
        </w:tc>
      </w:tr>
      <w:tr w:rsidR="0083339B" w:rsidRPr="00280FC2" w14:paraId="29CBB784" w14:textId="77777777" w:rsidTr="00474491">
        <w:trPr>
          <w:trHeight w:val="228"/>
        </w:trPr>
        <w:tc>
          <w:tcPr>
            <w:tcW w:w="784" w:type="dxa"/>
            <w:gridSpan w:val="2"/>
            <w:tcBorders>
              <w:top w:val="nil"/>
              <w:left w:val="nil"/>
              <w:bottom w:val="nil"/>
              <w:right w:val="nil"/>
            </w:tcBorders>
          </w:tcPr>
          <w:p w14:paraId="4A9F41A3"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T14</w:t>
            </w:r>
          </w:p>
        </w:tc>
        <w:tc>
          <w:tcPr>
            <w:tcW w:w="7980" w:type="dxa"/>
            <w:tcBorders>
              <w:top w:val="nil"/>
              <w:left w:val="nil"/>
              <w:bottom w:val="nil"/>
              <w:right w:val="nil"/>
            </w:tcBorders>
          </w:tcPr>
          <w:p w14:paraId="5AA5E840"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Membrane Technology for Particulate Removal </w:t>
            </w:r>
          </w:p>
        </w:tc>
      </w:tr>
      <w:tr w:rsidR="0083339B" w:rsidRPr="00280FC2" w14:paraId="2C743CCB" w14:textId="77777777" w:rsidTr="00474491">
        <w:trPr>
          <w:trHeight w:val="228"/>
        </w:trPr>
        <w:tc>
          <w:tcPr>
            <w:tcW w:w="784" w:type="dxa"/>
            <w:gridSpan w:val="2"/>
            <w:tcBorders>
              <w:top w:val="nil"/>
              <w:left w:val="nil"/>
              <w:bottom w:val="nil"/>
              <w:right w:val="nil"/>
            </w:tcBorders>
          </w:tcPr>
          <w:p w14:paraId="074C1BBF"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T15</w:t>
            </w:r>
          </w:p>
        </w:tc>
        <w:tc>
          <w:tcPr>
            <w:tcW w:w="7980" w:type="dxa"/>
            <w:tcBorders>
              <w:top w:val="nil"/>
              <w:left w:val="nil"/>
              <w:bottom w:val="nil"/>
              <w:right w:val="nil"/>
            </w:tcBorders>
          </w:tcPr>
          <w:p w14:paraId="0DD12B3B"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Cartridge or Bag Filtration Plant </w:t>
            </w:r>
          </w:p>
        </w:tc>
      </w:tr>
      <w:tr w:rsidR="0083339B" w:rsidRPr="00280FC2" w14:paraId="2B5A0841" w14:textId="77777777" w:rsidTr="00474491">
        <w:trPr>
          <w:trHeight w:val="228"/>
        </w:trPr>
        <w:tc>
          <w:tcPr>
            <w:tcW w:w="784" w:type="dxa"/>
            <w:gridSpan w:val="2"/>
            <w:tcBorders>
              <w:top w:val="nil"/>
              <w:left w:val="nil"/>
              <w:bottom w:val="nil"/>
              <w:right w:val="nil"/>
            </w:tcBorders>
          </w:tcPr>
          <w:p w14:paraId="024D00BB"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T16</w:t>
            </w:r>
          </w:p>
        </w:tc>
        <w:tc>
          <w:tcPr>
            <w:tcW w:w="7980" w:type="dxa"/>
            <w:tcBorders>
              <w:top w:val="nil"/>
              <w:left w:val="nil"/>
              <w:bottom w:val="nil"/>
              <w:right w:val="nil"/>
            </w:tcBorders>
          </w:tcPr>
          <w:p w14:paraId="5F21B643"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Lime Softening </w:t>
            </w:r>
          </w:p>
        </w:tc>
      </w:tr>
      <w:tr w:rsidR="0083339B" w:rsidRPr="00280FC2" w14:paraId="3E23935B" w14:textId="77777777" w:rsidTr="00474491">
        <w:trPr>
          <w:trHeight w:val="228"/>
        </w:trPr>
        <w:tc>
          <w:tcPr>
            <w:tcW w:w="784" w:type="dxa"/>
            <w:gridSpan w:val="2"/>
            <w:tcBorders>
              <w:top w:val="nil"/>
              <w:left w:val="nil"/>
              <w:bottom w:val="nil"/>
              <w:right w:val="nil"/>
            </w:tcBorders>
          </w:tcPr>
          <w:p w14:paraId="37FB5CE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T17</w:t>
            </w:r>
          </w:p>
        </w:tc>
        <w:tc>
          <w:tcPr>
            <w:tcW w:w="7980" w:type="dxa"/>
            <w:tcBorders>
              <w:top w:val="nil"/>
              <w:left w:val="nil"/>
              <w:bottom w:val="nil"/>
              <w:right w:val="nil"/>
            </w:tcBorders>
          </w:tcPr>
          <w:p w14:paraId="4128326F"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Reverse Osmosis </w:t>
            </w:r>
          </w:p>
        </w:tc>
      </w:tr>
      <w:tr w:rsidR="0083339B" w:rsidRPr="00280FC2" w14:paraId="177BA7AE" w14:textId="77777777" w:rsidTr="00474491">
        <w:trPr>
          <w:trHeight w:val="245"/>
        </w:trPr>
        <w:tc>
          <w:tcPr>
            <w:tcW w:w="784" w:type="dxa"/>
            <w:gridSpan w:val="2"/>
            <w:tcBorders>
              <w:top w:val="nil"/>
              <w:left w:val="nil"/>
              <w:bottom w:val="nil"/>
              <w:right w:val="nil"/>
            </w:tcBorders>
          </w:tcPr>
          <w:p w14:paraId="75D8EB63"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T18</w:t>
            </w:r>
          </w:p>
        </w:tc>
        <w:tc>
          <w:tcPr>
            <w:tcW w:w="7980" w:type="dxa"/>
            <w:tcBorders>
              <w:top w:val="nil"/>
              <w:left w:val="nil"/>
              <w:bottom w:val="nil"/>
              <w:right w:val="nil"/>
            </w:tcBorders>
          </w:tcPr>
          <w:p w14:paraId="1DCB334C"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Electrodialysis </w:t>
            </w:r>
          </w:p>
        </w:tc>
      </w:tr>
      <w:tr w:rsidR="0083339B" w:rsidRPr="00280FC2" w14:paraId="59629C0F" w14:textId="77777777" w:rsidTr="00474491">
        <w:trPr>
          <w:trHeight w:val="228"/>
        </w:trPr>
        <w:tc>
          <w:tcPr>
            <w:tcW w:w="784" w:type="dxa"/>
            <w:gridSpan w:val="2"/>
            <w:tcBorders>
              <w:top w:val="nil"/>
              <w:left w:val="nil"/>
              <w:bottom w:val="nil"/>
              <w:right w:val="nil"/>
            </w:tcBorders>
          </w:tcPr>
          <w:p w14:paraId="7DDC731B"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T19</w:t>
            </w:r>
          </w:p>
        </w:tc>
        <w:tc>
          <w:tcPr>
            <w:tcW w:w="7980" w:type="dxa"/>
            <w:tcBorders>
              <w:top w:val="nil"/>
              <w:left w:val="nil"/>
              <w:bottom w:val="nil"/>
              <w:right w:val="nil"/>
            </w:tcBorders>
          </w:tcPr>
          <w:p w14:paraId="0D38DC28"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Activated Alumina </w:t>
            </w:r>
          </w:p>
        </w:tc>
      </w:tr>
      <w:tr w:rsidR="0083339B" w:rsidRPr="00280FC2" w14:paraId="1E71BC5F" w14:textId="77777777" w:rsidTr="00474491">
        <w:trPr>
          <w:trHeight w:val="228"/>
        </w:trPr>
        <w:tc>
          <w:tcPr>
            <w:tcW w:w="784" w:type="dxa"/>
            <w:gridSpan w:val="2"/>
            <w:tcBorders>
              <w:top w:val="nil"/>
              <w:left w:val="nil"/>
              <w:bottom w:val="nil"/>
              <w:right w:val="nil"/>
            </w:tcBorders>
          </w:tcPr>
          <w:p w14:paraId="3709C7C3"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T20</w:t>
            </w:r>
          </w:p>
        </w:tc>
        <w:tc>
          <w:tcPr>
            <w:tcW w:w="7980" w:type="dxa"/>
            <w:tcBorders>
              <w:top w:val="nil"/>
              <w:left w:val="nil"/>
              <w:bottom w:val="nil"/>
              <w:right w:val="nil"/>
            </w:tcBorders>
          </w:tcPr>
          <w:p w14:paraId="0D41554A"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Manganese Green Sand (or other oxidation/filtration technology) </w:t>
            </w:r>
          </w:p>
        </w:tc>
      </w:tr>
      <w:tr w:rsidR="0083339B" w:rsidRPr="00C2505B" w14:paraId="35C4926D" w14:textId="77777777" w:rsidTr="00474491">
        <w:trPr>
          <w:trHeight w:val="228"/>
        </w:trPr>
        <w:tc>
          <w:tcPr>
            <w:tcW w:w="784" w:type="dxa"/>
            <w:gridSpan w:val="2"/>
            <w:tcBorders>
              <w:top w:val="nil"/>
              <w:left w:val="nil"/>
              <w:bottom w:val="nil"/>
              <w:right w:val="nil"/>
            </w:tcBorders>
          </w:tcPr>
          <w:p w14:paraId="0C543CBD"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T21</w:t>
            </w:r>
          </w:p>
        </w:tc>
        <w:tc>
          <w:tcPr>
            <w:tcW w:w="7980" w:type="dxa"/>
          </w:tcPr>
          <w:p w14:paraId="16AAE94B"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Ion Exchange </w:t>
            </w:r>
          </w:p>
        </w:tc>
      </w:tr>
      <w:tr w:rsidR="0083339B" w:rsidRPr="00C2505B" w14:paraId="7A59E74A" w14:textId="77777777" w:rsidTr="00474491">
        <w:trPr>
          <w:trHeight w:val="178"/>
        </w:trPr>
        <w:tc>
          <w:tcPr>
            <w:tcW w:w="784" w:type="dxa"/>
            <w:gridSpan w:val="2"/>
            <w:tcBorders>
              <w:top w:val="nil"/>
              <w:left w:val="nil"/>
              <w:bottom w:val="nil"/>
              <w:right w:val="nil"/>
            </w:tcBorders>
          </w:tcPr>
          <w:p w14:paraId="51323192"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T22</w:t>
            </w:r>
          </w:p>
        </w:tc>
        <w:tc>
          <w:tcPr>
            <w:tcW w:w="7980" w:type="dxa"/>
          </w:tcPr>
          <w:p w14:paraId="0DA47CF1"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Groundwater Chemical-feed</w:t>
            </w:r>
          </w:p>
        </w:tc>
      </w:tr>
      <w:tr w:rsidR="0083339B" w:rsidRPr="00C2505B" w14:paraId="333AD063" w14:textId="77777777" w:rsidTr="00474491">
        <w:trPr>
          <w:trHeight w:val="245"/>
        </w:trPr>
        <w:tc>
          <w:tcPr>
            <w:tcW w:w="784" w:type="dxa"/>
            <w:gridSpan w:val="2"/>
            <w:tcBorders>
              <w:top w:val="nil"/>
              <w:left w:val="nil"/>
              <w:bottom w:val="nil"/>
              <w:right w:val="nil"/>
            </w:tcBorders>
          </w:tcPr>
          <w:p w14:paraId="660AF57F"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T23</w:t>
            </w:r>
          </w:p>
        </w:tc>
        <w:tc>
          <w:tcPr>
            <w:tcW w:w="7980" w:type="dxa"/>
          </w:tcPr>
          <w:p w14:paraId="4D78ED77"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Iron Adsorption</w:t>
            </w:r>
          </w:p>
        </w:tc>
      </w:tr>
      <w:tr w:rsidR="0083339B" w:rsidRPr="00C2505B" w14:paraId="6F8DFA75" w14:textId="77777777" w:rsidTr="00474491">
        <w:trPr>
          <w:trHeight w:val="228"/>
        </w:trPr>
        <w:tc>
          <w:tcPr>
            <w:tcW w:w="784" w:type="dxa"/>
            <w:gridSpan w:val="2"/>
            <w:tcBorders>
              <w:top w:val="nil"/>
              <w:left w:val="nil"/>
              <w:bottom w:val="nil"/>
              <w:right w:val="nil"/>
            </w:tcBorders>
          </w:tcPr>
          <w:p w14:paraId="72593DDA"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T24</w:t>
            </w:r>
          </w:p>
        </w:tc>
        <w:tc>
          <w:tcPr>
            <w:tcW w:w="7980" w:type="dxa"/>
          </w:tcPr>
          <w:p w14:paraId="64A6D6DE"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Aeration </w:t>
            </w:r>
          </w:p>
        </w:tc>
      </w:tr>
      <w:tr w:rsidR="0083339B" w:rsidRPr="00C2505B" w14:paraId="6847686E" w14:textId="77777777" w:rsidTr="00474491">
        <w:trPr>
          <w:trHeight w:val="228"/>
        </w:trPr>
        <w:tc>
          <w:tcPr>
            <w:tcW w:w="8764" w:type="dxa"/>
            <w:gridSpan w:val="3"/>
            <w:tcBorders>
              <w:top w:val="nil"/>
              <w:left w:val="nil"/>
              <w:bottom w:val="nil"/>
              <w:right w:val="nil"/>
            </w:tcBorders>
          </w:tcPr>
          <w:p w14:paraId="34CE455A"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b/>
                <w:sz w:val="16"/>
              </w:rPr>
              <w:t>TREATMENT:</w:t>
            </w:r>
            <w:r w:rsidRPr="00474491">
              <w:rPr>
                <w:rFonts w:ascii="Arial" w:hAnsi="Arial"/>
                <w:b/>
                <w:i/>
                <w:sz w:val="16"/>
              </w:rPr>
              <w:t xml:space="preserve"> Other Components / Equipment / Processes </w:t>
            </w:r>
          </w:p>
        </w:tc>
      </w:tr>
      <w:tr w:rsidR="0083339B" w:rsidRPr="00C2505B" w14:paraId="11F40BB6" w14:textId="77777777" w:rsidTr="00474491">
        <w:trPr>
          <w:trHeight w:val="228"/>
        </w:trPr>
        <w:tc>
          <w:tcPr>
            <w:tcW w:w="784" w:type="dxa"/>
            <w:gridSpan w:val="2"/>
            <w:tcBorders>
              <w:top w:val="nil"/>
              <w:left w:val="nil"/>
              <w:bottom w:val="nil"/>
              <w:right w:val="nil"/>
            </w:tcBorders>
          </w:tcPr>
          <w:p w14:paraId="167E42E4"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T30</w:t>
            </w:r>
          </w:p>
        </w:tc>
        <w:tc>
          <w:tcPr>
            <w:tcW w:w="7980" w:type="dxa"/>
            <w:tcBorders>
              <w:top w:val="nil"/>
              <w:left w:val="nil"/>
              <w:bottom w:val="single" w:sz="6" w:space="0" w:color="FFFFFF"/>
              <w:right w:val="nil"/>
            </w:tcBorders>
          </w:tcPr>
          <w:p w14:paraId="04D8F322"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Zebra Mussel Control </w:t>
            </w:r>
          </w:p>
        </w:tc>
      </w:tr>
      <w:tr w:rsidR="0083339B" w:rsidRPr="00C2505B" w14:paraId="1A11767B" w14:textId="77777777" w:rsidTr="00474491">
        <w:trPr>
          <w:trHeight w:val="228"/>
        </w:trPr>
        <w:tc>
          <w:tcPr>
            <w:tcW w:w="784" w:type="dxa"/>
            <w:gridSpan w:val="2"/>
            <w:tcBorders>
              <w:top w:val="nil"/>
              <w:left w:val="nil"/>
              <w:bottom w:val="nil"/>
              <w:right w:val="nil"/>
            </w:tcBorders>
          </w:tcPr>
          <w:p w14:paraId="5A720CF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T31</w:t>
            </w:r>
          </w:p>
        </w:tc>
        <w:tc>
          <w:tcPr>
            <w:tcW w:w="7980" w:type="dxa"/>
          </w:tcPr>
          <w:p w14:paraId="64688DB6"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Corrosion Control (chemical addition)</w:t>
            </w:r>
          </w:p>
        </w:tc>
      </w:tr>
      <w:tr w:rsidR="0083339B" w:rsidRPr="00C2505B" w14:paraId="4765D046" w14:textId="77777777" w:rsidTr="00474491">
        <w:trPr>
          <w:trHeight w:val="245"/>
        </w:trPr>
        <w:tc>
          <w:tcPr>
            <w:tcW w:w="784" w:type="dxa"/>
            <w:gridSpan w:val="2"/>
            <w:tcBorders>
              <w:top w:val="nil"/>
              <w:left w:val="nil"/>
              <w:bottom w:val="nil"/>
              <w:right w:val="nil"/>
            </w:tcBorders>
          </w:tcPr>
          <w:p w14:paraId="2AFB0DB9"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T32</w:t>
            </w:r>
          </w:p>
        </w:tc>
        <w:tc>
          <w:tcPr>
            <w:tcW w:w="7980" w:type="dxa"/>
          </w:tcPr>
          <w:p w14:paraId="7C4A3F28"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Powdered Activated Carbon </w:t>
            </w:r>
          </w:p>
        </w:tc>
      </w:tr>
      <w:tr w:rsidR="0083339B" w:rsidRPr="00C2505B" w14:paraId="0D9158D0" w14:textId="77777777" w:rsidTr="00474491">
        <w:trPr>
          <w:trHeight w:val="228"/>
        </w:trPr>
        <w:tc>
          <w:tcPr>
            <w:tcW w:w="784" w:type="dxa"/>
            <w:gridSpan w:val="2"/>
            <w:tcBorders>
              <w:top w:val="nil"/>
              <w:left w:val="nil"/>
              <w:bottom w:val="nil"/>
              <w:right w:val="nil"/>
            </w:tcBorders>
          </w:tcPr>
          <w:p w14:paraId="27F3F941"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T33</w:t>
            </w:r>
          </w:p>
        </w:tc>
        <w:tc>
          <w:tcPr>
            <w:tcW w:w="7980" w:type="dxa"/>
          </w:tcPr>
          <w:p w14:paraId="55ADF4B3"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Aeration (component)</w:t>
            </w:r>
          </w:p>
        </w:tc>
      </w:tr>
      <w:tr w:rsidR="0083339B" w:rsidRPr="00C2505B" w14:paraId="0DC4756F" w14:textId="77777777" w:rsidTr="00474491">
        <w:trPr>
          <w:trHeight w:val="228"/>
        </w:trPr>
        <w:tc>
          <w:tcPr>
            <w:tcW w:w="784" w:type="dxa"/>
            <w:gridSpan w:val="2"/>
            <w:tcBorders>
              <w:top w:val="nil"/>
              <w:left w:val="nil"/>
              <w:bottom w:val="nil"/>
              <w:right w:val="nil"/>
            </w:tcBorders>
          </w:tcPr>
          <w:p w14:paraId="1C08D89D"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T34</w:t>
            </w:r>
          </w:p>
        </w:tc>
        <w:tc>
          <w:tcPr>
            <w:tcW w:w="7980" w:type="dxa"/>
            <w:tcBorders>
              <w:top w:val="nil"/>
              <w:left w:val="nil"/>
              <w:bottom w:val="nil"/>
              <w:right w:val="nil"/>
            </w:tcBorders>
          </w:tcPr>
          <w:p w14:paraId="1A6AC997" w14:textId="77777777" w:rsidR="0083339B" w:rsidRPr="00474491" w:rsidRDefault="0083339B" w:rsidP="00EF4585">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spacing w:after="0" w:line="240" w:lineRule="auto"/>
              <w:rPr>
                <w:rFonts w:ascii="Arial" w:hAnsi="Arial"/>
                <w:sz w:val="16"/>
              </w:rPr>
            </w:pPr>
            <w:r w:rsidRPr="00474491">
              <w:rPr>
                <w:rFonts w:ascii="Arial" w:hAnsi="Arial"/>
                <w:sz w:val="16"/>
              </w:rPr>
              <w:t xml:space="preserve">Sequestering for Iron and/or Manganese </w:t>
            </w:r>
          </w:p>
        </w:tc>
      </w:tr>
      <w:tr w:rsidR="0083339B" w:rsidRPr="00C2505B" w14:paraId="72A5DE4C" w14:textId="77777777" w:rsidTr="00474491">
        <w:trPr>
          <w:trHeight w:val="228"/>
        </w:trPr>
        <w:tc>
          <w:tcPr>
            <w:tcW w:w="784" w:type="dxa"/>
            <w:gridSpan w:val="2"/>
            <w:tcBorders>
              <w:top w:val="nil"/>
              <w:left w:val="nil"/>
              <w:bottom w:val="nil"/>
              <w:right w:val="nil"/>
            </w:tcBorders>
          </w:tcPr>
          <w:p w14:paraId="44D9D30E" w14:textId="77777777" w:rsidR="0083339B" w:rsidRPr="002074E9" w:rsidRDefault="00AF3E43" w:rsidP="007A21FC">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rPr>
                <w:rFonts w:cs="Arial"/>
                <w:sz w:val="16"/>
                <w:szCs w:val="16"/>
              </w:rPr>
            </w:pPr>
            <w:r>
              <w:rPr>
                <w:rFonts w:cs="Arial"/>
                <w:noProof/>
                <w:szCs w:val="20"/>
              </w:rPr>
              <mc:AlternateContent>
                <mc:Choice Requires="wps">
                  <w:drawing>
                    <wp:anchor distT="0" distB="0" distL="114300" distR="114300" simplePos="0" relativeHeight="251658243" behindDoc="0" locked="0" layoutInCell="1" allowOverlap="1" wp14:anchorId="41B42C1F" wp14:editId="380D813F">
                      <wp:simplePos x="0" y="0"/>
                      <wp:positionH relativeFrom="column">
                        <wp:posOffset>-15240</wp:posOffset>
                      </wp:positionH>
                      <wp:positionV relativeFrom="paragraph">
                        <wp:posOffset>3810</wp:posOffset>
                      </wp:positionV>
                      <wp:extent cx="4712970" cy="312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BEE0E" w14:textId="77777777" w:rsidR="00DE6138" w:rsidRPr="004D3F47" w:rsidRDefault="00DE6138" w:rsidP="00474491">
                                  <w:pPr>
                                    <w:tabs>
                                      <w:tab w:val="left" w:pos="180"/>
                                    </w:tabs>
                                    <w:spacing w:after="0"/>
                                    <w:ind w:left="187" w:hanging="187"/>
                                    <w:rPr>
                                      <w:b/>
                                      <w:i/>
                                      <w:sz w:val="16"/>
                                      <w:szCs w:val="16"/>
                                    </w:rPr>
                                  </w:pPr>
                                  <w:r w:rsidRPr="004D3F47">
                                    <w:rPr>
                                      <w:rFonts w:cs="Arial"/>
                                      <w:b/>
                                      <w:i/>
                                      <w:sz w:val="16"/>
                                      <w:szCs w:val="16"/>
                                      <w:vertAlign w:val="superscript"/>
                                    </w:rPr>
                                    <w:t xml:space="preserve">1 </w:t>
                                  </w:r>
                                  <w:r w:rsidRPr="004D3F47">
                                    <w:rPr>
                                      <w:b/>
                                      <w:i/>
                                      <w:sz w:val="16"/>
                                      <w:szCs w:val="16"/>
                                    </w:rPr>
                                    <w:t>These codes are not applicable to the 2015 DWINSA but may appear in 2011 DWINSA data</w:t>
                                  </w:r>
                                  <w:r>
                                    <w:rPr>
                                      <w:b/>
                                      <w:i/>
                                      <w:sz w:val="16"/>
                                      <w:szCs w:val="16"/>
                                    </w:rPr>
                                    <w:t>.</w:t>
                                  </w:r>
                                  <w:r w:rsidRPr="004D3F47">
                                    <w:rPr>
                                      <w:b/>
                                      <w:i/>
                                      <w:sz w:val="16"/>
                                      <w:szCs w:val="16"/>
                                    </w:rPr>
                                    <w:t xml:space="preserve"> </w:t>
                                  </w:r>
                                </w:p>
                                <w:p w14:paraId="78F8633A" w14:textId="77777777" w:rsidR="00DE6138" w:rsidRPr="004D3F47" w:rsidRDefault="00DE6138" w:rsidP="00474491">
                                  <w:pPr>
                                    <w:tabs>
                                      <w:tab w:val="left" w:pos="180"/>
                                    </w:tabs>
                                    <w:spacing w:after="0"/>
                                    <w:ind w:left="187" w:hanging="187"/>
                                    <w:rPr>
                                      <w:b/>
                                      <w:i/>
                                      <w:sz w:val="16"/>
                                      <w:szCs w:val="16"/>
                                    </w:rPr>
                                  </w:pPr>
                                  <w:r w:rsidRPr="004D3F47">
                                    <w:rPr>
                                      <w:rFonts w:cs="Arial"/>
                                      <w:b/>
                                      <w:i/>
                                      <w:sz w:val="16"/>
                                      <w:szCs w:val="16"/>
                                      <w:vertAlign w:val="superscript"/>
                                    </w:rPr>
                                    <w:t xml:space="preserve">2 </w:t>
                                  </w:r>
                                  <w:r w:rsidRPr="004D3F47">
                                    <w:rPr>
                                      <w:b/>
                                      <w:i/>
                                      <w:sz w:val="16"/>
                                      <w:szCs w:val="16"/>
                                    </w:rPr>
                                    <w:t>Cost must be provided</w:t>
                                  </w:r>
                                  <w:r>
                                    <w:rPr>
                                      <w:b/>
                                      <w:i/>
                                      <w:sz w:val="16"/>
                                      <w:szCs w:val="16"/>
                                    </w:rPr>
                                    <w:t>; cost of this i</w:t>
                                  </w:r>
                                  <w:r w:rsidRPr="004D3F47">
                                    <w:rPr>
                                      <w:b/>
                                      <w:i/>
                                      <w:sz w:val="16"/>
                                      <w:szCs w:val="16"/>
                                    </w:rPr>
                                    <w:t>nfrastructure cannot be modeled.</w:t>
                                  </w:r>
                                </w:p>
                                <w:p w14:paraId="6C03A799" w14:textId="77777777" w:rsidR="00DE6138" w:rsidRPr="00604575" w:rsidRDefault="00DE6138" w:rsidP="007A21FC">
                                  <w:pPr>
                                    <w:tabs>
                                      <w:tab w:val="left" w:pos="180"/>
                                    </w:tabs>
                                    <w:ind w:left="180" w:hanging="180"/>
                                    <w:jc w:val="cente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2C1F" id="_x0000_s1028" type="#_x0000_t202" style="position:absolute;margin-left:-1.2pt;margin-top:.3pt;width:371.1pt;height:2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SagwIAABY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" stroked="f">
                      <v:textbox>
                        <w:txbxContent>
                          <w:p w14:paraId="214BEE0E" w14:textId="77777777" w:rsidR="00DE6138" w:rsidRPr="004D3F47" w:rsidRDefault="00DE6138" w:rsidP="00474491">
                            <w:pPr>
                              <w:tabs>
                                <w:tab w:val="left" w:pos="180"/>
                              </w:tabs>
                              <w:spacing w:after="0"/>
                              <w:ind w:left="187" w:hanging="187"/>
                              <w:rPr>
                                <w:b/>
                                <w:i/>
                                <w:sz w:val="16"/>
                                <w:szCs w:val="16"/>
                              </w:rPr>
                            </w:pPr>
                            <w:r w:rsidRPr="004D3F47">
                              <w:rPr>
                                <w:rFonts w:cs="Arial"/>
                                <w:b/>
                                <w:i/>
                                <w:sz w:val="16"/>
                                <w:szCs w:val="16"/>
                                <w:vertAlign w:val="superscript"/>
                              </w:rPr>
                              <w:t xml:space="preserve">1 </w:t>
                            </w:r>
                            <w:r w:rsidRPr="004D3F47">
                              <w:rPr>
                                <w:b/>
                                <w:i/>
                                <w:sz w:val="16"/>
                                <w:szCs w:val="16"/>
                              </w:rPr>
                              <w:t>These codes are not applicable to the 2015 DWINSA but may appear in 2011 DWINSA data</w:t>
                            </w:r>
                            <w:r>
                              <w:rPr>
                                <w:b/>
                                <w:i/>
                                <w:sz w:val="16"/>
                                <w:szCs w:val="16"/>
                              </w:rPr>
                              <w:t>.</w:t>
                            </w:r>
                            <w:r w:rsidRPr="004D3F47">
                              <w:rPr>
                                <w:b/>
                                <w:i/>
                                <w:sz w:val="16"/>
                                <w:szCs w:val="16"/>
                              </w:rPr>
                              <w:t xml:space="preserve"> </w:t>
                            </w:r>
                          </w:p>
                          <w:p w14:paraId="78F8633A" w14:textId="77777777" w:rsidR="00DE6138" w:rsidRPr="004D3F47" w:rsidRDefault="00DE6138" w:rsidP="00474491">
                            <w:pPr>
                              <w:tabs>
                                <w:tab w:val="left" w:pos="180"/>
                              </w:tabs>
                              <w:spacing w:after="0"/>
                              <w:ind w:left="187" w:hanging="187"/>
                              <w:rPr>
                                <w:b/>
                                <w:i/>
                                <w:sz w:val="16"/>
                                <w:szCs w:val="16"/>
                              </w:rPr>
                            </w:pPr>
                            <w:r w:rsidRPr="004D3F47">
                              <w:rPr>
                                <w:rFonts w:cs="Arial"/>
                                <w:b/>
                                <w:i/>
                                <w:sz w:val="16"/>
                                <w:szCs w:val="16"/>
                                <w:vertAlign w:val="superscript"/>
                              </w:rPr>
                              <w:t xml:space="preserve">2 </w:t>
                            </w:r>
                            <w:r w:rsidRPr="004D3F47">
                              <w:rPr>
                                <w:b/>
                                <w:i/>
                                <w:sz w:val="16"/>
                                <w:szCs w:val="16"/>
                              </w:rPr>
                              <w:t>Cost must be provided</w:t>
                            </w:r>
                            <w:r>
                              <w:rPr>
                                <w:b/>
                                <w:i/>
                                <w:sz w:val="16"/>
                                <w:szCs w:val="16"/>
                              </w:rPr>
                              <w:t>; cost of this i</w:t>
                            </w:r>
                            <w:r w:rsidRPr="004D3F47">
                              <w:rPr>
                                <w:b/>
                                <w:i/>
                                <w:sz w:val="16"/>
                                <w:szCs w:val="16"/>
                              </w:rPr>
                              <w:t>nfrastructure cannot be modeled.</w:t>
                            </w:r>
                          </w:p>
                          <w:p w14:paraId="6C03A799" w14:textId="77777777" w:rsidR="00DE6138" w:rsidRPr="00604575" w:rsidRDefault="00DE6138" w:rsidP="007A21FC">
                            <w:pPr>
                              <w:tabs>
                                <w:tab w:val="left" w:pos="180"/>
                              </w:tabs>
                              <w:ind w:left="180" w:hanging="180"/>
                              <w:jc w:val="center"/>
                              <w:rPr>
                                <w:szCs w:val="20"/>
                              </w:rPr>
                            </w:pPr>
                          </w:p>
                        </w:txbxContent>
                      </v:textbox>
                    </v:shape>
                  </w:pict>
                </mc:Fallback>
              </mc:AlternateContent>
            </w:r>
          </w:p>
        </w:tc>
        <w:tc>
          <w:tcPr>
            <w:tcW w:w="7980" w:type="dxa"/>
            <w:tcBorders>
              <w:top w:val="nil"/>
              <w:left w:val="nil"/>
              <w:bottom w:val="nil"/>
              <w:right w:val="nil"/>
            </w:tcBorders>
          </w:tcPr>
          <w:p w14:paraId="73828E9C" w14:textId="77777777" w:rsidR="0083339B" w:rsidRPr="002074E9" w:rsidRDefault="0083339B" w:rsidP="007A21FC">
            <w:pPr>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rPr>
                <w:rFonts w:cs="Arial"/>
                <w:sz w:val="16"/>
                <w:szCs w:val="16"/>
              </w:rPr>
            </w:pPr>
          </w:p>
        </w:tc>
      </w:tr>
    </w:tbl>
    <w:p w14:paraId="604DEB8A" w14:textId="77777777" w:rsidR="0083339B" w:rsidRDefault="0083339B" w:rsidP="007A21FC">
      <w:pPr>
        <w:tabs>
          <w:tab w:val="left" w:pos="720"/>
        </w:tabs>
        <w:spacing w:before="60" w:after="60"/>
        <w:jc w:val="center"/>
      </w:pPr>
    </w:p>
    <w:p w14:paraId="2851F68F" w14:textId="77777777" w:rsidR="0083339B" w:rsidRDefault="0083339B">
      <w:pPr>
        <w:spacing w:after="0" w:line="240" w:lineRule="auto"/>
      </w:pPr>
      <w:r>
        <w:br w:type="page"/>
      </w:r>
    </w:p>
    <w:tbl>
      <w:tblPr>
        <w:tblW w:w="9465" w:type="dxa"/>
        <w:tblInd w:w="57" w:type="dxa"/>
        <w:tblLayout w:type="fixed"/>
        <w:tblCellMar>
          <w:left w:w="57" w:type="dxa"/>
          <w:bottom w:w="29" w:type="dxa"/>
          <w:right w:w="57" w:type="dxa"/>
        </w:tblCellMar>
        <w:tblLook w:val="0000" w:firstRow="0" w:lastRow="0" w:firstColumn="0" w:lastColumn="0" w:noHBand="0" w:noVBand="0"/>
      </w:tblPr>
      <w:tblGrid>
        <w:gridCol w:w="820"/>
        <w:gridCol w:w="8645"/>
      </w:tblGrid>
      <w:tr w:rsidR="0083339B" w:rsidRPr="00A12DF0" w14:paraId="3FA5C4A3" w14:textId="77777777" w:rsidTr="007A21FC">
        <w:trPr>
          <w:trHeight w:val="266"/>
        </w:trPr>
        <w:tc>
          <w:tcPr>
            <w:tcW w:w="9465" w:type="dxa"/>
            <w:gridSpan w:val="2"/>
            <w:tcBorders>
              <w:top w:val="double" w:sz="4" w:space="0" w:color="auto"/>
              <w:left w:val="double" w:sz="4" w:space="0" w:color="auto"/>
              <w:bottom w:val="double" w:sz="4" w:space="0" w:color="auto"/>
              <w:right w:val="double" w:sz="4" w:space="0" w:color="auto"/>
            </w:tcBorders>
            <w:shd w:val="clear" w:color="auto" w:fill="auto"/>
            <w:tcMar>
              <w:top w:w="58" w:type="dxa"/>
              <w:bottom w:w="58" w:type="dxa"/>
            </w:tcMar>
            <w:vAlign w:val="center"/>
          </w:tcPr>
          <w:p w14:paraId="6B6C953A" w14:textId="77777777" w:rsidR="0083339B" w:rsidRPr="00A12DF0" w:rsidRDefault="0083339B" w:rsidP="007A21FC">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jc w:val="center"/>
              <w:rPr>
                <w:rFonts w:ascii="Arial" w:hAnsi="Arial" w:cs="Arial"/>
                <w:b/>
                <w:bCs/>
                <w:i/>
                <w:sz w:val="16"/>
                <w:szCs w:val="16"/>
              </w:rPr>
            </w:pPr>
            <w:r w:rsidRPr="00A12DF0">
              <w:rPr>
                <w:rFonts w:ascii="Arial" w:hAnsi="Arial" w:cs="Arial"/>
                <w:b/>
                <w:bCs/>
                <w:sz w:val="20"/>
                <w:szCs w:val="20"/>
              </w:rPr>
              <w:lastRenderedPageBreak/>
              <w:t>LIST 1 - TYPE OF NEED (cont.)</w:t>
            </w:r>
          </w:p>
        </w:tc>
      </w:tr>
      <w:tr w:rsidR="0083339B" w:rsidRPr="00A12DF0" w14:paraId="4E686BF4" w14:textId="77777777" w:rsidTr="007A21FC">
        <w:trPr>
          <w:trHeight w:val="266"/>
        </w:trPr>
        <w:tc>
          <w:tcPr>
            <w:tcW w:w="820" w:type="dxa"/>
            <w:tcBorders>
              <w:top w:val="nil"/>
              <w:left w:val="nil"/>
              <w:bottom w:val="nil"/>
              <w:right w:val="nil"/>
            </w:tcBorders>
            <w:shd w:val="pct12" w:color="auto" w:fill="auto"/>
            <w:vAlign w:val="center"/>
          </w:tcPr>
          <w:p w14:paraId="557570B6" w14:textId="77777777" w:rsidR="0083339B" w:rsidRPr="00A12DF0" w:rsidRDefault="0083339B" w:rsidP="007A21FC">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rPr>
                <w:rFonts w:ascii="Arial" w:hAnsi="Arial" w:cs="Arial"/>
                <w:b/>
                <w:bCs/>
                <w:i/>
                <w:sz w:val="16"/>
                <w:szCs w:val="16"/>
              </w:rPr>
            </w:pPr>
            <w:r w:rsidRPr="00A12DF0">
              <w:rPr>
                <w:rFonts w:ascii="Arial" w:hAnsi="Arial" w:cs="Arial"/>
                <w:b/>
                <w:bCs/>
                <w:i/>
                <w:sz w:val="16"/>
                <w:szCs w:val="16"/>
              </w:rPr>
              <w:t>Code</w:t>
            </w:r>
          </w:p>
        </w:tc>
        <w:tc>
          <w:tcPr>
            <w:tcW w:w="8645" w:type="dxa"/>
            <w:tcBorders>
              <w:top w:val="nil"/>
              <w:left w:val="nil"/>
              <w:bottom w:val="nil"/>
              <w:right w:val="nil"/>
            </w:tcBorders>
            <w:shd w:val="pct12" w:color="auto" w:fill="auto"/>
            <w:vAlign w:val="center"/>
          </w:tcPr>
          <w:p w14:paraId="1571EB9C" w14:textId="77777777" w:rsidR="0083339B" w:rsidRPr="00A12DF0" w:rsidRDefault="0083339B" w:rsidP="007A21FC">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rPr>
                <w:rFonts w:ascii="Arial" w:hAnsi="Arial" w:cs="Arial"/>
                <w:b/>
                <w:bCs/>
                <w:i/>
                <w:sz w:val="16"/>
                <w:szCs w:val="16"/>
              </w:rPr>
            </w:pPr>
            <w:r w:rsidRPr="00A12DF0">
              <w:rPr>
                <w:rFonts w:ascii="Arial" w:hAnsi="Arial" w:cs="Arial"/>
                <w:b/>
                <w:bCs/>
                <w:i/>
                <w:sz w:val="16"/>
                <w:szCs w:val="16"/>
              </w:rPr>
              <w:t>Type of Need</w:t>
            </w:r>
          </w:p>
        </w:tc>
      </w:tr>
      <w:tr w:rsidR="0083339B" w:rsidRPr="00A12DF0" w14:paraId="4FCC4E35" w14:textId="77777777" w:rsidTr="007A21FC">
        <w:trPr>
          <w:trHeight w:val="240"/>
        </w:trPr>
        <w:tc>
          <w:tcPr>
            <w:tcW w:w="9465" w:type="dxa"/>
            <w:gridSpan w:val="2"/>
            <w:tcBorders>
              <w:top w:val="nil"/>
              <w:left w:val="nil"/>
              <w:bottom w:val="nil"/>
              <w:right w:val="nil"/>
            </w:tcBorders>
          </w:tcPr>
          <w:p w14:paraId="170256E5"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b/>
                <w:bCs/>
                <w:sz w:val="16"/>
                <w:szCs w:val="16"/>
              </w:rPr>
              <w:t>TREATMENT:</w:t>
            </w:r>
            <w:r>
              <w:rPr>
                <w:rFonts w:ascii="Arial" w:hAnsi="Arial" w:cs="Arial"/>
                <w:b/>
                <w:bCs/>
                <w:i/>
                <w:iCs/>
                <w:sz w:val="16"/>
                <w:szCs w:val="16"/>
              </w:rPr>
              <w:t xml:space="preserve"> </w:t>
            </w:r>
            <w:r w:rsidRPr="00A12DF0">
              <w:rPr>
                <w:rFonts w:ascii="Arial" w:hAnsi="Arial" w:cs="Arial"/>
                <w:b/>
                <w:bCs/>
                <w:i/>
                <w:iCs/>
                <w:sz w:val="16"/>
                <w:szCs w:val="16"/>
              </w:rPr>
              <w:t>Other Components / Equipment / Processes</w:t>
            </w:r>
          </w:p>
        </w:tc>
      </w:tr>
      <w:tr w:rsidR="0083339B" w:rsidRPr="00A12DF0" w14:paraId="6C19603D" w14:textId="77777777" w:rsidTr="007A21FC">
        <w:trPr>
          <w:trHeight w:val="222"/>
        </w:trPr>
        <w:tc>
          <w:tcPr>
            <w:tcW w:w="820" w:type="dxa"/>
            <w:tcBorders>
              <w:top w:val="nil"/>
              <w:left w:val="nil"/>
              <w:bottom w:val="nil"/>
              <w:right w:val="nil"/>
            </w:tcBorders>
          </w:tcPr>
          <w:p w14:paraId="6BE117E0"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T35</w:t>
            </w:r>
          </w:p>
        </w:tc>
        <w:tc>
          <w:tcPr>
            <w:tcW w:w="8645" w:type="dxa"/>
            <w:tcBorders>
              <w:top w:val="nil"/>
              <w:left w:val="nil"/>
              <w:bottom w:val="nil"/>
              <w:right w:val="nil"/>
            </w:tcBorders>
          </w:tcPr>
          <w:p w14:paraId="355DD74C"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 xml:space="preserve">Chemical Feed </w:t>
            </w:r>
          </w:p>
        </w:tc>
      </w:tr>
      <w:tr w:rsidR="0083339B" w:rsidRPr="00A12DF0" w14:paraId="619522AC" w14:textId="77777777" w:rsidTr="007A21FC">
        <w:trPr>
          <w:trHeight w:val="222"/>
        </w:trPr>
        <w:tc>
          <w:tcPr>
            <w:tcW w:w="820" w:type="dxa"/>
            <w:tcBorders>
              <w:top w:val="nil"/>
              <w:left w:val="nil"/>
              <w:bottom w:val="nil"/>
              <w:right w:val="nil"/>
            </w:tcBorders>
          </w:tcPr>
          <w:p w14:paraId="248DF800"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T36</w:t>
            </w:r>
          </w:p>
        </w:tc>
        <w:tc>
          <w:tcPr>
            <w:tcW w:w="8645" w:type="dxa"/>
            <w:tcBorders>
              <w:top w:val="nil"/>
              <w:left w:val="nil"/>
              <w:bottom w:val="nil"/>
              <w:right w:val="nil"/>
            </w:tcBorders>
          </w:tcPr>
          <w:p w14:paraId="756FEAF1"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Chemical Storage Tank</w:t>
            </w:r>
          </w:p>
        </w:tc>
      </w:tr>
      <w:tr w:rsidR="0083339B" w:rsidRPr="00A12DF0" w14:paraId="5425AE0F" w14:textId="77777777" w:rsidTr="007A21FC">
        <w:trPr>
          <w:trHeight w:val="222"/>
        </w:trPr>
        <w:tc>
          <w:tcPr>
            <w:tcW w:w="820" w:type="dxa"/>
            <w:tcBorders>
              <w:top w:val="nil"/>
              <w:left w:val="nil"/>
              <w:bottom w:val="nil"/>
              <w:right w:val="nil"/>
            </w:tcBorders>
          </w:tcPr>
          <w:p w14:paraId="31601BE4"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T37</w:t>
            </w:r>
          </w:p>
        </w:tc>
        <w:tc>
          <w:tcPr>
            <w:tcW w:w="8645" w:type="dxa"/>
            <w:tcBorders>
              <w:top w:val="nil"/>
              <w:left w:val="nil"/>
              <w:bottom w:val="nil"/>
              <w:right w:val="nil"/>
            </w:tcBorders>
          </w:tcPr>
          <w:p w14:paraId="4F1AD9E3"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Fluoride Addition</w:t>
            </w:r>
          </w:p>
        </w:tc>
      </w:tr>
      <w:tr w:rsidR="0083339B" w:rsidRPr="00A12DF0" w14:paraId="796ABDED" w14:textId="77777777" w:rsidTr="007A21FC">
        <w:trPr>
          <w:trHeight w:val="215"/>
        </w:trPr>
        <w:tc>
          <w:tcPr>
            <w:tcW w:w="820" w:type="dxa"/>
            <w:tcBorders>
              <w:top w:val="nil"/>
              <w:left w:val="nil"/>
              <w:bottom w:val="nil"/>
              <w:right w:val="nil"/>
            </w:tcBorders>
          </w:tcPr>
          <w:p w14:paraId="44935210"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T38</w:t>
            </w:r>
          </w:p>
        </w:tc>
        <w:tc>
          <w:tcPr>
            <w:tcW w:w="8645" w:type="dxa"/>
            <w:tcBorders>
              <w:top w:val="nil"/>
              <w:left w:val="nil"/>
              <w:bottom w:val="nil"/>
              <w:right w:val="nil"/>
            </w:tcBorders>
          </w:tcPr>
          <w:p w14:paraId="62BFF6C5"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Presedimentation Basin</w:t>
            </w:r>
          </w:p>
        </w:tc>
      </w:tr>
      <w:tr w:rsidR="0083339B" w:rsidRPr="00A12DF0" w14:paraId="2D0D3FEC" w14:textId="77777777" w:rsidTr="007A21FC">
        <w:trPr>
          <w:trHeight w:val="222"/>
        </w:trPr>
        <w:tc>
          <w:tcPr>
            <w:tcW w:w="820" w:type="dxa"/>
            <w:tcBorders>
              <w:top w:val="nil"/>
              <w:left w:val="nil"/>
              <w:bottom w:val="nil"/>
              <w:right w:val="nil"/>
            </w:tcBorders>
          </w:tcPr>
          <w:p w14:paraId="0F052F8D"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T39</w:t>
            </w:r>
          </w:p>
        </w:tc>
        <w:tc>
          <w:tcPr>
            <w:tcW w:w="8645" w:type="dxa"/>
            <w:tcBorders>
              <w:top w:val="nil"/>
              <w:left w:val="nil"/>
              <w:bottom w:val="nil"/>
              <w:right w:val="nil"/>
            </w:tcBorders>
          </w:tcPr>
          <w:p w14:paraId="54FDF0D7"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Sedimentation/Flocculation</w:t>
            </w:r>
          </w:p>
        </w:tc>
      </w:tr>
      <w:tr w:rsidR="0083339B" w:rsidRPr="00A12DF0" w14:paraId="6C5E2000" w14:textId="77777777" w:rsidTr="007A21FC">
        <w:trPr>
          <w:trHeight w:val="222"/>
        </w:trPr>
        <w:tc>
          <w:tcPr>
            <w:tcW w:w="820" w:type="dxa"/>
            <w:tcBorders>
              <w:top w:val="nil"/>
              <w:left w:val="nil"/>
              <w:bottom w:val="nil"/>
              <w:right w:val="nil"/>
            </w:tcBorders>
          </w:tcPr>
          <w:p w14:paraId="705A1613"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T40</w:t>
            </w:r>
          </w:p>
        </w:tc>
        <w:tc>
          <w:tcPr>
            <w:tcW w:w="8645" w:type="dxa"/>
            <w:tcBorders>
              <w:top w:val="nil"/>
              <w:left w:val="nil"/>
              <w:bottom w:val="nil"/>
              <w:right w:val="nil"/>
            </w:tcBorders>
          </w:tcPr>
          <w:p w14:paraId="4B0DD2D5"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Granular Activated Carbon</w:t>
            </w:r>
          </w:p>
        </w:tc>
      </w:tr>
      <w:tr w:rsidR="0083339B" w:rsidRPr="00A12DF0" w14:paraId="7DDB34ED" w14:textId="77777777" w:rsidTr="007A21FC">
        <w:trPr>
          <w:trHeight w:val="222"/>
        </w:trPr>
        <w:tc>
          <w:tcPr>
            <w:tcW w:w="820" w:type="dxa"/>
            <w:tcBorders>
              <w:top w:val="nil"/>
              <w:left w:val="nil"/>
              <w:bottom w:val="nil"/>
              <w:right w:val="nil"/>
            </w:tcBorders>
          </w:tcPr>
          <w:p w14:paraId="71FE8C0B"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T41</w:t>
            </w:r>
          </w:p>
        </w:tc>
        <w:tc>
          <w:tcPr>
            <w:tcW w:w="8645" w:type="dxa"/>
            <w:tcBorders>
              <w:top w:val="nil"/>
              <w:left w:val="nil"/>
              <w:bottom w:val="nil"/>
              <w:right w:val="nil"/>
            </w:tcBorders>
          </w:tcPr>
          <w:p w14:paraId="4D4F7F80"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Membrane Filtration (not complete plant)</w:t>
            </w:r>
          </w:p>
        </w:tc>
      </w:tr>
      <w:tr w:rsidR="0083339B" w:rsidRPr="00A12DF0" w14:paraId="7833E5FE" w14:textId="77777777" w:rsidTr="007A21FC">
        <w:trPr>
          <w:trHeight w:val="240"/>
        </w:trPr>
        <w:tc>
          <w:tcPr>
            <w:tcW w:w="820" w:type="dxa"/>
            <w:tcBorders>
              <w:top w:val="nil"/>
              <w:left w:val="nil"/>
              <w:bottom w:val="nil"/>
              <w:right w:val="nil"/>
            </w:tcBorders>
          </w:tcPr>
          <w:p w14:paraId="5D8A69B9"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T42</w:t>
            </w:r>
          </w:p>
        </w:tc>
        <w:tc>
          <w:tcPr>
            <w:tcW w:w="8645" w:type="dxa"/>
            <w:tcBorders>
              <w:top w:val="nil"/>
              <w:left w:val="nil"/>
              <w:bottom w:val="nil"/>
              <w:right w:val="nil"/>
            </w:tcBorders>
          </w:tcPr>
          <w:p w14:paraId="2206C157"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Media Filters</w:t>
            </w:r>
          </w:p>
        </w:tc>
      </w:tr>
      <w:tr w:rsidR="0083339B" w:rsidRPr="00A12DF0" w14:paraId="79489631" w14:textId="77777777" w:rsidTr="007A21FC">
        <w:trPr>
          <w:trHeight w:val="222"/>
        </w:trPr>
        <w:tc>
          <w:tcPr>
            <w:tcW w:w="820" w:type="dxa"/>
            <w:tcBorders>
              <w:top w:val="nil"/>
              <w:left w:val="nil"/>
              <w:bottom w:val="nil"/>
              <w:right w:val="nil"/>
            </w:tcBorders>
          </w:tcPr>
          <w:p w14:paraId="7A0B34BC"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T43</w:t>
            </w:r>
          </w:p>
        </w:tc>
        <w:tc>
          <w:tcPr>
            <w:tcW w:w="8645" w:type="dxa"/>
            <w:tcBorders>
              <w:top w:val="nil"/>
              <w:left w:val="nil"/>
              <w:bottom w:val="nil"/>
              <w:right w:val="nil"/>
            </w:tcBorders>
          </w:tcPr>
          <w:p w14:paraId="1AF30D0E"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Waste Handling/Treatment: Mechanical (not included in another project)</w:t>
            </w:r>
          </w:p>
        </w:tc>
      </w:tr>
      <w:tr w:rsidR="0083339B" w:rsidRPr="00A12DF0" w14:paraId="0BC3ED0D" w14:textId="77777777" w:rsidTr="007A21FC">
        <w:trPr>
          <w:trHeight w:val="427"/>
        </w:trPr>
        <w:tc>
          <w:tcPr>
            <w:tcW w:w="820" w:type="dxa"/>
            <w:tcBorders>
              <w:top w:val="nil"/>
              <w:left w:val="nil"/>
              <w:bottom w:val="nil"/>
              <w:right w:val="nil"/>
            </w:tcBorders>
          </w:tcPr>
          <w:p w14:paraId="70B6DA45"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T44</w:t>
            </w:r>
          </w:p>
        </w:tc>
        <w:tc>
          <w:tcPr>
            <w:tcW w:w="8645" w:type="dxa"/>
            <w:tcBorders>
              <w:top w:val="nil"/>
              <w:left w:val="nil"/>
              <w:bottom w:val="nil"/>
              <w:right w:val="nil"/>
            </w:tcBorders>
          </w:tcPr>
          <w:p w14:paraId="31E08EA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 xml:space="preserve">Waste Handling/Treatment: Nonmechanical or Connection to a Sanitary Sewer </w:t>
            </w:r>
          </w:p>
          <w:p w14:paraId="0ECDE481"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(not included in another project)</w:t>
            </w:r>
          </w:p>
        </w:tc>
      </w:tr>
      <w:tr w:rsidR="0083339B" w:rsidRPr="00A12DF0" w14:paraId="24535E85" w14:textId="77777777" w:rsidTr="007A21FC">
        <w:trPr>
          <w:trHeight w:val="114"/>
        </w:trPr>
        <w:tc>
          <w:tcPr>
            <w:tcW w:w="820" w:type="dxa"/>
            <w:tcBorders>
              <w:top w:val="nil"/>
              <w:left w:val="nil"/>
              <w:bottom w:val="nil"/>
              <w:right w:val="nil"/>
            </w:tcBorders>
          </w:tcPr>
          <w:p w14:paraId="7669CA6F" w14:textId="77777777" w:rsidR="0083339B" w:rsidRPr="00A12DF0" w:rsidRDefault="0083339B" w:rsidP="00474491">
            <w:pPr>
              <w:widowControl w:val="0"/>
              <w:tabs>
                <w:tab w:val="left" w:pos="-432"/>
                <w:tab w:val="left" w:pos="-147"/>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T45</w:t>
            </w:r>
          </w:p>
        </w:tc>
        <w:tc>
          <w:tcPr>
            <w:tcW w:w="8645" w:type="dxa"/>
            <w:tcBorders>
              <w:top w:val="nil"/>
              <w:left w:val="nil"/>
              <w:bottom w:val="nil"/>
              <w:right w:val="nil"/>
            </w:tcBorders>
          </w:tcPr>
          <w:p w14:paraId="538805CD"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Type of Treatment Unknown</w:t>
            </w:r>
          </w:p>
        </w:tc>
      </w:tr>
      <w:tr w:rsidR="0083339B" w:rsidRPr="00A12DF0" w14:paraId="79409F2F" w14:textId="77777777" w:rsidTr="007A21FC">
        <w:trPr>
          <w:trHeight w:val="240"/>
        </w:trPr>
        <w:tc>
          <w:tcPr>
            <w:tcW w:w="820" w:type="dxa"/>
            <w:tcBorders>
              <w:top w:val="nil"/>
              <w:left w:val="nil"/>
              <w:bottom w:val="nil"/>
              <w:right w:val="nil"/>
            </w:tcBorders>
          </w:tcPr>
          <w:p w14:paraId="2D5DCE03"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T46</w:t>
            </w:r>
          </w:p>
        </w:tc>
        <w:tc>
          <w:tcPr>
            <w:tcW w:w="8645" w:type="dxa"/>
            <w:tcBorders>
              <w:top w:val="nil"/>
              <w:left w:val="nil"/>
              <w:bottom w:val="nil"/>
              <w:right w:val="nil"/>
            </w:tcBorders>
          </w:tcPr>
          <w:p w14:paraId="02B51DB0"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i/>
                <w:sz w:val="16"/>
                <w:szCs w:val="16"/>
              </w:rPr>
            </w:pPr>
            <w:r w:rsidRPr="00A12DF0">
              <w:rPr>
                <w:rFonts w:ascii="Arial" w:hAnsi="Arial" w:cs="Arial"/>
                <w:i/>
                <w:sz w:val="16"/>
                <w:szCs w:val="16"/>
              </w:rPr>
              <w:t>Other (Please include an explanation)</w:t>
            </w:r>
            <w:r w:rsidRPr="00A12DF0">
              <w:rPr>
                <w:rFonts w:ascii="Arial" w:hAnsi="Arial" w:cs="Arial"/>
                <w:i/>
                <w:sz w:val="16"/>
                <w:szCs w:val="16"/>
                <w:vertAlign w:val="superscript"/>
              </w:rPr>
              <w:t xml:space="preserve"> 2</w:t>
            </w:r>
          </w:p>
        </w:tc>
      </w:tr>
      <w:tr w:rsidR="0083339B" w:rsidRPr="00A12DF0" w14:paraId="724D030E" w14:textId="77777777" w:rsidTr="007A21FC">
        <w:trPr>
          <w:trHeight w:val="427"/>
        </w:trPr>
        <w:tc>
          <w:tcPr>
            <w:tcW w:w="9465" w:type="dxa"/>
            <w:gridSpan w:val="2"/>
            <w:tcBorders>
              <w:top w:val="nil"/>
              <w:left w:val="nil"/>
              <w:bottom w:val="nil"/>
              <w:right w:val="nil"/>
            </w:tcBorders>
          </w:tcPr>
          <w:p w14:paraId="3F27BB66"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b/>
                <w:bCs/>
                <w:sz w:val="16"/>
                <w:szCs w:val="16"/>
              </w:rPr>
            </w:pPr>
            <w:r w:rsidRPr="00A12DF0">
              <w:rPr>
                <w:rFonts w:ascii="Arial" w:hAnsi="Arial" w:cs="Arial"/>
                <w:b/>
                <w:bCs/>
                <w:sz w:val="16"/>
                <w:szCs w:val="16"/>
              </w:rPr>
              <w:t>TRANSMISSION MAINS:</w:t>
            </w:r>
            <w:r>
              <w:rPr>
                <w:rFonts w:ascii="Arial" w:hAnsi="Arial" w:cs="Arial"/>
                <w:b/>
                <w:bCs/>
                <w:sz w:val="16"/>
                <w:szCs w:val="16"/>
              </w:rPr>
              <w:t xml:space="preserve"> </w:t>
            </w:r>
            <w:r w:rsidRPr="00A12DF0">
              <w:rPr>
                <w:rFonts w:ascii="Arial" w:hAnsi="Arial" w:cs="Arial"/>
                <w:b/>
                <w:bCs/>
                <w:i/>
                <w:iCs/>
                <w:sz w:val="16"/>
                <w:szCs w:val="16"/>
              </w:rPr>
              <w:t>(Any mains that transport raw water to the treatment plant, or treated water from the plant to the distribution system grid.)</w:t>
            </w:r>
          </w:p>
        </w:tc>
      </w:tr>
      <w:tr w:rsidR="0083339B" w:rsidRPr="00A12DF0" w14:paraId="366274ED" w14:textId="77777777" w:rsidTr="007A21FC">
        <w:trPr>
          <w:trHeight w:val="222"/>
        </w:trPr>
        <w:tc>
          <w:tcPr>
            <w:tcW w:w="820" w:type="dxa"/>
            <w:tcBorders>
              <w:top w:val="nil"/>
              <w:left w:val="nil"/>
              <w:bottom w:val="nil"/>
              <w:right w:val="nil"/>
            </w:tcBorders>
          </w:tcPr>
          <w:p w14:paraId="0F7B2979"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X1</w:t>
            </w:r>
          </w:p>
        </w:tc>
        <w:tc>
          <w:tcPr>
            <w:tcW w:w="8645" w:type="dxa"/>
            <w:tcBorders>
              <w:top w:val="nil"/>
              <w:left w:val="nil"/>
              <w:bottom w:val="nil"/>
              <w:right w:val="nil"/>
            </w:tcBorders>
          </w:tcPr>
          <w:p w14:paraId="02F2C454"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Raw Water Transmission</w:t>
            </w:r>
          </w:p>
        </w:tc>
      </w:tr>
      <w:tr w:rsidR="0083339B" w:rsidRPr="00A12DF0" w14:paraId="0D42B167" w14:textId="77777777" w:rsidTr="007A21FC">
        <w:trPr>
          <w:trHeight w:val="240"/>
        </w:trPr>
        <w:tc>
          <w:tcPr>
            <w:tcW w:w="820" w:type="dxa"/>
            <w:tcBorders>
              <w:top w:val="nil"/>
              <w:left w:val="nil"/>
              <w:bottom w:val="nil"/>
              <w:right w:val="nil"/>
            </w:tcBorders>
          </w:tcPr>
          <w:p w14:paraId="7A2C7A98"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X2</w:t>
            </w:r>
          </w:p>
        </w:tc>
        <w:tc>
          <w:tcPr>
            <w:tcW w:w="8645" w:type="dxa"/>
            <w:tcBorders>
              <w:top w:val="nil"/>
              <w:left w:val="nil"/>
              <w:bottom w:val="single" w:sz="6" w:space="0" w:color="FFFFFF"/>
              <w:right w:val="nil"/>
            </w:tcBorders>
          </w:tcPr>
          <w:p w14:paraId="1768098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Finished Water Transmission</w:t>
            </w:r>
          </w:p>
        </w:tc>
      </w:tr>
      <w:tr w:rsidR="0083339B" w:rsidRPr="00A12DF0" w14:paraId="562A199D" w14:textId="77777777" w:rsidTr="007A21FC">
        <w:trPr>
          <w:trHeight w:val="222"/>
        </w:trPr>
        <w:tc>
          <w:tcPr>
            <w:tcW w:w="9465" w:type="dxa"/>
            <w:gridSpan w:val="2"/>
            <w:tcBorders>
              <w:top w:val="nil"/>
              <w:left w:val="nil"/>
              <w:bottom w:val="nil"/>
              <w:right w:val="nil"/>
            </w:tcBorders>
          </w:tcPr>
          <w:p w14:paraId="529C6DB8" w14:textId="77777777" w:rsidR="0083339B" w:rsidRPr="00A12DF0" w:rsidRDefault="0083339B" w:rsidP="00474491">
            <w:pPr>
              <w:widowControl w:val="0"/>
              <w:tabs>
                <w:tab w:val="left" w:pos="-432"/>
                <w:tab w:val="left" w:pos="0"/>
                <w:tab w:val="left" w:pos="270"/>
                <w:tab w:val="left" w:pos="720"/>
                <w:tab w:val="left" w:pos="1729"/>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60"/>
              <w:rPr>
                <w:rFonts w:ascii="Arial" w:hAnsi="Arial" w:cs="Arial"/>
                <w:sz w:val="16"/>
                <w:szCs w:val="16"/>
              </w:rPr>
            </w:pPr>
            <w:r w:rsidRPr="00A12DF0">
              <w:rPr>
                <w:rFonts w:ascii="Arial" w:hAnsi="Arial" w:cs="Arial"/>
                <w:b/>
                <w:bCs/>
                <w:sz w:val="16"/>
                <w:szCs w:val="16"/>
              </w:rPr>
              <w:t>DISTRIBUTION</w:t>
            </w:r>
            <w:r w:rsidRPr="00A12DF0">
              <w:rPr>
                <w:rFonts w:ascii="Arial" w:hAnsi="Arial" w:cs="Arial"/>
                <w:b/>
                <w:bCs/>
                <w:sz w:val="16"/>
                <w:szCs w:val="16"/>
              </w:rPr>
              <w:tab/>
            </w:r>
          </w:p>
        </w:tc>
      </w:tr>
      <w:tr w:rsidR="0083339B" w:rsidRPr="00A12DF0" w14:paraId="29F865F5" w14:textId="77777777" w:rsidTr="00474491">
        <w:trPr>
          <w:trHeight w:val="234"/>
        </w:trPr>
        <w:tc>
          <w:tcPr>
            <w:tcW w:w="820" w:type="dxa"/>
            <w:tcBorders>
              <w:top w:val="nil"/>
              <w:left w:val="nil"/>
              <w:bottom w:val="nil"/>
              <w:right w:val="nil"/>
            </w:tcBorders>
          </w:tcPr>
          <w:p w14:paraId="282579D9"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M1</w:t>
            </w:r>
          </w:p>
        </w:tc>
        <w:tc>
          <w:tcPr>
            <w:tcW w:w="8645" w:type="dxa"/>
            <w:tcBorders>
              <w:top w:val="nil"/>
              <w:left w:val="nil"/>
              <w:bottom w:val="nil"/>
              <w:right w:val="nil"/>
            </w:tcBorders>
          </w:tcPr>
          <w:p w14:paraId="40C03D31"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Distribution Mains (any mains that transport water through a piping grid serving customers; see "transmission" above)</w:t>
            </w:r>
          </w:p>
        </w:tc>
      </w:tr>
      <w:tr w:rsidR="0083339B" w:rsidRPr="00A12DF0" w14:paraId="06066F6D" w14:textId="77777777" w:rsidTr="007A21FC">
        <w:trPr>
          <w:trHeight w:val="222"/>
        </w:trPr>
        <w:tc>
          <w:tcPr>
            <w:tcW w:w="820" w:type="dxa"/>
            <w:tcBorders>
              <w:top w:val="nil"/>
              <w:left w:val="nil"/>
              <w:bottom w:val="nil"/>
              <w:right w:val="nil"/>
            </w:tcBorders>
          </w:tcPr>
          <w:p w14:paraId="396C23B9"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M2</w:t>
            </w:r>
          </w:p>
        </w:tc>
        <w:tc>
          <w:tcPr>
            <w:tcW w:w="8645" w:type="dxa"/>
            <w:tcBorders>
              <w:top w:val="nil"/>
              <w:left w:val="nil"/>
              <w:bottom w:val="nil"/>
              <w:right w:val="nil"/>
            </w:tcBorders>
          </w:tcPr>
          <w:p w14:paraId="04A34122"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Lead (Pb) Service Line Replacement</w:t>
            </w:r>
          </w:p>
        </w:tc>
      </w:tr>
      <w:tr w:rsidR="0083339B" w:rsidRPr="00A12DF0" w14:paraId="6F2A7995" w14:textId="77777777" w:rsidTr="007A21FC">
        <w:trPr>
          <w:trHeight w:val="240"/>
        </w:trPr>
        <w:tc>
          <w:tcPr>
            <w:tcW w:w="820" w:type="dxa"/>
            <w:tcBorders>
              <w:top w:val="nil"/>
              <w:left w:val="nil"/>
              <w:right w:val="nil"/>
            </w:tcBorders>
          </w:tcPr>
          <w:p w14:paraId="3FED534F"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M3</w:t>
            </w:r>
          </w:p>
        </w:tc>
        <w:tc>
          <w:tcPr>
            <w:tcW w:w="8645" w:type="dxa"/>
            <w:tcBorders>
              <w:top w:val="nil"/>
              <w:left w:val="nil"/>
              <w:right w:val="nil"/>
            </w:tcBorders>
          </w:tcPr>
          <w:p w14:paraId="0EA1C5B5"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Service Lines (other than lead service lines)</w:t>
            </w:r>
          </w:p>
        </w:tc>
      </w:tr>
      <w:tr w:rsidR="0083339B" w:rsidRPr="00A12DF0" w14:paraId="2CE8726A" w14:textId="77777777" w:rsidTr="007A21FC">
        <w:trPr>
          <w:trHeight w:val="222"/>
        </w:trPr>
        <w:tc>
          <w:tcPr>
            <w:tcW w:w="820" w:type="dxa"/>
            <w:tcBorders>
              <w:top w:val="nil"/>
              <w:left w:val="nil"/>
              <w:bottom w:val="nil"/>
              <w:right w:val="nil"/>
            </w:tcBorders>
            <w:shd w:val="clear" w:color="auto" w:fill="F2F2F2"/>
          </w:tcPr>
          <w:p w14:paraId="4B87383F" w14:textId="77777777" w:rsidR="0083339B" w:rsidRPr="00A12DF0" w:rsidRDefault="0083339B" w:rsidP="00474491">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i/>
                <w:strike/>
                <w:sz w:val="16"/>
                <w:szCs w:val="16"/>
              </w:rPr>
              <w:t>M4</w:t>
            </w:r>
          </w:p>
        </w:tc>
        <w:tc>
          <w:tcPr>
            <w:tcW w:w="8645" w:type="dxa"/>
            <w:tcBorders>
              <w:top w:val="nil"/>
              <w:left w:val="nil"/>
              <w:bottom w:val="nil"/>
              <w:right w:val="nil"/>
            </w:tcBorders>
            <w:shd w:val="clear" w:color="auto" w:fill="F2F2F2"/>
          </w:tcPr>
          <w:p w14:paraId="1D85B11D"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i/>
                <w:strike/>
                <w:sz w:val="16"/>
                <w:szCs w:val="16"/>
              </w:rPr>
              <w:t>Hydrants</w:t>
            </w:r>
            <w:r w:rsidRPr="00A12DF0">
              <w:rPr>
                <w:rFonts w:ascii="Arial" w:hAnsi="Arial" w:cs="Arial"/>
                <w:i/>
                <w:sz w:val="16"/>
                <w:szCs w:val="16"/>
                <w:vertAlign w:val="superscript"/>
              </w:rPr>
              <w:t xml:space="preserve"> 1</w:t>
            </w:r>
          </w:p>
        </w:tc>
      </w:tr>
      <w:tr w:rsidR="0083339B" w:rsidRPr="00A12DF0" w14:paraId="1BC88566" w14:textId="77777777" w:rsidTr="007A21FC">
        <w:trPr>
          <w:trHeight w:val="222"/>
        </w:trPr>
        <w:tc>
          <w:tcPr>
            <w:tcW w:w="820" w:type="dxa"/>
            <w:tcBorders>
              <w:top w:val="nil"/>
              <w:left w:val="nil"/>
              <w:bottom w:val="nil"/>
              <w:right w:val="nil"/>
            </w:tcBorders>
          </w:tcPr>
          <w:p w14:paraId="6C7A0DEB"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M5</w:t>
            </w:r>
          </w:p>
        </w:tc>
        <w:tc>
          <w:tcPr>
            <w:tcW w:w="8645" w:type="dxa"/>
            <w:tcBorders>
              <w:top w:val="nil"/>
              <w:left w:val="nil"/>
              <w:bottom w:val="nil"/>
              <w:right w:val="nil"/>
            </w:tcBorders>
          </w:tcPr>
          <w:p w14:paraId="2174E02B"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 xml:space="preserve">Valves (gate, butterfly, etc.) (not included in a pipe project) </w:t>
            </w:r>
          </w:p>
        </w:tc>
      </w:tr>
      <w:tr w:rsidR="0083339B" w:rsidRPr="00A12DF0" w14:paraId="75DF9DF9" w14:textId="77777777" w:rsidTr="007A21FC">
        <w:trPr>
          <w:trHeight w:val="222"/>
        </w:trPr>
        <w:tc>
          <w:tcPr>
            <w:tcW w:w="820" w:type="dxa"/>
            <w:tcBorders>
              <w:top w:val="nil"/>
              <w:left w:val="nil"/>
              <w:bottom w:val="nil"/>
              <w:right w:val="nil"/>
            </w:tcBorders>
          </w:tcPr>
          <w:p w14:paraId="76B2613C"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M6</w:t>
            </w:r>
          </w:p>
        </w:tc>
        <w:tc>
          <w:tcPr>
            <w:tcW w:w="8645" w:type="dxa"/>
            <w:tcBorders>
              <w:top w:val="nil"/>
              <w:left w:val="nil"/>
              <w:bottom w:val="nil"/>
              <w:right w:val="nil"/>
            </w:tcBorders>
          </w:tcPr>
          <w:p w14:paraId="34492A11"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lang w:val="fr-FR"/>
              </w:rPr>
            </w:pPr>
            <w:r w:rsidRPr="00A12DF0">
              <w:rPr>
                <w:rFonts w:ascii="Arial" w:hAnsi="Arial" w:cs="Arial"/>
                <w:sz w:val="16"/>
                <w:szCs w:val="16"/>
                <w:lang w:val="fr-FR"/>
              </w:rPr>
              <w:t>Control Valves (PRVs, altitude, etc.)</w:t>
            </w:r>
          </w:p>
        </w:tc>
      </w:tr>
      <w:tr w:rsidR="0083339B" w:rsidRPr="00A12DF0" w14:paraId="5028A882" w14:textId="77777777" w:rsidTr="007A21FC">
        <w:trPr>
          <w:trHeight w:val="222"/>
        </w:trPr>
        <w:tc>
          <w:tcPr>
            <w:tcW w:w="820" w:type="dxa"/>
            <w:tcBorders>
              <w:top w:val="nil"/>
              <w:left w:val="nil"/>
              <w:bottom w:val="nil"/>
              <w:right w:val="nil"/>
            </w:tcBorders>
          </w:tcPr>
          <w:p w14:paraId="1EBC4475"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M7</w:t>
            </w:r>
          </w:p>
        </w:tc>
        <w:tc>
          <w:tcPr>
            <w:tcW w:w="8645" w:type="dxa"/>
            <w:tcBorders>
              <w:top w:val="nil"/>
              <w:left w:val="nil"/>
              <w:bottom w:val="nil"/>
              <w:right w:val="nil"/>
            </w:tcBorders>
          </w:tcPr>
          <w:p w14:paraId="379AFEAB"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Backflow Prevention Devices/Assemblies</w:t>
            </w:r>
          </w:p>
        </w:tc>
      </w:tr>
      <w:tr w:rsidR="0083339B" w:rsidRPr="00A12DF0" w14:paraId="74651BF0" w14:textId="77777777" w:rsidTr="007A21FC">
        <w:trPr>
          <w:trHeight w:val="240"/>
        </w:trPr>
        <w:tc>
          <w:tcPr>
            <w:tcW w:w="820" w:type="dxa"/>
            <w:tcBorders>
              <w:top w:val="nil"/>
              <w:left w:val="nil"/>
              <w:bottom w:val="nil"/>
              <w:right w:val="nil"/>
            </w:tcBorders>
          </w:tcPr>
          <w:p w14:paraId="42D55A85"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M8</w:t>
            </w:r>
          </w:p>
        </w:tc>
        <w:tc>
          <w:tcPr>
            <w:tcW w:w="8645" w:type="dxa"/>
            <w:tcBorders>
              <w:top w:val="nil"/>
              <w:left w:val="nil"/>
              <w:bottom w:val="single" w:sz="6" w:space="0" w:color="FFFFFF"/>
              <w:right w:val="nil"/>
            </w:tcBorders>
          </w:tcPr>
          <w:p w14:paraId="0DFE6B40"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Water Meters</w:t>
            </w:r>
          </w:p>
        </w:tc>
      </w:tr>
      <w:tr w:rsidR="0083339B" w:rsidRPr="00A12DF0" w14:paraId="6A3A862E" w14:textId="77777777" w:rsidTr="007A21FC">
        <w:trPr>
          <w:trHeight w:val="222"/>
        </w:trPr>
        <w:tc>
          <w:tcPr>
            <w:tcW w:w="9465" w:type="dxa"/>
            <w:gridSpan w:val="2"/>
            <w:tcBorders>
              <w:top w:val="nil"/>
              <w:left w:val="nil"/>
              <w:bottom w:val="nil"/>
              <w:right w:val="nil"/>
            </w:tcBorders>
          </w:tcPr>
          <w:p w14:paraId="65EDAE09"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b/>
                <w:bCs/>
                <w:sz w:val="16"/>
                <w:szCs w:val="16"/>
              </w:rPr>
              <w:t>FINISHED/TREATED WATER STORAGE</w:t>
            </w:r>
          </w:p>
        </w:tc>
      </w:tr>
      <w:tr w:rsidR="0083339B" w:rsidRPr="00A12DF0" w14:paraId="7D2CB7D1" w14:textId="77777777" w:rsidTr="007A21FC">
        <w:trPr>
          <w:trHeight w:val="222"/>
        </w:trPr>
        <w:tc>
          <w:tcPr>
            <w:tcW w:w="820" w:type="dxa"/>
            <w:tcBorders>
              <w:top w:val="nil"/>
              <w:left w:val="nil"/>
              <w:bottom w:val="nil"/>
              <w:right w:val="nil"/>
            </w:tcBorders>
          </w:tcPr>
          <w:p w14:paraId="623A76A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S1</w:t>
            </w:r>
          </w:p>
        </w:tc>
        <w:tc>
          <w:tcPr>
            <w:tcW w:w="8645" w:type="dxa"/>
            <w:tcBorders>
              <w:top w:val="nil"/>
              <w:left w:val="nil"/>
              <w:bottom w:val="nil"/>
              <w:right w:val="nil"/>
            </w:tcBorders>
          </w:tcPr>
          <w:p w14:paraId="77E73D6F"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Elevated Finished/Treated Water Storage</w:t>
            </w:r>
          </w:p>
        </w:tc>
      </w:tr>
      <w:tr w:rsidR="0083339B" w:rsidRPr="00A12DF0" w14:paraId="77F027C7" w14:textId="77777777" w:rsidTr="007A21FC">
        <w:trPr>
          <w:trHeight w:val="222"/>
        </w:trPr>
        <w:tc>
          <w:tcPr>
            <w:tcW w:w="820" w:type="dxa"/>
            <w:tcBorders>
              <w:top w:val="nil"/>
              <w:left w:val="nil"/>
              <w:bottom w:val="nil"/>
              <w:right w:val="nil"/>
            </w:tcBorders>
          </w:tcPr>
          <w:p w14:paraId="3794CDB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S2</w:t>
            </w:r>
          </w:p>
        </w:tc>
        <w:tc>
          <w:tcPr>
            <w:tcW w:w="8645" w:type="dxa"/>
            <w:tcBorders>
              <w:top w:val="nil"/>
              <w:left w:val="nil"/>
              <w:bottom w:val="nil"/>
              <w:right w:val="nil"/>
            </w:tcBorders>
          </w:tcPr>
          <w:p w14:paraId="62A53BB3"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Ground-level Finished/Treated Water Storage</w:t>
            </w:r>
          </w:p>
        </w:tc>
      </w:tr>
      <w:tr w:rsidR="0083339B" w:rsidRPr="00A12DF0" w14:paraId="3005E70C" w14:textId="77777777" w:rsidTr="007A21FC">
        <w:trPr>
          <w:trHeight w:val="222"/>
        </w:trPr>
        <w:tc>
          <w:tcPr>
            <w:tcW w:w="820" w:type="dxa"/>
            <w:tcBorders>
              <w:top w:val="nil"/>
              <w:left w:val="nil"/>
              <w:bottom w:val="nil"/>
              <w:right w:val="nil"/>
            </w:tcBorders>
          </w:tcPr>
          <w:p w14:paraId="5332F0C2"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S3</w:t>
            </w:r>
          </w:p>
        </w:tc>
        <w:tc>
          <w:tcPr>
            <w:tcW w:w="8645" w:type="dxa"/>
            <w:tcBorders>
              <w:top w:val="nil"/>
              <w:left w:val="nil"/>
              <w:bottom w:val="nil"/>
              <w:right w:val="nil"/>
            </w:tcBorders>
          </w:tcPr>
          <w:p w14:paraId="644B18DE"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Hydropneumatic Storage</w:t>
            </w:r>
          </w:p>
        </w:tc>
      </w:tr>
      <w:tr w:rsidR="0083339B" w:rsidRPr="00A12DF0" w14:paraId="53C45100" w14:textId="77777777" w:rsidTr="007A21FC">
        <w:trPr>
          <w:trHeight w:val="240"/>
        </w:trPr>
        <w:tc>
          <w:tcPr>
            <w:tcW w:w="820" w:type="dxa"/>
            <w:tcBorders>
              <w:top w:val="nil"/>
              <w:left w:val="nil"/>
              <w:bottom w:val="nil"/>
              <w:right w:val="nil"/>
            </w:tcBorders>
          </w:tcPr>
          <w:p w14:paraId="6D7D8E80"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S5</w:t>
            </w:r>
          </w:p>
        </w:tc>
        <w:tc>
          <w:tcPr>
            <w:tcW w:w="8645" w:type="dxa"/>
            <w:tcBorders>
              <w:top w:val="nil"/>
              <w:left w:val="nil"/>
              <w:bottom w:val="single" w:sz="6" w:space="0" w:color="FFFFFF"/>
              <w:right w:val="nil"/>
            </w:tcBorders>
          </w:tcPr>
          <w:p w14:paraId="04D0A7DC"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 xml:space="preserve">Cover for Existing Finished/Treated Water Storage </w:t>
            </w:r>
          </w:p>
        </w:tc>
      </w:tr>
      <w:tr w:rsidR="0083339B" w:rsidRPr="00A12DF0" w14:paraId="7F11E8D4" w14:textId="77777777" w:rsidTr="007A21FC">
        <w:trPr>
          <w:trHeight w:val="222"/>
        </w:trPr>
        <w:tc>
          <w:tcPr>
            <w:tcW w:w="9465" w:type="dxa"/>
            <w:gridSpan w:val="2"/>
            <w:tcBorders>
              <w:top w:val="nil"/>
              <w:left w:val="nil"/>
              <w:bottom w:val="nil"/>
              <w:right w:val="nil"/>
            </w:tcBorders>
          </w:tcPr>
          <w:p w14:paraId="2D64620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b/>
                <w:bCs/>
                <w:sz w:val="16"/>
                <w:szCs w:val="16"/>
              </w:rPr>
              <w:t>PUMP STATION AND FINISHED WATER PUMP</w:t>
            </w:r>
            <w:r w:rsidRPr="00A12DF0">
              <w:rPr>
                <w:rFonts w:ascii="Arial" w:hAnsi="Arial" w:cs="Arial"/>
                <w:sz w:val="16"/>
                <w:szCs w:val="16"/>
              </w:rPr>
              <w:t xml:space="preserve"> </w:t>
            </w:r>
          </w:p>
        </w:tc>
      </w:tr>
      <w:tr w:rsidR="0083339B" w:rsidRPr="00A12DF0" w14:paraId="5C24083E" w14:textId="77777777" w:rsidTr="007A21FC">
        <w:trPr>
          <w:trHeight w:val="222"/>
        </w:trPr>
        <w:tc>
          <w:tcPr>
            <w:tcW w:w="820" w:type="dxa"/>
            <w:tcBorders>
              <w:top w:val="nil"/>
              <w:left w:val="nil"/>
              <w:bottom w:val="nil"/>
              <w:right w:val="nil"/>
            </w:tcBorders>
          </w:tcPr>
          <w:p w14:paraId="6D1E0CFE"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P1</w:t>
            </w:r>
          </w:p>
        </w:tc>
        <w:tc>
          <w:tcPr>
            <w:tcW w:w="8645" w:type="dxa"/>
            <w:tcBorders>
              <w:top w:val="nil"/>
              <w:left w:val="nil"/>
              <w:bottom w:val="nil"/>
              <w:right w:val="nil"/>
            </w:tcBorders>
          </w:tcPr>
          <w:p w14:paraId="34E54F68"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Finished Water Pump</w:t>
            </w:r>
          </w:p>
        </w:tc>
      </w:tr>
      <w:tr w:rsidR="0083339B" w:rsidRPr="00A12DF0" w14:paraId="520CD968" w14:textId="77777777" w:rsidTr="007A21FC">
        <w:trPr>
          <w:trHeight w:val="222"/>
        </w:trPr>
        <w:tc>
          <w:tcPr>
            <w:tcW w:w="820" w:type="dxa"/>
            <w:tcBorders>
              <w:top w:val="nil"/>
              <w:left w:val="nil"/>
              <w:bottom w:val="nil"/>
              <w:right w:val="nil"/>
            </w:tcBorders>
          </w:tcPr>
          <w:p w14:paraId="6D5D2CF4"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P2</w:t>
            </w:r>
          </w:p>
        </w:tc>
        <w:tc>
          <w:tcPr>
            <w:tcW w:w="8645" w:type="dxa"/>
            <w:tcBorders>
              <w:top w:val="nil"/>
              <w:left w:val="nil"/>
              <w:bottom w:val="single" w:sz="6" w:space="0" w:color="FFFFFF"/>
              <w:right w:val="nil"/>
            </w:tcBorders>
          </w:tcPr>
          <w:p w14:paraId="2A928534"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rPr>
                <w:rFonts w:ascii="Arial" w:hAnsi="Arial" w:cs="Arial"/>
                <w:sz w:val="16"/>
                <w:szCs w:val="16"/>
              </w:rPr>
            </w:pPr>
            <w:r w:rsidRPr="00A12DF0">
              <w:rPr>
                <w:rFonts w:ascii="Arial" w:hAnsi="Arial" w:cs="Arial"/>
                <w:sz w:val="16"/>
                <w:szCs w:val="16"/>
              </w:rPr>
              <w:t>Pump Station (booster or raw water pump station-may include clearwell, pumps, housing)</w:t>
            </w:r>
          </w:p>
        </w:tc>
      </w:tr>
      <w:tr w:rsidR="0083339B" w:rsidRPr="00A12DF0" w14:paraId="7CF93106" w14:textId="77777777" w:rsidTr="007A21FC">
        <w:trPr>
          <w:trHeight w:val="222"/>
        </w:trPr>
        <w:tc>
          <w:tcPr>
            <w:tcW w:w="9465" w:type="dxa"/>
            <w:gridSpan w:val="2"/>
            <w:tcBorders>
              <w:top w:val="nil"/>
              <w:left w:val="nil"/>
              <w:right w:val="nil"/>
            </w:tcBorders>
          </w:tcPr>
          <w:p w14:paraId="51FD497D"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b/>
                <w:bCs/>
                <w:sz w:val="16"/>
                <w:szCs w:val="16"/>
              </w:rPr>
              <w:t>OTHER INFRASTRUCTURE NEEDS</w:t>
            </w:r>
          </w:p>
        </w:tc>
      </w:tr>
      <w:tr w:rsidR="0083339B" w:rsidRPr="00A12DF0" w14:paraId="70F1BC4E" w14:textId="77777777" w:rsidTr="007A21FC">
        <w:trPr>
          <w:trHeight w:val="240"/>
        </w:trPr>
        <w:tc>
          <w:tcPr>
            <w:tcW w:w="820" w:type="dxa"/>
            <w:tcBorders>
              <w:top w:val="nil"/>
              <w:left w:val="nil"/>
              <w:bottom w:val="nil"/>
              <w:right w:val="nil"/>
            </w:tcBorders>
            <w:shd w:val="clear" w:color="auto" w:fill="F2F2F2"/>
          </w:tcPr>
          <w:p w14:paraId="7EDAB39A" w14:textId="77777777" w:rsidR="0083339B" w:rsidRPr="00A12DF0" w:rsidRDefault="0083339B" w:rsidP="00474491">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i/>
                <w:strike/>
                <w:sz w:val="16"/>
                <w:szCs w:val="16"/>
              </w:rPr>
              <w:t>W1</w:t>
            </w:r>
          </w:p>
        </w:tc>
        <w:tc>
          <w:tcPr>
            <w:tcW w:w="8645" w:type="dxa"/>
            <w:tcBorders>
              <w:top w:val="nil"/>
              <w:left w:val="nil"/>
              <w:bottom w:val="nil"/>
              <w:right w:val="nil"/>
            </w:tcBorders>
            <w:shd w:val="clear" w:color="auto" w:fill="F2F2F2"/>
          </w:tcPr>
          <w:p w14:paraId="2729280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i/>
                <w:strike/>
                <w:sz w:val="16"/>
                <w:szCs w:val="16"/>
              </w:rPr>
              <w:t xml:space="preserve">Laboratory Capital Costs for Labs Owned by the System </w:t>
            </w:r>
            <w:r w:rsidRPr="00A12DF0">
              <w:rPr>
                <w:rFonts w:ascii="Arial" w:hAnsi="Arial" w:cs="Arial"/>
                <w:i/>
                <w:sz w:val="16"/>
                <w:szCs w:val="16"/>
                <w:vertAlign w:val="superscript"/>
              </w:rPr>
              <w:t>1</w:t>
            </w:r>
          </w:p>
        </w:tc>
      </w:tr>
      <w:tr w:rsidR="0083339B" w:rsidRPr="00A12DF0" w14:paraId="21F28623" w14:textId="77777777" w:rsidTr="007A21FC">
        <w:trPr>
          <w:trHeight w:val="222"/>
        </w:trPr>
        <w:tc>
          <w:tcPr>
            <w:tcW w:w="820" w:type="dxa"/>
            <w:tcBorders>
              <w:top w:val="nil"/>
              <w:left w:val="nil"/>
              <w:right w:val="nil"/>
            </w:tcBorders>
          </w:tcPr>
          <w:p w14:paraId="04D1F0C7"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W2</w:t>
            </w:r>
          </w:p>
        </w:tc>
        <w:tc>
          <w:tcPr>
            <w:tcW w:w="8645" w:type="dxa"/>
            <w:tcBorders>
              <w:top w:val="nil"/>
              <w:left w:val="nil"/>
              <w:right w:val="nil"/>
            </w:tcBorders>
          </w:tcPr>
          <w:p w14:paraId="050EC043"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Computer and Automation Costs (SCADA)</w:t>
            </w:r>
          </w:p>
        </w:tc>
      </w:tr>
      <w:tr w:rsidR="0083339B" w:rsidRPr="00A12DF0" w14:paraId="5F8EBF30" w14:textId="77777777" w:rsidTr="007A21FC">
        <w:trPr>
          <w:trHeight w:val="222"/>
        </w:trPr>
        <w:tc>
          <w:tcPr>
            <w:tcW w:w="820" w:type="dxa"/>
            <w:tcBorders>
              <w:top w:val="nil"/>
              <w:left w:val="nil"/>
              <w:bottom w:val="nil"/>
              <w:right w:val="nil"/>
            </w:tcBorders>
            <w:shd w:val="clear" w:color="auto" w:fill="F2F2F2"/>
          </w:tcPr>
          <w:p w14:paraId="70109E3D" w14:textId="77777777" w:rsidR="0083339B" w:rsidRPr="00A12DF0" w:rsidRDefault="0083339B" w:rsidP="00474491">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i/>
                <w:strike/>
                <w:sz w:val="16"/>
                <w:szCs w:val="16"/>
              </w:rPr>
              <w:t>W3</w:t>
            </w:r>
          </w:p>
        </w:tc>
        <w:tc>
          <w:tcPr>
            <w:tcW w:w="8645" w:type="dxa"/>
            <w:tcBorders>
              <w:top w:val="nil"/>
              <w:left w:val="nil"/>
              <w:bottom w:val="nil"/>
              <w:right w:val="nil"/>
            </w:tcBorders>
            <w:shd w:val="clear" w:color="auto" w:fill="F2F2F2"/>
          </w:tcPr>
          <w:p w14:paraId="48938CD6"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i/>
                <w:strike/>
                <w:sz w:val="16"/>
                <w:szCs w:val="16"/>
              </w:rPr>
              <w:t>Pump Controls/Telemetry</w:t>
            </w:r>
            <w:r>
              <w:rPr>
                <w:rFonts w:ascii="Arial" w:hAnsi="Arial" w:cs="Arial"/>
                <w:i/>
                <w:strike/>
                <w:sz w:val="16"/>
                <w:szCs w:val="16"/>
              </w:rPr>
              <w:t xml:space="preserve"> </w:t>
            </w:r>
            <w:r w:rsidRPr="00A12DF0">
              <w:rPr>
                <w:rFonts w:ascii="Arial" w:hAnsi="Arial" w:cs="Arial"/>
                <w:i/>
                <w:sz w:val="16"/>
                <w:szCs w:val="16"/>
                <w:vertAlign w:val="superscript"/>
              </w:rPr>
              <w:t>1</w:t>
            </w:r>
          </w:p>
        </w:tc>
      </w:tr>
      <w:tr w:rsidR="0083339B" w:rsidRPr="00A12DF0" w14:paraId="4A4F72CD" w14:textId="77777777" w:rsidTr="007A21FC">
        <w:trPr>
          <w:trHeight w:val="222"/>
        </w:trPr>
        <w:tc>
          <w:tcPr>
            <w:tcW w:w="820" w:type="dxa"/>
            <w:tcBorders>
              <w:top w:val="nil"/>
              <w:left w:val="nil"/>
              <w:right w:val="nil"/>
            </w:tcBorders>
          </w:tcPr>
          <w:p w14:paraId="02497F4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W4</w:t>
            </w:r>
          </w:p>
        </w:tc>
        <w:tc>
          <w:tcPr>
            <w:tcW w:w="8645" w:type="dxa"/>
            <w:tcBorders>
              <w:top w:val="nil"/>
              <w:left w:val="nil"/>
              <w:right w:val="nil"/>
            </w:tcBorders>
          </w:tcPr>
          <w:p w14:paraId="58A4EE1B"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Emergency Power (enter design capacity as kilowatts)</w:t>
            </w:r>
          </w:p>
        </w:tc>
      </w:tr>
      <w:tr w:rsidR="0083339B" w:rsidRPr="00A12DF0" w14:paraId="54B380EE" w14:textId="77777777" w:rsidTr="007A21FC">
        <w:trPr>
          <w:trHeight w:val="225"/>
        </w:trPr>
        <w:tc>
          <w:tcPr>
            <w:tcW w:w="820" w:type="dxa"/>
            <w:tcBorders>
              <w:top w:val="nil"/>
              <w:left w:val="nil"/>
              <w:bottom w:val="nil"/>
              <w:right w:val="nil"/>
            </w:tcBorders>
            <w:shd w:val="clear" w:color="auto" w:fill="F2F2F2"/>
          </w:tcPr>
          <w:p w14:paraId="64F41004" w14:textId="77777777" w:rsidR="0083339B" w:rsidRPr="00A12DF0" w:rsidRDefault="0083339B" w:rsidP="00474491">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i/>
                <w:strike/>
                <w:sz w:val="16"/>
                <w:szCs w:val="16"/>
              </w:rPr>
              <w:t>W5-W9</w:t>
            </w:r>
          </w:p>
        </w:tc>
        <w:tc>
          <w:tcPr>
            <w:tcW w:w="8645" w:type="dxa"/>
            <w:tcBorders>
              <w:top w:val="nil"/>
              <w:left w:val="nil"/>
              <w:bottom w:val="nil"/>
              <w:right w:val="nil"/>
            </w:tcBorders>
            <w:shd w:val="clear" w:color="auto" w:fill="F2F2F2"/>
            <w:vAlign w:val="center"/>
          </w:tcPr>
          <w:p w14:paraId="021758BA"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i/>
                <w:sz w:val="16"/>
                <w:szCs w:val="16"/>
              </w:rPr>
            </w:pPr>
            <w:r w:rsidRPr="00A12DF0">
              <w:rPr>
                <w:rFonts w:ascii="Arial" w:hAnsi="Arial" w:cs="Arial"/>
                <w:i/>
                <w:strike/>
                <w:sz w:val="16"/>
                <w:szCs w:val="16"/>
              </w:rPr>
              <w:t>Fencing and Security-related needs</w:t>
            </w:r>
            <w:r w:rsidRPr="00A12DF0">
              <w:rPr>
                <w:rFonts w:ascii="Arial" w:hAnsi="Arial" w:cs="Arial"/>
                <w:i/>
                <w:sz w:val="16"/>
                <w:szCs w:val="16"/>
                <w:vertAlign w:val="superscript"/>
              </w:rPr>
              <w:t xml:space="preserve"> 1</w:t>
            </w:r>
          </w:p>
        </w:tc>
      </w:tr>
      <w:tr w:rsidR="0083339B" w:rsidRPr="00A12DF0" w14:paraId="33687FC2" w14:textId="77777777" w:rsidTr="007A21FC">
        <w:trPr>
          <w:trHeight w:val="380"/>
        </w:trPr>
        <w:tc>
          <w:tcPr>
            <w:tcW w:w="820" w:type="dxa"/>
            <w:tcBorders>
              <w:top w:val="nil"/>
              <w:left w:val="nil"/>
              <w:bottom w:val="nil"/>
              <w:right w:val="nil"/>
            </w:tcBorders>
          </w:tcPr>
          <w:p w14:paraId="05660E7F"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sz w:val="16"/>
                <w:szCs w:val="16"/>
              </w:rPr>
            </w:pPr>
            <w:r w:rsidRPr="00A12DF0">
              <w:rPr>
                <w:rFonts w:ascii="Arial" w:hAnsi="Arial" w:cs="Arial"/>
                <w:sz w:val="16"/>
                <w:szCs w:val="16"/>
              </w:rPr>
              <w:t>W10</w:t>
            </w:r>
          </w:p>
        </w:tc>
        <w:tc>
          <w:tcPr>
            <w:tcW w:w="8645" w:type="dxa"/>
            <w:tcBorders>
              <w:top w:val="nil"/>
              <w:left w:val="nil"/>
              <w:bottom w:val="nil"/>
              <w:right w:val="nil"/>
            </w:tcBorders>
          </w:tcPr>
          <w:p w14:paraId="3746D50F" w14:textId="77777777" w:rsidR="0083339B" w:rsidRPr="00A12DF0" w:rsidRDefault="0083339B" w:rsidP="00474491">
            <w:pPr>
              <w:widowControl w:val="0"/>
              <w:tabs>
                <w:tab w:val="left" w:pos="-432"/>
                <w:tab w:val="left" w:pos="0"/>
                <w:tab w:val="left" w:pos="270"/>
                <w:tab w:val="left" w:pos="720"/>
                <w:tab w:val="left" w:pos="1710"/>
                <w:tab w:val="left" w:pos="1980"/>
                <w:tab w:val="left" w:pos="396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0" w:line="240" w:lineRule="auto"/>
              <w:rPr>
                <w:rFonts w:ascii="Arial" w:hAnsi="Arial" w:cs="Arial"/>
                <w:i/>
                <w:sz w:val="16"/>
                <w:szCs w:val="16"/>
              </w:rPr>
            </w:pPr>
            <w:r w:rsidRPr="00A12DF0">
              <w:rPr>
                <w:rFonts w:ascii="Arial" w:hAnsi="Arial" w:cs="Arial"/>
                <w:i/>
                <w:sz w:val="16"/>
                <w:szCs w:val="16"/>
              </w:rPr>
              <w:t>Other (Please include an explanation)</w:t>
            </w:r>
            <w:r w:rsidRPr="00A12DF0">
              <w:rPr>
                <w:rFonts w:ascii="Arial" w:hAnsi="Arial" w:cs="Arial"/>
                <w:i/>
                <w:sz w:val="16"/>
                <w:szCs w:val="16"/>
                <w:vertAlign w:val="superscript"/>
              </w:rPr>
              <w:t xml:space="preserve"> 2</w:t>
            </w:r>
          </w:p>
        </w:tc>
      </w:tr>
    </w:tbl>
    <w:p w14:paraId="4AFA111D" w14:textId="77777777" w:rsidR="0083339B" w:rsidRDefault="0083339B" w:rsidP="007A21FC">
      <w:pPr>
        <w:rPr>
          <w:rFonts w:cs="Arial"/>
          <w:sz w:val="20"/>
          <w:szCs w:val="20"/>
        </w:rPr>
      </w:pPr>
    </w:p>
    <w:p w14:paraId="766F64FE" w14:textId="77777777" w:rsidR="0083339B" w:rsidRDefault="0083339B" w:rsidP="007A21FC">
      <w:pPr>
        <w:tabs>
          <w:tab w:val="left" w:pos="180"/>
        </w:tabs>
        <w:ind w:left="180" w:hanging="180"/>
        <w:rPr>
          <w:sz w:val="16"/>
          <w:szCs w:val="16"/>
        </w:rPr>
      </w:pPr>
    </w:p>
    <w:p w14:paraId="2A824DD9" w14:textId="77777777" w:rsidR="0083339B" w:rsidRDefault="0083339B">
      <w:pPr>
        <w:spacing w:after="0" w:line="240" w:lineRule="auto"/>
        <w:rPr>
          <w:rFonts w:ascii="Arial" w:hAnsi="Arial"/>
          <w:b/>
          <w:bCs/>
          <w:sz w:val="40"/>
          <w:szCs w:val="40"/>
        </w:rPr>
      </w:pPr>
      <w:r>
        <w:rPr>
          <w:szCs w:val="40"/>
        </w:rPr>
        <w:br w:type="page"/>
      </w:r>
    </w:p>
    <w:p w14:paraId="63F1551F" w14:textId="77777777" w:rsidR="0083339B" w:rsidRPr="00931EC1" w:rsidRDefault="0083339B" w:rsidP="007A21FC">
      <w:pPr>
        <w:pStyle w:val="StyleArial20ptBoldCentered"/>
        <w:tabs>
          <w:tab w:val="left" w:pos="720"/>
        </w:tabs>
        <w:rPr>
          <w:szCs w:val="40"/>
        </w:rPr>
      </w:pPr>
    </w:p>
    <w:tbl>
      <w:tblPr>
        <w:tblW w:w="0" w:type="auto"/>
        <w:jc w:val="center"/>
        <w:tblLayout w:type="fixed"/>
        <w:tblCellMar>
          <w:left w:w="43" w:type="dxa"/>
          <w:bottom w:w="43" w:type="dxa"/>
          <w:right w:w="43" w:type="dxa"/>
        </w:tblCellMar>
        <w:tblLook w:val="0000" w:firstRow="0" w:lastRow="0" w:firstColumn="0" w:lastColumn="0" w:noHBand="0" w:noVBand="0"/>
      </w:tblPr>
      <w:tblGrid>
        <w:gridCol w:w="1155"/>
        <w:gridCol w:w="7910"/>
      </w:tblGrid>
      <w:tr w:rsidR="0083339B" w:rsidRPr="00A12DF0" w14:paraId="1C064EA4" w14:textId="77777777" w:rsidTr="007A21FC">
        <w:trPr>
          <w:trHeight w:val="251"/>
          <w:jc w:val="center"/>
        </w:trPr>
        <w:tc>
          <w:tcPr>
            <w:tcW w:w="9065" w:type="dxa"/>
            <w:gridSpan w:val="2"/>
            <w:tcBorders>
              <w:top w:val="double" w:sz="4" w:space="0" w:color="auto"/>
              <w:left w:val="double" w:sz="4" w:space="0" w:color="auto"/>
              <w:bottom w:val="double" w:sz="4" w:space="0" w:color="auto"/>
              <w:right w:val="double" w:sz="4" w:space="0" w:color="auto"/>
            </w:tcBorders>
            <w:shd w:val="clear" w:color="auto" w:fill="auto"/>
            <w:tcMar>
              <w:top w:w="58" w:type="dxa"/>
              <w:bottom w:w="58" w:type="dxa"/>
            </w:tcMar>
            <w:vAlign w:val="center"/>
          </w:tcPr>
          <w:p w14:paraId="3C5B778E" w14:textId="77777777" w:rsidR="0083339B" w:rsidRPr="00A12DF0" w:rsidRDefault="0083339B" w:rsidP="007A21FC">
            <w:pPr>
              <w:keepNext/>
              <w:keepLines/>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jc w:val="center"/>
              <w:rPr>
                <w:rFonts w:ascii="Arial" w:hAnsi="Arial" w:cs="Arial"/>
                <w:b/>
                <w:bCs/>
                <w:i/>
                <w:sz w:val="20"/>
                <w:szCs w:val="20"/>
              </w:rPr>
            </w:pPr>
            <w:r w:rsidRPr="00A12DF0">
              <w:rPr>
                <w:rFonts w:ascii="Arial" w:hAnsi="Arial"/>
                <w:sz w:val="20"/>
              </w:rPr>
              <w:br w:type="page"/>
            </w:r>
            <w:r w:rsidRPr="00A12DF0">
              <w:rPr>
                <w:rFonts w:ascii="Arial" w:hAnsi="Arial"/>
                <w:sz w:val="20"/>
              </w:rPr>
              <w:br w:type="page"/>
            </w:r>
            <w:r w:rsidRPr="00A12DF0">
              <w:rPr>
                <w:rFonts w:ascii="Arial" w:hAnsi="Arial" w:cs="Arial"/>
                <w:b/>
                <w:bCs/>
                <w:sz w:val="20"/>
                <w:szCs w:val="20"/>
              </w:rPr>
              <w:t>LIST 2 - REASON FOR NEED</w:t>
            </w:r>
          </w:p>
        </w:tc>
      </w:tr>
      <w:tr w:rsidR="0083339B" w:rsidRPr="00A12DF0" w14:paraId="457F8C6C" w14:textId="77777777" w:rsidTr="007A21FC">
        <w:trPr>
          <w:trHeight w:val="100"/>
          <w:jc w:val="center"/>
        </w:trPr>
        <w:tc>
          <w:tcPr>
            <w:tcW w:w="1155" w:type="dxa"/>
            <w:tcBorders>
              <w:top w:val="double" w:sz="4" w:space="0" w:color="auto"/>
              <w:left w:val="nil"/>
              <w:bottom w:val="nil"/>
              <w:right w:val="nil"/>
            </w:tcBorders>
            <w:shd w:val="clear" w:color="auto" w:fill="auto"/>
            <w:tcMar>
              <w:top w:w="43" w:type="dxa"/>
            </w:tcMar>
            <w:vAlign w:val="center"/>
          </w:tcPr>
          <w:p w14:paraId="3903AB11" w14:textId="77777777" w:rsidR="0083339B" w:rsidRPr="00A12DF0" w:rsidRDefault="0083339B" w:rsidP="003D5FB6">
            <w:pPr>
              <w:keepNext/>
              <w:keepLines/>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b/>
                <w:bCs/>
                <w:i/>
                <w:sz w:val="8"/>
                <w:szCs w:val="8"/>
              </w:rPr>
            </w:pPr>
          </w:p>
        </w:tc>
        <w:tc>
          <w:tcPr>
            <w:tcW w:w="7910" w:type="dxa"/>
            <w:tcBorders>
              <w:top w:val="double" w:sz="4" w:space="0" w:color="auto"/>
              <w:left w:val="nil"/>
              <w:bottom w:val="nil"/>
              <w:right w:val="nil"/>
            </w:tcBorders>
            <w:shd w:val="clear" w:color="auto" w:fill="auto"/>
            <w:tcMar>
              <w:top w:w="43" w:type="dxa"/>
            </w:tcMar>
            <w:vAlign w:val="center"/>
          </w:tcPr>
          <w:p w14:paraId="5CC67B93" w14:textId="77777777" w:rsidR="0083339B" w:rsidRPr="00A12DF0" w:rsidRDefault="0083339B" w:rsidP="003D5FB6">
            <w:pPr>
              <w:keepNext/>
              <w:keepLines/>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b/>
                <w:bCs/>
                <w:i/>
                <w:sz w:val="8"/>
                <w:szCs w:val="8"/>
              </w:rPr>
            </w:pPr>
          </w:p>
        </w:tc>
      </w:tr>
      <w:tr w:rsidR="0083339B" w:rsidRPr="00A12DF0" w14:paraId="7D418277" w14:textId="77777777" w:rsidTr="007A21FC">
        <w:trPr>
          <w:trHeight w:val="267"/>
          <w:jc w:val="center"/>
        </w:trPr>
        <w:tc>
          <w:tcPr>
            <w:tcW w:w="1155" w:type="dxa"/>
            <w:tcBorders>
              <w:top w:val="nil"/>
              <w:left w:val="nil"/>
              <w:bottom w:val="nil"/>
              <w:right w:val="nil"/>
            </w:tcBorders>
            <w:shd w:val="pct12" w:color="auto" w:fill="auto"/>
            <w:tcMar>
              <w:top w:w="43" w:type="dxa"/>
            </w:tcMar>
            <w:vAlign w:val="center"/>
          </w:tcPr>
          <w:p w14:paraId="493AD2CA" w14:textId="77777777" w:rsidR="0083339B" w:rsidRPr="00A12DF0" w:rsidRDefault="0083339B" w:rsidP="003D5FB6">
            <w:pPr>
              <w:keepNext/>
              <w:keepLines/>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b/>
                <w:bCs/>
                <w:i/>
                <w:sz w:val="20"/>
                <w:szCs w:val="20"/>
              </w:rPr>
            </w:pPr>
            <w:r w:rsidRPr="00A12DF0">
              <w:rPr>
                <w:rFonts w:ascii="Arial" w:hAnsi="Arial" w:cs="Arial"/>
                <w:b/>
                <w:bCs/>
                <w:i/>
                <w:sz w:val="20"/>
                <w:szCs w:val="20"/>
              </w:rPr>
              <w:t>Code</w:t>
            </w:r>
          </w:p>
        </w:tc>
        <w:tc>
          <w:tcPr>
            <w:tcW w:w="7910" w:type="dxa"/>
            <w:tcBorders>
              <w:top w:val="nil"/>
              <w:left w:val="nil"/>
              <w:bottom w:val="nil"/>
              <w:right w:val="nil"/>
            </w:tcBorders>
            <w:shd w:val="pct12" w:color="auto" w:fill="auto"/>
            <w:tcMar>
              <w:top w:w="43" w:type="dxa"/>
            </w:tcMar>
            <w:vAlign w:val="center"/>
          </w:tcPr>
          <w:p w14:paraId="70B57B21" w14:textId="77777777" w:rsidR="0083339B" w:rsidRPr="00A12DF0" w:rsidRDefault="0083339B" w:rsidP="003D5FB6">
            <w:pPr>
              <w:keepNext/>
              <w:keepLines/>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b/>
                <w:bCs/>
                <w:i/>
                <w:sz w:val="20"/>
                <w:szCs w:val="20"/>
              </w:rPr>
            </w:pPr>
            <w:r w:rsidRPr="00A12DF0">
              <w:rPr>
                <w:rFonts w:ascii="Arial" w:hAnsi="Arial" w:cs="Arial"/>
                <w:b/>
                <w:bCs/>
                <w:i/>
                <w:sz w:val="20"/>
                <w:szCs w:val="20"/>
              </w:rPr>
              <w:t>Reason the Project is Needed</w:t>
            </w:r>
          </w:p>
        </w:tc>
      </w:tr>
      <w:tr w:rsidR="0083339B" w:rsidRPr="00A12DF0" w14:paraId="5BD7802F" w14:textId="77777777" w:rsidTr="007A21FC">
        <w:trPr>
          <w:trHeight w:val="502"/>
          <w:jc w:val="center"/>
        </w:trPr>
        <w:tc>
          <w:tcPr>
            <w:tcW w:w="1155" w:type="dxa"/>
            <w:tcBorders>
              <w:top w:val="nil"/>
              <w:left w:val="nil"/>
              <w:bottom w:val="nil"/>
              <w:right w:val="nil"/>
            </w:tcBorders>
            <w:tcMar>
              <w:top w:w="101" w:type="dxa"/>
              <w:bottom w:w="0" w:type="dxa"/>
            </w:tcMar>
          </w:tcPr>
          <w:p w14:paraId="55371B92"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A1</w:t>
            </w:r>
          </w:p>
        </w:tc>
        <w:tc>
          <w:tcPr>
            <w:tcW w:w="7910" w:type="dxa"/>
            <w:tcBorders>
              <w:top w:val="nil"/>
              <w:left w:val="nil"/>
              <w:bottom w:val="nil"/>
              <w:right w:val="nil"/>
            </w:tcBorders>
            <w:tcMar>
              <w:top w:w="101" w:type="dxa"/>
              <w:bottom w:w="0" w:type="dxa"/>
            </w:tcMar>
          </w:tcPr>
          <w:p w14:paraId="3E29921F"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Project is for existing infrastructure that is or will be old or deteriorated by 12/31/2034.</w:t>
            </w:r>
          </w:p>
        </w:tc>
      </w:tr>
      <w:tr w:rsidR="0083339B" w:rsidRPr="00A12DF0" w14:paraId="3473F121" w14:textId="77777777" w:rsidTr="007A21FC">
        <w:trPr>
          <w:trHeight w:val="518"/>
          <w:jc w:val="center"/>
        </w:trPr>
        <w:tc>
          <w:tcPr>
            <w:tcW w:w="1155" w:type="dxa"/>
            <w:tcBorders>
              <w:top w:val="nil"/>
              <w:left w:val="nil"/>
              <w:bottom w:val="nil"/>
              <w:right w:val="nil"/>
            </w:tcBorders>
            <w:tcMar>
              <w:top w:w="101" w:type="dxa"/>
              <w:bottom w:w="0" w:type="dxa"/>
            </w:tcMar>
          </w:tcPr>
          <w:p w14:paraId="755D6B81"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A2</w:t>
            </w:r>
          </w:p>
        </w:tc>
        <w:tc>
          <w:tcPr>
            <w:tcW w:w="7910" w:type="dxa"/>
            <w:tcBorders>
              <w:top w:val="nil"/>
              <w:left w:val="nil"/>
              <w:bottom w:val="nil"/>
              <w:right w:val="nil"/>
            </w:tcBorders>
            <w:tcMar>
              <w:top w:w="101" w:type="dxa"/>
              <w:bottom w:w="0" w:type="dxa"/>
            </w:tcMar>
          </w:tcPr>
          <w:p w14:paraId="1BF22B4D"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Project is to correct a deficiency in source water quantity caused by current user demand.</w:t>
            </w:r>
          </w:p>
        </w:tc>
      </w:tr>
      <w:tr w:rsidR="0083339B" w:rsidRPr="00A12DF0" w14:paraId="05B9D9D0" w14:textId="77777777" w:rsidTr="007A21FC">
        <w:trPr>
          <w:trHeight w:val="502"/>
          <w:jc w:val="center"/>
        </w:trPr>
        <w:tc>
          <w:tcPr>
            <w:tcW w:w="1155" w:type="dxa"/>
            <w:tcBorders>
              <w:top w:val="nil"/>
              <w:left w:val="nil"/>
              <w:bottom w:val="nil"/>
              <w:right w:val="nil"/>
            </w:tcBorders>
            <w:tcMar>
              <w:top w:w="101" w:type="dxa"/>
              <w:bottom w:w="0" w:type="dxa"/>
            </w:tcMar>
          </w:tcPr>
          <w:p w14:paraId="5EF655C1"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A3</w:t>
            </w:r>
          </w:p>
        </w:tc>
        <w:tc>
          <w:tcPr>
            <w:tcW w:w="7910" w:type="dxa"/>
            <w:tcBorders>
              <w:top w:val="nil"/>
              <w:left w:val="nil"/>
              <w:bottom w:val="nil"/>
              <w:right w:val="nil"/>
            </w:tcBorders>
            <w:tcMar>
              <w:top w:w="101" w:type="dxa"/>
              <w:bottom w:w="0" w:type="dxa"/>
            </w:tcMar>
          </w:tcPr>
          <w:p w14:paraId="2B44B3FE"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Project is to correct a deficiency in storage capacity caused by current user demand.</w:t>
            </w:r>
          </w:p>
        </w:tc>
      </w:tr>
      <w:tr w:rsidR="0083339B" w:rsidRPr="00A12DF0" w14:paraId="4C5F2A1B" w14:textId="77777777" w:rsidTr="007A21FC">
        <w:trPr>
          <w:trHeight w:val="518"/>
          <w:jc w:val="center"/>
        </w:trPr>
        <w:tc>
          <w:tcPr>
            <w:tcW w:w="1155" w:type="dxa"/>
            <w:tcBorders>
              <w:top w:val="nil"/>
              <w:left w:val="nil"/>
              <w:bottom w:val="nil"/>
              <w:right w:val="nil"/>
            </w:tcBorders>
            <w:tcMar>
              <w:top w:w="101" w:type="dxa"/>
              <w:bottom w:w="0" w:type="dxa"/>
            </w:tcMar>
          </w:tcPr>
          <w:p w14:paraId="45E5BF6D"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A4</w:t>
            </w:r>
          </w:p>
        </w:tc>
        <w:tc>
          <w:tcPr>
            <w:tcW w:w="7910" w:type="dxa"/>
            <w:tcBorders>
              <w:top w:val="nil"/>
              <w:left w:val="nil"/>
              <w:bottom w:val="nil"/>
              <w:right w:val="nil"/>
            </w:tcBorders>
            <w:tcMar>
              <w:top w:w="101" w:type="dxa"/>
              <w:bottom w:w="0" w:type="dxa"/>
            </w:tcMar>
          </w:tcPr>
          <w:p w14:paraId="19EDA1A6"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Project is to correct existing pressure problems (not related to fire flow).</w:t>
            </w:r>
          </w:p>
        </w:tc>
      </w:tr>
      <w:tr w:rsidR="0083339B" w:rsidRPr="00A12DF0" w14:paraId="28BEB41E" w14:textId="77777777" w:rsidTr="007A21FC">
        <w:trPr>
          <w:trHeight w:val="502"/>
          <w:jc w:val="center"/>
        </w:trPr>
        <w:tc>
          <w:tcPr>
            <w:tcW w:w="1155" w:type="dxa"/>
            <w:tcBorders>
              <w:top w:val="nil"/>
              <w:left w:val="nil"/>
              <w:bottom w:val="nil"/>
              <w:right w:val="nil"/>
            </w:tcBorders>
            <w:tcMar>
              <w:top w:w="101" w:type="dxa"/>
              <w:bottom w:w="0" w:type="dxa"/>
            </w:tcMar>
          </w:tcPr>
          <w:p w14:paraId="79DF2E9D"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A5</w:t>
            </w:r>
          </w:p>
        </w:tc>
        <w:tc>
          <w:tcPr>
            <w:tcW w:w="7910" w:type="dxa"/>
            <w:tcBorders>
              <w:top w:val="nil"/>
              <w:left w:val="nil"/>
              <w:bottom w:val="nil"/>
              <w:right w:val="nil"/>
            </w:tcBorders>
            <w:tcMar>
              <w:top w:w="101" w:type="dxa"/>
              <w:bottom w:w="0" w:type="dxa"/>
            </w:tcMar>
          </w:tcPr>
          <w:p w14:paraId="020C30F4" w14:textId="77777777" w:rsidR="0083339B" w:rsidRPr="00A12DF0" w:rsidRDefault="0083339B" w:rsidP="003D5FB6">
            <w:pPr>
              <w:widowControl w:val="0"/>
              <w:autoSpaceDE w:val="0"/>
              <w:autoSpaceDN w:val="0"/>
              <w:adjustRightInd w:val="0"/>
              <w:spacing w:after="120"/>
              <w:rPr>
                <w:rFonts w:ascii="Arial" w:hAnsi="Arial" w:cs="Arial"/>
                <w:sz w:val="20"/>
                <w:szCs w:val="20"/>
              </w:rPr>
            </w:pPr>
            <w:r w:rsidRPr="00A12DF0">
              <w:rPr>
                <w:rFonts w:ascii="Arial" w:hAnsi="Arial" w:cs="Arial"/>
                <w:sz w:val="20"/>
                <w:szCs w:val="20"/>
              </w:rPr>
              <w:t>Project needed as a result of, but not in preparation for, a natural disaster.</w:t>
            </w:r>
            <w:r>
              <w:rPr>
                <w:rFonts w:ascii="Arial" w:hAnsi="Arial" w:cs="Arial"/>
                <w:sz w:val="20"/>
                <w:szCs w:val="20"/>
              </w:rPr>
              <w:t xml:space="preserve"> </w:t>
            </w:r>
          </w:p>
        </w:tc>
      </w:tr>
      <w:tr w:rsidR="0083339B" w:rsidRPr="00A12DF0" w14:paraId="7ECAA87B" w14:textId="77777777" w:rsidTr="007A21FC">
        <w:trPr>
          <w:trHeight w:val="770"/>
          <w:jc w:val="center"/>
        </w:trPr>
        <w:tc>
          <w:tcPr>
            <w:tcW w:w="1155" w:type="dxa"/>
            <w:tcBorders>
              <w:top w:val="nil"/>
              <w:left w:val="nil"/>
              <w:bottom w:val="nil"/>
              <w:right w:val="nil"/>
            </w:tcBorders>
            <w:tcMar>
              <w:top w:w="101" w:type="dxa"/>
              <w:bottom w:w="0" w:type="dxa"/>
            </w:tcMar>
          </w:tcPr>
          <w:p w14:paraId="3710B493" w14:textId="77777777" w:rsidR="0083339B" w:rsidRPr="00A12DF0" w:rsidRDefault="0083339B" w:rsidP="003D5FB6">
            <w:pPr>
              <w:widowControl w:val="0"/>
              <w:tabs>
                <w:tab w:val="left" w:pos="-432"/>
                <w:tab w:val="left" w:pos="22"/>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A6</w:t>
            </w:r>
          </w:p>
        </w:tc>
        <w:tc>
          <w:tcPr>
            <w:tcW w:w="7910" w:type="dxa"/>
            <w:tcBorders>
              <w:top w:val="nil"/>
              <w:left w:val="nil"/>
              <w:bottom w:val="nil"/>
              <w:right w:val="nil"/>
            </w:tcBorders>
            <w:tcMar>
              <w:top w:w="101" w:type="dxa"/>
              <w:bottom w:w="0" w:type="dxa"/>
            </w:tcMar>
          </w:tcPr>
          <w:p w14:paraId="16EC356F" w14:textId="77777777" w:rsidR="0083339B" w:rsidRPr="00A12DF0" w:rsidRDefault="0083339B" w:rsidP="003D5FB6">
            <w:pPr>
              <w:widowControl w:val="0"/>
              <w:autoSpaceDE w:val="0"/>
              <w:autoSpaceDN w:val="0"/>
              <w:adjustRightInd w:val="0"/>
              <w:spacing w:after="120"/>
              <w:rPr>
                <w:rFonts w:ascii="Arial" w:hAnsi="Arial" w:cs="Arial"/>
                <w:sz w:val="20"/>
                <w:szCs w:val="20"/>
              </w:rPr>
            </w:pPr>
            <w:r w:rsidRPr="00A12DF0">
              <w:rPr>
                <w:rFonts w:ascii="Arial" w:hAnsi="Arial" w:cs="Arial"/>
                <w:sz w:val="20"/>
                <w:szCs w:val="20"/>
              </w:rPr>
              <w:t xml:space="preserve">Project is to obtain or maintain compliance with an </w:t>
            </w:r>
            <w:r w:rsidRPr="00A12DF0">
              <w:rPr>
                <w:rFonts w:ascii="Arial" w:hAnsi="Arial" w:cs="Arial"/>
                <w:b/>
                <w:bCs/>
                <w:sz w:val="20"/>
                <w:szCs w:val="20"/>
              </w:rPr>
              <w:t>existing regulation</w:t>
            </w:r>
            <w:r w:rsidRPr="00A12DF0">
              <w:rPr>
                <w:rFonts w:ascii="Arial" w:hAnsi="Arial" w:cs="Arial"/>
                <w:sz w:val="20"/>
                <w:szCs w:val="20"/>
              </w:rPr>
              <w:t xml:space="preserve"> (enter the regulation code from List 3 in the Lists of Codes in the regulation column of the questionnaire).</w:t>
            </w:r>
          </w:p>
        </w:tc>
      </w:tr>
      <w:tr w:rsidR="0083339B" w:rsidRPr="00A12DF0" w14:paraId="07490534" w14:textId="77777777" w:rsidTr="007A21FC">
        <w:trPr>
          <w:trHeight w:val="1020"/>
          <w:jc w:val="center"/>
        </w:trPr>
        <w:tc>
          <w:tcPr>
            <w:tcW w:w="1155" w:type="dxa"/>
            <w:tcBorders>
              <w:top w:val="nil"/>
              <w:left w:val="nil"/>
              <w:bottom w:val="nil"/>
              <w:right w:val="nil"/>
            </w:tcBorders>
            <w:tcMar>
              <w:top w:w="101" w:type="dxa"/>
              <w:bottom w:w="0" w:type="dxa"/>
            </w:tcMar>
          </w:tcPr>
          <w:p w14:paraId="3FAE69A0"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A7</w:t>
            </w:r>
          </w:p>
        </w:tc>
        <w:tc>
          <w:tcPr>
            <w:tcW w:w="7910" w:type="dxa"/>
            <w:tcBorders>
              <w:top w:val="nil"/>
              <w:left w:val="nil"/>
              <w:bottom w:val="nil"/>
              <w:right w:val="nil"/>
            </w:tcBorders>
            <w:tcMar>
              <w:top w:w="101" w:type="dxa"/>
              <w:bottom w:w="0" w:type="dxa"/>
            </w:tcMar>
          </w:tcPr>
          <w:p w14:paraId="2116EB2E" w14:textId="77777777" w:rsidR="0083339B" w:rsidRPr="00A12DF0" w:rsidRDefault="0083339B" w:rsidP="003D5FB6">
            <w:pPr>
              <w:widowControl w:val="0"/>
              <w:autoSpaceDE w:val="0"/>
              <w:autoSpaceDN w:val="0"/>
              <w:adjustRightInd w:val="0"/>
              <w:spacing w:after="120"/>
              <w:rPr>
                <w:rFonts w:ascii="Arial" w:hAnsi="Arial" w:cs="Arial"/>
                <w:sz w:val="20"/>
                <w:szCs w:val="20"/>
              </w:rPr>
            </w:pPr>
            <w:r w:rsidRPr="00A12DF0">
              <w:rPr>
                <w:rFonts w:ascii="Arial" w:hAnsi="Arial" w:cs="Arial"/>
                <w:sz w:val="20"/>
                <w:szCs w:val="20"/>
              </w:rPr>
              <w:t xml:space="preserve">Project is to obtain or maintain compliance with a </w:t>
            </w:r>
            <w:r w:rsidRPr="00A12DF0">
              <w:rPr>
                <w:rFonts w:ascii="Arial" w:hAnsi="Arial" w:cs="Arial"/>
                <w:b/>
                <w:bCs/>
                <w:sz w:val="20"/>
                <w:szCs w:val="20"/>
              </w:rPr>
              <w:t xml:space="preserve">secondary standard </w:t>
            </w:r>
            <w:r w:rsidRPr="00A12DF0">
              <w:rPr>
                <w:rFonts w:ascii="Arial" w:hAnsi="Arial" w:cs="Arial"/>
                <w:sz w:val="20"/>
                <w:szCs w:val="20"/>
              </w:rPr>
              <w:t>(e.g., iron, taste and odor, and color) (enter regulation code 2A in the regulation column of the questionnaire).</w:t>
            </w:r>
          </w:p>
        </w:tc>
      </w:tr>
      <w:tr w:rsidR="0083339B" w:rsidRPr="00A12DF0" w14:paraId="61062574" w14:textId="77777777" w:rsidTr="007A21FC">
        <w:trPr>
          <w:trHeight w:val="502"/>
          <w:jc w:val="center"/>
        </w:trPr>
        <w:tc>
          <w:tcPr>
            <w:tcW w:w="1155" w:type="dxa"/>
            <w:tcBorders>
              <w:top w:val="nil"/>
              <w:left w:val="nil"/>
              <w:bottom w:val="nil"/>
              <w:right w:val="nil"/>
            </w:tcBorders>
            <w:tcMar>
              <w:top w:w="101" w:type="dxa"/>
              <w:bottom w:w="0" w:type="dxa"/>
            </w:tcMar>
          </w:tcPr>
          <w:p w14:paraId="175945EE"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A8</w:t>
            </w:r>
          </w:p>
        </w:tc>
        <w:tc>
          <w:tcPr>
            <w:tcW w:w="7910" w:type="dxa"/>
            <w:tcBorders>
              <w:top w:val="nil"/>
              <w:left w:val="nil"/>
              <w:bottom w:val="nil"/>
              <w:right w:val="nil"/>
            </w:tcBorders>
            <w:tcMar>
              <w:top w:w="101" w:type="dxa"/>
              <w:bottom w:w="0" w:type="dxa"/>
            </w:tcMar>
          </w:tcPr>
          <w:p w14:paraId="56DC6B1D"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Project is for consolidation with and/or connection to an existing public water system.</w:t>
            </w:r>
          </w:p>
        </w:tc>
      </w:tr>
      <w:tr w:rsidR="0083339B" w:rsidRPr="00A12DF0" w14:paraId="3EE288D1" w14:textId="77777777" w:rsidTr="007A21FC">
        <w:trPr>
          <w:trHeight w:val="518"/>
          <w:jc w:val="center"/>
        </w:trPr>
        <w:tc>
          <w:tcPr>
            <w:tcW w:w="1155" w:type="dxa"/>
            <w:tcBorders>
              <w:top w:val="nil"/>
              <w:left w:val="nil"/>
              <w:bottom w:val="nil"/>
              <w:right w:val="nil"/>
            </w:tcBorders>
            <w:tcMar>
              <w:top w:w="101" w:type="dxa"/>
              <w:bottom w:w="0" w:type="dxa"/>
            </w:tcMar>
          </w:tcPr>
          <w:p w14:paraId="43D7BEE3"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A9</w:t>
            </w:r>
          </w:p>
        </w:tc>
        <w:tc>
          <w:tcPr>
            <w:tcW w:w="7910" w:type="dxa"/>
            <w:tcBorders>
              <w:top w:val="nil"/>
              <w:left w:val="nil"/>
              <w:bottom w:val="nil"/>
              <w:right w:val="nil"/>
            </w:tcBorders>
            <w:tcMar>
              <w:top w:w="101" w:type="dxa"/>
              <w:bottom w:w="0" w:type="dxa"/>
            </w:tcMar>
          </w:tcPr>
          <w:p w14:paraId="46C2EBF2"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 xml:space="preserve">Project is for extending service to existing homes without adequate water quantity or quality. </w:t>
            </w:r>
          </w:p>
        </w:tc>
      </w:tr>
      <w:tr w:rsidR="0083339B" w:rsidRPr="00A12DF0" w14:paraId="7421E403" w14:textId="77777777" w:rsidTr="007A21FC">
        <w:trPr>
          <w:trHeight w:val="502"/>
          <w:jc w:val="center"/>
        </w:trPr>
        <w:tc>
          <w:tcPr>
            <w:tcW w:w="1155" w:type="dxa"/>
            <w:tcBorders>
              <w:top w:val="nil"/>
              <w:left w:val="nil"/>
              <w:bottom w:val="nil"/>
              <w:right w:val="nil"/>
            </w:tcBorders>
            <w:tcMar>
              <w:top w:w="101" w:type="dxa"/>
              <w:bottom w:w="0" w:type="dxa"/>
            </w:tcMar>
          </w:tcPr>
          <w:p w14:paraId="13A794F7"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i/>
                <w:strike/>
                <w:sz w:val="20"/>
                <w:szCs w:val="20"/>
              </w:rPr>
            </w:pPr>
            <w:r w:rsidRPr="00A12DF0">
              <w:rPr>
                <w:rFonts w:ascii="Arial" w:hAnsi="Arial" w:cs="Arial"/>
                <w:i/>
                <w:strike/>
                <w:sz w:val="20"/>
                <w:szCs w:val="20"/>
              </w:rPr>
              <w:t>A10</w:t>
            </w:r>
          </w:p>
        </w:tc>
        <w:tc>
          <w:tcPr>
            <w:tcW w:w="7910" w:type="dxa"/>
            <w:tcBorders>
              <w:top w:val="nil"/>
              <w:left w:val="nil"/>
              <w:bottom w:val="nil"/>
              <w:right w:val="nil"/>
            </w:tcBorders>
            <w:tcMar>
              <w:top w:w="101" w:type="dxa"/>
              <w:bottom w:w="0" w:type="dxa"/>
            </w:tcMar>
          </w:tcPr>
          <w:p w14:paraId="1F0A95CF" w14:textId="77777777" w:rsidR="0083339B" w:rsidRPr="003D5FB6"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i/>
                <w:sz w:val="20"/>
              </w:rPr>
            </w:pPr>
            <w:r w:rsidRPr="003D5FB6">
              <w:rPr>
                <w:rFonts w:ascii="Arial" w:hAnsi="Arial"/>
                <w:i/>
                <w:sz w:val="20"/>
              </w:rPr>
              <w:t>[A10 is not applicable to the 2015 DWINSA but may appear in 2011 DWINSA data. A10 referred to security-related needs]</w:t>
            </w:r>
          </w:p>
        </w:tc>
      </w:tr>
      <w:tr w:rsidR="0083339B" w:rsidRPr="00A12DF0" w14:paraId="655FB8DB" w14:textId="77777777" w:rsidTr="007A21FC">
        <w:trPr>
          <w:trHeight w:val="502"/>
          <w:jc w:val="center"/>
        </w:trPr>
        <w:tc>
          <w:tcPr>
            <w:tcW w:w="1155" w:type="dxa"/>
            <w:tcBorders>
              <w:top w:val="nil"/>
              <w:left w:val="nil"/>
              <w:bottom w:val="nil"/>
              <w:right w:val="nil"/>
            </w:tcBorders>
            <w:tcMar>
              <w:top w:w="101" w:type="dxa"/>
              <w:bottom w:w="0" w:type="dxa"/>
            </w:tcMar>
          </w:tcPr>
          <w:p w14:paraId="533541AC" w14:textId="77777777" w:rsidR="0083339B" w:rsidRPr="00A12DF0" w:rsidRDefault="0083339B" w:rsidP="003D5FB6">
            <w:pPr>
              <w:widowControl w:val="0"/>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autoSpaceDE w:val="0"/>
              <w:autoSpaceDN w:val="0"/>
              <w:adjustRightInd w:val="0"/>
              <w:spacing w:after="120"/>
              <w:rPr>
                <w:rFonts w:ascii="Arial" w:hAnsi="Arial" w:cs="Arial"/>
                <w:sz w:val="20"/>
                <w:szCs w:val="20"/>
              </w:rPr>
            </w:pPr>
            <w:r w:rsidRPr="00A12DF0">
              <w:rPr>
                <w:rFonts w:ascii="Arial" w:hAnsi="Arial" w:cs="Arial"/>
                <w:sz w:val="20"/>
                <w:szCs w:val="20"/>
              </w:rPr>
              <w:t>A11</w:t>
            </w:r>
          </w:p>
        </w:tc>
        <w:tc>
          <w:tcPr>
            <w:tcW w:w="7910" w:type="dxa"/>
            <w:tcBorders>
              <w:top w:val="nil"/>
              <w:left w:val="nil"/>
              <w:bottom w:val="nil"/>
              <w:right w:val="nil"/>
            </w:tcBorders>
            <w:tcMar>
              <w:top w:w="101" w:type="dxa"/>
              <w:bottom w:w="0" w:type="dxa"/>
            </w:tcMar>
          </w:tcPr>
          <w:p w14:paraId="3D25439E" w14:textId="77777777" w:rsidR="0083339B" w:rsidRPr="00A12DF0" w:rsidRDefault="0083339B" w:rsidP="003D5FB6">
            <w:pPr>
              <w:widowControl w:val="0"/>
              <w:autoSpaceDE w:val="0"/>
              <w:autoSpaceDN w:val="0"/>
              <w:adjustRightInd w:val="0"/>
              <w:spacing w:after="120"/>
              <w:rPr>
                <w:rFonts w:ascii="Arial" w:hAnsi="Arial" w:cs="Arial"/>
                <w:sz w:val="20"/>
                <w:szCs w:val="20"/>
              </w:rPr>
            </w:pPr>
            <w:r w:rsidRPr="00A12DF0">
              <w:rPr>
                <w:rFonts w:ascii="Arial" w:hAnsi="Arial" w:cs="Arial"/>
                <w:sz w:val="20"/>
                <w:szCs w:val="20"/>
              </w:rPr>
              <w:t xml:space="preserve">Use this code if codes A1-A9 do not apply. </w:t>
            </w:r>
          </w:p>
          <w:p w14:paraId="599FDFF6" w14:textId="77777777" w:rsidR="0083339B" w:rsidRPr="00A12DF0" w:rsidRDefault="0083339B" w:rsidP="003D5FB6">
            <w:pPr>
              <w:widowControl w:val="0"/>
              <w:autoSpaceDE w:val="0"/>
              <w:autoSpaceDN w:val="0"/>
              <w:adjustRightInd w:val="0"/>
              <w:spacing w:after="120"/>
              <w:rPr>
                <w:rFonts w:ascii="Arial" w:hAnsi="Arial" w:cs="Arial"/>
                <w:sz w:val="20"/>
                <w:szCs w:val="20"/>
              </w:rPr>
            </w:pPr>
          </w:p>
        </w:tc>
      </w:tr>
    </w:tbl>
    <w:p w14:paraId="24439741" w14:textId="77777777" w:rsidR="0083339B" w:rsidRPr="00931EC1" w:rsidRDefault="0083339B" w:rsidP="007A21FC">
      <w:pPr>
        <w:pStyle w:val="StyleArial20ptBoldCentered"/>
        <w:tabs>
          <w:tab w:val="left" w:pos="720"/>
        </w:tabs>
        <w:rPr>
          <w:szCs w:val="40"/>
        </w:rPr>
      </w:pPr>
      <w:r>
        <w:rPr>
          <w:szCs w:val="40"/>
        </w:rPr>
        <w:br w:type="page"/>
      </w:r>
    </w:p>
    <w:tbl>
      <w:tblPr>
        <w:tblW w:w="8786" w:type="dxa"/>
        <w:tblInd w:w="709" w:type="dxa"/>
        <w:tblLayout w:type="fixed"/>
        <w:tblCellMar>
          <w:left w:w="43" w:type="dxa"/>
          <w:right w:w="43" w:type="dxa"/>
        </w:tblCellMar>
        <w:tblLook w:val="0000" w:firstRow="0" w:lastRow="0" w:firstColumn="0" w:lastColumn="0" w:noHBand="0" w:noVBand="0"/>
      </w:tblPr>
      <w:tblGrid>
        <w:gridCol w:w="715"/>
        <w:gridCol w:w="7977"/>
        <w:gridCol w:w="94"/>
      </w:tblGrid>
      <w:tr w:rsidR="0083339B" w:rsidRPr="001D7A97" w14:paraId="54D6A2FC" w14:textId="77777777" w:rsidTr="007A21FC">
        <w:trPr>
          <w:trHeight w:val="182"/>
        </w:trPr>
        <w:tc>
          <w:tcPr>
            <w:tcW w:w="8786" w:type="dxa"/>
            <w:gridSpan w:val="3"/>
            <w:tcBorders>
              <w:top w:val="double" w:sz="4" w:space="0" w:color="auto"/>
              <w:left w:val="double" w:sz="4" w:space="0" w:color="auto"/>
              <w:bottom w:val="double" w:sz="4" w:space="0" w:color="auto"/>
              <w:right w:val="double" w:sz="4" w:space="0" w:color="auto"/>
            </w:tcBorders>
            <w:shd w:val="clear" w:color="auto" w:fill="FFFFFF"/>
            <w:tcMar>
              <w:top w:w="58" w:type="dxa"/>
              <w:bottom w:w="58" w:type="dxa"/>
            </w:tcMar>
            <w:vAlign w:val="center"/>
          </w:tcPr>
          <w:p w14:paraId="500E6F74" w14:textId="77777777" w:rsidR="0083339B" w:rsidRPr="003D5FB6" w:rsidRDefault="0083339B" w:rsidP="007A21FC">
            <w:pPr>
              <w:jc w:val="center"/>
              <w:rPr>
                <w:rFonts w:ascii="Arial" w:hAnsi="Arial"/>
                <w:b/>
              </w:rPr>
            </w:pPr>
            <w:r w:rsidRPr="003D5FB6">
              <w:rPr>
                <w:rFonts w:ascii="Arial" w:hAnsi="Arial"/>
                <w:b/>
              </w:rPr>
              <w:lastRenderedPageBreak/>
              <w:t>LIST 3 - REGULATION OR SECONDARY PURPOSE</w:t>
            </w:r>
          </w:p>
        </w:tc>
      </w:tr>
      <w:tr w:rsidR="0083339B" w:rsidRPr="003778F3" w14:paraId="2B8AC4A5" w14:textId="77777777" w:rsidTr="007A21FC">
        <w:tblPrEx>
          <w:tblLook w:val="01E0" w:firstRow="1" w:lastRow="1" w:firstColumn="1" w:lastColumn="1" w:noHBand="0" w:noVBand="0"/>
        </w:tblPrEx>
        <w:trPr>
          <w:gridAfter w:val="1"/>
          <w:wAfter w:w="94" w:type="dxa"/>
          <w:trHeight w:hRule="exact" w:val="125"/>
        </w:trPr>
        <w:tc>
          <w:tcPr>
            <w:tcW w:w="715" w:type="dxa"/>
            <w:shd w:val="clear" w:color="auto" w:fill="FFFFFF"/>
            <w:tcMar>
              <w:top w:w="43" w:type="dxa"/>
              <w:bottom w:w="43" w:type="dxa"/>
            </w:tcMar>
            <w:vAlign w:val="center"/>
          </w:tcPr>
          <w:p w14:paraId="49378253" w14:textId="77777777" w:rsidR="0083339B" w:rsidRPr="003778F3" w:rsidRDefault="0083339B" w:rsidP="007A21FC">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rPr>
                <w:rFonts w:cs="Arial"/>
                <w:b/>
                <w:i/>
                <w:sz w:val="8"/>
                <w:szCs w:val="8"/>
              </w:rPr>
            </w:pPr>
          </w:p>
        </w:tc>
        <w:tc>
          <w:tcPr>
            <w:tcW w:w="7977" w:type="dxa"/>
            <w:shd w:val="clear" w:color="auto" w:fill="FFFFFF"/>
            <w:tcMar>
              <w:top w:w="43" w:type="dxa"/>
              <w:bottom w:w="43" w:type="dxa"/>
            </w:tcMar>
            <w:vAlign w:val="center"/>
          </w:tcPr>
          <w:p w14:paraId="718F8FC1" w14:textId="77777777" w:rsidR="0083339B" w:rsidRPr="003778F3" w:rsidRDefault="0083339B" w:rsidP="007A21FC">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rPr>
                <w:rFonts w:cs="Arial"/>
                <w:b/>
                <w:i/>
                <w:sz w:val="8"/>
                <w:szCs w:val="8"/>
              </w:rPr>
            </w:pPr>
          </w:p>
        </w:tc>
      </w:tr>
      <w:tr w:rsidR="0083339B" w:rsidRPr="003778F3" w14:paraId="6244C1E3" w14:textId="77777777" w:rsidTr="007A21FC">
        <w:tblPrEx>
          <w:tblLook w:val="01E0" w:firstRow="1" w:lastRow="1" w:firstColumn="1" w:lastColumn="1" w:noHBand="0" w:noVBand="0"/>
        </w:tblPrEx>
        <w:trPr>
          <w:gridAfter w:val="1"/>
          <w:wAfter w:w="94" w:type="dxa"/>
          <w:trHeight w:val="562"/>
        </w:trPr>
        <w:tc>
          <w:tcPr>
            <w:tcW w:w="715" w:type="dxa"/>
            <w:shd w:val="pct12" w:color="auto" w:fill="auto"/>
            <w:tcMar>
              <w:top w:w="43" w:type="dxa"/>
              <w:bottom w:w="43" w:type="dxa"/>
            </w:tcMar>
            <w:vAlign w:val="center"/>
          </w:tcPr>
          <w:p w14:paraId="05A6A637" w14:textId="77777777" w:rsidR="0083339B" w:rsidRPr="003D5FB6" w:rsidRDefault="0083339B" w:rsidP="007A21FC">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rPr>
                <w:rFonts w:ascii="Arial" w:hAnsi="Arial"/>
                <w:b/>
                <w:i/>
              </w:rPr>
            </w:pPr>
            <w:r w:rsidRPr="003D5FB6">
              <w:rPr>
                <w:rFonts w:ascii="Arial" w:hAnsi="Arial"/>
                <w:b/>
                <w:i/>
              </w:rPr>
              <w:t>Code</w:t>
            </w:r>
          </w:p>
        </w:tc>
        <w:tc>
          <w:tcPr>
            <w:tcW w:w="7977" w:type="dxa"/>
            <w:shd w:val="pct12" w:color="auto" w:fill="auto"/>
            <w:tcMar>
              <w:top w:w="43" w:type="dxa"/>
              <w:bottom w:w="43" w:type="dxa"/>
            </w:tcMar>
            <w:vAlign w:val="center"/>
          </w:tcPr>
          <w:p w14:paraId="65434F44" w14:textId="77777777" w:rsidR="0083339B" w:rsidRPr="003D5FB6" w:rsidRDefault="0083339B" w:rsidP="007A21FC">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rPr>
                <w:rFonts w:ascii="Arial" w:hAnsi="Arial"/>
                <w:b/>
                <w:i/>
              </w:rPr>
            </w:pPr>
            <w:r w:rsidRPr="003D5FB6">
              <w:rPr>
                <w:rFonts w:ascii="Arial" w:hAnsi="Arial"/>
                <w:b/>
                <w:i/>
              </w:rPr>
              <w:t>Regulation or Secondary Purpose</w:t>
            </w:r>
          </w:p>
        </w:tc>
      </w:tr>
      <w:tr w:rsidR="0083339B" w:rsidRPr="003778F3" w14:paraId="5B65FBAB" w14:textId="77777777" w:rsidTr="00ED469D">
        <w:tblPrEx>
          <w:tblLook w:val="01E0" w:firstRow="1" w:lastRow="1" w:firstColumn="1" w:lastColumn="1" w:noHBand="0" w:noVBand="0"/>
        </w:tblPrEx>
        <w:trPr>
          <w:gridAfter w:val="1"/>
          <w:wAfter w:w="94" w:type="dxa"/>
          <w:trHeight w:val="330"/>
        </w:trPr>
        <w:tc>
          <w:tcPr>
            <w:tcW w:w="8692" w:type="dxa"/>
            <w:gridSpan w:val="2"/>
            <w:tcMar>
              <w:top w:w="43" w:type="dxa"/>
            </w:tcMar>
            <w:vAlign w:val="bottom"/>
          </w:tcPr>
          <w:p w14:paraId="02CF07AC"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b/>
                <w:sz w:val="18"/>
                <w:u w:val="single"/>
              </w:rPr>
            </w:pPr>
            <w:r w:rsidRPr="003D5FB6">
              <w:rPr>
                <w:rFonts w:ascii="Arial" w:hAnsi="Arial"/>
                <w:b/>
                <w:sz w:val="18"/>
                <w:u w:val="single"/>
              </w:rPr>
              <w:t>EXISTING SDWA REGULATIONS</w:t>
            </w:r>
          </w:p>
        </w:tc>
      </w:tr>
      <w:tr w:rsidR="0083339B" w:rsidRPr="003778F3" w14:paraId="5C49238F" w14:textId="77777777" w:rsidTr="007A21FC">
        <w:tblPrEx>
          <w:tblLook w:val="01E0" w:firstRow="1" w:lastRow="1" w:firstColumn="1" w:lastColumn="1" w:noHBand="0" w:noVBand="0"/>
        </w:tblPrEx>
        <w:trPr>
          <w:gridAfter w:val="1"/>
          <w:wAfter w:w="94" w:type="dxa"/>
          <w:trHeight w:val="836"/>
        </w:trPr>
        <w:tc>
          <w:tcPr>
            <w:tcW w:w="715" w:type="dxa"/>
            <w:tcMar>
              <w:top w:w="101" w:type="dxa"/>
              <w:bottom w:w="0" w:type="dxa"/>
            </w:tcMar>
          </w:tcPr>
          <w:p w14:paraId="7274B313"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1A</w:t>
            </w:r>
          </w:p>
        </w:tc>
        <w:tc>
          <w:tcPr>
            <w:tcW w:w="7977" w:type="dxa"/>
            <w:tcMar>
              <w:top w:w="101" w:type="dxa"/>
              <w:bottom w:w="0" w:type="dxa"/>
            </w:tcMar>
          </w:tcPr>
          <w:p w14:paraId="0206DC96"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Surface Water Treatment Regulations (Surface Water Treatment Rule, Interim Enhanced Surface Water Treatment Rule, Filter Backwash Recycling Rule, Long Term 1 Enhanced Surface Water Treatment Rule, or Long Term 2 Enhanced Surface Water Treatment Rule)</w:t>
            </w:r>
          </w:p>
        </w:tc>
      </w:tr>
      <w:tr w:rsidR="0083339B" w:rsidRPr="003778F3" w14:paraId="70E70FB1" w14:textId="77777777" w:rsidTr="007A21FC">
        <w:tblPrEx>
          <w:tblLook w:val="01E0" w:firstRow="1" w:lastRow="1" w:firstColumn="1" w:lastColumn="1" w:noHBand="0" w:noVBand="0"/>
        </w:tblPrEx>
        <w:trPr>
          <w:gridAfter w:val="1"/>
          <w:wAfter w:w="94" w:type="dxa"/>
          <w:trHeight w:val="198"/>
        </w:trPr>
        <w:tc>
          <w:tcPr>
            <w:tcW w:w="715" w:type="dxa"/>
            <w:tcMar>
              <w:top w:w="101" w:type="dxa"/>
              <w:bottom w:w="0" w:type="dxa"/>
            </w:tcMar>
          </w:tcPr>
          <w:p w14:paraId="7CE60036"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1B</w:t>
            </w:r>
          </w:p>
        </w:tc>
        <w:tc>
          <w:tcPr>
            <w:tcW w:w="7977" w:type="dxa"/>
            <w:tcMar>
              <w:top w:w="101" w:type="dxa"/>
              <w:bottom w:w="0" w:type="dxa"/>
            </w:tcMar>
          </w:tcPr>
          <w:p w14:paraId="1EA3119A"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Total Coliform Rule or Revised Total Coliform Rule</w:t>
            </w:r>
          </w:p>
        </w:tc>
      </w:tr>
      <w:tr w:rsidR="0083339B" w:rsidRPr="003778F3" w14:paraId="2F302B56" w14:textId="77777777" w:rsidTr="007A21FC">
        <w:tblPrEx>
          <w:tblLook w:val="01E0" w:firstRow="1" w:lastRow="1" w:firstColumn="1" w:lastColumn="1" w:noHBand="0" w:noVBand="0"/>
        </w:tblPrEx>
        <w:trPr>
          <w:gridAfter w:val="1"/>
          <w:wAfter w:w="94" w:type="dxa"/>
          <w:trHeight w:val="213"/>
        </w:trPr>
        <w:tc>
          <w:tcPr>
            <w:tcW w:w="715" w:type="dxa"/>
            <w:tcMar>
              <w:top w:w="101" w:type="dxa"/>
              <w:bottom w:w="0" w:type="dxa"/>
            </w:tcMar>
          </w:tcPr>
          <w:p w14:paraId="6B51F5D4"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1C</w:t>
            </w:r>
          </w:p>
        </w:tc>
        <w:tc>
          <w:tcPr>
            <w:tcW w:w="7977" w:type="dxa"/>
            <w:tcMar>
              <w:top w:w="101" w:type="dxa"/>
              <w:bottom w:w="0" w:type="dxa"/>
            </w:tcMar>
          </w:tcPr>
          <w:p w14:paraId="4250C206"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Nitrate or Nitrite Standard</w:t>
            </w:r>
          </w:p>
        </w:tc>
      </w:tr>
      <w:tr w:rsidR="0083339B" w:rsidRPr="003778F3" w14:paraId="7723DDF4" w14:textId="77777777" w:rsidTr="007A21FC">
        <w:tblPrEx>
          <w:tblLook w:val="01E0" w:firstRow="1" w:lastRow="1" w:firstColumn="1" w:lastColumn="1" w:noHBand="0" w:noVBand="0"/>
        </w:tblPrEx>
        <w:trPr>
          <w:gridAfter w:val="1"/>
          <w:wAfter w:w="94" w:type="dxa"/>
          <w:trHeight w:val="213"/>
        </w:trPr>
        <w:tc>
          <w:tcPr>
            <w:tcW w:w="715" w:type="dxa"/>
            <w:tcMar>
              <w:top w:w="101" w:type="dxa"/>
              <w:bottom w:w="0" w:type="dxa"/>
            </w:tcMar>
          </w:tcPr>
          <w:p w14:paraId="65FB3CD6"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1D</w:t>
            </w:r>
          </w:p>
        </w:tc>
        <w:tc>
          <w:tcPr>
            <w:tcW w:w="7977" w:type="dxa"/>
            <w:tcMar>
              <w:top w:w="101" w:type="dxa"/>
              <w:bottom w:w="0" w:type="dxa"/>
            </w:tcMar>
          </w:tcPr>
          <w:p w14:paraId="7259B93A"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 xml:space="preserve">Lead and Copper Rule </w:t>
            </w:r>
          </w:p>
        </w:tc>
      </w:tr>
      <w:tr w:rsidR="0083339B" w:rsidRPr="003778F3" w14:paraId="5B658454" w14:textId="77777777" w:rsidTr="007A21FC">
        <w:tblPrEx>
          <w:tblLook w:val="01E0" w:firstRow="1" w:lastRow="1" w:firstColumn="1" w:lastColumn="1" w:noHBand="0" w:noVBand="0"/>
        </w:tblPrEx>
        <w:trPr>
          <w:gridAfter w:val="1"/>
          <w:wAfter w:w="94" w:type="dxa"/>
          <w:trHeight w:val="198"/>
        </w:trPr>
        <w:tc>
          <w:tcPr>
            <w:tcW w:w="715" w:type="dxa"/>
            <w:tcMar>
              <w:top w:w="101" w:type="dxa"/>
              <w:bottom w:w="0" w:type="dxa"/>
            </w:tcMar>
          </w:tcPr>
          <w:p w14:paraId="3606CB75"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1E</w:t>
            </w:r>
          </w:p>
        </w:tc>
        <w:tc>
          <w:tcPr>
            <w:tcW w:w="7977" w:type="dxa"/>
            <w:tcMar>
              <w:top w:w="101" w:type="dxa"/>
              <w:bottom w:w="0" w:type="dxa"/>
            </w:tcMar>
          </w:tcPr>
          <w:p w14:paraId="3DB81E0C"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 xml:space="preserve">Arsenic Rule </w:t>
            </w:r>
          </w:p>
        </w:tc>
      </w:tr>
      <w:tr w:rsidR="0083339B" w:rsidRPr="003778F3" w14:paraId="0C6CEB4F" w14:textId="77777777" w:rsidTr="007A21FC">
        <w:tblPrEx>
          <w:tblLook w:val="01E0" w:firstRow="1" w:lastRow="1" w:firstColumn="1" w:lastColumn="1" w:noHBand="0" w:noVBand="0"/>
        </w:tblPrEx>
        <w:trPr>
          <w:gridAfter w:val="1"/>
          <w:wAfter w:w="94" w:type="dxa"/>
          <w:trHeight w:val="213"/>
        </w:trPr>
        <w:tc>
          <w:tcPr>
            <w:tcW w:w="715" w:type="dxa"/>
            <w:tcMar>
              <w:top w:w="101" w:type="dxa"/>
              <w:bottom w:w="0" w:type="dxa"/>
            </w:tcMar>
          </w:tcPr>
          <w:p w14:paraId="60927FC7"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1F</w:t>
            </w:r>
          </w:p>
        </w:tc>
        <w:tc>
          <w:tcPr>
            <w:tcW w:w="7977" w:type="dxa"/>
            <w:tcMar>
              <w:top w:w="101" w:type="dxa"/>
              <w:bottom w:w="0" w:type="dxa"/>
            </w:tcMar>
          </w:tcPr>
          <w:p w14:paraId="6F3CD965"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 xml:space="preserve">Stage 1 or Stage 2 Disinfectants/Disinfection Byproducts Rules </w:t>
            </w:r>
          </w:p>
        </w:tc>
      </w:tr>
      <w:tr w:rsidR="0083339B" w:rsidRPr="003778F3" w14:paraId="07E9C2E7" w14:textId="77777777" w:rsidTr="007A21FC">
        <w:tblPrEx>
          <w:tblLook w:val="01E0" w:firstRow="1" w:lastRow="1" w:firstColumn="1" w:lastColumn="1" w:noHBand="0" w:noVBand="0"/>
        </w:tblPrEx>
        <w:trPr>
          <w:gridAfter w:val="1"/>
          <w:wAfter w:w="94" w:type="dxa"/>
          <w:trHeight w:val="198"/>
        </w:trPr>
        <w:tc>
          <w:tcPr>
            <w:tcW w:w="715" w:type="dxa"/>
            <w:tcMar>
              <w:top w:w="101" w:type="dxa"/>
              <w:bottom w:w="0" w:type="dxa"/>
            </w:tcMar>
          </w:tcPr>
          <w:p w14:paraId="498BF3AA"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1G</w:t>
            </w:r>
          </w:p>
        </w:tc>
        <w:tc>
          <w:tcPr>
            <w:tcW w:w="7977" w:type="dxa"/>
            <w:tcMar>
              <w:top w:w="101" w:type="dxa"/>
              <w:bottom w:w="0" w:type="dxa"/>
            </w:tcMar>
          </w:tcPr>
          <w:p w14:paraId="190FA2EB"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Other Regulated VOCs, SOCs, IOCs, or Radionuclides (excludes Radon)</w:t>
            </w:r>
          </w:p>
        </w:tc>
      </w:tr>
      <w:tr w:rsidR="0083339B" w:rsidRPr="003778F3" w14:paraId="34A27691" w14:textId="77777777" w:rsidTr="007A21FC">
        <w:tblPrEx>
          <w:tblLook w:val="01E0" w:firstRow="1" w:lastRow="1" w:firstColumn="1" w:lastColumn="1" w:noHBand="0" w:noVBand="0"/>
        </w:tblPrEx>
        <w:trPr>
          <w:gridAfter w:val="1"/>
          <w:wAfter w:w="94" w:type="dxa"/>
          <w:trHeight w:val="213"/>
        </w:trPr>
        <w:tc>
          <w:tcPr>
            <w:tcW w:w="715" w:type="dxa"/>
            <w:tcMar>
              <w:top w:w="101" w:type="dxa"/>
              <w:bottom w:w="0" w:type="dxa"/>
            </w:tcMar>
          </w:tcPr>
          <w:p w14:paraId="2DE6CDDE"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1H</w:t>
            </w:r>
          </w:p>
        </w:tc>
        <w:tc>
          <w:tcPr>
            <w:tcW w:w="7977" w:type="dxa"/>
            <w:tcMar>
              <w:top w:w="101" w:type="dxa"/>
              <w:bottom w:w="0" w:type="dxa"/>
            </w:tcMar>
          </w:tcPr>
          <w:p w14:paraId="0A748F19"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Ground Water Rule</w:t>
            </w:r>
          </w:p>
        </w:tc>
      </w:tr>
      <w:tr w:rsidR="0083339B" w:rsidRPr="003778F3" w14:paraId="6771C254" w14:textId="77777777" w:rsidTr="00ED469D">
        <w:tblPrEx>
          <w:tblLook w:val="01E0" w:firstRow="1" w:lastRow="1" w:firstColumn="1" w:lastColumn="1" w:noHBand="0" w:noVBand="0"/>
        </w:tblPrEx>
        <w:trPr>
          <w:gridAfter w:val="1"/>
          <w:wAfter w:w="94" w:type="dxa"/>
          <w:trHeight w:val="330"/>
        </w:trPr>
        <w:tc>
          <w:tcPr>
            <w:tcW w:w="8692" w:type="dxa"/>
            <w:gridSpan w:val="2"/>
            <w:tcMar>
              <w:top w:w="43" w:type="dxa"/>
            </w:tcMar>
            <w:vAlign w:val="bottom"/>
          </w:tcPr>
          <w:p w14:paraId="57AB7343"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before="200" w:after="120"/>
              <w:rPr>
                <w:rFonts w:ascii="Arial" w:hAnsi="Arial"/>
                <w:b/>
                <w:sz w:val="18"/>
                <w:u w:val="single"/>
              </w:rPr>
            </w:pPr>
            <w:r w:rsidRPr="003D5FB6">
              <w:rPr>
                <w:rFonts w:ascii="Arial" w:hAnsi="Arial"/>
                <w:b/>
                <w:sz w:val="18"/>
                <w:u w:val="single"/>
              </w:rPr>
              <w:t xml:space="preserve">OTHER </w:t>
            </w:r>
          </w:p>
        </w:tc>
      </w:tr>
      <w:tr w:rsidR="0083339B" w:rsidRPr="003778F3" w14:paraId="63285227" w14:textId="77777777" w:rsidTr="007A21FC">
        <w:tblPrEx>
          <w:tblLook w:val="01E0" w:firstRow="1" w:lastRow="1" w:firstColumn="1" w:lastColumn="1" w:noHBand="0" w:noVBand="0"/>
        </w:tblPrEx>
        <w:trPr>
          <w:gridAfter w:val="1"/>
          <w:wAfter w:w="94" w:type="dxa"/>
          <w:trHeight w:val="59"/>
        </w:trPr>
        <w:tc>
          <w:tcPr>
            <w:tcW w:w="715" w:type="dxa"/>
            <w:tcMar>
              <w:top w:w="101" w:type="dxa"/>
              <w:bottom w:w="0" w:type="dxa"/>
            </w:tcMar>
          </w:tcPr>
          <w:p w14:paraId="12390D6D"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2A</w:t>
            </w:r>
          </w:p>
        </w:tc>
        <w:tc>
          <w:tcPr>
            <w:tcW w:w="7977" w:type="dxa"/>
            <w:tcMar>
              <w:top w:w="101" w:type="dxa"/>
              <w:bottom w:w="0" w:type="dxa"/>
            </w:tcMar>
          </w:tcPr>
          <w:p w14:paraId="31C4BA35"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Secondary Contaminants (e.g., iron, taste and odor, or color)</w:t>
            </w:r>
          </w:p>
        </w:tc>
      </w:tr>
      <w:tr w:rsidR="0083339B" w:rsidRPr="003778F3" w14:paraId="47F40F77" w14:textId="77777777" w:rsidTr="007A21FC">
        <w:tblPrEx>
          <w:tblLook w:val="01E0" w:firstRow="1" w:lastRow="1" w:firstColumn="1" w:lastColumn="1" w:noHBand="0" w:noVBand="0"/>
        </w:tblPrEx>
        <w:trPr>
          <w:gridAfter w:val="1"/>
          <w:wAfter w:w="94" w:type="dxa"/>
          <w:trHeight w:val="135"/>
        </w:trPr>
        <w:tc>
          <w:tcPr>
            <w:tcW w:w="715" w:type="dxa"/>
            <w:tcMar>
              <w:top w:w="101" w:type="dxa"/>
              <w:bottom w:w="0" w:type="dxa"/>
            </w:tcMar>
          </w:tcPr>
          <w:p w14:paraId="1CE48646"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2B</w:t>
            </w:r>
          </w:p>
        </w:tc>
        <w:tc>
          <w:tcPr>
            <w:tcW w:w="7977" w:type="dxa"/>
            <w:tcMar>
              <w:top w:w="101" w:type="dxa"/>
              <w:bottom w:w="0" w:type="dxa"/>
            </w:tcMar>
          </w:tcPr>
          <w:p w14:paraId="05FFF8AF"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after="120"/>
              <w:rPr>
                <w:rFonts w:ascii="Arial" w:hAnsi="Arial"/>
                <w:sz w:val="18"/>
              </w:rPr>
            </w:pPr>
            <w:r w:rsidRPr="003D5FB6">
              <w:rPr>
                <w:rFonts w:ascii="Arial" w:hAnsi="Arial"/>
                <w:sz w:val="18"/>
              </w:rPr>
              <w:t>State Requirements</w:t>
            </w:r>
          </w:p>
        </w:tc>
      </w:tr>
      <w:tr w:rsidR="0083339B" w:rsidRPr="003778F3" w14:paraId="62159BE2" w14:textId="77777777" w:rsidTr="00ED469D">
        <w:tblPrEx>
          <w:tblLook w:val="01E0" w:firstRow="1" w:lastRow="1" w:firstColumn="1" w:lastColumn="1" w:noHBand="0" w:noVBand="0"/>
        </w:tblPrEx>
        <w:trPr>
          <w:gridAfter w:val="1"/>
          <w:wAfter w:w="94" w:type="dxa"/>
          <w:trHeight w:val="303"/>
        </w:trPr>
        <w:tc>
          <w:tcPr>
            <w:tcW w:w="8692" w:type="dxa"/>
            <w:gridSpan w:val="2"/>
            <w:tcMar>
              <w:top w:w="43" w:type="dxa"/>
            </w:tcMar>
            <w:vAlign w:val="bottom"/>
          </w:tcPr>
          <w:p w14:paraId="7902236A"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before="200" w:after="120"/>
              <w:rPr>
                <w:rFonts w:ascii="Arial" w:hAnsi="Arial"/>
                <w:b/>
                <w:sz w:val="18"/>
                <w:u w:val="single"/>
              </w:rPr>
            </w:pPr>
            <w:r w:rsidRPr="003D5FB6">
              <w:rPr>
                <w:rFonts w:ascii="Arial" w:hAnsi="Arial"/>
                <w:b/>
                <w:sz w:val="18"/>
                <w:u w:val="single"/>
              </w:rPr>
              <w:t>IF NONE OF THE ABOVE CODES APPLY</w:t>
            </w:r>
          </w:p>
        </w:tc>
      </w:tr>
      <w:tr w:rsidR="0083339B" w:rsidRPr="003778F3" w14:paraId="39568230" w14:textId="77777777" w:rsidTr="007A21FC">
        <w:tblPrEx>
          <w:tblLook w:val="01E0" w:firstRow="1" w:lastRow="1" w:firstColumn="1" w:lastColumn="1" w:noHBand="0" w:noVBand="0"/>
        </w:tblPrEx>
        <w:trPr>
          <w:gridAfter w:val="1"/>
          <w:wAfter w:w="94" w:type="dxa"/>
          <w:trHeight w:val="198"/>
        </w:trPr>
        <w:tc>
          <w:tcPr>
            <w:tcW w:w="715" w:type="dxa"/>
            <w:tcMar>
              <w:top w:w="101" w:type="dxa"/>
              <w:bottom w:w="0" w:type="dxa"/>
            </w:tcMar>
          </w:tcPr>
          <w:p w14:paraId="720A0909" w14:textId="77777777" w:rsidR="0083339B" w:rsidRPr="003D5FB6" w:rsidRDefault="0083339B" w:rsidP="007A21FC">
            <w:pPr>
              <w:tabs>
                <w:tab w:val="left" w:pos="-432"/>
                <w:tab w:val="left" w:pos="0"/>
                <w:tab w:val="left" w:pos="27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4A</w:t>
            </w:r>
          </w:p>
        </w:tc>
        <w:tc>
          <w:tcPr>
            <w:tcW w:w="7977" w:type="dxa"/>
            <w:tcMar>
              <w:top w:w="101" w:type="dxa"/>
              <w:bottom w:w="0" w:type="dxa"/>
            </w:tcMar>
          </w:tcPr>
          <w:p w14:paraId="0609999B" w14:textId="77777777" w:rsidR="0083339B" w:rsidRPr="003D5FB6" w:rsidRDefault="0083339B" w:rsidP="007A21FC">
            <w:pPr>
              <w:tabs>
                <w:tab w:val="left" w:pos="-432"/>
                <w:tab w:val="left" w:pos="0"/>
                <w:tab w:val="left" w:pos="27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rPr>
                <w:rFonts w:ascii="Arial" w:hAnsi="Arial"/>
                <w:sz w:val="18"/>
              </w:rPr>
            </w:pPr>
            <w:r w:rsidRPr="003D5FB6">
              <w:rPr>
                <w:rFonts w:ascii="Arial" w:hAnsi="Arial"/>
                <w:sz w:val="18"/>
              </w:rPr>
              <w:t xml:space="preserve">Use this code if none of the codes above apply </w:t>
            </w:r>
          </w:p>
        </w:tc>
      </w:tr>
      <w:tr w:rsidR="0083339B" w:rsidRPr="003778F3" w14:paraId="48135291" w14:textId="77777777" w:rsidTr="00ED469D">
        <w:tblPrEx>
          <w:tblLook w:val="01E0" w:firstRow="1" w:lastRow="1" w:firstColumn="1" w:lastColumn="1" w:noHBand="0" w:noVBand="0"/>
        </w:tblPrEx>
        <w:trPr>
          <w:gridAfter w:val="1"/>
          <w:wAfter w:w="94" w:type="dxa"/>
          <w:trHeight w:val="335"/>
        </w:trPr>
        <w:tc>
          <w:tcPr>
            <w:tcW w:w="8692" w:type="dxa"/>
            <w:gridSpan w:val="2"/>
            <w:tcMar>
              <w:top w:w="43" w:type="dxa"/>
            </w:tcMar>
            <w:vAlign w:val="bottom"/>
          </w:tcPr>
          <w:p w14:paraId="46CD2BBA" w14:textId="77777777" w:rsidR="0083339B" w:rsidRPr="003D5FB6" w:rsidRDefault="0083339B" w:rsidP="003D5FB6">
            <w:pPr>
              <w:tabs>
                <w:tab w:val="left" w:pos="-432"/>
                <w:tab w:val="left" w:pos="0"/>
                <w:tab w:val="left" w:pos="270"/>
                <w:tab w:val="left" w:pos="720"/>
                <w:tab w:val="left" w:pos="1710"/>
                <w:tab w:val="left" w:pos="1980"/>
                <w:tab w:val="left" w:pos="3600"/>
                <w:tab w:val="left" w:pos="4320"/>
                <w:tab w:val="left" w:pos="5040"/>
                <w:tab w:val="left" w:pos="5760"/>
                <w:tab w:val="left" w:pos="6480"/>
                <w:tab w:val="left" w:pos="7200"/>
                <w:tab w:val="left" w:pos="7920"/>
                <w:tab w:val="left" w:pos="8640"/>
                <w:tab w:val="left" w:pos="9270"/>
                <w:tab w:val="left" w:pos="10080"/>
              </w:tabs>
              <w:spacing w:before="200" w:after="120"/>
              <w:rPr>
                <w:rFonts w:ascii="Arial" w:hAnsi="Arial"/>
                <w:b/>
                <w:sz w:val="18"/>
                <w:u w:val="single"/>
              </w:rPr>
            </w:pPr>
            <w:r w:rsidRPr="003D5FB6">
              <w:rPr>
                <w:rFonts w:ascii="Arial" w:hAnsi="Arial"/>
                <w:b/>
                <w:sz w:val="18"/>
                <w:u w:val="single"/>
              </w:rPr>
              <w:t>PROPOSED AND RECENTLY PROMULGATED SDWA REGULATIONS</w:t>
            </w:r>
          </w:p>
        </w:tc>
      </w:tr>
      <w:tr w:rsidR="0083339B" w:rsidRPr="003778F3" w14:paraId="24EA8DD6" w14:textId="77777777" w:rsidTr="00ED469D">
        <w:tblPrEx>
          <w:tblLook w:val="01E0" w:firstRow="1" w:lastRow="1" w:firstColumn="1" w:lastColumn="1" w:noHBand="0" w:noVBand="0"/>
        </w:tblPrEx>
        <w:trPr>
          <w:gridAfter w:val="1"/>
          <w:wAfter w:w="94" w:type="dxa"/>
          <w:trHeight w:val="1170"/>
        </w:trPr>
        <w:tc>
          <w:tcPr>
            <w:tcW w:w="8692" w:type="dxa"/>
            <w:gridSpan w:val="2"/>
            <w:tcMar>
              <w:top w:w="101" w:type="dxa"/>
              <w:bottom w:w="0" w:type="dxa"/>
            </w:tcMar>
          </w:tcPr>
          <w:p w14:paraId="28534FE8" w14:textId="77777777" w:rsidR="0083339B" w:rsidRPr="003D5FB6" w:rsidRDefault="0083339B" w:rsidP="007A21FC">
            <w:pPr>
              <w:tabs>
                <w:tab w:val="left" w:pos="-432"/>
                <w:tab w:val="left" w:pos="270"/>
                <w:tab w:val="left" w:pos="720"/>
                <w:tab w:val="left" w:pos="1301"/>
                <w:tab w:val="left" w:pos="1710"/>
                <w:tab w:val="left" w:pos="1980"/>
                <w:tab w:val="left" w:pos="3600"/>
                <w:tab w:val="left" w:pos="5040"/>
                <w:tab w:val="left" w:pos="5760"/>
                <w:tab w:val="left" w:pos="6480"/>
                <w:tab w:val="left" w:pos="7200"/>
                <w:tab w:val="left" w:pos="7920"/>
                <w:tab w:val="left" w:pos="8640"/>
                <w:tab w:val="left" w:pos="9270"/>
                <w:tab w:val="left" w:pos="10080"/>
              </w:tabs>
              <w:spacing w:after="120"/>
              <w:ind w:right="662"/>
              <w:rPr>
                <w:rFonts w:ascii="Arial" w:hAnsi="Arial"/>
                <w:sz w:val="18"/>
              </w:rPr>
            </w:pPr>
            <w:r w:rsidRPr="003D5FB6">
              <w:rPr>
                <w:rFonts w:ascii="Arial" w:hAnsi="Arial"/>
                <w:sz w:val="18"/>
              </w:rPr>
              <w:t xml:space="preserve">Needs associated </w:t>
            </w:r>
            <w:r w:rsidRPr="003D5FB6">
              <w:rPr>
                <w:rFonts w:ascii="Arial" w:hAnsi="Arial"/>
                <w:b/>
                <w:sz w:val="18"/>
              </w:rPr>
              <w:t>solely</w:t>
            </w:r>
            <w:r w:rsidRPr="003D5FB6">
              <w:rPr>
                <w:rFonts w:ascii="Arial" w:hAnsi="Arial"/>
                <w:sz w:val="18"/>
              </w:rPr>
              <w:t xml:space="preserve"> with the </w:t>
            </w:r>
            <w:r w:rsidRPr="003D5FB6">
              <w:rPr>
                <w:rFonts w:ascii="Arial" w:hAnsi="Arial"/>
                <w:b/>
                <w:sz w:val="18"/>
              </w:rPr>
              <w:t>Proposed Radon Rule</w:t>
            </w:r>
            <w:r w:rsidRPr="003D5FB6">
              <w:rPr>
                <w:rFonts w:ascii="Arial" w:hAnsi="Arial"/>
                <w:sz w:val="18"/>
              </w:rPr>
              <w:t xml:space="preserve"> are not allowable and should not be included. The costs for these needs, estimated for the rule’s Economic Analysis, will be added to the total national need. </w:t>
            </w:r>
          </w:p>
          <w:p w14:paraId="1F2D38D9" w14:textId="77777777" w:rsidR="0083339B" w:rsidRPr="003D5FB6" w:rsidRDefault="0083339B" w:rsidP="007A21FC">
            <w:pPr>
              <w:tabs>
                <w:tab w:val="left" w:pos="-432"/>
                <w:tab w:val="left" w:pos="270"/>
                <w:tab w:val="left" w:pos="720"/>
                <w:tab w:val="left" w:pos="1301"/>
                <w:tab w:val="left" w:pos="1710"/>
                <w:tab w:val="left" w:pos="1980"/>
                <w:tab w:val="left" w:pos="3600"/>
                <w:tab w:val="left" w:pos="5040"/>
                <w:tab w:val="left" w:pos="5760"/>
                <w:tab w:val="left" w:pos="6480"/>
                <w:tab w:val="left" w:pos="7200"/>
                <w:tab w:val="left" w:pos="7920"/>
                <w:tab w:val="left" w:pos="8640"/>
                <w:tab w:val="left" w:pos="9270"/>
                <w:tab w:val="left" w:pos="10080"/>
              </w:tabs>
              <w:ind w:right="666"/>
              <w:rPr>
                <w:rFonts w:ascii="Arial" w:hAnsi="Arial"/>
                <w:sz w:val="18"/>
              </w:rPr>
            </w:pPr>
            <w:r w:rsidRPr="003D5FB6">
              <w:rPr>
                <w:rFonts w:ascii="Arial" w:hAnsi="Arial"/>
                <w:sz w:val="18"/>
              </w:rPr>
              <w:t xml:space="preserve">As of January 1, 2015, there were no other proposed rules or recently promulgated rules applicable to the 2015 DWINSA. </w:t>
            </w:r>
          </w:p>
        </w:tc>
      </w:tr>
    </w:tbl>
    <w:p w14:paraId="55501CA3" w14:textId="77777777" w:rsidR="0083339B" w:rsidRPr="00931EC1" w:rsidRDefault="0083339B" w:rsidP="007A21FC">
      <w:pPr>
        <w:pStyle w:val="StyleArial20ptBoldCentered"/>
        <w:tabs>
          <w:tab w:val="left" w:pos="720"/>
        </w:tabs>
        <w:rPr>
          <w:szCs w:val="40"/>
        </w:rPr>
      </w:pPr>
      <w:r>
        <w:rPr>
          <w:szCs w:val="40"/>
        </w:rPr>
        <w:br w:type="page"/>
      </w:r>
    </w:p>
    <w:tbl>
      <w:tblPr>
        <w:tblpPr w:leftFromText="187" w:rightFromText="187" w:vertAnchor="text" w:horzAnchor="margin" w:tblpX="40" w:tblpY="1"/>
        <w:tblW w:w="9467" w:type="dxa"/>
        <w:tblBorders>
          <w:top w:val="double" w:sz="4" w:space="0" w:color="auto"/>
        </w:tblBorders>
        <w:tblLayout w:type="fixed"/>
        <w:tblCellMar>
          <w:left w:w="43" w:type="dxa"/>
          <w:right w:w="43" w:type="dxa"/>
        </w:tblCellMar>
        <w:tblLook w:val="0000" w:firstRow="0" w:lastRow="0" w:firstColumn="0" w:lastColumn="0" w:noHBand="0" w:noVBand="0"/>
      </w:tblPr>
      <w:tblGrid>
        <w:gridCol w:w="849"/>
        <w:gridCol w:w="8618"/>
      </w:tblGrid>
      <w:tr w:rsidR="0083339B" w:rsidRPr="001D7A97" w14:paraId="07C66E75" w14:textId="77777777" w:rsidTr="007A21FC">
        <w:trPr>
          <w:trHeight w:val="337"/>
        </w:trPr>
        <w:tc>
          <w:tcPr>
            <w:tcW w:w="946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D678782" w14:textId="77777777" w:rsidR="0083339B" w:rsidRPr="003D5FB6" w:rsidRDefault="0083339B" w:rsidP="003D5FB6">
            <w:pPr>
              <w:spacing w:after="120"/>
              <w:jc w:val="center"/>
              <w:rPr>
                <w:rFonts w:ascii="Arial" w:hAnsi="Arial"/>
                <w:b/>
              </w:rPr>
            </w:pPr>
            <w:r w:rsidRPr="003D5FB6">
              <w:rPr>
                <w:rFonts w:ascii="Arial" w:hAnsi="Arial"/>
                <w:b/>
              </w:rPr>
              <w:lastRenderedPageBreak/>
              <w:t>LIST 4 - DOCUMENTATION</w:t>
            </w:r>
          </w:p>
        </w:tc>
      </w:tr>
      <w:tr w:rsidR="0083339B" w:rsidRPr="001D7A97" w14:paraId="599FF4C1" w14:textId="77777777" w:rsidTr="007A21FC">
        <w:trPr>
          <w:trHeight w:val="340"/>
        </w:trPr>
        <w:tc>
          <w:tcPr>
            <w:tcW w:w="849" w:type="dxa"/>
            <w:tcBorders>
              <w:top w:val="double" w:sz="4" w:space="0" w:color="auto"/>
            </w:tcBorders>
            <w:shd w:val="clear" w:color="auto" w:fill="E6E6E6"/>
            <w:vAlign w:val="center"/>
          </w:tcPr>
          <w:p w14:paraId="62882517" w14:textId="77777777" w:rsidR="0083339B" w:rsidRPr="003D5FB6" w:rsidRDefault="0083339B" w:rsidP="003D5FB6">
            <w:pPr>
              <w:spacing w:after="120"/>
              <w:rPr>
                <w:rFonts w:ascii="Arial" w:hAnsi="Arial"/>
                <w:b/>
                <w:i/>
                <w:sz w:val="18"/>
              </w:rPr>
            </w:pPr>
            <w:r w:rsidRPr="003D5FB6">
              <w:rPr>
                <w:rFonts w:ascii="Arial" w:hAnsi="Arial"/>
                <w:b/>
                <w:i/>
                <w:sz w:val="18"/>
              </w:rPr>
              <w:t>Code</w:t>
            </w:r>
          </w:p>
        </w:tc>
        <w:tc>
          <w:tcPr>
            <w:tcW w:w="8618" w:type="dxa"/>
            <w:tcBorders>
              <w:top w:val="double" w:sz="4" w:space="0" w:color="auto"/>
            </w:tcBorders>
            <w:shd w:val="clear" w:color="auto" w:fill="E6E6E6"/>
            <w:vAlign w:val="center"/>
          </w:tcPr>
          <w:p w14:paraId="1C03D21A" w14:textId="77777777" w:rsidR="0083339B" w:rsidRPr="003D5FB6" w:rsidRDefault="0083339B" w:rsidP="003D5FB6">
            <w:pPr>
              <w:spacing w:after="120"/>
              <w:rPr>
                <w:rFonts w:ascii="Arial" w:hAnsi="Arial"/>
                <w:b/>
                <w:i/>
                <w:sz w:val="18"/>
              </w:rPr>
            </w:pPr>
            <w:r w:rsidRPr="003D5FB6">
              <w:rPr>
                <w:rFonts w:ascii="Arial" w:hAnsi="Arial"/>
                <w:b/>
                <w:i/>
                <w:sz w:val="18"/>
              </w:rPr>
              <w:t>Independent Documentation of Need and/or Cost</w:t>
            </w:r>
          </w:p>
        </w:tc>
      </w:tr>
      <w:tr w:rsidR="0083339B" w:rsidRPr="001D7A97" w14:paraId="290B9A78" w14:textId="77777777" w:rsidTr="007A21FC">
        <w:trPr>
          <w:trHeight w:val="479"/>
        </w:trPr>
        <w:tc>
          <w:tcPr>
            <w:tcW w:w="849" w:type="dxa"/>
            <w:shd w:val="clear" w:color="auto" w:fill="auto"/>
            <w:tcMar>
              <w:top w:w="115" w:type="dxa"/>
            </w:tcMar>
          </w:tcPr>
          <w:p w14:paraId="687D6AA0" w14:textId="77777777" w:rsidR="0083339B" w:rsidRPr="003D5FB6" w:rsidRDefault="0083339B" w:rsidP="003D5FB6">
            <w:pPr>
              <w:spacing w:after="120"/>
              <w:rPr>
                <w:rFonts w:ascii="Arial" w:hAnsi="Arial"/>
              </w:rPr>
            </w:pPr>
            <w:r w:rsidRPr="003D5FB6">
              <w:rPr>
                <w:rFonts w:ascii="Arial" w:hAnsi="Arial"/>
              </w:rPr>
              <w:t>1</w:t>
            </w:r>
          </w:p>
        </w:tc>
        <w:tc>
          <w:tcPr>
            <w:tcW w:w="8618" w:type="dxa"/>
            <w:shd w:val="clear" w:color="auto" w:fill="auto"/>
            <w:tcMar>
              <w:top w:w="115" w:type="dxa"/>
            </w:tcMar>
          </w:tcPr>
          <w:p w14:paraId="2E706626" w14:textId="77777777" w:rsidR="0083339B" w:rsidRPr="003D5FB6" w:rsidRDefault="0083339B" w:rsidP="003D5FB6">
            <w:pPr>
              <w:spacing w:after="60"/>
              <w:rPr>
                <w:rFonts w:ascii="Arial" w:hAnsi="Arial"/>
              </w:rPr>
            </w:pPr>
            <w:r w:rsidRPr="003D5FB6">
              <w:rPr>
                <w:rFonts w:ascii="Arial" w:hAnsi="Arial"/>
                <w:b/>
                <w:sz w:val="18"/>
              </w:rPr>
              <w:t>Capital Improvement Plan or Master Plan</w:t>
            </w:r>
            <w:r w:rsidRPr="003D5FB6">
              <w:rPr>
                <w:rFonts w:ascii="Arial" w:hAnsi="Arial"/>
              </w:rPr>
              <w:t xml:space="preserve">. </w:t>
            </w:r>
            <w:r w:rsidRPr="003D5FB6">
              <w:rPr>
                <w:rFonts w:ascii="Arial" w:hAnsi="Arial"/>
                <w:sz w:val="18"/>
              </w:rPr>
              <w:t>The plan must address why the project is needed and/or provide a cost.</w:t>
            </w:r>
          </w:p>
        </w:tc>
      </w:tr>
      <w:tr w:rsidR="0083339B" w:rsidRPr="001D7A97" w14:paraId="36B6960E" w14:textId="77777777" w:rsidTr="007A21FC">
        <w:trPr>
          <w:trHeight w:val="494"/>
        </w:trPr>
        <w:tc>
          <w:tcPr>
            <w:tcW w:w="849" w:type="dxa"/>
            <w:shd w:val="clear" w:color="auto" w:fill="auto"/>
            <w:tcMar>
              <w:top w:w="115" w:type="dxa"/>
            </w:tcMar>
          </w:tcPr>
          <w:p w14:paraId="3D31BF31" w14:textId="77777777" w:rsidR="0083339B" w:rsidRPr="003D5FB6" w:rsidRDefault="0083339B" w:rsidP="003D5FB6">
            <w:pPr>
              <w:spacing w:after="120"/>
              <w:rPr>
                <w:rFonts w:ascii="Arial" w:hAnsi="Arial"/>
              </w:rPr>
            </w:pPr>
            <w:r w:rsidRPr="003D5FB6">
              <w:rPr>
                <w:rFonts w:ascii="Arial" w:hAnsi="Arial"/>
              </w:rPr>
              <w:t>2</w:t>
            </w:r>
          </w:p>
        </w:tc>
        <w:tc>
          <w:tcPr>
            <w:tcW w:w="8618" w:type="dxa"/>
            <w:shd w:val="clear" w:color="auto" w:fill="auto"/>
            <w:tcMar>
              <w:top w:w="115" w:type="dxa"/>
            </w:tcMar>
          </w:tcPr>
          <w:p w14:paraId="38808D39" w14:textId="77777777" w:rsidR="0083339B" w:rsidRPr="003D5FB6" w:rsidRDefault="0083339B" w:rsidP="003D5FB6">
            <w:pPr>
              <w:spacing w:after="60"/>
              <w:rPr>
                <w:rFonts w:ascii="Arial" w:hAnsi="Arial"/>
              </w:rPr>
            </w:pPr>
            <w:r w:rsidRPr="003D5FB6">
              <w:rPr>
                <w:rFonts w:ascii="Arial" w:hAnsi="Arial"/>
                <w:b/>
                <w:sz w:val="18"/>
              </w:rPr>
              <w:t>Facilities Plan or Preliminary Engineering Report</w:t>
            </w:r>
            <w:r w:rsidRPr="003D5FB6">
              <w:rPr>
                <w:rFonts w:ascii="Arial" w:hAnsi="Arial"/>
              </w:rPr>
              <w:t xml:space="preserve">. </w:t>
            </w:r>
            <w:r w:rsidRPr="003D5FB6">
              <w:rPr>
                <w:rFonts w:ascii="Arial" w:hAnsi="Arial"/>
                <w:sz w:val="18"/>
              </w:rPr>
              <w:t>Excerpts justifying need and/or cost from the plan or report are acceptable if project-specific.</w:t>
            </w:r>
          </w:p>
        </w:tc>
      </w:tr>
      <w:tr w:rsidR="0083339B" w:rsidRPr="001D7A97" w14:paraId="33685B0F" w14:textId="77777777" w:rsidTr="007A21FC">
        <w:trPr>
          <w:trHeight w:val="494"/>
        </w:trPr>
        <w:tc>
          <w:tcPr>
            <w:tcW w:w="849" w:type="dxa"/>
            <w:shd w:val="clear" w:color="auto" w:fill="auto"/>
            <w:tcMar>
              <w:top w:w="115" w:type="dxa"/>
            </w:tcMar>
          </w:tcPr>
          <w:p w14:paraId="15A76277" w14:textId="77777777" w:rsidR="0083339B" w:rsidRPr="003D5FB6" w:rsidRDefault="0083339B" w:rsidP="003D5FB6">
            <w:pPr>
              <w:spacing w:after="120"/>
              <w:rPr>
                <w:rFonts w:ascii="Arial" w:hAnsi="Arial"/>
              </w:rPr>
            </w:pPr>
            <w:r w:rsidRPr="003D5FB6">
              <w:rPr>
                <w:rFonts w:ascii="Arial" w:hAnsi="Arial"/>
              </w:rPr>
              <w:t>3</w:t>
            </w:r>
          </w:p>
        </w:tc>
        <w:tc>
          <w:tcPr>
            <w:tcW w:w="8618" w:type="dxa"/>
            <w:shd w:val="clear" w:color="auto" w:fill="auto"/>
            <w:tcMar>
              <w:top w:w="115" w:type="dxa"/>
            </w:tcMar>
          </w:tcPr>
          <w:p w14:paraId="51793EBB" w14:textId="77777777" w:rsidR="0083339B" w:rsidRPr="003D5FB6" w:rsidRDefault="0083339B" w:rsidP="003D5FB6">
            <w:pPr>
              <w:spacing w:after="60"/>
              <w:rPr>
                <w:rFonts w:ascii="Arial" w:hAnsi="Arial"/>
              </w:rPr>
            </w:pPr>
            <w:r w:rsidRPr="003D5FB6">
              <w:rPr>
                <w:rFonts w:ascii="Arial" w:hAnsi="Arial"/>
                <w:b/>
                <w:sz w:val="18"/>
              </w:rPr>
              <w:t>Grant or Loan Application Form</w:t>
            </w:r>
            <w:r w:rsidRPr="003D5FB6">
              <w:rPr>
                <w:rFonts w:ascii="Arial" w:hAnsi="Arial"/>
              </w:rPr>
              <w:t>.</w:t>
            </w:r>
            <w:r w:rsidRPr="003D5FB6">
              <w:rPr>
                <w:rFonts w:ascii="Arial" w:hAnsi="Arial"/>
                <w:sz w:val="18"/>
              </w:rPr>
              <w:t xml:space="preserve"> An application form is acceptable if it specifically describes a problem requiring capital expenditures.</w:t>
            </w:r>
          </w:p>
        </w:tc>
      </w:tr>
      <w:tr w:rsidR="0083339B" w:rsidRPr="001D7A97" w14:paraId="394B1B79" w14:textId="77777777" w:rsidTr="007A21FC">
        <w:trPr>
          <w:trHeight w:val="711"/>
        </w:trPr>
        <w:tc>
          <w:tcPr>
            <w:tcW w:w="849" w:type="dxa"/>
            <w:tcBorders>
              <w:bottom w:val="nil"/>
            </w:tcBorders>
            <w:shd w:val="clear" w:color="auto" w:fill="auto"/>
            <w:tcMar>
              <w:top w:w="115" w:type="dxa"/>
            </w:tcMar>
          </w:tcPr>
          <w:p w14:paraId="457A2118" w14:textId="77777777" w:rsidR="0083339B" w:rsidRPr="003D5FB6" w:rsidRDefault="0083339B" w:rsidP="003D5FB6">
            <w:pPr>
              <w:spacing w:after="120"/>
              <w:rPr>
                <w:rFonts w:ascii="Arial" w:hAnsi="Arial"/>
              </w:rPr>
            </w:pPr>
            <w:r w:rsidRPr="003D5FB6">
              <w:rPr>
                <w:rFonts w:ascii="Arial" w:hAnsi="Arial"/>
              </w:rPr>
              <w:t>4</w:t>
            </w:r>
          </w:p>
        </w:tc>
        <w:tc>
          <w:tcPr>
            <w:tcW w:w="8618" w:type="dxa"/>
            <w:tcBorders>
              <w:bottom w:val="nil"/>
            </w:tcBorders>
            <w:shd w:val="clear" w:color="auto" w:fill="auto"/>
            <w:tcMar>
              <w:top w:w="115" w:type="dxa"/>
            </w:tcMar>
          </w:tcPr>
          <w:p w14:paraId="79547CF7" w14:textId="77777777" w:rsidR="0083339B" w:rsidRPr="003D5FB6" w:rsidRDefault="0083339B" w:rsidP="003D5FB6">
            <w:pPr>
              <w:spacing w:after="60"/>
              <w:rPr>
                <w:rFonts w:ascii="Arial" w:hAnsi="Arial"/>
              </w:rPr>
            </w:pPr>
            <w:r w:rsidRPr="003D5FB6">
              <w:rPr>
                <w:rFonts w:ascii="Arial" w:hAnsi="Arial"/>
                <w:b/>
                <w:sz w:val="18"/>
              </w:rPr>
              <w:t>Engineer's Estimate or Bid Tabulation</w:t>
            </w:r>
            <w:r w:rsidRPr="003D5FB6">
              <w:rPr>
                <w:rFonts w:ascii="Arial" w:hAnsi="Arial"/>
              </w:rPr>
              <w:t xml:space="preserve">. </w:t>
            </w:r>
            <w:r w:rsidRPr="003D5FB6">
              <w:rPr>
                <w:rFonts w:ascii="Arial" w:hAnsi="Arial"/>
                <w:sz w:val="18"/>
              </w:rPr>
              <w:t xml:space="preserve">These must be project specific and independently generated. They must also be accompanied by an explanation of why the project is needed. </w:t>
            </w:r>
          </w:p>
        </w:tc>
      </w:tr>
      <w:tr w:rsidR="0083339B" w:rsidRPr="001D7A97" w14:paraId="5942EC62" w14:textId="77777777" w:rsidTr="007A21FC">
        <w:trPr>
          <w:trHeight w:val="201"/>
        </w:trPr>
        <w:tc>
          <w:tcPr>
            <w:tcW w:w="849" w:type="dxa"/>
            <w:tcBorders>
              <w:top w:val="nil"/>
            </w:tcBorders>
            <w:shd w:val="clear" w:color="auto" w:fill="E6E6E6"/>
            <w:tcMar>
              <w:top w:w="115" w:type="dxa"/>
            </w:tcMar>
          </w:tcPr>
          <w:p w14:paraId="1169C1A8" w14:textId="77777777" w:rsidR="0083339B" w:rsidRPr="003D5FB6" w:rsidRDefault="0083339B" w:rsidP="003D5FB6">
            <w:pPr>
              <w:spacing w:after="120"/>
              <w:rPr>
                <w:rFonts w:ascii="Arial" w:hAnsi="Arial"/>
                <w:b/>
                <w:i/>
                <w:sz w:val="18"/>
              </w:rPr>
            </w:pPr>
            <w:r w:rsidRPr="003D5FB6">
              <w:rPr>
                <w:rFonts w:ascii="Arial" w:hAnsi="Arial"/>
                <w:b/>
                <w:i/>
                <w:sz w:val="18"/>
              </w:rPr>
              <w:t>Code</w:t>
            </w:r>
          </w:p>
        </w:tc>
        <w:tc>
          <w:tcPr>
            <w:tcW w:w="8618" w:type="dxa"/>
            <w:tcBorders>
              <w:top w:val="nil"/>
            </w:tcBorders>
            <w:shd w:val="clear" w:color="auto" w:fill="E6E6E6"/>
            <w:tcMar>
              <w:top w:w="115" w:type="dxa"/>
            </w:tcMar>
          </w:tcPr>
          <w:p w14:paraId="21371590" w14:textId="77777777" w:rsidR="0083339B" w:rsidRPr="003D5FB6" w:rsidRDefault="0083339B" w:rsidP="003D5FB6">
            <w:pPr>
              <w:spacing w:after="120"/>
              <w:rPr>
                <w:rFonts w:ascii="Arial" w:hAnsi="Arial"/>
                <w:b/>
                <w:i/>
                <w:sz w:val="18"/>
              </w:rPr>
            </w:pPr>
            <w:r w:rsidRPr="003D5FB6">
              <w:rPr>
                <w:rFonts w:ascii="Arial" w:hAnsi="Arial"/>
                <w:b/>
                <w:i/>
                <w:sz w:val="18"/>
              </w:rPr>
              <w:t>Independent Documentation of Need Only</w:t>
            </w:r>
          </w:p>
        </w:tc>
      </w:tr>
      <w:tr w:rsidR="0083339B" w:rsidRPr="001D7A97" w14:paraId="4F26A15A" w14:textId="77777777" w:rsidTr="007A21FC">
        <w:trPr>
          <w:trHeight w:val="546"/>
        </w:trPr>
        <w:tc>
          <w:tcPr>
            <w:tcW w:w="849" w:type="dxa"/>
            <w:shd w:val="clear" w:color="auto" w:fill="auto"/>
            <w:tcMar>
              <w:top w:w="115" w:type="dxa"/>
            </w:tcMar>
          </w:tcPr>
          <w:p w14:paraId="777358D8" w14:textId="77777777" w:rsidR="0083339B" w:rsidRPr="003D5FB6" w:rsidRDefault="0083339B" w:rsidP="003D5FB6">
            <w:pPr>
              <w:spacing w:after="120"/>
              <w:rPr>
                <w:rFonts w:ascii="Arial" w:hAnsi="Arial"/>
              </w:rPr>
            </w:pPr>
            <w:r w:rsidRPr="003D5FB6">
              <w:rPr>
                <w:rFonts w:ascii="Arial" w:hAnsi="Arial"/>
              </w:rPr>
              <w:t>5</w:t>
            </w:r>
          </w:p>
        </w:tc>
        <w:tc>
          <w:tcPr>
            <w:tcW w:w="8618" w:type="dxa"/>
            <w:shd w:val="clear" w:color="auto" w:fill="auto"/>
            <w:tcMar>
              <w:top w:w="115" w:type="dxa"/>
            </w:tcMar>
          </w:tcPr>
          <w:p w14:paraId="1F24503B" w14:textId="77777777" w:rsidR="0083339B" w:rsidRPr="003D5FB6" w:rsidRDefault="0083339B" w:rsidP="003D5FB6">
            <w:pPr>
              <w:spacing w:after="60"/>
              <w:rPr>
                <w:rFonts w:ascii="Arial" w:hAnsi="Arial"/>
              </w:rPr>
            </w:pPr>
            <w:r w:rsidRPr="003D5FB6">
              <w:rPr>
                <w:rFonts w:ascii="Arial" w:hAnsi="Arial"/>
                <w:b/>
                <w:sz w:val="18"/>
              </w:rPr>
              <w:t>Intended Use Plan/State Priority List</w:t>
            </w:r>
            <w:r w:rsidRPr="003D5FB6">
              <w:rPr>
                <w:rFonts w:ascii="Arial" w:hAnsi="Arial"/>
              </w:rPr>
              <w:t xml:space="preserve">. </w:t>
            </w:r>
            <w:r w:rsidRPr="003D5FB6">
              <w:rPr>
                <w:rFonts w:ascii="Arial" w:hAnsi="Arial"/>
                <w:sz w:val="18"/>
              </w:rPr>
              <w:t>The excerpts must include a description of why the project is needed. Costs from IUPs will not be used - modeling parameters or other cost documentation must be provided.</w:t>
            </w:r>
          </w:p>
        </w:tc>
      </w:tr>
      <w:tr w:rsidR="0083339B" w:rsidRPr="001D7A97" w14:paraId="40A23B97" w14:textId="77777777" w:rsidTr="007A21FC">
        <w:trPr>
          <w:trHeight w:val="572"/>
        </w:trPr>
        <w:tc>
          <w:tcPr>
            <w:tcW w:w="849" w:type="dxa"/>
            <w:shd w:val="clear" w:color="auto" w:fill="auto"/>
            <w:tcMar>
              <w:top w:w="115" w:type="dxa"/>
            </w:tcMar>
          </w:tcPr>
          <w:p w14:paraId="1808E332" w14:textId="77777777" w:rsidR="0083339B" w:rsidRPr="003D5FB6" w:rsidRDefault="0083339B" w:rsidP="003D5FB6">
            <w:pPr>
              <w:spacing w:after="120"/>
              <w:rPr>
                <w:rFonts w:ascii="Arial" w:hAnsi="Arial"/>
              </w:rPr>
            </w:pPr>
            <w:r w:rsidRPr="003D5FB6">
              <w:rPr>
                <w:rFonts w:ascii="Arial" w:hAnsi="Arial"/>
              </w:rPr>
              <w:t>6</w:t>
            </w:r>
          </w:p>
        </w:tc>
        <w:tc>
          <w:tcPr>
            <w:tcW w:w="8618" w:type="dxa"/>
            <w:shd w:val="clear" w:color="auto" w:fill="auto"/>
            <w:tcMar>
              <w:top w:w="115" w:type="dxa"/>
            </w:tcMar>
          </w:tcPr>
          <w:p w14:paraId="2800C56A" w14:textId="77777777" w:rsidR="0083339B" w:rsidRPr="003D5FB6" w:rsidRDefault="0083339B" w:rsidP="003D5FB6">
            <w:pPr>
              <w:spacing w:after="60"/>
              <w:rPr>
                <w:rFonts w:ascii="Arial" w:hAnsi="Arial"/>
              </w:rPr>
            </w:pPr>
            <w:r w:rsidRPr="003D5FB6">
              <w:rPr>
                <w:rFonts w:ascii="Arial" w:hAnsi="Arial"/>
                <w:b/>
                <w:sz w:val="18"/>
              </w:rPr>
              <w:t>Comprehensive Performance Evaluation (CPE) or Sanitary Survey Results</w:t>
            </w:r>
            <w:r w:rsidRPr="003D5FB6">
              <w:rPr>
                <w:rFonts w:ascii="Arial" w:hAnsi="Arial"/>
                <w:sz w:val="18"/>
              </w:rPr>
              <w:t>. The results or recommendations may be used to justify need if the state concurs.</w:t>
            </w:r>
          </w:p>
        </w:tc>
      </w:tr>
      <w:tr w:rsidR="0083339B" w:rsidRPr="001D7A97" w14:paraId="447B0648" w14:textId="77777777" w:rsidTr="007A21FC">
        <w:trPr>
          <w:trHeight w:val="711"/>
        </w:trPr>
        <w:tc>
          <w:tcPr>
            <w:tcW w:w="849" w:type="dxa"/>
            <w:shd w:val="clear" w:color="auto" w:fill="auto"/>
            <w:tcMar>
              <w:top w:w="115" w:type="dxa"/>
            </w:tcMar>
          </w:tcPr>
          <w:p w14:paraId="2AD4DFA8" w14:textId="77777777" w:rsidR="0083339B" w:rsidRPr="003D5FB6" w:rsidRDefault="0083339B" w:rsidP="003D5FB6">
            <w:pPr>
              <w:spacing w:after="120"/>
              <w:rPr>
                <w:rFonts w:ascii="Arial" w:hAnsi="Arial"/>
              </w:rPr>
            </w:pPr>
            <w:r w:rsidRPr="003D5FB6">
              <w:rPr>
                <w:rFonts w:ascii="Arial" w:hAnsi="Arial"/>
              </w:rPr>
              <w:t>7</w:t>
            </w:r>
          </w:p>
        </w:tc>
        <w:tc>
          <w:tcPr>
            <w:tcW w:w="8618" w:type="dxa"/>
            <w:shd w:val="clear" w:color="auto" w:fill="auto"/>
            <w:tcMar>
              <w:top w:w="115" w:type="dxa"/>
            </w:tcMar>
          </w:tcPr>
          <w:p w14:paraId="4394F4AA" w14:textId="77777777" w:rsidR="0083339B" w:rsidRPr="003D5FB6" w:rsidRDefault="0083339B" w:rsidP="003D5FB6">
            <w:pPr>
              <w:spacing w:after="60"/>
              <w:rPr>
                <w:rFonts w:ascii="Arial" w:hAnsi="Arial"/>
              </w:rPr>
            </w:pPr>
            <w:r w:rsidRPr="003D5FB6">
              <w:rPr>
                <w:rFonts w:ascii="Arial" w:hAnsi="Arial"/>
                <w:b/>
                <w:sz w:val="18"/>
              </w:rPr>
              <w:t>Monitoring Results</w:t>
            </w:r>
            <w:r w:rsidRPr="003D5FB6">
              <w:rPr>
                <w:rFonts w:ascii="Arial" w:hAnsi="Arial"/>
              </w:rPr>
              <w:t xml:space="preserve">. </w:t>
            </w:r>
            <w:r w:rsidRPr="003D5FB6">
              <w:rPr>
                <w:rFonts w:ascii="Arial" w:hAnsi="Arial"/>
                <w:sz w:val="18"/>
              </w:rPr>
              <w:t>Monitoring results indicating an MCL exceedance or a trending toward an exceedance can demonstrate a need for a project if accompanied by a written statement explaining how the results demonstrate the need.</w:t>
            </w:r>
          </w:p>
        </w:tc>
      </w:tr>
      <w:tr w:rsidR="0083339B" w:rsidRPr="001D7A97" w14:paraId="038C0156" w14:textId="77777777" w:rsidTr="007A21FC">
        <w:trPr>
          <w:trHeight w:val="850"/>
        </w:trPr>
        <w:tc>
          <w:tcPr>
            <w:tcW w:w="849" w:type="dxa"/>
            <w:tcBorders>
              <w:bottom w:val="nil"/>
            </w:tcBorders>
            <w:shd w:val="clear" w:color="auto" w:fill="auto"/>
            <w:tcMar>
              <w:top w:w="115" w:type="dxa"/>
            </w:tcMar>
          </w:tcPr>
          <w:p w14:paraId="3EACE0E8" w14:textId="77777777" w:rsidR="0083339B" w:rsidRPr="003D5FB6" w:rsidRDefault="0083339B" w:rsidP="003D5FB6">
            <w:pPr>
              <w:spacing w:after="120"/>
              <w:rPr>
                <w:rFonts w:ascii="Arial" w:hAnsi="Arial"/>
              </w:rPr>
            </w:pPr>
            <w:r w:rsidRPr="003D5FB6">
              <w:rPr>
                <w:rFonts w:ascii="Arial" w:hAnsi="Arial"/>
              </w:rPr>
              <w:t>8</w:t>
            </w:r>
          </w:p>
        </w:tc>
        <w:tc>
          <w:tcPr>
            <w:tcW w:w="8618" w:type="dxa"/>
            <w:tcBorders>
              <w:bottom w:val="nil"/>
            </w:tcBorders>
            <w:shd w:val="clear" w:color="auto" w:fill="auto"/>
            <w:tcMar>
              <w:top w:w="115" w:type="dxa"/>
            </w:tcMar>
          </w:tcPr>
          <w:p w14:paraId="093CFB94" w14:textId="235F2111" w:rsidR="0083339B" w:rsidRPr="003D5FB6" w:rsidRDefault="0083339B" w:rsidP="003D5FB6">
            <w:pPr>
              <w:spacing w:after="60"/>
              <w:rPr>
                <w:rFonts w:ascii="Arial" w:hAnsi="Arial"/>
              </w:rPr>
            </w:pPr>
            <w:r w:rsidRPr="003D5FB6">
              <w:rPr>
                <w:rFonts w:ascii="Arial" w:hAnsi="Arial"/>
                <w:b/>
                <w:sz w:val="18"/>
              </w:rPr>
              <w:t>Other Independent Document</w:t>
            </w:r>
            <w:r w:rsidRPr="003D5FB6">
              <w:rPr>
                <w:rFonts w:ascii="Arial" w:hAnsi="Arial"/>
                <w:sz w:val="18"/>
              </w:rPr>
              <w:t>.</w:t>
            </w:r>
            <w:r w:rsidRPr="003D5FB6">
              <w:rPr>
                <w:rFonts w:ascii="Arial" w:hAnsi="Arial"/>
              </w:rPr>
              <w:t xml:space="preserve"> </w:t>
            </w:r>
            <w:r w:rsidRPr="003D5FB6">
              <w:rPr>
                <w:rFonts w:ascii="Arial" w:hAnsi="Arial"/>
                <w:sz w:val="18"/>
              </w:rPr>
              <w:t xml:space="preserve">Use this code if documentation is independent but none of the codes listed above apply. Examples include: state enforcement order/notice of violation, engineering studies, </w:t>
            </w:r>
            <w:r w:rsidR="00B46E08" w:rsidRPr="003D5FB6">
              <w:rPr>
                <w:rFonts w:ascii="Arial" w:hAnsi="Arial"/>
                <w:sz w:val="18"/>
              </w:rPr>
              <w:t>water main</w:t>
            </w:r>
            <w:r w:rsidRPr="003D5FB6">
              <w:rPr>
                <w:rFonts w:ascii="Arial" w:hAnsi="Arial"/>
                <w:sz w:val="18"/>
              </w:rPr>
              <w:t xml:space="preserve"> break report, repair reports, and distribution system studies.</w:t>
            </w:r>
          </w:p>
        </w:tc>
      </w:tr>
      <w:tr w:rsidR="0083339B" w:rsidRPr="001D7A97" w14:paraId="0F61A477" w14:textId="77777777" w:rsidTr="007A21FC">
        <w:trPr>
          <w:trHeight w:val="201"/>
        </w:trPr>
        <w:tc>
          <w:tcPr>
            <w:tcW w:w="849" w:type="dxa"/>
            <w:tcBorders>
              <w:top w:val="nil"/>
            </w:tcBorders>
            <w:shd w:val="clear" w:color="auto" w:fill="E6E6E6"/>
            <w:tcMar>
              <w:top w:w="115" w:type="dxa"/>
            </w:tcMar>
          </w:tcPr>
          <w:p w14:paraId="2D1BE5EF" w14:textId="77777777" w:rsidR="0083339B" w:rsidRPr="003D5FB6" w:rsidRDefault="0083339B" w:rsidP="003D5FB6">
            <w:pPr>
              <w:spacing w:after="120"/>
              <w:rPr>
                <w:rFonts w:ascii="Arial" w:hAnsi="Arial"/>
                <w:b/>
                <w:i/>
                <w:sz w:val="18"/>
              </w:rPr>
            </w:pPr>
            <w:r w:rsidRPr="003D5FB6">
              <w:rPr>
                <w:rFonts w:ascii="Arial" w:hAnsi="Arial"/>
                <w:b/>
                <w:i/>
                <w:sz w:val="18"/>
              </w:rPr>
              <w:t>Code</w:t>
            </w:r>
          </w:p>
        </w:tc>
        <w:tc>
          <w:tcPr>
            <w:tcW w:w="8618" w:type="dxa"/>
            <w:tcBorders>
              <w:top w:val="nil"/>
            </w:tcBorders>
            <w:shd w:val="clear" w:color="auto" w:fill="E6E6E6"/>
            <w:tcMar>
              <w:top w:w="115" w:type="dxa"/>
            </w:tcMar>
          </w:tcPr>
          <w:p w14:paraId="2250C350" w14:textId="77777777" w:rsidR="0083339B" w:rsidRPr="003D5FB6" w:rsidRDefault="0083339B" w:rsidP="003D5FB6">
            <w:pPr>
              <w:spacing w:after="120"/>
              <w:rPr>
                <w:rFonts w:ascii="Arial" w:hAnsi="Arial"/>
                <w:b/>
                <w:i/>
                <w:sz w:val="18"/>
              </w:rPr>
            </w:pPr>
            <w:r w:rsidRPr="003D5FB6">
              <w:rPr>
                <w:rFonts w:ascii="Arial" w:hAnsi="Arial"/>
                <w:b/>
                <w:i/>
                <w:sz w:val="18"/>
              </w:rPr>
              <w:t>Independent Documentation of Cost Only</w:t>
            </w:r>
          </w:p>
        </w:tc>
      </w:tr>
      <w:tr w:rsidR="0083339B" w:rsidRPr="001D7A97" w14:paraId="0E2CC0A8" w14:textId="77777777" w:rsidTr="007A21FC">
        <w:trPr>
          <w:trHeight w:val="342"/>
        </w:trPr>
        <w:tc>
          <w:tcPr>
            <w:tcW w:w="849" w:type="dxa"/>
            <w:tcBorders>
              <w:bottom w:val="nil"/>
            </w:tcBorders>
            <w:shd w:val="clear" w:color="auto" w:fill="auto"/>
          </w:tcPr>
          <w:p w14:paraId="2FEF18E3" w14:textId="77777777" w:rsidR="0083339B" w:rsidRPr="003D5FB6" w:rsidRDefault="0083339B" w:rsidP="003D5FB6">
            <w:pPr>
              <w:spacing w:after="120"/>
              <w:rPr>
                <w:rFonts w:ascii="Arial" w:hAnsi="Arial"/>
                <w:sz w:val="8"/>
              </w:rPr>
            </w:pPr>
          </w:p>
          <w:p w14:paraId="029A8407" w14:textId="77777777" w:rsidR="0083339B" w:rsidRPr="003D5FB6" w:rsidRDefault="0083339B" w:rsidP="003D5FB6">
            <w:pPr>
              <w:spacing w:after="120"/>
              <w:rPr>
                <w:rFonts w:ascii="Arial" w:hAnsi="Arial"/>
              </w:rPr>
            </w:pPr>
            <w:r w:rsidRPr="003D5FB6">
              <w:rPr>
                <w:rFonts w:ascii="Arial" w:hAnsi="Arial"/>
              </w:rPr>
              <w:t>9</w:t>
            </w:r>
          </w:p>
        </w:tc>
        <w:tc>
          <w:tcPr>
            <w:tcW w:w="8618" w:type="dxa"/>
            <w:tcBorders>
              <w:bottom w:val="nil"/>
            </w:tcBorders>
            <w:shd w:val="clear" w:color="auto" w:fill="auto"/>
          </w:tcPr>
          <w:p w14:paraId="7CC79F8F" w14:textId="77777777" w:rsidR="0083339B" w:rsidRPr="003D5FB6" w:rsidRDefault="0083339B" w:rsidP="003D5FB6">
            <w:pPr>
              <w:spacing w:after="120"/>
              <w:rPr>
                <w:rFonts w:ascii="Arial" w:hAnsi="Arial"/>
                <w:b/>
                <w:sz w:val="8"/>
              </w:rPr>
            </w:pPr>
          </w:p>
          <w:p w14:paraId="114138CD" w14:textId="77777777" w:rsidR="0083339B" w:rsidRPr="003D5FB6" w:rsidRDefault="0083339B" w:rsidP="003D5FB6">
            <w:pPr>
              <w:spacing w:after="120"/>
              <w:rPr>
                <w:rFonts w:ascii="Arial" w:hAnsi="Arial"/>
              </w:rPr>
            </w:pPr>
            <w:r w:rsidRPr="003D5FB6">
              <w:rPr>
                <w:rFonts w:ascii="Arial" w:hAnsi="Arial"/>
                <w:b/>
                <w:sz w:val="18"/>
              </w:rPr>
              <w:t>Cost of Previous Comparable Construction</w:t>
            </w:r>
            <w:r w:rsidRPr="003D5FB6">
              <w:rPr>
                <w:rFonts w:ascii="Arial" w:hAnsi="Arial"/>
              </w:rPr>
              <w:t xml:space="preserve">. </w:t>
            </w:r>
            <w:r w:rsidRPr="003D5FB6">
              <w:rPr>
                <w:rFonts w:ascii="Arial" w:hAnsi="Arial"/>
                <w:sz w:val="18"/>
              </w:rPr>
              <w:t xml:space="preserve">This may be used to justify costs if the costs are project-specific. It must include documentation of how the costs were derived. </w:t>
            </w:r>
          </w:p>
        </w:tc>
      </w:tr>
      <w:tr w:rsidR="0083339B" w:rsidRPr="001D7A97" w14:paraId="6A4E1E6C" w14:textId="77777777" w:rsidTr="007A21FC">
        <w:trPr>
          <w:trHeight w:val="216"/>
        </w:trPr>
        <w:tc>
          <w:tcPr>
            <w:tcW w:w="849" w:type="dxa"/>
            <w:tcBorders>
              <w:top w:val="nil"/>
            </w:tcBorders>
            <w:shd w:val="clear" w:color="auto" w:fill="E6E6E6"/>
            <w:tcMar>
              <w:top w:w="115" w:type="dxa"/>
            </w:tcMar>
          </w:tcPr>
          <w:p w14:paraId="65E798A3" w14:textId="77777777" w:rsidR="0083339B" w:rsidRPr="003D5FB6" w:rsidRDefault="0083339B" w:rsidP="003D5FB6">
            <w:pPr>
              <w:spacing w:after="120"/>
              <w:rPr>
                <w:rFonts w:ascii="Arial" w:hAnsi="Arial"/>
                <w:b/>
                <w:i/>
                <w:sz w:val="18"/>
              </w:rPr>
            </w:pPr>
            <w:r w:rsidRPr="003D5FB6">
              <w:rPr>
                <w:rFonts w:ascii="Arial" w:hAnsi="Arial"/>
                <w:b/>
                <w:i/>
                <w:sz w:val="18"/>
              </w:rPr>
              <w:t>Code</w:t>
            </w:r>
          </w:p>
        </w:tc>
        <w:tc>
          <w:tcPr>
            <w:tcW w:w="8618" w:type="dxa"/>
            <w:tcBorders>
              <w:top w:val="nil"/>
            </w:tcBorders>
            <w:shd w:val="clear" w:color="auto" w:fill="E6E6E6"/>
            <w:tcMar>
              <w:top w:w="115" w:type="dxa"/>
            </w:tcMar>
          </w:tcPr>
          <w:p w14:paraId="00D79A7B" w14:textId="77777777" w:rsidR="0083339B" w:rsidRPr="003D5FB6" w:rsidRDefault="0083339B" w:rsidP="003D5FB6">
            <w:pPr>
              <w:spacing w:after="120"/>
              <w:rPr>
                <w:rFonts w:ascii="Arial" w:hAnsi="Arial"/>
                <w:b/>
                <w:i/>
                <w:sz w:val="18"/>
              </w:rPr>
            </w:pPr>
            <w:r w:rsidRPr="003D5FB6">
              <w:rPr>
                <w:rFonts w:ascii="Arial" w:hAnsi="Arial"/>
                <w:b/>
                <w:i/>
                <w:sz w:val="18"/>
              </w:rPr>
              <w:t>Survey-generated Documentation of Need Only</w:t>
            </w:r>
          </w:p>
        </w:tc>
      </w:tr>
      <w:tr w:rsidR="0083339B" w:rsidRPr="001D7A97" w14:paraId="38CD6065" w14:textId="77777777" w:rsidTr="007A21FC">
        <w:trPr>
          <w:trHeight w:val="278"/>
        </w:trPr>
        <w:tc>
          <w:tcPr>
            <w:tcW w:w="849" w:type="dxa"/>
            <w:shd w:val="clear" w:color="auto" w:fill="auto"/>
            <w:tcMar>
              <w:top w:w="115" w:type="dxa"/>
            </w:tcMar>
          </w:tcPr>
          <w:p w14:paraId="51F208D9" w14:textId="77777777" w:rsidR="0083339B" w:rsidRPr="003D5FB6" w:rsidRDefault="0083339B" w:rsidP="003D5FB6">
            <w:pPr>
              <w:spacing w:after="120"/>
              <w:rPr>
                <w:rFonts w:ascii="Arial" w:hAnsi="Arial"/>
              </w:rPr>
            </w:pPr>
            <w:r w:rsidRPr="003D5FB6">
              <w:rPr>
                <w:rFonts w:ascii="Arial" w:hAnsi="Arial"/>
              </w:rPr>
              <w:t>10</w:t>
            </w:r>
          </w:p>
        </w:tc>
        <w:tc>
          <w:tcPr>
            <w:tcW w:w="8618" w:type="dxa"/>
            <w:shd w:val="clear" w:color="auto" w:fill="auto"/>
            <w:tcMar>
              <w:top w:w="115" w:type="dxa"/>
            </w:tcMar>
          </w:tcPr>
          <w:p w14:paraId="4D4A5C8D" w14:textId="77777777" w:rsidR="0083339B" w:rsidRPr="003D5FB6" w:rsidRDefault="0083339B" w:rsidP="003D5FB6">
            <w:pPr>
              <w:spacing w:after="60"/>
              <w:rPr>
                <w:rFonts w:ascii="Arial" w:hAnsi="Arial"/>
              </w:rPr>
            </w:pPr>
            <w:r w:rsidRPr="003D5FB6">
              <w:rPr>
                <w:rFonts w:ascii="Arial" w:hAnsi="Arial"/>
                <w:b/>
                <w:sz w:val="18"/>
              </w:rPr>
              <w:t>Written by State</w:t>
            </w:r>
            <w:r w:rsidRPr="003D5FB6">
              <w:rPr>
                <w:rFonts w:ascii="Arial" w:hAnsi="Arial"/>
                <w:sz w:val="18"/>
              </w:rPr>
              <w:t>. Brief description and statement of need written by the state.</w:t>
            </w:r>
          </w:p>
        </w:tc>
      </w:tr>
      <w:tr w:rsidR="0083339B" w:rsidRPr="001D7A97" w14:paraId="775CDCDD" w14:textId="77777777" w:rsidTr="007A21FC">
        <w:trPr>
          <w:trHeight w:val="147"/>
        </w:trPr>
        <w:tc>
          <w:tcPr>
            <w:tcW w:w="849" w:type="dxa"/>
            <w:tcBorders>
              <w:bottom w:val="nil"/>
            </w:tcBorders>
            <w:shd w:val="clear" w:color="auto" w:fill="auto"/>
            <w:tcMar>
              <w:top w:w="115" w:type="dxa"/>
            </w:tcMar>
          </w:tcPr>
          <w:p w14:paraId="39F7CDFF" w14:textId="77777777" w:rsidR="0083339B" w:rsidRPr="003D5FB6" w:rsidRDefault="0083339B" w:rsidP="003D5FB6">
            <w:pPr>
              <w:spacing w:after="120"/>
              <w:rPr>
                <w:rFonts w:ascii="Arial" w:hAnsi="Arial"/>
              </w:rPr>
            </w:pPr>
            <w:r w:rsidRPr="003D5FB6">
              <w:rPr>
                <w:rFonts w:ascii="Arial" w:hAnsi="Arial"/>
              </w:rPr>
              <w:t>11</w:t>
            </w:r>
          </w:p>
        </w:tc>
        <w:tc>
          <w:tcPr>
            <w:tcW w:w="8618" w:type="dxa"/>
            <w:tcBorders>
              <w:bottom w:val="nil"/>
            </w:tcBorders>
            <w:shd w:val="clear" w:color="auto" w:fill="auto"/>
            <w:tcMar>
              <w:top w:w="115" w:type="dxa"/>
            </w:tcMar>
          </w:tcPr>
          <w:p w14:paraId="72A6782A" w14:textId="77777777" w:rsidR="0083339B" w:rsidRPr="003D5FB6" w:rsidRDefault="0083339B" w:rsidP="003D5FB6">
            <w:pPr>
              <w:spacing w:after="60"/>
              <w:rPr>
                <w:rFonts w:ascii="Arial" w:hAnsi="Arial"/>
              </w:rPr>
            </w:pPr>
            <w:r w:rsidRPr="003D5FB6">
              <w:rPr>
                <w:rFonts w:ascii="Arial" w:hAnsi="Arial"/>
                <w:b/>
                <w:sz w:val="18"/>
              </w:rPr>
              <w:t>Written by System</w:t>
            </w:r>
            <w:r w:rsidRPr="003D5FB6">
              <w:rPr>
                <w:rFonts w:ascii="Arial" w:hAnsi="Arial"/>
                <w:sz w:val="18"/>
              </w:rPr>
              <w:t>. Brief description and statement of need written by the system.</w:t>
            </w:r>
          </w:p>
        </w:tc>
      </w:tr>
      <w:tr w:rsidR="0083339B" w:rsidRPr="001D7A97" w14:paraId="0B0194D4" w14:textId="77777777" w:rsidTr="007A21FC">
        <w:trPr>
          <w:trHeight w:val="221"/>
        </w:trPr>
        <w:tc>
          <w:tcPr>
            <w:tcW w:w="849" w:type="dxa"/>
            <w:tcBorders>
              <w:top w:val="nil"/>
              <w:bottom w:val="nil"/>
            </w:tcBorders>
            <w:shd w:val="pct10" w:color="auto" w:fill="auto"/>
            <w:tcMar>
              <w:top w:w="115" w:type="dxa"/>
            </w:tcMar>
          </w:tcPr>
          <w:p w14:paraId="409202FF" w14:textId="77777777" w:rsidR="0083339B" w:rsidRPr="003D5FB6" w:rsidRDefault="0083339B" w:rsidP="003D5FB6">
            <w:pPr>
              <w:spacing w:after="120"/>
              <w:rPr>
                <w:rFonts w:ascii="Arial" w:hAnsi="Arial"/>
                <w:b/>
                <w:i/>
                <w:sz w:val="18"/>
              </w:rPr>
            </w:pPr>
            <w:r w:rsidRPr="003D5FB6">
              <w:rPr>
                <w:rFonts w:ascii="Arial" w:hAnsi="Arial"/>
                <w:b/>
                <w:i/>
                <w:sz w:val="18"/>
              </w:rPr>
              <w:t>Code</w:t>
            </w:r>
          </w:p>
        </w:tc>
        <w:tc>
          <w:tcPr>
            <w:tcW w:w="8618" w:type="dxa"/>
            <w:tcBorders>
              <w:top w:val="nil"/>
              <w:bottom w:val="nil"/>
            </w:tcBorders>
            <w:shd w:val="pct10" w:color="auto" w:fill="auto"/>
            <w:tcMar>
              <w:top w:w="115" w:type="dxa"/>
            </w:tcMar>
          </w:tcPr>
          <w:p w14:paraId="3C89BC17" w14:textId="77777777" w:rsidR="0083339B" w:rsidRPr="003D5FB6" w:rsidRDefault="0083339B" w:rsidP="003D5FB6">
            <w:pPr>
              <w:spacing w:after="120"/>
              <w:rPr>
                <w:rFonts w:ascii="Arial" w:hAnsi="Arial"/>
                <w:b/>
                <w:i/>
                <w:sz w:val="18"/>
              </w:rPr>
            </w:pPr>
            <w:r w:rsidRPr="003D5FB6">
              <w:rPr>
                <w:rFonts w:ascii="Arial" w:hAnsi="Arial"/>
                <w:b/>
                <w:i/>
                <w:sz w:val="18"/>
              </w:rPr>
              <w:t>Documentation Submitted for Previous DWINSA</w:t>
            </w:r>
          </w:p>
        </w:tc>
      </w:tr>
      <w:tr w:rsidR="0083339B" w:rsidRPr="001D7A97" w14:paraId="00E82B75" w14:textId="77777777" w:rsidTr="007A21FC">
        <w:trPr>
          <w:trHeight w:val="314"/>
        </w:trPr>
        <w:tc>
          <w:tcPr>
            <w:tcW w:w="849" w:type="dxa"/>
            <w:tcBorders>
              <w:top w:val="nil"/>
              <w:bottom w:val="nil"/>
            </w:tcBorders>
            <w:shd w:val="clear" w:color="auto" w:fill="auto"/>
            <w:tcMar>
              <w:top w:w="115" w:type="dxa"/>
            </w:tcMar>
          </w:tcPr>
          <w:p w14:paraId="56B72DA8" w14:textId="77777777" w:rsidR="0083339B" w:rsidRPr="003D5FB6" w:rsidRDefault="0083339B" w:rsidP="003D5FB6">
            <w:pPr>
              <w:spacing w:after="120"/>
              <w:rPr>
                <w:rFonts w:ascii="Arial" w:hAnsi="Arial"/>
                <w:i/>
                <w:strike/>
              </w:rPr>
            </w:pPr>
            <w:r w:rsidRPr="003D5FB6">
              <w:rPr>
                <w:rFonts w:ascii="Arial" w:hAnsi="Arial"/>
                <w:i/>
                <w:strike/>
              </w:rPr>
              <w:t>20</w:t>
            </w:r>
          </w:p>
        </w:tc>
        <w:tc>
          <w:tcPr>
            <w:tcW w:w="8618" w:type="dxa"/>
            <w:tcBorders>
              <w:top w:val="nil"/>
              <w:bottom w:val="nil"/>
            </w:tcBorders>
            <w:shd w:val="clear" w:color="auto" w:fill="auto"/>
            <w:tcMar>
              <w:top w:w="115" w:type="dxa"/>
            </w:tcMar>
          </w:tcPr>
          <w:p w14:paraId="4C5F590D" w14:textId="77777777" w:rsidR="0083339B" w:rsidRPr="003D5FB6" w:rsidRDefault="0083339B" w:rsidP="003D5FB6">
            <w:pPr>
              <w:spacing w:after="60"/>
              <w:rPr>
                <w:rFonts w:ascii="Arial" w:hAnsi="Arial"/>
                <w:i/>
                <w:sz w:val="18"/>
              </w:rPr>
            </w:pPr>
            <w:r w:rsidRPr="003D5FB6">
              <w:rPr>
                <w:rFonts w:ascii="Arial" w:hAnsi="Arial"/>
                <w:b/>
                <w:i/>
                <w:strike/>
                <w:sz w:val="18"/>
              </w:rPr>
              <w:t>Project Relied on 2007 DWINSA Documentation</w:t>
            </w:r>
            <w:r w:rsidRPr="003D5FB6">
              <w:rPr>
                <w:rFonts w:ascii="Arial" w:hAnsi="Arial"/>
                <w:i/>
                <w:sz w:val="18"/>
              </w:rPr>
              <w:t>. Code not applicable to the 2015 DWINSA. Resubmit documentation if it is needed.</w:t>
            </w:r>
          </w:p>
        </w:tc>
      </w:tr>
      <w:tr w:rsidR="0083339B" w:rsidRPr="001D7A97" w14:paraId="51F7C9A4" w14:textId="77777777" w:rsidTr="007A21FC">
        <w:trPr>
          <w:trHeight w:val="314"/>
        </w:trPr>
        <w:tc>
          <w:tcPr>
            <w:tcW w:w="849" w:type="dxa"/>
            <w:tcBorders>
              <w:top w:val="nil"/>
            </w:tcBorders>
            <w:shd w:val="clear" w:color="auto" w:fill="auto"/>
            <w:tcMar>
              <w:top w:w="115" w:type="dxa"/>
            </w:tcMar>
          </w:tcPr>
          <w:p w14:paraId="65D7D1E9" w14:textId="77777777" w:rsidR="0083339B" w:rsidRPr="003D5FB6" w:rsidRDefault="0083339B" w:rsidP="003D5FB6">
            <w:pPr>
              <w:spacing w:after="120"/>
              <w:rPr>
                <w:rFonts w:ascii="Arial" w:hAnsi="Arial"/>
              </w:rPr>
            </w:pPr>
            <w:r w:rsidRPr="003D5FB6">
              <w:rPr>
                <w:rFonts w:ascii="Arial" w:hAnsi="Arial"/>
              </w:rPr>
              <w:t>21</w:t>
            </w:r>
          </w:p>
        </w:tc>
        <w:tc>
          <w:tcPr>
            <w:tcW w:w="8618" w:type="dxa"/>
            <w:tcBorders>
              <w:top w:val="nil"/>
            </w:tcBorders>
            <w:shd w:val="clear" w:color="auto" w:fill="auto"/>
            <w:tcMar>
              <w:top w:w="115" w:type="dxa"/>
            </w:tcMar>
          </w:tcPr>
          <w:p w14:paraId="239CD082" w14:textId="77777777" w:rsidR="0083339B" w:rsidRPr="003D5FB6" w:rsidRDefault="0083339B" w:rsidP="003D5FB6">
            <w:pPr>
              <w:spacing w:after="60"/>
              <w:rPr>
                <w:rFonts w:ascii="Arial" w:hAnsi="Arial"/>
                <w:sz w:val="18"/>
              </w:rPr>
            </w:pPr>
            <w:r w:rsidRPr="003D5FB6">
              <w:rPr>
                <w:rFonts w:ascii="Arial" w:hAnsi="Arial"/>
                <w:b/>
                <w:sz w:val="18"/>
              </w:rPr>
              <w:t>Project Relies on 2011 DWINSA Documentation</w:t>
            </w:r>
            <w:r w:rsidRPr="003D5FB6">
              <w:rPr>
                <w:rFonts w:ascii="Arial" w:hAnsi="Arial"/>
                <w:sz w:val="18"/>
              </w:rPr>
              <w:t>. Submit project-specific validation statement. Other documentation codes also apply if additional documentation is submitted for the 2015 DWINSA.</w:t>
            </w:r>
          </w:p>
        </w:tc>
      </w:tr>
    </w:tbl>
    <w:p w14:paraId="29FF7E2F" w14:textId="77777777" w:rsidR="003D5FB6" w:rsidRDefault="003D5FB6" w:rsidP="007A21FC">
      <w:pPr>
        <w:pStyle w:val="StyleArial20ptBoldCentered"/>
        <w:tabs>
          <w:tab w:val="left" w:pos="720"/>
        </w:tabs>
        <w:jc w:val="left"/>
        <w:rPr>
          <w:lang w:val="fr-FR"/>
        </w:rPr>
        <w:sectPr w:rsidR="003D5FB6" w:rsidSect="00DC3519">
          <w:pgSz w:w="12240" w:h="15840" w:code="1"/>
          <w:pgMar w:top="1296" w:right="1440" w:bottom="720" w:left="1440" w:header="720" w:footer="720" w:gutter="0"/>
          <w:cols w:space="720"/>
          <w:noEndnote/>
          <w:docGrid w:linePitch="299"/>
        </w:sectPr>
      </w:pPr>
    </w:p>
    <w:p w14:paraId="4998903D" w14:textId="77777777" w:rsidR="0083339B" w:rsidRDefault="0083339B" w:rsidP="007A21FC">
      <w:pPr>
        <w:pStyle w:val="StyleArial20ptBoldCentered"/>
        <w:tabs>
          <w:tab w:val="left" w:pos="720"/>
        </w:tabs>
        <w:jc w:val="left"/>
        <w:rPr>
          <w:lang w:val="fr-FR"/>
        </w:rPr>
      </w:pPr>
    </w:p>
    <w:p w14:paraId="7CE252B7" w14:textId="77777777" w:rsidR="00E40DAD" w:rsidRPr="00A303C8" w:rsidRDefault="00E40DAD" w:rsidP="001A3AD1">
      <w:pPr>
        <w:pStyle w:val="AppexTitle"/>
      </w:pPr>
      <w:r w:rsidRPr="00A303C8">
        <w:t>Appendix C</w:t>
      </w:r>
      <w:bookmarkStart w:id="386" w:name="_Toc142817634"/>
      <w:bookmarkEnd w:id="381"/>
      <w:bookmarkEnd w:id="382"/>
      <w:bookmarkEnd w:id="383"/>
      <w:bookmarkEnd w:id="384"/>
      <w:r w:rsidR="006549F8">
        <w:t xml:space="preserve"> – </w:t>
      </w:r>
      <w:bookmarkStart w:id="387" w:name="_Toc278811907"/>
      <w:bookmarkStart w:id="388" w:name="_Toc278812102"/>
      <w:r w:rsidRPr="00A303C8">
        <w:t>Comments</w:t>
      </w:r>
      <w:r w:rsidR="006549F8">
        <w:t xml:space="preserve"> </w:t>
      </w:r>
      <w:r w:rsidRPr="00A303C8">
        <w:t xml:space="preserve">and Response to Comments Received on the </w:t>
      </w:r>
      <w:bookmarkEnd w:id="386"/>
      <w:bookmarkEnd w:id="387"/>
      <w:bookmarkEnd w:id="388"/>
      <w:r w:rsidR="008E0534">
        <w:t>2015 DWINSA Peer Review</w:t>
      </w:r>
    </w:p>
    <w:p w14:paraId="118C3F87" w14:textId="77777777" w:rsidR="00DC60B7" w:rsidRPr="00A303C8" w:rsidRDefault="00DC60B7" w:rsidP="00E40DAD">
      <w:pPr>
        <w:sectPr w:rsidR="00DC60B7" w:rsidRPr="00A303C8" w:rsidSect="00DC3519">
          <w:pgSz w:w="12240" w:h="15840" w:code="1"/>
          <w:pgMar w:top="1296" w:right="1440" w:bottom="720" w:left="1440" w:header="720" w:footer="720" w:gutter="0"/>
          <w:cols w:space="720"/>
          <w:noEndnote/>
          <w:docGrid w:linePitch="299"/>
        </w:sectPr>
      </w:pPr>
    </w:p>
    <w:p w14:paraId="4C6DDA0F" w14:textId="77777777" w:rsidR="00EE0037" w:rsidRDefault="00DC60B7" w:rsidP="00DC60B7">
      <w:pPr>
        <w:jc w:val="center"/>
      </w:pPr>
      <w:r w:rsidRPr="00A303C8">
        <w:lastRenderedPageBreak/>
        <w:t>This page intentionally left blank.</w:t>
      </w:r>
    </w:p>
    <w:p w14:paraId="2D535E3F" w14:textId="77777777" w:rsidR="008E0534" w:rsidRDefault="008E0534">
      <w:pPr>
        <w:spacing w:after="0" w:line="240" w:lineRule="auto"/>
      </w:pPr>
    </w:p>
    <w:p w14:paraId="725366D5" w14:textId="77777777" w:rsidR="00FE33AC" w:rsidRDefault="00FE33AC">
      <w:pPr>
        <w:spacing w:after="0" w:line="240" w:lineRule="auto"/>
        <w:rPr>
          <w:highlight w:val="yellow"/>
        </w:rPr>
        <w:sectPr w:rsidR="00FE33AC" w:rsidSect="008E0534">
          <w:pgSz w:w="12240" w:h="15840" w:code="1"/>
          <w:pgMar w:top="1296" w:right="1440" w:bottom="720" w:left="1440" w:header="720" w:footer="720" w:gutter="0"/>
          <w:cols w:space="720"/>
          <w:vAlign w:val="center"/>
          <w:noEndnote/>
        </w:sectPr>
      </w:pPr>
    </w:p>
    <w:p w14:paraId="049CF251" w14:textId="77777777" w:rsidR="00FE33AC" w:rsidRDefault="00FE33AC" w:rsidP="00FE33AC">
      <w:pPr>
        <w:pStyle w:val="Heading1"/>
      </w:pPr>
      <w:r>
        <w:lastRenderedPageBreak/>
        <w:t>Introduction to the 2015 DWINSA Peer Review Comment and Response</w:t>
      </w:r>
    </w:p>
    <w:p w14:paraId="1408C780" w14:textId="77777777" w:rsidR="00FE33AC" w:rsidRDefault="00FE33AC" w:rsidP="00FE33AC">
      <w:pPr>
        <w:rPr>
          <w:szCs w:val="22"/>
        </w:rPr>
      </w:pPr>
      <w:r w:rsidRPr="007045AF">
        <w:rPr>
          <w:szCs w:val="22"/>
        </w:rPr>
        <w:t>EPA has assessed the drinking water infrastructure needs of public water supplies through a national survey of drinking water systems every four years</w:t>
      </w:r>
      <w:r>
        <w:rPr>
          <w:szCs w:val="22"/>
        </w:rPr>
        <w:t xml:space="preserve"> since 1995</w:t>
      </w:r>
      <w:r w:rsidRPr="007045AF">
        <w:rPr>
          <w:szCs w:val="22"/>
        </w:rPr>
        <w:t xml:space="preserve">. Using a stratified random statistical sample of water systems, the Agency assesses need by evaluating project-level data from each system </w:t>
      </w:r>
      <w:r w:rsidR="00F2700E">
        <w:rPr>
          <w:szCs w:val="22"/>
        </w:rPr>
        <w:t xml:space="preserve">sampled </w:t>
      </w:r>
      <w:r w:rsidRPr="007045AF">
        <w:rPr>
          <w:szCs w:val="22"/>
        </w:rPr>
        <w:t xml:space="preserve">including information about the type of project, its size or </w:t>
      </w:r>
      <w:r w:rsidRPr="00CD6F80">
        <w:rPr>
          <w:szCs w:val="22"/>
        </w:rPr>
        <w:t>capacity</w:t>
      </w:r>
      <w:r w:rsidR="00780AFB">
        <w:rPr>
          <w:szCs w:val="22"/>
        </w:rPr>
        <w:t>,</w:t>
      </w:r>
      <w:r w:rsidRPr="00CD6F80">
        <w:rPr>
          <w:szCs w:val="22"/>
        </w:rPr>
        <w:t xml:space="preserve"> and </w:t>
      </w:r>
      <w:r w:rsidRPr="007045AF">
        <w:rPr>
          <w:szCs w:val="22"/>
        </w:rPr>
        <w:t xml:space="preserve">its cost. A new sample was selected for each Assessment and the same basic approach (with some notable exceptions) was used in 1995, 1999, 2003, 2007 and 2011. </w:t>
      </w:r>
    </w:p>
    <w:p w14:paraId="2FDA2436" w14:textId="77777777" w:rsidR="00FE33AC" w:rsidRPr="00F473F0" w:rsidRDefault="00FE33AC" w:rsidP="00FE33AC">
      <w:pPr>
        <w:rPr>
          <w:szCs w:val="22"/>
        </w:rPr>
      </w:pPr>
      <w:r w:rsidRPr="00F473F0">
        <w:rPr>
          <w:szCs w:val="22"/>
        </w:rPr>
        <w:t>EPA proposes using a different statistical approach for the design of the 2015 Drinking Water Infrastructure Needs Survey and Assessment</w:t>
      </w:r>
      <w:r>
        <w:rPr>
          <w:szCs w:val="22"/>
        </w:rPr>
        <w:t xml:space="preserve"> (DWINSA or Assessment)</w:t>
      </w:r>
      <w:r w:rsidRPr="00F473F0">
        <w:rPr>
          <w:szCs w:val="22"/>
        </w:rPr>
        <w:t xml:space="preserve">. Rather than select a completely new sample of systems in 2015, EPA </w:t>
      </w:r>
      <w:r>
        <w:rPr>
          <w:szCs w:val="22"/>
        </w:rPr>
        <w:t xml:space="preserve">proposes to </w:t>
      </w:r>
      <w:r w:rsidRPr="00F473F0">
        <w:rPr>
          <w:szCs w:val="22"/>
        </w:rPr>
        <w:t xml:space="preserve">survey the participants in the 2011 Assessment and </w:t>
      </w:r>
      <w:r>
        <w:rPr>
          <w:szCs w:val="22"/>
        </w:rPr>
        <w:t>re-</w:t>
      </w:r>
      <w:r w:rsidRPr="00F473F0">
        <w:rPr>
          <w:szCs w:val="22"/>
        </w:rPr>
        <w:t>assess their 20-year investment need in 2015. By using information from the 2011 review</w:t>
      </w:r>
      <w:r>
        <w:rPr>
          <w:szCs w:val="22"/>
        </w:rPr>
        <w:t xml:space="preserve"> as a starting point</w:t>
      </w:r>
      <w:r w:rsidRPr="00F473F0">
        <w:rPr>
          <w:szCs w:val="22"/>
        </w:rPr>
        <w:t>, th</w:t>
      </w:r>
      <w:r w:rsidR="00F2700E">
        <w:rPr>
          <w:szCs w:val="22"/>
        </w:rPr>
        <w:t>is</w:t>
      </w:r>
      <w:r w:rsidRPr="00F473F0">
        <w:rPr>
          <w:szCs w:val="22"/>
        </w:rPr>
        <w:t xml:space="preserve"> panel approach would reduce the amount of time required to review each system’s response and would allow for analyses of trends.</w:t>
      </w:r>
      <w:r>
        <w:rPr>
          <w:szCs w:val="22"/>
        </w:rPr>
        <w:t xml:space="preserve"> </w:t>
      </w:r>
      <w:r w:rsidRPr="00442533">
        <w:rPr>
          <w:szCs w:val="22"/>
        </w:rPr>
        <w:t xml:space="preserve">The sample will be “refreshed” by randomly selecting </w:t>
      </w:r>
      <w:r>
        <w:rPr>
          <w:szCs w:val="22"/>
        </w:rPr>
        <w:t xml:space="preserve">up to </w:t>
      </w:r>
      <w:r w:rsidRPr="00442533">
        <w:rPr>
          <w:szCs w:val="22"/>
        </w:rPr>
        <w:t xml:space="preserve">25 percent of the 2011 sample in each stratum </w:t>
      </w:r>
      <w:r w:rsidR="00D27024">
        <w:rPr>
          <w:szCs w:val="22"/>
        </w:rPr>
        <w:t>to</w:t>
      </w:r>
      <w:r w:rsidRPr="00442533">
        <w:rPr>
          <w:szCs w:val="22"/>
        </w:rPr>
        <w:t xml:space="preserve"> </w:t>
      </w:r>
      <w:r>
        <w:rPr>
          <w:szCs w:val="22"/>
        </w:rPr>
        <w:t xml:space="preserve">be </w:t>
      </w:r>
      <w:r w:rsidRPr="00442533">
        <w:rPr>
          <w:szCs w:val="22"/>
        </w:rPr>
        <w:t>drop</w:t>
      </w:r>
      <w:r>
        <w:rPr>
          <w:szCs w:val="22"/>
        </w:rPr>
        <w:t>ped</w:t>
      </w:r>
      <w:r w:rsidRPr="00442533">
        <w:rPr>
          <w:szCs w:val="22"/>
        </w:rPr>
        <w:t xml:space="preserve"> and place</w:t>
      </w:r>
      <w:r>
        <w:rPr>
          <w:szCs w:val="22"/>
        </w:rPr>
        <w:t>d</w:t>
      </w:r>
      <w:r w:rsidRPr="00442533">
        <w:rPr>
          <w:szCs w:val="22"/>
        </w:rPr>
        <w:t xml:space="preserve"> back in the pool of systems that were not selected in 2011. </w:t>
      </w:r>
      <w:r>
        <w:rPr>
          <w:szCs w:val="22"/>
        </w:rPr>
        <w:t xml:space="preserve">Systems will </w:t>
      </w:r>
      <w:r w:rsidRPr="00442533">
        <w:rPr>
          <w:szCs w:val="22"/>
        </w:rPr>
        <w:t xml:space="preserve">then randomly </w:t>
      </w:r>
      <w:r>
        <w:rPr>
          <w:szCs w:val="22"/>
        </w:rPr>
        <w:t xml:space="preserve">be </w:t>
      </w:r>
      <w:r w:rsidRPr="00442533">
        <w:rPr>
          <w:szCs w:val="22"/>
        </w:rPr>
        <w:t>select</w:t>
      </w:r>
      <w:r>
        <w:rPr>
          <w:szCs w:val="22"/>
        </w:rPr>
        <w:t>ed</w:t>
      </w:r>
      <w:r w:rsidRPr="00442533">
        <w:rPr>
          <w:szCs w:val="22"/>
        </w:rPr>
        <w:t xml:space="preserve"> from among the pool of systems that were not in the 2011 sample</w:t>
      </w:r>
      <w:r w:rsidR="00F2700E">
        <w:rPr>
          <w:szCs w:val="22"/>
        </w:rPr>
        <w:t xml:space="preserve"> and</w:t>
      </w:r>
      <w:r w:rsidRPr="00442533">
        <w:rPr>
          <w:szCs w:val="22"/>
        </w:rPr>
        <w:t xml:space="preserve"> the systems that were dropped</w:t>
      </w:r>
      <w:r w:rsidR="00F2700E">
        <w:rPr>
          <w:szCs w:val="22"/>
        </w:rPr>
        <w:t>.</w:t>
      </w:r>
      <w:r>
        <w:rPr>
          <w:szCs w:val="22"/>
        </w:rPr>
        <w:t xml:space="preserve"> </w:t>
      </w:r>
    </w:p>
    <w:p w14:paraId="5EABF39F" w14:textId="77777777" w:rsidR="00FE33AC" w:rsidRPr="00F473F0" w:rsidRDefault="00FE33AC" w:rsidP="00FE33AC">
      <w:pPr>
        <w:rPr>
          <w:szCs w:val="22"/>
        </w:rPr>
      </w:pPr>
      <w:r w:rsidRPr="00F473F0">
        <w:rPr>
          <w:szCs w:val="22"/>
        </w:rPr>
        <w:t xml:space="preserve">The proposed panel (or longitudinal) approach, which tracks a cross-section of observations over time, is common in econometric studies and is used to study individuals, households, firms and utilities. </w:t>
      </w:r>
      <w:r>
        <w:rPr>
          <w:szCs w:val="22"/>
        </w:rPr>
        <w:t xml:space="preserve">It </w:t>
      </w:r>
      <w:r w:rsidRPr="00F473F0">
        <w:rPr>
          <w:szCs w:val="22"/>
        </w:rPr>
        <w:t>provides advantages in terms of costs</w:t>
      </w:r>
      <w:r w:rsidR="00F2700E">
        <w:rPr>
          <w:szCs w:val="22"/>
        </w:rPr>
        <w:t xml:space="preserve"> while</w:t>
      </w:r>
      <w:r>
        <w:rPr>
          <w:szCs w:val="22"/>
        </w:rPr>
        <w:t xml:space="preserve"> allowing for trend analyses</w:t>
      </w:r>
      <w:r w:rsidRPr="00F473F0">
        <w:rPr>
          <w:szCs w:val="22"/>
        </w:rPr>
        <w:t xml:space="preserve"> and providing </w:t>
      </w:r>
      <w:r>
        <w:rPr>
          <w:szCs w:val="22"/>
        </w:rPr>
        <w:t xml:space="preserve">probability samples of systems on which estimates of each state’s needs can be based. </w:t>
      </w:r>
    </w:p>
    <w:p w14:paraId="05AE09F6" w14:textId="005EA32C" w:rsidR="00FE33AC" w:rsidRDefault="00FE33AC" w:rsidP="00FE33AC">
      <w:r w:rsidRPr="007045AF">
        <w:rPr>
          <w:szCs w:val="22"/>
        </w:rPr>
        <w:t xml:space="preserve">EPA asked two statisticians to review the proposed approach. The peer review charge is to assess the proposed panel approach as outlined in the document: </w:t>
      </w:r>
      <w:r w:rsidRPr="007045AF">
        <w:rPr>
          <w:i/>
          <w:iCs/>
          <w:szCs w:val="22"/>
        </w:rPr>
        <w:t>Proposed Panel Study Approach to the 2015 Drinking Water Infrastructure Needs Survey and Assessment.</w:t>
      </w:r>
      <w:r w:rsidRPr="007045AF">
        <w:rPr>
          <w:iCs/>
          <w:szCs w:val="22"/>
        </w:rPr>
        <w:t xml:space="preserve"> The approach was reviewed internally by Dennis Guignet, Ph.D.</w:t>
      </w:r>
      <w:r>
        <w:rPr>
          <w:iCs/>
          <w:szCs w:val="22"/>
        </w:rPr>
        <w:t>,</w:t>
      </w:r>
      <w:r w:rsidRPr="007045AF">
        <w:rPr>
          <w:iCs/>
          <w:szCs w:val="22"/>
        </w:rPr>
        <w:t xml:space="preserve"> of EPA’s National Center for Environmental </w:t>
      </w:r>
      <w:r w:rsidR="00D31F26">
        <w:rPr>
          <w:iCs/>
          <w:szCs w:val="22"/>
        </w:rPr>
        <w:t>Economic</w:t>
      </w:r>
      <w:r w:rsidRPr="007045AF">
        <w:rPr>
          <w:iCs/>
          <w:szCs w:val="22"/>
        </w:rPr>
        <w:t xml:space="preserve">s. It also was reviewed by </w:t>
      </w:r>
      <w:r w:rsidRPr="007045AF">
        <w:rPr>
          <w:szCs w:val="22"/>
        </w:rPr>
        <w:t>Don L. Stevens Jr., Ph.D.</w:t>
      </w:r>
      <w:r>
        <w:rPr>
          <w:szCs w:val="22"/>
        </w:rPr>
        <w:t>,</w:t>
      </w:r>
      <w:r w:rsidRPr="007045AF">
        <w:rPr>
          <w:szCs w:val="22"/>
        </w:rPr>
        <w:t xml:space="preserve"> of Stevens Environmental Statistics. Each reviewer’s comments and EPA’s responses are provided below. </w:t>
      </w:r>
      <w:r>
        <w:rPr>
          <w:szCs w:val="22"/>
        </w:rPr>
        <w:t xml:space="preserve">The comments are presented </w:t>
      </w:r>
      <w:r w:rsidR="00F2700E">
        <w:rPr>
          <w:szCs w:val="22"/>
        </w:rPr>
        <w:t xml:space="preserve">without attribution </w:t>
      </w:r>
      <w:r w:rsidR="000E7E4E">
        <w:rPr>
          <w:szCs w:val="22"/>
        </w:rPr>
        <w:t xml:space="preserve">by name </w:t>
      </w:r>
      <w:r w:rsidR="00F2700E">
        <w:rPr>
          <w:szCs w:val="22"/>
        </w:rPr>
        <w:t>to either reviewer.</w:t>
      </w:r>
    </w:p>
    <w:p w14:paraId="00C0C4C3" w14:textId="77777777" w:rsidR="00FE33AC" w:rsidRDefault="00FE33AC" w:rsidP="00FE33AC">
      <w:pPr>
        <w:rPr>
          <w:rFonts w:eastAsiaTheme="majorEastAsia"/>
          <w:b/>
          <w:bCs/>
        </w:rPr>
      </w:pPr>
      <w:r>
        <w:br w:type="page"/>
      </w:r>
    </w:p>
    <w:p w14:paraId="7E492EA0" w14:textId="77777777" w:rsidR="00FE33AC" w:rsidRDefault="00FE33AC" w:rsidP="00FE33AC">
      <w:pPr>
        <w:pStyle w:val="Heading1"/>
      </w:pPr>
      <w:r>
        <w:lastRenderedPageBreak/>
        <w:t>Reviewer # 1</w:t>
      </w:r>
    </w:p>
    <w:p w14:paraId="588E9C65" w14:textId="77777777" w:rsidR="00FE33AC" w:rsidRDefault="00FE33AC" w:rsidP="00780AFB">
      <w:pPr>
        <w:keepNext/>
      </w:pPr>
      <w:r w:rsidRPr="003D04B7">
        <w:rPr>
          <w:b/>
        </w:rPr>
        <w:t>I. GENERAL IMPRESSIONS</w:t>
      </w:r>
    </w:p>
    <w:p w14:paraId="7212C633" w14:textId="77777777" w:rsidR="00FE33AC" w:rsidRPr="007045AF" w:rsidRDefault="00FE33AC" w:rsidP="00FE33AC">
      <w:pPr>
        <w:rPr>
          <w:iCs/>
          <w:szCs w:val="22"/>
        </w:rPr>
      </w:pPr>
      <w:r w:rsidRPr="007045AF">
        <w:rPr>
          <w:iCs/>
          <w:szCs w:val="22"/>
        </w:rPr>
        <w:t xml:space="preserve">The general approach of using a partial replacement panel study is eminently sensible for studies with dual objectives of estimating status and trends. Besides the potential cost savings of reducing the review cost, trend estimates can be more precise because of elimination of a component of variance.  </w:t>
      </w:r>
    </w:p>
    <w:p w14:paraId="554A87DD" w14:textId="77777777" w:rsidR="00FE33AC" w:rsidRPr="007045AF" w:rsidRDefault="00FE33AC" w:rsidP="00FE33AC">
      <w:pPr>
        <w:rPr>
          <w:iCs/>
          <w:szCs w:val="22"/>
        </w:rPr>
      </w:pPr>
      <w:r w:rsidRPr="007045AF">
        <w:rPr>
          <w:iCs/>
          <w:szCs w:val="22"/>
        </w:rPr>
        <w:t>There is no indication of plans to continue the panel approach beyond 2015. The full potential of a panel design can only be realized if it is kept in place for multiple surveys. The current plan should address this and also specify how the sample will be “refreshed” in subsequent years.</w:t>
      </w:r>
    </w:p>
    <w:p w14:paraId="274B1482" w14:textId="2E1C3FBF" w:rsidR="00FE33AC" w:rsidRPr="00FE33AC" w:rsidRDefault="00FE33AC" w:rsidP="00564FDA">
      <w:r w:rsidRPr="00FE33AC">
        <w:rPr>
          <w:b/>
          <w:i/>
          <w:szCs w:val="22"/>
        </w:rPr>
        <w:t>EPA response:</w:t>
      </w:r>
      <w:r w:rsidRPr="00FE33AC">
        <w:rPr>
          <w:i/>
          <w:szCs w:val="22"/>
        </w:rPr>
        <w:t xml:space="preserve"> </w:t>
      </w:r>
      <w:r w:rsidR="00564FDA" w:rsidRPr="00564FDA">
        <w:rPr>
          <w:i/>
        </w:rPr>
        <w:t>EPA recognizes the longer-term potential offered by the panel approach and will evaluate its future use, including the use of the refresh, in conjunction with the completion of the 2015 Survey.</w:t>
      </w:r>
    </w:p>
    <w:p w14:paraId="065E964C" w14:textId="77777777" w:rsidR="00FE33AC" w:rsidRPr="007045AF" w:rsidRDefault="00FE33AC" w:rsidP="00FE33AC">
      <w:pPr>
        <w:rPr>
          <w:iCs/>
          <w:szCs w:val="22"/>
        </w:rPr>
      </w:pPr>
      <w:r w:rsidRPr="007045AF">
        <w:rPr>
          <w:iCs/>
          <w:szCs w:val="22"/>
        </w:rPr>
        <w:t xml:space="preserve">Neyman allocation is a reasonable approach, but some of the resulting sample sizes in the 2011 table seem a bit extreme. For example, New York was allocated a sample of 3 from 123 small ground water systems, but Nevada was allocated a sample of 3 from 4 small surface water systems. Was the variation really that extreme? While Neyman allocation is theoretically optimal, that’s only the case if the real variance is known. In practice, the variance is always estimated, and hence has some uncertainty, especially variance based on small sample sizes. It appears as if “3” were set as a minimum sample size; if, so, I think that’s too small.  </w:t>
      </w:r>
    </w:p>
    <w:p w14:paraId="75B897A1" w14:textId="77777777" w:rsidR="00FE33AC" w:rsidRPr="00FE33AC" w:rsidRDefault="00FE33AC" w:rsidP="00FE33AC">
      <w:pPr>
        <w:ind w:left="720"/>
        <w:rPr>
          <w:i/>
          <w:szCs w:val="22"/>
        </w:rPr>
      </w:pPr>
      <w:r w:rsidRPr="00FE33AC">
        <w:rPr>
          <w:b/>
          <w:i/>
          <w:szCs w:val="22"/>
        </w:rPr>
        <w:t>EPA response:</w:t>
      </w:r>
      <w:r w:rsidRPr="00FE33AC">
        <w:rPr>
          <w:i/>
          <w:szCs w:val="22"/>
        </w:rPr>
        <w:t xml:space="preserve"> The allocation of each state’s sample by strata depends on the variance, the number of systems in each stratum and the share of the total need in the census strata (systems serving more than 100,000 persons). To determine the sample size needed per state and to allocate the sample among the strata, we must estimate the variance and total need for each state. We use data from prior Assessments to estimate the total need and variance. In both New York and Nevada, systems serving more than 100,000 account for more than 80 percent of total need, even though they comprise less than 10 percent of the systems. </w:t>
      </w:r>
    </w:p>
    <w:p w14:paraId="459DFA44" w14:textId="77777777" w:rsidR="00FE33AC" w:rsidRPr="00FE33AC" w:rsidRDefault="00FE33AC" w:rsidP="00FE33AC">
      <w:pPr>
        <w:ind w:left="720"/>
        <w:rPr>
          <w:i/>
          <w:szCs w:val="22"/>
        </w:rPr>
      </w:pPr>
      <w:r w:rsidRPr="00FE33AC">
        <w:rPr>
          <w:i/>
          <w:szCs w:val="22"/>
        </w:rPr>
        <w:t xml:space="preserve">Because systems serving more than 100,000 persons account for such a large share of the total need, the Neyman allocation often requires very few systems—2, 1 or fewer—per stratum. The sampling plan requires at least 3 systems per strata. (We need at least 2 systems per stratum to calculate the standard error and select 3 to allow for non-response.) </w:t>
      </w:r>
    </w:p>
    <w:p w14:paraId="5896E96E" w14:textId="77777777" w:rsidR="00FE33AC" w:rsidRDefault="00FE33AC" w:rsidP="00780AFB">
      <w:pPr>
        <w:keepNext/>
        <w:rPr>
          <w:b/>
        </w:rPr>
      </w:pPr>
      <w:r w:rsidRPr="003D04B7">
        <w:rPr>
          <w:b/>
        </w:rPr>
        <w:t xml:space="preserve">II. RESPONSE TO CHARGE QUESTIONS </w:t>
      </w:r>
    </w:p>
    <w:p w14:paraId="3085FBED" w14:textId="77777777" w:rsidR="00FE33AC" w:rsidRPr="00460B1E" w:rsidRDefault="00FE33AC" w:rsidP="00780AFB">
      <w:pPr>
        <w:keepNext/>
        <w:rPr>
          <w:b/>
          <w:i/>
        </w:rPr>
      </w:pPr>
      <w:r w:rsidRPr="00460B1E">
        <w:rPr>
          <w:b/>
          <w:i/>
        </w:rPr>
        <w:t>1. Sampling Plan/Statistical Theory</w:t>
      </w:r>
    </w:p>
    <w:p w14:paraId="1F1E7A35" w14:textId="77777777" w:rsidR="00FE33AC" w:rsidRDefault="00FE33AC" w:rsidP="00780AFB">
      <w:pPr>
        <w:keepNext/>
        <w:rPr>
          <w:b/>
          <w:i/>
        </w:rPr>
      </w:pPr>
      <w:r w:rsidRPr="00460B1E">
        <w:rPr>
          <w:b/>
          <w:i/>
        </w:rPr>
        <w:t>a. Are there any general comments or noticeable flaws with the proposed panel study approach?</w:t>
      </w:r>
    </w:p>
    <w:p w14:paraId="6F430530" w14:textId="77777777" w:rsidR="00FE33AC" w:rsidRPr="007045AF" w:rsidRDefault="00FE33AC" w:rsidP="00FE33AC">
      <w:pPr>
        <w:rPr>
          <w:iCs/>
          <w:szCs w:val="22"/>
        </w:rPr>
      </w:pPr>
      <w:r w:rsidRPr="007045AF">
        <w:rPr>
          <w:iCs/>
          <w:szCs w:val="22"/>
        </w:rPr>
        <w:t>The proposal is to refresh 25% of the sample. Many sample sizes are small and not divisible by 4. The proposal should specify how the dropped sites are to be selected if, for example, the sample size is 7.</w:t>
      </w:r>
    </w:p>
    <w:p w14:paraId="792AFCA4" w14:textId="77777777" w:rsidR="00FE33AC" w:rsidRPr="00711AD5" w:rsidRDefault="00FE33AC" w:rsidP="00FE33AC">
      <w:pPr>
        <w:ind w:left="720"/>
        <w:rPr>
          <w:i/>
        </w:rPr>
      </w:pPr>
      <w:r w:rsidRPr="00FE33AC">
        <w:rPr>
          <w:b/>
          <w:i/>
          <w:szCs w:val="22"/>
        </w:rPr>
        <w:t>EPA response:</w:t>
      </w:r>
      <w:r w:rsidRPr="00FE33AC">
        <w:rPr>
          <w:i/>
          <w:szCs w:val="22"/>
        </w:rPr>
        <w:t xml:space="preserve"> The study will round the number to be resampled to the nearest integer. If a stratum has </w:t>
      </w:r>
      <w:r w:rsidR="00F2700E">
        <w:rPr>
          <w:i/>
          <w:szCs w:val="22"/>
        </w:rPr>
        <w:t xml:space="preserve">seven </w:t>
      </w:r>
      <w:r w:rsidRPr="00FE33AC">
        <w:rPr>
          <w:i/>
          <w:szCs w:val="22"/>
        </w:rPr>
        <w:t xml:space="preserve">systems in the sample we will resample </w:t>
      </w:r>
      <w:r w:rsidR="00F2700E">
        <w:rPr>
          <w:i/>
          <w:szCs w:val="22"/>
        </w:rPr>
        <w:t>two</w:t>
      </w:r>
      <w:r w:rsidRPr="00FE33AC">
        <w:rPr>
          <w:i/>
          <w:szCs w:val="22"/>
        </w:rPr>
        <w:t xml:space="preserve"> systems. </w:t>
      </w:r>
    </w:p>
    <w:p w14:paraId="012B29AD" w14:textId="77777777" w:rsidR="00FE33AC" w:rsidRPr="00460B1E" w:rsidRDefault="00FE33AC" w:rsidP="00780AFB">
      <w:pPr>
        <w:keepNext/>
        <w:rPr>
          <w:b/>
          <w:i/>
        </w:rPr>
      </w:pPr>
      <w:r w:rsidRPr="00460B1E">
        <w:rPr>
          <w:b/>
          <w:i/>
        </w:rPr>
        <w:t>b. Is the proposed panel study approach complete?</w:t>
      </w:r>
    </w:p>
    <w:p w14:paraId="6FEA7C54" w14:textId="77777777" w:rsidR="00FE33AC" w:rsidRPr="007045AF" w:rsidRDefault="00FE33AC" w:rsidP="00FE33AC">
      <w:pPr>
        <w:rPr>
          <w:iCs/>
          <w:szCs w:val="22"/>
        </w:rPr>
      </w:pPr>
      <w:r w:rsidRPr="007045AF">
        <w:rPr>
          <w:iCs/>
          <w:szCs w:val="22"/>
        </w:rPr>
        <w:t xml:space="preserve">It was not clear how actual needs data was to be collected for the states retained from the 2011 sample. Are the states asked to update their 2011 response? Accurate needs data is critical to the success of the panel approach. In the usual application of a panel study, the retained elements are re-measured along </w:t>
      </w:r>
      <w:r w:rsidRPr="007045AF">
        <w:rPr>
          <w:iCs/>
          <w:szCs w:val="22"/>
        </w:rPr>
        <w:lastRenderedPageBreak/>
        <w:t>with the new elements. Point 4 in the “Proposed Survey Approach” seems to suggest that the process for new and retained systems will be different. This could be a serious problem unless the “rules” EPA has yet to develop in fact yield comparable needs data.</w:t>
      </w:r>
    </w:p>
    <w:p w14:paraId="11B0A259" w14:textId="77777777" w:rsidR="00FE33AC" w:rsidRPr="00FE33AC" w:rsidRDefault="00FE33AC" w:rsidP="00FE33AC">
      <w:pPr>
        <w:ind w:left="720"/>
        <w:rPr>
          <w:i/>
        </w:rPr>
      </w:pPr>
      <w:r w:rsidRPr="00FE33AC">
        <w:rPr>
          <w:b/>
          <w:i/>
          <w:szCs w:val="22"/>
        </w:rPr>
        <w:t>EPA response:</w:t>
      </w:r>
      <w:r w:rsidRPr="00FE33AC">
        <w:rPr>
          <w:i/>
          <w:szCs w:val="22"/>
        </w:rPr>
        <w:t xml:space="preserve"> The systems retained from the 2011 survey will be asked to update their 2011 response. The guidelines ensure that only needs allowable under the Drinking Water State Revolving Fund (DWSRF) are included in the survey. These guidelines and the EPA’s review of the systems’ responses ensure they are consistent with prior surveys and with the new systems added to the survey. </w:t>
      </w:r>
    </w:p>
    <w:p w14:paraId="4050EAB4" w14:textId="77777777" w:rsidR="00FE33AC" w:rsidRDefault="00FE33AC" w:rsidP="00780AFB">
      <w:pPr>
        <w:keepNext/>
        <w:rPr>
          <w:b/>
          <w:i/>
        </w:rPr>
      </w:pPr>
      <w:r w:rsidRPr="00460B1E">
        <w:rPr>
          <w:b/>
          <w:i/>
        </w:rPr>
        <w:t>c. Is the statistical theory the correct approach and does it give the desired results?</w:t>
      </w:r>
    </w:p>
    <w:p w14:paraId="7B48C1F8" w14:textId="77777777" w:rsidR="00FE33AC" w:rsidRPr="007045AF" w:rsidRDefault="00FE33AC" w:rsidP="00FE33AC">
      <w:pPr>
        <w:rPr>
          <w:iCs/>
          <w:szCs w:val="22"/>
        </w:rPr>
      </w:pPr>
      <w:r w:rsidRPr="007045AF">
        <w:rPr>
          <w:iCs/>
          <w:szCs w:val="22"/>
        </w:rPr>
        <w:t>The statistical theory is correct. Depending on how the response for sites not replaced is determined, the estimates should be acceptable. However, because of constraints on refreshing 25% of a small sample, the desired cost savings may not be realized.</w:t>
      </w:r>
    </w:p>
    <w:p w14:paraId="31464B58" w14:textId="77777777" w:rsidR="00FE33AC" w:rsidRPr="00711AD5" w:rsidRDefault="00FE33AC" w:rsidP="00FE33AC">
      <w:pPr>
        <w:ind w:left="720"/>
        <w:rPr>
          <w:i/>
        </w:rPr>
      </w:pPr>
      <w:r w:rsidRPr="00FE33AC">
        <w:rPr>
          <w:b/>
          <w:i/>
          <w:szCs w:val="22"/>
        </w:rPr>
        <w:t>EPA response:</w:t>
      </w:r>
      <w:r w:rsidRPr="00FE33AC">
        <w:rPr>
          <w:i/>
          <w:szCs w:val="22"/>
        </w:rPr>
        <w:t xml:space="preserve"> EPA recognizes that the 25% refresh will reduce the potential savings associated with the panel approach</w:t>
      </w:r>
      <w:r>
        <w:rPr>
          <w:i/>
          <w:szCs w:val="22"/>
        </w:rPr>
        <w:t>.</w:t>
      </w:r>
    </w:p>
    <w:p w14:paraId="70C5395F" w14:textId="77777777" w:rsidR="00FE33AC" w:rsidRPr="00460B1E" w:rsidRDefault="00FE33AC" w:rsidP="00780AFB">
      <w:pPr>
        <w:keepNext/>
        <w:rPr>
          <w:b/>
          <w:i/>
        </w:rPr>
      </w:pPr>
      <w:r w:rsidRPr="00460B1E">
        <w:rPr>
          <w:b/>
          <w:i/>
        </w:rPr>
        <w:t>2. Will EPA’s approach for the 2015 Assessment to “refresh 25% of the 2011 sample with new systems from the 2011 sample</w:t>
      </w:r>
      <w:r>
        <w:rPr>
          <w:b/>
          <w:i/>
        </w:rPr>
        <w:t>”</w:t>
      </w:r>
      <w:r w:rsidRPr="00460B1E">
        <w:rPr>
          <w:b/>
          <w:i/>
        </w:rPr>
        <w:t xml:space="preserve"> adequately:</w:t>
      </w:r>
    </w:p>
    <w:p w14:paraId="5936D983" w14:textId="77777777" w:rsidR="00FE33AC" w:rsidRDefault="00FE33AC" w:rsidP="00780AFB">
      <w:pPr>
        <w:keepNext/>
        <w:rPr>
          <w:b/>
          <w:i/>
        </w:rPr>
      </w:pPr>
      <w:r w:rsidRPr="00460B1E">
        <w:rPr>
          <w:b/>
          <w:i/>
        </w:rPr>
        <w:t>a. Represent system needs for 2015?</w:t>
      </w:r>
    </w:p>
    <w:p w14:paraId="284354ED" w14:textId="77777777" w:rsidR="00FE33AC" w:rsidRPr="007045AF" w:rsidRDefault="00FE33AC" w:rsidP="00FE33AC">
      <w:pPr>
        <w:rPr>
          <w:iCs/>
          <w:szCs w:val="22"/>
        </w:rPr>
      </w:pPr>
      <w:r w:rsidRPr="007045AF">
        <w:rPr>
          <w:iCs/>
          <w:szCs w:val="22"/>
        </w:rPr>
        <w:t>It depends on how the cost data for the non-replaced systems is determined. As I noted above, the proposal was not clear on that point. If the cost data is correct for 2015, then the system needs for 2015 should be adequately represented.</w:t>
      </w:r>
    </w:p>
    <w:p w14:paraId="3A1DD5E0" w14:textId="77777777" w:rsidR="00FE33AC" w:rsidRPr="00FE33AC" w:rsidRDefault="00FE33AC" w:rsidP="00FE33AC">
      <w:pPr>
        <w:ind w:left="720"/>
        <w:rPr>
          <w:i/>
        </w:rPr>
      </w:pPr>
      <w:r w:rsidRPr="00FE33AC">
        <w:rPr>
          <w:b/>
          <w:i/>
          <w:szCs w:val="22"/>
        </w:rPr>
        <w:t>EPA response:</w:t>
      </w:r>
      <w:r w:rsidRPr="00FE33AC">
        <w:rPr>
          <w:i/>
          <w:szCs w:val="22"/>
        </w:rPr>
        <w:t xml:space="preserve"> See above.</w:t>
      </w:r>
    </w:p>
    <w:p w14:paraId="25A2BAAF" w14:textId="77777777" w:rsidR="00FE33AC" w:rsidRDefault="00FE33AC" w:rsidP="00780AFB">
      <w:pPr>
        <w:keepNext/>
        <w:rPr>
          <w:b/>
          <w:i/>
        </w:rPr>
      </w:pPr>
      <w:r w:rsidRPr="00460B1E">
        <w:rPr>
          <w:b/>
          <w:i/>
        </w:rPr>
        <w:t>b. Address states concerns that their allotment is too closely tied to the 2011 Assessment</w:t>
      </w:r>
      <w:r>
        <w:rPr>
          <w:b/>
          <w:i/>
        </w:rPr>
        <w:t xml:space="preserve"> </w:t>
      </w:r>
      <w:r w:rsidRPr="00460B1E">
        <w:rPr>
          <w:b/>
          <w:i/>
        </w:rPr>
        <w:t>and help alleviate a potential source of bias?</w:t>
      </w:r>
    </w:p>
    <w:p w14:paraId="6EE089E9" w14:textId="77777777" w:rsidR="00FE33AC" w:rsidRPr="00460B1E" w:rsidRDefault="00FE33AC" w:rsidP="00FE33AC">
      <w:pPr>
        <w:rPr>
          <w:b/>
          <w:i/>
        </w:rPr>
      </w:pPr>
      <w:r w:rsidRPr="007045AF">
        <w:rPr>
          <w:iCs/>
          <w:szCs w:val="22"/>
        </w:rPr>
        <w:t>See my response above. I’m not sure what “potential source of bias” is present. Provided the needs data is correct for 2015, then the results are unbiased.</w:t>
      </w:r>
    </w:p>
    <w:p w14:paraId="3717B4A5" w14:textId="77777777" w:rsidR="00FE33AC" w:rsidRPr="00460B1E" w:rsidRDefault="00FE33AC" w:rsidP="00780AFB">
      <w:pPr>
        <w:keepNext/>
        <w:rPr>
          <w:b/>
          <w:i/>
          <w:color w:val="000000"/>
        </w:rPr>
      </w:pPr>
      <w:r w:rsidRPr="00460B1E">
        <w:rPr>
          <w:b/>
          <w:i/>
        </w:rPr>
        <w:t>3. As part of the panel approach, EPA is planning on keeping the size of the sample of medium systems the same as in 2011. Should it adjust the sample size if necessary to meet the desired precision targets, or should it keep the sample size the same as in 2011?</w:t>
      </w:r>
    </w:p>
    <w:p w14:paraId="2379E14E" w14:textId="77777777" w:rsidR="00FE33AC" w:rsidRPr="007045AF" w:rsidRDefault="00FE33AC" w:rsidP="00FE33AC">
      <w:pPr>
        <w:rPr>
          <w:iCs/>
          <w:szCs w:val="22"/>
        </w:rPr>
      </w:pPr>
      <w:r w:rsidRPr="007045AF">
        <w:rPr>
          <w:iCs/>
          <w:szCs w:val="22"/>
        </w:rPr>
        <w:t>The sample size should be adjusted to meet precision targets. The sample sizes were based on Neyman allocation, sometime with variance estimates based on very small samples. As more (better) information becomes available on variation, the sample allocation should certainly be reconsidered.</w:t>
      </w:r>
    </w:p>
    <w:p w14:paraId="15C52C21" w14:textId="77777777" w:rsidR="00FE33AC" w:rsidRPr="00FE33AC" w:rsidRDefault="00FE33AC" w:rsidP="00FE33AC">
      <w:pPr>
        <w:ind w:left="720"/>
        <w:rPr>
          <w:i/>
          <w:szCs w:val="22"/>
        </w:rPr>
      </w:pPr>
      <w:r w:rsidRPr="00FE33AC">
        <w:rPr>
          <w:b/>
          <w:i/>
          <w:szCs w:val="22"/>
        </w:rPr>
        <w:t>EPA response:</w:t>
      </w:r>
      <w:r w:rsidRPr="00FE33AC">
        <w:rPr>
          <w:i/>
          <w:szCs w:val="22"/>
        </w:rPr>
        <w:t xml:space="preserve"> In 2011, the sample was designed to meet a precision target of plus or minus 10 percent of the total need for each state. Data from 2003 and 2007 were used to estimate the variance in order to calculate the required sample sizes. EPA will update its estimates of the variance using the data from the 2011 Assessment.</w:t>
      </w:r>
    </w:p>
    <w:p w14:paraId="483AA9B5" w14:textId="77777777" w:rsidR="00FE33AC" w:rsidRPr="00FE33AC" w:rsidRDefault="00FE33AC" w:rsidP="00FE33AC">
      <w:pPr>
        <w:ind w:left="720"/>
        <w:rPr>
          <w:i/>
          <w:szCs w:val="22"/>
        </w:rPr>
      </w:pPr>
      <w:r w:rsidRPr="00FE33AC">
        <w:rPr>
          <w:i/>
          <w:szCs w:val="22"/>
        </w:rPr>
        <w:t xml:space="preserve">The sample size needed in 2015 can change because of changes in the inventory or changes in the estimated variance of total need by state. In principal, the required sample size can increase or decrease due to these changes. The sample for some states may increase while others may </w:t>
      </w:r>
      <w:r w:rsidRPr="00FE33AC">
        <w:rPr>
          <w:i/>
          <w:szCs w:val="22"/>
        </w:rPr>
        <w:lastRenderedPageBreak/>
        <w:t xml:space="preserve">decrease. The allocation among a state’s strata may also change, even if the total sample required does not change. </w:t>
      </w:r>
    </w:p>
    <w:p w14:paraId="0D8D55AE" w14:textId="77777777" w:rsidR="00FE33AC" w:rsidRPr="00FE33AC" w:rsidRDefault="00FE33AC" w:rsidP="00FE33AC">
      <w:pPr>
        <w:ind w:left="720"/>
        <w:rPr>
          <w:i/>
          <w:szCs w:val="22"/>
        </w:rPr>
      </w:pPr>
      <w:r w:rsidRPr="00FE33AC">
        <w:rPr>
          <w:i/>
          <w:szCs w:val="22"/>
        </w:rPr>
        <w:t xml:space="preserve">EPA will revise the sampling plan based on this comment. In cases where the sample size needed increases, EPA will drop 25 percent of the 2011 sample, returning the dropped systems to the pool of systems that can be sampled. EPA will then randomly select the number of additional systems required to meet the precision targets. For example, if the 2011 sample size was 12 and the 2015 sample size must increase to 15 to meet the precision target, EPA will first randomly select and drop 3 systems from the sample and will then randomly select 6 systems from the inventory of remaining systems. The </w:t>
      </w:r>
      <w:r w:rsidR="006E4034">
        <w:rPr>
          <w:i/>
          <w:szCs w:val="22"/>
        </w:rPr>
        <w:t>three</w:t>
      </w:r>
      <w:r w:rsidRPr="00FE33AC">
        <w:rPr>
          <w:i/>
          <w:szCs w:val="22"/>
        </w:rPr>
        <w:t xml:space="preserve"> systems that were dropped may get sampled again. </w:t>
      </w:r>
    </w:p>
    <w:p w14:paraId="021CAE49" w14:textId="77777777" w:rsidR="00FE33AC" w:rsidRDefault="00FE33AC" w:rsidP="00FE33AC">
      <w:pPr>
        <w:ind w:left="720"/>
      </w:pPr>
      <w:r w:rsidRPr="00FE33AC">
        <w:rPr>
          <w:i/>
          <w:szCs w:val="22"/>
        </w:rPr>
        <w:t xml:space="preserve">In cases where the required sample size decreases, EPA will randomly select systems to remove from the sample. It will then randomly select 25 percent of the remaining sample to drop and replace. EPA will then randomly select from the frame—including systems that were dropped in the first two steps—systems to replace the 25 percent dropped as part as the refresh. </w:t>
      </w:r>
    </w:p>
    <w:p w14:paraId="2156D13B" w14:textId="77777777" w:rsidR="00FE33AC" w:rsidRPr="00AA3852" w:rsidRDefault="00FE33AC" w:rsidP="00FE33AC">
      <w:r w:rsidRPr="003D04B7">
        <w:rPr>
          <w:b/>
        </w:rPr>
        <w:t>III. SPECIFIC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498"/>
        <w:gridCol w:w="6918"/>
      </w:tblGrid>
      <w:tr w:rsidR="00FE33AC" w:rsidRPr="00AA3852" w14:paraId="28406F25" w14:textId="77777777" w:rsidTr="00FE33AC">
        <w:trPr>
          <w:tblHeader/>
        </w:trPr>
        <w:tc>
          <w:tcPr>
            <w:tcW w:w="934" w:type="dxa"/>
            <w:vAlign w:val="center"/>
          </w:tcPr>
          <w:p w14:paraId="1AA58C72" w14:textId="77777777" w:rsidR="00FE33AC" w:rsidRPr="00AA3852" w:rsidRDefault="00FE33AC" w:rsidP="00FE33AC">
            <w:pPr>
              <w:jc w:val="center"/>
              <w:rPr>
                <w:b/>
              </w:rPr>
            </w:pPr>
            <w:r w:rsidRPr="00AA3852">
              <w:rPr>
                <w:b/>
              </w:rPr>
              <w:t>Page</w:t>
            </w:r>
          </w:p>
        </w:tc>
        <w:tc>
          <w:tcPr>
            <w:tcW w:w="1498" w:type="dxa"/>
            <w:vAlign w:val="center"/>
          </w:tcPr>
          <w:p w14:paraId="5C09AAE2" w14:textId="77777777" w:rsidR="00FE33AC" w:rsidRPr="00AA3852" w:rsidRDefault="00FE33AC" w:rsidP="00FE33AC">
            <w:pPr>
              <w:jc w:val="center"/>
              <w:rPr>
                <w:b/>
              </w:rPr>
            </w:pPr>
            <w:r w:rsidRPr="00AA3852">
              <w:rPr>
                <w:b/>
              </w:rPr>
              <w:t>Paragraph</w:t>
            </w:r>
            <w:r>
              <w:rPr>
                <w:b/>
              </w:rPr>
              <w:t xml:space="preserve"> </w:t>
            </w:r>
          </w:p>
        </w:tc>
        <w:tc>
          <w:tcPr>
            <w:tcW w:w="6918" w:type="dxa"/>
            <w:vAlign w:val="center"/>
          </w:tcPr>
          <w:p w14:paraId="79ED8627" w14:textId="77777777" w:rsidR="00FE33AC" w:rsidRPr="00AA3852" w:rsidRDefault="00FE33AC" w:rsidP="00FE33AC">
            <w:pPr>
              <w:jc w:val="center"/>
              <w:rPr>
                <w:b/>
              </w:rPr>
            </w:pPr>
            <w:r w:rsidRPr="00AA3852">
              <w:rPr>
                <w:b/>
              </w:rPr>
              <w:t>Comment or Question</w:t>
            </w:r>
          </w:p>
        </w:tc>
      </w:tr>
      <w:tr w:rsidR="00FE33AC" w:rsidRPr="00AA3852" w14:paraId="5223F153" w14:textId="77777777" w:rsidTr="00FE33AC">
        <w:tc>
          <w:tcPr>
            <w:tcW w:w="934" w:type="dxa"/>
          </w:tcPr>
          <w:p w14:paraId="4AF4A459" w14:textId="77777777" w:rsidR="00FE33AC" w:rsidRPr="007045AF" w:rsidRDefault="00FE33AC" w:rsidP="00FE33AC">
            <w:pPr>
              <w:rPr>
                <w:szCs w:val="22"/>
              </w:rPr>
            </w:pPr>
            <w:r w:rsidRPr="007045AF">
              <w:rPr>
                <w:szCs w:val="22"/>
              </w:rPr>
              <w:t>5</w:t>
            </w:r>
          </w:p>
        </w:tc>
        <w:tc>
          <w:tcPr>
            <w:tcW w:w="1498" w:type="dxa"/>
          </w:tcPr>
          <w:p w14:paraId="2651D63B" w14:textId="77777777" w:rsidR="00FE33AC" w:rsidRPr="007045AF" w:rsidRDefault="00FE33AC" w:rsidP="00FE33AC">
            <w:pPr>
              <w:rPr>
                <w:szCs w:val="22"/>
              </w:rPr>
            </w:pPr>
            <w:r w:rsidRPr="007045AF">
              <w:rPr>
                <w:szCs w:val="22"/>
              </w:rPr>
              <w:t>3</w:t>
            </w:r>
          </w:p>
        </w:tc>
        <w:tc>
          <w:tcPr>
            <w:tcW w:w="6918" w:type="dxa"/>
            <w:vAlign w:val="bottom"/>
          </w:tcPr>
          <w:p w14:paraId="2C945E7D" w14:textId="77777777" w:rsidR="00FE33AC" w:rsidRDefault="00FE33AC" w:rsidP="00FE33AC">
            <w:r w:rsidRPr="007045AF">
              <w:rPr>
                <w:iCs/>
                <w:szCs w:val="22"/>
              </w:rPr>
              <w:t xml:space="preserve">It is a mistake not to re-evaluate sample sizes based on revised variance estimates or frame changes.   </w:t>
            </w:r>
          </w:p>
          <w:p w14:paraId="52F9BF12" w14:textId="77777777" w:rsidR="00FE33AC" w:rsidRPr="007045AF" w:rsidRDefault="00FE33AC" w:rsidP="00FE33AC">
            <w:pPr>
              <w:rPr>
                <w:i/>
                <w:szCs w:val="22"/>
              </w:rPr>
            </w:pPr>
            <w:r w:rsidRPr="00FE33AC">
              <w:rPr>
                <w:b/>
                <w:i/>
                <w:szCs w:val="22"/>
              </w:rPr>
              <w:t>EPA response:</w:t>
            </w:r>
            <w:r w:rsidRPr="00FE33AC">
              <w:rPr>
                <w:i/>
                <w:szCs w:val="22"/>
              </w:rPr>
              <w:t xml:space="preserve"> See response to 3, above.</w:t>
            </w:r>
          </w:p>
        </w:tc>
      </w:tr>
      <w:tr w:rsidR="00FE33AC" w:rsidRPr="00AA3852" w14:paraId="7BBC995F" w14:textId="77777777" w:rsidTr="00FE33AC">
        <w:tc>
          <w:tcPr>
            <w:tcW w:w="934" w:type="dxa"/>
          </w:tcPr>
          <w:p w14:paraId="47EDEA8C" w14:textId="77777777" w:rsidR="00FE33AC" w:rsidRPr="007045AF" w:rsidRDefault="00FE33AC" w:rsidP="00FE33AC">
            <w:pPr>
              <w:rPr>
                <w:szCs w:val="22"/>
              </w:rPr>
            </w:pPr>
            <w:r w:rsidRPr="007045AF">
              <w:rPr>
                <w:szCs w:val="22"/>
              </w:rPr>
              <w:t>6</w:t>
            </w:r>
          </w:p>
        </w:tc>
        <w:tc>
          <w:tcPr>
            <w:tcW w:w="1498" w:type="dxa"/>
          </w:tcPr>
          <w:p w14:paraId="0D4BDE32" w14:textId="77777777" w:rsidR="00FE33AC" w:rsidRPr="007045AF" w:rsidRDefault="00FE33AC" w:rsidP="00FE33AC">
            <w:pPr>
              <w:rPr>
                <w:szCs w:val="22"/>
              </w:rPr>
            </w:pPr>
            <w:r w:rsidRPr="007045AF">
              <w:rPr>
                <w:szCs w:val="22"/>
              </w:rPr>
              <w:t>b</w:t>
            </w:r>
          </w:p>
        </w:tc>
        <w:tc>
          <w:tcPr>
            <w:tcW w:w="6918" w:type="dxa"/>
            <w:vAlign w:val="bottom"/>
          </w:tcPr>
          <w:p w14:paraId="3297D5C5" w14:textId="77777777" w:rsidR="00FE33AC" w:rsidRDefault="00FE33AC" w:rsidP="00FE33AC">
            <w:r w:rsidRPr="007045AF">
              <w:rPr>
                <w:iCs/>
                <w:szCs w:val="22"/>
              </w:rPr>
              <w:t>P4, paragraph 4, suggests that the new systems would have a separate supplemental sample. This paragraph suggests that the new systems will be included in the frame for the replacement systems. Which is the case?</w:t>
            </w:r>
          </w:p>
          <w:p w14:paraId="05F0A37D" w14:textId="77777777" w:rsidR="00FE33AC" w:rsidRPr="007045AF" w:rsidRDefault="00FE33AC" w:rsidP="00FE33AC">
            <w:pPr>
              <w:rPr>
                <w:i/>
                <w:szCs w:val="22"/>
              </w:rPr>
            </w:pPr>
            <w:r w:rsidRPr="00FE33AC">
              <w:rPr>
                <w:b/>
                <w:i/>
                <w:szCs w:val="22"/>
              </w:rPr>
              <w:t>EPA response:</w:t>
            </w:r>
            <w:r w:rsidRPr="00FE33AC">
              <w:rPr>
                <w:i/>
                <w:szCs w:val="22"/>
              </w:rPr>
              <w:t xml:space="preserve"> We will clarify the language and revise P4 paragraph 4. Systems added to inventory will be included in the frame for the replacement systems and will have a chance of being selected as part of the refresh.</w:t>
            </w:r>
            <w:r w:rsidRPr="007045AF">
              <w:rPr>
                <w:i/>
                <w:color w:val="0070C0"/>
                <w:szCs w:val="22"/>
              </w:rPr>
              <w:t xml:space="preserve"> </w:t>
            </w:r>
          </w:p>
        </w:tc>
      </w:tr>
      <w:tr w:rsidR="00FE33AC" w:rsidRPr="00AA3852" w14:paraId="20B4E6FD" w14:textId="77777777" w:rsidTr="00FE33AC">
        <w:tc>
          <w:tcPr>
            <w:tcW w:w="934" w:type="dxa"/>
          </w:tcPr>
          <w:p w14:paraId="0D54BCBD" w14:textId="77777777" w:rsidR="00FE33AC" w:rsidRPr="007045AF" w:rsidRDefault="00FE33AC" w:rsidP="00FE33AC">
            <w:pPr>
              <w:rPr>
                <w:szCs w:val="22"/>
              </w:rPr>
            </w:pPr>
            <w:r w:rsidRPr="007045AF">
              <w:rPr>
                <w:szCs w:val="22"/>
              </w:rPr>
              <w:t>6</w:t>
            </w:r>
          </w:p>
        </w:tc>
        <w:tc>
          <w:tcPr>
            <w:tcW w:w="1498" w:type="dxa"/>
          </w:tcPr>
          <w:p w14:paraId="06D94F71" w14:textId="77777777" w:rsidR="00FE33AC" w:rsidRPr="007045AF" w:rsidRDefault="00FE33AC" w:rsidP="00FE33AC">
            <w:pPr>
              <w:rPr>
                <w:szCs w:val="22"/>
              </w:rPr>
            </w:pPr>
            <w:r w:rsidRPr="007045AF">
              <w:rPr>
                <w:szCs w:val="22"/>
              </w:rPr>
              <w:t>4</w:t>
            </w:r>
          </w:p>
        </w:tc>
        <w:tc>
          <w:tcPr>
            <w:tcW w:w="6918" w:type="dxa"/>
            <w:vAlign w:val="bottom"/>
          </w:tcPr>
          <w:p w14:paraId="59C95F0B" w14:textId="77777777" w:rsidR="00FE33AC" w:rsidRDefault="00FE33AC" w:rsidP="00FE33AC">
            <w:pPr>
              <w:rPr>
                <w:i/>
              </w:rPr>
            </w:pPr>
            <w:r w:rsidRPr="007045AF">
              <w:rPr>
                <w:iCs/>
                <w:szCs w:val="22"/>
              </w:rPr>
              <w:t>The “rules for how projects are included in the 2011 Assessment” are critical. If this is not done carefully, than the whole study could be compromised.</w:t>
            </w:r>
          </w:p>
          <w:p w14:paraId="1D4FFD4B" w14:textId="77777777" w:rsidR="00FE33AC" w:rsidRPr="007045AF" w:rsidRDefault="00FE33AC" w:rsidP="00FE33AC">
            <w:pPr>
              <w:rPr>
                <w:szCs w:val="22"/>
              </w:rPr>
            </w:pPr>
            <w:r w:rsidRPr="00FE33AC">
              <w:rPr>
                <w:b/>
                <w:i/>
                <w:szCs w:val="22"/>
              </w:rPr>
              <w:t>EPA response:</w:t>
            </w:r>
            <w:r w:rsidRPr="00FE33AC">
              <w:rPr>
                <w:i/>
                <w:szCs w:val="22"/>
              </w:rPr>
              <w:t xml:space="preserve"> EPA recognizes the importance of the rules that guide project review. </w:t>
            </w:r>
          </w:p>
        </w:tc>
      </w:tr>
    </w:tbl>
    <w:p w14:paraId="570E28FD" w14:textId="77777777" w:rsidR="00FE33AC" w:rsidRPr="00A640AC" w:rsidRDefault="00FE33AC" w:rsidP="00FE3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55474AC6" w14:textId="77777777" w:rsidR="00FE33AC" w:rsidRDefault="00FE33AC" w:rsidP="00FE33AC">
      <w:pPr>
        <w:spacing w:line="276" w:lineRule="auto"/>
      </w:pPr>
      <w:r>
        <w:br w:type="page"/>
      </w:r>
    </w:p>
    <w:p w14:paraId="2B0C781B" w14:textId="77777777" w:rsidR="00FE33AC" w:rsidRDefault="00FE33AC" w:rsidP="00FE33AC">
      <w:pPr>
        <w:pStyle w:val="Heading1"/>
        <w:rPr>
          <w:b w:val="0"/>
        </w:rPr>
      </w:pPr>
      <w:r>
        <w:lastRenderedPageBreak/>
        <w:t>Reviewer # 2</w:t>
      </w:r>
    </w:p>
    <w:p w14:paraId="1868660C" w14:textId="77777777" w:rsidR="00FE33AC" w:rsidRPr="003B0792" w:rsidRDefault="00FE33AC" w:rsidP="00FE33AC">
      <w:pPr>
        <w:rPr>
          <w:rFonts w:cstheme="minorHAnsi"/>
        </w:rPr>
      </w:pPr>
      <w:r w:rsidRPr="007045AF">
        <w:rPr>
          <w:iCs/>
          <w:szCs w:val="22"/>
        </w:rPr>
        <w:t xml:space="preserve">In responding to the below charge questions, my review focuses on adapting the previously peer-reviewed 2011 sampling design to accommodate a panel data approach. Although I reviewed much of the 2011 sampling plan to gather background information, my comments below focus only on the proposed changes for the 2015 sampling plan.  </w:t>
      </w:r>
    </w:p>
    <w:p w14:paraId="781FA3B6" w14:textId="77777777" w:rsidR="00FE33AC" w:rsidRPr="001B135D" w:rsidRDefault="00FE33AC" w:rsidP="00780AFB">
      <w:pPr>
        <w:keepNext/>
        <w:rPr>
          <w:b/>
          <w:i/>
        </w:rPr>
      </w:pPr>
      <w:r>
        <w:rPr>
          <w:b/>
          <w:i/>
        </w:rPr>
        <w:t xml:space="preserve">1. </w:t>
      </w:r>
      <w:r w:rsidRPr="001B135D">
        <w:rPr>
          <w:b/>
          <w:i/>
        </w:rPr>
        <w:t xml:space="preserve">Sampling Plan/Statistical Theory </w:t>
      </w:r>
    </w:p>
    <w:p w14:paraId="70D876A6" w14:textId="77777777" w:rsidR="00FE33AC" w:rsidRPr="003B0792" w:rsidRDefault="00FE33AC" w:rsidP="00780AFB">
      <w:pPr>
        <w:keepNext/>
        <w:rPr>
          <w:rFonts w:cstheme="minorHAnsi"/>
          <w:b/>
        </w:rPr>
      </w:pPr>
      <w:r w:rsidRPr="00460B1E">
        <w:rPr>
          <w:b/>
          <w:i/>
        </w:rPr>
        <w:t>a. Are there any general comments or noticeable flaws with the proposed panel study approach?</w:t>
      </w:r>
    </w:p>
    <w:p w14:paraId="3B4CB01F" w14:textId="77777777" w:rsidR="00FE33AC" w:rsidRPr="007045AF" w:rsidRDefault="00FE33AC" w:rsidP="00FE33AC">
      <w:pPr>
        <w:rPr>
          <w:iCs/>
          <w:szCs w:val="22"/>
        </w:rPr>
      </w:pPr>
      <w:r w:rsidRPr="007045AF">
        <w:rPr>
          <w:iCs/>
          <w:szCs w:val="22"/>
        </w:rPr>
        <w:t xml:space="preserve">Overall, the proposed changes to the 2011 sampling plan to accommodate the collection of a panel dataset seem reasonable, and I find no major flaws based on my review. Statistical theory suggests that the stratified random sample of medium facilities chosen in 2011 was representative of facilities at that time. It stands to reason that this same sample is still representative of the population of medium systems in 2015.  </w:t>
      </w:r>
    </w:p>
    <w:p w14:paraId="03963B13" w14:textId="10F1BF0C" w:rsidR="00564FDA" w:rsidRPr="007045AF" w:rsidRDefault="00FE33AC" w:rsidP="00564FDA">
      <w:pPr>
        <w:rPr>
          <w:iCs/>
          <w:szCs w:val="22"/>
        </w:rPr>
      </w:pPr>
      <w:r w:rsidRPr="007045AF">
        <w:rPr>
          <w:iCs/>
          <w:szCs w:val="22"/>
        </w:rPr>
        <w:t xml:space="preserve">Besides minor considerations discussed in my below responses, I think the proposed panel approach is valid and offers several advantages. In addition to the cited cost-savings and reduced burden to the EPA and Water Systems, a panel data approach increases EPA’s ability to analytically assess the effectiveness of funds in completing projects, to examine how cost estimates for individual projects evolve over time and the initial accuracy of estimates derived by individual water systems or EPA, and to potentially distinguish between total costs projected over the next 20 years versus incremental costs relative to previous assessments. </w:t>
      </w:r>
      <w:r w:rsidR="00515705" w:rsidRPr="00515705">
        <w:rPr>
          <w:iCs/>
          <w:szCs w:val="22"/>
        </w:rPr>
        <w:t xml:space="preserve"> </w:t>
      </w:r>
    </w:p>
    <w:p w14:paraId="080D6BCF" w14:textId="0C2ABA0E" w:rsidR="00FE33AC" w:rsidRDefault="00564FDA" w:rsidP="00564FDA">
      <w:pPr>
        <w:ind w:left="720"/>
        <w:rPr>
          <w:rFonts w:cstheme="minorHAnsi"/>
          <w:b/>
        </w:rPr>
      </w:pPr>
      <w:r w:rsidRPr="00564FDA">
        <w:rPr>
          <w:i/>
          <w:szCs w:val="22"/>
        </w:rPr>
        <w:t xml:space="preserve">EPA response: </w:t>
      </w:r>
      <w:r w:rsidRPr="00564FDA">
        <w:rPr>
          <w:i/>
        </w:rPr>
        <w:t>Following completion of the 2015 DWINSA, we will be assessing these possible future benefits of the new approach in designing the 2019 effort.</w:t>
      </w:r>
    </w:p>
    <w:p w14:paraId="05ED8FD0" w14:textId="77777777" w:rsidR="00FE33AC" w:rsidRPr="003B0792" w:rsidRDefault="00FE33AC" w:rsidP="00780AFB">
      <w:pPr>
        <w:keepNext/>
        <w:rPr>
          <w:rFonts w:cstheme="minorHAnsi"/>
          <w:b/>
        </w:rPr>
      </w:pPr>
      <w:r>
        <w:rPr>
          <w:b/>
          <w:i/>
        </w:rPr>
        <w:t xml:space="preserve">b. </w:t>
      </w:r>
      <w:r w:rsidRPr="001B135D">
        <w:rPr>
          <w:b/>
          <w:i/>
        </w:rPr>
        <w:t>Is the proposed panel study approach complete?</w:t>
      </w:r>
    </w:p>
    <w:p w14:paraId="05B2C71A" w14:textId="77777777" w:rsidR="00FE33AC" w:rsidRPr="007045AF" w:rsidRDefault="00FE33AC" w:rsidP="00FE33AC">
      <w:pPr>
        <w:rPr>
          <w:iCs/>
          <w:szCs w:val="22"/>
        </w:rPr>
      </w:pPr>
      <w:r w:rsidRPr="007045AF">
        <w:rPr>
          <w:iCs/>
          <w:szCs w:val="22"/>
        </w:rPr>
        <w:t>Yes, the proposed panel approach is complete. My only suggestion is that EPA establish their decision rules for “how projects included in the 2011 Assessment will be reviewed and how new projects will be handled” (pg 6), and that this be made clear beforehand. No details are currently provided with the proposed panel approach plan.</w:t>
      </w:r>
    </w:p>
    <w:p w14:paraId="368CEE30" w14:textId="77777777" w:rsidR="00FE33AC" w:rsidRPr="007045AF" w:rsidRDefault="00FE33AC" w:rsidP="00FE33AC">
      <w:pPr>
        <w:rPr>
          <w:iCs/>
          <w:szCs w:val="22"/>
        </w:rPr>
      </w:pPr>
      <w:r w:rsidRPr="007045AF">
        <w:rPr>
          <w:iCs/>
          <w:szCs w:val="22"/>
        </w:rPr>
        <w:t xml:space="preserve">These decision rules are particularly important given that the requested fields (e.g., “project name”) are open-ended, which could lead to slight differences in responses for the same project. Additionally, it is seems possible that the Water System and EPA staff who filled-out and reviewed the survey in 2011 may not be the same individuals in 2015. </w:t>
      </w:r>
    </w:p>
    <w:p w14:paraId="579A74B0" w14:textId="77777777" w:rsidR="00FE33AC" w:rsidRPr="007045AF" w:rsidRDefault="00FE33AC" w:rsidP="00FE33AC">
      <w:pPr>
        <w:rPr>
          <w:iCs/>
          <w:szCs w:val="22"/>
        </w:rPr>
      </w:pPr>
      <w:r w:rsidRPr="007045AF">
        <w:rPr>
          <w:iCs/>
          <w:szCs w:val="22"/>
        </w:rPr>
        <w:t xml:space="preserve">Perhaps it would be worthwhile to send previous survey responses to systems along with the 2015 survey? If systems have their last list of projects in front of them, then this may minimize the potential for unwanted overlap and help encourage consistent project names, etc. across the two time periods in the panel. At the same time, this would be a systematic difference between the panel sample compared to the 2015 “refresh” sample, and so consideration should be given to any potential biases that could inadvertently triggered if the previous 2011 responses were provided. In any case, since the census of large systems is already a panel dataset, if such inconsistency issues were not an issue there, then perhaps the above concern is not warranted in the context of medium sized systems either. </w:t>
      </w:r>
    </w:p>
    <w:p w14:paraId="5B7B6831" w14:textId="77777777" w:rsidR="00FE33AC" w:rsidRPr="00711AD5" w:rsidRDefault="00FE33AC" w:rsidP="00FE33AC">
      <w:pPr>
        <w:ind w:left="720"/>
        <w:rPr>
          <w:i/>
        </w:rPr>
      </w:pPr>
      <w:r w:rsidRPr="00FE33AC">
        <w:rPr>
          <w:b/>
          <w:i/>
          <w:szCs w:val="22"/>
        </w:rPr>
        <w:t>EPA response:</w:t>
      </w:r>
      <w:r w:rsidRPr="00FE33AC">
        <w:rPr>
          <w:i/>
          <w:szCs w:val="22"/>
        </w:rPr>
        <w:t xml:space="preserve"> EPA recognizes the importance of the rules for how projects are reviewed and how new projects will be handled. The systems retained from the 2011 survey will be asked to update their 2011 response. EPA will send systems that participated in the 2011 survey their </w:t>
      </w:r>
      <w:r w:rsidRPr="00FE33AC">
        <w:rPr>
          <w:i/>
          <w:szCs w:val="22"/>
        </w:rPr>
        <w:lastRenderedPageBreak/>
        <w:t xml:space="preserve">responses to the survey as a starting point for the 2015 assessment. Guidelines will ensure that only needs allowable under the DWSRF are included in the survey. These guidelines and the EPA’s review of the systems’ responses ensure they are consistent with prior surveys and with the new systems added to the survey. </w:t>
      </w:r>
    </w:p>
    <w:p w14:paraId="2858FAFE" w14:textId="77777777" w:rsidR="00FE33AC" w:rsidRPr="003B0792" w:rsidRDefault="00FE33AC" w:rsidP="00780AFB">
      <w:pPr>
        <w:keepNext/>
        <w:rPr>
          <w:rFonts w:cstheme="minorHAnsi"/>
          <w:b/>
        </w:rPr>
      </w:pPr>
      <w:r w:rsidRPr="00460B1E">
        <w:rPr>
          <w:b/>
          <w:i/>
        </w:rPr>
        <w:t>c. Is the statistical theory the correct approach and does it give the desired results?</w:t>
      </w:r>
    </w:p>
    <w:p w14:paraId="78A197EB" w14:textId="77777777" w:rsidR="00FE33AC" w:rsidRPr="007045AF" w:rsidRDefault="00FE33AC" w:rsidP="00FE33AC">
      <w:pPr>
        <w:rPr>
          <w:iCs/>
          <w:szCs w:val="22"/>
        </w:rPr>
      </w:pPr>
      <w:r w:rsidRPr="007045AF">
        <w:rPr>
          <w:iCs/>
          <w:szCs w:val="22"/>
        </w:rPr>
        <w:t>Yes, the statistical theory appears correct. However, if the desired results are to estimate the 95% confidence of total need by state with a 10% level of precision, then this may not necessarily be obtained. Please see response to item 3.</w:t>
      </w:r>
    </w:p>
    <w:p w14:paraId="6A4E14AB" w14:textId="77777777" w:rsidR="00FE33AC" w:rsidRPr="00711AD5" w:rsidRDefault="00FE33AC" w:rsidP="00FE33AC">
      <w:pPr>
        <w:ind w:left="720"/>
        <w:rPr>
          <w:i/>
        </w:rPr>
      </w:pPr>
      <w:r w:rsidRPr="00FE33AC">
        <w:rPr>
          <w:b/>
          <w:i/>
          <w:szCs w:val="22"/>
        </w:rPr>
        <w:t>EPA response:</w:t>
      </w:r>
      <w:r w:rsidRPr="00FE33AC">
        <w:rPr>
          <w:i/>
          <w:szCs w:val="22"/>
        </w:rPr>
        <w:t xml:space="preserve"> EPA will adjust the size of the sample to allow for changes in the inventory of water systems as well as revisions to estimates of the variance in need. See the response to item 3, below. </w:t>
      </w:r>
    </w:p>
    <w:p w14:paraId="507BDF87" w14:textId="77777777" w:rsidR="00FE33AC" w:rsidRPr="001B135D" w:rsidRDefault="00FE33AC" w:rsidP="00780AFB">
      <w:pPr>
        <w:keepNext/>
        <w:rPr>
          <w:b/>
          <w:i/>
        </w:rPr>
      </w:pPr>
      <w:r w:rsidRPr="001B135D">
        <w:rPr>
          <w:b/>
          <w:i/>
        </w:rPr>
        <w:t>2. Will EPA’s approach for the 2015 Assessment to “refresh 25% of the 2011 sample with new systems from the 2011 sample</w:t>
      </w:r>
      <w:r>
        <w:rPr>
          <w:b/>
          <w:i/>
        </w:rPr>
        <w:t xml:space="preserve">” </w:t>
      </w:r>
      <w:r w:rsidRPr="001B135D">
        <w:rPr>
          <w:b/>
          <w:i/>
        </w:rPr>
        <w:t>adequately:</w:t>
      </w:r>
    </w:p>
    <w:p w14:paraId="3B3B1E1A" w14:textId="77777777" w:rsidR="00FE33AC" w:rsidRPr="003B0792" w:rsidRDefault="00FE33AC" w:rsidP="00780AFB">
      <w:pPr>
        <w:keepNext/>
        <w:rPr>
          <w:rFonts w:cstheme="minorHAnsi"/>
          <w:b/>
        </w:rPr>
      </w:pPr>
      <w:r w:rsidRPr="00460B1E">
        <w:rPr>
          <w:b/>
          <w:i/>
        </w:rPr>
        <w:t>a. Represent system needs for 2015?</w:t>
      </w:r>
    </w:p>
    <w:p w14:paraId="65FEA00A" w14:textId="77777777" w:rsidR="00FE33AC" w:rsidRPr="007045AF" w:rsidRDefault="00FE33AC" w:rsidP="00FE33AC">
      <w:pPr>
        <w:rPr>
          <w:iCs/>
          <w:szCs w:val="22"/>
        </w:rPr>
      </w:pPr>
      <w:r w:rsidRPr="007045AF">
        <w:rPr>
          <w:iCs/>
          <w:szCs w:val="22"/>
        </w:rPr>
        <w:t>Yes, the proposed panel approach should provide a representative sample of system needs for 2015, even absent the 25% sample refresher. The 25% refresher will further ensure a representative sample.</w:t>
      </w:r>
    </w:p>
    <w:p w14:paraId="744E7C3E" w14:textId="77777777" w:rsidR="00FE33AC" w:rsidRPr="007045AF" w:rsidRDefault="00FE33AC" w:rsidP="00FE33AC">
      <w:pPr>
        <w:rPr>
          <w:iCs/>
          <w:szCs w:val="22"/>
        </w:rPr>
      </w:pPr>
      <w:r w:rsidRPr="007045AF">
        <w:rPr>
          <w:iCs/>
          <w:szCs w:val="22"/>
        </w:rPr>
        <w:t xml:space="preserve">Statistical theory suggests that the stratified random sample of medium facilities chosen in 2011 was representative of facilities at that time. It stands to reason that this same sample is still representative of the population of medium systems in 2015. One potential flaw in this thought is if these stratified randomly selected facilities become inherently different from the population of other medium systems within their strata in between 2011 and 2015. For example, if a facility’s particular needs systematically change as a result of previously filling out the survey, then the sample could be less representative of the population within that strata. If there is any reason to suspect that a facility’s allocation of funds, effectiveness in spending funds, or even how they fill-out the survey, are systematically different due to the fact that that particular facility filled out a survey in 2011, or that they know they may fill out future surveys, then this could lead to potential biases in the 2015 sample.  </w:t>
      </w:r>
    </w:p>
    <w:p w14:paraId="020143D9" w14:textId="77777777" w:rsidR="00FE33AC" w:rsidRPr="007045AF" w:rsidRDefault="00FE33AC" w:rsidP="00FE33AC">
      <w:pPr>
        <w:rPr>
          <w:iCs/>
          <w:szCs w:val="22"/>
        </w:rPr>
      </w:pPr>
      <w:r w:rsidRPr="007045AF">
        <w:rPr>
          <w:iCs/>
          <w:szCs w:val="22"/>
        </w:rPr>
        <w:t>However, no evidence was presented suggesting that this could be the case, and the introduction of a 25% sample “refresher” within each strata should alleviate concerns along these lines. Furthermore, by comparing the “refreshed” sample to the sample of systems included in both the 2011 and 2015 sample, one can statistically test whether such facilities are similar (e.g., t-tests of mean responses across subsamples). Although, such tests likely require the pooling of systems across strata in order to achieve the desired level of statistical power, such comparisons may still be insightful. With the appropriate caveats such comparisons could shed light onto the validity of the panel approach and the need (or lack of a need) for a sample “refresher” in future surveys beyond 2015.</w:t>
      </w:r>
    </w:p>
    <w:p w14:paraId="05948FE9" w14:textId="77777777" w:rsidR="00FE33AC" w:rsidRPr="00780AFB" w:rsidRDefault="00FE33AC" w:rsidP="00780AFB">
      <w:pPr>
        <w:ind w:left="720"/>
        <w:rPr>
          <w:i/>
        </w:rPr>
      </w:pPr>
      <w:r w:rsidRPr="00780AFB">
        <w:rPr>
          <w:b/>
          <w:i/>
          <w:szCs w:val="22"/>
        </w:rPr>
        <w:t>EPA response:</w:t>
      </w:r>
      <w:r w:rsidRPr="00780AFB">
        <w:rPr>
          <w:i/>
          <w:szCs w:val="22"/>
        </w:rPr>
        <w:t xml:space="preserve"> EPA recognizes the potential bias that can be introduced by asking systems to report their project need again. Systems may have learned from their experience in the 2011 Assessment and change their estimate of their future needs as a result. This potential source of bias is not new as systems serving more than 100,000 have participated in every survey since the initial assessment in 1995. There is no evidence that large systems’ responses have been affected by their long-term participation in the survey. Furthermore, many medium systems have been included in more than one Assessment and their responses </w:t>
      </w:r>
      <w:r w:rsidR="006E4034">
        <w:rPr>
          <w:i/>
          <w:szCs w:val="22"/>
        </w:rPr>
        <w:t xml:space="preserve">generally </w:t>
      </w:r>
      <w:r w:rsidRPr="00780AFB">
        <w:rPr>
          <w:i/>
          <w:szCs w:val="22"/>
        </w:rPr>
        <w:t xml:space="preserve">appear to be </w:t>
      </w:r>
      <w:r w:rsidR="006E4034">
        <w:rPr>
          <w:i/>
          <w:szCs w:val="22"/>
        </w:rPr>
        <w:t>consistent with</w:t>
      </w:r>
      <w:r w:rsidRPr="00780AFB">
        <w:rPr>
          <w:i/>
          <w:szCs w:val="22"/>
        </w:rPr>
        <w:t xml:space="preserve"> medium systems</w:t>
      </w:r>
      <w:r w:rsidR="006E4034">
        <w:rPr>
          <w:i/>
          <w:szCs w:val="22"/>
        </w:rPr>
        <w:t xml:space="preserve"> of similar size and type that have not been included in more than one Assessment</w:t>
      </w:r>
      <w:r w:rsidRPr="00780AFB">
        <w:rPr>
          <w:i/>
          <w:szCs w:val="22"/>
        </w:rPr>
        <w:t xml:space="preserve">. </w:t>
      </w:r>
    </w:p>
    <w:p w14:paraId="2F619A57" w14:textId="77777777" w:rsidR="00FE33AC" w:rsidRDefault="00FE33AC" w:rsidP="00780AFB">
      <w:pPr>
        <w:keepNext/>
        <w:rPr>
          <w:b/>
          <w:i/>
        </w:rPr>
      </w:pPr>
      <w:r w:rsidRPr="00460B1E">
        <w:rPr>
          <w:b/>
          <w:i/>
        </w:rPr>
        <w:lastRenderedPageBreak/>
        <w:t>b. Address states concerns that their allotment is too closely tied to the 2011 Assessment</w:t>
      </w:r>
      <w:r>
        <w:rPr>
          <w:b/>
          <w:i/>
        </w:rPr>
        <w:t xml:space="preserve"> </w:t>
      </w:r>
      <w:r w:rsidRPr="00460B1E">
        <w:rPr>
          <w:b/>
          <w:i/>
        </w:rPr>
        <w:t>and help alleviate a potential source of bias?</w:t>
      </w:r>
    </w:p>
    <w:p w14:paraId="4E6ACB05" w14:textId="77777777" w:rsidR="00FE33AC" w:rsidRPr="007045AF" w:rsidRDefault="00FE33AC" w:rsidP="00FE33AC">
      <w:pPr>
        <w:rPr>
          <w:iCs/>
          <w:szCs w:val="22"/>
        </w:rPr>
      </w:pPr>
      <w:r w:rsidRPr="007045AF">
        <w:rPr>
          <w:iCs/>
          <w:szCs w:val="22"/>
        </w:rPr>
        <w:t>I was not provided with any documentation of the States’ comments or concerns, but I presume that such concerns stem from the fact that a “bad” draw of the random sample for a State could lead to concerns that the State’s total allotment is too closely tied to the sample selected in 2011. If this is the case, then such concerns could be aggravated by the fact that this same sample would be used to assess their needs in 2015. That said, these samples are randomly drawn from within each strata. No matter when a sample is drawn (2011 or 2015), the States have a similar probability of getting a more or less “favorable” draw. Such discrepancies are random, and are an inherent component of any statistical sampling plan. This should not lead to any systematic biases, however, in estimating State needs.</w:t>
      </w:r>
    </w:p>
    <w:p w14:paraId="14922790" w14:textId="33D13FC3" w:rsidR="00564FDA" w:rsidRPr="007045AF" w:rsidRDefault="00FE33AC" w:rsidP="00564FDA">
      <w:pPr>
        <w:rPr>
          <w:iCs/>
          <w:szCs w:val="22"/>
        </w:rPr>
      </w:pPr>
      <w:r w:rsidRPr="007045AF">
        <w:rPr>
          <w:iCs/>
          <w:szCs w:val="22"/>
        </w:rPr>
        <w:t xml:space="preserve">All that said, since the 25% refresh is again a random selection of systems within each strata, this will help alleviate any potential concerns and perhaps even provide an opportunity to statistically test whether such concerns are warranted (see response to item 2a above). </w:t>
      </w:r>
    </w:p>
    <w:p w14:paraId="63D32BFC" w14:textId="7A02D3DF" w:rsidR="00564FDA" w:rsidRPr="001B135D" w:rsidRDefault="00564FDA" w:rsidP="00564FDA">
      <w:pPr>
        <w:ind w:left="720"/>
      </w:pPr>
      <w:r w:rsidRPr="00564FDA">
        <w:rPr>
          <w:i/>
          <w:szCs w:val="22"/>
        </w:rPr>
        <w:t xml:space="preserve">EPA response: </w:t>
      </w:r>
      <w:r w:rsidRPr="00564FDA">
        <w:rPr>
          <w:i/>
        </w:rPr>
        <w:t>EPA is implementing the 25 percent refresh in light of discussions with states and to address issues also noted by the reviewer.</w:t>
      </w:r>
      <w:r w:rsidRPr="00564FDA">
        <w:t xml:space="preserve"> </w:t>
      </w:r>
    </w:p>
    <w:p w14:paraId="53555D4A" w14:textId="77777777" w:rsidR="00FE33AC" w:rsidRPr="00460B1E" w:rsidRDefault="00FE33AC" w:rsidP="00780AFB">
      <w:pPr>
        <w:keepNext/>
        <w:rPr>
          <w:b/>
          <w:i/>
          <w:color w:val="000000"/>
        </w:rPr>
      </w:pPr>
      <w:r w:rsidRPr="00460B1E">
        <w:rPr>
          <w:b/>
          <w:i/>
        </w:rPr>
        <w:t>3. As part of the panel approach, EPA is planning on keeping the size of the sample of medium systems the same as in 2011. Should it adjust the sample size if necessary to meet the desired precision targets, or should it keep the sample size the same as in 2011?</w:t>
      </w:r>
    </w:p>
    <w:p w14:paraId="0CE8BDEC" w14:textId="77777777" w:rsidR="00FE33AC" w:rsidRPr="007045AF" w:rsidRDefault="00FE33AC" w:rsidP="00FE33AC">
      <w:pPr>
        <w:rPr>
          <w:iCs/>
          <w:szCs w:val="22"/>
        </w:rPr>
      </w:pPr>
      <w:r w:rsidRPr="003B0792">
        <w:rPr>
          <w:rFonts w:cstheme="minorHAnsi"/>
        </w:rPr>
        <w:t xml:space="preserve"> </w:t>
      </w:r>
      <w:r w:rsidRPr="007045AF">
        <w:rPr>
          <w:iCs/>
          <w:szCs w:val="22"/>
        </w:rPr>
        <w:t xml:space="preserve">On page 5 of the “Proposed Panel Study” document it states that “EPA will not change the sample sizes to account for revised estimates of the variance in system need or changes in the inventory of medium systems.” Keeping the sample the same size each time period within a panel dataset may be an attractive feature, but if this is the preferred path some additional justification should be provided. If the desire is to continue to maintain a 10% level of precision then it seems that the sample size should be adjusted to account for changes in the size of the population of systems within the different strata, as well as the within strata variance. </w:t>
      </w:r>
    </w:p>
    <w:p w14:paraId="57CAB8A3" w14:textId="77777777" w:rsidR="00FE33AC" w:rsidRPr="007045AF" w:rsidRDefault="00FE33AC" w:rsidP="00FE33AC">
      <w:pPr>
        <w:rPr>
          <w:iCs/>
          <w:szCs w:val="22"/>
        </w:rPr>
      </w:pPr>
      <w:r w:rsidRPr="007045AF">
        <w:rPr>
          <w:iCs/>
          <w:szCs w:val="22"/>
        </w:rPr>
        <w:t xml:space="preserve">For example, in instances where the population of facilities within a strata increases, based on equations 2.2 through 2.5 in Appendix 2 of the “Proposed Panel Study” document, it seems necessary to increase the sample size within the respective strata in order to maintain a 10% level of precision. I’m not arguing that the sample sizes should necessarily be changed in response to any changes in the number of systems in the population, but if the 2011 samples sizes were maintained in 2015, then this needs to be made transparent and the appropriate caveats should be included. Most notably, claims of 10% precision should not be made if that is not the level of precision obtained when keeping the sample size the same as that in 2011. </w:t>
      </w:r>
    </w:p>
    <w:p w14:paraId="171A1E02" w14:textId="77777777" w:rsidR="00FE33AC" w:rsidRDefault="00FE33AC" w:rsidP="00FE33AC">
      <w:r w:rsidRPr="007045AF">
        <w:rPr>
          <w:iCs/>
          <w:szCs w:val="22"/>
        </w:rPr>
        <w:t xml:space="preserve">On a similar note, it appears that an optimum allocation design was used to determine the sample size and allocation across strata, which accounts for information obtained from previous surveys (i.e., estimated standard deviation within each strata and total state costs). On page 20 of the “Proposed Panel Study” document, it is stated that in determining the 2011 sample sizes, this information was estimated based on data from the 2003 Assessment; in other parts it states 2007. I presume this should always read as 2007, but if not then it is unclear why the 2007 Assessment was not used as this was the most recent data prior to the 2011 survey. </w:t>
      </w:r>
    </w:p>
    <w:p w14:paraId="5FFDEF91" w14:textId="77777777" w:rsidR="00FE33AC" w:rsidRPr="007045AF" w:rsidRDefault="00FE33AC" w:rsidP="00FE33AC">
      <w:pPr>
        <w:rPr>
          <w:iCs/>
          <w:szCs w:val="22"/>
        </w:rPr>
      </w:pPr>
      <w:r w:rsidRPr="007045AF">
        <w:rPr>
          <w:iCs/>
          <w:szCs w:val="22"/>
        </w:rPr>
        <w:t xml:space="preserve">In any case, it seems that state cost and stratum standard deviation estimates can be obtained based on information obtained from the 2011 survey, which in turn would provide a more current determination of the sample size and allocation needed to obtain the desired precision targets. Perhaps doing so in a panel </w:t>
      </w:r>
      <w:r w:rsidRPr="007045AF">
        <w:rPr>
          <w:iCs/>
          <w:szCs w:val="22"/>
        </w:rPr>
        <w:lastRenderedPageBreak/>
        <w:t xml:space="preserve">structure introduces some issues that I am not aware of, but this may be something worth considering in order to minimize survey costs and obtain the desired level of precision.   </w:t>
      </w:r>
    </w:p>
    <w:p w14:paraId="2BDC7A66" w14:textId="77777777" w:rsidR="00FE33AC" w:rsidRPr="00780AFB" w:rsidRDefault="00FE33AC" w:rsidP="00FE33AC">
      <w:pPr>
        <w:ind w:left="720"/>
        <w:rPr>
          <w:i/>
          <w:szCs w:val="22"/>
        </w:rPr>
      </w:pPr>
      <w:r w:rsidRPr="00780AFB">
        <w:rPr>
          <w:i/>
          <w:szCs w:val="22"/>
        </w:rPr>
        <w:t>EPA response: It 2011, the sample was designed to meet a precision target of plus or minus 10 percent of the total need for each state. Data from 2003 and 2007 were used to estimate the variance in order to calculate the required sample sizes. EPA will update its estimates of the variance using the data from the 2011 Assessment.</w:t>
      </w:r>
    </w:p>
    <w:p w14:paraId="44506409" w14:textId="77777777" w:rsidR="00FE33AC" w:rsidRPr="00780AFB" w:rsidRDefault="00FE33AC" w:rsidP="00FE33AC">
      <w:pPr>
        <w:ind w:left="720"/>
        <w:rPr>
          <w:i/>
          <w:szCs w:val="22"/>
        </w:rPr>
      </w:pPr>
      <w:r w:rsidRPr="00780AFB">
        <w:rPr>
          <w:i/>
          <w:szCs w:val="22"/>
        </w:rPr>
        <w:t xml:space="preserve">The sample size needed in 2015 can change because of changes in the inventory or changes in the estimated variance of total need by state. In principal, the required sample size can increase or decrease due to these changes. The sample for some states may increase while others may decrease. The allocation among a state’s strata may also change, even if the total sample required does not change. </w:t>
      </w:r>
    </w:p>
    <w:p w14:paraId="5B1A83F6" w14:textId="77777777" w:rsidR="00FE33AC" w:rsidRPr="00780AFB" w:rsidRDefault="00FE33AC" w:rsidP="00FE33AC">
      <w:pPr>
        <w:ind w:left="720"/>
        <w:rPr>
          <w:i/>
          <w:szCs w:val="22"/>
        </w:rPr>
      </w:pPr>
      <w:r w:rsidRPr="00780AFB">
        <w:rPr>
          <w:i/>
          <w:szCs w:val="22"/>
        </w:rPr>
        <w:t xml:space="preserve">EPA will revise the sampling plan based on this comment. In cases where the sample size needed increases, EPA will drop 25 percent of the 2011 sample, returning the dropped systems to the pool of systems that can be sampled. EPA will then randomly select the number of additional systems required to meet the precision targets. For example, if the 2011 sample size was 12 and the 2015 sample size must increase to 15 to meet the precision target, EPA will first randomly select and drop 3 systems from the sample and will then randomly select 6 systems from the inventory of remaining systems. The 3 systems that were dropped may get sampled again. </w:t>
      </w:r>
    </w:p>
    <w:p w14:paraId="23455447" w14:textId="77777777" w:rsidR="00FE33AC" w:rsidRPr="00CA5F44" w:rsidRDefault="00FE33AC" w:rsidP="00FE33AC">
      <w:pPr>
        <w:ind w:left="720"/>
        <w:rPr>
          <w:i/>
          <w:color w:val="548DD4" w:themeColor="text2" w:themeTint="99"/>
        </w:rPr>
      </w:pPr>
      <w:r w:rsidRPr="00780AFB">
        <w:rPr>
          <w:i/>
          <w:szCs w:val="22"/>
        </w:rPr>
        <w:t xml:space="preserve">In cases where the required sample size decreases, EPA will randomly select systems to remove from the sample. It will then randomly select 25 percent of the remaining sample to drop and replace. EPA will then randomly select from the frame—including systems that were dropped in the first two steps—systems to replace the 25 percent dropped as part as the refresh. </w:t>
      </w:r>
    </w:p>
    <w:p w14:paraId="35BEEE74" w14:textId="77777777" w:rsidR="00FE33AC" w:rsidRDefault="00FE33AC" w:rsidP="00780AFB">
      <w:pPr>
        <w:keepNext/>
        <w:jc w:val="both"/>
        <w:rPr>
          <w:rFonts w:cstheme="minorHAnsi"/>
          <w:b/>
        </w:rPr>
      </w:pPr>
      <w:r w:rsidRPr="003B0792">
        <w:rPr>
          <w:rFonts w:cstheme="minorHAnsi"/>
          <w:b/>
        </w:rPr>
        <w:t>Other minor comments that may be worth some consideration:</w:t>
      </w:r>
    </w:p>
    <w:p w14:paraId="78CE96A1" w14:textId="77777777" w:rsidR="00FE33AC" w:rsidRPr="007045AF" w:rsidRDefault="00FE33AC" w:rsidP="0035441C">
      <w:pPr>
        <w:pStyle w:val="ListParagraph"/>
        <w:numPr>
          <w:ilvl w:val="0"/>
          <w:numId w:val="65"/>
        </w:numPr>
        <w:spacing w:line="240" w:lineRule="auto"/>
        <w:rPr>
          <w:iCs/>
          <w:szCs w:val="22"/>
        </w:rPr>
      </w:pPr>
      <w:r w:rsidRPr="007045AF">
        <w:rPr>
          <w:iCs/>
          <w:szCs w:val="22"/>
        </w:rPr>
        <w:t>One minor point regarding the assessment of small systems. On page 6, it states that “Systems that serve populations fewer than 3,301 will not be surveyed. Their needs will be based on the average system need as calculated in 2011…” The Office of Ground Water and Drinking Water certainly has a better understanding of this than I, and I ultimately defer to their expertise, but my understanding is that in 2011 the average small system needs were inferred from responses to a 2007 survey. Are there any concerns that these data are 8 years old and small system needs may have changed?</w:t>
      </w:r>
    </w:p>
    <w:p w14:paraId="28758B10" w14:textId="77777777" w:rsidR="00FE33AC" w:rsidRPr="003B0792" w:rsidRDefault="00FE33AC" w:rsidP="00780AFB">
      <w:pPr>
        <w:ind w:left="1080"/>
        <w:rPr>
          <w:rFonts w:asciiTheme="minorHAnsi" w:hAnsiTheme="minorHAnsi" w:cstheme="minorHAnsi"/>
          <w:szCs w:val="22"/>
        </w:rPr>
      </w:pPr>
      <w:r w:rsidRPr="00780AFB">
        <w:rPr>
          <w:b/>
          <w:i/>
          <w:szCs w:val="22"/>
        </w:rPr>
        <w:t>EPA response:</w:t>
      </w:r>
      <w:r w:rsidRPr="00780AFB">
        <w:rPr>
          <w:i/>
          <w:szCs w:val="22"/>
        </w:rPr>
        <w:t xml:space="preserve"> </w:t>
      </w:r>
      <w:r w:rsidR="00B81692">
        <w:rPr>
          <w:i/>
          <w:szCs w:val="22"/>
        </w:rPr>
        <w:t>In previous assessments, EPA has successfully used the approach of extrapolating earlier survey results based on adjustments for construction cost inflation and shifts in the number and sizes of small water systems.  For the 2015 assessment, EPA believes this approach will provide an accurate accounting of these systems</w:t>
      </w:r>
      <w:r w:rsidR="00B535B0">
        <w:rPr>
          <w:i/>
          <w:szCs w:val="22"/>
        </w:rPr>
        <w:t>’</w:t>
      </w:r>
      <w:r w:rsidR="00B81692">
        <w:rPr>
          <w:i/>
          <w:szCs w:val="22"/>
        </w:rPr>
        <w:t xml:space="preserve"> needs, but </w:t>
      </w:r>
      <w:r w:rsidR="00B535B0">
        <w:rPr>
          <w:i/>
          <w:szCs w:val="22"/>
        </w:rPr>
        <w:t>upon completion of the 2015 effort, the Agency will evaluate the results in the context of designing the 2019 DWINS.</w:t>
      </w:r>
      <w:r w:rsidR="00B81692">
        <w:rPr>
          <w:i/>
          <w:szCs w:val="22"/>
        </w:rPr>
        <w:t xml:space="preserve"> </w:t>
      </w:r>
    </w:p>
    <w:p w14:paraId="40649FEE" w14:textId="77777777" w:rsidR="00FE33AC" w:rsidRPr="007045AF" w:rsidRDefault="00FE33AC" w:rsidP="0035441C">
      <w:pPr>
        <w:pStyle w:val="ListParagraph"/>
        <w:numPr>
          <w:ilvl w:val="0"/>
          <w:numId w:val="65"/>
        </w:numPr>
        <w:spacing w:line="240" w:lineRule="auto"/>
        <w:rPr>
          <w:iCs/>
          <w:szCs w:val="22"/>
        </w:rPr>
      </w:pPr>
      <w:r w:rsidRPr="007045AF">
        <w:rPr>
          <w:iCs/>
          <w:szCs w:val="22"/>
        </w:rPr>
        <w:t xml:space="preserve">On page 22, equation 2.6, a slight adjustment is made to account for an assumed 90% response rate. However, the 2011 medium facility response rate was listed as 97%. It seems EPA is being conservative by assuming lower response rate </w:t>
      </w:r>
      <w:r>
        <w:rPr>
          <w:iCs/>
          <w:szCs w:val="22"/>
        </w:rPr>
        <w:t>than</w:t>
      </w:r>
      <w:r w:rsidRPr="007045AF">
        <w:rPr>
          <w:iCs/>
          <w:szCs w:val="22"/>
        </w:rPr>
        <w:t xml:space="preserve"> it has achieved in the past. It seems reasonable to be conservative in order to better ensure the desired level of statistical precision. Perhaps this is a feature worth emphasizing?  </w:t>
      </w:r>
    </w:p>
    <w:p w14:paraId="6F58535C" w14:textId="77777777" w:rsidR="00FE33AC" w:rsidRPr="00780AFB" w:rsidRDefault="00FE33AC" w:rsidP="00FE33AC">
      <w:pPr>
        <w:ind w:left="1080"/>
      </w:pPr>
      <w:r w:rsidRPr="00780AFB">
        <w:rPr>
          <w:b/>
          <w:i/>
          <w:szCs w:val="22"/>
        </w:rPr>
        <w:lastRenderedPageBreak/>
        <w:t>EPA response:</w:t>
      </w:r>
      <w:r w:rsidRPr="00780AFB">
        <w:rPr>
          <w:i/>
          <w:szCs w:val="22"/>
        </w:rPr>
        <w:t xml:space="preserve"> </w:t>
      </w:r>
      <w:r w:rsidR="006E4034">
        <w:rPr>
          <w:i/>
          <w:szCs w:val="22"/>
        </w:rPr>
        <w:t xml:space="preserve">While we will work to continue to have a higher response rates, </w:t>
      </w:r>
      <w:r w:rsidRPr="00780AFB">
        <w:rPr>
          <w:i/>
          <w:szCs w:val="22"/>
        </w:rPr>
        <w:t xml:space="preserve">EPA will continue to be conservative </w:t>
      </w:r>
      <w:r w:rsidR="006E4034">
        <w:rPr>
          <w:i/>
          <w:szCs w:val="22"/>
        </w:rPr>
        <w:t xml:space="preserve">in setting </w:t>
      </w:r>
      <w:r w:rsidRPr="00780AFB">
        <w:rPr>
          <w:i/>
          <w:szCs w:val="22"/>
        </w:rPr>
        <w:t xml:space="preserve">targeted sample sizes </w:t>
      </w:r>
      <w:r w:rsidR="006E4034">
        <w:rPr>
          <w:i/>
          <w:szCs w:val="22"/>
        </w:rPr>
        <w:t>to ensure our precision targets are reached and a credible survey obtained.</w:t>
      </w:r>
      <w:r w:rsidRPr="00780AFB">
        <w:rPr>
          <w:i/>
          <w:szCs w:val="22"/>
        </w:rPr>
        <w:t xml:space="preserve"> </w:t>
      </w:r>
    </w:p>
    <w:p w14:paraId="2A82F1D3" w14:textId="77777777" w:rsidR="008E0534" w:rsidRDefault="008E0534">
      <w:pPr>
        <w:spacing w:after="0" w:line="240" w:lineRule="auto"/>
        <w:rPr>
          <w:b/>
          <w:sz w:val="28"/>
        </w:rPr>
      </w:pPr>
      <w:r>
        <w:br w:type="page"/>
      </w:r>
    </w:p>
    <w:p w14:paraId="7C83F9CD" w14:textId="77777777" w:rsidR="00EE0037" w:rsidRPr="00A303C8" w:rsidRDefault="00EE0037" w:rsidP="00EE0037">
      <w:pPr>
        <w:pStyle w:val="AppexTitle"/>
      </w:pPr>
      <w:r w:rsidRPr="00A303C8">
        <w:lastRenderedPageBreak/>
        <w:t xml:space="preserve">Appendix </w:t>
      </w:r>
      <w:r>
        <w:t xml:space="preserve">D – </w:t>
      </w:r>
      <w:r w:rsidRPr="00A303C8">
        <w:t>Comments</w:t>
      </w:r>
      <w:r>
        <w:t xml:space="preserve"> </w:t>
      </w:r>
      <w:r w:rsidRPr="00A303C8">
        <w:t>and Response to Comments Received on the First Federal Register Notice</w:t>
      </w:r>
    </w:p>
    <w:p w14:paraId="6E13189E" w14:textId="77777777" w:rsidR="00EE0037" w:rsidRDefault="00EE0037" w:rsidP="00DC60B7">
      <w:pPr>
        <w:jc w:val="center"/>
      </w:pPr>
    </w:p>
    <w:p w14:paraId="6DA45C02" w14:textId="77777777" w:rsidR="00FE33AC" w:rsidRDefault="00FE33AC" w:rsidP="00EE0037">
      <w:pPr>
        <w:jc w:val="center"/>
      </w:pPr>
    </w:p>
    <w:p w14:paraId="556AA73F" w14:textId="7E2DDC92" w:rsidR="005133ED" w:rsidRDefault="005133ED" w:rsidP="00EE0037">
      <w:pPr>
        <w:jc w:val="center"/>
      </w:pPr>
    </w:p>
    <w:p w14:paraId="0F37D37A" w14:textId="77777777" w:rsidR="005133ED" w:rsidRPr="005133ED" w:rsidRDefault="005133ED" w:rsidP="005133ED"/>
    <w:p w14:paraId="272D280E" w14:textId="77777777" w:rsidR="005133ED" w:rsidRPr="005133ED" w:rsidRDefault="005133ED" w:rsidP="005133ED"/>
    <w:p w14:paraId="18362B65" w14:textId="77777777" w:rsidR="005133ED" w:rsidRPr="005133ED" w:rsidRDefault="005133ED" w:rsidP="005133ED"/>
    <w:p w14:paraId="2B35048E" w14:textId="77777777" w:rsidR="005133ED" w:rsidRPr="005133ED" w:rsidRDefault="005133ED" w:rsidP="005133ED"/>
    <w:p w14:paraId="0F687D0A" w14:textId="77777777" w:rsidR="005133ED" w:rsidRPr="005133ED" w:rsidRDefault="005133ED" w:rsidP="005133ED"/>
    <w:p w14:paraId="4073D496" w14:textId="6E09B516" w:rsidR="005133ED" w:rsidRDefault="005133ED" w:rsidP="005133ED">
      <w:pPr>
        <w:tabs>
          <w:tab w:val="left" w:pos="1325"/>
        </w:tabs>
      </w:pPr>
      <w:r>
        <w:tab/>
      </w:r>
    </w:p>
    <w:p w14:paraId="0A107C01" w14:textId="3571E923" w:rsidR="00FE33AC" w:rsidRPr="005133ED" w:rsidRDefault="005133ED" w:rsidP="005133ED">
      <w:pPr>
        <w:tabs>
          <w:tab w:val="left" w:pos="1325"/>
        </w:tabs>
        <w:sectPr w:rsidR="00FE33AC" w:rsidRPr="005133ED" w:rsidSect="00FE33AC">
          <w:pgSz w:w="12240" w:h="15840" w:code="1"/>
          <w:pgMar w:top="1296" w:right="1440" w:bottom="720" w:left="1440" w:header="720" w:footer="720" w:gutter="0"/>
          <w:cols w:space="720"/>
          <w:noEndnote/>
        </w:sectPr>
      </w:pPr>
      <w:r>
        <w:tab/>
      </w:r>
    </w:p>
    <w:p w14:paraId="779EF2BA" w14:textId="3B0F992F" w:rsidR="00EE0037" w:rsidRDefault="009751E6" w:rsidP="00EE0037">
      <w:pPr>
        <w:jc w:val="center"/>
      </w:pPr>
      <w:r>
        <w:lastRenderedPageBreak/>
        <w:t>No comments were received from the 60-day public review</w:t>
      </w:r>
      <w:r w:rsidR="00EE0037" w:rsidRPr="00A303C8">
        <w:t>.</w:t>
      </w:r>
    </w:p>
    <w:p w14:paraId="27D2B76B" w14:textId="01D5CF4F" w:rsidR="00E40DAD" w:rsidRPr="000462CE" w:rsidRDefault="00E40DAD" w:rsidP="00DC60B7">
      <w:pPr>
        <w:jc w:val="center"/>
      </w:pPr>
    </w:p>
    <w:sectPr w:rsidR="00E40DAD" w:rsidRPr="000462CE" w:rsidSect="00FE33AC">
      <w:pgSz w:w="12240" w:h="15840" w:code="1"/>
      <w:pgMar w:top="1296" w:right="1440" w:bottom="720" w:left="1440" w:header="720" w:footer="720" w:gutter="0"/>
      <w:cols w:space="720"/>
      <w:vAlign w:val="center"/>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34855" w14:textId="77777777" w:rsidR="009D621B" w:rsidRDefault="009D621B">
      <w:r>
        <w:separator/>
      </w:r>
    </w:p>
  </w:endnote>
  <w:endnote w:type="continuationSeparator" w:id="0">
    <w:p w14:paraId="3AD3ACBB" w14:textId="77777777" w:rsidR="009D621B" w:rsidRDefault="009D621B">
      <w:r>
        <w:continuationSeparator/>
      </w:r>
    </w:p>
  </w:endnote>
  <w:endnote w:type="continuationNotice" w:id="1">
    <w:p w14:paraId="54400D1E" w14:textId="77777777" w:rsidR="009D621B" w:rsidRDefault="009D6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6247" w14:textId="77777777" w:rsidR="00DE6138" w:rsidRDefault="00DE6138" w:rsidP="00E40DAD">
    <w:pPr>
      <w:pStyle w:val="Footer"/>
      <w:spacing w:before="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1D363" w14:textId="77777777" w:rsidR="00DE6138" w:rsidRPr="00C02240" w:rsidRDefault="00DE6138" w:rsidP="00E40DAD">
    <w:pPr>
      <w:pStyle w:val="Footer"/>
      <w:pBdr>
        <w:top w:val="single" w:sz="6" w:space="1" w:color="auto"/>
      </w:pBdr>
      <w:spacing w:before="40"/>
      <w:rPr>
        <w:szCs w:val="20"/>
      </w:rPr>
    </w:pPr>
    <w:r w:rsidRPr="00671E67">
      <w:rPr>
        <w:i/>
        <w:szCs w:val="20"/>
      </w:rPr>
      <w:t xml:space="preserve">ICR for </w:t>
    </w:r>
    <w:r>
      <w:rPr>
        <w:i/>
        <w:szCs w:val="20"/>
      </w:rPr>
      <w:t>2015</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sidR="00BF665C">
      <w:rPr>
        <w:rStyle w:val="PageNumber"/>
        <w:noProof/>
        <w:szCs w:val="20"/>
      </w:rPr>
      <w:t>iv</w:t>
    </w:r>
    <w:r w:rsidRPr="007C6EEF">
      <w:rPr>
        <w:rStyle w:val="PageNumber"/>
        <w:szCs w:val="20"/>
      </w:rPr>
      <w:fldChar w:fldCharType="end"/>
    </w:r>
    <w:r w:rsidRPr="00C02240">
      <w:tab/>
    </w:r>
    <w:r>
      <w:t>September 4</w:t>
    </w:r>
    <w:r w:rsidRPr="00C02240">
      <w:t>, 20</w:t>
    </w:r>
    <w: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4C75" w14:textId="77777777" w:rsidR="00DE6138" w:rsidRPr="00C02240" w:rsidRDefault="00DE6138" w:rsidP="00E40DAD">
    <w:pPr>
      <w:pStyle w:val="Footer"/>
      <w:pBdr>
        <w:top w:val="single" w:sz="6" w:space="1" w:color="auto"/>
      </w:pBdr>
      <w:spacing w:before="40"/>
      <w:rPr>
        <w:szCs w:val="20"/>
      </w:rPr>
    </w:pPr>
    <w:r w:rsidRPr="00671E67">
      <w:rPr>
        <w:i/>
        <w:szCs w:val="20"/>
      </w:rPr>
      <w:t xml:space="preserve">ICR for </w:t>
    </w:r>
    <w:r>
      <w:rPr>
        <w:i/>
        <w:szCs w:val="20"/>
      </w:rPr>
      <w:t>2015</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sidR="00CD3D82">
      <w:rPr>
        <w:rStyle w:val="PageNumber"/>
        <w:noProof/>
        <w:szCs w:val="20"/>
      </w:rPr>
      <w:t>1</w:t>
    </w:r>
    <w:r w:rsidRPr="007C6EEF">
      <w:rPr>
        <w:rStyle w:val="PageNumber"/>
        <w:szCs w:val="20"/>
      </w:rPr>
      <w:fldChar w:fldCharType="end"/>
    </w:r>
    <w:r w:rsidRPr="00C02240">
      <w:tab/>
    </w:r>
    <w:r>
      <w:t>September 4</w:t>
    </w:r>
    <w:r w:rsidRPr="00C02240">
      <w:t>, 20</w:t>
    </w:r>
    <w: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35EC4" w14:textId="77777777" w:rsidR="00DE6138" w:rsidRPr="00C02240" w:rsidRDefault="00DE6138" w:rsidP="00542D49">
    <w:pPr>
      <w:pStyle w:val="Footer"/>
      <w:pBdr>
        <w:top w:val="single" w:sz="6" w:space="1" w:color="auto"/>
      </w:pBdr>
      <w:tabs>
        <w:tab w:val="clear" w:pos="4680"/>
        <w:tab w:val="clear" w:pos="9360"/>
        <w:tab w:val="center" w:pos="6480"/>
        <w:tab w:val="right" w:pos="12960"/>
      </w:tabs>
      <w:spacing w:before="40"/>
      <w:rPr>
        <w:szCs w:val="20"/>
      </w:rPr>
    </w:pPr>
    <w:r w:rsidRPr="00671E67">
      <w:rPr>
        <w:i/>
        <w:szCs w:val="20"/>
      </w:rPr>
      <w:t xml:space="preserve">ICR for </w:t>
    </w:r>
    <w:r>
      <w:rPr>
        <w:i/>
        <w:szCs w:val="20"/>
      </w:rPr>
      <w:t>2015</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sidR="002A57D4">
      <w:rPr>
        <w:rStyle w:val="PageNumber"/>
        <w:noProof/>
        <w:szCs w:val="20"/>
      </w:rPr>
      <w:t>34</w:t>
    </w:r>
    <w:r w:rsidRPr="007C6EEF">
      <w:rPr>
        <w:rStyle w:val="PageNumber"/>
        <w:szCs w:val="20"/>
      </w:rPr>
      <w:fldChar w:fldCharType="end"/>
    </w:r>
    <w:r w:rsidRPr="00C02240">
      <w:tab/>
    </w:r>
    <w:r>
      <w:t>September 4</w:t>
    </w:r>
    <w:r w:rsidRPr="00C02240">
      <w:t>, 20</w:t>
    </w:r>
    <w: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9B963" w14:textId="77777777" w:rsidR="00DE6138" w:rsidRPr="00C02240" w:rsidRDefault="00DE6138" w:rsidP="00E40DAD">
    <w:pPr>
      <w:pStyle w:val="Footer"/>
      <w:pBdr>
        <w:top w:val="single" w:sz="6" w:space="1" w:color="auto"/>
      </w:pBdr>
      <w:spacing w:before="40"/>
      <w:rPr>
        <w:szCs w:val="20"/>
      </w:rPr>
    </w:pPr>
    <w:r w:rsidRPr="00671E67">
      <w:rPr>
        <w:i/>
        <w:szCs w:val="20"/>
      </w:rPr>
      <w:t xml:space="preserve">ICR for </w:t>
    </w:r>
    <w:r>
      <w:rPr>
        <w:i/>
        <w:szCs w:val="20"/>
      </w:rPr>
      <w:t>2015</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sidR="002A57D4">
      <w:rPr>
        <w:rStyle w:val="PageNumber"/>
        <w:noProof/>
        <w:szCs w:val="20"/>
      </w:rPr>
      <w:t>35</w:t>
    </w:r>
    <w:r w:rsidRPr="007C6EEF">
      <w:rPr>
        <w:rStyle w:val="PageNumber"/>
        <w:szCs w:val="20"/>
      </w:rPr>
      <w:fldChar w:fldCharType="end"/>
    </w:r>
    <w:r w:rsidRPr="00C02240">
      <w:tab/>
    </w:r>
    <w:r>
      <w:t>September 4</w:t>
    </w:r>
    <w:r w:rsidRPr="00C02240">
      <w:t>, 20</w:t>
    </w:r>
    <w:r>
      <w:t>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81D9" w14:textId="77777777" w:rsidR="00DE6138" w:rsidRPr="00C02240" w:rsidRDefault="00DE6138" w:rsidP="00237ABB">
    <w:pPr>
      <w:pStyle w:val="Footer"/>
      <w:pBdr>
        <w:top w:val="single" w:sz="6" w:space="1" w:color="auto"/>
      </w:pBdr>
      <w:tabs>
        <w:tab w:val="clear" w:pos="4680"/>
        <w:tab w:val="clear" w:pos="9360"/>
        <w:tab w:val="center" w:pos="6480"/>
        <w:tab w:val="right" w:pos="12960"/>
      </w:tabs>
      <w:spacing w:before="40"/>
      <w:rPr>
        <w:szCs w:val="20"/>
      </w:rPr>
    </w:pPr>
    <w:r w:rsidRPr="00671E67">
      <w:rPr>
        <w:i/>
        <w:szCs w:val="20"/>
      </w:rPr>
      <w:t xml:space="preserve">ICR for </w:t>
    </w:r>
    <w:r>
      <w:rPr>
        <w:i/>
        <w:szCs w:val="20"/>
      </w:rPr>
      <w:t>2015</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sidR="002A57D4">
      <w:rPr>
        <w:rStyle w:val="PageNumber"/>
        <w:noProof/>
        <w:szCs w:val="20"/>
      </w:rPr>
      <w:t>38</w:t>
    </w:r>
    <w:r w:rsidRPr="007C6EEF">
      <w:rPr>
        <w:rStyle w:val="PageNumber"/>
        <w:szCs w:val="20"/>
      </w:rPr>
      <w:fldChar w:fldCharType="end"/>
    </w:r>
    <w:r w:rsidRPr="00C02240">
      <w:tab/>
    </w:r>
    <w:r>
      <w:t>September 4,</w:t>
    </w:r>
    <w:r w:rsidRPr="00C02240">
      <w:t xml:space="preserve"> 20</w:t>
    </w:r>
    <w: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6018" w14:textId="77777777" w:rsidR="00DE6138" w:rsidRPr="00C02240" w:rsidRDefault="00DE6138" w:rsidP="00E40DAD">
    <w:pPr>
      <w:pStyle w:val="Footer"/>
      <w:pBdr>
        <w:top w:val="single" w:sz="6" w:space="1" w:color="auto"/>
      </w:pBdr>
      <w:spacing w:before="40"/>
      <w:rPr>
        <w:szCs w:val="20"/>
      </w:rPr>
    </w:pPr>
    <w:r w:rsidRPr="00671E67">
      <w:rPr>
        <w:i/>
        <w:szCs w:val="20"/>
      </w:rPr>
      <w:t xml:space="preserve">ICR for </w:t>
    </w:r>
    <w:r>
      <w:rPr>
        <w:i/>
        <w:szCs w:val="20"/>
      </w:rPr>
      <w:t>2015</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sidR="00BF665C">
      <w:rPr>
        <w:rStyle w:val="PageNumber"/>
        <w:noProof/>
        <w:szCs w:val="20"/>
      </w:rPr>
      <w:t>89</w:t>
    </w:r>
    <w:r w:rsidRPr="007C6EEF">
      <w:rPr>
        <w:rStyle w:val="PageNumber"/>
        <w:szCs w:val="20"/>
      </w:rPr>
      <w:fldChar w:fldCharType="end"/>
    </w:r>
    <w:r w:rsidRPr="00C02240">
      <w:tab/>
    </w:r>
    <w:r>
      <w:t>September 4,</w:t>
    </w:r>
    <w:r w:rsidRPr="00C02240">
      <w:t xml:space="preserve"> 20</w:t>
    </w:r>
    <w: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DC8D2" w14:textId="77777777" w:rsidR="00DE6138" w:rsidRPr="009A1715" w:rsidRDefault="00DE6138" w:rsidP="007A21FC">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6B266" w14:textId="77777777" w:rsidR="009D621B" w:rsidRDefault="009D621B" w:rsidP="00B044F6">
      <w:pPr>
        <w:pStyle w:val="NoSpacing"/>
      </w:pPr>
      <w:r>
        <w:separator/>
      </w:r>
    </w:p>
  </w:footnote>
  <w:footnote w:type="continuationSeparator" w:id="0">
    <w:p w14:paraId="135A6BA8" w14:textId="77777777" w:rsidR="009D621B" w:rsidRDefault="009D621B">
      <w:r>
        <w:continuationSeparator/>
      </w:r>
    </w:p>
  </w:footnote>
  <w:footnote w:type="continuationNotice" w:id="1">
    <w:p w14:paraId="5F14306A" w14:textId="77777777" w:rsidR="009D621B" w:rsidRDefault="009D621B">
      <w:pPr>
        <w:spacing w:after="0" w:line="240" w:lineRule="auto"/>
      </w:pPr>
    </w:p>
  </w:footnote>
  <w:footnote w:id="2">
    <w:p w14:paraId="39A90366" w14:textId="77777777" w:rsidR="00DE6138" w:rsidRDefault="00DE6138" w:rsidP="003620BD">
      <w:pPr>
        <w:pStyle w:val="FootnoteText"/>
        <w:spacing w:after="0"/>
      </w:pPr>
      <w:r>
        <w:rPr>
          <w:rStyle w:val="FootnoteReference"/>
        </w:rPr>
        <w:footnoteRef/>
      </w:r>
      <w:r>
        <w:t xml:space="preserve"> NPNCWSs are also eligible for DWSRF funding.</w:t>
      </w:r>
    </w:p>
  </w:footnote>
  <w:footnote w:id="3">
    <w:p w14:paraId="02F0D9BE" w14:textId="77777777" w:rsidR="00DE6138" w:rsidRDefault="00DE6138" w:rsidP="00AA7ED2">
      <w:pPr>
        <w:pStyle w:val="FootnoteText"/>
      </w:pPr>
      <w:r>
        <w:rPr>
          <w:rStyle w:val="FootnoteReference"/>
        </w:rPr>
        <w:footnoteRef/>
      </w:r>
      <w:r>
        <w:t xml:space="preserve"> According to the </w:t>
      </w:r>
      <w:r>
        <w:rPr>
          <w:i/>
          <w:iCs/>
        </w:rPr>
        <w:t xml:space="preserve">ICR Handbook, </w:t>
      </w:r>
      <w:r>
        <w:t>an employee is paid an average of 2,080 hours in one year.</w:t>
      </w:r>
    </w:p>
  </w:footnote>
  <w:footnote w:id="4">
    <w:p w14:paraId="6CDE1055" w14:textId="77777777" w:rsidR="00DE6138" w:rsidRDefault="00DE6138" w:rsidP="00066148">
      <w:pPr>
        <w:pStyle w:val="FootnoteText"/>
      </w:pPr>
      <w:r>
        <w:rPr>
          <w:rStyle w:val="FootnoteReference"/>
        </w:rPr>
        <w:footnoteRef/>
      </w:r>
      <w:r>
        <w:t xml:space="preserve"> </w:t>
      </w:r>
      <w:r w:rsidRPr="006A1FD1">
        <w:t>Fifty-</w:t>
      </w:r>
      <w:r>
        <w:t xml:space="preserve">six includes the </w:t>
      </w:r>
      <w:r w:rsidRPr="000462CE">
        <w:t xml:space="preserve">50 </w:t>
      </w:r>
      <w:r>
        <w:t>states</w:t>
      </w:r>
      <w:r w:rsidRPr="000462CE">
        <w:t xml:space="preserve"> plus the District of Columbia</w:t>
      </w:r>
      <w:r>
        <w:t>,</w:t>
      </w:r>
      <w:r w:rsidRPr="000462CE">
        <w:t xml:space="preserve"> </w:t>
      </w:r>
      <w:r>
        <w:t xml:space="preserve">Puerto Rico, </w:t>
      </w:r>
      <w:r w:rsidRPr="00B728CD">
        <w:t>Northern Mariana Islands, American Samoa, Guam</w:t>
      </w:r>
      <w:r>
        <w:t xml:space="preserve"> and the U.S. Virgin Islands. </w:t>
      </w:r>
    </w:p>
  </w:footnote>
  <w:footnote w:id="5">
    <w:p w14:paraId="1E258392" w14:textId="77777777" w:rsidR="00DE6138" w:rsidRDefault="00DE6138" w:rsidP="00AA7ED2">
      <w:pPr>
        <w:pStyle w:val="FootnoteText"/>
      </w:pPr>
      <w:r>
        <w:rPr>
          <w:rStyle w:val="FootnoteReference"/>
        </w:rPr>
        <w:footnoteRef/>
      </w:r>
      <w:r>
        <w:t xml:space="preserve"> The total number of systems in the 2015 </w:t>
      </w:r>
      <w:r w:rsidRPr="00274E9D">
        <w:t>DWINSA is 2,859 systems</w:t>
      </w:r>
      <w:r>
        <w:t>. The number of systems shown is the number of total systems selected for the 2015 DWINSA.</w:t>
      </w:r>
    </w:p>
  </w:footnote>
  <w:footnote w:id="6">
    <w:p w14:paraId="203537CE" w14:textId="77777777" w:rsidR="00DE6138" w:rsidRDefault="00DE6138" w:rsidP="00A35A05">
      <w:pPr>
        <w:pStyle w:val="FootnoteText"/>
        <w:spacing w:after="0"/>
      </w:pPr>
      <w:r w:rsidRPr="001610D6">
        <w:rPr>
          <w:rStyle w:val="FootnoteReference"/>
        </w:rPr>
        <w:footnoteRef/>
      </w:r>
      <w:r w:rsidRPr="001610D6">
        <w:t xml:space="preserve"> Hourly rates are from U. S. Office of Personnel Management, 20</w:t>
      </w:r>
      <w:r>
        <w:t>14</w:t>
      </w:r>
      <w:r w:rsidRPr="001610D6">
        <w:t xml:space="preserve"> General Schedule (GS) Locality Pay Tables</w:t>
      </w:r>
      <w:r>
        <w:t xml:space="preserve"> (</w:t>
      </w:r>
      <w:r w:rsidRPr="009D30CF">
        <w:t>http://www.opm.gov/policy-data-oversight/pay-leave/salaries-wages/2014/general-schedule/</w:t>
      </w:r>
      <w:r>
        <w:t>)</w:t>
      </w:r>
      <w:r w:rsidRPr="001610D6">
        <w:t xml:space="preserve"> and </w:t>
      </w:r>
      <w:r w:rsidRPr="00FE466C">
        <w:t xml:space="preserve">overhead rates are from </w:t>
      </w:r>
      <w:r w:rsidRPr="00FE466C">
        <w:rPr>
          <w:i/>
          <w:iCs/>
        </w:rPr>
        <w:t>Information Collection Request for Public Water Supply Program</w:t>
      </w:r>
      <w:r w:rsidRPr="00FE466C">
        <w:t>, December 20, 1993.</w:t>
      </w:r>
    </w:p>
  </w:footnote>
  <w:footnote w:id="7">
    <w:p w14:paraId="34AAA36B" w14:textId="77777777" w:rsidR="00DE6138" w:rsidRDefault="00DE6138" w:rsidP="00E40DAD">
      <w:pPr>
        <w:pStyle w:val="FootnoteText"/>
      </w:pPr>
      <w:r>
        <w:rPr>
          <w:rStyle w:val="FootnoteReference"/>
        </w:rPr>
        <w:footnoteRef/>
      </w:r>
      <w:r>
        <w:t xml:space="preserve"> </w:t>
      </w:r>
      <w:r w:rsidRPr="00BA5982">
        <w:t xml:space="preserve">For this ICR, the </w:t>
      </w:r>
      <w:r w:rsidRPr="00760882">
        <w:t xml:space="preserve">number of responses is calculated at 2,915 (920 systems serving more than 50,000 people, 1,939 systems serving 3,301 </w:t>
      </w:r>
      <w:r>
        <w:t>to</w:t>
      </w:r>
      <w:r w:rsidRPr="00760882">
        <w:t xml:space="preserve"> 50,000 people and 56 states). The burden per response is calculated as the total respondent burden (37,1</w:t>
      </w:r>
      <w:r>
        <w:t>94</w:t>
      </w:r>
      <w:r w:rsidRPr="00760882">
        <w:t>) divided by the number of responses (2,915).</w:t>
      </w:r>
      <w:r w:rsidRPr="00BA5982">
        <w:t xml:space="preserve"> </w:t>
      </w:r>
    </w:p>
  </w:footnote>
  <w:footnote w:id="8">
    <w:p w14:paraId="114C0196" w14:textId="77777777" w:rsidR="00DE6138" w:rsidRDefault="00DE6138" w:rsidP="001F6A01">
      <w:pPr>
        <w:pStyle w:val="FootnoteText"/>
        <w:spacing w:after="0"/>
      </w:pPr>
      <w:r>
        <w:rPr>
          <w:rStyle w:val="FootnoteReference"/>
        </w:rPr>
        <w:footnoteRef/>
      </w:r>
      <w:r>
        <w:t xml:space="preserve"> See Exhibit A-6-6.</w:t>
      </w:r>
    </w:p>
  </w:footnote>
  <w:footnote w:id="9">
    <w:p w14:paraId="2BE5966F" w14:textId="77777777" w:rsidR="00DE6138" w:rsidRDefault="00DE6138" w:rsidP="00E40DAD">
      <w:pPr>
        <w:pStyle w:val="FootnoteText"/>
      </w:pPr>
      <w:r>
        <w:rPr>
          <w:rStyle w:val="FootnoteReference"/>
        </w:rPr>
        <w:footnoteRef/>
      </w:r>
      <w:r>
        <w:t xml:space="preserve"> J. Neyman, “On the Two Different Aspects of the Representative Method: The Method of Stratified Sampling and the Method of Purposive Selection,” </w:t>
      </w:r>
      <w:r>
        <w:rPr>
          <w:i/>
          <w:iCs/>
        </w:rPr>
        <w:t>Journal of the Royal Statistical Society</w:t>
      </w:r>
      <w:r>
        <w:t xml:space="preserve">, Vol. 97 (1934), pp. 558-606; as cited in William G. Cochran, </w:t>
      </w:r>
      <w:r>
        <w:rPr>
          <w:i/>
          <w:iCs/>
        </w:rPr>
        <w:t>Sampling Techniques</w:t>
      </w:r>
      <w:r>
        <w:t xml:space="preserve"> (New York: John Wiley &amp; Sons), 1977. </w:t>
      </w:r>
    </w:p>
  </w:footnote>
  <w:footnote w:id="10">
    <w:p w14:paraId="21C8E9FB" w14:textId="77777777" w:rsidR="00DE6138" w:rsidRDefault="00DE6138" w:rsidP="001F6A01">
      <w:pPr>
        <w:pStyle w:val="FootnoteText"/>
        <w:spacing w:after="0"/>
      </w:pPr>
      <w:r>
        <w:rPr>
          <w:rStyle w:val="FootnoteReference"/>
        </w:rPr>
        <w:footnoteRef/>
      </w:r>
      <w:r>
        <w:t xml:space="preserve"> For the purposes of the 2015 DWINSA, purchased surface water systems are included with ground water systems. This design yields lower within-stratum variance and has been used since the 1999 DWINSA.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55AC5" w14:textId="77777777" w:rsidR="00DE6138" w:rsidRDefault="00DE613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0657" w14:textId="77777777" w:rsidR="00DE6138" w:rsidRDefault="00DE613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B5756" w14:textId="77777777" w:rsidR="00DE6138" w:rsidRDefault="00DE613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7EC31" w14:textId="77777777" w:rsidR="00DE6138" w:rsidRDefault="00DE613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489BF" w14:textId="77777777" w:rsidR="00DE6138" w:rsidRDefault="00DE613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3221" w14:textId="77777777" w:rsidR="00DE6138" w:rsidRDefault="00DE613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86A4" w14:textId="77777777" w:rsidR="00DE6138" w:rsidRDefault="00DE613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C683" w14:textId="77777777" w:rsidR="00DE6138" w:rsidRDefault="00DE613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72F45" w14:textId="77777777" w:rsidR="00DE6138" w:rsidRDefault="00DE613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A8D4D" w14:textId="77777777" w:rsidR="00DE6138" w:rsidRDefault="00DE613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2CCD" w14:textId="77777777" w:rsidR="00DE6138" w:rsidRDefault="00DE6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2D296" w14:textId="77777777" w:rsidR="00DE6138" w:rsidRDefault="00DE613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FA3E7" w14:textId="77777777" w:rsidR="00DE6138" w:rsidRPr="00C33E32" w:rsidRDefault="00DE6138" w:rsidP="00C33E3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DE22C" w14:textId="77777777" w:rsidR="00DE6138" w:rsidRDefault="00DE61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8D17" w14:textId="77777777" w:rsidR="00DE6138" w:rsidRDefault="00DE61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44FDB" w14:textId="77777777" w:rsidR="00DE6138" w:rsidRDefault="00DE61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F79B0" w14:textId="77777777" w:rsidR="00DE6138" w:rsidRDefault="00DE61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9D07E" w14:textId="77777777" w:rsidR="00DE6138" w:rsidRDefault="00DE61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2E77C" w14:textId="77777777" w:rsidR="00DE6138" w:rsidRDefault="00DE613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A24ED" w14:textId="77777777" w:rsidR="00DE6138" w:rsidRDefault="00DE613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6BAB" w14:textId="77777777" w:rsidR="00DE6138" w:rsidRDefault="00DE6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4529_"/>
      </v:shape>
    </w:pict>
  </w:numPicBullet>
  <w:numPicBullet w:numPicBulletId="1">
    <w:pict>
      <v:shape id="_x0000_i1036" type="#_x0000_t75" style="width:9pt;height:9pt" o:bullet="t">
        <v:imagedata r:id="rId2" o:title="bullet2"/>
      </v:shape>
    </w:pict>
  </w:numPicBullet>
  <w:numPicBullet w:numPicBulletId="2">
    <w:pict>
      <v:shape id="_x0000_i1037" type="#_x0000_t75" style="width:9pt;height:9pt" o:bullet="t">
        <v:imagedata r:id="rId3" o:title="bullet3"/>
      </v:shape>
    </w:pict>
  </w:numPicBullet>
  <w:abstractNum w:abstractNumId="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7F475D"/>
    <w:multiLevelType w:val="multilevel"/>
    <w:tmpl w:val="22B851E6"/>
    <w:numStyleLink w:val="StyleBulleted"/>
  </w:abstractNum>
  <w:abstractNum w:abstractNumId="11">
    <w:nsid w:val="03BE488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4E87081"/>
    <w:multiLevelType w:val="multilevel"/>
    <w:tmpl w:val="22B851E6"/>
    <w:numStyleLink w:val="StyleBulleted"/>
  </w:abstractNum>
  <w:abstractNum w:abstractNumId="13">
    <w:nsid w:val="05315230"/>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53D279E"/>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FED2DA7"/>
    <w:multiLevelType w:val="multilevel"/>
    <w:tmpl w:val="22B851E6"/>
    <w:numStyleLink w:val="StyleBulleted"/>
  </w:abstractNum>
  <w:abstractNum w:abstractNumId="16">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16347C4E"/>
    <w:multiLevelType w:val="multilevel"/>
    <w:tmpl w:val="22B851E6"/>
    <w:numStyleLink w:val="StyleBulleted"/>
  </w:abstractNum>
  <w:abstractNum w:abstractNumId="18">
    <w:nsid w:val="16417806"/>
    <w:multiLevelType w:val="multilevel"/>
    <w:tmpl w:val="22B851E6"/>
    <w:numStyleLink w:val="StyleBulleted"/>
  </w:abstractNum>
  <w:abstractNum w:abstractNumId="19">
    <w:nsid w:val="1D9D58DC"/>
    <w:multiLevelType w:val="multilevel"/>
    <w:tmpl w:val="22B851E6"/>
    <w:numStyleLink w:val="StyleBulleted"/>
  </w:abstractNum>
  <w:abstractNum w:abstractNumId="20">
    <w:nsid w:val="1E2817F9"/>
    <w:multiLevelType w:val="multilevel"/>
    <w:tmpl w:val="22B851E6"/>
    <w:numStyleLink w:val="StyleBulleted"/>
  </w:abstractNum>
  <w:abstractNum w:abstractNumId="21">
    <w:nsid w:val="1EEA1BFF"/>
    <w:multiLevelType w:val="multilevel"/>
    <w:tmpl w:val="22B851E6"/>
    <w:numStyleLink w:val="StyleBulleted"/>
  </w:abstractNum>
  <w:abstractNum w:abstractNumId="22">
    <w:nsid w:val="27285A1C"/>
    <w:multiLevelType w:val="multilevel"/>
    <w:tmpl w:val="22B851E6"/>
    <w:numStyleLink w:val="StyleBulleted"/>
  </w:abstractNum>
  <w:abstractNum w:abstractNumId="23">
    <w:nsid w:val="297B1D08"/>
    <w:multiLevelType w:val="hybridMultilevel"/>
    <w:tmpl w:val="CAC47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AB4733"/>
    <w:multiLevelType w:val="multilevel"/>
    <w:tmpl w:val="22B851E6"/>
    <w:numStyleLink w:val="StyleBulleted"/>
  </w:abstractNum>
  <w:abstractNum w:abstractNumId="25">
    <w:nsid w:val="2A913609"/>
    <w:multiLevelType w:val="multilevel"/>
    <w:tmpl w:val="22B851E6"/>
    <w:numStyleLink w:val="StyleBulleted"/>
  </w:abstractNum>
  <w:abstractNum w:abstractNumId="26">
    <w:nsid w:val="2C50428E"/>
    <w:multiLevelType w:val="hybridMultilevel"/>
    <w:tmpl w:val="06D0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E46C83"/>
    <w:multiLevelType w:val="hybridMultilevel"/>
    <w:tmpl w:val="65560B34"/>
    <w:lvl w:ilvl="0" w:tplc="F38CD73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B709DC"/>
    <w:multiLevelType w:val="multilevel"/>
    <w:tmpl w:val="22B851E6"/>
    <w:numStyleLink w:val="StyleBulleted"/>
  </w:abstractNum>
  <w:abstractNum w:abstractNumId="29">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314F55E5"/>
    <w:multiLevelType w:val="multilevel"/>
    <w:tmpl w:val="22B851E6"/>
    <w:numStyleLink w:val="StyleBulleted"/>
  </w:abstractNum>
  <w:abstractNum w:abstractNumId="31">
    <w:nsid w:val="3BED40F6"/>
    <w:multiLevelType w:val="multilevel"/>
    <w:tmpl w:val="22B851E6"/>
    <w:numStyleLink w:val="StyleBulleted"/>
  </w:abstractNum>
  <w:abstractNum w:abstractNumId="32">
    <w:nsid w:val="3CEF5A78"/>
    <w:multiLevelType w:val="multilevel"/>
    <w:tmpl w:val="22B851E6"/>
    <w:numStyleLink w:val="StyleBulleted"/>
  </w:abstractNum>
  <w:abstractNum w:abstractNumId="33">
    <w:nsid w:val="400845B2"/>
    <w:multiLevelType w:val="multilevel"/>
    <w:tmpl w:val="22B851E6"/>
    <w:numStyleLink w:val="StyleBulleted"/>
  </w:abstractNum>
  <w:abstractNum w:abstractNumId="34">
    <w:nsid w:val="40AD011C"/>
    <w:multiLevelType w:val="multilevel"/>
    <w:tmpl w:val="22B851E6"/>
    <w:numStyleLink w:val="StyleBulleted"/>
  </w:abstractNum>
  <w:abstractNum w:abstractNumId="35">
    <w:nsid w:val="418B432C"/>
    <w:multiLevelType w:val="multilevel"/>
    <w:tmpl w:val="22B851E6"/>
    <w:numStyleLink w:val="StyleBulleted"/>
  </w:abstractNum>
  <w:abstractNum w:abstractNumId="36">
    <w:nsid w:val="419A04DD"/>
    <w:multiLevelType w:val="multilevel"/>
    <w:tmpl w:val="22B851E6"/>
    <w:numStyleLink w:val="StyleBulleted"/>
  </w:abstractNum>
  <w:abstractNum w:abstractNumId="37">
    <w:nsid w:val="42F26DCD"/>
    <w:multiLevelType w:val="multilevel"/>
    <w:tmpl w:val="2C9CE226"/>
    <w:styleLink w:val="StyleOutlinenumberedWingdingssymbol10pt"/>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8">
    <w:nsid w:val="45CF5BC0"/>
    <w:multiLevelType w:val="multilevel"/>
    <w:tmpl w:val="22B851E6"/>
    <w:numStyleLink w:val="StyleBulleted"/>
  </w:abstractNum>
  <w:abstractNum w:abstractNumId="39">
    <w:nsid w:val="474D14CA"/>
    <w:multiLevelType w:val="multilevel"/>
    <w:tmpl w:val="22B851E6"/>
    <w:numStyleLink w:val="StyleBulleted"/>
  </w:abstractNum>
  <w:abstractNum w:abstractNumId="40">
    <w:nsid w:val="4B485019"/>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4B611BCF"/>
    <w:multiLevelType w:val="hybridMultilevel"/>
    <w:tmpl w:val="DB1C6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EE3629"/>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5031384F"/>
    <w:multiLevelType w:val="multilevel"/>
    <w:tmpl w:val="22B851E6"/>
    <w:numStyleLink w:val="StyleBulleted"/>
  </w:abstractNum>
  <w:abstractNum w:abstractNumId="44">
    <w:nsid w:val="50B616D0"/>
    <w:multiLevelType w:val="multilevel"/>
    <w:tmpl w:val="22B851E6"/>
    <w:numStyleLink w:val="StyleBulleted"/>
  </w:abstractNum>
  <w:abstractNum w:abstractNumId="45">
    <w:nsid w:val="53A36403"/>
    <w:multiLevelType w:val="hybridMultilevel"/>
    <w:tmpl w:val="2D94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3640C0"/>
    <w:multiLevelType w:val="multilevel"/>
    <w:tmpl w:val="22B851E6"/>
    <w:numStyleLink w:val="StyleBulleted"/>
  </w:abstractNum>
  <w:abstractNum w:abstractNumId="47">
    <w:nsid w:val="55766ABF"/>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591A747B"/>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5B05272C"/>
    <w:multiLevelType w:val="hybridMultilevel"/>
    <w:tmpl w:val="F1642A48"/>
    <w:lvl w:ilvl="0" w:tplc="04090003">
      <w:start w:val="1"/>
      <w:numFmt w:val="bullet"/>
      <w:lvlText w:val="o"/>
      <w:lvlJc w:val="left"/>
      <w:pPr>
        <w:tabs>
          <w:tab w:val="num" w:pos="990"/>
        </w:tabs>
        <w:ind w:left="990" w:hanging="360"/>
      </w:pPr>
      <w:rPr>
        <w:rFonts w:ascii="Courier New" w:hAnsi="Courier New" w:cs="Courier New"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0">
    <w:nsid w:val="5CA9065A"/>
    <w:multiLevelType w:val="multilevel"/>
    <w:tmpl w:val="22B851E6"/>
    <w:numStyleLink w:val="StyleBulleted"/>
  </w:abstractNum>
  <w:abstractNum w:abstractNumId="51">
    <w:nsid w:val="5D1A7F0B"/>
    <w:multiLevelType w:val="multilevel"/>
    <w:tmpl w:val="22B851E6"/>
    <w:numStyleLink w:val="StyleBulleted"/>
  </w:abstractNum>
  <w:abstractNum w:abstractNumId="52">
    <w:nsid w:val="5D2B11F8"/>
    <w:multiLevelType w:val="multilevel"/>
    <w:tmpl w:val="22B851E6"/>
    <w:numStyleLink w:val="StyleBulleted"/>
  </w:abstractNum>
  <w:abstractNum w:abstractNumId="53">
    <w:nsid w:val="5E703726"/>
    <w:multiLevelType w:val="multilevel"/>
    <w:tmpl w:val="22B851E6"/>
    <w:numStyleLink w:val="StyleBulleted"/>
  </w:abstractNum>
  <w:abstractNum w:abstractNumId="54">
    <w:nsid w:val="628C61E2"/>
    <w:multiLevelType w:val="hybridMultilevel"/>
    <w:tmpl w:val="FBBE35BC"/>
    <w:lvl w:ilvl="0" w:tplc="0E38CEC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1C53AE"/>
    <w:multiLevelType w:val="multilevel"/>
    <w:tmpl w:val="22B851E6"/>
    <w:numStyleLink w:val="StyleBulleted"/>
  </w:abstractNum>
  <w:abstractNum w:abstractNumId="56">
    <w:nsid w:val="684E46CA"/>
    <w:multiLevelType w:val="multilevel"/>
    <w:tmpl w:val="22B851E6"/>
    <w:numStyleLink w:val="StyleBulleted"/>
  </w:abstractNum>
  <w:abstractNum w:abstractNumId="57">
    <w:nsid w:val="6A2F52A4"/>
    <w:multiLevelType w:val="multilevel"/>
    <w:tmpl w:val="22B851E6"/>
    <w:numStyleLink w:val="StyleBulleted"/>
  </w:abstractNum>
  <w:abstractNum w:abstractNumId="58">
    <w:nsid w:val="6B655E13"/>
    <w:multiLevelType w:val="multilevel"/>
    <w:tmpl w:val="22B851E6"/>
    <w:numStyleLink w:val="StyleBulleted"/>
  </w:abstractNum>
  <w:abstractNum w:abstractNumId="59">
    <w:nsid w:val="6BF434A6"/>
    <w:multiLevelType w:val="multilevel"/>
    <w:tmpl w:val="22B851E6"/>
    <w:numStyleLink w:val="StyleBulleted"/>
  </w:abstractNum>
  <w:abstractNum w:abstractNumId="60">
    <w:nsid w:val="6DBF0566"/>
    <w:multiLevelType w:val="hybridMultilevel"/>
    <w:tmpl w:val="8E748026"/>
    <w:lvl w:ilvl="0" w:tplc="1FCAF854">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4064F84"/>
    <w:multiLevelType w:val="multilevel"/>
    <w:tmpl w:val="22B851E6"/>
    <w:numStyleLink w:val="StyleBulleted"/>
  </w:abstractNum>
  <w:abstractNum w:abstractNumId="62">
    <w:nsid w:val="7480311B"/>
    <w:multiLevelType w:val="multilevel"/>
    <w:tmpl w:val="22B851E6"/>
    <w:numStyleLink w:val="StyleBulleted"/>
  </w:abstractNum>
  <w:abstractNum w:abstractNumId="63">
    <w:nsid w:val="766E3C9D"/>
    <w:multiLevelType w:val="hybridMultilevel"/>
    <w:tmpl w:val="8F2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1B231E"/>
    <w:multiLevelType w:val="multilevel"/>
    <w:tmpl w:val="22B851E6"/>
    <w:numStyleLink w:val="StyleBulleted"/>
  </w:abstractNum>
  <w:abstractNum w:abstractNumId="65">
    <w:nsid w:val="7D7F3C48"/>
    <w:multiLevelType w:val="multilevel"/>
    <w:tmpl w:val="22B851E6"/>
    <w:numStyleLink w:val="StyleBulleted"/>
  </w:abstractNum>
  <w:abstractNum w:abstractNumId="66">
    <w:nsid w:val="7E6659E6"/>
    <w:multiLevelType w:val="multilevel"/>
    <w:tmpl w:val="22B851E6"/>
    <w:numStyleLink w:val="StyleBulleted"/>
  </w:abstractNum>
  <w:abstractNum w:abstractNumId="67">
    <w:nsid w:val="7E9B57B3"/>
    <w:multiLevelType w:val="multilevel"/>
    <w:tmpl w:val="22B851E6"/>
    <w:numStyleLink w:val="StyleBulleted"/>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9"/>
  </w:num>
  <w:num w:numId="14">
    <w:abstractNumId w:val="58"/>
  </w:num>
  <w:num w:numId="15">
    <w:abstractNumId w:val="46"/>
  </w:num>
  <w:num w:numId="16">
    <w:abstractNumId w:val="43"/>
  </w:num>
  <w:num w:numId="17">
    <w:abstractNumId w:val="64"/>
  </w:num>
  <w:num w:numId="18">
    <w:abstractNumId w:val="55"/>
  </w:num>
  <w:num w:numId="19">
    <w:abstractNumId w:val="10"/>
  </w:num>
  <w:num w:numId="20">
    <w:abstractNumId w:val="15"/>
  </w:num>
  <w:num w:numId="21">
    <w:abstractNumId w:val="24"/>
  </w:num>
  <w:num w:numId="22">
    <w:abstractNumId w:val="28"/>
  </w:num>
  <w:num w:numId="23">
    <w:abstractNumId w:val="59"/>
  </w:num>
  <w:num w:numId="24">
    <w:abstractNumId w:val="42"/>
  </w:num>
  <w:num w:numId="25">
    <w:abstractNumId w:val="33"/>
  </w:num>
  <w:num w:numId="26">
    <w:abstractNumId w:val="18"/>
  </w:num>
  <w:num w:numId="27">
    <w:abstractNumId w:val="35"/>
  </w:num>
  <w:num w:numId="28">
    <w:abstractNumId w:val="14"/>
  </w:num>
  <w:num w:numId="29">
    <w:abstractNumId w:val="17"/>
  </w:num>
  <w:num w:numId="30">
    <w:abstractNumId w:val="53"/>
  </w:num>
  <w:num w:numId="31">
    <w:abstractNumId w:val="65"/>
  </w:num>
  <w:num w:numId="32">
    <w:abstractNumId w:val="39"/>
  </w:num>
  <w:num w:numId="33">
    <w:abstractNumId w:val="36"/>
  </w:num>
  <w:num w:numId="34">
    <w:abstractNumId w:val="44"/>
  </w:num>
  <w:num w:numId="35">
    <w:abstractNumId w:val="56"/>
  </w:num>
  <w:num w:numId="36">
    <w:abstractNumId w:val="67"/>
  </w:num>
  <w:num w:numId="37">
    <w:abstractNumId w:val="30"/>
  </w:num>
  <w:num w:numId="38">
    <w:abstractNumId w:val="48"/>
  </w:num>
  <w:num w:numId="39">
    <w:abstractNumId w:val="52"/>
  </w:num>
  <w:num w:numId="40">
    <w:abstractNumId w:val="19"/>
  </w:num>
  <w:num w:numId="41">
    <w:abstractNumId w:val="32"/>
  </w:num>
  <w:num w:numId="42">
    <w:abstractNumId w:val="21"/>
  </w:num>
  <w:num w:numId="43">
    <w:abstractNumId w:val="34"/>
  </w:num>
  <w:num w:numId="44">
    <w:abstractNumId w:val="50"/>
  </w:num>
  <w:num w:numId="45">
    <w:abstractNumId w:val="51"/>
  </w:num>
  <w:num w:numId="46">
    <w:abstractNumId w:val="31"/>
  </w:num>
  <w:num w:numId="47">
    <w:abstractNumId w:val="47"/>
  </w:num>
  <w:num w:numId="48">
    <w:abstractNumId w:val="38"/>
  </w:num>
  <w:num w:numId="49">
    <w:abstractNumId w:val="25"/>
  </w:num>
  <w:num w:numId="50">
    <w:abstractNumId w:val="57"/>
  </w:num>
  <w:num w:numId="51">
    <w:abstractNumId w:val="61"/>
  </w:num>
  <w:num w:numId="52">
    <w:abstractNumId w:val="11"/>
  </w:num>
  <w:num w:numId="53">
    <w:abstractNumId w:val="40"/>
  </w:num>
  <w:num w:numId="54">
    <w:abstractNumId w:val="62"/>
  </w:num>
  <w:num w:numId="55">
    <w:abstractNumId w:val="12"/>
  </w:num>
  <w:num w:numId="56">
    <w:abstractNumId w:val="66"/>
  </w:num>
  <w:num w:numId="57">
    <w:abstractNumId w:val="22"/>
  </w:num>
  <w:num w:numId="58">
    <w:abstractNumId w:val="20"/>
  </w:num>
  <w:num w:numId="59">
    <w:abstractNumId w:val="60"/>
  </w:num>
  <w:num w:numId="60">
    <w:abstractNumId w:val="63"/>
  </w:num>
  <w:num w:numId="61">
    <w:abstractNumId w:val="41"/>
  </w:num>
  <w:num w:numId="62">
    <w:abstractNumId w:val="13"/>
  </w:num>
  <w:num w:numId="63">
    <w:abstractNumId w:val="23"/>
  </w:num>
  <w:num w:numId="64">
    <w:abstractNumId w:val="26"/>
  </w:num>
  <w:num w:numId="65">
    <w:abstractNumId w:val="45"/>
  </w:num>
  <w:num w:numId="66">
    <w:abstractNumId w:val="49"/>
  </w:num>
  <w:num w:numId="67">
    <w:abstractNumId w:val="27"/>
  </w:num>
  <w:num w:numId="68">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1"/>
  <w:stylePaneSortMethod w:val="0000"/>
  <w:trackRevision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98"/>
    <w:rsid w:val="00000292"/>
    <w:rsid w:val="00001FA8"/>
    <w:rsid w:val="00002193"/>
    <w:rsid w:val="000027EC"/>
    <w:rsid w:val="000041C5"/>
    <w:rsid w:val="000048F2"/>
    <w:rsid w:val="000061B4"/>
    <w:rsid w:val="0000656A"/>
    <w:rsid w:val="00006B5B"/>
    <w:rsid w:val="00006F01"/>
    <w:rsid w:val="0001107F"/>
    <w:rsid w:val="00011610"/>
    <w:rsid w:val="000125AA"/>
    <w:rsid w:val="00013897"/>
    <w:rsid w:val="00013BBD"/>
    <w:rsid w:val="00015247"/>
    <w:rsid w:val="00015423"/>
    <w:rsid w:val="00015453"/>
    <w:rsid w:val="0001668E"/>
    <w:rsid w:val="000222A5"/>
    <w:rsid w:val="00022D0D"/>
    <w:rsid w:val="00024857"/>
    <w:rsid w:val="0003152E"/>
    <w:rsid w:val="00032923"/>
    <w:rsid w:val="00032D24"/>
    <w:rsid w:val="00033029"/>
    <w:rsid w:val="000338E9"/>
    <w:rsid w:val="00033AC3"/>
    <w:rsid w:val="000345B8"/>
    <w:rsid w:val="000363D9"/>
    <w:rsid w:val="000400F6"/>
    <w:rsid w:val="00041821"/>
    <w:rsid w:val="000421B4"/>
    <w:rsid w:val="00043A1B"/>
    <w:rsid w:val="00043C81"/>
    <w:rsid w:val="0004432E"/>
    <w:rsid w:val="00045415"/>
    <w:rsid w:val="000458A2"/>
    <w:rsid w:val="00045AEF"/>
    <w:rsid w:val="00046B9A"/>
    <w:rsid w:val="00046D5B"/>
    <w:rsid w:val="00053550"/>
    <w:rsid w:val="000578B2"/>
    <w:rsid w:val="000604FA"/>
    <w:rsid w:val="00061781"/>
    <w:rsid w:val="00063B1A"/>
    <w:rsid w:val="00066148"/>
    <w:rsid w:val="00067C21"/>
    <w:rsid w:val="00070481"/>
    <w:rsid w:val="000706CC"/>
    <w:rsid w:val="00070E47"/>
    <w:rsid w:val="0007380F"/>
    <w:rsid w:val="00073F89"/>
    <w:rsid w:val="0007515E"/>
    <w:rsid w:val="00075317"/>
    <w:rsid w:val="00075468"/>
    <w:rsid w:val="00077E8A"/>
    <w:rsid w:val="0008080C"/>
    <w:rsid w:val="00081B0D"/>
    <w:rsid w:val="00081F25"/>
    <w:rsid w:val="000826E4"/>
    <w:rsid w:val="00083955"/>
    <w:rsid w:val="0008666F"/>
    <w:rsid w:val="000878A1"/>
    <w:rsid w:val="00091547"/>
    <w:rsid w:val="00091732"/>
    <w:rsid w:val="00091D10"/>
    <w:rsid w:val="00091D9C"/>
    <w:rsid w:val="000926BD"/>
    <w:rsid w:val="00093134"/>
    <w:rsid w:val="0009436E"/>
    <w:rsid w:val="0009439F"/>
    <w:rsid w:val="000949CE"/>
    <w:rsid w:val="000A0771"/>
    <w:rsid w:val="000A0E7E"/>
    <w:rsid w:val="000A38D8"/>
    <w:rsid w:val="000A6C9B"/>
    <w:rsid w:val="000A768A"/>
    <w:rsid w:val="000B02C5"/>
    <w:rsid w:val="000B16BA"/>
    <w:rsid w:val="000B1789"/>
    <w:rsid w:val="000B7AAE"/>
    <w:rsid w:val="000C2196"/>
    <w:rsid w:val="000C2802"/>
    <w:rsid w:val="000C73AD"/>
    <w:rsid w:val="000D0D49"/>
    <w:rsid w:val="000D12DA"/>
    <w:rsid w:val="000D133B"/>
    <w:rsid w:val="000D3C41"/>
    <w:rsid w:val="000D48DE"/>
    <w:rsid w:val="000D4F2F"/>
    <w:rsid w:val="000D5223"/>
    <w:rsid w:val="000E1486"/>
    <w:rsid w:val="000E3EB7"/>
    <w:rsid w:val="000E4D09"/>
    <w:rsid w:val="000E53EF"/>
    <w:rsid w:val="000E67CA"/>
    <w:rsid w:val="000E6903"/>
    <w:rsid w:val="000E7342"/>
    <w:rsid w:val="000E74F9"/>
    <w:rsid w:val="000E751B"/>
    <w:rsid w:val="000E7E4E"/>
    <w:rsid w:val="000E7ECD"/>
    <w:rsid w:val="000F0858"/>
    <w:rsid w:val="000F09E0"/>
    <w:rsid w:val="000F0F9E"/>
    <w:rsid w:val="000F100C"/>
    <w:rsid w:val="000F1DD0"/>
    <w:rsid w:val="000F25A5"/>
    <w:rsid w:val="000F60C6"/>
    <w:rsid w:val="000F733B"/>
    <w:rsid w:val="001005C0"/>
    <w:rsid w:val="001015EC"/>
    <w:rsid w:val="00101878"/>
    <w:rsid w:val="00102981"/>
    <w:rsid w:val="00103903"/>
    <w:rsid w:val="001047DB"/>
    <w:rsid w:val="00107C95"/>
    <w:rsid w:val="00112A6F"/>
    <w:rsid w:val="00112A7B"/>
    <w:rsid w:val="00114C10"/>
    <w:rsid w:val="001150AD"/>
    <w:rsid w:val="0011572A"/>
    <w:rsid w:val="0011689D"/>
    <w:rsid w:val="001202CD"/>
    <w:rsid w:val="0012042B"/>
    <w:rsid w:val="00120861"/>
    <w:rsid w:val="00122277"/>
    <w:rsid w:val="001232F8"/>
    <w:rsid w:val="00124AA5"/>
    <w:rsid w:val="001255A9"/>
    <w:rsid w:val="00126798"/>
    <w:rsid w:val="0013020B"/>
    <w:rsid w:val="0013148E"/>
    <w:rsid w:val="00134B88"/>
    <w:rsid w:val="001354A0"/>
    <w:rsid w:val="00135654"/>
    <w:rsid w:val="00136583"/>
    <w:rsid w:val="00136916"/>
    <w:rsid w:val="00144F7A"/>
    <w:rsid w:val="00152CA4"/>
    <w:rsid w:val="001610D6"/>
    <w:rsid w:val="001612BA"/>
    <w:rsid w:val="001617EF"/>
    <w:rsid w:val="00161F5F"/>
    <w:rsid w:val="00162C26"/>
    <w:rsid w:val="00162DF4"/>
    <w:rsid w:val="00164A6C"/>
    <w:rsid w:val="00165CB5"/>
    <w:rsid w:val="001669C0"/>
    <w:rsid w:val="00170A3A"/>
    <w:rsid w:val="001713B5"/>
    <w:rsid w:val="00177BD4"/>
    <w:rsid w:val="00177EF8"/>
    <w:rsid w:val="00182D4E"/>
    <w:rsid w:val="001835F9"/>
    <w:rsid w:val="0018369F"/>
    <w:rsid w:val="001846DA"/>
    <w:rsid w:val="00184DFC"/>
    <w:rsid w:val="001861C7"/>
    <w:rsid w:val="00186EDB"/>
    <w:rsid w:val="001870F0"/>
    <w:rsid w:val="00191035"/>
    <w:rsid w:val="00191608"/>
    <w:rsid w:val="001926FC"/>
    <w:rsid w:val="00194415"/>
    <w:rsid w:val="001944F4"/>
    <w:rsid w:val="001945A7"/>
    <w:rsid w:val="00197D08"/>
    <w:rsid w:val="001A0BBA"/>
    <w:rsid w:val="001A0D54"/>
    <w:rsid w:val="001A0F8B"/>
    <w:rsid w:val="001A250C"/>
    <w:rsid w:val="001A317C"/>
    <w:rsid w:val="001A3AD1"/>
    <w:rsid w:val="001A4B8E"/>
    <w:rsid w:val="001A623C"/>
    <w:rsid w:val="001A669E"/>
    <w:rsid w:val="001A702C"/>
    <w:rsid w:val="001A7BDC"/>
    <w:rsid w:val="001B101B"/>
    <w:rsid w:val="001B30EC"/>
    <w:rsid w:val="001B36AA"/>
    <w:rsid w:val="001B4B06"/>
    <w:rsid w:val="001B7143"/>
    <w:rsid w:val="001B72C8"/>
    <w:rsid w:val="001B7482"/>
    <w:rsid w:val="001C4385"/>
    <w:rsid w:val="001C445C"/>
    <w:rsid w:val="001C6498"/>
    <w:rsid w:val="001D09F6"/>
    <w:rsid w:val="001D3C80"/>
    <w:rsid w:val="001D4A76"/>
    <w:rsid w:val="001E0BCB"/>
    <w:rsid w:val="001E1F96"/>
    <w:rsid w:val="001E345F"/>
    <w:rsid w:val="001E36E7"/>
    <w:rsid w:val="001E5FC0"/>
    <w:rsid w:val="001F08F5"/>
    <w:rsid w:val="001F16CD"/>
    <w:rsid w:val="001F2144"/>
    <w:rsid w:val="001F2910"/>
    <w:rsid w:val="001F399C"/>
    <w:rsid w:val="001F3DDC"/>
    <w:rsid w:val="001F6328"/>
    <w:rsid w:val="001F6A01"/>
    <w:rsid w:val="002000F7"/>
    <w:rsid w:val="00201943"/>
    <w:rsid w:val="00203953"/>
    <w:rsid w:val="0020439C"/>
    <w:rsid w:val="00204662"/>
    <w:rsid w:val="00204CD0"/>
    <w:rsid w:val="00207EB3"/>
    <w:rsid w:val="0021034B"/>
    <w:rsid w:val="00212578"/>
    <w:rsid w:val="002132A2"/>
    <w:rsid w:val="00214693"/>
    <w:rsid w:val="002165DB"/>
    <w:rsid w:val="0021707F"/>
    <w:rsid w:val="002170AB"/>
    <w:rsid w:val="00217104"/>
    <w:rsid w:val="00220653"/>
    <w:rsid w:val="00220CE8"/>
    <w:rsid w:val="0022135B"/>
    <w:rsid w:val="002238F5"/>
    <w:rsid w:val="002275B1"/>
    <w:rsid w:val="00231FE9"/>
    <w:rsid w:val="00232518"/>
    <w:rsid w:val="002335CE"/>
    <w:rsid w:val="002344EA"/>
    <w:rsid w:val="00234C73"/>
    <w:rsid w:val="00237ABB"/>
    <w:rsid w:val="00237FF5"/>
    <w:rsid w:val="00240D0D"/>
    <w:rsid w:val="002417AA"/>
    <w:rsid w:val="00244FE2"/>
    <w:rsid w:val="00247861"/>
    <w:rsid w:val="00250040"/>
    <w:rsid w:val="002503EA"/>
    <w:rsid w:val="002503F2"/>
    <w:rsid w:val="00250621"/>
    <w:rsid w:val="00251205"/>
    <w:rsid w:val="00251A13"/>
    <w:rsid w:val="00254B4E"/>
    <w:rsid w:val="002603B6"/>
    <w:rsid w:val="0026053B"/>
    <w:rsid w:val="00261D1A"/>
    <w:rsid w:val="0026305E"/>
    <w:rsid w:val="00263DBE"/>
    <w:rsid w:val="0026565C"/>
    <w:rsid w:val="0026578F"/>
    <w:rsid w:val="0026610B"/>
    <w:rsid w:val="002674FF"/>
    <w:rsid w:val="00270103"/>
    <w:rsid w:val="0027148A"/>
    <w:rsid w:val="0027291E"/>
    <w:rsid w:val="00272AA9"/>
    <w:rsid w:val="00273CB6"/>
    <w:rsid w:val="00274E9D"/>
    <w:rsid w:val="00277388"/>
    <w:rsid w:val="0028234A"/>
    <w:rsid w:val="00282A5B"/>
    <w:rsid w:val="0028508C"/>
    <w:rsid w:val="00286178"/>
    <w:rsid w:val="00286484"/>
    <w:rsid w:val="0028698E"/>
    <w:rsid w:val="00287866"/>
    <w:rsid w:val="00290FAD"/>
    <w:rsid w:val="00291899"/>
    <w:rsid w:val="0029324B"/>
    <w:rsid w:val="0029365D"/>
    <w:rsid w:val="00293DC4"/>
    <w:rsid w:val="00294F0E"/>
    <w:rsid w:val="00295644"/>
    <w:rsid w:val="00296CB6"/>
    <w:rsid w:val="002A2963"/>
    <w:rsid w:val="002A4CC0"/>
    <w:rsid w:val="002A5131"/>
    <w:rsid w:val="002A5426"/>
    <w:rsid w:val="002A57D4"/>
    <w:rsid w:val="002A5BD0"/>
    <w:rsid w:val="002A6C42"/>
    <w:rsid w:val="002A7DD5"/>
    <w:rsid w:val="002B17D4"/>
    <w:rsid w:val="002B1B90"/>
    <w:rsid w:val="002B26D8"/>
    <w:rsid w:val="002B28BC"/>
    <w:rsid w:val="002B4618"/>
    <w:rsid w:val="002C2F3F"/>
    <w:rsid w:val="002C5829"/>
    <w:rsid w:val="002C5B78"/>
    <w:rsid w:val="002C61E0"/>
    <w:rsid w:val="002C7C1E"/>
    <w:rsid w:val="002D092D"/>
    <w:rsid w:val="002D2668"/>
    <w:rsid w:val="002D3039"/>
    <w:rsid w:val="002D3C47"/>
    <w:rsid w:val="002D4175"/>
    <w:rsid w:val="002D43EF"/>
    <w:rsid w:val="002D65D5"/>
    <w:rsid w:val="002E0D1D"/>
    <w:rsid w:val="002E0D7C"/>
    <w:rsid w:val="002E1E35"/>
    <w:rsid w:val="002E565B"/>
    <w:rsid w:val="002E5A07"/>
    <w:rsid w:val="002E6128"/>
    <w:rsid w:val="002E6A6B"/>
    <w:rsid w:val="002E6DC3"/>
    <w:rsid w:val="002F35CF"/>
    <w:rsid w:val="002F3DFC"/>
    <w:rsid w:val="002F42F5"/>
    <w:rsid w:val="002F4905"/>
    <w:rsid w:val="002F7471"/>
    <w:rsid w:val="00304307"/>
    <w:rsid w:val="003074B5"/>
    <w:rsid w:val="00310402"/>
    <w:rsid w:val="0031082A"/>
    <w:rsid w:val="003153E5"/>
    <w:rsid w:val="00322EE5"/>
    <w:rsid w:val="003237E6"/>
    <w:rsid w:val="00323CD3"/>
    <w:rsid w:val="00324468"/>
    <w:rsid w:val="00324745"/>
    <w:rsid w:val="00324F13"/>
    <w:rsid w:val="00326243"/>
    <w:rsid w:val="00335A23"/>
    <w:rsid w:val="00335C91"/>
    <w:rsid w:val="00336F8D"/>
    <w:rsid w:val="00337F1A"/>
    <w:rsid w:val="00341997"/>
    <w:rsid w:val="00342C4B"/>
    <w:rsid w:val="00343A76"/>
    <w:rsid w:val="00346517"/>
    <w:rsid w:val="003471AA"/>
    <w:rsid w:val="0035064D"/>
    <w:rsid w:val="00352F73"/>
    <w:rsid w:val="0035441C"/>
    <w:rsid w:val="00355B9D"/>
    <w:rsid w:val="00356482"/>
    <w:rsid w:val="003620BD"/>
    <w:rsid w:val="003622E6"/>
    <w:rsid w:val="00366803"/>
    <w:rsid w:val="00367B88"/>
    <w:rsid w:val="00370415"/>
    <w:rsid w:val="003723A6"/>
    <w:rsid w:val="00372884"/>
    <w:rsid w:val="00373C67"/>
    <w:rsid w:val="00373D03"/>
    <w:rsid w:val="00374920"/>
    <w:rsid w:val="003760AA"/>
    <w:rsid w:val="00376358"/>
    <w:rsid w:val="00376A7A"/>
    <w:rsid w:val="00377B55"/>
    <w:rsid w:val="00377F04"/>
    <w:rsid w:val="00380D4D"/>
    <w:rsid w:val="0038605B"/>
    <w:rsid w:val="00386994"/>
    <w:rsid w:val="00386E6A"/>
    <w:rsid w:val="0038781B"/>
    <w:rsid w:val="00387881"/>
    <w:rsid w:val="00390A73"/>
    <w:rsid w:val="003936E9"/>
    <w:rsid w:val="00393870"/>
    <w:rsid w:val="003949CB"/>
    <w:rsid w:val="00396077"/>
    <w:rsid w:val="00396ABB"/>
    <w:rsid w:val="00397EB2"/>
    <w:rsid w:val="00397F07"/>
    <w:rsid w:val="003A3EA8"/>
    <w:rsid w:val="003A45CD"/>
    <w:rsid w:val="003A4F9C"/>
    <w:rsid w:val="003A6CDE"/>
    <w:rsid w:val="003B2805"/>
    <w:rsid w:val="003B2E5B"/>
    <w:rsid w:val="003B445A"/>
    <w:rsid w:val="003B4D4D"/>
    <w:rsid w:val="003B5499"/>
    <w:rsid w:val="003B7A5B"/>
    <w:rsid w:val="003B7B40"/>
    <w:rsid w:val="003C088A"/>
    <w:rsid w:val="003C0F5B"/>
    <w:rsid w:val="003C112C"/>
    <w:rsid w:val="003C1482"/>
    <w:rsid w:val="003C4B45"/>
    <w:rsid w:val="003C5F19"/>
    <w:rsid w:val="003C7C06"/>
    <w:rsid w:val="003D0358"/>
    <w:rsid w:val="003D1D28"/>
    <w:rsid w:val="003D4AE6"/>
    <w:rsid w:val="003D5FB6"/>
    <w:rsid w:val="003D61AD"/>
    <w:rsid w:val="003E1E9F"/>
    <w:rsid w:val="003E351E"/>
    <w:rsid w:val="003E3AC1"/>
    <w:rsid w:val="003E56A5"/>
    <w:rsid w:val="003E6D19"/>
    <w:rsid w:val="003E77F9"/>
    <w:rsid w:val="003F0ED4"/>
    <w:rsid w:val="003F1824"/>
    <w:rsid w:val="003F1B84"/>
    <w:rsid w:val="003F2DF6"/>
    <w:rsid w:val="003F2F91"/>
    <w:rsid w:val="003F6D7B"/>
    <w:rsid w:val="00400FD9"/>
    <w:rsid w:val="0040288A"/>
    <w:rsid w:val="00404209"/>
    <w:rsid w:val="0040488E"/>
    <w:rsid w:val="00404D17"/>
    <w:rsid w:val="00405713"/>
    <w:rsid w:val="00405D31"/>
    <w:rsid w:val="00405EB3"/>
    <w:rsid w:val="00406FCA"/>
    <w:rsid w:val="00410BC7"/>
    <w:rsid w:val="00414E9F"/>
    <w:rsid w:val="00415781"/>
    <w:rsid w:val="00416375"/>
    <w:rsid w:val="00416FCC"/>
    <w:rsid w:val="00421EC1"/>
    <w:rsid w:val="00425918"/>
    <w:rsid w:val="0042772F"/>
    <w:rsid w:val="0043023A"/>
    <w:rsid w:val="00430BE7"/>
    <w:rsid w:val="00431739"/>
    <w:rsid w:val="00431768"/>
    <w:rsid w:val="004324F7"/>
    <w:rsid w:val="00433182"/>
    <w:rsid w:val="00433206"/>
    <w:rsid w:val="0043478C"/>
    <w:rsid w:val="00435702"/>
    <w:rsid w:val="00440413"/>
    <w:rsid w:val="0044146C"/>
    <w:rsid w:val="004419A7"/>
    <w:rsid w:val="004421B2"/>
    <w:rsid w:val="00444B5B"/>
    <w:rsid w:val="00445912"/>
    <w:rsid w:val="00446422"/>
    <w:rsid w:val="00447D9B"/>
    <w:rsid w:val="004505C0"/>
    <w:rsid w:val="00450C80"/>
    <w:rsid w:val="004516E9"/>
    <w:rsid w:val="004530B1"/>
    <w:rsid w:val="004540CC"/>
    <w:rsid w:val="0045486F"/>
    <w:rsid w:val="00455376"/>
    <w:rsid w:val="00455E28"/>
    <w:rsid w:val="00456F22"/>
    <w:rsid w:val="0046280E"/>
    <w:rsid w:val="00463256"/>
    <w:rsid w:val="00463C3E"/>
    <w:rsid w:val="00464559"/>
    <w:rsid w:val="004662B8"/>
    <w:rsid w:val="00467965"/>
    <w:rsid w:val="00472B2F"/>
    <w:rsid w:val="004737D8"/>
    <w:rsid w:val="0047387F"/>
    <w:rsid w:val="00474039"/>
    <w:rsid w:val="00474333"/>
    <w:rsid w:val="00474491"/>
    <w:rsid w:val="004744F3"/>
    <w:rsid w:val="004752DF"/>
    <w:rsid w:val="004756E5"/>
    <w:rsid w:val="004759CA"/>
    <w:rsid w:val="00475EA1"/>
    <w:rsid w:val="00476B65"/>
    <w:rsid w:val="0047790A"/>
    <w:rsid w:val="004818E6"/>
    <w:rsid w:val="00484700"/>
    <w:rsid w:val="004863F0"/>
    <w:rsid w:val="00490A91"/>
    <w:rsid w:val="004917D9"/>
    <w:rsid w:val="00492269"/>
    <w:rsid w:val="00492AA4"/>
    <w:rsid w:val="004940C0"/>
    <w:rsid w:val="0049432B"/>
    <w:rsid w:val="00495967"/>
    <w:rsid w:val="00497F4E"/>
    <w:rsid w:val="004A07FA"/>
    <w:rsid w:val="004A0C5E"/>
    <w:rsid w:val="004A2494"/>
    <w:rsid w:val="004A447B"/>
    <w:rsid w:val="004A5750"/>
    <w:rsid w:val="004A648B"/>
    <w:rsid w:val="004A6A53"/>
    <w:rsid w:val="004B0053"/>
    <w:rsid w:val="004B06B6"/>
    <w:rsid w:val="004B1088"/>
    <w:rsid w:val="004B1447"/>
    <w:rsid w:val="004B158D"/>
    <w:rsid w:val="004B1FA7"/>
    <w:rsid w:val="004B2344"/>
    <w:rsid w:val="004B4C3A"/>
    <w:rsid w:val="004B59A2"/>
    <w:rsid w:val="004C130F"/>
    <w:rsid w:val="004C15AB"/>
    <w:rsid w:val="004C19AB"/>
    <w:rsid w:val="004C26B0"/>
    <w:rsid w:val="004C33D8"/>
    <w:rsid w:val="004C3CFA"/>
    <w:rsid w:val="004C44E6"/>
    <w:rsid w:val="004C5750"/>
    <w:rsid w:val="004C63C8"/>
    <w:rsid w:val="004C6715"/>
    <w:rsid w:val="004C7A5E"/>
    <w:rsid w:val="004D064C"/>
    <w:rsid w:val="004D0AF4"/>
    <w:rsid w:val="004D0DA7"/>
    <w:rsid w:val="004D198A"/>
    <w:rsid w:val="004D3B5E"/>
    <w:rsid w:val="004E1853"/>
    <w:rsid w:val="004E5DD4"/>
    <w:rsid w:val="004E5DD8"/>
    <w:rsid w:val="004E72EE"/>
    <w:rsid w:val="004F0697"/>
    <w:rsid w:val="004F0C81"/>
    <w:rsid w:val="004F11E8"/>
    <w:rsid w:val="004F2BF0"/>
    <w:rsid w:val="004F4C39"/>
    <w:rsid w:val="004F5D83"/>
    <w:rsid w:val="004F6E33"/>
    <w:rsid w:val="00501BC4"/>
    <w:rsid w:val="00503357"/>
    <w:rsid w:val="00504033"/>
    <w:rsid w:val="00505BD2"/>
    <w:rsid w:val="00505D37"/>
    <w:rsid w:val="00506F50"/>
    <w:rsid w:val="00507389"/>
    <w:rsid w:val="00507C46"/>
    <w:rsid w:val="005109CE"/>
    <w:rsid w:val="00510B81"/>
    <w:rsid w:val="005114A0"/>
    <w:rsid w:val="00511F23"/>
    <w:rsid w:val="005133ED"/>
    <w:rsid w:val="0051353E"/>
    <w:rsid w:val="00514955"/>
    <w:rsid w:val="0051496F"/>
    <w:rsid w:val="00515705"/>
    <w:rsid w:val="005157DE"/>
    <w:rsid w:val="00515BC8"/>
    <w:rsid w:val="00520979"/>
    <w:rsid w:val="0052194F"/>
    <w:rsid w:val="0052443F"/>
    <w:rsid w:val="005260F8"/>
    <w:rsid w:val="005267BA"/>
    <w:rsid w:val="005276A8"/>
    <w:rsid w:val="00530B17"/>
    <w:rsid w:val="0053291F"/>
    <w:rsid w:val="0053330B"/>
    <w:rsid w:val="005368B7"/>
    <w:rsid w:val="00537D80"/>
    <w:rsid w:val="00537EF7"/>
    <w:rsid w:val="00540421"/>
    <w:rsid w:val="00540F90"/>
    <w:rsid w:val="00541C98"/>
    <w:rsid w:val="00542D49"/>
    <w:rsid w:val="00543655"/>
    <w:rsid w:val="00543E03"/>
    <w:rsid w:val="005445FE"/>
    <w:rsid w:val="00546069"/>
    <w:rsid w:val="00546D8D"/>
    <w:rsid w:val="0055028D"/>
    <w:rsid w:val="00552887"/>
    <w:rsid w:val="00552C74"/>
    <w:rsid w:val="0055370C"/>
    <w:rsid w:val="00555107"/>
    <w:rsid w:val="005556CE"/>
    <w:rsid w:val="0055577C"/>
    <w:rsid w:val="0056281A"/>
    <w:rsid w:val="00562D4F"/>
    <w:rsid w:val="005631C1"/>
    <w:rsid w:val="005632EB"/>
    <w:rsid w:val="0056364B"/>
    <w:rsid w:val="00563D01"/>
    <w:rsid w:val="00564FDA"/>
    <w:rsid w:val="0056717C"/>
    <w:rsid w:val="005679A6"/>
    <w:rsid w:val="005719EA"/>
    <w:rsid w:val="00574DC3"/>
    <w:rsid w:val="0058029D"/>
    <w:rsid w:val="005842EE"/>
    <w:rsid w:val="005849F4"/>
    <w:rsid w:val="005867C8"/>
    <w:rsid w:val="005868CB"/>
    <w:rsid w:val="00587A17"/>
    <w:rsid w:val="00590AFD"/>
    <w:rsid w:val="00591141"/>
    <w:rsid w:val="005938D3"/>
    <w:rsid w:val="00593CF4"/>
    <w:rsid w:val="00594261"/>
    <w:rsid w:val="005945C7"/>
    <w:rsid w:val="00594731"/>
    <w:rsid w:val="00594854"/>
    <w:rsid w:val="00597CBD"/>
    <w:rsid w:val="00597F36"/>
    <w:rsid w:val="005A0841"/>
    <w:rsid w:val="005A0BD7"/>
    <w:rsid w:val="005A11CC"/>
    <w:rsid w:val="005A2845"/>
    <w:rsid w:val="005A299F"/>
    <w:rsid w:val="005A2A5E"/>
    <w:rsid w:val="005A2E33"/>
    <w:rsid w:val="005A3198"/>
    <w:rsid w:val="005A68B5"/>
    <w:rsid w:val="005A6C47"/>
    <w:rsid w:val="005B2329"/>
    <w:rsid w:val="005B2FB7"/>
    <w:rsid w:val="005B3604"/>
    <w:rsid w:val="005B7DEE"/>
    <w:rsid w:val="005C103F"/>
    <w:rsid w:val="005C3113"/>
    <w:rsid w:val="005C3786"/>
    <w:rsid w:val="005C48F9"/>
    <w:rsid w:val="005C4AD2"/>
    <w:rsid w:val="005C52EB"/>
    <w:rsid w:val="005C6F4D"/>
    <w:rsid w:val="005C7F8F"/>
    <w:rsid w:val="005D0374"/>
    <w:rsid w:val="005D0FA5"/>
    <w:rsid w:val="005D1BA7"/>
    <w:rsid w:val="005D1E69"/>
    <w:rsid w:val="005D375D"/>
    <w:rsid w:val="005D3A49"/>
    <w:rsid w:val="005D4E12"/>
    <w:rsid w:val="005D50CA"/>
    <w:rsid w:val="005E0A74"/>
    <w:rsid w:val="005E1074"/>
    <w:rsid w:val="005E1312"/>
    <w:rsid w:val="005E306C"/>
    <w:rsid w:val="005E5705"/>
    <w:rsid w:val="005E6556"/>
    <w:rsid w:val="005F19C2"/>
    <w:rsid w:val="005F35A7"/>
    <w:rsid w:val="005F454A"/>
    <w:rsid w:val="005F6AF5"/>
    <w:rsid w:val="005F7746"/>
    <w:rsid w:val="00600F1A"/>
    <w:rsid w:val="00601100"/>
    <w:rsid w:val="00601131"/>
    <w:rsid w:val="0060146E"/>
    <w:rsid w:val="0060167D"/>
    <w:rsid w:val="006033DC"/>
    <w:rsid w:val="006048C9"/>
    <w:rsid w:val="006058E7"/>
    <w:rsid w:val="006060A7"/>
    <w:rsid w:val="00610503"/>
    <w:rsid w:val="006113BC"/>
    <w:rsid w:val="00612B32"/>
    <w:rsid w:val="006147D5"/>
    <w:rsid w:val="006162BB"/>
    <w:rsid w:val="00616448"/>
    <w:rsid w:val="006164C1"/>
    <w:rsid w:val="00616871"/>
    <w:rsid w:val="0061787E"/>
    <w:rsid w:val="00620CC6"/>
    <w:rsid w:val="006221EF"/>
    <w:rsid w:val="0062347E"/>
    <w:rsid w:val="00626358"/>
    <w:rsid w:val="0062695C"/>
    <w:rsid w:val="00627A1D"/>
    <w:rsid w:val="00627B6D"/>
    <w:rsid w:val="00627D71"/>
    <w:rsid w:val="00627E96"/>
    <w:rsid w:val="00632471"/>
    <w:rsid w:val="006328C3"/>
    <w:rsid w:val="00634143"/>
    <w:rsid w:val="006343B6"/>
    <w:rsid w:val="00635C45"/>
    <w:rsid w:val="00637548"/>
    <w:rsid w:val="00637CC4"/>
    <w:rsid w:val="00640A85"/>
    <w:rsid w:val="0064235A"/>
    <w:rsid w:val="0064278D"/>
    <w:rsid w:val="00642E11"/>
    <w:rsid w:val="006433D7"/>
    <w:rsid w:val="0064391D"/>
    <w:rsid w:val="00646C59"/>
    <w:rsid w:val="00647C20"/>
    <w:rsid w:val="006501C4"/>
    <w:rsid w:val="006519AD"/>
    <w:rsid w:val="00652088"/>
    <w:rsid w:val="00652A93"/>
    <w:rsid w:val="00652EE0"/>
    <w:rsid w:val="00653C00"/>
    <w:rsid w:val="0065492D"/>
    <w:rsid w:val="006549F8"/>
    <w:rsid w:val="00654FA5"/>
    <w:rsid w:val="00655003"/>
    <w:rsid w:val="006557FF"/>
    <w:rsid w:val="0066147D"/>
    <w:rsid w:val="006626DA"/>
    <w:rsid w:val="00663739"/>
    <w:rsid w:val="00664A00"/>
    <w:rsid w:val="00665C44"/>
    <w:rsid w:val="00665C80"/>
    <w:rsid w:val="006675C5"/>
    <w:rsid w:val="00667BA5"/>
    <w:rsid w:val="00670365"/>
    <w:rsid w:val="00670445"/>
    <w:rsid w:val="00671AB9"/>
    <w:rsid w:val="006733A1"/>
    <w:rsid w:val="006736D2"/>
    <w:rsid w:val="0067763A"/>
    <w:rsid w:val="00677C3A"/>
    <w:rsid w:val="006801E7"/>
    <w:rsid w:val="006811C8"/>
    <w:rsid w:val="00681E0E"/>
    <w:rsid w:val="00682CC8"/>
    <w:rsid w:val="0068310C"/>
    <w:rsid w:val="00683E2F"/>
    <w:rsid w:val="00683F03"/>
    <w:rsid w:val="0068426F"/>
    <w:rsid w:val="006868A9"/>
    <w:rsid w:val="00690AD4"/>
    <w:rsid w:val="00690BEA"/>
    <w:rsid w:val="006940A9"/>
    <w:rsid w:val="0069693A"/>
    <w:rsid w:val="006A0908"/>
    <w:rsid w:val="006A1DBC"/>
    <w:rsid w:val="006A1FD1"/>
    <w:rsid w:val="006A2307"/>
    <w:rsid w:val="006A2E43"/>
    <w:rsid w:val="006A3DD8"/>
    <w:rsid w:val="006A4A54"/>
    <w:rsid w:val="006A4B35"/>
    <w:rsid w:val="006A7524"/>
    <w:rsid w:val="006A7EC6"/>
    <w:rsid w:val="006B0CA1"/>
    <w:rsid w:val="006B468A"/>
    <w:rsid w:val="006B4EEA"/>
    <w:rsid w:val="006B514B"/>
    <w:rsid w:val="006C04CC"/>
    <w:rsid w:val="006C08FD"/>
    <w:rsid w:val="006C167E"/>
    <w:rsid w:val="006C1A0A"/>
    <w:rsid w:val="006C1B47"/>
    <w:rsid w:val="006C1BAF"/>
    <w:rsid w:val="006C252A"/>
    <w:rsid w:val="006C2947"/>
    <w:rsid w:val="006C306B"/>
    <w:rsid w:val="006C46B9"/>
    <w:rsid w:val="006C516F"/>
    <w:rsid w:val="006C53B4"/>
    <w:rsid w:val="006C6321"/>
    <w:rsid w:val="006D3583"/>
    <w:rsid w:val="006D5710"/>
    <w:rsid w:val="006D584A"/>
    <w:rsid w:val="006D706E"/>
    <w:rsid w:val="006E102A"/>
    <w:rsid w:val="006E28FB"/>
    <w:rsid w:val="006E4034"/>
    <w:rsid w:val="006E450C"/>
    <w:rsid w:val="006E526C"/>
    <w:rsid w:val="006E66C9"/>
    <w:rsid w:val="006E6D24"/>
    <w:rsid w:val="006E7730"/>
    <w:rsid w:val="006E7A05"/>
    <w:rsid w:val="006E7FD4"/>
    <w:rsid w:val="006F204D"/>
    <w:rsid w:val="006F26D3"/>
    <w:rsid w:val="006F358C"/>
    <w:rsid w:val="006F41B1"/>
    <w:rsid w:val="006F436F"/>
    <w:rsid w:val="006F7196"/>
    <w:rsid w:val="00702137"/>
    <w:rsid w:val="0070350C"/>
    <w:rsid w:val="007038EE"/>
    <w:rsid w:val="0070498C"/>
    <w:rsid w:val="00704E36"/>
    <w:rsid w:val="007053CB"/>
    <w:rsid w:val="00711223"/>
    <w:rsid w:val="00712098"/>
    <w:rsid w:val="007125AB"/>
    <w:rsid w:val="0071753F"/>
    <w:rsid w:val="00717C7E"/>
    <w:rsid w:val="00717F70"/>
    <w:rsid w:val="00720ABE"/>
    <w:rsid w:val="00721298"/>
    <w:rsid w:val="00721F9E"/>
    <w:rsid w:val="00722365"/>
    <w:rsid w:val="00725B82"/>
    <w:rsid w:val="007308F7"/>
    <w:rsid w:val="007350BE"/>
    <w:rsid w:val="00736962"/>
    <w:rsid w:val="007408F9"/>
    <w:rsid w:val="007412B9"/>
    <w:rsid w:val="0074202F"/>
    <w:rsid w:val="00743551"/>
    <w:rsid w:val="00743997"/>
    <w:rsid w:val="007445DB"/>
    <w:rsid w:val="00745C71"/>
    <w:rsid w:val="00746142"/>
    <w:rsid w:val="007531F2"/>
    <w:rsid w:val="0075343D"/>
    <w:rsid w:val="00760882"/>
    <w:rsid w:val="00761E26"/>
    <w:rsid w:val="0076216E"/>
    <w:rsid w:val="0076241E"/>
    <w:rsid w:val="00762FDE"/>
    <w:rsid w:val="00763630"/>
    <w:rsid w:val="00763E44"/>
    <w:rsid w:val="007654F4"/>
    <w:rsid w:val="00765A80"/>
    <w:rsid w:val="00766AF0"/>
    <w:rsid w:val="007672CB"/>
    <w:rsid w:val="007706A9"/>
    <w:rsid w:val="0077078F"/>
    <w:rsid w:val="00771F99"/>
    <w:rsid w:val="007739CD"/>
    <w:rsid w:val="00774534"/>
    <w:rsid w:val="007745E2"/>
    <w:rsid w:val="00775070"/>
    <w:rsid w:val="0077697C"/>
    <w:rsid w:val="007771FD"/>
    <w:rsid w:val="00777362"/>
    <w:rsid w:val="00780295"/>
    <w:rsid w:val="007804D0"/>
    <w:rsid w:val="00780AFB"/>
    <w:rsid w:val="00782157"/>
    <w:rsid w:val="0078289E"/>
    <w:rsid w:val="00783414"/>
    <w:rsid w:val="00786AC8"/>
    <w:rsid w:val="00790144"/>
    <w:rsid w:val="007912FE"/>
    <w:rsid w:val="00791984"/>
    <w:rsid w:val="00792056"/>
    <w:rsid w:val="00792ACD"/>
    <w:rsid w:val="00792DB2"/>
    <w:rsid w:val="0079339E"/>
    <w:rsid w:val="00794316"/>
    <w:rsid w:val="00794EF9"/>
    <w:rsid w:val="007A14D6"/>
    <w:rsid w:val="007A1DCF"/>
    <w:rsid w:val="007A21FC"/>
    <w:rsid w:val="007A268F"/>
    <w:rsid w:val="007A3166"/>
    <w:rsid w:val="007A3C22"/>
    <w:rsid w:val="007B04DB"/>
    <w:rsid w:val="007B072E"/>
    <w:rsid w:val="007B2D03"/>
    <w:rsid w:val="007B5453"/>
    <w:rsid w:val="007B5601"/>
    <w:rsid w:val="007C07EE"/>
    <w:rsid w:val="007C0D5F"/>
    <w:rsid w:val="007C3759"/>
    <w:rsid w:val="007C518A"/>
    <w:rsid w:val="007D0801"/>
    <w:rsid w:val="007D1338"/>
    <w:rsid w:val="007D2EE6"/>
    <w:rsid w:val="007D3470"/>
    <w:rsid w:val="007D3841"/>
    <w:rsid w:val="007D3C15"/>
    <w:rsid w:val="007D4698"/>
    <w:rsid w:val="007D606B"/>
    <w:rsid w:val="007E36E9"/>
    <w:rsid w:val="007E3CA0"/>
    <w:rsid w:val="007E3E7D"/>
    <w:rsid w:val="007E4794"/>
    <w:rsid w:val="007E5475"/>
    <w:rsid w:val="007F1A82"/>
    <w:rsid w:val="007F23E4"/>
    <w:rsid w:val="008002D5"/>
    <w:rsid w:val="00800574"/>
    <w:rsid w:val="00800ED7"/>
    <w:rsid w:val="00801FE0"/>
    <w:rsid w:val="00803633"/>
    <w:rsid w:val="00807414"/>
    <w:rsid w:val="00807764"/>
    <w:rsid w:val="00807C53"/>
    <w:rsid w:val="0081234E"/>
    <w:rsid w:val="008125A3"/>
    <w:rsid w:val="0081323A"/>
    <w:rsid w:val="008138A5"/>
    <w:rsid w:val="0081724E"/>
    <w:rsid w:val="00817C80"/>
    <w:rsid w:val="008213D9"/>
    <w:rsid w:val="00821C21"/>
    <w:rsid w:val="008239E5"/>
    <w:rsid w:val="00823A04"/>
    <w:rsid w:val="008240D9"/>
    <w:rsid w:val="00824543"/>
    <w:rsid w:val="00824FB8"/>
    <w:rsid w:val="00826331"/>
    <w:rsid w:val="00826445"/>
    <w:rsid w:val="008276CB"/>
    <w:rsid w:val="00827717"/>
    <w:rsid w:val="00831567"/>
    <w:rsid w:val="00831B9D"/>
    <w:rsid w:val="008325D3"/>
    <w:rsid w:val="0083339B"/>
    <w:rsid w:val="00835541"/>
    <w:rsid w:val="00835752"/>
    <w:rsid w:val="00843EC2"/>
    <w:rsid w:val="00846157"/>
    <w:rsid w:val="00846F81"/>
    <w:rsid w:val="00851F6F"/>
    <w:rsid w:val="008524EF"/>
    <w:rsid w:val="00852F82"/>
    <w:rsid w:val="0085355E"/>
    <w:rsid w:val="00854562"/>
    <w:rsid w:val="00854DB1"/>
    <w:rsid w:val="00855796"/>
    <w:rsid w:val="008559F2"/>
    <w:rsid w:val="008567F5"/>
    <w:rsid w:val="00856C39"/>
    <w:rsid w:val="00857D85"/>
    <w:rsid w:val="00861364"/>
    <w:rsid w:val="00861B8C"/>
    <w:rsid w:val="00862DD1"/>
    <w:rsid w:val="00864379"/>
    <w:rsid w:val="00865523"/>
    <w:rsid w:val="00866DC1"/>
    <w:rsid w:val="008702B5"/>
    <w:rsid w:val="008702DD"/>
    <w:rsid w:val="008705CE"/>
    <w:rsid w:val="00872764"/>
    <w:rsid w:val="0087502D"/>
    <w:rsid w:val="0088096C"/>
    <w:rsid w:val="00884D92"/>
    <w:rsid w:val="00885468"/>
    <w:rsid w:val="00890E83"/>
    <w:rsid w:val="00892165"/>
    <w:rsid w:val="008922AE"/>
    <w:rsid w:val="00895CA7"/>
    <w:rsid w:val="00895EE4"/>
    <w:rsid w:val="00897078"/>
    <w:rsid w:val="008A21F6"/>
    <w:rsid w:val="008A2F97"/>
    <w:rsid w:val="008A428B"/>
    <w:rsid w:val="008A50FC"/>
    <w:rsid w:val="008A5834"/>
    <w:rsid w:val="008A65B8"/>
    <w:rsid w:val="008A66AC"/>
    <w:rsid w:val="008A6C68"/>
    <w:rsid w:val="008A7DE4"/>
    <w:rsid w:val="008B0BF8"/>
    <w:rsid w:val="008B44E1"/>
    <w:rsid w:val="008B4877"/>
    <w:rsid w:val="008B4A14"/>
    <w:rsid w:val="008B5C04"/>
    <w:rsid w:val="008B6AD0"/>
    <w:rsid w:val="008B79A8"/>
    <w:rsid w:val="008C0799"/>
    <w:rsid w:val="008C12C6"/>
    <w:rsid w:val="008C2614"/>
    <w:rsid w:val="008C5E75"/>
    <w:rsid w:val="008C6A18"/>
    <w:rsid w:val="008C77D7"/>
    <w:rsid w:val="008D1AD0"/>
    <w:rsid w:val="008D5D8F"/>
    <w:rsid w:val="008D64E5"/>
    <w:rsid w:val="008D7926"/>
    <w:rsid w:val="008D7ACA"/>
    <w:rsid w:val="008E0534"/>
    <w:rsid w:val="008E06B6"/>
    <w:rsid w:val="008E0C10"/>
    <w:rsid w:val="008E184D"/>
    <w:rsid w:val="008E3611"/>
    <w:rsid w:val="008E3D10"/>
    <w:rsid w:val="008E4059"/>
    <w:rsid w:val="008E5658"/>
    <w:rsid w:val="008E5F69"/>
    <w:rsid w:val="008E6AEE"/>
    <w:rsid w:val="008F04EF"/>
    <w:rsid w:val="008F0BDC"/>
    <w:rsid w:val="008F1748"/>
    <w:rsid w:val="008F1CBA"/>
    <w:rsid w:val="008F4306"/>
    <w:rsid w:val="008F58C2"/>
    <w:rsid w:val="008F6E5F"/>
    <w:rsid w:val="008F7C8F"/>
    <w:rsid w:val="008F7E1B"/>
    <w:rsid w:val="00900887"/>
    <w:rsid w:val="00900CC3"/>
    <w:rsid w:val="00902AD4"/>
    <w:rsid w:val="00902B93"/>
    <w:rsid w:val="00902FB3"/>
    <w:rsid w:val="00903590"/>
    <w:rsid w:val="0090407A"/>
    <w:rsid w:val="00904D19"/>
    <w:rsid w:val="0090601F"/>
    <w:rsid w:val="00910110"/>
    <w:rsid w:val="00910480"/>
    <w:rsid w:val="00910DDE"/>
    <w:rsid w:val="00912594"/>
    <w:rsid w:val="00912F75"/>
    <w:rsid w:val="00913E7B"/>
    <w:rsid w:val="00914444"/>
    <w:rsid w:val="00914B77"/>
    <w:rsid w:val="00917A04"/>
    <w:rsid w:val="00920699"/>
    <w:rsid w:val="00922108"/>
    <w:rsid w:val="00922594"/>
    <w:rsid w:val="00924234"/>
    <w:rsid w:val="009251DB"/>
    <w:rsid w:val="00926B82"/>
    <w:rsid w:val="009271A7"/>
    <w:rsid w:val="00927CA9"/>
    <w:rsid w:val="00931D53"/>
    <w:rsid w:val="00931DBA"/>
    <w:rsid w:val="00935A9D"/>
    <w:rsid w:val="00937D06"/>
    <w:rsid w:val="00941D78"/>
    <w:rsid w:val="00946C30"/>
    <w:rsid w:val="009502CB"/>
    <w:rsid w:val="00950B40"/>
    <w:rsid w:val="00952735"/>
    <w:rsid w:val="009537CD"/>
    <w:rsid w:val="00954F60"/>
    <w:rsid w:val="009574E6"/>
    <w:rsid w:val="00961E6A"/>
    <w:rsid w:val="00964146"/>
    <w:rsid w:val="0096520D"/>
    <w:rsid w:val="00966C69"/>
    <w:rsid w:val="009726CA"/>
    <w:rsid w:val="009729EB"/>
    <w:rsid w:val="009749E6"/>
    <w:rsid w:val="009751E6"/>
    <w:rsid w:val="0097571E"/>
    <w:rsid w:val="00977F06"/>
    <w:rsid w:val="009825CB"/>
    <w:rsid w:val="009826B0"/>
    <w:rsid w:val="009834E7"/>
    <w:rsid w:val="009871B3"/>
    <w:rsid w:val="0099253E"/>
    <w:rsid w:val="00992FB3"/>
    <w:rsid w:val="00993950"/>
    <w:rsid w:val="00995572"/>
    <w:rsid w:val="0099590C"/>
    <w:rsid w:val="009A072B"/>
    <w:rsid w:val="009A16FE"/>
    <w:rsid w:val="009A1868"/>
    <w:rsid w:val="009A2AA4"/>
    <w:rsid w:val="009A33C9"/>
    <w:rsid w:val="009A4EA2"/>
    <w:rsid w:val="009A52BD"/>
    <w:rsid w:val="009A5334"/>
    <w:rsid w:val="009A75CA"/>
    <w:rsid w:val="009B05C7"/>
    <w:rsid w:val="009B0DAD"/>
    <w:rsid w:val="009B0EE6"/>
    <w:rsid w:val="009B0EFD"/>
    <w:rsid w:val="009B18C4"/>
    <w:rsid w:val="009B1AEE"/>
    <w:rsid w:val="009B1EB8"/>
    <w:rsid w:val="009B27E6"/>
    <w:rsid w:val="009B424F"/>
    <w:rsid w:val="009B4338"/>
    <w:rsid w:val="009B4AB7"/>
    <w:rsid w:val="009B4D37"/>
    <w:rsid w:val="009B5B82"/>
    <w:rsid w:val="009B688F"/>
    <w:rsid w:val="009B6936"/>
    <w:rsid w:val="009C1C8F"/>
    <w:rsid w:val="009C2342"/>
    <w:rsid w:val="009C414C"/>
    <w:rsid w:val="009C4F36"/>
    <w:rsid w:val="009D0853"/>
    <w:rsid w:val="009D1C50"/>
    <w:rsid w:val="009D2413"/>
    <w:rsid w:val="009D30CF"/>
    <w:rsid w:val="009D35F2"/>
    <w:rsid w:val="009D621B"/>
    <w:rsid w:val="009D7AD2"/>
    <w:rsid w:val="009E1358"/>
    <w:rsid w:val="009E1865"/>
    <w:rsid w:val="009E198E"/>
    <w:rsid w:val="009E26BA"/>
    <w:rsid w:val="009E70FE"/>
    <w:rsid w:val="009F0758"/>
    <w:rsid w:val="009F07C5"/>
    <w:rsid w:val="009F1F46"/>
    <w:rsid w:val="009F3E9B"/>
    <w:rsid w:val="009F4D65"/>
    <w:rsid w:val="009F7D26"/>
    <w:rsid w:val="00A026B2"/>
    <w:rsid w:val="00A03A8F"/>
    <w:rsid w:val="00A05D4B"/>
    <w:rsid w:val="00A06218"/>
    <w:rsid w:val="00A06D92"/>
    <w:rsid w:val="00A070C2"/>
    <w:rsid w:val="00A108A9"/>
    <w:rsid w:val="00A1152A"/>
    <w:rsid w:val="00A124F4"/>
    <w:rsid w:val="00A13E1A"/>
    <w:rsid w:val="00A1491F"/>
    <w:rsid w:val="00A16E88"/>
    <w:rsid w:val="00A209AA"/>
    <w:rsid w:val="00A21044"/>
    <w:rsid w:val="00A217D4"/>
    <w:rsid w:val="00A22611"/>
    <w:rsid w:val="00A2369E"/>
    <w:rsid w:val="00A25961"/>
    <w:rsid w:val="00A25FCB"/>
    <w:rsid w:val="00A301F7"/>
    <w:rsid w:val="00A303C8"/>
    <w:rsid w:val="00A30EA8"/>
    <w:rsid w:val="00A30EFD"/>
    <w:rsid w:val="00A321C7"/>
    <w:rsid w:val="00A33AC5"/>
    <w:rsid w:val="00A33D51"/>
    <w:rsid w:val="00A34635"/>
    <w:rsid w:val="00A34A1B"/>
    <w:rsid w:val="00A3595A"/>
    <w:rsid w:val="00A35A05"/>
    <w:rsid w:val="00A35A70"/>
    <w:rsid w:val="00A36A1E"/>
    <w:rsid w:val="00A3780D"/>
    <w:rsid w:val="00A405D1"/>
    <w:rsid w:val="00A40EF2"/>
    <w:rsid w:val="00A42AE6"/>
    <w:rsid w:val="00A4657F"/>
    <w:rsid w:val="00A47542"/>
    <w:rsid w:val="00A47DAA"/>
    <w:rsid w:val="00A50996"/>
    <w:rsid w:val="00A52BFE"/>
    <w:rsid w:val="00A530AA"/>
    <w:rsid w:val="00A53998"/>
    <w:rsid w:val="00A552C8"/>
    <w:rsid w:val="00A55D6F"/>
    <w:rsid w:val="00A601ED"/>
    <w:rsid w:val="00A604F0"/>
    <w:rsid w:val="00A61435"/>
    <w:rsid w:val="00A62858"/>
    <w:rsid w:val="00A62C12"/>
    <w:rsid w:val="00A65280"/>
    <w:rsid w:val="00A65AC9"/>
    <w:rsid w:val="00A66391"/>
    <w:rsid w:val="00A672B4"/>
    <w:rsid w:val="00A67E09"/>
    <w:rsid w:val="00A71172"/>
    <w:rsid w:val="00A7263D"/>
    <w:rsid w:val="00A73138"/>
    <w:rsid w:val="00A76954"/>
    <w:rsid w:val="00A76D23"/>
    <w:rsid w:val="00A77EDA"/>
    <w:rsid w:val="00A82084"/>
    <w:rsid w:val="00A820D7"/>
    <w:rsid w:val="00A86727"/>
    <w:rsid w:val="00A920F6"/>
    <w:rsid w:val="00A92B2B"/>
    <w:rsid w:val="00A9317F"/>
    <w:rsid w:val="00A9417B"/>
    <w:rsid w:val="00A96856"/>
    <w:rsid w:val="00A97245"/>
    <w:rsid w:val="00A97608"/>
    <w:rsid w:val="00AA340A"/>
    <w:rsid w:val="00AA4145"/>
    <w:rsid w:val="00AA4240"/>
    <w:rsid w:val="00AA6CAE"/>
    <w:rsid w:val="00AA7ED2"/>
    <w:rsid w:val="00AB0003"/>
    <w:rsid w:val="00AB19F0"/>
    <w:rsid w:val="00AB762C"/>
    <w:rsid w:val="00AC1823"/>
    <w:rsid w:val="00AC3605"/>
    <w:rsid w:val="00AC3661"/>
    <w:rsid w:val="00AC5D15"/>
    <w:rsid w:val="00AC683D"/>
    <w:rsid w:val="00AC70A7"/>
    <w:rsid w:val="00AD1DA9"/>
    <w:rsid w:val="00AD1EEC"/>
    <w:rsid w:val="00AD22A5"/>
    <w:rsid w:val="00AD264E"/>
    <w:rsid w:val="00AD2ECA"/>
    <w:rsid w:val="00AD58E4"/>
    <w:rsid w:val="00AD6329"/>
    <w:rsid w:val="00AD6511"/>
    <w:rsid w:val="00AD6965"/>
    <w:rsid w:val="00AE07DF"/>
    <w:rsid w:val="00AE2198"/>
    <w:rsid w:val="00AE4DFF"/>
    <w:rsid w:val="00AE5131"/>
    <w:rsid w:val="00AE7C48"/>
    <w:rsid w:val="00AE7C7B"/>
    <w:rsid w:val="00AE7C82"/>
    <w:rsid w:val="00AE7DCB"/>
    <w:rsid w:val="00AF1FCF"/>
    <w:rsid w:val="00AF2AFE"/>
    <w:rsid w:val="00AF39BD"/>
    <w:rsid w:val="00AF3D0E"/>
    <w:rsid w:val="00AF3E43"/>
    <w:rsid w:val="00AF4A52"/>
    <w:rsid w:val="00AF4C75"/>
    <w:rsid w:val="00AF6517"/>
    <w:rsid w:val="00AF6C73"/>
    <w:rsid w:val="00B00523"/>
    <w:rsid w:val="00B00666"/>
    <w:rsid w:val="00B0103C"/>
    <w:rsid w:val="00B0104D"/>
    <w:rsid w:val="00B0252C"/>
    <w:rsid w:val="00B02589"/>
    <w:rsid w:val="00B03FEE"/>
    <w:rsid w:val="00B044F6"/>
    <w:rsid w:val="00B0487A"/>
    <w:rsid w:val="00B10288"/>
    <w:rsid w:val="00B10716"/>
    <w:rsid w:val="00B109B5"/>
    <w:rsid w:val="00B12BCC"/>
    <w:rsid w:val="00B12FEB"/>
    <w:rsid w:val="00B1338B"/>
    <w:rsid w:val="00B13ABA"/>
    <w:rsid w:val="00B166CB"/>
    <w:rsid w:val="00B17743"/>
    <w:rsid w:val="00B20326"/>
    <w:rsid w:val="00B20F45"/>
    <w:rsid w:val="00B20F4C"/>
    <w:rsid w:val="00B2124F"/>
    <w:rsid w:val="00B22D1D"/>
    <w:rsid w:val="00B22DD9"/>
    <w:rsid w:val="00B26236"/>
    <w:rsid w:val="00B27752"/>
    <w:rsid w:val="00B318B9"/>
    <w:rsid w:val="00B31B12"/>
    <w:rsid w:val="00B31E46"/>
    <w:rsid w:val="00B34FF5"/>
    <w:rsid w:val="00B37A24"/>
    <w:rsid w:val="00B409EA"/>
    <w:rsid w:val="00B42191"/>
    <w:rsid w:val="00B42427"/>
    <w:rsid w:val="00B43B63"/>
    <w:rsid w:val="00B43CF2"/>
    <w:rsid w:val="00B44415"/>
    <w:rsid w:val="00B46A35"/>
    <w:rsid w:val="00B46E08"/>
    <w:rsid w:val="00B47A1F"/>
    <w:rsid w:val="00B5092E"/>
    <w:rsid w:val="00B512FA"/>
    <w:rsid w:val="00B535B0"/>
    <w:rsid w:val="00B53BDF"/>
    <w:rsid w:val="00B54226"/>
    <w:rsid w:val="00B54B7A"/>
    <w:rsid w:val="00B54D9E"/>
    <w:rsid w:val="00B5532F"/>
    <w:rsid w:val="00B55451"/>
    <w:rsid w:val="00B554B7"/>
    <w:rsid w:val="00B566E7"/>
    <w:rsid w:val="00B629E0"/>
    <w:rsid w:val="00B64642"/>
    <w:rsid w:val="00B67BE7"/>
    <w:rsid w:val="00B67E7C"/>
    <w:rsid w:val="00B712DF"/>
    <w:rsid w:val="00B7137B"/>
    <w:rsid w:val="00B72D82"/>
    <w:rsid w:val="00B75EA3"/>
    <w:rsid w:val="00B760FB"/>
    <w:rsid w:val="00B7630C"/>
    <w:rsid w:val="00B7632E"/>
    <w:rsid w:val="00B777FE"/>
    <w:rsid w:val="00B81692"/>
    <w:rsid w:val="00B82E82"/>
    <w:rsid w:val="00B83856"/>
    <w:rsid w:val="00B85A05"/>
    <w:rsid w:val="00B86E75"/>
    <w:rsid w:val="00B900AD"/>
    <w:rsid w:val="00B90329"/>
    <w:rsid w:val="00B912F6"/>
    <w:rsid w:val="00BA0827"/>
    <w:rsid w:val="00BA1C6A"/>
    <w:rsid w:val="00BA2553"/>
    <w:rsid w:val="00BA4A0F"/>
    <w:rsid w:val="00BA5903"/>
    <w:rsid w:val="00BA5D81"/>
    <w:rsid w:val="00BA5F8B"/>
    <w:rsid w:val="00BA71EE"/>
    <w:rsid w:val="00BB0B39"/>
    <w:rsid w:val="00BB0B64"/>
    <w:rsid w:val="00BB55E5"/>
    <w:rsid w:val="00BB5FAD"/>
    <w:rsid w:val="00BB63A9"/>
    <w:rsid w:val="00BB6524"/>
    <w:rsid w:val="00BB6846"/>
    <w:rsid w:val="00BC0723"/>
    <w:rsid w:val="00BC0829"/>
    <w:rsid w:val="00BC2A98"/>
    <w:rsid w:val="00BC2AE5"/>
    <w:rsid w:val="00BC2FC2"/>
    <w:rsid w:val="00BC4053"/>
    <w:rsid w:val="00BC40A0"/>
    <w:rsid w:val="00BC596E"/>
    <w:rsid w:val="00BC78FB"/>
    <w:rsid w:val="00BD0DF5"/>
    <w:rsid w:val="00BD236A"/>
    <w:rsid w:val="00BD3259"/>
    <w:rsid w:val="00BD3EE7"/>
    <w:rsid w:val="00BD550C"/>
    <w:rsid w:val="00BD6B86"/>
    <w:rsid w:val="00BE2A45"/>
    <w:rsid w:val="00BE39CE"/>
    <w:rsid w:val="00BE5A7B"/>
    <w:rsid w:val="00BE5AEE"/>
    <w:rsid w:val="00BE7D7E"/>
    <w:rsid w:val="00BF024E"/>
    <w:rsid w:val="00BF0D4C"/>
    <w:rsid w:val="00BF1373"/>
    <w:rsid w:val="00BF2BD4"/>
    <w:rsid w:val="00BF2CEA"/>
    <w:rsid w:val="00BF41E2"/>
    <w:rsid w:val="00BF665C"/>
    <w:rsid w:val="00BF6DE7"/>
    <w:rsid w:val="00BF78B7"/>
    <w:rsid w:val="00BF7CD6"/>
    <w:rsid w:val="00C02240"/>
    <w:rsid w:val="00C06CF6"/>
    <w:rsid w:val="00C0762E"/>
    <w:rsid w:val="00C11469"/>
    <w:rsid w:val="00C11B88"/>
    <w:rsid w:val="00C12F57"/>
    <w:rsid w:val="00C17F3E"/>
    <w:rsid w:val="00C204B3"/>
    <w:rsid w:val="00C20F94"/>
    <w:rsid w:val="00C216B9"/>
    <w:rsid w:val="00C23A59"/>
    <w:rsid w:val="00C26AF9"/>
    <w:rsid w:val="00C26FB1"/>
    <w:rsid w:val="00C33528"/>
    <w:rsid w:val="00C33E32"/>
    <w:rsid w:val="00C343A2"/>
    <w:rsid w:val="00C3482E"/>
    <w:rsid w:val="00C35037"/>
    <w:rsid w:val="00C40AA0"/>
    <w:rsid w:val="00C41C37"/>
    <w:rsid w:val="00C4375D"/>
    <w:rsid w:val="00C44650"/>
    <w:rsid w:val="00C44B54"/>
    <w:rsid w:val="00C45E63"/>
    <w:rsid w:val="00C467BF"/>
    <w:rsid w:val="00C47F97"/>
    <w:rsid w:val="00C5374B"/>
    <w:rsid w:val="00C54493"/>
    <w:rsid w:val="00C547D2"/>
    <w:rsid w:val="00C56ACF"/>
    <w:rsid w:val="00C61125"/>
    <w:rsid w:val="00C62EFF"/>
    <w:rsid w:val="00C65292"/>
    <w:rsid w:val="00C65B6C"/>
    <w:rsid w:val="00C663DD"/>
    <w:rsid w:val="00C66DF0"/>
    <w:rsid w:val="00C67BB2"/>
    <w:rsid w:val="00C67E25"/>
    <w:rsid w:val="00C70722"/>
    <w:rsid w:val="00C70BC9"/>
    <w:rsid w:val="00C71B89"/>
    <w:rsid w:val="00C720D5"/>
    <w:rsid w:val="00C72331"/>
    <w:rsid w:val="00C75168"/>
    <w:rsid w:val="00C758D5"/>
    <w:rsid w:val="00C7625A"/>
    <w:rsid w:val="00C80890"/>
    <w:rsid w:val="00C81212"/>
    <w:rsid w:val="00C81A49"/>
    <w:rsid w:val="00C82766"/>
    <w:rsid w:val="00C827A4"/>
    <w:rsid w:val="00C82E65"/>
    <w:rsid w:val="00C856C9"/>
    <w:rsid w:val="00C86052"/>
    <w:rsid w:val="00C86388"/>
    <w:rsid w:val="00C867EA"/>
    <w:rsid w:val="00C87C5D"/>
    <w:rsid w:val="00C9031B"/>
    <w:rsid w:val="00C9288F"/>
    <w:rsid w:val="00C92B8D"/>
    <w:rsid w:val="00C94A73"/>
    <w:rsid w:val="00C95868"/>
    <w:rsid w:val="00C95BF9"/>
    <w:rsid w:val="00C96F2F"/>
    <w:rsid w:val="00C97749"/>
    <w:rsid w:val="00CA03E1"/>
    <w:rsid w:val="00CA153D"/>
    <w:rsid w:val="00CA2820"/>
    <w:rsid w:val="00CA30B3"/>
    <w:rsid w:val="00CA5093"/>
    <w:rsid w:val="00CA5486"/>
    <w:rsid w:val="00CA60FD"/>
    <w:rsid w:val="00CA662C"/>
    <w:rsid w:val="00CA7454"/>
    <w:rsid w:val="00CB02BC"/>
    <w:rsid w:val="00CB1DA4"/>
    <w:rsid w:val="00CB2FCC"/>
    <w:rsid w:val="00CB4869"/>
    <w:rsid w:val="00CB5424"/>
    <w:rsid w:val="00CB6AC4"/>
    <w:rsid w:val="00CB719E"/>
    <w:rsid w:val="00CC080A"/>
    <w:rsid w:val="00CC1743"/>
    <w:rsid w:val="00CC204E"/>
    <w:rsid w:val="00CC7B2C"/>
    <w:rsid w:val="00CC7ED0"/>
    <w:rsid w:val="00CD04F4"/>
    <w:rsid w:val="00CD3576"/>
    <w:rsid w:val="00CD3A57"/>
    <w:rsid w:val="00CD3D82"/>
    <w:rsid w:val="00CD5F6F"/>
    <w:rsid w:val="00CE01BE"/>
    <w:rsid w:val="00CE0EC5"/>
    <w:rsid w:val="00CE19ED"/>
    <w:rsid w:val="00CE1AC9"/>
    <w:rsid w:val="00CE4250"/>
    <w:rsid w:val="00CE5418"/>
    <w:rsid w:val="00CF015B"/>
    <w:rsid w:val="00CF23C1"/>
    <w:rsid w:val="00CF286C"/>
    <w:rsid w:val="00CF296D"/>
    <w:rsid w:val="00CF2BA8"/>
    <w:rsid w:val="00CF3512"/>
    <w:rsid w:val="00CF48CC"/>
    <w:rsid w:val="00CF7151"/>
    <w:rsid w:val="00D0129A"/>
    <w:rsid w:val="00D014A8"/>
    <w:rsid w:val="00D048F2"/>
    <w:rsid w:val="00D048FF"/>
    <w:rsid w:val="00D05038"/>
    <w:rsid w:val="00D06FE3"/>
    <w:rsid w:val="00D10520"/>
    <w:rsid w:val="00D124EA"/>
    <w:rsid w:val="00D13BC2"/>
    <w:rsid w:val="00D13C3B"/>
    <w:rsid w:val="00D14249"/>
    <w:rsid w:val="00D150C3"/>
    <w:rsid w:val="00D16B76"/>
    <w:rsid w:val="00D17AE1"/>
    <w:rsid w:val="00D21310"/>
    <w:rsid w:val="00D22F07"/>
    <w:rsid w:val="00D23125"/>
    <w:rsid w:val="00D23DA0"/>
    <w:rsid w:val="00D26DAD"/>
    <w:rsid w:val="00D27024"/>
    <w:rsid w:val="00D30BF8"/>
    <w:rsid w:val="00D31445"/>
    <w:rsid w:val="00D31F26"/>
    <w:rsid w:val="00D338C9"/>
    <w:rsid w:val="00D33F48"/>
    <w:rsid w:val="00D349EA"/>
    <w:rsid w:val="00D37D0B"/>
    <w:rsid w:val="00D404B4"/>
    <w:rsid w:val="00D405BF"/>
    <w:rsid w:val="00D41916"/>
    <w:rsid w:val="00D43D18"/>
    <w:rsid w:val="00D44CEB"/>
    <w:rsid w:val="00D45DE8"/>
    <w:rsid w:val="00D47F73"/>
    <w:rsid w:val="00D502C2"/>
    <w:rsid w:val="00D569B0"/>
    <w:rsid w:val="00D579D7"/>
    <w:rsid w:val="00D57A80"/>
    <w:rsid w:val="00D62526"/>
    <w:rsid w:val="00D63104"/>
    <w:rsid w:val="00D63EAA"/>
    <w:rsid w:val="00D6513E"/>
    <w:rsid w:val="00D65A56"/>
    <w:rsid w:val="00D67296"/>
    <w:rsid w:val="00D6785D"/>
    <w:rsid w:val="00D70987"/>
    <w:rsid w:val="00D718CC"/>
    <w:rsid w:val="00D71B9F"/>
    <w:rsid w:val="00D71E86"/>
    <w:rsid w:val="00D72AD9"/>
    <w:rsid w:val="00D72DC1"/>
    <w:rsid w:val="00D758A5"/>
    <w:rsid w:val="00D75ABE"/>
    <w:rsid w:val="00D75B98"/>
    <w:rsid w:val="00D7682A"/>
    <w:rsid w:val="00D76B8C"/>
    <w:rsid w:val="00D80D6A"/>
    <w:rsid w:val="00D81534"/>
    <w:rsid w:val="00D83B08"/>
    <w:rsid w:val="00D84A09"/>
    <w:rsid w:val="00D85446"/>
    <w:rsid w:val="00D85CE3"/>
    <w:rsid w:val="00D85FE8"/>
    <w:rsid w:val="00D870EC"/>
    <w:rsid w:val="00D9104D"/>
    <w:rsid w:val="00D9648C"/>
    <w:rsid w:val="00DA0543"/>
    <w:rsid w:val="00DA1B21"/>
    <w:rsid w:val="00DA1F5B"/>
    <w:rsid w:val="00DA3A97"/>
    <w:rsid w:val="00DA4ACF"/>
    <w:rsid w:val="00DA517D"/>
    <w:rsid w:val="00DA5DB2"/>
    <w:rsid w:val="00DA6A51"/>
    <w:rsid w:val="00DB010B"/>
    <w:rsid w:val="00DB14CD"/>
    <w:rsid w:val="00DB1526"/>
    <w:rsid w:val="00DB1D60"/>
    <w:rsid w:val="00DB2598"/>
    <w:rsid w:val="00DB53F8"/>
    <w:rsid w:val="00DB6703"/>
    <w:rsid w:val="00DB7CE9"/>
    <w:rsid w:val="00DC0386"/>
    <w:rsid w:val="00DC3519"/>
    <w:rsid w:val="00DC40E4"/>
    <w:rsid w:val="00DC60B7"/>
    <w:rsid w:val="00DD0057"/>
    <w:rsid w:val="00DD059C"/>
    <w:rsid w:val="00DD071F"/>
    <w:rsid w:val="00DD0D28"/>
    <w:rsid w:val="00DD2E03"/>
    <w:rsid w:val="00DD4AC4"/>
    <w:rsid w:val="00DD4B2F"/>
    <w:rsid w:val="00DD71FA"/>
    <w:rsid w:val="00DD7339"/>
    <w:rsid w:val="00DD7F6C"/>
    <w:rsid w:val="00DE09D7"/>
    <w:rsid w:val="00DE153D"/>
    <w:rsid w:val="00DE1566"/>
    <w:rsid w:val="00DE17B2"/>
    <w:rsid w:val="00DE1960"/>
    <w:rsid w:val="00DE2746"/>
    <w:rsid w:val="00DE3040"/>
    <w:rsid w:val="00DE375F"/>
    <w:rsid w:val="00DE5323"/>
    <w:rsid w:val="00DE6138"/>
    <w:rsid w:val="00DE682A"/>
    <w:rsid w:val="00DE7D9B"/>
    <w:rsid w:val="00DF03E7"/>
    <w:rsid w:val="00DF17B1"/>
    <w:rsid w:val="00DF5AC2"/>
    <w:rsid w:val="00DF68D6"/>
    <w:rsid w:val="00DF6991"/>
    <w:rsid w:val="00DF72A5"/>
    <w:rsid w:val="00E0144C"/>
    <w:rsid w:val="00E01652"/>
    <w:rsid w:val="00E02BC7"/>
    <w:rsid w:val="00E02D29"/>
    <w:rsid w:val="00E02FFD"/>
    <w:rsid w:val="00E049DC"/>
    <w:rsid w:val="00E06789"/>
    <w:rsid w:val="00E07A43"/>
    <w:rsid w:val="00E103FC"/>
    <w:rsid w:val="00E10A7E"/>
    <w:rsid w:val="00E14FE7"/>
    <w:rsid w:val="00E1515D"/>
    <w:rsid w:val="00E1516A"/>
    <w:rsid w:val="00E159F6"/>
    <w:rsid w:val="00E16C14"/>
    <w:rsid w:val="00E17015"/>
    <w:rsid w:val="00E1734B"/>
    <w:rsid w:val="00E17479"/>
    <w:rsid w:val="00E23C7E"/>
    <w:rsid w:val="00E2434C"/>
    <w:rsid w:val="00E24420"/>
    <w:rsid w:val="00E26E15"/>
    <w:rsid w:val="00E30AE9"/>
    <w:rsid w:val="00E31303"/>
    <w:rsid w:val="00E3378E"/>
    <w:rsid w:val="00E35BB9"/>
    <w:rsid w:val="00E36F74"/>
    <w:rsid w:val="00E37296"/>
    <w:rsid w:val="00E37EC7"/>
    <w:rsid w:val="00E4029F"/>
    <w:rsid w:val="00E40DAD"/>
    <w:rsid w:val="00E43F89"/>
    <w:rsid w:val="00E45C51"/>
    <w:rsid w:val="00E47138"/>
    <w:rsid w:val="00E50588"/>
    <w:rsid w:val="00E506A0"/>
    <w:rsid w:val="00E514ED"/>
    <w:rsid w:val="00E51F21"/>
    <w:rsid w:val="00E529E6"/>
    <w:rsid w:val="00E53BFA"/>
    <w:rsid w:val="00E54A15"/>
    <w:rsid w:val="00E54ECF"/>
    <w:rsid w:val="00E56457"/>
    <w:rsid w:val="00E57411"/>
    <w:rsid w:val="00E57FDB"/>
    <w:rsid w:val="00E60366"/>
    <w:rsid w:val="00E6351D"/>
    <w:rsid w:val="00E64406"/>
    <w:rsid w:val="00E64DEA"/>
    <w:rsid w:val="00E66147"/>
    <w:rsid w:val="00E67113"/>
    <w:rsid w:val="00E67B37"/>
    <w:rsid w:val="00E7088A"/>
    <w:rsid w:val="00E71E8C"/>
    <w:rsid w:val="00E72129"/>
    <w:rsid w:val="00E726D5"/>
    <w:rsid w:val="00E73930"/>
    <w:rsid w:val="00E74898"/>
    <w:rsid w:val="00E754C2"/>
    <w:rsid w:val="00E7719B"/>
    <w:rsid w:val="00E77A7C"/>
    <w:rsid w:val="00E77D05"/>
    <w:rsid w:val="00E80A04"/>
    <w:rsid w:val="00E81D05"/>
    <w:rsid w:val="00E82A4F"/>
    <w:rsid w:val="00E82A5D"/>
    <w:rsid w:val="00E8312B"/>
    <w:rsid w:val="00E86299"/>
    <w:rsid w:val="00E86BD2"/>
    <w:rsid w:val="00E86EAA"/>
    <w:rsid w:val="00E86EBF"/>
    <w:rsid w:val="00E90346"/>
    <w:rsid w:val="00E90F8B"/>
    <w:rsid w:val="00E91F54"/>
    <w:rsid w:val="00E922F9"/>
    <w:rsid w:val="00E941D0"/>
    <w:rsid w:val="00E946BF"/>
    <w:rsid w:val="00E949DA"/>
    <w:rsid w:val="00E95A4C"/>
    <w:rsid w:val="00E96D09"/>
    <w:rsid w:val="00EA274A"/>
    <w:rsid w:val="00EA5E59"/>
    <w:rsid w:val="00EA6781"/>
    <w:rsid w:val="00EB0D20"/>
    <w:rsid w:val="00EB16D8"/>
    <w:rsid w:val="00EB28CE"/>
    <w:rsid w:val="00EB362C"/>
    <w:rsid w:val="00EB4D4B"/>
    <w:rsid w:val="00EB6C6D"/>
    <w:rsid w:val="00EB7483"/>
    <w:rsid w:val="00EC0A13"/>
    <w:rsid w:val="00EC15E1"/>
    <w:rsid w:val="00EC2CDD"/>
    <w:rsid w:val="00EC2DBC"/>
    <w:rsid w:val="00EC2DED"/>
    <w:rsid w:val="00EC3E27"/>
    <w:rsid w:val="00EC495F"/>
    <w:rsid w:val="00EC6A9F"/>
    <w:rsid w:val="00EC7B09"/>
    <w:rsid w:val="00ED2D44"/>
    <w:rsid w:val="00ED3970"/>
    <w:rsid w:val="00ED469D"/>
    <w:rsid w:val="00ED7455"/>
    <w:rsid w:val="00EE0037"/>
    <w:rsid w:val="00EE3227"/>
    <w:rsid w:val="00EE4D0D"/>
    <w:rsid w:val="00EE5382"/>
    <w:rsid w:val="00EE6B6F"/>
    <w:rsid w:val="00EE74ED"/>
    <w:rsid w:val="00EE7DBB"/>
    <w:rsid w:val="00EF2924"/>
    <w:rsid w:val="00EF2B17"/>
    <w:rsid w:val="00EF2CA6"/>
    <w:rsid w:val="00EF3C92"/>
    <w:rsid w:val="00EF4585"/>
    <w:rsid w:val="00EF55E4"/>
    <w:rsid w:val="00F00910"/>
    <w:rsid w:val="00F02BEC"/>
    <w:rsid w:val="00F0416F"/>
    <w:rsid w:val="00F04FAC"/>
    <w:rsid w:val="00F05AD0"/>
    <w:rsid w:val="00F13A1D"/>
    <w:rsid w:val="00F13ADE"/>
    <w:rsid w:val="00F172D4"/>
    <w:rsid w:val="00F20ADB"/>
    <w:rsid w:val="00F21AEE"/>
    <w:rsid w:val="00F24FD0"/>
    <w:rsid w:val="00F2700E"/>
    <w:rsid w:val="00F27467"/>
    <w:rsid w:val="00F30C5A"/>
    <w:rsid w:val="00F30D86"/>
    <w:rsid w:val="00F31709"/>
    <w:rsid w:val="00F357EA"/>
    <w:rsid w:val="00F41C40"/>
    <w:rsid w:val="00F43D90"/>
    <w:rsid w:val="00F4598C"/>
    <w:rsid w:val="00F45B43"/>
    <w:rsid w:val="00F46278"/>
    <w:rsid w:val="00F500FD"/>
    <w:rsid w:val="00F50C1E"/>
    <w:rsid w:val="00F5298A"/>
    <w:rsid w:val="00F52CDF"/>
    <w:rsid w:val="00F52F9B"/>
    <w:rsid w:val="00F547A2"/>
    <w:rsid w:val="00F60A1F"/>
    <w:rsid w:val="00F62B6E"/>
    <w:rsid w:val="00F63DD9"/>
    <w:rsid w:val="00F64A4B"/>
    <w:rsid w:val="00F65FE8"/>
    <w:rsid w:val="00F66D8F"/>
    <w:rsid w:val="00F67727"/>
    <w:rsid w:val="00F67B41"/>
    <w:rsid w:val="00F7199E"/>
    <w:rsid w:val="00F77158"/>
    <w:rsid w:val="00F82C8C"/>
    <w:rsid w:val="00F8367C"/>
    <w:rsid w:val="00F836CB"/>
    <w:rsid w:val="00F843A7"/>
    <w:rsid w:val="00F849EC"/>
    <w:rsid w:val="00F84B7F"/>
    <w:rsid w:val="00F85362"/>
    <w:rsid w:val="00F864C7"/>
    <w:rsid w:val="00F86E36"/>
    <w:rsid w:val="00F86E72"/>
    <w:rsid w:val="00F8746C"/>
    <w:rsid w:val="00F91B43"/>
    <w:rsid w:val="00F91D7D"/>
    <w:rsid w:val="00F9271C"/>
    <w:rsid w:val="00F93170"/>
    <w:rsid w:val="00F93B49"/>
    <w:rsid w:val="00FA128F"/>
    <w:rsid w:val="00FA1EE9"/>
    <w:rsid w:val="00FA39F7"/>
    <w:rsid w:val="00FA46BA"/>
    <w:rsid w:val="00FA65FC"/>
    <w:rsid w:val="00FA66C5"/>
    <w:rsid w:val="00FB1C91"/>
    <w:rsid w:val="00FB3577"/>
    <w:rsid w:val="00FB3D2C"/>
    <w:rsid w:val="00FB40B1"/>
    <w:rsid w:val="00FB4AD1"/>
    <w:rsid w:val="00FB525D"/>
    <w:rsid w:val="00FB6262"/>
    <w:rsid w:val="00FB6A54"/>
    <w:rsid w:val="00FB6CAD"/>
    <w:rsid w:val="00FB6F59"/>
    <w:rsid w:val="00FB754B"/>
    <w:rsid w:val="00FB7A97"/>
    <w:rsid w:val="00FC1002"/>
    <w:rsid w:val="00FC2504"/>
    <w:rsid w:val="00FC2B1F"/>
    <w:rsid w:val="00FC2C0B"/>
    <w:rsid w:val="00FC39E8"/>
    <w:rsid w:val="00FC44BB"/>
    <w:rsid w:val="00FC45D5"/>
    <w:rsid w:val="00FC4D89"/>
    <w:rsid w:val="00FC6B6F"/>
    <w:rsid w:val="00FC6CB9"/>
    <w:rsid w:val="00FD0392"/>
    <w:rsid w:val="00FD1617"/>
    <w:rsid w:val="00FD48FA"/>
    <w:rsid w:val="00FD547F"/>
    <w:rsid w:val="00FD6A1A"/>
    <w:rsid w:val="00FD6E52"/>
    <w:rsid w:val="00FD74CB"/>
    <w:rsid w:val="00FD7F18"/>
    <w:rsid w:val="00FE33AC"/>
    <w:rsid w:val="00FE3EE0"/>
    <w:rsid w:val="00FE446B"/>
    <w:rsid w:val="00FE466C"/>
    <w:rsid w:val="00FE4C5C"/>
    <w:rsid w:val="00FE4FF6"/>
    <w:rsid w:val="00FE669E"/>
    <w:rsid w:val="00FE6958"/>
    <w:rsid w:val="00FE6C3E"/>
    <w:rsid w:val="00FF4D8A"/>
    <w:rsid w:val="00FF53D1"/>
    <w:rsid w:val="00FF5750"/>
    <w:rsid w:val="00FF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51D2"/>
  <w15:docId w15:val="{CBA5F7DA-4560-4C86-AE73-F546B26F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ED2"/>
    <w:pPr>
      <w:spacing w:after="200" w:line="252" w:lineRule="auto"/>
    </w:pPr>
    <w:rPr>
      <w:rFonts w:eastAsia="Times New Roman"/>
      <w:sz w:val="22"/>
      <w:szCs w:val="24"/>
    </w:rPr>
  </w:style>
  <w:style w:type="paragraph" w:styleId="Heading1">
    <w:name w:val="heading 1"/>
    <w:basedOn w:val="Normal"/>
    <w:next w:val="Normal"/>
    <w:qFormat/>
    <w:rsid w:val="009834E7"/>
    <w:pPr>
      <w:keepNext/>
      <w:pageBreakBefore/>
      <w:spacing w:line="240" w:lineRule="auto"/>
      <w:jc w:val="center"/>
      <w:outlineLvl w:val="0"/>
    </w:pPr>
    <w:rPr>
      <w:rFonts w:cs="Arial"/>
      <w:b/>
      <w:bCs/>
      <w:sz w:val="28"/>
      <w:szCs w:val="32"/>
    </w:rPr>
  </w:style>
  <w:style w:type="paragraph" w:styleId="Heading2">
    <w:name w:val="heading 2"/>
    <w:basedOn w:val="Heading1"/>
    <w:next w:val="Normal"/>
    <w:qFormat/>
    <w:rsid w:val="00AE4DFF"/>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8E4059"/>
    <w:pPr>
      <w:keepNext/>
      <w:spacing w:line="240" w:lineRule="auto"/>
      <w:outlineLvl w:val="2"/>
    </w:pPr>
    <w:rPr>
      <w:rFonts w:cs="Arial"/>
      <w:b/>
      <w:bCs/>
      <w:szCs w:val="26"/>
    </w:rPr>
  </w:style>
  <w:style w:type="paragraph" w:styleId="Heading4">
    <w:name w:val="heading 4"/>
    <w:basedOn w:val="Normal"/>
    <w:next w:val="Normal"/>
    <w:link w:val="Heading4Char"/>
    <w:qFormat/>
    <w:rsid w:val="008E4059"/>
    <w:pPr>
      <w:keepNext/>
      <w:spacing w:line="240" w:lineRule="auto"/>
      <w:outlineLvl w:val="3"/>
    </w:pPr>
    <w:rPr>
      <w:b/>
      <w:bCs/>
      <w:i/>
      <w:szCs w:val="28"/>
    </w:rPr>
  </w:style>
  <w:style w:type="paragraph" w:styleId="Heading5">
    <w:name w:val="heading 5"/>
    <w:basedOn w:val="Normal"/>
    <w:next w:val="Normal"/>
    <w:qFormat/>
    <w:rsid w:val="00C663DD"/>
    <w:pPr>
      <w:keepNext/>
      <w:spacing w:line="240" w:lineRule="auto"/>
      <w:outlineLvl w:val="4"/>
    </w:pPr>
    <w:rPr>
      <w:bCs/>
      <w:i/>
      <w:iCs/>
      <w:szCs w:val="26"/>
    </w:rPr>
  </w:style>
  <w:style w:type="paragraph" w:styleId="Heading6">
    <w:name w:val="heading 6"/>
    <w:basedOn w:val="Normal"/>
    <w:next w:val="Normal"/>
    <w:qFormat/>
    <w:rsid w:val="00E90F8B"/>
    <w:pPr>
      <w:spacing w:before="240" w:after="60" w:line="240" w:lineRule="auto"/>
      <w:outlineLvl w:val="5"/>
    </w:pPr>
    <w:rPr>
      <w:b/>
      <w:bCs/>
      <w:szCs w:val="22"/>
    </w:rPr>
  </w:style>
  <w:style w:type="paragraph" w:styleId="Heading7">
    <w:name w:val="heading 7"/>
    <w:basedOn w:val="Normal"/>
    <w:next w:val="Normal"/>
    <w:qFormat/>
    <w:rsid w:val="00E90F8B"/>
    <w:pPr>
      <w:spacing w:before="240" w:after="60" w:line="240" w:lineRule="auto"/>
      <w:outlineLvl w:val="6"/>
    </w:pPr>
    <w:rPr>
      <w:sz w:val="24"/>
    </w:rPr>
  </w:style>
  <w:style w:type="paragraph" w:styleId="Heading8">
    <w:name w:val="heading 8"/>
    <w:basedOn w:val="Normal"/>
    <w:next w:val="Normal"/>
    <w:qFormat/>
    <w:rsid w:val="00E90F8B"/>
    <w:pPr>
      <w:spacing w:before="240" w:after="60" w:line="240" w:lineRule="auto"/>
      <w:outlineLvl w:val="7"/>
    </w:pPr>
    <w:rPr>
      <w:i/>
      <w:iCs/>
      <w:sz w:val="24"/>
    </w:rPr>
  </w:style>
  <w:style w:type="paragraph" w:styleId="Heading9">
    <w:name w:val="heading 9"/>
    <w:basedOn w:val="Normal"/>
    <w:next w:val="Normal"/>
    <w:qFormat/>
    <w:rsid w:val="00E90F8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2129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E90F8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5A2E33"/>
    <w:pPr>
      <w:numPr>
        <w:numId w:val="1"/>
      </w:numPr>
    </w:pPr>
  </w:style>
  <w:style w:type="character" w:styleId="Hyperlink">
    <w:name w:val="Hyperlink"/>
    <w:basedOn w:val="DefaultParagraphFont"/>
    <w:uiPriority w:val="99"/>
    <w:rsid w:val="00E90F8B"/>
    <w:rPr>
      <w:color w:val="0000FF"/>
      <w:u w:val="single"/>
    </w:rPr>
  </w:style>
  <w:style w:type="table" w:customStyle="1" w:styleId="BlankTable">
    <w:name w:val="BlankTable"/>
    <w:basedOn w:val="TableNormal"/>
    <w:rsid w:val="008C0799"/>
    <w:tblPr>
      <w:tblInd w:w="0" w:type="dxa"/>
      <w:tblCellMar>
        <w:top w:w="0" w:type="dxa"/>
        <w:left w:w="108" w:type="dxa"/>
        <w:bottom w:w="0" w:type="dxa"/>
        <w:right w:w="108" w:type="dxa"/>
      </w:tblCellMar>
    </w:tblPr>
  </w:style>
  <w:style w:type="paragraph" w:styleId="BalloonText">
    <w:name w:val="Balloon Text"/>
    <w:basedOn w:val="Normal"/>
    <w:semiHidden/>
    <w:rsid w:val="00E90F8B"/>
    <w:pPr>
      <w:spacing w:line="240" w:lineRule="auto"/>
    </w:pPr>
    <w:rPr>
      <w:rFonts w:ascii="Tahoma" w:hAnsi="Tahoma" w:cs="Tahoma"/>
      <w:sz w:val="16"/>
      <w:szCs w:val="16"/>
    </w:rPr>
  </w:style>
  <w:style w:type="paragraph" w:styleId="BlockText">
    <w:name w:val="Block Text"/>
    <w:basedOn w:val="Normal"/>
    <w:rsid w:val="00E90F8B"/>
    <w:pPr>
      <w:spacing w:after="120" w:line="240" w:lineRule="auto"/>
      <w:ind w:left="1440" w:right="1440"/>
    </w:pPr>
  </w:style>
  <w:style w:type="paragraph" w:styleId="BodyText">
    <w:name w:val="Body Text"/>
    <w:basedOn w:val="Normal"/>
    <w:rsid w:val="00E90F8B"/>
    <w:pPr>
      <w:spacing w:after="120" w:line="240" w:lineRule="auto"/>
    </w:pPr>
  </w:style>
  <w:style w:type="paragraph" w:styleId="BodyText2">
    <w:name w:val="Body Text 2"/>
    <w:basedOn w:val="Normal"/>
    <w:rsid w:val="00E90F8B"/>
    <w:pPr>
      <w:spacing w:after="120" w:line="480" w:lineRule="auto"/>
    </w:pPr>
  </w:style>
  <w:style w:type="paragraph" w:styleId="BodyText3">
    <w:name w:val="Body Text 3"/>
    <w:basedOn w:val="Normal"/>
    <w:rsid w:val="00E90F8B"/>
    <w:pPr>
      <w:spacing w:after="120" w:line="240" w:lineRule="auto"/>
    </w:pPr>
    <w:rPr>
      <w:sz w:val="16"/>
      <w:szCs w:val="16"/>
    </w:rPr>
  </w:style>
  <w:style w:type="paragraph" w:styleId="BodyTextFirstIndent">
    <w:name w:val="Body Text First Indent"/>
    <w:basedOn w:val="BodyText"/>
    <w:rsid w:val="00E90F8B"/>
    <w:pPr>
      <w:ind w:firstLine="210"/>
    </w:pPr>
  </w:style>
  <w:style w:type="paragraph" w:styleId="BodyTextIndent">
    <w:name w:val="Body Text Indent"/>
    <w:basedOn w:val="Normal"/>
    <w:rsid w:val="00E90F8B"/>
    <w:pPr>
      <w:spacing w:after="120" w:line="240" w:lineRule="auto"/>
      <w:ind w:left="360"/>
    </w:pPr>
  </w:style>
  <w:style w:type="paragraph" w:styleId="BodyTextFirstIndent2">
    <w:name w:val="Body Text First Indent 2"/>
    <w:basedOn w:val="BodyTextIndent"/>
    <w:rsid w:val="00E90F8B"/>
    <w:pPr>
      <w:ind w:firstLine="210"/>
    </w:pPr>
  </w:style>
  <w:style w:type="paragraph" w:styleId="BodyTextIndent2">
    <w:name w:val="Body Text Indent 2"/>
    <w:basedOn w:val="Normal"/>
    <w:rsid w:val="00E90F8B"/>
    <w:pPr>
      <w:spacing w:after="120" w:line="480" w:lineRule="auto"/>
      <w:ind w:left="360"/>
    </w:pPr>
  </w:style>
  <w:style w:type="paragraph" w:styleId="BodyTextIndent3">
    <w:name w:val="Body Text Indent 3"/>
    <w:basedOn w:val="Normal"/>
    <w:rsid w:val="00E90F8B"/>
    <w:pPr>
      <w:spacing w:after="120" w:line="240" w:lineRule="auto"/>
      <w:ind w:left="360"/>
    </w:pPr>
    <w:rPr>
      <w:sz w:val="16"/>
      <w:szCs w:val="16"/>
    </w:rPr>
  </w:style>
  <w:style w:type="paragraph" w:customStyle="1" w:styleId="BoldText">
    <w:name w:val="Bold Text"/>
    <w:rsid w:val="00E90F8B"/>
    <w:pPr>
      <w:autoSpaceDE w:val="0"/>
      <w:autoSpaceDN w:val="0"/>
      <w:adjustRightInd w:val="0"/>
      <w:spacing w:line="266" w:lineRule="exact"/>
    </w:pPr>
    <w:rPr>
      <w:rFonts w:eastAsia="Times New Roman"/>
      <w:b/>
      <w:bCs/>
      <w:sz w:val="24"/>
      <w:szCs w:val="24"/>
    </w:rPr>
  </w:style>
  <w:style w:type="paragraph" w:customStyle="1" w:styleId="Bullet">
    <w:name w:val="Bullet"/>
    <w:rsid w:val="00E90F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ind w:left="360"/>
    </w:pPr>
    <w:rPr>
      <w:rFonts w:eastAsia="Times New Roman"/>
      <w:sz w:val="22"/>
      <w:szCs w:val="22"/>
    </w:rPr>
  </w:style>
  <w:style w:type="paragraph" w:styleId="Caption">
    <w:name w:val="caption"/>
    <w:basedOn w:val="Normal"/>
    <w:next w:val="Normal"/>
    <w:qFormat/>
    <w:rsid w:val="00E90F8B"/>
    <w:pPr>
      <w:spacing w:line="240" w:lineRule="auto"/>
    </w:pPr>
    <w:rPr>
      <w:b/>
      <w:bCs/>
      <w:sz w:val="20"/>
      <w:szCs w:val="20"/>
    </w:rPr>
  </w:style>
  <w:style w:type="paragraph" w:styleId="Closing">
    <w:name w:val="Closing"/>
    <w:basedOn w:val="Normal"/>
    <w:rsid w:val="00E90F8B"/>
    <w:pPr>
      <w:spacing w:line="240" w:lineRule="auto"/>
      <w:ind w:left="4320"/>
    </w:pPr>
  </w:style>
  <w:style w:type="paragraph" w:styleId="CommentText">
    <w:name w:val="annotation text"/>
    <w:basedOn w:val="Normal"/>
    <w:link w:val="CommentTextChar"/>
    <w:uiPriority w:val="99"/>
    <w:semiHidden/>
    <w:rsid w:val="00E90F8B"/>
    <w:pPr>
      <w:spacing w:line="240" w:lineRule="auto"/>
    </w:pPr>
    <w:rPr>
      <w:sz w:val="20"/>
      <w:szCs w:val="20"/>
    </w:rPr>
  </w:style>
  <w:style w:type="paragraph" w:styleId="CommentSubject">
    <w:name w:val="annotation subject"/>
    <w:basedOn w:val="CommentText"/>
    <w:next w:val="CommentText"/>
    <w:semiHidden/>
    <w:rsid w:val="00E90F8B"/>
    <w:rPr>
      <w:b/>
      <w:bCs/>
    </w:rPr>
  </w:style>
  <w:style w:type="paragraph" w:styleId="Date">
    <w:name w:val="Date"/>
    <w:basedOn w:val="Normal"/>
    <w:next w:val="Normal"/>
    <w:rsid w:val="00E90F8B"/>
    <w:pPr>
      <w:spacing w:line="240" w:lineRule="auto"/>
    </w:pPr>
  </w:style>
  <w:style w:type="paragraph" w:styleId="DocumentMap">
    <w:name w:val="Document Map"/>
    <w:basedOn w:val="Normal"/>
    <w:semiHidden/>
    <w:rsid w:val="00E90F8B"/>
    <w:pPr>
      <w:shd w:val="clear" w:color="auto" w:fill="000080"/>
      <w:spacing w:line="240" w:lineRule="auto"/>
    </w:pPr>
    <w:rPr>
      <w:rFonts w:ascii="Tahoma" w:hAnsi="Tahoma" w:cs="Tahoma"/>
    </w:rPr>
  </w:style>
  <w:style w:type="paragraph" w:styleId="E-mailSignature">
    <w:name w:val="E-mail Signature"/>
    <w:basedOn w:val="Normal"/>
    <w:rsid w:val="00E90F8B"/>
    <w:pPr>
      <w:spacing w:line="240" w:lineRule="auto"/>
    </w:pPr>
  </w:style>
  <w:style w:type="paragraph" w:styleId="EndnoteText">
    <w:name w:val="endnote text"/>
    <w:basedOn w:val="Normal"/>
    <w:semiHidden/>
    <w:rsid w:val="00E90F8B"/>
    <w:pPr>
      <w:spacing w:line="240" w:lineRule="auto"/>
    </w:pPr>
    <w:rPr>
      <w:sz w:val="20"/>
      <w:szCs w:val="20"/>
    </w:rPr>
  </w:style>
  <w:style w:type="paragraph" w:styleId="EnvelopeAddress">
    <w:name w:val="envelope address"/>
    <w:basedOn w:val="Normal"/>
    <w:rsid w:val="00E90F8B"/>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E90F8B"/>
    <w:pPr>
      <w:spacing w:line="240" w:lineRule="auto"/>
    </w:pPr>
    <w:rPr>
      <w:rFonts w:ascii="Arial" w:hAnsi="Arial" w:cs="Arial"/>
      <w:sz w:val="20"/>
      <w:szCs w:val="20"/>
    </w:rPr>
  </w:style>
  <w:style w:type="paragraph" w:customStyle="1" w:styleId="AppexTitle">
    <w:name w:val="AppexTitle"/>
    <w:basedOn w:val="Normal"/>
    <w:next w:val="Normal"/>
    <w:qFormat/>
    <w:rsid w:val="005A3198"/>
    <w:pPr>
      <w:keepNext/>
      <w:spacing w:after="0" w:line="240" w:lineRule="auto"/>
      <w:jc w:val="center"/>
    </w:pPr>
    <w:rPr>
      <w:b/>
      <w:sz w:val="28"/>
    </w:rPr>
  </w:style>
  <w:style w:type="table" w:styleId="TableGrid">
    <w:name w:val="Table Grid"/>
    <w:basedOn w:val="TableNormal"/>
    <w:rsid w:val="00B12FEB"/>
    <w:pPr>
      <w:keepNext/>
      <w:spacing w:after="100" w:afterAutospacing="1"/>
    </w:pPr>
    <w:tblPr>
      <w:tblStyleRowBandSize w:val="1"/>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customStyle="1" w:styleId="Exhibit">
    <w:name w:val="Exhibit"/>
    <w:basedOn w:val="Normal"/>
    <w:next w:val="Normal"/>
    <w:link w:val="ExhibitChar"/>
    <w:rsid w:val="004A2494"/>
    <w:pPr>
      <w:keepNext/>
      <w:spacing w:line="240" w:lineRule="auto"/>
      <w:jc w:val="center"/>
      <w:outlineLvl w:val="5"/>
    </w:pPr>
    <w:rPr>
      <w:rFonts w:ascii="Arial" w:hAnsi="Arial"/>
      <w:b/>
      <w:bCs/>
      <w:szCs w:val="22"/>
    </w:rPr>
  </w:style>
  <w:style w:type="paragraph" w:customStyle="1" w:styleId="ExhibitNotes">
    <w:name w:val="Exhibit Notes"/>
    <w:basedOn w:val="Exhibit"/>
    <w:rsid w:val="00EC3E27"/>
    <w:pPr>
      <w:contextualSpacing/>
      <w:jc w:val="left"/>
      <w:outlineLvl w:val="9"/>
    </w:pPr>
    <w:rPr>
      <w:rFonts w:ascii="Times New Roman" w:hAnsi="Times New Roman"/>
      <w:b w:val="0"/>
      <w:sz w:val="18"/>
    </w:rPr>
  </w:style>
  <w:style w:type="paragraph" w:styleId="Footer">
    <w:name w:val="footer"/>
    <w:basedOn w:val="Normal"/>
    <w:link w:val="FooterChar"/>
    <w:rsid w:val="004D064C"/>
    <w:pPr>
      <w:tabs>
        <w:tab w:val="center" w:pos="4680"/>
        <w:tab w:val="right" w:pos="9360"/>
      </w:tabs>
      <w:spacing w:line="240" w:lineRule="auto"/>
    </w:pPr>
    <w:rPr>
      <w:sz w:val="20"/>
    </w:rPr>
  </w:style>
  <w:style w:type="character" w:styleId="FootnoteReference">
    <w:name w:val="footnote reference"/>
    <w:basedOn w:val="DefaultParagraphFont"/>
    <w:semiHidden/>
    <w:rsid w:val="00E90F8B"/>
    <w:rPr>
      <w:vertAlign w:val="superscript"/>
    </w:rPr>
  </w:style>
  <w:style w:type="paragraph" w:styleId="FootnoteText">
    <w:name w:val="footnote text"/>
    <w:basedOn w:val="Normal"/>
    <w:semiHidden/>
    <w:rsid w:val="00AA7ED2"/>
    <w:pPr>
      <w:spacing w:after="120" w:line="240" w:lineRule="auto"/>
    </w:pPr>
    <w:rPr>
      <w:sz w:val="20"/>
      <w:szCs w:val="20"/>
    </w:rPr>
  </w:style>
  <w:style w:type="paragraph" w:styleId="Header">
    <w:name w:val="header"/>
    <w:basedOn w:val="Normal"/>
    <w:rsid w:val="00E90F8B"/>
    <w:pPr>
      <w:tabs>
        <w:tab w:val="center" w:pos="4320"/>
        <w:tab w:val="right" w:pos="8640"/>
      </w:tabs>
      <w:spacing w:line="240" w:lineRule="auto"/>
    </w:pPr>
  </w:style>
  <w:style w:type="paragraph" w:styleId="HTMLAddress">
    <w:name w:val="HTML Address"/>
    <w:basedOn w:val="Normal"/>
    <w:rsid w:val="00E90F8B"/>
    <w:pPr>
      <w:spacing w:line="240" w:lineRule="auto"/>
    </w:pPr>
    <w:rPr>
      <w:i/>
      <w:iCs/>
    </w:rPr>
  </w:style>
  <w:style w:type="paragraph" w:styleId="HTMLPreformatted">
    <w:name w:val="HTML Preformatted"/>
    <w:basedOn w:val="Normal"/>
    <w:rsid w:val="00E90F8B"/>
    <w:pPr>
      <w:spacing w:line="240" w:lineRule="auto"/>
    </w:pPr>
    <w:rPr>
      <w:rFonts w:ascii="Courier New" w:hAnsi="Courier New" w:cs="Courier New"/>
      <w:sz w:val="20"/>
      <w:szCs w:val="20"/>
    </w:rPr>
  </w:style>
  <w:style w:type="paragraph" w:styleId="Index1">
    <w:name w:val="index 1"/>
    <w:basedOn w:val="Normal"/>
    <w:next w:val="Normal"/>
    <w:autoRedefine/>
    <w:semiHidden/>
    <w:rsid w:val="00E90F8B"/>
    <w:pPr>
      <w:spacing w:line="240" w:lineRule="auto"/>
      <w:ind w:left="220" w:hanging="220"/>
    </w:pPr>
  </w:style>
  <w:style w:type="paragraph" w:styleId="Index2">
    <w:name w:val="index 2"/>
    <w:basedOn w:val="Normal"/>
    <w:next w:val="Normal"/>
    <w:autoRedefine/>
    <w:semiHidden/>
    <w:rsid w:val="00E90F8B"/>
    <w:pPr>
      <w:spacing w:line="240" w:lineRule="auto"/>
      <w:ind w:left="440" w:hanging="220"/>
    </w:pPr>
  </w:style>
  <w:style w:type="paragraph" w:styleId="Index3">
    <w:name w:val="index 3"/>
    <w:basedOn w:val="Normal"/>
    <w:next w:val="Normal"/>
    <w:autoRedefine/>
    <w:semiHidden/>
    <w:rsid w:val="00E90F8B"/>
    <w:pPr>
      <w:spacing w:line="240" w:lineRule="auto"/>
      <w:ind w:left="660" w:hanging="220"/>
    </w:pPr>
  </w:style>
  <w:style w:type="paragraph" w:styleId="Index4">
    <w:name w:val="index 4"/>
    <w:basedOn w:val="Normal"/>
    <w:next w:val="Normal"/>
    <w:autoRedefine/>
    <w:semiHidden/>
    <w:rsid w:val="00E90F8B"/>
    <w:pPr>
      <w:spacing w:line="240" w:lineRule="auto"/>
      <w:ind w:left="880" w:hanging="220"/>
    </w:pPr>
  </w:style>
  <w:style w:type="paragraph" w:styleId="Index5">
    <w:name w:val="index 5"/>
    <w:basedOn w:val="Normal"/>
    <w:next w:val="Normal"/>
    <w:autoRedefine/>
    <w:semiHidden/>
    <w:rsid w:val="00E90F8B"/>
    <w:pPr>
      <w:spacing w:line="240" w:lineRule="auto"/>
      <w:ind w:left="1100" w:hanging="220"/>
    </w:pPr>
  </w:style>
  <w:style w:type="paragraph" w:styleId="Index6">
    <w:name w:val="index 6"/>
    <w:basedOn w:val="Normal"/>
    <w:next w:val="Normal"/>
    <w:autoRedefine/>
    <w:semiHidden/>
    <w:rsid w:val="00E90F8B"/>
    <w:pPr>
      <w:spacing w:line="240" w:lineRule="auto"/>
      <w:ind w:left="1320" w:hanging="220"/>
    </w:pPr>
  </w:style>
  <w:style w:type="paragraph" w:styleId="Index7">
    <w:name w:val="index 7"/>
    <w:basedOn w:val="Normal"/>
    <w:next w:val="Normal"/>
    <w:autoRedefine/>
    <w:semiHidden/>
    <w:rsid w:val="00E90F8B"/>
    <w:pPr>
      <w:spacing w:line="240" w:lineRule="auto"/>
      <w:ind w:left="1540" w:hanging="220"/>
    </w:pPr>
  </w:style>
  <w:style w:type="paragraph" w:styleId="Index8">
    <w:name w:val="index 8"/>
    <w:basedOn w:val="Normal"/>
    <w:next w:val="Normal"/>
    <w:autoRedefine/>
    <w:semiHidden/>
    <w:rsid w:val="00E90F8B"/>
    <w:pPr>
      <w:spacing w:line="240" w:lineRule="auto"/>
      <w:ind w:left="1760" w:hanging="220"/>
    </w:pPr>
  </w:style>
  <w:style w:type="paragraph" w:styleId="Index9">
    <w:name w:val="index 9"/>
    <w:basedOn w:val="Normal"/>
    <w:next w:val="Normal"/>
    <w:autoRedefine/>
    <w:semiHidden/>
    <w:rsid w:val="00E90F8B"/>
    <w:pPr>
      <w:spacing w:line="240" w:lineRule="auto"/>
      <w:ind w:left="1980" w:hanging="220"/>
    </w:pPr>
  </w:style>
  <w:style w:type="paragraph" w:styleId="IndexHeading">
    <w:name w:val="index heading"/>
    <w:basedOn w:val="Normal"/>
    <w:next w:val="Index1"/>
    <w:semiHidden/>
    <w:rsid w:val="00E90F8B"/>
    <w:pPr>
      <w:spacing w:line="240" w:lineRule="auto"/>
    </w:pPr>
    <w:rPr>
      <w:rFonts w:ascii="Arial" w:hAnsi="Arial" w:cs="Arial"/>
      <w:b/>
      <w:bCs/>
    </w:rPr>
  </w:style>
  <w:style w:type="paragraph" w:styleId="List">
    <w:name w:val="List"/>
    <w:basedOn w:val="Normal"/>
    <w:rsid w:val="00E90F8B"/>
    <w:pPr>
      <w:spacing w:line="240" w:lineRule="auto"/>
      <w:ind w:left="360" w:hanging="360"/>
    </w:pPr>
  </w:style>
  <w:style w:type="paragraph" w:styleId="List2">
    <w:name w:val="List 2"/>
    <w:basedOn w:val="Normal"/>
    <w:rsid w:val="00E90F8B"/>
    <w:pPr>
      <w:spacing w:line="240" w:lineRule="auto"/>
      <w:ind w:left="720" w:hanging="360"/>
    </w:pPr>
  </w:style>
  <w:style w:type="paragraph" w:styleId="List3">
    <w:name w:val="List 3"/>
    <w:basedOn w:val="Normal"/>
    <w:rsid w:val="00E90F8B"/>
    <w:pPr>
      <w:spacing w:line="240" w:lineRule="auto"/>
      <w:ind w:left="1080" w:hanging="360"/>
    </w:pPr>
  </w:style>
  <w:style w:type="paragraph" w:styleId="List4">
    <w:name w:val="List 4"/>
    <w:basedOn w:val="Normal"/>
    <w:rsid w:val="00E90F8B"/>
    <w:pPr>
      <w:spacing w:line="240" w:lineRule="auto"/>
      <w:ind w:left="1440" w:hanging="360"/>
    </w:pPr>
  </w:style>
  <w:style w:type="paragraph" w:styleId="List5">
    <w:name w:val="List 5"/>
    <w:basedOn w:val="Normal"/>
    <w:rsid w:val="00E90F8B"/>
    <w:pPr>
      <w:spacing w:line="240" w:lineRule="auto"/>
      <w:ind w:left="1800" w:hanging="360"/>
    </w:pPr>
  </w:style>
  <w:style w:type="paragraph" w:styleId="ListBullet">
    <w:name w:val="List Bullet"/>
    <w:basedOn w:val="Normal"/>
    <w:rsid w:val="00E90F8B"/>
    <w:pPr>
      <w:numPr>
        <w:numId w:val="2"/>
      </w:numPr>
    </w:pPr>
  </w:style>
  <w:style w:type="paragraph" w:styleId="ListBullet2">
    <w:name w:val="List Bullet 2"/>
    <w:basedOn w:val="Normal"/>
    <w:rsid w:val="00E90F8B"/>
    <w:pPr>
      <w:numPr>
        <w:numId w:val="3"/>
      </w:numPr>
    </w:pPr>
  </w:style>
  <w:style w:type="paragraph" w:styleId="ListBullet3">
    <w:name w:val="List Bullet 3"/>
    <w:basedOn w:val="Normal"/>
    <w:rsid w:val="00E90F8B"/>
    <w:pPr>
      <w:numPr>
        <w:numId w:val="4"/>
      </w:numPr>
    </w:pPr>
  </w:style>
  <w:style w:type="paragraph" w:styleId="ListBullet4">
    <w:name w:val="List Bullet 4"/>
    <w:basedOn w:val="Normal"/>
    <w:rsid w:val="00E90F8B"/>
    <w:pPr>
      <w:numPr>
        <w:numId w:val="5"/>
      </w:numPr>
    </w:pPr>
  </w:style>
  <w:style w:type="paragraph" w:styleId="ListBullet5">
    <w:name w:val="List Bullet 5"/>
    <w:basedOn w:val="Normal"/>
    <w:rsid w:val="00E90F8B"/>
    <w:pPr>
      <w:numPr>
        <w:numId w:val="6"/>
      </w:numPr>
    </w:pPr>
  </w:style>
  <w:style w:type="paragraph" w:styleId="ListContinue">
    <w:name w:val="List Continue"/>
    <w:basedOn w:val="Normal"/>
    <w:rsid w:val="00E90F8B"/>
    <w:pPr>
      <w:spacing w:after="120" w:line="240" w:lineRule="auto"/>
      <w:ind w:left="360"/>
    </w:pPr>
  </w:style>
  <w:style w:type="paragraph" w:styleId="ListContinue2">
    <w:name w:val="List Continue 2"/>
    <w:basedOn w:val="Normal"/>
    <w:rsid w:val="00E90F8B"/>
    <w:pPr>
      <w:spacing w:after="120" w:line="240" w:lineRule="auto"/>
      <w:ind w:left="720"/>
    </w:pPr>
  </w:style>
  <w:style w:type="paragraph" w:styleId="ListContinue3">
    <w:name w:val="List Continue 3"/>
    <w:basedOn w:val="Normal"/>
    <w:rsid w:val="00E90F8B"/>
    <w:pPr>
      <w:spacing w:after="120" w:line="240" w:lineRule="auto"/>
      <w:ind w:left="1080"/>
    </w:pPr>
  </w:style>
  <w:style w:type="paragraph" w:styleId="ListContinue4">
    <w:name w:val="List Continue 4"/>
    <w:basedOn w:val="Normal"/>
    <w:rsid w:val="00E90F8B"/>
    <w:pPr>
      <w:spacing w:after="120" w:line="240" w:lineRule="auto"/>
      <w:ind w:left="1440"/>
    </w:pPr>
  </w:style>
  <w:style w:type="paragraph" w:styleId="ListContinue5">
    <w:name w:val="List Continue 5"/>
    <w:basedOn w:val="Normal"/>
    <w:rsid w:val="00E90F8B"/>
    <w:pPr>
      <w:spacing w:after="120" w:line="240" w:lineRule="auto"/>
      <w:ind w:left="1800"/>
    </w:pPr>
  </w:style>
  <w:style w:type="paragraph" w:styleId="ListNumber">
    <w:name w:val="List Number"/>
    <w:basedOn w:val="Normal"/>
    <w:rsid w:val="00E90F8B"/>
    <w:pPr>
      <w:numPr>
        <w:numId w:val="7"/>
      </w:numPr>
    </w:pPr>
  </w:style>
  <w:style w:type="paragraph" w:styleId="ListNumber2">
    <w:name w:val="List Number 2"/>
    <w:basedOn w:val="Normal"/>
    <w:rsid w:val="00E90F8B"/>
    <w:pPr>
      <w:numPr>
        <w:numId w:val="8"/>
      </w:numPr>
    </w:pPr>
  </w:style>
  <w:style w:type="paragraph" w:styleId="ListNumber3">
    <w:name w:val="List Number 3"/>
    <w:basedOn w:val="Normal"/>
    <w:rsid w:val="00E90F8B"/>
    <w:pPr>
      <w:numPr>
        <w:numId w:val="9"/>
      </w:numPr>
    </w:pPr>
  </w:style>
  <w:style w:type="paragraph" w:styleId="ListNumber4">
    <w:name w:val="List Number 4"/>
    <w:basedOn w:val="Normal"/>
    <w:rsid w:val="00E90F8B"/>
    <w:pPr>
      <w:numPr>
        <w:numId w:val="10"/>
      </w:numPr>
    </w:pPr>
  </w:style>
  <w:style w:type="paragraph" w:styleId="ListNumber5">
    <w:name w:val="List Number 5"/>
    <w:basedOn w:val="Normal"/>
    <w:rsid w:val="00E90F8B"/>
    <w:pPr>
      <w:numPr>
        <w:numId w:val="11"/>
      </w:numPr>
    </w:pPr>
  </w:style>
  <w:style w:type="paragraph" w:styleId="MacroText">
    <w:name w:val="macro"/>
    <w:semiHidden/>
    <w:rsid w:val="00E90F8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rsid w:val="00E90F8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paragraph" w:styleId="NormalWeb">
    <w:name w:val="Normal (Web)"/>
    <w:basedOn w:val="Normal"/>
    <w:rsid w:val="00E90F8B"/>
    <w:rPr>
      <w:sz w:val="24"/>
    </w:rPr>
  </w:style>
  <w:style w:type="paragraph" w:styleId="NormalIndent">
    <w:name w:val="Normal Indent"/>
    <w:basedOn w:val="Normal"/>
    <w:rsid w:val="00E90F8B"/>
    <w:pPr>
      <w:ind w:left="720"/>
    </w:pPr>
  </w:style>
  <w:style w:type="paragraph" w:styleId="NoteHeading">
    <w:name w:val="Note Heading"/>
    <w:basedOn w:val="Normal"/>
    <w:next w:val="Normal"/>
    <w:rsid w:val="00E90F8B"/>
  </w:style>
  <w:style w:type="character" w:styleId="PageNumber">
    <w:name w:val="page number"/>
    <w:basedOn w:val="DefaultParagraphFont"/>
    <w:rsid w:val="00E90F8B"/>
  </w:style>
  <w:style w:type="paragraph" w:styleId="PlainText">
    <w:name w:val="Plain Text"/>
    <w:basedOn w:val="Normal"/>
    <w:rsid w:val="00E90F8B"/>
    <w:rPr>
      <w:rFonts w:ascii="Courier New" w:hAnsi="Courier New" w:cs="Courier New"/>
      <w:sz w:val="20"/>
      <w:szCs w:val="20"/>
    </w:rPr>
  </w:style>
  <w:style w:type="paragraph" w:styleId="Salutation">
    <w:name w:val="Salutation"/>
    <w:basedOn w:val="Normal"/>
    <w:next w:val="Normal"/>
    <w:rsid w:val="00E90F8B"/>
  </w:style>
  <w:style w:type="paragraph" w:styleId="Signature">
    <w:name w:val="Signature"/>
    <w:basedOn w:val="Normal"/>
    <w:rsid w:val="00E90F8B"/>
    <w:pPr>
      <w:ind w:left="4320"/>
    </w:pPr>
  </w:style>
  <w:style w:type="paragraph" w:styleId="Subtitle">
    <w:name w:val="Subtitle"/>
    <w:basedOn w:val="Normal"/>
    <w:qFormat/>
    <w:rsid w:val="00E90F8B"/>
    <w:pPr>
      <w:spacing w:after="60"/>
      <w:jc w:val="center"/>
      <w:outlineLvl w:val="1"/>
    </w:pPr>
    <w:rPr>
      <w:rFonts w:ascii="Arial" w:hAnsi="Arial" w:cs="Arial"/>
      <w:sz w:val="24"/>
    </w:rPr>
  </w:style>
  <w:style w:type="table" w:customStyle="1" w:styleId="A6Table">
    <w:name w:val="A6Table"/>
    <w:basedOn w:val="TableNormal"/>
    <w:rsid w:val="00E14FE7"/>
    <w:pPr>
      <w:keepNext/>
      <w:spacing w:after="100" w:afterAutospacing="1"/>
      <w:jc w:val="right"/>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bl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E90F8B"/>
    <w:rPr>
      <w:rFonts w:eastAsia="Times New Roman"/>
      <w:sz w:val="22"/>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E90F8B"/>
    <w:pPr>
      <w:ind w:left="220" w:hanging="220"/>
    </w:pPr>
  </w:style>
  <w:style w:type="paragraph" w:styleId="TableofFigures">
    <w:name w:val="table of figures"/>
    <w:basedOn w:val="Normal"/>
    <w:next w:val="Normal"/>
    <w:uiPriority w:val="99"/>
    <w:rsid w:val="002E6128"/>
    <w:pPr>
      <w:spacing w:line="360" w:lineRule="auto"/>
    </w:pPr>
  </w:style>
  <w:style w:type="paragraph" w:customStyle="1" w:styleId="Textbox">
    <w:name w:val="Text box"/>
    <w:rsid w:val="00E90F8B"/>
    <w:pPr>
      <w:autoSpaceDE w:val="0"/>
      <w:autoSpaceDN w:val="0"/>
      <w:adjustRightInd w:val="0"/>
      <w:spacing w:after="95"/>
    </w:pPr>
    <w:rPr>
      <w:rFonts w:eastAsia="Times New Roman"/>
      <w:sz w:val="24"/>
      <w:szCs w:val="24"/>
    </w:rPr>
  </w:style>
  <w:style w:type="paragraph" w:styleId="Title">
    <w:name w:val="Title"/>
    <w:basedOn w:val="Normal"/>
    <w:qFormat/>
    <w:rsid w:val="005A3198"/>
    <w:pPr>
      <w:spacing w:after="0" w:line="240" w:lineRule="auto"/>
      <w:jc w:val="center"/>
    </w:pPr>
    <w:rPr>
      <w:rFonts w:cs="Arial"/>
      <w:b/>
      <w:bCs/>
      <w:kern w:val="28"/>
      <w:sz w:val="32"/>
      <w:szCs w:val="32"/>
    </w:rPr>
  </w:style>
  <w:style w:type="character" w:styleId="CommentReference">
    <w:name w:val="annotation reference"/>
    <w:basedOn w:val="DefaultParagraphFont"/>
    <w:uiPriority w:val="99"/>
    <w:semiHidden/>
    <w:unhideWhenUsed/>
    <w:rsid w:val="00FB754B"/>
    <w:rPr>
      <w:sz w:val="16"/>
      <w:szCs w:val="16"/>
    </w:rPr>
  </w:style>
  <w:style w:type="paragraph" w:styleId="TOAHeading">
    <w:name w:val="toa heading"/>
    <w:basedOn w:val="Normal"/>
    <w:next w:val="Normal"/>
    <w:semiHidden/>
    <w:rsid w:val="00E90F8B"/>
    <w:pPr>
      <w:spacing w:before="120"/>
    </w:pPr>
    <w:rPr>
      <w:rFonts w:ascii="Arial" w:hAnsi="Arial" w:cs="Arial"/>
      <w:b/>
      <w:bCs/>
      <w:sz w:val="24"/>
    </w:rPr>
  </w:style>
  <w:style w:type="paragraph" w:styleId="TOC1">
    <w:name w:val="toc 1"/>
    <w:basedOn w:val="Normal"/>
    <w:next w:val="Normal"/>
    <w:autoRedefine/>
    <w:uiPriority w:val="39"/>
    <w:qFormat/>
    <w:rsid w:val="003B2E5B"/>
    <w:pPr>
      <w:tabs>
        <w:tab w:val="left" w:pos="720"/>
        <w:tab w:val="right" w:leader="dot" w:pos="9350"/>
      </w:tabs>
      <w:spacing w:before="120" w:after="0" w:line="240" w:lineRule="auto"/>
      <w:ind w:left="720" w:hanging="720"/>
    </w:pPr>
  </w:style>
  <w:style w:type="paragraph" w:styleId="TOC2">
    <w:name w:val="toc 2"/>
    <w:basedOn w:val="Normal"/>
    <w:next w:val="Normal"/>
    <w:autoRedefine/>
    <w:uiPriority w:val="39"/>
    <w:qFormat/>
    <w:rsid w:val="000F09E0"/>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291899"/>
    <w:pPr>
      <w:tabs>
        <w:tab w:val="left" w:pos="1584"/>
        <w:tab w:val="left" w:pos="1980"/>
        <w:tab w:val="right" w:leader="dot" w:pos="9350"/>
      </w:tabs>
      <w:spacing w:after="0"/>
      <w:ind w:left="720"/>
    </w:pPr>
  </w:style>
  <w:style w:type="paragraph" w:styleId="TOC4">
    <w:name w:val="toc 4"/>
    <w:basedOn w:val="Normal"/>
    <w:next w:val="Normal"/>
    <w:autoRedefine/>
    <w:semiHidden/>
    <w:rsid w:val="00E90F8B"/>
    <w:pPr>
      <w:ind w:left="660"/>
    </w:pPr>
  </w:style>
  <w:style w:type="paragraph" w:styleId="TOC5">
    <w:name w:val="toc 5"/>
    <w:basedOn w:val="Normal"/>
    <w:next w:val="Normal"/>
    <w:autoRedefine/>
    <w:semiHidden/>
    <w:rsid w:val="00E90F8B"/>
    <w:pPr>
      <w:ind w:left="880"/>
    </w:pPr>
  </w:style>
  <w:style w:type="paragraph" w:styleId="TOC6">
    <w:name w:val="toc 6"/>
    <w:basedOn w:val="Normal"/>
    <w:next w:val="Normal"/>
    <w:autoRedefine/>
    <w:semiHidden/>
    <w:rsid w:val="00E90F8B"/>
    <w:pPr>
      <w:ind w:left="1100"/>
    </w:pPr>
  </w:style>
  <w:style w:type="paragraph" w:styleId="TOC7">
    <w:name w:val="toc 7"/>
    <w:basedOn w:val="Normal"/>
    <w:next w:val="Normal"/>
    <w:autoRedefine/>
    <w:semiHidden/>
    <w:rsid w:val="00E90F8B"/>
    <w:pPr>
      <w:ind w:left="1320"/>
    </w:pPr>
  </w:style>
  <w:style w:type="paragraph" w:styleId="TOC8">
    <w:name w:val="toc 8"/>
    <w:basedOn w:val="Normal"/>
    <w:next w:val="Normal"/>
    <w:autoRedefine/>
    <w:semiHidden/>
    <w:rsid w:val="00E90F8B"/>
    <w:pPr>
      <w:ind w:left="1540"/>
    </w:pPr>
  </w:style>
  <w:style w:type="paragraph" w:styleId="TOC9">
    <w:name w:val="toc 9"/>
    <w:basedOn w:val="Normal"/>
    <w:next w:val="Normal"/>
    <w:autoRedefine/>
    <w:semiHidden/>
    <w:rsid w:val="00E90F8B"/>
    <w:pPr>
      <w:ind w:left="1760"/>
    </w:pPr>
  </w:style>
  <w:style w:type="character" w:customStyle="1" w:styleId="Heading4Char">
    <w:name w:val="Heading 4 Char"/>
    <w:basedOn w:val="DefaultParagraphFont"/>
    <w:link w:val="Heading4"/>
    <w:rsid w:val="008E4059"/>
    <w:rPr>
      <w:rFonts w:eastAsia="Times New Roman"/>
      <w:b/>
      <w:bCs/>
      <w:i/>
      <w:sz w:val="22"/>
      <w:szCs w:val="28"/>
    </w:rPr>
  </w:style>
  <w:style w:type="character" w:customStyle="1" w:styleId="Heading3Char">
    <w:name w:val="Heading 3 Char"/>
    <w:basedOn w:val="DefaultParagraphFont"/>
    <w:link w:val="Heading3"/>
    <w:rsid w:val="008E4059"/>
    <w:rPr>
      <w:rFonts w:eastAsia="Times New Roman" w:cs="Arial"/>
      <w:b/>
      <w:bCs/>
      <w:sz w:val="22"/>
      <w:szCs w:val="26"/>
    </w:rPr>
  </w:style>
  <w:style w:type="character" w:customStyle="1" w:styleId="ExhibitChar">
    <w:name w:val="Exhibit Char"/>
    <w:basedOn w:val="Heading3Char"/>
    <w:link w:val="Exhibit"/>
    <w:rsid w:val="004A2494"/>
    <w:rPr>
      <w:rFonts w:ascii="Arial" w:eastAsia="Times New Roman" w:hAnsi="Arial" w:cs="Arial"/>
      <w:b/>
      <w:bCs/>
      <w:sz w:val="22"/>
      <w:szCs w:val="22"/>
    </w:rPr>
  </w:style>
  <w:style w:type="paragraph" w:styleId="Revision">
    <w:name w:val="Revision"/>
    <w:hidden/>
    <w:uiPriority w:val="99"/>
    <w:semiHidden/>
    <w:rsid w:val="00CC7ED0"/>
    <w:rPr>
      <w:rFonts w:eastAsia="Times New Roman"/>
      <w:sz w:val="22"/>
      <w:szCs w:val="24"/>
    </w:rPr>
  </w:style>
  <w:style w:type="numbering" w:customStyle="1" w:styleId="StyleBulletedSymbolsymbolLeft1">
    <w:name w:val="Style Bulleted Symbol (symbol) Left:  1&quot;"/>
    <w:basedOn w:val="NoList"/>
    <w:rsid w:val="00851F6F"/>
    <w:pPr>
      <w:numPr>
        <w:numId w:val="12"/>
      </w:numPr>
    </w:pPr>
  </w:style>
  <w:style w:type="numbering" w:customStyle="1" w:styleId="StyleBulleted">
    <w:name w:val="Style Bulleted"/>
    <w:basedOn w:val="NoList"/>
    <w:rsid w:val="00B12FEB"/>
    <w:pPr>
      <w:numPr>
        <w:numId w:val="13"/>
      </w:numPr>
    </w:pPr>
  </w:style>
  <w:style w:type="numbering" w:customStyle="1" w:styleId="StyleBulleted1">
    <w:name w:val="Style Bulleted1"/>
    <w:basedOn w:val="NoList"/>
    <w:rsid w:val="0049432B"/>
  </w:style>
  <w:style w:type="paragraph" w:styleId="ListParagraph">
    <w:name w:val="List Paragraph"/>
    <w:basedOn w:val="Normal"/>
    <w:uiPriority w:val="34"/>
    <w:qFormat/>
    <w:rsid w:val="0049432B"/>
    <w:pPr>
      <w:ind w:left="720"/>
    </w:pPr>
  </w:style>
  <w:style w:type="character" w:customStyle="1" w:styleId="CommentTextChar">
    <w:name w:val="Comment Text Char"/>
    <w:basedOn w:val="DefaultParagraphFont"/>
    <w:link w:val="CommentText"/>
    <w:uiPriority w:val="99"/>
    <w:semiHidden/>
    <w:rsid w:val="00B22DD9"/>
    <w:rPr>
      <w:rFonts w:eastAsia="Times New Roman"/>
    </w:rPr>
  </w:style>
  <w:style w:type="table" w:styleId="TableGrid1">
    <w:name w:val="Table Grid 1"/>
    <w:basedOn w:val="TableNormal"/>
    <w:uiPriority w:val="99"/>
    <w:unhideWhenUsed/>
    <w:rsid w:val="0081323A"/>
    <w:pPr>
      <w:spacing w:after="240" w:line="28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D65A56"/>
    <w:pPr>
      <w:pageBreakBefore w:val="0"/>
      <w:spacing w:after="0"/>
    </w:pPr>
    <w:rPr>
      <w:rFonts w:cs="Times New Roman"/>
      <w:szCs w:val="20"/>
    </w:rPr>
  </w:style>
  <w:style w:type="character" w:customStyle="1" w:styleId="FooterChar">
    <w:name w:val="Footer Char"/>
    <w:basedOn w:val="DefaultParagraphFont"/>
    <w:link w:val="Footer"/>
    <w:rsid w:val="00DA1F5B"/>
    <w:rPr>
      <w:rFonts w:eastAsia="Times New Roman"/>
      <w:szCs w:val="24"/>
    </w:rPr>
  </w:style>
  <w:style w:type="paragraph" w:customStyle="1" w:styleId="Title2">
    <w:name w:val="Title2"/>
    <w:basedOn w:val="Normal"/>
    <w:rsid w:val="00EC3E27"/>
    <w:pPr>
      <w:spacing w:after="0" w:line="240" w:lineRule="auto"/>
      <w:jc w:val="center"/>
    </w:pPr>
    <w:rPr>
      <w:rFonts w:ascii="Arial" w:hAnsi="Arial"/>
      <w:b/>
    </w:rPr>
  </w:style>
  <w:style w:type="paragraph" w:styleId="NoSpacing">
    <w:name w:val="No Spacing"/>
    <w:uiPriority w:val="1"/>
    <w:qFormat/>
    <w:rsid w:val="00B044F6"/>
    <w:rPr>
      <w:rFonts w:eastAsia="Times New Roman"/>
      <w:sz w:val="22"/>
      <w:szCs w:val="24"/>
    </w:rPr>
  </w:style>
  <w:style w:type="paragraph" w:styleId="TOCHeading">
    <w:name w:val="TOC Heading"/>
    <w:basedOn w:val="Heading1"/>
    <w:next w:val="Normal"/>
    <w:uiPriority w:val="39"/>
    <w:unhideWhenUsed/>
    <w:qFormat/>
    <w:rsid w:val="00AE4DFF"/>
    <w:pPr>
      <w:keepLines/>
      <w:pageBreakBefore w:val="0"/>
      <w:spacing w:before="480" w:after="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customStyle="1" w:styleId="StyleArial20ptBoldCentered">
    <w:name w:val="Style Arial 20 pt Bold Centered"/>
    <w:basedOn w:val="Normal"/>
    <w:next w:val="Normal"/>
    <w:rsid w:val="0083339B"/>
    <w:pPr>
      <w:spacing w:after="0" w:line="240" w:lineRule="auto"/>
      <w:jc w:val="center"/>
    </w:pPr>
    <w:rPr>
      <w:rFonts w:ascii="Arial" w:hAnsi="Arial"/>
      <w:b/>
      <w:bCs/>
      <w:sz w:val="40"/>
      <w:szCs w:val="20"/>
    </w:rPr>
  </w:style>
  <w:style w:type="paragraph" w:customStyle="1" w:styleId="paragraph">
    <w:name w:val="paragraph"/>
    <w:basedOn w:val="Normal"/>
    <w:rsid w:val="008F58C2"/>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168">
      <w:bodyDiv w:val="1"/>
      <w:marLeft w:val="0"/>
      <w:marRight w:val="0"/>
      <w:marTop w:val="0"/>
      <w:marBottom w:val="0"/>
      <w:divBdr>
        <w:top w:val="none" w:sz="0" w:space="0" w:color="auto"/>
        <w:left w:val="none" w:sz="0" w:space="0" w:color="auto"/>
        <w:bottom w:val="none" w:sz="0" w:space="0" w:color="auto"/>
        <w:right w:val="none" w:sz="0" w:space="0" w:color="auto"/>
      </w:divBdr>
    </w:div>
    <w:div w:id="22681572">
      <w:bodyDiv w:val="1"/>
      <w:marLeft w:val="0"/>
      <w:marRight w:val="0"/>
      <w:marTop w:val="0"/>
      <w:marBottom w:val="0"/>
      <w:divBdr>
        <w:top w:val="none" w:sz="0" w:space="0" w:color="auto"/>
        <w:left w:val="none" w:sz="0" w:space="0" w:color="auto"/>
        <w:bottom w:val="none" w:sz="0" w:space="0" w:color="auto"/>
        <w:right w:val="none" w:sz="0" w:space="0" w:color="auto"/>
      </w:divBdr>
    </w:div>
    <w:div w:id="41486290">
      <w:bodyDiv w:val="1"/>
      <w:marLeft w:val="0"/>
      <w:marRight w:val="0"/>
      <w:marTop w:val="0"/>
      <w:marBottom w:val="0"/>
      <w:divBdr>
        <w:top w:val="none" w:sz="0" w:space="0" w:color="auto"/>
        <w:left w:val="none" w:sz="0" w:space="0" w:color="auto"/>
        <w:bottom w:val="none" w:sz="0" w:space="0" w:color="auto"/>
        <w:right w:val="none" w:sz="0" w:space="0" w:color="auto"/>
      </w:divBdr>
    </w:div>
    <w:div w:id="83915238">
      <w:bodyDiv w:val="1"/>
      <w:marLeft w:val="0"/>
      <w:marRight w:val="0"/>
      <w:marTop w:val="0"/>
      <w:marBottom w:val="0"/>
      <w:divBdr>
        <w:top w:val="none" w:sz="0" w:space="0" w:color="auto"/>
        <w:left w:val="none" w:sz="0" w:space="0" w:color="auto"/>
        <w:bottom w:val="none" w:sz="0" w:space="0" w:color="auto"/>
        <w:right w:val="none" w:sz="0" w:space="0" w:color="auto"/>
      </w:divBdr>
    </w:div>
    <w:div w:id="84965820">
      <w:bodyDiv w:val="1"/>
      <w:marLeft w:val="0"/>
      <w:marRight w:val="0"/>
      <w:marTop w:val="0"/>
      <w:marBottom w:val="0"/>
      <w:divBdr>
        <w:top w:val="none" w:sz="0" w:space="0" w:color="auto"/>
        <w:left w:val="none" w:sz="0" w:space="0" w:color="auto"/>
        <w:bottom w:val="none" w:sz="0" w:space="0" w:color="auto"/>
        <w:right w:val="none" w:sz="0" w:space="0" w:color="auto"/>
      </w:divBdr>
    </w:div>
    <w:div w:id="103884138">
      <w:bodyDiv w:val="1"/>
      <w:marLeft w:val="0"/>
      <w:marRight w:val="0"/>
      <w:marTop w:val="0"/>
      <w:marBottom w:val="0"/>
      <w:divBdr>
        <w:top w:val="none" w:sz="0" w:space="0" w:color="auto"/>
        <w:left w:val="none" w:sz="0" w:space="0" w:color="auto"/>
        <w:bottom w:val="none" w:sz="0" w:space="0" w:color="auto"/>
        <w:right w:val="none" w:sz="0" w:space="0" w:color="auto"/>
      </w:divBdr>
    </w:div>
    <w:div w:id="104273491">
      <w:bodyDiv w:val="1"/>
      <w:marLeft w:val="0"/>
      <w:marRight w:val="0"/>
      <w:marTop w:val="0"/>
      <w:marBottom w:val="0"/>
      <w:divBdr>
        <w:top w:val="none" w:sz="0" w:space="0" w:color="auto"/>
        <w:left w:val="none" w:sz="0" w:space="0" w:color="auto"/>
        <w:bottom w:val="none" w:sz="0" w:space="0" w:color="auto"/>
        <w:right w:val="none" w:sz="0" w:space="0" w:color="auto"/>
      </w:divBdr>
    </w:div>
    <w:div w:id="106390708">
      <w:bodyDiv w:val="1"/>
      <w:marLeft w:val="0"/>
      <w:marRight w:val="0"/>
      <w:marTop w:val="0"/>
      <w:marBottom w:val="0"/>
      <w:divBdr>
        <w:top w:val="none" w:sz="0" w:space="0" w:color="auto"/>
        <w:left w:val="none" w:sz="0" w:space="0" w:color="auto"/>
        <w:bottom w:val="none" w:sz="0" w:space="0" w:color="auto"/>
        <w:right w:val="none" w:sz="0" w:space="0" w:color="auto"/>
      </w:divBdr>
    </w:div>
    <w:div w:id="120926660">
      <w:bodyDiv w:val="1"/>
      <w:marLeft w:val="0"/>
      <w:marRight w:val="0"/>
      <w:marTop w:val="0"/>
      <w:marBottom w:val="0"/>
      <w:divBdr>
        <w:top w:val="none" w:sz="0" w:space="0" w:color="auto"/>
        <w:left w:val="none" w:sz="0" w:space="0" w:color="auto"/>
        <w:bottom w:val="none" w:sz="0" w:space="0" w:color="auto"/>
        <w:right w:val="none" w:sz="0" w:space="0" w:color="auto"/>
      </w:divBdr>
    </w:div>
    <w:div w:id="127205586">
      <w:bodyDiv w:val="1"/>
      <w:marLeft w:val="0"/>
      <w:marRight w:val="0"/>
      <w:marTop w:val="0"/>
      <w:marBottom w:val="0"/>
      <w:divBdr>
        <w:top w:val="none" w:sz="0" w:space="0" w:color="auto"/>
        <w:left w:val="none" w:sz="0" w:space="0" w:color="auto"/>
        <w:bottom w:val="none" w:sz="0" w:space="0" w:color="auto"/>
        <w:right w:val="none" w:sz="0" w:space="0" w:color="auto"/>
      </w:divBdr>
    </w:div>
    <w:div w:id="127355646">
      <w:bodyDiv w:val="1"/>
      <w:marLeft w:val="0"/>
      <w:marRight w:val="0"/>
      <w:marTop w:val="0"/>
      <w:marBottom w:val="0"/>
      <w:divBdr>
        <w:top w:val="none" w:sz="0" w:space="0" w:color="auto"/>
        <w:left w:val="none" w:sz="0" w:space="0" w:color="auto"/>
        <w:bottom w:val="none" w:sz="0" w:space="0" w:color="auto"/>
        <w:right w:val="none" w:sz="0" w:space="0" w:color="auto"/>
      </w:divBdr>
    </w:div>
    <w:div w:id="151720266">
      <w:bodyDiv w:val="1"/>
      <w:marLeft w:val="0"/>
      <w:marRight w:val="0"/>
      <w:marTop w:val="0"/>
      <w:marBottom w:val="0"/>
      <w:divBdr>
        <w:top w:val="none" w:sz="0" w:space="0" w:color="auto"/>
        <w:left w:val="none" w:sz="0" w:space="0" w:color="auto"/>
        <w:bottom w:val="none" w:sz="0" w:space="0" w:color="auto"/>
        <w:right w:val="none" w:sz="0" w:space="0" w:color="auto"/>
      </w:divBdr>
    </w:div>
    <w:div w:id="167527408">
      <w:bodyDiv w:val="1"/>
      <w:marLeft w:val="0"/>
      <w:marRight w:val="0"/>
      <w:marTop w:val="0"/>
      <w:marBottom w:val="0"/>
      <w:divBdr>
        <w:top w:val="none" w:sz="0" w:space="0" w:color="auto"/>
        <w:left w:val="none" w:sz="0" w:space="0" w:color="auto"/>
        <w:bottom w:val="none" w:sz="0" w:space="0" w:color="auto"/>
        <w:right w:val="none" w:sz="0" w:space="0" w:color="auto"/>
      </w:divBdr>
    </w:div>
    <w:div w:id="177432872">
      <w:bodyDiv w:val="1"/>
      <w:marLeft w:val="0"/>
      <w:marRight w:val="0"/>
      <w:marTop w:val="0"/>
      <w:marBottom w:val="0"/>
      <w:divBdr>
        <w:top w:val="none" w:sz="0" w:space="0" w:color="auto"/>
        <w:left w:val="none" w:sz="0" w:space="0" w:color="auto"/>
        <w:bottom w:val="none" w:sz="0" w:space="0" w:color="auto"/>
        <w:right w:val="none" w:sz="0" w:space="0" w:color="auto"/>
      </w:divBdr>
    </w:div>
    <w:div w:id="197814355">
      <w:bodyDiv w:val="1"/>
      <w:marLeft w:val="0"/>
      <w:marRight w:val="0"/>
      <w:marTop w:val="0"/>
      <w:marBottom w:val="0"/>
      <w:divBdr>
        <w:top w:val="none" w:sz="0" w:space="0" w:color="auto"/>
        <w:left w:val="none" w:sz="0" w:space="0" w:color="auto"/>
        <w:bottom w:val="none" w:sz="0" w:space="0" w:color="auto"/>
        <w:right w:val="none" w:sz="0" w:space="0" w:color="auto"/>
      </w:divBdr>
    </w:div>
    <w:div w:id="198055395">
      <w:bodyDiv w:val="1"/>
      <w:marLeft w:val="0"/>
      <w:marRight w:val="0"/>
      <w:marTop w:val="0"/>
      <w:marBottom w:val="0"/>
      <w:divBdr>
        <w:top w:val="none" w:sz="0" w:space="0" w:color="auto"/>
        <w:left w:val="none" w:sz="0" w:space="0" w:color="auto"/>
        <w:bottom w:val="none" w:sz="0" w:space="0" w:color="auto"/>
        <w:right w:val="none" w:sz="0" w:space="0" w:color="auto"/>
      </w:divBdr>
    </w:div>
    <w:div w:id="198782920">
      <w:bodyDiv w:val="1"/>
      <w:marLeft w:val="0"/>
      <w:marRight w:val="0"/>
      <w:marTop w:val="0"/>
      <w:marBottom w:val="0"/>
      <w:divBdr>
        <w:top w:val="none" w:sz="0" w:space="0" w:color="auto"/>
        <w:left w:val="none" w:sz="0" w:space="0" w:color="auto"/>
        <w:bottom w:val="none" w:sz="0" w:space="0" w:color="auto"/>
        <w:right w:val="none" w:sz="0" w:space="0" w:color="auto"/>
      </w:divBdr>
    </w:div>
    <w:div w:id="202522570">
      <w:bodyDiv w:val="1"/>
      <w:marLeft w:val="0"/>
      <w:marRight w:val="0"/>
      <w:marTop w:val="0"/>
      <w:marBottom w:val="0"/>
      <w:divBdr>
        <w:top w:val="none" w:sz="0" w:space="0" w:color="auto"/>
        <w:left w:val="none" w:sz="0" w:space="0" w:color="auto"/>
        <w:bottom w:val="none" w:sz="0" w:space="0" w:color="auto"/>
        <w:right w:val="none" w:sz="0" w:space="0" w:color="auto"/>
      </w:divBdr>
    </w:div>
    <w:div w:id="205265130">
      <w:bodyDiv w:val="1"/>
      <w:marLeft w:val="0"/>
      <w:marRight w:val="0"/>
      <w:marTop w:val="0"/>
      <w:marBottom w:val="0"/>
      <w:divBdr>
        <w:top w:val="none" w:sz="0" w:space="0" w:color="auto"/>
        <w:left w:val="none" w:sz="0" w:space="0" w:color="auto"/>
        <w:bottom w:val="none" w:sz="0" w:space="0" w:color="auto"/>
        <w:right w:val="none" w:sz="0" w:space="0" w:color="auto"/>
      </w:divBdr>
    </w:div>
    <w:div w:id="213739016">
      <w:bodyDiv w:val="1"/>
      <w:marLeft w:val="0"/>
      <w:marRight w:val="0"/>
      <w:marTop w:val="0"/>
      <w:marBottom w:val="0"/>
      <w:divBdr>
        <w:top w:val="none" w:sz="0" w:space="0" w:color="auto"/>
        <w:left w:val="none" w:sz="0" w:space="0" w:color="auto"/>
        <w:bottom w:val="none" w:sz="0" w:space="0" w:color="auto"/>
        <w:right w:val="none" w:sz="0" w:space="0" w:color="auto"/>
      </w:divBdr>
    </w:div>
    <w:div w:id="228736972">
      <w:bodyDiv w:val="1"/>
      <w:marLeft w:val="0"/>
      <w:marRight w:val="0"/>
      <w:marTop w:val="0"/>
      <w:marBottom w:val="0"/>
      <w:divBdr>
        <w:top w:val="none" w:sz="0" w:space="0" w:color="auto"/>
        <w:left w:val="none" w:sz="0" w:space="0" w:color="auto"/>
        <w:bottom w:val="none" w:sz="0" w:space="0" w:color="auto"/>
        <w:right w:val="none" w:sz="0" w:space="0" w:color="auto"/>
      </w:divBdr>
    </w:div>
    <w:div w:id="254095867">
      <w:bodyDiv w:val="1"/>
      <w:marLeft w:val="0"/>
      <w:marRight w:val="0"/>
      <w:marTop w:val="0"/>
      <w:marBottom w:val="0"/>
      <w:divBdr>
        <w:top w:val="none" w:sz="0" w:space="0" w:color="auto"/>
        <w:left w:val="none" w:sz="0" w:space="0" w:color="auto"/>
        <w:bottom w:val="none" w:sz="0" w:space="0" w:color="auto"/>
        <w:right w:val="none" w:sz="0" w:space="0" w:color="auto"/>
      </w:divBdr>
    </w:div>
    <w:div w:id="267931979">
      <w:bodyDiv w:val="1"/>
      <w:marLeft w:val="0"/>
      <w:marRight w:val="0"/>
      <w:marTop w:val="0"/>
      <w:marBottom w:val="0"/>
      <w:divBdr>
        <w:top w:val="none" w:sz="0" w:space="0" w:color="auto"/>
        <w:left w:val="none" w:sz="0" w:space="0" w:color="auto"/>
        <w:bottom w:val="none" w:sz="0" w:space="0" w:color="auto"/>
        <w:right w:val="none" w:sz="0" w:space="0" w:color="auto"/>
      </w:divBdr>
    </w:div>
    <w:div w:id="269162540">
      <w:bodyDiv w:val="1"/>
      <w:marLeft w:val="0"/>
      <w:marRight w:val="0"/>
      <w:marTop w:val="0"/>
      <w:marBottom w:val="0"/>
      <w:divBdr>
        <w:top w:val="none" w:sz="0" w:space="0" w:color="auto"/>
        <w:left w:val="none" w:sz="0" w:space="0" w:color="auto"/>
        <w:bottom w:val="none" w:sz="0" w:space="0" w:color="auto"/>
        <w:right w:val="none" w:sz="0" w:space="0" w:color="auto"/>
      </w:divBdr>
    </w:div>
    <w:div w:id="272909950">
      <w:bodyDiv w:val="1"/>
      <w:marLeft w:val="0"/>
      <w:marRight w:val="0"/>
      <w:marTop w:val="0"/>
      <w:marBottom w:val="0"/>
      <w:divBdr>
        <w:top w:val="none" w:sz="0" w:space="0" w:color="auto"/>
        <w:left w:val="none" w:sz="0" w:space="0" w:color="auto"/>
        <w:bottom w:val="none" w:sz="0" w:space="0" w:color="auto"/>
        <w:right w:val="none" w:sz="0" w:space="0" w:color="auto"/>
      </w:divBdr>
    </w:div>
    <w:div w:id="278993161">
      <w:bodyDiv w:val="1"/>
      <w:marLeft w:val="0"/>
      <w:marRight w:val="0"/>
      <w:marTop w:val="0"/>
      <w:marBottom w:val="0"/>
      <w:divBdr>
        <w:top w:val="none" w:sz="0" w:space="0" w:color="auto"/>
        <w:left w:val="none" w:sz="0" w:space="0" w:color="auto"/>
        <w:bottom w:val="none" w:sz="0" w:space="0" w:color="auto"/>
        <w:right w:val="none" w:sz="0" w:space="0" w:color="auto"/>
      </w:divBdr>
    </w:div>
    <w:div w:id="303897431">
      <w:bodyDiv w:val="1"/>
      <w:marLeft w:val="0"/>
      <w:marRight w:val="0"/>
      <w:marTop w:val="0"/>
      <w:marBottom w:val="0"/>
      <w:divBdr>
        <w:top w:val="none" w:sz="0" w:space="0" w:color="auto"/>
        <w:left w:val="none" w:sz="0" w:space="0" w:color="auto"/>
        <w:bottom w:val="none" w:sz="0" w:space="0" w:color="auto"/>
        <w:right w:val="none" w:sz="0" w:space="0" w:color="auto"/>
      </w:divBdr>
    </w:div>
    <w:div w:id="311563162">
      <w:bodyDiv w:val="1"/>
      <w:marLeft w:val="0"/>
      <w:marRight w:val="0"/>
      <w:marTop w:val="0"/>
      <w:marBottom w:val="0"/>
      <w:divBdr>
        <w:top w:val="none" w:sz="0" w:space="0" w:color="auto"/>
        <w:left w:val="none" w:sz="0" w:space="0" w:color="auto"/>
        <w:bottom w:val="none" w:sz="0" w:space="0" w:color="auto"/>
        <w:right w:val="none" w:sz="0" w:space="0" w:color="auto"/>
      </w:divBdr>
    </w:div>
    <w:div w:id="312834790">
      <w:bodyDiv w:val="1"/>
      <w:marLeft w:val="0"/>
      <w:marRight w:val="0"/>
      <w:marTop w:val="0"/>
      <w:marBottom w:val="0"/>
      <w:divBdr>
        <w:top w:val="none" w:sz="0" w:space="0" w:color="auto"/>
        <w:left w:val="none" w:sz="0" w:space="0" w:color="auto"/>
        <w:bottom w:val="none" w:sz="0" w:space="0" w:color="auto"/>
        <w:right w:val="none" w:sz="0" w:space="0" w:color="auto"/>
      </w:divBdr>
    </w:div>
    <w:div w:id="320501399">
      <w:bodyDiv w:val="1"/>
      <w:marLeft w:val="0"/>
      <w:marRight w:val="0"/>
      <w:marTop w:val="0"/>
      <w:marBottom w:val="0"/>
      <w:divBdr>
        <w:top w:val="none" w:sz="0" w:space="0" w:color="auto"/>
        <w:left w:val="none" w:sz="0" w:space="0" w:color="auto"/>
        <w:bottom w:val="none" w:sz="0" w:space="0" w:color="auto"/>
        <w:right w:val="none" w:sz="0" w:space="0" w:color="auto"/>
      </w:divBdr>
    </w:div>
    <w:div w:id="331954098">
      <w:bodyDiv w:val="1"/>
      <w:marLeft w:val="0"/>
      <w:marRight w:val="0"/>
      <w:marTop w:val="0"/>
      <w:marBottom w:val="0"/>
      <w:divBdr>
        <w:top w:val="none" w:sz="0" w:space="0" w:color="auto"/>
        <w:left w:val="none" w:sz="0" w:space="0" w:color="auto"/>
        <w:bottom w:val="none" w:sz="0" w:space="0" w:color="auto"/>
        <w:right w:val="none" w:sz="0" w:space="0" w:color="auto"/>
      </w:divBdr>
    </w:div>
    <w:div w:id="340161279">
      <w:bodyDiv w:val="1"/>
      <w:marLeft w:val="0"/>
      <w:marRight w:val="0"/>
      <w:marTop w:val="0"/>
      <w:marBottom w:val="0"/>
      <w:divBdr>
        <w:top w:val="none" w:sz="0" w:space="0" w:color="auto"/>
        <w:left w:val="none" w:sz="0" w:space="0" w:color="auto"/>
        <w:bottom w:val="none" w:sz="0" w:space="0" w:color="auto"/>
        <w:right w:val="none" w:sz="0" w:space="0" w:color="auto"/>
      </w:divBdr>
    </w:div>
    <w:div w:id="366491255">
      <w:bodyDiv w:val="1"/>
      <w:marLeft w:val="0"/>
      <w:marRight w:val="0"/>
      <w:marTop w:val="0"/>
      <w:marBottom w:val="0"/>
      <w:divBdr>
        <w:top w:val="none" w:sz="0" w:space="0" w:color="auto"/>
        <w:left w:val="none" w:sz="0" w:space="0" w:color="auto"/>
        <w:bottom w:val="none" w:sz="0" w:space="0" w:color="auto"/>
        <w:right w:val="none" w:sz="0" w:space="0" w:color="auto"/>
      </w:divBdr>
    </w:div>
    <w:div w:id="373578801">
      <w:bodyDiv w:val="1"/>
      <w:marLeft w:val="0"/>
      <w:marRight w:val="0"/>
      <w:marTop w:val="0"/>
      <w:marBottom w:val="0"/>
      <w:divBdr>
        <w:top w:val="none" w:sz="0" w:space="0" w:color="auto"/>
        <w:left w:val="none" w:sz="0" w:space="0" w:color="auto"/>
        <w:bottom w:val="none" w:sz="0" w:space="0" w:color="auto"/>
        <w:right w:val="none" w:sz="0" w:space="0" w:color="auto"/>
      </w:divBdr>
    </w:div>
    <w:div w:id="407118420">
      <w:bodyDiv w:val="1"/>
      <w:marLeft w:val="0"/>
      <w:marRight w:val="0"/>
      <w:marTop w:val="0"/>
      <w:marBottom w:val="0"/>
      <w:divBdr>
        <w:top w:val="none" w:sz="0" w:space="0" w:color="auto"/>
        <w:left w:val="none" w:sz="0" w:space="0" w:color="auto"/>
        <w:bottom w:val="none" w:sz="0" w:space="0" w:color="auto"/>
        <w:right w:val="none" w:sz="0" w:space="0" w:color="auto"/>
      </w:divBdr>
    </w:div>
    <w:div w:id="435834670">
      <w:bodyDiv w:val="1"/>
      <w:marLeft w:val="0"/>
      <w:marRight w:val="0"/>
      <w:marTop w:val="0"/>
      <w:marBottom w:val="0"/>
      <w:divBdr>
        <w:top w:val="none" w:sz="0" w:space="0" w:color="auto"/>
        <w:left w:val="none" w:sz="0" w:space="0" w:color="auto"/>
        <w:bottom w:val="none" w:sz="0" w:space="0" w:color="auto"/>
        <w:right w:val="none" w:sz="0" w:space="0" w:color="auto"/>
      </w:divBdr>
    </w:div>
    <w:div w:id="440802628">
      <w:bodyDiv w:val="1"/>
      <w:marLeft w:val="0"/>
      <w:marRight w:val="0"/>
      <w:marTop w:val="0"/>
      <w:marBottom w:val="0"/>
      <w:divBdr>
        <w:top w:val="none" w:sz="0" w:space="0" w:color="auto"/>
        <w:left w:val="none" w:sz="0" w:space="0" w:color="auto"/>
        <w:bottom w:val="none" w:sz="0" w:space="0" w:color="auto"/>
        <w:right w:val="none" w:sz="0" w:space="0" w:color="auto"/>
      </w:divBdr>
    </w:div>
    <w:div w:id="447165106">
      <w:bodyDiv w:val="1"/>
      <w:marLeft w:val="0"/>
      <w:marRight w:val="0"/>
      <w:marTop w:val="0"/>
      <w:marBottom w:val="0"/>
      <w:divBdr>
        <w:top w:val="none" w:sz="0" w:space="0" w:color="auto"/>
        <w:left w:val="none" w:sz="0" w:space="0" w:color="auto"/>
        <w:bottom w:val="none" w:sz="0" w:space="0" w:color="auto"/>
        <w:right w:val="none" w:sz="0" w:space="0" w:color="auto"/>
      </w:divBdr>
    </w:div>
    <w:div w:id="454913175">
      <w:bodyDiv w:val="1"/>
      <w:marLeft w:val="0"/>
      <w:marRight w:val="0"/>
      <w:marTop w:val="0"/>
      <w:marBottom w:val="0"/>
      <w:divBdr>
        <w:top w:val="none" w:sz="0" w:space="0" w:color="auto"/>
        <w:left w:val="none" w:sz="0" w:space="0" w:color="auto"/>
        <w:bottom w:val="none" w:sz="0" w:space="0" w:color="auto"/>
        <w:right w:val="none" w:sz="0" w:space="0" w:color="auto"/>
      </w:divBdr>
    </w:div>
    <w:div w:id="478501090">
      <w:bodyDiv w:val="1"/>
      <w:marLeft w:val="0"/>
      <w:marRight w:val="0"/>
      <w:marTop w:val="0"/>
      <w:marBottom w:val="0"/>
      <w:divBdr>
        <w:top w:val="none" w:sz="0" w:space="0" w:color="auto"/>
        <w:left w:val="none" w:sz="0" w:space="0" w:color="auto"/>
        <w:bottom w:val="none" w:sz="0" w:space="0" w:color="auto"/>
        <w:right w:val="none" w:sz="0" w:space="0" w:color="auto"/>
      </w:divBdr>
    </w:div>
    <w:div w:id="502166769">
      <w:bodyDiv w:val="1"/>
      <w:marLeft w:val="0"/>
      <w:marRight w:val="0"/>
      <w:marTop w:val="0"/>
      <w:marBottom w:val="0"/>
      <w:divBdr>
        <w:top w:val="none" w:sz="0" w:space="0" w:color="auto"/>
        <w:left w:val="none" w:sz="0" w:space="0" w:color="auto"/>
        <w:bottom w:val="none" w:sz="0" w:space="0" w:color="auto"/>
        <w:right w:val="none" w:sz="0" w:space="0" w:color="auto"/>
      </w:divBdr>
    </w:div>
    <w:div w:id="506137488">
      <w:bodyDiv w:val="1"/>
      <w:marLeft w:val="0"/>
      <w:marRight w:val="0"/>
      <w:marTop w:val="0"/>
      <w:marBottom w:val="0"/>
      <w:divBdr>
        <w:top w:val="none" w:sz="0" w:space="0" w:color="auto"/>
        <w:left w:val="none" w:sz="0" w:space="0" w:color="auto"/>
        <w:bottom w:val="none" w:sz="0" w:space="0" w:color="auto"/>
        <w:right w:val="none" w:sz="0" w:space="0" w:color="auto"/>
      </w:divBdr>
    </w:div>
    <w:div w:id="507714562">
      <w:bodyDiv w:val="1"/>
      <w:marLeft w:val="0"/>
      <w:marRight w:val="0"/>
      <w:marTop w:val="0"/>
      <w:marBottom w:val="0"/>
      <w:divBdr>
        <w:top w:val="none" w:sz="0" w:space="0" w:color="auto"/>
        <w:left w:val="none" w:sz="0" w:space="0" w:color="auto"/>
        <w:bottom w:val="none" w:sz="0" w:space="0" w:color="auto"/>
        <w:right w:val="none" w:sz="0" w:space="0" w:color="auto"/>
      </w:divBdr>
    </w:div>
    <w:div w:id="517037821">
      <w:bodyDiv w:val="1"/>
      <w:marLeft w:val="0"/>
      <w:marRight w:val="0"/>
      <w:marTop w:val="0"/>
      <w:marBottom w:val="0"/>
      <w:divBdr>
        <w:top w:val="none" w:sz="0" w:space="0" w:color="auto"/>
        <w:left w:val="none" w:sz="0" w:space="0" w:color="auto"/>
        <w:bottom w:val="none" w:sz="0" w:space="0" w:color="auto"/>
        <w:right w:val="none" w:sz="0" w:space="0" w:color="auto"/>
      </w:divBdr>
    </w:div>
    <w:div w:id="519320715">
      <w:bodyDiv w:val="1"/>
      <w:marLeft w:val="0"/>
      <w:marRight w:val="0"/>
      <w:marTop w:val="0"/>
      <w:marBottom w:val="0"/>
      <w:divBdr>
        <w:top w:val="none" w:sz="0" w:space="0" w:color="auto"/>
        <w:left w:val="none" w:sz="0" w:space="0" w:color="auto"/>
        <w:bottom w:val="none" w:sz="0" w:space="0" w:color="auto"/>
        <w:right w:val="none" w:sz="0" w:space="0" w:color="auto"/>
      </w:divBdr>
    </w:div>
    <w:div w:id="536352200">
      <w:bodyDiv w:val="1"/>
      <w:marLeft w:val="0"/>
      <w:marRight w:val="0"/>
      <w:marTop w:val="0"/>
      <w:marBottom w:val="0"/>
      <w:divBdr>
        <w:top w:val="none" w:sz="0" w:space="0" w:color="auto"/>
        <w:left w:val="none" w:sz="0" w:space="0" w:color="auto"/>
        <w:bottom w:val="none" w:sz="0" w:space="0" w:color="auto"/>
        <w:right w:val="none" w:sz="0" w:space="0" w:color="auto"/>
      </w:divBdr>
    </w:div>
    <w:div w:id="545145220">
      <w:bodyDiv w:val="1"/>
      <w:marLeft w:val="0"/>
      <w:marRight w:val="0"/>
      <w:marTop w:val="0"/>
      <w:marBottom w:val="0"/>
      <w:divBdr>
        <w:top w:val="none" w:sz="0" w:space="0" w:color="auto"/>
        <w:left w:val="none" w:sz="0" w:space="0" w:color="auto"/>
        <w:bottom w:val="none" w:sz="0" w:space="0" w:color="auto"/>
        <w:right w:val="none" w:sz="0" w:space="0" w:color="auto"/>
      </w:divBdr>
    </w:div>
    <w:div w:id="547911861">
      <w:bodyDiv w:val="1"/>
      <w:marLeft w:val="0"/>
      <w:marRight w:val="0"/>
      <w:marTop w:val="0"/>
      <w:marBottom w:val="0"/>
      <w:divBdr>
        <w:top w:val="none" w:sz="0" w:space="0" w:color="auto"/>
        <w:left w:val="none" w:sz="0" w:space="0" w:color="auto"/>
        <w:bottom w:val="none" w:sz="0" w:space="0" w:color="auto"/>
        <w:right w:val="none" w:sz="0" w:space="0" w:color="auto"/>
      </w:divBdr>
    </w:div>
    <w:div w:id="578910412">
      <w:bodyDiv w:val="1"/>
      <w:marLeft w:val="0"/>
      <w:marRight w:val="0"/>
      <w:marTop w:val="0"/>
      <w:marBottom w:val="0"/>
      <w:divBdr>
        <w:top w:val="none" w:sz="0" w:space="0" w:color="auto"/>
        <w:left w:val="none" w:sz="0" w:space="0" w:color="auto"/>
        <w:bottom w:val="none" w:sz="0" w:space="0" w:color="auto"/>
        <w:right w:val="none" w:sz="0" w:space="0" w:color="auto"/>
      </w:divBdr>
    </w:div>
    <w:div w:id="581069394">
      <w:bodyDiv w:val="1"/>
      <w:marLeft w:val="0"/>
      <w:marRight w:val="0"/>
      <w:marTop w:val="0"/>
      <w:marBottom w:val="0"/>
      <w:divBdr>
        <w:top w:val="none" w:sz="0" w:space="0" w:color="auto"/>
        <w:left w:val="none" w:sz="0" w:space="0" w:color="auto"/>
        <w:bottom w:val="none" w:sz="0" w:space="0" w:color="auto"/>
        <w:right w:val="none" w:sz="0" w:space="0" w:color="auto"/>
      </w:divBdr>
    </w:div>
    <w:div w:id="596520082">
      <w:bodyDiv w:val="1"/>
      <w:marLeft w:val="0"/>
      <w:marRight w:val="0"/>
      <w:marTop w:val="0"/>
      <w:marBottom w:val="0"/>
      <w:divBdr>
        <w:top w:val="none" w:sz="0" w:space="0" w:color="auto"/>
        <w:left w:val="none" w:sz="0" w:space="0" w:color="auto"/>
        <w:bottom w:val="none" w:sz="0" w:space="0" w:color="auto"/>
        <w:right w:val="none" w:sz="0" w:space="0" w:color="auto"/>
      </w:divBdr>
    </w:div>
    <w:div w:id="661661465">
      <w:bodyDiv w:val="1"/>
      <w:marLeft w:val="0"/>
      <w:marRight w:val="0"/>
      <w:marTop w:val="0"/>
      <w:marBottom w:val="0"/>
      <w:divBdr>
        <w:top w:val="none" w:sz="0" w:space="0" w:color="auto"/>
        <w:left w:val="none" w:sz="0" w:space="0" w:color="auto"/>
        <w:bottom w:val="none" w:sz="0" w:space="0" w:color="auto"/>
        <w:right w:val="none" w:sz="0" w:space="0" w:color="auto"/>
      </w:divBdr>
    </w:div>
    <w:div w:id="677149846">
      <w:bodyDiv w:val="1"/>
      <w:marLeft w:val="0"/>
      <w:marRight w:val="0"/>
      <w:marTop w:val="0"/>
      <w:marBottom w:val="0"/>
      <w:divBdr>
        <w:top w:val="none" w:sz="0" w:space="0" w:color="auto"/>
        <w:left w:val="none" w:sz="0" w:space="0" w:color="auto"/>
        <w:bottom w:val="none" w:sz="0" w:space="0" w:color="auto"/>
        <w:right w:val="none" w:sz="0" w:space="0" w:color="auto"/>
      </w:divBdr>
    </w:div>
    <w:div w:id="696081812">
      <w:bodyDiv w:val="1"/>
      <w:marLeft w:val="0"/>
      <w:marRight w:val="0"/>
      <w:marTop w:val="0"/>
      <w:marBottom w:val="0"/>
      <w:divBdr>
        <w:top w:val="none" w:sz="0" w:space="0" w:color="auto"/>
        <w:left w:val="none" w:sz="0" w:space="0" w:color="auto"/>
        <w:bottom w:val="none" w:sz="0" w:space="0" w:color="auto"/>
        <w:right w:val="none" w:sz="0" w:space="0" w:color="auto"/>
      </w:divBdr>
    </w:div>
    <w:div w:id="699627566">
      <w:bodyDiv w:val="1"/>
      <w:marLeft w:val="0"/>
      <w:marRight w:val="0"/>
      <w:marTop w:val="0"/>
      <w:marBottom w:val="0"/>
      <w:divBdr>
        <w:top w:val="none" w:sz="0" w:space="0" w:color="auto"/>
        <w:left w:val="none" w:sz="0" w:space="0" w:color="auto"/>
        <w:bottom w:val="none" w:sz="0" w:space="0" w:color="auto"/>
        <w:right w:val="none" w:sz="0" w:space="0" w:color="auto"/>
      </w:divBdr>
    </w:div>
    <w:div w:id="742264226">
      <w:bodyDiv w:val="1"/>
      <w:marLeft w:val="0"/>
      <w:marRight w:val="0"/>
      <w:marTop w:val="0"/>
      <w:marBottom w:val="0"/>
      <w:divBdr>
        <w:top w:val="none" w:sz="0" w:space="0" w:color="auto"/>
        <w:left w:val="none" w:sz="0" w:space="0" w:color="auto"/>
        <w:bottom w:val="none" w:sz="0" w:space="0" w:color="auto"/>
        <w:right w:val="none" w:sz="0" w:space="0" w:color="auto"/>
      </w:divBdr>
    </w:div>
    <w:div w:id="744032192">
      <w:bodyDiv w:val="1"/>
      <w:marLeft w:val="0"/>
      <w:marRight w:val="0"/>
      <w:marTop w:val="0"/>
      <w:marBottom w:val="0"/>
      <w:divBdr>
        <w:top w:val="none" w:sz="0" w:space="0" w:color="auto"/>
        <w:left w:val="none" w:sz="0" w:space="0" w:color="auto"/>
        <w:bottom w:val="none" w:sz="0" w:space="0" w:color="auto"/>
        <w:right w:val="none" w:sz="0" w:space="0" w:color="auto"/>
      </w:divBdr>
    </w:div>
    <w:div w:id="772286857">
      <w:bodyDiv w:val="1"/>
      <w:marLeft w:val="0"/>
      <w:marRight w:val="0"/>
      <w:marTop w:val="0"/>
      <w:marBottom w:val="0"/>
      <w:divBdr>
        <w:top w:val="none" w:sz="0" w:space="0" w:color="auto"/>
        <w:left w:val="none" w:sz="0" w:space="0" w:color="auto"/>
        <w:bottom w:val="none" w:sz="0" w:space="0" w:color="auto"/>
        <w:right w:val="none" w:sz="0" w:space="0" w:color="auto"/>
      </w:divBdr>
    </w:div>
    <w:div w:id="803890317">
      <w:bodyDiv w:val="1"/>
      <w:marLeft w:val="0"/>
      <w:marRight w:val="0"/>
      <w:marTop w:val="0"/>
      <w:marBottom w:val="0"/>
      <w:divBdr>
        <w:top w:val="none" w:sz="0" w:space="0" w:color="auto"/>
        <w:left w:val="none" w:sz="0" w:space="0" w:color="auto"/>
        <w:bottom w:val="none" w:sz="0" w:space="0" w:color="auto"/>
        <w:right w:val="none" w:sz="0" w:space="0" w:color="auto"/>
      </w:divBdr>
      <w:divsChild>
        <w:div w:id="7757574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7633441">
              <w:marLeft w:val="0"/>
              <w:marRight w:val="0"/>
              <w:marTop w:val="0"/>
              <w:marBottom w:val="0"/>
              <w:divBdr>
                <w:top w:val="none" w:sz="0" w:space="0" w:color="auto"/>
                <w:left w:val="none" w:sz="0" w:space="0" w:color="auto"/>
                <w:bottom w:val="none" w:sz="0" w:space="0" w:color="auto"/>
                <w:right w:val="none" w:sz="0" w:space="0" w:color="auto"/>
              </w:divBdr>
            </w:div>
            <w:div w:id="776947784">
              <w:marLeft w:val="0"/>
              <w:marRight w:val="0"/>
              <w:marTop w:val="0"/>
              <w:marBottom w:val="0"/>
              <w:divBdr>
                <w:top w:val="none" w:sz="0" w:space="0" w:color="auto"/>
                <w:left w:val="none" w:sz="0" w:space="0" w:color="auto"/>
                <w:bottom w:val="none" w:sz="0" w:space="0" w:color="auto"/>
                <w:right w:val="none" w:sz="0" w:space="0" w:color="auto"/>
              </w:divBdr>
            </w:div>
            <w:div w:id="2014717942">
              <w:marLeft w:val="0"/>
              <w:marRight w:val="0"/>
              <w:marTop w:val="0"/>
              <w:marBottom w:val="0"/>
              <w:divBdr>
                <w:top w:val="none" w:sz="0" w:space="0" w:color="auto"/>
                <w:left w:val="none" w:sz="0" w:space="0" w:color="auto"/>
                <w:bottom w:val="none" w:sz="0" w:space="0" w:color="auto"/>
                <w:right w:val="none" w:sz="0" w:space="0" w:color="auto"/>
              </w:divBdr>
            </w:div>
            <w:div w:id="20787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4346">
      <w:bodyDiv w:val="1"/>
      <w:marLeft w:val="0"/>
      <w:marRight w:val="0"/>
      <w:marTop w:val="0"/>
      <w:marBottom w:val="0"/>
      <w:divBdr>
        <w:top w:val="none" w:sz="0" w:space="0" w:color="auto"/>
        <w:left w:val="none" w:sz="0" w:space="0" w:color="auto"/>
        <w:bottom w:val="none" w:sz="0" w:space="0" w:color="auto"/>
        <w:right w:val="none" w:sz="0" w:space="0" w:color="auto"/>
      </w:divBdr>
    </w:div>
    <w:div w:id="831145135">
      <w:bodyDiv w:val="1"/>
      <w:marLeft w:val="0"/>
      <w:marRight w:val="0"/>
      <w:marTop w:val="0"/>
      <w:marBottom w:val="0"/>
      <w:divBdr>
        <w:top w:val="none" w:sz="0" w:space="0" w:color="auto"/>
        <w:left w:val="none" w:sz="0" w:space="0" w:color="auto"/>
        <w:bottom w:val="none" w:sz="0" w:space="0" w:color="auto"/>
        <w:right w:val="none" w:sz="0" w:space="0" w:color="auto"/>
      </w:divBdr>
    </w:div>
    <w:div w:id="831993712">
      <w:bodyDiv w:val="1"/>
      <w:marLeft w:val="0"/>
      <w:marRight w:val="0"/>
      <w:marTop w:val="0"/>
      <w:marBottom w:val="0"/>
      <w:divBdr>
        <w:top w:val="none" w:sz="0" w:space="0" w:color="auto"/>
        <w:left w:val="none" w:sz="0" w:space="0" w:color="auto"/>
        <w:bottom w:val="none" w:sz="0" w:space="0" w:color="auto"/>
        <w:right w:val="none" w:sz="0" w:space="0" w:color="auto"/>
      </w:divBdr>
    </w:div>
    <w:div w:id="842014112">
      <w:bodyDiv w:val="1"/>
      <w:marLeft w:val="0"/>
      <w:marRight w:val="0"/>
      <w:marTop w:val="0"/>
      <w:marBottom w:val="0"/>
      <w:divBdr>
        <w:top w:val="none" w:sz="0" w:space="0" w:color="auto"/>
        <w:left w:val="none" w:sz="0" w:space="0" w:color="auto"/>
        <w:bottom w:val="none" w:sz="0" w:space="0" w:color="auto"/>
        <w:right w:val="none" w:sz="0" w:space="0" w:color="auto"/>
      </w:divBdr>
    </w:div>
    <w:div w:id="856311398">
      <w:bodyDiv w:val="1"/>
      <w:marLeft w:val="0"/>
      <w:marRight w:val="0"/>
      <w:marTop w:val="0"/>
      <w:marBottom w:val="0"/>
      <w:divBdr>
        <w:top w:val="none" w:sz="0" w:space="0" w:color="auto"/>
        <w:left w:val="none" w:sz="0" w:space="0" w:color="auto"/>
        <w:bottom w:val="none" w:sz="0" w:space="0" w:color="auto"/>
        <w:right w:val="none" w:sz="0" w:space="0" w:color="auto"/>
      </w:divBdr>
    </w:div>
    <w:div w:id="885994512">
      <w:bodyDiv w:val="1"/>
      <w:marLeft w:val="0"/>
      <w:marRight w:val="0"/>
      <w:marTop w:val="0"/>
      <w:marBottom w:val="0"/>
      <w:divBdr>
        <w:top w:val="none" w:sz="0" w:space="0" w:color="auto"/>
        <w:left w:val="none" w:sz="0" w:space="0" w:color="auto"/>
        <w:bottom w:val="none" w:sz="0" w:space="0" w:color="auto"/>
        <w:right w:val="none" w:sz="0" w:space="0" w:color="auto"/>
      </w:divBdr>
    </w:div>
    <w:div w:id="906189222">
      <w:bodyDiv w:val="1"/>
      <w:marLeft w:val="0"/>
      <w:marRight w:val="0"/>
      <w:marTop w:val="0"/>
      <w:marBottom w:val="0"/>
      <w:divBdr>
        <w:top w:val="none" w:sz="0" w:space="0" w:color="auto"/>
        <w:left w:val="none" w:sz="0" w:space="0" w:color="auto"/>
        <w:bottom w:val="none" w:sz="0" w:space="0" w:color="auto"/>
        <w:right w:val="none" w:sz="0" w:space="0" w:color="auto"/>
      </w:divBdr>
    </w:div>
    <w:div w:id="914321515">
      <w:bodyDiv w:val="1"/>
      <w:marLeft w:val="0"/>
      <w:marRight w:val="0"/>
      <w:marTop w:val="0"/>
      <w:marBottom w:val="0"/>
      <w:divBdr>
        <w:top w:val="none" w:sz="0" w:space="0" w:color="auto"/>
        <w:left w:val="none" w:sz="0" w:space="0" w:color="auto"/>
        <w:bottom w:val="none" w:sz="0" w:space="0" w:color="auto"/>
        <w:right w:val="none" w:sz="0" w:space="0" w:color="auto"/>
      </w:divBdr>
    </w:div>
    <w:div w:id="922952582">
      <w:bodyDiv w:val="1"/>
      <w:marLeft w:val="0"/>
      <w:marRight w:val="0"/>
      <w:marTop w:val="0"/>
      <w:marBottom w:val="0"/>
      <w:divBdr>
        <w:top w:val="none" w:sz="0" w:space="0" w:color="auto"/>
        <w:left w:val="none" w:sz="0" w:space="0" w:color="auto"/>
        <w:bottom w:val="none" w:sz="0" w:space="0" w:color="auto"/>
        <w:right w:val="none" w:sz="0" w:space="0" w:color="auto"/>
      </w:divBdr>
    </w:div>
    <w:div w:id="943611884">
      <w:bodyDiv w:val="1"/>
      <w:marLeft w:val="0"/>
      <w:marRight w:val="0"/>
      <w:marTop w:val="0"/>
      <w:marBottom w:val="0"/>
      <w:divBdr>
        <w:top w:val="none" w:sz="0" w:space="0" w:color="auto"/>
        <w:left w:val="none" w:sz="0" w:space="0" w:color="auto"/>
        <w:bottom w:val="none" w:sz="0" w:space="0" w:color="auto"/>
        <w:right w:val="none" w:sz="0" w:space="0" w:color="auto"/>
      </w:divBdr>
    </w:div>
    <w:div w:id="945232153">
      <w:bodyDiv w:val="1"/>
      <w:marLeft w:val="0"/>
      <w:marRight w:val="0"/>
      <w:marTop w:val="0"/>
      <w:marBottom w:val="0"/>
      <w:divBdr>
        <w:top w:val="none" w:sz="0" w:space="0" w:color="auto"/>
        <w:left w:val="none" w:sz="0" w:space="0" w:color="auto"/>
        <w:bottom w:val="none" w:sz="0" w:space="0" w:color="auto"/>
        <w:right w:val="none" w:sz="0" w:space="0" w:color="auto"/>
      </w:divBdr>
    </w:div>
    <w:div w:id="957224892">
      <w:bodyDiv w:val="1"/>
      <w:marLeft w:val="0"/>
      <w:marRight w:val="0"/>
      <w:marTop w:val="0"/>
      <w:marBottom w:val="0"/>
      <w:divBdr>
        <w:top w:val="none" w:sz="0" w:space="0" w:color="auto"/>
        <w:left w:val="none" w:sz="0" w:space="0" w:color="auto"/>
        <w:bottom w:val="none" w:sz="0" w:space="0" w:color="auto"/>
        <w:right w:val="none" w:sz="0" w:space="0" w:color="auto"/>
      </w:divBdr>
    </w:div>
    <w:div w:id="958561034">
      <w:bodyDiv w:val="1"/>
      <w:marLeft w:val="0"/>
      <w:marRight w:val="0"/>
      <w:marTop w:val="0"/>
      <w:marBottom w:val="0"/>
      <w:divBdr>
        <w:top w:val="none" w:sz="0" w:space="0" w:color="auto"/>
        <w:left w:val="none" w:sz="0" w:space="0" w:color="auto"/>
        <w:bottom w:val="none" w:sz="0" w:space="0" w:color="auto"/>
        <w:right w:val="none" w:sz="0" w:space="0" w:color="auto"/>
      </w:divBdr>
    </w:div>
    <w:div w:id="972639826">
      <w:bodyDiv w:val="1"/>
      <w:marLeft w:val="0"/>
      <w:marRight w:val="0"/>
      <w:marTop w:val="0"/>
      <w:marBottom w:val="0"/>
      <w:divBdr>
        <w:top w:val="none" w:sz="0" w:space="0" w:color="auto"/>
        <w:left w:val="none" w:sz="0" w:space="0" w:color="auto"/>
        <w:bottom w:val="none" w:sz="0" w:space="0" w:color="auto"/>
        <w:right w:val="none" w:sz="0" w:space="0" w:color="auto"/>
      </w:divBdr>
    </w:div>
    <w:div w:id="1002511523">
      <w:bodyDiv w:val="1"/>
      <w:marLeft w:val="0"/>
      <w:marRight w:val="0"/>
      <w:marTop w:val="0"/>
      <w:marBottom w:val="0"/>
      <w:divBdr>
        <w:top w:val="none" w:sz="0" w:space="0" w:color="auto"/>
        <w:left w:val="none" w:sz="0" w:space="0" w:color="auto"/>
        <w:bottom w:val="none" w:sz="0" w:space="0" w:color="auto"/>
        <w:right w:val="none" w:sz="0" w:space="0" w:color="auto"/>
      </w:divBdr>
    </w:div>
    <w:div w:id="1035813781">
      <w:bodyDiv w:val="1"/>
      <w:marLeft w:val="0"/>
      <w:marRight w:val="0"/>
      <w:marTop w:val="0"/>
      <w:marBottom w:val="0"/>
      <w:divBdr>
        <w:top w:val="none" w:sz="0" w:space="0" w:color="auto"/>
        <w:left w:val="none" w:sz="0" w:space="0" w:color="auto"/>
        <w:bottom w:val="none" w:sz="0" w:space="0" w:color="auto"/>
        <w:right w:val="none" w:sz="0" w:space="0" w:color="auto"/>
      </w:divBdr>
    </w:div>
    <w:div w:id="1061246995">
      <w:bodyDiv w:val="1"/>
      <w:marLeft w:val="0"/>
      <w:marRight w:val="0"/>
      <w:marTop w:val="0"/>
      <w:marBottom w:val="0"/>
      <w:divBdr>
        <w:top w:val="none" w:sz="0" w:space="0" w:color="auto"/>
        <w:left w:val="none" w:sz="0" w:space="0" w:color="auto"/>
        <w:bottom w:val="none" w:sz="0" w:space="0" w:color="auto"/>
        <w:right w:val="none" w:sz="0" w:space="0" w:color="auto"/>
      </w:divBdr>
    </w:div>
    <w:div w:id="1076124987">
      <w:bodyDiv w:val="1"/>
      <w:marLeft w:val="0"/>
      <w:marRight w:val="0"/>
      <w:marTop w:val="0"/>
      <w:marBottom w:val="0"/>
      <w:divBdr>
        <w:top w:val="none" w:sz="0" w:space="0" w:color="auto"/>
        <w:left w:val="none" w:sz="0" w:space="0" w:color="auto"/>
        <w:bottom w:val="none" w:sz="0" w:space="0" w:color="auto"/>
        <w:right w:val="none" w:sz="0" w:space="0" w:color="auto"/>
      </w:divBdr>
    </w:div>
    <w:div w:id="1099909843">
      <w:bodyDiv w:val="1"/>
      <w:marLeft w:val="0"/>
      <w:marRight w:val="0"/>
      <w:marTop w:val="0"/>
      <w:marBottom w:val="0"/>
      <w:divBdr>
        <w:top w:val="none" w:sz="0" w:space="0" w:color="auto"/>
        <w:left w:val="none" w:sz="0" w:space="0" w:color="auto"/>
        <w:bottom w:val="none" w:sz="0" w:space="0" w:color="auto"/>
        <w:right w:val="none" w:sz="0" w:space="0" w:color="auto"/>
      </w:divBdr>
    </w:div>
    <w:div w:id="1112090105">
      <w:bodyDiv w:val="1"/>
      <w:marLeft w:val="0"/>
      <w:marRight w:val="0"/>
      <w:marTop w:val="0"/>
      <w:marBottom w:val="0"/>
      <w:divBdr>
        <w:top w:val="none" w:sz="0" w:space="0" w:color="auto"/>
        <w:left w:val="none" w:sz="0" w:space="0" w:color="auto"/>
        <w:bottom w:val="none" w:sz="0" w:space="0" w:color="auto"/>
        <w:right w:val="none" w:sz="0" w:space="0" w:color="auto"/>
      </w:divBdr>
    </w:div>
    <w:div w:id="1143042713">
      <w:bodyDiv w:val="1"/>
      <w:marLeft w:val="0"/>
      <w:marRight w:val="0"/>
      <w:marTop w:val="0"/>
      <w:marBottom w:val="0"/>
      <w:divBdr>
        <w:top w:val="none" w:sz="0" w:space="0" w:color="auto"/>
        <w:left w:val="none" w:sz="0" w:space="0" w:color="auto"/>
        <w:bottom w:val="none" w:sz="0" w:space="0" w:color="auto"/>
        <w:right w:val="none" w:sz="0" w:space="0" w:color="auto"/>
      </w:divBdr>
    </w:div>
    <w:div w:id="1170487916">
      <w:bodyDiv w:val="1"/>
      <w:marLeft w:val="0"/>
      <w:marRight w:val="0"/>
      <w:marTop w:val="0"/>
      <w:marBottom w:val="0"/>
      <w:divBdr>
        <w:top w:val="none" w:sz="0" w:space="0" w:color="auto"/>
        <w:left w:val="none" w:sz="0" w:space="0" w:color="auto"/>
        <w:bottom w:val="none" w:sz="0" w:space="0" w:color="auto"/>
        <w:right w:val="none" w:sz="0" w:space="0" w:color="auto"/>
      </w:divBdr>
    </w:div>
    <w:div w:id="1177696616">
      <w:bodyDiv w:val="1"/>
      <w:marLeft w:val="0"/>
      <w:marRight w:val="0"/>
      <w:marTop w:val="0"/>
      <w:marBottom w:val="0"/>
      <w:divBdr>
        <w:top w:val="none" w:sz="0" w:space="0" w:color="auto"/>
        <w:left w:val="none" w:sz="0" w:space="0" w:color="auto"/>
        <w:bottom w:val="none" w:sz="0" w:space="0" w:color="auto"/>
        <w:right w:val="none" w:sz="0" w:space="0" w:color="auto"/>
      </w:divBdr>
    </w:div>
    <w:div w:id="1190413106">
      <w:bodyDiv w:val="1"/>
      <w:marLeft w:val="0"/>
      <w:marRight w:val="0"/>
      <w:marTop w:val="0"/>
      <w:marBottom w:val="0"/>
      <w:divBdr>
        <w:top w:val="none" w:sz="0" w:space="0" w:color="auto"/>
        <w:left w:val="none" w:sz="0" w:space="0" w:color="auto"/>
        <w:bottom w:val="none" w:sz="0" w:space="0" w:color="auto"/>
        <w:right w:val="none" w:sz="0" w:space="0" w:color="auto"/>
      </w:divBdr>
    </w:div>
    <w:div w:id="1192186086">
      <w:bodyDiv w:val="1"/>
      <w:marLeft w:val="0"/>
      <w:marRight w:val="0"/>
      <w:marTop w:val="0"/>
      <w:marBottom w:val="0"/>
      <w:divBdr>
        <w:top w:val="none" w:sz="0" w:space="0" w:color="auto"/>
        <w:left w:val="none" w:sz="0" w:space="0" w:color="auto"/>
        <w:bottom w:val="none" w:sz="0" w:space="0" w:color="auto"/>
        <w:right w:val="none" w:sz="0" w:space="0" w:color="auto"/>
      </w:divBdr>
    </w:div>
    <w:div w:id="1194029114">
      <w:bodyDiv w:val="1"/>
      <w:marLeft w:val="0"/>
      <w:marRight w:val="0"/>
      <w:marTop w:val="0"/>
      <w:marBottom w:val="0"/>
      <w:divBdr>
        <w:top w:val="none" w:sz="0" w:space="0" w:color="auto"/>
        <w:left w:val="none" w:sz="0" w:space="0" w:color="auto"/>
        <w:bottom w:val="none" w:sz="0" w:space="0" w:color="auto"/>
        <w:right w:val="none" w:sz="0" w:space="0" w:color="auto"/>
      </w:divBdr>
    </w:div>
    <w:div w:id="1196694443">
      <w:bodyDiv w:val="1"/>
      <w:marLeft w:val="0"/>
      <w:marRight w:val="0"/>
      <w:marTop w:val="0"/>
      <w:marBottom w:val="0"/>
      <w:divBdr>
        <w:top w:val="none" w:sz="0" w:space="0" w:color="auto"/>
        <w:left w:val="none" w:sz="0" w:space="0" w:color="auto"/>
        <w:bottom w:val="none" w:sz="0" w:space="0" w:color="auto"/>
        <w:right w:val="none" w:sz="0" w:space="0" w:color="auto"/>
      </w:divBdr>
    </w:div>
    <w:div w:id="1204748562">
      <w:bodyDiv w:val="1"/>
      <w:marLeft w:val="0"/>
      <w:marRight w:val="0"/>
      <w:marTop w:val="0"/>
      <w:marBottom w:val="0"/>
      <w:divBdr>
        <w:top w:val="none" w:sz="0" w:space="0" w:color="auto"/>
        <w:left w:val="none" w:sz="0" w:space="0" w:color="auto"/>
        <w:bottom w:val="none" w:sz="0" w:space="0" w:color="auto"/>
        <w:right w:val="none" w:sz="0" w:space="0" w:color="auto"/>
      </w:divBdr>
    </w:div>
    <w:div w:id="1208447466">
      <w:bodyDiv w:val="1"/>
      <w:marLeft w:val="0"/>
      <w:marRight w:val="0"/>
      <w:marTop w:val="0"/>
      <w:marBottom w:val="0"/>
      <w:divBdr>
        <w:top w:val="none" w:sz="0" w:space="0" w:color="auto"/>
        <w:left w:val="none" w:sz="0" w:space="0" w:color="auto"/>
        <w:bottom w:val="none" w:sz="0" w:space="0" w:color="auto"/>
        <w:right w:val="none" w:sz="0" w:space="0" w:color="auto"/>
      </w:divBdr>
    </w:div>
    <w:div w:id="1226062160">
      <w:bodyDiv w:val="1"/>
      <w:marLeft w:val="0"/>
      <w:marRight w:val="0"/>
      <w:marTop w:val="0"/>
      <w:marBottom w:val="0"/>
      <w:divBdr>
        <w:top w:val="none" w:sz="0" w:space="0" w:color="auto"/>
        <w:left w:val="none" w:sz="0" w:space="0" w:color="auto"/>
        <w:bottom w:val="none" w:sz="0" w:space="0" w:color="auto"/>
        <w:right w:val="none" w:sz="0" w:space="0" w:color="auto"/>
      </w:divBdr>
    </w:div>
    <w:div w:id="1246383032">
      <w:bodyDiv w:val="1"/>
      <w:marLeft w:val="0"/>
      <w:marRight w:val="0"/>
      <w:marTop w:val="0"/>
      <w:marBottom w:val="0"/>
      <w:divBdr>
        <w:top w:val="none" w:sz="0" w:space="0" w:color="auto"/>
        <w:left w:val="none" w:sz="0" w:space="0" w:color="auto"/>
        <w:bottom w:val="none" w:sz="0" w:space="0" w:color="auto"/>
        <w:right w:val="none" w:sz="0" w:space="0" w:color="auto"/>
      </w:divBdr>
    </w:div>
    <w:div w:id="1250775891">
      <w:bodyDiv w:val="1"/>
      <w:marLeft w:val="0"/>
      <w:marRight w:val="0"/>
      <w:marTop w:val="0"/>
      <w:marBottom w:val="0"/>
      <w:divBdr>
        <w:top w:val="none" w:sz="0" w:space="0" w:color="auto"/>
        <w:left w:val="none" w:sz="0" w:space="0" w:color="auto"/>
        <w:bottom w:val="none" w:sz="0" w:space="0" w:color="auto"/>
        <w:right w:val="none" w:sz="0" w:space="0" w:color="auto"/>
      </w:divBdr>
    </w:div>
    <w:div w:id="1254048098">
      <w:bodyDiv w:val="1"/>
      <w:marLeft w:val="0"/>
      <w:marRight w:val="0"/>
      <w:marTop w:val="0"/>
      <w:marBottom w:val="0"/>
      <w:divBdr>
        <w:top w:val="none" w:sz="0" w:space="0" w:color="auto"/>
        <w:left w:val="none" w:sz="0" w:space="0" w:color="auto"/>
        <w:bottom w:val="none" w:sz="0" w:space="0" w:color="auto"/>
        <w:right w:val="none" w:sz="0" w:space="0" w:color="auto"/>
      </w:divBdr>
    </w:div>
    <w:div w:id="1283222669">
      <w:bodyDiv w:val="1"/>
      <w:marLeft w:val="0"/>
      <w:marRight w:val="0"/>
      <w:marTop w:val="0"/>
      <w:marBottom w:val="0"/>
      <w:divBdr>
        <w:top w:val="none" w:sz="0" w:space="0" w:color="auto"/>
        <w:left w:val="none" w:sz="0" w:space="0" w:color="auto"/>
        <w:bottom w:val="none" w:sz="0" w:space="0" w:color="auto"/>
        <w:right w:val="none" w:sz="0" w:space="0" w:color="auto"/>
      </w:divBdr>
    </w:div>
    <w:div w:id="1286426503">
      <w:bodyDiv w:val="1"/>
      <w:marLeft w:val="0"/>
      <w:marRight w:val="0"/>
      <w:marTop w:val="0"/>
      <w:marBottom w:val="0"/>
      <w:divBdr>
        <w:top w:val="none" w:sz="0" w:space="0" w:color="auto"/>
        <w:left w:val="none" w:sz="0" w:space="0" w:color="auto"/>
        <w:bottom w:val="none" w:sz="0" w:space="0" w:color="auto"/>
        <w:right w:val="none" w:sz="0" w:space="0" w:color="auto"/>
      </w:divBdr>
    </w:div>
    <w:div w:id="1288511398">
      <w:bodyDiv w:val="1"/>
      <w:marLeft w:val="0"/>
      <w:marRight w:val="0"/>
      <w:marTop w:val="0"/>
      <w:marBottom w:val="0"/>
      <w:divBdr>
        <w:top w:val="none" w:sz="0" w:space="0" w:color="auto"/>
        <w:left w:val="none" w:sz="0" w:space="0" w:color="auto"/>
        <w:bottom w:val="none" w:sz="0" w:space="0" w:color="auto"/>
        <w:right w:val="none" w:sz="0" w:space="0" w:color="auto"/>
      </w:divBdr>
    </w:div>
    <w:div w:id="1310593125">
      <w:bodyDiv w:val="1"/>
      <w:marLeft w:val="0"/>
      <w:marRight w:val="0"/>
      <w:marTop w:val="0"/>
      <w:marBottom w:val="0"/>
      <w:divBdr>
        <w:top w:val="none" w:sz="0" w:space="0" w:color="auto"/>
        <w:left w:val="none" w:sz="0" w:space="0" w:color="auto"/>
        <w:bottom w:val="none" w:sz="0" w:space="0" w:color="auto"/>
        <w:right w:val="none" w:sz="0" w:space="0" w:color="auto"/>
      </w:divBdr>
    </w:div>
    <w:div w:id="1377973835">
      <w:bodyDiv w:val="1"/>
      <w:marLeft w:val="0"/>
      <w:marRight w:val="0"/>
      <w:marTop w:val="0"/>
      <w:marBottom w:val="0"/>
      <w:divBdr>
        <w:top w:val="none" w:sz="0" w:space="0" w:color="auto"/>
        <w:left w:val="none" w:sz="0" w:space="0" w:color="auto"/>
        <w:bottom w:val="none" w:sz="0" w:space="0" w:color="auto"/>
        <w:right w:val="none" w:sz="0" w:space="0" w:color="auto"/>
      </w:divBdr>
    </w:div>
    <w:div w:id="1380397500">
      <w:bodyDiv w:val="1"/>
      <w:marLeft w:val="0"/>
      <w:marRight w:val="0"/>
      <w:marTop w:val="0"/>
      <w:marBottom w:val="0"/>
      <w:divBdr>
        <w:top w:val="none" w:sz="0" w:space="0" w:color="auto"/>
        <w:left w:val="none" w:sz="0" w:space="0" w:color="auto"/>
        <w:bottom w:val="none" w:sz="0" w:space="0" w:color="auto"/>
        <w:right w:val="none" w:sz="0" w:space="0" w:color="auto"/>
      </w:divBdr>
    </w:div>
    <w:div w:id="1395859300">
      <w:bodyDiv w:val="1"/>
      <w:marLeft w:val="0"/>
      <w:marRight w:val="0"/>
      <w:marTop w:val="0"/>
      <w:marBottom w:val="0"/>
      <w:divBdr>
        <w:top w:val="none" w:sz="0" w:space="0" w:color="auto"/>
        <w:left w:val="none" w:sz="0" w:space="0" w:color="auto"/>
        <w:bottom w:val="none" w:sz="0" w:space="0" w:color="auto"/>
        <w:right w:val="none" w:sz="0" w:space="0" w:color="auto"/>
      </w:divBdr>
    </w:div>
    <w:div w:id="1416785768">
      <w:bodyDiv w:val="1"/>
      <w:marLeft w:val="0"/>
      <w:marRight w:val="0"/>
      <w:marTop w:val="0"/>
      <w:marBottom w:val="0"/>
      <w:divBdr>
        <w:top w:val="none" w:sz="0" w:space="0" w:color="auto"/>
        <w:left w:val="none" w:sz="0" w:space="0" w:color="auto"/>
        <w:bottom w:val="none" w:sz="0" w:space="0" w:color="auto"/>
        <w:right w:val="none" w:sz="0" w:space="0" w:color="auto"/>
      </w:divBdr>
    </w:div>
    <w:div w:id="1417820520">
      <w:bodyDiv w:val="1"/>
      <w:marLeft w:val="0"/>
      <w:marRight w:val="0"/>
      <w:marTop w:val="0"/>
      <w:marBottom w:val="0"/>
      <w:divBdr>
        <w:top w:val="none" w:sz="0" w:space="0" w:color="auto"/>
        <w:left w:val="none" w:sz="0" w:space="0" w:color="auto"/>
        <w:bottom w:val="none" w:sz="0" w:space="0" w:color="auto"/>
        <w:right w:val="none" w:sz="0" w:space="0" w:color="auto"/>
      </w:divBdr>
    </w:div>
    <w:div w:id="1424064347">
      <w:bodyDiv w:val="1"/>
      <w:marLeft w:val="0"/>
      <w:marRight w:val="0"/>
      <w:marTop w:val="0"/>
      <w:marBottom w:val="0"/>
      <w:divBdr>
        <w:top w:val="none" w:sz="0" w:space="0" w:color="auto"/>
        <w:left w:val="none" w:sz="0" w:space="0" w:color="auto"/>
        <w:bottom w:val="none" w:sz="0" w:space="0" w:color="auto"/>
        <w:right w:val="none" w:sz="0" w:space="0" w:color="auto"/>
      </w:divBdr>
    </w:div>
    <w:div w:id="1430613717">
      <w:bodyDiv w:val="1"/>
      <w:marLeft w:val="0"/>
      <w:marRight w:val="0"/>
      <w:marTop w:val="0"/>
      <w:marBottom w:val="0"/>
      <w:divBdr>
        <w:top w:val="none" w:sz="0" w:space="0" w:color="auto"/>
        <w:left w:val="none" w:sz="0" w:space="0" w:color="auto"/>
        <w:bottom w:val="none" w:sz="0" w:space="0" w:color="auto"/>
        <w:right w:val="none" w:sz="0" w:space="0" w:color="auto"/>
      </w:divBdr>
    </w:div>
    <w:div w:id="1436246360">
      <w:bodyDiv w:val="1"/>
      <w:marLeft w:val="0"/>
      <w:marRight w:val="0"/>
      <w:marTop w:val="0"/>
      <w:marBottom w:val="0"/>
      <w:divBdr>
        <w:top w:val="none" w:sz="0" w:space="0" w:color="auto"/>
        <w:left w:val="none" w:sz="0" w:space="0" w:color="auto"/>
        <w:bottom w:val="none" w:sz="0" w:space="0" w:color="auto"/>
        <w:right w:val="none" w:sz="0" w:space="0" w:color="auto"/>
      </w:divBdr>
    </w:div>
    <w:div w:id="1451360883">
      <w:bodyDiv w:val="1"/>
      <w:marLeft w:val="0"/>
      <w:marRight w:val="0"/>
      <w:marTop w:val="0"/>
      <w:marBottom w:val="0"/>
      <w:divBdr>
        <w:top w:val="none" w:sz="0" w:space="0" w:color="auto"/>
        <w:left w:val="none" w:sz="0" w:space="0" w:color="auto"/>
        <w:bottom w:val="none" w:sz="0" w:space="0" w:color="auto"/>
        <w:right w:val="none" w:sz="0" w:space="0" w:color="auto"/>
      </w:divBdr>
    </w:div>
    <w:div w:id="1452280265">
      <w:bodyDiv w:val="1"/>
      <w:marLeft w:val="0"/>
      <w:marRight w:val="0"/>
      <w:marTop w:val="0"/>
      <w:marBottom w:val="0"/>
      <w:divBdr>
        <w:top w:val="none" w:sz="0" w:space="0" w:color="auto"/>
        <w:left w:val="none" w:sz="0" w:space="0" w:color="auto"/>
        <w:bottom w:val="none" w:sz="0" w:space="0" w:color="auto"/>
        <w:right w:val="none" w:sz="0" w:space="0" w:color="auto"/>
      </w:divBdr>
    </w:div>
    <w:div w:id="1489707185">
      <w:bodyDiv w:val="1"/>
      <w:marLeft w:val="0"/>
      <w:marRight w:val="0"/>
      <w:marTop w:val="0"/>
      <w:marBottom w:val="0"/>
      <w:divBdr>
        <w:top w:val="none" w:sz="0" w:space="0" w:color="auto"/>
        <w:left w:val="none" w:sz="0" w:space="0" w:color="auto"/>
        <w:bottom w:val="none" w:sz="0" w:space="0" w:color="auto"/>
        <w:right w:val="none" w:sz="0" w:space="0" w:color="auto"/>
      </w:divBdr>
    </w:div>
    <w:div w:id="1496801394">
      <w:bodyDiv w:val="1"/>
      <w:marLeft w:val="0"/>
      <w:marRight w:val="0"/>
      <w:marTop w:val="0"/>
      <w:marBottom w:val="0"/>
      <w:divBdr>
        <w:top w:val="none" w:sz="0" w:space="0" w:color="auto"/>
        <w:left w:val="none" w:sz="0" w:space="0" w:color="auto"/>
        <w:bottom w:val="none" w:sz="0" w:space="0" w:color="auto"/>
        <w:right w:val="none" w:sz="0" w:space="0" w:color="auto"/>
      </w:divBdr>
    </w:div>
    <w:div w:id="1512643414">
      <w:bodyDiv w:val="1"/>
      <w:marLeft w:val="0"/>
      <w:marRight w:val="0"/>
      <w:marTop w:val="0"/>
      <w:marBottom w:val="0"/>
      <w:divBdr>
        <w:top w:val="none" w:sz="0" w:space="0" w:color="auto"/>
        <w:left w:val="none" w:sz="0" w:space="0" w:color="auto"/>
        <w:bottom w:val="none" w:sz="0" w:space="0" w:color="auto"/>
        <w:right w:val="none" w:sz="0" w:space="0" w:color="auto"/>
      </w:divBdr>
    </w:div>
    <w:div w:id="1527208073">
      <w:bodyDiv w:val="1"/>
      <w:marLeft w:val="0"/>
      <w:marRight w:val="0"/>
      <w:marTop w:val="0"/>
      <w:marBottom w:val="0"/>
      <w:divBdr>
        <w:top w:val="none" w:sz="0" w:space="0" w:color="auto"/>
        <w:left w:val="none" w:sz="0" w:space="0" w:color="auto"/>
        <w:bottom w:val="none" w:sz="0" w:space="0" w:color="auto"/>
        <w:right w:val="none" w:sz="0" w:space="0" w:color="auto"/>
      </w:divBdr>
    </w:div>
    <w:div w:id="1546991751">
      <w:bodyDiv w:val="1"/>
      <w:marLeft w:val="0"/>
      <w:marRight w:val="0"/>
      <w:marTop w:val="0"/>
      <w:marBottom w:val="0"/>
      <w:divBdr>
        <w:top w:val="none" w:sz="0" w:space="0" w:color="auto"/>
        <w:left w:val="none" w:sz="0" w:space="0" w:color="auto"/>
        <w:bottom w:val="none" w:sz="0" w:space="0" w:color="auto"/>
        <w:right w:val="none" w:sz="0" w:space="0" w:color="auto"/>
      </w:divBdr>
      <w:divsChild>
        <w:div w:id="113910809">
          <w:marLeft w:val="0"/>
          <w:marRight w:val="0"/>
          <w:marTop w:val="0"/>
          <w:marBottom w:val="0"/>
          <w:divBdr>
            <w:top w:val="none" w:sz="0" w:space="0" w:color="auto"/>
            <w:left w:val="none" w:sz="0" w:space="0" w:color="auto"/>
            <w:bottom w:val="none" w:sz="0" w:space="0" w:color="auto"/>
            <w:right w:val="none" w:sz="0" w:space="0" w:color="auto"/>
          </w:divBdr>
          <w:divsChild>
            <w:div w:id="406727296">
              <w:marLeft w:val="0"/>
              <w:marRight w:val="0"/>
              <w:marTop w:val="0"/>
              <w:marBottom w:val="0"/>
              <w:divBdr>
                <w:top w:val="none" w:sz="0" w:space="0" w:color="auto"/>
                <w:left w:val="none" w:sz="0" w:space="0" w:color="auto"/>
                <w:bottom w:val="none" w:sz="0" w:space="0" w:color="auto"/>
                <w:right w:val="none" w:sz="0" w:space="0" w:color="auto"/>
              </w:divBdr>
              <w:divsChild>
                <w:div w:id="1086652513">
                  <w:marLeft w:val="0"/>
                  <w:marRight w:val="0"/>
                  <w:marTop w:val="0"/>
                  <w:marBottom w:val="0"/>
                  <w:divBdr>
                    <w:top w:val="none" w:sz="0" w:space="0" w:color="auto"/>
                    <w:left w:val="none" w:sz="0" w:space="0" w:color="auto"/>
                    <w:bottom w:val="none" w:sz="0" w:space="0" w:color="auto"/>
                    <w:right w:val="none" w:sz="0" w:space="0" w:color="auto"/>
                  </w:divBdr>
                  <w:divsChild>
                    <w:div w:id="369039700">
                      <w:marLeft w:val="0"/>
                      <w:marRight w:val="0"/>
                      <w:marTop w:val="0"/>
                      <w:marBottom w:val="0"/>
                      <w:divBdr>
                        <w:top w:val="none" w:sz="0" w:space="0" w:color="auto"/>
                        <w:left w:val="none" w:sz="0" w:space="0" w:color="auto"/>
                        <w:bottom w:val="none" w:sz="0" w:space="0" w:color="auto"/>
                        <w:right w:val="none" w:sz="0" w:space="0" w:color="auto"/>
                      </w:divBdr>
                      <w:divsChild>
                        <w:div w:id="1391346109">
                          <w:marLeft w:val="0"/>
                          <w:marRight w:val="0"/>
                          <w:marTop w:val="0"/>
                          <w:marBottom w:val="0"/>
                          <w:divBdr>
                            <w:top w:val="none" w:sz="0" w:space="0" w:color="auto"/>
                            <w:left w:val="none" w:sz="0" w:space="0" w:color="auto"/>
                            <w:bottom w:val="none" w:sz="0" w:space="0" w:color="auto"/>
                            <w:right w:val="none" w:sz="0" w:space="0" w:color="auto"/>
                          </w:divBdr>
                          <w:divsChild>
                            <w:div w:id="1487092939">
                              <w:marLeft w:val="0"/>
                              <w:marRight w:val="0"/>
                              <w:marTop w:val="0"/>
                              <w:marBottom w:val="0"/>
                              <w:divBdr>
                                <w:top w:val="none" w:sz="0" w:space="0" w:color="auto"/>
                                <w:left w:val="single" w:sz="6" w:space="0" w:color="E5E3E3"/>
                                <w:bottom w:val="none" w:sz="0" w:space="0" w:color="auto"/>
                                <w:right w:val="none" w:sz="0" w:space="0" w:color="auto"/>
                              </w:divBdr>
                              <w:divsChild>
                                <w:div w:id="1196849953">
                                  <w:marLeft w:val="0"/>
                                  <w:marRight w:val="0"/>
                                  <w:marTop w:val="0"/>
                                  <w:marBottom w:val="0"/>
                                  <w:divBdr>
                                    <w:top w:val="none" w:sz="0" w:space="0" w:color="auto"/>
                                    <w:left w:val="none" w:sz="0" w:space="0" w:color="auto"/>
                                    <w:bottom w:val="none" w:sz="0" w:space="0" w:color="auto"/>
                                    <w:right w:val="none" w:sz="0" w:space="0" w:color="auto"/>
                                  </w:divBdr>
                                  <w:divsChild>
                                    <w:div w:id="1423604116">
                                      <w:marLeft w:val="0"/>
                                      <w:marRight w:val="0"/>
                                      <w:marTop w:val="0"/>
                                      <w:marBottom w:val="0"/>
                                      <w:divBdr>
                                        <w:top w:val="none" w:sz="0" w:space="0" w:color="auto"/>
                                        <w:left w:val="none" w:sz="0" w:space="0" w:color="auto"/>
                                        <w:bottom w:val="none" w:sz="0" w:space="0" w:color="auto"/>
                                        <w:right w:val="none" w:sz="0" w:space="0" w:color="auto"/>
                                      </w:divBdr>
                                      <w:divsChild>
                                        <w:div w:id="454953156">
                                          <w:marLeft w:val="0"/>
                                          <w:marRight w:val="0"/>
                                          <w:marTop w:val="0"/>
                                          <w:marBottom w:val="0"/>
                                          <w:divBdr>
                                            <w:top w:val="none" w:sz="0" w:space="0" w:color="auto"/>
                                            <w:left w:val="none" w:sz="0" w:space="0" w:color="auto"/>
                                            <w:bottom w:val="none" w:sz="0" w:space="0" w:color="auto"/>
                                            <w:right w:val="none" w:sz="0" w:space="0" w:color="auto"/>
                                          </w:divBdr>
                                          <w:divsChild>
                                            <w:div w:id="1345130057">
                                              <w:marLeft w:val="0"/>
                                              <w:marRight w:val="0"/>
                                              <w:marTop w:val="0"/>
                                              <w:marBottom w:val="0"/>
                                              <w:divBdr>
                                                <w:top w:val="none" w:sz="0" w:space="0" w:color="auto"/>
                                                <w:left w:val="none" w:sz="0" w:space="0" w:color="auto"/>
                                                <w:bottom w:val="none" w:sz="0" w:space="0" w:color="auto"/>
                                                <w:right w:val="none" w:sz="0" w:space="0" w:color="auto"/>
                                              </w:divBdr>
                                              <w:divsChild>
                                                <w:div w:id="1432124467">
                                                  <w:marLeft w:val="0"/>
                                                  <w:marRight w:val="0"/>
                                                  <w:marTop w:val="0"/>
                                                  <w:marBottom w:val="0"/>
                                                  <w:divBdr>
                                                    <w:top w:val="none" w:sz="0" w:space="0" w:color="auto"/>
                                                    <w:left w:val="none" w:sz="0" w:space="0" w:color="auto"/>
                                                    <w:bottom w:val="none" w:sz="0" w:space="0" w:color="auto"/>
                                                    <w:right w:val="none" w:sz="0" w:space="0" w:color="auto"/>
                                                  </w:divBdr>
                                                  <w:divsChild>
                                                    <w:div w:id="1582179609">
                                                      <w:marLeft w:val="0"/>
                                                      <w:marRight w:val="0"/>
                                                      <w:marTop w:val="0"/>
                                                      <w:marBottom w:val="0"/>
                                                      <w:divBdr>
                                                        <w:top w:val="none" w:sz="0" w:space="0" w:color="auto"/>
                                                        <w:left w:val="none" w:sz="0" w:space="0" w:color="auto"/>
                                                        <w:bottom w:val="none" w:sz="0" w:space="0" w:color="auto"/>
                                                        <w:right w:val="none" w:sz="0" w:space="0" w:color="auto"/>
                                                      </w:divBdr>
                                                      <w:divsChild>
                                                        <w:div w:id="1458766707">
                                                          <w:marLeft w:val="480"/>
                                                          <w:marRight w:val="0"/>
                                                          <w:marTop w:val="0"/>
                                                          <w:marBottom w:val="0"/>
                                                          <w:divBdr>
                                                            <w:top w:val="none" w:sz="0" w:space="0" w:color="auto"/>
                                                            <w:left w:val="none" w:sz="0" w:space="0" w:color="auto"/>
                                                            <w:bottom w:val="none" w:sz="0" w:space="0" w:color="auto"/>
                                                            <w:right w:val="none" w:sz="0" w:space="0" w:color="auto"/>
                                                          </w:divBdr>
                                                          <w:divsChild>
                                                            <w:div w:id="686492692">
                                                              <w:marLeft w:val="0"/>
                                                              <w:marRight w:val="0"/>
                                                              <w:marTop w:val="0"/>
                                                              <w:marBottom w:val="0"/>
                                                              <w:divBdr>
                                                                <w:top w:val="none" w:sz="0" w:space="0" w:color="auto"/>
                                                                <w:left w:val="none" w:sz="0" w:space="0" w:color="auto"/>
                                                                <w:bottom w:val="none" w:sz="0" w:space="0" w:color="auto"/>
                                                                <w:right w:val="none" w:sz="0" w:space="0" w:color="auto"/>
                                                              </w:divBdr>
                                                              <w:divsChild>
                                                                <w:div w:id="1727098125">
                                                                  <w:marLeft w:val="0"/>
                                                                  <w:marRight w:val="0"/>
                                                                  <w:marTop w:val="0"/>
                                                                  <w:marBottom w:val="0"/>
                                                                  <w:divBdr>
                                                                    <w:top w:val="none" w:sz="0" w:space="0" w:color="auto"/>
                                                                    <w:left w:val="none" w:sz="0" w:space="0" w:color="auto"/>
                                                                    <w:bottom w:val="none" w:sz="0" w:space="0" w:color="auto"/>
                                                                    <w:right w:val="none" w:sz="0" w:space="0" w:color="auto"/>
                                                                  </w:divBdr>
                                                                  <w:divsChild>
                                                                    <w:div w:id="29454890">
                                                                      <w:marLeft w:val="0"/>
                                                                      <w:marRight w:val="0"/>
                                                                      <w:marTop w:val="240"/>
                                                                      <w:marBottom w:val="0"/>
                                                                      <w:divBdr>
                                                                        <w:top w:val="none" w:sz="0" w:space="0" w:color="auto"/>
                                                                        <w:left w:val="none" w:sz="0" w:space="0" w:color="auto"/>
                                                                        <w:bottom w:val="none" w:sz="0" w:space="0" w:color="auto"/>
                                                                        <w:right w:val="none" w:sz="0" w:space="0" w:color="auto"/>
                                                                      </w:divBdr>
                                                                      <w:divsChild>
                                                                        <w:div w:id="1342778338">
                                                                          <w:marLeft w:val="0"/>
                                                                          <w:marRight w:val="0"/>
                                                                          <w:marTop w:val="0"/>
                                                                          <w:marBottom w:val="0"/>
                                                                          <w:divBdr>
                                                                            <w:top w:val="none" w:sz="0" w:space="0" w:color="auto"/>
                                                                            <w:left w:val="none" w:sz="0" w:space="0" w:color="auto"/>
                                                                            <w:bottom w:val="none" w:sz="0" w:space="0" w:color="auto"/>
                                                                            <w:right w:val="none" w:sz="0" w:space="0" w:color="auto"/>
                                                                          </w:divBdr>
                                                                          <w:divsChild>
                                                                            <w:div w:id="1928271662">
                                                                              <w:marLeft w:val="0"/>
                                                                              <w:marRight w:val="0"/>
                                                                              <w:marTop w:val="0"/>
                                                                              <w:marBottom w:val="0"/>
                                                                              <w:divBdr>
                                                                                <w:top w:val="none" w:sz="0" w:space="0" w:color="auto"/>
                                                                                <w:left w:val="none" w:sz="0" w:space="0" w:color="auto"/>
                                                                                <w:bottom w:val="none" w:sz="0" w:space="0" w:color="auto"/>
                                                                                <w:right w:val="none" w:sz="0" w:space="0" w:color="auto"/>
                                                                              </w:divBdr>
                                                                              <w:divsChild>
                                                                                <w:div w:id="2083480993">
                                                                                  <w:marLeft w:val="0"/>
                                                                                  <w:marRight w:val="0"/>
                                                                                  <w:marTop w:val="0"/>
                                                                                  <w:marBottom w:val="0"/>
                                                                                  <w:divBdr>
                                                                                    <w:top w:val="none" w:sz="0" w:space="0" w:color="auto"/>
                                                                                    <w:left w:val="none" w:sz="0" w:space="0" w:color="auto"/>
                                                                                    <w:bottom w:val="none" w:sz="0" w:space="0" w:color="auto"/>
                                                                                    <w:right w:val="none" w:sz="0" w:space="0" w:color="auto"/>
                                                                                  </w:divBdr>
                                                                                  <w:divsChild>
                                                                                    <w:div w:id="1889605403">
                                                                                      <w:marLeft w:val="0"/>
                                                                                      <w:marRight w:val="0"/>
                                                                                      <w:marTop w:val="0"/>
                                                                                      <w:marBottom w:val="0"/>
                                                                                      <w:divBdr>
                                                                                        <w:top w:val="none" w:sz="0" w:space="0" w:color="auto"/>
                                                                                        <w:left w:val="none" w:sz="0" w:space="0" w:color="auto"/>
                                                                                        <w:bottom w:val="none" w:sz="0" w:space="0" w:color="auto"/>
                                                                                        <w:right w:val="none" w:sz="0" w:space="0" w:color="auto"/>
                                                                                      </w:divBdr>
                                                                                      <w:divsChild>
                                                                                        <w:div w:id="1520465918">
                                                                                          <w:marLeft w:val="0"/>
                                                                                          <w:marRight w:val="0"/>
                                                                                          <w:marTop w:val="0"/>
                                                                                          <w:marBottom w:val="0"/>
                                                                                          <w:divBdr>
                                                                                            <w:top w:val="none" w:sz="0" w:space="0" w:color="auto"/>
                                                                                            <w:left w:val="none" w:sz="0" w:space="0" w:color="auto"/>
                                                                                            <w:bottom w:val="none" w:sz="0" w:space="0" w:color="auto"/>
                                                                                            <w:right w:val="none" w:sz="0" w:space="0" w:color="auto"/>
                                                                                          </w:divBdr>
                                                                                          <w:divsChild>
                                                                                            <w:div w:id="459999208">
                                                                                              <w:marLeft w:val="0"/>
                                                                                              <w:marRight w:val="0"/>
                                                                                              <w:marTop w:val="0"/>
                                                                                              <w:marBottom w:val="0"/>
                                                                                              <w:divBdr>
                                                                                                <w:top w:val="none" w:sz="0" w:space="0" w:color="auto"/>
                                                                                                <w:left w:val="none" w:sz="0" w:space="0" w:color="auto"/>
                                                                                                <w:bottom w:val="none" w:sz="0" w:space="0" w:color="auto"/>
                                                                                                <w:right w:val="none" w:sz="0" w:space="0" w:color="auto"/>
                                                                                              </w:divBdr>
                                                                                              <w:divsChild>
                                                                                                <w:div w:id="5107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094974">
      <w:bodyDiv w:val="1"/>
      <w:marLeft w:val="0"/>
      <w:marRight w:val="0"/>
      <w:marTop w:val="0"/>
      <w:marBottom w:val="0"/>
      <w:divBdr>
        <w:top w:val="none" w:sz="0" w:space="0" w:color="auto"/>
        <w:left w:val="none" w:sz="0" w:space="0" w:color="auto"/>
        <w:bottom w:val="none" w:sz="0" w:space="0" w:color="auto"/>
        <w:right w:val="none" w:sz="0" w:space="0" w:color="auto"/>
      </w:divBdr>
    </w:div>
    <w:div w:id="1579367227">
      <w:bodyDiv w:val="1"/>
      <w:marLeft w:val="0"/>
      <w:marRight w:val="0"/>
      <w:marTop w:val="0"/>
      <w:marBottom w:val="0"/>
      <w:divBdr>
        <w:top w:val="none" w:sz="0" w:space="0" w:color="auto"/>
        <w:left w:val="none" w:sz="0" w:space="0" w:color="auto"/>
        <w:bottom w:val="none" w:sz="0" w:space="0" w:color="auto"/>
        <w:right w:val="none" w:sz="0" w:space="0" w:color="auto"/>
      </w:divBdr>
    </w:div>
    <w:div w:id="1584102354">
      <w:bodyDiv w:val="1"/>
      <w:marLeft w:val="0"/>
      <w:marRight w:val="0"/>
      <w:marTop w:val="0"/>
      <w:marBottom w:val="0"/>
      <w:divBdr>
        <w:top w:val="none" w:sz="0" w:space="0" w:color="auto"/>
        <w:left w:val="none" w:sz="0" w:space="0" w:color="auto"/>
        <w:bottom w:val="none" w:sz="0" w:space="0" w:color="auto"/>
        <w:right w:val="none" w:sz="0" w:space="0" w:color="auto"/>
      </w:divBdr>
    </w:div>
    <w:div w:id="1600479492">
      <w:bodyDiv w:val="1"/>
      <w:marLeft w:val="0"/>
      <w:marRight w:val="0"/>
      <w:marTop w:val="0"/>
      <w:marBottom w:val="0"/>
      <w:divBdr>
        <w:top w:val="none" w:sz="0" w:space="0" w:color="auto"/>
        <w:left w:val="none" w:sz="0" w:space="0" w:color="auto"/>
        <w:bottom w:val="none" w:sz="0" w:space="0" w:color="auto"/>
        <w:right w:val="none" w:sz="0" w:space="0" w:color="auto"/>
      </w:divBdr>
    </w:div>
    <w:div w:id="1603683118">
      <w:bodyDiv w:val="1"/>
      <w:marLeft w:val="0"/>
      <w:marRight w:val="0"/>
      <w:marTop w:val="0"/>
      <w:marBottom w:val="0"/>
      <w:divBdr>
        <w:top w:val="none" w:sz="0" w:space="0" w:color="auto"/>
        <w:left w:val="none" w:sz="0" w:space="0" w:color="auto"/>
        <w:bottom w:val="none" w:sz="0" w:space="0" w:color="auto"/>
        <w:right w:val="none" w:sz="0" w:space="0" w:color="auto"/>
      </w:divBdr>
    </w:div>
    <w:div w:id="1616400399">
      <w:bodyDiv w:val="1"/>
      <w:marLeft w:val="0"/>
      <w:marRight w:val="0"/>
      <w:marTop w:val="0"/>
      <w:marBottom w:val="0"/>
      <w:divBdr>
        <w:top w:val="none" w:sz="0" w:space="0" w:color="auto"/>
        <w:left w:val="none" w:sz="0" w:space="0" w:color="auto"/>
        <w:bottom w:val="none" w:sz="0" w:space="0" w:color="auto"/>
        <w:right w:val="none" w:sz="0" w:space="0" w:color="auto"/>
      </w:divBdr>
    </w:div>
    <w:div w:id="1621960328">
      <w:bodyDiv w:val="1"/>
      <w:marLeft w:val="0"/>
      <w:marRight w:val="0"/>
      <w:marTop w:val="0"/>
      <w:marBottom w:val="0"/>
      <w:divBdr>
        <w:top w:val="none" w:sz="0" w:space="0" w:color="auto"/>
        <w:left w:val="none" w:sz="0" w:space="0" w:color="auto"/>
        <w:bottom w:val="none" w:sz="0" w:space="0" w:color="auto"/>
        <w:right w:val="none" w:sz="0" w:space="0" w:color="auto"/>
      </w:divBdr>
    </w:div>
    <w:div w:id="1638219321">
      <w:bodyDiv w:val="1"/>
      <w:marLeft w:val="0"/>
      <w:marRight w:val="0"/>
      <w:marTop w:val="0"/>
      <w:marBottom w:val="0"/>
      <w:divBdr>
        <w:top w:val="none" w:sz="0" w:space="0" w:color="auto"/>
        <w:left w:val="none" w:sz="0" w:space="0" w:color="auto"/>
        <w:bottom w:val="none" w:sz="0" w:space="0" w:color="auto"/>
        <w:right w:val="none" w:sz="0" w:space="0" w:color="auto"/>
      </w:divBdr>
    </w:div>
    <w:div w:id="1664624937">
      <w:bodyDiv w:val="1"/>
      <w:marLeft w:val="0"/>
      <w:marRight w:val="0"/>
      <w:marTop w:val="0"/>
      <w:marBottom w:val="0"/>
      <w:divBdr>
        <w:top w:val="none" w:sz="0" w:space="0" w:color="auto"/>
        <w:left w:val="none" w:sz="0" w:space="0" w:color="auto"/>
        <w:bottom w:val="none" w:sz="0" w:space="0" w:color="auto"/>
        <w:right w:val="none" w:sz="0" w:space="0" w:color="auto"/>
      </w:divBdr>
    </w:div>
    <w:div w:id="1670794988">
      <w:bodyDiv w:val="1"/>
      <w:marLeft w:val="0"/>
      <w:marRight w:val="0"/>
      <w:marTop w:val="0"/>
      <w:marBottom w:val="0"/>
      <w:divBdr>
        <w:top w:val="none" w:sz="0" w:space="0" w:color="auto"/>
        <w:left w:val="none" w:sz="0" w:space="0" w:color="auto"/>
        <w:bottom w:val="none" w:sz="0" w:space="0" w:color="auto"/>
        <w:right w:val="none" w:sz="0" w:space="0" w:color="auto"/>
      </w:divBdr>
    </w:div>
    <w:div w:id="1673144012">
      <w:bodyDiv w:val="1"/>
      <w:marLeft w:val="0"/>
      <w:marRight w:val="0"/>
      <w:marTop w:val="0"/>
      <w:marBottom w:val="0"/>
      <w:divBdr>
        <w:top w:val="none" w:sz="0" w:space="0" w:color="auto"/>
        <w:left w:val="none" w:sz="0" w:space="0" w:color="auto"/>
        <w:bottom w:val="none" w:sz="0" w:space="0" w:color="auto"/>
        <w:right w:val="none" w:sz="0" w:space="0" w:color="auto"/>
      </w:divBdr>
    </w:div>
    <w:div w:id="1681079497">
      <w:bodyDiv w:val="1"/>
      <w:marLeft w:val="0"/>
      <w:marRight w:val="0"/>
      <w:marTop w:val="0"/>
      <w:marBottom w:val="0"/>
      <w:divBdr>
        <w:top w:val="none" w:sz="0" w:space="0" w:color="auto"/>
        <w:left w:val="none" w:sz="0" w:space="0" w:color="auto"/>
        <w:bottom w:val="none" w:sz="0" w:space="0" w:color="auto"/>
        <w:right w:val="none" w:sz="0" w:space="0" w:color="auto"/>
      </w:divBdr>
    </w:div>
    <w:div w:id="1682506567">
      <w:bodyDiv w:val="1"/>
      <w:marLeft w:val="0"/>
      <w:marRight w:val="0"/>
      <w:marTop w:val="0"/>
      <w:marBottom w:val="0"/>
      <w:divBdr>
        <w:top w:val="none" w:sz="0" w:space="0" w:color="auto"/>
        <w:left w:val="none" w:sz="0" w:space="0" w:color="auto"/>
        <w:bottom w:val="none" w:sz="0" w:space="0" w:color="auto"/>
        <w:right w:val="none" w:sz="0" w:space="0" w:color="auto"/>
      </w:divBdr>
    </w:div>
    <w:div w:id="1682775526">
      <w:bodyDiv w:val="1"/>
      <w:marLeft w:val="0"/>
      <w:marRight w:val="0"/>
      <w:marTop w:val="0"/>
      <w:marBottom w:val="0"/>
      <w:divBdr>
        <w:top w:val="none" w:sz="0" w:space="0" w:color="auto"/>
        <w:left w:val="none" w:sz="0" w:space="0" w:color="auto"/>
        <w:bottom w:val="none" w:sz="0" w:space="0" w:color="auto"/>
        <w:right w:val="none" w:sz="0" w:space="0" w:color="auto"/>
      </w:divBdr>
    </w:div>
    <w:div w:id="1687370037">
      <w:bodyDiv w:val="1"/>
      <w:marLeft w:val="0"/>
      <w:marRight w:val="0"/>
      <w:marTop w:val="0"/>
      <w:marBottom w:val="0"/>
      <w:divBdr>
        <w:top w:val="none" w:sz="0" w:space="0" w:color="auto"/>
        <w:left w:val="none" w:sz="0" w:space="0" w:color="auto"/>
        <w:bottom w:val="none" w:sz="0" w:space="0" w:color="auto"/>
        <w:right w:val="none" w:sz="0" w:space="0" w:color="auto"/>
      </w:divBdr>
    </w:div>
    <w:div w:id="1710496782">
      <w:bodyDiv w:val="1"/>
      <w:marLeft w:val="0"/>
      <w:marRight w:val="0"/>
      <w:marTop w:val="0"/>
      <w:marBottom w:val="0"/>
      <w:divBdr>
        <w:top w:val="none" w:sz="0" w:space="0" w:color="auto"/>
        <w:left w:val="none" w:sz="0" w:space="0" w:color="auto"/>
        <w:bottom w:val="none" w:sz="0" w:space="0" w:color="auto"/>
        <w:right w:val="none" w:sz="0" w:space="0" w:color="auto"/>
      </w:divBdr>
    </w:div>
    <w:div w:id="1713994508">
      <w:bodyDiv w:val="1"/>
      <w:marLeft w:val="0"/>
      <w:marRight w:val="0"/>
      <w:marTop w:val="0"/>
      <w:marBottom w:val="0"/>
      <w:divBdr>
        <w:top w:val="none" w:sz="0" w:space="0" w:color="auto"/>
        <w:left w:val="none" w:sz="0" w:space="0" w:color="auto"/>
        <w:bottom w:val="none" w:sz="0" w:space="0" w:color="auto"/>
        <w:right w:val="none" w:sz="0" w:space="0" w:color="auto"/>
      </w:divBdr>
    </w:div>
    <w:div w:id="1736732082">
      <w:bodyDiv w:val="1"/>
      <w:marLeft w:val="0"/>
      <w:marRight w:val="0"/>
      <w:marTop w:val="0"/>
      <w:marBottom w:val="0"/>
      <w:divBdr>
        <w:top w:val="none" w:sz="0" w:space="0" w:color="auto"/>
        <w:left w:val="none" w:sz="0" w:space="0" w:color="auto"/>
        <w:bottom w:val="none" w:sz="0" w:space="0" w:color="auto"/>
        <w:right w:val="none" w:sz="0" w:space="0" w:color="auto"/>
      </w:divBdr>
    </w:div>
    <w:div w:id="1737120588">
      <w:bodyDiv w:val="1"/>
      <w:marLeft w:val="0"/>
      <w:marRight w:val="0"/>
      <w:marTop w:val="0"/>
      <w:marBottom w:val="0"/>
      <w:divBdr>
        <w:top w:val="none" w:sz="0" w:space="0" w:color="auto"/>
        <w:left w:val="none" w:sz="0" w:space="0" w:color="auto"/>
        <w:bottom w:val="none" w:sz="0" w:space="0" w:color="auto"/>
        <w:right w:val="none" w:sz="0" w:space="0" w:color="auto"/>
      </w:divBdr>
    </w:div>
    <w:div w:id="1751342616">
      <w:bodyDiv w:val="1"/>
      <w:marLeft w:val="0"/>
      <w:marRight w:val="0"/>
      <w:marTop w:val="0"/>
      <w:marBottom w:val="0"/>
      <w:divBdr>
        <w:top w:val="none" w:sz="0" w:space="0" w:color="auto"/>
        <w:left w:val="none" w:sz="0" w:space="0" w:color="auto"/>
        <w:bottom w:val="none" w:sz="0" w:space="0" w:color="auto"/>
        <w:right w:val="none" w:sz="0" w:space="0" w:color="auto"/>
      </w:divBdr>
    </w:div>
    <w:div w:id="1755322763">
      <w:bodyDiv w:val="1"/>
      <w:marLeft w:val="0"/>
      <w:marRight w:val="0"/>
      <w:marTop w:val="0"/>
      <w:marBottom w:val="0"/>
      <w:divBdr>
        <w:top w:val="none" w:sz="0" w:space="0" w:color="auto"/>
        <w:left w:val="none" w:sz="0" w:space="0" w:color="auto"/>
        <w:bottom w:val="none" w:sz="0" w:space="0" w:color="auto"/>
        <w:right w:val="none" w:sz="0" w:space="0" w:color="auto"/>
      </w:divBdr>
    </w:div>
    <w:div w:id="1770344180">
      <w:bodyDiv w:val="1"/>
      <w:marLeft w:val="0"/>
      <w:marRight w:val="0"/>
      <w:marTop w:val="0"/>
      <w:marBottom w:val="0"/>
      <w:divBdr>
        <w:top w:val="none" w:sz="0" w:space="0" w:color="auto"/>
        <w:left w:val="none" w:sz="0" w:space="0" w:color="auto"/>
        <w:bottom w:val="none" w:sz="0" w:space="0" w:color="auto"/>
        <w:right w:val="none" w:sz="0" w:space="0" w:color="auto"/>
      </w:divBdr>
    </w:div>
    <w:div w:id="1774746054">
      <w:bodyDiv w:val="1"/>
      <w:marLeft w:val="0"/>
      <w:marRight w:val="0"/>
      <w:marTop w:val="0"/>
      <w:marBottom w:val="0"/>
      <w:divBdr>
        <w:top w:val="none" w:sz="0" w:space="0" w:color="auto"/>
        <w:left w:val="none" w:sz="0" w:space="0" w:color="auto"/>
        <w:bottom w:val="none" w:sz="0" w:space="0" w:color="auto"/>
        <w:right w:val="none" w:sz="0" w:space="0" w:color="auto"/>
      </w:divBdr>
    </w:div>
    <w:div w:id="1776972034">
      <w:bodyDiv w:val="1"/>
      <w:marLeft w:val="0"/>
      <w:marRight w:val="0"/>
      <w:marTop w:val="0"/>
      <w:marBottom w:val="0"/>
      <w:divBdr>
        <w:top w:val="none" w:sz="0" w:space="0" w:color="auto"/>
        <w:left w:val="none" w:sz="0" w:space="0" w:color="auto"/>
        <w:bottom w:val="none" w:sz="0" w:space="0" w:color="auto"/>
        <w:right w:val="none" w:sz="0" w:space="0" w:color="auto"/>
      </w:divBdr>
    </w:div>
    <w:div w:id="1777482024">
      <w:bodyDiv w:val="1"/>
      <w:marLeft w:val="0"/>
      <w:marRight w:val="0"/>
      <w:marTop w:val="0"/>
      <w:marBottom w:val="0"/>
      <w:divBdr>
        <w:top w:val="none" w:sz="0" w:space="0" w:color="auto"/>
        <w:left w:val="none" w:sz="0" w:space="0" w:color="auto"/>
        <w:bottom w:val="none" w:sz="0" w:space="0" w:color="auto"/>
        <w:right w:val="none" w:sz="0" w:space="0" w:color="auto"/>
      </w:divBdr>
    </w:div>
    <w:div w:id="1792894246">
      <w:bodyDiv w:val="1"/>
      <w:marLeft w:val="0"/>
      <w:marRight w:val="0"/>
      <w:marTop w:val="0"/>
      <w:marBottom w:val="0"/>
      <w:divBdr>
        <w:top w:val="none" w:sz="0" w:space="0" w:color="auto"/>
        <w:left w:val="none" w:sz="0" w:space="0" w:color="auto"/>
        <w:bottom w:val="none" w:sz="0" w:space="0" w:color="auto"/>
        <w:right w:val="none" w:sz="0" w:space="0" w:color="auto"/>
      </w:divBdr>
    </w:div>
    <w:div w:id="1794712431">
      <w:bodyDiv w:val="1"/>
      <w:marLeft w:val="0"/>
      <w:marRight w:val="0"/>
      <w:marTop w:val="0"/>
      <w:marBottom w:val="0"/>
      <w:divBdr>
        <w:top w:val="none" w:sz="0" w:space="0" w:color="auto"/>
        <w:left w:val="none" w:sz="0" w:space="0" w:color="auto"/>
        <w:bottom w:val="none" w:sz="0" w:space="0" w:color="auto"/>
        <w:right w:val="none" w:sz="0" w:space="0" w:color="auto"/>
      </w:divBdr>
    </w:div>
    <w:div w:id="1812870604">
      <w:bodyDiv w:val="1"/>
      <w:marLeft w:val="0"/>
      <w:marRight w:val="0"/>
      <w:marTop w:val="0"/>
      <w:marBottom w:val="0"/>
      <w:divBdr>
        <w:top w:val="none" w:sz="0" w:space="0" w:color="auto"/>
        <w:left w:val="none" w:sz="0" w:space="0" w:color="auto"/>
        <w:bottom w:val="none" w:sz="0" w:space="0" w:color="auto"/>
        <w:right w:val="none" w:sz="0" w:space="0" w:color="auto"/>
      </w:divBdr>
    </w:div>
    <w:div w:id="1828980021">
      <w:bodyDiv w:val="1"/>
      <w:marLeft w:val="0"/>
      <w:marRight w:val="0"/>
      <w:marTop w:val="0"/>
      <w:marBottom w:val="0"/>
      <w:divBdr>
        <w:top w:val="none" w:sz="0" w:space="0" w:color="auto"/>
        <w:left w:val="none" w:sz="0" w:space="0" w:color="auto"/>
        <w:bottom w:val="none" w:sz="0" w:space="0" w:color="auto"/>
        <w:right w:val="none" w:sz="0" w:space="0" w:color="auto"/>
      </w:divBdr>
    </w:div>
    <w:div w:id="1832326377">
      <w:bodyDiv w:val="1"/>
      <w:marLeft w:val="0"/>
      <w:marRight w:val="0"/>
      <w:marTop w:val="0"/>
      <w:marBottom w:val="0"/>
      <w:divBdr>
        <w:top w:val="none" w:sz="0" w:space="0" w:color="auto"/>
        <w:left w:val="none" w:sz="0" w:space="0" w:color="auto"/>
        <w:bottom w:val="none" w:sz="0" w:space="0" w:color="auto"/>
        <w:right w:val="none" w:sz="0" w:space="0" w:color="auto"/>
      </w:divBdr>
    </w:div>
    <w:div w:id="1881555776">
      <w:bodyDiv w:val="1"/>
      <w:marLeft w:val="0"/>
      <w:marRight w:val="0"/>
      <w:marTop w:val="0"/>
      <w:marBottom w:val="0"/>
      <w:divBdr>
        <w:top w:val="none" w:sz="0" w:space="0" w:color="auto"/>
        <w:left w:val="none" w:sz="0" w:space="0" w:color="auto"/>
        <w:bottom w:val="none" w:sz="0" w:space="0" w:color="auto"/>
        <w:right w:val="none" w:sz="0" w:space="0" w:color="auto"/>
      </w:divBdr>
    </w:div>
    <w:div w:id="1892228945">
      <w:bodyDiv w:val="1"/>
      <w:marLeft w:val="0"/>
      <w:marRight w:val="0"/>
      <w:marTop w:val="0"/>
      <w:marBottom w:val="0"/>
      <w:divBdr>
        <w:top w:val="none" w:sz="0" w:space="0" w:color="auto"/>
        <w:left w:val="none" w:sz="0" w:space="0" w:color="auto"/>
        <w:bottom w:val="none" w:sz="0" w:space="0" w:color="auto"/>
        <w:right w:val="none" w:sz="0" w:space="0" w:color="auto"/>
      </w:divBdr>
    </w:div>
    <w:div w:id="1905289653">
      <w:bodyDiv w:val="1"/>
      <w:marLeft w:val="0"/>
      <w:marRight w:val="0"/>
      <w:marTop w:val="0"/>
      <w:marBottom w:val="0"/>
      <w:divBdr>
        <w:top w:val="none" w:sz="0" w:space="0" w:color="auto"/>
        <w:left w:val="none" w:sz="0" w:space="0" w:color="auto"/>
        <w:bottom w:val="none" w:sz="0" w:space="0" w:color="auto"/>
        <w:right w:val="none" w:sz="0" w:space="0" w:color="auto"/>
      </w:divBdr>
    </w:div>
    <w:div w:id="1935090215">
      <w:bodyDiv w:val="1"/>
      <w:marLeft w:val="0"/>
      <w:marRight w:val="0"/>
      <w:marTop w:val="0"/>
      <w:marBottom w:val="0"/>
      <w:divBdr>
        <w:top w:val="none" w:sz="0" w:space="0" w:color="auto"/>
        <w:left w:val="none" w:sz="0" w:space="0" w:color="auto"/>
        <w:bottom w:val="none" w:sz="0" w:space="0" w:color="auto"/>
        <w:right w:val="none" w:sz="0" w:space="0" w:color="auto"/>
      </w:divBdr>
    </w:div>
    <w:div w:id="1954241655">
      <w:bodyDiv w:val="1"/>
      <w:marLeft w:val="0"/>
      <w:marRight w:val="0"/>
      <w:marTop w:val="0"/>
      <w:marBottom w:val="0"/>
      <w:divBdr>
        <w:top w:val="none" w:sz="0" w:space="0" w:color="auto"/>
        <w:left w:val="none" w:sz="0" w:space="0" w:color="auto"/>
        <w:bottom w:val="none" w:sz="0" w:space="0" w:color="auto"/>
        <w:right w:val="none" w:sz="0" w:space="0" w:color="auto"/>
      </w:divBdr>
    </w:div>
    <w:div w:id="1988895918">
      <w:bodyDiv w:val="1"/>
      <w:marLeft w:val="0"/>
      <w:marRight w:val="0"/>
      <w:marTop w:val="0"/>
      <w:marBottom w:val="0"/>
      <w:divBdr>
        <w:top w:val="none" w:sz="0" w:space="0" w:color="auto"/>
        <w:left w:val="none" w:sz="0" w:space="0" w:color="auto"/>
        <w:bottom w:val="none" w:sz="0" w:space="0" w:color="auto"/>
        <w:right w:val="none" w:sz="0" w:space="0" w:color="auto"/>
      </w:divBdr>
    </w:div>
    <w:div w:id="1998264649">
      <w:bodyDiv w:val="1"/>
      <w:marLeft w:val="0"/>
      <w:marRight w:val="0"/>
      <w:marTop w:val="0"/>
      <w:marBottom w:val="0"/>
      <w:divBdr>
        <w:top w:val="none" w:sz="0" w:space="0" w:color="auto"/>
        <w:left w:val="none" w:sz="0" w:space="0" w:color="auto"/>
        <w:bottom w:val="none" w:sz="0" w:space="0" w:color="auto"/>
        <w:right w:val="none" w:sz="0" w:space="0" w:color="auto"/>
      </w:divBdr>
    </w:div>
    <w:div w:id="2006010966">
      <w:bodyDiv w:val="1"/>
      <w:marLeft w:val="0"/>
      <w:marRight w:val="0"/>
      <w:marTop w:val="0"/>
      <w:marBottom w:val="0"/>
      <w:divBdr>
        <w:top w:val="none" w:sz="0" w:space="0" w:color="auto"/>
        <w:left w:val="none" w:sz="0" w:space="0" w:color="auto"/>
        <w:bottom w:val="none" w:sz="0" w:space="0" w:color="auto"/>
        <w:right w:val="none" w:sz="0" w:space="0" w:color="auto"/>
      </w:divBdr>
    </w:div>
    <w:div w:id="2015381130">
      <w:bodyDiv w:val="1"/>
      <w:marLeft w:val="0"/>
      <w:marRight w:val="0"/>
      <w:marTop w:val="0"/>
      <w:marBottom w:val="0"/>
      <w:divBdr>
        <w:top w:val="none" w:sz="0" w:space="0" w:color="auto"/>
        <w:left w:val="none" w:sz="0" w:space="0" w:color="auto"/>
        <w:bottom w:val="none" w:sz="0" w:space="0" w:color="auto"/>
        <w:right w:val="none" w:sz="0" w:space="0" w:color="auto"/>
      </w:divBdr>
    </w:div>
    <w:div w:id="2017002262">
      <w:bodyDiv w:val="1"/>
      <w:marLeft w:val="0"/>
      <w:marRight w:val="0"/>
      <w:marTop w:val="0"/>
      <w:marBottom w:val="0"/>
      <w:divBdr>
        <w:top w:val="none" w:sz="0" w:space="0" w:color="auto"/>
        <w:left w:val="none" w:sz="0" w:space="0" w:color="auto"/>
        <w:bottom w:val="none" w:sz="0" w:space="0" w:color="auto"/>
        <w:right w:val="none" w:sz="0" w:space="0" w:color="auto"/>
      </w:divBdr>
    </w:div>
    <w:div w:id="2038040303">
      <w:bodyDiv w:val="1"/>
      <w:marLeft w:val="0"/>
      <w:marRight w:val="0"/>
      <w:marTop w:val="0"/>
      <w:marBottom w:val="0"/>
      <w:divBdr>
        <w:top w:val="none" w:sz="0" w:space="0" w:color="auto"/>
        <w:left w:val="none" w:sz="0" w:space="0" w:color="auto"/>
        <w:bottom w:val="none" w:sz="0" w:space="0" w:color="auto"/>
        <w:right w:val="none" w:sz="0" w:space="0" w:color="auto"/>
      </w:divBdr>
    </w:div>
    <w:div w:id="2043090922">
      <w:bodyDiv w:val="1"/>
      <w:marLeft w:val="0"/>
      <w:marRight w:val="0"/>
      <w:marTop w:val="0"/>
      <w:marBottom w:val="0"/>
      <w:divBdr>
        <w:top w:val="none" w:sz="0" w:space="0" w:color="auto"/>
        <w:left w:val="none" w:sz="0" w:space="0" w:color="auto"/>
        <w:bottom w:val="none" w:sz="0" w:space="0" w:color="auto"/>
        <w:right w:val="none" w:sz="0" w:space="0" w:color="auto"/>
      </w:divBdr>
    </w:div>
    <w:div w:id="2055349829">
      <w:bodyDiv w:val="1"/>
      <w:marLeft w:val="0"/>
      <w:marRight w:val="0"/>
      <w:marTop w:val="0"/>
      <w:marBottom w:val="0"/>
      <w:divBdr>
        <w:top w:val="none" w:sz="0" w:space="0" w:color="auto"/>
        <w:left w:val="none" w:sz="0" w:space="0" w:color="auto"/>
        <w:bottom w:val="none" w:sz="0" w:space="0" w:color="auto"/>
        <w:right w:val="none" w:sz="0" w:space="0" w:color="auto"/>
      </w:divBdr>
    </w:div>
    <w:div w:id="2061662480">
      <w:bodyDiv w:val="1"/>
      <w:marLeft w:val="0"/>
      <w:marRight w:val="0"/>
      <w:marTop w:val="0"/>
      <w:marBottom w:val="0"/>
      <w:divBdr>
        <w:top w:val="none" w:sz="0" w:space="0" w:color="auto"/>
        <w:left w:val="none" w:sz="0" w:space="0" w:color="auto"/>
        <w:bottom w:val="none" w:sz="0" w:space="0" w:color="auto"/>
        <w:right w:val="none" w:sz="0" w:space="0" w:color="auto"/>
      </w:divBdr>
    </w:div>
    <w:div w:id="21386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oleObject" Target="embeddings/oleObject1.bin"/><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image" Target="media/image6.wmf"/><Relationship Id="rId47" Type="http://schemas.openxmlformats.org/officeDocument/2006/relationships/oleObject" Target="embeddings/oleObject6.bin"/><Relationship Id="rId50" Type="http://schemas.openxmlformats.org/officeDocument/2006/relationships/header" Target="header19.xml"/><Relationship Id="rId55" Type="http://schemas.openxmlformats.org/officeDocument/2006/relationships/image" Target="media/image11.emf"/><Relationship Id="rId63" Type="http://schemas.openxmlformats.org/officeDocument/2006/relationships/image" Target="media/image17.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oleObject" Target="embeddings/oleObject2.bin"/><Relationship Id="rId54" Type="http://schemas.openxmlformats.org/officeDocument/2006/relationships/image" Target="media/image10.emf"/><Relationship Id="rId62"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18.xml"/><Relationship Id="rId40" Type="http://schemas.openxmlformats.org/officeDocument/2006/relationships/image" Target="media/image5.wmf"/><Relationship Id="rId45" Type="http://schemas.openxmlformats.org/officeDocument/2006/relationships/oleObject" Target="embeddings/oleObject5.bin"/><Relationship Id="rId53" Type="http://schemas.openxmlformats.org/officeDocument/2006/relationships/image" Target="media/image9.emf"/><Relationship Id="rId58" Type="http://schemas.openxmlformats.org/officeDocument/2006/relationships/image" Target="media/image14.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oleObject" Target="embeddings/oleObject7.bin"/><Relationship Id="rId57" Type="http://schemas.openxmlformats.org/officeDocument/2006/relationships/image" Target="media/image13.emf"/><Relationship Id="rId61" Type="http://schemas.openxmlformats.org/officeDocument/2006/relationships/image" Target="media/image16.emf"/><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oleObject" Target="embeddings/oleObject4.bin"/><Relationship Id="rId52" Type="http://schemas.openxmlformats.org/officeDocument/2006/relationships/header" Target="header21.xml"/><Relationship Id="rId60" Type="http://schemas.openxmlformats.org/officeDocument/2006/relationships/footer" Target="footer8.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oleObject" Target="embeddings/oleObject3.bin"/><Relationship Id="rId48" Type="http://schemas.openxmlformats.org/officeDocument/2006/relationships/image" Target="media/image8.wmf"/><Relationship Id="rId56" Type="http://schemas.openxmlformats.org/officeDocument/2006/relationships/image" Target="media/image12.emf"/><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DWNeeds.com" TargetMode="Externa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image" Target="media/image4.wmf"/><Relationship Id="rId46" Type="http://schemas.openxmlformats.org/officeDocument/2006/relationships/image" Target="media/image7.wmf"/><Relationship Id="rId59" Type="http://schemas.openxmlformats.org/officeDocument/2006/relationships/image" Target="media/image15.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Phase 1</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TermInfo xmlns="http://schemas.microsoft.com/office/infopath/2007/PartnerControls">
          <TermName xmlns="http://schemas.microsoft.com/office/infopath/2007/PartnerControls">Program Design</TermName>
          <TermId xmlns="http://schemas.microsoft.com/office/infopath/2007/PartnerControls">1604e4b6-cb73-495a-a94a-6c58ec9bb82e</TermId>
        </TermInfo>
      </Terms>
    </g50616bc87614647a90e999144457760>
    <DocumentSetDescription xmlns="http://schemas.microsoft.com/sharepoint/v3">2015 ICR </DocumentSetDescription>
    <m5f81a6254e44a55996bb6356c849e0c xmlns="dc75c247-7f53-4913-864a-4160aff1c458">
      <Terms xmlns="http://schemas.microsoft.com/office/infopath/2007/PartnerControls">
        <TermInfo xmlns="http://schemas.microsoft.com/office/infopath/2007/PartnerControls">
          <TermName xmlns="http://schemas.microsoft.com/office/infopath/2007/PartnerControls">Information Collection Request (ICR)</TermName>
          <TermId xmlns="http://schemas.microsoft.com/office/infopath/2007/PartnerControls">e6c6b070-6ddc-44e2-a419-5b86a5d98d10</TermId>
        </TermInfo>
      </Terms>
    </m5f81a6254e44a55996bb6356c849e0c>
    <b5df6f1f3e23409d9f5e1fce19348e51 xmlns="dc75c247-7f53-4913-864a-4160aff1c458">
      <Terms xmlns="http://schemas.microsoft.com/office/infopath/2007/PartnerControls">
        <TermInfo xmlns="http://schemas.microsoft.com/office/infopath/2007/PartnerControls">
          <TermName xmlns="http://schemas.microsoft.com/office/infopath/2007/PartnerControls">US Federal</TermName>
          <TermId xmlns="http://schemas.microsoft.com/office/infopath/2007/PartnerControls">cb833912-d307-4679-a655-f2b279473226</TermId>
        </TermInfo>
      </Terms>
    </b5df6f1f3e23409d9f5e1fce19348e51>
    <TaxCatchAll xmlns="dc75c247-7f53-4913-864a-4160aff1c458">
      <Value>19</Value>
      <Value>18</Value>
      <Value>17</Value>
      <Value>16</Value>
    </TaxCatchAll>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ermInfo xmlns="http://schemas.microsoft.com/office/infopath/2007/PartnerControls">
          <TermName xmlns="http://schemas.microsoft.com/office/infopath/2007/PartnerControls">2015 DWINSA</TermName>
          <TermId xmlns="http://schemas.microsoft.com/office/infopath/2007/PartnerControls">ac14daa5-2eb0-47f9-a8a3-cb47333fc18a</TermId>
        </TermInfo>
      </Terms>
    </TaxKeywordTaxHTField>
    <if0a8aeaad58489cbaf27eea2233913d xmlns="dc75c247-7f53-4913-864a-4160aff1c458">
      <Terms xmlns="http://schemas.microsoft.com/office/infopath/2007/PartnerControls"/>
    </if0a8aeaad58489cbaf27eea2233913d>
    <ContractName xmlns="dc75c247-7f53-4913-864a-4160aff1c458">DWPD 2</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39 National DWSRF Program/DWINS</ProjectName>
  </documentManagement>
</p:properties>
</file>

<file path=customXml/item3.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a244c58d1bfe32377e54e9b1638f0861">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7417ded770e769ea787b20d8a4e2e595"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Phase 1" ma:internalName="PhaseName">
      <xsd:simpleType>
        <xsd:restriction base="dms:Text">
          <xsd:maxLength value="255"/>
        </xsd:restriction>
      </xsd:simpleType>
    </xsd:element>
    <xsd:element name="ProjectName" ma:index="2" nillable="true" ma:displayName="Project Name" ma:default="WA 39 National DWSRF Program/DWIN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DWPD 2"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indexed="tru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0b524cd4-44b6-444c-8efa-ac08eb0cb675}" ma:internalName="TaxCatchAll" ma:showField="CatchAllData" ma:web="b68b241f-123c-426a-bd93-8545956db5ca">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0b524cd4-44b6-444c-8efa-ac08eb0cb675}" ma:internalName="TaxCatchAllLabel" ma:readOnly="true" ma:showField="CatchAllDataLabel" ma:web="b68b241f-123c-426a-bd93-8545956db5ca">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2EF8-D58F-47C6-B2B6-52D6ED9CD989}">
  <ds:schemaRefs>
    <ds:schemaRef ds:uri="http://schemas.microsoft.com/sharepoint/v3/contenttype/forms"/>
  </ds:schemaRefs>
</ds:datastoreItem>
</file>

<file path=customXml/itemProps2.xml><?xml version="1.0" encoding="utf-8"?>
<ds:datastoreItem xmlns:ds="http://schemas.openxmlformats.org/officeDocument/2006/customXml" ds:itemID="{EF381C13-073E-4862-885C-29DA4A49035F}">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3.xml><?xml version="1.0" encoding="utf-8"?>
<ds:datastoreItem xmlns:ds="http://schemas.openxmlformats.org/officeDocument/2006/customXml" ds:itemID="{E706A15C-7C8E-44F2-8AE5-5F1BA2762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6EBA6-0F5B-4D88-A4DE-EA94DF18B2F4}">
  <ds:schemaRefs>
    <ds:schemaRef ds:uri="Microsoft.SharePoint.Taxonomy.ContentTypeSync"/>
  </ds:schemaRefs>
</ds:datastoreItem>
</file>

<file path=customXml/itemProps5.xml><?xml version="1.0" encoding="utf-8"?>
<ds:datastoreItem xmlns:ds="http://schemas.openxmlformats.org/officeDocument/2006/customXml" ds:itemID="{1D31C878-3B4E-45AD-9355-FCE8F737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28940</Words>
  <Characters>164961</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The Cadmus Group, Inc.</Company>
  <LinksUpToDate>false</LinksUpToDate>
  <CharactersWithSpaces>193514</CharactersWithSpaces>
  <SharedDoc>false</SharedDoc>
  <HLinks>
    <vt:vector size="522" baseType="variant">
      <vt:variant>
        <vt:i4>1900596</vt:i4>
      </vt:variant>
      <vt:variant>
        <vt:i4>514</vt:i4>
      </vt:variant>
      <vt:variant>
        <vt:i4>0</vt:i4>
      </vt:variant>
      <vt:variant>
        <vt:i4>5</vt:i4>
      </vt:variant>
      <vt:variant>
        <vt:lpwstr/>
      </vt:variant>
      <vt:variant>
        <vt:lpwstr>_Toc268198759</vt:lpwstr>
      </vt:variant>
      <vt:variant>
        <vt:i4>1900596</vt:i4>
      </vt:variant>
      <vt:variant>
        <vt:i4>508</vt:i4>
      </vt:variant>
      <vt:variant>
        <vt:i4>0</vt:i4>
      </vt:variant>
      <vt:variant>
        <vt:i4>5</vt:i4>
      </vt:variant>
      <vt:variant>
        <vt:lpwstr/>
      </vt:variant>
      <vt:variant>
        <vt:lpwstr>_Toc268198758</vt:lpwstr>
      </vt:variant>
      <vt:variant>
        <vt:i4>1900596</vt:i4>
      </vt:variant>
      <vt:variant>
        <vt:i4>502</vt:i4>
      </vt:variant>
      <vt:variant>
        <vt:i4>0</vt:i4>
      </vt:variant>
      <vt:variant>
        <vt:i4>5</vt:i4>
      </vt:variant>
      <vt:variant>
        <vt:lpwstr/>
      </vt:variant>
      <vt:variant>
        <vt:lpwstr>_Toc268198757</vt:lpwstr>
      </vt:variant>
      <vt:variant>
        <vt:i4>1900596</vt:i4>
      </vt:variant>
      <vt:variant>
        <vt:i4>496</vt:i4>
      </vt:variant>
      <vt:variant>
        <vt:i4>0</vt:i4>
      </vt:variant>
      <vt:variant>
        <vt:i4>5</vt:i4>
      </vt:variant>
      <vt:variant>
        <vt:lpwstr/>
      </vt:variant>
      <vt:variant>
        <vt:lpwstr>_Toc268198756</vt:lpwstr>
      </vt:variant>
      <vt:variant>
        <vt:i4>1900596</vt:i4>
      </vt:variant>
      <vt:variant>
        <vt:i4>490</vt:i4>
      </vt:variant>
      <vt:variant>
        <vt:i4>0</vt:i4>
      </vt:variant>
      <vt:variant>
        <vt:i4>5</vt:i4>
      </vt:variant>
      <vt:variant>
        <vt:lpwstr/>
      </vt:variant>
      <vt:variant>
        <vt:lpwstr>_Toc268198755</vt:lpwstr>
      </vt:variant>
      <vt:variant>
        <vt:i4>1900596</vt:i4>
      </vt:variant>
      <vt:variant>
        <vt:i4>484</vt:i4>
      </vt:variant>
      <vt:variant>
        <vt:i4>0</vt:i4>
      </vt:variant>
      <vt:variant>
        <vt:i4>5</vt:i4>
      </vt:variant>
      <vt:variant>
        <vt:lpwstr/>
      </vt:variant>
      <vt:variant>
        <vt:lpwstr>_Toc268198754</vt:lpwstr>
      </vt:variant>
      <vt:variant>
        <vt:i4>1900596</vt:i4>
      </vt:variant>
      <vt:variant>
        <vt:i4>478</vt:i4>
      </vt:variant>
      <vt:variant>
        <vt:i4>0</vt:i4>
      </vt:variant>
      <vt:variant>
        <vt:i4>5</vt:i4>
      </vt:variant>
      <vt:variant>
        <vt:lpwstr/>
      </vt:variant>
      <vt:variant>
        <vt:lpwstr>_Toc268198753</vt:lpwstr>
      </vt:variant>
      <vt:variant>
        <vt:i4>1900596</vt:i4>
      </vt:variant>
      <vt:variant>
        <vt:i4>472</vt:i4>
      </vt:variant>
      <vt:variant>
        <vt:i4>0</vt:i4>
      </vt:variant>
      <vt:variant>
        <vt:i4>5</vt:i4>
      </vt:variant>
      <vt:variant>
        <vt:lpwstr/>
      </vt:variant>
      <vt:variant>
        <vt:lpwstr>_Toc268198752</vt:lpwstr>
      </vt:variant>
      <vt:variant>
        <vt:i4>1900596</vt:i4>
      </vt:variant>
      <vt:variant>
        <vt:i4>466</vt:i4>
      </vt:variant>
      <vt:variant>
        <vt:i4>0</vt:i4>
      </vt:variant>
      <vt:variant>
        <vt:i4>5</vt:i4>
      </vt:variant>
      <vt:variant>
        <vt:lpwstr/>
      </vt:variant>
      <vt:variant>
        <vt:lpwstr>_Toc268198751</vt:lpwstr>
      </vt:variant>
      <vt:variant>
        <vt:i4>1900596</vt:i4>
      </vt:variant>
      <vt:variant>
        <vt:i4>460</vt:i4>
      </vt:variant>
      <vt:variant>
        <vt:i4>0</vt:i4>
      </vt:variant>
      <vt:variant>
        <vt:i4>5</vt:i4>
      </vt:variant>
      <vt:variant>
        <vt:lpwstr/>
      </vt:variant>
      <vt:variant>
        <vt:lpwstr>_Toc268198750</vt:lpwstr>
      </vt:variant>
      <vt:variant>
        <vt:i4>1835060</vt:i4>
      </vt:variant>
      <vt:variant>
        <vt:i4>454</vt:i4>
      </vt:variant>
      <vt:variant>
        <vt:i4>0</vt:i4>
      </vt:variant>
      <vt:variant>
        <vt:i4>5</vt:i4>
      </vt:variant>
      <vt:variant>
        <vt:lpwstr/>
      </vt:variant>
      <vt:variant>
        <vt:lpwstr>_Toc268198749</vt:lpwstr>
      </vt:variant>
      <vt:variant>
        <vt:i4>1835060</vt:i4>
      </vt:variant>
      <vt:variant>
        <vt:i4>448</vt:i4>
      </vt:variant>
      <vt:variant>
        <vt:i4>0</vt:i4>
      </vt:variant>
      <vt:variant>
        <vt:i4>5</vt:i4>
      </vt:variant>
      <vt:variant>
        <vt:lpwstr/>
      </vt:variant>
      <vt:variant>
        <vt:lpwstr>_Toc268198748</vt:lpwstr>
      </vt:variant>
      <vt:variant>
        <vt:i4>1835060</vt:i4>
      </vt:variant>
      <vt:variant>
        <vt:i4>442</vt:i4>
      </vt:variant>
      <vt:variant>
        <vt:i4>0</vt:i4>
      </vt:variant>
      <vt:variant>
        <vt:i4>5</vt:i4>
      </vt:variant>
      <vt:variant>
        <vt:lpwstr/>
      </vt:variant>
      <vt:variant>
        <vt:lpwstr>_Toc268198747</vt:lpwstr>
      </vt:variant>
      <vt:variant>
        <vt:i4>1835060</vt:i4>
      </vt:variant>
      <vt:variant>
        <vt:i4>436</vt:i4>
      </vt:variant>
      <vt:variant>
        <vt:i4>0</vt:i4>
      </vt:variant>
      <vt:variant>
        <vt:i4>5</vt:i4>
      </vt:variant>
      <vt:variant>
        <vt:lpwstr/>
      </vt:variant>
      <vt:variant>
        <vt:lpwstr>_Toc268198746</vt:lpwstr>
      </vt:variant>
      <vt:variant>
        <vt:i4>1835060</vt:i4>
      </vt:variant>
      <vt:variant>
        <vt:i4>430</vt:i4>
      </vt:variant>
      <vt:variant>
        <vt:i4>0</vt:i4>
      </vt:variant>
      <vt:variant>
        <vt:i4>5</vt:i4>
      </vt:variant>
      <vt:variant>
        <vt:lpwstr/>
      </vt:variant>
      <vt:variant>
        <vt:lpwstr>_Toc268198745</vt:lpwstr>
      </vt:variant>
      <vt:variant>
        <vt:i4>1835060</vt:i4>
      </vt:variant>
      <vt:variant>
        <vt:i4>424</vt:i4>
      </vt:variant>
      <vt:variant>
        <vt:i4>0</vt:i4>
      </vt:variant>
      <vt:variant>
        <vt:i4>5</vt:i4>
      </vt:variant>
      <vt:variant>
        <vt:lpwstr/>
      </vt:variant>
      <vt:variant>
        <vt:lpwstr>_Toc268198744</vt:lpwstr>
      </vt:variant>
      <vt:variant>
        <vt:i4>1835060</vt:i4>
      </vt:variant>
      <vt:variant>
        <vt:i4>418</vt:i4>
      </vt:variant>
      <vt:variant>
        <vt:i4>0</vt:i4>
      </vt:variant>
      <vt:variant>
        <vt:i4>5</vt:i4>
      </vt:variant>
      <vt:variant>
        <vt:lpwstr/>
      </vt:variant>
      <vt:variant>
        <vt:lpwstr>_Toc268198743</vt:lpwstr>
      </vt:variant>
      <vt:variant>
        <vt:i4>1835060</vt:i4>
      </vt:variant>
      <vt:variant>
        <vt:i4>412</vt:i4>
      </vt:variant>
      <vt:variant>
        <vt:i4>0</vt:i4>
      </vt:variant>
      <vt:variant>
        <vt:i4>5</vt:i4>
      </vt:variant>
      <vt:variant>
        <vt:lpwstr/>
      </vt:variant>
      <vt:variant>
        <vt:lpwstr>_Toc268198742</vt:lpwstr>
      </vt:variant>
      <vt:variant>
        <vt:i4>1835060</vt:i4>
      </vt:variant>
      <vt:variant>
        <vt:i4>403</vt:i4>
      </vt:variant>
      <vt:variant>
        <vt:i4>0</vt:i4>
      </vt:variant>
      <vt:variant>
        <vt:i4>5</vt:i4>
      </vt:variant>
      <vt:variant>
        <vt:lpwstr/>
      </vt:variant>
      <vt:variant>
        <vt:lpwstr>_Toc268198741</vt:lpwstr>
      </vt:variant>
      <vt:variant>
        <vt:i4>1835060</vt:i4>
      </vt:variant>
      <vt:variant>
        <vt:i4>400</vt:i4>
      </vt:variant>
      <vt:variant>
        <vt:i4>0</vt:i4>
      </vt:variant>
      <vt:variant>
        <vt:i4>5</vt:i4>
      </vt:variant>
      <vt:variant>
        <vt:lpwstr/>
      </vt:variant>
      <vt:variant>
        <vt:lpwstr>_Toc268198740</vt:lpwstr>
      </vt:variant>
      <vt:variant>
        <vt:i4>1769524</vt:i4>
      </vt:variant>
      <vt:variant>
        <vt:i4>394</vt:i4>
      </vt:variant>
      <vt:variant>
        <vt:i4>0</vt:i4>
      </vt:variant>
      <vt:variant>
        <vt:i4>5</vt:i4>
      </vt:variant>
      <vt:variant>
        <vt:lpwstr/>
      </vt:variant>
      <vt:variant>
        <vt:lpwstr>_Toc268198739</vt:lpwstr>
      </vt:variant>
      <vt:variant>
        <vt:i4>1769524</vt:i4>
      </vt:variant>
      <vt:variant>
        <vt:i4>391</vt:i4>
      </vt:variant>
      <vt:variant>
        <vt:i4>0</vt:i4>
      </vt:variant>
      <vt:variant>
        <vt:i4>5</vt:i4>
      </vt:variant>
      <vt:variant>
        <vt:lpwstr/>
      </vt:variant>
      <vt:variant>
        <vt:lpwstr>_Toc268198738</vt:lpwstr>
      </vt:variant>
      <vt:variant>
        <vt:i4>1769524</vt:i4>
      </vt:variant>
      <vt:variant>
        <vt:i4>385</vt:i4>
      </vt:variant>
      <vt:variant>
        <vt:i4>0</vt:i4>
      </vt:variant>
      <vt:variant>
        <vt:i4>5</vt:i4>
      </vt:variant>
      <vt:variant>
        <vt:lpwstr/>
      </vt:variant>
      <vt:variant>
        <vt:lpwstr>_Toc268198737</vt:lpwstr>
      </vt:variant>
      <vt:variant>
        <vt:i4>1769524</vt:i4>
      </vt:variant>
      <vt:variant>
        <vt:i4>382</vt:i4>
      </vt:variant>
      <vt:variant>
        <vt:i4>0</vt:i4>
      </vt:variant>
      <vt:variant>
        <vt:i4>5</vt:i4>
      </vt:variant>
      <vt:variant>
        <vt:lpwstr/>
      </vt:variant>
      <vt:variant>
        <vt:lpwstr>_Toc268198736</vt:lpwstr>
      </vt:variant>
      <vt:variant>
        <vt:i4>1769524</vt:i4>
      </vt:variant>
      <vt:variant>
        <vt:i4>376</vt:i4>
      </vt:variant>
      <vt:variant>
        <vt:i4>0</vt:i4>
      </vt:variant>
      <vt:variant>
        <vt:i4>5</vt:i4>
      </vt:variant>
      <vt:variant>
        <vt:lpwstr/>
      </vt:variant>
      <vt:variant>
        <vt:lpwstr>_Toc268198735</vt:lpwstr>
      </vt:variant>
      <vt:variant>
        <vt:i4>1769524</vt:i4>
      </vt:variant>
      <vt:variant>
        <vt:i4>370</vt:i4>
      </vt:variant>
      <vt:variant>
        <vt:i4>0</vt:i4>
      </vt:variant>
      <vt:variant>
        <vt:i4>5</vt:i4>
      </vt:variant>
      <vt:variant>
        <vt:lpwstr/>
      </vt:variant>
      <vt:variant>
        <vt:lpwstr>_Toc268198734</vt:lpwstr>
      </vt:variant>
      <vt:variant>
        <vt:i4>1769524</vt:i4>
      </vt:variant>
      <vt:variant>
        <vt:i4>364</vt:i4>
      </vt:variant>
      <vt:variant>
        <vt:i4>0</vt:i4>
      </vt:variant>
      <vt:variant>
        <vt:i4>5</vt:i4>
      </vt:variant>
      <vt:variant>
        <vt:lpwstr/>
      </vt:variant>
      <vt:variant>
        <vt:lpwstr>_Toc268198733</vt:lpwstr>
      </vt:variant>
      <vt:variant>
        <vt:i4>1769524</vt:i4>
      </vt:variant>
      <vt:variant>
        <vt:i4>358</vt:i4>
      </vt:variant>
      <vt:variant>
        <vt:i4>0</vt:i4>
      </vt:variant>
      <vt:variant>
        <vt:i4>5</vt:i4>
      </vt:variant>
      <vt:variant>
        <vt:lpwstr/>
      </vt:variant>
      <vt:variant>
        <vt:lpwstr>_Toc268198732</vt:lpwstr>
      </vt:variant>
      <vt:variant>
        <vt:i4>1769524</vt:i4>
      </vt:variant>
      <vt:variant>
        <vt:i4>352</vt:i4>
      </vt:variant>
      <vt:variant>
        <vt:i4>0</vt:i4>
      </vt:variant>
      <vt:variant>
        <vt:i4>5</vt:i4>
      </vt:variant>
      <vt:variant>
        <vt:lpwstr/>
      </vt:variant>
      <vt:variant>
        <vt:lpwstr>_Toc268198731</vt:lpwstr>
      </vt:variant>
      <vt:variant>
        <vt:i4>1769524</vt:i4>
      </vt:variant>
      <vt:variant>
        <vt:i4>346</vt:i4>
      </vt:variant>
      <vt:variant>
        <vt:i4>0</vt:i4>
      </vt:variant>
      <vt:variant>
        <vt:i4>5</vt:i4>
      </vt:variant>
      <vt:variant>
        <vt:lpwstr/>
      </vt:variant>
      <vt:variant>
        <vt:lpwstr>_Toc268198730</vt:lpwstr>
      </vt:variant>
      <vt:variant>
        <vt:i4>1703988</vt:i4>
      </vt:variant>
      <vt:variant>
        <vt:i4>340</vt:i4>
      </vt:variant>
      <vt:variant>
        <vt:i4>0</vt:i4>
      </vt:variant>
      <vt:variant>
        <vt:i4>5</vt:i4>
      </vt:variant>
      <vt:variant>
        <vt:lpwstr/>
      </vt:variant>
      <vt:variant>
        <vt:lpwstr>_Toc268198729</vt:lpwstr>
      </vt:variant>
      <vt:variant>
        <vt:i4>1703988</vt:i4>
      </vt:variant>
      <vt:variant>
        <vt:i4>334</vt:i4>
      </vt:variant>
      <vt:variant>
        <vt:i4>0</vt:i4>
      </vt:variant>
      <vt:variant>
        <vt:i4>5</vt:i4>
      </vt:variant>
      <vt:variant>
        <vt:lpwstr/>
      </vt:variant>
      <vt:variant>
        <vt:lpwstr>_Toc268198728</vt:lpwstr>
      </vt:variant>
      <vt:variant>
        <vt:i4>1703988</vt:i4>
      </vt:variant>
      <vt:variant>
        <vt:i4>328</vt:i4>
      </vt:variant>
      <vt:variant>
        <vt:i4>0</vt:i4>
      </vt:variant>
      <vt:variant>
        <vt:i4>5</vt:i4>
      </vt:variant>
      <vt:variant>
        <vt:lpwstr/>
      </vt:variant>
      <vt:variant>
        <vt:lpwstr>_Toc268198727</vt:lpwstr>
      </vt:variant>
      <vt:variant>
        <vt:i4>1703988</vt:i4>
      </vt:variant>
      <vt:variant>
        <vt:i4>322</vt:i4>
      </vt:variant>
      <vt:variant>
        <vt:i4>0</vt:i4>
      </vt:variant>
      <vt:variant>
        <vt:i4>5</vt:i4>
      </vt:variant>
      <vt:variant>
        <vt:lpwstr/>
      </vt:variant>
      <vt:variant>
        <vt:lpwstr>_Toc268198726</vt:lpwstr>
      </vt:variant>
      <vt:variant>
        <vt:i4>1703988</vt:i4>
      </vt:variant>
      <vt:variant>
        <vt:i4>316</vt:i4>
      </vt:variant>
      <vt:variant>
        <vt:i4>0</vt:i4>
      </vt:variant>
      <vt:variant>
        <vt:i4>5</vt:i4>
      </vt:variant>
      <vt:variant>
        <vt:lpwstr/>
      </vt:variant>
      <vt:variant>
        <vt:lpwstr>_Toc268198725</vt:lpwstr>
      </vt:variant>
      <vt:variant>
        <vt:i4>1703988</vt:i4>
      </vt:variant>
      <vt:variant>
        <vt:i4>310</vt:i4>
      </vt:variant>
      <vt:variant>
        <vt:i4>0</vt:i4>
      </vt:variant>
      <vt:variant>
        <vt:i4>5</vt:i4>
      </vt:variant>
      <vt:variant>
        <vt:lpwstr/>
      </vt:variant>
      <vt:variant>
        <vt:lpwstr>_Toc268198724</vt:lpwstr>
      </vt:variant>
      <vt:variant>
        <vt:i4>1703988</vt:i4>
      </vt:variant>
      <vt:variant>
        <vt:i4>304</vt:i4>
      </vt:variant>
      <vt:variant>
        <vt:i4>0</vt:i4>
      </vt:variant>
      <vt:variant>
        <vt:i4>5</vt:i4>
      </vt:variant>
      <vt:variant>
        <vt:lpwstr/>
      </vt:variant>
      <vt:variant>
        <vt:lpwstr>_Toc268198723</vt:lpwstr>
      </vt:variant>
      <vt:variant>
        <vt:i4>1703988</vt:i4>
      </vt:variant>
      <vt:variant>
        <vt:i4>298</vt:i4>
      </vt:variant>
      <vt:variant>
        <vt:i4>0</vt:i4>
      </vt:variant>
      <vt:variant>
        <vt:i4>5</vt:i4>
      </vt:variant>
      <vt:variant>
        <vt:lpwstr/>
      </vt:variant>
      <vt:variant>
        <vt:lpwstr>_Toc268198722</vt:lpwstr>
      </vt:variant>
      <vt:variant>
        <vt:i4>1703988</vt:i4>
      </vt:variant>
      <vt:variant>
        <vt:i4>292</vt:i4>
      </vt:variant>
      <vt:variant>
        <vt:i4>0</vt:i4>
      </vt:variant>
      <vt:variant>
        <vt:i4>5</vt:i4>
      </vt:variant>
      <vt:variant>
        <vt:lpwstr/>
      </vt:variant>
      <vt:variant>
        <vt:lpwstr>_Toc268198721</vt:lpwstr>
      </vt:variant>
      <vt:variant>
        <vt:i4>1703988</vt:i4>
      </vt:variant>
      <vt:variant>
        <vt:i4>286</vt:i4>
      </vt:variant>
      <vt:variant>
        <vt:i4>0</vt:i4>
      </vt:variant>
      <vt:variant>
        <vt:i4>5</vt:i4>
      </vt:variant>
      <vt:variant>
        <vt:lpwstr/>
      </vt:variant>
      <vt:variant>
        <vt:lpwstr>_Toc268198720</vt:lpwstr>
      </vt:variant>
      <vt:variant>
        <vt:i4>1638452</vt:i4>
      </vt:variant>
      <vt:variant>
        <vt:i4>280</vt:i4>
      </vt:variant>
      <vt:variant>
        <vt:i4>0</vt:i4>
      </vt:variant>
      <vt:variant>
        <vt:i4>5</vt:i4>
      </vt:variant>
      <vt:variant>
        <vt:lpwstr/>
      </vt:variant>
      <vt:variant>
        <vt:lpwstr>_Toc268198719</vt:lpwstr>
      </vt:variant>
      <vt:variant>
        <vt:i4>1638452</vt:i4>
      </vt:variant>
      <vt:variant>
        <vt:i4>274</vt:i4>
      </vt:variant>
      <vt:variant>
        <vt:i4>0</vt:i4>
      </vt:variant>
      <vt:variant>
        <vt:i4>5</vt:i4>
      </vt:variant>
      <vt:variant>
        <vt:lpwstr/>
      </vt:variant>
      <vt:variant>
        <vt:lpwstr>_Toc268198718</vt:lpwstr>
      </vt:variant>
      <vt:variant>
        <vt:i4>1638452</vt:i4>
      </vt:variant>
      <vt:variant>
        <vt:i4>268</vt:i4>
      </vt:variant>
      <vt:variant>
        <vt:i4>0</vt:i4>
      </vt:variant>
      <vt:variant>
        <vt:i4>5</vt:i4>
      </vt:variant>
      <vt:variant>
        <vt:lpwstr/>
      </vt:variant>
      <vt:variant>
        <vt:lpwstr>_Toc268198717</vt:lpwstr>
      </vt:variant>
      <vt:variant>
        <vt:i4>1638452</vt:i4>
      </vt:variant>
      <vt:variant>
        <vt:i4>262</vt:i4>
      </vt:variant>
      <vt:variant>
        <vt:i4>0</vt:i4>
      </vt:variant>
      <vt:variant>
        <vt:i4>5</vt:i4>
      </vt:variant>
      <vt:variant>
        <vt:lpwstr/>
      </vt:variant>
      <vt:variant>
        <vt:lpwstr>_Toc268198716</vt:lpwstr>
      </vt:variant>
      <vt:variant>
        <vt:i4>1638452</vt:i4>
      </vt:variant>
      <vt:variant>
        <vt:i4>256</vt:i4>
      </vt:variant>
      <vt:variant>
        <vt:i4>0</vt:i4>
      </vt:variant>
      <vt:variant>
        <vt:i4>5</vt:i4>
      </vt:variant>
      <vt:variant>
        <vt:lpwstr/>
      </vt:variant>
      <vt:variant>
        <vt:lpwstr>_Toc268198715</vt:lpwstr>
      </vt:variant>
      <vt:variant>
        <vt:i4>1638452</vt:i4>
      </vt:variant>
      <vt:variant>
        <vt:i4>250</vt:i4>
      </vt:variant>
      <vt:variant>
        <vt:i4>0</vt:i4>
      </vt:variant>
      <vt:variant>
        <vt:i4>5</vt:i4>
      </vt:variant>
      <vt:variant>
        <vt:lpwstr/>
      </vt:variant>
      <vt:variant>
        <vt:lpwstr>_Toc268198714</vt:lpwstr>
      </vt:variant>
      <vt:variant>
        <vt:i4>1638452</vt:i4>
      </vt:variant>
      <vt:variant>
        <vt:i4>244</vt:i4>
      </vt:variant>
      <vt:variant>
        <vt:i4>0</vt:i4>
      </vt:variant>
      <vt:variant>
        <vt:i4>5</vt:i4>
      </vt:variant>
      <vt:variant>
        <vt:lpwstr/>
      </vt:variant>
      <vt:variant>
        <vt:lpwstr>_Toc268198713</vt:lpwstr>
      </vt:variant>
      <vt:variant>
        <vt:i4>1638452</vt:i4>
      </vt:variant>
      <vt:variant>
        <vt:i4>238</vt:i4>
      </vt:variant>
      <vt:variant>
        <vt:i4>0</vt:i4>
      </vt:variant>
      <vt:variant>
        <vt:i4>5</vt:i4>
      </vt:variant>
      <vt:variant>
        <vt:lpwstr/>
      </vt:variant>
      <vt:variant>
        <vt:lpwstr>_Toc268198712</vt:lpwstr>
      </vt:variant>
      <vt:variant>
        <vt:i4>1638452</vt:i4>
      </vt:variant>
      <vt:variant>
        <vt:i4>232</vt:i4>
      </vt:variant>
      <vt:variant>
        <vt:i4>0</vt:i4>
      </vt:variant>
      <vt:variant>
        <vt:i4>5</vt:i4>
      </vt:variant>
      <vt:variant>
        <vt:lpwstr/>
      </vt:variant>
      <vt:variant>
        <vt:lpwstr>_Toc268198711</vt:lpwstr>
      </vt:variant>
      <vt:variant>
        <vt:i4>1638452</vt:i4>
      </vt:variant>
      <vt:variant>
        <vt:i4>226</vt:i4>
      </vt:variant>
      <vt:variant>
        <vt:i4>0</vt:i4>
      </vt:variant>
      <vt:variant>
        <vt:i4>5</vt:i4>
      </vt:variant>
      <vt:variant>
        <vt:lpwstr/>
      </vt:variant>
      <vt:variant>
        <vt:lpwstr>_Toc268198710</vt:lpwstr>
      </vt:variant>
      <vt:variant>
        <vt:i4>1572916</vt:i4>
      </vt:variant>
      <vt:variant>
        <vt:i4>220</vt:i4>
      </vt:variant>
      <vt:variant>
        <vt:i4>0</vt:i4>
      </vt:variant>
      <vt:variant>
        <vt:i4>5</vt:i4>
      </vt:variant>
      <vt:variant>
        <vt:lpwstr/>
      </vt:variant>
      <vt:variant>
        <vt:lpwstr>_Toc268198709</vt:lpwstr>
      </vt:variant>
      <vt:variant>
        <vt:i4>1572916</vt:i4>
      </vt:variant>
      <vt:variant>
        <vt:i4>214</vt:i4>
      </vt:variant>
      <vt:variant>
        <vt:i4>0</vt:i4>
      </vt:variant>
      <vt:variant>
        <vt:i4>5</vt:i4>
      </vt:variant>
      <vt:variant>
        <vt:lpwstr/>
      </vt:variant>
      <vt:variant>
        <vt:lpwstr>_Toc268198708</vt:lpwstr>
      </vt:variant>
      <vt:variant>
        <vt:i4>1572916</vt:i4>
      </vt:variant>
      <vt:variant>
        <vt:i4>208</vt:i4>
      </vt:variant>
      <vt:variant>
        <vt:i4>0</vt:i4>
      </vt:variant>
      <vt:variant>
        <vt:i4>5</vt:i4>
      </vt:variant>
      <vt:variant>
        <vt:lpwstr/>
      </vt:variant>
      <vt:variant>
        <vt:lpwstr>_Toc268198707</vt:lpwstr>
      </vt:variant>
      <vt:variant>
        <vt:i4>1572916</vt:i4>
      </vt:variant>
      <vt:variant>
        <vt:i4>202</vt:i4>
      </vt:variant>
      <vt:variant>
        <vt:i4>0</vt:i4>
      </vt:variant>
      <vt:variant>
        <vt:i4>5</vt:i4>
      </vt:variant>
      <vt:variant>
        <vt:lpwstr/>
      </vt:variant>
      <vt:variant>
        <vt:lpwstr>_Toc268198706</vt:lpwstr>
      </vt:variant>
      <vt:variant>
        <vt:i4>1572916</vt:i4>
      </vt:variant>
      <vt:variant>
        <vt:i4>196</vt:i4>
      </vt:variant>
      <vt:variant>
        <vt:i4>0</vt:i4>
      </vt:variant>
      <vt:variant>
        <vt:i4>5</vt:i4>
      </vt:variant>
      <vt:variant>
        <vt:lpwstr/>
      </vt:variant>
      <vt:variant>
        <vt:lpwstr>_Toc268198705</vt:lpwstr>
      </vt:variant>
      <vt:variant>
        <vt:i4>1572916</vt:i4>
      </vt:variant>
      <vt:variant>
        <vt:i4>190</vt:i4>
      </vt:variant>
      <vt:variant>
        <vt:i4>0</vt:i4>
      </vt:variant>
      <vt:variant>
        <vt:i4>5</vt:i4>
      </vt:variant>
      <vt:variant>
        <vt:lpwstr/>
      </vt:variant>
      <vt:variant>
        <vt:lpwstr>_Toc268198704</vt:lpwstr>
      </vt:variant>
      <vt:variant>
        <vt:i4>1572916</vt:i4>
      </vt:variant>
      <vt:variant>
        <vt:i4>184</vt:i4>
      </vt:variant>
      <vt:variant>
        <vt:i4>0</vt:i4>
      </vt:variant>
      <vt:variant>
        <vt:i4>5</vt:i4>
      </vt:variant>
      <vt:variant>
        <vt:lpwstr/>
      </vt:variant>
      <vt:variant>
        <vt:lpwstr>_Toc268198703</vt:lpwstr>
      </vt:variant>
      <vt:variant>
        <vt:i4>1572916</vt:i4>
      </vt:variant>
      <vt:variant>
        <vt:i4>178</vt:i4>
      </vt:variant>
      <vt:variant>
        <vt:i4>0</vt:i4>
      </vt:variant>
      <vt:variant>
        <vt:i4>5</vt:i4>
      </vt:variant>
      <vt:variant>
        <vt:lpwstr/>
      </vt:variant>
      <vt:variant>
        <vt:lpwstr>_Toc268198702</vt:lpwstr>
      </vt:variant>
      <vt:variant>
        <vt:i4>1572916</vt:i4>
      </vt:variant>
      <vt:variant>
        <vt:i4>172</vt:i4>
      </vt:variant>
      <vt:variant>
        <vt:i4>0</vt:i4>
      </vt:variant>
      <vt:variant>
        <vt:i4>5</vt:i4>
      </vt:variant>
      <vt:variant>
        <vt:lpwstr/>
      </vt:variant>
      <vt:variant>
        <vt:lpwstr>_Toc268198701</vt:lpwstr>
      </vt:variant>
      <vt:variant>
        <vt:i4>1572916</vt:i4>
      </vt:variant>
      <vt:variant>
        <vt:i4>166</vt:i4>
      </vt:variant>
      <vt:variant>
        <vt:i4>0</vt:i4>
      </vt:variant>
      <vt:variant>
        <vt:i4>5</vt:i4>
      </vt:variant>
      <vt:variant>
        <vt:lpwstr/>
      </vt:variant>
      <vt:variant>
        <vt:lpwstr>_Toc268198700</vt:lpwstr>
      </vt:variant>
      <vt:variant>
        <vt:i4>1114165</vt:i4>
      </vt:variant>
      <vt:variant>
        <vt:i4>160</vt:i4>
      </vt:variant>
      <vt:variant>
        <vt:i4>0</vt:i4>
      </vt:variant>
      <vt:variant>
        <vt:i4>5</vt:i4>
      </vt:variant>
      <vt:variant>
        <vt:lpwstr/>
      </vt:variant>
      <vt:variant>
        <vt:lpwstr>_Toc268198699</vt:lpwstr>
      </vt:variant>
      <vt:variant>
        <vt:i4>1114165</vt:i4>
      </vt:variant>
      <vt:variant>
        <vt:i4>154</vt:i4>
      </vt:variant>
      <vt:variant>
        <vt:i4>0</vt:i4>
      </vt:variant>
      <vt:variant>
        <vt:i4>5</vt:i4>
      </vt:variant>
      <vt:variant>
        <vt:lpwstr/>
      </vt:variant>
      <vt:variant>
        <vt:lpwstr>_Toc268198698</vt:lpwstr>
      </vt:variant>
      <vt:variant>
        <vt:i4>1114165</vt:i4>
      </vt:variant>
      <vt:variant>
        <vt:i4>148</vt:i4>
      </vt:variant>
      <vt:variant>
        <vt:i4>0</vt:i4>
      </vt:variant>
      <vt:variant>
        <vt:i4>5</vt:i4>
      </vt:variant>
      <vt:variant>
        <vt:lpwstr/>
      </vt:variant>
      <vt:variant>
        <vt:lpwstr>_Toc268198697</vt:lpwstr>
      </vt:variant>
      <vt:variant>
        <vt:i4>1114165</vt:i4>
      </vt:variant>
      <vt:variant>
        <vt:i4>142</vt:i4>
      </vt:variant>
      <vt:variant>
        <vt:i4>0</vt:i4>
      </vt:variant>
      <vt:variant>
        <vt:i4>5</vt:i4>
      </vt:variant>
      <vt:variant>
        <vt:lpwstr/>
      </vt:variant>
      <vt:variant>
        <vt:lpwstr>_Toc268198696</vt:lpwstr>
      </vt:variant>
      <vt:variant>
        <vt:i4>1114165</vt:i4>
      </vt:variant>
      <vt:variant>
        <vt:i4>136</vt:i4>
      </vt:variant>
      <vt:variant>
        <vt:i4>0</vt:i4>
      </vt:variant>
      <vt:variant>
        <vt:i4>5</vt:i4>
      </vt:variant>
      <vt:variant>
        <vt:lpwstr/>
      </vt:variant>
      <vt:variant>
        <vt:lpwstr>_Toc268198695</vt:lpwstr>
      </vt:variant>
      <vt:variant>
        <vt:i4>1114165</vt:i4>
      </vt:variant>
      <vt:variant>
        <vt:i4>130</vt:i4>
      </vt:variant>
      <vt:variant>
        <vt:i4>0</vt:i4>
      </vt:variant>
      <vt:variant>
        <vt:i4>5</vt:i4>
      </vt:variant>
      <vt:variant>
        <vt:lpwstr/>
      </vt:variant>
      <vt:variant>
        <vt:lpwstr>_Toc268198694</vt:lpwstr>
      </vt:variant>
      <vt:variant>
        <vt:i4>1114165</vt:i4>
      </vt:variant>
      <vt:variant>
        <vt:i4>124</vt:i4>
      </vt:variant>
      <vt:variant>
        <vt:i4>0</vt:i4>
      </vt:variant>
      <vt:variant>
        <vt:i4>5</vt:i4>
      </vt:variant>
      <vt:variant>
        <vt:lpwstr/>
      </vt:variant>
      <vt:variant>
        <vt:lpwstr>_Toc268198693</vt:lpwstr>
      </vt:variant>
      <vt:variant>
        <vt:i4>1114165</vt:i4>
      </vt:variant>
      <vt:variant>
        <vt:i4>118</vt:i4>
      </vt:variant>
      <vt:variant>
        <vt:i4>0</vt:i4>
      </vt:variant>
      <vt:variant>
        <vt:i4>5</vt:i4>
      </vt:variant>
      <vt:variant>
        <vt:lpwstr/>
      </vt:variant>
      <vt:variant>
        <vt:lpwstr>_Toc268198692</vt:lpwstr>
      </vt:variant>
      <vt:variant>
        <vt:i4>1114165</vt:i4>
      </vt:variant>
      <vt:variant>
        <vt:i4>112</vt:i4>
      </vt:variant>
      <vt:variant>
        <vt:i4>0</vt:i4>
      </vt:variant>
      <vt:variant>
        <vt:i4>5</vt:i4>
      </vt:variant>
      <vt:variant>
        <vt:lpwstr/>
      </vt:variant>
      <vt:variant>
        <vt:lpwstr>_Toc268198691</vt:lpwstr>
      </vt:variant>
      <vt:variant>
        <vt:i4>1114165</vt:i4>
      </vt:variant>
      <vt:variant>
        <vt:i4>106</vt:i4>
      </vt:variant>
      <vt:variant>
        <vt:i4>0</vt:i4>
      </vt:variant>
      <vt:variant>
        <vt:i4>5</vt:i4>
      </vt:variant>
      <vt:variant>
        <vt:lpwstr/>
      </vt:variant>
      <vt:variant>
        <vt:lpwstr>_Toc268198690</vt:lpwstr>
      </vt:variant>
      <vt:variant>
        <vt:i4>1048629</vt:i4>
      </vt:variant>
      <vt:variant>
        <vt:i4>100</vt:i4>
      </vt:variant>
      <vt:variant>
        <vt:i4>0</vt:i4>
      </vt:variant>
      <vt:variant>
        <vt:i4>5</vt:i4>
      </vt:variant>
      <vt:variant>
        <vt:lpwstr/>
      </vt:variant>
      <vt:variant>
        <vt:lpwstr>_Toc268198689</vt:lpwstr>
      </vt:variant>
      <vt:variant>
        <vt:i4>1048629</vt:i4>
      </vt:variant>
      <vt:variant>
        <vt:i4>94</vt:i4>
      </vt:variant>
      <vt:variant>
        <vt:i4>0</vt:i4>
      </vt:variant>
      <vt:variant>
        <vt:i4>5</vt:i4>
      </vt:variant>
      <vt:variant>
        <vt:lpwstr/>
      </vt:variant>
      <vt:variant>
        <vt:lpwstr>_Toc268198688</vt:lpwstr>
      </vt:variant>
      <vt:variant>
        <vt:i4>1048629</vt:i4>
      </vt:variant>
      <vt:variant>
        <vt:i4>88</vt:i4>
      </vt:variant>
      <vt:variant>
        <vt:i4>0</vt:i4>
      </vt:variant>
      <vt:variant>
        <vt:i4>5</vt:i4>
      </vt:variant>
      <vt:variant>
        <vt:lpwstr/>
      </vt:variant>
      <vt:variant>
        <vt:lpwstr>_Toc268198687</vt:lpwstr>
      </vt:variant>
      <vt:variant>
        <vt:i4>1048629</vt:i4>
      </vt:variant>
      <vt:variant>
        <vt:i4>82</vt:i4>
      </vt:variant>
      <vt:variant>
        <vt:i4>0</vt:i4>
      </vt:variant>
      <vt:variant>
        <vt:i4>5</vt:i4>
      </vt:variant>
      <vt:variant>
        <vt:lpwstr/>
      </vt:variant>
      <vt:variant>
        <vt:lpwstr>_Toc268198686</vt:lpwstr>
      </vt:variant>
      <vt:variant>
        <vt:i4>1048629</vt:i4>
      </vt:variant>
      <vt:variant>
        <vt:i4>76</vt:i4>
      </vt:variant>
      <vt:variant>
        <vt:i4>0</vt:i4>
      </vt:variant>
      <vt:variant>
        <vt:i4>5</vt:i4>
      </vt:variant>
      <vt:variant>
        <vt:lpwstr/>
      </vt:variant>
      <vt:variant>
        <vt:lpwstr>_Toc268198685</vt:lpwstr>
      </vt:variant>
      <vt:variant>
        <vt:i4>1048629</vt:i4>
      </vt:variant>
      <vt:variant>
        <vt:i4>70</vt:i4>
      </vt:variant>
      <vt:variant>
        <vt:i4>0</vt:i4>
      </vt:variant>
      <vt:variant>
        <vt:i4>5</vt:i4>
      </vt:variant>
      <vt:variant>
        <vt:lpwstr/>
      </vt:variant>
      <vt:variant>
        <vt:lpwstr>_Toc268198684</vt:lpwstr>
      </vt:variant>
      <vt:variant>
        <vt:i4>1048629</vt:i4>
      </vt:variant>
      <vt:variant>
        <vt:i4>64</vt:i4>
      </vt:variant>
      <vt:variant>
        <vt:i4>0</vt:i4>
      </vt:variant>
      <vt:variant>
        <vt:i4>5</vt:i4>
      </vt:variant>
      <vt:variant>
        <vt:lpwstr/>
      </vt:variant>
      <vt:variant>
        <vt:lpwstr>_Toc268198683</vt:lpwstr>
      </vt:variant>
      <vt:variant>
        <vt:i4>1048629</vt:i4>
      </vt:variant>
      <vt:variant>
        <vt:i4>58</vt:i4>
      </vt:variant>
      <vt:variant>
        <vt:i4>0</vt:i4>
      </vt:variant>
      <vt:variant>
        <vt:i4>5</vt:i4>
      </vt:variant>
      <vt:variant>
        <vt:lpwstr/>
      </vt:variant>
      <vt:variant>
        <vt:lpwstr>_Toc268198682</vt:lpwstr>
      </vt:variant>
      <vt:variant>
        <vt:i4>1048629</vt:i4>
      </vt:variant>
      <vt:variant>
        <vt:i4>52</vt:i4>
      </vt:variant>
      <vt:variant>
        <vt:i4>0</vt:i4>
      </vt:variant>
      <vt:variant>
        <vt:i4>5</vt:i4>
      </vt:variant>
      <vt:variant>
        <vt:lpwstr/>
      </vt:variant>
      <vt:variant>
        <vt:lpwstr>_Toc268198681</vt:lpwstr>
      </vt:variant>
      <vt:variant>
        <vt:i4>1048629</vt:i4>
      </vt:variant>
      <vt:variant>
        <vt:i4>46</vt:i4>
      </vt:variant>
      <vt:variant>
        <vt:i4>0</vt:i4>
      </vt:variant>
      <vt:variant>
        <vt:i4>5</vt:i4>
      </vt:variant>
      <vt:variant>
        <vt:lpwstr/>
      </vt:variant>
      <vt:variant>
        <vt:lpwstr>_Toc268198680</vt:lpwstr>
      </vt:variant>
      <vt:variant>
        <vt:i4>2031669</vt:i4>
      </vt:variant>
      <vt:variant>
        <vt:i4>40</vt:i4>
      </vt:variant>
      <vt:variant>
        <vt:i4>0</vt:i4>
      </vt:variant>
      <vt:variant>
        <vt:i4>5</vt:i4>
      </vt:variant>
      <vt:variant>
        <vt:lpwstr/>
      </vt:variant>
      <vt:variant>
        <vt:lpwstr>_Toc268198679</vt:lpwstr>
      </vt:variant>
      <vt:variant>
        <vt:i4>2031669</vt:i4>
      </vt:variant>
      <vt:variant>
        <vt:i4>34</vt:i4>
      </vt:variant>
      <vt:variant>
        <vt:i4>0</vt:i4>
      </vt:variant>
      <vt:variant>
        <vt:i4>5</vt:i4>
      </vt:variant>
      <vt:variant>
        <vt:lpwstr/>
      </vt:variant>
      <vt:variant>
        <vt:lpwstr>_Toc268198678</vt:lpwstr>
      </vt:variant>
      <vt:variant>
        <vt:i4>2031669</vt:i4>
      </vt:variant>
      <vt:variant>
        <vt:i4>28</vt:i4>
      </vt:variant>
      <vt:variant>
        <vt:i4>0</vt:i4>
      </vt:variant>
      <vt:variant>
        <vt:i4>5</vt:i4>
      </vt:variant>
      <vt:variant>
        <vt:lpwstr/>
      </vt:variant>
      <vt:variant>
        <vt:lpwstr>_Toc268198677</vt:lpwstr>
      </vt:variant>
      <vt:variant>
        <vt:i4>2031669</vt:i4>
      </vt:variant>
      <vt:variant>
        <vt:i4>22</vt:i4>
      </vt:variant>
      <vt:variant>
        <vt:i4>0</vt:i4>
      </vt:variant>
      <vt:variant>
        <vt:i4>5</vt:i4>
      </vt:variant>
      <vt:variant>
        <vt:lpwstr/>
      </vt:variant>
      <vt:variant>
        <vt:lpwstr>_Toc268198676</vt:lpwstr>
      </vt:variant>
      <vt:variant>
        <vt:i4>2031669</vt:i4>
      </vt:variant>
      <vt:variant>
        <vt:i4>16</vt:i4>
      </vt:variant>
      <vt:variant>
        <vt:i4>0</vt:i4>
      </vt:variant>
      <vt:variant>
        <vt:i4>5</vt:i4>
      </vt:variant>
      <vt:variant>
        <vt:lpwstr/>
      </vt:variant>
      <vt:variant>
        <vt:lpwstr>_Toc268198675</vt:lpwstr>
      </vt:variant>
      <vt:variant>
        <vt:i4>2031669</vt:i4>
      </vt:variant>
      <vt:variant>
        <vt:i4>10</vt:i4>
      </vt:variant>
      <vt:variant>
        <vt:i4>0</vt:i4>
      </vt:variant>
      <vt:variant>
        <vt:i4>5</vt:i4>
      </vt:variant>
      <vt:variant>
        <vt:lpwstr/>
      </vt:variant>
      <vt:variant>
        <vt:lpwstr>_Toc268198674</vt:lpwstr>
      </vt:variant>
      <vt:variant>
        <vt:i4>2031669</vt:i4>
      </vt:variant>
      <vt:variant>
        <vt:i4>4</vt:i4>
      </vt:variant>
      <vt:variant>
        <vt:i4>0</vt:i4>
      </vt:variant>
      <vt:variant>
        <vt:i4>5</vt:i4>
      </vt:variant>
      <vt:variant>
        <vt:lpwstr/>
      </vt:variant>
      <vt:variant>
        <vt:lpwstr>_Toc268198673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Young</dc:creator>
  <cp:keywords>2015 DWINSA</cp:keywords>
  <cp:lastModifiedBy>VanBronkhorst, Kelly</cp:lastModifiedBy>
  <cp:revision>3</cp:revision>
  <cp:lastPrinted>2015-02-04T18:37:00Z</cp:lastPrinted>
  <dcterms:created xsi:type="dcterms:W3CDTF">2015-02-19T16:45:00Z</dcterms:created>
  <dcterms:modified xsi:type="dcterms:W3CDTF">2015-02-19T16:45:00Z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19;#2015 DWINSA|ac14daa5-2eb0-47f9-a8a3-cb47333fc18a</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17;#Program Design|1604e4b6-cb73-495a-a94a-6c58ec9bb82e</vt:lpwstr>
  </property>
  <property fmtid="{D5CDD505-2E9C-101B-9397-08002B2CF9AE}" pid="8" name="ProjectLocations">
    <vt:lpwstr/>
  </property>
  <property fmtid="{D5CDD505-2E9C-101B-9397-08002B2CF9AE}" pid="9" name="ServiceSectors">
    <vt:lpwstr>18;#US Federal|cb833912-d307-4679-a655-f2b279473226</vt:lpwstr>
  </property>
  <property fmtid="{D5CDD505-2E9C-101B-9397-08002B2CF9AE}" pid="10" name="ProjectSubjectAreas">
    <vt:lpwstr/>
  </property>
  <property fmtid="{D5CDD505-2E9C-101B-9397-08002B2CF9AE}" pid="11" name="WorkType">
    <vt:lpwstr>16;#Information Collection Request (ICR)|e6c6b070-6ddc-44e2-a419-5b86a5d98d10</vt:lpwstr>
  </property>
  <property fmtid="{D5CDD505-2E9C-101B-9397-08002B2CF9AE}" pid="12" name="ProjectClients">
    <vt:lpwstr/>
  </property>
  <property fmtid="{D5CDD505-2E9C-101B-9397-08002B2CF9AE}" pid="13" name="ProjectServiceSectors">
    <vt:lpwstr/>
  </property>
</Properties>
</file>