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81CC5" w14:textId="77777777" w:rsidR="00EF7F11" w:rsidRPr="00936B03" w:rsidRDefault="005F349B" w:rsidP="00936B03">
      <w:p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6B03">
        <w:rPr>
          <w:rFonts w:ascii="Times New Roman" w:hAnsi="Times New Roman" w:cs="Times New Roman"/>
          <w:sz w:val="24"/>
          <w:szCs w:val="24"/>
        </w:rPr>
        <w:t xml:space="preserve">Your corporation has been identified as one that has </w:t>
      </w:r>
      <w:r w:rsidR="00453E2B">
        <w:rPr>
          <w:rFonts w:ascii="Times New Roman" w:hAnsi="Times New Roman" w:cs="Times New Roman"/>
          <w:sz w:val="24"/>
          <w:szCs w:val="24"/>
        </w:rPr>
        <w:t>interacted with</w:t>
      </w:r>
      <w:r w:rsidR="00453E2B" w:rsidRPr="00936B03">
        <w:rPr>
          <w:rFonts w:ascii="Times New Roman" w:hAnsi="Times New Roman" w:cs="Times New Roman"/>
          <w:sz w:val="24"/>
          <w:szCs w:val="24"/>
        </w:rPr>
        <w:t xml:space="preserve"> </w:t>
      </w:r>
      <w:r w:rsidRPr="00936B03">
        <w:rPr>
          <w:rFonts w:ascii="Times New Roman" w:hAnsi="Times New Roman" w:cs="Times New Roman"/>
          <w:sz w:val="24"/>
          <w:szCs w:val="24"/>
        </w:rPr>
        <w:t xml:space="preserve">IRS examination </w:t>
      </w:r>
      <w:r w:rsidR="00453E2B">
        <w:rPr>
          <w:rFonts w:ascii="Times New Roman" w:hAnsi="Times New Roman" w:cs="Times New Roman"/>
          <w:sz w:val="24"/>
          <w:szCs w:val="24"/>
        </w:rPr>
        <w:t>in</w:t>
      </w:r>
      <w:r w:rsidRPr="00936B03">
        <w:rPr>
          <w:rFonts w:ascii="Times New Roman" w:hAnsi="Times New Roman" w:cs="Times New Roman"/>
          <w:sz w:val="24"/>
          <w:szCs w:val="24"/>
        </w:rPr>
        <w:t xml:space="preserve"> regard to</w:t>
      </w:r>
      <w:r w:rsidR="00CB6A3D" w:rsidRPr="00936B03">
        <w:rPr>
          <w:rFonts w:ascii="Times New Roman" w:hAnsi="Times New Roman" w:cs="Times New Roman"/>
          <w:sz w:val="24"/>
          <w:szCs w:val="24"/>
        </w:rPr>
        <w:t xml:space="preserve"> a</w:t>
      </w:r>
      <w:r w:rsidRPr="00936B03">
        <w:rPr>
          <w:rFonts w:ascii="Times New Roman" w:hAnsi="Times New Roman" w:cs="Times New Roman"/>
          <w:sz w:val="24"/>
          <w:szCs w:val="24"/>
        </w:rPr>
        <w:t xml:space="preserve"> transfer pricing issue </w:t>
      </w:r>
      <w:r w:rsidR="00CB6A3D" w:rsidRPr="00936B03">
        <w:rPr>
          <w:rFonts w:ascii="Times New Roman" w:hAnsi="Times New Roman" w:cs="Times New Roman"/>
          <w:sz w:val="24"/>
          <w:szCs w:val="24"/>
        </w:rPr>
        <w:t>and/</w:t>
      </w:r>
      <w:r w:rsidRPr="00936B03">
        <w:rPr>
          <w:rFonts w:ascii="Times New Roman" w:hAnsi="Times New Roman" w:cs="Times New Roman"/>
          <w:sz w:val="24"/>
          <w:szCs w:val="24"/>
        </w:rPr>
        <w:t>or</w:t>
      </w:r>
      <w:r w:rsidR="00CB6A3D" w:rsidRPr="00936B03">
        <w:rPr>
          <w:rFonts w:ascii="Times New Roman" w:hAnsi="Times New Roman" w:cs="Times New Roman"/>
          <w:sz w:val="24"/>
          <w:szCs w:val="24"/>
        </w:rPr>
        <w:t xml:space="preserve"> a</w:t>
      </w:r>
      <w:r w:rsidRPr="00936B03">
        <w:rPr>
          <w:rFonts w:ascii="Times New Roman" w:hAnsi="Times New Roman" w:cs="Times New Roman"/>
          <w:sz w:val="24"/>
          <w:szCs w:val="24"/>
        </w:rPr>
        <w:t xml:space="preserve"> case </w:t>
      </w:r>
      <w:r w:rsidR="00CB6A3D" w:rsidRPr="00936B03">
        <w:rPr>
          <w:rFonts w:ascii="Times New Roman" w:hAnsi="Times New Roman" w:cs="Times New Roman"/>
          <w:sz w:val="24"/>
          <w:szCs w:val="24"/>
        </w:rPr>
        <w:t xml:space="preserve">that was </w:t>
      </w:r>
      <w:r w:rsidRPr="00936B03">
        <w:rPr>
          <w:rFonts w:ascii="Times New Roman" w:hAnsi="Times New Roman" w:cs="Times New Roman"/>
          <w:sz w:val="24"/>
          <w:szCs w:val="24"/>
        </w:rPr>
        <w:t xml:space="preserve">closed </w:t>
      </w:r>
      <w:r w:rsidR="00CB6A3D" w:rsidRPr="00936B03">
        <w:rPr>
          <w:rFonts w:ascii="Times New Roman" w:hAnsi="Times New Roman" w:cs="Times New Roman"/>
          <w:sz w:val="24"/>
          <w:szCs w:val="24"/>
        </w:rPr>
        <w:t>by the</w:t>
      </w:r>
      <w:r w:rsidRPr="00936B03">
        <w:rPr>
          <w:rFonts w:ascii="Times New Roman" w:hAnsi="Times New Roman" w:cs="Times New Roman"/>
          <w:sz w:val="24"/>
          <w:szCs w:val="24"/>
        </w:rPr>
        <w:t xml:space="preserve"> </w:t>
      </w:r>
      <w:r w:rsidR="00A25672" w:rsidRPr="00936B03">
        <w:rPr>
          <w:rFonts w:ascii="Times New Roman" w:hAnsi="Times New Roman" w:cs="Times New Roman"/>
          <w:sz w:val="24"/>
          <w:szCs w:val="24"/>
        </w:rPr>
        <w:t xml:space="preserve">IRS’s </w:t>
      </w:r>
      <w:r w:rsidRPr="00936B03">
        <w:rPr>
          <w:rFonts w:ascii="Times New Roman" w:hAnsi="Times New Roman" w:cs="Times New Roman"/>
          <w:sz w:val="24"/>
          <w:szCs w:val="24"/>
        </w:rPr>
        <w:t>International Business Compliance or the Transfer Pricing Practice in Calendar Year 2014.</w:t>
      </w:r>
      <w:r w:rsidR="00CE2BA6" w:rsidRPr="00936B03">
        <w:rPr>
          <w:rFonts w:ascii="Times New Roman" w:hAnsi="Times New Roman" w:cs="Times New Roman"/>
          <w:sz w:val="24"/>
          <w:szCs w:val="24"/>
        </w:rPr>
        <w:t xml:space="preserve">  </w:t>
      </w:r>
      <w:r w:rsidR="00EF7F11" w:rsidRPr="00936B03">
        <w:rPr>
          <w:rFonts w:ascii="Times New Roman" w:hAnsi="Times New Roman" w:cs="Times New Roman"/>
          <w:sz w:val="24"/>
          <w:szCs w:val="24"/>
        </w:rPr>
        <w:t xml:space="preserve">We appreciate your assistance in identifying any difficulties </w:t>
      </w:r>
      <w:r w:rsidR="00CB6A3D" w:rsidRPr="00936B03">
        <w:rPr>
          <w:rFonts w:ascii="Times New Roman" w:hAnsi="Times New Roman" w:cs="Times New Roman"/>
          <w:sz w:val="24"/>
          <w:szCs w:val="24"/>
        </w:rPr>
        <w:t xml:space="preserve">that </w:t>
      </w:r>
      <w:r w:rsidR="00EF7F11" w:rsidRPr="00936B03">
        <w:rPr>
          <w:rFonts w:ascii="Times New Roman" w:hAnsi="Times New Roman" w:cs="Times New Roman"/>
          <w:sz w:val="24"/>
          <w:szCs w:val="24"/>
        </w:rPr>
        <w:t xml:space="preserve">you </w:t>
      </w:r>
      <w:r w:rsidR="000F76E1" w:rsidRPr="00936B03">
        <w:rPr>
          <w:rFonts w:ascii="Times New Roman" w:hAnsi="Times New Roman" w:cs="Times New Roman"/>
          <w:sz w:val="24"/>
          <w:szCs w:val="24"/>
        </w:rPr>
        <w:t xml:space="preserve">may have </w:t>
      </w:r>
      <w:r w:rsidR="00EF7F11" w:rsidRPr="00936B03">
        <w:rPr>
          <w:rFonts w:ascii="Times New Roman" w:hAnsi="Times New Roman" w:cs="Times New Roman"/>
          <w:sz w:val="24"/>
          <w:szCs w:val="24"/>
        </w:rPr>
        <w:t>noted during the examination process</w:t>
      </w:r>
      <w:r w:rsidR="000F76E1" w:rsidRPr="00936B03">
        <w:rPr>
          <w:rFonts w:ascii="Times New Roman" w:hAnsi="Times New Roman" w:cs="Times New Roman"/>
          <w:sz w:val="24"/>
          <w:szCs w:val="24"/>
        </w:rPr>
        <w:t xml:space="preserve">.  Your </w:t>
      </w:r>
      <w:r w:rsidR="00A25672" w:rsidRPr="00936B03">
        <w:rPr>
          <w:rFonts w:ascii="Times New Roman" w:hAnsi="Times New Roman" w:cs="Times New Roman"/>
          <w:sz w:val="24"/>
          <w:szCs w:val="24"/>
        </w:rPr>
        <w:t xml:space="preserve">candid </w:t>
      </w:r>
      <w:r w:rsidR="000F76E1" w:rsidRPr="00936B03">
        <w:rPr>
          <w:rFonts w:ascii="Times New Roman" w:hAnsi="Times New Roman" w:cs="Times New Roman"/>
          <w:sz w:val="24"/>
          <w:szCs w:val="24"/>
        </w:rPr>
        <w:t>responses</w:t>
      </w:r>
      <w:r w:rsidR="00EF7F11" w:rsidRPr="00936B03">
        <w:rPr>
          <w:rFonts w:ascii="Times New Roman" w:hAnsi="Times New Roman" w:cs="Times New Roman"/>
          <w:sz w:val="24"/>
          <w:szCs w:val="24"/>
        </w:rPr>
        <w:t xml:space="preserve"> will support </w:t>
      </w:r>
      <w:r w:rsidR="008D6BFA" w:rsidRPr="00936B03">
        <w:rPr>
          <w:rFonts w:ascii="Times New Roman" w:hAnsi="Times New Roman" w:cs="Times New Roman"/>
          <w:sz w:val="24"/>
          <w:szCs w:val="24"/>
        </w:rPr>
        <w:t xml:space="preserve">our efforts to improve </w:t>
      </w:r>
      <w:r w:rsidR="00CB6A3D" w:rsidRPr="00936B03">
        <w:rPr>
          <w:rFonts w:ascii="Times New Roman" w:hAnsi="Times New Roman" w:cs="Times New Roman"/>
          <w:sz w:val="24"/>
          <w:szCs w:val="24"/>
        </w:rPr>
        <w:t xml:space="preserve">the </w:t>
      </w:r>
      <w:r w:rsidR="008D6BFA" w:rsidRPr="00936B03">
        <w:rPr>
          <w:rFonts w:ascii="Times New Roman" w:hAnsi="Times New Roman" w:cs="Times New Roman"/>
          <w:sz w:val="24"/>
          <w:szCs w:val="24"/>
        </w:rPr>
        <w:t xml:space="preserve">transfer pricing </w:t>
      </w:r>
      <w:r w:rsidR="00A25672" w:rsidRPr="00936B03">
        <w:rPr>
          <w:rFonts w:ascii="Times New Roman" w:hAnsi="Times New Roman" w:cs="Times New Roman"/>
          <w:sz w:val="24"/>
          <w:szCs w:val="24"/>
        </w:rPr>
        <w:t>process</w:t>
      </w:r>
      <w:r w:rsidR="00EF7F11" w:rsidRPr="00936B03">
        <w:rPr>
          <w:rFonts w:ascii="Times New Roman" w:hAnsi="Times New Roman" w:cs="Times New Roman"/>
          <w:sz w:val="24"/>
          <w:szCs w:val="24"/>
        </w:rPr>
        <w:t>.</w:t>
      </w:r>
    </w:p>
    <w:p w14:paraId="58D479DF" w14:textId="77777777" w:rsidR="00F327E9" w:rsidRDefault="00EF7F11" w:rsidP="007B4B98">
      <w:pPr>
        <w:pStyle w:val="ListParagraph"/>
        <w:numPr>
          <w:ilvl w:val="0"/>
          <w:numId w:val="5"/>
        </w:numPr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>How would you rate your IRS transfer pricing examination experience</w:t>
      </w:r>
      <w:r w:rsidR="00170CEF" w:rsidRPr="007B4B98">
        <w:rPr>
          <w:rFonts w:ascii="Times New Roman" w:hAnsi="Times New Roman" w:cs="Times New Roman"/>
          <w:sz w:val="24"/>
          <w:szCs w:val="24"/>
        </w:rPr>
        <w:t>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5444B7" w14:textId="77777777" w:rsidR="00D40CCA" w:rsidRPr="007B4B98" w:rsidRDefault="00D40CCA" w:rsidP="00F327E9">
      <w:pPr>
        <w:pStyle w:val="ListParagraph"/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Based on </w:t>
      </w:r>
      <w:r w:rsidR="007B4B98">
        <w:rPr>
          <w:rFonts w:ascii="Times New Roman" w:hAnsi="Times New Roman" w:cs="Times New Roman"/>
          <w:sz w:val="24"/>
          <w:szCs w:val="24"/>
        </w:rPr>
        <w:t>y</w:t>
      </w:r>
      <w:r w:rsidRPr="007B4B98">
        <w:rPr>
          <w:rFonts w:ascii="Times New Roman" w:hAnsi="Times New Roman" w:cs="Times New Roman"/>
          <w:sz w:val="24"/>
          <w:szCs w:val="24"/>
        </w:rPr>
        <w:t>our experience, the IRS transfer pricing examination process was effective and produced an accurate end result:</w:t>
      </w:r>
    </w:p>
    <w:p w14:paraId="3DDCFF1E" w14:textId="77777777" w:rsidR="003179A8" w:rsidRPr="00936B03" w:rsidRDefault="003179A8" w:rsidP="007B4B98">
      <w:pPr>
        <w:pStyle w:val="ListParagraph"/>
        <w:numPr>
          <w:ilvl w:val="1"/>
          <w:numId w:val="3"/>
        </w:numPr>
        <w:spacing w:after="1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Agree.</w:t>
      </w:r>
    </w:p>
    <w:p w14:paraId="6233E52F" w14:textId="77777777" w:rsidR="003179A8" w:rsidRDefault="003179A8" w:rsidP="007B4B9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Disagree.</w:t>
      </w:r>
    </w:p>
    <w:p w14:paraId="7BEC1A41" w14:textId="77777777" w:rsidR="00F147C3" w:rsidRPr="00F147C3" w:rsidRDefault="00F147C3" w:rsidP="00F147C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Comments:___________________________________________________________________________________________________________________________________________</w:t>
      </w:r>
    </w:p>
    <w:p w14:paraId="2BB83C2E" w14:textId="77777777" w:rsidR="00F43A6F" w:rsidRPr="00936B03" w:rsidRDefault="00F43A6F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98142" w14:textId="77777777" w:rsidR="00F327E9" w:rsidRDefault="00B17054" w:rsidP="007B4B98">
      <w:pPr>
        <w:pStyle w:val="ListParagraph"/>
        <w:numPr>
          <w:ilvl w:val="0"/>
          <w:numId w:val="3"/>
        </w:numPr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How knowledgeable did the IRS </w:t>
      </w:r>
      <w:r w:rsidR="00B8108C" w:rsidRPr="007B4B98">
        <w:rPr>
          <w:rFonts w:ascii="Times New Roman" w:hAnsi="Times New Roman" w:cs="Times New Roman"/>
          <w:sz w:val="24"/>
          <w:szCs w:val="24"/>
        </w:rPr>
        <w:t xml:space="preserve">examination </w:t>
      </w:r>
      <w:r w:rsidRPr="007B4B98">
        <w:rPr>
          <w:rFonts w:ascii="Times New Roman" w:hAnsi="Times New Roman" w:cs="Times New Roman"/>
          <w:sz w:val="24"/>
          <w:szCs w:val="24"/>
        </w:rPr>
        <w:t>team seem to you?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10A4ED" w14:textId="77777777" w:rsidR="00274587" w:rsidRPr="007B4B98" w:rsidRDefault="001D0E36" w:rsidP="00F327E9">
      <w:pPr>
        <w:pStyle w:val="ListParagraph"/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>The</w:t>
      </w:r>
      <w:r w:rsidR="00274587" w:rsidRPr="007B4B98">
        <w:rPr>
          <w:rFonts w:ascii="Times New Roman" w:hAnsi="Times New Roman" w:cs="Times New Roman"/>
          <w:sz w:val="24"/>
          <w:szCs w:val="24"/>
        </w:rPr>
        <w:t xml:space="preserve"> IRS examination team was knowledgeable and appeared well-qualified to conduct the audit:</w:t>
      </w:r>
    </w:p>
    <w:p w14:paraId="6B942423" w14:textId="77777777" w:rsidR="003179A8" w:rsidRPr="00936B03" w:rsidRDefault="003179A8" w:rsidP="007B4B98">
      <w:pPr>
        <w:pStyle w:val="ListParagraph"/>
        <w:numPr>
          <w:ilvl w:val="1"/>
          <w:numId w:val="3"/>
        </w:numPr>
        <w:spacing w:after="1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Agree.</w:t>
      </w:r>
    </w:p>
    <w:p w14:paraId="2D3B3F4A" w14:textId="77777777" w:rsidR="003179A8" w:rsidRDefault="003179A8" w:rsidP="007B4B9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Disagree.</w:t>
      </w:r>
    </w:p>
    <w:p w14:paraId="54F7B500" w14:textId="77777777" w:rsidR="00F147C3" w:rsidRPr="00F147C3" w:rsidRDefault="00F147C3" w:rsidP="00F147C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47C3">
        <w:rPr>
          <w:rFonts w:ascii="Times New Roman" w:hAnsi="Times New Roman" w:cs="Times New Roman"/>
          <w:sz w:val="24"/>
          <w:szCs w:val="24"/>
        </w:rPr>
        <w:t>Comments:___________________________________________________________________________________________________________________________________________</w:t>
      </w:r>
    </w:p>
    <w:p w14:paraId="3DE7A6E7" w14:textId="77777777" w:rsidR="00F43A6F" w:rsidRPr="00936B03" w:rsidRDefault="00F43A6F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AC6F4" w14:textId="77777777" w:rsidR="00F327E9" w:rsidRDefault="00B17054" w:rsidP="007B4B98">
      <w:pPr>
        <w:pStyle w:val="ListParagraph"/>
        <w:numPr>
          <w:ilvl w:val="0"/>
          <w:numId w:val="3"/>
        </w:numPr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How well did you feel the </w:t>
      </w:r>
      <w:r w:rsidR="001D0E36" w:rsidRPr="007B4B98">
        <w:rPr>
          <w:rFonts w:ascii="Times New Roman" w:hAnsi="Times New Roman" w:cs="Times New Roman"/>
          <w:sz w:val="24"/>
          <w:szCs w:val="24"/>
        </w:rPr>
        <w:t>i</w:t>
      </w:r>
      <w:r w:rsidRPr="007B4B98">
        <w:rPr>
          <w:rFonts w:ascii="Times New Roman" w:hAnsi="Times New Roman" w:cs="Times New Roman"/>
          <w:sz w:val="24"/>
          <w:szCs w:val="24"/>
        </w:rPr>
        <w:t xml:space="preserve">nternational </w:t>
      </w:r>
      <w:r w:rsidR="001D0E36" w:rsidRPr="007B4B98">
        <w:rPr>
          <w:rFonts w:ascii="Times New Roman" w:hAnsi="Times New Roman" w:cs="Times New Roman"/>
          <w:sz w:val="24"/>
          <w:szCs w:val="24"/>
        </w:rPr>
        <w:t>e</w:t>
      </w:r>
      <w:r w:rsidRPr="007B4B98">
        <w:rPr>
          <w:rFonts w:ascii="Times New Roman" w:hAnsi="Times New Roman" w:cs="Times New Roman"/>
          <w:sz w:val="24"/>
          <w:szCs w:val="24"/>
        </w:rPr>
        <w:t>xaminers/</w:t>
      </w:r>
      <w:r w:rsidR="001D0E36" w:rsidRPr="007B4B98">
        <w:rPr>
          <w:rFonts w:ascii="Times New Roman" w:hAnsi="Times New Roman" w:cs="Times New Roman"/>
          <w:sz w:val="24"/>
          <w:szCs w:val="24"/>
        </w:rPr>
        <w:t>s</w:t>
      </w:r>
      <w:r w:rsidRPr="007B4B98">
        <w:rPr>
          <w:rFonts w:ascii="Times New Roman" w:hAnsi="Times New Roman" w:cs="Times New Roman"/>
          <w:sz w:val="24"/>
          <w:szCs w:val="24"/>
        </w:rPr>
        <w:t xml:space="preserve">pecialists understood what your </w:t>
      </w:r>
      <w:r w:rsidR="007B4B98">
        <w:rPr>
          <w:rFonts w:ascii="Times New Roman" w:hAnsi="Times New Roman" w:cs="Times New Roman"/>
          <w:sz w:val="24"/>
          <w:szCs w:val="24"/>
        </w:rPr>
        <w:t xml:space="preserve">transfer pricing </w:t>
      </w:r>
      <w:r w:rsidRPr="007B4B98">
        <w:rPr>
          <w:rFonts w:ascii="Times New Roman" w:hAnsi="Times New Roman" w:cs="Times New Roman"/>
          <w:sz w:val="24"/>
          <w:szCs w:val="24"/>
        </w:rPr>
        <w:t>position was?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AF7315" w14:textId="77777777" w:rsidR="00274587" w:rsidRPr="007B4B98" w:rsidRDefault="001D0E36" w:rsidP="00F327E9">
      <w:pPr>
        <w:pStyle w:val="ListParagraph"/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>The</w:t>
      </w:r>
      <w:r w:rsidR="00274587" w:rsidRPr="007B4B98">
        <w:rPr>
          <w:rFonts w:ascii="Times New Roman" w:hAnsi="Times New Roman" w:cs="Times New Roman"/>
          <w:sz w:val="24"/>
          <w:szCs w:val="24"/>
        </w:rPr>
        <w:t xml:space="preserve"> IRS examination team listened to </w:t>
      </w:r>
      <w:r w:rsidR="007B4B98">
        <w:rPr>
          <w:rFonts w:ascii="Times New Roman" w:hAnsi="Times New Roman" w:cs="Times New Roman"/>
          <w:sz w:val="24"/>
          <w:szCs w:val="24"/>
        </w:rPr>
        <w:t>y</w:t>
      </w:r>
      <w:r w:rsidR="00274587" w:rsidRPr="007B4B98">
        <w:rPr>
          <w:rFonts w:ascii="Times New Roman" w:hAnsi="Times New Roman" w:cs="Times New Roman"/>
          <w:sz w:val="24"/>
          <w:szCs w:val="24"/>
        </w:rPr>
        <w:t xml:space="preserve">our concerns and understood </w:t>
      </w:r>
      <w:r w:rsidR="007B4B98">
        <w:rPr>
          <w:rFonts w:ascii="Times New Roman" w:hAnsi="Times New Roman" w:cs="Times New Roman"/>
          <w:sz w:val="24"/>
          <w:szCs w:val="24"/>
        </w:rPr>
        <w:t>y</w:t>
      </w:r>
      <w:r w:rsidR="00274587" w:rsidRPr="007B4B98">
        <w:rPr>
          <w:rFonts w:ascii="Times New Roman" w:hAnsi="Times New Roman" w:cs="Times New Roman"/>
          <w:sz w:val="24"/>
          <w:szCs w:val="24"/>
        </w:rPr>
        <w:t>our position:</w:t>
      </w:r>
    </w:p>
    <w:p w14:paraId="42DEAA72" w14:textId="77777777" w:rsidR="003179A8" w:rsidRPr="00936B03" w:rsidRDefault="003179A8" w:rsidP="007B4B98">
      <w:pPr>
        <w:pStyle w:val="ListParagraph"/>
        <w:numPr>
          <w:ilvl w:val="1"/>
          <w:numId w:val="3"/>
        </w:numPr>
        <w:spacing w:after="1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Agree.</w:t>
      </w:r>
    </w:p>
    <w:p w14:paraId="733DABA2" w14:textId="77777777" w:rsidR="003179A8" w:rsidRPr="00936B03" w:rsidRDefault="003179A8" w:rsidP="007B4B9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Disagree.</w:t>
      </w:r>
    </w:p>
    <w:p w14:paraId="1FEE5CFD" w14:textId="77777777" w:rsidR="00F43A6F" w:rsidRPr="00936B03" w:rsidRDefault="00F43A6F" w:rsidP="00F147C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722869" w14:textId="77777777" w:rsidR="00F327E9" w:rsidRDefault="00B17054" w:rsidP="007B4B98">
      <w:pPr>
        <w:pStyle w:val="ListParagraph"/>
        <w:numPr>
          <w:ilvl w:val="0"/>
          <w:numId w:val="3"/>
        </w:numPr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How clear </w:t>
      </w:r>
      <w:r w:rsidR="00B8108C" w:rsidRPr="007B4B98">
        <w:rPr>
          <w:rFonts w:ascii="Times New Roman" w:hAnsi="Times New Roman" w:cs="Times New Roman"/>
          <w:sz w:val="24"/>
          <w:szCs w:val="24"/>
        </w:rPr>
        <w:t xml:space="preserve">and accurate </w:t>
      </w:r>
      <w:r w:rsidRPr="007B4B98">
        <w:rPr>
          <w:rFonts w:ascii="Times New Roman" w:hAnsi="Times New Roman" w:cs="Times New Roman"/>
          <w:sz w:val="24"/>
          <w:szCs w:val="24"/>
        </w:rPr>
        <w:t>was the information that the IRS provided to you?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4F719" w14:textId="77777777" w:rsidR="00274587" w:rsidRPr="007B4B98" w:rsidRDefault="007B4B98" w:rsidP="00F327E9">
      <w:pPr>
        <w:pStyle w:val="ListParagraph"/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 </w:t>
      </w:r>
      <w:r w:rsidR="00274587" w:rsidRPr="007B4B98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30073E" w:rsidRPr="007B4B98">
        <w:rPr>
          <w:rFonts w:ascii="Times New Roman" w:hAnsi="Times New Roman" w:cs="Times New Roman"/>
          <w:sz w:val="24"/>
          <w:szCs w:val="24"/>
        </w:rPr>
        <w:t>provid</w:t>
      </w:r>
      <w:r w:rsidR="00274587" w:rsidRPr="007B4B98">
        <w:rPr>
          <w:rFonts w:ascii="Times New Roman" w:hAnsi="Times New Roman" w:cs="Times New Roman"/>
          <w:sz w:val="24"/>
          <w:szCs w:val="24"/>
        </w:rPr>
        <w:t xml:space="preserve">ed to us by the </w:t>
      </w:r>
      <w:r w:rsidR="001D0E36" w:rsidRPr="007B4B98">
        <w:rPr>
          <w:rFonts w:ascii="Times New Roman" w:hAnsi="Times New Roman" w:cs="Times New Roman"/>
          <w:sz w:val="24"/>
          <w:szCs w:val="24"/>
        </w:rPr>
        <w:t xml:space="preserve">IRS </w:t>
      </w:r>
      <w:r w:rsidR="00274587" w:rsidRPr="007B4B98">
        <w:rPr>
          <w:rFonts w:ascii="Times New Roman" w:hAnsi="Times New Roman" w:cs="Times New Roman"/>
          <w:sz w:val="24"/>
          <w:szCs w:val="24"/>
        </w:rPr>
        <w:t xml:space="preserve">examination team was </w:t>
      </w:r>
      <w:r w:rsidR="0030073E" w:rsidRPr="007B4B98">
        <w:rPr>
          <w:rFonts w:ascii="Times New Roman" w:hAnsi="Times New Roman" w:cs="Times New Roman"/>
          <w:sz w:val="24"/>
          <w:szCs w:val="24"/>
        </w:rPr>
        <w:t xml:space="preserve">clear </w:t>
      </w:r>
      <w:r w:rsidR="00B8108C" w:rsidRPr="007B4B98">
        <w:rPr>
          <w:rFonts w:ascii="Times New Roman" w:hAnsi="Times New Roman" w:cs="Times New Roman"/>
          <w:sz w:val="24"/>
          <w:szCs w:val="24"/>
        </w:rPr>
        <w:t>and accurate</w:t>
      </w:r>
      <w:r w:rsidR="00274587" w:rsidRPr="007B4B98">
        <w:rPr>
          <w:rFonts w:ascii="Times New Roman" w:hAnsi="Times New Roman" w:cs="Times New Roman"/>
          <w:sz w:val="24"/>
          <w:szCs w:val="24"/>
        </w:rPr>
        <w:t>:</w:t>
      </w:r>
    </w:p>
    <w:p w14:paraId="6C084156" w14:textId="77777777" w:rsidR="007D5C8D" w:rsidRDefault="003179A8" w:rsidP="007D5C8D">
      <w:pPr>
        <w:pStyle w:val="ListParagraph"/>
        <w:numPr>
          <w:ilvl w:val="1"/>
          <w:numId w:val="3"/>
        </w:numPr>
        <w:spacing w:after="1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Agree.</w:t>
      </w:r>
    </w:p>
    <w:p w14:paraId="13BF767B" w14:textId="77777777" w:rsidR="00F147C3" w:rsidRPr="007D5C8D" w:rsidRDefault="003179A8" w:rsidP="007D5C8D">
      <w:pPr>
        <w:pStyle w:val="ListParagraph"/>
        <w:numPr>
          <w:ilvl w:val="1"/>
          <w:numId w:val="3"/>
        </w:numPr>
        <w:spacing w:after="1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D5C8D">
        <w:rPr>
          <w:rFonts w:ascii="Times New Roman" w:hAnsi="Times New Roman" w:cs="Times New Roman"/>
          <w:sz w:val="24"/>
          <w:szCs w:val="24"/>
        </w:rPr>
        <w:t>Disagree.</w:t>
      </w:r>
    </w:p>
    <w:p w14:paraId="3331184A" w14:textId="77777777" w:rsidR="003179A8" w:rsidRPr="00F147C3" w:rsidRDefault="00F147C3" w:rsidP="00F147C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47C3">
        <w:rPr>
          <w:rFonts w:ascii="Times New Roman" w:hAnsi="Times New Roman" w:cs="Times New Roman"/>
          <w:sz w:val="24"/>
          <w:szCs w:val="24"/>
        </w:rPr>
        <w:t>Comments:___________________________________________________________________________________________________________________________________________</w:t>
      </w:r>
    </w:p>
    <w:p w14:paraId="7D7D8CEC" w14:textId="77777777" w:rsidR="00F43A6F" w:rsidRPr="00936B03" w:rsidRDefault="00F43A6F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422DC" w14:textId="77777777" w:rsidR="00F327E9" w:rsidRDefault="005F5ECC" w:rsidP="007B4B98">
      <w:pPr>
        <w:pStyle w:val="ListParagraph"/>
        <w:numPr>
          <w:ilvl w:val="0"/>
          <w:numId w:val="3"/>
        </w:numPr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>Did your experience with the Transfer Pricing Audit Roadmap adequately address your issues/concerns?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0A25C4" w14:textId="77777777" w:rsidR="000F76E1" w:rsidRPr="007B4B98" w:rsidRDefault="00A53A4F" w:rsidP="00DF5B48">
      <w:pPr>
        <w:pStyle w:val="ListParagraph"/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>T</w:t>
      </w:r>
      <w:r w:rsidR="000F76E1" w:rsidRPr="007B4B98">
        <w:rPr>
          <w:rFonts w:ascii="Times New Roman" w:hAnsi="Times New Roman" w:cs="Times New Roman"/>
          <w:sz w:val="24"/>
          <w:szCs w:val="24"/>
        </w:rPr>
        <w:t xml:space="preserve">he </w:t>
      </w:r>
      <w:r w:rsidR="00615092" w:rsidRPr="007B4B98">
        <w:rPr>
          <w:rFonts w:ascii="Times New Roman" w:hAnsi="Times New Roman" w:cs="Times New Roman"/>
          <w:sz w:val="24"/>
          <w:szCs w:val="24"/>
        </w:rPr>
        <w:t xml:space="preserve">Transfer Pricing </w:t>
      </w:r>
      <w:r w:rsidR="000F76E1" w:rsidRPr="007B4B98">
        <w:rPr>
          <w:rFonts w:ascii="Times New Roman" w:hAnsi="Times New Roman" w:cs="Times New Roman"/>
          <w:sz w:val="24"/>
          <w:szCs w:val="24"/>
        </w:rPr>
        <w:t xml:space="preserve">Audit Roadmap </w:t>
      </w:r>
      <w:r w:rsidRPr="007B4B98">
        <w:rPr>
          <w:rFonts w:ascii="Times New Roman" w:hAnsi="Times New Roman" w:cs="Times New Roman"/>
          <w:sz w:val="24"/>
          <w:szCs w:val="24"/>
        </w:rPr>
        <w:t xml:space="preserve">was a helpful resource in addressing </w:t>
      </w:r>
      <w:r w:rsidR="007B4B98">
        <w:rPr>
          <w:rFonts w:ascii="Times New Roman" w:hAnsi="Times New Roman" w:cs="Times New Roman"/>
          <w:sz w:val="24"/>
          <w:szCs w:val="24"/>
        </w:rPr>
        <w:t>y</w:t>
      </w:r>
      <w:r w:rsidRPr="007B4B98">
        <w:rPr>
          <w:rFonts w:ascii="Times New Roman" w:hAnsi="Times New Roman" w:cs="Times New Roman"/>
          <w:sz w:val="24"/>
          <w:szCs w:val="24"/>
        </w:rPr>
        <w:t xml:space="preserve">our </w:t>
      </w:r>
      <w:r w:rsidR="00615092" w:rsidRPr="007B4B98">
        <w:rPr>
          <w:rFonts w:ascii="Times New Roman" w:hAnsi="Times New Roman" w:cs="Times New Roman"/>
          <w:sz w:val="24"/>
          <w:szCs w:val="24"/>
        </w:rPr>
        <w:t>examination</w:t>
      </w:r>
      <w:r w:rsidRPr="007B4B98">
        <w:rPr>
          <w:rFonts w:ascii="Times New Roman" w:hAnsi="Times New Roman" w:cs="Times New Roman"/>
          <w:sz w:val="24"/>
          <w:szCs w:val="24"/>
        </w:rPr>
        <w:t xml:space="preserve"> issues and concerns:</w:t>
      </w:r>
    </w:p>
    <w:p w14:paraId="6A57B3DB" w14:textId="77777777" w:rsidR="003179A8" w:rsidRPr="00936B03" w:rsidRDefault="003179A8" w:rsidP="007B4B98">
      <w:pPr>
        <w:pStyle w:val="ListParagraph"/>
        <w:numPr>
          <w:ilvl w:val="1"/>
          <w:numId w:val="3"/>
        </w:numPr>
        <w:spacing w:after="1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Agree.</w:t>
      </w:r>
    </w:p>
    <w:p w14:paraId="419BC8BA" w14:textId="77777777" w:rsidR="003179A8" w:rsidRDefault="003179A8" w:rsidP="007B4B9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Disagree.</w:t>
      </w:r>
    </w:p>
    <w:p w14:paraId="10705E31" w14:textId="77777777" w:rsidR="00F327E9" w:rsidRDefault="00F327E9" w:rsidP="007B4B98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no knowledge of the Transfer Pricing Audit Roadmap</w:t>
      </w:r>
    </w:p>
    <w:p w14:paraId="41DA3061" w14:textId="77777777" w:rsidR="00F147C3" w:rsidRPr="00F147C3" w:rsidRDefault="00F147C3" w:rsidP="00F147C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47C3">
        <w:rPr>
          <w:rFonts w:ascii="Times New Roman" w:hAnsi="Times New Roman" w:cs="Times New Roman"/>
          <w:sz w:val="24"/>
          <w:szCs w:val="24"/>
        </w:rPr>
        <w:t>Comments:__________________________________________________________________________________________________________________________________________</w:t>
      </w:r>
      <w:r w:rsidR="001A05F2">
        <w:rPr>
          <w:rFonts w:ascii="Times New Roman" w:hAnsi="Times New Roman" w:cs="Times New Roman"/>
          <w:sz w:val="24"/>
          <w:szCs w:val="24"/>
        </w:rPr>
        <w:t>_</w:t>
      </w:r>
    </w:p>
    <w:p w14:paraId="6A7EC404" w14:textId="77777777" w:rsidR="00522E8F" w:rsidRDefault="00522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32B1EF" w14:textId="77777777" w:rsidR="00DF5B48" w:rsidRDefault="005F5ECC" w:rsidP="007B4B98">
      <w:pPr>
        <w:pStyle w:val="ListParagraph"/>
        <w:numPr>
          <w:ilvl w:val="0"/>
          <w:numId w:val="3"/>
        </w:numPr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lastRenderedPageBreak/>
        <w:t xml:space="preserve">How long did the </w:t>
      </w:r>
      <w:r w:rsidR="00B8108C" w:rsidRPr="007B4B98">
        <w:rPr>
          <w:rFonts w:ascii="Times New Roman" w:hAnsi="Times New Roman" w:cs="Times New Roman"/>
          <w:sz w:val="24"/>
          <w:szCs w:val="24"/>
        </w:rPr>
        <w:t xml:space="preserve">transfer pricing audit </w:t>
      </w:r>
      <w:r w:rsidRPr="007B4B98">
        <w:rPr>
          <w:rFonts w:ascii="Times New Roman" w:hAnsi="Times New Roman" w:cs="Times New Roman"/>
          <w:sz w:val="24"/>
          <w:szCs w:val="24"/>
        </w:rPr>
        <w:t>process take to complete?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E0E78D" w14:textId="77777777" w:rsidR="00A53A4F" w:rsidRPr="007B4B98" w:rsidRDefault="00A53A4F" w:rsidP="00DF5B48">
      <w:pPr>
        <w:pStyle w:val="ListParagraph"/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Factoring in the examination scope, </w:t>
      </w:r>
      <w:r w:rsidR="007B4B98">
        <w:rPr>
          <w:rFonts w:ascii="Times New Roman" w:hAnsi="Times New Roman" w:cs="Times New Roman"/>
          <w:sz w:val="24"/>
          <w:szCs w:val="24"/>
        </w:rPr>
        <w:t>y</w:t>
      </w:r>
      <w:r w:rsidRPr="007B4B98">
        <w:rPr>
          <w:rFonts w:ascii="Times New Roman" w:hAnsi="Times New Roman" w:cs="Times New Roman"/>
          <w:sz w:val="24"/>
          <w:szCs w:val="24"/>
        </w:rPr>
        <w:t>our audit was completed in a reasonable amount of time:</w:t>
      </w:r>
    </w:p>
    <w:p w14:paraId="5220023C" w14:textId="77777777" w:rsidR="003179A8" w:rsidRPr="00936B03" w:rsidRDefault="003179A8" w:rsidP="007B4B98">
      <w:pPr>
        <w:pStyle w:val="ListParagraph"/>
        <w:numPr>
          <w:ilvl w:val="1"/>
          <w:numId w:val="3"/>
        </w:numPr>
        <w:spacing w:after="1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Agree.</w:t>
      </w:r>
    </w:p>
    <w:p w14:paraId="310294DC" w14:textId="77777777" w:rsidR="00F43A6F" w:rsidRDefault="003179A8" w:rsidP="001A05F2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Disagree.</w:t>
      </w:r>
    </w:p>
    <w:p w14:paraId="4B158653" w14:textId="77777777" w:rsidR="00522E8F" w:rsidRPr="00522E8F" w:rsidRDefault="00522E8F" w:rsidP="00522E8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2E8F">
        <w:rPr>
          <w:rFonts w:ascii="Times New Roman" w:hAnsi="Times New Roman" w:cs="Times New Roman"/>
          <w:sz w:val="24"/>
          <w:szCs w:val="24"/>
        </w:rPr>
        <w:t>Comments:___________________________________________________________________________________________________________________________________________</w:t>
      </w:r>
    </w:p>
    <w:p w14:paraId="13CF0628" w14:textId="77777777" w:rsidR="00522E8F" w:rsidRPr="00522E8F" w:rsidRDefault="00522E8F" w:rsidP="00522E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82BE482" w14:textId="77777777" w:rsidR="00F327E9" w:rsidRDefault="00F327E9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Our transfer pricing examination was resolved in</w:t>
      </w:r>
      <w:r w:rsidR="00DF5B48">
        <w:rPr>
          <w:rFonts w:ascii="Times New Roman" w:hAnsi="Times New Roman" w:cs="Times New Roman"/>
          <w:sz w:val="24"/>
          <w:szCs w:val="24"/>
        </w:rPr>
        <w:t>:</w:t>
      </w:r>
    </w:p>
    <w:p w14:paraId="16E9F6A4" w14:textId="77777777" w:rsidR="00F327E9" w:rsidRDefault="00DF5B48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F327E9">
        <w:rPr>
          <w:rFonts w:ascii="Times New Roman" w:hAnsi="Times New Roman" w:cs="Times New Roman"/>
          <w:sz w:val="24"/>
          <w:szCs w:val="24"/>
        </w:rPr>
        <w:t xml:space="preserve">  Less than one year</w:t>
      </w:r>
    </w:p>
    <w:p w14:paraId="28A7B9E3" w14:textId="77777777" w:rsidR="00F327E9" w:rsidRDefault="00DF5B48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327E9">
        <w:rPr>
          <w:rFonts w:ascii="Times New Roman" w:hAnsi="Times New Roman" w:cs="Times New Roman"/>
          <w:sz w:val="24"/>
          <w:szCs w:val="24"/>
        </w:rPr>
        <w:t xml:space="preserve">  Between one year and two year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4592F7CE" w14:textId="77777777" w:rsidR="00F327E9" w:rsidRDefault="00DF5B48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327E9">
        <w:rPr>
          <w:rFonts w:ascii="Times New Roman" w:hAnsi="Times New Roman" w:cs="Times New Roman"/>
          <w:sz w:val="24"/>
          <w:szCs w:val="24"/>
        </w:rPr>
        <w:t xml:space="preserve">  Between two years and three years</w:t>
      </w:r>
    </w:p>
    <w:p w14:paraId="32397879" w14:textId="77777777" w:rsidR="00F327E9" w:rsidRDefault="00DF5B48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F327E9">
        <w:rPr>
          <w:rFonts w:ascii="Times New Roman" w:hAnsi="Times New Roman" w:cs="Times New Roman"/>
          <w:sz w:val="24"/>
          <w:szCs w:val="24"/>
        </w:rPr>
        <w:t xml:space="preserve">  Over three years</w:t>
      </w:r>
    </w:p>
    <w:p w14:paraId="61CF7D3E" w14:textId="77777777" w:rsidR="008D6F8E" w:rsidRDefault="008D6F8E" w:rsidP="001A05F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6F8E">
        <w:rPr>
          <w:rFonts w:ascii="Times New Roman" w:hAnsi="Times New Roman" w:cs="Times New Roman"/>
          <w:sz w:val="24"/>
          <w:szCs w:val="24"/>
        </w:rPr>
        <w:t>Comments:___________________________________________________________________________________________________________________________________________</w:t>
      </w:r>
    </w:p>
    <w:p w14:paraId="700491B5" w14:textId="77777777" w:rsidR="001A05F2" w:rsidRDefault="001A05F2" w:rsidP="001A05F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56B2F4" w14:textId="77777777" w:rsidR="00DF5B48" w:rsidRDefault="005F5ECC" w:rsidP="00DF5B48">
      <w:pPr>
        <w:pStyle w:val="ListParagraph"/>
        <w:numPr>
          <w:ilvl w:val="0"/>
          <w:numId w:val="6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Were you satisfied with the </w:t>
      </w:r>
      <w:r w:rsidR="00B8108C" w:rsidRPr="007B4B98">
        <w:rPr>
          <w:rFonts w:ascii="Times New Roman" w:hAnsi="Times New Roman" w:cs="Times New Roman"/>
          <w:sz w:val="24"/>
          <w:szCs w:val="24"/>
        </w:rPr>
        <w:t xml:space="preserve">examination </w:t>
      </w:r>
      <w:r w:rsidRPr="007B4B98">
        <w:rPr>
          <w:rFonts w:ascii="Times New Roman" w:hAnsi="Times New Roman" w:cs="Times New Roman"/>
          <w:sz w:val="24"/>
          <w:szCs w:val="24"/>
        </w:rPr>
        <w:t>results?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1C318D" w14:textId="77777777" w:rsidR="00A53A4F" w:rsidRPr="007B4B98" w:rsidRDefault="0030073E" w:rsidP="00DF5B48">
      <w:pPr>
        <w:pStyle w:val="ListParagraph"/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>W</w:t>
      </w:r>
      <w:r w:rsidR="00A53A4F" w:rsidRPr="007B4B98">
        <w:rPr>
          <w:rFonts w:ascii="Times New Roman" w:hAnsi="Times New Roman" w:cs="Times New Roman"/>
          <w:sz w:val="24"/>
          <w:szCs w:val="24"/>
        </w:rPr>
        <w:t xml:space="preserve">e believe </w:t>
      </w:r>
      <w:r w:rsidR="00615092" w:rsidRPr="007B4B98">
        <w:rPr>
          <w:rFonts w:ascii="Times New Roman" w:hAnsi="Times New Roman" w:cs="Times New Roman"/>
          <w:sz w:val="24"/>
          <w:szCs w:val="24"/>
        </w:rPr>
        <w:t xml:space="preserve">that </w:t>
      </w:r>
      <w:r w:rsidR="00A53A4F" w:rsidRPr="007B4B98">
        <w:rPr>
          <w:rFonts w:ascii="Times New Roman" w:hAnsi="Times New Roman" w:cs="Times New Roman"/>
          <w:sz w:val="24"/>
          <w:szCs w:val="24"/>
        </w:rPr>
        <w:t xml:space="preserve">the </w:t>
      </w:r>
      <w:r w:rsidR="00B8108C" w:rsidRPr="007B4B98">
        <w:rPr>
          <w:rFonts w:ascii="Times New Roman" w:hAnsi="Times New Roman" w:cs="Times New Roman"/>
          <w:sz w:val="24"/>
          <w:szCs w:val="24"/>
        </w:rPr>
        <w:t xml:space="preserve">transfer pricing </w:t>
      </w:r>
      <w:r w:rsidR="00615092" w:rsidRPr="007B4B98">
        <w:rPr>
          <w:rFonts w:ascii="Times New Roman" w:hAnsi="Times New Roman" w:cs="Times New Roman"/>
          <w:sz w:val="24"/>
          <w:szCs w:val="24"/>
        </w:rPr>
        <w:t>examination</w:t>
      </w:r>
      <w:r w:rsidR="00A53A4F" w:rsidRPr="007B4B98">
        <w:rPr>
          <w:rFonts w:ascii="Times New Roman" w:hAnsi="Times New Roman" w:cs="Times New Roman"/>
          <w:sz w:val="24"/>
          <w:szCs w:val="24"/>
        </w:rPr>
        <w:t xml:space="preserve"> was conducted in a fair and balanced manner:</w:t>
      </w:r>
    </w:p>
    <w:p w14:paraId="33A5D241" w14:textId="77777777" w:rsidR="003179A8" w:rsidRPr="00936B03" w:rsidRDefault="003179A8" w:rsidP="00DF5B48">
      <w:pPr>
        <w:pStyle w:val="ListParagraph"/>
        <w:numPr>
          <w:ilvl w:val="1"/>
          <w:numId w:val="7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Agree.</w:t>
      </w:r>
    </w:p>
    <w:p w14:paraId="7B7FCDF8" w14:textId="77777777" w:rsidR="003179A8" w:rsidRDefault="003179A8" w:rsidP="00DF5B48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Disagree.</w:t>
      </w:r>
    </w:p>
    <w:p w14:paraId="710D926F" w14:textId="77777777" w:rsidR="008D6F8E" w:rsidRPr="008D6F8E" w:rsidRDefault="008D6F8E" w:rsidP="008D6F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6F8E">
        <w:rPr>
          <w:rFonts w:ascii="Times New Roman" w:hAnsi="Times New Roman" w:cs="Times New Roman"/>
          <w:sz w:val="24"/>
          <w:szCs w:val="24"/>
        </w:rPr>
        <w:t>Comments:___________________________________________________________________________________________________________________________________________</w:t>
      </w:r>
    </w:p>
    <w:p w14:paraId="30B7A961" w14:textId="77777777" w:rsidR="00F43A6F" w:rsidRPr="00936B03" w:rsidRDefault="008D6F8E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E9CE3A" w14:textId="77777777" w:rsidR="00DF5B48" w:rsidRDefault="00D22659" w:rsidP="00DF5B48">
      <w:pPr>
        <w:pStyle w:val="ListParagraph"/>
        <w:numPr>
          <w:ilvl w:val="0"/>
          <w:numId w:val="6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Did your transfer pricing related </w:t>
      </w:r>
      <w:r w:rsidR="00615092" w:rsidRPr="007B4B98">
        <w:rPr>
          <w:rFonts w:ascii="Times New Roman" w:hAnsi="Times New Roman" w:cs="Times New Roman"/>
          <w:sz w:val="24"/>
          <w:szCs w:val="24"/>
        </w:rPr>
        <w:t>examination</w:t>
      </w:r>
      <w:r w:rsidRPr="007B4B98">
        <w:rPr>
          <w:rFonts w:ascii="Times New Roman" w:hAnsi="Times New Roman" w:cs="Times New Roman"/>
          <w:sz w:val="24"/>
          <w:szCs w:val="24"/>
        </w:rPr>
        <w:t xml:space="preserve"> result in an adjustment?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992E54" w14:textId="77777777" w:rsidR="00A53A4F" w:rsidRPr="007B4B98" w:rsidRDefault="007B4B98" w:rsidP="00DF5B48">
      <w:pPr>
        <w:pStyle w:val="ListParagraph"/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</w:t>
      </w:r>
      <w:r w:rsidR="00A53A4F" w:rsidRPr="007B4B98">
        <w:rPr>
          <w:rFonts w:ascii="Times New Roman" w:hAnsi="Times New Roman" w:cs="Times New Roman"/>
          <w:sz w:val="24"/>
          <w:szCs w:val="24"/>
        </w:rPr>
        <w:t xml:space="preserve">ur </w:t>
      </w:r>
      <w:r w:rsidR="00B8108C" w:rsidRPr="007B4B98">
        <w:rPr>
          <w:rFonts w:ascii="Times New Roman" w:hAnsi="Times New Roman" w:cs="Times New Roman"/>
          <w:sz w:val="24"/>
          <w:szCs w:val="24"/>
        </w:rPr>
        <w:t xml:space="preserve">transfer pricing </w:t>
      </w:r>
      <w:r w:rsidR="00A53A4F" w:rsidRPr="007B4B98">
        <w:rPr>
          <w:rFonts w:ascii="Times New Roman" w:hAnsi="Times New Roman" w:cs="Times New Roman"/>
          <w:sz w:val="24"/>
          <w:szCs w:val="24"/>
        </w:rPr>
        <w:t>examination resulted in:</w:t>
      </w:r>
    </w:p>
    <w:p w14:paraId="3393539D" w14:textId="77777777" w:rsidR="003179A8" w:rsidRPr="00936B03" w:rsidRDefault="003179A8" w:rsidP="00DF5B48">
      <w:pPr>
        <w:pStyle w:val="ListParagraph"/>
        <w:numPr>
          <w:ilvl w:val="1"/>
          <w:numId w:val="8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 Net Credit Allowance.</w:t>
      </w:r>
    </w:p>
    <w:p w14:paraId="35FB74B2" w14:textId="77777777" w:rsidR="003179A8" w:rsidRPr="00936B03" w:rsidRDefault="003179A8" w:rsidP="00DF5B48">
      <w:pPr>
        <w:pStyle w:val="ListParagraph"/>
        <w:numPr>
          <w:ilvl w:val="1"/>
          <w:numId w:val="8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 Net Debit Assessment.</w:t>
      </w:r>
    </w:p>
    <w:p w14:paraId="0AB88F28" w14:textId="77777777" w:rsidR="003179A8" w:rsidRDefault="003179A8" w:rsidP="00DF5B48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No Adjustment.</w:t>
      </w:r>
    </w:p>
    <w:p w14:paraId="6558B7BD" w14:textId="77777777" w:rsidR="00F43A6F" w:rsidRPr="00936B03" w:rsidRDefault="00F43A6F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DAF12" w14:textId="77777777" w:rsidR="00DF5B48" w:rsidRDefault="00D22659" w:rsidP="00DF5B48">
      <w:pPr>
        <w:pStyle w:val="ListParagraph"/>
        <w:numPr>
          <w:ilvl w:val="0"/>
          <w:numId w:val="6"/>
        </w:numPr>
        <w:tabs>
          <w:tab w:val="left" w:pos="1170"/>
        </w:tabs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>Did your transfer pricing</w:t>
      </w:r>
      <w:r w:rsidR="005E0247">
        <w:rPr>
          <w:rFonts w:ascii="Times New Roman" w:hAnsi="Times New Roman" w:cs="Times New Roman"/>
          <w:sz w:val="24"/>
          <w:szCs w:val="24"/>
        </w:rPr>
        <w:t>-</w:t>
      </w:r>
      <w:r w:rsidRPr="007B4B98">
        <w:rPr>
          <w:rFonts w:ascii="Times New Roman" w:hAnsi="Times New Roman" w:cs="Times New Roman"/>
          <w:sz w:val="24"/>
          <w:szCs w:val="24"/>
        </w:rPr>
        <w:t xml:space="preserve">related </w:t>
      </w:r>
      <w:r w:rsidR="00615092" w:rsidRPr="007B4B98">
        <w:rPr>
          <w:rFonts w:ascii="Times New Roman" w:hAnsi="Times New Roman" w:cs="Times New Roman"/>
          <w:sz w:val="24"/>
          <w:szCs w:val="24"/>
        </w:rPr>
        <w:t>examination</w:t>
      </w:r>
      <w:r w:rsidRPr="007B4B98">
        <w:rPr>
          <w:rFonts w:ascii="Times New Roman" w:hAnsi="Times New Roman" w:cs="Times New Roman"/>
          <w:sz w:val="24"/>
          <w:szCs w:val="24"/>
        </w:rPr>
        <w:t xml:space="preserve"> result </w:t>
      </w:r>
      <w:r w:rsidR="009C3E46" w:rsidRPr="007B4B98">
        <w:rPr>
          <w:rFonts w:ascii="Times New Roman" w:hAnsi="Times New Roman" w:cs="Times New Roman"/>
          <w:sz w:val="24"/>
          <w:szCs w:val="24"/>
        </w:rPr>
        <w:t>i</w:t>
      </w:r>
      <w:r w:rsidRPr="007B4B98">
        <w:rPr>
          <w:rFonts w:ascii="Times New Roman" w:hAnsi="Times New Roman" w:cs="Times New Roman"/>
          <w:sz w:val="24"/>
          <w:szCs w:val="24"/>
        </w:rPr>
        <w:t>n a material penalty?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81FE1C" w14:textId="77777777" w:rsidR="00A53A4F" w:rsidRPr="007B4B98" w:rsidRDefault="007B4B98" w:rsidP="00DF5B48">
      <w:pPr>
        <w:pStyle w:val="ListParagraph"/>
        <w:tabs>
          <w:tab w:val="left" w:pos="1170"/>
        </w:tabs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>Yo</w:t>
      </w:r>
      <w:r w:rsidR="00A53A4F" w:rsidRPr="007B4B98">
        <w:rPr>
          <w:rFonts w:ascii="Times New Roman" w:hAnsi="Times New Roman" w:cs="Times New Roman"/>
          <w:sz w:val="24"/>
          <w:szCs w:val="24"/>
        </w:rPr>
        <w:t xml:space="preserve">ur </w:t>
      </w:r>
      <w:r w:rsidR="00B8108C" w:rsidRPr="007B4B98">
        <w:rPr>
          <w:rFonts w:ascii="Times New Roman" w:hAnsi="Times New Roman" w:cs="Times New Roman"/>
          <w:sz w:val="24"/>
          <w:szCs w:val="24"/>
        </w:rPr>
        <w:t xml:space="preserve">transfer pricing </w:t>
      </w:r>
      <w:r w:rsidR="00A53A4F" w:rsidRPr="007B4B98">
        <w:rPr>
          <w:rFonts w:ascii="Times New Roman" w:hAnsi="Times New Roman" w:cs="Times New Roman"/>
          <w:sz w:val="24"/>
          <w:szCs w:val="24"/>
        </w:rPr>
        <w:t>examination resulted in:</w:t>
      </w:r>
    </w:p>
    <w:p w14:paraId="62FE5754" w14:textId="77777777" w:rsidR="003179A8" w:rsidRPr="00936B03" w:rsidRDefault="003179A8" w:rsidP="00DF5B48">
      <w:pPr>
        <w:pStyle w:val="ListParagraph"/>
        <w:numPr>
          <w:ilvl w:val="1"/>
          <w:numId w:val="9"/>
        </w:numPr>
        <w:tabs>
          <w:tab w:val="left" w:pos="1080"/>
        </w:tabs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 20% Penalty.</w:t>
      </w:r>
    </w:p>
    <w:p w14:paraId="52692594" w14:textId="77777777" w:rsidR="003179A8" w:rsidRDefault="003179A8" w:rsidP="00DF5B48">
      <w:pPr>
        <w:pStyle w:val="ListParagraph"/>
        <w:numPr>
          <w:ilvl w:val="1"/>
          <w:numId w:val="9"/>
        </w:numPr>
        <w:tabs>
          <w:tab w:val="left" w:pos="1080"/>
        </w:tabs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 40% Penalty.</w:t>
      </w:r>
    </w:p>
    <w:p w14:paraId="26D38678" w14:textId="77777777" w:rsidR="00DF5B48" w:rsidRPr="00936B03" w:rsidRDefault="001A05F2" w:rsidP="00DF5B48">
      <w:pPr>
        <w:pStyle w:val="ListParagraph"/>
        <w:numPr>
          <w:ilvl w:val="1"/>
          <w:numId w:val="9"/>
        </w:numPr>
        <w:tabs>
          <w:tab w:val="left" w:pos="1080"/>
        </w:tabs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penalty.  P</w:t>
      </w:r>
      <w:r w:rsidR="00DF5B48">
        <w:rPr>
          <w:rFonts w:ascii="Times New Roman" w:hAnsi="Times New Roman" w:cs="Times New Roman"/>
          <w:sz w:val="24"/>
          <w:szCs w:val="24"/>
        </w:rPr>
        <w:t>lease specify 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BDA6C0F" w14:textId="77777777" w:rsidR="008D6F8E" w:rsidRDefault="003179A8" w:rsidP="008D6F8E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F8E">
        <w:rPr>
          <w:rFonts w:ascii="Times New Roman" w:hAnsi="Times New Roman" w:cs="Times New Roman"/>
          <w:sz w:val="24"/>
          <w:szCs w:val="24"/>
        </w:rPr>
        <w:t>No Penalty.</w:t>
      </w:r>
    </w:p>
    <w:p w14:paraId="25703359" w14:textId="77777777" w:rsidR="00880ECC" w:rsidRPr="00880ECC" w:rsidRDefault="00880ECC" w:rsidP="001A05F2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C6EA423" w14:textId="77777777" w:rsidR="00DF5B48" w:rsidRDefault="009C3E46" w:rsidP="00DF5B48">
      <w:pPr>
        <w:pStyle w:val="ListParagraph"/>
        <w:numPr>
          <w:ilvl w:val="0"/>
          <w:numId w:val="6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Would you rank transfer pricing as one of the most important tax challenges facing your </w:t>
      </w:r>
      <w:r w:rsidR="00C004D9" w:rsidRPr="007B4B98">
        <w:rPr>
          <w:rFonts w:ascii="Times New Roman" w:hAnsi="Times New Roman" w:cs="Times New Roman"/>
          <w:sz w:val="24"/>
          <w:szCs w:val="24"/>
        </w:rPr>
        <w:t>corporation</w:t>
      </w:r>
      <w:r w:rsidRPr="007B4B98">
        <w:rPr>
          <w:rFonts w:ascii="Times New Roman" w:hAnsi="Times New Roman" w:cs="Times New Roman"/>
          <w:sz w:val="24"/>
          <w:szCs w:val="24"/>
        </w:rPr>
        <w:t>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9BC582" w14:textId="77777777" w:rsidR="00C33711" w:rsidRPr="007B4B98" w:rsidRDefault="007B4B98" w:rsidP="00DF5B48">
      <w:pPr>
        <w:pStyle w:val="ListParagraph"/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</w:t>
      </w:r>
      <w:r w:rsidR="002B4A78" w:rsidRPr="007B4B98">
        <w:rPr>
          <w:rFonts w:ascii="Times New Roman" w:hAnsi="Times New Roman" w:cs="Times New Roman"/>
          <w:sz w:val="24"/>
          <w:szCs w:val="24"/>
        </w:rPr>
        <w:t xml:space="preserve">ur organization allocates significant </w:t>
      </w:r>
      <w:r w:rsidR="00031BE6" w:rsidRPr="007B4B98">
        <w:rPr>
          <w:rFonts w:ascii="Times New Roman" w:hAnsi="Times New Roman" w:cs="Times New Roman"/>
          <w:sz w:val="24"/>
          <w:szCs w:val="24"/>
        </w:rPr>
        <w:t xml:space="preserve">tax planning </w:t>
      </w:r>
      <w:r w:rsidR="002B4A78" w:rsidRPr="007B4B98">
        <w:rPr>
          <w:rFonts w:ascii="Times New Roman" w:hAnsi="Times New Roman" w:cs="Times New Roman"/>
          <w:sz w:val="24"/>
          <w:szCs w:val="24"/>
        </w:rPr>
        <w:t>resources to transfer pricing</w:t>
      </w:r>
      <w:r w:rsidR="00473CE3" w:rsidRPr="007B4B98">
        <w:rPr>
          <w:rFonts w:ascii="Times New Roman" w:hAnsi="Times New Roman" w:cs="Times New Roman"/>
          <w:sz w:val="24"/>
          <w:szCs w:val="24"/>
        </w:rPr>
        <w:t>:</w:t>
      </w:r>
    </w:p>
    <w:p w14:paraId="41F4CA31" w14:textId="77777777" w:rsidR="003179A8" w:rsidRPr="00936B03" w:rsidRDefault="003179A8" w:rsidP="00DF5B48">
      <w:pPr>
        <w:pStyle w:val="ListParagraph"/>
        <w:numPr>
          <w:ilvl w:val="1"/>
          <w:numId w:val="10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Agree.</w:t>
      </w:r>
    </w:p>
    <w:p w14:paraId="66FD9BF4" w14:textId="77777777" w:rsidR="003179A8" w:rsidRPr="00936B03" w:rsidRDefault="003179A8" w:rsidP="00DF5B4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Disagree.</w:t>
      </w:r>
    </w:p>
    <w:p w14:paraId="2A54DDE5" w14:textId="77777777" w:rsidR="00F43A6F" w:rsidRPr="00936B03" w:rsidRDefault="00F43A6F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17682" w14:textId="77777777" w:rsidR="005E0247" w:rsidRDefault="00B17054" w:rsidP="00DF5B48">
      <w:pPr>
        <w:pStyle w:val="ListParagraph"/>
        <w:numPr>
          <w:ilvl w:val="0"/>
          <w:numId w:val="6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Was your transfer pricing experience with the IRS better </w:t>
      </w:r>
      <w:r w:rsidR="0015651C" w:rsidRPr="007B4B98">
        <w:rPr>
          <w:rFonts w:ascii="Times New Roman" w:hAnsi="Times New Roman" w:cs="Times New Roman"/>
          <w:sz w:val="24"/>
          <w:szCs w:val="24"/>
        </w:rPr>
        <w:t xml:space="preserve">or worse </w:t>
      </w:r>
      <w:r w:rsidRPr="007B4B98">
        <w:rPr>
          <w:rFonts w:ascii="Times New Roman" w:hAnsi="Times New Roman" w:cs="Times New Roman"/>
          <w:sz w:val="24"/>
          <w:szCs w:val="24"/>
        </w:rPr>
        <w:t>than you expected</w:t>
      </w:r>
      <w:r w:rsidR="0015651C" w:rsidRPr="007B4B98">
        <w:rPr>
          <w:rFonts w:ascii="Times New Roman" w:hAnsi="Times New Roman" w:cs="Times New Roman"/>
          <w:sz w:val="24"/>
          <w:szCs w:val="24"/>
        </w:rPr>
        <w:t>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BC044F" w14:textId="77777777" w:rsidR="00051F3C" w:rsidRPr="007B4B98" w:rsidRDefault="0030073E" w:rsidP="005E0247">
      <w:pPr>
        <w:pStyle w:val="ListParagraph"/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In </w:t>
      </w:r>
      <w:r w:rsidR="00D32E12" w:rsidRPr="007B4B98">
        <w:rPr>
          <w:rFonts w:ascii="Times New Roman" w:hAnsi="Times New Roman" w:cs="Times New Roman"/>
          <w:sz w:val="24"/>
          <w:szCs w:val="24"/>
        </w:rPr>
        <w:t>y</w:t>
      </w:r>
      <w:r w:rsidRPr="007B4B98">
        <w:rPr>
          <w:rFonts w:ascii="Times New Roman" w:hAnsi="Times New Roman" w:cs="Times New Roman"/>
          <w:sz w:val="24"/>
          <w:szCs w:val="24"/>
        </w:rPr>
        <w:t xml:space="preserve">our experience, </w:t>
      </w:r>
      <w:r w:rsidR="0015651C" w:rsidRPr="007B4B98">
        <w:rPr>
          <w:rFonts w:ascii="Times New Roman" w:hAnsi="Times New Roman" w:cs="Times New Roman"/>
          <w:sz w:val="24"/>
          <w:szCs w:val="24"/>
        </w:rPr>
        <w:t>the</w:t>
      </w:r>
      <w:r w:rsidRPr="007B4B98">
        <w:rPr>
          <w:rFonts w:ascii="Times New Roman" w:hAnsi="Times New Roman" w:cs="Times New Roman"/>
          <w:sz w:val="24"/>
          <w:szCs w:val="24"/>
        </w:rPr>
        <w:t xml:space="preserve"> I</w:t>
      </w:r>
      <w:r w:rsidR="00051F3C" w:rsidRPr="007B4B98">
        <w:rPr>
          <w:rFonts w:ascii="Times New Roman" w:hAnsi="Times New Roman" w:cs="Times New Roman"/>
          <w:sz w:val="24"/>
          <w:szCs w:val="24"/>
        </w:rPr>
        <w:t>RS transfe</w:t>
      </w:r>
      <w:r w:rsidRPr="007B4B98">
        <w:rPr>
          <w:rFonts w:ascii="Times New Roman" w:hAnsi="Times New Roman" w:cs="Times New Roman"/>
          <w:sz w:val="24"/>
          <w:szCs w:val="24"/>
        </w:rPr>
        <w:t xml:space="preserve">r pricing examination </w:t>
      </w:r>
      <w:r w:rsidR="00305561" w:rsidRPr="007B4B98">
        <w:rPr>
          <w:rFonts w:ascii="Times New Roman" w:hAnsi="Times New Roman" w:cs="Times New Roman"/>
          <w:sz w:val="24"/>
          <w:szCs w:val="24"/>
        </w:rPr>
        <w:t xml:space="preserve">process </w:t>
      </w:r>
      <w:r w:rsidR="0015651C" w:rsidRPr="007B4B98">
        <w:rPr>
          <w:rFonts w:ascii="Times New Roman" w:hAnsi="Times New Roman" w:cs="Times New Roman"/>
          <w:sz w:val="24"/>
          <w:szCs w:val="24"/>
        </w:rPr>
        <w:t>wa</w:t>
      </w:r>
      <w:r w:rsidRPr="007B4B98">
        <w:rPr>
          <w:rFonts w:ascii="Times New Roman" w:hAnsi="Times New Roman" w:cs="Times New Roman"/>
          <w:sz w:val="24"/>
          <w:szCs w:val="24"/>
        </w:rPr>
        <w:t>s</w:t>
      </w:r>
      <w:r w:rsidR="00051F3C" w:rsidRPr="007B4B98">
        <w:rPr>
          <w:rFonts w:ascii="Times New Roman" w:hAnsi="Times New Roman" w:cs="Times New Roman"/>
          <w:sz w:val="24"/>
          <w:szCs w:val="24"/>
        </w:rPr>
        <w:t>:</w:t>
      </w:r>
    </w:p>
    <w:p w14:paraId="41FE358C" w14:textId="77777777" w:rsidR="003179A8" w:rsidRPr="00936B03" w:rsidRDefault="003179A8" w:rsidP="00DF5B48">
      <w:pPr>
        <w:pStyle w:val="ListParagraph"/>
        <w:numPr>
          <w:ilvl w:val="1"/>
          <w:numId w:val="11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Professional and competent.</w:t>
      </w:r>
    </w:p>
    <w:p w14:paraId="50591672" w14:textId="77777777" w:rsidR="003179A8" w:rsidRPr="00936B03" w:rsidRDefault="00CF250F" w:rsidP="00DF5B48">
      <w:pPr>
        <w:pStyle w:val="ListParagraph"/>
        <w:numPr>
          <w:ilvl w:val="1"/>
          <w:numId w:val="11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Mediocre</w:t>
      </w:r>
      <w:r w:rsidR="003179A8" w:rsidRPr="0093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F0469" w14:textId="77777777" w:rsidR="003179A8" w:rsidRPr="00936B03" w:rsidRDefault="00CF250F" w:rsidP="00DF5B48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Sub-standard</w:t>
      </w:r>
      <w:r w:rsidR="003179A8" w:rsidRPr="0093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8E053" w14:textId="77777777" w:rsidR="00F43A6F" w:rsidRDefault="00880ECC" w:rsidP="001A05F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0ECC">
        <w:rPr>
          <w:rFonts w:ascii="Times New Roman" w:hAnsi="Times New Roman" w:cs="Times New Roman"/>
          <w:sz w:val="24"/>
          <w:szCs w:val="24"/>
        </w:rPr>
        <w:t>Comments:___________________________________________________________________________________________________________________________________________</w:t>
      </w:r>
    </w:p>
    <w:p w14:paraId="6862A21F" w14:textId="77777777" w:rsidR="001D05CB" w:rsidRPr="00936B03" w:rsidRDefault="001D05CB" w:rsidP="001A05F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F27487" w14:textId="77777777" w:rsidR="008D6F8E" w:rsidRDefault="008D6F8E" w:rsidP="00DF5B48">
      <w:pPr>
        <w:pStyle w:val="ListParagraph"/>
        <w:numPr>
          <w:ilvl w:val="0"/>
          <w:numId w:val="6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know what </w:t>
      </w:r>
      <w:r w:rsidR="001D05CB">
        <w:rPr>
          <w:rFonts w:ascii="Times New Roman" w:hAnsi="Times New Roman" w:cs="Times New Roman"/>
          <w:sz w:val="24"/>
          <w:szCs w:val="24"/>
        </w:rPr>
        <w:t xml:space="preserve">IRS </w:t>
      </w:r>
      <w:r>
        <w:rPr>
          <w:rFonts w:ascii="Times New Roman" w:hAnsi="Times New Roman" w:cs="Times New Roman"/>
          <w:sz w:val="24"/>
          <w:szCs w:val="24"/>
        </w:rPr>
        <w:t>function was ultimately responsible for the final decision on your transfer pricing issue?</w:t>
      </w:r>
    </w:p>
    <w:p w14:paraId="326D1CC9" w14:textId="77777777" w:rsidR="008D6F8E" w:rsidRDefault="008D6F8E" w:rsidP="001A05F2">
      <w:pPr>
        <w:pStyle w:val="ListParagraph"/>
        <w:numPr>
          <w:ilvl w:val="1"/>
          <w:numId w:val="6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Business Compliance</w:t>
      </w:r>
    </w:p>
    <w:p w14:paraId="1EF61846" w14:textId="77777777" w:rsidR="008D6F8E" w:rsidRDefault="008D6F8E" w:rsidP="001A05F2">
      <w:pPr>
        <w:pStyle w:val="ListParagraph"/>
        <w:numPr>
          <w:ilvl w:val="1"/>
          <w:numId w:val="6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Pricing Practice</w:t>
      </w:r>
    </w:p>
    <w:p w14:paraId="620DF352" w14:textId="77777777" w:rsidR="008D6F8E" w:rsidRDefault="008D6F8E" w:rsidP="001A05F2">
      <w:pPr>
        <w:pStyle w:val="ListParagraph"/>
        <w:numPr>
          <w:ilvl w:val="1"/>
          <w:numId w:val="6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know</w:t>
      </w:r>
    </w:p>
    <w:p w14:paraId="4C3C6BFA" w14:textId="77777777" w:rsidR="008D6F8E" w:rsidRDefault="008D6F8E" w:rsidP="001A05F2">
      <w:pPr>
        <w:pStyle w:val="ListParagraph"/>
        <w:numPr>
          <w:ilvl w:val="1"/>
          <w:numId w:val="6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1D05CB">
        <w:rPr>
          <w:rFonts w:ascii="Times New Roman" w:hAnsi="Times New Roman" w:cs="Times New Roman"/>
          <w:sz w:val="24"/>
          <w:szCs w:val="24"/>
        </w:rPr>
        <w:t>.  P</w:t>
      </w:r>
      <w:r>
        <w:rPr>
          <w:rFonts w:ascii="Times New Roman" w:hAnsi="Times New Roman" w:cs="Times New Roman"/>
          <w:sz w:val="24"/>
          <w:szCs w:val="24"/>
        </w:rPr>
        <w:t>lease specify: ___________________________</w:t>
      </w:r>
    </w:p>
    <w:p w14:paraId="450731D5" w14:textId="77777777" w:rsidR="00880ECC" w:rsidRDefault="00880ECC" w:rsidP="001A05F2">
      <w:pPr>
        <w:pStyle w:val="ListParagraph"/>
        <w:spacing w:after="1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00F9451" w14:textId="77777777" w:rsidR="005E0247" w:rsidRDefault="00B17054" w:rsidP="00DF5B48">
      <w:pPr>
        <w:pStyle w:val="ListParagraph"/>
        <w:numPr>
          <w:ilvl w:val="0"/>
          <w:numId w:val="6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Overall, </w:t>
      </w:r>
      <w:r w:rsidR="00305561" w:rsidRPr="007B4B98">
        <w:rPr>
          <w:rFonts w:ascii="Times New Roman" w:hAnsi="Times New Roman" w:cs="Times New Roman"/>
          <w:sz w:val="24"/>
          <w:szCs w:val="24"/>
        </w:rPr>
        <w:t>how</w:t>
      </w:r>
      <w:r w:rsidRPr="007B4B98">
        <w:rPr>
          <w:rFonts w:ascii="Times New Roman" w:hAnsi="Times New Roman" w:cs="Times New Roman"/>
          <w:sz w:val="24"/>
          <w:szCs w:val="24"/>
        </w:rPr>
        <w:t xml:space="preserve"> satisfied</w:t>
      </w:r>
      <w:r w:rsidR="00305561" w:rsidRPr="007B4B98">
        <w:rPr>
          <w:rFonts w:ascii="Times New Roman" w:hAnsi="Times New Roman" w:cs="Times New Roman"/>
          <w:sz w:val="24"/>
          <w:szCs w:val="24"/>
        </w:rPr>
        <w:t xml:space="preserve"> were you</w:t>
      </w:r>
      <w:r w:rsidRPr="007B4B98">
        <w:rPr>
          <w:rFonts w:ascii="Times New Roman" w:hAnsi="Times New Roman" w:cs="Times New Roman"/>
          <w:sz w:val="24"/>
          <w:szCs w:val="24"/>
        </w:rPr>
        <w:t xml:space="preserve"> with the customer service you received during this experience?</w:t>
      </w:r>
      <w:r w:rsidR="007B4B98" w:rsidRPr="007B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B9BC65" w14:textId="77777777" w:rsidR="00051F3C" w:rsidRPr="007B4B98" w:rsidRDefault="00051F3C" w:rsidP="005E0247">
      <w:pPr>
        <w:pStyle w:val="ListParagraph"/>
        <w:spacing w:after="1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4B98">
        <w:rPr>
          <w:rFonts w:ascii="Times New Roman" w:hAnsi="Times New Roman" w:cs="Times New Roman"/>
          <w:sz w:val="24"/>
          <w:szCs w:val="24"/>
        </w:rPr>
        <w:t xml:space="preserve">Based on </w:t>
      </w:r>
      <w:r w:rsidR="007B4B98">
        <w:rPr>
          <w:rFonts w:ascii="Times New Roman" w:hAnsi="Times New Roman" w:cs="Times New Roman"/>
          <w:sz w:val="24"/>
          <w:szCs w:val="24"/>
        </w:rPr>
        <w:t>y</w:t>
      </w:r>
      <w:r w:rsidRPr="007B4B98">
        <w:rPr>
          <w:rFonts w:ascii="Times New Roman" w:hAnsi="Times New Roman" w:cs="Times New Roman"/>
          <w:sz w:val="24"/>
          <w:szCs w:val="24"/>
        </w:rPr>
        <w:t>our transfer pricing examination experience, the IRS needs to improve</w:t>
      </w:r>
      <w:r w:rsidR="00EA2919" w:rsidRPr="007B4B98">
        <w:rPr>
          <w:rFonts w:ascii="Times New Roman" w:hAnsi="Times New Roman" w:cs="Times New Roman"/>
          <w:sz w:val="24"/>
          <w:szCs w:val="24"/>
        </w:rPr>
        <w:t xml:space="preserve"> (mark all that </w:t>
      </w:r>
      <w:r w:rsidR="00D32E12" w:rsidRPr="007B4B98">
        <w:rPr>
          <w:rFonts w:ascii="Times New Roman" w:hAnsi="Times New Roman" w:cs="Times New Roman"/>
          <w:sz w:val="24"/>
          <w:szCs w:val="24"/>
        </w:rPr>
        <w:t xml:space="preserve">may </w:t>
      </w:r>
      <w:r w:rsidR="00EA2919" w:rsidRPr="007B4B98">
        <w:rPr>
          <w:rFonts w:ascii="Times New Roman" w:hAnsi="Times New Roman" w:cs="Times New Roman"/>
          <w:sz w:val="24"/>
          <w:szCs w:val="24"/>
        </w:rPr>
        <w:t>apply)</w:t>
      </w:r>
      <w:r w:rsidRPr="007B4B98">
        <w:rPr>
          <w:rFonts w:ascii="Times New Roman" w:hAnsi="Times New Roman" w:cs="Times New Roman"/>
          <w:sz w:val="24"/>
          <w:szCs w:val="24"/>
        </w:rPr>
        <w:t>:</w:t>
      </w:r>
    </w:p>
    <w:p w14:paraId="607D47C8" w14:textId="77777777" w:rsidR="003179A8" w:rsidRPr="00936B03" w:rsidRDefault="003179A8" w:rsidP="00DF5B48">
      <w:pPr>
        <w:pStyle w:val="ListParagraph"/>
        <w:numPr>
          <w:ilvl w:val="1"/>
          <w:numId w:val="12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Examination process transparency.</w:t>
      </w:r>
    </w:p>
    <w:p w14:paraId="41379C5F" w14:textId="77777777" w:rsidR="003179A8" w:rsidRPr="00936B03" w:rsidRDefault="005E0247" w:rsidP="00DF5B48">
      <w:pPr>
        <w:pStyle w:val="ListParagraph"/>
        <w:numPr>
          <w:ilvl w:val="1"/>
          <w:numId w:val="12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Examination team</w:t>
      </w:r>
      <w:r w:rsidR="005464B4">
        <w:rPr>
          <w:rFonts w:ascii="Times New Roman" w:hAnsi="Times New Roman" w:cs="Times New Roman"/>
          <w:sz w:val="24"/>
          <w:szCs w:val="24"/>
        </w:rPr>
        <w:t xml:space="preserve"> member</w:t>
      </w:r>
      <w:r w:rsidRPr="00936B03">
        <w:rPr>
          <w:rFonts w:ascii="Times New Roman" w:hAnsi="Times New Roman" w:cs="Times New Roman"/>
          <w:sz w:val="24"/>
          <w:szCs w:val="24"/>
        </w:rPr>
        <w:t xml:space="preserve"> </w:t>
      </w:r>
      <w:r w:rsidR="003179A8" w:rsidRPr="00936B03">
        <w:rPr>
          <w:rFonts w:ascii="Times New Roman" w:hAnsi="Times New Roman" w:cs="Times New Roman"/>
          <w:sz w:val="24"/>
          <w:szCs w:val="24"/>
        </w:rPr>
        <w:t>communication skills.</w:t>
      </w:r>
    </w:p>
    <w:p w14:paraId="0D76C4C0" w14:textId="77777777" w:rsidR="003179A8" w:rsidRPr="00936B03" w:rsidRDefault="003179A8" w:rsidP="00DF5B48">
      <w:pPr>
        <w:pStyle w:val="ListParagraph"/>
        <w:numPr>
          <w:ilvl w:val="1"/>
          <w:numId w:val="12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Examination process timeliness.</w:t>
      </w:r>
    </w:p>
    <w:p w14:paraId="2066C43B" w14:textId="77777777" w:rsidR="003179A8" w:rsidRPr="00936B03" w:rsidRDefault="005E0247" w:rsidP="00DF5B48">
      <w:pPr>
        <w:pStyle w:val="ListParagraph"/>
        <w:numPr>
          <w:ilvl w:val="1"/>
          <w:numId w:val="12"/>
        </w:num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Examination team</w:t>
      </w:r>
      <w:r w:rsidR="005464B4">
        <w:rPr>
          <w:rFonts w:ascii="Times New Roman" w:hAnsi="Times New Roman" w:cs="Times New Roman"/>
          <w:sz w:val="24"/>
          <w:szCs w:val="24"/>
        </w:rPr>
        <w:t xml:space="preserve"> member</w:t>
      </w:r>
      <w:r w:rsidRPr="00936B03">
        <w:rPr>
          <w:rFonts w:ascii="Times New Roman" w:hAnsi="Times New Roman" w:cs="Times New Roman"/>
          <w:sz w:val="24"/>
          <w:szCs w:val="24"/>
        </w:rPr>
        <w:t xml:space="preserve"> </w:t>
      </w:r>
      <w:r w:rsidR="003179A8" w:rsidRPr="00936B03">
        <w:rPr>
          <w:rFonts w:ascii="Times New Roman" w:hAnsi="Times New Roman" w:cs="Times New Roman"/>
          <w:sz w:val="24"/>
          <w:szCs w:val="24"/>
        </w:rPr>
        <w:t>training.</w:t>
      </w:r>
    </w:p>
    <w:p w14:paraId="2182D40B" w14:textId="77777777" w:rsidR="003179A8" w:rsidRPr="00936B03" w:rsidRDefault="003179A8" w:rsidP="00DF5B4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>Nothing.</w:t>
      </w:r>
    </w:p>
    <w:p w14:paraId="330D5DD9" w14:textId="77777777" w:rsidR="00F43A6F" w:rsidRPr="00936B03" w:rsidRDefault="00F43A6F" w:rsidP="00936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61BFC" w14:textId="77777777" w:rsidR="003920B1" w:rsidRDefault="00B26376" w:rsidP="00936B03">
      <w:pPr>
        <w:pStyle w:val="ListParagraph"/>
        <w:spacing w:after="1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6B03">
        <w:rPr>
          <w:rFonts w:ascii="Times New Roman" w:hAnsi="Times New Roman" w:cs="Times New Roman"/>
          <w:sz w:val="24"/>
          <w:szCs w:val="24"/>
        </w:rPr>
        <w:t xml:space="preserve">Please use the space below to </w:t>
      </w:r>
      <w:r w:rsidR="00F347A5" w:rsidRPr="00936B03">
        <w:rPr>
          <w:rFonts w:ascii="Times New Roman" w:hAnsi="Times New Roman" w:cs="Times New Roman"/>
          <w:sz w:val="24"/>
          <w:szCs w:val="24"/>
        </w:rPr>
        <w:t>describe any specific obstacles encountered during your transfer pricing experience with the IRS,</w:t>
      </w:r>
      <w:r w:rsidRPr="00936B03">
        <w:rPr>
          <w:rFonts w:ascii="Times New Roman" w:hAnsi="Times New Roman" w:cs="Times New Roman"/>
          <w:sz w:val="24"/>
          <w:szCs w:val="24"/>
        </w:rPr>
        <w:t xml:space="preserve"> </w:t>
      </w:r>
      <w:r w:rsidR="003F3FE0" w:rsidRPr="00936B03">
        <w:rPr>
          <w:rFonts w:ascii="Times New Roman" w:hAnsi="Times New Roman" w:cs="Times New Roman"/>
          <w:sz w:val="24"/>
          <w:szCs w:val="24"/>
        </w:rPr>
        <w:t xml:space="preserve">suggestions to make the transfer pricing process simpler/more effective for everyone involved, </w:t>
      </w:r>
      <w:r w:rsidRPr="00936B03">
        <w:rPr>
          <w:rFonts w:ascii="Times New Roman" w:hAnsi="Times New Roman" w:cs="Times New Roman"/>
          <w:sz w:val="24"/>
          <w:szCs w:val="24"/>
        </w:rPr>
        <w:t>or</w:t>
      </w:r>
      <w:r w:rsidR="0030073E" w:rsidRPr="00936B03">
        <w:rPr>
          <w:rFonts w:ascii="Times New Roman" w:hAnsi="Times New Roman" w:cs="Times New Roman"/>
          <w:sz w:val="24"/>
          <w:szCs w:val="24"/>
        </w:rPr>
        <w:t xml:space="preserve"> to </w:t>
      </w:r>
      <w:r w:rsidR="00F347A5" w:rsidRPr="00936B03">
        <w:rPr>
          <w:rFonts w:ascii="Times New Roman" w:hAnsi="Times New Roman" w:cs="Times New Roman"/>
          <w:sz w:val="24"/>
          <w:szCs w:val="24"/>
        </w:rPr>
        <w:t>comment on</w:t>
      </w:r>
      <w:r w:rsidRPr="00936B03">
        <w:rPr>
          <w:rFonts w:ascii="Times New Roman" w:hAnsi="Times New Roman" w:cs="Times New Roman"/>
          <w:sz w:val="24"/>
          <w:szCs w:val="24"/>
        </w:rPr>
        <w:t xml:space="preserve"> </w:t>
      </w:r>
      <w:r w:rsidR="0067021D" w:rsidRPr="00936B03">
        <w:rPr>
          <w:rFonts w:ascii="Times New Roman" w:hAnsi="Times New Roman" w:cs="Times New Roman"/>
          <w:sz w:val="24"/>
          <w:szCs w:val="24"/>
        </w:rPr>
        <w:t xml:space="preserve">any other transfer pricing </w:t>
      </w:r>
      <w:r w:rsidRPr="00936B03">
        <w:rPr>
          <w:rFonts w:ascii="Times New Roman" w:hAnsi="Times New Roman" w:cs="Times New Roman"/>
          <w:sz w:val="24"/>
          <w:szCs w:val="24"/>
        </w:rPr>
        <w:t xml:space="preserve">examination aspects not covered by </w:t>
      </w:r>
      <w:r w:rsidR="00F347A5" w:rsidRPr="00936B03">
        <w:rPr>
          <w:rFonts w:ascii="Times New Roman" w:hAnsi="Times New Roman" w:cs="Times New Roman"/>
          <w:sz w:val="24"/>
          <w:szCs w:val="24"/>
        </w:rPr>
        <w:t>our</w:t>
      </w:r>
      <w:r w:rsidRPr="00936B03">
        <w:rPr>
          <w:rFonts w:ascii="Times New Roman" w:hAnsi="Times New Roman" w:cs="Times New Roman"/>
          <w:sz w:val="24"/>
          <w:szCs w:val="24"/>
        </w:rPr>
        <w:t xml:space="preserve"> questions.</w:t>
      </w:r>
    </w:p>
    <w:p w14:paraId="0AFC5756" w14:textId="77777777" w:rsidR="003659A2" w:rsidRPr="00936B03" w:rsidRDefault="003659A2" w:rsidP="00936B03">
      <w:pPr>
        <w:pStyle w:val="ListParagraph"/>
        <w:spacing w:after="1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13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59A2" w:rsidRPr="0093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0F4"/>
    <w:multiLevelType w:val="hybridMultilevel"/>
    <w:tmpl w:val="2318D270"/>
    <w:lvl w:ilvl="0" w:tplc="241E068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E057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23D88"/>
    <w:multiLevelType w:val="hybridMultilevel"/>
    <w:tmpl w:val="8C1C7618"/>
    <w:lvl w:ilvl="0" w:tplc="241E068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E057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2B10E8"/>
    <w:multiLevelType w:val="hybridMultilevel"/>
    <w:tmpl w:val="AE9ABC2C"/>
    <w:lvl w:ilvl="0" w:tplc="241E068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E057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EA50A2"/>
    <w:multiLevelType w:val="hybridMultilevel"/>
    <w:tmpl w:val="2876BB66"/>
    <w:lvl w:ilvl="0" w:tplc="241E068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E057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B57808"/>
    <w:multiLevelType w:val="hybridMultilevel"/>
    <w:tmpl w:val="4822C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514CD5"/>
    <w:multiLevelType w:val="hybridMultilevel"/>
    <w:tmpl w:val="6026E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E057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A3920"/>
    <w:multiLevelType w:val="hybridMultilevel"/>
    <w:tmpl w:val="84E6D7BC"/>
    <w:lvl w:ilvl="0" w:tplc="241E068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E057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4D3CA6"/>
    <w:multiLevelType w:val="hybridMultilevel"/>
    <w:tmpl w:val="243C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B19F4"/>
    <w:multiLevelType w:val="hybridMultilevel"/>
    <w:tmpl w:val="22A4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F5BBD"/>
    <w:multiLevelType w:val="hybridMultilevel"/>
    <w:tmpl w:val="45EA907C"/>
    <w:lvl w:ilvl="0" w:tplc="241E068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870375"/>
    <w:multiLevelType w:val="hybridMultilevel"/>
    <w:tmpl w:val="9BE2DD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C74C4F"/>
    <w:multiLevelType w:val="hybridMultilevel"/>
    <w:tmpl w:val="5124270C"/>
    <w:lvl w:ilvl="0" w:tplc="241E068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E057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DE"/>
    <w:rsid w:val="00031BE6"/>
    <w:rsid w:val="00051F3C"/>
    <w:rsid w:val="000A695B"/>
    <w:rsid w:val="000A7484"/>
    <w:rsid w:val="000F76E1"/>
    <w:rsid w:val="001371B7"/>
    <w:rsid w:val="00137A91"/>
    <w:rsid w:val="0015651C"/>
    <w:rsid w:val="00170CEF"/>
    <w:rsid w:val="001966E5"/>
    <w:rsid w:val="001A05F2"/>
    <w:rsid w:val="001D05CB"/>
    <w:rsid w:val="001D0E36"/>
    <w:rsid w:val="001E57B7"/>
    <w:rsid w:val="002701D3"/>
    <w:rsid w:val="00274587"/>
    <w:rsid w:val="0029357D"/>
    <w:rsid w:val="002B4A78"/>
    <w:rsid w:val="0030073E"/>
    <w:rsid w:val="00305561"/>
    <w:rsid w:val="003179A8"/>
    <w:rsid w:val="003659A2"/>
    <w:rsid w:val="003920B1"/>
    <w:rsid w:val="003D677B"/>
    <w:rsid w:val="003F3FE0"/>
    <w:rsid w:val="00453E2B"/>
    <w:rsid w:val="0046133A"/>
    <w:rsid w:val="00473CE3"/>
    <w:rsid w:val="00522E8F"/>
    <w:rsid w:val="00524450"/>
    <w:rsid w:val="00542CCB"/>
    <w:rsid w:val="005464B4"/>
    <w:rsid w:val="00553FA5"/>
    <w:rsid w:val="005B5693"/>
    <w:rsid w:val="005E0247"/>
    <w:rsid w:val="005E7C7A"/>
    <w:rsid w:val="005F349B"/>
    <w:rsid w:val="005F5ECC"/>
    <w:rsid w:val="00615092"/>
    <w:rsid w:val="0067021D"/>
    <w:rsid w:val="006F7359"/>
    <w:rsid w:val="0075107C"/>
    <w:rsid w:val="00764D0F"/>
    <w:rsid w:val="007B4B98"/>
    <w:rsid w:val="007D5C8D"/>
    <w:rsid w:val="008140BA"/>
    <w:rsid w:val="0087791E"/>
    <w:rsid w:val="00880ECC"/>
    <w:rsid w:val="008D534E"/>
    <w:rsid w:val="008D6BFA"/>
    <w:rsid w:val="008D6F8E"/>
    <w:rsid w:val="00936B03"/>
    <w:rsid w:val="009A0893"/>
    <w:rsid w:val="009B5873"/>
    <w:rsid w:val="009C3E46"/>
    <w:rsid w:val="009D50E4"/>
    <w:rsid w:val="00A0379E"/>
    <w:rsid w:val="00A25672"/>
    <w:rsid w:val="00A53A4F"/>
    <w:rsid w:val="00A87FB5"/>
    <w:rsid w:val="00B17054"/>
    <w:rsid w:val="00B26376"/>
    <w:rsid w:val="00B370DE"/>
    <w:rsid w:val="00B8108C"/>
    <w:rsid w:val="00BC2332"/>
    <w:rsid w:val="00C004D9"/>
    <w:rsid w:val="00C33711"/>
    <w:rsid w:val="00C50C57"/>
    <w:rsid w:val="00C761AD"/>
    <w:rsid w:val="00CB6A3D"/>
    <w:rsid w:val="00CE2BA6"/>
    <w:rsid w:val="00CF250F"/>
    <w:rsid w:val="00D22659"/>
    <w:rsid w:val="00D32E12"/>
    <w:rsid w:val="00D40CCA"/>
    <w:rsid w:val="00DF5B48"/>
    <w:rsid w:val="00E07BA4"/>
    <w:rsid w:val="00EA2919"/>
    <w:rsid w:val="00EF7F11"/>
    <w:rsid w:val="00F147C3"/>
    <w:rsid w:val="00F327E9"/>
    <w:rsid w:val="00F347A5"/>
    <w:rsid w:val="00F41517"/>
    <w:rsid w:val="00F4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8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0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F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33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F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53E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0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F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33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F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53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C840A4812634487DA37674BCB9CBF" ma:contentTypeVersion="0" ma:contentTypeDescription="Create a new document." ma:contentTypeScope="" ma:versionID="da8493df9917c18f65fa25834fca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EF9A6-4A9F-4DB9-B607-4A4C6AD29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AB6C50-6386-4C6C-AD81-3F97D3A4E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7AB44-1A7A-4075-8F82-75614C17611D}">
  <ds:schemaRefs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TIGTA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Vanhouten Nancy E TIGTA</dc:creator>
  <cp:lastModifiedBy>Wolfgang, Dawn</cp:lastModifiedBy>
  <cp:revision>2</cp:revision>
  <dcterms:created xsi:type="dcterms:W3CDTF">2015-12-09T15:19:00Z</dcterms:created>
  <dcterms:modified xsi:type="dcterms:W3CDTF">2015-12-09T15:19:00Z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0x010100B96C840A4812634487DA37674BCB9CBF</vt:lpwstr>
  </property>
</Properties>
</file>