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2710DCC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3DD4B06B" w:rsidR="009B359F" w:rsidRPr="0071091F" w:rsidRDefault="00425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3654AD">
        <w:rPr>
          <w:b/>
          <w:bCs/>
          <w:sz w:val="32"/>
          <w:szCs w:val="32"/>
        </w:rPr>
        <w:t>National Land Remote Sensing Education, Outreach and Research Activity</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2380C30D"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425D2D">
        <w:rPr>
          <w:b/>
          <w:bCs/>
          <w:sz w:val="32"/>
          <w:szCs w:val="32"/>
        </w:rPr>
        <w:t>0085</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49B7BB2A"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A15AC6">
        <w:rPr>
          <w:sz w:val="32"/>
          <w:szCs w:val="32"/>
        </w:rPr>
        <w:t xml:space="preserve">None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65558F73"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 xml:space="preserve">Explain the circumstances that make the collection of information necessary.  Identify </w:t>
      </w:r>
      <w:proofErr w:type="gramStart"/>
      <w:r w:rsidRPr="00082C1C">
        <w:rPr>
          <w:b/>
          <w:sz w:val="24"/>
          <w:szCs w:val="24"/>
        </w:rPr>
        <w:t>any</w:t>
      </w:r>
      <w:proofErr w:type="gramEnd"/>
      <w:r w:rsidRPr="00082C1C">
        <w:rPr>
          <w:b/>
          <w:sz w:val="24"/>
          <w:szCs w:val="24"/>
        </w:rPr>
        <w:t xml:space="preserve"> legal or administrative requirements that necessitate the collection</w:t>
      </w:r>
      <w:r w:rsidR="000F3AF1" w:rsidRPr="00082C1C">
        <w:rPr>
          <w:b/>
          <w:sz w:val="24"/>
          <w:szCs w:val="24"/>
        </w:rPr>
        <w:t>.</w:t>
      </w:r>
    </w:p>
    <w:p w14:paraId="22B750EE" w14:textId="77777777" w:rsidR="00FF42A9" w:rsidRDefault="00FF4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DA886CF" w14:textId="132AB4F3" w:rsidR="00FF42A9" w:rsidRPr="00464A4D" w:rsidRDefault="00FF42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 xml:space="preserve">The Land Remote Sensing (LRS) Program of the U.S. Geological Survey (USGS), Climate and Land Use </w:t>
      </w:r>
      <w:r w:rsidR="003C23E3" w:rsidRPr="00464A4D">
        <w:rPr>
          <w:sz w:val="24"/>
          <w:szCs w:val="24"/>
        </w:rPr>
        <w:t xml:space="preserve">Change </w:t>
      </w:r>
      <w:r w:rsidRPr="00464A4D">
        <w:rPr>
          <w:sz w:val="24"/>
          <w:szCs w:val="24"/>
        </w:rPr>
        <w:t>Mission Area,</w:t>
      </w:r>
      <w:r w:rsidR="003C23E3" w:rsidRPr="00464A4D">
        <w:rPr>
          <w:sz w:val="24"/>
          <w:szCs w:val="24"/>
        </w:rPr>
        <w:t xml:space="preserve"> is soliciting applications from qualified Educational Institutions, State and Local Governments, and Non-profit Organizations (NPOs) for a National Land Remote Sensing Education, Outreach and Research Activity (NLRSEORA).  </w:t>
      </w:r>
      <w:r w:rsidR="007D2A32" w:rsidRPr="00464A4D">
        <w:rPr>
          <w:sz w:val="24"/>
          <w:szCs w:val="24"/>
        </w:rPr>
        <w:t>This effort involves the development of a U.S. national consortium in building the capability to receive, process and archive remotely sensed data for the purpose of providing access to university and State organizations in a ready-to-use form</w:t>
      </w:r>
      <w:r w:rsidR="00C36B1A">
        <w:rPr>
          <w:sz w:val="24"/>
          <w:szCs w:val="24"/>
        </w:rPr>
        <w:t>at</w:t>
      </w:r>
      <w:r w:rsidR="007D2A32" w:rsidRPr="00464A4D">
        <w:rPr>
          <w:sz w:val="24"/>
          <w:szCs w:val="24"/>
        </w:rPr>
        <w:t>, and to expand the science of remote sensing through education, research / applications development and outreach in areas such as environmental monitoring, climate change research, natural resource management and disaster analysis.</w:t>
      </w:r>
      <w:r w:rsidRPr="00464A4D">
        <w:rPr>
          <w:sz w:val="24"/>
          <w:szCs w:val="24"/>
        </w:rPr>
        <w:t xml:space="preserve"> </w:t>
      </w:r>
    </w:p>
    <w:p w14:paraId="5BCAC235" w14:textId="77777777" w:rsidR="008E6643" w:rsidRPr="00464A4D" w:rsidRDefault="008E6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3E8E2F" w14:textId="44B75685" w:rsidR="00082C1C" w:rsidRDefault="008E66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4A4D">
        <w:rPr>
          <w:sz w:val="24"/>
          <w:szCs w:val="24"/>
        </w:rPr>
        <w:t xml:space="preserve">Land Remote Sensing Policy Act – Public Law 102-555, signed October 28, 1992, authorizes and encourages the Secretaries of </w:t>
      </w:r>
      <w:r w:rsidR="0064173A">
        <w:rPr>
          <w:sz w:val="24"/>
          <w:szCs w:val="24"/>
        </w:rPr>
        <w:t xml:space="preserve">the </w:t>
      </w:r>
      <w:r w:rsidRPr="00464A4D">
        <w:rPr>
          <w:sz w:val="24"/>
          <w:szCs w:val="24"/>
        </w:rPr>
        <w:t>Interior and Agriculture to conduct programs of research and development in the applications of remote sensing, using funds appropriated for such purposes.</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815731F" w14:textId="77777777" w:rsidR="00E117BA" w:rsidRDefault="00E11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9EE5B27" w14:textId="66FE8CD2" w:rsidR="00E117BA" w:rsidRPr="00464A4D" w:rsidRDefault="00E117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 xml:space="preserve">Respondents are submitting proposals to acquire funding for a National (U.S.) program to promote the uses of space-based land remote sensing data and technologies through education and outreach at the State and local levels and through university-based and collaborative research projects.  </w:t>
      </w:r>
      <w:r w:rsidR="00667709" w:rsidRPr="00464A4D">
        <w:rPr>
          <w:sz w:val="24"/>
          <w:szCs w:val="24"/>
        </w:rPr>
        <w:t>The information collected will ensure that sufficient and relevant information is available to evaluate and select a proposal for funding.  A panel of USGS Land Remote Sensing Program managers and scientists will review each proposal to evaluate the technical merit, requirements, and priorities identified in the Program’s call for proposals.</w:t>
      </w:r>
    </w:p>
    <w:p w14:paraId="72880396" w14:textId="77777777" w:rsidR="00667709" w:rsidRPr="00464A4D" w:rsidRDefault="00667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E6D53BE" w14:textId="33313009" w:rsidR="00667709" w:rsidRPr="00464A4D" w:rsidRDefault="00667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The interim and final reports will be used by the USGS NLRSEORA Program Coordinator and senior leadership at USGS to evaluate current-year success and to inform the public (through public presentations and similar means) of USGS-NLRSEORA Program successes and areas that need improvement.</w:t>
      </w:r>
    </w:p>
    <w:p w14:paraId="524EC6E5" w14:textId="77777777" w:rsidR="00667709" w:rsidRPr="00464A4D" w:rsidRDefault="006677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10C91E1" w14:textId="5E079C45" w:rsidR="00667709" w:rsidRPr="00464A4D" w:rsidRDefault="00C02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The NLRSEORA will use Standard Forms 424, 424a, and 424b.  Applicants will submit proposals for funding in response to Notices of Funding Availability that we publish on Grants.gov and our Program web pages.  Applicants submit a proposal through Grants.gov.  We collect the following information under each Notice of Funding Availability (NOFA):</w:t>
      </w:r>
    </w:p>
    <w:p w14:paraId="0DB46EB4" w14:textId="77777777" w:rsidR="00C0237B" w:rsidRPr="00464A4D" w:rsidRDefault="00C02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3EFF284" w14:textId="77777777" w:rsidR="00F42CE5" w:rsidRDefault="00C0237B" w:rsidP="00464A4D">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4A4D">
        <w:rPr>
          <w:sz w:val="24"/>
          <w:szCs w:val="24"/>
        </w:rPr>
        <w:t xml:space="preserve"> </w:t>
      </w:r>
      <w:r w:rsidRPr="00464A4D">
        <w:rPr>
          <w:sz w:val="24"/>
          <w:szCs w:val="24"/>
          <w:u w:val="single"/>
        </w:rPr>
        <w:t>Proposal Information Summary</w:t>
      </w:r>
      <w:r w:rsidR="00F42CE5" w:rsidRPr="00F42CE5">
        <w:rPr>
          <w:sz w:val="24"/>
          <w:szCs w:val="24"/>
        </w:rPr>
        <w:t>.</w:t>
      </w:r>
      <w:r w:rsidR="00F42CE5">
        <w:rPr>
          <w:sz w:val="24"/>
          <w:szCs w:val="24"/>
        </w:rPr>
        <w:t xml:space="preserve">  This summary is mandatory for all proposals.</w:t>
      </w:r>
    </w:p>
    <w:p w14:paraId="0B3CF0D7" w14:textId="77777777" w:rsidR="00F42CE5" w:rsidRDefault="00F42CE5"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14:paraId="17BCECFB" w14:textId="77777777" w:rsidR="00F42CE5" w:rsidRDefault="00F42CE5" w:rsidP="00464A4D">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Pr>
          <w:sz w:val="24"/>
          <w:szCs w:val="24"/>
          <w:u w:val="single"/>
        </w:rPr>
        <w:t>Abstract</w:t>
      </w:r>
      <w:r>
        <w:rPr>
          <w:sz w:val="24"/>
          <w:szCs w:val="24"/>
        </w:rPr>
        <w:t>.  The abstract shall be no longer than one single-spaced page.  It shall include identification of the problem, a summary of the approach, project objectives, anticipated results, and the implications of the project results.</w:t>
      </w:r>
    </w:p>
    <w:p w14:paraId="3969AC5D" w14:textId="77777777" w:rsidR="00F42CE5" w:rsidRDefault="00F42CE5"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D73177" w14:textId="77777777" w:rsidR="00F42CE5" w:rsidRDefault="00F42CE5" w:rsidP="00464A4D">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Pr>
          <w:sz w:val="24"/>
          <w:szCs w:val="24"/>
          <w:u w:val="single"/>
        </w:rPr>
        <w:t>Detailed Budget</w:t>
      </w:r>
      <w:r>
        <w:rPr>
          <w:sz w:val="24"/>
          <w:szCs w:val="24"/>
        </w:rPr>
        <w:t>.  The detailed proposed budget shall be keyed to the Budget Summary.  Non-Federal funds available to support the project may be reflected in the detailed budget or the SF-424, as appropriate.</w:t>
      </w:r>
    </w:p>
    <w:p w14:paraId="56ACA587" w14:textId="2C630022" w:rsidR="00082C1C" w:rsidRDefault="00C023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4A4D">
        <w:rPr>
          <w:sz w:val="24"/>
          <w:szCs w:val="24"/>
        </w:rPr>
        <w:t xml:space="preserve"> </w:t>
      </w:r>
    </w:p>
    <w:p w14:paraId="38571BD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3469FA0" w14:textId="77777777" w:rsidR="005042DC" w:rsidRDefault="00504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7667458" w14:textId="384D8976" w:rsidR="005042DC" w:rsidRPr="00464A4D" w:rsidRDefault="00504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For the FY17 funding cycle, all proposals must be submitted electronically via Grants.gov (</w:t>
      </w:r>
      <w:r w:rsidR="0071091F" w:rsidRPr="003654AD">
        <w:t>http://www.grants.gov</w:t>
      </w:r>
      <w:r w:rsidRPr="00464A4D">
        <w:rPr>
          <w:sz w:val="24"/>
          <w:szCs w:val="24"/>
        </w:rPr>
        <w:t>).  Hard/paper submissions will not be accepted.</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0A839976" w14:textId="77777777" w:rsidR="005042DC" w:rsidRDefault="00504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5A2F77D" w14:textId="07FD7C63" w:rsidR="005042DC" w:rsidRDefault="00504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Due to the unique nature of the program and authorizing legislation, no other Federal agency collects this information.  No duplication will occur.</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0265448" w14:textId="77777777" w:rsidR="005042DC" w:rsidRDefault="005042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97C175C" w14:textId="22FC18A7" w:rsidR="005042DC" w:rsidRDefault="004902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We have made efforts to keep the amount of information requested to a minimum for all of our applicants.  The information has to be sufficient to fulfill the requirements of the authorizing statutes, </w:t>
      </w:r>
      <w:proofErr w:type="spellStart"/>
      <w:r>
        <w:rPr>
          <w:sz w:val="24"/>
          <w:szCs w:val="24"/>
        </w:rPr>
        <w:t>a</w:t>
      </w:r>
      <w:proofErr w:type="spellEnd"/>
      <w:r>
        <w:rPr>
          <w:sz w:val="24"/>
          <w:szCs w:val="24"/>
        </w:rPr>
        <w:t xml:space="preserve"> well as sufficient to make a competitive funding decision.  We do not believe the amount of information requested will have a significant impact on small entities, as they will be providing the minimum amount of information needed to compete for financial assistance under these programs.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738EED81" w14:textId="77777777" w:rsidR="00035A06" w:rsidRDefault="00035A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D3A6BF8" w14:textId="554CD78B" w:rsidR="00035A06" w:rsidRPr="00464A4D" w:rsidRDefault="00035A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Failure to collect the information or collecting the information less frequently would hinder universities and State organizations from maximizing use of USGS remotely sensed products.  Additionally, such failure would result in a lost opportunity to expand the science of remote sensing through education, research / applications development and outreach in areas such as environmental monitoring, climate change research, natural resource management and disaster analysis.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that includes a pledge of confidentiality that is not supported by authority </w:t>
      </w:r>
      <w:r w:rsidRPr="00082C1C">
        <w:rPr>
          <w:b/>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74445CDC" w14:textId="77777777" w:rsidR="0063549E" w:rsidRDefault="0063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DAB6AA4" w14:textId="3427060C" w:rsidR="0063549E" w:rsidRPr="00464A4D" w:rsidRDefault="00635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There are no circumstances that require us to collect the information in a manner inconsistent with OMB guidelines.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119F4C23"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93293C">
        <w:rPr>
          <w:sz w:val="24"/>
          <w:szCs w:val="24"/>
        </w:rPr>
        <w:t xml:space="preserve">4/1/2015 </w:t>
      </w:r>
      <w:r w:rsidR="008D6497">
        <w:rPr>
          <w:sz w:val="24"/>
          <w:szCs w:val="24"/>
        </w:rPr>
        <w:t xml:space="preserve">at </w:t>
      </w:r>
      <w:r w:rsidR="0093293C">
        <w:rPr>
          <w:sz w:val="24"/>
          <w:szCs w:val="24"/>
        </w:rPr>
        <w:t xml:space="preserve">Vol. 80, No. 62, page 17475—17476.  </w:t>
      </w:r>
      <w:r w:rsidR="00693903">
        <w:rPr>
          <w:sz w:val="24"/>
          <w:szCs w:val="24"/>
        </w:rPr>
        <w:t xml:space="preserve"> Announcing that we would submit this information collection to OMB for approval.  The notice provides a 60-day public comment period ending on June 1, 2015.  We have not received any comments in response to this notice.</w:t>
      </w:r>
    </w:p>
    <w:p w14:paraId="254DFD2E" w14:textId="77777777" w:rsidR="00693903" w:rsidRDefault="00693903"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45F4AF1" w14:textId="7010D6D7" w:rsidR="00693903" w:rsidRDefault="00693903"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In addition to our Federal Register Notice, we solicited comments from several subject matter experts about the clarity of instruction, the annual hour burden for the application materials and the interim and final reports.</w:t>
      </w:r>
    </w:p>
    <w:p w14:paraId="46CAE06F" w14:textId="77777777" w:rsidR="00693903" w:rsidRDefault="00693903"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10EF21C" w14:textId="1A754AE8" w:rsidR="00693903" w:rsidRDefault="00693903"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All respondents said that the application instructions were clear and reported that the time estimates to complete the application and prepare the interim and final reports seemed sufficient and did not suggest any adjustments.</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645A3B43"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3BA9C4EB" w14:textId="1701C22A"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7AF448A7" w14:textId="6F19E5AC" w:rsidR="007B7DCF" w:rsidRDefault="007B7DC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7B7DCF" w14:paraId="4C403CC2" w14:textId="77777777" w:rsidTr="007B7DCF">
        <w:tc>
          <w:tcPr>
            <w:tcW w:w="4675" w:type="dxa"/>
          </w:tcPr>
          <w:p w14:paraId="2880091A" w14:textId="77777777" w:rsidR="0076385D" w:rsidRPr="0076385D" w:rsidRDefault="0076385D" w:rsidP="00763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85D">
              <w:rPr>
                <w:sz w:val="24"/>
                <w:szCs w:val="24"/>
              </w:rPr>
              <w:t>U.S. Geological Survey</w:t>
            </w:r>
          </w:p>
          <w:p w14:paraId="52E9E111" w14:textId="77777777" w:rsidR="0076385D" w:rsidRPr="0076385D" w:rsidRDefault="0076385D" w:rsidP="00763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85D">
              <w:rPr>
                <w:sz w:val="24"/>
                <w:szCs w:val="24"/>
              </w:rPr>
              <w:t>Mr. Tom Holm</w:t>
            </w:r>
          </w:p>
          <w:p w14:paraId="716C32F9" w14:textId="77777777" w:rsidR="0076385D" w:rsidRPr="0076385D" w:rsidRDefault="0076385D" w:rsidP="00763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85D">
              <w:rPr>
                <w:sz w:val="24"/>
                <w:szCs w:val="24"/>
              </w:rPr>
              <w:t>Chief, EROS Policy &amp; Communications Office</w:t>
            </w:r>
          </w:p>
          <w:p w14:paraId="5EEC6694" w14:textId="77777777" w:rsidR="0076385D" w:rsidRPr="0076385D" w:rsidRDefault="0076385D" w:rsidP="00763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85D">
              <w:rPr>
                <w:sz w:val="24"/>
                <w:szCs w:val="24"/>
              </w:rPr>
              <w:t>USGS – EROS Center</w:t>
            </w:r>
          </w:p>
          <w:p w14:paraId="38A8C93E" w14:textId="2E2819CD" w:rsidR="007B7DCF" w:rsidRDefault="0076385D" w:rsidP="00763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85D">
              <w:rPr>
                <w:sz w:val="24"/>
                <w:szCs w:val="24"/>
              </w:rPr>
              <w:t>Sioux Falls, SD</w:t>
            </w:r>
          </w:p>
        </w:tc>
        <w:tc>
          <w:tcPr>
            <w:tcW w:w="4675" w:type="dxa"/>
          </w:tcPr>
          <w:p w14:paraId="560A884B" w14:textId="77777777" w:rsidR="00812C8A" w:rsidRPr="000D7907" w:rsidRDefault="00812C8A" w:rsidP="00812C8A">
            <w:pPr>
              <w:spacing w:line="276" w:lineRule="auto"/>
              <w:rPr>
                <w:rFonts w:cs="Times New Roman"/>
                <w:sz w:val="24"/>
                <w:szCs w:val="24"/>
              </w:rPr>
            </w:pPr>
            <w:r w:rsidRPr="000D7907">
              <w:rPr>
                <w:rFonts w:cs="Times New Roman"/>
                <w:sz w:val="24"/>
                <w:szCs w:val="24"/>
              </w:rPr>
              <w:t>U.S. Geological Survey</w:t>
            </w:r>
          </w:p>
          <w:p w14:paraId="6D1B7771" w14:textId="77777777" w:rsidR="00812C8A" w:rsidRPr="000D7907" w:rsidRDefault="00812C8A" w:rsidP="00812C8A">
            <w:pPr>
              <w:spacing w:line="276" w:lineRule="auto"/>
              <w:rPr>
                <w:rFonts w:cs="Times New Roman"/>
                <w:sz w:val="24"/>
                <w:szCs w:val="24"/>
              </w:rPr>
            </w:pPr>
            <w:r w:rsidRPr="000D7907">
              <w:rPr>
                <w:rFonts w:cs="Times New Roman"/>
                <w:sz w:val="24"/>
                <w:szCs w:val="24"/>
              </w:rPr>
              <w:t>Ms. Jan Nelson</w:t>
            </w:r>
          </w:p>
          <w:p w14:paraId="51C20DDB" w14:textId="77777777" w:rsidR="00812C8A" w:rsidRPr="000D7907" w:rsidRDefault="00812C8A" w:rsidP="00812C8A">
            <w:pPr>
              <w:spacing w:line="276" w:lineRule="auto"/>
              <w:rPr>
                <w:rFonts w:cs="Times New Roman"/>
                <w:sz w:val="24"/>
                <w:szCs w:val="24"/>
              </w:rPr>
            </w:pPr>
            <w:r w:rsidRPr="000D7907">
              <w:rPr>
                <w:rFonts w:cs="Times New Roman"/>
                <w:sz w:val="24"/>
                <w:szCs w:val="24"/>
              </w:rPr>
              <w:t>Communications and Outreach</w:t>
            </w:r>
          </w:p>
          <w:p w14:paraId="1C9A624D" w14:textId="77777777" w:rsidR="00812C8A" w:rsidRPr="000D7907" w:rsidRDefault="00812C8A" w:rsidP="00812C8A">
            <w:pPr>
              <w:spacing w:line="276" w:lineRule="auto"/>
              <w:rPr>
                <w:rFonts w:cs="Times New Roman"/>
                <w:sz w:val="24"/>
                <w:szCs w:val="24"/>
              </w:rPr>
            </w:pPr>
            <w:r w:rsidRPr="000D7907">
              <w:rPr>
                <w:rFonts w:cs="Times New Roman"/>
                <w:sz w:val="24"/>
                <w:szCs w:val="24"/>
              </w:rPr>
              <w:t>USGS – EROS Center</w:t>
            </w:r>
          </w:p>
          <w:p w14:paraId="3E3D2EFC" w14:textId="69B9F258" w:rsidR="00191B90" w:rsidRDefault="00812C8A" w:rsidP="00812C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D7907">
              <w:rPr>
                <w:rFonts w:cs="Times New Roman"/>
                <w:sz w:val="24"/>
                <w:szCs w:val="24"/>
              </w:rPr>
              <w:t>Sioux Falls, SD</w:t>
            </w:r>
            <w:r>
              <w:rPr>
                <w:rFonts w:ascii="Calibri" w:hAnsi="Calibri" w:cs="Calibri"/>
              </w:rPr>
              <w:t xml:space="preserve">  </w:t>
            </w:r>
          </w:p>
        </w:tc>
      </w:tr>
      <w:tr w:rsidR="00191B90" w14:paraId="04465D63" w14:textId="77777777" w:rsidTr="007B7DCF">
        <w:tc>
          <w:tcPr>
            <w:tcW w:w="4675" w:type="dxa"/>
          </w:tcPr>
          <w:p w14:paraId="6EEFDBB6" w14:textId="3D13B91B" w:rsidR="00AC22C6" w:rsidDel="00693903" w:rsidRDefault="00AC22C6" w:rsidP="007B7DCF">
            <w:pPr>
              <w:spacing w:line="276" w:lineRule="auto"/>
              <w:rPr>
                <w:rFonts w:ascii="Calibri" w:hAnsi="Calibri" w:cs="Calibri"/>
              </w:rPr>
            </w:pPr>
            <w:r>
              <w:rPr>
                <w:rFonts w:ascii="Calibri" w:hAnsi="Calibri" w:cs="Calibri"/>
              </w:rPr>
              <w:t xml:space="preserve"> </w:t>
            </w:r>
          </w:p>
        </w:tc>
        <w:tc>
          <w:tcPr>
            <w:tcW w:w="4675" w:type="dxa"/>
          </w:tcPr>
          <w:p w14:paraId="02CCC24B" w14:textId="77777777" w:rsidR="00191B90" w:rsidRDefault="00191B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575AD8E9" w14:textId="77777777" w:rsidR="008972D3" w:rsidRDefault="008972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3404A6B" w14:textId="28010A2C" w:rsidR="008972D3" w:rsidRPr="00464A4D" w:rsidRDefault="008956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No payments or gifts are provided other than the remuneration of grantees.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3424D11B" w14:textId="77777777" w:rsidR="00FE5D8D" w:rsidRPr="00464A4D" w:rsidRDefault="00FE5D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76D619" w14:textId="38B11388" w:rsidR="00FE5D8D" w:rsidRDefault="00FE5D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 xml:space="preserve">No assurance of confidentiality is given to respondents.  We will protect information from respondents considered proprietary under the Freedom of Information Act (5 U.S.C. 552) and </w:t>
      </w:r>
      <w:r w:rsidR="00812C8A" w:rsidRPr="00464A4D">
        <w:rPr>
          <w:sz w:val="24"/>
          <w:szCs w:val="24"/>
        </w:rPr>
        <w:t>it’s</w:t>
      </w:r>
      <w:r w:rsidRPr="00464A4D">
        <w:rPr>
          <w:sz w:val="24"/>
          <w:szCs w:val="24"/>
        </w:rPr>
        <w:t xml:space="preserve"> implementing regulations (43 CFR part 2), and under regulations at 30 CFR 250.197, “Data and information to be made available to the public or for limited inspection.”  We intend to release the project abstracts and primary investigators for awarded / funded projects only.  </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13B8AA" w14:textId="77777777" w:rsidR="00FE5D8D" w:rsidRDefault="00FE5D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DA0144B" w14:textId="72FFC4BD" w:rsidR="00FE5D8D" w:rsidRDefault="00FE5D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No questions of a “sensitive” nature will be asked.</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w:t>
      </w:r>
      <w:r w:rsidRPr="00082C1C">
        <w:rPr>
          <w:b/>
          <w:sz w:val="24"/>
          <w:szCs w:val="24"/>
        </w:rPr>
        <w:lastRenderedPageBreak/>
        <w:t>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5E9E5921" w14:textId="77777777" w:rsidR="00E31951" w:rsidRDefault="00E3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14:paraId="73515566" w14:textId="77777777" w:rsidR="00812C8A" w:rsidRDefault="00812C8A">
      <w:pPr>
        <w:widowControl/>
        <w:autoSpaceDE/>
        <w:autoSpaceDN/>
        <w:adjustRightInd/>
        <w:rPr>
          <w:sz w:val="24"/>
          <w:szCs w:val="24"/>
        </w:rPr>
      </w:pPr>
      <w:r>
        <w:rPr>
          <w:sz w:val="24"/>
          <w:szCs w:val="24"/>
        </w:rPr>
        <w:br w:type="page"/>
      </w:r>
    </w:p>
    <w:p w14:paraId="7BCE302F" w14:textId="7AFDBD3A" w:rsidR="00E31951" w:rsidRDefault="00E3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71D1">
        <w:rPr>
          <w:sz w:val="24"/>
          <w:szCs w:val="24"/>
        </w:rPr>
        <w:lastRenderedPageBreak/>
        <w:t>Our estimates are based on our own knowledge plus the outreach described in item 8</w:t>
      </w:r>
      <w:r w:rsidRPr="00464A4D">
        <w:rPr>
          <w:sz w:val="24"/>
          <w:szCs w:val="24"/>
        </w:rPr>
        <w:t>.</w:t>
      </w:r>
      <w:r>
        <w:rPr>
          <w:sz w:val="24"/>
          <w:szCs w:val="24"/>
        </w:rPr>
        <w:t xml:space="preserve">  We expect to receive approximately 5 applications to complete, totaling 120 burden hours.  We anticipate awarding one (1) grant per year.  The award recipient will be required to submit the following reports:  an interim Annual Progress report to the designated USGS Project Officer within 90 days of the end of the project period and a final report on or before 90 working days after the expiration of the agreement.  We estimate that it will take approximately 24 hours to complete and submit each report per year.  We estimate that the total annual burden for this collection will be </w:t>
      </w:r>
      <w:r w:rsidR="003654AD">
        <w:rPr>
          <w:sz w:val="24"/>
          <w:szCs w:val="24"/>
        </w:rPr>
        <w:t>168</w:t>
      </w:r>
      <w:r>
        <w:rPr>
          <w:sz w:val="24"/>
          <w:szCs w:val="24"/>
        </w:rPr>
        <w:t xml:space="preserve"> hours.</w:t>
      </w:r>
    </w:p>
    <w:p w14:paraId="44654850" w14:textId="77777777" w:rsidR="00E31951" w:rsidRDefault="00E319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52FB8E6E" w14:textId="28F07230" w:rsidR="000C1E81" w:rsidRPr="00464A4D" w:rsidRDefault="00E31951" w:rsidP="00464A4D">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estimate the dollar value of</w:t>
      </w:r>
      <w:r w:rsidR="00734C7F">
        <w:rPr>
          <w:sz w:val="24"/>
          <w:szCs w:val="24"/>
        </w:rPr>
        <w:t xml:space="preserve"> the annual burden hours to be </w:t>
      </w:r>
      <w:r w:rsidR="00734C7F" w:rsidRPr="00734C7F">
        <w:rPr>
          <w:sz w:val="24"/>
          <w:szCs w:val="24"/>
        </w:rPr>
        <w:t>$</w:t>
      </w:r>
      <w:r w:rsidR="00386D40">
        <w:rPr>
          <w:sz w:val="24"/>
          <w:szCs w:val="24"/>
        </w:rPr>
        <w:t>5,261.00</w:t>
      </w:r>
      <w:r w:rsidR="00734C7F">
        <w:rPr>
          <w:sz w:val="24"/>
          <w:szCs w:val="24"/>
        </w:rPr>
        <w:t xml:space="preserve"> </w:t>
      </w:r>
      <w:r>
        <w:rPr>
          <w:sz w:val="24"/>
          <w:szCs w:val="24"/>
        </w:rPr>
        <w:t>(based on the National Compensation Survey:  Occupational Wages in the United States [</w:t>
      </w:r>
      <w:r w:rsidR="005A2995">
        <w:rPr>
          <w:sz w:val="24"/>
          <w:szCs w:val="24"/>
        </w:rPr>
        <w:t>December 2014</w:t>
      </w:r>
      <w:r>
        <w:rPr>
          <w:sz w:val="24"/>
          <w:szCs w:val="24"/>
        </w:rPr>
        <w:t>] published by the Bureau of Labor Standards Occupation and Wages, [</w:t>
      </w:r>
      <w:r w:rsidR="005A2995">
        <w:rPr>
          <w:sz w:val="24"/>
          <w:szCs w:val="24"/>
        </w:rPr>
        <w:t>March 2015</w:t>
      </w:r>
      <w:r>
        <w:rPr>
          <w:sz w:val="24"/>
          <w:szCs w:val="24"/>
        </w:rPr>
        <w:t>]</w:t>
      </w:r>
      <w:r w:rsidR="000C1E81">
        <w:rPr>
          <w:sz w:val="24"/>
          <w:szCs w:val="24"/>
        </w:rPr>
        <w:t xml:space="preserve"> </w:t>
      </w:r>
      <w:r w:rsidR="007A0A6D">
        <w:rPr>
          <w:sz w:val="24"/>
          <w:szCs w:val="24"/>
        </w:rPr>
        <w:t>(</w:t>
      </w:r>
      <w:r w:rsidR="007A0A6D" w:rsidRPr="007A0A6D">
        <w:rPr>
          <w:sz w:val="24"/>
          <w:szCs w:val="24"/>
        </w:rPr>
        <w:t>http://www.bls.gov/schedule/archives/ecec_nr.htm</w:t>
      </w:r>
      <w:r w:rsidR="007A0A6D">
        <w:rPr>
          <w:sz w:val="24"/>
          <w:szCs w:val="24"/>
        </w:rPr>
        <w:t>)</w:t>
      </w:r>
      <w:r w:rsidR="000C1E81">
        <w:rPr>
          <w:sz w:val="24"/>
          <w:szCs w:val="24"/>
        </w:rPr>
        <w:t>.  The particular values utilized are</w:t>
      </w:r>
      <w:r w:rsidR="00E33E47">
        <w:rPr>
          <w:sz w:val="24"/>
          <w:szCs w:val="24"/>
        </w:rPr>
        <w:t xml:space="preserve"> </w:t>
      </w:r>
      <w:r w:rsidR="003654AD">
        <w:rPr>
          <w:sz w:val="24"/>
          <w:szCs w:val="24"/>
        </w:rPr>
        <w:t>p</w:t>
      </w:r>
      <w:r w:rsidR="00FC616A">
        <w:rPr>
          <w:sz w:val="24"/>
          <w:szCs w:val="24"/>
        </w:rPr>
        <w:t xml:space="preserve">rivate industry employees’ </w:t>
      </w:r>
      <w:r w:rsidR="007A0A6D">
        <w:rPr>
          <w:sz w:val="24"/>
          <w:szCs w:val="24"/>
        </w:rPr>
        <w:t>total compensation costs (including wages and benefits) averaged $</w:t>
      </w:r>
      <w:r w:rsidR="00FC616A">
        <w:rPr>
          <w:sz w:val="24"/>
          <w:szCs w:val="24"/>
        </w:rPr>
        <w:t xml:space="preserve">31.32 </w:t>
      </w:r>
      <w:r w:rsidR="007A0A6D">
        <w:rPr>
          <w:sz w:val="24"/>
          <w:szCs w:val="24"/>
        </w:rPr>
        <w:t xml:space="preserve">per hour in December 2014. </w:t>
      </w:r>
      <w:r w:rsidR="000C1E81">
        <w:rPr>
          <w:sz w:val="24"/>
          <w:szCs w:val="24"/>
        </w:rPr>
        <w:t xml:space="preserve">  </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236318" w14:textId="77777777" w:rsidR="0071091F" w:rsidRDefault="007109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Look w:val="04A0" w:firstRow="1" w:lastRow="0" w:firstColumn="1" w:lastColumn="0" w:noHBand="0" w:noVBand="1"/>
      </w:tblPr>
      <w:tblGrid>
        <w:gridCol w:w="1571"/>
        <w:gridCol w:w="1564"/>
        <w:gridCol w:w="1573"/>
        <w:gridCol w:w="1533"/>
        <w:gridCol w:w="1552"/>
        <w:gridCol w:w="1557"/>
      </w:tblGrid>
      <w:tr w:rsidR="007A0A6D" w14:paraId="78EF1AB0" w14:textId="77777777" w:rsidTr="007A0A6D">
        <w:tc>
          <w:tcPr>
            <w:tcW w:w="1596" w:type="dxa"/>
          </w:tcPr>
          <w:p w14:paraId="4FA59082" w14:textId="77777777" w:rsidR="00C216C9"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1DA5A1C5" w14:textId="77777777" w:rsidR="00C216C9"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649602D3" w14:textId="3E7D4531" w:rsidR="007A0A6D" w:rsidRDefault="007A0A6D"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Activity</w:t>
            </w:r>
          </w:p>
        </w:tc>
        <w:tc>
          <w:tcPr>
            <w:tcW w:w="1596" w:type="dxa"/>
          </w:tcPr>
          <w:p w14:paraId="763BD489" w14:textId="77777777" w:rsidR="00C216C9"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69F74DB0" w14:textId="66D433B1" w:rsidR="007A0A6D" w:rsidRDefault="007A0A6D"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Annual Number of Applicants</w:t>
            </w:r>
          </w:p>
        </w:tc>
        <w:tc>
          <w:tcPr>
            <w:tcW w:w="1596" w:type="dxa"/>
          </w:tcPr>
          <w:p w14:paraId="70558108" w14:textId="77777777" w:rsidR="00C216C9"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4F6C4E80" w14:textId="75CFE916" w:rsidR="007A0A6D" w:rsidRDefault="007A0A6D"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Estimated Completion Time</w:t>
            </w:r>
          </w:p>
        </w:tc>
        <w:tc>
          <w:tcPr>
            <w:tcW w:w="1596" w:type="dxa"/>
          </w:tcPr>
          <w:p w14:paraId="1B43F417" w14:textId="77777777" w:rsidR="00C216C9"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090C5E1E" w14:textId="442DDE63" w:rsidR="007A0A6D" w:rsidRDefault="007A0A6D"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 Annual Burden Hours</w:t>
            </w:r>
          </w:p>
        </w:tc>
        <w:tc>
          <w:tcPr>
            <w:tcW w:w="1596" w:type="dxa"/>
          </w:tcPr>
          <w:p w14:paraId="3A8361AA" w14:textId="2EB95D4C" w:rsidR="007A0A6D" w:rsidRDefault="007A0A6D"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Dollar Value of Burden Hours including Benefits</w:t>
            </w:r>
          </w:p>
        </w:tc>
        <w:tc>
          <w:tcPr>
            <w:tcW w:w="1596" w:type="dxa"/>
          </w:tcPr>
          <w:p w14:paraId="5D469C82" w14:textId="183D0494" w:rsidR="007A0A6D" w:rsidRDefault="007A0A6D"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 Dollar Value of Annual Burden Hours</w:t>
            </w:r>
          </w:p>
        </w:tc>
      </w:tr>
      <w:tr w:rsidR="007A0A6D" w14:paraId="1109C2A7" w14:textId="77777777" w:rsidTr="00464A4D">
        <w:trPr>
          <w:trHeight w:val="512"/>
        </w:trPr>
        <w:tc>
          <w:tcPr>
            <w:tcW w:w="1596" w:type="dxa"/>
          </w:tcPr>
          <w:p w14:paraId="07DFCE9F" w14:textId="12B99DA0" w:rsidR="007A0A6D"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Narrative Prepar</w:t>
            </w:r>
            <w:r w:rsidR="00172E74">
              <w:rPr>
                <w:sz w:val="24"/>
                <w:szCs w:val="24"/>
              </w:rPr>
              <w:t>a</w:t>
            </w:r>
            <w:r>
              <w:rPr>
                <w:sz w:val="24"/>
                <w:szCs w:val="24"/>
              </w:rPr>
              <w:t>tion</w:t>
            </w:r>
          </w:p>
        </w:tc>
        <w:tc>
          <w:tcPr>
            <w:tcW w:w="1596" w:type="dxa"/>
          </w:tcPr>
          <w:p w14:paraId="300666D4" w14:textId="5CA71F54" w:rsidR="007A0A6D"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w:t>
            </w:r>
          </w:p>
        </w:tc>
        <w:tc>
          <w:tcPr>
            <w:tcW w:w="1596" w:type="dxa"/>
          </w:tcPr>
          <w:p w14:paraId="00A3AE48" w14:textId="3EF4AA34" w:rsidR="007A0A6D"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 hours</w:t>
            </w:r>
          </w:p>
        </w:tc>
        <w:tc>
          <w:tcPr>
            <w:tcW w:w="1596" w:type="dxa"/>
          </w:tcPr>
          <w:p w14:paraId="2261BCC6" w14:textId="4B3265D5" w:rsidR="007A0A6D"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120</w:t>
            </w:r>
          </w:p>
        </w:tc>
        <w:tc>
          <w:tcPr>
            <w:tcW w:w="1596" w:type="dxa"/>
          </w:tcPr>
          <w:p w14:paraId="1A93CFC0" w14:textId="586A4864" w:rsidR="007A0A6D" w:rsidRDefault="00C216C9"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r w:rsidR="00706EA3">
              <w:rPr>
                <w:sz w:val="24"/>
                <w:szCs w:val="24"/>
              </w:rPr>
              <w:t>31.32</w:t>
            </w:r>
          </w:p>
        </w:tc>
        <w:tc>
          <w:tcPr>
            <w:tcW w:w="1596" w:type="dxa"/>
          </w:tcPr>
          <w:p w14:paraId="3395B33C" w14:textId="0C506517" w:rsidR="007A0A6D" w:rsidRDefault="00706EA3" w:rsidP="00365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$3,758.</w:t>
            </w:r>
            <w:r w:rsidR="003654AD">
              <w:rPr>
                <w:sz w:val="24"/>
                <w:szCs w:val="24"/>
              </w:rPr>
              <w:t>00</w:t>
            </w:r>
          </w:p>
        </w:tc>
      </w:tr>
      <w:tr w:rsidR="005A2995" w14:paraId="438F9C61" w14:textId="77777777" w:rsidTr="00C216C9">
        <w:trPr>
          <w:trHeight w:val="512"/>
        </w:trPr>
        <w:tc>
          <w:tcPr>
            <w:tcW w:w="1596" w:type="dxa"/>
          </w:tcPr>
          <w:p w14:paraId="6F18AF2E" w14:textId="15AC8AA9"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Interim and Final Reports</w:t>
            </w:r>
          </w:p>
        </w:tc>
        <w:tc>
          <w:tcPr>
            <w:tcW w:w="1596" w:type="dxa"/>
          </w:tcPr>
          <w:p w14:paraId="2105779E" w14:textId="17502A39"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 grantee per year)</w:t>
            </w:r>
          </w:p>
        </w:tc>
        <w:tc>
          <w:tcPr>
            <w:tcW w:w="1596" w:type="dxa"/>
          </w:tcPr>
          <w:p w14:paraId="69CA9E45" w14:textId="7970825A"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24 hours (per report)</w:t>
            </w:r>
          </w:p>
        </w:tc>
        <w:tc>
          <w:tcPr>
            <w:tcW w:w="1596" w:type="dxa"/>
          </w:tcPr>
          <w:p w14:paraId="1D26ADE9" w14:textId="0342C886" w:rsidR="005A2995" w:rsidRDefault="003654AD" w:rsidP="00365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48</w:t>
            </w:r>
          </w:p>
        </w:tc>
        <w:tc>
          <w:tcPr>
            <w:tcW w:w="1596" w:type="dxa"/>
          </w:tcPr>
          <w:p w14:paraId="6FEA8C3F" w14:textId="08035B75" w:rsidR="005A2995" w:rsidRDefault="00C45E8C" w:rsidP="00706E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r w:rsidR="00706EA3">
              <w:rPr>
                <w:sz w:val="24"/>
                <w:szCs w:val="24"/>
              </w:rPr>
              <w:t>31.32</w:t>
            </w:r>
          </w:p>
        </w:tc>
        <w:tc>
          <w:tcPr>
            <w:tcW w:w="1596" w:type="dxa"/>
          </w:tcPr>
          <w:p w14:paraId="14134D77" w14:textId="341373C1" w:rsidR="005A2995" w:rsidRDefault="00C45E8C" w:rsidP="00365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r w:rsidR="003654AD">
              <w:rPr>
                <w:sz w:val="24"/>
                <w:szCs w:val="24"/>
              </w:rPr>
              <w:t>1,503.00</w:t>
            </w:r>
          </w:p>
        </w:tc>
      </w:tr>
      <w:tr w:rsidR="005A2995" w14:paraId="0242D79B" w14:textId="77777777" w:rsidTr="00C216C9">
        <w:trPr>
          <w:trHeight w:val="512"/>
        </w:trPr>
        <w:tc>
          <w:tcPr>
            <w:tcW w:w="1596" w:type="dxa"/>
          </w:tcPr>
          <w:p w14:paraId="5955FDD8" w14:textId="77777777"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70F64C73" w14:textId="52F82B93"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Total</w:t>
            </w:r>
          </w:p>
        </w:tc>
        <w:tc>
          <w:tcPr>
            <w:tcW w:w="1596" w:type="dxa"/>
          </w:tcPr>
          <w:p w14:paraId="33DFB98F" w14:textId="77777777"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96" w:type="dxa"/>
          </w:tcPr>
          <w:p w14:paraId="28DE7E70" w14:textId="77777777"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96" w:type="dxa"/>
          </w:tcPr>
          <w:p w14:paraId="3C5CCC13" w14:textId="77777777"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7AA56035" w14:textId="35F11609" w:rsidR="00C45E8C" w:rsidRDefault="003654AD" w:rsidP="00365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168</w:t>
            </w:r>
          </w:p>
        </w:tc>
        <w:tc>
          <w:tcPr>
            <w:tcW w:w="1596" w:type="dxa"/>
          </w:tcPr>
          <w:p w14:paraId="3568C312" w14:textId="77777777"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96" w:type="dxa"/>
          </w:tcPr>
          <w:p w14:paraId="5E6B1015" w14:textId="77777777" w:rsidR="005A2995" w:rsidRDefault="005A2995" w:rsidP="004425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0F106016" w14:textId="7CE72E68" w:rsidR="00C45E8C" w:rsidRDefault="00C45E8C" w:rsidP="003654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w:t>
            </w:r>
            <w:r w:rsidR="003654AD">
              <w:rPr>
                <w:sz w:val="24"/>
                <w:szCs w:val="24"/>
              </w:rPr>
              <w:t>5,261.00</w:t>
            </w:r>
          </w:p>
        </w:tc>
      </w:tr>
    </w:tbl>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lastRenderedPageBreak/>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74018E92" w14:textId="77777777" w:rsidR="00D90286" w:rsidRDefault="00D902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7AC768B4" w14:textId="1ED22C24" w:rsidR="00D90286" w:rsidRDefault="00D902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There is no non-hour cost burden to applicants under this collection.  There is no fee for application, nor any fees associated with application requirements.</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 xml:space="preserve">Provide estimates of </w:t>
      </w:r>
      <w:r w:rsidRPr="00AC71D1">
        <w:rPr>
          <w:b/>
          <w:sz w:val="24"/>
          <w:szCs w:val="24"/>
        </w:rPr>
        <w:t>annualized cost</w:t>
      </w:r>
      <w:r w:rsidRPr="00082C1C">
        <w:rPr>
          <w:b/>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539BFB4B" w14:textId="77777777" w:rsidR="006A5130" w:rsidRDefault="006A5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20449FC" w14:textId="6ED63F7D" w:rsidR="006A5130" w:rsidRPr="00464A4D" w:rsidRDefault="006A51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The total estimated cost to the Federal Government for processing and reviewing proposals and reviewing reports as a result of this collection of information is </w:t>
      </w:r>
      <w:r w:rsidR="003220BB" w:rsidRPr="003220BB">
        <w:rPr>
          <w:sz w:val="24"/>
          <w:szCs w:val="24"/>
        </w:rPr>
        <w:t>$</w:t>
      </w:r>
      <w:r w:rsidR="0064173A">
        <w:rPr>
          <w:sz w:val="24"/>
          <w:szCs w:val="24"/>
        </w:rPr>
        <w:t>785</w:t>
      </w:r>
      <w:r w:rsidR="00EA777B">
        <w:rPr>
          <w:sz w:val="24"/>
          <w:szCs w:val="24"/>
        </w:rPr>
        <w:t>7</w:t>
      </w:r>
      <w:r>
        <w:rPr>
          <w:sz w:val="24"/>
          <w:szCs w:val="24"/>
        </w:rPr>
        <w:t>.  This includes Federal employees’</w:t>
      </w:r>
      <w:r w:rsidR="00FA3393">
        <w:rPr>
          <w:sz w:val="24"/>
          <w:szCs w:val="24"/>
        </w:rPr>
        <w:t xml:space="preserve"> hourly wages and benefits.  The table below shows Federal staff and grade levels performing various tasks associated with this information collection.  We used the Office of Personnel Management Salary Table 20</w:t>
      </w:r>
      <w:r w:rsidR="007600AD">
        <w:rPr>
          <w:sz w:val="24"/>
          <w:szCs w:val="24"/>
        </w:rPr>
        <w:t>15 for Washington, D.C. metro and Sacramento, California</w:t>
      </w:r>
      <w:r w:rsidR="00FA3393">
        <w:rPr>
          <w:sz w:val="24"/>
          <w:szCs w:val="24"/>
        </w:rPr>
        <w:t xml:space="preserve"> (</w:t>
      </w:r>
      <w:r w:rsidR="007600AD" w:rsidRPr="007600AD">
        <w:rPr>
          <w:sz w:val="24"/>
          <w:szCs w:val="24"/>
        </w:rPr>
        <w:t>http://www.opm.gov/policy-data-oversight/pay-leave/salaries-wages/2015/general-schedule/</w:t>
      </w:r>
      <w:r w:rsidR="00FA3393">
        <w:rPr>
          <w:sz w:val="24"/>
          <w:szCs w:val="24"/>
        </w:rPr>
        <w:t xml:space="preserve">) to determine the hourly wages.  We multiplied the hourly wage by 1.5 to account for benefits.  </w:t>
      </w:r>
    </w:p>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D53DC83" w14:textId="4339E7AB" w:rsidR="00740AF4" w:rsidRDefault="007328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AC71D1">
        <w:rPr>
          <w:sz w:val="24"/>
          <w:szCs w:val="24"/>
        </w:rPr>
        <w:t>There are no o</w:t>
      </w:r>
      <w:r w:rsidRPr="00732896">
        <w:rPr>
          <w:sz w:val="24"/>
          <w:szCs w:val="24"/>
        </w:rPr>
        <w:t>ther expenses to</w:t>
      </w:r>
      <w:r w:rsidR="00AE037A">
        <w:rPr>
          <w:sz w:val="24"/>
          <w:szCs w:val="24"/>
        </w:rPr>
        <w:t xml:space="preserve"> </w:t>
      </w:r>
      <w:r w:rsidR="00AC71D1">
        <w:rPr>
          <w:sz w:val="24"/>
          <w:szCs w:val="24"/>
        </w:rPr>
        <w:t>the</w:t>
      </w:r>
      <w:r w:rsidR="00AE037A">
        <w:rPr>
          <w:sz w:val="24"/>
          <w:szCs w:val="24"/>
        </w:rPr>
        <w:t xml:space="preserve"> </w:t>
      </w:r>
      <w:r w:rsidRPr="00732896">
        <w:rPr>
          <w:sz w:val="24"/>
          <w:szCs w:val="24"/>
        </w:rPr>
        <w:t>Federal Government</w:t>
      </w:r>
      <w:r w:rsidR="008B4E24">
        <w:rPr>
          <w:sz w:val="24"/>
          <w:szCs w:val="24"/>
        </w:rPr>
        <w:t>.</w:t>
      </w:r>
    </w:p>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1EDE969E" w:rsidR="00812C8A" w:rsidRDefault="00812C8A">
      <w:pPr>
        <w:widowControl/>
        <w:autoSpaceDE/>
        <w:autoSpaceDN/>
        <w:adjustRightInd/>
        <w:rPr>
          <w:sz w:val="24"/>
          <w:szCs w:val="24"/>
        </w:rPr>
      </w:pPr>
      <w:r>
        <w:rPr>
          <w:sz w:val="24"/>
          <w:szCs w:val="24"/>
        </w:rPr>
        <w:br w:type="page"/>
      </w:r>
    </w:p>
    <w:p w14:paraId="5C44E45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tbl>
      <w:tblPr>
        <w:tblStyle w:val="TableGrid"/>
        <w:tblW w:w="0" w:type="auto"/>
        <w:tblInd w:w="360" w:type="dxa"/>
        <w:tblLook w:val="04A0" w:firstRow="1" w:lastRow="0" w:firstColumn="1" w:lastColumn="0" w:noHBand="0" w:noVBand="1"/>
      </w:tblPr>
      <w:tblGrid>
        <w:gridCol w:w="2042"/>
        <w:gridCol w:w="1397"/>
        <w:gridCol w:w="1374"/>
        <w:gridCol w:w="1378"/>
        <w:gridCol w:w="1383"/>
        <w:gridCol w:w="1416"/>
      </w:tblGrid>
      <w:tr w:rsidR="00E41CA7" w14:paraId="2CC3AF5D" w14:textId="77777777" w:rsidTr="00E33E47">
        <w:tc>
          <w:tcPr>
            <w:tcW w:w="9216" w:type="dxa"/>
            <w:gridSpan w:val="6"/>
          </w:tcPr>
          <w:p w14:paraId="08B54278" w14:textId="06C910EB" w:rsidR="00E41CA7" w:rsidRDefault="00E41CA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Federal Government Costs</w:t>
            </w:r>
          </w:p>
        </w:tc>
      </w:tr>
      <w:tr w:rsidR="00E33E47" w14:paraId="734E576C" w14:textId="77777777" w:rsidTr="00E33E47">
        <w:tc>
          <w:tcPr>
            <w:tcW w:w="2092" w:type="dxa"/>
          </w:tcPr>
          <w:p w14:paraId="6A2B5E58" w14:textId="24F73D17"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4"/>
                <w:szCs w:val="24"/>
              </w:rPr>
            </w:pPr>
            <w:r w:rsidRPr="00E33E47">
              <w:rPr>
                <w:rFonts w:cs="Times New Roman"/>
                <w:color w:val="000000"/>
                <w:sz w:val="24"/>
                <w:szCs w:val="24"/>
              </w:rPr>
              <w:t>Position</w:t>
            </w:r>
          </w:p>
        </w:tc>
        <w:tc>
          <w:tcPr>
            <w:tcW w:w="1445" w:type="dxa"/>
          </w:tcPr>
          <w:p w14:paraId="1CCF54D3" w14:textId="3BEF6190"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4"/>
                <w:szCs w:val="24"/>
              </w:rPr>
            </w:pPr>
            <w:r w:rsidRPr="00E33E47">
              <w:rPr>
                <w:rFonts w:cs="Times New Roman"/>
                <w:color w:val="000000"/>
                <w:sz w:val="24"/>
                <w:szCs w:val="24"/>
              </w:rPr>
              <w:t>Grade / Step</w:t>
            </w:r>
          </w:p>
        </w:tc>
        <w:tc>
          <w:tcPr>
            <w:tcW w:w="1413" w:type="dxa"/>
          </w:tcPr>
          <w:p w14:paraId="58F5E9FC" w14:textId="697EB2B8"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4"/>
                <w:szCs w:val="24"/>
              </w:rPr>
            </w:pPr>
            <w:r w:rsidRPr="00E33E47">
              <w:rPr>
                <w:rFonts w:cs="Times New Roman"/>
                <w:color w:val="000000"/>
                <w:sz w:val="24"/>
                <w:szCs w:val="24"/>
              </w:rPr>
              <w:t>Hourly Rate</w:t>
            </w:r>
          </w:p>
        </w:tc>
        <w:tc>
          <w:tcPr>
            <w:tcW w:w="1415" w:type="dxa"/>
          </w:tcPr>
          <w:p w14:paraId="6D1E3F63" w14:textId="3C9B1BC7"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4"/>
                <w:szCs w:val="24"/>
              </w:rPr>
            </w:pPr>
            <w:r w:rsidRPr="00E33E47">
              <w:rPr>
                <w:rFonts w:cs="Times New Roman"/>
                <w:color w:val="000000"/>
                <w:sz w:val="24"/>
                <w:szCs w:val="24"/>
              </w:rPr>
              <w:t>Annual Hours by Fed</w:t>
            </w:r>
          </w:p>
        </w:tc>
        <w:tc>
          <w:tcPr>
            <w:tcW w:w="1415" w:type="dxa"/>
          </w:tcPr>
          <w:p w14:paraId="3C72A6CF" w14:textId="7FD5269B" w:rsidR="00E33E47" w:rsidRPr="00E33E47" w:rsidRDefault="00E33E47" w:rsidP="001967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4"/>
                <w:szCs w:val="24"/>
              </w:rPr>
            </w:pPr>
            <w:r w:rsidRPr="00E33E47">
              <w:rPr>
                <w:rFonts w:cs="Times New Roman"/>
                <w:color w:val="000000"/>
                <w:sz w:val="24"/>
                <w:szCs w:val="24"/>
              </w:rPr>
              <w:t>Fully Loaded  Rate</w:t>
            </w:r>
          </w:p>
        </w:tc>
        <w:tc>
          <w:tcPr>
            <w:tcW w:w="1436" w:type="dxa"/>
          </w:tcPr>
          <w:p w14:paraId="157637FB" w14:textId="0D9DAFD8"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24"/>
                <w:szCs w:val="24"/>
              </w:rPr>
            </w:pPr>
            <w:r w:rsidRPr="00E33E47">
              <w:rPr>
                <w:rFonts w:cs="Times New Roman"/>
                <w:color w:val="000000"/>
                <w:sz w:val="24"/>
                <w:szCs w:val="24"/>
              </w:rPr>
              <w:t>Total Labor Value</w:t>
            </w:r>
          </w:p>
        </w:tc>
      </w:tr>
      <w:tr w:rsidR="00E33E47" w14:paraId="358E5261" w14:textId="77777777" w:rsidTr="00E33E47">
        <w:tc>
          <w:tcPr>
            <w:tcW w:w="2092" w:type="dxa"/>
          </w:tcPr>
          <w:p w14:paraId="5AA403FF" w14:textId="756FB2CE"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Program Activity Coordinator</w:t>
            </w:r>
          </w:p>
        </w:tc>
        <w:tc>
          <w:tcPr>
            <w:tcW w:w="1445" w:type="dxa"/>
          </w:tcPr>
          <w:p w14:paraId="613A3CC1" w14:textId="592B71A9" w:rsidR="00E33E47" w:rsidRPr="00E33E47" w:rsidRDefault="00E33E47" w:rsidP="00CA7D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14/7</w:t>
            </w:r>
          </w:p>
        </w:tc>
        <w:tc>
          <w:tcPr>
            <w:tcW w:w="1413" w:type="dxa"/>
          </w:tcPr>
          <w:p w14:paraId="1239A044" w14:textId="72B43EBA" w:rsidR="00E33E47" w:rsidRPr="00E33E47" w:rsidRDefault="00E33E47" w:rsidP="006A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$49.68 </w:t>
            </w:r>
          </w:p>
        </w:tc>
        <w:tc>
          <w:tcPr>
            <w:tcW w:w="1415" w:type="dxa"/>
          </w:tcPr>
          <w:p w14:paraId="47C6169C" w14:textId="07D759B7" w:rsidR="00E33E47" w:rsidRPr="00E33E47" w:rsidRDefault="00E33E47" w:rsidP="006A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10 </w:t>
            </w:r>
          </w:p>
        </w:tc>
        <w:tc>
          <w:tcPr>
            <w:tcW w:w="1415" w:type="dxa"/>
          </w:tcPr>
          <w:p w14:paraId="155E4A92" w14:textId="6B99636C"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$74.52 </w:t>
            </w:r>
          </w:p>
        </w:tc>
        <w:tc>
          <w:tcPr>
            <w:tcW w:w="1436" w:type="dxa"/>
          </w:tcPr>
          <w:p w14:paraId="5D5F8C18" w14:textId="76880AEF"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$745.00 </w:t>
            </w:r>
          </w:p>
        </w:tc>
      </w:tr>
      <w:tr w:rsidR="00E33E47" w14:paraId="2F38D91B" w14:textId="77777777" w:rsidTr="00E33E47">
        <w:tc>
          <w:tcPr>
            <w:tcW w:w="2092" w:type="dxa"/>
          </w:tcPr>
          <w:p w14:paraId="1F7CAFC4" w14:textId="5C1877D2"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Grants Program Officer</w:t>
            </w:r>
          </w:p>
        </w:tc>
        <w:tc>
          <w:tcPr>
            <w:tcW w:w="1445" w:type="dxa"/>
          </w:tcPr>
          <w:p w14:paraId="0D6FAA7A" w14:textId="31B99D04" w:rsidR="00E33E47" w:rsidRPr="00E33E47" w:rsidRDefault="00E33E47" w:rsidP="00CA7D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12/6</w:t>
            </w:r>
          </w:p>
        </w:tc>
        <w:tc>
          <w:tcPr>
            <w:tcW w:w="1413" w:type="dxa"/>
          </w:tcPr>
          <w:p w14:paraId="0FEBCD9C" w14:textId="38C9613E" w:rsidR="00E33E47" w:rsidRPr="00E33E47" w:rsidRDefault="00E33E47" w:rsidP="006A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$34.37 </w:t>
            </w:r>
          </w:p>
        </w:tc>
        <w:tc>
          <w:tcPr>
            <w:tcW w:w="1415" w:type="dxa"/>
          </w:tcPr>
          <w:p w14:paraId="643B917E" w14:textId="20A4699B" w:rsidR="00E33E47" w:rsidRPr="00E33E47" w:rsidRDefault="00E33E47" w:rsidP="006A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40 </w:t>
            </w:r>
          </w:p>
        </w:tc>
        <w:tc>
          <w:tcPr>
            <w:tcW w:w="1415" w:type="dxa"/>
          </w:tcPr>
          <w:p w14:paraId="5C4974F9" w14:textId="5E74303B"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$51.56 </w:t>
            </w:r>
          </w:p>
        </w:tc>
        <w:tc>
          <w:tcPr>
            <w:tcW w:w="1436" w:type="dxa"/>
          </w:tcPr>
          <w:p w14:paraId="09196B5F" w14:textId="2A6B27DE"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$2,062.00 </w:t>
            </w:r>
          </w:p>
        </w:tc>
      </w:tr>
      <w:tr w:rsidR="00E33E47" w14:paraId="5A3D6BC7" w14:textId="77777777" w:rsidTr="00E33E47">
        <w:tc>
          <w:tcPr>
            <w:tcW w:w="2092" w:type="dxa"/>
          </w:tcPr>
          <w:p w14:paraId="32EDA020" w14:textId="67D98666"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Grants Contracting Officer</w:t>
            </w:r>
          </w:p>
        </w:tc>
        <w:tc>
          <w:tcPr>
            <w:tcW w:w="1445" w:type="dxa"/>
          </w:tcPr>
          <w:p w14:paraId="6124B1C2" w14:textId="54F0C136" w:rsidR="00E33E47" w:rsidRPr="00E33E47" w:rsidRDefault="00E33E47" w:rsidP="00CA7D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14/5</w:t>
            </w:r>
          </w:p>
        </w:tc>
        <w:tc>
          <w:tcPr>
            <w:tcW w:w="1413" w:type="dxa"/>
          </w:tcPr>
          <w:p w14:paraId="57C439EA" w14:textId="333123E3" w:rsidR="00E33E47" w:rsidRPr="00E33E47" w:rsidRDefault="00E33E47" w:rsidP="006A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$46.92 </w:t>
            </w:r>
          </w:p>
        </w:tc>
        <w:tc>
          <w:tcPr>
            <w:tcW w:w="1415" w:type="dxa"/>
          </w:tcPr>
          <w:p w14:paraId="1DEEA911" w14:textId="7F3A8B2F" w:rsidR="00E33E47" w:rsidRPr="00E33E47" w:rsidRDefault="00E33E47" w:rsidP="006A5F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40 </w:t>
            </w:r>
          </w:p>
        </w:tc>
        <w:tc>
          <w:tcPr>
            <w:tcW w:w="1415" w:type="dxa"/>
          </w:tcPr>
          <w:p w14:paraId="67D8A998" w14:textId="03FA9479"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$70.38 </w:t>
            </w:r>
          </w:p>
        </w:tc>
        <w:tc>
          <w:tcPr>
            <w:tcW w:w="1436" w:type="dxa"/>
          </w:tcPr>
          <w:p w14:paraId="7DEF23CD" w14:textId="3F1E85F4"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$2,815.00 </w:t>
            </w:r>
          </w:p>
        </w:tc>
      </w:tr>
      <w:tr w:rsidR="00E33E47" w14:paraId="79E4C111" w14:textId="77777777" w:rsidTr="00E33E47">
        <w:tc>
          <w:tcPr>
            <w:tcW w:w="2092" w:type="dxa"/>
          </w:tcPr>
          <w:p w14:paraId="015C9853" w14:textId="1105AAA0"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Peer Review Panelist</w:t>
            </w:r>
          </w:p>
        </w:tc>
        <w:tc>
          <w:tcPr>
            <w:tcW w:w="1445" w:type="dxa"/>
          </w:tcPr>
          <w:p w14:paraId="584C5243" w14:textId="216F6C75" w:rsidR="00E33E47" w:rsidRPr="00E33E47" w:rsidRDefault="00E33E47" w:rsidP="00276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14/7</w:t>
            </w:r>
          </w:p>
        </w:tc>
        <w:tc>
          <w:tcPr>
            <w:tcW w:w="1413" w:type="dxa"/>
          </w:tcPr>
          <w:p w14:paraId="02FCB155" w14:textId="4AA07E0C" w:rsidR="00E33E47" w:rsidRPr="00E33E47" w:rsidRDefault="00E33E47" w:rsidP="00276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$49.68 </w:t>
            </w:r>
          </w:p>
        </w:tc>
        <w:tc>
          <w:tcPr>
            <w:tcW w:w="1415" w:type="dxa"/>
          </w:tcPr>
          <w:p w14:paraId="332BB26B" w14:textId="0A107F62"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10 </w:t>
            </w:r>
          </w:p>
        </w:tc>
        <w:tc>
          <w:tcPr>
            <w:tcW w:w="1415" w:type="dxa"/>
          </w:tcPr>
          <w:p w14:paraId="2E68709E" w14:textId="35F39118"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$74.52 </w:t>
            </w:r>
          </w:p>
        </w:tc>
        <w:tc>
          <w:tcPr>
            <w:tcW w:w="1436" w:type="dxa"/>
          </w:tcPr>
          <w:p w14:paraId="77B51B49" w14:textId="5C120BED"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$745.00 </w:t>
            </w:r>
          </w:p>
        </w:tc>
      </w:tr>
      <w:tr w:rsidR="00E33E47" w14:paraId="78F32A41" w14:textId="77777777" w:rsidTr="00E33E47">
        <w:tc>
          <w:tcPr>
            <w:tcW w:w="2092" w:type="dxa"/>
          </w:tcPr>
          <w:p w14:paraId="57CFABA0" w14:textId="3B606481"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Peer Review Panelist</w:t>
            </w:r>
          </w:p>
        </w:tc>
        <w:tc>
          <w:tcPr>
            <w:tcW w:w="1445" w:type="dxa"/>
          </w:tcPr>
          <w:p w14:paraId="54F7FC1B" w14:textId="7BFC87CB" w:rsidR="00E33E47" w:rsidRPr="00E33E47" w:rsidRDefault="00E33E47" w:rsidP="00276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14/7</w:t>
            </w:r>
          </w:p>
        </w:tc>
        <w:tc>
          <w:tcPr>
            <w:tcW w:w="1413" w:type="dxa"/>
          </w:tcPr>
          <w:p w14:paraId="488F6FA0" w14:textId="21F27C45" w:rsidR="00E33E47" w:rsidRPr="00E33E47" w:rsidRDefault="00E33E47" w:rsidP="00276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$49.68 </w:t>
            </w:r>
          </w:p>
        </w:tc>
        <w:tc>
          <w:tcPr>
            <w:tcW w:w="1415" w:type="dxa"/>
          </w:tcPr>
          <w:p w14:paraId="41BA2278" w14:textId="6E9630C4"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10 </w:t>
            </w:r>
          </w:p>
        </w:tc>
        <w:tc>
          <w:tcPr>
            <w:tcW w:w="1415" w:type="dxa"/>
          </w:tcPr>
          <w:p w14:paraId="1CC92B2A" w14:textId="12D9B6E8"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$74.52 </w:t>
            </w:r>
          </w:p>
        </w:tc>
        <w:tc>
          <w:tcPr>
            <w:tcW w:w="1436" w:type="dxa"/>
          </w:tcPr>
          <w:p w14:paraId="6C89AE5E" w14:textId="454AA4BE"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$745.00 </w:t>
            </w:r>
          </w:p>
        </w:tc>
      </w:tr>
      <w:tr w:rsidR="00E33E47" w14:paraId="50FF21AF" w14:textId="77777777" w:rsidTr="00E33E47">
        <w:tc>
          <w:tcPr>
            <w:tcW w:w="2092" w:type="dxa"/>
          </w:tcPr>
          <w:p w14:paraId="23A90536" w14:textId="5B9EEB48"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Peer Review Panelist</w:t>
            </w:r>
          </w:p>
        </w:tc>
        <w:tc>
          <w:tcPr>
            <w:tcW w:w="1445" w:type="dxa"/>
          </w:tcPr>
          <w:p w14:paraId="2639BD5D" w14:textId="7AB51653" w:rsidR="00E33E47" w:rsidRPr="00E33E47" w:rsidRDefault="00E33E47" w:rsidP="00276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14/7</w:t>
            </w:r>
          </w:p>
        </w:tc>
        <w:tc>
          <w:tcPr>
            <w:tcW w:w="1413" w:type="dxa"/>
          </w:tcPr>
          <w:p w14:paraId="10225CF9" w14:textId="102660F2" w:rsidR="00E33E47" w:rsidRPr="00E33E47" w:rsidRDefault="00E33E47" w:rsidP="002763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$49.68 </w:t>
            </w:r>
          </w:p>
        </w:tc>
        <w:tc>
          <w:tcPr>
            <w:tcW w:w="1415" w:type="dxa"/>
          </w:tcPr>
          <w:p w14:paraId="11557B2D" w14:textId="2B61E1E2"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color w:val="000000"/>
                <w:sz w:val="24"/>
                <w:szCs w:val="24"/>
              </w:rPr>
              <w:t xml:space="preserve">10 </w:t>
            </w:r>
          </w:p>
        </w:tc>
        <w:tc>
          <w:tcPr>
            <w:tcW w:w="1415" w:type="dxa"/>
          </w:tcPr>
          <w:p w14:paraId="1763221A" w14:textId="652356E4"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$74.52 </w:t>
            </w:r>
          </w:p>
        </w:tc>
        <w:tc>
          <w:tcPr>
            <w:tcW w:w="1436" w:type="dxa"/>
          </w:tcPr>
          <w:p w14:paraId="511FEE20" w14:textId="17C96716"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 xml:space="preserve">$745.00 </w:t>
            </w:r>
          </w:p>
        </w:tc>
      </w:tr>
      <w:tr w:rsidR="00E33E47" w14:paraId="5337C611" w14:textId="77777777" w:rsidTr="00E33E47">
        <w:tc>
          <w:tcPr>
            <w:tcW w:w="2092" w:type="dxa"/>
          </w:tcPr>
          <w:p w14:paraId="50164A7F" w14:textId="24846CF1"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i/>
                <w:iCs/>
                <w:color w:val="000000"/>
                <w:sz w:val="24"/>
                <w:szCs w:val="24"/>
              </w:rPr>
              <w:t>Total</w:t>
            </w:r>
          </w:p>
        </w:tc>
        <w:tc>
          <w:tcPr>
            <w:tcW w:w="1445" w:type="dxa"/>
          </w:tcPr>
          <w:p w14:paraId="0234CE3F" w14:textId="77777777"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413" w:type="dxa"/>
          </w:tcPr>
          <w:p w14:paraId="3ED8EDC6" w14:textId="77777777"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415" w:type="dxa"/>
          </w:tcPr>
          <w:p w14:paraId="2326A930" w14:textId="4302637C" w:rsidR="00E33E47" w:rsidRPr="00E33E47" w:rsidRDefault="00E33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E33E47">
              <w:rPr>
                <w:rFonts w:cs="Times New Roman"/>
                <w:sz w:val="24"/>
                <w:szCs w:val="24"/>
              </w:rPr>
              <w:t>120</w:t>
            </w:r>
          </w:p>
        </w:tc>
        <w:tc>
          <w:tcPr>
            <w:tcW w:w="1415" w:type="dxa"/>
          </w:tcPr>
          <w:p w14:paraId="1D356244" w14:textId="4DAF66A2"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$420.02</w:t>
            </w:r>
          </w:p>
        </w:tc>
        <w:tc>
          <w:tcPr>
            <w:tcW w:w="1436" w:type="dxa"/>
          </w:tcPr>
          <w:p w14:paraId="24079DA7" w14:textId="07542B00" w:rsidR="00E33E47" w:rsidRPr="00E33E47" w:rsidRDefault="00E33E47" w:rsidP="00464A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E33E47">
              <w:rPr>
                <w:rFonts w:cs="Times New Roman"/>
                <w:sz w:val="24"/>
                <w:szCs w:val="24"/>
              </w:rPr>
              <w:t>$7,857.00</w:t>
            </w:r>
          </w:p>
        </w:tc>
      </w:tr>
    </w:tbl>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Theme="minorHAnsi" w:cstheme="minorBidi"/>
          <w:sz w:val="24"/>
          <w:szCs w:val="24"/>
        </w:rPr>
      </w:pPr>
    </w:p>
    <w:p w14:paraId="41B49CC9" w14:textId="77777777" w:rsidR="00671D2B" w:rsidRDefault="00671D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Theme="minorHAnsi" w:cstheme="minorBidi"/>
          <w:sz w:val="24"/>
          <w:szCs w:val="24"/>
        </w:rPr>
      </w:pPr>
    </w:p>
    <w:p w14:paraId="48EF9C04" w14:textId="77777777" w:rsidR="00671D2B" w:rsidRDefault="00671D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B0F475F" w14:textId="77777777" w:rsidR="008133FE" w:rsidRDefault="00813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431D478" w14:textId="1648A773" w:rsidR="008133FE" w:rsidRDefault="00813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 xml:space="preserve">The </w:t>
      </w:r>
      <w:r w:rsidR="003A79E3">
        <w:rPr>
          <w:sz w:val="24"/>
          <w:szCs w:val="24"/>
        </w:rPr>
        <w:t>number of individuals</w:t>
      </w:r>
      <w:r w:rsidRPr="00464A4D">
        <w:rPr>
          <w:sz w:val="24"/>
          <w:szCs w:val="24"/>
        </w:rPr>
        <w:t xml:space="preserve"> to submit an </w:t>
      </w:r>
      <w:r w:rsidR="003A79E3">
        <w:rPr>
          <w:sz w:val="24"/>
          <w:szCs w:val="24"/>
        </w:rPr>
        <w:t xml:space="preserve">application </w:t>
      </w:r>
      <w:r w:rsidRPr="00464A4D">
        <w:rPr>
          <w:sz w:val="24"/>
          <w:szCs w:val="24"/>
        </w:rPr>
        <w:t xml:space="preserve">has been adjusted </w:t>
      </w:r>
      <w:r w:rsidR="0064173A">
        <w:rPr>
          <w:sz w:val="24"/>
          <w:szCs w:val="24"/>
        </w:rPr>
        <w:t>down</w:t>
      </w:r>
      <w:r w:rsidRPr="00464A4D">
        <w:rPr>
          <w:sz w:val="24"/>
          <w:szCs w:val="24"/>
        </w:rPr>
        <w:t xml:space="preserve">ward from 10 </w:t>
      </w:r>
      <w:r w:rsidR="0019678A">
        <w:rPr>
          <w:sz w:val="24"/>
          <w:szCs w:val="24"/>
        </w:rPr>
        <w:t xml:space="preserve">applicants </w:t>
      </w:r>
      <w:r w:rsidRPr="00464A4D">
        <w:rPr>
          <w:sz w:val="24"/>
          <w:szCs w:val="24"/>
        </w:rPr>
        <w:t xml:space="preserve">to </w:t>
      </w:r>
      <w:r w:rsidR="0019678A">
        <w:rPr>
          <w:sz w:val="24"/>
          <w:szCs w:val="24"/>
        </w:rPr>
        <w:t>5 applicants</w:t>
      </w:r>
      <w:r w:rsidRPr="00464A4D">
        <w:rPr>
          <w:sz w:val="24"/>
          <w:szCs w:val="24"/>
        </w:rPr>
        <w:t xml:space="preserve"> based on the experience gathered from </w:t>
      </w:r>
      <w:r w:rsidR="0019678A">
        <w:rPr>
          <w:sz w:val="24"/>
          <w:szCs w:val="24"/>
        </w:rPr>
        <w:t>previous years</w:t>
      </w:r>
      <w:r w:rsidRPr="00464A4D">
        <w:rPr>
          <w:sz w:val="24"/>
          <w:szCs w:val="24"/>
        </w:rPr>
        <w:t>.</w:t>
      </w:r>
      <w:r w:rsidR="003A79E3">
        <w:rPr>
          <w:sz w:val="24"/>
          <w:szCs w:val="24"/>
        </w:rPr>
        <w:t xml:space="preserve"> Therefore the estimated burde</w:t>
      </w:r>
      <w:bookmarkStart w:id="0" w:name="_GoBack"/>
      <w:bookmarkEnd w:id="0"/>
      <w:r w:rsidR="003A79E3">
        <w:rPr>
          <w:sz w:val="24"/>
          <w:szCs w:val="24"/>
        </w:rPr>
        <w:t xml:space="preserve">n hours has been reduced to 120 hours. </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EDEBC2F" w14:textId="77777777" w:rsidR="00697B14" w:rsidRDefault="00697B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6707850" w14:textId="078E0E9E" w:rsidR="00082C1C" w:rsidRDefault="00697B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An announcement for the next </w:t>
      </w:r>
      <w:r w:rsidR="0014379F">
        <w:rPr>
          <w:sz w:val="24"/>
          <w:szCs w:val="24"/>
        </w:rPr>
        <w:t>f</w:t>
      </w:r>
      <w:r>
        <w:rPr>
          <w:sz w:val="24"/>
          <w:szCs w:val="24"/>
        </w:rPr>
        <w:t xml:space="preserve">ive-year grant covering this activity is anticipated to be published in the </w:t>
      </w:r>
      <w:r w:rsidR="0014379F">
        <w:rPr>
          <w:sz w:val="24"/>
          <w:szCs w:val="24"/>
        </w:rPr>
        <w:t xml:space="preserve">first </w:t>
      </w:r>
      <w:r>
        <w:rPr>
          <w:sz w:val="24"/>
          <w:szCs w:val="24"/>
        </w:rPr>
        <w:t>quarter of FY</w:t>
      </w:r>
      <w:r w:rsidR="00ED2B5C">
        <w:rPr>
          <w:sz w:val="24"/>
          <w:szCs w:val="24"/>
        </w:rPr>
        <w:t>17 for the award covering the period July 1, 2017 through June 30, 2022.  There are no complex analytical techniques used to evaluate this collection of information.</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5E2EEE88" w14:textId="77777777" w:rsidR="009417B6" w:rsidRDefault="00941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981C374" w14:textId="725BBDC4" w:rsidR="009417B6" w:rsidRPr="00464A4D" w:rsidRDefault="00941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4A4D">
        <w:rPr>
          <w:sz w:val="24"/>
          <w:szCs w:val="24"/>
        </w:rPr>
        <w:t>Not applicable.  We will display the expiration date.</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597DB277" w14:textId="77777777" w:rsidR="009417B6" w:rsidRDefault="00941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63456D2" w14:textId="60F39D17" w:rsidR="009417B6" w:rsidRPr="00464A4D" w:rsidRDefault="009417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There are no exceptions to the certification statement.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E65C2" w14:textId="77777777" w:rsidR="009453D2" w:rsidRDefault="009453D2" w:rsidP="00082C1C">
      <w:r>
        <w:separator/>
      </w:r>
    </w:p>
  </w:endnote>
  <w:endnote w:type="continuationSeparator" w:id="0">
    <w:p w14:paraId="191012F6" w14:textId="77777777" w:rsidR="009453D2" w:rsidRDefault="009453D2"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7D71">
      <w:rPr>
        <w:rStyle w:val="PageNumber"/>
        <w:noProof/>
      </w:rPr>
      <w:t>10</w: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65841956" w:rsidR="00CD6020" w:rsidRPr="004513E4" w:rsidRDefault="009453D2" w:rsidP="000D7907">
              <w:pPr>
                <w:pStyle w:val="Footer"/>
              </w:pPr>
              <w:r>
                <w:fldChar w:fldCharType="begin"/>
              </w:r>
              <w:r>
                <w:instrText xml:space="preserve"> FILENAME   \* MERGEFORMAT </w:instrText>
              </w:r>
              <w:r>
                <w:fldChar w:fldCharType="separate"/>
              </w:r>
              <w:r w:rsidR="00BD7D71">
                <w:rPr>
                  <w:noProof/>
                </w:rPr>
                <w:t>1028-0085 SS-A Remote Sensing 2015-06-12.docx</w:t>
              </w:r>
              <w:r>
                <w:rPr>
                  <w:noProof/>
                </w:rPr>
                <w:fldChar w:fldCharType="end"/>
              </w:r>
            </w:p>
          </w:tc>
          <w:tc>
            <w:tcPr>
              <w:tcW w:w="2600" w:type="dxa"/>
            </w:tcPr>
            <w:p w14:paraId="07D7EAE0" w14:textId="198E9B4E"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3A79E3">
                <w:rPr>
                  <w:rFonts w:cs="Arial"/>
                  <w:noProof/>
                </w:rPr>
                <w:t>10</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9453D2">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73D78" w14:textId="77777777" w:rsidR="009453D2" w:rsidRDefault="009453D2" w:rsidP="00082C1C">
      <w:r>
        <w:separator/>
      </w:r>
    </w:p>
  </w:footnote>
  <w:footnote w:type="continuationSeparator" w:id="0">
    <w:p w14:paraId="04C28EC1" w14:textId="77777777" w:rsidR="009453D2" w:rsidRDefault="009453D2"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91B6F"/>
    <w:multiLevelType w:val="hybridMultilevel"/>
    <w:tmpl w:val="330EE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38785E"/>
    <w:multiLevelType w:val="hybridMultilevel"/>
    <w:tmpl w:val="8362B3A8"/>
    <w:lvl w:ilvl="0" w:tplc="5BB6B90C">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3751"/>
    <w:rsid w:val="0001348A"/>
    <w:rsid w:val="000224F8"/>
    <w:rsid w:val="000257C8"/>
    <w:rsid w:val="00026233"/>
    <w:rsid w:val="000331F0"/>
    <w:rsid w:val="00035A06"/>
    <w:rsid w:val="00082C1C"/>
    <w:rsid w:val="00092CFC"/>
    <w:rsid w:val="000A554A"/>
    <w:rsid w:val="000C1E81"/>
    <w:rsid w:val="000D7907"/>
    <w:rsid w:val="000F1C17"/>
    <w:rsid w:val="000F3AF1"/>
    <w:rsid w:val="001328E1"/>
    <w:rsid w:val="0014379F"/>
    <w:rsid w:val="00143C18"/>
    <w:rsid w:val="0015013C"/>
    <w:rsid w:val="001529C1"/>
    <w:rsid w:val="00162B02"/>
    <w:rsid w:val="00172E74"/>
    <w:rsid w:val="00191B90"/>
    <w:rsid w:val="0019678A"/>
    <w:rsid w:val="001B6FC2"/>
    <w:rsid w:val="002308F4"/>
    <w:rsid w:val="00256E74"/>
    <w:rsid w:val="00265C98"/>
    <w:rsid w:val="00276361"/>
    <w:rsid w:val="00295103"/>
    <w:rsid w:val="002A7A64"/>
    <w:rsid w:val="002E40D1"/>
    <w:rsid w:val="003220BB"/>
    <w:rsid w:val="00352210"/>
    <w:rsid w:val="003654AD"/>
    <w:rsid w:val="00386D40"/>
    <w:rsid w:val="00392BB7"/>
    <w:rsid w:val="003A79E3"/>
    <w:rsid w:val="003C23E3"/>
    <w:rsid w:val="003C3292"/>
    <w:rsid w:val="00425D2D"/>
    <w:rsid w:val="0044258C"/>
    <w:rsid w:val="00453654"/>
    <w:rsid w:val="00453FC8"/>
    <w:rsid w:val="00464A4D"/>
    <w:rsid w:val="00490299"/>
    <w:rsid w:val="004A6DFA"/>
    <w:rsid w:val="004B1D7C"/>
    <w:rsid w:val="004C5EAF"/>
    <w:rsid w:val="005042DC"/>
    <w:rsid w:val="005114E8"/>
    <w:rsid w:val="00525467"/>
    <w:rsid w:val="0053282B"/>
    <w:rsid w:val="00540F92"/>
    <w:rsid w:val="00563003"/>
    <w:rsid w:val="005809EC"/>
    <w:rsid w:val="005A2995"/>
    <w:rsid w:val="005D39A7"/>
    <w:rsid w:val="005D5794"/>
    <w:rsid w:val="005E0031"/>
    <w:rsid w:val="0060758B"/>
    <w:rsid w:val="00612247"/>
    <w:rsid w:val="0063549E"/>
    <w:rsid w:val="00640F99"/>
    <w:rsid w:val="0064173A"/>
    <w:rsid w:val="00647611"/>
    <w:rsid w:val="00661045"/>
    <w:rsid w:val="00667709"/>
    <w:rsid w:val="00671D2B"/>
    <w:rsid w:val="0068505B"/>
    <w:rsid w:val="00693903"/>
    <w:rsid w:val="0069546D"/>
    <w:rsid w:val="00697B14"/>
    <w:rsid w:val="006A5130"/>
    <w:rsid w:val="006A5F61"/>
    <w:rsid w:val="006B0B7A"/>
    <w:rsid w:val="006C76BB"/>
    <w:rsid w:val="006E339F"/>
    <w:rsid w:val="00701C0C"/>
    <w:rsid w:val="0070583D"/>
    <w:rsid w:val="00706EA3"/>
    <w:rsid w:val="0071091F"/>
    <w:rsid w:val="0072427A"/>
    <w:rsid w:val="00732896"/>
    <w:rsid w:val="00734C7F"/>
    <w:rsid w:val="00737CB7"/>
    <w:rsid w:val="00740AF4"/>
    <w:rsid w:val="00757362"/>
    <w:rsid w:val="007600AD"/>
    <w:rsid w:val="00761FCE"/>
    <w:rsid w:val="0076385D"/>
    <w:rsid w:val="007851E9"/>
    <w:rsid w:val="0079590D"/>
    <w:rsid w:val="007A0A6D"/>
    <w:rsid w:val="007A6FA3"/>
    <w:rsid w:val="007B1973"/>
    <w:rsid w:val="007B7DCF"/>
    <w:rsid w:val="007C092F"/>
    <w:rsid w:val="007D2A32"/>
    <w:rsid w:val="007D38CA"/>
    <w:rsid w:val="007D5C7B"/>
    <w:rsid w:val="007E21B5"/>
    <w:rsid w:val="0081259F"/>
    <w:rsid w:val="00812C8A"/>
    <w:rsid w:val="008133FE"/>
    <w:rsid w:val="008139D5"/>
    <w:rsid w:val="008429AD"/>
    <w:rsid w:val="0088286D"/>
    <w:rsid w:val="008956CC"/>
    <w:rsid w:val="008972D3"/>
    <w:rsid w:val="008B4E24"/>
    <w:rsid w:val="008D6497"/>
    <w:rsid w:val="008E6643"/>
    <w:rsid w:val="008F2148"/>
    <w:rsid w:val="008F7F3C"/>
    <w:rsid w:val="00901CDF"/>
    <w:rsid w:val="00917367"/>
    <w:rsid w:val="00922908"/>
    <w:rsid w:val="0093293C"/>
    <w:rsid w:val="009417B6"/>
    <w:rsid w:val="00944C21"/>
    <w:rsid w:val="00944C99"/>
    <w:rsid w:val="009453D2"/>
    <w:rsid w:val="00984DA5"/>
    <w:rsid w:val="0099239C"/>
    <w:rsid w:val="009B359F"/>
    <w:rsid w:val="00A15AC6"/>
    <w:rsid w:val="00A9089C"/>
    <w:rsid w:val="00A94C72"/>
    <w:rsid w:val="00AC22C6"/>
    <w:rsid w:val="00AC71D1"/>
    <w:rsid w:val="00AE037A"/>
    <w:rsid w:val="00B023B6"/>
    <w:rsid w:val="00B129F2"/>
    <w:rsid w:val="00B15503"/>
    <w:rsid w:val="00B20EE6"/>
    <w:rsid w:val="00B42E1C"/>
    <w:rsid w:val="00B9425D"/>
    <w:rsid w:val="00BC68C9"/>
    <w:rsid w:val="00BD7D71"/>
    <w:rsid w:val="00BE0F05"/>
    <w:rsid w:val="00BE16E2"/>
    <w:rsid w:val="00C01AEA"/>
    <w:rsid w:val="00C0237B"/>
    <w:rsid w:val="00C06B0E"/>
    <w:rsid w:val="00C16293"/>
    <w:rsid w:val="00C216C9"/>
    <w:rsid w:val="00C36B1A"/>
    <w:rsid w:val="00C45E8C"/>
    <w:rsid w:val="00C50D5B"/>
    <w:rsid w:val="00C56D3A"/>
    <w:rsid w:val="00CA7DA6"/>
    <w:rsid w:val="00CD6020"/>
    <w:rsid w:val="00D12C2C"/>
    <w:rsid w:val="00D55D8F"/>
    <w:rsid w:val="00D66992"/>
    <w:rsid w:val="00D90286"/>
    <w:rsid w:val="00D93BC4"/>
    <w:rsid w:val="00DE1FFE"/>
    <w:rsid w:val="00DE55CF"/>
    <w:rsid w:val="00DE7630"/>
    <w:rsid w:val="00E117BA"/>
    <w:rsid w:val="00E23D4A"/>
    <w:rsid w:val="00E311AC"/>
    <w:rsid w:val="00E31951"/>
    <w:rsid w:val="00E33E47"/>
    <w:rsid w:val="00E41CA7"/>
    <w:rsid w:val="00E6013B"/>
    <w:rsid w:val="00EA362A"/>
    <w:rsid w:val="00EA777B"/>
    <w:rsid w:val="00EC3022"/>
    <w:rsid w:val="00ED16B4"/>
    <w:rsid w:val="00ED2B5C"/>
    <w:rsid w:val="00EF056A"/>
    <w:rsid w:val="00F33A02"/>
    <w:rsid w:val="00F42CE5"/>
    <w:rsid w:val="00F45D4E"/>
    <w:rsid w:val="00F73931"/>
    <w:rsid w:val="00F773EC"/>
    <w:rsid w:val="00FA2BB0"/>
    <w:rsid w:val="00FA3393"/>
    <w:rsid w:val="00FB5F96"/>
    <w:rsid w:val="00FC616A"/>
    <w:rsid w:val="00FD4C3B"/>
    <w:rsid w:val="00FE5D8D"/>
    <w:rsid w:val="00FE6923"/>
    <w:rsid w:val="00FF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855A4A"/>
  <w14:defaultImageDpi w14:val="300"/>
  <w15:docId w15:val="{7DF2E928-A517-4D5A-A3E4-D880E402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FF4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9077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B2400"/>
    <w:rsid w:val="000D39CB"/>
    <w:rsid w:val="00174266"/>
    <w:rsid w:val="001F7195"/>
    <w:rsid w:val="007763F7"/>
    <w:rsid w:val="00853A76"/>
    <w:rsid w:val="008B5D40"/>
    <w:rsid w:val="00AB7D64"/>
    <w:rsid w:val="00B13ADB"/>
    <w:rsid w:val="00B353C5"/>
    <w:rsid w:val="00BB0C57"/>
    <w:rsid w:val="00D041E6"/>
    <w:rsid w:val="00D66227"/>
    <w:rsid w:val="00DA2161"/>
    <w:rsid w:val="00DB5ED0"/>
    <w:rsid w:val="00E83E9F"/>
    <w:rsid w:val="00ED16FE"/>
    <w:rsid w:val="00FD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B8584-2459-4535-BB1D-83BEB629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5</cp:revision>
  <cp:lastPrinted>2015-06-12T17:04:00Z</cp:lastPrinted>
  <dcterms:created xsi:type="dcterms:W3CDTF">2015-06-12T17:01:00Z</dcterms:created>
  <dcterms:modified xsi:type="dcterms:W3CDTF">2015-06-12T17:46:00Z</dcterms:modified>
</cp:coreProperties>
</file>