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401A4" w14:textId="77777777" w:rsidR="0068230E" w:rsidRPr="005301BD" w:rsidRDefault="004D4EC1" w:rsidP="0044156C">
      <w:pPr>
        <w:pStyle w:val="MarkforAppendixTitle"/>
        <w:rPr>
          <w:rFonts w:ascii="Arial" w:hAnsi="Arial" w:cs="Arial"/>
          <w:b/>
          <w:sz w:val="24"/>
          <w:szCs w:val="24"/>
        </w:rPr>
      </w:pPr>
      <w:bookmarkStart w:id="0" w:name="_GoBack"/>
      <w:bookmarkEnd w:id="0"/>
      <w:r w:rsidRPr="005301BD">
        <w:rPr>
          <w:rFonts w:ascii="Arial" w:hAnsi="Arial" w:cs="Arial"/>
          <w:b/>
          <w:sz w:val="24"/>
          <w:szCs w:val="24"/>
        </w:rPr>
        <w:t xml:space="preserve">instrument </w:t>
      </w:r>
      <w:r w:rsidR="0054062B">
        <w:rPr>
          <w:rFonts w:ascii="Arial" w:hAnsi="Arial" w:cs="Arial"/>
          <w:b/>
          <w:sz w:val="24"/>
          <w:szCs w:val="24"/>
        </w:rPr>
        <w:t>#</w:t>
      </w:r>
      <w:r w:rsidRPr="005301BD">
        <w:rPr>
          <w:rFonts w:ascii="Arial" w:hAnsi="Arial" w:cs="Arial"/>
          <w:b/>
          <w:sz w:val="24"/>
          <w:szCs w:val="24"/>
        </w:rPr>
        <w:t>1</w:t>
      </w:r>
    </w:p>
    <w:p w14:paraId="02C401A5" w14:textId="77777777" w:rsidR="00196E03" w:rsidRPr="005301BD" w:rsidRDefault="00196E03" w:rsidP="0044156C">
      <w:pPr>
        <w:pStyle w:val="MarkforAppendixTitle"/>
        <w:spacing w:before="0" w:after="0"/>
        <w:rPr>
          <w:rFonts w:ascii="Arial" w:hAnsi="Arial" w:cs="Arial"/>
          <w:b/>
          <w:sz w:val="24"/>
          <w:szCs w:val="24"/>
        </w:rPr>
      </w:pPr>
      <w:r w:rsidRPr="005301BD">
        <w:rPr>
          <w:rFonts w:ascii="Arial" w:hAnsi="Arial" w:cs="Arial"/>
          <w:b/>
          <w:sz w:val="24"/>
          <w:szCs w:val="24"/>
        </w:rPr>
        <w:t>MASTER LIST OF TOPICS FOR IMPLEMENTATION STUDY</w:t>
      </w:r>
    </w:p>
    <w:p w14:paraId="02C401A6" w14:textId="77777777" w:rsidR="00CD3DCB" w:rsidRDefault="00CD3DCB" w:rsidP="00196E03">
      <w:pPr>
        <w:sectPr w:rsidR="00CD3DCB" w:rsidSect="000E4C3F">
          <w:pgSz w:w="12240" w:h="15840"/>
          <w:pgMar w:top="1440" w:right="1440" w:bottom="1440" w:left="1440" w:header="720" w:footer="720" w:gutter="0"/>
          <w:cols w:space="720"/>
          <w:docGrid w:linePitch="360"/>
        </w:sectPr>
      </w:pPr>
    </w:p>
    <w:p w14:paraId="02C401A7" w14:textId="77777777" w:rsidR="00CD3DCB" w:rsidRPr="0095226D" w:rsidRDefault="00CD3DCB" w:rsidP="00CD3DCB">
      <w:pPr>
        <w:spacing w:before="3360"/>
        <w:ind w:firstLine="0"/>
        <w:jc w:val="center"/>
        <w:rPr>
          <w:b/>
        </w:rPr>
      </w:pPr>
      <w:r w:rsidRPr="0095226D">
        <w:rPr>
          <w:b/>
        </w:rPr>
        <w:lastRenderedPageBreak/>
        <w:t>This page has been left blank for double-sided copying.</w:t>
      </w:r>
    </w:p>
    <w:p w14:paraId="02C401A8" w14:textId="77777777" w:rsidR="00100817" w:rsidRDefault="00100817" w:rsidP="00196E03">
      <w:pPr>
        <w:sectPr w:rsidR="00100817" w:rsidSect="00BA05D3">
          <w:footerReference w:type="default" r:id="rId12"/>
          <w:endnotePr>
            <w:numFmt w:val="decimal"/>
          </w:endnotePr>
          <w:pgSz w:w="12240" w:h="15840" w:code="1"/>
          <w:pgMar w:top="1440" w:right="1440" w:bottom="576" w:left="1440" w:header="720" w:footer="576" w:gutter="0"/>
          <w:cols w:space="720"/>
          <w:docGrid w:linePitch="326"/>
        </w:sectPr>
      </w:pPr>
    </w:p>
    <w:p w14:paraId="685982DD" w14:textId="245FD5E6" w:rsidR="000B47B7" w:rsidRPr="000B47B7" w:rsidRDefault="000B47B7" w:rsidP="00E77E14">
      <w:pPr>
        <w:spacing w:after="200" w:line="240" w:lineRule="auto"/>
        <w:ind w:firstLine="0"/>
        <w:jc w:val="right"/>
        <w:rPr>
          <w:rFonts w:ascii="Garamond" w:eastAsiaTheme="minorHAnsi" w:hAnsi="Garamond" w:cstheme="minorBidi"/>
        </w:rPr>
      </w:pPr>
      <w:r>
        <w:rPr>
          <w:rFonts w:ascii="Garamond" w:eastAsiaTheme="minorHAnsi" w:hAnsi="Garamond" w:cstheme="minorBidi"/>
        </w:rPr>
        <w:lastRenderedPageBreak/>
        <w:t>OMB Control No</w:t>
      </w:r>
      <w:proofErr w:type="gramStart"/>
      <w:r>
        <w:rPr>
          <w:rFonts w:ascii="Garamond" w:eastAsiaTheme="minorHAnsi" w:hAnsi="Garamond" w:cstheme="minorBidi"/>
        </w:rPr>
        <w:t>:</w:t>
      </w:r>
      <w:proofErr w:type="gramEnd"/>
      <w:r>
        <w:rPr>
          <w:rFonts w:ascii="Garamond" w:eastAsiaTheme="minorHAnsi" w:hAnsi="Garamond" w:cstheme="minorBidi"/>
        </w:rPr>
        <w:br/>
        <w:t>Expiration Date:</w:t>
      </w:r>
    </w:p>
    <w:p w14:paraId="02C401A9" w14:textId="77777777" w:rsidR="00100817" w:rsidRDefault="00100817" w:rsidP="00BA05D3">
      <w:pPr>
        <w:spacing w:after="200" w:line="240" w:lineRule="auto"/>
        <w:ind w:firstLine="0"/>
        <w:jc w:val="center"/>
        <w:rPr>
          <w:rFonts w:ascii="Garamond" w:eastAsiaTheme="minorHAnsi" w:hAnsi="Garamond" w:cstheme="minorBidi"/>
          <w:b/>
        </w:rPr>
      </w:pPr>
      <w:r>
        <w:rPr>
          <w:rFonts w:ascii="Garamond" w:eastAsiaTheme="minorHAnsi" w:hAnsi="Garamond" w:cstheme="minorBidi"/>
          <w:b/>
        </w:rPr>
        <w:t>In-Depth Implementation Study</w:t>
      </w:r>
    </w:p>
    <w:p w14:paraId="02C401AA" w14:textId="77777777" w:rsidR="00100817" w:rsidRPr="00816979" w:rsidRDefault="00100817" w:rsidP="00BA05D3">
      <w:pPr>
        <w:spacing w:after="200" w:line="240" w:lineRule="auto"/>
        <w:ind w:firstLine="0"/>
        <w:jc w:val="center"/>
        <w:rPr>
          <w:rFonts w:ascii="Garamond" w:eastAsiaTheme="minorHAnsi" w:hAnsi="Garamond" w:cstheme="minorBidi"/>
          <w:b/>
        </w:rPr>
      </w:pPr>
      <w:r w:rsidRPr="00816979">
        <w:rPr>
          <w:rFonts w:ascii="Garamond" w:eastAsiaTheme="minorHAnsi" w:hAnsi="Garamond" w:cstheme="minorBidi"/>
          <w:b/>
        </w:rPr>
        <w:t>Master Topic Guide</w:t>
      </w:r>
      <w:r w:rsidRPr="00816979">
        <w:rPr>
          <w:rFonts w:ascii="Garamond" w:eastAsiaTheme="minorHAnsi" w:hAnsi="Garamond" w:cstheme="minorBidi"/>
          <w:vertAlign w:val="superscript"/>
        </w:rPr>
        <w:footnoteReference w:id="1"/>
      </w:r>
    </w:p>
    <w:p w14:paraId="02C401AB" w14:textId="77777777" w:rsidR="00100817" w:rsidRPr="0063604D" w:rsidRDefault="00100817" w:rsidP="008D50DF">
      <w:pPr>
        <w:pStyle w:val="ListParagraph"/>
        <w:numPr>
          <w:ilvl w:val="0"/>
          <w:numId w:val="35"/>
        </w:numPr>
        <w:tabs>
          <w:tab w:val="clear" w:pos="360"/>
        </w:tabs>
        <w:spacing w:after="200"/>
        <w:ind w:left="432" w:hanging="432"/>
        <w:jc w:val="left"/>
        <w:rPr>
          <w:rFonts w:ascii="Garamond" w:eastAsiaTheme="minorHAnsi" w:hAnsi="Garamond" w:cstheme="minorBidi"/>
          <w:b/>
        </w:rPr>
      </w:pPr>
      <w:r w:rsidRPr="0063604D">
        <w:rPr>
          <w:rFonts w:ascii="Garamond" w:eastAsiaTheme="minorHAnsi" w:hAnsi="Garamond" w:cstheme="minorBidi"/>
          <w:b/>
        </w:rPr>
        <w:t>CONTEXT</w:t>
      </w:r>
      <w:r>
        <w:rPr>
          <w:rFonts w:ascii="Garamond" w:eastAsiaTheme="minorHAnsi" w:hAnsi="Garamond" w:cstheme="minorBidi"/>
          <w:b/>
        </w:rPr>
        <w:t xml:space="preserve"> AND COUNTERFACTUAL</w:t>
      </w:r>
    </w:p>
    <w:p w14:paraId="02C401AC" w14:textId="77777777" w:rsidR="00100817" w:rsidRDefault="00100817" w:rsidP="009B3D76">
      <w:pPr>
        <w:spacing w:line="240" w:lineRule="auto"/>
        <w:ind w:firstLine="0"/>
        <w:rPr>
          <w:rFonts w:ascii="Garamond" w:eastAsiaTheme="minorHAnsi" w:hAnsi="Garamond" w:cstheme="minorBidi"/>
        </w:rPr>
      </w:pPr>
      <w:r w:rsidRPr="00816979">
        <w:rPr>
          <w:rFonts w:ascii="Garamond" w:eastAsiaTheme="minorHAnsi" w:hAnsi="Garamond" w:cstheme="minorBidi"/>
        </w:rPr>
        <w:t xml:space="preserve">Community </w:t>
      </w:r>
      <w:r>
        <w:rPr>
          <w:rFonts w:ascii="Garamond" w:eastAsiaTheme="minorHAnsi" w:hAnsi="Garamond" w:cstheme="minorBidi"/>
        </w:rPr>
        <w:t>attitudes</w:t>
      </w:r>
    </w:p>
    <w:p w14:paraId="02C401AD" w14:textId="77777777" w:rsidR="009B3D76" w:rsidRDefault="009B3D76" w:rsidP="009B3D76">
      <w:pPr>
        <w:spacing w:line="240" w:lineRule="auto"/>
        <w:ind w:firstLine="0"/>
        <w:rPr>
          <w:rFonts w:ascii="Garamond" w:eastAsiaTheme="minorHAnsi" w:hAnsi="Garamond" w:cstheme="minorBidi"/>
        </w:rPr>
      </w:pPr>
    </w:p>
    <w:p w14:paraId="02C401AE" w14:textId="77777777" w:rsidR="00100817" w:rsidRPr="00816979" w:rsidRDefault="00100817" w:rsidP="009B3D76">
      <w:pPr>
        <w:numPr>
          <w:ilvl w:val="0"/>
          <w:numId w:val="27"/>
        </w:numPr>
        <w:spacing w:line="240" w:lineRule="auto"/>
        <w:rPr>
          <w:rFonts w:ascii="Garamond" w:eastAsiaTheme="minorHAnsi" w:hAnsi="Garamond" w:cstheme="minorBidi"/>
        </w:rPr>
      </w:pPr>
      <w:r w:rsidRPr="00816979">
        <w:rPr>
          <w:rFonts w:ascii="Garamond" w:eastAsiaTheme="minorHAnsi" w:hAnsi="Garamond" w:cstheme="minorBidi"/>
        </w:rPr>
        <w:t xml:space="preserve">Perception of community needs and </w:t>
      </w:r>
      <w:r>
        <w:rPr>
          <w:rFonts w:ascii="Garamond" w:eastAsiaTheme="minorHAnsi" w:hAnsi="Garamond" w:cstheme="minorBidi"/>
        </w:rPr>
        <w:t xml:space="preserve">how </w:t>
      </w:r>
      <w:r w:rsidRPr="00816979">
        <w:rPr>
          <w:rFonts w:ascii="Garamond" w:eastAsiaTheme="minorHAnsi" w:hAnsi="Garamond" w:cstheme="minorBidi"/>
        </w:rPr>
        <w:t>they should be addressed</w:t>
      </w:r>
    </w:p>
    <w:p w14:paraId="02C401AF" w14:textId="77777777" w:rsidR="00100817" w:rsidRPr="00816979" w:rsidRDefault="00100817" w:rsidP="00100817">
      <w:pPr>
        <w:numPr>
          <w:ilvl w:val="0"/>
          <w:numId w:val="27"/>
        </w:numPr>
        <w:spacing w:after="200" w:line="240" w:lineRule="auto"/>
        <w:contextualSpacing/>
        <w:rPr>
          <w:rFonts w:ascii="Garamond" w:eastAsiaTheme="minorHAnsi" w:hAnsi="Garamond" w:cstheme="minorBidi"/>
        </w:rPr>
      </w:pPr>
      <w:r w:rsidRPr="00816979">
        <w:rPr>
          <w:rFonts w:ascii="Garamond" w:eastAsiaTheme="minorHAnsi" w:hAnsi="Garamond" w:cstheme="minorBidi"/>
        </w:rPr>
        <w:t>Perception of the problem that the program is being implemented to address</w:t>
      </w:r>
    </w:p>
    <w:p w14:paraId="02C401B0" w14:textId="77777777" w:rsidR="00100817" w:rsidRPr="00816979" w:rsidRDefault="00100817" w:rsidP="00100817">
      <w:pPr>
        <w:numPr>
          <w:ilvl w:val="0"/>
          <w:numId w:val="27"/>
        </w:numPr>
        <w:spacing w:after="200" w:line="240" w:lineRule="auto"/>
        <w:contextualSpacing/>
        <w:rPr>
          <w:rFonts w:ascii="Garamond" w:eastAsiaTheme="minorHAnsi" w:hAnsi="Garamond" w:cstheme="minorBidi"/>
        </w:rPr>
      </w:pPr>
      <w:r w:rsidRPr="00816979">
        <w:rPr>
          <w:rFonts w:ascii="Garamond" w:eastAsiaTheme="minorHAnsi" w:hAnsi="Garamond" w:cstheme="minorBidi"/>
        </w:rPr>
        <w:t>Community members and organizations important to the program, and how their support is critical</w:t>
      </w:r>
    </w:p>
    <w:p w14:paraId="02C401B1" w14:textId="77777777" w:rsidR="00100817" w:rsidRDefault="00100817" w:rsidP="00100817">
      <w:pPr>
        <w:numPr>
          <w:ilvl w:val="0"/>
          <w:numId w:val="27"/>
        </w:numPr>
        <w:spacing w:after="200" w:line="240" w:lineRule="auto"/>
        <w:contextualSpacing/>
        <w:rPr>
          <w:rFonts w:ascii="Garamond" w:eastAsiaTheme="minorHAnsi" w:hAnsi="Garamond" w:cstheme="minorBidi"/>
        </w:rPr>
      </w:pPr>
      <w:r w:rsidRPr="00816979">
        <w:rPr>
          <w:rFonts w:ascii="Garamond" w:eastAsiaTheme="minorHAnsi" w:hAnsi="Garamond" w:cstheme="minorBidi"/>
        </w:rPr>
        <w:t>Steps taken to gain or maintain community support for the program</w:t>
      </w:r>
    </w:p>
    <w:p w14:paraId="02C401B2" w14:textId="77777777" w:rsidR="00100817" w:rsidRPr="00705236" w:rsidRDefault="00100817" w:rsidP="00100817">
      <w:pPr>
        <w:numPr>
          <w:ilvl w:val="0"/>
          <w:numId w:val="27"/>
        </w:numPr>
        <w:spacing w:after="200" w:line="240" w:lineRule="auto"/>
        <w:contextualSpacing/>
        <w:rPr>
          <w:rFonts w:ascii="Garamond" w:eastAsiaTheme="minorHAnsi" w:hAnsi="Garamond" w:cstheme="minorBidi"/>
        </w:rPr>
      </w:pPr>
      <w:r w:rsidRPr="00705236">
        <w:rPr>
          <w:rFonts w:ascii="Garamond" w:eastAsiaTheme="minorHAnsi" w:hAnsi="Garamond" w:cstheme="minorBidi"/>
        </w:rPr>
        <w:t>Outside influences that may have affected the program outcomes targeted for change</w:t>
      </w:r>
    </w:p>
    <w:p w14:paraId="02C401B3" w14:textId="77777777" w:rsidR="00100817" w:rsidRPr="00816979" w:rsidRDefault="00100817" w:rsidP="00BA05D3">
      <w:pPr>
        <w:spacing w:after="200" w:line="240" w:lineRule="auto"/>
        <w:ind w:left="720" w:firstLine="0"/>
        <w:contextualSpacing/>
        <w:rPr>
          <w:rFonts w:ascii="Garamond" w:eastAsiaTheme="minorHAnsi" w:hAnsi="Garamond" w:cstheme="minorBidi"/>
        </w:rPr>
      </w:pPr>
    </w:p>
    <w:p w14:paraId="02C401B4" w14:textId="77777777" w:rsidR="00100817" w:rsidRDefault="00100817" w:rsidP="009B3D76">
      <w:pPr>
        <w:spacing w:line="240" w:lineRule="auto"/>
        <w:ind w:firstLine="0"/>
        <w:rPr>
          <w:rFonts w:ascii="Garamond" w:eastAsiaTheme="minorHAnsi" w:hAnsi="Garamond" w:cstheme="minorBidi"/>
        </w:rPr>
      </w:pPr>
      <w:r>
        <w:rPr>
          <w:rFonts w:ascii="Garamond" w:eastAsiaTheme="minorHAnsi" w:hAnsi="Garamond" w:cstheme="minorBidi"/>
        </w:rPr>
        <w:t>Counterfactual</w:t>
      </w:r>
    </w:p>
    <w:p w14:paraId="02C401B5" w14:textId="77777777" w:rsidR="009B3D76" w:rsidRPr="00816979" w:rsidRDefault="009B3D76" w:rsidP="009B3D76">
      <w:pPr>
        <w:spacing w:line="240" w:lineRule="auto"/>
        <w:ind w:firstLine="0"/>
        <w:rPr>
          <w:rFonts w:ascii="Garamond" w:eastAsiaTheme="minorHAnsi" w:hAnsi="Garamond" w:cstheme="minorBidi"/>
        </w:rPr>
      </w:pPr>
    </w:p>
    <w:p w14:paraId="02C401B6" w14:textId="77777777" w:rsidR="00100817" w:rsidRPr="00816979" w:rsidRDefault="00100817" w:rsidP="009B3D76">
      <w:pPr>
        <w:numPr>
          <w:ilvl w:val="0"/>
          <w:numId w:val="29"/>
        </w:numPr>
        <w:spacing w:line="240" w:lineRule="auto"/>
        <w:rPr>
          <w:rFonts w:ascii="Garamond" w:eastAsiaTheme="minorHAnsi" w:hAnsi="Garamond" w:cstheme="minorBidi"/>
        </w:rPr>
      </w:pPr>
      <w:r w:rsidRPr="00816979">
        <w:rPr>
          <w:rFonts w:ascii="Garamond" w:eastAsiaTheme="minorHAnsi" w:hAnsi="Garamond" w:cstheme="minorBidi"/>
        </w:rPr>
        <w:t>Other programs and services with similar goals available to program participants</w:t>
      </w:r>
      <w:r>
        <w:rPr>
          <w:rFonts w:ascii="Garamond" w:eastAsiaTheme="minorHAnsi" w:hAnsi="Garamond" w:cstheme="minorBidi"/>
        </w:rPr>
        <w:t xml:space="preserve"> and control group teens</w:t>
      </w:r>
    </w:p>
    <w:p w14:paraId="02C401B7" w14:textId="77777777" w:rsidR="00100817" w:rsidRDefault="00100817" w:rsidP="00100817">
      <w:pPr>
        <w:numPr>
          <w:ilvl w:val="0"/>
          <w:numId w:val="29"/>
        </w:numPr>
        <w:spacing w:after="200" w:line="240" w:lineRule="auto"/>
        <w:contextualSpacing/>
        <w:rPr>
          <w:rFonts w:ascii="Garamond" w:eastAsiaTheme="minorHAnsi" w:hAnsi="Garamond" w:cstheme="minorBidi"/>
        </w:rPr>
      </w:pPr>
      <w:r w:rsidRPr="00816979">
        <w:rPr>
          <w:rFonts w:ascii="Garamond" w:eastAsiaTheme="minorHAnsi" w:hAnsi="Garamond" w:cstheme="minorBidi"/>
        </w:rPr>
        <w:t>Number of program participants participating in these programs or receiving these services</w:t>
      </w:r>
    </w:p>
    <w:p w14:paraId="02C401B8" w14:textId="77777777" w:rsidR="00100817" w:rsidRPr="00816979" w:rsidRDefault="00100817" w:rsidP="00100817">
      <w:pPr>
        <w:numPr>
          <w:ilvl w:val="0"/>
          <w:numId w:val="29"/>
        </w:numPr>
        <w:spacing w:after="360" w:line="240" w:lineRule="auto"/>
        <w:contextualSpacing/>
        <w:rPr>
          <w:rFonts w:ascii="Garamond" w:eastAsiaTheme="minorHAnsi" w:hAnsi="Garamond" w:cstheme="minorBidi"/>
        </w:rPr>
      </w:pPr>
      <w:r w:rsidRPr="00816979">
        <w:rPr>
          <w:rFonts w:ascii="Garamond" w:eastAsiaTheme="minorHAnsi" w:hAnsi="Garamond" w:cstheme="minorBidi"/>
        </w:rPr>
        <w:t>Number of teens participating in these programs or receiving these services</w:t>
      </w:r>
    </w:p>
    <w:p w14:paraId="02C401B9" w14:textId="77777777" w:rsidR="00100817" w:rsidRPr="00816979" w:rsidRDefault="00100817" w:rsidP="00BA05D3">
      <w:pPr>
        <w:spacing w:after="200" w:line="240" w:lineRule="auto"/>
        <w:ind w:firstLine="0"/>
        <w:rPr>
          <w:rFonts w:ascii="Garamond" w:eastAsiaTheme="minorHAnsi" w:hAnsi="Garamond" w:cstheme="minorBidi"/>
          <w:b/>
        </w:rPr>
      </w:pPr>
    </w:p>
    <w:p w14:paraId="02C401BA" w14:textId="77777777" w:rsidR="00100817" w:rsidRPr="0063604D" w:rsidRDefault="001B381C" w:rsidP="001B381C">
      <w:pPr>
        <w:pStyle w:val="ListParagraph"/>
        <w:numPr>
          <w:ilvl w:val="0"/>
          <w:numId w:val="35"/>
        </w:numPr>
        <w:ind w:left="432" w:hanging="432"/>
        <w:jc w:val="left"/>
        <w:rPr>
          <w:rFonts w:ascii="Garamond" w:eastAsiaTheme="minorHAnsi" w:hAnsi="Garamond" w:cstheme="minorBidi"/>
          <w:b/>
        </w:rPr>
      </w:pPr>
      <w:r>
        <w:rPr>
          <w:rFonts w:ascii="Garamond" w:eastAsiaTheme="minorHAnsi" w:hAnsi="Garamond" w:cstheme="minorBidi"/>
          <w:b/>
        </w:rPr>
        <w:tab/>
      </w:r>
      <w:r w:rsidR="00100817" w:rsidRPr="0063604D">
        <w:rPr>
          <w:rFonts w:ascii="Garamond" w:eastAsiaTheme="minorHAnsi" w:hAnsi="Garamond" w:cstheme="minorBidi"/>
          <w:b/>
        </w:rPr>
        <w:t>THE INTERVENTION</w:t>
      </w:r>
    </w:p>
    <w:p w14:paraId="02C401BB" w14:textId="77777777" w:rsidR="00100817" w:rsidRDefault="00100817" w:rsidP="00BA05D3">
      <w:pPr>
        <w:spacing w:line="240" w:lineRule="auto"/>
        <w:ind w:firstLine="0"/>
        <w:rPr>
          <w:rFonts w:ascii="Garamond" w:eastAsiaTheme="minorHAnsi" w:hAnsi="Garamond" w:cstheme="minorBidi"/>
        </w:rPr>
      </w:pPr>
      <w:r w:rsidRPr="00816979">
        <w:rPr>
          <w:rFonts w:ascii="Garamond" w:eastAsiaTheme="minorHAnsi" w:hAnsi="Garamond" w:cstheme="minorBidi"/>
        </w:rPr>
        <w:t xml:space="preserve">Program </w:t>
      </w:r>
      <w:r>
        <w:rPr>
          <w:rFonts w:ascii="Garamond" w:eastAsiaTheme="minorHAnsi" w:hAnsi="Garamond" w:cstheme="minorBidi"/>
        </w:rPr>
        <w:t>Development and Adoption</w:t>
      </w:r>
    </w:p>
    <w:p w14:paraId="02C401BC" w14:textId="77777777" w:rsidR="009B3D76" w:rsidRPr="00816979" w:rsidRDefault="009B3D76" w:rsidP="00BA05D3">
      <w:pPr>
        <w:spacing w:line="240" w:lineRule="auto"/>
        <w:ind w:firstLine="0"/>
        <w:rPr>
          <w:rFonts w:ascii="Garamond" w:eastAsiaTheme="minorHAnsi" w:hAnsi="Garamond" w:cstheme="minorBidi"/>
        </w:rPr>
      </w:pPr>
    </w:p>
    <w:p w14:paraId="02C401BD" w14:textId="77777777" w:rsidR="00100817" w:rsidRPr="00816979" w:rsidRDefault="00100817" w:rsidP="00100817">
      <w:pPr>
        <w:numPr>
          <w:ilvl w:val="0"/>
          <w:numId w:val="9"/>
        </w:numPr>
        <w:spacing w:after="200" w:line="240" w:lineRule="auto"/>
        <w:contextualSpacing/>
        <w:rPr>
          <w:rFonts w:ascii="Garamond" w:eastAsiaTheme="minorHAnsi" w:hAnsi="Garamond" w:cstheme="minorBidi"/>
        </w:rPr>
      </w:pPr>
      <w:r w:rsidRPr="00816979">
        <w:rPr>
          <w:rFonts w:ascii="Garamond" w:eastAsiaTheme="minorHAnsi" w:hAnsi="Garamond" w:cstheme="minorBidi"/>
        </w:rPr>
        <w:t>Name and version of the program being implemented</w:t>
      </w:r>
    </w:p>
    <w:p w14:paraId="02C401BE" w14:textId="77777777" w:rsidR="00100817" w:rsidRPr="00816979" w:rsidRDefault="00100817" w:rsidP="00100817">
      <w:pPr>
        <w:numPr>
          <w:ilvl w:val="0"/>
          <w:numId w:val="9"/>
        </w:numPr>
        <w:spacing w:after="200" w:line="240" w:lineRule="auto"/>
        <w:contextualSpacing/>
        <w:rPr>
          <w:rFonts w:ascii="Garamond" w:eastAsiaTheme="minorHAnsi" w:hAnsi="Garamond" w:cstheme="minorBidi"/>
        </w:rPr>
      </w:pPr>
      <w:r w:rsidRPr="00816979">
        <w:rPr>
          <w:rFonts w:ascii="Garamond" w:eastAsiaTheme="minorHAnsi" w:hAnsi="Garamond" w:cstheme="minorBidi"/>
        </w:rPr>
        <w:t>When, by whom, and how the program was developed</w:t>
      </w:r>
    </w:p>
    <w:p w14:paraId="02C401BF" w14:textId="77777777" w:rsidR="00100817" w:rsidRDefault="00100817" w:rsidP="00100817">
      <w:pPr>
        <w:numPr>
          <w:ilvl w:val="0"/>
          <w:numId w:val="9"/>
        </w:numPr>
        <w:spacing w:after="200" w:line="240" w:lineRule="auto"/>
        <w:contextualSpacing/>
        <w:rPr>
          <w:rFonts w:ascii="Garamond" w:eastAsiaTheme="minorHAnsi" w:hAnsi="Garamond" w:cstheme="minorBidi"/>
        </w:rPr>
      </w:pPr>
      <w:r>
        <w:rPr>
          <w:rFonts w:ascii="Garamond" w:eastAsiaTheme="minorHAnsi" w:hAnsi="Garamond" w:cstheme="minorBidi"/>
        </w:rPr>
        <w:t xml:space="preserve">The process used to assess the fit of the program with agency needs </w:t>
      </w:r>
    </w:p>
    <w:p w14:paraId="02C401C0" w14:textId="77777777" w:rsidR="00100817" w:rsidRDefault="00100817" w:rsidP="00100817">
      <w:pPr>
        <w:numPr>
          <w:ilvl w:val="0"/>
          <w:numId w:val="9"/>
        </w:numPr>
        <w:spacing w:after="200" w:line="240" w:lineRule="auto"/>
        <w:contextualSpacing/>
        <w:rPr>
          <w:rFonts w:ascii="Garamond" w:eastAsiaTheme="minorHAnsi" w:hAnsi="Garamond" w:cstheme="minorBidi"/>
        </w:rPr>
      </w:pPr>
      <w:r>
        <w:rPr>
          <w:rFonts w:ascii="Garamond" w:eastAsiaTheme="minorHAnsi" w:hAnsi="Garamond" w:cstheme="minorBidi"/>
        </w:rPr>
        <w:t>The process used to adopt the program</w:t>
      </w:r>
    </w:p>
    <w:p w14:paraId="02C401C1" w14:textId="77777777" w:rsidR="00100817" w:rsidRPr="00816979" w:rsidRDefault="00100817" w:rsidP="00100817">
      <w:pPr>
        <w:numPr>
          <w:ilvl w:val="0"/>
          <w:numId w:val="9"/>
        </w:numPr>
        <w:spacing w:after="200" w:line="240" w:lineRule="auto"/>
        <w:contextualSpacing/>
        <w:rPr>
          <w:rFonts w:ascii="Garamond" w:eastAsiaTheme="minorHAnsi" w:hAnsi="Garamond" w:cstheme="minorBidi"/>
        </w:rPr>
      </w:pPr>
      <w:r w:rsidRPr="00816979">
        <w:rPr>
          <w:rFonts w:ascii="Garamond" w:eastAsiaTheme="minorHAnsi" w:hAnsi="Garamond" w:cstheme="minorBidi"/>
        </w:rPr>
        <w:t>Prevalence of current and past use of this program (state-level, county or district-level and/or community-based organizations that have purchased and/or implemented the program)</w:t>
      </w:r>
    </w:p>
    <w:p w14:paraId="02C401C2" w14:textId="77777777" w:rsidR="00100817" w:rsidRPr="00816979" w:rsidRDefault="00100817" w:rsidP="00100817">
      <w:pPr>
        <w:numPr>
          <w:ilvl w:val="0"/>
          <w:numId w:val="9"/>
        </w:numPr>
        <w:spacing w:after="200" w:line="240" w:lineRule="auto"/>
        <w:contextualSpacing/>
        <w:rPr>
          <w:rFonts w:ascii="Garamond" w:eastAsiaTheme="minorHAnsi" w:hAnsi="Garamond" w:cstheme="minorBidi"/>
        </w:rPr>
      </w:pPr>
      <w:r w:rsidRPr="00816979">
        <w:rPr>
          <w:rFonts w:ascii="Garamond" w:eastAsiaTheme="minorHAnsi" w:hAnsi="Garamond" w:cstheme="minorBidi"/>
        </w:rPr>
        <w:t>Prior evidence of effectiveness or evaluations conducted (if any)</w:t>
      </w:r>
    </w:p>
    <w:p w14:paraId="02C401C3" w14:textId="77777777" w:rsidR="00100817" w:rsidRPr="00816979" w:rsidRDefault="00100817" w:rsidP="00100817">
      <w:pPr>
        <w:numPr>
          <w:ilvl w:val="0"/>
          <w:numId w:val="9"/>
        </w:numPr>
        <w:spacing w:after="200" w:line="240" w:lineRule="auto"/>
        <w:contextualSpacing/>
        <w:rPr>
          <w:rFonts w:ascii="Garamond" w:eastAsiaTheme="minorHAnsi" w:hAnsi="Garamond" w:cstheme="minorBidi"/>
        </w:rPr>
      </w:pPr>
      <w:r w:rsidRPr="00816979">
        <w:rPr>
          <w:rFonts w:ascii="Garamond" w:eastAsiaTheme="minorHAnsi" w:hAnsi="Garamond" w:cstheme="minorBidi"/>
        </w:rPr>
        <w:t>Rationale for including th</w:t>
      </w:r>
      <w:r>
        <w:rPr>
          <w:rFonts w:ascii="Garamond" w:eastAsiaTheme="minorHAnsi" w:hAnsi="Garamond" w:cstheme="minorBidi"/>
        </w:rPr>
        <w:t>e</w:t>
      </w:r>
      <w:r w:rsidRPr="00816979">
        <w:rPr>
          <w:rFonts w:ascii="Garamond" w:eastAsiaTheme="minorHAnsi" w:hAnsi="Garamond" w:cstheme="minorBidi"/>
        </w:rPr>
        <w:t xml:space="preserve"> program in the </w:t>
      </w:r>
      <w:r>
        <w:rPr>
          <w:rFonts w:ascii="Garamond" w:eastAsiaTheme="minorHAnsi" w:hAnsi="Garamond" w:cstheme="minorBidi"/>
        </w:rPr>
        <w:t>Pregnancy Assistance Fund</w:t>
      </w:r>
      <w:r w:rsidRPr="00816979">
        <w:rPr>
          <w:rFonts w:ascii="Garamond" w:eastAsiaTheme="minorHAnsi" w:hAnsi="Garamond" w:cstheme="minorBidi"/>
        </w:rPr>
        <w:t xml:space="preserve"> evaluation</w:t>
      </w:r>
    </w:p>
    <w:p w14:paraId="02C401C4" w14:textId="77777777" w:rsidR="00100817" w:rsidRPr="00816979" w:rsidRDefault="00100817" w:rsidP="00BA05D3">
      <w:pPr>
        <w:spacing w:after="200" w:line="240" w:lineRule="auto"/>
        <w:ind w:firstLine="0"/>
        <w:contextualSpacing/>
        <w:rPr>
          <w:rFonts w:ascii="Garamond" w:eastAsiaTheme="minorHAnsi" w:hAnsi="Garamond" w:cstheme="minorBidi"/>
        </w:rPr>
      </w:pPr>
    </w:p>
    <w:p w14:paraId="02C401C5" w14:textId="77777777" w:rsidR="00100817" w:rsidRDefault="00100817" w:rsidP="009B3D76">
      <w:pPr>
        <w:spacing w:line="240" w:lineRule="auto"/>
        <w:ind w:firstLine="0"/>
        <w:rPr>
          <w:rFonts w:ascii="Garamond" w:eastAsiaTheme="minorHAnsi" w:hAnsi="Garamond" w:cstheme="minorBidi"/>
        </w:rPr>
      </w:pPr>
      <w:r>
        <w:rPr>
          <w:rFonts w:ascii="Garamond" w:eastAsiaTheme="minorHAnsi" w:hAnsi="Garamond" w:cstheme="minorBidi"/>
        </w:rPr>
        <w:t>Target Outcomes/Theory of Change</w:t>
      </w:r>
    </w:p>
    <w:p w14:paraId="02C401C6" w14:textId="77777777" w:rsidR="009B3D76" w:rsidRPr="00816979" w:rsidRDefault="009B3D76" w:rsidP="009B3D76">
      <w:pPr>
        <w:spacing w:line="240" w:lineRule="auto"/>
        <w:ind w:firstLine="0"/>
        <w:rPr>
          <w:rFonts w:ascii="Garamond" w:eastAsiaTheme="minorHAnsi" w:hAnsi="Garamond" w:cstheme="minorBidi"/>
        </w:rPr>
      </w:pPr>
    </w:p>
    <w:p w14:paraId="02C401C7" w14:textId="77777777" w:rsidR="00100817" w:rsidRPr="00816979" w:rsidRDefault="00100817" w:rsidP="009B3D76">
      <w:pPr>
        <w:numPr>
          <w:ilvl w:val="0"/>
          <w:numId w:val="12"/>
        </w:numPr>
        <w:spacing w:line="240" w:lineRule="auto"/>
        <w:rPr>
          <w:rFonts w:ascii="Garamond" w:eastAsiaTheme="minorHAnsi" w:hAnsi="Garamond" w:cstheme="minorBidi"/>
        </w:rPr>
      </w:pPr>
      <w:r w:rsidRPr="00816979">
        <w:rPr>
          <w:rFonts w:ascii="Garamond" w:eastAsiaTheme="minorHAnsi" w:hAnsi="Garamond" w:cstheme="minorBidi"/>
        </w:rPr>
        <w:t>Primary goals of the program</w:t>
      </w:r>
    </w:p>
    <w:p w14:paraId="02C401C8" w14:textId="77777777" w:rsidR="00100817" w:rsidRPr="00816979" w:rsidRDefault="00100817" w:rsidP="00100817">
      <w:pPr>
        <w:numPr>
          <w:ilvl w:val="0"/>
          <w:numId w:val="12"/>
        </w:numPr>
        <w:spacing w:after="200" w:line="240" w:lineRule="auto"/>
        <w:contextualSpacing/>
        <w:rPr>
          <w:rFonts w:ascii="Garamond" w:eastAsiaTheme="minorHAnsi" w:hAnsi="Garamond" w:cstheme="minorBidi"/>
        </w:rPr>
      </w:pPr>
      <w:r w:rsidRPr="00816979">
        <w:rPr>
          <w:rFonts w:ascii="Garamond" w:eastAsiaTheme="minorHAnsi" w:hAnsi="Garamond" w:cstheme="minorBidi"/>
        </w:rPr>
        <w:t>Outcomes targeted for change</w:t>
      </w:r>
    </w:p>
    <w:p w14:paraId="02C401C9" w14:textId="77777777" w:rsidR="00100817" w:rsidRPr="00816979" w:rsidRDefault="00100817" w:rsidP="00100817">
      <w:pPr>
        <w:numPr>
          <w:ilvl w:val="0"/>
          <w:numId w:val="12"/>
        </w:numPr>
        <w:spacing w:after="200" w:line="240" w:lineRule="auto"/>
        <w:contextualSpacing/>
        <w:rPr>
          <w:rFonts w:ascii="Garamond" w:eastAsiaTheme="minorHAnsi" w:hAnsi="Garamond" w:cstheme="minorBidi"/>
        </w:rPr>
      </w:pPr>
      <w:r w:rsidRPr="00816979">
        <w:rPr>
          <w:rFonts w:ascii="Garamond" w:eastAsiaTheme="minorHAnsi" w:hAnsi="Garamond" w:cstheme="minorBidi"/>
        </w:rPr>
        <w:lastRenderedPageBreak/>
        <w:t xml:space="preserve">Population targeted for change </w:t>
      </w:r>
    </w:p>
    <w:p w14:paraId="02C401CA" w14:textId="77777777" w:rsidR="00100817" w:rsidRPr="00816979" w:rsidRDefault="00100817" w:rsidP="00100817">
      <w:pPr>
        <w:numPr>
          <w:ilvl w:val="0"/>
          <w:numId w:val="11"/>
        </w:numPr>
        <w:spacing w:after="200" w:line="240" w:lineRule="auto"/>
        <w:contextualSpacing/>
        <w:rPr>
          <w:rFonts w:ascii="Garamond" w:eastAsiaTheme="minorHAnsi" w:hAnsi="Garamond" w:cstheme="minorBidi"/>
        </w:rPr>
      </w:pPr>
      <w:r w:rsidRPr="00816979">
        <w:rPr>
          <w:rFonts w:ascii="Garamond" w:eastAsiaTheme="minorHAnsi" w:hAnsi="Garamond" w:cstheme="minorBidi"/>
        </w:rPr>
        <w:t>Program’s approach to improving the targeted outcomes</w:t>
      </w:r>
    </w:p>
    <w:p w14:paraId="02C401CB" w14:textId="77777777" w:rsidR="00100817" w:rsidRPr="00816979" w:rsidRDefault="00100817" w:rsidP="00100817">
      <w:pPr>
        <w:numPr>
          <w:ilvl w:val="0"/>
          <w:numId w:val="11"/>
        </w:numPr>
        <w:spacing w:after="200" w:line="240" w:lineRule="auto"/>
        <w:contextualSpacing/>
        <w:rPr>
          <w:rFonts w:ascii="Garamond" w:eastAsiaTheme="minorHAnsi" w:hAnsi="Garamond" w:cstheme="minorBidi"/>
        </w:rPr>
      </w:pPr>
      <w:r w:rsidRPr="00816979">
        <w:rPr>
          <w:rFonts w:ascii="Garamond" w:eastAsiaTheme="minorHAnsi" w:hAnsi="Garamond" w:cstheme="minorBidi"/>
        </w:rPr>
        <w:t xml:space="preserve">Program’s main messages </w:t>
      </w:r>
    </w:p>
    <w:p w14:paraId="02C401CC" w14:textId="77777777" w:rsidR="00100817" w:rsidRPr="00816979" w:rsidRDefault="00100817" w:rsidP="00100817">
      <w:pPr>
        <w:numPr>
          <w:ilvl w:val="0"/>
          <w:numId w:val="11"/>
        </w:numPr>
        <w:spacing w:after="200" w:line="240" w:lineRule="auto"/>
        <w:contextualSpacing/>
        <w:rPr>
          <w:rFonts w:ascii="Garamond" w:eastAsiaTheme="minorHAnsi" w:hAnsi="Garamond" w:cstheme="minorBidi"/>
        </w:rPr>
      </w:pPr>
      <w:r w:rsidRPr="00816979">
        <w:rPr>
          <w:rFonts w:ascii="Garamond" w:eastAsiaTheme="minorHAnsi" w:hAnsi="Garamond" w:cstheme="minorBidi"/>
        </w:rPr>
        <w:t>Mechanisms by which program’s key features are expected to improve outcomes</w:t>
      </w:r>
    </w:p>
    <w:p w14:paraId="02C401CD" w14:textId="77777777" w:rsidR="00100817" w:rsidRPr="00816979" w:rsidRDefault="00100817" w:rsidP="00BA05D3">
      <w:pPr>
        <w:spacing w:after="200" w:line="240" w:lineRule="auto"/>
        <w:ind w:firstLine="0"/>
        <w:contextualSpacing/>
        <w:rPr>
          <w:rFonts w:ascii="Garamond" w:eastAsiaTheme="minorHAnsi" w:hAnsi="Garamond" w:cstheme="minorBidi"/>
        </w:rPr>
      </w:pPr>
    </w:p>
    <w:p w14:paraId="02C401CE" w14:textId="77777777" w:rsidR="00100817" w:rsidRDefault="00100817" w:rsidP="009B3D76">
      <w:pPr>
        <w:spacing w:line="240" w:lineRule="auto"/>
        <w:ind w:firstLine="0"/>
        <w:rPr>
          <w:rFonts w:ascii="Garamond" w:eastAsiaTheme="minorHAnsi" w:hAnsi="Garamond" w:cstheme="minorBidi"/>
        </w:rPr>
      </w:pPr>
      <w:r w:rsidRPr="00816979">
        <w:rPr>
          <w:rFonts w:ascii="Garamond" w:eastAsiaTheme="minorHAnsi" w:hAnsi="Garamond" w:cstheme="minorBidi"/>
        </w:rPr>
        <w:t>Core Components</w:t>
      </w:r>
      <w:r>
        <w:rPr>
          <w:rFonts w:ascii="Garamond" w:eastAsiaTheme="minorHAnsi" w:hAnsi="Garamond" w:cstheme="minorBidi"/>
        </w:rPr>
        <w:t xml:space="preserve"> of the intervention</w:t>
      </w:r>
    </w:p>
    <w:p w14:paraId="02C401CF" w14:textId="77777777" w:rsidR="009B3D76" w:rsidRPr="00816979" w:rsidRDefault="009B3D76" w:rsidP="009B3D76">
      <w:pPr>
        <w:spacing w:line="240" w:lineRule="auto"/>
        <w:ind w:firstLine="0"/>
        <w:rPr>
          <w:rFonts w:ascii="Garamond" w:eastAsiaTheme="minorHAnsi" w:hAnsi="Garamond" w:cstheme="minorBidi"/>
        </w:rPr>
      </w:pPr>
    </w:p>
    <w:p w14:paraId="02C401D0" w14:textId="77777777" w:rsidR="00100817" w:rsidRPr="00816979" w:rsidRDefault="00100817" w:rsidP="009B3D76">
      <w:pPr>
        <w:pStyle w:val="ListParagraph"/>
        <w:numPr>
          <w:ilvl w:val="0"/>
          <w:numId w:val="30"/>
        </w:numPr>
        <w:spacing w:after="0"/>
        <w:contextualSpacing w:val="0"/>
        <w:jc w:val="left"/>
        <w:rPr>
          <w:rFonts w:ascii="Garamond" w:eastAsiaTheme="minorHAnsi" w:hAnsi="Garamond" w:cstheme="minorBidi"/>
        </w:rPr>
      </w:pPr>
      <w:r w:rsidRPr="00816979">
        <w:rPr>
          <w:rFonts w:ascii="Garamond" w:eastAsiaTheme="minorHAnsi" w:hAnsi="Garamond" w:cstheme="minorBidi"/>
        </w:rPr>
        <w:t xml:space="preserve">Primary components of the program </w:t>
      </w:r>
    </w:p>
    <w:p w14:paraId="02C401D1" w14:textId="77777777" w:rsidR="00100817" w:rsidRPr="00816979" w:rsidRDefault="00100817" w:rsidP="00BA05D3">
      <w:pPr>
        <w:pStyle w:val="ListParagraph"/>
        <w:spacing w:after="0"/>
        <w:ind w:left="720"/>
        <w:jc w:val="left"/>
        <w:rPr>
          <w:rFonts w:ascii="Garamond" w:eastAsiaTheme="minorHAnsi" w:hAnsi="Garamond" w:cstheme="minorBidi"/>
        </w:rPr>
      </w:pPr>
      <w:r w:rsidRPr="00816979">
        <w:rPr>
          <w:rFonts w:ascii="Garamond" w:eastAsiaTheme="minorHAnsi" w:hAnsi="Garamond" w:cstheme="minorBidi"/>
        </w:rPr>
        <w:t xml:space="preserve">(Adult-led instruction, peer-led instruction, counseling, home visits, mentoring, tutoring, school-based instruction, direct health services, community-based services, online resource and activities, group activities, </w:t>
      </w:r>
      <w:proofErr w:type="spellStart"/>
      <w:r w:rsidRPr="00816979">
        <w:rPr>
          <w:rFonts w:ascii="Garamond" w:eastAsiaTheme="minorHAnsi" w:hAnsi="Garamond" w:cstheme="minorBidi"/>
        </w:rPr>
        <w:t>etc</w:t>
      </w:r>
      <w:proofErr w:type="spellEnd"/>
      <w:r w:rsidRPr="00816979">
        <w:rPr>
          <w:rFonts w:ascii="Garamond" w:eastAsiaTheme="minorHAnsi" w:hAnsi="Garamond" w:cstheme="minorBidi"/>
        </w:rPr>
        <w:t>)</w:t>
      </w:r>
    </w:p>
    <w:p w14:paraId="02C401D2" w14:textId="77777777" w:rsidR="00100817" w:rsidRDefault="00100817" w:rsidP="00BA05D3">
      <w:pPr>
        <w:pStyle w:val="Bullet"/>
        <w:tabs>
          <w:tab w:val="clear" w:pos="432"/>
          <w:tab w:val="left" w:pos="360"/>
        </w:tabs>
        <w:spacing w:after="0"/>
        <w:ind w:left="720" w:right="360" w:hanging="288"/>
        <w:jc w:val="both"/>
        <w:rPr>
          <w:rFonts w:ascii="Garamond" w:eastAsiaTheme="minorHAnsi" w:hAnsi="Garamond"/>
        </w:rPr>
      </w:pPr>
      <w:r>
        <w:rPr>
          <w:rFonts w:ascii="Garamond" w:eastAsiaTheme="minorHAnsi" w:hAnsi="Garamond"/>
        </w:rPr>
        <w:t>Components that involve other family members (parent, partner, child)</w:t>
      </w:r>
    </w:p>
    <w:p w14:paraId="02C401D3" w14:textId="77777777" w:rsidR="00100817" w:rsidRPr="00816979" w:rsidRDefault="00100817" w:rsidP="00BA05D3">
      <w:pPr>
        <w:pStyle w:val="Bullet"/>
        <w:tabs>
          <w:tab w:val="clear" w:pos="432"/>
          <w:tab w:val="left" w:pos="360"/>
        </w:tabs>
        <w:spacing w:after="0"/>
        <w:ind w:left="720" w:right="360" w:hanging="288"/>
        <w:jc w:val="both"/>
        <w:rPr>
          <w:rFonts w:ascii="Garamond" w:eastAsiaTheme="minorHAnsi" w:hAnsi="Garamond"/>
        </w:rPr>
      </w:pPr>
      <w:r w:rsidRPr="00816979">
        <w:rPr>
          <w:rFonts w:ascii="Garamond" w:eastAsiaTheme="minorHAnsi" w:hAnsi="Garamond"/>
        </w:rPr>
        <w:t>Planned timeline for each component</w:t>
      </w:r>
    </w:p>
    <w:p w14:paraId="02C401D4" w14:textId="77777777" w:rsidR="00100817" w:rsidRPr="00816979" w:rsidRDefault="00100817" w:rsidP="00BA05D3">
      <w:pPr>
        <w:pStyle w:val="Bullet"/>
        <w:tabs>
          <w:tab w:val="clear" w:pos="432"/>
          <w:tab w:val="left" w:pos="360"/>
        </w:tabs>
        <w:spacing w:after="0"/>
        <w:ind w:left="720" w:right="360" w:hanging="288"/>
        <w:jc w:val="both"/>
        <w:rPr>
          <w:rFonts w:ascii="Garamond" w:eastAsiaTheme="minorHAnsi" w:hAnsi="Garamond"/>
        </w:rPr>
      </w:pPr>
      <w:r w:rsidRPr="00816979">
        <w:rPr>
          <w:rFonts w:ascii="Garamond" w:eastAsiaTheme="minorHAnsi" w:hAnsi="Garamond"/>
        </w:rPr>
        <w:t>Number, frequency, and duration of sessions for each component</w:t>
      </w:r>
    </w:p>
    <w:p w14:paraId="02C401D5" w14:textId="77777777" w:rsidR="00100817" w:rsidRPr="00816979" w:rsidRDefault="00100817" w:rsidP="00BA05D3">
      <w:pPr>
        <w:pStyle w:val="Bullet"/>
        <w:tabs>
          <w:tab w:val="clear" w:pos="432"/>
          <w:tab w:val="left" w:pos="360"/>
        </w:tabs>
        <w:spacing w:after="0"/>
        <w:ind w:left="720" w:right="360" w:hanging="288"/>
        <w:jc w:val="both"/>
        <w:rPr>
          <w:rFonts w:ascii="Garamond" w:eastAsiaTheme="minorHAnsi" w:hAnsi="Garamond"/>
        </w:rPr>
      </w:pPr>
      <w:r w:rsidRPr="00816979">
        <w:rPr>
          <w:rFonts w:ascii="Garamond" w:eastAsiaTheme="minorHAnsi" w:hAnsi="Garamond"/>
        </w:rPr>
        <w:t>Planned staffing for each component</w:t>
      </w:r>
    </w:p>
    <w:p w14:paraId="02C401D6" w14:textId="77777777" w:rsidR="00100817" w:rsidRPr="00816979" w:rsidRDefault="00100817" w:rsidP="00BA05D3">
      <w:pPr>
        <w:pStyle w:val="Bullet"/>
        <w:tabs>
          <w:tab w:val="clear" w:pos="432"/>
          <w:tab w:val="left" w:pos="360"/>
        </w:tabs>
        <w:spacing w:after="0"/>
        <w:ind w:left="720" w:right="360" w:hanging="288"/>
        <w:jc w:val="both"/>
        <w:rPr>
          <w:rFonts w:ascii="Garamond" w:eastAsiaTheme="minorHAnsi" w:hAnsi="Garamond"/>
        </w:rPr>
      </w:pPr>
      <w:r w:rsidRPr="00816979">
        <w:rPr>
          <w:rFonts w:ascii="Garamond" w:eastAsiaTheme="minorHAnsi" w:hAnsi="Garamond"/>
        </w:rPr>
        <w:t>Activities planned under each component</w:t>
      </w:r>
    </w:p>
    <w:p w14:paraId="02C401D7" w14:textId="77777777" w:rsidR="00100817" w:rsidRPr="00816979" w:rsidRDefault="00100817" w:rsidP="00BA05D3">
      <w:pPr>
        <w:pStyle w:val="Bullet"/>
        <w:tabs>
          <w:tab w:val="clear" w:pos="432"/>
          <w:tab w:val="left" w:pos="360"/>
        </w:tabs>
        <w:spacing w:after="0"/>
        <w:ind w:left="720" w:right="360" w:hanging="288"/>
        <w:jc w:val="both"/>
        <w:rPr>
          <w:rFonts w:ascii="Garamond" w:eastAsiaTheme="minorHAnsi" w:hAnsi="Garamond"/>
        </w:rPr>
      </w:pPr>
      <w:r w:rsidRPr="00816979">
        <w:rPr>
          <w:rFonts w:ascii="Garamond" w:eastAsiaTheme="minorHAnsi" w:hAnsi="Garamond"/>
        </w:rPr>
        <w:t>Content/program material for each component</w:t>
      </w:r>
    </w:p>
    <w:p w14:paraId="02C401D8" w14:textId="77777777" w:rsidR="00100817" w:rsidRPr="00816979" w:rsidRDefault="00100817" w:rsidP="00100817">
      <w:pPr>
        <w:numPr>
          <w:ilvl w:val="0"/>
          <w:numId w:val="14"/>
        </w:numPr>
        <w:spacing w:line="240" w:lineRule="auto"/>
        <w:ind w:hanging="270"/>
        <w:contextualSpacing/>
        <w:rPr>
          <w:rFonts w:ascii="Garamond" w:eastAsiaTheme="minorHAnsi" w:hAnsi="Garamond" w:cstheme="minorBidi"/>
        </w:rPr>
      </w:pPr>
      <w:r w:rsidRPr="00816979">
        <w:rPr>
          <w:rFonts w:ascii="Garamond" w:eastAsiaTheme="minorHAnsi" w:hAnsi="Garamond" w:cstheme="minorBidi"/>
        </w:rPr>
        <w:t xml:space="preserve">Type and content of materials available from the program developer and used (curriculum materials, </w:t>
      </w:r>
      <w:r>
        <w:rPr>
          <w:rFonts w:ascii="Garamond" w:eastAsiaTheme="minorHAnsi" w:hAnsi="Garamond" w:cstheme="minorBidi"/>
        </w:rPr>
        <w:t>facilitator</w:t>
      </w:r>
      <w:r w:rsidRPr="00816979">
        <w:rPr>
          <w:rFonts w:ascii="Garamond" w:eastAsiaTheme="minorHAnsi" w:hAnsi="Garamond" w:cstheme="minorBidi"/>
        </w:rPr>
        <w:t xml:space="preserve"> guides, </w:t>
      </w:r>
      <w:r>
        <w:rPr>
          <w:rFonts w:ascii="Garamond" w:eastAsiaTheme="minorHAnsi" w:hAnsi="Garamond" w:cstheme="minorBidi"/>
        </w:rPr>
        <w:t xml:space="preserve">client </w:t>
      </w:r>
      <w:r w:rsidRPr="00816979">
        <w:rPr>
          <w:rFonts w:ascii="Garamond" w:eastAsiaTheme="minorHAnsi" w:hAnsi="Garamond" w:cstheme="minorBidi"/>
        </w:rPr>
        <w:t>assessment</w:t>
      </w:r>
      <w:r>
        <w:rPr>
          <w:rFonts w:ascii="Garamond" w:eastAsiaTheme="minorHAnsi" w:hAnsi="Garamond" w:cstheme="minorBidi"/>
        </w:rPr>
        <w:t xml:space="preserve"> and tracking tools, staff </w:t>
      </w:r>
      <w:r w:rsidRPr="00816979">
        <w:rPr>
          <w:rFonts w:ascii="Garamond" w:eastAsiaTheme="minorHAnsi" w:hAnsi="Garamond" w:cstheme="minorBidi"/>
        </w:rPr>
        <w:t xml:space="preserve">monitoring </w:t>
      </w:r>
      <w:r>
        <w:rPr>
          <w:rFonts w:ascii="Garamond" w:eastAsiaTheme="minorHAnsi" w:hAnsi="Garamond" w:cstheme="minorBidi"/>
        </w:rPr>
        <w:t xml:space="preserve">and evaluation </w:t>
      </w:r>
      <w:r w:rsidRPr="00816979">
        <w:rPr>
          <w:rFonts w:ascii="Garamond" w:eastAsiaTheme="minorHAnsi" w:hAnsi="Garamond" w:cstheme="minorBidi"/>
        </w:rPr>
        <w:t>tools)</w:t>
      </w:r>
    </w:p>
    <w:p w14:paraId="02C401D9" w14:textId="77777777" w:rsidR="00100817" w:rsidRPr="00816979" w:rsidRDefault="00100817" w:rsidP="00100817">
      <w:pPr>
        <w:numPr>
          <w:ilvl w:val="0"/>
          <w:numId w:val="18"/>
        </w:numPr>
        <w:spacing w:line="240" w:lineRule="auto"/>
        <w:ind w:hanging="270"/>
        <w:contextualSpacing/>
        <w:rPr>
          <w:rFonts w:ascii="Garamond" w:eastAsiaTheme="minorHAnsi" w:hAnsi="Garamond" w:cstheme="minorBidi"/>
        </w:rPr>
      </w:pPr>
      <w:r w:rsidRPr="00816979">
        <w:rPr>
          <w:rFonts w:ascii="Garamond" w:eastAsiaTheme="minorHAnsi" w:hAnsi="Garamond" w:cstheme="minorBidi"/>
        </w:rPr>
        <w:t>Type and conten</w:t>
      </w:r>
      <w:r>
        <w:rPr>
          <w:rFonts w:ascii="Garamond" w:eastAsiaTheme="minorHAnsi" w:hAnsi="Garamond" w:cstheme="minorBidi"/>
        </w:rPr>
        <w:t>t of supplemental materials available</w:t>
      </w:r>
      <w:r w:rsidRPr="00816979">
        <w:rPr>
          <w:rFonts w:ascii="Garamond" w:eastAsiaTheme="minorHAnsi" w:hAnsi="Garamond" w:cstheme="minorBidi"/>
        </w:rPr>
        <w:t xml:space="preserve"> </w:t>
      </w:r>
    </w:p>
    <w:p w14:paraId="02C401DA" w14:textId="77777777" w:rsidR="00100817" w:rsidRPr="00705236" w:rsidRDefault="00100817" w:rsidP="00100817">
      <w:pPr>
        <w:numPr>
          <w:ilvl w:val="0"/>
          <w:numId w:val="14"/>
        </w:numPr>
        <w:spacing w:line="240" w:lineRule="auto"/>
        <w:ind w:hanging="270"/>
        <w:contextualSpacing/>
        <w:rPr>
          <w:rFonts w:ascii="Garamond" w:eastAsiaTheme="minorHAnsi" w:hAnsi="Garamond" w:cstheme="minorBidi"/>
        </w:rPr>
      </w:pPr>
      <w:r w:rsidRPr="00816979">
        <w:rPr>
          <w:rFonts w:ascii="Garamond" w:eastAsiaTheme="minorHAnsi" w:hAnsi="Garamond" w:cstheme="minorBidi"/>
        </w:rPr>
        <w:t>Instructional strategies</w:t>
      </w:r>
    </w:p>
    <w:p w14:paraId="02C401DB" w14:textId="77777777" w:rsidR="00100817" w:rsidRDefault="00100817" w:rsidP="00BA05D3">
      <w:pPr>
        <w:pStyle w:val="Bullet"/>
        <w:tabs>
          <w:tab w:val="clear" w:pos="432"/>
          <w:tab w:val="left" w:pos="360"/>
        </w:tabs>
        <w:spacing w:after="0"/>
        <w:ind w:left="720" w:right="360" w:hanging="288"/>
        <w:jc w:val="both"/>
        <w:rPr>
          <w:rFonts w:ascii="Garamond" w:eastAsiaTheme="minorHAnsi" w:hAnsi="Garamond"/>
        </w:rPr>
      </w:pPr>
      <w:r>
        <w:rPr>
          <w:rFonts w:ascii="Garamond" w:eastAsiaTheme="minorHAnsi" w:hAnsi="Garamond"/>
        </w:rPr>
        <w:t>Mandatory and optional components</w:t>
      </w:r>
    </w:p>
    <w:p w14:paraId="02C401DC" w14:textId="77777777" w:rsidR="00100817" w:rsidRPr="00F7758C" w:rsidRDefault="00100817" w:rsidP="00BA05D3">
      <w:pPr>
        <w:pStyle w:val="Bullet"/>
        <w:tabs>
          <w:tab w:val="clear" w:pos="432"/>
          <w:tab w:val="left" w:pos="360"/>
        </w:tabs>
        <w:spacing w:after="0"/>
        <w:ind w:left="720" w:right="360" w:hanging="288"/>
        <w:jc w:val="both"/>
        <w:rPr>
          <w:rFonts w:ascii="Garamond" w:eastAsiaTheme="minorHAnsi" w:hAnsi="Garamond"/>
        </w:rPr>
      </w:pPr>
      <w:r>
        <w:rPr>
          <w:rFonts w:ascii="Garamond" w:eastAsiaTheme="minorHAnsi" w:hAnsi="Garamond"/>
        </w:rPr>
        <w:t>Minimum requirements for program completion</w:t>
      </w:r>
    </w:p>
    <w:p w14:paraId="02C401DD" w14:textId="77777777" w:rsidR="00100817" w:rsidRDefault="00100817" w:rsidP="00BA05D3">
      <w:pPr>
        <w:pStyle w:val="Bullet"/>
        <w:numPr>
          <w:ilvl w:val="0"/>
          <w:numId w:val="0"/>
        </w:numPr>
        <w:spacing w:after="0"/>
        <w:rPr>
          <w:rFonts w:ascii="Garamond" w:eastAsiaTheme="minorHAnsi" w:hAnsi="Garamond"/>
        </w:rPr>
      </w:pPr>
    </w:p>
    <w:p w14:paraId="02C401DE" w14:textId="77777777" w:rsidR="00100817" w:rsidRDefault="00100817" w:rsidP="009B3D76">
      <w:pPr>
        <w:pStyle w:val="Bullet"/>
        <w:numPr>
          <w:ilvl w:val="0"/>
          <w:numId w:val="0"/>
        </w:numPr>
        <w:spacing w:after="0"/>
        <w:rPr>
          <w:rFonts w:ascii="Garamond" w:eastAsiaTheme="minorHAnsi" w:hAnsi="Garamond"/>
        </w:rPr>
      </w:pPr>
      <w:r>
        <w:rPr>
          <w:rFonts w:ascii="Garamond" w:eastAsiaTheme="minorHAnsi" w:hAnsi="Garamond"/>
        </w:rPr>
        <w:t>Fidelity benchmarks and guidelines</w:t>
      </w:r>
    </w:p>
    <w:p w14:paraId="02C401DF" w14:textId="77777777" w:rsidR="009B3D76" w:rsidRDefault="009B3D76" w:rsidP="009B3D76">
      <w:pPr>
        <w:pStyle w:val="Bullet"/>
        <w:numPr>
          <w:ilvl w:val="0"/>
          <w:numId w:val="0"/>
        </w:numPr>
        <w:spacing w:after="0"/>
        <w:rPr>
          <w:rFonts w:ascii="Garamond" w:eastAsiaTheme="minorHAnsi" w:hAnsi="Garamond"/>
        </w:rPr>
      </w:pPr>
    </w:p>
    <w:p w14:paraId="02C401E0" w14:textId="77777777" w:rsidR="00100817" w:rsidRDefault="00100817" w:rsidP="009B3D76">
      <w:pPr>
        <w:numPr>
          <w:ilvl w:val="0"/>
          <w:numId w:val="21"/>
        </w:numPr>
        <w:spacing w:line="240" w:lineRule="auto"/>
        <w:rPr>
          <w:rFonts w:ascii="Garamond" w:eastAsiaTheme="minorHAnsi" w:hAnsi="Garamond" w:cstheme="minorBidi"/>
        </w:rPr>
      </w:pPr>
      <w:r>
        <w:rPr>
          <w:rFonts w:ascii="Garamond" w:eastAsiaTheme="minorHAnsi" w:hAnsi="Garamond" w:cstheme="minorBidi"/>
        </w:rPr>
        <w:t>Defined number and frequency of program sessions</w:t>
      </w:r>
    </w:p>
    <w:p w14:paraId="02C401E1" w14:textId="77777777" w:rsidR="00100817" w:rsidRDefault="00100817" w:rsidP="00100817">
      <w:pPr>
        <w:numPr>
          <w:ilvl w:val="0"/>
          <w:numId w:val="21"/>
        </w:numPr>
        <w:spacing w:after="200" w:line="240" w:lineRule="auto"/>
        <w:contextualSpacing/>
        <w:rPr>
          <w:rFonts w:ascii="Garamond" w:eastAsiaTheme="minorHAnsi" w:hAnsi="Garamond" w:cstheme="minorBidi"/>
        </w:rPr>
      </w:pPr>
      <w:r w:rsidRPr="00816979">
        <w:rPr>
          <w:rFonts w:ascii="Garamond" w:eastAsiaTheme="minorHAnsi" w:hAnsi="Garamond" w:cstheme="minorBidi"/>
        </w:rPr>
        <w:t xml:space="preserve">Maximum </w:t>
      </w:r>
      <w:r>
        <w:rPr>
          <w:rFonts w:ascii="Garamond" w:eastAsiaTheme="minorHAnsi" w:hAnsi="Garamond" w:cstheme="minorBidi"/>
        </w:rPr>
        <w:t>caseloads, group sizes, and/or</w:t>
      </w:r>
      <w:r w:rsidRPr="00816979">
        <w:rPr>
          <w:rFonts w:ascii="Garamond" w:eastAsiaTheme="minorHAnsi" w:hAnsi="Garamond" w:cstheme="minorBidi"/>
        </w:rPr>
        <w:t xml:space="preserve"> </w:t>
      </w:r>
      <w:proofErr w:type="spellStart"/>
      <w:r w:rsidRPr="00816979">
        <w:rPr>
          <w:rFonts w:ascii="Garamond" w:eastAsiaTheme="minorHAnsi" w:hAnsi="Garamond" w:cstheme="minorBidi"/>
        </w:rPr>
        <w:t>adult:youth</w:t>
      </w:r>
      <w:proofErr w:type="spellEnd"/>
      <w:r w:rsidRPr="00816979">
        <w:rPr>
          <w:rFonts w:ascii="Garamond" w:eastAsiaTheme="minorHAnsi" w:hAnsi="Garamond" w:cstheme="minorBidi"/>
        </w:rPr>
        <w:t xml:space="preserve"> ratios planned during instructional activities</w:t>
      </w:r>
    </w:p>
    <w:p w14:paraId="02C401E2" w14:textId="77777777" w:rsidR="00100817" w:rsidRDefault="00100817" w:rsidP="00100817">
      <w:pPr>
        <w:numPr>
          <w:ilvl w:val="0"/>
          <w:numId w:val="21"/>
        </w:numPr>
        <w:spacing w:after="200" w:line="240" w:lineRule="auto"/>
        <w:contextualSpacing/>
        <w:rPr>
          <w:rFonts w:ascii="Garamond" w:eastAsiaTheme="minorHAnsi" w:hAnsi="Garamond" w:cstheme="minorBidi"/>
        </w:rPr>
      </w:pPr>
      <w:r>
        <w:rPr>
          <w:rFonts w:ascii="Garamond" w:eastAsiaTheme="minorHAnsi" w:hAnsi="Garamond" w:cstheme="minorBidi"/>
        </w:rPr>
        <w:t>Criteria for staff qualifications, training and technical assistance</w:t>
      </w:r>
    </w:p>
    <w:p w14:paraId="02C401E3" w14:textId="77777777" w:rsidR="00100817" w:rsidRPr="00911E1A" w:rsidRDefault="00100817" w:rsidP="00100817">
      <w:pPr>
        <w:numPr>
          <w:ilvl w:val="0"/>
          <w:numId w:val="21"/>
        </w:numPr>
        <w:spacing w:after="200" w:line="240" w:lineRule="auto"/>
        <w:contextualSpacing/>
        <w:rPr>
          <w:rFonts w:ascii="Garamond" w:eastAsiaTheme="minorHAnsi" w:hAnsi="Garamond" w:cstheme="minorBidi"/>
        </w:rPr>
      </w:pPr>
      <w:r>
        <w:rPr>
          <w:rFonts w:ascii="Garamond" w:eastAsiaTheme="minorHAnsi" w:hAnsi="Garamond" w:cstheme="minorBidi"/>
        </w:rPr>
        <w:t>Criteria for participants to attend, participate, and complete the program</w:t>
      </w:r>
    </w:p>
    <w:p w14:paraId="02C401E4" w14:textId="77777777" w:rsidR="00100817" w:rsidRPr="00816979" w:rsidRDefault="00100817" w:rsidP="00100817">
      <w:pPr>
        <w:numPr>
          <w:ilvl w:val="0"/>
          <w:numId w:val="21"/>
        </w:numPr>
        <w:spacing w:after="200" w:line="240" w:lineRule="auto"/>
        <w:contextualSpacing/>
        <w:rPr>
          <w:rFonts w:ascii="Garamond" w:eastAsiaTheme="minorHAnsi" w:hAnsi="Garamond" w:cstheme="minorBidi"/>
        </w:rPr>
      </w:pPr>
      <w:r w:rsidRPr="00816979">
        <w:rPr>
          <w:rFonts w:ascii="Garamond" w:eastAsiaTheme="minorHAnsi" w:hAnsi="Garamond" w:cstheme="minorBidi"/>
        </w:rPr>
        <w:t>Minimum participation requirements and consequences for not meeting them</w:t>
      </w:r>
    </w:p>
    <w:p w14:paraId="02C401E5" w14:textId="77777777" w:rsidR="00100817" w:rsidRDefault="00100817" w:rsidP="008A58DB">
      <w:pPr>
        <w:numPr>
          <w:ilvl w:val="0"/>
          <w:numId w:val="21"/>
        </w:numPr>
        <w:spacing w:line="240" w:lineRule="auto"/>
        <w:ind w:left="749"/>
        <w:rPr>
          <w:rFonts w:ascii="Garamond" w:eastAsiaTheme="minorHAnsi" w:hAnsi="Garamond" w:cstheme="minorBidi"/>
        </w:rPr>
      </w:pPr>
      <w:r w:rsidRPr="00816979">
        <w:rPr>
          <w:rFonts w:ascii="Garamond" w:eastAsiaTheme="minorHAnsi" w:hAnsi="Garamond" w:cstheme="minorBidi"/>
        </w:rPr>
        <w:t xml:space="preserve">Performance standards and monitoring by </w:t>
      </w:r>
      <w:r>
        <w:rPr>
          <w:rFonts w:ascii="Garamond" w:eastAsiaTheme="minorHAnsi" w:hAnsi="Garamond" w:cstheme="minorBidi"/>
        </w:rPr>
        <w:t xml:space="preserve">program developer </w:t>
      </w:r>
    </w:p>
    <w:p w14:paraId="02C401E6" w14:textId="77777777" w:rsidR="008A58DB" w:rsidRPr="00816979" w:rsidRDefault="008A58DB" w:rsidP="008A58DB">
      <w:pPr>
        <w:spacing w:line="240" w:lineRule="auto"/>
        <w:ind w:left="749" w:firstLine="0"/>
        <w:rPr>
          <w:rFonts w:ascii="Garamond" w:eastAsiaTheme="minorHAnsi" w:hAnsi="Garamond" w:cstheme="minorBidi"/>
        </w:rPr>
      </w:pPr>
    </w:p>
    <w:p w14:paraId="02C401E7" w14:textId="77777777" w:rsidR="00100817" w:rsidRDefault="00100817" w:rsidP="009B3D76">
      <w:pPr>
        <w:pStyle w:val="Bullet"/>
        <w:numPr>
          <w:ilvl w:val="0"/>
          <w:numId w:val="0"/>
        </w:numPr>
        <w:spacing w:after="0"/>
        <w:rPr>
          <w:rFonts w:ascii="Garamond" w:eastAsiaTheme="minorHAnsi" w:hAnsi="Garamond"/>
        </w:rPr>
      </w:pPr>
      <w:r>
        <w:rPr>
          <w:rFonts w:ascii="Garamond" w:eastAsiaTheme="minorHAnsi" w:hAnsi="Garamond"/>
        </w:rPr>
        <w:t>Planned and Unplanned Adaptations</w:t>
      </w:r>
    </w:p>
    <w:p w14:paraId="02C401E8" w14:textId="77777777" w:rsidR="009B3D76" w:rsidRDefault="009B3D76" w:rsidP="009B3D76">
      <w:pPr>
        <w:pStyle w:val="Bullet"/>
        <w:numPr>
          <w:ilvl w:val="0"/>
          <w:numId w:val="0"/>
        </w:numPr>
        <w:spacing w:after="0"/>
        <w:rPr>
          <w:rFonts w:ascii="Garamond" w:eastAsiaTheme="minorHAnsi" w:hAnsi="Garamond"/>
        </w:rPr>
      </w:pPr>
    </w:p>
    <w:p w14:paraId="02C401E9" w14:textId="77777777" w:rsidR="00100817" w:rsidRPr="00816979" w:rsidRDefault="00100817" w:rsidP="009B3D76">
      <w:pPr>
        <w:numPr>
          <w:ilvl w:val="0"/>
          <w:numId w:val="28"/>
        </w:numPr>
        <w:spacing w:line="240" w:lineRule="auto"/>
        <w:rPr>
          <w:rFonts w:ascii="Garamond" w:eastAsiaTheme="minorHAnsi" w:hAnsi="Garamond" w:cstheme="minorBidi"/>
        </w:rPr>
      </w:pPr>
      <w:r w:rsidRPr="00816979">
        <w:rPr>
          <w:rFonts w:ascii="Garamond" w:eastAsiaTheme="minorHAnsi" w:hAnsi="Garamond" w:cstheme="minorBidi"/>
        </w:rPr>
        <w:t>Changes to the curriculum</w:t>
      </w:r>
      <w:r>
        <w:rPr>
          <w:rFonts w:ascii="Garamond" w:eastAsiaTheme="minorHAnsi" w:hAnsi="Garamond" w:cstheme="minorBidi"/>
        </w:rPr>
        <w:t xml:space="preserve"> or program model</w:t>
      </w:r>
      <w:r w:rsidRPr="00816979">
        <w:rPr>
          <w:rFonts w:ascii="Garamond" w:eastAsiaTheme="minorHAnsi" w:hAnsi="Garamond" w:cstheme="minorBidi"/>
        </w:rPr>
        <w:t>, and why</w:t>
      </w:r>
    </w:p>
    <w:p w14:paraId="02C401EA" w14:textId="77777777" w:rsidR="00100817" w:rsidRPr="00816979" w:rsidRDefault="00100817" w:rsidP="00100817">
      <w:pPr>
        <w:numPr>
          <w:ilvl w:val="0"/>
          <w:numId w:val="28"/>
        </w:numPr>
        <w:spacing w:after="200" w:line="240" w:lineRule="auto"/>
        <w:contextualSpacing/>
        <w:rPr>
          <w:rFonts w:ascii="Garamond" w:eastAsiaTheme="minorHAnsi" w:hAnsi="Garamond" w:cstheme="minorBidi"/>
        </w:rPr>
      </w:pPr>
      <w:r w:rsidRPr="00816979">
        <w:rPr>
          <w:rFonts w:ascii="Garamond" w:eastAsiaTheme="minorHAnsi" w:hAnsi="Garamond" w:cstheme="minorBidi"/>
        </w:rPr>
        <w:t>Changes to the schedule, duration, or frequency of sessions to accommodate context, and why</w:t>
      </w:r>
    </w:p>
    <w:p w14:paraId="02C401EB" w14:textId="77777777" w:rsidR="00100817" w:rsidRPr="00816979" w:rsidRDefault="00100817" w:rsidP="00100817">
      <w:pPr>
        <w:numPr>
          <w:ilvl w:val="0"/>
          <w:numId w:val="28"/>
        </w:numPr>
        <w:spacing w:after="200" w:line="240" w:lineRule="auto"/>
        <w:contextualSpacing/>
        <w:rPr>
          <w:rFonts w:ascii="Garamond" w:eastAsiaTheme="minorHAnsi" w:hAnsi="Garamond" w:cstheme="minorBidi"/>
        </w:rPr>
      </w:pPr>
      <w:r w:rsidRPr="00816979">
        <w:rPr>
          <w:rFonts w:ascii="Garamond" w:eastAsiaTheme="minorHAnsi" w:hAnsi="Garamond" w:cstheme="minorBidi"/>
        </w:rPr>
        <w:t>Changes to recommended program staffing to fit context, and why</w:t>
      </w:r>
    </w:p>
    <w:p w14:paraId="02C401EC" w14:textId="77777777" w:rsidR="00100817" w:rsidRPr="00816979" w:rsidRDefault="00100817" w:rsidP="00100817">
      <w:pPr>
        <w:numPr>
          <w:ilvl w:val="0"/>
          <w:numId w:val="28"/>
        </w:numPr>
        <w:spacing w:after="200" w:line="240" w:lineRule="auto"/>
        <w:contextualSpacing/>
        <w:rPr>
          <w:rFonts w:ascii="Garamond" w:eastAsiaTheme="minorHAnsi" w:hAnsi="Garamond" w:cstheme="minorBidi"/>
        </w:rPr>
      </w:pPr>
      <w:r w:rsidRPr="00816979">
        <w:rPr>
          <w:rFonts w:ascii="Garamond" w:eastAsiaTheme="minorHAnsi" w:hAnsi="Garamond" w:cstheme="minorBidi"/>
        </w:rPr>
        <w:t>Supplemental materials used, and why</w:t>
      </w:r>
    </w:p>
    <w:p w14:paraId="02C401ED" w14:textId="77777777" w:rsidR="00100817" w:rsidRDefault="00100817" w:rsidP="00100817">
      <w:pPr>
        <w:numPr>
          <w:ilvl w:val="0"/>
          <w:numId w:val="28"/>
        </w:numPr>
        <w:spacing w:after="200" w:line="240" w:lineRule="auto"/>
        <w:contextualSpacing/>
        <w:rPr>
          <w:rFonts w:ascii="Garamond" w:eastAsiaTheme="minorHAnsi" w:hAnsi="Garamond" w:cstheme="minorBidi"/>
        </w:rPr>
      </w:pPr>
      <w:r w:rsidRPr="00816979">
        <w:rPr>
          <w:rFonts w:ascii="Garamond" w:eastAsiaTheme="minorHAnsi" w:hAnsi="Garamond" w:cstheme="minorBidi"/>
        </w:rPr>
        <w:t>Other changes to respond to needs of target population, and why</w:t>
      </w:r>
    </w:p>
    <w:p w14:paraId="02C401EE" w14:textId="77777777" w:rsidR="00100817" w:rsidRDefault="00100817" w:rsidP="00100817">
      <w:pPr>
        <w:numPr>
          <w:ilvl w:val="0"/>
          <w:numId w:val="28"/>
        </w:numPr>
        <w:spacing w:after="200" w:line="240" w:lineRule="auto"/>
        <w:contextualSpacing/>
        <w:rPr>
          <w:rFonts w:ascii="Garamond" w:eastAsiaTheme="minorHAnsi" w:hAnsi="Garamond" w:cstheme="minorBidi"/>
        </w:rPr>
      </w:pPr>
      <w:r>
        <w:rPr>
          <w:rFonts w:ascii="Garamond" w:eastAsiaTheme="minorHAnsi" w:hAnsi="Garamond" w:cstheme="minorBidi"/>
        </w:rPr>
        <w:t>Consultation with program developer about planned adaptations</w:t>
      </w:r>
    </w:p>
    <w:p w14:paraId="02C401EF" w14:textId="77777777" w:rsidR="00100817" w:rsidRDefault="00100817" w:rsidP="00100817">
      <w:pPr>
        <w:numPr>
          <w:ilvl w:val="0"/>
          <w:numId w:val="28"/>
        </w:numPr>
        <w:spacing w:after="200" w:line="240" w:lineRule="auto"/>
        <w:contextualSpacing/>
        <w:rPr>
          <w:rFonts w:ascii="Garamond" w:eastAsiaTheme="minorHAnsi" w:hAnsi="Garamond" w:cstheme="minorBidi"/>
        </w:rPr>
      </w:pPr>
      <w:r>
        <w:rPr>
          <w:rFonts w:ascii="Garamond" w:eastAsiaTheme="minorHAnsi" w:hAnsi="Garamond" w:cstheme="minorBidi"/>
        </w:rPr>
        <w:t>How decisions about adaptations were made and communicated to staff</w:t>
      </w:r>
    </w:p>
    <w:p w14:paraId="02C401F0" w14:textId="77777777" w:rsidR="00100817" w:rsidRDefault="00100817" w:rsidP="00100817">
      <w:pPr>
        <w:numPr>
          <w:ilvl w:val="0"/>
          <w:numId w:val="28"/>
        </w:numPr>
        <w:spacing w:after="200" w:line="240" w:lineRule="auto"/>
        <w:contextualSpacing/>
        <w:rPr>
          <w:rFonts w:ascii="Garamond" w:eastAsiaTheme="minorHAnsi" w:hAnsi="Garamond" w:cstheme="minorBidi"/>
        </w:rPr>
      </w:pPr>
      <w:r>
        <w:rPr>
          <w:rFonts w:ascii="Garamond" w:eastAsiaTheme="minorHAnsi" w:hAnsi="Garamond" w:cstheme="minorBidi"/>
        </w:rPr>
        <w:lastRenderedPageBreak/>
        <w:t>How adaptations were tested and what was learned</w:t>
      </w:r>
    </w:p>
    <w:p w14:paraId="02C401F1" w14:textId="77777777" w:rsidR="00100817" w:rsidRPr="00A72735" w:rsidRDefault="00100817" w:rsidP="00100817">
      <w:pPr>
        <w:numPr>
          <w:ilvl w:val="0"/>
          <w:numId w:val="28"/>
        </w:numPr>
        <w:spacing w:after="200" w:line="240" w:lineRule="auto"/>
        <w:contextualSpacing/>
        <w:rPr>
          <w:rFonts w:ascii="Garamond" w:eastAsiaTheme="minorHAnsi" w:hAnsi="Garamond" w:cstheme="minorBidi"/>
        </w:rPr>
      </w:pPr>
      <w:r>
        <w:rPr>
          <w:rFonts w:ascii="Garamond" w:eastAsiaTheme="minorHAnsi" w:hAnsi="Garamond" w:cstheme="minorBidi"/>
        </w:rPr>
        <w:t>Unplanned changes</w:t>
      </w:r>
    </w:p>
    <w:p w14:paraId="02C401F2" w14:textId="77777777" w:rsidR="00100817" w:rsidRDefault="00100817" w:rsidP="00BA05D3">
      <w:pPr>
        <w:pStyle w:val="Bullet"/>
        <w:numPr>
          <w:ilvl w:val="0"/>
          <w:numId w:val="0"/>
        </w:numPr>
        <w:spacing w:after="0"/>
        <w:rPr>
          <w:rFonts w:ascii="Garamond" w:eastAsiaTheme="minorHAnsi" w:hAnsi="Garamond"/>
        </w:rPr>
      </w:pPr>
      <w:r>
        <w:rPr>
          <w:rFonts w:ascii="Garamond" w:eastAsiaTheme="minorHAnsi" w:hAnsi="Garamond"/>
        </w:rPr>
        <w:t>Target Population</w:t>
      </w:r>
    </w:p>
    <w:p w14:paraId="02C401F3" w14:textId="77777777" w:rsidR="00100817" w:rsidRDefault="00100817" w:rsidP="00BA05D3">
      <w:pPr>
        <w:pStyle w:val="Bullet"/>
        <w:numPr>
          <w:ilvl w:val="0"/>
          <w:numId w:val="0"/>
        </w:numPr>
        <w:spacing w:after="0"/>
        <w:rPr>
          <w:rFonts w:ascii="Garamond" w:eastAsiaTheme="minorHAnsi" w:hAnsi="Garamond"/>
        </w:rPr>
      </w:pPr>
    </w:p>
    <w:p w14:paraId="02C401F4" w14:textId="77777777" w:rsidR="00100817" w:rsidRDefault="00100817" w:rsidP="00100817">
      <w:pPr>
        <w:pStyle w:val="Bullet"/>
        <w:numPr>
          <w:ilvl w:val="0"/>
          <w:numId w:val="31"/>
        </w:numPr>
        <w:tabs>
          <w:tab w:val="clear" w:pos="432"/>
          <w:tab w:val="left" w:pos="360"/>
        </w:tabs>
        <w:spacing w:after="0"/>
        <w:ind w:right="360"/>
        <w:jc w:val="both"/>
        <w:rPr>
          <w:rFonts w:ascii="Garamond" w:eastAsiaTheme="minorHAnsi" w:hAnsi="Garamond"/>
        </w:rPr>
      </w:pPr>
      <w:r>
        <w:rPr>
          <w:rFonts w:ascii="Garamond" w:eastAsiaTheme="minorHAnsi" w:hAnsi="Garamond"/>
        </w:rPr>
        <w:t xml:space="preserve">Description of target population </w:t>
      </w:r>
    </w:p>
    <w:p w14:paraId="02C401F5" w14:textId="77777777" w:rsidR="00100817" w:rsidRDefault="00100817" w:rsidP="00BA05D3">
      <w:pPr>
        <w:pStyle w:val="Bullet"/>
        <w:numPr>
          <w:ilvl w:val="0"/>
          <w:numId w:val="0"/>
        </w:numPr>
        <w:spacing w:after="0"/>
        <w:ind w:left="720"/>
        <w:rPr>
          <w:rFonts w:ascii="Garamond" w:eastAsiaTheme="minorHAnsi" w:hAnsi="Garamond"/>
        </w:rPr>
      </w:pPr>
      <w:r>
        <w:rPr>
          <w:rFonts w:ascii="Garamond" w:eastAsiaTheme="minorHAnsi" w:hAnsi="Garamond"/>
        </w:rPr>
        <w:t xml:space="preserve">(Specify ethnicity, age, gender, income, socioeconomic and geographical characteristics, risk groups, affiliation with or enrollment in government or community-based programs, </w:t>
      </w:r>
      <w:proofErr w:type="spellStart"/>
      <w:r>
        <w:rPr>
          <w:rFonts w:ascii="Garamond" w:eastAsiaTheme="minorHAnsi" w:hAnsi="Garamond"/>
        </w:rPr>
        <w:t>etc</w:t>
      </w:r>
      <w:proofErr w:type="spellEnd"/>
      <w:r>
        <w:rPr>
          <w:rFonts w:ascii="Garamond" w:eastAsiaTheme="minorHAnsi" w:hAnsi="Garamond"/>
        </w:rPr>
        <w:t xml:space="preserve">) </w:t>
      </w:r>
    </w:p>
    <w:p w14:paraId="02C401F6" w14:textId="77777777" w:rsidR="00100817" w:rsidRDefault="00100817" w:rsidP="00100817">
      <w:pPr>
        <w:pStyle w:val="Bullet"/>
        <w:numPr>
          <w:ilvl w:val="0"/>
          <w:numId w:val="31"/>
        </w:numPr>
        <w:tabs>
          <w:tab w:val="clear" w:pos="432"/>
          <w:tab w:val="left" w:pos="360"/>
        </w:tabs>
        <w:spacing w:after="0"/>
        <w:ind w:right="360"/>
        <w:jc w:val="both"/>
        <w:rPr>
          <w:rFonts w:ascii="Garamond" w:eastAsiaTheme="minorHAnsi" w:hAnsi="Garamond"/>
        </w:rPr>
      </w:pPr>
      <w:r>
        <w:rPr>
          <w:rFonts w:ascii="Garamond" w:eastAsiaTheme="minorHAnsi" w:hAnsi="Garamond"/>
        </w:rPr>
        <w:t>Prevalence of key risk factors or risk behaviors among the target population</w:t>
      </w:r>
    </w:p>
    <w:p w14:paraId="02C401F7" w14:textId="77777777" w:rsidR="00100817" w:rsidRDefault="00100817" w:rsidP="00100817">
      <w:pPr>
        <w:pStyle w:val="Bullet"/>
        <w:numPr>
          <w:ilvl w:val="0"/>
          <w:numId w:val="31"/>
        </w:numPr>
        <w:tabs>
          <w:tab w:val="clear" w:pos="432"/>
          <w:tab w:val="left" w:pos="360"/>
        </w:tabs>
        <w:spacing w:after="0"/>
        <w:ind w:right="360"/>
        <w:jc w:val="both"/>
        <w:rPr>
          <w:rFonts w:ascii="Garamond" w:eastAsiaTheme="minorHAnsi" w:hAnsi="Garamond"/>
        </w:rPr>
      </w:pPr>
      <w:r>
        <w:rPr>
          <w:rFonts w:ascii="Garamond" w:eastAsiaTheme="minorHAnsi" w:hAnsi="Garamond"/>
        </w:rPr>
        <w:t>Prevalence of strengths or protective factors among the target population</w:t>
      </w:r>
    </w:p>
    <w:p w14:paraId="02C401F8" w14:textId="77777777" w:rsidR="00100817" w:rsidRDefault="00100817" w:rsidP="00100817">
      <w:pPr>
        <w:pStyle w:val="Bullet"/>
        <w:numPr>
          <w:ilvl w:val="0"/>
          <w:numId w:val="31"/>
        </w:numPr>
        <w:tabs>
          <w:tab w:val="clear" w:pos="432"/>
          <w:tab w:val="left" w:pos="360"/>
        </w:tabs>
        <w:spacing w:after="0"/>
        <w:ind w:right="360"/>
        <w:jc w:val="both"/>
        <w:rPr>
          <w:rFonts w:ascii="Garamond" w:eastAsiaTheme="minorHAnsi" w:hAnsi="Garamond"/>
        </w:rPr>
      </w:pPr>
      <w:r>
        <w:rPr>
          <w:rFonts w:ascii="Garamond" w:eastAsiaTheme="minorHAnsi" w:hAnsi="Garamond"/>
        </w:rPr>
        <w:t>Specific needs of target population and potential challenges in meeting these needs</w:t>
      </w:r>
    </w:p>
    <w:p w14:paraId="02C401F9" w14:textId="77777777" w:rsidR="00100817" w:rsidRDefault="00100817" w:rsidP="00BA05D3">
      <w:pPr>
        <w:pStyle w:val="Bullet"/>
        <w:numPr>
          <w:ilvl w:val="0"/>
          <w:numId w:val="0"/>
        </w:numPr>
        <w:spacing w:after="0"/>
        <w:rPr>
          <w:rFonts w:ascii="Garamond" w:eastAsiaTheme="minorHAnsi" w:hAnsi="Garamond"/>
        </w:rPr>
      </w:pPr>
    </w:p>
    <w:p w14:paraId="02C401FA" w14:textId="77777777" w:rsidR="00100817" w:rsidRDefault="00100817" w:rsidP="00BA05D3">
      <w:pPr>
        <w:pStyle w:val="Bullet"/>
        <w:numPr>
          <w:ilvl w:val="0"/>
          <w:numId w:val="0"/>
        </w:numPr>
        <w:spacing w:after="0"/>
        <w:rPr>
          <w:rFonts w:ascii="Garamond" w:eastAsiaTheme="minorHAnsi" w:hAnsi="Garamond"/>
        </w:rPr>
      </w:pPr>
      <w:r>
        <w:rPr>
          <w:rFonts w:ascii="Garamond" w:eastAsiaTheme="minorHAnsi" w:hAnsi="Garamond"/>
        </w:rPr>
        <w:t>Participant Eligibility and Recruitment</w:t>
      </w:r>
    </w:p>
    <w:p w14:paraId="02C401FB" w14:textId="77777777" w:rsidR="00100817" w:rsidRDefault="00100817" w:rsidP="00BA05D3">
      <w:pPr>
        <w:pStyle w:val="Bullet"/>
        <w:numPr>
          <w:ilvl w:val="0"/>
          <w:numId w:val="0"/>
        </w:numPr>
        <w:spacing w:after="0"/>
        <w:rPr>
          <w:rFonts w:ascii="Garamond" w:eastAsiaTheme="minorHAnsi" w:hAnsi="Garamond"/>
        </w:rPr>
      </w:pPr>
    </w:p>
    <w:p w14:paraId="02C401FC" w14:textId="77777777" w:rsidR="00100817" w:rsidRDefault="00100817" w:rsidP="00100817">
      <w:pPr>
        <w:pStyle w:val="Bullet"/>
        <w:numPr>
          <w:ilvl w:val="0"/>
          <w:numId w:val="32"/>
        </w:numPr>
        <w:tabs>
          <w:tab w:val="clear" w:pos="432"/>
          <w:tab w:val="left" w:pos="360"/>
        </w:tabs>
        <w:spacing w:after="0"/>
        <w:ind w:right="360"/>
        <w:jc w:val="both"/>
        <w:rPr>
          <w:rFonts w:ascii="Garamond" w:eastAsiaTheme="minorHAnsi" w:hAnsi="Garamond"/>
        </w:rPr>
      </w:pPr>
      <w:r>
        <w:rPr>
          <w:rFonts w:ascii="Garamond" w:eastAsiaTheme="minorHAnsi" w:hAnsi="Garamond"/>
        </w:rPr>
        <w:t>Planned recruitment and identification strategies for program participants</w:t>
      </w:r>
    </w:p>
    <w:p w14:paraId="02C401FD" w14:textId="77777777" w:rsidR="00100817" w:rsidRDefault="00100817" w:rsidP="00100817">
      <w:pPr>
        <w:pStyle w:val="Bullet"/>
        <w:numPr>
          <w:ilvl w:val="0"/>
          <w:numId w:val="32"/>
        </w:numPr>
        <w:tabs>
          <w:tab w:val="clear" w:pos="432"/>
          <w:tab w:val="left" w:pos="360"/>
        </w:tabs>
        <w:spacing w:after="0"/>
        <w:ind w:right="360"/>
        <w:jc w:val="both"/>
        <w:rPr>
          <w:rFonts w:ascii="Garamond" w:eastAsiaTheme="minorHAnsi" w:hAnsi="Garamond"/>
        </w:rPr>
      </w:pPr>
      <w:r>
        <w:rPr>
          <w:rFonts w:ascii="Garamond" w:eastAsiaTheme="minorHAnsi" w:hAnsi="Garamond"/>
        </w:rPr>
        <w:t>Program eligibility criteria</w:t>
      </w:r>
    </w:p>
    <w:p w14:paraId="02C401FE" w14:textId="77777777" w:rsidR="00100817" w:rsidRDefault="00100817" w:rsidP="00100817">
      <w:pPr>
        <w:pStyle w:val="Bullet"/>
        <w:numPr>
          <w:ilvl w:val="0"/>
          <w:numId w:val="32"/>
        </w:numPr>
        <w:tabs>
          <w:tab w:val="clear" w:pos="432"/>
          <w:tab w:val="left" w:pos="360"/>
        </w:tabs>
        <w:spacing w:after="0"/>
        <w:ind w:right="360"/>
        <w:jc w:val="both"/>
        <w:rPr>
          <w:rFonts w:ascii="Garamond" w:eastAsiaTheme="minorHAnsi" w:hAnsi="Garamond"/>
        </w:rPr>
      </w:pPr>
      <w:r>
        <w:rPr>
          <w:rFonts w:ascii="Garamond" w:eastAsiaTheme="minorHAnsi" w:hAnsi="Garamond"/>
        </w:rPr>
        <w:t>Number of eligible youth in targeted communities</w:t>
      </w:r>
    </w:p>
    <w:p w14:paraId="02C401FF" w14:textId="77777777" w:rsidR="00100817" w:rsidRDefault="00100817" w:rsidP="00100817">
      <w:pPr>
        <w:pStyle w:val="Bullet"/>
        <w:numPr>
          <w:ilvl w:val="0"/>
          <w:numId w:val="32"/>
        </w:numPr>
        <w:tabs>
          <w:tab w:val="clear" w:pos="432"/>
          <w:tab w:val="left" w:pos="360"/>
        </w:tabs>
        <w:spacing w:after="0"/>
        <w:ind w:right="360"/>
        <w:jc w:val="both"/>
        <w:rPr>
          <w:rFonts w:ascii="Garamond" w:eastAsiaTheme="minorHAnsi" w:hAnsi="Garamond"/>
        </w:rPr>
      </w:pPr>
      <w:r>
        <w:rPr>
          <w:rFonts w:ascii="Garamond" w:eastAsiaTheme="minorHAnsi" w:hAnsi="Garamond"/>
        </w:rPr>
        <w:t>Expected enrollment relative to overall targeted for recruitment</w:t>
      </w:r>
    </w:p>
    <w:p w14:paraId="02C40200" w14:textId="77777777" w:rsidR="00100817" w:rsidRDefault="00100817" w:rsidP="00100817">
      <w:pPr>
        <w:pStyle w:val="Bullet"/>
        <w:numPr>
          <w:ilvl w:val="0"/>
          <w:numId w:val="32"/>
        </w:numPr>
        <w:tabs>
          <w:tab w:val="clear" w:pos="432"/>
          <w:tab w:val="left" w:pos="360"/>
        </w:tabs>
        <w:spacing w:after="0"/>
        <w:ind w:right="360"/>
        <w:jc w:val="both"/>
        <w:rPr>
          <w:rFonts w:ascii="Garamond" w:eastAsiaTheme="minorHAnsi" w:hAnsi="Garamond"/>
        </w:rPr>
      </w:pPr>
      <w:r>
        <w:rPr>
          <w:rFonts w:ascii="Garamond" w:eastAsiaTheme="minorHAnsi" w:hAnsi="Garamond"/>
        </w:rPr>
        <w:t>Actual enrollment</w:t>
      </w:r>
    </w:p>
    <w:p w14:paraId="02C40201" w14:textId="77777777" w:rsidR="00100817" w:rsidRDefault="00100817" w:rsidP="00100817">
      <w:pPr>
        <w:pStyle w:val="Bullet"/>
        <w:numPr>
          <w:ilvl w:val="0"/>
          <w:numId w:val="32"/>
        </w:numPr>
        <w:tabs>
          <w:tab w:val="clear" w:pos="432"/>
          <w:tab w:val="left" w:pos="360"/>
        </w:tabs>
        <w:spacing w:after="0"/>
        <w:ind w:right="360"/>
        <w:jc w:val="both"/>
        <w:rPr>
          <w:rFonts w:ascii="Garamond" w:eastAsiaTheme="minorHAnsi" w:hAnsi="Garamond"/>
        </w:rPr>
      </w:pPr>
      <w:r>
        <w:rPr>
          <w:rFonts w:ascii="Garamond" w:eastAsiaTheme="minorHAnsi" w:hAnsi="Garamond"/>
        </w:rPr>
        <w:t>Difficulties or challenges associated with recruitment and strategies used to address them</w:t>
      </w:r>
    </w:p>
    <w:p w14:paraId="02C40202" w14:textId="77777777" w:rsidR="00100817" w:rsidRDefault="00100817" w:rsidP="00100817">
      <w:pPr>
        <w:pStyle w:val="Bullet"/>
        <w:numPr>
          <w:ilvl w:val="0"/>
          <w:numId w:val="32"/>
        </w:numPr>
        <w:tabs>
          <w:tab w:val="clear" w:pos="432"/>
          <w:tab w:val="left" w:pos="360"/>
        </w:tabs>
        <w:spacing w:after="0"/>
        <w:ind w:right="360"/>
        <w:jc w:val="both"/>
        <w:rPr>
          <w:rFonts w:ascii="Garamond" w:eastAsiaTheme="minorHAnsi" w:hAnsi="Garamond"/>
        </w:rPr>
      </w:pPr>
      <w:r>
        <w:rPr>
          <w:rFonts w:ascii="Garamond" w:eastAsiaTheme="minorHAnsi" w:hAnsi="Garamond"/>
        </w:rPr>
        <w:t>Lessons learned about effective and ineffective recruitment strategies</w:t>
      </w:r>
    </w:p>
    <w:p w14:paraId="02C40203" w14:textId="77777777" w:rsidR="00100817" w:rsidRDefault="00100817" w:rsidP="000D5B41">
      <w:pPr>
        <w:pStyle w:val="Bullet"/>
        <w:numPr>
          <w:ilvl w:val="0"/>
          <w:numId w:val="32"/>
        </w:numPr>
        <w:tabs>
          <w:tab w:val="clear" w:pos="432"/>
          <w:tab w:val="left" w:pos="360"/>
        </w:tabs>
        <w:spacing w:after="360"/>
        <w:ind w:right="360"/>
        <w:jc w:val="both"/>
        <w:rPr>
          <w:rFonts w:ascii="Garamond" w:eastAsiaTheme="minorHAnsi" w:hAnsi="Garamond"/>
        </w:rPr>
      </w:pPr>
      <w:r>
        <w:rPr>
          <w:rFonts w:ascii="Garamond" w:eastAsiaTheme="minorHAnsi" w:hAnsi="Garamond"/>
        </w:rPr>
        <w:t>Youth motivation for enrolling in the intervention; most attractive features of the intervention</w:t>
      </w:r>
    </w:p>
    <w:p w14:paraId="02C40204" w14:textId="77777777" w:rsidR="00100817" w:rsidRPr="0063604D" w:rsidRDefault="001B381C" w:rsidP="001B381C">
      <w:pPr>
        <w:pStyle w:val="Bullet"/>
        <w:numPr>
          <w:ilvl w:val="0"/>
          <w:numId w:val="35"/>
        </w:numPr>
        <w:tabs>
          <w:tab w:val="clear" w:pos="432"/>
          <w:tab w:val="left" w:pos="360"/>
        </w:tabs>
        <w:spacing w:after="0"/>
        <w:ind w:left="432" w:right="360" w:hanging="432"/>
        <w:jc w:val="both"/>
        <w:rPr>
          <w:rFonts w:ascii="Garamond" w:eastAsiaTheme="minorHAnsi" w:hAnsi="Garamond"/>
          <w:b/>
          <w:bCs/>
        </w:rPr>
      </w:pPr>
      <w:r>
        <w:rPr>
          <w:rFonts w:ascii="Garamond" w:eastAsiaTheme="minorHAnsi" w:hAnsi="Garamond"/>
          <w:b/>
          <w:bCs/>
        </w:rPr>
        <w:tab/>
      </w:r>
      <w:r w:rsidR="00100817" w:rsidRPr="0063604D">
        <w:rPr>
          <w:rFonts w:ascii="Garamond" w:eastAsiaTheme="minorHAnsi" w:hAnsi="Garamond"/>
          <w:b/>
          <w:bCs/>
        </w:rPr>
        <w:t>IMPLEMENTING ORGANIZATIONS</w:t>
      </w:r>
    </w:p>
    <w:p w14:paraId="02C40205" w14:textId="77777777" w:rsidR="00100817" w:rsidRDefault="00100817" w:rsidP="00BA05D3">
      <w:pPr>
        <w:pStyle w:val="Bullet"/>
        <w:numPr>
          <w:ilvl w:val="0"/>
          <w:numId w:val="0"/>
        </w:numPr>
        <w:spacing w:after="0"/>
        <w:rPr>
          <w:rFonts w:ascii="Garamond" w:eastAsiaTheme="minorHAnsi" w:hAnsi="Garamond"/>
          <w:b/>
          <w:bCs/>
        </w:rPr>
      </w:pPr>
    </w:p>
    <w:p w14:paraId="02C40206" w14:textId="77777777" w:rsidR="00100817" w:rsidRDefault="00100817" w:rsidP="009B3D76">
      <w:pPr>
        <w:spacing w:line="240" w:lineRule="auto"/>
        <w:ind w:firstLine="0"/>
        <w:rPr>
          <w:rFonts w:ascii="Garamond" w:eastAsiaTheme="minorHAnsi" w:hAnsi="Garamond" w:cstheme="minorBidi"/>
        </w:rPr>
      </w:pPr>
      <w:r>
        <w:rPr>
          <w:rFonts w:ascii="Garamond" w:eastAsiaTheme="minorHAnsi" w:hAnsi="Garamond" w:cstheme="minorBidi"/>
        </w:rPr>
        <w:t>Site B</w:t>
      </w:r>
      <w:r w:rsidRPr="00816979">
        <w:rPr>
          <w:rFonts w:ascii="Garamond" w:eastAsiaTheme="minorHAnsi" w:hAnsi="Garamond" w:cstheme="minorBidi"/>
        </w:rPr>
        <w:t>ackground</w:t>
      </w:r>
    </w:p>
    <w:p w14:paraId="02C40207" w14:textId="77777777" w:rsidR="009B3D76" w:rsidRPr="00816979" w:rsidRDefault="009B3D76" w:rsidP="009B3D76">
      <w:pPr>
        <w:spacing w:line="240" w:lineRule="auto"/>
        <w:ind w:firstLine="0"/>
        <w:rPr>
          <w:rFonts w:ascii="Garamond" w:eastAsiaTheme="minorHAnsi" w:hAnsi="Garamond" w:cstheme="minorBidi"/>
        </w:rPr>
      </w:pPr>
    </w:p>
    <w:p w14:paraId="02C40208" w14:textId="77777777" w:rsidR="00100817" w:rsidRPr="00816979" w:rsidRDefault="00100817" w:rsidP="009B3D76">
      <w:pPr>
        <w:numPr>
          <w:ilvl w:val="0"/>
          <w:numId w:val="10"/>
        </w:numPr>
        <w:spacing w:line="240" w:lineRule="auto"/>
        <w:rPr>
          <w:rFonts w:ascii="Garamond" w:eastAsiaTheme="minorHAnsi" w:hAnsi="Garamond" w:cstheme="minorBidi"/>
        </w:rPr>
      </w:pPr>
      <w:r>
        <w:rPr>
          <w:rFonts w:ascii="Garamond" w:eastAsiaTheme="minorHAnsi" w:hAnsi="Garamond" w:cstheme="minorBidi"/>
        </w:rPr>
        <w:t>Definition</w:t>
      </w:r>
      <w:r w:rsidRPr="00816979">
        <w:rPr>
          <w:rFonts w:ascii="Garamond" w:eastAsiaTheme="minorHAnsi" w:hAnsi="Garamond" w:cstheme="minorBidi"/>
        </w:rPr>
        <w:t xml:space="preserve"> of s</w:t>
      </w:r>
      <w:r>
        <w:rPr>
          <w:rFonts w:ascii="Garamond" w:eastAsiaTheme="minorHAnsi" w:hAnsi="Garamond" w:cstheme="minorBidi"/>
        </w:rPr>
        <w:t>ites or s</w:t>
      </w:r>
      <w:r w:rsidRPr="00816979">
        <w:rPr>
          <w:rFonts w:ascii="Garamond" w:eastAsiaTheme="minorHAnsi" w:hAnsi="Garamond" w:cstheme="minorBidi"/>
        </w:rPr>
        <w:t>ub-sites p</w:t>
      </w:r>
      <w:r>
        <w:rPr>
          <w:rFonts w:ascii="Garamond" w:eastAsiaTheme="minorHAnsi" w:hAnsi="Garamond" w:cstheme="minorBidi"/>
        </w:rPr>
        <w:t xml:space="preserve">articipating in the evaluation </w:t>
      </w:r>
      <w:r w:rsidRPr="00816979">
        <w:rPr>
          <w:rFonts w:ascii="Garamond" w:eastAsiaTheme="minorHAnsi" w:hAnsi="Garamond" w:cstheme="minorBidi"/>
        </w:rPr>
        <w:t>(community-based organization</w:t>
      </w:r>
      <w:r>
        <w:rPr>
          <w:rFonts w:ascii="Garamond" w:eastAsiaTheme="minorHAnsi" w:hAnsi="Garamond" w:cstheme="minorBidi"/>
        </w:rPr>
        <w:t xml:space="preserve">s, schools, state agencies, clinics, </w:t>
      </w:r>
      <w:proofErr w:type="spellStart"/>
      <w:r>
        <w:rPr>
          <w:rFonts w:ascii="Garamond" w:eastAsiaTheme="minorHAnsi" w:hAnsi="Garamond" w:cstheme="minorBidi"/>
        </w:rPr>
        <w:t>etc</w:t>
      </w:r>
      <w:proofErr w:type="spellEnd"/>
      <w:r w:rsidRPr="00816979">
        <w:rPr>
          <w:rFonts w:ascii="Garamond" w:eastAsiaTheme="minorHAnsi" w:hAnsi="Garamond" w:cstheme="minorBidi"/>
        </w:rPr>
        <w:t>)</w:t>
      </w:r>
    </w:p>
    <w:p w14:paraId="02C40209" w14:textId="77777777" w:rsidR="00100817" w:rsidRPr="00816979" w:rsidRDefault="00100817" w:rsidP="00100817">
      <w:pPr>
        <w:numPr>
          <w:ilvl w:val="0"/>
          <w:numId w:val="10"/>
        </w:numPr>
        <w:spacing w:after="200" w:line="240" w:lineRule="auto"/>
        <w:contextualSpacing/>
        <w:rPr>
          <w:rFonts w:ascii="Garamond" w:eastAsiaTheme="minorHAnsi" w:hAnsi="Garamond" w:cstheme="minorBidi"/>
        </w:rPr>
      </w:pPr>
      <w:r>
        <w:rPr>
          <w:rFonts w:ascii="Garamond" w:eastAsiaTheme="minorHAnsi" w:hAnsi="Garamond" w:cstheme="minorBidi"/>
        </w:rPr>
        <w:t>Geographical</w:t>
      </w:r>
      <w:r w:rsidRPr="00816979">
        <w:rPr>
          <w:rFonts w:ascii="Garamond" w:eastAsiaTheme="minorHAnsi" w:hAnsi="Garamond" w:cstheme="minorBidi"/>
        </w:rPr>
        <w:t xml:space="preserve"> locations</w:t>
      </w:r>
    </w:p>
    <w:p w14:paraId="02C4020A" w14:textId="77777777" w:rsidR="00100817" w:rsidRDefault="00100817" w:rsidP="00100817">
      <w:pPr>
        <w:numPr>
          <w:ilvl w:val="0"/>
          <w:numId w:val="10"/>
        </w:numPr>
        <w:spacing w:after="200" w:line="240" w:lineRule="auto"/>
        <w:contextualSpacing/>
        <w:rPr>
          <w:rFonts w:ascii="Garamond" w:eastAsiaTheme="minorHAnsi" w:hAnsi="Garamond" w:cstheme="minorBidi"/>
        </w:rPr>
      </w:pPr>
      <w:r w:rsidRPr="00816979">
        <w:rPr>
          <w:rFonts w:ascii="Garamond" w:eastAsiaTheme="minorHAnsi" w:hAnsi="Garamond" w:cstheme="minorBidi"/>
        </w:rPr>
        <w:t xml:space="preserve">Characteristics of the general population of </w:t>
      </w:r>
      <w:r>
        <w:rPr>
          <w:rFonts w:ascii="Garamond" w:eastAsiaTheme="minorHAnsi" w:hAnsi="Garamond" w:cstheme="minorBidi"/>
        </w:rPr>
        <w:t>youth</w:t>
      </w:r>
      <w:r w:rsidRPr="00816979">
        <w:rPr>
          <w:rFonts w:ascii="Garamond" w:eastAsiaTheme="minorHAnsi" w:hAnsi="Garamond" w:cstheme="minorBidi"/>
        </w:rPr>
        <w:t xml:space="preserve"> in </w:t>
      </w:r>
      <w:r>
        <w:rPr>
          <w:rFonts w:ascii="Garamond" w:eastAsiaTheme="minorHAnsi" w:hAnsi="Garamond" w:cstheme="minorBidi"/>
        </w:rPr>
        <w:t>each</w:t>
      </w:r>
      <w:r w:rsidRPr="00816979">
        <w:rPr>
          <w:rFonts w:ascii="Garamond" w:eastAsiaTheme="minorHAnsi" w:hAnsi="Garamond" w:cstheme="minorBidi"/>
        </w:rPr>
        <w:t xml:space="preserve"> site</w:t>
      </w:r>
      <w:r>
        <w:rPr>
          <w:rFonts w:ascii="Garamond" w:eastAsiaTheme="minorHAnsi" w:hAnsi="Garamond" w:cstheme="minorBidi"/>
        </w:rPr>
        <w:t xml:space="preserve"> (risk profile, demographic and socioeconomic characteristics)</w:t>
      </w:r>
    </w:p>
    <w:p w14:paraId="02C4020B" w14:textId="77777777" w:rsidR="00100817" w:rsidRPr="00816979" w:rsidRDefault="00100817" w:rsidP="00100817">
      <w:pPr>
        <w:numPr>
          <w:ilvl w:val="0"/>
          <w:numId w:val="10"/>
        </w:numPr>
        <w:spacing w:after="200" w:line="240" w:lineRule="auto"/>
        <w:contextualSpacing/>
        <w:rPr>
          <w:rFonts w:ascii="Garamond" w:eastAsiaTheme="minorHAnsi" w:hAnsi="Garamond" w:cstheme="minorBidi"/>
        </w:rPr>
      </w:pPr>
      <w:r>
        <w:rPr>
          <w:rFonts w:ascii="Garamond" w:eastAsiaTheme="minorHAnsi" w:hAnsi="Garamond" w:cstheme="minorBidi"/>
        </w:rPr>
        <w:t>Similarities and differences among sub-sites</w:t>
      </w:r>
    </w:p>
    <w:p w14:paraId="02C4020C" w14:textId="77777777" w:rsidR="00100817" w:rsidRPr="00816979" w:rsidRDefault="00100817" w:rsidP="00100817">
      <w:pPr>
        <w:numPr>
          <w:ilvl w:val="0"/>
          <w:numId w:val="10"/>
        </w:numPr>
        <w:spacing w:after="200" w:line="240" w:lineRule="auto"/>
        <w:contextualSpacing/>
        <w:rPr>
          <w:rFonts w:ascii="Garamond" w:eastAsiaTheme="minorHAnsi" w:hAnsi="Garamond" w:cstheme="minorBidi"/>
        </w:rPr>
      </w:pPr>
      <w:r w:rsidRPr="00816979">
        <w:rPr>
          <w:rFonts w:ascii="Garamond" w:eastAsiaTheme="minorHAnsi" w:hAnsi="Garamond" w:cstheme="minorBidi"/>
        </w:rPr>
        <w:t>Organizational settings for program implementation</w:t>
      </w:r>
    </w:p>
    <w:p w14:paraId="02C4020D" w14:textId="77777777" w:rsidR="00100817" w:rsidRPr="00816979" w:rsidRDefault="00100817" w:rsidP="00100817">
      <w:pPr>
        <w:numPr>
          <w:ilvl w:val="0"/>
          <w:numId w:val="10"/>
        </w:numPr>
        <w:spacing w:after="200" w:line="240" w:lineRule="auto"/>
        <w:contextualSpacing/>
        <w:rPr>
          <w:rFonts w:ascii="Garamond" w:eastAsiaTheme="minorHAnsi" w:hAnsi="Garamond" w:cstheme="minorBidi"/>
        </w:rPr>
      </w:pPr>
      <w:r w:rsidRPr="00816979">
        <w:rPr>
          <w:rFonts w:ascii="Garamond" w:eastAsiaTheme="minorHAnsi" w:hAnsi="Garamond" w:cstheme="minorBidi"/>
        </w:rPr>
        <w:t xml:space="preserve">Previous programs aimed at preventing adolescent pregnancy that have been implemented in the evaluation locations and </w:t>
      </w:r>
      <w:r>
        <w:rPr>
          <w:rFonts w:ascii="Garamond" w:eastAsiaTheme="minorHAnsi" w:hAnsi="Garamond" w:cstheme="minorBidi"/>
        </w:rPr>
        <w:t>lessons learned</w:t>
      </w:r>
    </w:p>
    <w:p w14:paraId="02C4020E" w14:textId="77777777" w:rsidR="00100817" w:rsidRDefault="00100817" w:rsidP="00BA05D3">
      <w:pPr>
        <w:pStyle w:val="Bullet"/>
        <w:numPr>
          <w:ilvl w:val="0"/>
          <w:numId w:val="0"/>
        </w:numPr>
        <w:spacing w:after="0"/>
        <w:rPr>
          <w:rFonts w:ascii="Garamond" w:eastAsiaTheme="minorHAnsi" w:hAnsi="Garamond" w:cstheme="minorBidi"/>
        </w:rPr>
      </w:pPr>
      <w:r w:rsidRPr="00FE42EA">
        <w:rPr>
          <w:rFonts w:ascii="Garamond" w:eastAsiaTheme="minorHAnsi" w:hAnsi="Garamond" w:cstheme="minorBidi"/>
        </w:rPr>
        <w:t>Lead organization</w:t>
      </w:r>
    </w:p>
    <w:p w14:paraId="02C4020F" w14:textId="77777777" w:rsidR="009B3D76" w:rsidRPr="00FE42EA" w:rsidRDefault="009B3D76" w:rsidP="00BA05D3">
      <w:pPr>
        <w:pStyle w:val="Bullet"/>
        <w:numPr>
          <w:ilvl w:val="0"/>
          <w:numId w:val="0"/>
        </w:numPr>
        <w:spacing w:after="0"/>
        <w:rPr>
          <w:rFonts w:ascii="Garamond" w:eastAsiaTheme="minorHAnsi" w:hAnsi="Garamond"/>
        </w:rPr>
      </w:pPr>
    </w:p>
    <w:p w14:paraId="02C40210" w14:textId="77777777" w:rsidR="00100817" w:rsidRDefault="00100817" w:rsidP="009B3D76">
      <w:pPr>
        <w:numPr>
          <w:ilvl w:val="0"/>
          <w:numId w:val="13"/>
        </w:numPr>
        <w:spacing w:after="60" w:line="240" w:lineRule="auto"/>
        <w:rPr>
          <w:rFonts w:ascii="Garamond" w:eastAsiaTheme="minorHAnsi" w:hAnsi="Garamond" w:cstheme="minorBidi"/>
        </w:rPr>
      </w:pPr>
      <w:r>
        <w:rPr>
          <w:rFonts w:ascii="Garamond" w:eastAsiaTheme="minorHAnsi" w:hAnsi="Garamond" w:cstheme="minorBidi"/>
        </w:rPr>
        <w:t>Description of o</w:t>
      </w:r>
      <w:r w:rsidRPr="00816979">
        <w:rPr>
          <w:rFonts w:ascii="Garamond" w:eastAsiaTheme="minorHAnsi" w:hAnsi="Garamond" w:cstheme="minorBidi"/>
        </w:rPr>
        <w:t>rganization responsible for implementing the program in the evaluation</w:t>
      </w:r>
    </w:p>
    <w:p w14:paraId="02C40211" w14:textId="77777777" w:rsidR="00100817" w:rsidRPr="00BA05D3" w:rsidRDefault="00100817" w:rsidP="00BA05D3">
      <w:pPr>
        <w:pStyle w:val="Dash"/>
        <w:spacing w:after="0"/>
        <w:rPr>
          <w:rFonts w:ascii="Garamond" w:eastAsiaTheme="minorHAnsi" w:hAnsi="Garamond"/>
        </w:rPr>
      </w:pPr>
      <w:r w:rsidRPr="00BA05D3">
        <w:rPr>
          <w:rFonts w:ascii="Garamond" w:eastAsiaTheme="minorHAnsi" w:hAnsi="Garamond"/>
        </w:rPr>
        <w:t>Mission, goals, history</w:t>
      </w:r>
    </w:p>
    <w:p w14:paraId="02C40212" w14:textId="77777777" w:rsidR="00100817" w:rsidRPr="00BA05D3" w:rsidRDefault="00100817" w:rsidP="00BA05D3">
      <w:pPr>
        <w:pStyle w:val="Dash"/>
        <w:spacing w:after="0"/>
        <w:rPr>
          <w:rFonts w:ascii="Garamond" w:eastAsiaTheme="minorHAnsi" w:hAnsi="Garamond"/>
        </w:rPr>
      </w:pPr>
      <w:r w:rsidRPr="00BA05D3">
        <w:rPr>
          <w:rFonts w:ascii="Garamond" w:eastAsiaTheme="minorHAnsi" w:hAnsi="Garamond" w:cstheme="minorBidi"/>
        </w:rPr>
        <w:t>S</w:t>
      </w:r>
      <w:r w:rsidRPr="00BA05D3">
        <w:rPr>
          <w:rFonts w:ascii="Garamond" w:eastAsiaTheme="minorHAnsi" w:hAnsi="Garamond"/>
        </w:rPr>
        <w:t>taffing characteristics, size, geographical location(s)</w:t>
      </w:r>
    </w:p>
    <w:p w14:paraId="02C40213" w14:textId="77777777" w:rsidR="00100817" w:rsidRPr="00BA05D3" w:rsidRDefault="00100817" w:rsidP="009B3D76">
      <w:pPr>
        <w:pStyle w:val="Dash"/>
        <w:spacing w:after="60"/>
        <w:rPr>
          <w:rFonts w:ascii="Garamond" w:eastAsiaTheme="minorHAnsi" w:hAnsi="Garamond"/>
        </w:rPr>
      </w:pPr>
      <w:r w:rsidRPr="00BA05D3">
        <w:rPr>
          <w:rFonts w:ascii="Garamond" w:eastAsiaTheme="minorHAnsi" w:hAnsi="Garamond"/>
        </w:rPr>
        <w:t>Budget and funding sources</w:t>
      </w:r>
    </w:p>
    <w:p w14:paraId="02C40214" w14:textId="77777777" w:rsidR="00100817" w:rsidRDefault="00100817" w:rsidP="00100817">
      <w:pPr>
        <w:pStyle w:val="Bullet"/>
        <w:numPr>
          <w:ilvl w:val="0"/>
          <w:numId w:val="13"/>
        </w:numPr>
        <w:tabs>
          <w:tab w:val="clear" w:pos="432"/>
          <w:tab w:val="left" w:pos="360"/>
        </w:tabs>
        <w:spacing w:after="0"/>
        <w:ind w:right="360"/>
        <w:jc w:val="both"/>
        <w:rPr>
          <w:rFonts w:ascii="Garamond" w:eastAsiaTheme="minorHAnsi" w:hAnsi="Garamond"/>
        </w:rPr>
      </w:pPr>
      <w:r>
        <w:rPr>
          <w:rFonts w:ascii="Garamond" w:eastAsiaTheme="minorHAnsi" w:hAnsi="Garamond"/>
        </w:rPr>
        <w:t>Organizational climate/culture</w:t>
      </w:r>
    </w:p>
    <w:p w14:paraId="02C40215" w14:textId="77777777" w:rsidR="00100817" w:rsidRDefault="00100817" w:rsidP="00100817">
      <w:pPr>
        <w:pStyle w:val="Bullet"/>
        <w:numPr>
          <w:ilvl w:val="0"/>
          <w:numId w:val="13"/>
        </w:numPr>
        <w:tabs>
          <w:tab w:val="clear" w:pos="432"/>
          <w:tab w:val="left" w:pos="360"/>
        </w:tabs>
        <w:spacing w:after="0"/>
        <w:ind w:right="360"/>
        <w:jc w:val="both"/>
        <w:rPr>
          <w:rFonts w:ascii="Garamond" w:eastAsiaTheme="minorHAnsi" w:hAnsi="Garamond"/>
        </w:rPr>
      </w:pPr>
      <w:r>
        <w:rPr>
          <w:rFonts w:ascii="Garamond" w:eastAsiaTheme="minorHAnsi" w:hAnsi="Garamond"/>
        </w:rPr>
        <w:lastRenderedPageBreak/>
        <w:t>Leadership support for implementing the new program</w:t>
      </w:r>
    </w:p>
    <w:p w14:paraId="02C40216" w14:textId="77777777" w:rsidR="00100817" w:rsidRDefault="00100817" w:rsidP="00100817">
      <w:pPr>
        <w:pStyle w:val="Bullet"/>
        <w:numPr>
          <w:ilvl w:val="0"/>
          <w:numId w:val="13"/>
        </w:numPr>
        <w:tabs>
          <w:tab w:val="clear" w:pos="432"/>
          <w:tab w:val="left" w:pos="360"/>
        </w:tabs>
        <w:spacing w:after="0"/>
        <w:ind w:right="360"/>
        <w:jc w:val="both"/>
        <w:rPr>
          <w:rFonts w:ascii="Garamond" w:eastAsiaTheme="minorHAnsi" w:hAnsi="Garamond"/>
        </w:rPr>
      </w:pPr>
      <w:r>
        <w:rPr>
          <w:rFonts w:ascii="Garamond" w:eastAsiaTheme="minorHAnsi" w:hAnsi="Garamond"/>
        </w:rPr>
        <w:t>Program champions and persons of influence</w:t>
      </w:r>
    </w:p>
    <w:p w14:paraId="02C40217" w14:textId="77777777" w:rsidR="00100817" w:rsidRDefault="00100817" w:rsidP="00BA05D3">
      <w:pPr>
        <w:spacing w:line="240" w:lineRule="auto"/>
        <w:ind w:firstLine="0"/>
        <w:contextualSpacing/>
        <w:rPr>
          <w:rFonts w:ascii="Garamond" w:eastAsiaTheme="minorHAnsi" w:hAnsi="Garamond" w:cstheme="minorBidi"/>
        </w:rPr>
      </w:pPr>
    </w:p>
    <w:p w14:paraId="02C40218" w14:textId="77777777" w:rsidR="00100817" w:rsidRDefault="00100817" w:rsidP="00BA05D3">
      <w:pPr>
        <w:spacing w:line="240" w:lineRule="auto"/>
        <w:ind w:firstLine="0"/>
        <w:contextualSpacing/>
        <w:rPr>
          <w:rFonts w:ascii="Garamond" w:eastAsiaTheme="minorHAnsi" w:hAnsi="Garamond" w:cstheme="minorBidi"/>
        </w:rPr>
      </w:pPr>
      <w:r>
        <w:rPr>
          <w:rFonts w:ascii="Garamond" w:eastAsiaTheme="minorHAnsi" w:hAnsi="Garamond" w:cstheme="minorBidi"/>
        </w:rPr>
        <w:t>Experience</w:t>
      </w:r>
    </w:p>
    <w:p w14:paraId="02C40219" w14:textId="77777777" w:rsidR="009B3D76" w:rsidRPr="008472E7" w:rsidRDefault="009B3D76" w:rsidP="00BA05D3">
      <w:pPr>
        <w:spacing w:line="240" w:lineRule="auto"/>
        <w:ind w:firstLine="0"/>
        <w:contextualSpacing/>
        <w:rPr>
          <w:rFonts w:ascii="Garamond" w:eastAsiaTheme="minorHAnsi" w:hAnsi="Garamond" w:cstheme="minorBidi"/>
        </w:rPr>
      </w:pPr>
    </w:p>
    <w:p w14:paraId="02C4021A" w14:textId="77777777" w:rsidR="00100817" w:rsidRDefault="00100817" w:rsidP="00100817">
      <w:pPr>
        <w:pStyle w:val="ListParagraph"/>
        <w:numPr>
          <w:ilvl w:val="0"/>
          <w:numId w:val="13"/>
        </w:numPr>
        <w:spacing w:after="0"/>
        <w:jc w:val="left"/>
        <w:rPr>
          <w:rFonts w:ascii="Garamond" w:eastAsiaTheme="minorHAnsi" w:hAnsi="Garamond" w:cstheme="minorBidi"/>
        </w:rPr>
      </w:pPr>
      <w:r>
        <w:rPr>
          <w:rFonts w:ascii="Garamond" w:eastAsiaTheme="minorHAnsi" w:hAnsi="Garamond" w:cstheme="minorBidi"/>
        </w:rPr>
        <w:t>Respondent’s role in the organization and with the program</w:t>
      </w:r>
    </w:p>
    <w:p w14:paraId="02C4021B" w14:textId="77777777" w:rsidR="00100817" w:rsidRPr="00C20C64" w:rsidRDefault="00100817" w:rsidP="00100817">
      <w:pPr>
        <w:pStyle w:val="ListParagraph"/>
        <w:numPr>
          <w:ilvl w:val="0"/>
          <w:numId w:val="13"/>
        </w:numPr>
        <w:spacing w:after="0"/>
        <w:jc w:val="left"/>
        <w:rPr>
          <w:rFonts w:ascii="Garamond" w:eastAsiaTheme="minorHAnsi" w:hAnsi="Garamond" w:cstheme="minorBidi"/>
        </w:rPr>
      </w:pPr>
      <w:r>
        <w:rPr>
          <w:rFonts w:ascii="Garamond" w:eastAsiaTheme="minorHAnsi" w:hAnsi="Garamond" w:cstheme="minorBidi"/>
        </w:rPr>
        <w:t>Respondent and other staff e</w:t>
      </w:r>
      <w:r w:rsidRPr="00C20C64">
        <w:rPr>
          <w:rFonts w:ascii="Garamond" w:eastAsiaTheme="minorHAnsi" w:hAnsi="Garamond" w:cstheme="minorBidi"/>
        </w:rPr>
        <w:t>xperience working with youth</w:t>
      </w:r>
    </w:p>
    <w:p w14:paraId="02C4021C" w14:textId="77777777" w:rsidR="00100817" w:rsidRPr="00C20C64" w:rsidRDefault="00100817" w:rsidP="00100817">
      <w:pPr>
        <w:pStyle w:val="Bullet"/>
        <w:numPr>
          <w:ilvl w:val="0"/>
          <w:numId w:val="13"/>
        </w:numPr>
        <w:tabs>
          <w:tab w:val="clear" w:pos="432"/>
          <w:tab w:val="left" w:pos="360"/>
        </w:tabs>
        <w:spacing w:after="0"/>
        <w:ind w:right="360"/>
        <w:jc w:val="both"/>
        <w:rPr>
          <w:rFonts w:ascii="Garamond" w:eastAsiaTheme="minorHAnsi" w:hAnsi="Garamond"/>
        </w:rPr>
      </w:pPr>
      <w:r w:rsidRPr="00C20C64">
        <w:rPr>
          <w:rFonts w:ascii="Garamond" w:eastAsiaTheme="minorHAnsi" w:hAnsi="Garamond"/>
        </w:rPr>
        <w:t>Experience working with teen pregnancy prevention programs</w:t>
      </w:r>
    </w:p>
    <w:p w14:paraId="02C4021D" w14:textId="77777777" w:rsidR="00100817" w:rsidRDefault="00100817" w:rsidP="00100817">
      <w:pPr>
        <w:pStyle w:val="Bullet"/>
        <w:numPr>
          <w:ilvl w:val="0"/>
          <w:numId w:val="13"/>
        </w:numPr>
        <w:tabs>
          <w:tab w:val="clear" w:pos="432"/>
          <w:tab w:val="left" w:pos="360"/>
        </w:tabs>
        <w:spacing w:after="0"/>
        <w:ind w:right="360"/>
        <w:jc w:val="both"/>
        <w:rPr>
          <w:rFonts w:ascii="Garamond" w:eastAsiaTheme="minorHAnsi" w:hAnsi="Garamond"/>
        </w:rPr>
      </w:pPr>
      <w:r w:rsidRPr="00C20C64">
        <w:rPr>
          <w:rFonts w:ascii="Garamond" w:eastAsiaTheme="minorHAnsi" w:hAnsi="Garamond"/>
        </w:rPr>
        <w:t>Experience working with teen parents</w:t>
      </w:r>
    </w:p>
    <w:p w14:paraId="02C4021E" w14:textId="77777777" w:rsidR="00100817" w:rsidRDefault="00100817" w:rsidP="00BA05D3">
      <w:pPr>
        <w:spacing w:line="240" w:lineRule="auto"/>
        <w:ind w:firstLine="0"/>
        <w:rPr>
          <w:rFonts w:ascii="Garamond" w:eastAsiaTheme="minorHAnsi" w:hAnsi="Garamond" w:cstheme="minorBidi"/>
        </w:rPr>
      </w:pPr>
    </w:p>
    <w:p w14:paraId="02C4021F" w14:textId="77777777" w:rsidR="00100817" w:rsidRDefault="00100817" w:rsidP="00BA05D3">
      <w:pPr>
        <w:spacing w:line="240" w:lineRule="auto"/>
        <w:ind w:firstLine="0"/>
        <w:rPr>
          <w:rFonts w:ascii="Garamond" w:eastAsiaTheme="minorHAnsi" w:hAnsi="Garamond" w:cstheme="minorBidi"/>
        </w:rPr>
      </w:pPr>
      <w:r>
        <w:rPr>
          <w:rFonts w:ascii="Garamond" w:eastAsiaTheme="minorHAnsi" w:hAnsi="Garamond" w:cstheme="minorBidi"/>
        </w:rPr>
        <w:t>Community Coordination and Partners</w:t>
      </w:r>
    </w:p>
    <w:p w14:paraId="02C40220" w14:textId="77777777" w:rsidR="009B3D76" w:rsidRDefault="009B3D76" w:rsidP="00BA05D3">
      <w:pPr>
        <w:spacing w:line="240" w:lineRule="auto"/>
        <w:ind w:firstLine="0"/>
        <w:rPr>
          <w:rFonts w:ascii="Garamond" w:eastAsiaTheme="minorHAnsi" w:hAnsi="Garamond" w:cstheme="minorBidi"/>
        </w:rPr>
      </w:pPr>
    </w:p>
    <w:p w14:paraId="02C40221" w14:textId="77777777" w:rsidR="00100817" w:rsidRPr="00816979" w:rsidRDefault="00100817" w:rsidP="00100817">
      <w:pPr>
        <w:numPr>
          <w:ilvl w:val="0"/>
          <w:numId w:val="13"/>
        </w:numPr>
        <w:spacing w:after="200" w:line="240" w:lineRule="auto"/>
        <w:contextualSpacing/>
        <w:rPr>
          <w:rFonts w:ascii="Garamond" w:eastAsiaTheme="minorHAnsi" w:hAnsi="Garamond" w:cstheme="minorBidi"/>
        </w:rPr>
      </w:pPr>
      <w:r w:rsidRPr="00816979">
        <w:rPr>
          <w:rFonts w:ascii="Garamond" w:eastAsiaTheme="minorHAnsi" w:hAnsi="Garamond" w:cstheme="minorBidi"/>
        </w:rPr>
        <w:t>Formal and informal partners and their roles in implementing the program</w:t>
      </w:r>
    </w:p>
    <w:p w14:paraId="02C40222" w14:textId="77777777" w:rsidR="00100817" w:rsidRPr="00FE42EA" w:rsidRDefault="00100817" w:rsidP="00100817">
      <w:pPr>
        <w:numPr>
          <w:ilvl w:val="0"/>
          <w:numId w:val="13"/>
        </w:numPr>
        <w:spacing w:line="240" w:lineRule="auto"/>
        <w:contextualSpacing/>
        <w:rPr>
          <w:rFonts w:ascii="Garamond" w:eastAsiaTheme="minorHAnsi" w:hAnsi="Garamond" w:cstheme="minorBidi"/>
        </w:rPr>
      </w:pPr>
      <w:r>
        <w:rPr>
          <w:rFonts w:ascii="Garamond" w:eastAsiaTheme="minorHAnsi" w:hAnsi="Garamond" w:cstheme="minorBidi"/>
        </w:rPr>
        <w:t>R</w:t>
      </w:r>
      <w:r w:rsidRPr="00816979">
        <w:rPr>
          <w:rFonts w:ascii="Garamond" w:eastAsiaTheme="minorHAnsi" w:hAnsi="Garamond" w:cstheme="minorBidi"/>
        </w:rPr>
        <w:t>ole</w:t>
      </w:r>
      <w:r>
        <w:rPr>
          <w:rFonts w:ascii="Garamond" w:eastAsiaTheme="minorHAnsi" w:hAnsi="Garamond" w:cstheme="minorBidi"/>
        </w:rPr>
        <w:t xml:space="preserve"> of national or state agency</w:t>
      </w:r>
      <w:r w:rsidRPr="00816979">
        <w:rPr>
          <w:rFonts w:ascii="Garamond" w:eastAsiaTheme="minorHAnsi" w:hAnsi="Garamond" w:cstheme="minorBidi"/>
        </w:rPr>
        <w:t xml:space="preserve"> in implementing the program in the evaluation</w:t>
      </w:r>
    </w:p>
    <w:p w14:paraId="02C40223" w14:textId="77777777" w:rsidR="00100817" w:rsidRPr="00816979" w:rsidRDefault="00100817" w:rsidP="00100817">
      <w:pPr>
        <w:numPr>
          <w:ilvl w:val="0"/>
          <w:numId w:val="22"/>
        </w:numPr>
        <w:spacing w:after="200" w:line="240" w:lineRule="auto"/>
        <w:contextualSpacing/>
        <w:rPr>
          <w:rFonts w:ascii="Garamond" w:eastAsiaTheme="minorHAnsi" w:hAnsi="Garamond" w:cstheme="minorBidi"/>
        </w:rPr>
      </w:pPr>
      <w:r>
        <w:rPr>
          <w:rFonts w:ascii="Garamond" w:eastAsiaTheme="minorHAnsi" w:hAnsi="Garamond" w:cstheme="minorBidi"/>
        </w:rPr>
        <w:t xml:space="preserve">Type and level of </w:t>
      </w:r>
      <w:r w:rsidRPr="00816979">
        <w:rPr>
          <w:rFonts w:ascii="Garamond" w:eastAsiaTheme="minorHAnsi" w:hAnsi="Garamond" w:cstheme="minorBidi"/>
        </w:rPr>
        <w:t>coordinat</w:t>
      </w:r>
      <w:r>
        <w:rPr>
          <w:rFonts w:ascii="Garamond" w:eastAsiaTheme="minorHAnsi" w:hAnsi="Garamond" w:cstheme="minorBidi"/>
        </w:rPr>
        <w:t>ion</w:t>
      </w:r>
      <w:r w:rsidRPr="00816979">
        <w:rPr>
          <w:rFonts w:ascii="Garamond" w:eastAsiaTheme="minorHAnsi" w:hAnsi="Garamond" w:cstheme="minorBidi"/>
        </w:rPr>
        <w:t xml:space="preserve"> with other community agencies to implement program activities or provide services to participants</w:t>
      </w:r>
    </w:p>
    <w:p w14:paraId="02C40224" w14:textId="77777777" w:rsidR="00100817" w:rsidRDefault="00100817" w:rsidP="00100817">
      <w:pPr>
        <w:numPr>
          <w:ilvl w:val="0"/>
          <w:numId w:val="22"/>
        </w:numPr>
        <w:spacing w:after="200" w:line="240" w:lineRule="auto"/>
        <w:contextualSpacing/>
        <w:rPr>
          <w:rFonts w:ascii="Garamond" w:eastAsiaTheme="minorHAnsi" w:hAnsi="Garamond" w:cstheme="minorBidi"/>
        </w:rPr>
      </w:pPr>
      <w:r>
        <w:rPr>
          <w:rFonts w:ascii="Garamond" w:eastAsiaTheme="minorHAnsi" w:hAnsi="Garamond" w:cstheme="minorBidi"/>
        </w:rPr>
        <w:t>Coordination</w:t>
      </w:r>
      <w:r w:rsidRPr="00816979">
        <w:rPr>
          <w:rFonts w:ascii="Garamond" w:eastAsiaTheme="minorHAnsi" w:hAnsi="Garamond" w:cstheme="minorBidi"/>
        </w:rPr>
        <w:t xml:space="preserve"> or links with school</w:t>
      </w:r>
      <w:r>
        <w:rPr>
          <w:rFonts w:ascii="Garamond" w:eastAsiaTheme="minorHAnsi" w:hAnsi="Garamond" w:cstheme="minorBidi"/>
        </w:rPr>
        <w:t>s or school-based</w:t>
      </w:r>
      <w:r w:rsidRPr="00816979">
        <w:rPr>
          <w:rFonts w:ascii="Garamond" w:eastAsiaTheme="minorHAnsi" w:hAnsi="Garamond" w:cstheme="minorBidi"/>
        </w:rPr>
        <w:t xml:space="preserve"> activities</w:t>
      </w:r>
      <w:r>
        <w:rPr>
          <w:rFonts w:ascii="Garamond" w:eastAsiaTheme="minorHAnsi" w:hAnsi="Garamond" w:cstheme="minorBidi"/>
        </w:rPr>
        <w:t xml:space="preserve"> (if any)</w:t>
      </w:r>
    </w:p>
    <w:p w14:paraId="02C40225" w14:textId="77777777" w:rsidR="00100817" w:rsidRDefault="00100817" w:rsidP="00100817">
      <w:pPr>
        <w:numPr>
          <w:ilvl w:val="0"/>
          <w:numId w:val="22"/>
        </w:numPr>
        <w:spacing w:after="200" w:line="240" w:lineRule="auto"/>
        <w:contextualSpacing/>
        <w:rPr>
          <w:rFonts w:ascii="Garamond" w:eastAsiaTheme="minorHAnsi" w:hAnsi="Garamond" w:cstheme="minorBidi"/>
        </w:rPr>
      </w:pPr>
      <w:r>
        <w:rPr>
          <w:rFonts w:ascii="Garamond" w:eastAsiaTheme="minorHAnsi" w:hAnsi="Garamond" w:cstheme="minorBidi"/>
        </w:rPr>
        <w:t>Resources from partner agencies</w:t>
      </w:r>
    </w:p>
    <w:p w14:paraId="02C40226" w14:textId="77777777" w:rsidR="00100817" w:rsidRDefault="00100817" w:rsidP="00100817">
      <w:pPr>
        <w:numPr>
          <w:ilvl w:val="0"/>
          <w:numId w:val="22"/>
        </w:numPr>
        <w:spacing w:after="200" w:line="240" w:lineRule="auto"/>
        <w:contextualSpacing/>
        <w:rPr>
          <w:rFonts w:ascii="Garamond" w:eastAsiaTheme="minorHAnsi" w:hAnsi="Garamond" w:cstheme="minorBidi"/>
        </w:rPr>
      </w:pPr>
      <w:r>
        <w:rPr>
          <w:rFonts w:ascii="Garamond" w:eastAsiaTheme="minorHAnsi" w:hAnsi="Garamond" w:cstheme="minorBidi"/>
        </w:rPr>
        <w:t>Referral relationships and partners</w:t>
      </w:r>
    </w:p>
    <w:p w14:paraId="02C40227" w14:textId="77777777" w:rsidR="00100817" w:rsidRDefault="00100817" w:rsidP="00100817">
      <w:pPr>
        <w:numPr>
          <w:ilvl w:val="0"/>
          <w:numId w:val="22"/>
        </w:numPr>
        <w:spacing w:after="200" w:line="240" w:lineRule="auto"/>
        <w:contextualSpacing/>
        <w:rPr>
          <w:rFonts w:ascii="Garamond" w:eastAsiaTheme="minorHAnsi" w:hAnsi="Garamond" w:cstheme="minorBidi"/>
        </w:rPr>
      </w:pPr>
      <w:r>
        <w:rPr>
          <w:rFonts w:ascii="Garamond" w:eastAsiaTheme="minorHAnsi" w:hAnsi="Garamond" w:cstheme="minorBidi"/>
        </w:rPr>
        <w:t>History of past relationship with (formal or informal) partner organizations or agencies</w:t>
      </w:r>
    </w:p>
    <w:p w14:paraId="02C40228" w14:textId="77777777" w:rsidR="00100817" w:rsidRDefault="00100817" w:rsidP="00100817">
      <w:pPr>
        <w:numPr>
          <w:ilvl w:val="0"/>
          <w:numId w:val="22"/>
        </w:numPr>
        <w:spacing w:after="200" w:line="240" w:lineRule="auto"/>
        <w:contextualSpacing/>
        <w:rPr>
          <w:rFonts w:ascii="Garamond" w:eastAsiaTheme="minorHAnsi" w:hAnsi="Garamond" w:cstheme="minorBidi"/>
        </w:rPr>
      </w:pPr>
      <w:r>
        <w:rPr>
          <w:rFonts w:ascii="Garamond" w:eastAsiaTheme="minorHAnsi" w:hAnsi="Garamond" w:cstheme="minorBidi"/>
        </w:rPr>
        <w:t>Agreements with current or potential community partners</w:t>
      </w:r>
    </w:p>
    <w:p w14:paraId="02C40229" w14:textId="77777777" w:rsidR="00100817" w:rsidRDefault="00100817" w:rsidP="00100817">
      <w:pPr>
        <w:numPr>
          <w:ilvl w:val="0"/>
          <w:numId w:val="22"/>
        </w:numPr>
        <w:spacing w:after="200" w:line="240" w:lineRule="auto"/>
        <w:contextualSpacing/>
        <w:rPr>
          <w:rFonts w:ascii="Garamond" w:eastAsiaTheme="minorHAnsi" w:hAnsi="Garamond" w:cstheme="minorBidi"/>
        </w:rPr>
      </w:pPr>
      <w:r>
        <w:rPr>
          <w:rFonts w:ascii="Garamond" w:eastAsiaTheme="minorHAnsi" w:hAnsi="Garamond" w:cstheme="minorBidi"/>
        </w:rPr>
        <w:t>Designated staff contacts at partner organizations</w:t>
      </w:r>
    </w:p>
    <w:p w14:paraId="02C4022A" w14:textId="77777777" w:rsidR="00100817" w:rsidRDefault="00100817" w:rsidP="00100817">
      <w:pPr>
        <w:numPr>
          <w:ilvl w:val="0"/>
          <w:numId w:val="22"/>
        </w:numPr>
        <w:spacing w:after="200" w:line="240" w:lineRule="auto"/>
        <w:contextualSpacing/>
        <w:rPr>
          <w:rFonts w:ascii="Garamond" w:eastAsiaTheme="minorHAnsi" w:hAnsi="Garamond" w:cstheme="minorBidi"/>
        </w:rPr>
      </w:pPr>
      <w:r>
        <w:rPr>
          <w:rFonts w:ascii="Garamond" w:eastAsiaTheme="minorHAnsi" w:hAnsi="Garamond" w:cstheme="minorBidi"/>
        </w:rPr>
        <w:t>Decision-making strategies and key decision-makers</w:t>
      </w:r>
    </w:p>
    <w:p w14:paraId="02C4022B" w14:textId="77777777" w:rsidR="00100817" w:rsidRPr="006E4DBB" w:rsidRDefault="00100817" w:rsidP="00100817">
      <w:pPr>
        <w:numPr>
          <w:ilvl w:val="0"/>
          <w:numId w:val="22"/>
        </w:numPr>
        <w:spacing w:after="200" w:line="240" w:lineRule="auto"/>
        <w:contextualSpacing/>
        <w:rPr>
          <w:rFonts w:ascii="Garamond" w:eastAsiaTheme="minorHAnsi" w:hAnsi="Garamond" w:cstheme="minorBidi"/>
        </w:rPr>
      </w:pPr>
      <w:r>
        <w:rPr>
          <w:rFonts w:ascii="Garamond" w:eastAsiaTheme="minorHAnsi" w:hAnsi="Garamond" w:cstheme="minorBidi"/>
        </w:rPr>
        <w:t>Mechanisms for cross-organization collaboration and communication</w:t>
      </w:r>
    </w:p>
    <w:p w14:paraId="02C4022C" w14:textId="77777777" w:rsidR="00100817" w:rsidRDefault="00100817" w:rsidP="00100817">
      <w:pPr>
        <w:numPr>
          <w:ilvl w:val="0"/>
          <w:numId w:val="22"/>
        </w:numPr>
        <w:spacing w:after="200" w:line="240" w:lineRule="auto"/>
        <w:contextualSpacing/>
        <w:rPr>
          <w:rFonts w:ascii="Garamond" w:eastAsiaTheme="minorHAnsi" w:hAnsi="Garamond" w:cstheme="minorBidi"/>
        </w:rPr>
      </w:pPr>
      <w:r>
        <w:rPr>
          <w:rFonts w:ascii="Garamond" w:eastAsiaTheme="minorHAnsi" w:hAnsi="Garamond" w:cstheme="minorBidi"/>
        </w:rPr>
        <w:t>Conflicts or challenges associated with partner relationships</w:t>
      </w:r>
    </w:p>
    <w:p w14:paraId="02C4022D" w14:textId="77777777" w:rsidR="00100817" w:rsidRDefault="00100817" w:rsidP="008D50DF">
      <w:pPr>
        <w:numPr>
          <w:ilvl w:val="0"/>
          <w:numId w:val="22"/>
        </w:numPr>
        <w:spacing w:line="240" w:lineRule="auto"/>
        <w:contextualSpacing/>
        <w:rPr>
          <w:rFonts w:ascii="Garamond" w:eastAsiaTheme="minorHAnsi" w:hAnsi="Garamond" w:cstheme="minorBidi"/>
        </w:rPr>
      </w:pPr>
      <w:r>
        <w:rPr>
          <w:rFonts w:ascii="Garamond" w:eastAsiaTheme="minorHAnsi" w:hAnsi="Garamond" w:cstheme="minorBidi"/>
        </w:rPr>
        <w:t>Retention of partners during the program’s implementation</w:t>
      </w:r>
    </w:p>
    <w:p w14:paraId="02C4022E" w14:textId="77777777" w:rsidR="008D50DF" w:rsidRDefault="008D50DF" w:rsidP="008D50DF">
      <w:pPr>
        <w:spacing w:line="240" w:lineRule="auto"/>
        <w:ind w:left="720" w:firstLine="0"/>
        <w:contextualSpacing/>
        <w:rPr>
          <w:rFonts w:ascii="Garamond" w:eastAsiaTheme="minorHAnsi" w:hAnsi="Garamond" w:cstheme="minorBidi"/>
        </w:rPr>
      </w:pPr>
    </w:p>
    <w:p w14:paraId="02C4022F" w14:textId="77777777" w:rsidR="00100817" w:rsidRDefault="00100817" w:rsidP="00BA05D3">
      <w:pPr>
        <w:pStyle w:val="Bullet"/>
        <w:numPr>
          <w:ilvl w:val="0"/>
          <w:numId w:val="0"/>
        </w:numPr>
        <w:spacing w:after="0"/>
        <w:rPr>
          <w:rFonts w:ascii="Garamond" w:eastAsiaTheme="minorHAnsi" w:hAnsi="Garamond"/>
        </w:rPr>
      </w:pPr>
      <w:r>
        <w:rPr>
          <w:rFonts w:ascii="Garamond" w:eastAsiaTheme="minorHAnsi" w:hAnsi="Garamond"/>
        </w:rPr>
        <w:t>Staffing</w:t>
      </w:r>
    </w:p>
    <w:p w14:paraId="02C40230" w14:textId="77777777" w:rsidR="009B3D76" w:rsidRDefault="009B3D76" w:rsidP="00BA05D3">
      <w:pPr>
        <w:pStyle w:val="Bullet"/>
        <w:numPr>
          <w:ilvl w:val="0"/>
          <w:numId w:val="0"/>
        </w:numPr>
        <w:spacing w:after="0"/>
        <w:rPr>
          <w:rFonts w:ascii="Garamond" w:eastAsiaTheme="minorHAnsi" w:hAnsi="Garamond"/>
        </w:rPr>
      </w:pPr>
    </w:p>
    <w:p w14:paraId="02C40231" w14:textId="77777777" w:rsidR="00100817" w:rsidRDefault="00100817" w:rsidP="00100817">
      <w:pPr>
        <w:pStyle w:val="Bullet"/>
        <w:numPr>
          <w:ilvl w:val="0"/>
          <w:numId w:val="30"/>
        </w:numPr>
        <w:tabs>
          <w:tab w:val="clear" w:pos="432"/>
          <w:tab w:val="left" w:pos="360"/>
        </w:tabs>
        <w:spacing w:after="0"/>
        <w:ind w:right="360"/>
        <w:jc w:val="both"/>
        <w:rPr>
          <w:rFonts w:ascii="Garamond" w:eastAsiaTheme="minorHAnsi" w:hAnsi="Garamond"/>
        </w:rPr>
      </w:pPr>
      <w:r>
        <w:rPr>
          <w:rFonts w:ascii="Garamond" w:eastAsiaTheme="minorHAnsi" w:hAnsi="Garamond"/>
        </w:rPr>
        <w:t>Staff recruitment and hiring plans</w:t>
      </w:r>
    </w:p>
    <w:p w14:paraId="02C40232" w14:textId="77777777" w:rsidR="00100817" w:rsidRPr="00EE09FF" w:rsidRDefault="00100817" w:rsidP="00100817">
      <w:pPr>
        <w:pStyle w:val="Bullet"/>
        <w:numPr>
          <w:ilvl w:val="0"/>
          <w:numId w:val="30"/>
        </w:numPr>
        <w:tabs>
          <w:tab w:val="clear" w:pos="432"/>
          <w:tab w:val="left" w:pos="360"/>
        </w:tabs>
        <w:spacing w:after="0"/>
        <w:ind w:right="360"/>
        <w:jc w:val="both"/>
        <w:rPr>
          <w:rFonts w:ascii="Garamond" w:eastAsiaTheme="minorHAnsi" w:hAnsi="Garamond"/>
        </w:rPr>
      </w:pPr>
      <w:r w:rsidRPr="00EE09FF">
        <w:rPr>
          <w:rFonts w:ascii="Garamond" w:eastAsiaTheme="minorHAnsi" w:hAnsi="Garamond"/>
        </w:rPr>
        <w:t>Challenges in recruitment and hiring</w:t>
      </w:r>
    </w:p>
    <w:p w14:paraId="02C40233" w14:textId="77777777" w:rsidR="00100817" w:rsidRPr="00816979" w:rsidRDefault="00100817" w:rsidP="00100817">
      <w:pPr>
        <w:numPr>
          <w:ilvl w:val="0"/>
          <w:numId w:val="15"/>
        </w:numPr>
        <w:spacing w:after="200" w:line="240" w:lineRule="auto"/>
        <w:contextualSpacing/>
        <w:rPr>
          <w:rFonts w:ascii="Garamond" w:eastAsiaTheme="minorHAnsi" w:hAnsi="Garamond" w:cstheme="minorBidi"/>
        </w:rPr>
      </w:pPr>
      <w:r w:rsidRPr="00816979">
        <w:rPr>
          <w:rFonts w:ascii="Garamond" w:eastAsiaTheme="minorHAnsi" w:hAnsi="Garamond" w:cstheme="minorBidi"/>
        </w:rPr>
        <w:t>Staff positions and minimum qualifications for frontline staff positions (request job descriptions for dedicated staff)</w:t>
      </w:r>
    </w:p>
    <w:p w14:paraId="02C40234" w14:textId="77777777" w:rsidR="00100817" w:rsidRDefault="00100817" w:rsidP="00100817">
      <w:pPr>
        <w:numPr>
          <w:ilvl w:val="0"/>
          <w:numId w:val="15"/>
        </w:numPr>
        <w:spacing w:line="240" w:lineRule="auto"/>
        <w:contextualSpacing/>
        <w:rPr>
          <w:rFonts w:ascii="Garamond" w:eastAsiaTheme="minorHAnsi" w:hAnsi="Garamond" w:cstheme="minorBidi"/>
        </w:rPr>
      </w:pPr>
      <w:r>
        <w:rPr>
          <w:rFonts w:ascii="Garamond" w:eastAsiaTheme="minorHAnsi" w:hAnsi="Garamond" w:cstheme="minorBidi"/>
        </w:rPr>
        <w:t>Other staff positions and minimum qualifications</w:t>
      </w:r>
    </w:p>
    <w:p w14:paraId="02C40235" w14:textId="77777777" w:rsidR="00100817" w:rsidRDefault="00100817" w:rsidP="00100817">
      <w:pPr>
        <w:pStyle w:val="Bullet"/>
        <w:numPr>
          <w:ilvl w:val="0"/>
          <w:numId w:val="15"/>
        </w:numPr>
        <w:tabs>
          <w:tab w:val="clear" w:pos="432"/>
          <w:tab w:val="left" w:pos="360"/>
        </w:tabs>
        <w:spacing w:after="0"/>
        <w:ind w:right="360"/>
        <w:jc w:val="both"/>
        <w:rPr>
          <w:rFonts w:ascii="Garamond" w:eastAsiaTheme="minorHAnsi" w:hAnsi="Garamond"/>
        </w:rPr>
      </w:pPr>
      <w:r>
        <w:rPr>
          <w:rFonts w:ascii="Garamond" w:eastAsiaTheme="minorHAnsi" w:hAnsi="Garamond"/>
        </w:rPr>
        <w:t>Numbers and qualifications of staff</w:t>
      </w:r>
    </w:p>
    <w:p w14:paraId="02C40236" w14:textId="77777777" w:rsidR="00100817" w:rsidRPr="00816979" w:rsidRDefault="00100817" w:rsidP="00100817">
      <w:pPr>
        <w:numPr>
          <w:ilvl w:val="0"/>
          <w:numId w:val="15"/>
        </w:numPr>
        <w:spacing w:line="240" w:lineRule="auto"/>
        <w:contextualSpacing/>
        <w:rPr>
          <w:rFonts w:ascii="Garamond" w:eastAsiaTheme="minorHAnsi" w:hAnsi="Garamond" w:cstheme="minorBidi"/>
        </w:rPr>
      </w:pPr>
      <w:r w:rsidRPr="00816979">
        <w:rPr>
          <w:rFonts w:ascii="Garamond" w:eastAsiaTheme="minorHAnsi" w:hAnsi="Garamond" w:cstheme="minorBidi"/>
        </w:rPr>
        <w:t>Positions filled with staff members from partner organizations</w:t>
      </w:r>
    </w:p>
    <w:p w14:paraId="02C40237" w14:textId="77777777" w:rsidR="00100817" w:rsidRPr="00816979" w:rsidRDefault="00100817" w:rsidP="00100817">
      <w:pPr>
        <w:numPr>
          <w:ilvl w:val="0"/>
          <w:numId w:val="15"/>
        </w:numPr>
        <w:spacing w:after="200" w:line="240" w:lineRule="auto"/>
        <w:contextualSpacing/>
        <w:rPr>
          <w:rFonts w:ascii="Garamond" w:eastAsiaTheme="minorHAnsi" w:hAnsi="Garamond" w:cstheme="minorBidi"/>
        </w:rPr>
      </w:pPr>
      <w:r w:rsidRPr="00816979">
        <w:rPr>
          <w:rFonts w:ascii="Garamond" w:eastAsiaTheme="minorHAnsi" w:hAnsi="Garamond" w:cstheme="minorBidi"/>
        </w:rPr>
        <w:t xml:space="preserve">Role of volunteers </w:t>
      </w:r>
    </w:p>
    <w:p w14:paraId="02C40238" w14:textId="77777777" w:rsidR="00100817" w:rsidRPr="00816979" w:rsidRDefault="00100817" w:rsidP="00100817">
      <w:pPr>
        <w:numPr>
          <w:ilvl w:val="0"/>
          <w:numId w:val="19"/>
        </w:numPr>
        <w:spacing w:after="200" w:line="240" w:lineRule="auto"/>
        <w:contextualSpacing/>
        <w:rPr>
          <w:rFonts w:ascii="Garamond" w:eastAsiaTheme="minorHAnsi" w:hAnsi="Garamond" w:cstheme="minorBidi"/>
        </w:rPr>
      </w:pPr>
      <w:r w:rsidRPr="00816979">
        <w:rPr>
          <w:rFonts w:ascii="Garamond" w:eastAsiaTheme="minorHAnsi" w:hAnsi="Garamond" w:cstheme="minorBidi"/>
        </w:rPr>
        <w:t>Number of staff who have left and been replaced since evaluation period began</w:t>
      </w:r>
    </w:p>
    <w:p w14:paraId="02C40239" w14:textId="77777777" w:rsidR="00100817" w:rsidRPr="00816979" w:rsidRDefault="00100817" w:rsidP="00100817">
      <w:pPr>
        <w:numPr>
          <w:ilvl w:val="0"/>
          <w:numId w:val="19"/>
        </w:numPr>
        <w:spacing w:after="200" w:line="240" w:lineRule="auto"/>
        <w:contextualSpacing/>
        <w:rPr>
          <w:rFonts w:ascii="Garamond" w:eastAsiaTheme="minorHAnsi" w:hAnsi="Garamond" w:cstheme="minorBidi"/>
        </w:rPr>
      </w:pPr>
      <w:r w:rsidRPr="00816979">
        <w:rPr>
          <w:rFonts w:ascii="Garamond" w:eastAsiaTheme="minorHAnsi" w:hAnsi="Garamond" w:cstheme="minorBidi"/>
        </w:rPr>
        <w:t>Reasons for turnover</w:t>
      </w:r>
    </w:p>
    <w:p w14:paraId="02C4023A" w14:textId="77777777" w:rsidR="00100817" w:rsidRDefault="00100817" w:rsidP="00100817">
      <w:pPr>
        <w:numPr>
          <w:ilvl w:val="0"/>
          <w:numId w:val="19"/>
        </w:numPr>
        <w:spacing w:after="200" w:line="240" w:lineRule="auto"/>
        <w:contextualSpacing/>
        <w:rPr>
          <w:rFonts w:ascii="Garamond" w:eastAsiaTheme="minorHAnsi" w:hAnsi="Garamond" w:cstheme="minorBidi"/>
        </w:rPr>
      </w:pPr>
      <w:r w:rsidRPr="00816979">
        <w:rPr>
          <w:rFonts w:ascii="Garamond" w:eastAsiaTheme="minorHAnsi" w:hAnsi="Garamond" w:cstheme="minorBidi"/>
        </w:rPr>
        <w:t>How turnover is</w:t>
      </w:r>
      <w:r>
        <w:rPr>
          <w:rFonts w:ascii="Garamond" w:eastAsiaTheme="minorHAnsi" w:hAnsi="Garamond" w:cstheme="minorBidi"/>
        </w:rPr>
        <w:t>/was</w:t>
      </w:r>
      <w:r w:rsidRPr="00816979">
        <w:rPr>
          <w:rFonts w:ascii="Garamond" w:eastAsiaTheme="minorHAnsi" w:hAnsi="Garamond" w:cstheme="minorBidi"/>
        </w:rPr>
        <w:t xml:space="preserve"> managed</w:t>
      </w:r>
    </w:p>
    <w:p w14:paraId="02C4023B" w14:textId="77777777" w:rsidR="00100817" w:rsidRDefault="00100817" w:rsidP="000D5B41">
      <w:pPr>
        <w:numPr>
          <w:ilvl w:val="0"/>
          <w:numId w:val="19"/>
        </w:numPr>
        <w:spacing w:line="240" w:lineRule="auto"/>
        <w:rPr>
          <w:rFonts w:ascii="Garamond" w:eastAsiaTheme="minorHAnsi" w:hAnsi="Garamond" w:cstheme="minorBidi"/>
        </w:rPr>
      </w:pPr>
      <w:r>
        <w:rPr>
          <w:rFonts w:ascii="Garamond" w:eastAsiaTheme="minorHAnsi" w:hAnsi="Garamond" w:cstheme="minorBidi"/>
        </w:rPr>
        <w:t>How long vacancies have remained open and how work was managed</w:t>
      </w:r>
    </w:p>
    <w:p w14:paraId="02C4023C" w14:textId="77777777" w:rsidR="000D5B41" w:rsidRDefault="000D5B41" w:rsidP="000D5B41">
      <w:pPr>
        <w:spacing w:line="240" w:lineRule="auto"/>
        <w:ind w:left="720" w:firstLine="0"/>
        <w:rPr>
          <w:rFonts w:ascii="Garamond" w:eastAsiaTheme="minorHAnsi" w:hAnsi="Garamond" w:cstheme="minorBidi"/>
        </w:rPr>
      </w:pPr>
    </w:p>
    <w:p w14:paraId="02C4023D" w14:textId="77777777" w:rsidR="00100817" w:rsidRDefault="00100817" w:rsidP="000D5B41">
      <w:pPr>
        <w:pStyle w:val="Bullet"/>
        <w:numPr>
          <w:ilvl w:val="0"/>
          <w:numId w:val="0"/>
        </w:numPr>
        <w:tabs>
          <w:tab w:val="clear" w:pos="432"/>
          <w:tab w:val="left" w:pos="360"/>
        </w:tabs>
        <w:spacing w:after="0"/>
        <w:ind w:left="432" w:right="360" w:hanging="432"/>
        <w:jc w:val="both"/>
        <w:rPr>
          <w:rFonts w:ascii="Garamond" w:eastAsiaTheme="minorHAnsi" w:hAnsi="Garamond"/>
        </w:rPr>
      </w:pPr>
      <w:r>
        <w:rPr>
          <w:rFonts w:ascii="Garamond" w:eastAsiaTheme="minorHAnsi" w:hAnsi="Garamond"/>
        </w:rPr>
        <w:t>Decision-making and Collaboration</w:t>
      </w:r>
    </w:p>
    <w:p w14:paraId="02C4023E" w14:textId="77777777" w:rsidR="009B3D76" w:rsidRDefault="009B3D76" w:rsidP="00BA05D3">
      <w:pPr>
        <w:pStyle w:val="Bullet"/>
        <w:numPr>
          <w:ilvl w:val="0"/>
          <w:numId w:val="0"/>
        </w:numPr>
        <w:tabs>
          <w:tab w:val="clear" w:pos="432"/>
          <w:tab w:val="left" w:pos="360"/>
        </w:tabs>
        <w:spacing w:after="0"/>
        <w:ind w:left="432" w:right="360" w:hanging="432"/>
        <w:jc w:val="both"/>
        <w:rPr>
          <w:rFonts w:ascii="Garamond" w:eastAsiaTheme="minorHAnsi" w:hAnsi="Garamond"/>
        </w:rPr>
      </w:pPr>
    </w:p>
    <w:p w14:paraId="02C4023F" w14:textId="77777777" w:rsidR="00100817" w:rsidRDefault="00100817" w:rsidP="00100817">
      <w:pPr>
        <w:pStyle w:val="Bullet"/>
        <w:numPr>
          <w:ilvl w:val="0"/>
          <w:numId w:val="13"/>
        </w:numPr>
        <w:tabs>
          <w:tab w:val="clear" w:pos="432"/>
          <w:tab w:val="left" w:pos="360"/>
        </w:tabs>
        <w:spacing w:after="0"/>
        <w:ind w:right="360"/>
        <w:jc w:val="both"/>
        <w:rPr>
          <w:rFonts w:ascii="Garamond" w:eastAsiaTheme="minorHAnsi" w:hAnsi="Garamond"/>
        </w:rPr>
      </w:pPr>
      <w:r>
        <w:rPr>
          <w:rFonts w:ascii="Garamond" w:eastAsiaTheme="minorHAnsi" w:hAnsi="Garamond"/>
        </w:rPr>
        <w:lastRenderedPageBreak/>
        <w:t>Involvement of program staff in implementation decisions</w:t>
      </w:r>
    </w:p>
    <w:p w14:paraId="02C40240" w14:textId="77777777" w:rsidR="00100817" w:rsidRDefault="00100817" w:rsidP="00100817">
      <w:pPr>
        <w:pStyle w:val="Bullet"/>
        <w:numPr>
          <w:ilvl w:val="0"/>
          <w:numId w:val="13"/>
        </w:numPr>
        <w:tabs>
          <w:tab w:val="clear" w:pos="432"/>
          <w:tab w:val="left" w:pos="360"/>
        </w:tabs>
        <w:spacing w:after="0"/>
        <w:ind w:right="360"/>
        <w:jc w:val="both"/>
        <w:rPr>
          <w:rFonts w:ascii="Garamond" w:eastAsiaTheme="minorHAnsi" w:hAnsi="Garamond"/>
        </w:rPr>
      </w:pPr>
      <w:r>
        <w:rPr>
          <w:rFonts w:ascii="Garamond" w:eastAsiaTheme="minorHAnsi" w:hAnsi="Garamond"/>
        </w:rPr>
        <w:t>Teamwork and collaboration related to program implementation</w:t>
      </w:r>
    </w:p>
    <w:p w14:paraId="02C40241" w14:textId="77777777" w:rsidR="00100817" w:rsidRDefault="00100817" w:rsidP="00100817">
      <w:pPr>
        <w:pStyle w:val="Bullet"/>
        <w:numPr>
          <w:ilvl w:val="0"/>
          <w:numId w:val="13"/>
        </w:numPr>
        <w:tabs>
          <w:tab w:val="clear" w:pos="432"/>
          <w:tab w:val="left" w:pos="360"/>
        </w:tabs>
        <w:spacing w:after="0"/>
        <w:ind w:right="360"/>
        <w:jc w:val="both"/>
        <w:rPr>
          <w:rFonts w:ascii="Garamond" w:eastAsiaTheme="minorHAnsi" w:hAnsi="Garamond"/>
        </w:rPr>
      </w:pPr>
      <w:r>
        <w:rPr>
          <w:rFonts w:ascii="Garamond" w:eastAsiaTheme="minorHAnsi" w:hAnsi="Garamond"/>
        </w:rPr>
        <w:t>Communication between senior leadership and program staff about important decisions related to program implementation</w:t>
      </w:r>
    </w:p>
    <w:p w14:paraId="02C40242" w14:textId="77777777" w:rsidR="00100817" w:rsidRPr="00476D88" w:rsidRDefault="00100817" w:rsidP="00100817">
      <w:pPr>
        <w:pStyle w:val="Bullet"/>
        <w:numPr>
          <w:ilvl w:val="0"/>
          <w:numId w:val="13"/>
        </w:numPr>
        <w:tabs>
          <w:tab w:val="clear" w:pos="432"/>
          <w:tab w:val="left" w:pos="360"/>
        </w:tabs>
        <w:spacing w:after="0"/>
        <w:ind w:right="360"/>
        <w:jc w:val="both"/>
        <w:rPr>
          <w:rFonts w:ascii="Garamond" w:eastAsiaTheme="minorHAnsi" w:hAnsi="Garamond"/>
        </w:rPr>
      </w:pPr>
      <w:r w:rsidRPr="00476D88">
        <w:rPr>
          <w:rFonts w:ascii="Garamond" w:eastAsiaTheme="minorHAnsi" w:hAnsi="Garamond"/>
        </w:rPr>
        <w:t>Strategies used to encourage staff buy-in</w:t>
      </w:r>
    </w:p>
    <w:p w14:paraId="02C40243" w14:textId="77777777" w:rsidR="00100817" w:rsidRDefault="00100817" w:rsidP="00100817">
      <w:pPr>
        <w:pStyle w:val="Bullet"/>
        <w:numPr>
          <w:ilvl w:val="0"/>
          <w:numId w:val="13"/>
        </w:numPr>
        <w:tabs>
          <w:tab w:val="clear" w:pos="432"/>
          <w:tab w:val="left" w:pos="360"/>
        </w:tabs>
        <w:spacing w:after="0"/>
        <w:ind w:right="360"/>
        <w:jc w:val="both"/>
        <w:rPr>
          <w:rFonts w:ascii="Garamond" w:eastAsiaTheme="minorHAnsi" w:hAnsi="Garamond"/>
        </w:rPr>
      </w:pPr>
      <w:r>
        <w:rPr>
          <w:rFonts w:ascii="Garamond" w:eastAsiaTheme="minorHAnsi" w:hAnsi="Garamond"/>
        </w:rPr>
        <w:t>Delegation of responsibility</w:t>
      </w:r>
    </w:p>
    <w:p w14:paraId="02C40244" w14:textId="77777777" w:rsidR="00100817" w:rsidRDefault="00100817" w:rsidP="00BA05D3">
      <w:pPr>
        <w:pStyle w:val="Bullet"/>
        <w:numPr>
          <w:ilvl w:val="0"/>
          <w:numId w:val="0"/>
        </w:numPr>
        <w:tabs>
          <w:tab w:val="clear" w:pos="432"/>
          <w:tab w:val="left" w:pos="360"/>
        </w:tabs>
        <w:spacing w:after="0"/>
        <w:ind w:left="432" w:right="360" w:hanging="432"/>
        <w:jc w:val="both"/>
        <w:rPr>
          <w:rFonts w:ascii="Garamond" w:eastAsiaTheme="minorHAnsi" w:hAnsi="Garamond"/>
        </w:rPr>
      </w:pPr>
    </w:p>
    <w:p w14:paraId="02C40245" w14:textId="77777777" w:rsidR="00100817" w:rsidRDefault="00100817" w:rsidP="00BA05D3">
      <w:pPr>
        <w:pStyle w:val="Bullet"/>
        <w:numPr>
          <w:ilvl w:val="0"/>
          <w:numId w:val="0"/>
        </w:numPr>
        <w:tabs>
          <w:tab w:val="clear" w:pos="432"/>
          <w:tab w:val="left" w:pos="360"/>
        </w:tabs>
        <w:spacing w:after="0"/>
        <w:ind w:left="432" w:right="360" w:hanging="432"/>
        <w:jc w:val="both"/>
        <w:rPr>
          <w:rFonts w:ascii="Garamond" w:eastAsiaTheme="minorHAnsi" w:hAnsi="Garamond"/>
        </w:rPr>
      </w:pPr>
      <w:r>
        <w:rPr>
          <w:rFonts w:ascii="Garamond" w:eastAsiaTheme="minorHAnsi" w:hAnsi="Garamond"/>
        </w:rPr>
        <w:t>Polices that Affect Program Implementation</w:t>
      </w:r>
    </w:p>
    <w:p w14:paraId="02C40246" w14:textId="77777777" w:rsidR="001B381C" w:rsidRDefault="001B381C" w:rsidP="00BA05D3">
      <w:pPr>
        <w:pStyle w:val="Bullet"/>
        <w:numPr>
          <w:ilvl w:val="0"/>
          <w:numId w:val="0"/>
        </w:numPr>
        <w:tabs>
          <w:tab w:val="clear" w:pos="432"/>
          <w:tab w:val="left" w:pos="360"/>
        </w:tabs>
        <w:spacing w:after="0"/>
        <w:ind w:left="432" w:right="360" w:hanging="432"/>
        <w:jc w:val="both"/>
        <w:rPr>
          <w:rFonts w:ascii="Garamond" w:eastAsiaTheme="minorHAnsi" w:hAnsi="Garamond"/>
        </w:rPr>
      </w:pPr>
    </w:p>
    <w:p w14:paraId="02C40247" w14:textId="77777777" w:rsidR="00100817" w:rsidRDefault="00100817" w:rsidP="00100817">
      <w:pPr>
        <w:pStyle w:val="Bullet"/>
        <w:numPr>
          <w:ilvl w:val="0"/>
          <w:numId w:val="13"/>
        </w:numPr>
        <w:tabs>
          <w:tab w:val="clear" w:pos="432"/>
          <w:tab w:val="left" w:pos="360"/>
        </w:tabs>
        <w:spacing w:after="0"/>
        <w:ind w:right="360"/>
        <w:jc w:val="both"/>
        <w:rPr>
          <w:rFonts w:ascii="Garamond" w:eastAsiaTheme="minorHAnsi" w:hAnsi="Garamond"/>
        </w:rPr>
      </w:pPr>
      <w:r>
        <w:rPr>
          <w:rFonts w:ascii="Garamond" w:eastAsiaTheme="minorHAnsi" w:hAnsi="Garamond"/>
        </w:rPr>
        <w:t xml:space="preserve">State-level, county-level, city-level or agency policies that affect program </w:t>
      </w:r>
      <w:proofErr w:type="spellStart"/>
      <w:r>
        <w:rPr>
          <w:rFonts w:ascii="Garamond" w:eastAsiaTheme="minorHAnsi" w:hAnsi="Garamond"/>
        </w:rPr>
        <w:t>implemention</w:t>
      </w:r>
      <w:proofErr w:type="spellEnd"/>
    </w:p>
    <w:p w14:paraId="02C40248" w14:textId="77777777" w:rsidR="00100817" w:rsidRDefault="00100817" w:rsidP="00100817">
      <w:pPr>
        <w:pStyle w:val="Bullet"/>
        <w:numPr>
          <w:ilvl w:val="0"/>
          <w:numId w:val="13"/>
        </w:numPr>
        <w:tabs>
          <w:tab w:val="clear" w:pos="432"/>
          <w:tab w:val="left" w:pos="360"/>
        </w:tabs>
        <w:spacing w:after="0"/>
        <w:ind w:right="360"/>
        <w:jc w:val="both"/>
        <w:rPr>
          <w:rFonts w:ascii="Garamond" w:eastAsiaTheme="minorHAnsi" w:hAnsi="Garamond"/>
        </w:rPr>
      </w:pPr>
      <w:r>
        <w:rPr>
          <w:rFonts w:ascii="Garamond" w:eastAsiaTheme="minorHAnsi" w:hAnsi="Garamond"/>
        </w:rPr>
        <w:t>Regulations that negatively impact the program’s implementation</w:t>
      </w:r>
    </w:p>
    <w:p w14:paraId="02C40249" w14:textId="77777777" w:rsidR="00100817" w:rsidRDefault="00100817" w:rsidP="00BA05D3">
      <w:pPr>
        <w:pStyle w:val="Bullet"/>
        <w:numPr>
          <w:ilvl w:val="0"/>
          <w:numId w:val="0"/>
        </w:numPr>
        <w:tabs>
          <w:tab w:val="clear" w:pos="432"/>
          <w:tab w:val="left" w:pos="360"/>
        </w:tabs>
        <w:spacing w:after="0"/>
        <w:ind w:left="360" w:right="360"/>
        <w:jc w:val="both"/>
        <w:rPr>
          <w:rFonts w:ascii="Garamond" w:eastAsiaTheme="minorHAnsi" w:hAnsi="Garamond"/>
        </w:rPr>
      </w:pPr>
    </w:p>
    <w:p w14:paraId="02C4024A" w14:textId="77777777" w:rsidR="00100817" w:rsidRDefault="00100817" w:rsidP="00BA05D3">
      <w:pPr>
        <w:pStyle w:val="Bullet"/>
        <w:numPr>
          <w:ilvl w:val="0"/>
          <w:numId w:val="0"/>
        </w:numPr>
        <w:tabs>
          <w:tab w:val="clear" w:pos="432"/>
          <w:tab w:val="left" w:pos="360"/>
        </w:tabs>
        <w:spacing w:after="0"/>
        <w:ind w:left="432" w:right="360" w:hanging="432"/>
        <w:jc w:val="both"/>
        <w:rPr>
          <w:rFonts w:ascii="Garamond" w:eastAsiaTheme="minorHAnsi" w:hAnsi="Garamond"/>
        </w:rPr>
      </w:pPr>
      <w:r>
        <w:rPr>
          <w:rFonts w:ascii="Garamond" w:eastAsiaTheme="minorHAnsi" w:hAnsi="Garamond"/>
        </w:rPr>
        <w:t xml:space="preserve">Structural barriers </w:t>
      </w:r>
    </w:p>
    <w:p w14:paraId="02C4024B" w14:textId="77777777" w:rsidR="001B381C" w:rsidRDefault="001B381C" w:rsidP="00BA05D3">
      <w:pPr>
        <w:pStyle w:val="Bullet"/>
        <w:numPr>
          <w:ilvl w:val="0"/>
          <w:numId w:val="0"/>
        </w:numPr>
        <w:tabs>
          <w:tab w:val="clear" w:pos="432"/>
          <w:tab w:val="left" w:pos="360"/>
        </w:tabs>
        <w:spacing w:after="0"/>
        <w:ind w:left="432" w:right="360" w:hanging="432"/>
        <w:jc w:val="both"/>
        <w:rPr>
          <w:rFonts w:ascii="Garamond" w:eastAsiaTheme="minorHAnsi" w:hAnsi="Garamond"/>
        </w:rPr>
      </w:pPr>
    </w:p>
    <w:p w14:paraId="02C4024C" w14:textId="77777777" w:rsidR="00100817" w:rsidRDefault="00100817" w:rsidP="00100817">
      <w:pPr>
        <w:pStyle w:val="Bullet"/>
        <w:numPr>
          <w:ilvl w:val="0"/>
          <w:numId w:val="36"/>
        </w:numPr>
        <w:tabs>
          <w:tab w:val="clear" w:pos="432"/>
          <w:tab w:val="left" w:pos="360"/>
        </w:tabs>
        <w:spacing w:after="0"/>
        <w:ind w:right="360"/>
        <w:jc w:val="both"/>
        <w:rPr>
          <w:rFonts w:ascii="Garamond" w:eastAsiaTheme="minorHAnsi" w:hAnsi="Garamond"/>
        </w:rPr>
      </w:pPr>
      <w:r>
        <w:rPr>
          <w:rFonts w:ascii="Garamond" w:eastAsiaTheme="minorHAnsi" w:hAnsi="Garamond"/>
        </w:rPr>
        <w:t>Staff caseloads and/or workloads</w:t>
      </w:r>
      <w:r w:rsidRPr="00C20C64">
        <w:rPr>
          <w:rFonts w:ascii="Garamond" w:eastAsiaTheme="minorHAnsi" w:hAnsi="Garamond"/>
        </w:rPr>
        <w:t xml:space="preserve"> </w:t>
      </w:r>
    </w:p>
    <w:p w14:paraId="02C4024D" w14:textId="77777777" w:rsidR="00100817" w:rsidRDefault="00100817" w:rsidP="00100817">
      <w:pPr>
        <w:pStyle w:val="Bullet"/>
        <w:numPr>
          <w:ilvl w:val="0"/>
          <w:numId w:val="36"/>
        </w:numPr>
        <w:tabs>
          <w:tab w:val="clear" w:pos="432"/>
          <w:tab w:val="left" w:pos="360"/>
        </w:tabs>
        <w:spacing w:after="0"/>
        <w:ind w:right="360"/>
        <w:jc w:val="both"/>
        <w:rPr>
          <w:rFonts w:ascii="Garamond" w:eastAsiaTheme="minorHAnsi" w:hAnsi="Garamond"/>
        </w:rPr>
      </w:pPr>
      <w:r>
        <w:rPr>
          <w:rFonts w:ascii="Garamond" w:eastAsiaTheme="minorHAnsi" w:hAnsi="Garamond"/>
        </w:rPr>
        <w:t>Available supports to staff</w:t>
      </w:r>
    </w:p>
    <w:p w14:paraId="02C4024E" w14:textId="77777777" w:rsidR="00100817" w:rsidRDefault="00100817" w:rsidP="00BA05D3">
      <w:pPr>
        <w:pStyle w:val="Bullet"/>
        <w:numPr>
          <w:ilvl w:val="0"/>
          <w:numId w:val="0"/>
        </w:numPr>
        <w:tabs>
          <w:tab w:val="clear" w:pos="432"/>
          <w:tab w:val="left" w:pos="360"/>
        </w:tabs>
        <w:spacing w:after="0"/>
        <w:ind w:left="432" w:right="360" w:hanging="432"/>
        <w:jc w:val="both"/>
        <w:rPr>
          <w:rFonts w:ascii="Garamond" w:eastAsiaTheme="minorHAnsi" w:hAnsi="Garamond"/>
        </w:rPr>
      </w:pPr>
    </w:p>
    <w:p w14:paraId="02C4024F" w14:textId="77777777" w:rsidR="00100817" w:rsidRDefault="00100817" w:rsidP="00BA05D3">
      <w:pPr>
        <w:pStyle w:val="Bullet"/>
        <w:numPr>
          <w:ilvl w:val="0"/>
          <w:numId w:val="0"/>
        </w:numPr>
        <w:tabs>
          <w:tab w:val="clear" w:pos="432"/>
          <w:tab w:val="left" w:pos="360"/>
        </w:tabs>
        <w:spacing w:after="0"/>
        <w:ind w:left="432" w:right="360" w:hanging="432"/>
        <w:jc w:val="both"/>
        <w:rPr>
          <w:rFonts w:ascii="Garamond" w:eastAsiaTheme="minorHAnsi" w:hAnsi="Garamond"/>
        </w:rPr>
      </w:pPr>
      <w:r>
        <w:rPr>
          <w:rFonts w:ascii="Garamond" w:eastAsiaTheme="minorHAnsi" w:hAnsi="Garamond"/>
        </w:rPr>
        <w:t>Adequacy and sources of resources</w:t>
      </w:r>
    </w:p>
    <w:p w14:paraId="02C40250" w14:textId="77777777" w:rsidR="001B381C" w:rsidRDefault="001B381C" w:rsidP="00BA05D3">
      <w:pPr>
        <w:pStyle w:val="Bullet"/>
        <w:numPr>
          <w:ilvl w:val="0"/>
          <w:numId w:val="0"/>
        </w:numPr>
        <w:tabs>
          <w:tab w:val="clear" w:pos="432"/>
          <w:tab w:val="left" w:pos="360"/>
        </w:tabs>
        <w:spacing w:after="0"/>
        <w:ind w:left="432" w:right="360" w:hanging="432"/>
        <w:jc w:val="both"/>
        <w:rPr>
          <w:rFonts w:ascii="Garamond" w:eastAsiaTheme="minorHAnsi" w:hAnsi="Garamond"/>
        </w:rPr>
      </w:pPr>
    </w:p>
    <w:p w14:paraId="02C40251" w14:textId="77777777" w:rsidR="00100817" w:rsidRPr="00876C16" w:rsidRDefault="00100817" w:rsidP="00100817">
      <w:pPr>
        <w:pStyle w:val="Bullet"/>
        <w:numPr>
          <w:ilvl w:val="0"/>
          <w:numId w:val="13"/>
        </w:numPr>
        <w:tabs>
          <w:tab w:val="clear" w:pos="432"/>
          <w:tab w:val="left" w:pos="360"/>
        </w:tabs>
        <w:spacing w:after="0"/>
        <w:ind w:right="360"/>
        <w:jc w:val="both"/>
        <w:rPr>
          <w:rFonts w:ascii="Garamond" w:eastAsiaTheme="minorHAnsi" w:hAnsi="Garamond"/>
        </w:rPr>
      </w:pPr>
      <w:r>
        <w:rPr>
          <w:rFonts w:ascii="Garamond" w:eastAsiaTheme="minorHAnsi" w:hAnsi="Garamond"/>
        </w:rPr>
        <w:t>Financial resources</w:t>
      </w:r>
    </w:p>
    <w:p w14:paraId="02C40252" w14:textId="77777777" w:rsidR="00100817" w:rsidRDefault="00100817" w:rsidP="00100817">
      <w:pPr>
        <w:pStyle w:val="Bullet"/>
        <w:numPr>
          <w:ilvl w:val="0"/>
          <w:numId w:val="13"/>
        </w:numPr>
        <w:tabs>
          <w:tab w:val="clear" w:pos="432"/>
          <w:tab w:val="left" w:pos="360"/>
        </w:tabs>
        <w:spacing w:after="0"/>
        <w:ind w:right="360"/>
        <w:jc w:val="both"/>
        <w:rPr>
          <w:rFonts w:ascii="Garamond" w:eastAsiaTheme="minorHAnsi" w:hAnsi="Garamond"/>
        </w:rPr>
      </w:pPr>
      <w:r>
        <w:rPr>
          <w:rFonts w:ascii="Garamond" w:eastAsiaTheme="minorHAnsi" w:hAnsi="Garamond"/>
        </w:rPr>
        <w:t>Supervision and technical support resources</w:t>
      </w:r>
    </w:p>
    <w:p w14:paraId="02C40253" w14:textId="77777777" w:rsidR="00100817" w:rsidRDefault="00100817" w:rsidP="00100817">
      <w:pPr>
        <w:pStyle w:val="Bullet"/>
        <w:numPr>
          <w:ilvl w:val="0"/>
          <w:numId w:val="13"/>
        </w:numPr>
        <w:tabs>
          <w:tab w:val="clear" w:pos="432"/>
          <w:tab w:val="left" w:pos="360"/>
        </w:tabs>
        <w:spacing w:after="0"/>
        <w:ind w:right="360"/>
        <w:jc w:val="both"/>
        <w:rPr>
          <w:rFonts w:ascii="Garamond" w:eastAsiaTheme="minorHAnsi" w:hAnsi="Garamond"/>
        </w:rPr>
      </w:pPr>
      <w:r>
        <w:rPr>
          <w:rFonts w:ascii="Garamond" w:eastAsiaTheme="minorHAnsi" w:hAnsi="Garamond"/>
        </w:rPr>
        <w:t>Training resources</w:t>
      </w:r>
    </w:p>
    <w:p w14:paraId="02C40254" w14:textId="77777777" w:rsidR="00100817" w:rsidRDefault="00100817" w:rsidP="00100817">
      <w:pPr>
        <w:pStyle w:val="Bullet"/>
        <w:numPr>
          <w:ilvl w:val="0"/>
          <w:numId w:val="13"/>
        </w:numPr>
        <w:tabs>
          <w:tab w:val="clear" w:pos="432"/>
          <w:tab w:val="left" w:pos="360"/>
        </w:tabs>
        <w:spacing w:after="0"/>
        <w:ind w:right="360"/>
        <w:jc w:val="both"/>
        <w:rPr>
          <w:rFonts w:ascii="Garamond" w:eastAsiaTheme="minorHAnsi" w:hAnsi="Garamond"/>
        </w:rPr>
      </w:pPr>
      <w:r>
        <w:rPr>
          <w:rFonts w:ascii="Garamond" w:eastAsiaTheme="minorHAnsi" w:hAnsi="Garamond"/>
        </w:rPr>
        <w:t>Facilities</w:t>
      </w:r>
    </w:p>
    <w:p w14:paraId="02C40255" w14:textId="77777777" w:rsidR="00100817" w:rsidRPr="00876C16" w:rsidRDefault="00100817" w:rsidP="00BA05D3">
      <w:pPr>
        <w:pStyle w:val="Bullet"/>
        <w:numPr>
          <w:ilvl w:val="0"/>
          <w:numId w:val="0"/>
        </w:numPr>
        <w:tabs>
          <w:tab w:val="clear" w:pos="432"/>
          <w:tab w:val="left" w:pos="360"/>
        </w:tabs>
        <w:spacing w:after="0"/>
        <w:ind w:left="720" w:right="360"/>
        <w:jc w:val="both"/>
        <w:rPr>
          <w:rFonts w:ascii="Garamond" w:eastAsiaTheme="minorHAnsi" w:hAnsi="Garamond"/>
        </w:rPr>
      </w:pPr>
    </w:p>
    <w:p w14:paraId="02C40256" w14:textId="77777777" w:rsidR="00100817" w:rsidRDefault="00100817" w:rsidP="001B381C">
      <w:pPr>
        <w:spacing w:line="240" w:lineRule="auto"/>
        <w:ind w:firstLine="0"/>
        <w:rPr>
          <w:rFonts w:ascii="Garamond" w:eastAsiaTheme="minorHAnsi" w:hAnsi="Garamond" w:cstheme="minorBidi"/>
        </w:rPr>
      </w:pPr>
      <w:r w:rsidRPr="00476D88">
        <w:rPr>
          <w:rFonts w:ascii="Garamond" w:eastAsiaTheme="minorHAnsi" w:hAnsi="Garamond" w:cstheme="minorBidi"/>
        </w:rPr>
        <w:t>Attitudes towards the program</w:t>
      </w:r>
    </w:p>
    <w:p w14:paraId="02C40257" w14:textId="77777777" w:rsidR="001B381C" w:rsidRPr="00476D88" w:rsidRDefault="001B381C" w:rsidP="001B381C">
      <w:pPr>
        <w:spacing w:line="240" w:lineRule="auto"/>
        <w:ind w:firstLine="0"/>
        <w:rPr>
          <w:rFonts w:ascii="Garamond" w:eastAsiaTheme="minorHAnsi" w:hAnsi="Garamond" w:cstheme="minorBidi"/>
        </w:rPr>
      </w:pPr>
    </w:p>
    <w:p w14:paraId="02C40258" w14:textId="77777777" w:rsidR="00100817" w:rsidRDefault="00100817" w:rsidP="001B381C">
      <w:pPr>
        <w:pStyle w:val="Bullet"/>
        <w:tabs>
          <w:tab w:val="clear" w:pos="432"/>
        </w:tabs>
        <w:spacing w:after="0"/>
        <w:ind w:left="720" w:hanging="360"/>
        <w:rPr>
          <w:rFonts w:ascii="Garamond" w:eastAsiaTheme="minorHAnsi" w:hAnsi="Garamond"/>
        </w:rPr>
      </w:pPr>
      <w:r w:rsidRPr="00476D88">
        <w:rPr>
          <w:rFonts w:ascii="Garamond" w:eastAsiaTheme="minorHAnsi" w:hAnsi="Garamond"/>
        </w:rPr>
        <w:t>Attitudes and perceptions of managerial, supervisory, administrative, frontline staff</w:t>
      </w:r>
    </w:p>
    <w:p w14:paraId="02C40259" w14:textId="77777777" w:rsidR="00100817" w:rsidRPr="00476D88" w:rsidRDefault="00100817" w:rsidP="00BA05D3">
      <w:pPr>
        <w:pStyle w:val="Bullet"/>
        <w:tabs>
          <w:tab w:val="clear" w:pos="432"/>
        </w:tabs>
        <w:spacing w:after="0"/>
        <w:ind w:left="720" w:hanging="360"/>
        <w:rPr>
          <w:rFonts w:ascii="Garamond" w:eastAsiaTheme="minorHAnsi" w:hAnsi="Garamond"/>
        </w:rPr>
      </w:pPr>
      <w:r>
        <w:rPr>
          <w:rFonts w:ascii="Garamond" w:eastAsiaTheme="minorHAnsi" w:hAnsi="Garamond"/>
        </w:rPr>
        <w:t>Staff attitudes about implementing the new program</w:t>
      </w:r>
    </w:p>
    <w:p w14:paraId="02C4025A" w14:textId="77777777" w:rsidR="00100817" w:rsidRDefault="00100817" w:rsidP="00BA05D3">
      <w:pPr>
        <w:pStyle w:val="Bullet"/>
        <w:tabs>
          <w:tab w:val="clear" w:pos="432"/>
        </w:tabs>
        <w:spacing w:after="0"/>
        <w:ind w:left="720" w:hanging="360"/>
        <w:rPr>
          <w:rFonts w:ascii="Garamond" w:eastAsiaTheme="minorHAnsi" w:hAnsi="Garamond"/>
        </w:rPr>
      </w:pPr>
      <w:r w:rsidRPr="00476D88">
        <w:rPr>
          <w:rFonts w:ascii="Garamond" w:eastAsiaTheme="minorHAnsi" w:hAnsi="Garamond"/>
        </w:rPr>
        <w:t xml:space="preserve">Particular topics or subjects that staff support or especially like </w:t>
      </w:r>
    </w:p>
    <w:p w14:paraId="02C4025B" w14:textId="77777777" w:rsidR="00100817" w:rsidRPr="00476D88" w:rsidRDefault="00100817" w:rsidP="00BA05D3">
      <w:pPr>
        <w:pStyle w:val="Bullet"/>
        <w:tabs>
          <w:tab w:val="clear" w:pos="432"/>
        </w:tabs>
        <w:spacing w:after="0"/>
        <w:ind w:left="720" w:hanging="360"/>
        <w:rPr>
          <w:rFonts w:ascii="Garamond" w:eastAsiaTheme="minorHAnsi" w:hAnsi="Garamond"/>
        </w:rPr>
      </w:pPr>
      <w:r>
        <w:rPr>
          <w:rFonts w:ascii="Garamond" w:eastAsiaTheme="minorHAnsi" w:hAnsi="Garamond"/>
        </w:rPr>
        <w:t>Staff satisfaction with the support they receive the implement the new program</w:t>
      </w:r>
    </w:p>
    <w:p w14:paraId="02C4025C" w14:textId="77777777" w:rsidR="00100817" w:rsidRPr="00476D88" w:rsidRDefault="00100817" w:rsidP="00BA05D3">
      <w:pPr>
        <w:pStyle w:val="Bullet"/>
        <w:tabs>
          <w:tab w:val="clear" w:pos="432"/>
        </w:tabs>
        <w:spacing w:after="0"/>
        <w:ind w:left="720" w:hanging="360"/>
        <w:rPr>
          <w:rFonts w:ascii="Garamond" w:eastAsiaTheme="minorHAnsi" w:hAnsi="Garamond"/>
        </w:rPr>
      </w:pPr>
      <w:r w:rsidRPr="00476D88">
        <w:rPr>
          <w:rFonts w:ascii="Garamond" w:eastAsiaTheme="minorHAnsi" w:hAnsi="Garamond"/>
        </w:rPr>
        <w:t>Particular topics that staff have expressed concerns about</w:t>
      </w:r>
    </w:p>
    <w:p w14:paraId="02C4025D" w14:textId="77777777" w:rsidR="00100817" w:rsidRPr="00476D88" w:rsidRDefault="00100817" w:rsidP="00BA05D3">
      <w:pPr>
        <w:pStyle w:val="Bullet"/>
        <w:tabs>
          <w:tab w:val="clear" w:pos="432"/>
        </w:tabs>
        <w:spacing w:after="0"/>
        <w:ind w:left="720" w:hanging="360"/>
        <w:rPr>
          <w:rFonts w:ascii="Garamond" w:eastAsiaTheme="minorHAnsi" w:hAnsi="Garamond"/>
        </w:rPr>
      </w:pPr>
      <w:r w:rsidRPr="00476D88">
        <w:rPr>
          <w:rFonts w:ascii="Garamond" w:eastAsiaTheme="minorHAnsi" w:hAnsi="Garamond"/>
        </w:rPr>
        <w:t>Steps that have been taken to address staff concerns</w:t>
      </w:r>
    </w:p>
    <w:p w14:paraId="02C4025E" w14:textId="77777777" w:rsidR="00100817" w:rsidRPr="00B34F0B" w:rsidRDefault="00100817" w:rsidP="000D5B41">
      <w:pPr>
        <w:pStyle w:val="Bullet"/>
        <w:tabs>
          <w:tab w:val="clear" w:pos="432"/>
        </w:tabs>
        <w:spacing w:after="360"/>
        <w:ind w:left="720" w:hanging="360"/>
        <w:rPr>
          <w:rFonts w:eastAsiaTheme="minorHAnsi"/>
        </w:rPr>
      </w:pPr>
      <w:r w:rsidRPr="00476D88">
        <w:rPr>
          <w:rFonts w:ascii="Garamond" w:eastAsiaTheme="minorHAnsi" w:hAnsi="Garamond"/>
        </w:rPr>
        <w:t>Overall suitability of program with organization values and priorities</w:t>
      </w:r>
    </w:p>
    <w:p w14:paraId="02C4025F" w14:textId="77777777" w:rsidR="00100817" w:rsidRPr="00793472" w:rsidRDefault="001B381C" w:rsidP="001B381C">
      <w:pPr>
        <w:pStyle w:val="ListParagraph"/>
        <w:numPr>
          <w:ilvl w:val="0"/>
          <w:numId w:val="35"/>
        </w:numPr>
        <w:spacing w:after="200"/>
        <w:ind w:left="432" w:hanging="432"/>
        <w:jc w:val="left"/>
        <w:rPr>
          <w:rFonts w:ascii="Garamond" w:eastAsiaTheme="minorHAnsi" w:hAnsi="Garamond" w:cstheme="minorBidi"/>
          <w:b/>
          <w:bCs/>
        </w:rPr>
      </w:pPr>
      <w:r>
        <w:rPr>
          <w:rFonts w:ascii="Garamond" w:eastAsiaTheme="minorHAnsi" w:hAnsi="Garamond" w:cstheme="minorBidi"/>
          <w:b/>
          <w:bCs/>
        </w:rPr>
        <w:tab/>
      </w:r>
      <w:r w:rsidR="00100817" w:rsidRPr="0063604D">
        <w:rPr>
          <w:rFonts w:ascii="Garamond" w:eastAsiaTheme="minorHAnsi" w:hAnsi="Garamond" w:cstheme="minorBidi"/>
          <w:b/>
          <w:bCs/>
        </w:rPr>
        <w:t xml:space="preserve">PROGRAM IMPLEMENTATION </w:t>
      </w:r>
    </w:p>
    <w:p w14:paraId="02C40260" w14:textId="77777777" w:rsidR="00100817" w:rsidRPr="00816979" w:rsidRDefault="00100817" w:rsidP="00BA05D3">
      <w:pPr>
        <w:spacing w:after="200" w:line="240" w:lineRule="auto"/>
        <w:ind w:firstLine="0"/>
        <w:rPr>
          <w:rFonts w:ascii="Garamond" w:eastAsiaTheme="minorHAnsi" w:hAnsi="Garamond" w:cstheme="minorBidi"/>
        </w:rPr>
      </w:pPr>
      <w:r>
        <w:rPr>
          <w:rFonts w:ascii="Garamond" w:eastAsiaTheme="minorHAnsi" w:hAnsi="Garamond" w:cstheme="minorBidi"/>
        </w:rPr>
        <w:t>Program t</w:t>
      </w:r>
      <w:r w:rsidRPr="00816979">
        <w:rPr>
          <w:rFonts w:ascii="Garamond" w:eastAsiaTheme="minorHAnsi" w:hAnsi="Garamond" w:cstheme="minorBidi"/>
        </w:rPr>
        <w:t>raining and technical assistance</w:t>
      </w:r>
    </w:p>
    <w:p w14:paraId="02C40261" w14:textId="77777777" w:rsidR="00100817" w:rsidRDefault="00100817" w:rsidP="00100817">
      <w:pPr>
        <w:numPr>
          <w:ilvl w:val="0"/>
          <w:numId w:val="15"/>
        </w:numPr>
        <w:spacing w:after="200" w:line="240" w:lineRule="auto"/>
        <w:contextualSpacing/>
        <w:rPr>
          <w:rFonts w:ascii="Garamond" w:eastAsiaTheme="minorHAnsi" w:hAnsi="Garamond" w:cstheme="minorBidi"/>
        </w:rPr>
      </w:pPr>
      <w:r>
        <w:rPr>
          <w:rFonts w:ascii="Garamond" w:eastAsiaTheme="minorHAnsi" w:hAnsi="Garamond" w:cstheme="minorBidi"/>
        </w:rPr>
        <w:t xml:space="preserve">Approach (didactic, participatory, role-play, </w:t>
      </w:r>
      <w:proofErr w:type="spellStart"/>
      <w:r>
        <w:rPr>
          <w:rFonts w:ascii="Garamond" w:eastAsiaTheme="minorHAnsi" w:hAnsi="Garamond" w:cstheme="minorBidi"/>
        </w:rPr>
        <w:t>etc</w:t>
      </w:r>
      <w:proofErr w:type="spellEnd"/>
      <w:r>
        <w:rPr>
          <w:rFonts w:ascii="Garamond" w:eastAsiaTheme="minorHAnsi" w:hAnsi="Garamond" w:cstheme="minorBidi"/>
        </w:rPr>
        <w:t>)</w:t>
      </w:r>
    </w:p>
    <w:p w14:paraId="02C40262" w14:textId="77777777" w:rsidR="00100817" w:rsidRPr="00816979" w:rsidRDefault="00100817" w:rsidP="00100817">
      <w:pPr>
        <w:numPr>
          <w:ilvl w:val="0"/>
          <w:numId w:val="15"/>
        </w:numPr>
        <w:spacing w:after="200" w:line="240" w:lineRule="auto"/>
        <w:contextualSpacing/>
        <w:rPr>
          <w:rFonts w:ascii="Garamond" w:eastAsiaTheme="minorHAnsi" w:hAnsi="Garamond" w:cstheme="minorBidi"/>
        </w:rPr>
      </w:pPr>
      <w:r w:rsidRPr="00816979">
        <w:rPr>
          <w:rFonts w:ascii="Garamond" w:eastAsiaTheme="minorHAnsi" w:hAnsi="Garamond" w:cstheme="minorBidi"/>
        </w:rPr>
        <w:t xml:space="preserve">Pre-service and in-service training required for staff and volunteers in each position </w:t>
      </w:r>
    </w:p>
    <w:p w14:paraId="02C40263" w14:textId="77777777" w:rsidR="00100817" w:rsidRPr="00816979" w:rsidRDefault="00100817" w:rsidP="00100817">
      <w:pPr>
        <w:numPr>
          <w:ilvl w:val="0"/>
          <w:numId w:val="20"/>
        </w:numPr>
        <w:spacing w:after="200" w:line="240" w:lineRule="auto"/>
        <w:contextualSpacing/>
        <w:rPr>
          <w:rFonts w:ascii="Garamond" w:eastAsiaTheme="minorHAnsi" w:hAnsi="Garamond" w:cstheme="minorBidi"/>
        </w:rPr>
      </w:pPr>
      <w:r w:rsidRPr="00816979">
        <w:rPr>
          <w:rFonts w:ascii="Garamond" w:eastAsiaTheme="minorHAnsi" w:hAnsi="Garamond" w:cstheme="minorBidi"/>
        </w:rPr>
        <w:t>Participation in required training sessions</w:t>
      </w:r>
    </w:p>
    <w:p w14:paraId="02C40264" w14:textId="77777777" w:rsidR="00100817" w:rsidRPr="00816979" w:rsidRDefault="00100817" w:rsidP="00100817">
      <w:pPr>
        <w:numPr>
          <w:ilvl w:val="0"/>
          <w:numId w:val="15"/>
        </w:numPr>
        <w:spacing w:after="200" w:line="240" w:lineRule="auto"/>
        <w:contextualSpacing/>
        <w:rPr>
          <w:rFonts w:ascii="Garamond" w:eastAsiaTheme="minorHAnsi" w:hAnsi="Garamond" w:cstheme="minorBidi"/>
        </w:rPr>
      </w:pPr>
      <w:r w:rsidRPr="00816979">
        <w:rPr>
          <w:rFonts w:ascii="Garamond" w:eastAsiaTheme="minorHAnsi" w:hAnsi="Garamond" w:cstheme="minorBidi"/>
        </w:rPr>
        <w:t xml:space="preserve">Training offered on a voluntary basis </w:t>
      </w:r>
    </w:p>
    <w:p w14:paraId="02C40265" w14:textId="77777777" w:rsidR="00100817" w:rsidRPr="00816979" w:rsidRDefault="00100817" w:rsidP="00100817">
      <w:pPr>
        <w:numPr>
          <w:ilvl w:val="0"/>
          <w:numId w:val="15"/>
        </w:numPr>
        <w:spacing w:after="200" w:line="240" w:lineRule="auto"/>
        <w:contextualSpacing/>
        <w:rPr>
          <w:rFonts w:ascii="Garamond" w:eastAsiaTheme="minorHAnsi" w:hAnsi="Garamond" w:cstheme="minorBidi"/>
        </w:rPr>
      </w:pPr>
      <w:r w:rsidRPr="00816979">
        <w:rPr>
          <w:rFonts w:ascii="Garamond" w:eastAsiaTheme="minorHAnsi" w:hAnsi="Garamond" w:cstheme="minorBidi"/>
        </w:rPr>
        <w:t>Participation in voluntary training related to role in program</w:t>
      </w:r>
    </w:p>
    <w:p w14:paraId="02C40266" w14:textId="77777777" w:rsidR="00100817" w:rsidRPr="00816979" w:rsidRDefault="00100817" w:rsidP="00100817">
      <w:pPr>
        <w:numPr>
          <w:ilvl w:val="0"/>
          <w:numId w:val="20"/>
        </w:numPr>
        <w:spacing w:after="200" w:line="240" w:lineRule="auto"/>
        <w:contextualSpacing/>
        <w:rPr>
          <w:rFonts w:ascii="Garamond" w:eastAsiaTheme="minorHAnsi" w:hAnsi="Garamond" w:cstheme="minorBidi"/>
        </w:rPr>
      </w:pPr>
      <w:r w:rsidRPr="00816979">
        <w:rPr>
          <w:rFonts w:ascii="Garamond" w:eastAsiaTheme="minorHAnsi" w:hAnsi="Garamond" w:cstheme="minorBidi"/>
        </w:rPr>
        <w:t>Usefulness of training</w:t>
      </w:r>
    </w:p>
    <w:p w14:paraId="02C40267" w14:textId="77777777" w:rsidR="00100817" w:rsidRPr="00816979" w:rsidRDefault="00100817" w:rsidP="00100817">
      <w:pPr>
        <w:numPr>
          <w:ilvl w:val="0"/>
          <w:numId w:val="16"/>
        </w:numPr>
        <w:spacing w:after="200" w:line="240" w:lineRule="auto"/>
        <w:contextualSpacing/>
        <w:rPr>
          <w:rFonts w:ascii="Garamond" w:eastAsiaTheme="minorHAnsi" w:hAnsi="Garamond" w:cstheme="minorBidi"/>
        </w:rPr>
      </w:pPr>
      <w:r w:rsidRPr="00816979">
        <w:rPr>
          <w:rFonts w:ascii="Garamond" w:eastAsiaTheme="minorHAnsi" w:hAnsi="Garamond" w:cstheme="minorBidi"/>
        </w:rPr>
        <w:t>Access to technical assistance in implementing the program</w:t>
      </w:r>
    </w:p>
    <w:p w14:paraId="02C40268" w14:textId="77777777" w:rsidR="00100817" w:rsidRPr="00816979" w:rsidRDefault="00100817" w:rsidP="00100817">
      <w:pPr>
        <w:numPr>
          <w:ilvl w:val="0"/>
          <w:numId w:val="16"/>
        </w:numPr>
        <w:spacing w:after="200" w:line="240" w:lineRule="auto"/>
        <w:contextualSpacing/>
        <w:rPr>
          <w:rFonts w:ascii="Garamond" w:eastAsiaTheme="minorHAnsi" w:hAnsi="Garamond" w:cstheme="minorBidi"/>
        </w:rPr>
      </w:pPr>
      <w:r w:rsidRPr="00816979">
        <w:rPr>
          <w:rFonts w:ascii="Garamond" w:eastAsiaTheme="minorHAnsi" w:hAnsi="Garamond" w:cstheme="minorBidi"/>
        </w:rPr>
        <w:lastRenderedPageBreak/>
        <w:t>Sources, amount, and topics of technical assistance received</w:t>
      </w:r>
    </w:p>
    <w:p w14:paraId="02C40269" w14:textId="77777777" w:rsidR="00100817" w:rsidRDefault="00100817" w:rsidP="00100817">
      <w:pPr>
        <w:numPr>
          <w:ilvl w:val="0"/>
          <w:numId w:val="16"/>
        </w:numPr>
        <w:spacing w:line="240" w:lineRule="auto"/>
        <w:contextualSpacing/>
        <w:rPr>
          <w:rFonts w:ascii="Garamond" w:eastAsiaTheme="minorHAnsi" w:hAnsi="Garamond" w:cstheme="minorBidi"/>
        </w:rPr>
      </w:pPr>
      <w:r w:rsidRPr="00816979">
        <w:rPr>
          <w:rFonts w:ascii="Garamond" w:eastAsiaTheme="minorHAnsi" w:hAnsi="Garamond" w:cstheme="minorBidi"/>
        </w:rPr>
        <w:t>Certification requirements, process, and cost</w:t>
      </w:r>
    </w:p>
    <w:p w14:paraId="02C4026A" w14:textId="77777777" w:rsidR="00100817" w:rsidRDefault="00100817" w:rsidP="00100817">
      <w:pPr>
        <w:pStyle w:val="Bullet"/>
        <w:numPr>
          <w:ilvl w:val="0"/>
          <w:numId w:val="16"/>
        </w:numPr>
        <w:tabs>
          <w:tab w:val="clear" w:pos="432"/>
          <w:tab w:val="left" w:pos="360"/>
        </w:tabs>
        <w:spacing w:after="0"/>
        <w:ind w:right="360"/>
        <w:jc w:val="both"/>
        <w:rPr>
          <w:rFonts w:ascii="Garamond" w:eastAsiaTheme="minorHAnsi" w:hAnsi="Garamond"/>
        </w:rPr>
      </w:pPr>
      <w:r>
        <w:rPr>
          <w:rFonts w:ascii="Garamond" w:eastAsiaTheme="minorHAnsi" w:hAnsi="Garamond"/>
        </w:rPr>
        <w:t>Procedures for performance monitoring of staff</w:t>
      </w:r>
    </w:p>
    <w:p w14:paraId="02C4026B" w14:textId="77777777" w:rsidR="00100817" w:rsidRPr="00BA05D3" w:rsidRDefault="00100817" w:rsidP="00BA05D3">
      <w:pPr>
        <w:pStyle w:val="Dash"/>
        <w:rPr>
          <w:rFonts w:ascii="Garamond" w:eastAsiaTheme="minorHAnsi" w:hAnsi="Garamond"/>
        </w:rPr>
      </w:pPr>
      <w:r w:rsidRPr="00BA05D3">
        <w:rPr>
          <w:rFonts w:ascii="Garamond" w:eastAsiaTheme="minorHAnsi" w:hAnsi="Garamond"/>
        </w:rPr>
        <w:t>Process for providing feedback and technical assistance to staff based on data collected</w:t>
      </w:r>
    </w:p>
    <w:p w14:paraId="02C4026C" w14:textId="77777777" w:rsidR="00100817" w:rsidRDefault="00100817" w:rsidP="00BA05D3">
      <w:pPr>
        <w:spacing w:after="200" w:line="240" w:lineRule="auto"/>
        <w:ind w:firstLine="0"/>
        <w:contextualSpacing/>
        <w:rPr>
          <w:rFonts w:ascii="Garamond" w:eastAsiaTheme="minorHAnsi" w:hAnsi="Garamond" w:cstheme="minorBidi"/>
        </w:rPr>
      </w:pPr>
      <w:r>
        <w:rPr>
          <w:rFonts w:ascii="Garamond" w:eastAsiaTheme="minorHAnsi" w:hAnsi="Garamond" w:cstheme="minorBidi"/>
        </w:rPr>
        <w:t>Communication systems</w:t>
      </w:r>
    </w:p>
    <w:p w14:paraId="02C4026D" w14:textId="77777777" w:rsidR="00100817" w:rsidRPr="00024253" w:rsidRDefault="00100817" w:rsidP="00100817">
      <w:pPr>
        <w:pStyle w:val="ListParagraph"/>
        <w:numPr>
          <w:ilvl w:val="0"/>
          <w:numId w:val="17"/>
        </w:numPr>
        <w:spacing w:after="0"/>
        <w:jc w:val="left"/>
        <w:rPr>
          <w:rFonts w:ascii="Garamond" w:eastAsiaTheme="minorHAnsi" w:hAnsi="Garamond" w:cstheme="minorBidi"/>
        </w:rPr>
      </w:pPr>
      <w:r w:rsidRPr="00024253">
        <w:rPr>
          <w:rFonts w:ascii="Garamond" w:eastAsiaTheme="minorHAnsi" w:hAnsi="Garamond" w:cstheme="minorBidi"/>
        </w:rPr>
        <w:t xml:space="preserve">Formalized protocols </w:t>
      </w:r>
      <w:r>
        <w:rPr>
          <w:rFonts w:ascii="Garamond" w:eastAsiaTheme="minorHAnsi" w:hAnsi="Garamond" w:cstheme="minorBidi"/>
        </w:rPr>
        <w:t>and guidance for staff to follow</w:t>
      </w:r>
    </w:p>
    <w:p w14:paraId="02C4026E" w14:textId="77777777" w:rsidR="00100817" w:rsidRDefault="00100817" w:rsidP="00100817">
      <w:pPr>
        <w:pStyle w:val="Bullet"/>
        <w:numPr>
          <w:ilvl w:val="0"/>
          <w:numId w:val="17"/>
        </w:numPr>
        <w:tabs>
          <w:tab w:val="clear" w:pos="432"/>
          <w:tab w:val="left" w:pos="360"/>
        </w:tabs>
        <w:spacing w:after="0"/>
        <w:ind w:right="360"/>
        <w:jc w:val="both"/>
        <w:rPr>
          <w:rFonts w:ascii="Garamond" w:eastAsiaTheme="minorHAnsi" w:hAnsi="Garamond"/>
        </w:rPr>
      </w:pPr>
      <w:r w:rsidRPr="00024253">
        <w:rPr>
          <w:rFonts w:ascii="Garamond" w:eastAsiaTheme="minorHAnsi" w:hAnsi="Garamond"/>
        </w:rPr>
        <w:t xml:space="preserve">Frequency of communication (staff meetings, one-on-one meetings, memos, reporting, </w:t>
      </w:r>
      <w:proofErr w:type="spellStart"/>
      <w:r w:rsidRPr="00024253">
        <w:rPr>
          <w:rFonts w:ascii="Garamond" w:eastAsiaTheme="minorHAnsi" w:hAnsi="Garamond"/>
        </w:rPr>
        <w:t>etc</w:t>
      </w:r>
      <w:proofErr w:type="spellEnd"/>
      <w:r w:rsidRPr="00024253">
        <w:rPr>
          <w:rFonts w:ascii="Garamond" w:eastAsiaTheme="minorHAnsi" w:hAnsi="Garamond"/>
        </w:rPr>
        <w:t>) between levels and types of staff</w:t>
      </w:r>
    </w:p>
    <w:p w14:paraId="02C4026F" w14:textId="77777777" w:rsidR="00100817" w:rsidRPr="00024253" w:rsidRDefault="00100817" w:rsidP="00100817">
      <w:pPr>
        <w:pStyle w:val="Bullet"/>
        <w:numPr>
          <w:ilvl w:val="0"/>
          <w:numId w:val="17"/>
        </w:numPr>
        <w:tabs>
          <w:tab w:val="clear" w:pos="432"/>
          <w:tab w:val="left" w:pos="360"/>
        </w:tabs>
        <w:spacing w:after="0"/>
        <w:ind w:right="360"/>
        <w:jc w:val="both"/>
        <w:rPr>
          <w:rFonts w:ascii="Garamond" w:eastAsiaTheme="minorHAnsi" w:hAnsi="Garamond"/>
        </w:rPr>
      </w:pPr>
      <w:r>
        <w:rPr>
          <w:rFonts w:ascii="Garamond" w:eastAsiaTheme="minorHAnsi" w:hAnsi="Garamond"/>
        </w:rPr>
        <w:t>Reporting relationships</w:t>
      </w:r>
    </w:p>
    <w:p w14:paraId="02C40270" w14:textId="77777777" w:rsidR="00100817" w:rsidRPr="00024253" w:rsidRDefault="00100817" w:rsidP="00BA05D3">
      <w:pPr>
        <w:spacing w:line="240" w:lineRule="auto"/>
        <w:ind w:firstLine="0"/>
        <w:rPr>
          <w:rFonts w:ascii="Garamond" w:eastAsiaTheme="minorHAnsi" w:hAnsi="Garamond" w:cstheme="minorBidi"/>
        </w:rPr>
      </w:pPr>
    </w:p>
    <w:p w14:paraId="02C40271" w14:textId="77777777" w:rsidR="00100817" w:rsidRDefault="00100817" w:rsidP="00BA05D3">
      <w:pPr>
        <w:spacing w:line="240" w:lineRule="auto"/>
        <w:ind w:firstLine="0"/>
        <w:rPr>
          <w:rFonts w:ascii="Garamond" w:eastAsiaTheme="minorHAnsi" w:hAnsi="Garamond" w:cstheme="minorBidi"/>
        </w:rPr>
      </w:pPr>
      <w:r>
        <w:rPr>
          <w:rFonts w:ascii="Garamond" w:eastAsiaTheme="minorHAnsi" w:hAnsi="Garamond" w:cstheme="minorBidi"/>
        </w:rPr>
        <w:t>Tracking and Monitoring</w:t>
      </w:r>
    </w:p>
    <w:p w14:paraId="02C40272" w14:textId="77777777" w:rsidR="00100817" w:rsidRDefault="00100817" w:rsidP="00BA05D3">
      <w:pPr>
        <w:spacing w:line="240" w:lineRule="auto"/>
        <w:ind w:firstLine="0"/>
        <w:rPr>
          <w:rFonts w:ascii="Garamond" w:eastAsiaTheme="minorHAnsi" w:hAnsi="Garamond" w:cstheme="minorBidi"/>
        </w:rPr>
      </w:pPr>
    </w:p>
    <w:p w14:paraId="02C40273" w14:textId="77777777" w:rsidR="00100817" w:rsidRDefault="00100817" w:rsidP="00100817">
      <w:pPr>
        <w:pStyle w:val="ListParagraph"/>
        <w:numPr>
          <w:ilvl w:val="0"/>
          <w:numId w:val="33"/>
        </w:numPr>
        <w:spacing w:after="0"/>
        <w:jc w:val="left"/>
        <w:rPr>
          <w:rFonts w:ascii="Garamond" w:eastAsiaTheme="minorHAnsi" w:hAnsi="Garamond" w:cstheme="minorBidi"/>
        </w:rPr>
      </w:pPr>
      <w:r>
        <w:rPr>
          <w:rFonts w:ascii="Garamond" w:eastAsiaTheme="minorHAnsi" w:hAnsi="Garamond" w:cstheme="minorBidi"/>
        </w:rPr>
        <w:t>Data collection and monitoring procedures</w:t>
      </w:r>
    </w:p>
    <w:p w14:paraId="02C40274" w14:textId="77777777" w:rsidR="00100817" w:rsidRPr="00BA05D3" w:rsidRDefault="00100817" w:rsidP="00BA05D3">
      <w:pPr>
        <w:pStyle w:val="Dash"/>
        <w:spacing w:after="0"/>
        <w:rPr>
          <w:rFonts w:ascii="Garamond" w:eastAsiaTheme="minorHAnsi" w:hAnsi="Garamond"/>
        </w:rPr>
      </w:pPr>
      <w:r w:rsidRPr="00BA05D3">
        <w:rPr>
          <w:rFonts w:ascii="Garamond" w:eastAsiaTheme="minorHAnsi" w:hAnsi="Garamond"/>
        </w:rPr>
        <w:t>Data entry protocols (frequency, staff responsible, method)</w:t>
      </w:r>
    </w:p>
    <w:p w14:paraId="02C40275" w14:textId="77777777" w:rsidR="00100817" w:rsidRPr="00BA05D3" w:rsidRDefault="00100817" w:rsidP="00BA05D3">
      <w:pPr>
        <w:pStyle w:val="Dash"/>
        <w:spacing w:after="0"/>
        <w:rPr>
          <w:rFonts w:ascii="Garamond" w:eastAsiaTheme="minorHAnsi" w:hAnsi="Garamond"/>
        </w:rPr>
      </w:pPr>
      <w:r w:rsidRPr="00BA05D3">
        <w:rPr>
          <w:rFonts w:ascii="Garamond" w:eastAsiaTheme="minorHAnsi" w:hAnsi="Garamond"/>
        </w:rPr>
        <w:t>MIS systems</w:t>
      </w:r>
    </w:p>
    <w:p w14:paraId="02C40276" w14:textId="77777777" w:rsidR="00100817" w:rsidRPr="00313889" w:rsidRDefault="00100817" w:rsidP="00BA05D3">
      <w:pPr>
        <w:pStyle w:val="Bullet"/>
        <w:tabs>
          <w:tab w:val="clear" w:pos="432"/>
          <w:tab w:val="left" w:pos="360"/>
        </w:tabs>
        <w:spacing w:after="0"/>
        <w:ind w:left="720" w:right="360" w:hanging="360"/>
        <w:jc w:val="both"/>
        <w:rPr>
          <w:rFonts w:ascii="Garamond" w:eastAsiaTheme="minorHAnsi" w:hAnsi="Garamond"/>
        </w:rPr>
      </w:pPr>
      <w:r w:rsidRPr="00313889">
        <w:rPr>
          <w:rFonts w:ascii="Garamond" w:eastAsiaTheme="minorHAnsi" w:hAnsi="Garamond" w:cstheme="minorBidi"/>
        </w:rPr>
        <w:t>Data collection procedures on program implementation</w:t>
      </w:r>
    </w:p>
    <w:p w14:paraId="02C40277" w14:textId="77777777" w:rsidR="00100817" w:rsidRPr="00BA05D3" w:rsidRDefault="00100817" w:rsidP="00BA05D3">
      <w:pPr>
        <w:pStyle w:val="Dash"/>
        <w:rPr>
          <w:rFonts w:ascii="Garamond" w:eastAsiaTheme="minorHAnsi" w:hAnsi="Garamond"/>
        </w:rPr>
      </w:pPr>
      <w:r w:rsidRPr="00BA05D3">
        <w:rPr>
          <w:rFonts w:ascii="Garamond" w:eastAsiaTheme="minorHAnsi" w:hAnsi="Garamond"/>
        </w:rPr>
        <w:t xml:space="preserve">Enrollment, program delivery, staff training, service receipt/dosage, service quality, </w:t>
      </w:r>
      <w:proofErr w:type="spellStart"/>
      <w:r w:rsidRPr="00BA05D3">
        <w:rPr>
          <w:rFonts w:ascii="Garamond" w:eastAsiaTheme="minorHAnsi" w:hAnsi="Garamond"/>
        </w:rPr>
        <w:t>etc</w:t>
      </w:r>
      <w:proofErr w:type="spellEnd"/>
    </w:p>
    <w:p w14:paraId="02C40278" w14:textId="77777777" w:rsidR="00100817" w:rsidRPr="00BA05D3" w:rsidRDefault="00100817" w:rsidP="00100817">
      <w:pPr>
        <w:pStyle w:val="ListParagraph"/>
        <w:numPr>
          <w:ilvl w:val="0"/>
          <w:numId w:val="33"/>
        </w:numPr>
        <w:spacing w:after="0"/>
        <w:jc w:val="left"/>
        <w:rPr>
          <w:rFonts w:ascii="Garamond" w:eastAsiaTheme="minorHAnsi" w:hAnsi="Garamond" w:cstheme="minorBidi"/>
        </w:rPr>
      </w:pPr>
      <w:r w:rsidRPr="00BA05D3">
        <w:rPr>
          <w:rFonts w:ascii="Garamond" w:eastAsiaTheme="minorHAnsi" w:hAnsi="Garamond" w:cstheme="minorBidi"/>
        </w:rPr>
        <w:t xml:space="preserve">Collection of attendance data (frequency, methods, staff responsible, measures, </w:t>
      </w:r>
      <w:proofErr w:type="spellStart"/>
      <w:r w:rsidRPr="00BA05D3">
        <w:rPr>
          <w:rFonts w:ascii="Garamond" w:eastAsiaTheme="minorHAnsi" w:hAnsi="Garamond" w:cstheme="minorBidi"/>
        </w:rPr>
        <w:t>etc</w:t>
      </w:r>
      <w:proofErr w:type="spellEnd"/>
      <w:r w:rsidRPr="00BA05D3">
        <w:rPr>
          <w:rFonts w:ascii="Garamond" w:eastAsiaTheme="minorHAnsi" w:hAnsi="Garamond" w:cstheme="minorBidi"/>
        </w:rPr>
        <w:t>)</w:t>
      </w:r>
    </w:p>
    <w:p w14:paraId="02C40279" w14:textId="77777777" w:rsidR="00100817" w:rsidRPr="00BA05D3" w:rsidRDefault="00100817" w:rsidP="00BA05D3">
      <w:pPr>
        <w:pStyle w:val="Bullet"/>
        <w:tabs>
          <w:tab w:val="clear" w:pos="432"/>
          <w:tab w:val="left" w:pos="360"/>
        </w:tabs>
        <w:spacing w:after="0"/>
        <w:ind w:left="720" w:right="360" w:hanging="360"/>
        <w:jc w:val="both"/>
        <w:rPr>
          <w:rFonts w:ascii="Garamond" w:eastAsiaTheme="minorHAnsi" w:hAnsi="Garamond"/>
        </w:rPr>
      </w:pPr>
      <w:r w:rsidRPr="00BA05D3">
        <w:rPr>
          <w:rFonts w:ascii="Garamond" w:eastAsiaTheme="minorHAnsi" w:hAnsi="Garamond"/>
        </w:rPr>
        <w:t>Collection and tracking of participant outcome data</w:t>
      </w:r>
    </w:p>
    <w:p w14:paraId="02C4027A" w14:textId="77777777" w:rsidR="00100817" w:rsidRPr="00BA05D3" w:rsidRDefault="00100817" w:rsidP="00BA05D3">
      <w:pPr>
        <w:pStyle w:val="Bullet"/>
        <w:tabs>
          <w:tab w:val="clear" w:pos="432"/>
          <w:tab w:val="left" w:pos="360"/>
        </w:tabs>
        <w:spacing w:after="0"/>
        <w:ind w:left="720" w:right="360" w:hanging="360"/>
        <w:jc w:val="both"/>
        <w:rPr>
          <w:rFonts w:ascii="Garamond" w:eastAsiaTheme="minorHAnsi" w:hAnsi="Garamond"/>
        </w:rPr>
      </w:pPr>
      <w:r w:rsidRPr="00BA05D3">
        <w:rPr>
          <w:rFonts w:ascii="Garamond" w:eastAsiaTheme="minorHAnsi" w:hAnsi="Garamond"/>
        </w:rPr>
        <w:t>Purpose and uses of process and outcome data</w:t>
      </w:r>
    </w:p>
    <w:p w14:paraId="02C4027B" w14:textId="77777777" w:rsidR="00100817" w:rsidRPr="00BA05D3" w:rsidRDefault="00100817" w:rsidP="008D50DF">
      <w:pPr>
        <w:pStyle w:val="Bullet"/>
        <w:tabs>
          <w:tab w:val="clear" w:pos="432"/>
          <w:tab w:val="left" w:pos="360"/>
        </w:tabs>
        <w:spacing w:after="60"/>
        <w:ind w:left="720" w:right="360" w:hanging="360"/>
        <w:jc w:val="both"/>
        <w:rPr>
          <w:rFonts w:ascii="Garamond" w:eastAsiaTheme="minorHAnsi" w:hAnsi="Garamond"/>
        </w:rPr>
      </w:pPr>
      <w:r w:rsidRPr="00BA05D3">
        <w:rPr>
          <w:rFonts w:ascii="Garamond" w:eastAsiaTheme="minorHAnsi" w:hAnsi="Garamond"/>
        </w:rPr>
        <w:t xml:space="preserve">How data are </w:t>
      </w:r>
      <w:proofErr w:type="spellStart"/>
      <w:r w:rsidRPr="00BA05D3">
        <w:rPr>
          <w:rFonts w:ascii="Garamond" w:eastAsiaTheme="minorHAnsi" w:hAnsi="Garamond"/>
        </w:rPr>
        <w:t>use</w:t>
      </w:r>
      <w:proofErr w:type="spellEnd"/>
      <w:r w:rsidRPr="00BA05D3">
        <w:rPr>
          <w:rFonts w:ascii="Garamond" w:eastAsiaTheme="minorHAnsi" w:hAnsi="Garamond"/>
        </w:rPr>
        <w:t xml:space="preserve"> to monitor implementation and identify challenges that need to be addressed</w:t>
      </w:r>
    </w:p>
    <w:p w14:paraId="02C4027C" w14:textId="77777777" w:rsidR="00100817" w:rsidRPr="00BA05D3" w:rsidRDefault="00100817" w:rsidP="00BA05D3">
      <w:pPr>
        <w:pStyle w:val="Dash"/>
        <w:spacing w:after="0"/>
        <w:rPr>
          <w:rFonts w:ascii="Garamond" w:eastAsiaTheme="minorHAnsi" w:hAnsi="Garamond"/>
        </w:rPr>
      </w:pPr>
      <w:r w:rsidRPr="00BA05D3">
        <w:rPr>
          <w:rFonts w:ascii="Garamond" w:eastAsiaTheme="minorHAnsi" w:hAnsi="Garamond"/>
        </w:rPr>
        <w:t>Frequency of data monitoring</w:t>
      </w:r>
    </w:p>
    <w:p w14:paraId="02C4027D" w14:textId="77777777" w:rsidR="00100817" w:rsidRPr="00BA05D3" w:rsidRDefault="00100817" w:rsidP="00BA05D3">
      <w:pPr>
        <w:pStyle w:val="Dash"/>
        <w:spacing w:after="0"/>
        <w:rPr>
          <w:rFonts w:ascii="Garamond" w:eastAsiaTheme="minorHAnsi" w:hAnsi="Garamond"/>
        </w:rPr>
      </w:pPr>
      <w:r w:rsidRPr="00BA05D3">
        <w:rPr>
          <w:rFonts w:ascii="Garamond" w:eastAsiaTheme="minorHAnsi" w:hAnsi="Garamond"/>
        </w:rPr>
        <w:t>Who is involved</w:t>
      </w:r>
    </w:p>
    <w:p w14:paraId="02C4027E" w14:textId="77777777" w:rsidR="00100817" w:rsidRPr="00BA05D3" w:rsidRDefault="00100817" w:rsidP="00BA05D3">
      <w:pPr>
        <w:pStyle w:val="Dash"/>
        <w:spacing w:after="0"/>
        <w:rPr>
          <w:rFonts w:ascii="Garamond" w:eastAsiaTheme="minorHAnsi" w:hAnsi="Garamond"/>
        </w:rPr>
      </w:pPr>
      <w:r w:rsidRPr="00BA05D3">
        <w:rPr>
          <w:rFonts w:ascii="Garamond" w:eastAsiaTheme="minorHAnsi" w:hAnsi="Garamond"/>
        </w:rPr>
        <w:t>How the data are used</w:t>
      </w:r>
    </w:p>
    <w:p w14:paraId="02C4027F" w14:textId="77777777" w:rsidR="00100817" w:rsidRPr="00BA05D3" w:rsidRDefault="00100817" w:rsidP="00BA05D3">
      <w:pPr>
        <w:pStyle w:val="Dash"/>
        <w:spacing w:after="0"/>
        <w:rPr>
          <w:rFonts w:ascii="Garamond" w:eastAsiaTheme="minorHAnsi" w:hAnsi="Garamond"/>
        </w:rPr>
      </w:pPr>
      <w:r w:rsidRPr="00BA05D3">
        <w:rPr>
          <w:rFonts w:ascii="Garamond" w:eastAsiaTheme="minorHAnsi" w:hAnsi="Garamond"/>
        </w:rPr>
        <w:t>Whether data are used to assess changes to implementation procedures</w:t>
      </w:r>
    </w:p>
    <w:p w14:paraId="02C40280" w14:textId="77777777" w:rsidR="00100817" w:rsidRPr="00BA05D3" w:rsidRDefault="00100817" w:rsidP="00BA05D3">
      <w:pPr>
        <w:pStyle w:val="Dash"/>
        <w:spacing w:after="0"/>
        <w:rPr>
          <w:rFonts w:ascii="Garamond" w:eastAsiaTheme="minorHAnsi" w:hAnsi="Garamond"/>
        </w:rPr>
      </w:pPr>
      <w:r w:rsidRPr="00BA05D3">
        <w:rPr>
          <w:rFonts w:ascii="Garamond" w:eastAsiaTheme="minorHAnsi" w:hAnsi="Garamond"/>
        </w:rPr>
        <w:t>Monitoring of participation</w:t>
      </w:r>
    </w:p>
    <w:p w14:paraId="02C40281" w14:textId="77777777" w:rsidR="00100817" w:rsidRPr="00BA05D3" w:rsidRDefault="00100817" w:rsidP="008D50DF">
      <w:pPr>
        <w:pStyle w:val="Dash"/>
        <w:spacing w:after="60"/>
        <w:rPr>
          <w:rFonts w:ascii="Garamond" w:eastAsiaTheme="minorHAnsi" w:hAnsi="Garamond"/>
        </w:rPr>
      </w:pPr>
      <w:proofErr w:type="spellStart"/>
      <w:r w:rsidRPr="00BA05D3">
        <w:rPr>
          <w:rFonts w:ascii="Garamond" w:eastAsiaTheme="minorHAnsi" w:hAnsi="Garamond"/>
        </w:rPr>
        <w:t>Followup</w:t>
      </w:r>
      <w:proofErr w:type="spellEnd"/>
      <w:r w:rsidRPr="00BA05D3">
        <w:rPr>
          <w:rFonts w:ascii="Garamond" w:eastAsiaTheme="minorHAnsi" w:hAnsi="Garamond"/>
        </w:rPr>
        <w:t xml:space="preserve"> when attendance is low</w:t>
      </w:r>
    </w:p>
    <w:p w14:paraId="02C40282" w14:textId="77777777" w:rsidR="00100817" w:rsidRPr="00E957E0" w:rsidRDefault="00100817" w:rsidP="00BA05D3">
      <w:pPr>
        <w:pStyle w:val="Bullet"/>
        <w:tabs>
          <w:tab w:val="clear" w:pos="432"/>
        </w:tabs>
        <w:spacing w:after="0"/>
        <w:ind w:left="720" w:hanging="360"/>
        <w:rPr>
          <w:rFonts w:ascii="Garamond" w:eastAsiaTheme="minorHAnsi" w:hAnsi="Garamond"/>
        </w:rPr>
      </w:pPr>
      <w:r w:rsidRPr="00E957E0">
        <w:rPr>
          <w:rFonts w:ascii="Garamond" w:eastAsiaTheme="minorHAnsi" w:hAnsi="Garamond"/>
        </w:rPr>
        <w:t>Whether the program has an ongoing CQI process in place and who is involved</w:t>
      </w:r>
    </w:p>
    <w:p w14:paraId="02C40283" w14:textId="77777777" w:rsidR="00100817" w:rsidRDefault="00100817" w:rsidP="00BA05D3">
      <w:pPr>
        <w:pStyle w:val="Bullet"/>
        <w:tabs>
          <w:tab w:val="clear" w:pos="432"/>
          <w:tab w:val="left" w:pos="360"/>
        </w:tabs>
        <w:spacing w:after="0"/>
        <w:ind w:left="720" w:right="360" w:hanging="360"/>
        <w:jc w:val="both"/>
        <w:rPr>
          <w:rFonts w:ascii="Garamond" w:eastAsiaTheme="minorHAnsi" w:hAnsi="Garamond"/>
        </w:rPr>
      </w:pPr>
      <w:r>
        <w:rPr>
          <w:rFonts w:ascii="Garamond" w:eastAsiaTheme="minorHAnsi" w:hAnsi="Garamond"/>
        </w:rPr>
        <w:t>Data reporting procedures</w:t>
      </w:r>
    </w:p>
    <w:p w14:paraId="02C40284" w14:textId="77777777" w:rsidR="00100817" w:rsidRPr="009918D1" w:rsidRDefault="00100817" w:rsidP="00BA05D3">
      <w:pPr>
        <w:pStyle w:val="Bullet"/>
        <w:numPr>
          <w:ilvl w:val="0"/>
          <w:numId w:val="0"/>
        </w:numPr>
        <w:spacing w:after="0"/>
        <w:ind w:left="720"/>
        <w:rPr>
          <w:rFonts w:eastAsiaTheme="minorHAnsi"/>
        </w:rPr>
      </w:pPr>
    </w:p>
    <w:p w14:paraId="02C40285" w14:textId="77777777" w:rsidR="00100817" w:rsidRDefault="00100817" w:rsidP="008D50DF">
      <w:pPr>
        <w:spacing w:line="240" w:lineRule="auto"/>
        <w:ind w:firstLine="0"/>
        <w:rPr>
          <w:rFonts w:ascii="Garamond" w:eastAsiaTheme="minorHAnsi" w:hAnsi="Garamond" w:cstheme="minorBidi"/>
        </w:rPr>
      </w:pPr>
      <w:r>
        <w:rPr>
          <w:rFonts w:ascii="Garamond" w:eastAsiaTheme="minorHAnsi" w:hAnsi="Garamond" w:cstheme="minorBidi"/>
        </w:rPr>
        <w:t xml:space="preserve">Program </w:t>
      </w:r>
      <w:r w:rsidRPr="00816979">
        <w:rPr>
          <w:rFonts w:ascii="Garamond" w:eastAsiaTheme="minorHAnsi" w:hAnsi="Garamond" w:cstheme="minorBidi"/>
        </w:rPr>
        <w:t>Cost</w:t>
      </w:r>
      <w:r>
        <w:rPr>
          <w:rFonts w:ascii="Garamond" w:eastAsiaTheme="minorHAnsi" w:hAnsi="Garamond" w:cstheme="minorBidi"/>
        </w:rPr>
        <w:t>s</w:t>
      </w:r>
    </w:p>
    <w:p w14:paraId="02C40286" w14:textId="77777777" w:rsidR="008D50DF" w:rsidRPr="00816979" w:rsidRDefault="008D50DF" w:rsidP="008D50DF">
      <w:pPr>
        <w:spacing w:line="240" w:lineRule="auto"/>
        <w:ind w:firstLine="0"/>
        <w:rPr>
          <w:rFonts w:ascii="Garamond" w:eastAsiaTheme="minorHAnsi" w:hAnsi="Garamond" w:cstheme="minorBidi"/>
        </w:rPr>
      </w:pPr>
    </w:p>
    <w:p w14:paraId="02C40287" w14:textId="77777777" w:rsidR="00100817" w:rsidRPr="00816979" w:rsidRDefault="00100817" w:rsidP="008D50DF">
      <w:pPr>
        <w:numPr>
          <w:ilvl w:val="0"/>
          <w:numId w:val="17"/>
        </w:numPr>
        <w:spacing w:line="240" w:lineRule="auto"/>
        <w:rPr>
          <w:rFonts w:ascii="Garamond" w:eastAsiaTheme="minorHAnsi" w:hAnsi="Garamond" w:cstheme="minorBidi"/>
        </w:rPr>
      </w:pPr>
      <w:r w:rsidRPr="00816979">
        <w:rPr>
          <w:rFonts w:ascii="Garamond" w:eastAsiaTheme="minorHAnsi" w:hAnsi="Garamond" w:cstheme="minorBidi"/>
        </w:rPr>
        <w:t>Total budget for implementing the program</w:t>
      </w:r>
    </w:p>
    <w:p w14:paraId="02C40288" w14:textId="77777777" w:rsidR="00100817" w:rsidRPr="00816979" w:rsidRDefault="00100817" w:rsidP="008D50DF">
      <w:pPr>
        <w:numPr>
          <w:ilvl w:val="0"/>
          <w:numId w:val="17"/>
        </w:numPr>
        <w:spacing w:line="240" w:lineRule="auto"/>
        <w:rPr>
          <w:rFonts w:ascii="Garamond" w:eastAsiaTheme="minorHAnsi" w:hAnsi="Garamond" w:cstheme="minorBidi"/>
        </w:rPr>
      </w:pPr>
      <w:r w:rsidRPr="00816979">
        <w:rPr>
          <w:rFonts w:ascii="Garamond" w:eastAsiaTheme="minorHAnsi" w:hAnsi="Garamond" w:cstheme="minorBidi"/>
        </w:rPr>
        <w:t>Budgeted cost per participant</w:t>
      </w:r>
    </w:p>
    <w:p w14:paraId="02C40289" w14:textId="77777777" w:rsidR="00100817" w:rsidRPr="00816979" w:rsidRDefault="00100817" w:rsidP="00100817">
      <w:pPr>
        <w:numPr>
          <w:ilvl w:val="0"/>
          <w:numId w:val="17"/>
        </w:numPr>
        <w:spacing w:after="200" w:line="240" w:lineRule="auto"/>
        <w:contextualSpacing/>
        <w:rPr>
          <w:rFonts w:ascii="Garamond" w:eastAsiaTheme="minorHAnsi" w:hAnsi="Garamond" w:cstheme="minorBidi"/>
        </w:rPr>
      </w:pPr>
      <w:r w:rsidRPr="00816979">
        <w:rPr>
          <w:rFonts w:ascii="Garamond" w:eastAsiaTheme="minorHAnsi" w:hAnsi="Garamond" w:cstheme="minorBidi"/>
        </w:rPr>
        <w:t>Whether actual cost was less than, about the same as, or higher than budgeted</w:t>
      </w:r>
    </w:p>
    <w:p w14:paraId="02C4028A" w14:textId="77777777" w:rsidR="00100817" w:rsidRPr="00816979" w:rsidRDefault="00100817" w:rsidP="00100817">
      <w:pPr>
        <w:numPr>
          <w:ilvl w:val="0"/>
          <w:numId w:val="17"/>
        </w:numPr>
        <w:spacing w:after="200" w:line="240" w:lineRule="auto"/>
        <w:contextualSpacing/>
        <w:rPr>
          <w:rFonts w:ascii="Garamond" w:eastAsiaTheme="minorHAnsi" w:hAnsi="Garamond" w:cstheme="minorBidi"/>
        </w:rPr>
      </w:pPr>
      <w:r w:rsidRPr="00816979">
        <w:rPr>
          <w:rFonts w:ascii="Garamond" w:eastAsiaTheme="minorHAnsi" w:hAnsi="Garamond" w:cstheme="minorBidi"/>
        </w:rPr>
        <w:t>Major program costs (staffing, external staff training and technical assistance, program materials, other)</w:t>
      </w:r>
    </w:p>
    <w:p w14:paraId="02C4028B" w14:textId="77777777" w:rsidR="00100817" w:rsidRDefault="00100817" w:rsidP="000D5B41">
      <w:pPr>
        <w:numPr>
          <w:ilvl w:val="0"/>
          <w:numId w:val="17"/>
        </w:numPr>
        <w:spacing w:line="240" w:lineRule="auto"/>
        <w:rPr>
          <w:rFonts w:ascii="Garamond" w:eastAsiaTheme="minorHAnsi" w:hAnsi="Garamond" w:cstheme="minorBidi"/>
        </w:rPr>
      </w:pPr>
      <w:r w:rsidRPr="00816979">
        <w:rPr>
          <w:rFonts w:ascii="Garamond" w:eastAsiaTheme="minorHAnsi" w:hAnsi="Garamond" w:cstheme="minorBidi"/>
        </w:rPr>
        <w:t>Time spent by staff (on training, on service delivery in an average week)</w:t>
      </w:r>
    </w:p>
    <w:p w14:paraId="02C4028C" w14:textId="77777777" w:rsidR="000D5B41" w:rsidRPr="00816979" w:rsidRDefault="000D5B41" w:rsidP="000D5B41">
      <w:pPr>
        <w:spacing w:line="240" w:lineRule="auto"/>
        <w:ind w:left="720" w:firstLine="0"/>
        <w:rPr>
          <w:rFonts w:ascii="Garamond" w:eastAsiaTheme="minorHAnsi" w:hAnsi="Garamond" w:cstheme="minorBidi"/>
        </w:rPr>
      </w:pPr>
    </w:p>
    <w:p w14:paraId="02C4028D" w14:textId="77777777" w:rsidR="00100817" w:rsidRDefault="00100817" w:rsidP="000D5B41">
      <w:pPr>
        <w:pStyle w:val="Bullet"/>
        <w:numPr>
          <w:ilvl w:val="0"/>
          <w:numId w:val="0"/>
        </w:numPr>
        <w:spacing w:after="0"/>
        <w:rPr>
          <w:rFonts w:ascii="Garamond" w:eastAsiaTheme="minorHAnsi" w:hAnsi="Garamond"/>
        </w:rPr>
      </w:pPr>
      <w:r w:rsidRPr="0096311E">
        <w:rPr>
          <w:rFonts w:ascii="Garamond" w:eastAsiaTheme="minorHAnsi" w:hAnsi="Garamond"/>
        </w:rPr>
        <w:t>Referrals</w:t>
      </w:r>
    </w:p>
    <w:p w14:paraId="02C4028E" w14:textId="77777777" w:rsidR="008D50DF" w:rsidRPr="0096311E" w:rsidRDefault="008D50DF" w:rsidP="008D50DF">
      <w:pPr>
        <w:pStyle w:val="Bullet"/>
        <w:numPr>
          <w:ilvl w:val="0"/>
          <w:numId w:val="0"/>
        </w:numPr>
        <w:spacing w:after="0"/>
        <w:rPr>
          <w:rFonts w:ascii="Garamond" w:eastAsiaTheme="minorHAnsi" w:hAnsi="Garamond"/>
        </w:rPr>
      </w:pPr>
    </w:p>
    <w:p w14:paraId="02C4028F" w14:textId="77777777" w:rsidR="00100817" w:rsidRDefault="00100817" w:rsidP="008D50DF">
      <w:pPr>
        <w:pStyle w:val="Bullet"/>
        <w:numPr>
          <w:ilvl w:val="0"/>
          <w:numId w:val="34"/>
        </w:numPr>
        <w:tabs>
          <w:tab w:val="clear" w:pos="432"/>
          <w:tab w:val="left" w:pos="360"/>
        </w:tabs>
        <w:spacing w:after="0"/>
        <w:ind w:right="360"/>
        <w:jc w:val="both"/>
        <w:rPr>
          <w:rFonts w:ascii="Garamond" w:eastAsiaTheme="minorHAnsi" w:hAnsi="Garamond"/>
        </w:rPr>
      </w:pPr>
      <w:r w:rsidRPr="0096311E">
        <w:rPr>
          <w:rFonts w:ascii="Garamond" w:eastAsiaTheme="minorHAnsi" w:hAnsi="Garamond"/>
        </w:rPr>
        <w:t>Process</w:t>
      </w:r>
      <w:r>
        <w:rPr>
          <w:rFonts w:ascii="Garamond" w:eastAsiaTheme="minorHAnsi" w:hAnsi="Garamond"/>
        </w:rPr>
        <w:t xml:space="preserve"> and criteria</w:t>
      </w:r>
      <w:r w:rsidRPr="0096311E">
        <w:rPr>
          <w:rFonts w:ascii="Garamond" w:eastAsiaTheme="minorHAnsi" w:hAnsi="Garamond"/>
        </w:rPr>
        <w:t xml:space="preserve"> for making referrals</w:t>
      </w:r>
    </w:p>
    <w:p w14:paraId="02C40290" w14:textId="77777777" w:rsidR="00100817" w:rsidRDefault="00100817" w:rsidP="00100817">
      <w:pPr>
        <w:pStyle w:val="Bullet"/>
        <w:numPr>
          <w:ilvl w:val="0"/>
          <w:numId w:val="34"/>
        </w:numPr>
        <w:tabs>
          <w:tab w:val="clear" w:pos="432"/>
          <w:tab w:val="left" w:pos="360"/>
        </w:tabs>
        <w:spacing w:after="0"/>
        <w:ind w:right="360"/>
        <w:jc w:val="both"/>
        <w:rPr>
          <w:rFonts w:ascii="Garamond" w:eastAsiaTheme="minorHAnsi" w:hAnsi="Garamond"/>
        </w:rPr>
      </w:pPr>
      <w:r>
        <w:rPr>
          <w:rFonts w:ascii="Garamond" w:eastAsiaTheme="minorHAnsi" w:hAnsi="Garamond"/>
        </w:rPr>
        <w:lastRenderedPageBreak/>
        <w:t>Types of referrals made</w:t>
      </w:r>
    </w:p>
    <w:p w14:paraId="02C40291" w14:textId="77777777" w:rsidR="00100817" w:rsidRPr="0096311E" w:rsidRDefault="00100817" w:rsidP="00100817">
      <w:pPr>
        <w:pStyle w:val="Bullet"/>
        <w:numPr>
          <w:ilvl w:val="0"/>
          <w:numId w:val="34"/>
        </w:numPr>
        <w:tabs>
          <w:tab w:val="clear" w:pos="432"/>
          <w:tab w:val="left" w:pos="360"/>
        </w:tabs>
        <w:spacing w:after="0"/>
        <w:ind w:right="360"/>
        <w:jc w:val="both"/>
        <w:rPr>
          <w:rFonts w:ascii="Garamond" w:eastAsiaTheme="minorHAnsi" w:hAnsi="Garamond"/>
        </w:rPr>
      </w:pPr>
      <w:r w:rsidRPr="0096311E">
        <w:rPr>
          <w:rFonts w:ascii="Garamond" w:eastAsiaTheme="minorHAnsi" w:hAnsi="Garamond"/>
        </w:rPr>
        <w:t>Follow-up procedures</w:t>
      </w:r>
    </w:p>
    <w:p w14:paraId="02C40292" w14:textId="77777777" w:rsidR="00100817" w:rsidRPr="0096311E" w:rsidRDefault="00100817" w:rsidP="00100817">
      <w:pPr>
        <w:pStyle w:val="Bullet"/>
        <w:numPr>
          <w:ilvl w:val="0"/>
          <w:numId w:val="34"/>
        </w:numPr>
        <w:tabs>
          <w:tab w:val="clear" w:pos="432"/>
          <w:tab w:val="left" w:pos="360"/>
        </w:tabs>
        <w:spacing w:after="0"/>
        <w:ind w:right="360"/>
        <w:jc w:val="both"/>
        <w:rPr>
          <w:rFonts w:ascii="Garamond" w:eastAsiaTheme="minorHAnsi" w:hAnsi="Garamond"/>
        </w:rPr>
      </w:pPr>
      <w:r w:rsidRPr="0096311E">
        <w:rPr>
          <w:rFonts w:ascii="Garamond" w:eastAsiaTheme="minorHAnsi" w:hAnsi="Garamond"/>
        </w:rPr>
        <w:t>Staff contacts and relationsh</w:t>
      </w:r>
      <w:r>
        <w:rPr>
          <w:rFonts w:ascii="Garamond" w:eastAsiaTheme="minorHAnsi" w:hAnsi="Garamond"/>
        </w:rPr>
        <w:t>i</w:t>
      </w:r>
      <w:r w:rsidRPr="0096311E">
        <w:rPr>
          <w:rFonts w:ascii="Garamond" w:eastAsiaTheme="minorHAnsi" w:hAnsi="Garamond"/>
        </w:rPr>
        <w:t>ps</w:t>
      </w:r>
    </w:p>
    <w:p w14:paraId="02C40293" w14:textId="77777777" w:rsidR="00100817" w:rsidRDefault="00100817" w:rsidP="00100817">
      <w:pPr>
        <w:pStyle w:val="Bullet"/>
        <w:numPr>
          <w:ilvl w:val="0"/>
          <w:numId w:val="34"/>
        </w:numPr>
        <w:tabs>
          <w:tab w:val="clear" w:pos="432"/>
          <w:tab w:val="left" w:pos="360"/>
        </w:tabs>
        <w:spacing w:after="0"/>
        <w:ind w:right="360"/>
        <w:jc w:val="both"/>
        <w:rPr>
          <w:rFonts w:ascii="Garamond" w:eastAsiaTheme="minorHAnsi" w:hAnsi="Garamond"/>
        </w:rPr>
      </w:pPr>
      <w:r w:rsidRPr="0096311E">
        <w:rPr>
          <w:rFonts w:ascii="Garamond" w:eastAsiaTheme="minorHAnsi" w:hAnsi="Garamond"/>
        </w:rPr>
        <w:t xml:space="preserve">Uptake rate </w:t>
      </w:r>
      <w:r>
        <w:rPr>
          <w:rFonts w:ascii="Garamond" w:eastAsiaTheme="minorHAnsi" w:hAnsi="Garamond"/>
        </w:rPr>
        <w:t>for</w:t>
      </w:r>
      <w:r w:rsidRPr="0096311E">
        <w:rPr>
          <w:rFonts w:ascii="Garamond" w:eastAsiaTheme="minorHAnsi" w:hAnsi="Garamond"/>
        </w:rPr>
        <w:t xml:space="preserve"> referrals</w:t>
      </w:r>
    </w:p>
    <w:p w14:paraId="02C40294" w14:textId="77777777" w:rsidR="00100817" w:rsidRPr="0096311E" w:rsidRDefault="00100817" w:rsidP="00100817">
      <w:pPr>
        <w:pStyle w:val="Bullet"/>
        <w:numPr>
          <w:ilvl w:val="0"/>
          <w:numId w:val="34"/>
        </w:numPr>
        <w:tabs>
          <w:tab w:val="clear" w:pos="432"/>
          <w:tab w:val="left" w:pos="360"/>
        </w:tabs>
        <w:spacing w:after="0"/>
        <w:ind w:right="360"/>
        <w:jc w:val="both"/>
        <w:rPr>
          <w:rFonts w:ascii="Garamond" w:eastAsiaTheme="minorHAnsi" w:hAnsi="Garamond"/>
        </w:rPr>
      </w:pPr>
      <w:r>
        <w:rPr>
          <w:rFonts w:ascii="Garamond" w:eastAsiaTheme="minorHAnsi" w:hAnsi="Garamond"/>
        </w:rPr>
        <w:t>Gaps in community resources</w:t>
      </w:r>
    </w:p>
    <w:p w14:paraId="02C40295" w14:textId="77777777" w:rsidR="00100817" w:rsidRDefault="00100817" w:rsidP="00BA05D3">
      <w:pPr>
        <w:spacing w:after="200" w:line="240" w:lineRule="auto"/>
        <w:ind w:firstLine="0"/>
        <w:contextualSpacing/>
        <w:rPr>
          <w:rFonts w:ascii="Garamond" w:eastAsiaTheme="minorHAnsi" w:hAnsi="Garamond"/>
          <w:b/>
          <w:bCs/>
        </w:rPr>
      </w:pPr>
    </w:p>
    <w:p w14:paraId="02C40296" w14:textId="77777777" w:rsidR="00100817" w:rsidRPr="00922469" w:rsidRDefault="00100817" w:rsidP="00BA05D3">
      <w:pPr>
        <w:spacing w:after="200" w:line="240" w:lineRule="auto"/>
        <w:ind w:firstLine="0"/>
        <w:contextualSpacing/>
        <w:rPr>
          <w:rFonts w:ascii="Garamond" w:eastAsiaTheme="minorHAnsi" w:hAnsi="Garamond"/>
        </w:rPr>
      </w:pPr>
      <w:r>
        <w:rPr>
          <w:rFonts w:ascii="Garamond" w:eastAsiaTheme="minorHAnsi" w:hAnsi="Garamond"/>
        </w:rPr>
        <w:t xml:space="preserve">Characteristics of </w:t>
      </w:r>
      <w:r w:rsidRPr="00922469">
        <w:rPr>
          <w:rFonts w:ascii="Garamond" w:eastAsiaTheme="minorHAnsi" w:hAnsi="Garamond"/>
        </w:rPr>
        <w:t xml:space="preserve">Program </w:t>
      </w:r>
      <w:r>
        <w:rPr>
          <w:rFonts w:ascii="Garamond" w:eastAsiaTheme="minorHAnsi" w:hAnsi="Garamond"/>
        </w:rPr>
        <w:t xml:space="preserve">and Control Group </w:t>
      </w:r>
      <w:r w:rsidRPr="00922469">
        <w:rPr>
          <w:rFonts w:ascii="Garamond" w:eastAsiaTheme="minorHAnsi" w:hAnsi="Garamond"/>
        </w:rPr>
        <w:t>Participants</w:t>
      </w:r>
    </w:p>
    <w:p w14:paraId="02C40297" w14:textId="77777777" w:rsidR="00100817" w:rsidRPr="00816979" w:rsidRDefault="00100817" w:rsidP="00BA05D3">
      <w:pPr>
        <w:spacing w:after="200" w:line="240" w:lineRule="auto"/>
        <w:ind w:firstLine="0"/>
        <w:contextualSpacing/>
        <w:rPr>
          <w:rFonts w:ascii="Garamond" w:eastAsiaTheme="minorHAnsi" w:hAnsi="Garamond" w:cstheme="minorBidi"/>
        </w:rPr>
      </w:pPr>
    </w:p>
    <w:p w14:paraId="02C40298" w14:textId="77777777" w:rsidR="00100817" w:rsidRPr="00313889" w:rsidRDefault="00100817" w:rsidP="008D50DF">
      <w:pPr>
        <w:numPr>
          <w:ilvl w:val="0"/>
          <w:numId w:val="24"/>
        </w:numPr>
        <w:spacing w:after="60" w:line="240" w:lineRule="auto"/>
        <w:rPr>
          <w:rFonts w:ascii="Garamond" w:eastAsiaTheme="minorHAnsi" w:hAnsi="Garamond" w:cstheme="minorBidi"/>
        </w:rPr>
      </w:pPr>
      <w:r>
        <w:rPr>
          <w:rFonts w:ascii="Garamond" w:eastAsiaTheme="minorHAnsi" w:hAnsi="Garamond" w:cstheme="minorBidi"/>
        </w:rPr>
        <w:t>De</w:t>
      </w:r>
      <w:r w:rsidRPr="00313889">
        <w:rPr>
          <w:rFonts w:ascii="Garamond" w:eastAsiaTheme="minorHAnsi" w:hAnsi="Garamond" w:cstheme="minorBidi"/>
        </w:rPr>
        <w:t xml:space="preserve">scription </w:t>
      </w:r>
      <w:r>
        <w:rPr>
          <w:rFonts w:ascii="Garamond" w:eastAsiaTheme="minorHAnsi" w:hAnsi="Garamond" w:cstheme="minorBidi"/>
        </w:rPr>
        <w:t>of youth</w:t>
      </w:r>
    </w:p>
    <w:p w14:paraId="02C40299" w14:textId="77777777" w:rsidR="00100817" w:rsidRPr="00457B7F" w:rsidRDefault="00100817" w:rsidP="00457B7F">
      <w:pPr>
        <w:pStyle w:val="Dash"/>
        <w:spacing w:after="0"/>
        <w:rPr>
          <w:rFonts w:ascii="Garamond" w:eastAsiaTheme="minorHAnsi" w:hAnsi="Garamond"/>
        </w:rPr>
      </w:pPr>
      <w:r w:rsidRPr="00457B7F">
        <w:rPr>
          <w:rFonts w:ascii="Garamond" w:eastAsiaTheme="minorHAnsi" w:hAnsi="Garamond"/>
        </w:rPr>
        <w:t>Cultural or ethnic backgrounds</w:t>
      </w:r>
    </w:p>
    <w:p w14:paraId="02C4029A" w14:textId="77777777" w:rsidR="00100817" w:rsidRPr="00457B7F" w:rsidRDefault="00100817" w:rsidP="00457B7F">
      <w:pPr>
        <w:pStyle w:val="Dash"/>
        <w:spacing w:after="0"/>
        <w:rPr>
          <w:rFonts w:ascii="Garamond" w:eastAsiaTheme="minorHAnsi" w:hAnsi="Garamond"/>
        </w:rPr>
      </w:pPr>
      <w:r>
        <w:rPr>
          <w:rFonts w:ascii="Garamond" w:eastAsiaTheme="minorHAnsi" w:hAnsi="Garamond" w:cstheme="minorBidi"/>
        </w:rPr>
        <w:t>S</w:t>
      </w:r>
      <w:r w:rsidRPr="00457B7F">
        <w:rPr>
          <w:rFonts w:ascii="Garamond" w:eastAsiaTheme="minorHAnsi" w:hAnsi="Garamond"/>
        </w:rPr>
        <w:t>trengths or protective factors</w:t>
      </w:r>
    </w:p>
    <w:p w14:paraId="02C4029B" w14:textId="77777777" w:rsidR="00100817" w:rsidRPr="00457B7F" w:rsidRDefault="00100817" w:rsidP="00457B7F">
      <w:pPr>
        <w:pStyle w:val="Dash"/>
        <w:spacing w:after="0"/>
        <w:rPr>
          <w:rFonts w:ascii="Garamond" w:eastAsiaTheme="minorHAnsi" w:hAnsi="Garamond"/>
        </w:rPr>
      </w:pPr>
      <w:r w:rsidRPr="00457B7F">
        <w:rPr>
          <w:rFonts w:ascii="Garamond" w:eastAsiaTheme="minorHAnsi" w:hAnsi="Garamond"/>
        </w:rPr>
        <w:t>Risk factors</w:t>
      </w:r>
    </w:p>
    <w:p w14:paraId="02C4029C" w14:textId="77777777" w:rsidR="00100817" w:rsidRPr="00457B7F" w:rsidRDefault="00100817" w:rsidP="00457B7F">
      <w:pPr>
        <w:pStyle w:val="Dash"/>
        <w:spacing w:after="0"/>
        <w:rPr>
          <w:rFonts w:ascii="Garamond" w:eastAsiaTheme="minorHAnsi" w:hAnsi="Garamond"/>
        </w:rPr>
      </w:pPr>
      <w:r w:rsidRPr="00457B7F">
        <w:rPr>
          <w:rFonts w:ascii="Garamond" w:eastAsiaTheme="minorHAnsi" w:hAnsi="Garamond"/>
        </w:rPr>
        <w:t>Personal and family characteristics, home environments</w:t>
      </w:r>
    </w:p>
    <w:p w14:paraId="02C4029D" w14:textId="77777777" w:rsidR="00100817" w:rsidRPr="00457B7F" w:rsidRDefault="00100817" w:rsidP="00457B7F">
      <w:pPr>
        <w:pStyle w:val="Dash"/>
        <w:spacing w:after="0"/>
        <w:rPr>
          <w:rFonts w:ascii="Garamond" w:eastAsiaTheme="minorHAnsi" w:hAnsi="Garamond"/>
        </w:rPr>
      </w:pPr>
      <w:r w:rsidRPr="00457B7F">
        <w:rPr>
          <w:rFonts w:ascii="Garamond" w:eastAsiaTheme="minorHAnsi" w:hAnsi="Garamond"/>
        </w:rPr>
        <w:t>Sources of support</w:t>
      </w:r>
    </w:p>
    <w:p w14:paraId="02C4029E" w14:textId="77777777" w:rsidR="00100817" w:rsidRPr="00457B7F" w:rsidRDefault="00100817" w:rsidP="00457B7F">
      <w:pPr>
        <w:pStyle w:val="Dash"/>
        <w:spacing w:after="0"/>
        <w:rPr>
          <w:rFonts w:ascii="Garamond" w:eastAsiaTheme="minorHAnsi" w:hAnsi="Garamond"/>
        </w:rPr>
      </w:pPr>
      <w:r w:rsidRPr="00457B7F">
        <w:rPr>
          <w:rFonts w:ascii="Garamond" w:eastAsiaTheme="minorHAnsi" w:hAnsi="Garamond"/>
        </w:rPr>
        <w:t>Relationship characteristics</w:t>
      </w:r>
    </w:p>
    <w:p w14:paraId="02C4029F" w14:textId="77777777" w:rsidR="00100817" w:rsidRPr="00457B7F" w:rsidRDefault="00100817" w:rsidP="00457B7F">
      <w:pPr>
        <w:pStyle w:val="Dash"/>
        <w:spacing w:after="0"/>
        <w:rPr>
          <w:rFonts w:ascii="Garamond" w:eastAsiaTheme="minorHAnsi" w:hAnsi="Garamond"/>
        </w:rPr>
      </w:pPr>
      <w:r w:rsidRPr="00457B7F">
        <w:rPr>
          <w:rFonts w:ascii="Garamond" w:eastAsiaTheme="minorHAnsi" w:hAnsi="Garamond"/>
        </w:rPr>
        <w:t>Parenting needs and goals</w:t>
      </w:r>
    </w:p>
    <w:p w14:paraId="02C402A0" w14:textId="77777777" w:rsidR="00100817" w:rsidRPr="00457B7F" w:rsidRDefault="00100817" w:rsidP="008D50DF">
      <w:pPr>
        <w:pStyle w:val="Dash"/>
        <w:spacing w:after="60"/>
        <w:rPr>
          <w:rFonts w:ascii="Garamond" w:eastAsiaTheme="minorHAnsi" w:hAnsi="Garamond"/>
        </w:rPr>
      </w:pPr>
      <w:r w:rsidRPr="00457B7F">
        <w:rPr>
          <w:rFonts w:ascii="Garamond" w:eastAsiaTheme="minorHAnsi" w:hAnsi="Garamond"/>
        </w:rPr>
        <w:t>Educational characteristics, needs, and goals</w:t>
      </w:r>
    </w:p>
    <w:p w14:paraId="02C402A1" w14:textId="77777777" w:rsidR="00100817" w:rsidRPr="00816979" w:rsidRDefault="00100817" w:rsidP="00100817">
      <w:pPr>
        <w:numPr>
          <w:ilvl w:val="0"/>
          <w:numId w:val="24"/>
        </w:numPr>
        <w:spacing w:after="200" w:line="240" w:lineRule="auto"/>
        <w:contextualSpacing/>
        <w:rPr>
          <w:rFonts w:ascii="Garamond" w:eastAsiaTheme="minorHAnsi" w:hAnsi="Garamond" w:cstheme="minorBidi"/>
        </w:rPr>
      </w:pPr>
      <w:r>
        <w:rPr>
          <w:rFonts w:ascii="Garamond" w:eastAsiaTheme="minorHAnsi" w:hAnsi="Garamond" w:cstheme="minorBidi"/>
        </w:rPr>
        <w:t>C</w:t>
      </w:r>
      <w:r w:rsidRPr="00816979">
        <w:rPr>
          <w:rFonts w:ascii="Garamond" w:eastAsiaTheme="minorHAnsi" w:hAnsi="Garamond" w:cstheme="minorBidi"/>
        </w:rPr>
        <w:t>haracteristics of enrollees</w:t>
      </w:r>
    </w:p>
    <w:p w14:paraId="02C402A2" w14:textId="77777777" w:rsidR="00100817" w:rsidRDefault="00100817" w:rsidP="00100817">
      <w:pPr>
        <w:numPr>
          <w:ilvl w:val="0"/>
          <w:numId w:val="25"/>
        </w:numPr>
        <w:spacing w:after="200" w:line="240" w:lineRule="auto"/>
        <w:contextualSpacing/>
        <w:rPr>
          <w:rFonts w:ascii="Garamond" w:eastAsiaTheme="minorHAnsi" w:hAnsi="Garamond" w:cstheme="minorBidi"/>
        </w:rPr>
      </w:pPr>
      <w:r>
        <w:rPr>
          <w:rFonts w:ascii="Garamond" w:eastAsiaTheme="minorHAnsi" w:hAnsi="Garamond" w:cstheme="minorBidi"/>
        </w:rPr>
        <w:t>Perceptions of differences between youth targeted and youth enrolled</w:t>
      </w:r>
    </w:p>
    <w:p w14:paraId="02C402A3" w14:textId="77777777" w:rsidR="00100817" w:rsidRDefault="00100817" w:rsidP="00100817">
      <w:pPr>
        <w:numPr>
          <w:ilvl w:val="0"/>
          <w:numId w:val="25"/>
        </w:numPr>
        <w:spacing w:after="200" w:line="240" w:lineRule="auto"/>
        <w:contextualSpacing/>
        <w:rPr>
          <w:rFonts w:ascii="Garamond" w:eastAsiaTheme="minorHAnsi" w:hAnsi="Garamond" w:cstheme="minorBidi"/>
        </w:rPr>
      </w:pPr>
      <w:r>
        <w:rPr>
          <w:rFonts w:ascii="Garamond" w:eastAsiaTheme="minorHAnsi" w:hAnsi="Garamond" w:cstheme="minorBidi"/>
        </w:rPr>
        <w:t>Perceived differences or variations among sub-sites</w:t>
      </w:r>
    </w:p>
    <w:p w14:paraId="02C402A4" w14:textId="77777777" w:rsidR="00100817" w:rsidRPr="00922469" w:rsidRDefault="00100817" w:rsidP="00BA05D3">
      <w:pPr>
        <w:spacing w:after="200" w:line="240" w:lineRule="auto"/>
        <w:ind w:left="720" w:firstLine="0"/>
        <w:contextualSpacing/>
        <w:rPr>
          <w:rFonts w:ascii="Garamond" w:eastAsiaTheme="minorHAnsi" w:hAnsi="Garamond" w:cstheme="minorBidi"/>
        </w:rPr>
      </w:pPr>
    </w:p>
    <w:p w14:paraId="02C402A5" w14:textId="77777777" w:rsidR="00100817" w:rsidRDefault="00100817" w:rsidP="00BA05D3">
      <w:pPr>
        <w:spacing w:line="240" w:lineRule="auto"/>
        <w:ind w:firstLine="0"/>
        <w:contextualSpacing/>
        <w:rPr>
          <w:rFonts w:ascii="Garamond" w:eastAsiaTheme="minorHAnsi" w:hAnsi="Garamond" w:cstheme="minorBidi"/>
        </w:rPr>
      </w:pPr>
      <w:r>
        <w:rPr>
          <w:rFonts w:ascii="Garamond" w:eastAsiaTheme="minorHAnsi" w:hAnsi="Garamond" w:cstheme="minorBidi"/>
        </w:rPr>
        <w:t>A</w:t>
      </w:r>
      <w:r w:rsidRPr="00816979">
        <w:rPr>
          <w:rFonts w:ascii="Garamond" w:eastAsiaTheme="minorHAnsi" w:hAnsi="Garamond" w:cstheme="minorBidi"/>
        </w:rPr>
        <w:t xml:space="preserve">dherence to </w:t>
      </w:r>
      <w:r>
        <w:rPr>
          <w:rFonts w:ascii="Garamond" w:eastAsiaTheme="minorHAnsi" w:hAnsi="Garamond" w:cstheme="minorBidi"/>
        </w:rPr>
        <w:t>planned program (based on staff perceptions and MIS data)</w:t>
      </w:r>
    </w:p>
    <w:p w14:paraId="02C402A6" w14:textId="77777777" w:rsidR="008D50DF" w:rsidRDefault="008D50DF" w:rsidP="00BA05D3">
      <w:pPr>
        <w:spacing w:line="240" w:lineRule="auto"/>
        <w:ind w:firstLine="0"/>
        <w:contextualSpacing/>
        <w:rPr>
          <w:rFonts w:ascii="Garamond" w:eastAsiaTheme="minorHAnsi" w:hAnsi="Garamond" w:cstheme="minorBidi"/>
        </w:rPr>
      </w:pPr>
    </w:p>
    <w:p w14:paraId="02C402A7" w14:textId="77777777" w:rsidR="00100817" w:rsidRDefault="00100817" w:rsidP="00100817">
      <w:pPr>
        <w:numPr>
          <w:ilvl w:val="0"/>
          <w:numId w:val="21"/>
        </w:numPr>
        <w:spacing w:line="240" w:lineRule="auto"/>
        <w:contextualSpacing/>
        <w:rPr>
          <w:rFonts w:ascii="Garamond" w:eastAsiaTheme="minorHAnsi" w:hAnsi="Garamond" w:cstheme="minorBidi"/>
        </w:rPr>
      </w:pPr>
      <w:r>
        <w:rPr>
          <w:rFonts w:ascii="Garamond" w:eastAsiaTheme="minorHAnsi" w:hAnsi="Garamond" w:cstheme="minorBidi"/>
        </w:rPr>
        <w:t>Actual timeline</w:t>
      </w:r>
    </w:p>
    <w:p w14:paraId="02C402A8" w14:textId="77777777" w:rsidR="00100817" w:rsidRDefault="00100817" w:rsidP="00100817">
      <w:pPr>
        <w:numPr>
          <w:ilvl w:val="0"/>
          <w:numId w:val="21"/>
        </w:numPr>
        <w:spacing w:line="240" w:lineRule="auto"/>
        <w:contextualSpacing/>
        <w:rPr>
          <w:rFonts w:ascii="Garamond" w:eastAsiaTheme="minorHAnsi" w:hAnsi="Garamond" w:cstheme="minorBidi"/>
        </w:rPr>
      </w:pPr>
      <w:r>
        <w:rPr>
          <w:rFonts w:ascii="Garamond" w:eastAsiaTheme="minorHAnsi" w:hAnsi="Garamond" w:cstheme="minorBidi"/>
        </w:rPr>
        <w:t>Actual number, frequency, and duration of sessions or visits</w:t>
      </w:r>
    </w:p>
    <w:p w14:paraId="02C402A9" w14:textId="77777777" w:rsidR="00100817" w:rsidRDefault="00100817" w:rsidP="00100817">
      <w:pPr>
        <w:numPr>
          <w:ilvl w:val="0"/>
          <w:numId w:val="21"/>
        </w:numPr>
        <w:spacing w:line="240" w:lineRule="auto"/>
        <w:contextualSpacing/>
        <w:rPr>
          <w:rFonts w:ascii="Garamond" w:eastAsiaTheme="minorHAnsi" w:hAnsi="Garamond" w:cstheme="minorBidi"/>
        </w:rPr>
      </w:pPr>
      <w:r>
        <w:rPr>
          <w:rFonts w:ascii="Garamond" w:eastAsiaTheme="minorHAnsi" w:hAnsi="Garamond" w:cstheme="minorBidi"/>
        </w:rPr>
        <w:t>Types of activities conducted and the staff who conducted them</w:t>
      </w:r>
    </w:p>
    <w:p w14:paraId="02C402AA" w14:textId="77777777" w:rsidR="00100817" w:rsidRDefault="00100817" w:rsidP="00100817">
      <w:pPr>
        <w:numPr>
          <w:ilvl w:val="0"/>
          <w:numId w:val="21"/>
        </w:numPr>
        <w:spacing w:line="240" w:lineRule="auto"/>
        <w:contextualSpacing/>
        <w:rPr>
          <w:rFonts w:ascii="Garamond" w:eastAsiaTheme="minorHAnsi" w:hAnsi="Garamond" w:cstheme="minorBidi"/>
        </w:rPr>
      </w:pPr>
      <w:r>
        <w:rPr>
          <w:rFonts w:ascii="Garamond" w:eastAsiaTheme="minorHAnsi" w:hAnsi="Garamond" w:cstheme="minorBidi"/>
        </w:rPr>
        <w:t>Actual training and technical assistance provided</w:t>
      </w:r>
    </w:p>
    <w:p w14:paraId="02C402AB" w14:textId="77777777" w:rsidR="00100817" w:rsidRDefault="00100817" w:rsidP="00100817">
      <w:pPr>
        <w:numPr>
          <w:ilvl w:val="0"/>
          <w:numId w:val="21"/>
        </w:numPr>
        <w:spacing w:line="240" w:lineRule="auto"/>
        <w:contextualSpacing/>
        <w:rPr>
          <w:rFonts w:ascii="Garamond" w:eastAsiaTheme="minorHAnsi" w:hAnsi="Garamond" w:cstheme="minorBidi"/>
        </w:rPr>
      </w:pPr>
      <w:r>
        <w:rPr>
          <w:rFonts w:ascii="Garamond" w:eastAsiaTheme="minorHAnsi" w:hAnsi="Garamond" w:cstheme="minorBidi"/>
        </w:rPr>
        <w:t>Content/program materials covered</w:t>
      </w:r>
    </w:p>
    <w:p w14:paraId="02C402AC" w14:textId="77777777" w:rsidR="00100817" w:rsidRDefault="00100817" w:rsidP="00100817">
      <w:pPr>
        <w:numPr>
          <w:ilvl w:val="0"/>
          <w:numId w:val="21"/>
        </w:numPr>
        <w:spacing w:line="240" w:lineRule="auto"/>
        <w:contextualSpacing/>
        <w:rPr>
          <w:rFonts w:ascii="Garamond" w:eastAsiaTheme="minorHAnsi" w:hAnsi="Garamond" w:cstheme="minorBidi"/>
        </w:rPr>
      </w:pPr>
      <w:r>
        <w:rPr>
          <w:rFonts w:ascii="Garamond" w:eastAsiaTheme="minorHAnsi" w:hAnsi="Garamond" w:cstheme="minorBidi"/>
        </w:rPr>
        <w:t>Actual caseloads and adult : youth ratios during program sessions or visits</w:t>
      </w:r>
    </w:p>
    <w:p w14:paraId="02C402AD" w14:textId="77777777" w:rsidR="00100817" w:rsidRDefault="00100817" w:rsidP="00100817">
      <w:pPr>
        <w:numPr>
          <w:ilvl w:val="0"/>
          <w:numId w:val="21"/>
        </w:numPr>
        <w:spacing w:line="240" w:lineRule="auto"/>
        <w:contextualSpacing/>
        <w:rPr>
          <w:rFonts w:ascii="Garamond" w:eastAsiaTheme="minorHAnsi" w:hAnsi="Garamond" w:cstheme="minorBidi"/>
        </w:rPr>
      </w:pPr>
      <w:r>
        <w:rPr>
          <w:rFonts w:ascii="Garamond" w:eastAsiaTheme="minorHAnsi" w:hAnsi="Garamond" w:cstheme="minorBidi"/>
        </w:rPr>
        <w:t>Perceived differences or variations between sub-sites</w:t>
      </w:r>
    </w:p>
    <w:p w14:paraId="02C402AE" w14:textId="77777777" w:rsidR="00100817" w:rsidRPr="00911E1A" w:rsidRDefault="00100817" w:rsidP="00BA05D3">
      <w:pPr>
        <w:spacing w:line="240" w:lineRule="auto"/>
        <w:ind w:left="1470" w:firstLine="0"/>
        <w:contextualSpacing/>
        <w:rPr>
          <w:rFonts w:ascii="Garamond" w:eastAsiaTheme="minorHAnsi" w:hAnsi="Garamond" w:cstheme="minorBidi"/>
        </w:rPr>
      </w:pPr>
    </w:p>
    <w:p w14:paraId="02C402AF" w14:textId="77777777" w:rsidR="00100817" w:rsidRDefault="00100817" w:rsidP="00BA05D3">
      <w:pPr>
        <w:spacing w:line="240" w:lineRule="auto"/>
        <w:ind w:firstLine="0"/>
        <w:contextualSpacing/>
        <w:rPr>
          <w:rFonts w:ascii="Garamond" w:eastAsiaTheme="minorHAnsi" w:hAnsi="Garamond" w:cstheme="minorBidi"/>
        </w:rPr>
      </w:pPr>
      <w:r>
        <w:rPr>
          <w:rFonts w:ascii="Garamond" w:eastAsiaTheme="minorHAnsi" w:hAnsi="Garamond" w:cstheme="minorBidi"/>
        </w:rPr>
        <w:t>A</w:t>
      </w:r>
      <w:r w:rsidRPr="00816979">
        <w:rPr>
          <w:rFonts w:ascii="Garamond" w:eastAsiaTheme="minorHAnsi" w:hAnsi="Garamond" w:cstheme="minorBidi"/>
        </w:rPr>
        <w:t xml:space="preserve">dherence to </w:t>
      </w:r>
      <w:r>
        <w:rPr>
          <w:rFonts w:ascii="Garamond" w:eastAsiaTheme="minorHAnsi" w:hAnsi="Garamond" w:cstheme="minorBidi"/>
        </w:rPr>
        <w:t xml:space="preserve">counterfactual plan </w:t>
      </w:r>
    </w:p>
    <w:p w14:paraId="02C402B0" w14:textId="77777777" w:rsidR="008D50DF" w:rsidRDefault="008D50DF" w:rsidP="00BA05D3">
      <w:pPr>
        <w:spacing w:line="240" w:lineRule="auto"/>
        <w:ind w:firstLine="0"/>
        <w:contextualSpacing/>
        <w:rPr>
          <w:rFonts w:ascii="Garamond" w:eastAsiaTheme="minorHAnsi" w:hAnsi="Garamond" w:cstheme="minorBidi"/>
        </w:rPr>
      </w:pPr>
    </w:p>
    <w:p w14:paraId="02C402B1" w14:textId="77777777" w:rsidR="00100817" w:rsidRDefault="00100817" w:rsidP="00100817">
      <w:pPr>
        <w:numPr>
          <w:ilvl w:val="0"/>
          <w:numId w:val="21"/>
        </w:numPr>
        <w:spacing w:line="240" w:lineRule="auto"/>
        <w:contextualSpacing/>
        <w:rPr>
          <w:rFonts w:ascii="Garamond" w:eastAsiaTheme="minorHAnsi" w:hAnsi="Garamond" w:cstheme="minorBidi"/>
        </w:rPr>
      </w:pPr>
      <w:r>
        <w:rPr>
          <w:rFonts w:ascii="Garamond" w:eastAsiaTheme="minorHAnsi" w:hAnsi="Garamond" w:cstheme="minorBidi"/>
        </w:rPr>
        <w:t>Actual services offered and received</w:t>
      </w:r>
    </w:p>
    <w:p w14:paraId="02C402B2" w14:textId="77777777" w:rsidR="00100817" w:rsidRDefault="00100817" w:rsidP="00100817">
      <w:pPr>
        <w:numPr>
          <w:ilvl w:val="0"/>
          <w:numId w:val="21"/>
        </w:numPr>
        <w:spacing w:line="240" w:lineRule="auto"/>
        <w:contextualSpacing/>
        <w:rPr>
          <w:rFonts w:ascii="Garamond" w:eastAsiaTheme="minorHAnsi" w:hAnsi="Garamond" w:cstheme="minorBidi"/>
        </w:rPr>
      </w:pPr>
      <w:r>
        <w:rPr>
          <w:rFonts w:ascii="Garamond" w:eastAsiaTheme="minorHAnsi" w:hAnsi="Garamond" w:cstheme="minorBidi"/>
        </w:rPr>
        <w:t>Actual number, frequency, and duration of sessions or visits</w:t>
      </w:r>
    </w:p>
    <w:p w14:paraId="02C402B3" w14:textId="77777777" w:rsidR="00100817" w:rsidRDefault="00100817" w:rsidP="00100817">
      <w:pPr>
        <w:numPr>
          <w:ilvl w:val="0"/>
          <w:numId w:val="21"/>
        </w:numPr>
        <w:spacing w:line="240" w:lineRule="auto"/>
        <w:contextualSpacing/>
        <w:rPr>
          <w:rFonts w:ascii="Garamond" w:eastAsiaTheme="minorHAnsi" w:hAnsi="Garamond" w:cstheme="minorBidi"/>
        </w:rPr>
      </w:pPr>
      <w:r>
        <w:rPr>
          <w:rFonts w:ascii="Garamond" w:eastAsiaTheme="minorHAnsi" w:hAnsi="Garamond" w:cstheme="minorBidi"/>
        </w:rPr>
        <w:t>Types of activities conducted and the staff who conducted them</w:t>
      </w:r>
    </w:p>
    <w:p w14:paraId="02C402B4" w14:textId="77777777" w:rsidR="00100817" w:rsidRDefault="00100817" w:rsidP="00100817">
      <w:pPr>
        <w:numPr>
          <w:ilvl w:val="0"/>
          <w:numId w:val="21"/>
        </w:numPr>
        <w:spacing w:line="240" w:lineRule="auto"/>
        <w:contextualSpacing/>
        <w:rPr>
          <w:rFonts w:ascii="Garamond" w:eastAsiaTheme="minorHAnsi" w:hAnsi="Garamond" w:cstheme="minorBidi"/>
        </w:rPr>
      </w:pPr>
      <w:r>
        <w:rPr>
          <w:rFonts w:ascii="Garamond" w:eastAsiaTheme="minorHAnsi" w:hAnsi="Garamond" w:cstheme="minorBidi"/>
        </w:rPr>
        <w:t>Actual training and technical assistance provided</w:t>
      </w:r>
    </w:p>
    <w:p w14:paraId="02C402B5" w14:textId="77777777" w:rsidR="00100817" w:rsidRDefault="00100817" w:rsidP="00100817">
      <w:pPr>
        <w:numPr>
          <w:ilvl w:val="0"/>
          <w:numId w:val="21"/>
        </w:numPr>
        <w:spacing w:line="240" w:lineRule="auto"/>
        <w:contextualSpacing/>
        <w:rPr>
          <w:rFonts w:ascii="Garamond" w:eastAsiaTheme="minorHAnsi" w:hAnsi="Garamond" w:cstheme="minorBidi"/>
        </w:rPr>
      </w:pPr>
      <w:r>
        <w:rPr>
          <w:rFonts w:ascii="Garamond" w:eastAsiaTheme="minorHAnsi" w:hAnsi="Garamond" w:cstheme="minorBidi"/>
        </w:rPr>
        <w:t>Content/program materials covered</w:t>
      </w:r>
    </w:p>
    <w:p w14:paraId="02C402B6" w14:textId="77777777" w:rsidR="00100817" w:rsidRDefault="00100817" w:rsidP="00100817">
      <w:pPr>
        <w:numPr>
          <w:ilvl w:val="0"/>
          <w:numId w:val="21"/>
        </w:numPr>
        <w:spacing w:line="240" w:lineRule="auto"/>
        <w:contextualSpacing/>
        <w:rPr>
          <w:rFonts w:ascii="Garamond" w:eastAsiaTheme="minorHAnsi" w:hAnsi="Garamond" w:cstheme="minorBidi"/>
        </w:rPr>
      </w:pPr>
      <w:r>
        <w:rPr>
          <w:rFonts w:ascii="Garamond" w:eastAsiaTheme="minorHAnsi" w:hAnsi="Garamond" w:cstheme="minorBidi"/>
        </w:rPr>
        <w:t>Attendance and participation</w:t>
      </w:r>
    </w:p>
    <w:p w14:paraId="02C402B7" w14:textId="77777777" w:rsidR="00100817" w:rsidRDefault="00100817" w:rsidP="00100817">
      <w:pPr>
        <w:numPr>
          <w:ilvl w:val="0"/>
          <w:numId w:val="21"/>
        </w:numPr>
        <w:spacing w:line="240" w:lineRule="auto"/>
        <w:contextualSpacing/>
        <w:rPr>
          <w:rFonts w:ascii="Garamond" w:eastAsiaTheme="minorHAnsi" w:hAnsi="Garamond" w:cstheme="minorBidi"/>
        </w:rPr>
      </w:pPr>
      <w:r>
        <w:rPr>
          <w:rFonts w:ascii="Garamond" w:eastAsiaTheme="minorHAnsi" w:hAnsi="Garamond" w:cstheme="minorBidi"/>
        </w:rPr>
        <w:t>Actual caseloads and adult:</w:t>
      </w:r>
      <w:r w:rsidR="008D50DF">
        <w:rPr>
          <w:rFonts w:ascii="Garamond" w:eastAsiaTheme="minorHAnsi" w:hAnsi="Garamond" w:cstheme="minorBidi"/>
        </w:rPr>
        <w:t xml:space="preserve"> </w:t>
      </w:r>
      <w:r>
        <w:rPr>
          <w:rFonts w:ascii="Garamond" w:eastAsiaTheme="minorHAnsi" w:hAnsi="Garamond" w:cstheme="minorBidi"/>
        </w:rPr>
        <w:t>youth ratios during program sessions or visits</w:t>
      </w:r>
    </w:p>
    <w:p w14:paraId="02C402B8" w14:textId="77777777" w:rsidR="00100817" w:rsidRPr="00A93B49" w:rsidRDefault="00100817" w:rsidP="00100817">
      <w:pPr>
        <w:numPr>
          <w:ilvl w:val="0"/>
          <w:numId w:val="21"/>
        </w:numPr>
        <w:spacing w:line="240" w:lineRule="auto"/>
        <w:contextualSpacing/>
        <w:rPr>
          <w:rFonts w:ascii="Garamond" w:eastAsiaTheme="minorHAnsi" w:hAnsi="Garamond" w:cstheme="minorBidi"/>
        </w:rPr>
      </w:pPr>
      <w:r>
        <w:rPr>
          <w:rFonts w:ascii="Garamond" w:eastAsiaTheme="minorHAnsi" w:hAnsi="Garamond" w:cstheme="minorBidi"/>
        </w:rPr>
        <w:t>Perceived differences or variations between sub-sites</w:t>
      </w:r>
    </w:p>
    <w:p w14:paraId="02C402B9" w14:textId="77777777" w:rsidR="00100817" w:rsidRDefault="00100817" w:rsidP="008D50DF">
      <w:pPr>
        <w:numPr>
          <w:ilvl w:val="0"/>
          <w:numId w:val="22"/>
        </w:numPr>
        <w:spacing w:after="60" w:line="240" w:lineRule="auto"/>
        <w:rPr>
          <w:rFonts w:ascii="Garamond" w:eastAsiaTheme="minorHAnsi" w:hAnsi="Garamond" w:cstheme="minorBidi"/>
        </w:rPr>
      </w:pPr>
      <w:r w:rsidRPr="00816979">
        <w:rPr>
          <w:rFonts w:ascii="Garamond" w:eastAsiaTheme="minorHAnsi" w:hAnsi="Garamond" w:cstheme="minorBidi"/>
        </w:rPr>
        <w:t>Quality of interactions during observed activity</w:t>
      </w:r>
    </w:p>
    <w:p w14:paraId="02C402BA" w14:textId="77777777" w:rsidR="00100817" w:rsidRPr="00CE5F83" w:rsidRDefault="00100817" w:rsidP="00CE5F83">
      <w:pPr>
        <w:pStyle w:val="Dash"/>
        <w:spacing w:after="0"/>
        <w:rPr>
          <w:rFonts w:ascii="Garamond" w:eastAsiaTheme="minorHAnsi" w:hAnsi="Garamond"/>
        </w:rPr>
      </w:pPr>
      <w:r w:rsidRPr="00CE5F83">
        <w:rPr>
          <w:rFonts w:ascii="Garamond" w:eastAsiaTheme="minorHAnsi" w:hAnsi="Garamond"/>
        </w:rPr>
        <w:t>How engaged are youth in the session</w:t>
      </w:r>
    </w:p>
    <w:p w14:paraId="02C402BB" w14:textId="77777777" w:rsidR="00100817" w:rsidRPr="00CE5F83" w:rsidRDefault="00100817" w:rsidP="00CE5F83">
      <w:pPr>
        <w:pStyle w:val="Dash"/>
        <w:spacing w:after="0"/>
        <w:rPr>
          <w:rFonts w:ascii="Garamond" w:eastAsiaTheme="minorHAnsi" w:hAnsi="Garamond"/>
        </w:rPr>
      </w:pPr>
      <w:r w:rsidRPr="00CE5F83">
        <w:rPr>
          <w:rFonts w:ascii="Garamond" w:eastAsiaTheme="minorHAnsi" w:hAnsi="Garamond"/>
        </w:rPr>
        <w:t>Nature of interactions as described by staff and youths</w:t>
      </w:r>
    </w:p>
    <w:p w14:paraId="02C402BC" w14:textId="77777777" w:rsidR="00100817" w:rsidRPr="00CE5F83" w:rsidRDefault="00100817" w:rsidP="00CE5F83">
      <w:pPr>
        <w:pStyle w:val="Dash"/>
        <w:spacing w:after="0"/>
        <w:rPr>
          <w:rFonts w:ascii="Garamond" w:eastAsiaTheme="minorHAnsi" w:hAnsi="Garamond"/>
        </w:rPr>
      </w:pPr>
      <w:r w:rsidRPr="00CE5F83">
        <w:rPr>
          <w:rFonts w:ascii="Garamond" w:eastAsiaTheme="minorHAnsi" w:hAnsi="Garamond"/>
        </w:rPr>
        <w:lastRenderedPageBreak/>
        <w:t>Whether staff are comfortable presenting the material</w:t>
      </w:r>
    </w:p>
    <w:p w14:paraId="02C402BD" w14:textId="77777777" w:rsidR="00100817" w:rsidRPr="00CE5F83" w:rsidRDefault="00100817" w:rsidP="00CE5F83">
      <w:pPr>
        <w:pStyle w:val="Dash"/>
        <w:spacing w:after="200"/>
        <w:rPr>
          <w:rFonts w:ascii="Garamond" w:eastAsiaTheme="minorHAnsi" w:hAnsi="Garamond"/>
        </w:rPr>
      </w:pPr>
      <w:r w:rsidRPr="00CE5F83">
        <w:rPr>
          <w:rFonts w:ascii="Garamond" w:eastAsiaTheme="minorHAnsi" w:hAnsi="Garamond"/>
        </w:rPr>
        <w:t>Whether youths are comfortable with material that is presented</w:t>
      </w:r>
    </w:p>
    <w:p w14:paraId="02C402BE" w14:textId="77777777" w:rsidR="00100817" w:rsidRDefault="00100817" w:rsidP="008D50DF">
      <w:pPr>
        <w:spacing w:line="240" w:lineRule="auto"/>
        <w:ind w:firstLine="0"/>
        <w:rPr>
          <w:rFonts w:ascii="Garamond" w:eastAsiaTheme="minorHAnsi" w:hAnsi="Garamond" w:cstheme="minorBidi"/>
        </w:rPr>
      </w:pPr>
      <w:r w:rsidRPr="00816979">
        <w:rPr>
          <w:rFonts w:ascii="Garamond" w:eastAsiaTheme="minorHAnsi" w:hAnsi="Garamond" w:cstheme="minorBidi"/>
        </w:rPr>
        <w:t>Participation and engagement in program activities</w:t>
      </w:r>
    </w:p>
    <w:p w14:paraId="02C402BF" w14:textId="77777777" w:rsidR="008D50DF" w:rsidRPr="00816979" w:rsidRDefault="008D50DF" w:rsidP="008D50DF">
      <w:pPr>
        <w:spacing w:line="240" w:lineRule="auto"/>
        <w:ind w:firstLine="0"/>
        <w:rPr>
          <w:rFonts w:ascii="Garamond" w:eastAsiaTheme="minorHAnsi" w:hAnsi="Garamond" w:cstheme="minorBidi"/>
        </w:rPr>
      </w:pPr>
    </w:p>
    <w:p w14:paraId="02C402C0" w14:textId="77777777" w:rsidR="00100817" w:rsidRPr="00816979" w:rsidRDefault="00100817" w:rsidP="008D50DF">
      <w:pPr>
        <w:numPr>
          <w:ilvl w:val="0"/>
          <w:numId w:val="26"/>
        </w:numPr>
        <w:spacing w:line="240" w:lineRule="auto"/>
        <w:rPr>
          <w:rFonts w:ascii="Garamond" w:eastAsiaTheme="minorHAnsi" w:hAnsi="Garamond" w:cstheme="minorBidi"/>
        </w:rPr>
      </w:pPr>
      <w:r w:rsidRPr="00816979">
        <w:rPr>
          <w:rFonts w:ascii="Garamond" w:eastAsiaTheme="minorHAnsi" w:hAnsi="Garamond" w:cstheme="minorBidi"/>
        </w:rPr>
        <w:t>Mandatory and voluntary activities</w:t>
      </w:r>
    </w:p>
    <w:p w14:paraId="02C402C1" w14:textId="77777777" w:rsidR="00100817" w:rsidRPr="00816979" w:rsidRDefault="00100817" w:rsidP="00100817">
      <w:pPr>
        <w:numPr>
          <w:ilvl w:val="0"/>
          <w:numId w:val="26"/>
        </w:numPr>
        <w:spacing w:after="200" w:line="240" w:lineRule="auto"/>
        <w:contextualSpacing/>
        <w:rPr>
          <w:rFonts w:ascii="Garamond" w:eastAsiaTheme="minorHAnsi" w:hAnsi="Garamond" w:cstheme="minorBidi"/>
        </w:rPr>
      </w:pPr>
      <w:r>
        <w:rPr>
          <w:rFonts w:ascii="Garamond" w:eastAsiaTheme="minorHAnsi" w:hAnsi="Garamond" w:cstheme="minorBidi"/>
        </w:rPr>
        <w:t>Perceived l</w:t>
      </w:r>
      <w:r w:rsidRPr="00816979">
        <w:rPr>
          <w:rFonts w:ascii="Garamond" w:eastAsiaTheme="minorHAnsi" w:hAnsi="Garamond" w:cstheme="minorBidi"/>
        </w:rPr>
        <w:t>evels and patterns of attendance at key program activities</w:t>
      </w:r>
    </w:p>
    <w:p w14:paraId="02C402C2" w14:textId="77777777" w:rsidR="00100817" w:rsidRPr="00816979" w:rsidRDefault="00100817" w:rsidP="00100817">
      <w:pPr>
        <w:numPr>
          <w:ilvl w:val="0"/>
          <w:numId w:val="26"/>
        </w:numPr>
        <w:spacing w:after="200" w:line="240" w:lineRule="auto"/>
        <w:contextualSpacing/>
        <w:rPr>
          <w:rFonts w:ascii="Garamond" w:eastAsiaTheme="minorHAnsi" w:hAnsi="Garamond" w:cstheme="minorBidi"/>
        </w:rPr>
      </w:pPr>
      <w:r>
        <w:rPr>
          <w:rFonts w:ascii="Garamond" w:eastAsiaTheme="minorHAnsi" w:hAnsi="Garamond" w:cstheme="minorBidi"/>
        </w:rPr>
        <w:t>R</w:t>
      </w:r>
      <w:r w:rsidRPr="00816979">
        <w:rPr>
          <w:rFonts w:ascii="Garamond" w:eastAsiaTheme="minorHAnsi" w:hAnsi="Garamond" w:cstheme="minorBidi"/>
        </w:rPr>
        <w:t>ates of program completion</w:t>
      </w:r>
    </w:p>
    <w:p w14:paraId="02C402C3" w14:textId="77777777" w:rsidR="00100817" w:rsidRPr="00816979" w:rsidRDefault="00100817" w:rsidP="00100817">
      <w:pPr>
        <w:numPr>
          <w:ilvl w:val="0"/>
          <w:numId w:val="26"/>
        </w:numPr>
        <w:spacing w:after="200" w:line="240" w:lineRule="auto"/>
        <w:contextualSpacing/>
        <w:rPr>
          <w:rFonts w:ascii="Garamond" w:eastAsiaTheme="minorHAnsi" w:hAnsi="Garamond" w:cstheme="minorBidi"/>
        </w:rPr>
      </w:pPr>
      <w:r w:rsidRPr="00816979">
        <w:rPr>
          <w:rFonts w:ascii="Garamond" w:eastAsiaTheme="minorHAnsi" w:hAnsi="Garamond" w:cstheme="minorBidi"/>
        </w:rPr>
        <w:t>Reasons for youth dropout</w:t>
      </w:r>
    </w:p>
    <w:p w14:paraId="02C402C4" w14:textId="77777777" w:rsidR="00100817" w:rsidRPr="00816979" w:rsidRDefault="00100817" w:rsidP="00100817">
      <w:pPr>
        <w:numPr>
          <w:ilvl w:val="0"/>
          <w:numId w:val="26"/>
        </w:numPr>
        <w:spacing w:after="200" w:line="240" w:lineRule="auto"/>
        <w:contextualSpacing/>
        <w:rPr>
          <w:rFonts w:ascii="Garamond" w:eastAsiaTheme="minorHAnsi" w:hAnsi="Garamond" w:cstheme="minorBidi"/>
        </w:rPr>
      </w:pPr>
      <w:r>
        <w:rPr>
          <w:rFonts w:ascii="Garamond" w:eastAsiaTheme="minorHAnsi" w:hAnsi="Garamond" w:cstheme="minorBidi"/>
        </w:rPr>
        <w:t>Staff perceptions of participant e</w:t>
      </w:r>
      <w:r w:rsidRPr="00816979">
        <w:rPr>
          <w:rFonts w:ascii="Garamond" w:eastAsiaTheme="minorHAnsi" w:hAnsi="Garamond" w:cstheme="minorBidi"/>
        </w:rPr>
        <w:t>ngagement  in program activities</w:t>
      </w:r>
    </w:p>
    <w:p w14:paraId="02C402C5" w14:textId="77777777" w:rsidR="00100817" w:rsidRPr="00816979" w:rsidRDefault="00100817" w:rsidP="00BA05D3">
      <w:pPr>
        <w:spacing w:after="200" w:line="240" w:lineRule="auto"/>
        <w:ind w:firstLine="0"/>
        <w:contextualSpacing/>
        <w:rPr>
          <w:rFonts w:ascii="Garamond" w:eastAsiaTheme="minorHAnsi" w:hAnsi="Garamond" w:cstheme="minorBidi"/>
        </w:rPr>
      </w:pPr>
    </w:p>
    <w:p w14:paraId="02C402C6" w14:textId="77777777" w:rsidR="00100817" w:rsidRDefault="00100817" w:rsidP="008D50DF">
      <w:pPr>
        <w:spacing w:line="240" w:lineRule="auto"/>
        <w:ind w:firstLine="0"/>
        <w:rPr>
          <w:rFonts w:ascii="Garamond" w:eastAsiaTheme="minorHAnsi" w:hAnsi="Garamond" w:cstheme="minorBidi"/>
        </w:rPr>
      </w:pPr>
      <w:r>
        <w:rPr>
          <w:rFonts w:ascii="Garamond" w:eastAsiaTheme="minorHAnsi" w:hAnsi="Garamond" w:cstheme="minorBidi"/>
        </w:rPr>
        <w:t>Overall implementation experience</w:t>
      </w:r>
    </w:p>
    <w:p w14:paraId="02C402C7" w14:textId="77777777" w:rsidR="008D50DF" w:rsidRDefault="008D50DF" w:rsidP="008D50DF">
      <w:pPr>
        <w:spacing w:line="240" w:lineRule="auto"/>
        <w:ind w:firstLine="0"/>
        <w:rPr>
          <w:rFonts w:ascii="Garamond" w:eastAsiaTheme="minorHAnsi" w:hAnsi="Garamond" w:cstheme="minorBidi"/>
        </w:rPr>
      </w:pPr>
    </w:p>
    <w:p w14:paraId="02C402C8" w14:textId="77777777" w:rsidR="00100817" w:rsidRDefault="00100817" w:rsidP="008D50DF">
      <w:pPr>
        <w:numPr>
          <w:ilvl w:val="0"/>
          <w:numId w:val="23"/>
        </w:numPr>
        <w:spacing w:line="240" w:lineRule="auto"/>
        <w:rPr>
          <w:rFonts w:ascii="Garamond" w:eastAsiaTheme="minorHAnsi" w:hAnsi="Garamond" w:cstheme="minorBidi"/>
        </w:rPr>
      </w:pPr>
      <w:r>
        <w:rPr>
          <w:rFonts w:ascii="Garamond" w:eastAsiaTheme="minorHAnsi" w:hAnsi="Garamond" w:cstheme="minorBidi"/>
        </w:rPr>
        <w:t>Lessons learned</w:t>
      </w:r>
    </w:p>
    <w:p w14:paraId="02C402C9" w14:textId="77777777" w:rsidR="00100817" w:rsidRPr="00816979" w:rsidRDefault="00100817" w:rsidP="00CE5F83">
      <w:pPr>
        <w:numPr>
          <w:ilvl w:val="0"/>
          <w:numId w:val="23"/>
        </w:numPr>
        <w:spacing w:line="240" w:lineRule="auto"/>
        <w:rPr>
          <w:rFonts w:ascii="Garamond" w:eastAsiaTheme="minorHAnsi" w:hAnsi="Garamond" w:cstheme="minorBidi"/>
        </w:rPr>
      </w:pPr>
      <w:r>
        <w:rPr>
          <w:rFonts w:ascii="Garamond" w:eastAsiaTheme="minorHAnsi" w:hAnsi="Garamond" w:cstheme="minorBidi"/>
        </w:rPr>
        <w:t xml:space="preserve">Overall </w:t>
      </w:r>
      <w:r w:rsidRPr="00816979">
        <w:rPr>
          <w:rFonts w:ascii="Garamond" w:eastAsiaTheme="minorHAnsi" w:hAnsi="Garamond" w:cstheme="minorBidi"/>
        </w:rPr>
        <w:t xml:space="preserve">Challenges </w:t>
      </w:r>
    </w:p>
    <w:p w14:paraId="02C402CA" w14:textId="77777777" w:rsidR="00100817" w:rsidRDefault="00100817" w:rsidP="00CE5F83">
      <w:pPr>
        <w:pStyle w:val="Dash"/>
        <w:spacing w:after="0"/>
        <w:rPr>
          <w:rFonts w:ascii="Garamond" w:eastAsiaTheme="minorHAnsi" w:hAnsi="Garamond" w:cstheme="minorBidi"/>
        </w:rPr>
      </w:pPr>
      <w:r>
        <w:rPr>
          <w:rFonts w:ascii="Garamond" w:eastAsiaTheme="minorHAnsi" w:hAnsi="Garamond" w:cstheme="minorBidi"/>
        </w:rPr>
        <w:t>Challenges in reducing risk behaviors</w:t>
      </w:r>
    </w:p>
    <w:p w14:paraId="02C402CB" w14:textId="77777777" w:rsidR="00100817" w:rsidRPr="00816979" w:rsidRDefault="00100817" w:rsidP="00CE5F83">
      <w:pPr>
        <w:numPr>
          <w:ilvl w:val="0"/>
          <w:numId w:val="23"/>
        </w:numPr>
        <w:spacing w:line="240" w:lineRule="auto"/>
        <w:rPr>
          <w:rFonts w:ascii="Garamond" w:eastAsiaTheme="minorHAnsi" w:hAnsi="Garamond" w:cstheme="minorBidi"/>
        </w:rPr>
      </w:pPr>
      <w:r w:rsidRPr="00816979">
        <w:rPr>
          <w:rFonts w:ascii="Garamond" w:eastAsiaTheme="minorHAnsi" w:hAnsi="Garamond" w:cstheme="minorBidi"/>
        </w:rPr>
        <w:t>Aspects of the program most difficult to implement, and why</w:t>
      </w:r>
    </w:p>
    <w:p w14:paraId="02C402CC" w14:textId="77777777" w:rsidR="00100817" w:rsidRDefault="00100817" w:rsidP="00100817">
      <w:pPr>
        <w:numPr>
          <w:ilvl w:val="0"/>
          <w:numId w:val="23"/>
        </w:numPr>
        <w:spacing w:after="200" w:line="240" w:lineRule="auto"/>
        <w:contextualSpacing/>
        <w:rPr>
          <w:rFonts w:ascii="Garamond" w:eastAsiaTheme="minorHAnsi" w:hAnsi="Garamond" w:cstheme="minorBidi"/>
        </w:rPr>
      </w:pPr>
      <w:r w:rsidRPr="00816979">
        <w:rPr>
          <w:rFonts w:ascii="Garamond" w:eastAsiaTheme="minorHAnsi" w:hAnsi="Garamond" w:cstheme="minorBidi"/>
        </w:rPr>
        <w:t>Accomplishments most proud of, and why</w:t>
      </w:r>
    </w:p>
    <w:p w14:paraId="02C402CD" w14:textId="77777777" w:rsidR="00100817" w:rsidRDefault="00100817" w:rsidP="00100817">
      <w:pPr>
        <w:numPr>
          <w:ilvl w:val="0"/>
          <w:numId w:val="23"/>
        </w:numPr>
        <w:spacing w:after="200" w:line="240" w:lineRule="auto"/>
        <w:contextualSpacing/>
        <w:rPr>
          <w:rFonts w:ascii="Garamond" w:eastAsiaTheme="minorHAnsi" w:hAnsi="Garamond" w:cstheme="minorBidi"/>
        </w:rPr>
      </w:pPr>
      <w:r>
        <w:rPr>
          <w:rFonts w:ascii="Garamond" w:eastAsiaTheme="minorHAnsi" w:hAnsi="Garamond" w:cstheme="minorBidi"/>
        </w:rPr>
        <w:t>Steps taken to address challenges and replicate effective strategies</w:t>
      </w:r>
    </w:p>
    <w:p w14:paraId="02C402CE" w14:textId="77777777" w:rsidR="00100817" w:rsidRPr="00816979" w:rsidRDefault="00100817" w:rsidP="00BA05D3">
      <w:pPr>
        <w:spacing w:after="200" w:line="240" w:lineRule="auto"/>
        <w:ind w:left="720" w:firstLine="0"/>
        <w:contextualSpacing/>
        <w:rPr>
          <w:rFonts w:ascii="Garamond" w:eastAsiaTheme="minorHAnsi" w:hAnsi="Garamond" w:cstheme="minorBidi"/>
        </w:rPr>
      </w:pPr>
    </w:p>
    <w:p w14:paraId="02C402CF" w14:textId="77777777" w:rsidR="00100817" w:rsidRPr="00816979" w:rsidRDefault="00100817" w:rsidP="00BA05D3">
      <w:pPr>
        <w:spacing w:after="200" w:line="240" w:lineRule="auto"/>
        <w:ind w:left="720" w:firstLine="0"/>
        <w:contextualSpacing/>
        <w:rPr>
          <w:rFonts w:ascii="Garamond" w:eastAsiaTheme="minorHAnsi" w:hAnsi="Garamond" w:cstheme="minorBidi"/>
        </w:rPr>
      </w:pPr>
    </w:p>
    <w:p w14:paraId="02C402D0" w14:textId="77777777" w:rsidR="00100817" w:rsidRPr="00F6063A" w:rsidRDefault="00100817" w:rsidP="00BA05D3">
      <w:pPr>
        <w:ind w:firstLine="0"/>
      </w:pPr>
    </w:p>
    <w:p w14:paraId="02C402D1" w14:textId="77777777" w:rsidR="00196E03" w:rsidRDefault="00196E03" w:rsidP="00196E03"/>
    <w:p w14:paraId="4D51399A" w14:textId="302EAF2C" w:rsidR="00E77E14" w:rsidRDefault="00E77E14" w:rsidP="00196E03"/>
    <w:p w14:paraId="674A8073" w14:textId="77777777" w:rsidR="00E77E14" w:rsidRDefault="00E77E14" w:rsidP="00196E03"/>
    <w:p w14:paraId="501215C4" w14:textId="77777777" w:rsidR="00E77E14" w:rsidRDefault="00E77E14" w:rsidP="00196E03"/>
    <w:p w14:paraId="2B2C24E0" w14:textId="77777777" w:rsidR="00E77E14" w:rsidRDefault="00E77E14" w:rsidP="00196E03"/>
    <w:p w14:paraId="61C221BC" w14:textId="77777777" w:rsidR="00E77E14" w:rsidRDefault="00E77E14" w:rsidP="00196E03"/>
    <w:p w14:paraId="3502B725" w14:textId="77777777" w:rsidR="00E77E14" w:rsidRDefault="00E77E14" w:rsidP="00196E03"/>
    <w:p w14:paraId="157C5487" w14:textId="77777777" w:rsidR="00E77E14" w:rsidRDefault="00E77E14" w:rsidP="00196E03"/>
    <w:p w14:paraId="5A804A22" w14:textId="7EFF71EA" w:rsidR="00E77E14" w:rsidRPr="00080854" w:rsidRDefault="00E77E14" w:rsidP="00E77E14">
      <w:pPr>
        <w:pStyle w:val="NormalWeb"/>
        <w:spacing w:line="160" w:lineRule="atLeast"/>
        <w:rPr>
          <w:rFonts w:ascii="Arial Narrow" w:hAnsi="Arial Narrow"/>
          <w:color w:val="000000"/>
          <w:sz w:val="16"/>
        </w:rPr>
      </w:pPr>
      <w:r w:rsidRPr="00080854">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sidRPr="00080854">
        <w:rPr>
          <w:rFonts w:ascii="Arial Narrow" w:hAnsi="Arial Narrow"/>
          <w:color w:val="000000"/>
          <w:sz w:val="16"/>
        </w:rPr>
        <w:t>xxxx .</w:t>
      </w:r>
      <w:proofErr w:type="gramEnd"/>
      <w:r w:rsidRPr="00080854">
        <w:rPr>
          <w:rFonts w:ascii="Arial Narrow" w:hAnsi="Arial Narrow"/>
          <w:color w:val="000000"/>
          <w:sz w:val="16"/>
        </w:rPr>
        <w:t xml:space="preserve"> The time required to complete this information collection is estimated to average </w:t>
      </w:r>
      <w:r>
        <w:rPr>
          <w:rFonts w:ascii="Arial Narrow" w:hAnsi="Arial Narrow"/>
          <w:color w:val="000000"/>
          <w:sz w:val="16"/>
        </w:rPr>
        <w:t>one hour</w:t>
      </w:r>
      <w:r w:rsidRPr="00080854">
        <w:rPr>
          <w:rFonts w:ascii="Arial Narrow" w:hAnsi="Arial Narrow"/>
          <w:color w:val="000000"/>
          <w:sz w:val="16"/>
        </w:rPr>
        <w:t xml:space="preserve"> per response, including the time to review instructions, search existing data resources, </w:t>
      </w:r>
      <w:proofErr w:type="gramStart"/>
      <w:r w:rsidRPr="00080854">
        <w:rPr>
          <w:rFonts w:ascii="Arial Narrow" w:hAnsi="Arial Narrow"/>
          <w:color w:val="000000"/>
          <w:sz w:val="16"/>
        </w:rPr>
        <w:t>gather</w:t>
      </w:r>
      <w:proofErr w:type="gramEnd"/>
      <w:r w:rsidRPr="00080854">
        <w:rPr>
          <w:rFonts w:ascii="Arial Narrow" w:hAnsi="Arial Narrow"/>
          <w:color w:val="000000"/>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080854">
        <w:rPr>
          <w:rFonts w:ascii="Arial Narrow" w:hAnsi="Arial Narrow"/>
          <w:color w:val="000000"/>
          <w:sz w:val="16"/>
        </w:rPr>
        <w:t>Attention</w:t>
      </w:r>
      <w:proofErr w:type="gramEnd"/>
      <w:r w:rsidRPr="00080854">
        <w:rPr>
          <w:rFonts w:ascii="Arial Narrow" w:hAnsi="Arial Narrow"/>
          <w:color w:val="000000"/>
          <w:sz w:val="16"/>
        </w:rPr>
        <w:t>: PRA Reports Clearance Officer</w:t>
      </w:r>
    </w:p>
    <w:p w14:paraId="53B9D720" w14:textId="77777777" w:rsidR="00E77E14" w:rsidRPr="00196E03" w:rsidRDefault="00E77E14" w:rsidP="00196E03"/>
    <w:sectPr w:rsidR="00E77E14" w:rsidRPr="00196E03" w:rsidSect="00BA05D3">
      <w:headerReference w:type="default" r:id="rId13"/>
      <w:footerReference w:type="default" r:id="rId14"/>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402D5" w14:textId="77777777" w:rsidR="00B4546A" w:rsidRDefault="00B4546A" w:rsidP="002E3E35">
      <w:pPr>
        <w:spacing w:line="240" w:lineRule="auto"/>
      </w:pPr>
      <w:r>
        <w:separator/>
      </w:r>
    </w:p>
  </w:endnote>
  <w:endnote w:type="continuationSeparator" w:id="0">
    <w:p w14:paraId="02C402D6" w14:textId="77777777" w:rsidR="00B4546A" w:rsidRDefault="00B4546A"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402D7" w14:textId="77777777" w:rsidR="001B381C" w:rsidRPr="0095226D" w:rsidRDefault="001B381C" w:rsidP="001717C9">
    <w:pP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402D9" w14:textId="77777777" w:rsidR="001B381C" w:rsidRPr="00A12B64" w:rsidRDefault="001B381C"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2C402DA" w14:textId="77777777" w:rsidR="001B381C" w:rsidRDefault="001B381C" w:rsidP="00455D47">
    <w:pPr>
      <w:pStyle w:val="Footer"/>
      <w:pBdr>
        <w:top w:val="single" w:sz="2" w:space="1" w:color="auto"/>
        <w:bottom w:val="none" w:sz="0" w:space="0" w:color="auto"/>
      </w:pBdr>
      <w:spacing w:line="192" w:lineRule="auto"/>
      <w:rPr>
        <w:rStyle w:val="PageNumber"/>
      </w:rPr>
    </w:pPr>
  </w:p>
  <w:p w14:paraId="02C402DB" w14:textId="77777777" w:rsidR="001B381C" w:rsidRPr="00964AB7" w:rsidRDefault="001B381C" w:rsidP="00BA05D3">
    <w:pPr>
      <w:pStyle w:val="Footer"/>
      <w:pBdr>
        <w:top w:val="single" w:sz="2" w:space="1" w:color="auto"/>
        <w:bottom w:val="none" w:sz="0" w:space="0" w:color="auto"/>
      </w:pBdr>
      <w:rPr>
        <w:rStyle w:val="PageNumber"/>
      </w:rPr>
    </w:pPr>
    <w:bookmarkStart w:id="1" w:name="Draft"/>
    <w:bookmarkEnd w:id="1"/>
    <w:r w:rsidRPr="00964AB7">
      <w:rPr>
        <w:rStyle w:val="PageNumber"/>
      </w:rPr>
      <w:tab/>
    </w:r>
    <w:r w:rsidR="006A79B5" w:rsidRPr="00964AB7">
      <w:rPr>
        <w:rStyle w:val="PageNumber"/>
      </w:rPr>
      <w:fldChar w:fldCharType="begin"/>
    </w:r>
    <w:r w:rsidRPr="00964AB7">
      <w:rPr>
        <w:rStyle w:val="PageNumber"/>
      </w:rPr>
      <w:instrText xml:space="preserve"> PAGE </w:instrText>
    </w:r>
    <w:r w:rsidR="006A79B5" w:rsidRPr="00964AB7">
      <w:rPr>
        <w:rStyle w:val="PageNumber"/>
      </w:rPr>
      <w:fldChar w:fldCharType="separate"/>
    </w:r>
    <w:r w:rsidR="00135A97">
      <w:rPr>
        <w:rStyle w:val="PageNumber"/>
        <w:noProof/>
      </w:rPr>
      <w:t>3</w:t>
    </w:r>
    <w:r w:rsidR="006A79B5"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402D2" w14:textId="77777777" w:rsidR="00B4546A" w:rsidRDefault="00B4546A" w:rsidP="00203E3B">
      <w:pPr>
        <w:spacing w:line="240" w:lineRule="auto"/>
        <w:ind w:firstLine="0"/>
      </w:pPr>
      <w:r>
        <w:separator/>
      </w:r>
    </w:p>
  </w:footnote>
  <w:footnote w:type="continuationSeparator" w:id="0">
    <w:p w14:paraId="02C402D3" w14:textId="77777777" w:rsidR="00B4546A" w:rsidRDefault="00B4546A" w:rsidP="00203E3B">
      <w:pPr>
        <w:spacing w:line="240" w:lineRule="auto"/>
        <w:ind w:firstLine="0"/>
      </w:pPr>
      <w:r>
        <w:separator/>
      </w:r>
    </w:p>
    <w:p w14:paraId="02C402D4" w14:textId="77777777" w:rsidR="00B4546A" w:rsidRPr="00157CA2" w:rsidRDefault="00B4546A"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id="1">
    <w:p w14:paraId="02C402DC" w14:textId="77777777" w:rsidR="001B381C" w:rsidRPr="00185B05" w:rsidRDefault="001B381C" w:rsidP="00BA05D3">
      <w:pPr>
        <w:pStyle w:val="FootnoteText"/>
        <w:ind w:firstLine="450"/>
        <w:rPr>
          <w:rFonts w:ascii="Garamond" w:hAnsi="Garamond"/>
        </w:rPr>
      </w:pPr>
      <w:r w:rsidRPr="00185B05">
        <w:rPr>
          <w:rStyle w:val="FootnoteReference"/>
          <w:rFonts w:ascii="Garamond" w:hAnsi="Garamond"/>
          <w:sz w:val="20"/>
        </w:rPr>
        <w:footnoteRef/>
      </w:r>
      <w:r w:rsidRPr="00185B05">
        <w:rPr>
          <w:rFonts w:ascii="Garamond" w:hAnsi="Garamond"/>
        </w:rPr>
        <w:t xml:space="preserve"> In this and other PEPY implementation study documents, the term “program” refers to the intervention that is being implemented. The term “site” refers to the organization and places in which the program (intervention) is being implemented. The term “location” refers to a specific place in which the program is implemented within a site.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402D8" w14:textId="3B9C9038" w:rsidR="001B381C" w:rsidRPr="00C44B5B" w:rsidRDefault="00FF31B3" w:rsidP="00BA05D3">
    <w:pPr>
      <w:pStyle w:val="Header"/>
      <w:rPr>
        <w:rFonts w:cs="Arial"/>
        <w:i/>
        <w:szCs w:val="14"/>
      </w:rPr>
    </w:pPr>
    <w:r>
      <w:t>positive adolescent futures (paf) study</w:t>
    </w:r>
    <w:r w:rsidR="001B381C"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3AD3"/>
    <w:multiLevelType w:val="hybridMultilevel"/>
    <w:tmpl w:val="C860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C7B8B"/>
    <w:multiLevelType w:val="hybridMultilevel"/>
    <w:tmpl w:val="8AF4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239CF"/>
    <w:multiLevelType w:val="hybridMultilevel"/>
    <w:tmpl w:val="F3385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904FAA"/>
    <w:multiLevelType w:val="hybridMultilevel"/>
    <w:tmpl w:val="FB82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ED0752"/>
    <w:multiLevelType w:val="hybridMultilevel"/>
    <w:tmpl w:val="F732E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867B5B"/>
    <w:multiLevelType w:val="hybridMultilevel"/>
    <w:tmpl w:val="574C6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C618F4"/>
    <w:multiLevelType w:val="hybridMultilevel"/>
    <w:tmpl w:val="C0AE63E0"/>
    <w:lvl w:ilvl="0" w:tplc="3514AF1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F4639"/>
    <w:multiLevelType w:val="hybridMultilevel"/>
    <w:tmpl w:val="28C46A90"/>
    <w:lvl w:ilvl="0" w:tplc="C8BEA310">
      <w:start w:val="1"/>
      <w:numFmt w:val="bullet"/>
      <w:pStyle w:val="Dash"/>
      <w:lvlText w:val="-"/>
      <w:lvlJc w:val="left"/>
      <w:pPr>
        <w:ind w:left="5040" w:hanging="360"/>
      </w:pPr>
      <w:rPr>
        <w:rFonts w:ascii="Times New Roman" w:hAnsi="Times New Roman" w:cs="Times New Roman"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8">
    <w:nsid w:val="18EB2051"/>
    <w:multiLevelType w:val="hybridMultilevel"/>
    <w:tmpl w:val="F42E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A20883"/>
    <w:multiLevelType w:val="hybridMultilevel"/>
    <w:tmpl w:val="00A28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1B08F7"/>
    <w:multiLevelType w:val="hybridMultilevel"/>
    <w:tmpl w:val="51BE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2B6716"/>
    <w:multiLevelType w:val="hybridMultilevel"/>
    <w:tmpl w:val="0C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544157"/>
    <w:multiLevelType w:val="hybridMultilevel"/>
    <w:tmpl w:val="F40C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876F5E"/>
    <w:multiLevelType w:val="hybridMultilevel"/>
    <w:tmpl w:val="6FEE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DB0222"/>
    <w:multiLevelType w:val="hybridMultilevel"/>
    <w:tmpl w:val="271A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CC425E"/>
    <w:multiLevelType w:val="hybridMultilevel"/>
    <w:tmpl w:val="9024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3A1C10B7"/>
    <w:multiLevelType w:val="hybridMultilevel"/>
    <w:tmpl w:val="CA4C6FE4"/>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8">
    <w:nsid w:val="3A6E4DCF"/>
    <w:multiLevelType w:val="hybridMultilevel"/>
    <w:tmpl w:val="7982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E34838"/>
    <w:multiLevelType w:val="hybridMultilevel"/>
    <w:tmpl w:val="A30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794115"/>
    <w:multiLevelType w:val="hybridMultilevel"/>
    <w:tmpl w:val="E6A02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2">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B64545"/>
    <w:multiLevelType w:val="hybridMultilevel"/>
    <w:tmpl w:val="EE70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9513F"/>
    <w:multiLevelType w:val="hybridMultilevel"/>
    <w:tmpl w:val="F7E2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C9648E"/>
    <w:multiLevelType w:val="hybridMultilevel"/>
    <w:tmpl w:val="1CC05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756D91"/>
    <w:multiLevelType w:val="hybridMultilevel"/>
    <w:tmpl w:val="2C3E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E55C96"/>
    <w:multiLevelType w:val="hybridMultilevel"/>
    <w:tmpl w:val="5172F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E600EF"/>
    <w:multiLevelType w:val="hybridMultilevel"/>
    <w:tmpl w:val="1BCCD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82787C"/>
    <w:multiLevelType w:val="hybridMultilevel"/>
    <w:tmpl w:val="1418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40622E"/>
    <w:multiLevelType w:val="hybridMultilevel"/>
    <w:tmpl w:val="97147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AC01F3"/>
    <w:multiLevelType w:val="hybridMultilevel"/>
    <w:tmpl w:val="DA1E4304"/>
    <w:lvl w:ilvl="0" w:tplc="949CC1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32"/>
  </w:num>
  <w:num w:numId="4">
    <w:abstractNumId w:val="7"/>
  </w:num>
  <w:num w:numId="5">
    <w:abstractNumId w:val="29"/>
  </w:num>
  <w:num w:numId="6">
    <w:abstractNumId w:val="26"/>
  </w:num>
  <w:num w:numId="7">
    <w:abstractNumId w:val="21"/>
  </w:num>
  <w:num w:numId="8">
    <w:abstractNumId w:val="16"/>
  </w:num>
  <w:num w:numId="9">
    <w:abstractNumId w:val="35"/>
  </w:num>
  <w:num w:numId="10">
    <w:abstractNumId w:val="20"/>
  </w:num>
  <w:num w:numId="11">
    <w:abstractNumId w:val="19"/>
  </w:num>
  <w:num w:numId="12">
    <w:abstractNumId w:val="34"/>
  </w:num>
  <w:num w:numId="13">
    <w:abstractNumId w:val="25"/>
  </w:num>
  <w:num w:numId="14">
    <w:abstractNumId w:val="1"/>
  </w:num>
  <w:num w:numId="15">
    <w:abstractNumId w:val="11"/>
  </w:num>
  <w:num w:numId="16">
    <w:abstractNumId w:val="31"/>
  </w:num>
  <w:num w:numId="17">
    <w:abstractNumId w:val="33"/>
  </w:num>
  <w:num w:numId="18">
    <w:abstractNumId w:val="3"/>
  </w:num>
  <w:num w:numId="19">
    <w:abstractNumId w:val="24"/>
  </w:num>
  <w:num w:numId="20">
    <w:abstractNumId w:val="18"/>
  </w:num>
  <w:num w:numId="21">
    <w:abstractNumId w:val="17"/>
  </w:num>
  <w:num w:numId="22">
    <w:abstractNumId w:val="9"/>
  </w:num>
  <w:num w:numId="23">
    <w:abstractNumId w:val="30"/>
  </w:num>
  <w:num w:numId="24">
    <w:abstractNumId w:val="12"/>
  </w:num>
  <w:num w:numId="25">
    <w:abstractNumId w:val="5"/>
  </w:num>
  <w:num w:numId="26">
    <w:abstractNumId w:val="15"/>
  </w:num>
  <w:num w:numId="27">
    <w:abstractNumId w:val="8"/>
  </w:num>
  <w:num w:numId="28">
    <w:abstractNumId w:val="14"/>
  </w:num>
  <w:num w:numId="29">
    <w:abstractNumId w:val="23"/>
  </w:num>
  <w:num w:numId="30">
    <w:abstractNumId w:val="0"/>
  </w:num>
  <w:num w:numId="31">
    <w:abstractNumId w:val="13"/>
  </w:num>
  <w:num w:numId="32">
    <w:abstractNumId w:val="2"/>
  </w:num>
  <w:num w:numId="33">
    <w:abstractNumId w:val="4"/>
  </w:num>
  <w:num w:numId="34">
    <w:abstractNumId w:val="10"/>
  </w:num>
  <w:num w:numId="35">
    <w:abstractNumId w:val="6"/>
  </w:num>
  <w:num w:numId="36">
    <w:abstractNumId w:val="28"/>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205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85D"/>
    <w:rsid w:val="000030B1"/>
    <w:rsid w:val="00007CEE"/>
    <w:rsid w:val="00010CEE"/>
    <w:rsid w:val="0001587F"/>
    <w:rsid w:val="00016D34"/>
    <w:rsid w:val="0002322B"/>
    <w:rsid w:val="0002754E"/>
    <w:rsid w:val="0003265D"/>
    <w:rsid w:val="00032E4E"/>
    <w:rsid w:val="00034667"/>
    <w:rsid w:val="00040B2C"/>
    <w:rsid w:val="000423BE"/>
    <w:rsid w:val="00042419"/>
    <w:rsid w:val="00042FA8"/>
    <w:rsid w:val="00043B27"/>
    <w:rsid w:val="00047BDD"/>
    <w:rsid w:val="00056BC1"/>
    <w:rsid w:val="000575D5"/>
    <w:rsid w:val="000578BB"/>
    <w:rsid w:val="00060579"/>
    <w:rsid w:val="000633AA"/>
    <w:rsid w:val="0007041A"/>
    <w:rsid w:val="000855BD"/>
    <w:rsid w:val="00086066"/>
    <w:rsid w:val="0009143A"/>
    <w:rsid w:val="000972E1"/>
    <w:rsid w:val="000A2330"/>
    <w:rsid w:val="000A5A8D"/>
    <w:rsid w:val="000A6591"/>
    <w:rsid w:val="000A7604"/>
    <w:rsid w:val="000A7FB4"/>
    <w:rsid w:val="000B47B7"/>
    <w:rsid w:val="000B521D"/>
    <w:rsid w:val="000B555A"/>
    <w:rsid w:val="000B764C"/>
    <w:rsid w:val="000C2E3B"/>
    <w:rsid w:val="000C413E"/>
    <w:rsid w:val="000C7D4D"/>
    <w:rsid w:val="000D5B34"/>
    <w:rsid w:val="000D5B41"/>
    <w:rsid w:val="000D6D88"/>
    <w:rsid w:val="000D751A"/>
    <w:rsid w:val="000E0694"/>
    <w:rsid w:val="000E1C2B"/>
    <w:rsid w:val="000E2169"/>
    <w:rsid w:val="000E4C3F"/>
    <w:rsid w:val="000F3051"/>
    <w:rsid w:val="000F677B"/>
    <w:rsid w:val="00100817"/>
    <w:rsid w:val="001119F8"/>
    <w:rsid w:val="00112A5E"/>
    <w:rsid w:val="00113CC8"/>
    <w:rsid w:val="00130C03"/>
    <w:rsid w:val="001311F7"/>
    <w:rsid w:val="0013184F"/>
    <w:rsid w:val="00131F00"/>
    <w:rsid w:val="00135A97"/>
    <w:rsid w:val="0013709C"/>
    <w:rsid w:val="00146CE3"/>
    <w:rsid w:val="00147515"/>
    <w:rsid w:val="00147A74"/>
    <w:rsid w:val="00154DF1"/>
    <w:rsid w:val="00157CA2"/>
    <w:rsid w:val="001649D5"/>
    <w:rsid w:val="00164BC2"/>
    <w:rsid w:val="001717C9"/>
    <w:rsid w:val="001739F1"/>
    <w:rsid w:val="00181AC8"/>
    <w:rsid w:val="00184421"/>
    <w:rsid w:val="00185B05"/>
    <w:rsid w:val="00185CEF"/>
    <w:rsid w:val="001921A4"/>
    <w:rsid w:val="00194A0E"/>
    <w:rsid w:val="001969F1"/>
    <w:rsid w:val="00196E03"/>
    <w:rsid w:val="00196E5A"/>
    <w:rsid w:val="00197503"/>
    <w:rsid w:val="001A3781"/>
    <w:rsid w:val="001B107D"/>
    <w:rsid w:val="001B381C"/>
    <w:rsid w:val="001C7FBE"/>
    <w:rsid w:val="001D3544"/>
    <w:rsid w:val="001D39AA"/>
    <w:rsid w:val="001D39EC"/>
    <w:rsid w:val="001D418D"/>
    <w:rsid w:val="001D661F"/>
    <w:rsid w:val="001D7B65"/>
    <w:rsid w:val="001E6E5A"/>
    <w:rsid w:val="00201E7E"/>
    <w:rsid w:val="00203E3B"/>
    <w:rsid w:val="00204AB9"/>
    <w:rsid w:val="00204B23"/>
    <w:rsid w:val="00214E0B"/>
    <w:rsid w:val="00215C5A"/>
    <w:rsid w:val="00215E4D"/>
    <w:rsid w:val="00217FA0"/>
    <w:rsid w:val="00225954"/>
    <w:rsid w:val="0022714B"/>
    <w:rsid w:val="002272CB"/>
    <w:rsid w:val="00231607"/>
    <w:rsid w:val="00247945"/>
    <w:rsid w:val="00254C89"/>
    <w:rsid w:val="00254E2D"/>
    <w:rsid w:val="00256D04"/>
    <w:rsid w:val="0026025C"/>
    <w:rsid w:val="0026713B"/>
    <w:rsid w:val="00271C83"/>
    <w:rsid w:val="0027245E"/>
    <w:rsid w:val="002733A4"/>
    <w:rsid w:val="00283304"/>
    <w:rsid w:val="0028360E"/>
    <w:rsid w:val="002869EF"/>
    <w:rsid w:val="0029042C"/>
    <w:rsid w:val="00292A7F"/>
    <w:rsid w:val="00297266"/>
    <w:rsid w:val="002A00E4"/>
    <w:rsid w:val="002A2808"/>
    <w:rsid w:val="002A4F27"/>
    <w:rsid w:val="002A6552"/>
    <w:rsid w:val="002B0E82"/>
    <w:rsid w:val="002B71CD"/>
    <w:rsid w:val="002B76AB"/>
    <w:rsid w:val="002B7C37"/>
    <w:rsid w:val="002C1507"/>
    <w:rsid w:val="002C3CA5"/>
    <w:rsid w:val="002C71CA"/>
    <w:rsid w:val="002D262A"/>
    <w:rsid w:val="002D6763"/>
    <w:rsid w:val="002E06F1"/>
    <w:rsid w:val="002E185D"/>
    <w:rsid w:val="002E3E35"/>
    <w:rsid w:val="002F6E35"/>
    <w:rsid w:val="0030242C"/>
    <w:rsid w:val="00302890"/>
    <w:rsid w:val="00306F1E"/>
    <w:rsid w:val="00310CBE"/>
    <w:rsid w:val="00315DEC"/>
    <w:rsid w:val="0031740A"/>
    <w:rsid w:val="00317FDB"/>
    <w:rsid w:val="003250D8"/>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84A00"/>
    <w:rsid w:val="00384E5E"/>
    <w:rsid w:val="003921CA"/>
    <w:rsid w:val="00394544"/>
    <w:rsid w:val="00394DAA"/>
    <w:rsid w:val="003969F2"/>
    <w:rsid w:val="00396FD7"/>
    <w:rsid w:val="003A0407"/>
    <w:rsid w:val="003A16DA"/>
    <w:rsid w:val="003A501E"/>
    <w:rsid w:val="003A63C1"/>
    <w:rsid w:val="003C3464"/>
    <w:rsid w:val="003C3D79"/>
    <w:rsid w:val="003E1520"/>
    <w:rsid w:val="003E3505"/>
    <w:rsid w:val="003E418E"/>
    <w:rsid w:val="003E7979"/>
    <w:rsid w:val="003F4ADD"/>
    <w:rsid w:val="003F7027"/>
    <w:rsid w:val="003F7D6D"/>
    <w:rsid w:val="00406760"/>
    <w:rsid w:val="00430A83"/>
    <w:rsid w:val="00431084"/>
    <w:rsid w:val="00435539"/>
    <w:rsid w:val="00436B58"/>
    <w:rsid w:val="00436BEA"/>
    <w:rsid w:val="00437868"/>
    <w:rsid w:val="004406E3"/>
    <w:rsid w:val="0044156C"/>
    <w:rsid w:val="0044335E"/>
    <w:rsid w:val="004533DB"/>
    <w:rsid w:val="00455D47"/>
    <w:rsid w:val="00457B7F"/>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4EC1"/>
    <w:rsid w:val="004D6B97"/>
    <w:rsid w:val="004E049B"/>
    <w:rsid w:val="004E69F7"/>
    <w:rsid w:val="004E74D1"/>
    <w:rsid w:val="004F2BAC"/>
    <w:rsid w:val="004F36C4"/>
    <w:rsid w:val="0050038C"/>
    <w:rsid w:val="00506F79"/>
    <w:rsid w:val="005250FF"/>
    <w:rsid w:val="005257EC"/>
    <w:rsid w:val="00526576"/>
    <w:rsid w:val="00526D08"/>
    <w:rsid w:val="005301BD"/>
    <w:rsid w:val="00535221"/>
    <w:rsid w:val="00540352"/>
    <w:rsid w:val="005403E8"/>
    <w:rsid w:val="0054062B"/>
    <w:rsid w:val="00546D04"/>
    <w:rsid w:val="00551D48"/>
    <w:rsid w:val="005547CA"/>
    <w:rsid w:val="00555F68"/>
    <w:rsid w:val="005576F8"/>
    <w:rsid w:val="00560D9D"/>
    <w:rsid w:val="005720EB"/>
    <w:rsid w:val="00580A6C"/>
    <w:rsid w:val="00585F60"/>
    <w:rsid w:val="005903AC"/>
    <w:rsid w:val="00594737"/>
    <w:rsid w:val="005975FE"/>
    <w:rsid w:val="005A151B"/>
    <w:rsid w:val="005A7F69"/>
    <w:rsid w:val="005B3BFB"/>
    <w:rsid w:val="005C2E96"/>
    <w:rsid w:val="005C40D5"/>
    <w:rsid w:val="005C40E0"/>
    <w:rsid w:val="005D1DEB"/>
    <w:rsid w:val="005D5D21"/>
    <w:rsid w:val="005E2B24"/>
    <w:rsid w:val="005E454D"/>
    <w:rsid w:val="005F28ED"/>
    <w:rsid w:val="005F6F8C"/>
    <w:rsid w:val="005F7ADD"/>
    <w:rsid w:val="005F7FEA"/>
    <w:rsid w:val="006075CC"/>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79B5"/>
    <w:rsid w:val="006B1180"/>
    <w:rsid w:val="006B2425"/>
    <w:rsid w:val="006B2CC1"/>
    <w:rsid w:val="006B4E3F"/>
    <w:rsid w:val="006B6D4A"/>
    <w:rsid w:val="006C2620"/>
    <w:rsid w:val="006C3304"/>
    <w:rsid w:val="006C7956"/>
    <w:rsid w:val="006D03BB"/>
    <w:rsid w:val="006D21FF"/>
    <w:rsid w:val="006E3BD4"/>
    <w:rsid w:val="006E4164"/>
    <w:rsid w:val="006F265F"/>
    <w:rsid w:val="006F4AFC"/>
    <w:rsid w:val="006F730C"/>
    <w:rsid w:val="006F73F3"/>
    <w:rsid w:val="00702EB1"/>
    <w:rsid w:val="00702F11"/>
    <w:rsid w:val="007043FD"/>
    <w:rsid w:val="00707736"/>
    <w:rsid w:val="00711B96"/>
    <w:rsid w:val="007222A0"/>
    <w:rsid w:val="0074282D"/>
    <w:rsid w:val="0075488B"/>
    <w:rsid w:val="00756044"/>
    <w:rsid w:val="007614D4"/>
    <w:rsid w:val="00761C9D"/>
    <w:rsid w:val="00761DA6"/>
    <w:rsid w:val="007700B1"/>
    <w:rsid w:val="00780B38"/>
    <w:rsid w:val="00781F52"/>
    <w:rsid w:val="0078227B"/>
    <w:rsid w:val="007825D9"/>
    <w:rsid w:val="00787CE7"/>
    <w:rsid w:val="007963EB"/>
    <w:rsid w:val="007A1493"/>
    <w:rsid w:val="007A2D95"/>
    <w:rsid w:val="007A2E39"/>
    <w:rsid w:val="007A4FD7"/>
    <w:rsid w:val="007B1192"/>
    <w:rsid w:val="007B1305"/>
    <w:rsid w:val="007B1E87"/>
    <w:rsid w:val="007C6B92"/>
    <w:rsid w:val="007D2AD5"/>
    <w:rsid w:val="007D6AE7"/>
    <w:rsid w:val="007D6CFB"/>
    <w:rsid w:val="007E574B"/>
    <w:rsid w:val="007E5750"/>
    <w:rsid w:val="007E6923"/>
    <w:rsid w:val="0080264C"/>
    <w:rsid w:val="008059AC"/>
    <w:rsid w:val="00811638"/>
    <w:rsid w:val="00814AE7"/>
    <w:rsid w:val="00815382"/>
    <w:rsid w:val="00821341"/>
    <w:rsid w:val="00830296"/>
    <w:rsid w:val="008321D0"/>
    <w:rsid w:val="00833B51"/>
    <w:rsid w:val="008403EE"/>
    <w:rsid w:val="008405D8"/>
    <w:rsid w:val="00841251"/>
    <w:rsid w:val="00841793"/>
    <w:rsid w:val="00852D7A"/>
    <w:rsid w:val="008540D9"/>
    <w:rsid w:val="00854CC7"/>
    <w:rsid w:val="00854FD1"/>
    <w:rsid w:val="00865AD4"/>
    <w:rsid w:val="00872A9C"/>
    <w:rsid w:val="00877B02"/>
    <w:rsid w:val="008813AB"/>
    <w:rsid w:val="00882E5C"/>
    <w:rsid w:val="0089611E"/>
    <w:rsid w:val="008A1353"/>
    <w:rsid w:val="008A58DB"/>
    <w:rsid w:val="008A705A"/>
    <w:rsid w:val="008B07B5"/>
    <w:rsid w:val="008B2BAC"/>
    <w:rsid w:val="008B4482"/>
    <w:rsid w:val="008B4E7B"/>
    <w:rsid w:val="008B5ADA"/>
    <w:rsid w:val="008C0044"/>
    <w:rsid w:val="008C16FA"/>
    <w:rsid w:val="008C39E1"/>
    <w:rsid w:val="008C42DA"/>
    <w:rsid w:val="008C792F"/>
    <w:rsid w:val="008D19C5"/>
    <w:rsid w:val="008D50DF"/>
    <w:rsid w:val="008D680C"/>
    <w:rsid w:val="008E0151"/>
    <w:rsid w:val="008E725C"/>
    <w:rsid w:val="008F2984"/>
    <w:rsid w:val="00901CA4"/>
    <w:rsid w:val="009059B9"/>
    <w:rsid w:val="00910B00"/>
    <w:rsid w:val="0091313F"/>
    <w:rsid w:val="009147A0"/>
    <w:rsid w:val="009157C5"/>
    <w:rsid w:val="0091711A"/>
    <w:rsid w:val="00917F77"/>
    <w:rsid w:val="0092292E"/>
    <w:rsid w:val="009250ED"/>
    <w:rsid w:val="009259C2"/>
    <w:rsid w:val="00927695"/>
    <w:rsid w:val="00931483"/>
    <w:rsid w:val="0093204A"/>
    <w:rsid w:val="00932E4E"/>
    <w:rsid w:val="00935598"/>
    <w:rsid w:val="00944C5E"/>
    <w:rsid w:val="009555B9"/>
    <w:rsid w:val="00962492"/>
    <w:rsid w:val="009625E7"/>
    <w:rsid w:val="00964824"/>
    <w:rsid w:val="00964B48"/>
    <w:rsid w:val="009766F4"/>
    <w:rsid w:val="00976BF5"/>
    <w:rsid w:val="00981FE2"/>
    <w:rsid w:val="00982052"/>
    <w:rsid w:val="00982410"/>
    <w:rsid w:val="00995D54"/>
    <w:rsid w:val="009A5344"/>
    <w:rsid w:val="009B11C3"/>
    <w:rsid w:val="009B3D76"/>
    <w:rsid w:val="009B69E2"/>
    <w:rsid w:val="009B76DA"/>
    <w:rsid w:val="009C40AE"/>
    <w:rsid w:val="009D58E7"/>
    <w:rsid w:val="009E2852"/>
    <w:rsid w:val="009E5BE6"/>
    <w:rsid w:val="009E69BF"/>
    <w:rsid w:val="009E6C29"/>
    <w:rsid w:val="009E715C"/>
    <w:rsid w:val="009E756D"/>
    <w:rsid w:val="009E7C89"/>
    <w:rsid w:val="009F33C2"/>
    <w:rsid w:val="00A01047"/>
    <w:rsid w:val="00A01121"/>
    <w:rsid w:val="00A064A6"/>
    <w:rsid w:val="00A219A4"/>
    <w:rsid w:val="00A25844"/>
    <w:rsid w:val="00A26765"/>
    <w:rsid w:val="00A26E0C"/>
    <w:rsid w:val="00A270F8"/>
    <w:rsid w:val="00A311C2"/>
    <w:rsid w:val="00A343A5"/>
    <w:rsid w:val="00A3715B"/>
    <w:rsid w:val="00A40FBE"/>
    <w:rsid w:val="00A469D3"/>
    <w:rsid w:val="00A60379"/>
    <w:rsid w:val="00A606CF"/>
    <w:rsid w:val="00A66515"/>
    <w:rsid w:val="00A66A4E"/>
    <w:rsid w:val="00A6723C"/>
    <w:rsid w:val="00A74AFC"/>
    <w:rsid w:val="00A81E86"/>
    <w:rsid w:val="00A8684E"/>
    <w:rsid w:val="00A86ABD"/>
    <w:rsid w:val="00A900BC"/>
    <w:rsid w:val="00A92089"/>
    <w:rsid w:val="00A96CD2"/>
    <w:rsid w:val="00AA1231"/>
    <w:rsid w:val="00AA795E"/>
    <w:rsid w:val="00AB496C"/>
    <w:rsid w:val="00AB7AB9"/>
    <w:rsid w:val="00AB7DAD"/>
    <w:rsid w:val="00AC603E"/>
    <w:rsid w:val="00AD2206"/>
    <w:rsid w:val="00AD24F3"/>
    <w:rsid w:val="00AE3DBB"/>
    <w:rsid w:val="00AF0545"/>
    <w:rsid w:val="00B000BE"/>
    <w:rsid w:val="00B01117"/>
    <w:rsid w:val="00B01CB5"/>
    <w:rsid w:val="00B023D9"/>
    <w:rsid w:val="00B02C9E"/>
    <w:rsid w:val="00B04DDB"/>
    <w:rsid w:val="00B11994"/>
    <w:rsid w:val="00B11C13"/>
    <w:rsid w:val="00B11F80"/>
    <w:rsid w:val="00B176FD"/>
    <w:rsid w:val="00B331F4"/>
    <w:rsid w:val="00B33BD4"/>
    <w:rsid w:val="00B42423"/>
    <w:rsid w:val="00B4546A"/>
    <w:rsid w:val="00B45B86"/>
    <w:rsid w:val="00B518EB"/>
    <w:rsid w:val="00B57DCF"/>
    <w:rsid w:val="00B6037C"/>
    <w:rsid w:val="00B72C2C"/>
    <w:rsid w:val="00B73D4C"/>
    <w:rsid w:val="00B83B64"/>
    <w:rsid w:val="00B86797"/>
    <w:rsid w:val="00B86E7E"/>
    <w:rsid w:val="00B9069A"/>
    <w:rsid w:val="00B90E1D"/>
    <w:rsid w:val="00B949A7"/>
    <w:rsid w:val="00B973C9"/>
    <w:rsid w:val="00BA0343"/>
    <w:rsid w:val="00BA05D3"/>
    <w:rsid w:val="00BA36B1"/>
    <w:rsid w:val="00BA79D9"/>
    <w:rsid w:val="00BB000E"/>
    <w:rsid w:val="00BB4F8E"/>
    <w:rsid w:val="00BB5573"/>
    <w:rsid w:val="00BB5649"/>
    <w:rsid w:val="00BC2562"/>
    <w:rsid w:val="00BC3468"/>
    <w:rsid w:val="00BE18A5"/>
    <w:rsid w:val="00BE33C8"/>
    <w:rsid w:val="00BE6894"/>
    <w:rsid w:val="00BF1CE7"/>
    <w:rsid w:val="00BF39D4"/>
    <w:rsid w:val="00BF3F82"/>
    <w:rsid w:val="00BF7326"/>
    <w:rsid w:val="00C03960"/>
    <w:rsid w:val="00C138B9"/>
    <w:rsid w:val="00C14871"/>
    <w:rsid w:val="00C247F2"/>
    <w:rsid w:val="00C2798C"/>
    <w:rsid w:val="00C4142C"/>
    <w:rsid w:val="00C44D41"/>
    <w:rsid w:val="00C45A45"/>
    <w:rsid w:val="00C45D90"/>
    <w:rsid w:val="00C47A9D"/>
    <w:rsid w:val="00C51094"/>
    <w:rsid w:val="00C536C6"/>
    <w:rsid w:val="00C5662D"/>
    <w:rsid w:val="00C62485"/>
    <w:rsid w:val="00C6450B"/>
    <w:rsid w:val="00C74076"/>
    <w:rsid w:val="00C7488A"/>
    <w:rsid w:val="00C749D7"/>
    <w:rsid w:val="00C81C15"/>
    <w:rsid w:val="00C81CE4"/>
    <w:rsid w:val="00C83353"/>
    <w:rsid w:val="00C90FA2"/>
    <w:rsid w:val="00C94B60"/>
    <w:rsid w:val="00C95148"/>
    <w:rsid w:val="00C971DE"/>
    <w:rsid w:val="00CA1FFC"/>
    <w:rsid w:val="00CA6471"/>
    <w:rsid w:val="00CA73BC"/>
    <w:rsid w:val="00CA7F45"/>
    <w:rsid w:val="00CB3552"/>
    <w:rsid w:val="00CB4AFD"/>
    <w:rsid w:val="00CB5665"/>
    <w:rsid w:val="00CB77C1"/>
    <w:rsid w:val="00CC2B56"/>
    <w:rsid w:val="00CD0D49"/>
    <w:rsid w:val="00CD148B"/>
    <w:rsid w:val="00CD3DCB"/>
    <w:rsid w:val="00CD6BD3"/>
    <w:rsid w:val="00CE347E"/>
    <w:rsid w:val="00CE55BF"/>
    <w:rsid w:val="00CE5F83"/>
    <w:rsid w:val="00CE614C"/>
    <w:rsid w:val="00CF338A"/>
    <w:rsid w:val="00CF6E72"/>
    <w:rsid w:val="00CF773F"/>
    <w:rsid w:val="00D04B5A"/>
    <w:rsid w:val="00D05BD4"/>
    <w:rsid w:val="00D13A18"/>
    <w:rsid w:val="00D154AE"/>
    <w:rsid w:val="00D17BAD"/>
    <w:rsid w:val="00D206F1"/>
    <w:rsid w:val="00D21805"/>
    <w:rsid w:val="00D3011C"/>
    <w:rsid w:val="00D3206B"/>
    <w:rsid w:val="00D32D01"/>
    <w:rsid w:val="00D36A2A"/>
    <w:rsid w:val="00D426AD"/>
    <w:rsid w:val="00D44594"/>
    <w:rsid w:val="00D46CC5"/>
    <w:rsid w:val="00D541E7"/>
    <w:rsid w:val="00D71B98"/>
    <w:rsid w:val="00D854D7"/>
    <w:rsid w:val="00D8659F"/>
    <w:rsid w:val="00D9439C"/>
    <w:rsid w:val="00DA05B6"/>
    <w:rsid w:val="00DA4E74"/>
    <w:rsid w:val="00DB0CFD"/>
    <w:rsid w:val="00DB2324"/>
    <w:rsid w:val="00DB7BA6"/>
    <w:rsid w:val="00DC02C5"/>
    <w:rsid w:val="00DC0518"/>
    <w:rsid w:val="00DC1F96"/>
    <w:rsid w:val="00DC2044"/>
    <w:rsid w:val="00DC57DB"/>
    <w:rsid w:val="00DC772D"/>
    <w:rsid w:val="00DD2ADB"/>
    <w:rsid w:val="00DE222B"/>
    <w:rsid w:val="00DF3111"/>
    <w:rsid w:val="00DF4330"/>
    <w:rsid w:val="00DF4F75"/>
    <w:rsid w:val="00DF7006"/>
    <w:rsid w:val="00E03DB4"/>
    <w:rsid w:val="00E141D5"/>
    <w:rsid w:val="00E15AD4"/>
    <w:rsid w:val="00E16443"/>
    <w:rsid w:val="00E202FA"/>
    <w:rsid w:val="00E218CA"/>
    <w:rsid w:val="00E2458E"/>
    <w:rsid w:val="00E253D5"/>
    <w:rsid w:val="00E25645"/>
    <w:rsid w:val="00E4054A"/>
    <w:rsid w:val="00E4096D"/>
    <w:rsid w:val="00E41FF2"/>
    <w:rsid w:val="00E42570"/>
    <w:rsid w:val="00E4482D"/>
    <w:rsid w:val="00E50C9B"/>
    <w:rsid w:val="00E55240"/>
    <w:rsid w:val="00E57389"/>
    <w:rsid w:val="00E57A14"/>
    <w:rsid w:val="00E6337E"/>
    <w:rsid w:val="00E64671"/>
    <w:rsid w:val="00E655FB"/>
    <w:rsid w:val="00E67AF9"/>
    <w:rsid w:val="00E71EDC"/>
    <w:rsid w:val="00E77E14"/>
    <w:rsid w:val="00E77EEF"/>
    <w:rsid w:val="00E81DAA"/>
    <w:rsid w:val="00E85F06"/>
    <w:rsid w:val="00E877DB"/>
    <w:rsid w:val="00EA2F43"/>
    <w:rsid w:val="00EB175C"/>
    <w:rsid w:val="00EB7B14"/>
    <w:rsid w:val="00EC4A25"/>
    <w:rsid w:val="00EE11F8"/>
    <w:rsid w:val="00EE3C1D"/>
    <w:rsid w:val="00EF14AC"/>
    <w:rsid w:val="00EF2082"/>
    <w:rsid w:val="00F04524"/>
    <w:rsid w:val="00F0490D"/>
    <w:rsid w:val="00F07599"/>
    <w:rsid w:val="00F1029B"/>
    <w:rsid w:val="00F12333"/>
    <w:rsid w:val="00F14FDC"/>
    <w:rsid w:val="00F220AC"/>
    <w:rsid w:val="00F2315C"/>
    <w:rsid w:val="00F318F6"/>
    <w:rsid w:val="00F326A0"/>
    <w:rsid w:val="00F36489"/>
    <w:rsid w:val="00F43593"/>
    <w:rsid w:val="00F44272"/>
    <w:rsid w:val="00F553C3"/>
    <w:rsid w:val="00F567E2"/>
    <w:rsid w:val="00F6063A"/>
    <w:rsid w:val="00F60738"/>
    <w:rsid w:val="00F61242"/>
    <w:rsid w:val="00F6274E"/>
    <w:rsid w:val="00F70118"/>
    <w:rsid w:val="00F770B2"/>
    <w:rsid w:val="00F81C42"/>
    <w:rsid w:val="00F85145"/>
    <w:rsid w:val="00F85583"/>
    <w:rsid w:val="00F92064"/>
    <w:rsid w:val="00F9218C"/>
    <w:rsid w:val="00F93A13"/>
    <w:rsid w:val="00FA03B3"/>
    <w:rsid w:val="00FB0524"/>
    <w:rsid w:val="00FC50A5"/>
    <w:rsid w:val="00FC6324"/>
    <w:rsid w:val="00FC7F31"/>
    <w:rsid w:val="00FD327B"/>
    <w:rsid w:val="00FE1900"/>
    <w:rsid w:val="00FE3270"/>
    <w:rsid w:val="00FE5257"/>
    <w:rsid w:val="00FE7DA9"/>
    <w:rsid w:val="00FF31B3"/>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0545"/>
    <o:shapelayout v:ext="edit">
      <o:idmap v:ext="edit" data="1"/>
    </o:shapelayout>
  </w:shapeDefaults>
  <w:decimalSymbol w:val="."/>
  <w:listSeparator w:val=","/>
  <w14:docId w14:val="02C4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ind w:left="108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Bullet"/>
    <w:next w:val="Bullet"/>
    <w:uiPriority w:val="34"/>
    <w:semiHidden/>
    <w:rsid w:val="00100817"/>
    <w:pPr>
      <w:numPr>
        <w:numId w:val="0"/>
      </w:numPr>
      <w:tabs>
        <w:tab w:val="clear" w:pos="432"/>
        <w:tab w:val="left" w:pos="360"/>
      </w:tabs>
      <w:spacing w:after="180"/>
      <w:ind w:right="360"/>
      <w:contextualSpacing/>
      <w:jc w:val="both"/>
    </w:pPr>
    <w:rPr>
      <w:szCs w:val="24"/>
    </w:rPr>
  </w:style>
  <w:style w:type="paragraph" w:styleId="NormalWeb">
    <w:name w:val="Normal (Web)"/>
    <w:basedOn w:val="Normal"/>
    <w:rsid w:val="00E77E14"/>
    <w:pPr>
      <w:spacing w:before="100" w:beforeAutospacing="1" w:after="100" w:afterAutospacing="1" w:line="288" w:lineRule="atLeast"/>
      <w:ind w:firstLine="0"/>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ind w:left="108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Bullet"/>
    <w:next w:val="Bullet"/>
    <w:uiPriority w:val="34"/>
    <w:semiHidden/>
    <w:rsid w:val="00100817"/>
    <w:pPr>
      <w:numPr>
        <w:numId w:val="0"/>
      </w:numPr>
      <w:tabs>
        <w:tab w:val="clear" w:pos="432"/>
        <w:tab w:val="left" w:pos="360"/>
      </w:tabs>
      <w:spacing w:after="180"/>
      <w:ind w:right="360"/>
      <w:contextualSpacing/>
      <w:jc w:val="both"/>
    </w:pPr>
    <w:rPr>
      <w:szCs w:val="24"/>
    </w:rPr>
  </w:style>
  <w:style w:type="paragraph" w:styleId="NormalWeb">
    <w:name w:val="Normal (Web)"/>
    <w:basedOn w:val="Normal"/>
    <w:rsid w:val="00E77E14"/>
    <w:pPr>
      <w:spacing w:before="100" w:beforeAutospacing="1" w:after="100" w:afterAutospacing="1" w:line="288" w:lineRule="atLeast"/>
      <w:ind w:firstLine="0"/>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87418-45C8-4AA8-AFC1-4FDF24F98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E22F80-C3AD-4ECF-89AA-41FF8DA9F91D}">
  <ds:schemaRefs>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D1AAB373-8152-4953-B7F9-1F8BE673E9A9}">
  <ds:schemaRefs>
    <ds:schemaRef ds:uri="http://schemas.microsoft.com/sharepoint/v3/contenttype/forms"/>
  </ds:schemaRefs>
</ds:datastoreItem>
</file>

<file path=customXml/itemProps4.xml><?xml version="1.0" encoding="utf-8"?>
<ds:datastoreItem xmlns:ds="http://schemas.openxmlformats.org/officeDocument/2006/customXml" ds:itemID="{73036336-7CEF-4346-8DE5-DFCE3D66C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10</Pages>
  <Words>2062</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Funn, Sherrette (OS/ASA/OCIO/OEA)</cp:lastModifiedBy>
  <cp:revision>2</cp:revision>
  <cp:lastPrinted>2014-11-10T16:37:00Z</cp:lastPrinted>
  <dcterms:created xsi:type="dcterms:W3CDTF">2015-02-24T16:27:00Z</dcterms:created>
  <dcterms:modified xsi:type="dcterms:W3CDTF">2015-02-24T16:27:00Z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ies>
</file>