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7CB" w:rsidRPr="00903CC8" w:rsidRDefault="003C77CB" w:rsidP="003C77CB">
      <w:pPr>
        <w:tabs>
          <w:tab w:val="center" w:pos="4680"/>
        </w:tabs>
        <w:jc w:val="center"/>
        <w:rPr>
          <w:rFonts w:asciiTheme="minorHAnsi" w:hAnsiTheme="minorHAnsi"/>
          <w:bCs/>
          <w:sz w:val="22"/>
          <w:szCs w:val="22"/>
        </w:rPr>
      </w:pPr>
      <w:r w:rsidRPr="00903CC8">
        <w:rPr>
          <w:rFonts w:asciiTheme="minorHAnsi" w:hAnsiTheme="minorHAnsi"/>
          <w:bCs/>
          <w:sz w:val="22"/>
          <w:szCs w:val="22"/>
        </w:rPr>
        <w:t>Administration on Aging, Administration for Community Living,</w:t>
      </w:r>
    </w:p>
    <w:p w:rsidR="003C77CB" w:rsidRPr="00903CC8" w:rsidRDefault="003C77CB" w:rsidP="003C77CB">
      <w:pPr>
        <w:tabs>
          <w:tab w:val="center" w:pos="4680"/>
        </w:tabs>
        <w:jc w:val="center"/>
        <w:rPr>
          <w:rFonts w:asciiTheme="minorHAnsi" w:hAnsiTheme="minorHAnsi"/>
          <w:bCs/>
          <w:sz w:val="22"/>
          <w:szCs w:val="22"/>
        </w:rPr>
      </w:pPr>
      <w:r w:rsidRPr="00903CC8">
        <w:rPr>
          <w:rFonts w:asciiTheme="minorHAnsi" w:hAnsiTheme="minorHAnsi"/>
          <w:bCs/>
          <w:sz w:val="22"/>
          <w:szCs w:val="22"/>
        </w:rPr>
        <w:t xml:space="preserve">U.S. Department of Health and Human Services </w:t>
      </w:r>
    </w:p>
    <w:p w:rsidR="003C77CB" w:rsidRPr="00903CC8" w:rsidRDefault="003C77CB" w:rsidP="003C77CB">
      <w:pPr>
        <w:tabs>
          <w:tab w:val="center" w:pos="4680"/>
        </w:tabs>
        <w:jc w:val="center"/>
        <w:rPr>
          <w:rFonts w:asciiTheme="minorHAnsi" w:hAnsiTheme="minorHAnsi"/>
          <w:bCs/>
          <w:sz w:val="22"/>
          <w:szCs w:val="22"/>
        </w:rPr>
      </w:pPr>
    </w:p>
    <w:p w:rsidR="003C77CB" w:rsidRPr="00903CC8" w:rsidRDefault="007F262D" w:rsidP="003C77CB">
      <w:pPr>
        <w:tabs>
          <w:tab w:val="center" w:pos="4680"/>
        </w:tabs>
        <w:jc w:val="center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January 28</w:t>
      </w:r>
      <w:r w:rsidR="003C77CB" w:rsidRPr="00903CC8">
        <w:rPr>
          <w:rFonts w:asciiTheme="minorHAnsi" w:hAnsiTheme="minorHAnsi"/>
          <w:bCs/>
          <w:sz w:val="22"/>
          <w:szCs w:val="22"/>
        </w:rPr>
        <w:t>, 2015</w:t>
      </w:r>
    </w:p>
    <w:p w:rsidR="00EE1722" w:rsidRDefault="00EE1722" w:rsidP="003C77CB">
      <w:pPr>
        <w:tabs>
          <w:tab w:val="center" w:pos="4680"/>
        </w:tabs>
        <w:jc w:val="center"/>
        <w:rPr>
          <w:rFonts w:asciiTheme="minorHAnsi" w:hAnsiTheme="minorHAnsi"/>
          <w:bCs/>
          <w:sz w:val="22"/>
          <w:szCs w:val="22"/>
        </w:rPr>
      </w:pPr>
    </w:p>
    <w:p w:rsidR="003C77CB" w:rsidRPr="00903CC8" w:rsidRDefault="003C77CB" w:rsidP="003C77CB">
      <w:pPr>
        <w:tabs>
          <w:tab w:val="center" w:pos="4680"/>
        </w:tabs>
        <w:jc w:val="center"/>
        <w:rPr>
          <w:rFonts w:asciiTheme="minorHAnsi" w:hAnsiTheme="minorHAnsi"/>
          <w:bCs/>
          <w:sz w:val="22"/>
          <w:szCs w:val="22"/>
        </w:rPr>
      </w:pPr>
      <w:r w:rsidRPr="00903CC8">
        <w:rPr>
          <w:rFonts w:asciiTheme="minorHAnsi" w:hAnsiTheme="minorHAnsi"/>
          <w:bCs/>
          <w:sz w:val="22"/>
          <w:szCs w:val="22"/>
        </w:rPr>
        <w:t xml:space="preserve">Evidence-Based Falls Prevention Program Standardized Data Collection </w:t>
      </w:r>
    </w:p>
    <w:p w:rsidR="003C77CB" w:rsidRDefault="007F262D" w:rsidP="003C77CB">
      <w:pPr>
        <w:pStyle w:val="Default"/>
        <w:jc w:val="center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Request for a Non-Substantive Change</w:t>
      </w:r>
    </w:p>
    <w:p w:rsidR="007F262D" w:rsidRDefault="007F262D" w:rsidP="003C77CB">
      <w:pPr>
        <w:pStyle w:val="Default"/>
        <w:jc w:val="center"/>
        <w:rPr>
          <w:rFonts w:asciiTheme="minorHAnsi" w:hAnsiTheme="minorHAnsi"/>
          <w:bCs/>
          <w:sz w:val="22"/>
          <w:szCs w:val="22"/>
        </w:rPr>
      </w:pPr>
    </w:p>
    <w:p w:rsidR="007F262D" w:rsidRDefault="007F262D" w:rsidP="00780CE9">
      <w:pPr>
        <w:spacing w:line="276" w:lineRule="auto"/>
        <w:rPr>
          <w:rFonts w:asciiTheme="minorHAnsi" w:hAnsiTheme="minorHAnsi"/>
          <w:sz w:val="22"/>
          <w:szCs w:val="22"/>
        </w:rPr>
      </w:pPr>
      <w:r w:rsidRPr="007F262D">
        <w:rPr>
          <w:rFonts w:asciiTheme="minorHAnsi" w:hAnsiTheme="minorHAnsi"/>
          <w:sz w:val="22"/>
          <w:szCs w:val="22"/>
        </w:rPr>
        <w:t xml:space="preserve">On January 26, 2015, </w:t>
      </w:r>
      <w:r w:rsidRPr="00EE1722">
        <w:rPr>
          <w:rFonts w:asciiTheme="minorHAnsi" w:hAnsiTheme="minorHAnsi"/>
          <w:sz w:val="22"/>
          <w:szCs w:val="22"/>
        </w:rPr>
        <w:t>The Administration on Aging (AoA), Administration for Community Living (ACL), U.S. Department of Health and Human Services (HHS)</w:t>
      </w:r>
      <w:r>
        <w:rPr>
          <w:rFonts w:asciiTheme="minorHAnsi" w:hAnsiTheme="minorHAnsi"/>
          <w:sz w:val="22"/>
          <w:szCs w:val="22"/>
        </w:rPr>
        <w:t xml:space="preserve"> received a Notice of Office of Management and Budget Action approving the following Falls Prevention Data Collection Tools</w:t>
      </w:r>
      <w:r w:rsidR="00793A95">
        <w:rPr>
          <w:rFonts w:asciiTheme="minorHAnsi" w:hAnsiTheme="minorHAnsi"/>
          <w:sz w:val="22"/>
          <w:szCs w:val="22"/>
        </w:rPr>
        <w:t xml:space="preserve"> (OMB Control Number: 0985-0039)</w:t>
      </w:r>
      <w:r>
        <w:rPr>
          <w:rFonts w:asciiTheme="minorHAnsi" w:hAnsiTheme="minorHAnsi"/>
          <w:sz w:val="22"/>
          <w:szCs w:val="22"/>
        </w:rPr>
        <w:t>:</w:t>
      </w:r>
    </w:p>
    <w:p w:rsidR="007F262D" w:rsidRDefault="007F262D" w:rsidP="00780CE9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7F262D" w:rsidRPr="007F262D" w:rsidRDefault="007F262D" w:rsidP="00780CE9">
      <w:pPr>
        <w:numPr>
          <w:ilvl w:val="0"/>
          <w:numId w:val="1"/>
        </w:numPr>
        <w:spacing w:line="276" w:lineRule="auto"/>
        <w:rPr>
          <w:rFonts w:asciiTheme="minorHAnsi" w:hAnsiTheme="minorHAnsi"/>
          <w:sz w:val="24"/>
        </w:rPr>
      </w:pPr>
      <w:r w:rsidRPr="007F262D">
        <w:rPr>
          <w:rFonts w:asciiTheme="minorHAnsi" w:hAnsiTheme="minorHAnsi"/>
          <w:b/>
          <w:sz w:val="24"/>
        </w:rPr>
        <w:t xml:space="preserve">Semi-annual Performance Report </w:t>
      </w:r>
    </w:p>
    <w:p w:rsidR="007F262D" w:rsidRDefault="007F262D" w:rsidP="00780CE9">
      <w:pPr>
        <w:numPr>
          <w:ilvl w:val="0"/>
          <w:numId w:val="1"/>
        </w:numPr>
        <w:spacing w:line="276" w:lineRule="auto"/>
        <w:rPr>
          <w:rFonts w:asciiTheme="minorHAnsi" w:hAnsiTheme="minorHAnsi"/>
          <w:sz w:val="24"/>
        </w:rPr>
      </w:pPr>
      <w:r w:rsidRPr="007F262D">
        <w:rPr>
          <w:rFonts w:asciiTheme="minorHAnsi" w:hAnsiTheme="minorHAnsi"/>
          <w:b/>
          <w:sz w:val="24"/>
        </w:rPr>
        <w:t>Host</w:t>
      </w:r>
      <w:r w:rsidRPr="007F262D">
        <w:rPr>
          <w:rFonts w:asciiTheme="minorHAnsi" w:hAnsiTheme="minorHAnsi"/>
          <w:sz w:val="24"/>
        </w:rPr>
        <w:t xml:space="preserve"> </w:t>
      </w:r>
      <w:r w:rsidRPr="007F262D">
        <w:rPr>
          <w:rFonts w:asciiTheme="minorHAnsi" w:hAnsiTheme="minorHAnsi"/>
          <w:b/>
          <w:sz w:val="24"/>
        </w:rPr>
        <w:t>Organization Information Form</w:t>
      </w:r>
      <w:r w:rsidRPr="007F262D">
        <w:rPr>
          <w:rFonts w:asciiTheme="minorHAnsi" w:hAnsiTheme="minorHAnsi"/>
          <w:sz w:val="24"/>
        </w:rPr>
        <w:t xml:space="preserve"> </w:t>
      </w:r>
    </w:p>
    <w:p w:rsidR="007F262D" w:rsidRDefault="007F262D" w:rsidP="00780CE9">
      <w:pPr>
        <w:numPr>
          <w:ilvl w:val="0"/>
          <w:numId w:val="1"/>
        </w:numPr>
        <w:spacing w:line="276" w:lineRule="auto"/>
        <w:rPr>
          <w:rFonts w:asciiTheme="minorHAnsi" w:hAnsiTheme="minorHAnsi"/>
          <w:sz w:val="24"/>
        </w:rPr>
      </w:pPr>
      <w:r w:rsidRPr="007F262D">
        <w:rPr>
          <w:rFonts w:asciiTheme="minorHAnsi" w:hAnsiTheme="minorHAnsi"/>
          <w:b/>
          <w:sz w:val="24"/>
        </w:rPr>
        <w:t>Program Information Cover Sheet</w:t>
      </w:r>
      <w:r w:rsidRPr="007F262D">
        <w:rPr>
          <w:rFonts w:asciiTheme="minorHAnsi" w:hAnsiTheme="minorHAnsi"/>
          <w:sz w:val="24"/>
        </w:rPr>
        <w:t xml:space="preserve"> </w:t>
      </w:r>
    </w:p>
    <w:p w:rsidR="007F262D" w:rsidRPr="007F262D" w:rsidRDefault="007F262D" w:rsidP="00780CE9">
      <w:pPr>
        <w:numPr>
          <w:ilvl w:val="0"/>
          <w:numId w:val="1"/>
        </w:numPr>
        <w:spacing w:line="276" w:lineRule="auto"/>
        <w:rPr>
          <w:rFonts w:asciiTheme="minorHAnsi" w:hAnsiTheme="minorHAnsi"/>
        </w:rPr>
      </w:pPr>
      <w:r w:rsidRPr="007F262D">
        <w:rPr>
          <w:rFonts w:asciiTheme="minorHAnsi" w:hAnsiTheme="minorHAnsi"/>
          <w:b/>
          <w:sz w:val="24"/>
        </w:rPr>
        <w:t>Attendance Log</w:t>
      </w:r>
      <w:r w:rsidRPr="007F262D">
        <w:rPr>
          <w:rFonts w:asciiTheme="minorHAnsi" w:hAnsiTheme="minorHAnsi"/>
          <w:sz w:val="24"/>
        </w:rPr>
        <w:t xml:space="preserve"> </w:t>
      </w:r>
    </w:p>
    <w:p w:rsidR="007F262D" w:rsidRDefault="007F262D" w:rsidP="00780CE9">
      <w:pPr>
        <w:numPr>
          <w:ilvl w:val="0"/>
          <w:numId w:val="1"/>
        </w:numPr>
        <w:spacing w:line="276" w:lineRule="auto"/>
        <w:rPr>
          <w:rFonts w:asciiTheme="minorHAnsi" w:hAnsiTheme="minorHAnsi"/>
        </w:rPr>
      </w:pPr>
      <w:r w:rsidRPr="007F262D">
        <w:rPr>
          <w:rFonts w:asciiTheme="minorHAnsi" w:hAnsiTheme="minorHAnsi"/>
          <w:b/>
          <w:sz w:val="24"/>
        </w:rPr>
        <w:t>Participant Information Form</w:t>
      </w:r>
      <w:r w:rsidRPr="007F262D">
        <w:rPr>
          <w:rFonts w:asciiTheme="minorHAnsi" w:hAnsiTheme="minorHAnsi"/>
        </w:rPr>
        <w:t xml:space="preserve"> </w:t>
      </w:r>
    </w:p>
    <w:p w:rsidR="007F262D" w:rsidRDefault="007F262D" w:rsidP="00780CE9">
      <w:pPr>
        <w:spacing w:line="276" w:lineRule="auto"/>
        <w:ind w:left="720"/>
        <w:rPr>
          <w:rFonts w:asciiTheme="minorHAnsi" w:hAnsiTheme="minorHAnsi"/>
        </w:rPr>
      </w:pPr>
    </w:p>
    <w:p w:rsidR="007F262D" w:rsidRPr="00780CE9" w:rsidRDefault="007F262D" w:rsidP="00780CE9">
      <w:pPr>
        <w:spacing w:line="276" w:lineRule="auto"/>
        <w:rPr>
          <w:rFonts w:asciiTheme="minorHAnsi" w:hAnsiTheme="minorHAnsi"/>
          <w:sz w:val="22"/>
          <w:szCs w:val="22"/>
        </w:rPr>
      </w:pPr>
      <w:r w:rsidRPr="007F262D">
        <w:rPr>
          <w:rFonts w:asciiTheme="minorHAnsi" w:hAnsiTheme="minorHAnsi"/>
          <w:sz w:val="22"/>
          <w:szCs w:val="22"/>
        </w:rPr>
        <w:t xml:space="preserve">In addition to these approved forms, we would like to request clearance to administer a </w:t>
      </w:r>
      <w:r w:rsidRPr="00780CE9">
        <w:rPr>
          <w:rFonts w:asciiTheme="minorHAnsi" w:hAnsiTheme="minorHAnsi"/>
          <w:b/>
          <w:sz w:val="22"/>
          <w:szCs w:val="22"/>
        </w:rPr>
        <w:t xml:space="preserve">Post Program </w:t>
      </w:r>
      <w:r w:rsidR="00A5090A" w:rsidRPr="00A5090A">
        <w:rPr>
          <w:rFonts w:asciiTheme="minorHAnsi" w:hAnsiTheme="minorHAnsi"/>
          <w:b/>
          <w:sz w:val="22"/>
          <w:szCs w:val="22"/>
        </w:rPr>
        <w:t>S</w:t>
      </w:r>
      <w:r w:rsidR="00F35E85" w:rsidRPr="00A5090A">
        <w:rPr>
          <w:rFonts w:asciiTheme="minorHAnsi" w:hAnsiTheme="minorHAnsi"/>
          <w:b/>
          <w:sz w:val="22"/>
          <w:szCs w:val="22"/>
        </w:rPr>
        <w:t>urvey</w:t>
      </w:r>
      <w:r w:rsidR="00F35E85" w:rsidRPr="00F35E85">
        <w:rPr>
          <w:rFonts w:asciiTheme="minorHAnsi" w:hAnsiTheme="minorHAnsi"/>
          <w:sz w:val="22"/>
          <w:szCs w:val="22"/>
        </w:rPr>
        <w:t xml:space="preserve"> form</w:t>
      </w:r>
      <w:r w:rsidRPr="00F35E85">
        <w:rPr>
          <w:rFonts w:asciiTheme="minorHAnsi" w:hAnsiTheme="minorHAnsi"/>
          <w:sz w:val="22"/>
          <w:szCs w:val="22"/>
        </w:rPr>
        <w:t>.</w:t>
      </w:r>
    </w:p>
    <w:p w:rsidR="007F262D" w:rsidRPr="007F262D" w:rsidRDefault="007F262D" w:rsidP="00780CE9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7F262D" w:rsidRPr="007F262D" w:rsidRDefault="007F262D" w:rsidP="00780CE9">
      <w:pPr>
        <w:spacing w:line="276" w:lineRule="auto"/>
        <w:rPr>
          <w:rFonts w:asciiTheme="minorHAnsi" w:hAnsiTheme="minorHAnsi"/>
          <w:sz w:val="22"/>
          <w:szCs w:val="22"/>
        </w:rPr>
      </w:pPr>
      <w:r w:rsidRPr="007F262D">
        <w:rPr>
          <w:rFonts w:asciiTheme="minorHAnsi" w:hAnsiTheme="minorHAnsi"/>
          <w:sz w:val="22"/>
          <w:szCs w:val="22"/>
        </w:rPr>
        <w:t>This form will be completed by each participant at the last session of the program series on a voluntary basis. Th</w:t>
      </w:r>
      <w:r w:rsidR="00780CE9">
        <w:rPr>
          <w:rFonts w:asciiTheme="minorHAnsi" w:hAnsiTheme="minorHAnsi"/>
          <w:sz w:val="22"/>
          <w:szCs w:val="22"/>
        </w:rPr>
        <w:t xml:space="preserve">e Post Program </w:t>
      </w:r>
      <w:r w:rsidR="00A5090A">
        <w:rPr>
          <w:rFonts w:asciiTheme="minorHAnsi" w:hAnsiTheme="minorHAnsi"/>
          <w:sz w:val="22"/>
          <w:szCs w:val="22"/>
        </w:rPr>
        <w:t>Survey f</w:t>
      </w:r>
      <w:r w:rsidR="00780CE9">
        <w:rPr>
          <w:rFonts w:asciiTheme="minorHAnsi" w:hAnsiTheme="minorHAnsi"/>
          <w:sz w:val="22"/>
          <w:szCs w:val="22"/>
        </w:rPr>
        <w:t xml:space="preserve">orm </w:t>
      </w:r>
      <w:r w:rsidRPr="007F262D">
        <w:rPr>
          <w:rFonts w:asciiTheme="minorHAnsi" w:hAnsiTheme="minorHAnsi"/>
          <w:sz w:val="22"/>
          <w:szCs w:val="22"/>
        </w:rPr>
        <w:t xml:space="preserve">supplements the Participant Information Form which documents demographic and health characteristics and also assesses some key </w:t>
      </w:r>
      <w:r w:rsidR="00780CE9">
        <w:rPr>
          <w:rFonts w:asciiTheme="minorHAnsi" w:hAnsiTheme="minorHAnsi"/>
          <w:sz w:val="22"/>
          <w:szCs w:val="22"/>
        </w:rPr>
        <w:t xml:space="preserve">falls risks and </w:t>
      </w:r>
      <w:r w:rsidRPr="007F262D">
        <w:rPr>
          <w:rFonts w:asciiTheme="minorHAnsi" w:hAnsiTheme="minorHAnsi"/>
          <w:sz w:val="22"/>
          <w:szCs w:val="22"/>
        </w:rPr>
        <w:t>outcome variables</w:t>
      </w:r>
      <w:r w:rsidR="00780CE9">
        <w:rPr>
          <w:rFonts w:asciiTheme="minorHAnsi" w:hAnsiTheme="minorHAnsi"/>
          <w:sz w:val="22"/>
          <w:szCs w:val="22"/>
        </w:rPr>
        <w:t xml:space="preserve">.  The Post </w:t>
      </w:r>
      <w:bookmarkStart w:id="0" w:name="_GoBack"/>
      <w:bookmarkEnd w:id="0"/>
      <w:r w:rsidR="00F35E85">
        <w:rPr>
          <w:rFonts w:asciiTheme="minorHAnsi" w:hAnsiTheme="minorHAnsi"/>
          <w:sz w:val="22"/>
          <w:szCs w:val="22"/>
        </w:rPr>
        <w:t>f</w:t>
      </w:r>
      <w:r w:rsidR="00780CE9">
        <w:rPr>
          <w:rFonts w:asciiTheme="minorHAnsi" w:hAnsiTheme="minorHAnsi"/>
          <w:sz w:val="22"/>
          <w:szCs w:val="22"/>
        </w:rPr>
        <w:t xml:space="preserve">orm will </w:t>
      </w:r>
      <w:r w:rsidR="005B397F">
        <w:rPr>
          <w:rFonts w:asciiTheme="minorHAnsi" w:hAnsiTheme="minorHAnsi"/>
          <w:sz w:val="22"/>
          <w:szCs w:val="22"/>
        </w:rPr>
        <w:t xml:space="preserve">provide information about participants’ change in falls </w:t>
      </w:r>
      <w:r w:rsidR="00780CE9">
        <w:rPr>
          <w:rFonts w:asciiTheme="minorHAnsi" w:hAnsiTheme="minorHAnsi"/>
          <w:sz w:val="22"/>
          <w:szCs w:val="22"/>
        </w:rPr>
        <w:t xml:space="preserve">risks and </w:t>
      </w:r>
      <w:r w:rsidR="005B397F">
        <w:rPr>
          <w:rFonts w:asciiTheme="minorHAnsi" w:hAnsiTheme="minorHAnsi"/>
          <w:sz w:val="22"/>
          <w:szCs w:val="22"/>
        </w:rPr>
        <w:t xml:space="preserve">about stated program </w:t>
      </w:r>
      <w:r w:rsidR="00780CE9">
        <w:rPr>
          <w:rFonts w:asciiTheme="minorHAnsi" w:hAnsiTheme="minorHAnsi"/>
          <w:sz w:val="22"/>
          <w:szCs w:val="22"/>
        </w:rPr>
        <w:t>outcomes</w:t>
      </w:r>
      <w:r w:rsidRPr="007F262D">
        <w:rPr>
          <w:rFonts w:asciiTheme="minorHAnsi" w:hAnsiTheme="minorHAnsi"/>
          <w:sz w:val="22"/>
          <w:szCs w:val="22"/>
        </w:rPr>
        <w:t xml:space="preserve">, including falls self-efficacy, falls and injury rates, fear of falling, and interference with social activities.  </w:t>
      </w:r>
    </w:p>
    <w:p w:rsidR="007F262D" w:rsidRPr="007F262D" w:rsidRDefault="007F262D" w:rsidP="00780CE9">
      <w:pPr>
        <w:pStyle w:val="Default"/>
        <w:spacing w:line="276" w:lineRule="auto"/>
        <w:ind w:left="1080"/>
        <w:rPr>
          <w:rFonts w:asciiTheme="minorHAnsi" w:eastAsia="Times New Roman" w:hAnsiTheme="minorHAnsi"/>
          <w:color w:val="auto"/>
          <w:sz w:val="22"/>
          <w:szCs w:val="22"/>
        </w:rPr>
      </w:pPr>
    </w:p>
    <w:p w:rsidR="00780CE9" w:rsidRPr="00780CE9" w:rsidRDefault="00F35E85" w:rsidP="00780CE9">
      <w:pPr>
        <w:spacing w:line="276" w:lineRule="auto"/>
        <w:ind w:right="72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C</w:t>
      </w:r>
      <w:r w:rsidR="00780CE9">
        <w:rPr>
          <w:rFonts w:asciiTheme="minorHAnsi" w:hAnsiTheme="minorHAnsi"/>
          <w:bCs/>
          <w:sz w:val="22"/>
          <w:szCs w:val="22"/>
        </w:rPr>
        <w:t xml:space="preserve">ollecting this post information about risk factors and outcomes will provide critical </w:t>
      </w:r>
      <w:r w:rsidR="00D85001" w:rsidRPr="00903CC8">
        <w:rPr>
          <w:rFonts w:asciiTheme="minorHAnsi" w:hAnsiTheme="minorHAnsi"/>
          <w:sz w:val="22"/>
          <w:szCs w:val="22"/>
        </w:rPr>
        <w:t>performance information fo</w:t>
      </w:r>
      <w:r w:rsidR="00780CE9">
        <w:rPr>
          <w:rFonts w:asciiTheme="minorHAnsi" w:hAnsiTheme="minorHAnsi"/>
          <w:sz w:val="22"/>
          <w:szCs w:val="22"/>
        </w:rPr>
        <w:t xml:space="preserve">r this particular grant program and help us document that we are achieving the grant goal to “Significantly </w:t>
      </w:r>
      <w:r w:rsidR="00780CE9" w:rsidRPr="00780CE9">
        <w:rPr>
          <w:rFonts w:asciiTheme="minorHAnsi" w:hAnsiTheme="minorHAnsi"/>
          <w:sz w:val="22"/>
          <w:szCs w:val="22"/>
        </w:rPr>
        <w:t>increase the number of older adults and adults with disabilities at risk of falls who participate in programs to reduce falls and falls risks</w:t>
      </w:r>
      <w:r w:rsidR="00780CE9">
        <w:rPr>
          <w:rFonts w:asciiTheme="minorHAnsi" w:hAnsiTheme="minorHAnsi"/>
          <w:sz w:val="22"/>
          <w:szCs w:val="22"/>
        </w:rPr>
        <w:t>.</w:t>
      </w:r>
      <w:r w:rsidR="00780CE9" w:rsidRPr="00780CE9">
        <w:rPr>
          <w:rFonts w:asciiTheme="minorHAnsi" w:hAnsiTheme="minorHAnsi"/>
          <w:sz w:val="22"/>
          <w:szCs w:val="22"/>
        </w:rPr>
        <w:t xml:space="preserve">” </w:t>
      </w:r>
      <w:r w:rsidR="00780CE9">
        <w:rPr>
          <w:rFonts w:asciiTheme="minorHAnsi" w:hAnsiTheme="minorHAnsi"/>
          <w:sz w:val="22"/>
          <w:szCs w:val="22"/>
        </w:rPr>
        <w:t xml:space="preserve"> Please see our submitted </w:t>
      </w:r>
      <w:r w:rsidR="00780CE9" w:rsidRPr="001F39FC">
        <w:rPr>
          <w:rFonts w:asciiTheme="minorHAnsi" w:hAnsiTheme="minorHAnsi"/>
          <w:b/>
          <w:bCs/>
          <w:sz w:val="22"/>
          <w:szCs w:val="22"/>
        </w:rPr>
        <w:t>Part B: Collection of Information Employing Statistical Methods</w:t>
      </w:r>
      <w:r w:rsidR="00780CE9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780CE9" w:rsidRPr="00780CE9">
        <w:rPr>
          <w:rFonts w:asciiTheme="minorHAnsi" w:hAnsiTheme="minorHAnsi"/>
          <w:bCs/>
          <w:sz w:val="22"/>
          <w:szCs w:val="22"/>
        </w:rPr>
        <w:t xml:space="preserve">for additional information. </w:t>
      </w:r>
    </w:p>
    <w:p w:rsidR="00D85001" w:rsidRPr="00780CE9" w:rsidRDefault="00D85001" w:rsidP="00780CE9">
      <w:pPr>
        <w:pStyle w:val="Default"/>
        <w:rPr>
          <w:rFonts w:asciiTheme="minorHAnsi" w:hAnsiTheme="minorHAnsi"/>
          <w:b/>
          <w:bCs/>
          <w:sz w:val="22"/>
          <w:szCs w:val="22"/>
        </w:rPr>
      </w:pPr>
    </w:p>
    <w:sectPr w:rsidR="00D85001" w:rsidRPr="00780C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5190" w:rsidRDefault="009A5190" w:rsidP="004B1601">
      <w:r>
        <w:separator/>
      </w:r>
    </w:p>
  </w:endnote>
  <w:endnote w:type="continuationSeparator" w:id="0">
    <w:p w:rsidR="009A5190" w:rsidRDefault="009A5190" w:rsidP="004B1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5190" w:rsidRDefault="009A5190" w:rsidP="004B1601">
      <w:r>
        <w:separator/>
      </w:r>
    </w:p>
  </w:footnote>
  <w:footnote w:type="continuationSeparator" w:id="0">
    <w:p w:rsidR="009A5190" w:rsidRDefault="009A5190" w:rsidP="004B16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12AB5"/>
    <w:multiLevelType w:val="hybridMultilevel"/>
    <w:tmpl w:val="23F86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F908F4"/>
    <w:multiLevelType w:val="hybridMultilevel"/>
    <w:tmpl w:val="A120C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39482D"/>
    <w:multiLevelType w:val="hybridMultilevel"/>
    <w:tmpl w:val="3620C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150786"/>
    <w:multiLevelType w:val="hybridMultilevel"/>
    <w:tmpl w:val="9AC86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975CAE"/>
    <w:multiLevelType w:val="hybridMultilevel"/>
    <w:tmpl w:val="72A80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AE0473"/>
    <w:multiLevelType w:val="hybridMultilevel"/>
    <w:tmpl w:val="DAEC2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163EE8">
      <w:numFmt w:val="bullet"/>
      <w:lvlText w:val="•"/>
      <w:lvlJc w:val="left"/>
      <w:pPr>
        <w:ind w:left="1440" w:hanging="360"/>
      </w:pPr>
      <w:rPr>
        <w:rFonts w:ascii="Calibri" w:eastAsiaTheme="minorHAnsi" w:hAnsi="Calibri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7CB"/>
    <w:rsid w:val="001221EF"/>
    <w:rsid w:val="001F39FC"/>
    <w:rsid w:val="00221D9F"/>
    <w:rsid w:val="00254707"/>
    <w:rsid w:val="00323491"/>
    <w:rsid w:val="003C77CB"/>
    <w:rsid w:val="004875C0"/>
    <w:rsid w:val="004B1601"/>
    <w:rsid w:val="004D1363"/>
    <w:rsid w:val="004E024C"/>
    <w:rsid w:val="00523009"/>
    <w:rsid w:val="005622E1"/>
    <w:rsid w:val="00574A66"/>
    <w:rsid w:val="005A5762"/>
    <w:rsid w:val="005B397F"/>
    <w:rsid w:val="006E3E52"/>
    <w:rsid w:val="00727E5E"/>
    <w:rsid w:val="00780CE9"/>
    <w:rsid w:val="00793A95"/>
    <w:rsid w:val="007B2AF2"/>
    <w:rsid w:val="007F262D"/>
    <w:rsid w:val="008C0BA2"/>
    <w:rsid w:val="00903CC8"/>
    <w:rsid w:val="009072BF"/>
    <w:rsid w:val="009A5190"/>
    <w:rsid w:val="00A110EE"/>
    <w:rsid w:val="00A5090A"/>
    <w:rsid w:val="00B25539"/>
    <w:rsid w:val="00B65BF3"/>
    <w:rsid w:val="00C613BA"/>
    <w:rsid w:val="00D045C2"/>
    <w:rsid w:val="00D85001"/>
    <w:rsid w:val="00D966B1"/>
    <w:rsid w:val="00DE5BFE"/>
    <w:rsid w:val="00E975C2"/>
    <w:rsid w:val="00ED1F98"/>
    <w:rsid w:val="00EE1722"/>
    <w:rsid w:val="00EE5986"/>
    <w:rsid w:val="00F310C3"/>
    <w:rsid w:val="00F35E85"/>
    <w:rsid w:val="00F90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77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C77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FootnoteReference">
    <w:name w:val="footnote reference"/>
    <w:uiPriority w:val="99"/>
    <w:semiHidden/>
    <w:rsid w:val="004B1601"/>
  </w:style>
  <w:style w:type="paragraph" w:styleId="FootnoteText">
    <w:name w:val="footnote text"/>
    <w:basedOn w:val="Normal"/>
    <w:link w:val="FootnoteTextChar"/>
    <w:uiPriority w:val="99"/>
    <w:semiHidden/>
    <w:rsid w:val="004B1601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B1601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27E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7E5E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7E5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7E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7E5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7E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E5E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310C3"/>
    <w:pPr>
      <w:ind w:left="720"/>
      <w:contextualSpacing/>
    </w:pPr>
  </w:style>
  <w:style w:type="paragraph" w:customStyle="1" w:styleId="NormalSS">
    <w:name w:val="NormalSS"/>
    <w:basedOn w:val="Normal"/>
    <w:qFormat/>
    <w:rsid w:val="00D966B1"/>
    <w:pPr>
      <w:widowControl/>
      <w:tabs>
        <w:tab w:val="left" w:pos="432"/>
      </w:tabs>
      <w:autoSpaceDE/>
      <w:autoSpaceDN/>
      <w:adjustRightInd/>
      <w:spacing w:after="240"/>
      <w:ind w:firstLine="432"/>
      <w:jc w:val="both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77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C77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FootnoteReference">
    <w:name w:val="footnote reference"/>
    <w:uiPriority w:val="99"/>
    <w:semiHidden/>
    <w:rsid w:val="004B1601"/>
  </w:style>
  <w:style w:type="paragraph" w:styleId="FootnoteText">
    <w:name w:val="footnote text"/>
    <w:basedOn w:val="Normal"/>
    <w:link w:val="FootnoteTextChar"/>
    <w:uiPriority w:val="99"/>
    <w:semiHidden/>
    <w:rsid w:val="004B1601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B1601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27E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7E5E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7E5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7E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7E5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7E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E5E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310C3"/>
    <w:pPr>
      <w:ind w:left="720"/>
      <w:contextualSpacing/>
    </w:pPr>
  </w:style>
  <w:style w:type="paragraph" w:customStyle="1" w:styleId="NormalSS">
    <w:name w:val="NormalSS"/>
    <w:basedOn w:val="Normal"/>
    <w:qFormat/>
    <w:rsid w:val="00D966B1"/>
    <w:pPr>
      <w:widowControl/>
      <w:tabs>
        <w:tab w:val="left" w:pos="432"/>
      </w:tabs>
      <w:autoSpaceDE/>
      <w:autoSpaceDN/>
      <w:adjustRightInd/>
      <w:spacing w:after="240"/>
      <w:ind w:firstLine="432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4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9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563250">
              <w:marLeft w:val="45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88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78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2015-01-28T20:01:00Z</dcterms:created>
  <dcterms:modified xsi:type="dcterms:W3CDTF">2015-01-28T20:01:00Z</dcterms:modified>
</cp:coreProperties>
</file>