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page" w:tblpX="925" w:tblpY="2808"/>
        <w:tblW w:w="0" w:type="auto"/>
        <w:tblLook w:val="04A0" w:firstRow="1" w:lastRow="0" w:firstColumn="1" w:lastColumn="0" w:noHBand="0" w:noVBand="1"/>
      </w:tblPr>
      <w:tblGrid>
        <w:gridCol w:w="3595"/>
        <w:gridCol w:w="9355"/>
      </w:tblGrid>
      <w:tr w:rsidR="00E42255" w:rsidTr="00106FE3">
        <w:tc>
          <w:tcPr>
            <w:tcW w:w="3595" w:type="dxa"/>
          </w:tcPr>
          <w:p w:rsidR="00F719F9" w:rsidRDefault="00F719F9" w:rsidP="00B17294"/>
        </w:tc>
        <w:tc>
          <w:tcPr>
            <w:tcW w:w="9355" w:type="dxa"/>
          </w:tcPr>
          <w:p w:rsidR="00F86A48" w:rsidRDefault="00F86A48" w:rsidP="00B17294">
            <w:pPr>
              <w:spacing w:after="120"/>
              <w:rPr>
                <w:bCs/>
                <w:sz w:val="32"/>
                <w:szCs w:val="32"/>
              </w:rPr>
            </w:pPr>
            <w:r w:rsidRPr="00F86A48">
              <w:t xml:space="preserve">As you remember over 5 months ago, an accident at the nuclear power plant resulted in contamination of a 50 square mile area of </w:t>
            </w:r>
            <w:r w:rsidR="00AB0F81">
              <w:t xml:space="preserve">our </w:t>
            </w:r>
            <w:r w:rsidRPr="00F86A48">
              <w:t>community. The accident resulted in significant amounts of radioactive contamination</w:t>
            </w:r>
            <w:r w:rsidR="00A15502">
              <w:t xml:space="preserve"> in the community</w:t>
            </w:r>
            <w:r w:rsidRPr="00F86A48">
              <w:t xml:space="preserve">. The nuclear reactor </w:t>
            </w:r>
            <w:r>
              <w:t>was</w:t>
            </w:r>
            <w:r w:rsidRPr="00F86A48">
              <w:t xml:space="preserve"> </w:t>
            </w:r>
            <w:r w:rsidR="00C019CF">
              <w:t xml:space="preserve">shut down and </w:t>
            </w:r>
            <w:r w:rsidRPr="00F86A48">
              <w:t>secured</w:t>
            </w:r>
            <w:r w:rsidR="00A15502">
              <w:t xml:space="preserve"> and </w:t>
            </w:r>
            <w:r w:rsidRPr="00F86A48">
              <w:t xml:space="preserve">there </w:t>
            </w:r>
            <w:r w:rsidR="00A15502">
              <w:t xml:space="preserve">have been </w:t>
            </w:r>
            <w:r w:rsidR="00C019CF">
              <w:t xml:space="preserve">no </w:t>
            </w:r>
            <w:r w:rsidR="00A15502">
              <w:t>additional releases</w:t>
            </w:r>
            <w:r w:rsidRPr="00F86A48">
              <w:t xml:space="preserve"> of radioactive materials since the initial accident.</w:t>
            </w:r>
          </w:p>
          <w:p w:rsidR="00F86A48" w:rsidRPr="00F86A48" w:rsidRDefault="00F86A48" w:rsidP="00B17294">
            <w:r w:rsidRPr="00F86A48">
              <w:t>Residents were asked to evacuate their community</w:t>
            </w:r>
            <w:r w:rsidR="00A15502">
              <w:t xml:space="preserve"> and relocate to another area</w:t>
            </w:r>
            <w:r w:rsidRPr="00F86A48">
              <w:t>. Restrictions were place</w:t>
            </w:r>
            <w:r w:rsidR="00A15502">
              <w:t>d</w:t>
            </w:r>
            <w:r w:rsidRPr="00F86A48">
              <w:t xml:space="preserve"> on various food and agricultural products</w:t>
            </w:r>
            <w:r w:rsidR="00C019CF">
              <w:t xml:space="preserve"> produced in this area</w:t>
            </w:r>
            <w:r w:rsidRPr="00F86A48">
              <w:t xml:space="preserve">. </w:t>
            </w:r>
          </w:p>
          <w:p w:rsidR="00F719F9" w:rsidRDefault="00F719F9" w:rsidP="00B17294"/>
        </w:tc>
      </w:tr>
      <w:tr w:rsidR="00E42255" w:rsidTr="00106FE3">
        <w:tc>
          <w:tcPr>
            <w:tcW w:w="3595" w:type="dxa"/>
          </w:tcPr>
          <w:p w:rsidR="00F719F9" w:rsidRDefault="00F719F9" w:rsidP="00B17294"/>
        </w:tc>
        <w:tc>
          <w:tcPr>
            <w:tcW w:w="9355" w:type="dxa"/>
          </w:tcPr>
          <w:p w:rsidR="00F86A48" w:rsidRPr="00F86A48" w:rsidRDefault="00F719F9" w:rsidP="00B17294">
            <w:pPr>
              <w:spacing w:after="120"/>
            </w:pPr>
            <w:r>
              <w:t xml:space="preserve">Over the </w:t>
            </w:r>
            <w:r w:rsidR="00F86A48">
              <w:t xml:space="preserve">last </w:t>
            </w:r>
            <w:r w:rsidR="00C019CF">
              <w:t xml:space="preserve">several </w:t>
            </w:r>
            <w:r w:rsidR="00F86A48">
              <w:t>months</w:t>
            </w:r>
            <w:r>
              <w:t xml:space="preserve">, </w:t>
            </w:r>
            <w:r w:rsidR="00F86A48">
              <w:t xml:space="preserve">local, state and federal authorities </w:t>
            </w:r>
            <w:r w:rsidR="00C019CF">
              <w:t>have continued</w:t>
            </w:r>
            <w:r w:rsidR="00F86A48">
              <w:t xml:space="preserve"> c</w:t>
            </w:r>
            <w:r w:rsidR="00F86A48" w:rsidRPr="00F86A48">
              <w:t xml:space="preserve">lean-up activities </w:t>
            </w:r>
            <w:r w:rsidR="00F86A48">
              <w:t>in the community</w:t>
            </w:r>
            <w:r w:rsidR="00F86A48" w:rsidRPr="00F86A48">
              <w:t xml:space="preserve"> and radioactive contamination</w:t>
            </w:r>
            <w:r w:rsidR="00F86A48">
              <w:t xml:space="preserve"> has been</w:t>
            </w:r>
            <w:r w:rsidR="00F86A48" w:rsidRPr="00F86A48">
              <w:t xml:space="preserve"> significantly reduced.</w:t>
            </w:r>
          </w:p>
          <w:p w:rsidR="00F86A48" w:rsidRDefault="00A15502" w:rsidP="00B17294">
            <w:r>
              <w:t xml:space="preserve">In addition, teams of federal, state and local radiation experts </w:t>
            </w:r>
            <w:r w:rsidR="00AB0F81">
              <w:t>continuously</w:t>
            </w:r>
            <w:r>
              <w:t xml:space="preserve"> measure</w:t>
            </w:r>
            <w:r w:rsidR="00AB0F81">
              <w:t xml:space="preserve"> and monitor</w:t>
            </w:r>
            <w:r>
              <w:t xml:space="preserve"> </w:t>
            </w:r>
            <w:r w:rsidR="00AB0F81">
              <w:t xml:space="preserve">the </w:t>
            </w:r>
            <w:r>
              <w:t>radiation levels in the community.</w:t>
            </w:r>
          </w:p>
          <w:p w:rsidR="00F719F9" w:rsidRDefault="00F719F9" w:rsidP="00B17294"/>
        </w:tc>
      </w:tr>
      <w:tr w:rsidR="00E42255" w:rsidTr="00106FE3">
        <w:tc>
          <w:tcPr>
            <w:tcW w:w="3595" w:type="dxa"/>
          </w:tcPr>
          <w:p w:rsidR="00351D8F" w:rsidRDefault="00351D8F" w:rsidP="00B17294"/>
        </w:tc>
        <w:tc>
          <w:tcPr>
            <w:tcW w:w="9355" w:type="dxa"/>
          </w:tcPr>
          <w:p w:rsidR="006C0DA0" w:rsidRDefault="00A15502" w:rsidP="00B17294">
            <w:r>
              <w:t>The</w:t>
            </w:r>
            <w:r w:rsidR="006C0DA0">
              <w:t xml:space="preserve"> monitoring</w:t>
            </w:r>
            <w:r>
              <w:t xml:space="preserve"> of the radiation levels</w:t>
            </w:r>
            <w:r w:rsidR="006C0DA0">
              <w:t xml:space="preserve"> in much of the evacuated area </w:t>
            </w:r>
            <w:r w:rsidR="00C019CF">
              <w:t xml:space="preserve">confirms that </w:t>
            </w:r>
            <w:r w:rsidR="006C0DA0">
              <w:t xml:space="preserve"> </w:t>
            </w:r>
            <w:r w:rsidR="00C019CF">
              <w:t xml:space="preserve">only </w:t>
            </w:r>
            <w:r w:rsidR="006C0DA0">
              <w:t xml:space="preserve">minimal levels of </w:t>
            </w:r>
            <w:r>
              <w:t xml:space="preserve">radioactive </w:t>
            </w:r>
            <w:r w:rsidR="006C0DA0">
              <w:t xml:space="preserve">contamination </w:t>
            </w:r>
            <w:r w:rsidR="00C019CF">
              <w:t xml:space="preserve">remain </w:t>
            </w:r>
            <w:r w:rsidR="006C0DA0">
              <w:t xml:space="preserve">in the environment.  </w:t>
            </w:r>
          </w:p>
          <w:p w:rsidR="006C0DA0" w:rsidRDefault="006C0DA0" w:rsidP="00B17294"/>
          <w:p w:rsidR="00F719F9" w:rsidRDefault="00FE3BF3" w:rsidP="00B17294">
            <w:r>
              <w:t>Because of</w:t>
            </w:r>
            <w:r w:rsidR="00FE1CC4">
              <w:t xml:space="preserve"> </w:t>
            </w:r>
            <w:r w:rsidR="00F719F9">
              <w:t xml:space="preserve">these low levels of contamination, these areas have been cleared for residents to return to their homes and businesses.  </w:t>
            </w:r>
          </w:p>
          <w:p w:rsidR="00F719F9" w:rsidRDefault="00F719F9" w:rsidP="00B17294"/>
        </w:tc>
      </w:tr>
    </w:tbl>
    <w:p w:rsidR="00351D8F" w:rsidRDefault="00351D8F"/>
    <w:p w:rsidR="00B17294" w:rsidRPr="00106FE3" w:rsidRDefault="00B17294" w:rsidP="00B17294">
      <w:pPr>
        <w:pStyle w:val="Header"/>
        <w:rPr>
          <w:b/>
          <w:sz w:val="28"/>
          <w:szCs w:val="28"/>
        </w:rPr>
      </w:pPr>
      <w:r>
        <w:t xml:space="preserve">           </w:t>
      </w:r>
      <w:r w:rsidR="004D43C4">
        <w:t xml:space="preserve">  </w:t>
      </w:r>
      <w:r>
        <w:t xml:space="preserve">                                                        </w:t>
      </w:r>
      <w:r w:rsidRPr="00106FE3">
        <w:rPr>
          <w:b/>
          <w:sz w:val="28"/>
          <w:szCs w:val="28"/>
        </w:rPr>
        <w:t>Attachment F</w:t>
      </w:r>
      <w:r w:rsidR="00000FEC">
        <w:rPr>
          <w:b/>
          <w:sz w:val="28"/>
          <w:szCs w:val="28"/>
        </w:rPr>
        <w:t xml:space="preserve"> -</w:t>
      </w:r>
      <w:r w:rsidRPr="00106FE3">
        <w:rPr>
          <w:b/>
          <w:sz w:val="28"/>
          <w:szCs w:val="28"/>
        </w:rPr>
        <w:t xml:space="preserve"> </w:t>
      </w:r>
      <w:r w:rsidR="00BD5A02">
        <w:rPr>
          <w:b/>
          <w:sz w:val="28"/>
          <w:szCs w:val="28"/>
        </w:rPr>
        <w:t xml:space="preserve">Sample </w:t>
      </w:r>
      <w:r w:rsidRPr="00106FE3">
        <w:rPr>
          <w:b/>
          <w:sz w:val="28"/>
          <w:szCs w:val="28"/>
        </w:rPr>
        <w:t xml:space="preserve">Reentry </w:t>
      </w:r>
      <w:r w:rsidR="00A0173F">
        <w:rPr>
          <w:b/>
          <w:sz w:val="28"/>
          <w:szCs w:val="28"/>
        </w:rPr>
        <w:t>T</w:t>
      </w:r>
      <w:r w:rsidRPr="00106FE3">
        <w:rPr>
          <w:b/>
          <w:sz w:val="28"/>
          <w:szCs w:val="28"/>
        </w:rPr>
        <w:t>estin</w:t>
      </w:r>
      <w:bookmarkStart w:id="0" w:name="_GoBack"/>
      <w:bookmarkEnd w:id="0"/>
      <w:r w:rsidRPr="00106FE3">
        <w:rPr>
          <w:b/>
          <w:sz w:val="28"/>
          <w:szCs w:val="28"/>
        </w:rPr>
        <w:t xml:space="preserve">g Scenario </w:t>
      </w:r>
    </w:p>
    <w:sectPr w:rsidR="00B17294" w:rsidRPr="00106FE3" w:rsidSect="00F719F9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8E6" w:rsidRDefault="002748E6" w:rsidP="00F719F9">
      <w:pPr>
        <w:spacing w:after="0" w:line="240" w:lineRule="auto"/>
      </w:pPr>
      <w:r>
        <w:separator/>
      </w:r>
    </w:p>
  </w:endnote>
  <w:endnote w:type="continuationSeparator" w:id="0">
    <w:p w:rsidR="002748E6" w:rsidRDefault="002748E6" w:rsidP="00F71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8E6" w:rsidRDefault="002748E6" w:rsidP="00F719F9">
      <w:pPr>
        <w:spacing w:after="0" w:line="240" w:lineRule="auto"/>
      </w:pPr>
      <w:r>
        <w:separator/>
      </w:r>
    </w:p>
  </w:footnote>
  <w:footnote w:type="continuationSeparator" w:id="0">
    <w:p w:rsidR="002748E6" w:rsidRDefault="002748E6" w:rsidP="00F71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3C9" w:rsidRDefault="000332AE">
    <w:pPr>
      <w:pStyle w:val="Header"/>
    </w:pPr>
    <w:r>
      <w:t xml:space="preserve">Attachment F </w:t>
    </w:r>
    <w:r w:rsidR="00C873C9">
      <w:t xml:space="preserve">Reentry testing </w:t>
    </w:r>
    <w:r w:rsidR="00900A3A">
      <w:t>Scenario</w:t>
    </w:r>
    <w:r w:rsidR="00C873C9">
      <w:t xml:space="preserve"> – v.1.0</w:t>
    </w:r>
  </w:p>
  <w:p w:rsidR="00C873C9" w:rsidRDefault="00C873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5B29"/>
    <w:multiLevelType w:val="hybridMultilevel"/>
    <w:tmpl w:val="E3C45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6DD2"/>
    <w:multiLevelType w:val="hybridMultilevel"/>
    <w:tmpl w:val="C7DA9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F9"/>
    <w:rsid w:val="00000FEC"/>
    <w:rsid w:val="000332AE"/>
    <w:rsid w:val="00106FE3"/>
    <w:rsid w:val="00125A8C"/>
    <w:rsid w:val="00265870"/>
    <w:rsid w:val="002748E6"/>
    <w:rsid w:val="002F083D"/>
    <w:rsid w:val="00351D8F"/>
    <w:rsid w:val="00353AB6"/>
    <w:rsid w:val="004D43C4"/>
    <w:rsid w:val="006C0DA0"/>
    <w:rsid w:val="00745D40"/>
    <w:rsid w:val="007A425A"/>
    <w:rsid w:val="00875E4D"/>
    <w:rsid w:val="008D48D3"/>
    <w:rsid w:val="00900A3A"/>
    <w:rsid w:val="009A7F26"/>
    <w:rsid w:val="00A0173F"/>
    <w:rsid w:val="00A15502"/>
    <w:rsid w:val="00AB0F81"/>
    <w:rsid w:val="00B17294"/>
    <w:rsid w:val="00BB106A"/>
    <w:rsid w:val="00BD5A02"/>
    <w:rsid w:val="00C019CF"/>
    <w:rsid w:val="00C873C9"/>
    <w:rsid w:val="00CE38EB"/>
    <w:rsid w:val="00D17ABC"/>
    <w:rsid w:val="00D26953"/>
    <w:rsid w:val="00E22C7F"/>
    <w:rsid w:val="00E371D0"/>
    <w:rsid w:val="00E42255"/>
    <w:rsid w:val="00EA6263"/>
    <w:rsid w:val="00F32AEB"/>
    <w:rsid w:val="00F44B03"/>
    <w:rsid w:val="00F51964"/>
    <w:rsid w:val="00F719F9"/>
    <w:rsid w:val="00F86A48"/>
    <w:rsid w:val="00FE1CC4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960718-71EE-4DB9-8B69-19C63FDA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F9"/>
  </w:style>
  <w:style w:type="paragraph" w:styleId="Footer">
    <w:name w:val="footer"/>
    <w:basedOn w:val="Normal"/>
    <w:link w:val="FooterChar"/>
    <w:uiPriority w:val="99"/>
    <w:unhideWhenUsed/>
    <w:rsid w:val="00F71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F9"/>
  </w:style>
  <w:style w:type="character" w:styleId="Hyperlink">
    <w:name w:val="Hyperlink"/>
    <w:basedOn w:val="DefaultParagraphFont"/>
    <w:uiPriority w:val="99"/>
    <w:unhideWhenUsed/>
    <w:rsid w:val="00E422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0DA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A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6A48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E1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C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caspary</dc:creator>
  <cp:lastModifiedBy>Vempaty, Padmaja (ATSDR/OADS)</cp:lastModifiedBy>
  <cp:revision>13</cp:revision>
  <dcterms:created xsi:type="dcterms:W3CDTF">2017-02-08T15:22:00Z</dcterms:created>
  <dcterms:modified xsi:type="dcterms:W3CDTF">2017-04-13T17:36:00Z</dcterms:modified>
</cp:coreProperties>
</file>