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33678D3C" w:rsidR="001879E5" w:rsidRDefault="00EC0997"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Opioid Addiction Treatment ECHO - Virtual Learning Community</w:t>
      </w:r>
      <w:r w:rsidR="00255EDE">
        <w:rPr>
          <w:rFonts w:ascii="Times New Roman" w:hAnsi="Times New Roman"/>
          <w:b/>
          <w:bCs/>
          <w:sz w:val="24"/>
          <w:szCs w:val="24"/>
        </w:rPr>
        <w:t xml:space="preserve"> </w:t>
      </w:r>
      <w:r>
        <w:rPr>
          <w:rFonts w:ascii="Times New Roman" w:hAnsi="Times New Roman"/>
          <w:b/>
          <w:bCs/>
          <w:sz w:val="24"/>
          <w:szCs w:val="24"/>
        </w:rPr>
        <w:t xml:space="preserve"> </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5B88B270"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or focus group</w:t>
      </w:r>
      <w:r w:rsidR="00A342EB" w:rsidRPr="00A4213C">
        <w:rPr>
          <w:rFonts w:ascii="Times New Roman" w:hAnsi="Times New Roman"/>
          <w:sz w:val="24"/>
          <w:szCs w:val="24"/>
        </w:rPr>
        <w:t xml:space="preserve"> under HRSA’s generic clearance. </w:t>
      </w:r>
      <w:r w:rsidR="00EC0997">
        <w:rPr>
          <w:rFonts w:ascii="Times New Roman" w:hAnsi="Times New Roman"/>
          <w:sz w:val="24"/>
          <w:szCs w:val="24"/>
        </w:rPr>
        <w:t>HRSA’s Bureau of Primary Health Care</w:t>
      </w:r>
      <w:r w:rsidR="00DE3D9F">
        <w:rPr>
          <w:rFonts w:ascii="Times New Roman" w:hAnsi="Times New Roman"/>
          <w:sz w:val="24"/>
          <w:szCs w:val="24"/>
        </w:rPr>
        <w:t xml:space="preserve"> (BPHC)</w:t>
      </w:r>
      <w:r w:rsidR="00EC0997">
        <w:rPr>
          <w:rFonts w:ascii="Times New Roman" w:hAnsi="Times New Roman"/>
          <w:sz w:val="24"/>
          <w:szCs w:val="24"/>
        </w:rPr>
        <w:t xml:space="preserve">, Office of Quality Improvement, Quality Division (QD) will obtain </w:t>
      </w:r>
      <w:r w:rsidR="00255EDE">
        <w:rPr>
          <w:rFonts w:ascii="Times New Roman" w:hAnsi="Times New Roman"/>
          <w:sz w:val="24"/>
          <w:szCs w:val="24"/>
        </w:rPr>
        <w:t xml:space="preserve">satisfaction </w:t>
      </w:r>
      <w:r w:rsidR="00EC0997">
        <w:rPr>
          <w:rFonts w:ascii="Times New Roman" w:hAnsi="Times New Roman"/>
          <w:sz w:val="24"/>
          <w:szCs w:val="24"/>
        </w:rPr>
        <w:t xml:space="preserve">feedback </w:t>
      </w:r>
      <w:r w:rsidR="00F0244E">
        <w:rPr>
          <w:rFonts w:ascii="Times New Roman" w:hAnsi="Times New Roman"/>
          <w:sz w:val="24"/>
          <w:szCs w:val="24"/>
        </w:rPr>
        <w:t>concerning an online</w:t>
      </w:r>
      <w:r w:rsidR="00F65D99">
        <w:rPr>
          <w:rFonts w:ascii="Times New Roman" w:hAnsi="Times New Roman"/>
          <w:sz w:val="24"/>
          <w:szCs w:val="24"/>
        </w:rPr>
        <w:t>/virtual</w:t>
      </w:r>
      <w:r w:rsidR="00F0244E">
        <w:rPr>
          <w:rFonts w:ascii="Times New Roman" w:hAnsi="Times New Roman"/>
          <w:sz w:val="24"/>
          <w:szCs w:val="24"/>
        </w:rPr>
        <w:t xml:space="preserve"> learning</w:t>
      </w:r>
      <w:r w:rsidR="00F65D99">
        <w:rPr>
          <w:rFonts w:ascii="Times New Roman" w:hAnsi="Times New Roman"/>
          <w:sz w:val="24"/>
          <w:szCs w:val="24"/>
        </w:rPr>
        <w:t xml:space="preserve"> community (VLC)</w:t>
      </w:r>
      <w:r w:rsidR="00DE3D9F">
        <w:rPr>
          <w:rFonts w:ascii="Times New Roman" w:hAnsi="Times New Roman"/>
          <w:sz w:val="24"/>
          <w:szCs w:val="24"/>
        </w:rPr>
        <w:t>,</w:t>
      </w:r>
      <w:r w:rsidR="00F0244E">
        <w:rPr>
          <w:rFonts w:ascii="Times New Roman" w:hAnsi="Times New Roman"/>
          <w:sz w:val="24"/>
          <w:szCs w:val="24"/>
        </w:rPr>
        <w:t xml:space="preserve"> </w:t>
      </w:r>
      <w:r w:rsidR="00F65D99">
        <w:rPr>
          <w:rFonts w:ascii="Times New Roman" w:hAnsi="Times New Roman"/>
          <w:sz w:val="24"/>
          <w:szCs w:val="24"/>
        </w:rPr>
        <w:t xml:space="preserve">which is an online resource tool made available to </w:t>
      </w:r>
      <w:r w:rsidR="00EC0997">
        <w:rPr>
          <w:rFonts w:ascii="Times New Roman" w:hAnsi="Times New Roman"/>
          <w:sz w:val="24"/>
          <w:szCs w:val="24"/>
        </w:rPr>
        <w:t xml:space="preserve">health center providers </w:t>
      </w:r>
      <w:r w:rsidR="00F0244E">
        <w:rPr>
          <w:rFonts w:ascii="Times New Roman" w:hAnsi="Times New Roman"/>
          <w:sz w:val="24"/>
          <w:szCs w:val="24"/>
        </w:rPr>
        <w:t>who are participating in a technical assistance initiative</w:t>
      </w:r>
      <w:r w:rsidR="00F65D99">
        <w:rPr>
          <w:rFonts w:ascii="Times New Roman" w:hAnsi="Times New Roman"/>
          <w:sz w:val="24"/>
          <w:szCs w:val="24"/>
        </w:rPr>
        <w:t xml:space="preserve"> that focuses</w:t>
      </w:r>
      <w:r w:rsidR="00F0244E">
        <w:rPr>
          <w:rFonts w:ascii="Times New Roman" w:hAnsi="Times New Roman"/>
          <w:sz w:val="24"/>
          <w:szCs w:val="24"/>
        </w:rPr>
        <w:t xml:space="preserve"> to enhance their capacity to </w:t>
      </w:r>
      <w:r w:rsidR="00F65D99">
        <w:rPr>
          <w:rFonts w:ascii="Times New Roman" w:hAnsi="Times New Roman"/>
          <w:sz w:val="24"/>
          <w:szCs w:val="24"/>
        </w:rPr>
        <w:t>prevent and treat</w:t>
      </w:r>
      <w:r w:rsidR="00F0244E">
        <w:rPr>
          <w:rFonts w:ascii="Times New Roman" w:hAnsi="Times New Roman"/>
          <w:sz w:val="24"/>
          <w:szCs w:val="24"/>
        </w:rPr>
        <w:t xml:space="preserve"> opioid use disorder.</w:t>
      </w:r>
    </w:p>
    <w:p w14:paraId="0D6D041D" w14:textId="77777777" w:rsidR="004E3605" w:rsidRDefault="004E3605">
      <w:pPr>
        <w:tabs>
          <w:tab w:val="left" w:pos="-720"/>
        </w:tabs>
        <w:rPr>
          <w:rFonts w:ascii="Times New Roman" w:hAnsi="Times New Roman"/>
          <w:sz w:val="24"/>
          <w:szCs w:val="24"/>
        </w:rPr>
      </w:pPr>
    </w:p>
    <w:p w14:paraId="0D6D0420" w14:textId="256BB638" w:rsidR="00FA4FEE"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DE3D9F">
        <w:rPr>
          <w:rFonts w:ascii="Times New Roman" w:hAnsi="Times New Roman"/>
          <w:sz w:val="24"/>
          <w:szCs w:val="24"/>
        </w:rPr>
        <w:t>.</w:t>
      </w:r>
      <w:r>
        <w:rPr>
          <w:rFonts w:ascii="Times New Roman" w:hAnsi="Times New Roman"/>
          <w:sz w:val="24"/>
          <w:szCs w:val="24"/>
        </w:rPr>
        <w:t xml:space="preserve">" </w:t>
      </w:r>
      <w:r w:rsidR="00F0244E">
        <w:rPr>
          <w:rFonts w:ascii="Times New Roman" w:hAnsi="Times New Roman"/>
          <w:sz w:val="24"/>
          <w:szCs w:val="24"/>
        </w:rPr>
        <w:t xml:space="preserve">The objective of obtaining feedback from health center providers </w:t>
      </w:r>
      <w:r w:rsidR="00F65D99">
        <w:rPr>
          <w:rFonts w:ascii="Times New Roman" w:hAnsi="Times New Roman"/>
          <w:sz w:val="24"/>
          <w:szCs w:val="24"/>
        </w:rPr>
        <w:t>is to gauge</w:t>
      </w:r>
      <w:r w:rsidR="00F0244E">
        <w:rPr>
          <w:rFonts w:ascii="Times New Roman" w:hAnsi="Times New Roman"/>
          <w:sz w:val="24"/>
          <w:szCs w:val="24"/>
        </w:rPr>
        <w:t xml:space="preserve"> their satisfaction of the </w:t>
      </w:r>
      <w:r w:rsidR="00CA4960">
        <w:rPr>
          <w:rFonts w:ascii="Times New Roman" w:hAnsi="Times New Roman"/>
          <w:sz w:val="24"/>
          <w:szCs w:val="24"/>
        </w:rPr>
        <w:t>VLC</w:t>
      </w:r>
      <w:r w:rsidR="00F0244E">
        <w:rPr>
          <w:rFonts w:ascii="Times New Roman" w:hAnsi="Times New Roman"/>
          <w:sz w:val="24"/>
          <w:szCs w:val="24"/>
        </w:rPr>
        <w:t xml:space="preserve"> resource/tool </w:t>
      </w:r>
      <w:r w:rsidR="00F65D99">
        <w:rPr>
          <w:rFonts w:ascii="Times New Roman" w:hAnsi="Times New Roman"/>
          <w:sz w:val="24"/>
          <w:szCs w:val="24"/>
        </w:rPr>
        <w:t>and</w:t>
      </w:r>
      <w:r w:rsidR="00F0244E">
        <w:rPr>
          <w:rFonts w:ascii="Times New Roman" w:hAnsi="Times New Roman"/>
          <w:sz w:val="24"/>
          <w:szCs w:val="24"/>
        </w:rPr>
        <w:t xml:space="preserve"> to provide insight regarding the current</w:t>
      </w:r>
      <w:r w:rsidR="00F65D99">
        <w:rPr>
          <w:rFonts w:ascii="Times New Roman" w:hAnsi="Times New Roman"/>
          <w:sz w:val="24"/>
          <w:szCs w:val="24"/>
        </w:rPr>
        <w:t xml:space="preserve"> utilization of the VLC and any barriers and suggestions for </w:t>
      </w:r>
      <w:r w:rsidR="00CA4960">
        <w:rPr>
          <w:rFonts w:ascii="Times New Roman" w:hAnsi="Times New Roman"/>
          <w:sz w:val="24"/>
          <w:szCs w:val="24"/>
        </w:rPr>
        <w:t>enhancing</w:t>
      </w:r>
      <w:r w:rsidR="00F65D99">
        <w:rPr>
          <w:rFonts w:ascii="Times New Roman" w:hAnsi="Times New Roman"/>
          <w:sz w:val="24"/>
          <w:szCs w:val="24"/>
        </w:rPr>
        <w:t xml:space="preserve"> this online tool. </w:t>
      </w:r>
    </w:p>
    <w:p w14:paraId="0D6D0421" w14:textId="77777777" w:rsidR="001879E5" w:rsidRDefault="001879E5">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0D6D0423" w14:textId="5EDAEF07" w:rsidR="001879E5" w:rsidRDefault="001879E5">
      <w:pPr>
        <w:tabs>
          <w:tab w:val="left" w:pos="-720"/>
          <w:tab w:val="left" w:pos="720"/>
          <w:tab w:val="right" w:pos="8648"/>
        </w:tabs>
        <w:rPr>
          <w:rFonts w:ascii="Times New Roman" w:hAnsi="Times New Roman"/>
          <w:sz w:val="24"/>
          <w:szCs w:val="24"/>
        </w:rPr>
      </w:pPr>
    </w:p>
    <w:p w14:paraId="1010D7E2" w14:textId="53C3309A" w:rsidR="00597994" w:rsidRDefault="00075006">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BPHC </w:t>
      </w:r>
      <w:r w:rsidR="00597994">
        <w:rPr>
          <w:rFonts w:ascii="Times New Roman" w:hAnsi="Times New Roman"/>
          <w:sz w:val="24"/>
          <w:szCs w:val="24"/>
        </w:rPr>
        <w:t xml:space="preserve">invested over $2 million to develop a technical assistance initiative that will assist over 100 health centers and their primary care teams in increasing their capacities to prevent and treat opioid use disorder across the nation. Along with the bi-weekly virtual clinic sessions that providers </w:t>
      </w:r>
      <w:r w:rsidR="00E75C17">
        <w:rPr>
          <w:rFonts w:ascii="Times New Roman" w:hAnsi="Times New Roman"/>
          <w:sz w:val="24"/>
          <w:szCs w:val="24"/>
        </w:rPr>
        <w:t xml:space="preserve">participate in for this initiative, a </w:t>
      </w:r>
      <w:r w:rsidR="00DE3D9F">
        <w:rPr>
          <w:rFonts w:ascii="Times New Roman" w:hAnsi="Times New Roman"/>
          <w:sz w:val="24"/>
          <w:szCs w:val="24"/>
        </w:rPr>
        <w:t>VLC</w:t>
      </w:r>
      <w:r w:rsidR="00E75C17">
        <w:rPr>
          <w:rFonts w:ascii="Times New Roman" w:hAnsi="Times New Roman"/>
          <w:sz w:val="24"/>
          <w:szCs w:val="24"/>
        </w:rPr>
        <w:t xml:space="preserve"> was developed to archive various resources, clinic sessions, and supplementary information </w:t>
      </w:r>
      <w:r w:rsidR="00255EDE">
        <w:rPr>
          <w:rFonts w:ascii="Times New Roman" w:hAnsi="Times New Roman"/>
          <w:sz w:val="24"/>
          <w:szCs w:val="24"/>
        </w:rPr>
        <w:t>for health center providers.</w:t>
      </w:r>
      <w:r w:rsidR="0028163E">
        <w:rPr>
          <w:rFonts w:ascii="Times New Roman" w:hAnsi="Times New Roman"/>
          <w:sz w:val="24"/>
          <w:szCs w:val="24"/>
        </w:rPr>
        <w:t xml:space="preserve"> In addition, the VLC is a platform that allows providers and </w:t>
      </w:r>
      <w:r w:rsidR="00255EDE">
        <w:rPr>
          <w:rFonts w:ascii="Times New Roman" w:hAnsi="Times New Roman"/>
          <w:sz w:val="24"/>
          <w:szCs w:val="24"/>
        </w:rPr>
        <w:t>technical assistance</w:t>
      </w:r>
      <w:r w:rsidR="0028163E">
        <w:rPr>
          <w:rFonts w:ascii="Times New Roman" w:hAnsi="Times New Roman"/>
          <w:sz w:val="24"/>
          <w:szCs w:val="24"/>
        </w:rPr>
        <w:t xml:space="preserve"> faculty the opportunity to post questions/messages to facilitate shared learning on various topics concerning how to address opioid use disorder in their health centers.</w:t>
      </w:r>
    </w:p>
    <w:p w14:paraId="6F70F7DD" w14:textId="5AA124F3" w:rsidR="00597994" w:rsidRDefault="00597994">
      <w:pPr>
        <w:tabs>
          <w:tab w:val="left" w:pos="-720"/>
          <w:tab w:val="left" w:pos="720"/>
          <w:tab w:val="right" w:pos="8648"/>
        </w:tabs>
        <w:rPr>
          <w:rFonts w:ascii="Times New Roman" w:hAnsi="Times New Roman"/>
          <w:sz w:val="24"/>
          <w:szCs w:val="24"/>
        </w:rPr>
      </w:pPr>
    </w:p>
    <w:p w14:paraId="3460AB7D" w14:textId="07CE5420" w:rsidR="00597994" w:rsidRDefault="00597994" w:rsidP="00DE3D9F">
      <w:pPr>
        <w:rPr>
          <w:rFonts w:ascii="Times New Roman" w:hAnsi="Times New Roman"/>
          <w:sz w:val="24"/>
          <w:szCs w:val="24"/>
        </w:rPr>
      </w:pPr>
      <w:r>
        <w:rPr>
          <w:rFonts w:ascii="Times New Roman" w:hAnsi="Times New Roman"/>
          <w:sz w:val="24"/>
          <w:szCs w:val="24"/>
        </w:rPr>
        <w:t>The</w:t>
      </w:r>
      <w:r w:rsidR="00D4488E">
        <w:rPr>
          <w:rFonts w:ascii="Times New Roman" w:hAnsi="Times New Roman"/>
          <w:sz w:val="24"/>
          <w:szCs w:val="24"/>
        </w:rPr>
        <w:t xml:space="preserve"> primary use for</w:t>
      </w:r>
      <w:r>
        <w:rPr>
          <w:rFonts w:ascii="Times New Roman" w:hAnsi="Times New Roman"/>
          <w:sz w:val="24"/>
          <w:szCs w:val="24"/>
        </w:rPr>
        <w:t xml:space="preserve"> information obtained from the VLC</w:t>
      </w:r>
      <w:r w:rsidR="00D4488E">
        <w:rPr>
          <w:rFonts w:ascii="Times New Roman" w:hAnsi="Times New Roman"/>
          <w:sz w:val="24"/>
          <w:szCs w:val="24"/>
        </w:rPr>
        <w:t xml:space="preserve"> satisfaction survey will be to develop </w:t>
      </w:r>
      <w:r>
        <w:rPr>
          <w:rFonts w:ascii="Times New Roman" w:hAnsi="Times New Roman"/>
          <w:sz w:val="24"/>
          <w:szCs w:val="24"/>
        </w:rPr>
        <w:t>enhancements</w:t>
      </w:r>
      <w:r w:rsidR="00DE3D9F">
        <w:rPr>
          <w:rFonts w:ascii="Times New Roman" w:hAnsi="Times New Roman"/>
          <w:sz w:val="24"/>
          <w:szCs w:val="24"/>
        </w:rPr>
        <w:t xml:space="preserve"> </w:t>
      </w:r>
      <w:r>
        <w:rPr>
          <w:rFonts w:ascii="Times New Roman" w:hAnsi="Times New Roman"/>
          <w:sz w:val="24"/>
          <w:szCs w:val="24"/>
        </w:rPr>
        <w:t xml:space="preserve">to </w:t>
      </w:r>
      <w:r w:rsidR="00D4488E">
        <w:rPr>
          <w:rFonts w:ascii="Times New Roman" w:hAnsi="Times New Roman"/>
          <w:sz w:val="24"/>
          <w:szCs w:val="24"/>
        </w:rPr>
        <w:t>the</w:t>
      </w:r>
      <w:r>
        <w:rPr>
          <w:rFonts w:ascii="Times New Roman" w:hAnsi="Times New Roman"/>
          <w:sz w:val="24"/>
          <w:szCs w:val="24"/>
        </w:rPr>
        <w:t xml:space="preserve"> online platform </w:t>
      </w:r>
      <w:r w:rsidR="00075006">
        <w:rPr>
          <w:rFonts w:ascii="Times New Roman" w:hAnsi="Times New Roman"/>
          <w:sz w:val="24"/>
          <w:szCs w:val="24"/>
        </w:rPr>
        <w:t>which</w:t>
      </w:r>
      <w:r>
        <w:rPr>
          <w:rFonts w:ascii="Times New Roman" w:hAnsi="Times New Roman"/>
          <w:sz w:val="24"/>
          <w:szCs w:val="24"/>
        </w:rPr>
        <w:t xml:space="preserve"> allows opportunities for health center provider</w:t>
      </w:r>
      <w:r w:rsidR="00075006">
        <w:rPr>
          <w:rFonts w:ascii="Times New Roman" w:hAnsi="Times New Roman"/>
          <w:sz w:val="24"/>
          <w:szCs w:val="24"/>
        </w:rPr>
        <w:t xml:space="preserve">s </w:t>
      </w:r>
      <w:r w:rsidRPr="00597994">
        <w:rPr>
          <w:rFonts w:ascii="Times New Roman" w:hAnsi="Times New Roman"/>
          <w:sz w:val="24"/>
          <w:szCs w:val="24"/>
        </w:rPr>
        <w:t>to</w:t>
      </w:r>
      <w:r w:rsidR="00075006">
        <w:rPr>
          <w:rFonts w:ascii="Times New Roman" w:hAnsi="Times New Roman"/>
          <w:sz w:val="24"/>
          <w:szCs w:val="24"/>
        </w:rPr>
        <w:t xml:space="preserve"> access opioid and substance abuse-related resources and engage </w:t>
      </w:r>
      <w:r w:rsidR="00255EDE">
        <w:rPr>
          <w:rFonts w:ascii="Times New Roman" w:hAnsi="Times New Roman"/>
          <w:sz w:val="24"/>
          <w:szCs w:val="24"/>
        </w:rPr>
        <w:t xml:space="preserve">in shared learning </w:t>
      </w:r>
      <w:r w:rsidR="00075006">
        <w:rPr>
          <w:rFonts w:ascii="Times New Roman" w:hAnsi="Times New Roman"/>
          <w:sz w:val="24"/>
          <w:szCs w:val="24"/>
        </w:rPr>
        <w:t>with other health center providers in a supportive environment.</w:t>
      </w:r>
      <w:r w:rsidRPr="00597994">
        <w:rPr>
          <w:rFonts w:ascii="Times New Roman" w:hAnsi="Times New Roman"/>
          <w:sz w:val="24"/>
          <w:szCs w:val="24"/>
        </w:rPr>
        <w:t xml:space="preserve"> </w:t>
      </w:r>
      <w:r w:rsidR="00DE3D9F">
        <w:rPr>
          <w:rFonts w:ascii="Times New Roman" w:hAnsi="Times New Roman"/>
          <w:sz w:val="24"/>
          <w:szCs w:val="24"/>
        </w:rPr>
        <w:t xml:space="preserve">These enhancements will be based on the </w:t>
      </w:r>
      <w:r w:rsidR="00DE3D9F">
        <w:rPr>
          <w:rFonts w:ascii="Times New Roman" w:hAnsi="Times New Roman"/>
          <w:sz w:val="24"/>
          <w:szCs w:val="24"/>
        </w:rPr>
        <w:lastRenderedPageBreak/>
        <w:t>feedback received from the survey.</w:t>
      </w:r>
    </w:p>
    <w:p w14:paraId="73D16ECA" w14:textId="2E38BA64" w:rsidR="0028163E" w:rsidRDefault="0028163E" w:rsidP="00597994">
      <w:pPr>
        <w:rPr>
          <w:rFonts w:ascii="Times New Roman" w:hAnsi="Times New Roman"/>
          <w:sz w:val="24"/>
          <w:szCs w:val="24"/>
        </w:rPr>
      </w:pPr>
    </w:p>
    <w:p w14:paraId="51536698" w14:textId="6ED93B15" w:rsidR="0028163E" w:rsidRDefault="0028163E" w:rsidP="00597994">
      <w:pPr>
        <w:rPr>
          <w:rFonts w:ascii="Times New Roman" w:hAnsi="Times New Roman"/>
          <w:sz w:val="24"/>
          <w:szCs w:val="24"/>
        </w:rPr>
      </w:pPr>
      <w:r>
        <w:rPr>
          <w:rFonts w:ascii="Times New Roman" w:hAnsi="Times New Roman"/>
          <w:sz w:val="24"/>
          <w:szCs w:val="24"/>
        </w:rPr>
        <w:t>No data from this survey will be used for research purposes.</w:t>
      </w:r>
    </w:p>
    <w:p w14:paraId="1EBC9728" w14:textId="6E870DA8" w:rsidR="00075006" w:rsidRDefault="00075006" w:rsidP="00597994">
      <w:pPr>
        <w:rPr>
          <w:rFonts w:ascii="Times New Roman" w:hAnsi="Times New Roman"/>
          <w:sz w:val="24"/>
          <w:szCs w:val="24"/>
        </w:rPr>
      </w:pPr>
    </w:p>
    <w:p w14:paraId="4E23CC88" w14:textId="57030FC8" w:rsidR="00075006" w:rsidRPr="00597994" w:rsidRDefault="00075006" w:rsidP="00205001">
      <w:pPr>
        <w:tabs>
          <w:tab w:val="left" w:pos="-720"/>
          <w:tab w:val="left" w:pos="720"/>
          <w:tab w:val="right" w:pos="8648"/>
        </w:tabs>
        <w:rPr>
          <w:rFonts w:ascii="Times New Roman" w:hAnsi="Times New Roman"/>
          <w:sz w:val="24"/>
          <w:szCs w:val="24"/>
        </w:rPr>
      </w:pPr>
      <w:r>
        <w:rPr>
          <w:rFonts w:ascii="Times New Roman" w:hAnsi="Times New Roman"/>
          <w:sz w:val="24"/>
          <w:szCs w:val="24"/>
        </w:rPr>
        <w:t>Survey respondents for this</w:t>
      </w:r>
      <w:r w:rsidR="00046DCD">
        <w:rPr>
          <w:rFonts w:ascii="Times New Roman" w:hAnsi="Times New Roman"/>
          <w:sz w:val="24"/>
          <w:szCs w:val="24"/>
        </w:rPr>
        <w:t xml:space="preserve"> voluntary</w:t>
      </w:r>
      <w:r>
        <w:rPr>
          <w:rFonts w:ascii="Times New Roman" w:hAnsi="Times New Roman"/>
          <w:sz w:val="24"/>
          <w:szCs w:val="24"/>
        </w:rPr>
        <w:t xml:space="preserve"> satisfaction survey will include health center grantees that are participating in BPHC’s technical assistance initiative called Opioid Addiction Treatment ECHO. The satisfaction survey will include questions to obtain feedback on grantees’ satisfaction with accessing and using </w:t>
      </w:r>
      <w:r w:rsidR="001D47B9">
        <w:rPr>
          <w:rFonts w:ascii="Times New Roman" w:hAnsi="Times New Roman"/>
          <w:sz w:val="24"/>
          <w:szCs w:val="24"/>
        </w:rPr>
        <w:t xml:space="preserve">the various </w:t>
      </w:r>
      <w:r>
        <w:rPr>
          <w:rFonts w:ascii="Times New Roman" w:hAnsi="Times New Roman"/>
          <w:sz w:val="24"/>
          <w:szCs w:val="24"/>
        </w:rPr>
        <w:t xml:space="preserve">features of the VLC. </w:t>
      </w:r>
      <w:r w:rsidR="00046DCD">
        <w:rPr>
          <w:rFonts w:ascii="Times New Roman" w:hAnsi="Times New Roman"/>
          <w:sz w:val="24"/>
          <w:szCs w:val="24"/>
        </w:rPr>
        <w:t>Ov</w:t>
      </w:r>
      <w:r w:rsidR="00255EDE">
        <w:rPr>
          <w:rFonts w:ascii="Times New Roman" w:hAnsi="Times New Roman"/>
          <w:sz w:val="24"/>
          <w:szCs w:val="24"/>
        </w:rPr>
        <w:t xml:space="preserve">erall, the satisfaction surveys </w:t>
      </w:r>
      <w:r w:rsidR="00046DCD">
        <w:rPr>
          <w:rFonts w:ascii="Times New Roman" w:hAnsi="Times New Roman"/>
          <w:sz w:val="24"/>
          <w:szCs w:val="24"/>
        </w:rPr>
        <w:t xml:space="preserve">will </w:t>
      </w:r>
      <w:r w:rsidR="00255EDE">
        <w:rPr>
          <w:rFonts w:ascii="Times New Roman" w:hAnsi="Times New Roman"/>
          <w:sz w:val="24"/>
          <w:szCs w:val="24"/>
        </w:rPr>
        <w:t>provide</w:t>
      </w:r>
      <w:r w:rsidR="00046DCD">
        <w:rPr>
          <w:rFonts w:ascii="Times New Roman" w:hAnsi="Times New Roman"/>
          <w:sz w:val="24"/>
          <w:szCs w:val="24"/>
        </w:rPr>
        <w:t xml:space="preserve"> important feedback that will inform the development of improvements to the VLC. </w:t>
      </w:r>
    </w:p>
    <w:p w14:paraId="0D6D0428" w14:textId="169BE4E2" w:rsidR="001879E5" w:rsidRDefault="001879E5">
      <w:pPr>
        <w:tabs>
          <w:tab w:val="left" w:pos="720"/>
        </w:tabs>
        <w:rPr>
          <w:rFonts w:ascii="Times New Roman" w:hAnsi="Times New Roman"/>
          <w:sz w:val="24"/>
          <w:szCs w:val="24"/>
        </w:rPr>
      </w:pP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369BE395" w:rsidR="001879E5" w:rsidRDefault="001879E5">
      <w:pPr>
        <w:tabs>
          <w:tab w:val="left" w:pos="-720"/>
          <w:tab w:val="left" w:pos="720"/>
          <w:tab w:val="right" w:pos="8648"/>
        </w:tabs>
        <w:rPr>
          <w:rFonts w:ascii="Times New Roman" w:hAnsi="Times New Roman"/>
          <w:sz w:val="24"/>
          <w:szCs w:val="24"/>
        </w:rPr>
      </w:pPr>
    </w:p>
    <w:p w14:paraId="1576ADE3" w14:textId="6345C982" w:rsidR="00046DCD" w:rsidRDefault="00046DC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 Opioid Addiction Treatment ECHO, VLC Satisfaction survey will employ </w:t>
      </w:r>
      <w:r w:rsidR="00F76923">
        <w:rPr>
          <w:rFonts w:ascii="Times New Roman" w:hAnsi="Times New Roman"/>
          <w:sz w:val="24"/>
          <w:szCs w:val="24"/>
        </w:rPr>
        <w:t xml:space="preserve">information technology permitting </w:t>
      </w:r>
      <w:r w:rsidR="00205001">
        <w:rPr>
          <w:rFonts w:ascii="Times New Roman" w:hAnsi="Times New Roman"/>
          <w:sz w:val="24"/>
          <w:szCs w:val="24"/>
        </w:rPr>
        <w:t xml:space="preserve">the </w:t>
      </w:r>
      <w:r w:rsidR="00F76923">
        <w:rPr>
          <w:rFonts w:ascii="Times New Roman" w:hAnsi="Times New Roman"/>
          <w:sz w:val="24"/>
          <w:szCs w:val="24"/>
        </w:rPr>
        <w:t>electronic collection</w:t>
      </w:r>
      <w:r w:rsidR="00205001">
        <w:rPr>
          <w:rFonts w:ascii="Times New Roman" w:hAnsi="Times New Roman"/>
          <w:sz w:val="24"/>
          <w:szCs w:val="24"/>
        </w:rPr>
        <w:t xml:space="preserve"> of data</w:t>
      </w:r>
      <w:r w:rsidR="00F76923">
        <w:rPr>
          <w:rFonts w:ascii="Times New Roman" w:hAnsi="Times New Roman"/>
          <w:sz w:val="24"/>
          <w:szCs w:val="24"/>
        </w:rPr>
        <w:t>.</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3" w14:textId="3A7D9D43" w:rsidR="001879E5" w:rsidRDefault="001879E5">
      <w:pPr>
        <w:tabs>
          <w:tab w:val="left" w:pos="-720"/>
        </w:tabs>
        <w:rPr>
          <w:rFonts w:ascii="Times New Roman" w:hAnsi="Times New Roman"/>
          <w:sz w:val="24"/>
          <w:szCs w:val="24"/>
        </w:rPr>
      </w:pPr>
    </w:p>
    <w:p w14:paraId="0006F92C" w14:textId="1FA293CA" w:rsidR="00F76923" w:rsidRDefault="00F76923" w:rsidP="00F76923">
      <w:pPr>
        <w:tabs>
          <w:tab w:val="left" w:pos="-720"/>
        </w:tabs>
        <w:rPr>
          <w:rFonts w:ascii="Times New Roman" w:hAnsi="Times New Roman"/>
          <w:sz w:val="24"/>
          <w:szCs w:val="24"/>
        </w:rPr>
      </w:pPr>
      <w:r>
        <w:rPr>
          <w:rFonts w:ascii="Times New Roman" w:hAnsi="Times New Roman"/>
          <w:sz w:val="24"/>
          <w:szCs w:val="24"/>
        </w:rPr>
        <w:t>The Opioid Addiction Treatment ECHO, VLC Satisfaction survey was developed to reflect the specific features of the VLC. The proposed surveys are unique to this technical assistance activity and the information is not found elsewhere.</w:t>
      </w:r>
    </w:p>
    <w:p w14:paraId="0463845D" w14:textId="77777777" w:rsidR="00F76923" w:rsidRDefault="00F76923">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 </w:t>
      </w:r>
    </w:p>
    <w:p w14:paraId="0D6D0434" w14:textId="530510D4"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2BFADC1F" w14:textId="1F0EDD88" w:rsidR="00205001" w:rsidRDefault="00205001">
      <w:pPr>
        <w:tabs>
          <w:tab w:val="left" w:pos="-720"/>
          <w:tab w:val="left" w:pos="720"/>
          <w:tab w:val="right" w:pos="8648"/>
        </w:tabs>
        <w:rPr>
          <w:rFonts w:ascii="Times New Roman" w:hAnsi="Times New Roman"/>
          <w:sz w:val="24"/>
          <w:szCs w:val="24"/>
        </w:rPr>
      </w:pPr>
    </w:p>
    <w:p w14:paraId="03CE4A06" w14:textId="68F0DC33" w:rsidR="00205001" w:rsidRDefault="00205001" w:rsidP="00205001">
      <w:pPr>
        <w:tabs>
          <w:tab w:val="left" w:pos="-720"/>
        </w:tabs>
        <w:rPr>
          <w:rFonts w:ascii="Times New Roman" w:hAnsi="Times New Roman"/>
          <w:sz w:val="24"/>
          <w:szCs w:val="24"/>
        </w:rPr>
      </w:pPr>
      <w:r>
        <w:rPr>
          <w:rFonts w:ascii="Times New Roman" w:hAnsi="Times New Roman"/>
          <w:sz w:val="24"/>
          <w:szCs w:val="24"/>
        </w:rPr>
        <w:t xml:space="preserve">These surveys will not have a significant impact on small businesses or other small entities. </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6E3ED992" w:rsidR="001879E5" w:rsidRDefault="001879E5">
      <w:pPr>
        <w:tabs>
          <w:tab w:val="left" w:pos="-720"/>
          <w:tab w:val="left" w:pos="720"/>
          <w:tab w:val="right" w:pos="8648"/>
        </w:tabs>
        <w:rPr>
          <w:rFonts w:ascii="Times New Roman" w:hAnsi="Times New Roman"/>
          <w:sz w:val="24"/>
          <w:szCs w:val="24"/>
        </w:rPr>
      </w:pPr>
    </w:p>
    <w:p w14:paraId="038027C5" w14:textId="66C860CC" w:rsidR="00585E08" w:rsidRDefault="00585E08" w:rsidP="00585E08">
      <w:pPr>
        <w:tabs>
          <w:tab w:val="left" w:pos="-720"/>
        </w:tabs>
        <w:rPr>
          <w:rFonts w:ascii="Times New Roman" w:hAnsi="Times New Roman"/>
          <w:sz w:val="24"/>
          <w:szCs w:val="24"/>
        </w:rPr>
      </w:pPr>
      <w:r>
        <w:rPr>
          <w:rFonts w:ascii="Times New Roman" w:hAnsi="Times New Roman"/>
          <w:sz w:val="24"/>
          <w:szCs w:val="24"/>
        </w:rPr>
        <w:t>These surveys are for a one-time project that will help evaluate delivery of funding of the primary ca</w:t>
      </w:r>
      <w:r w:rsidR="00C4560A">
        <w:rPr>
          <w:rFonts w:ascii="Times New Roman" w:hAnsi="Times New Roman"/>
          <w:sz w:val="24"/>
          <w:szCs w:val="24"/>
        </w:rPr>
        <w:t>re provider expansion programs.</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77777777"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14:paraId="1745E070" w14:textId="362D12BF" w:rsidR="00255EDE" w:rsidRDefault="00255EDE">
      <w:pPr>
        <w:tabs>
          <w:tab w:val="left" w:pos="-720"/>
        </w:tabs>
        <w:rPr>
          <w:rFonts w:ascii="Times New Roman" w:hAnsi="Times New Roman"/>
          <w:sz w:val="24"/>
          <w:szCs w:val="24"/>
        </w:rPr>
      </w:pPr>
    </w:p>
    <w:p w14:paraId="33AAD762" w14:textId="0040F362" w:rsidR="00C4560A" w:rsidRDefault="001879E5" w:rsidP="00C9160A">
      <w:pPr>
        <w:tabs>
          <w:tab w:val="left" w:pos="720"/>
          <w:tab w:val="right" w:pos="8677"/>
        </w:tabs>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 xml:space="preserve">Remuneration of </w:t>
      </w:r>
      <w:r w:rsidRPr="00C4560A">
        <w:rPr>
          <w:rFonts w:ascii="Times New Roman" w:hAnsi="Times New Roman"/>
          <w:sz w:val="24"/>
          <w:szCs w:val="24"/>
          <w:u w:val="single"/>
        </w:rPr>
        <w:t>Respondents</w:t>
      </w:r>
      <w:r w:rsidR="00255EDE">
        <w:rPr>
          <w:rFonts w:ascii="Times New Roman" w:hAnsi="Times New Roman"/>
          <w:sz w:val="24"/>
          <w:szCs w:val="24"/>
        </w:rPr>
        <w:t xml:space="preserve"> </w:t>
      </w:r>
    </w:p>
    <w:p w14:paraId="5AFAD110" w14:textId="77777777" w:rsidR="00C4560A" w:rsidRDefault="00C4560A" w:rsidP="00C9160A">
      <w:pPr>
        <w:tabs>
          <w:tab w:val="left" w:pos="720"/>
          <w:tab w:val="right" w:pos="8677"/>
        </w:tabs>
        <w:rPr>
          <w:rFonts w:ascii="Times New Roman" w:hAnsi="Times New Roman"/>
          <w:sz w:val="24"/>
          <w:szCs w:val="24"/>
        </w:rPr>
      </w:pPr>
    </w:p>
    <w:p w14:paraId="01178037" w14:textId="0170AF1E" w:rsidR="00C9160A" w:rsidRPr="00255EDE" w:rsidRDefault="00C9160A" w:rsidP="00C9160A">
      <w:pPr>
        <w:tabs>
          <w:tab w:val="left" w:pos="720"/>
          <w:tab w:val="right" w:pos="8677"/>
        </w:tabs>
        <w:rPr>
          <w:rFonts w:ascii="Times New Roman" w:hAnsi="Times New Roman"/>
          <w:sz w:val="24"/>
          <w:szCs w:val="24"/>
          <w:u w:val="single"/>
        </w:rPr>
      </w:pPr>
      <w:r w:rsidRPr="00255EDE">
        <w:rPr>
          <w:rFonts w:ascii="Times New Roman" w:hAnsi="Times New Roman"/>
          <w:sz w:val="24"/>
          <w:szCs w:val="24"/>
        </w:rPr>
        <w:t>Not</w:t>
      </w:r>
      <w:r>
        <w:rPr>
          <w:rFonts w:ascii="Times New Roman" w:hAnsi="Times New Roman"/>
          <w:sz w:val="24"/>
          <w:szCs w:val="24"/>
        </w:rPr>
        <w:t xml:space="preserve"> Applicable. </w:t>
      </w:r>
    </w:p>
    <w:p w14:paraId="68860125" w14:textId="77777777" w:rsidR="00C9160A" w:rsidRDefault="00C9160A">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4B5FED84" w14:textId="7A50A6BC" w:rsidR="008B0153" w:rsidRDefault="008B0153">
      <w:pPr>
        <w:tabs>
          <w:tab w:val="left" w:pos="-720"/>
        </w:tabs>
        <w:rPr>
          <w:rFonts w:ascii="Times New Roman" w:hAnsi="Times New Roman"/>
          <w:sz w:val="24"/>
          <w:szCs w:val="24"/>
        </w:rPr>
      </w:pPr>
    </w:p>
    <w:p w14:paraId="0D6D0457" w14:textId="56CAB49E" w:rsidR="008C13E2" w:rsidRDefault="008B0153">
      <w:pPr>
        <w:tabs>
          <w:tab w:val="left" w:pos="-720"/>
        </w:tabs>
        <w:rPr>
          <w:rFonts w:ascii="Times New Roman" w:hAnsi="Times New Roman"/>
          <w:sz w:val="24"/>
          <w:szCs w:val="24"/>
        </w:rPr>
      </w:pPr>
      <w:r>
        <w:rPr>
          <w:rFonts w:ascii="Times New Roman" w:hAnsi="Times New Roman"/>
          <w:sz w:val="24"/>
          <w:szCs w:val="24"/>
        </w:rPr>
        <w:t>To date, the HRSA customer satisfaction surveys have not collected personally identifiable in</w:t>
      </w:r>
      <w:r w:rsidR="00B732F5">
        <w:rPr>
          <w:rFonts w:ascii="Times New Roman" w:hAnsi="Times New Roman"/>
          <w:sz w:val="24"/>
          <w:szCs w:val="24"/>
        </w:rPr>
        <w:t xml:space="preserve">formation from respondents. Similarly, the Opioid ECHO VLC satisfaction survey will not collect any personally identifiable information. Participation is fully </w:t>
      </w:r>
      <w:r>
        <w:rPr>
          <w:rFonts w:ascii="Times New Roman" w:hAnsi="Times New Roman"/>
          <w:sz w:val="24"/>
          <w:szCs w:val="24"/>
        </w:rPr>
        <w:t>voluntar</w:t>
      </w:r>
      <w:r w:rsidR="00B732F5">
        <w:rPr>
          <w:rFonts w:ascii="Times New Roman" w:hAnsi="Times New Roman"/>
          <w:sz w:val="24"/>
          <w:szCs w:val="24"/>
        </w:rPr>
        <w:t xml:space="preserve">y and responses are anonymous. </w:t>
      </w:r>
      <w:r>
        <w:rPr>
          <w:rFonts w:ascii="Times New Roman" w:hAnsi="Times New Roman"/>
          <w:sz w:val="24"/>
          <w:szCs w:val="24"/>
        </w:rPr>
        <w:t>Respondents will be assured that neither their participation/non-participation nor any responses to items will have any effect on their participation in HRSA programs.</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62F2FB4E" w:rsidR="001879E5" w:rsidRDefault="001879E5">
      <w:pPr>
        <w:tabs>
          <w:tab w:val="left" w:pos="-720"/>
          <w:tab w:val="left" w:pos="720"/>
          <w:tab w:val="right" w:pos="10080"/>
        </w:tabs>
        <w:rPr>
          <w:rFonts w:ascii="Times New Roman" w:hAnsi="Times New Roman"/>
          <w:sz w:val="24"/>
          <w:szCs w:val="24"/>
        </w:rPr>
      </w:pPr>
    </w:p>
    <w:p w14:paraId="11513702" w14:textId="3ED9E033" w:rsidR="008B0153" w:rsidRDefault="008B0153" w:rsidP="008B0153">
      <w:pPr>
        <w:tabs>
          <w:tab w:val="left" w:pos="-720"/>
        </w:tabs>
        <w:rPr>
          <w:rFonts w:ascii="Times New Roman" w:hAnsi="Times New Roman"/>
          <w:sz w:val="24"/>
          <w:szCs w:val="24"/>
        </w:rPr>
      </w:pPr>
      <w:r>
        <w:rPr>
          <w:rFonts w:ascii="Times New Roman" w:hAnsi="Times New Roman"/>
          <w:sz w:val="24"/>
          <w:szCs w:val="24"/>
        </w:rPr>
        <w:t xml:space="preserve">The survey does not contain questions of a sensitive nature. </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526F2520" w:rsidR="00176576" w:rsidRDefault="00176576" w:rsidP="00176576">
      <w:pPr>
        <w:pStyle w:val="NormalSS"/>
        <w:ind w:firstLine="0"/>
        <w:jc w:val="left"/>
        <w:rPr>
          <w:i/>
          <w:iCs/>
          <w:szCs w:val="24"/>
        </w:rPr>
      </w:pPr>
      <w:r w:rsidRPr="004239BD">
        <w:rPr>
          <w:i/>
          <w:iCs/>
          <w:szCs w:val="24"/>
        </w:rPr>
        <w:t>Respondents</w:t>
      </w:r>
      <w:r w:rsidR="0033551D">
        <w:rPr>
          <w:i/>
          <w:iCs/>
          <w:szCs w:val="24"/>
        </w:rPr>
        <w:t>:</w:t>
      </w:r>
    </w:p>
    <w:p w14:paraId="0CF01126" w14:textId="637240BE" w:rsidR="0011256E" w:rsidRDefault="0011256E" w:rsidP="00176576">
      <w:pPr>
        <w:pStyle w:val="NormalSS"/>
        <w:ind w:firstLine="0"/>
        <w:jc w:val="left"/>
        <w:rPr>
          <w:iCs/>
          <w:szCs w:val="24"/>
        </w:rPr>
      </w:pPr>
    </w:p>
    <w:p w14:paraId="6792F707" w14:textId="50926AEB" w:rsidR="0011256E" w:rsidRDefault="0011256E" w:rsidP="0082706F">
      <w:pPr>
        <w:pStyle w:val="NormalSS"/>
        <w:ind w:firstLine="0"/>
        <w:jc w:val="left"/>
        <w:rPr>
          <w:szCs w:val="24"/>
        </w:rPr>
      </w:pPr>
      <w:r>
        <w:rPr>
          <w:szCs w:val="24"/>
        </w:rPr>
        <w:t>Survey respondents will include current and new Opioid ECHO participants from BPHC’s technical assistance initiative called Opioid Addiction Treatment ECHO. This initiative provides virtual, bi-weekly teleECHO clinic sessions to health center providers who want additional support and guidance with treating opioid use disorder in the primary care setting.</w:t>
      </w:r>
      <w:r w:rsidR="0082706F">
        <w:rPr>
          <w:szCs w:val="24"/>
        </w:rPr>
        <w:t xml:space="preserve"> All current participants in Opioid Addiction Treatment ECHO will be eligible to receive the satisfaction survey.</w:t>
      </w:r>
    </w:p>
    <w:p w14:paraId="312AA67F" w14:textId="2F3B51F1" w:rsidR="0011256E" w:rsidRDefault="0011256E" w:rsidP="00176576">
      <w:pPr>
        <w:pStyle w:val="NormalSS"/>
        <w:ind w:firstLine="0"/>
        <w:jc w:val="left"/>
        <w:rPr>
          <w:szCs w:val="24"/>
        </w:rPr>
      </w:pPr>
    </w:p>
    <w:p w14:paraId="557C84E5" w14:textId="6F5CF9A8" w:rsidR="0011256E" w:rsidRDefault="0011256E" w:rsidP="00176576">
      <w:pPr>
        <w:pStyle w:val="NormalSS"/>
        <w:ind w:firstLine="0"/>
        <w:jc w:val="left"/>
        <w:rPr>
          <w:szCs w:val="24"/>
        </w:rPr>
      </w:pPr>
      <w:r>
        <w:rPr>
          <w:szCs w:val="24"/>
        </w:rPr>
        <w:t>Respondents are not requ</w:t>
      </w:r>
      <w:r w:rsidR="0082706F">
        <w:rPr>
          <w:szCs w:val="24"/>
        </w:rPr>
        <w:t>ired to be screened</w:t>
      </w:r>
      <w:r>
        <w:rPr>
          <w:szCs w:val="24"/>
        </w:rPr>
        <w:t xml:space="preserve"> prior to being included i</w:t>
      </w:r>
      <w:r w:rsidR="0082706F">
        <w:rPr>
          <w:szCs w:val="24"/>
        </w:rPr>
        <w:t>n this data collection activity.</w:t>
      </w:r>
    </w:p>
    <w:p w14:paraId="5CE293B2" w14:textId="77777777" w:rsidR="0049251B" w:rsidRPr="00E27072" w:rsidRDefault="0049251B" w:rsidP="00176576">
      <w:pPr>
        <w:pStyle w:val="NormalSS"/>
        <w:ind w:firstLine="0"/>
        <w:jc w:val="left"/>
        <w:rPr>
          <w:iCs/>
          <w:szCs w:val="24"/>
        </w:rPr>
      </w:pPr>
    </w:p>
    <w:p w14:paraId="0D6D046A" w14:textId="76D96701" w:rsidR="00176576" w:rsidRDefault="00176576" w:rsidP="00176576">
      <w:pPr>
        <w:pStyle w:val="NormalSS"/>
        <w:ind w:firstLine="0"/>
        <w:jc w:val="left"/>
        <w:rPr>
          <w:i/>
          <w:iCs/>
          <w:szCs w:val="24"/>
        </w:rPr>
      </w:pPr>
      <w:r w:rsidRPr="004239BD">
        <w:rPr>
          <w:i/>
          <w:iCs/>
          <w:szCs w:val="24"/>
        </w:rPr>
        <w:t>Annual burden estimates</w:t>
      </w:r>
      <w:r w:rsidR="0033551D">
        <w:rPr>
          <w:i/>
          <w:iCs/>
          <w:szCs w:val="24"/>
        </w:rPr>
        <w:t>:</w:t>
      </w:r>
    </w:p>
    <w:p w14:paraId="0D517D7D" w14:textId="566890B0" w:rsidR="001D364C" w:rsidRDefault="001D364C" w:rsidP="00176576">
      <w:pPr>
        <w:pStyle w:val="NormalSS"/>
        <w:ind w:firstLine="0"/>
        <w:jc w:val="left"/>
        <w:rPr>
          <w:i/>
          <w:iCs/>
          <w:szCs w:val="24"/>
        </w:rPr>
      </w:pPr>
    </w:p>
    <w:p w14:paraId="4587C15C" w14:textId="7CD45023" w:rsidR="001D364C" w:rsidRPr="004239BD" w:rsidRDefault="001D364C" w:rsidP="001D364C">
      <w:pPr>
        <w:pStyle w:val="NormalSS"/>
        <w:ind w:firstLine="0"/>
        <w:jc w:val="left"/>
        <w:rPr>
          <w:szCs w:val="24"/>
        </w:rPr>
      </w:pPr>
      <w:r w:rsidRPr="007F5444">
        <w:rPr>
          <w:szCs w:val="24"/>
        </w:rPr>
        <w:t xml:space="preserve">The respondent burden for the electronic </w:t>
      </w:r>
      <w:r w:rsidR="004072AE" w:rsidRPr="007F5444">
        <w:rPr>
          <w:szCs w:val="24"/>
        </w:rPr>
        <w:t xml:space="preserve">Opioid ECHO VLC </w:t>
      </w:r>
      <w:r w:rsidRPr="007F5444">
        <w:rPr>
          <w:szCs w:val="24"/>
        </w:rPr>
        <w:t>satisfaction</w:t>
      </w:r>
      <w:r w:rsidR="004072AE" w:rsidRPr="007F5444">
        <w:rPr>
          <w:szCs w:val="24"/>
        </w:rPr>
        <w:t xml:space="preserve"> survey</w:t>
      </w:r>
      <w:r w:rsidRPr="007F5444">
        <w:rPr>
          <w:szCs w:val="24"/>
        </w:rPr>
        <w:t xml:space="preserve"> is estimated to be </w:t>
      </w:r>
      <w:r w:rsidR="00E26E2B" w:rsidRPr="007F5444">
        <w:rPr>
          <w:szCs w:val="24"/>
        </w:rPr>
        <w:t>7</w:t>
      </w:r>
      <w:r w:rsidR="004072AE" w:rsidRPr="007F5444">
        <w:rPr>
          <w:szCs w:val="24"/>
        </w:rPr>
        <w:t xml:space="preserve"> minutes</w:t>
      </w:r>
      <w:r w:rsidR="00E26E2B" w:rsidRPr="007F5444">
        <w:rPr>
          <w:szCs w:val="24"/>
        </w:rPr>
        <w:t xml:space="preserve"> per survey</w:t>
      </w:r>
      <w:r w:rsidR="0049251B" w:rsidRPr="007F5444">
        <w:rPr>
          <w:szCs w:val="24"/>
        </w:rPr>
        <w:t xml:space="preserve"> for a total of 24 hours</w:t>
      </w:r>
      <w:r w:rsidR="004072AE" w:rsidRPr="007F5444">
        <w:rPr>
          <w:szCs w:val="24"/>
        </w:rPr>
        <w:t xml:space="preserve">. </w:t>
      </w:r>
      <w:r w:rsidRPr="007F5444">
        <w:rPr>
          <w:szCs w:val="24"/>
        </w:rPr>
        <w:t xml:space="preserve">We expect a total of </w:t>
      </w:r>
      <w:r w:rsidR="004072AE" w:rsidRPr="007F5444">
        <w:rPr>
          <w:szCs w:val="24"/>
        </w:rPr>
        <w:t>100</w:t>
      </w:r>
      <w:r w:rsidRPr="007F5444">
        <w:rPr>
          <w:szCs w:val="24"/>
        </w:rPr>
        <w:t xml:space="preserve"> respondents</w:t>
      </w:r>
      <w:r w:rsidR="004072AE" w:rsidRPr="007F5444">
        <w:rPr>
          <w:szCs w:val="24"/>
        </w:rPr>
        <w:t xml:space="preserve"> from HRSA-funded health centers that are participating in the Opioid Addiction Treatment ECHO technical assistance initiative</w:t>
      </w:r>
      <w:r w:rsidRPr="007F5444">
        <w:rPr>
          <w:szCs w:val="24"/>
        </w:rPr>
        <w:t xml:space="preserve"> to participate in the </w:t>
      </w:r>
      <w:r w:rsidR="004072AE" w:rsidRPr="007F5444">
        <w:rPr>
          <w:szCs w:val="24"/>
        </w:rPr>
        <w:t>Opioid ECHO VLC satisfaction survey.</w:t>
      </w:r>
      <w:r w:rsidR="00420190" w:rsidRPr="007F5444">
        <w:rPr>
          <w:szCs w:val="24"/>
        </w:rPr>
        <w:t xml:space="preserve"> Respondents will receive the satisfaction survey at least twice during the 12-month period.</w:t>
      </w:r>
    </w:p>
    <w:p w14:paraId="0D6D046B" w14:textId="2DC56096" w:rsidR="00176576" w:rsidRPr="004239BD" w:rsidRDefault="00176576" w:rsidP="00176576">
      <w:pPr>
        <w:pStyle w:val="NormalSS"/>
        <w:ind w:firstLine="0"/>
        <w:jc w:val="left"/>
        <w:rPr>
          <w:szCs w:val="24"/>
        </w:rPr>
      </w:pPr>
    </w:p>
    <w:p w14:paraId="0D6D046C" w14:textId="77777777"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392CC7" w14:paraId="0D6D0475" w14:textId="77777777" w:rsidTr="00CB2E46">
        <w:tc>
          <w:tcPr>
            <w:tcW w:w="2880" w:type="dxa"/>
          </w:tcPr>
          <w:p w14:paraId="0D6D046D" w14:textId="77777777" w:rsidR="00176576" w:rsidRPr="00392CC7" w:rsidRDefault="00176576" w:rsidP="00176576">
            <w:pPr>
              <w:rPr>
                <w:rFonts w:ascii="Times New Roman" w:hAnsi="Times New Roman"/>
                <w:sz w:val="22"/>
                <w:szCs w:val="22"/>
              </w:rPr>
            </w:pPr>
            <w:r w:rsidRPr="00392CC7">
              <w:rPr>
                <w:rFonts w:ascii="Times New Roman" w:hAnsi="Times New Roman"/>
                <w:sz w:val="22"/>
                <w:szCs w:val="22"/>
              </w:rPr>
              <w:t>Type of Collection</w:t>
            </w:r>
          </w:p>
        </w:tc>
        <w:tc>
          <w:tcPr>
            <w:tcW w:w="1350" w:type="dxa"/>
          </w:tcPr>
          <w:p w14:paraId="0D6D046E" w14:textId="77777777" w:rsidR="00176576" w:rsidRPr="00392CC7" w:rsidRDefault="00176576" w:rsidP="00176576">
            <w:pPr>
              <w:rPr>
                <w:rFonts w:ascii="Times New Roman" w:hAnsi="Times New Roman"/>
                <w:sz w:val="22"/>
                <w:szCs w:val="22"/>
              </w:rPr>
            </w:pPr>
            <w:r w:rsidRPr="00392CC7">
              <w:rPr>
                <w:rFonts w:ascii="Times New Roman" w:hAnsi="Times New Roman"/>
                <w:sz w:val="22"/>
                <w:szCs w:val="22"/>
              </w:rPr>
              <w:t>Number of Respondents</w:t>
            </w:r>
          </w:p>
        </w:tc>
        <w:tc>
          <w:tcPr>
            <w:tcW w:w="1260" w:type="dxa"/>
          </w:tcPr>
          <w:p w14:paraId="0D6D046F" w14:textId="77777777" w:rsidR="00176576" w:rsidRPr="00392CC7" w:rsidRDefault="00176576" w:rsidP="00176576">
            <w:pPr>
              <w:pStyle w:val="Center"/>
              <w:spacing w:line="240" w:lineRule="auto"/>
              <w:jc w:val="left"/>
              <w:rPr>
                <w:sz w:val="22"/>
                <w:szCs w:val="22"/>
              </w:rPr>
            </w:pPr>
            <w:r w:rsidRPr="00392CC7">
              <w:rPr>
                <w:sz w:val="22"/>
                <w:szCs w:val="22"/>
              </w:rPr>
              <w:t>Responses per Respondent</w:t>
            </w:r>
          </w:p>
        </w:tc>
        <w:tc>
          <w:tcPr>
            <w:tcW w:w="1170" w:type="dxa"/>
          </w:tcPr>
          <w:p w14:paraId="0D6D0470" w14:textId="77777777" w:rsidR="00176576" w:rsidRPr="00392CC7" w:rsidRDefault="00176576" w:rsidP="00176576">
            <w:pPr>
              <w:rPr>
                <w:rFonts w:ascii="Times New Roman" w:hAnsi="Times New Roman"/>
                <w:sz w:val="22"/>
                <w:szCs w:val="22"/>
              </w:rPr>
            </w:pPr>
            <w:r w:rsidRPr="00392CC7">
              <w:rPr>
                <w:rFonts w:ascii="Times New Roman" w:hAnsi="Times New Roman"/>
                <w:sz w:val="22"/>
                <w:szCs w:val="22"/>
              </w:rPr>
              <w:t>Total Responses</w:t>
            </w:r>
          </w:p>
        </w:tc>
        <w:tc>
          <w:tcPr>
            <w:tcW w:w="1260" w:type="dxa"/>
          </w:tcPr>
          <w:p w14:paraId="0D6D0471" w14:textId="77777777" w:rsidR="00176576" w:rsidRPr="00392CC7" w:rsidRDefault="00176576" w:rsidP="00176576">
            <w:pPr>
              <w:rPr>
                <w:rFonts w:ascii="Times New Roman" w:hAnsi="Times New Roman"/>
                <w:sz w:val="22"/>
                <w:szCs w:val="22"/>
              </w:rPr>
            </w:pPr>
            <w:r w:rsidRPr="00392CC7">
              <w:rPr>
                <w:rFonts w:ascii="Times New Roman" w:hAnsi="Times New Roman"/>
                <w:sz w:val="22"/>
                <w:szCs w:val="22"/>
              </w:rPr>
              <w:t>Hours per Respondent</w:t>
            </w:r>
          </w:p>
        </w:tc>
        <w:tc>
          <w:tcPr>
            <w:tcW w:w="900" w:type="dxa"/>
          </w:tcPr>
          <w:p w14:paraId="0D6D0472" w14:textId="77777777" w:rsidR="00176576" w:rsidRPr="00392CC7" w:rsidRDefault="00176576" w:rsidP="00176576">
            <w:pPr>
              <w:rPr>
                <w:rFonts w:ascii="Times New Roman" w:hAnsi="Times New Roman"/>
                <w:sz w:val="22"/>
                <w:szCs w:val="22"/>
              </w:rPr>
            </w:pPr>
            <w:r w:rsidRPr="00392CC7">
              <w:rPr>
                <w:rFonts w:ascii="Times New Roman" w:hAnsi="Times New Roman"/>
                <w:sz w:val="22"/>
                <w:szCs w:val="22"/>
              </w:rPr>
              <w:t>Total Burden Hours</w:t>
            </w:r>
          </w:p>
        </w:tc>
        <w:tc>
          <w:tcPr>
            <w:tcW w:w="1080" w:type="dxa"/>
          </w:tcPr>
          <w:p w14:paraId="0D6D0473" w14:textId="77777777" w:rsidR="00176576" w:rsidRPr="00392CC7" w:rsidRDefault="00176576" w:rsidP="00176576">
            <w:pPr>
              <w:rPr>
                <w:rFonts w:ascii="Times New Roman" w:hAnsi="Times New Roman"/>
                <w:sz w:val="22"/>
                <w:szCs w:val="22"/>
              </w:rPr>
            </w:pPr>
            <w:r w:rsidRPr="00392CC7">
              <w:rPr>
                <w:rFonts w:ascii="Times New Roman" w:hAnsi="Times New Roman"/>
                <w:sz w:val="22"/>
                <w:szCs w:val="22"/>
              </w:rPr>
              <w:t>Wage Rate</w:t>
            </w:r>
          </w:p>
        </w:tc>
        <w:tc>
          <w:tcPr>
            <w:tcW w:w="1158" w:type="dxa"/>
          </w:tcPr>
          <w:p w14:paraId="0D6D0474" w14:textId="57E75368" w:rsidR="00176576" w:rsidRPr="00392CC7" w:rsidRDefault="00176576" w:rsidP="00176576">
            <w:pPr>
              <w:rPr>
                <w:rFonts w:ascii="Times New Roman" w:hAnsi="Times New Roman"/>
                <w:sz w:val="22"/>
                <w:szCs w:val="22"/>
              </w:rPr>
            </w:pPr>
            <w:r w:rsidRPr="00392CC7">
              <w:rPr>
                <w:rFonts w:ascii="Times New Roman" w:hAnsi="Times New Roman"/>
                <w:sz w:val="22"/>
                <w:szCs w:val="22"/>
              </w:rPr>
              <w:t>Total Hour Cost</w:t>
            </w:r>
            <w:r w:rsidR="00CF07E6">
              <w:rPr>
                <w:rStyle w:val="FootnoteReference"/>
                <w:rFonts w:ascii="Times New Roman" w:hAnsi="Times New Roman"/>
                <w:sz w:val="22"/>
                <w:szCs w:val="22"/>
              </w:rPr>
              <w:footnoteReference w:id="1"/>
            </w:r>
          </w:p>
        </w:tc>
      </w:tr>
      <w:tr w:rsidR="007D1E4C" w:rsidRPr="00392CC7" w14:paraId="0D6D047E" w14:textId="77777777" w:rsidTr="00CB2E46">
        <w:trPr>
          <w:trHeight w:val="552"/>
        </w:trPr>
        <w:tc>
          <w:tcPr>
            <w:tcW w:w="2880" w:type="dxa"/>
            <w:vAlign w:val="center"/>
          </w:tcPr>
          <w:p w14:paraId="0D6D0476" w14:textId="160F521B" w:rsidR="00176576" w:rsidRPr="00392CC7" w:rsidRDefault="0082706F" w:rsidP="009C02B9">
            <w:pPr>
              <w:pStyle w:val="TOC1"/>
              <w:rPr>
                <w:sz w:val="22"/>
                <w:szCs w:val="22"/>
              </w:rPr>
            </w:pPr>
            <w:r w:rsidRPr="00392CC7">
              <w:rPr>
                <w:sz w:val="22"/>
                <w:szCs w:val="22"/>
              </w:rPr>
              <w:t>Opioid ECHO Virtual Learning Community Satisfaction Survey</w:t>
            </w:r>
          </w:p>
        </w:tc>
        <w:tc>
          <w:tcPr>
            <w:tcW w:w="1350" w:type="dxa"/>
            <w:vAlign w:val="center"/>
          </w:tcPr>
          <w:p w14:paraId="0D6D0477" w14:textId="25BFD2F0" w:rsidR="00176576" w:rsidRPr="00392CC7" w:rsidRDefault="004072AE" w:rsidP="00392CC7">
            <w:pPr>
              <w:jc w:val="center"/>
              <w:rPr>
                <w:rFonts w:ascii="Times New Roman" w:hAnsi="Times New Roman"/>
                <w:sz w:val="22"/>
                <w:szCs w:val="22"/>
              </w:rPr>
            </w:pPr>
            <w:r>
              <w:rPr>
                <w:rFonts w:ascii="Times New Roman" w:hAnsi="Times New Roman"/>
                <w:sz w:val="22"/>
                <w:szCs w:val="22"/>
              </w:rPr>
              <w:t>100</w:t>
            </w:r>
          </w:p>
        </w:tc>
        <w:tc>
          <w:tcPr>
            <w:tcW w:w="1260" w:type="dxa"/>
            <w:vAlign w:val="center"/>
          </w:tcPr>
          <w:p w14:paraId="0D6D0478" w14:textId="04A9D1FE" w:rsidR="00176576" w:rsidRPr="00392CC7" w:rsidRDefault="00420190" w:rsidP="00392CC7">
            <w:pPr>
              <w:pStyle w:val="Center"/>
              <w:spacing w:line="240" w:lineRule="auto"/>
              <w:rPr>
                <w:sz w:val="22"/>
                <w:szCs w:val="22"/>
              </w:rPr>
            </w:pPr>
            <w:r>
              <w:rPr>
                <w:sz w:val="22"/>
                <w:szCs w:val="22"/>
              </w:rPr>
              <w:t>2</w:t>
            </w:r>
          </w:p>
        </w:tc>
        <w:tc>
          <w:tcPr>
            <w:tcW w:w="1170" w:type="dxa"/>
            <w:vAlign w:val="center"/>
          </w:tcPr>
          <w:p w14:paraId="0D6D0479" w14:textId="478BB2F3" w:rsidR="00176576" w:rsidRPr="00392CC7" w:rsidRDefault="00420190" w:rsidP="00392CC7">
            <w:pPr>
              <w:jc w:val="center"/>
              <w:rPr>
                <w:rFonts w:ascii="Times New Roman" w:hAnsi="Times New Roman"/>
                <w:sz w:val="22"/>
                <w:szCs w:val="22"/>
              </w:rPr>
            </w:pPr>
            <w:r>
              <w:rPr>
                <w:rFonts w:ascii="Times New Roman" w:hAnsi="Times New Roman"/>
                <w:sz w:val="22"/>
                <w:szCs w:val="22"/>
              </w:rPr>
              <w:t>200</w:t>
            </w:r>
          </w:p>
        </w:tc>
        <w:tc>
          <w:tcPr>
            <w:tcW w:w="1260" w:type="dxa"/>
            <w:vAlign w:val="center"/>
          </w:tcPr>
          <w:p w14:paraId="0D6D047A" w14:textId="36BB0F44" w:rsidR="00176576" w:rsidRPr="00392CC7" w:rsidRDefault="008D04C9" w:rsidP="00392CC7">
            <w:pPr>
              <w:jc w:val="center"/>
              <w:rPr>
                <w:rFonts w:ascii="Times New Roman" w:hAnsi="Times New Roman"/>
                <w:sz w:val="22"/>
                <w:szCs w:val="22"/>
              </w:rPr>
            </w:pPr>
            <w:r>
              <w:rPr>
                <w:rFonts w:ascii="Times New Roman" w:hAnsi="Times New Roman"/>
                <w:sz w:val="22"/>
                <w:szCs w:val="22"/>
              </w:rPr>
              <w:t>.1</w:t>
            </w:r>
            <w:r w:rsidR="0097617E">
              <w:rPr>
                <w:rFonts w:ascii="Times New Roman" w:hAnsi="Times New Roman"/>
                <w:sz w:val="22"/>
                <w:szCs w:val="22"/>
              </w:rPr>
              <w:t>2</w:t>
            </w:r>
          </w:p>
        </w:tc>
        <w:tc>
          <w:tcPr>
            <w:tcW w:w="900" w:type="dxa"/>
            <w:vAlign w:val="center"/>
          </w:tcPr>
          <w:p w14:paraId="0D6D047B" w14:textId="1A60F099" w:rsidR="00176576" w:rsidRPr="00392CC7" w:rsidRDefault="0097617E" w:rsidP="00392CC7">
            <w:pPr>
              <w:jc w:val="center"/>
              <w:rPr>
                <w:rFonts w:ascii="Times New Roman" w:hAnsi="Times New Roman"/>
                <w:sz w:val="22"/>
                <w:szCs w:val="22"/>
              </w:rPr>
            </w:pPr>
            <w:r>
              <w:rPr>
                <w:rFonts w:ascii="Times New Roman" w:hAnsi="Times New Roman"/>
                <w:sz w:val="22"/>
                <w:szCs w:val="22"/>
              </w:rPr>
              <w:t>24</w:t>
            </w:r>
          </w:p>
        </w:tc>
        <w:tc>
          <w:tcPr>
            <w:tcW w:w="1080" w:type="dxa"/>
            <w:vAlign w:val="center"/>
          </w:tcPr>
          <w:p w14:paraId="0D6D047C" w14:textId="799B9BD4" w:rsidR="00176576" w:rsidRPr="00392CC7" w:rsidRDefault="005E4986" w:rsidP="00392CC7">
            <w:pPr>
              <w:jc w:val="center"/>
              <w:rPr>
                <w:rFonts w:ascii="Times New Roman" w:hAnsi="Times New Roman"/>
                <w:sz w:val="22"/>
                <w:szCs w:val="22"/>
              </w:rPr>
            </w:pPr>
            <w:r>
              <w:rPr>
                <w:rFonts w:ascii="Times New Roman" w:hAnsi="Times New Roman"/>
                <w:sz w:val="22"/>
                <w:szCs w:val="22"/>
              </w:rPr>
              <w:t>$94</w:t>
            </w:r>
            <w:r w:rsidR="00D2202F">
              <w:rPr>
                <w:rFonts w:ascii="Times New Roman" w:hAnsi="Times New Roman"/>
                <w:sz w:val="22"/>
                <w:szCs w:val="22"/>
              </w:rPr>
              <w:t>/hour</w:t>
            </w:r>
          </w:p>
        </w:tc>
        <w:tc>
          <w:tcPr>
            <w:tcW w:w="1158" w:type="dxa"/>
            <w:vAlign w:val="center"/>
          </w:tcPr>
          <w:p w14:paraId="0D6D047D" w14:textId="53E3B833" w:rsidR="00176576" w:rsidRPr="00392CC7" w:rsidRDefault="0097617E" w:rsidP="00E26E2B">
            <w:pPr>
              <w:jc w:val="center"/>
              <w:rPr>
                <w:rFonts w:ascii="Times New Roman" w:hAnsi="Times New Roman"/>
                <w:sz w:val="22"/>
                <w:szCs w:val="22"/>
              </w:rPr>
            </w:pPr>
            <w:r>
              <w:rPr>
                <w:rFonts w:ascii="Times New Roman" w:hAnsi="Times New Roman"/>
                <w:sz w:val="22"/>
                <w:szCs w:val="22"/>
              </w:rPr>
              <w:t>$</w:t>
            </w:r>
            <w:r>
              <w:t xml:space="preserve"> </w:t>
            </w:r>
            <w:r w:rsidR="005E4986">
              <w:rPr>
                <w:rFonts w:ascii="Times New Roman" w:hAnsi="Times New Roman"/>
                <w:sz w:val="22"/>
                <w:szCs w:val="22"/>
              </w:rPr>
              <w:t>2256</w:t>
            </w:r>
          </w:p>
        </w:tc>
      </w:tr>
      <w:tr w:rsidR="007D1E4C" w:rsidRPr="00531A2A" w14:paraId="0D6D0487" w14:textId="77777777" w:rsidTr="00CB2E46">
        <w:trPr>
          <w:trHeight w:val="552"/>
        </w:trPr>
        <w:tc>
          <w:tcPr>
            <w:tcW w:w="2880" w:type="dxa"/>
            <w:vAlign w:val="center"/>
          </w:tcPr>
          <w:p w14:paraId="0D6D047F" w14:textId="77777777" w:rsidR="00176576" w:rsidRPr="00392CC7" w:rsidRDefault="0033551D" w:rsidP="00176576">
            <w:pPr>
              <w:rPr>
                <w:rFonts w:ascii="Times New Roman" w:hAnsi="Times New Roman"/>
                <w:sz w:val="22"/>
                <w:szCs w:val="22"/>
              </w:rPr>
            </w:pPr>
            <w:r w:rsidRPr="00392CC7">
              <w:rPr>
                <w:rFonts w:ascii="Times New Roman" w:hAnsi="Times New Roman"/>
                <w:sz w:val="22"/>
                <w:szCs w:val="22"/>
              </w:rPr>
              <w:t>Total</w:t>
            </w:r>
          </w:p>
        </w:tc>
        <w:tc>
          <w:tcPr>
            <w:tcW w:w="1350" w:type="dxa"/>
            <w:vAlign w:val="center"/>
          </w:tcPr>
          <w:p w14:paraId="0D6D0480" w14:textId="665EFCD0" w:rsidR="00176576" w:rsidRPr="00392CC7" w:rsidRDefault="004072AE" w:rsidP="00392CC7">
            <w:pPr>
              <w:jc w:val="center"/>
              <w:rPr>
                <w:rFonts w:ascii="Times New Roman" w:hAnsi="Times New Roman"/>
                <w:sz w:val="22"/>
                <w:szCs w:val="22"/>
              </w:rPr>
            </w:pPr>
            <w:r>
              <w:rPr>
                <w:rFonts w:ascii="Times New Roman" w:hAnsi="Times New Roman"/>
                <w:sz w:val="22"/>
                <w:szCs w:val="22"/>
              </w:rPr>
              <w:t>100</w:t>
            </w:r>
          </w:p>
        </w:tc>
        <w:tc>
          <w:tcPr>
            <w:tcW w:w="1260" w:type="dxa"/>
            <w:vAlign w:val="center"/>
          </w:tcPr>
          <w:p w14:paraId="0D6D0481" w14:textId="65ABCB2B" w:rsidR="00176576" w:rsidRPr="00392CC7" w:rsidRDefault="00176576" w:rsidP="00392CC7">
            <w:pPr>
              <w:jc w:val="center"/>
              <w:rPr>
                <w:rFonts w:ascii="Times New Roman" w:hAnsi="Times New Roman"/>
                <w:sz w:val="22"/>
                <w:szCs w:val="22"/>
              </w:rPr>
            </w:pPr>
          </w:p>
        </w:tc>
        <w:tc>
          <w:tcPr>
            <w:tcW w:w="1170" w:type="dxa"/>
            <w:vAlign w:val="center"/>
          </w:tcPr>
          <w:p w14:paraId="0D6D0482" w14:textId="295F1F93" w:rsidR="00176576" w:rsidRPr="00392CC7" w:rsidRDefault="00420190" w:rsidP="00392CC7">
            <w:pPr>
              <w:jc w:val="center"/>
              <w:rPr>
                <w:rFonts w:ascii="Times New Roman" w:hAnsi="Times New Roman"/>
                <w:sz w:val="22"/>
                <w:szCs w:val="22"/>
              </w:rPr>
            </w:pPr>
            <w:r>
              <w:rPr>
                <w:rFonts w:ascii="Times New Roman" w:hAnsi="Times New Roman"/>
                <w:sz w:val="22"/>
                <w:szCs w:val="22"/>
              </w:rPr>
              <w:t>200</w:t>
            </w:r>
          </w:p>
        </w:tc>
        <w:tc>
          <w:tcPr>
            <w:tcW w:w="1260" w:type="dxa"/>
            <w:vAlign w:val="center"/>
          </w:tcPr>
          <w:p w14:paraId="0D6D0483" w14:textId="62FEEF66" w:rsidR="00176576" w:rsidRPr="00392CC7" w:rsidRDefault="00176576" w:rsidP="00392CC7">
            <w:pPr>
              <w:jc w:val="center"/>
              <w:rPr>
                <w:rFonts w:ascii="Times New Roman" w:hAnsi="Times New Roman"/>
                <w:sz w:val="22"/>
                <w:szCs w:val="22"/>
              </w:rPr>
            </w:pPr>
          </w:p>
        </w:tc>
        <w:tc>
          <w:tcPr>
            <w:tcW w:w="900" w:type="dxa"/>
            <w:vAlign w:val="center"/>
          </w:tcPr>
          <w:p w14:paraId="0D6D0484" w14:textId="255F607B" w:rsidR="00176576" w:rsidRPr="00392CC7" w:rsidRDefault="00070396" w:rsidP="00392CC7">
            <w:pPr>
              <w:jc w:val="center"/>
              <w:rPr>
                <w:rFonts w:ascii="Times New Roman" w:hAnsi="Times New Roman"/>
                <w:sz w:val="22"/>
                <w:szCs w:val="22"/>
              </w:rPr>
            </w:pPr>
            <w:r>
              <w:rPr>
                <w:rFonts w:ascii="Times New Roman" w:hAnsi="Times New Roman"/>
                <w:sz w:val="22"/>
                <w:szCs w:val="22"/>
              </w:rPr>
              <w:t>24</w:t>
            </w:r>
          </w:p>
        </w:tc>
        <w:tc>
          <w:tcPr>
            <w:tcW w:w="1080" w:type="dxa"/>
            <w:vAlign w:val="center"/>
          </w:tcPr>
          <w:p w14:paraId="0D6D0485" w14:textId="6D583563" w:rsidR="00176576" w:rsidRPr="00392CC7" w:rsidRDefault="00176576" w:rsidP="00392CC7">
            <w:pPr>
              <w:jc w:val="center"/>
              <w:rPr>
                <w:rFonts w:ascii="Times New Roman" w:hAnsi="Times New Roman"/>
                <w:sz w:val="22"/>
                <w:szCs w:val="22"/>
              </w:rPr>
            </w:pPr>
          </w:p>
        </w:tc>
        <w:tc>
          <w:tcPr>
            <w:tcW w:w="1158" w:type="dxa"/>
            <w:vAlign w:val="center"/>
          </w:tcPr>
          <w:p w14:paraId="0D6D0486" w14:textId="317C90B0" w:rsidR="00176576" w:rsidRPr="00392CC7" w:rsidRDefault="0097617E" w:rsidP="00E26E2B">
            <w:pPr>
              <w:jc w:val="center"/>
              <w:rPr>
                <w:rFonts w:ascii="Times New Roman" w:hAnsi="Times New Roman"/>
                <w:sz w:val="22"/>
                <w:szCs w:val="22"/>
              </w:rPr>
            </w:pPr>
            <w:r>
              <w:rPr>
                <w:rFonts w:ascii="Times New Roman" w:hAnsi="Times New Roman"/>
                <w:sz w:val="22"/>
                <w:szCs w:val="22"/>
              </w:rPr>
              <w:t>$</w:t>
            </w:r>
            <w:r>
              <w:t xml:space="preserve"> </w:t>
            </w:r>
            <w:r w:rsidR="005E4986">
              <w:rPr>
                <w:rFonts w:ascii="Times New Roman" w:hAnsi="Times New Roman"/>
                <w:sz w:val="22"/>
                <w:szCs w:val="22"/>
              </w:rPr>
              <w:t>2256</w:t>
            </w:r>
          </w:p>
        </w:tc>
      </w:tr>
    </w:tbl>
    <w:p w14:paraId="0D6D048A" w14:textId="31A435BB" w:rsidR="00FA4FEE" w:rsidRDefault="00FA4FEE" w:rsidP="00176576">
      <w:pPr>
        <w:pStyle w:val="NormalSS"/>
        <w:ind w:firstLine="0"/>
        <w:jc w:val="left"/>
        <w:rPr>
          <w:i/>
          <w:szCs w:val="24"/>
        </w:rPr>
      </w:pPr>
    </w:p>
    <w:p w14:paraId="348358F8" w14:textId="77777777" w:rsidR="005E4986" w:rsidRDefault="005E4986" w:rsidP="00176576">
      <w:pPr>
        <w:pStyle w:val="NormalSS"/>
        <w:ind w:firstLine="0"/>
        <w:jc w:val="left"/>
        <w:rPr>
          <w:i/>
          <w:szCs w:val="24"/>
        </w:rPr>
      </w:pPr>
    </w:p>
    <w:p w14:paraId="0D6D048B" w14:textId="328F0A1A"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D6D048F" w14:textId="4E0A78DD" w:rsidR="00FA4FEE" w:rsidRDefault="00FA4FEE" w:rsidP="00176576">
      <w:pPr>
        <w:pStyle w:val="NormalSS"/>
        <w:ind w:firstLine="0"/>
        <w:jc w:val="left"/>
        <w:rPr>
          <w:bCs/>
          <w:szCs w:val="24"/>
        </w:rPr>
      </w:pPr>
    </w:p>
    <w:p w14:paraId="02CB905A" w14:textId="6C4C1B2D" w:rsidR="008C047A" w:rsidRPr="008C047A" w:rsidRDefault="008C047A" w:rsidP="008C047A">
      <w:pPr>
        <w:tabs>
          <w:tab w:val="left" w:pos="-720"/>
          <w:tab w:val="left" w:pos="720"/>
          <w:tab w:val="right" w:pos="10080"/>
        </w:tabs>
        <w:rPr>
          <w:rFonts w:ascii="Times New Roman" w:hAnsi="Times New Roman"/>
          <w:sz w:val="24"/>
          <w:szCs w:val="24"/>
        </w:rPr>
      </w:pPr>
      <w:r w:rsidRPr="00CF2DEC">
        <w:rPr>
          <w:rFonts w:ascii="Times New Roman" w:hAnsi="Times New Roman"/>
          <w:sz w:val="24"/>
          <w:szCs w:val="24"/>
        </w:rPr>
        <w:t xml:space="preserve">The Opioid ECHO VLC satisfaction surveys will be </w:t>
      </w:r>
      <w:r>
        <w:rPr>
          <w:rFonts w:ascii="Times New Roman" w:hAnsi="Times New Roman"/>
          <w:sz w:val="24"/>
          <w:szCs w:val="24"/>
        </w:rPr>
        <w:t>fielded</w:t>
      </w:r>
      <w:r w:rsidRPr="00CF2DEC">
        <w:rPr>
          <w:rFonts w:ascii="Times New Roman" w:hAnsi="Times New Roman"/>
          <w:sz w:val="24"/>
          <w:szCs w:val="24"/>
        </w:rPr>
        <w:t xml:space="preserve"> </w:t>
      </w:r>
      <w:r w:rsidR="0011256E">
        <w:rPr>
          <w:rFonts w:ascii="Times New Roman" w:hAnsi="Times New Roman"/>
          <w:sz w:val="24"/>
          <w:szCs w:val="24"/>
        </w:rPr>
        <w:t xml:space="preserve">to Opioid ECHO participants </w:t>
      </w:r>
      <w:r w:rsidR="00E27072">
        <w:rPr>
          <w:rFonts w:ascii="Times New Roman" w:hAnsi="Times New Roman"/>
          <w:sz w:val="24"/>
          <w:szCs w:val="24"/>
        </w:rPr>
        <w:t xml:space="preserve">on a </w:t>
      </w:r>
      <w:r w:rsidRPr="00CF2DEC">
        <w:rPr>
          <w:rFonts w:ascii="Times New Roman" w:hAnsi="Times New Roman"/>
          <w:sz w:val="24"/>
          <w:szCs w:val="24"/>
        </w:rPr>
        <w:t>quarterly</w:t>
      </w:r>
      <w:r w:rsidR="00E27072">
        <w:rPr>
          <w:rFonts w:ascii="Times New Roman" w:hAnsi="Times New Roman"/>
          <w:sz w:val="24"/>
          <w:szCs w:val="24"/>
        </w:rPr>
        <w:t xml:space="preserve"> basis</w:t>
      </w:r>
      <w:r w:rsidRPr="00CF2DEC">
        <w:rPr>
          <w:rFonts w:ascii="Times New Roman" w:hAnsi="Times New Roman"/>
          <w:sz w:val="24"/>
          <w:szCs w:val="24"/>
        </w:rPr>
        <w:t xml:space="preserve"> over a period of 12 months</w:t>
      </w:r>
      <w:r>
        <w:rPr>
          <w:rFonts w:ascii="Times New Roman" w:hAnsi="Times New Roman"/>
          <w:sz w:val="24"/>
          <w:szCs w:val="24"/>
        </w:rPr>
        <w:t xml:space="preserve"> (September 2017 through September 2018). During this time, at least two cycles of a 12-week curriculum will be implemented which will include both new and continuing respondents/ECHO participants during this time. </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0D6D0495" w14:textId="79348268" w:rsidR="001879E5" w:rsidRDefault="001879E5">
      <w:pPr>
        <w:tabs>
          <w:tab w:val="left" w:pos="-720"/>
        </w:tabs>
        <w:rPr>
          <w:rFonts w:ascii="Times New Roman" w:hAnsi="Times New Roman"/>
          <w:sz w:val="24"/>
          <w:szCs w:val="24"/>
        </w:rPr>
      </w:pPr>
    </w:p>
    <w:p w14:paraId="2D024358" w14:textId="77777777" w:rsidR="0082095F" w:rsidRDefault="0082095F" w:rsidP="0082095F">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14:paraId="6E7BD85F" w14:textId="77777777" w:rsidR="0082095F" w:rsidRDefault="0082095F">
      <w:pPr>
        <w:tabs>
          <w:tab w:val="left" w:pos="-720"/>
        </w:tabs>
        <w:rPr>
          <w:rFonts w:ascii="Times New Roman" w:hAnsi="Times New Roman"/>
          <w:sz w:val="24"/>
          <w:szCs w:val="24"/>
        </w:rPr>
      </w:pPr>
    </w:p>
    <w:p w14:paraId="2E2ED1CC" w14:textId="37C3AE7B" w:rsidR="0082095F" w:rsidRDefault="001879E5" w:rsidP="00456F24">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69096D36" w14:textId="1A7AF218" w:rsidR="00456F24" w:rsidRPr="00456F24" w:rsidRDefault="00456F24" w:rsidP="00456F24">
      <w:pPr>
        <w:tabs>
          <w:tab w:val="left" w:pos="720"/>
          <w:tab w:val="right" w:pos="8732"/>
        </w:tabs>
        <w:rPr>
          <w:rFonts w:ascii="Times New Roman" w:hAnsi="Times New Roman"/>
          <w:sz w:val="24"/>
          <w:szCs w:val="24"/>
        </w:rPr>
      </w:pPr>
      <w:r>
        <w:rPr>
          <w:rFonts w:ascii="Times New Roman" w:hAnsi="Times New Roman"/>
          <w:sz w:val="24"/>
          <w:szCs w:val="24"/>
          <w:u w:val="single"/>
        </w:rPr>
        <w:br/>
      </w:r>
      <w:r>
        <w:rPr>
          <w:rFonts w:ascii="Times New Roman" w:hAnsi="Times New Roman"/>
          <w:sz w:val="24"/>
          <w:szCs w:val="24"/>
        </w:rPr>
        <w:t xml:space="preserve">The Opioid ECHO VLC satisfaction survey will be facilitated by a contractor. The annual contract cost of completing a report detailing the results of VLC usage and participant feedback from the satisfaction survey is $68,997.54. It is estimated that 20% of this effort will be attributed to the quarterly data collection </w:t>
      </w:r>
      <w:r w:rsidR="00293AFE">
        <w:rPr>
          <w:rFonts w:ascii="Times New Roman" w:hAnsi="Times New Roman"/>
          <w:sz w:val="24"/>
          <w:szCs w:val="24"/>
        </w:rPr>
        <w:t xml:space="preserve">for this </w:t>
      </w:r>
      <w:r w:rsidR="008C047A">
        <w:rPr>
          <w:rFonts w:ascii="Times New Roman" w:hAnsi="Times New Roman"/>
          <w:sz w:val="24"/>
          <w:szCs w:val="24"/>
        </w:rPr>
        <w:t>survey, which</w:t>
      </w:r>
      <w:r>
        <w:rPr>
          <w:rFonts w:ascii="Times New Roman" w:hAnsi="Times New Roman"/>
          <w:sz w:val="24"/>
          <w:szCs w:val="24"/>
        </w:rPr>
        <w:t xml:space="preserve"> is a total of </w:t>
      </w:r>
      <w:r w:rsidR="00293AFE">
        <w:rPr>
          <w:rFonts w:ascii="Times New Roman" w:hAnsi="Times New Roman"/>
          <w:sz w:val="24"/>
          <w:szCs w:val="24"/>
        </w:rPr>
        <w:t>$13,799.51.</w:t>
      </w:r>
    </w:p>
    <w:p w14:paraId="1D423F8D" w14:textId="77777777" w:rsidR="00293AFE" w:rsidRDefault="00293AFE">
      <w:pPr>
        <w:tabs>
          <w:tab w:val="left" w:pos="-720"/>
          <w:tab w:val="left" w:pos="44"/>
          <w:tab w:val="left" w:pos="720"/>
          <w:tab w:val="right" w:pos="8732"/>
        </w:tabs>
        <w:rPr>
          <w:rFonts w:ascii="Times New Roman" w:hAnsi="Times New Roman"/>
          <w:sz w:val="24"/>
          <w:szCs w:val="24"/>
        </w:rPr>
      </w:pPr>
    </w:p>
    <w:p w14:paraId="0D6D049C" w14:textId="6A56C14B"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35F6D910" w14:textId="3170E89C" w:rsidR="00DD7BE8" w:rsidRDefault="00DD7BE8" w:rsidP="00DD7BE8">
      <w:pPr>
        <w:pStyle w:val="NormalSS"/>
        <w:ind w:firstLine="0"/>
        <w:jc w:val="left"/>
        <w:rPr>
          <w:szCs w:val="24"/>
        </w:rPr>
      </w:pPr>
      <w:r>
        <w:rPr>
          <w:szCs w:val="24"/>
        </w:rPr>
        <w:t xml:space="preserve">The Opioid ECHO VLC satisfaction </w:t>
      </w:r>
      <w:r w:rsidRPr="004239BD">
        <w:rPr>
          <w:szCs w:val="24"/>
        </w:rPr>
        <w:t>surveys wi</w:t>
      </w:r>
      <w:r>
        <w:rPr>
          <w:szCs w:val="24"/>
        </w:rPr>
        <w:t>ll be conducted quarterly over a period of 12 months</w:t>
      </w:r>
      <w:r w:rsidRPr="004239BD">
        <w:rPr>
          <w:szCs w:val="24"/>
        </w:rPr>
        <w:t xml:space="preserve">. </w:t>
      </w:r>
      <w:r>
        <w:rPr>
          <w:szCs w:val="24"/>
        </w:rPr>
        <w:t xml:space="preserve">The HRSA/BPHC/QD staff will work with the Contractor, the University of New Mexico ECHO Institute, to prepare, </w:t>
      </w:r>
      <w:r w:rsidRPr="004239BD">
        <w:rPr>
          <w:szCs w:val="24"/>
        </w:rPr>
        <w:t xml:space="preserve">organize and consolidate </w:t>
      </w:r>
      <w:r>
        <w:rPr>
          <w:szCs w:val="24"/>
        </w:rPr>
        <w:t>survey results.</w:t>
      </w:r>
      <w:r w:rsidRPr="004239BD">
        <w:rPr>
          <w:szCs w:val="24"/>
        </w:rPr>
        <w:t xml:space="preserve">  Narrative information from the surveys will be summarized </w:t>
      </w:r>
      <w:r>
        <w:rPr>
          <w:szCs w:val="24"/>
        </w:rPr>
        <w:t xml:space="preserve">and examined using descriptive analysis.  </w:t>
      </w:r>
      <w:r w:rsidRPr="004239BD">
        <w:rPr>
          <w:szCs w:val="24"/>
        </w:rPr>
        <w:t xml:space="preserve">Findings will only be </w:t>
      </w:r>
      <w:r w:rsidR="005308CB">
        <w:rPr>
          <w:szCs w:val="24"/>
        </w:rPr>
        <w:t>internally to</w:t>
      </w:r>
      <w:r w:rsidRPr="004239BD">
        <w:rPr>
          <w:szCs w:val="24"/>
        </w:rPr>
        <w:t xml:space="preserve"> </w:t>
      </w:r>
      <w:r w:rsidR="005308CB">
        <w:rPr>
          <w:szCs w:val="24"/>
        </w:rPr>
        <w:t xml:space="preserve">improve </w:t>
      </w:r>
      <w:r>
        <w:rPr>
          <w:szCs w:val="24"/>
        </w:rPr>
        <w:t>the VLC and will not be generalized to the public</w:t>
      </w:r>
      <w:r w:rsidRPr="004239BD">
        <w:rPr>
          <w:szCs w:val="24"/>
        </w:rPr>
        <w:t>.</w:t>
      </w:r>
      <w:r>
        <w:rPr>
          <w:szCs w:val="24"/>
        </w:rPr>
        <w:t xml:space="preserve">  </w:t>
      </w:r>
      <w:r w:rsidRPr="004239BD">
        <w:rPr>
          <w:szCs w:val="24"/>
        </w:rPr>
        <w:t>There are</w:t>
      </w:r>
      <w:r>
        <w:rPr>
          <w:szCs w:val="24"/>
        </w:rPr>
        <w:t xml:space="preserve"> no plans for publication of any</w:t>
      </w:r>
      <w:r w:rsidRPr="004239BD">
        <w:rPr>
          <w:szCs w:val="24"/>
        </w:rPr>
        <w:t xml:space="preserve"> survey results. </w:t>
      </w:r>
    </w:p>
    <w:p w14:paraId="0D6D04A3" w14:textId="42C59F1D" w:rsidR="006E3B33" w:rsidRDefault="006E3B33">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E04F9" w14:textId="77777777" w:rsidR="00E35035" w:rsidRDefault="00E35035">
      <w:r>
        <w:separator/>
      </w:r>
    </w:p>
  </w:endnote>
  <w:endnote w:type="continuationSeparator" w:id="0">
    <w:p w14:paraId="520938D3" w14:textId="77777777" w:rsidR="00E35035" w:rsidRDefault="00E3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401056"/>
      <w:docPartObj>
        <w:docPartGallery w:val="Page Numbers (Bottom of Page)"/>
        <w:docPartUnique/>
      </w:docPartObj>
    </w:sdtPr>
    <w:sdtEndPr>
      <w:rPr>
        <w:noProof/>
      </w:rPr>
    </w:sdtEndPr>
    <w:sdtContent>
      <w:p w14:paraId="5F432E66" w14:textId="3EFAB2F1" w:rsidR="008650A1" w:rsidRDefault="008650A1">
        <w:pPr>
          <w:pStyle w:val="Footer"/>
          <w:jc w:val="center"/>
        </w:pPr>
        <w:r>
          <w:fldChar w:fldCharType="begin"/>
        </w:r>
        <w:r>
          <w:instrText xml:space="preserve"> PAGE   \* MERGEFORMAT </w:instrText>
        </w:r>
        <w:r>
          <w:fldChar w:fldCharType="separate"/>
        </w:r>
        <w:r w:rsidR="00752DB5">
          <w:rPr>
            <w:noProof/>
          </w:rPr>
          <w:t>1</w:t>
        </w:r>
        <w:r>
          <w:rPr>
            <w:noProof/>
          </w:rPr>
          <w:fldChar w:fldCharType="end"/>
        </w:r>
      </w:p>
    </w:sdtContent>
  </w:sdt>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15BBF" w14:textId="77777777" w:rsidR="00E35035" w:rsidRDefault="00E35035">
      <w:r>
        <w:separator/>
      </w:r>
    </w:p>
  </w:footnote>
  <w:footnote w:type="continuationSeparator" w:id="0">
    <w:p w14:paraId="1764F62F" w14:textId="77777777" w:rsidR="00E35035" w:rsidRDefault="00E35035">
      <w:r>
        <w:continuationSeparator/>
      </w:r>
    </w:p>
  </w:footnote>
  <w:footnote w:id="1">
    <w:p w14:paraId="6077A0F5" w14:textId="43BBDA3C" w:rsidR="00CF07E6" w:rsidRPr="00CF07E6" w:rsidRDefault="00CF07E6">
      <w:pPr>
        <w:pStyle w:val="FootnoteText"/>
        <w:rPr>
          <w:rFonts w:ascii="Times New Roman" w:hAnsi="Times New Roman"/>
        </w:rPr>
      </w:pPr>
      <w:r w:rsidRPr="00CF07E6">
        <w:rPr>
          <w:rStyle w:val="FootnoteReference"/>
          <w:rFonts w:ascii="Times New Roman" w:hAnsi="Times New Roman"/>
        </w:rPr>
        <w:footnoteRef/>
      </w:r>
      <w:r w:rsidRPr="00CF07E6">
        <w:rPr>
          <w:rFonts w:ascii="Times New Roman" w:hAnsi="Times New Roman"/>
        </w:rPr>
        <w:t xml:space="preserve"> Based on median wage of $94.42/hour for General Internist.  Bureau of Labor Statistics, U.S. Department of Labor, Occupational Employment Statistics, at </w:t>
      </w:r>
      <w:hyperlink r:id="rId1" w:history="1">
        <w:r w:rsidRPr="00CF07E6">
          <w:rPr>
            <w:rStyle w:val="Hyperlink"/>
            <w:rFonts w:ascii="Times New Roman" w:hAnsi="Times New Roman"/>
          </w:rPr>
          <w:t>https://www.bls.gov/oes/current/oes_nat.htm#29-0000</w:t>
        </w:r>
      </w:hyperlink>
      <w:r w:rsidRPr="00CF07E6">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46DCD"/>
    <w:rsid w:val="0006772E"/>
    <w:rsid w:val="00070396"/>
    <w:rsid w:val="0007192E"/>
    <w:rsid w:val="00072B9E"/>
    <w:rsid w:val="00075006"/>
    <w:rsid w:val="00077808"/>
    <w:rsid w:val="000E26C2"/>
    <w:rsid w:val="000F2D27"/>
    <w:rsid w:val="000F4A39"/>
    <w:rsid w:val="001017B2"/>
    <w:rsid w:val="0011256E"/>
    <w:rsid w:val="00116F07"/>
    <w:rsid w:val="00144B81"/>
    <w:rsid w:val="00176576"/>
    <w:rsid w:val="001879E5"/>
    <w:rsid w:val="0019133F"/>
    <w:rsid w:val="001D364C"/>
    <w:rsid w:val="001D47B9"/>
    <w:rsid w:val="001E58D1"/>
    <w:rsid w:val="001F05FA"/>
    <w:rsid w:val="001F78C0"/>
    <w:rsid w:val="00205001"/>
    <w:rsid w:val="00213C9A"/>
    <w:rsid w:val="002279BC"/>
    <w:rsid w:val="00233B3F"/>
    <w:rsid w:val="00246222"/>
    <w:rsid w:val="00255EDE"/>
    <w:rsid w:val="0028163E"/>
    <w:rsid w:val="00293AFE"/>
    <w:rsid w:val="002D2BBC"/>
    <w:rsid w:val="002E5C9D"/>
    <w:rsid w:val="002F402D"/>
    <w:rsid w:val="00301BCD"/>
    <w:rsid w:val="00330C42"/>
    <w:rsid w:val="0033551D"/>
    <w:rsid w:val="00344701"/>
    <w:rsid w:val="00392CC7"/>
    <w:rsid w:val="00404E64"/>
    <w:rsid w:val="004072AE"/>
    <w:rsid w:val="00420190"/>
    <w:rsid w:val="004239BD"/>
    <w:rsid w:val="00456F24"/>
    <w:rsid w:val="0046323A"/>
    <w:rsid w:val="00472378"/>
    <w:rsid w:val="0049251B"/>
    <w:rsid w:val="004E3605"/>
    <w:rsid w:val="004E3A1F"/>
    <w:rsid w:val="004F33ED"/>
    <w:rsid w:val="00522C38"/>
    <w:rsid w:val="005308CB"/>
    <w:rsid w:val="00531A2A"/>
    <w:rsid w:val="00537117"/>
    <w:rsid w:val="00557C4D"/>
    <w:rsid w:val="0056606F"/>
    <w:rsid w:val="00585E08"/>
    <w:rsid w:val="00587151"/>
    <w:rsid w:val="00597994"/>
    <w:rsid w:val="005B4A77"/>
    <w:rsid w:val="005E4986"/>
    <w:rsid w:val="005F7618"/>
    <w:rsid w:val="0061278C"/>
    <w:rsid w:val="00623295"/>
    <w:rsid w:val="0063434A"/>
    <w:rsid w:val="00642A5E"/>
    <w:rsid w:val="006E3B33"/>
    <w:rsid w:val="00721134"/>
    <w:rsid w:val="007214F6"/>
    <w:rsid w:val="007312BE"/>
    <w:rsid w:val="00752DB5"/>
    <w:rsid w:val="0075457F"/>
    <w:rsid w:val="00782F66"/>
    <w:rsid w:val="007860FD"/>
    <w:rsid w:val="00796F36"/>
    <w:rsid w:val="007A25D0"/>
    <w:rsid w:val="007B2471"/>
    <w:rsid w:val="007C52B1"/>
    <w:rsid w:val="007D1E4C"/>
    <w:rsid w:val="007D2413"/>
    <w:rsid w:val="007F5444"/>
    <w:rsid w:val="008163BB"/>
    <w:rsid w:val="008165B2"/>
    <w:rsid w:val="0082095F"/>
    <w:rsid w:val="0082706F"/>
    <w:rsid w:val="00850760"/>
    <w:rsid w:val="008650A1"/>
    <w:rsid w:val="00896384"/>
    <w:rsid w:val="008B0153"/>
    <w:rsid w:val="008C047A"/>
    <w:rsid w:val="008C13E2"/>
    <w:rsid w:val="008D04C9"/>
    <w:rsid w:val="008D1D94"/>
    <w:rsid w:val="0097617E"/>
    <w:rsid w:val="00980C90"/>
    <w:rsid w:val="00990233"/>
    <w:rsid w:val="009910A4"/>
    <w:rsid w:val="009B5A14"/>
    <w:rsid w:val="009B68A7"/>
    <w:rsid w:val="009C02B9"/>
    <w:rsid w:val="009D2EC6"/>
    <w:rsid w:val="009D6C07"/>
    <w:rsid w:val="009D73F6"/>
    <w:rsid w:val="00A342EB"/>
    <w:rsid w:val="00A4213C"/>
    <w:rsid w:val="00A60207"/>
    <w:rsid w:val="00A91DCD"/>
    <w:rsid w:val="00AE120A"/>
    <w:rsid w:val="00AE1A75"/>
    <w:rsid w:val="00B21125"/>
    <w:rsid w:val="00B237EB"/>
    <w:rsid w:val="00B37D64"/>
    <w:rsid w:val="00B40D39"/>
    <w:rsid w:val="00B425DD"/>
    <w:rsid w:val="00B54521"/>
    <w:rsid w:val="00B732F5"/>
    <w:rsid w:val="00B906CD"/>
    <w:rsid w:val="00BA092C"/>
    <w:rsid w:val="00BA1E23"/>
    <w:rsid w:val="00BC6B01"/>
    <w:rsid w:val="00BC761A"/>
    <w:rsid w:val="00BF3FA7"/>
    <w:rsid w:val="00C22F5A"/>
    <w:rsid w:val="00C4560A"/>
    <w:rsid w:val="00C50E75"/>
    <w:rsid w:val="00C710C1"/>
    <w:rsid w:val="00C9160A"/>
    <w:rsid w:val="00C91E67"/>
    <w:rsid w:val="00CA1D43"/>
    <w:rsid w:val="00CA4960"/>
    <w:rsid w:val="00CB2B80"/>
    <w:rsid w:val="00CB2E46"/>
    <w:rsid w:val="00CD4592"/>
    <w:rsid w:val="00CE2631"/>
    <w:rsid w:val="00CE4102"/>
    <w:rsid w:val="00CF07E6"/>
    <w:rsid w:val="00D2202F"/>
    <w:rsid w:val="00D2299E"/>
    <w:rsid w:val="00D32AA8"/>
    <w:rsid w:val="00D4488E"/>
    <w:rsid w:val="00D67A56"/>
    <w:rsid w:val="00D90E19"/>
    <w:rsid w:val="00DD7BE8"/>
    <w:rsid w:val="00DE3D9F"/>
    <w:rsid w:val="00E26E2B"/>
    <w:rsid w:val="00E27072"/>
    <w:rsid w:val="00E35035"/>
    <w:rsid w:val="00E75C17"/>
    <w:rsid w:val="00EC0997"/>
    <w:rsid w:val="00F007C3"/>
    <w:rsid w:val="00F0115D"/>
    <w:rsid w:val="00F0244E"/>
    <w:rsid w:val="00F1420F"/>
    <w:rsid w:val="00F46FFB"/>
    <w:rsid w:val="00F65D99"/>
    <w:rsid w:val="00F66291"/>
    <w:rsid w:val="00F76923"/>
    <w:rsid w:val="00F80C7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CF07E6"/>
  </w:style>
  <w:style w:type="character" w:customStyle="1" w:styleId="FootnoteTextChar">
    <w:name w:val="Footnote Text Char"/>
    <w:basedOn w:val="DefaultParagraphFont"/>
    <w:link w:val="FootnoteText"/>
    <w:uiPriority w:val="99"/>
    <w:semiHidden/>
    <w:rsid w:val="00CF07E6"/>
    <w:rPr>
      <w:rFonts w:ascii="Courier" w:hAnsi="Courier"/>
      <w:sz w:val="20"/>
      <w:szCs w:val="20"/>
    </w:rPr>
  </w:style>
  <w:style w:type="character" w:styleId="FootnoteReference">
    <w:name w:val="footnote reference"/>
    <w:basedOn w:val="DefaultParagraphFont"/>
    <w:uiPriority w:val="99"/>
    <w:semiHidden/>
    <w:unhideWhenUsed/>
    <w:rsid w:val="00CF07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CF07E6"/>
  </w:style>
  <w:style w:type="character" w:customStyle="1" w:styleId="FootnoteTextChar">
    <w:name w:val="Footnote Text Char"/>
    <w:basedOn w:val="DefaultParagraphFont"/>
    <w:link w:val="FootnoteText"/>
    <w:uiPriority w:val="99"/>
    <w:semiHidden/>
    <w:rsid w:val="00CF07E6"/>
    <w:rPr>
      <w:rFonts w:ascii="Courier" w:hAnsi="Courier"/>
      <w:sz w:val="20"/>
      <w:szCs w:val="20"/>
    </w:rPr>
  </w:style>
  <w:style w:type="character" w:styleId="FootnoteReference">
    <w:name w:val="footnote reference"/>
    <w:basedOn w:val="DefaultParagraphFont"/>
    <w:uiPriority w:val="99"/>
    <w:semiHidden/>
    <w:unhideWhenUsed/>
    <w:rsid w:val="00CF0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232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838BEA7C-5D2C-47C4-821B-E9567CE2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C5202-2799-42A2-B5A1-E166460F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2017-10-19T21:03:00Z</dcterms:created>
  <dcterms:modified xsi:type="dcterms:W3CDTF">2017-10-19T21:03:00Z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