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385FD" w14:textId="77777777" w:rsidR="00D636DA" w:rsidRDefault="00D636DA" w:rsidP="00D636DA">
      <w:pPr>
        <w:rPr>
          <w:rFonts w:asciiTheme="minorHAnsi" w:hAnsiTheme="minorHAnsi"/>
          <w:b/>
          <w:sz w:val="22"/>
        </w:rPr>
      </w:pPr>
    </w:p>
    <w:p w14:paraId="08E714C4" w14:textId="3761F1FC" w:rsidR="00F76352" w:rsidRPr="00D636DA" w:rsidRDefault="00F76352" w:rsidP="00D636DA">
      <w:pPr>
        <w:rPr>
          <w:rFonts w:asciiTheme="minorHAnsi" w:hAnsiTheme="minorHAnsi"/>
          <w:b/>
          <w:sz w:val="22"/>
        </w:rPr>
      </w:pPr>
      <w:bookmarkStart w:id="0" w:name="_GoBack"/>
      <w:bookmarkEnd w:id="0"/>
      <w:r w:rsidRPr="00D636DA">
        <w:rPr>
          <w:rFonts w:asciiTheme="minorHAnsi" w:hAnsiTheme="minorHAnsi"/>
          <w:b/>
          <w:sz w:val="22"/>
        </w:rPr>
        <w:t xml:space="preserve">Targeted </w:t>
      </w:r>
      <w:r w:rsidR="00111EF8" w:rsidRPr="00D636DA">
        <w:rPr>
          <w:rFonts w:asciiTheme="minorHAnsi" w:hAnsiTheme="minorHAnsi"/>
          <w:b/>
          <w:sz w:val="22"/>
        </w:rPr>
        <w:t>Technical Assistance</w:t>
      </w:r>
      <w:r w:rsidRPr="00D636DA">
        <w:rPr>
          <w:rFonts w:asciiTheme="minorHAnsi" w:hAnsiTheme="minorHAnsi"/>
          <w:b/>
          <w:sz w:val="22"/>
        </w:rPr>
        <w:t>/Community of Practice Customer Satisfaction Survey</w:t>
      </w:r>
      <w:r w:rsidR="00F61389" w:rsidRPr="00D636DA">
        <w:rPr>
          <w:rFonts w:asciiTheme="minorHAnsi" w:hAnsiTheme="minorHAnsi"/>
          <w:b/>
          <w:sz w:val="22"/>
        </w:rPr>
        <w:t xml:space="preserve"> </w:t>
      </w:r>
    </w:p>
    <w:p w14:paraId="3D50ABBC" w14:textId="42444297" w:rsidR="00F76352" w:rsidRDefault="00F76352" w:rsidP="00F76352">
      <w:pPr>
        <w:rPr>
          <w:rFonts w:asciiTheme="minorHAnsi" w:hAnsiTheme="minorHAnsi"/>
          <w:sz w:val="22"/>
        </w:rPr>
      </w:pPr>
      <w:r w:rsidRPr="00D636DA">
        <w:rPr>
          <w:rFonts w:asciiTheme="minorHAnsi" w:hAnsiTheme="minorHAnsi"/>
          <w:sz w:val="22"/>
        </w:rPr>
        <w:t xml:space="preserve">Please take a moment to fill out this brief survey regarding </w:t>
      </w:r>
      <w:r w:rsidR="004A1294" w:rsidRPr="00D636DA">
        <w:rPr>
          <w:rFonts w:asciiTheme="minorHAnsi" w:hAnsiTheme="minorHAnsi"/>
          <w:sz w:val="22"/>
        </w:rPr>
        <w:t xml:space="preserve">your </w:t>
      </w:r>
      <w:r w:rsidRPr="00D636DA">
        <w:rPr>
          <w:rFonts w:asciiTheme="minorHAnsi" w:hAnsiTheme="minorHAnsi"/>
          <w:sz w:val="22"/>
        </w:rPr>
        <w:t xml:space="preserve">(your targeted </w:t>
      </w:r>
      <w:r w:rsidR="00111EF8" w:rsidRPr="00D636DA">
        <w:rPr>
          <w:rFonts w:asciiTheme="minorHAnsi" w:hAnsiTheme="minorHAnsi"/>
          <w:sz w:val="22"/>
        </w:rPr>
        <w:t>technical assistance</w:t>
      </w:r>
      <w:r w:rsidRPr="00D636DA">
        <w:rPr>
          <w:rFonts w:asciiTheme="minorHAnsi" w:hAnsiTheme="minorHAnsi"/>
          <w:sz w:val="22"/>
        </w:rPr>
        <w:t xml:space="preserve"> </w:t>
      </w:r>
      <w:r w:rsidR="002F27C0" w:rsidRPr="00D636DA">
        <w:rPr>
          <w:rFonts w:asciiTheme="minorHAnsi" w:hAnsiTheme="minorHAnsi"/>
          <w:sz w:val="22"/>
        </w:rPr>
        <w:t>experience</w:t>
      </w:r>
      <w:r w:rsidRPr="00D636DA">
        <w:rPr>
          <w:rFonts w:asciiTheme="minorHAnsi" w:hAnsiTheme="minorHAnsi"/>
          <w:sz w:val="22"/>
        </w:rPr>
        <w:t xml:space="preserve">/participation in a </w:t>
      </w:r>
      <w:r w:rsidR="000B2947" w:rsidRPr="00D636DA">
        <w:rPr>
          <w:rFonts w:asciiTheme="minorHAnsi" w:hAnsiTheme="minorHAnsi"/>
          <w:sz w:val="22"/>
        </w:rPr>
        <w:t>Community of Practice</w:t>
      </w:r>
      <w:r w:rsidRPr="00D636DA">
        <w:rPr>
          <w:rFonts w:asciiTheme="minorHAnsi" w:hAnsiTheme="minorHAnsi"/>
          <w:sz w:val="22"/>
        </w:rPr>
        <w:t>)</w:t>
      </w:r>
      <w:r w:rsidR="005B1245" w:rsidRPr="00D636DA">
        <w:rPr>
          <w:rFonts w:asciiTheme="minorHAnsi" w:hAnsiTheme="minorHAnsi"/>
          <w:sz w:val="22"/>
        </w:rPr>
        <w:t>.</w:t>
      </w:r>
    </w:p>
    <w:p w14:paraId="4FBB61D0" w14:textId="62A442ED" w:rsidR="00A23E6A" w:rsidRDefault="00A23E6A" w:rsidP="00F76352">
      <w:pPr>
        <w:rPr>
          <w:rFonts w:asciiTheme="minorHAnsi" w:hAnsiTheme="minorHAnsi"/>
          <w:sz w:val="22"/>
        </w:rPr>
      </w:pPr>
    </w:p>
    <w:p w14:paraId="52A85A2F" w14:textId="15EBD960" w:rsidR="00A23E6A" w:rsidRPr="00D636DA" w:rsidRDefault="00A23E6A" w:rsidP="00F76352">
      <w:pPr>
        <w:rPr>
          <w:rFonts w:asciiTheme="minorHAnsi" w:hAnsiTheme="minorHAnsi"/>
          <w:sz w:val="22"/>
        </w:rPr>
      </w:pPr>
      <w:r w:rsidRPr="00F246E1">
        <w:rPr>
          <w:rFonts w:asciiTheme="minorHAnsi" w:hAnsiTheme="minorHAnsi"/>
          <w:b/>
          <w:sz w:val="22"/>
          <w:szCs w:val="22"/>
        </w:rPr>
        <w:t>Public Burden Statement:</w:t>
      </w:r>
      <w:r>
        <w:rPr>
          <w:rFonts w:asciiTheme="minorHAnsi" w:hAnsiTheme="minorHAnsi"/>
          <w:sz w:val="22"/>
          <w:szCs w:val="22"/>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w:t>
      </w:r>
      <w:r>
        <w:rPr>
          <w:rFonts w:asciiTheme="minorHAnsi" w:hAnsiTheme="minorHAnsi"/>
          <w:sz w:val="22"/>
          <w:szCs w:val="22"/>
        </w:rPr>
        <w:t>1</w:t>
      </w:r>
      <w:r>
        <w:rPr>
          <w:rFonts w:asciiTheme="minorHAnsi" w:hAnsiTheme="minorHAnsi"/>
          <w:sz w:val="22"/>
          <w:szCs w:val="22"/>
        </w:rPr>
        <w:t>2 hours per response, including the time for reviewing instructions, searching existing data sources, and completing and reviewing the collection of information.  Send comments regarding this burden estimate or any other aspects of this collection of information, including suggestions for reducing burden, to HRSA Reports Clearance Officer, 5600 Fishers Lane, Room 10-29, Rockville, MD, 20857.</w:t>
      </w:r>
    </w:p>
    <w:p w14:paraId="5AD91BEB" w14:textId="1B0CDAE0" w:rsidR="00F76352" w:rsidRPr="00D636DA" w:rsidRDefault="00F76352" w:rsidP="00F76352">
      <w:pPr>
        <w:rPr>
          <w:rFonts w:asciiTheme="minorHAnsi" w:hAnsiTheme="minorHAnsi"/>
          <w:sz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894599" w:rsidRPr="00D636DA" w14:paraId="5CD932D9" w14:textId="77777777" w:rsidTr="006A3488">
        <w:tc>
          <w:tcPr>
            <w:tcW w:w="9350" w:type="dxa"/>
            <w:gridSpan w:val="5"/>
          </w:tcPr>
          <w:p w14:paraId="3D8CC7C9" w14:textId="1811A685" w:rsidR="00894599" w:rsidRPr="00D636DA" w:rsidRDefault="00894599" w:rsidP="00894599">
            <w:pPr>
              <w:pStyle w:val="ListParagraph"/>
              <w:numPr>
                <w:ilvl w:val="0"/>
                <w:numId w:val="6"/>
              </w:numPr>
              <w:ind w:left="870"/>
              <w:rPr>
                <w:rFonts w:asciiTheme="minorHAnsi" w:hAnsiTheme="minorHAnsi"/>
                <w:b/>
                <w:sz w:val="22"/>
                <w:szCs w:val="22"/>
              </w:rPr>
            </w:pPr>
            <w:r w:rsidRPr="00D636DA">
              <w:rPr>
                <w:rFonts w:asciiTheme="minorHAnsi" w:hAnsiTheme="minorHAnsi"/>
                <w:b/>
                <w:sz w:val="22"/>
                <w:szCs w:val="22"/>
              </w:rPr>
              <w:t>(Matrix) Please tell us the extent to which you agree or disagree with the following statements.</w:t>
            </w:r>
          </w:p>
        </w:tc>
      </w:tr>
      <w:tr w:rsidR="00894599" w:rsidRPr="00D636DA" w14:paraId="48385B6D" w14:textId="77777777" w:rsidTr="006A3488">
        <w:tc>
          <w:tcPr>
            <w:tcW w:w="9350" w:type="dxa"/>
            <w:gridSpan w:val="5"/>
          </w:tcPr>
          <w:p w14:paraId="13809DF4" w14:textId="107DD2A4" w:rsidR="00894599" w:rsidRPr="00D636DA" w:rsidRDefault="00894599" w:rsidP="00894599">
            <w:pPr>
              <w:pStyle w:val="ListParagraph"/>
              <w:numPr>
                <w:ilvl w:val="0"/>
                <w:numId w:val="5"/>
              </w:numPr>
              <w:rPr>
                <w:rFonts w:asciiTheme="minorHAnsi" w:hAnsiTheme="minorHAnsi"/>
                <w:sz w:val="22"/>
                <w:szCs w:val="22"/>
              </w:rPr>
            </w:pPr>
            <w:r w:rsidRPr="00D636DA">
              <w:rPr>
                <w:rFonts w:asciiTheme="minorHAnsi" w:hAnsiTheme="minorHAnsi"/>
                <w:sz w:val="22"/>
                <w:szCs w:val="22"/>
              </w:rPr>
              <w:t>(Participation in the Community of Practice/The targeted technical assistance received) helped support our program mission to deliver evidence-based home visiting services.</w:t>
            </w:r>
          </w:p>
        </w:tc>
      </w:tr>
      <w:tr w:rsidR="00894599" w:rsidRPr="00D636DA" w14:paraId="23454566" w14:textId="77777777" w:rsidTr="006A3488">
        <w:tc>
          <w:tcPr>
            <w:tcW w:w="1870" w:type="dxa"/>
          </w:tcPr>
          <w:p w14:paraId="351850DF"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Strongly agree</w:t>
            </w:r>
          </w:p>
        </w:tc>
        <w:tc>
          <w:tcPr>
            <w:tcW w:w="1870" w:type="dxa"/>
          </w:tcPr>
          <w:p w14:paraId="00E3408D"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Somewhat agree</w:t>
            </w:r>
          </w:p>
          <w:p w14:paraId="293003EB" w14:textId="77777777" w:rsidR="00894599" w:rsidRPr="00D636DA" w:rsidRDefault="00894599" w:rsidP="006A3488">
            <w:pPr>
              <w:jc w:val="center"/>
              <w:rPr>
                <w:rFonts w:asciiTheme="minorHAnsi" w:hAnsiTheme="minorHAnsi"/>
                <w:sz w:val="20"/>
                <w:szCs w:val="22"/>
              </w:rPr>
            </w:pPr>
          </w:p>
        </w:tc>
        <w:tc>
          <w:tcPr>
            <w:tcW w:w="1870" w:type="dxa"/>
          </w:tcPr>
          <w:p w14:paraId="321305AC"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Neither agree nor disagree</w:t>
            </w:r>
          </w:p>
        </w:tc>
        <w:tc>
          <w:tcPr>
            <w:tcW w:w="1870" w:type="dxa"/>
          </w:tcPr>
          <w:p w14:paraId="1ECD5869"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Somewhat disagree</w:t>
            </w:r>
          </w:p>
        </w:tc>
        <w:tc>
          <w:tcPr>
            <w:tcW w:w="1870" w:type="dxa"/>
          </w:tcPr>
          <w:p w14:paraId="46C589D3"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Strongly disagree</w:t>
            </w:r>
          </w:p>
        </w:tc>
      </w:tr>
      <w:tr w:rsidR="00894599" w:rsidRPr="00D636DA" w14:paraId="6E9FEE34" w14:textId="77777777" w:rsidTr="006A3488">
        <w:tc>
          <w:tcPr>
            <w:tcW w:w="9350" w:type="dxa"/>
            <w:gridSpan w:val="5"/>
          </w:tcPr>
          <w:p w14:paraId="33841ED7" w14:textId="64FE3A84" w:rsidR="00894599" w:rsidRPr="00D636DA" w:rsidRDefault="00894599" w:rsidP="00894599">
            <w:pPr>
              <w:pStyle w:val="ListParagraph"/>
              <w:numPr>
                <w:ilvl w:val="0"/>
                <w:numId w:val="5"/>
              </w:numPr>
              <w:rPr>
                <w:rFonts w:asciiTheme="minorHAnsi" w:hAnsiTheme="minorHAnsi"/>
                <w:sz w:val="22"/>
                <w:szCs w:val="22"/>
              </w:rPr>
            </w:pPr>
            <w:r w:rsidRPr="00D636DA">
              <w:rPr>
                <w:rFonts w:asciiTheme="minorHAnsi" w:hAnsiTheme="minorHAnsi"/>
                <w:sz w:val="22"/>
                <w:szCs w:val="22"/>
              </w:rPr>
              <w:t>(Participation in the Community of Practice/The targeted technical assistance received) provided my organization with opportunities to engage in learning about a topic in which we need support.</w:t>
            </w:r>
          </w:p>
        </w:tc>
      </w:tr>
      <w:tr w:rsidR="00894599" w:rsidRPr="00D636DA" w14:paraId="1D70E9EF" w14:textId="77777777" w:rsidTr="006A3488">
        <w:tc>
          <w:tcPr>
            <w:tcW w:w="1870" w:type="dxa"/>
          </w:tcPr>
          <w:p w14:paraId="08822167"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Strongly agree</w:t>
            </w:r>
          </w:p>
        </w:tc>
        <w:tc>
          <w:tcPr>
            <w:tcW w:w="1870" w:type="dxa"/>
          </w:tcPr>
          <w:p w14:paraId="03481E19"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Somewhat agree</w:t>
            </w:r>
          </w:p>
          <w:p w14:paraId="00B768F9" w14:textId="77777777" w:rsidR="00894599" w:rsidRPr="00D636DA" w:rsidRDefault="00894599" w:rsidP="006A3488">
            <w:pPr>
              <w:jc w:val="center"/>
              <w:rPr>
                <w:rFonts w:asciiTheme="minorHAnsi" w:hAnsiTheme="minorHAnsi"/>
                <w:sz w:val="20"/>
                <w:szCs w:val="22"/>
              </w:rPr>
            </w:pPr>
          </w:p>
        </w:tc>
        <w:tc>
          <w:tcPr>
            <w:tcW w:w="1870" w:type="dxa"/>
          </w:tcPr>
          <w:p w14:paraId="1742BB4E"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Neither agree nor disagree</w:t>
            </w:r>
          </w:p>
        </w:tc>
        <w:tc>
          <w:tcPr>
            <w:tcW w:w="1870" w:type="dxa"/>
          </w:tcPr>
          <w:p w14:paraId="76185533"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Somewhat disagree</w:t>
            </w:r>
          </w:p>
        </w:tc>
        <w:tc>
          <w:tcPr>
            <w:tcW w:w="1870" w:type="dxa"/>
          </w:tcPr>
          <w:p w14:paraId="1E89899C"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Strongly disagree</w:t>
            </w:r>
          </w:p>
        </w:tc>
      </w:tr>
      <w:tr w:rsidR="00894599" w:rsidRPr="00D636DA" w14:paraId="381F56C3" w14:textId="77777777" w:rsidTr="006A3488">
        <w:tc>
          <w:tcPr>
            <w:tcW w:w="9350" w:type="dxa"/>
            <w:gridSpan w:val="5"/>
          </w:tcPr>
          <w:p w14:paraId="02B6C139" w14:textId="45E8EF99" w:rsidR="00894599" w:rsidRPr="00D636DA" w:rsidRDefault="00894599" w:rsidP="00D636DA">
            <w:pPr>
              <w:pStyle w:val="ListParagraph"/>
              <w:numPr>
                <w:ilvl w:val="0"/>
                <w:numId w:val="5"/>
              </w:numPr>
              <w:rPr>
                <w:rFonts w:asciiTheme="minorHAnsi" w:hAnsiTheme="minorHAnsi"/>
                <w:sz w:val="22"/>
                <w:szCs w:val="22"/>
              </w:rPr>
            </w:pPr>
            <w:r w:rsidRPr="00D636DA">
              <w:rPr>
                <w:rFonts w:asciiTheme="minorHAnsi" w:hAnsiTheme="minorHAnsi"/>
                <w:sz w:val="22"/>
                <w:szCs w:val="22"/>
              </w:rPr>
              <w:t>(Participation in the Community of Practice/The targeted technical assistance received) enhanced my organization’s ability to support LIAs in addressing an identified need.</w:t>
            </w:r>
          </w:p>
        </w:tc>
      </w:tr>
      <w:tr w:rsidR="00894599" w:rsidRPr="00D636DA" w14:paraId="462B8B13" w14:textId="77777777" w:rsidTr="006A3488">
        <w:tc>
          <w:tcPr>
            <w:tcW w:w="1870" w:type="dxa"/>
          </w:tcPr>
          <w:p w14:paraId="25505361"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Strongly agree</w:t>
            </w:r>
          </w:p>
        </w:tc>
        <w:tc>
          <w:tcPr>
            <w:tcW w:w="1870" w:type="dxa"/>
          </w:tcPr>
          <w:p w14:paraId="159B873C"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Somewhat agree</w:t>
            </w:r>
          </w:p>
          <w:p w14:paraId="0A9FB7DB" w14:textId="77777777" w:rsidR="00894599" w:rsidRPr="00D636DA" w:rsidRDefault="00894599" w:rsidP="006A3488">
            <w:pPr>
              <w:jc w:val="center"/>
              <w:rPr>
                <w:rFonts w:asciiTheme="minorHAnsi" w:hAnsiTheme="minorHAnsi"/>
                <w:sz w:val="20"/>
                <w:szCs w:val="22"/>
              </w:rPr>
            </w:pPr>
          </w:p>
        </w:tc>
        <w:tc>
          <w:tcPr>
            <w:tcW w:w="1870" w:type="dxa"/>
          </w:tcPr>
          <w:p w14:paraId="2C5D02BC"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Neither agree nor disagree</w:t>
            </w:r>
          </w:p>
        </w:tc>
        <w:tc>
          <w:tcPr>
            <w:tcW w:w="1870" w:type="dxa"/>
          </w:tcPr>
          <w:p w14:paraId="073EA64A"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Somewhat disagree</w:t>
            </w:r>
          </w:p>
        </w:tc>
        <w:tc>
          <w:tcPr>
            <w:tcW w:w="1870" w:type="dxa"/>
          </w:tcPr>
          <w:p w14:paraId="097E1D02"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Strongly disagree</w:t>
            </w:r>
          </w:p>
        </w:tc>
      </w:tr>
      <w:tr w:rsidR="00894599" w:rsidRPr="00D636DA" w14:paraId="239E6AD2" w14:textId="77777777" w:rsidTr="006A3488">
        <w:tc>
          <w:tcPr>
            <w:tcW w:w="9350" w:type="dxa"/>
            <w:gridSpan w:val="5"/>
          </w:tcPr>
          <w:p w14:paraId="0C11D82A" w14:textId="4434C470" w:rsidR="00894599" w:rsidRPr="00D636DA" w:rsidRDefault="00894599" w:rsidP="00D636DA">
            <w:pPr>
              <w:pStyle w:val="ListParagraph"/>
              <w:numPr>
                <w:ilvl w:val="0"/>
                <w:numId w:val="5"/>
              </w:numPr>
              <w:rPr>
                <w:rFonts w:asciiTheme="minorHAnsi" w:hAnsiTheme="minorHAnsi"/>
                <w:sz w:val="22"/>
                <w:szCs w:val="22"/>
              </w:rPr>
            </w:pPr>
            <w:r w:rsidRPr="00D636DA">
              <w:rPr>
                <w:rFonts w:asciiTheme="minorHAnsi" w:hAnsiTheme="minorHAnsi"/>
                <w:sz w:val="22"/>
                <w:szCs w:val="22"/>
              </w:rPr>
              <w:t>(Participation in the Community of Practice/The targeted technical assistance received) connected me with resources that are useful for my organization’s home visiting needs.</w:t>
            </w:r>
          </w:p>
        </w:tc>
      </w:tr>
      <w:tr w:rsidR="00894599" w:rsidRPr="00D636DA" w14:paraId="07D7880F" w14:textId="77777777" w:rsidTr="006A3488">
        <w:tc>
          <w:tcPr>
            <w:tcW w:w="1870" w:type="dxa"/>
          </w:tcPr>
          <w:p w14:paraId="0F74D089"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Strongly agree</w:t>
            </w:r>
          </w:p>
        </w:tc>
        <w:tc>
          <w:tcPr>
            <w:tcW w:w="1870" w:type="dxa"/>
          </w:tcPr>
          <w:p w14:paraId="0F70CDDF"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Somewhat agree</w:t>
            </w:r>
          </w:p>
          <w:p w14:paraId="75969D07" w14:textId="77777777" w:rsidR="00894599" w:rsidRPr="00D636DA" w:rsidRDefault="00894599" w:rsidP="006A3488">
            <w:pPr>
              <w:jc w:val="center"/>
              <w:rPr>
                <w:rFonts w:asciiTheme="minorHAnsi" w:hAnsiTheme="minorHAnsi"/>
                <w:sz w:val="20"/>
                <w:szCs w:val="22"/>
              </w:rPr>
            </w:pPr>
          </w:p>
        </w:tc>
        <w:tc>
          <w:tcPr>
            <w:tcW w:w="1870" w:type="dxa"/>
          </w:tcPr>
          <w:p w14:paraId="2E131E83"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Neither agree nor disagree</w:t>
            </w:r>
          </w:p>
        </w:tc>
        <w:tc>
          <w:tcPr>
            <w:tcW w:w="1870" w:type="dxa"/>
          </w:tcPr>
          <w:p w14:paraId="2E8662EE"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Somewhat disagree</w:t>
            </w:r>
          </w:p>
        </w:tc>
        <w:tc>
          <w:tcPr>
            <w:tcW w:w="1870" w:type="dxa"/>
          </w:tcPr>
          <w:p w14:paraId="748E080B" w14:textId="77777777" w:rsidR="00894599" w:rsidRPr="00D636DA" w:rsidRDefault="00894599" w:rsidP="006A3488">
            <w:pPr>
              <w:jc w:val="center"/>
              <w:rPr>
                <w:rFonts w:asciiTheme="minorHAnsi" w:hAnsiTheme="minorHAnsi"/>
                <w:sz w:val="20"/>
                <w:szCs w:val="22"/>
              </w:rPr>
            </w:pPr>
            <w:r w:rsidRPr="00D636DA">
              <w:rPr>
                <w:rFonts w:asciiTheme="minorHAnsi" w:hAnsiTheme="minorHAnsi"/>
                <w:sz w:val="20"/>
                <w:szCs w:val="22"/>
              </w:rPr>
              <w:t>Strongly disagree</w:t>
            </w:r>
          </w:p>
        </w:tc>
      </w:tr>
    </w:tbl>
    <w:p w14:paraId="495A5AB0" w14:textId="171F558F" w:rsidR="00F76352" w:rsidRPr="00D636DA" w:rsidRDefault="00F76352" w:rsidP="00F76352">
      <w:pPr>
        <w:rPr>
          <w:rFonts w:asciiTheme="minorHAnsi" w:hAnsiTheme="minorHAnsi"/>
        </w:rPr>
      </w:pPr>
    </w:p>
    <w:tbl>
      <w:tblPr>
        <w:tblStyle w:val="TableGrid"/>
        <w:tblW w:w="0" w:type="auto"/>
        <w:tblLook w:val="04A0" w:firstRow="1" w:lastRow="0" w:firstColumn="1" w:lastColumn="0" w:noHBand="0" w:noVBand="1"/>
      </w:tblPr>
      <w:tblGrid>
        <w:gridCol w:w="1870"/>
        <w:gridCol w:w="1870"/>
        <w:gridCol w:w="1870"/>
        <w:gridCol w:w="1870"/>
        <w:gridCol w:w="1870"/>
      </w:tblGrid>
      <w:tr w:rsidR="00894599" w:rsidRPr="00D636DA" w14:paraId="4A76FB58" w14:textId="77777777" w:rsidTr="006A3488">
        <w:tc>
          <w:tcPr>
            <w:tcW w:w="9350" w:type="dxa"/>
            <w:gridSpan w:val="5"/>
          </w:tcPr>
          <w:p w14:paraId="3F44B8EC" w14:textId="14C4A633" w:rsidR="00894599" w:rsidRPr="00D636DA" w:rsidRDefault="00894599" w:rsidP="00894599">
            <w:pPr>
              <w:pStyle w:val="ListParagraph"/>
              <w:numPr>
                <w:ilvl w:val="0"/>
                <w:numId w:val="6"/>
              </w:numPr>
              <w:ind w:left="870"/>
              <w:rPr>
                <w:rFonts w:asciiTheme="minorHAnsi" w:hAnsiTheme="minorHAnsi"/>
                <w:b/>
                <w:sz w:val="22"/>
                <w:szCs w:val="22"/>
              </w:rPr>
            </w:pPr>
            <w:r w:rsidRPr="00D636DA">
              <w:rPr>
                <w:rFonts w:asciiTheme="minorHAnsi" w:hAnsiTheme="minorHAnsi"/>
                <w:b/>
                <w:sz w:val="22"/>
                <w:szCs w:val="22"/>
              </w:rPr>
              <w:t>(Matrix) Overall, how satisfied were you with the following items?</w:t>
            </w:r>
          </w:p>
        </w:tc>
      </w:tr>
      <w:tr w:rsidR="00894599" w:rsidRPr="00D636DA" w14:paraId="63389FD0" w14:textId="77777777" w:rsidTr="006A3488">
        <w:tc>
          <w:tcPr>
            <w:tcW w:w="9350" w:type="dxa"/>
            <w:gridSpan w:val="5"/>
          </w:tcPr>
          <w:p w14:paraId="51952EFE" w14:textId="6C768521" w:rsidR="00894599" w:rsidRPr="00D636DA" w:rsidRDefault="00894599" w:rsidP="00894599">
            <w:pPr>
              <w:pStyle w:val="ListParagraph"/>
              <w:numPr>
                <w:ilvl w:val="0"/>
                <w:numId w:val="7"/>
              </w:numPr>
              <w:rPr>
                <w:rFonts w:asciiTheme="minorHAnsi" w:hAnsiTheme="minorHAnsi"/>
                <w:sz w:val="22"/>
                <w:szCs w:val="22"/>
              </w:rPr>
            </w:pPr>
            <w:r w:rsidRPr="00D636DA">
              <w:rPr>
                <w:rFonts w:asciiTheme="minorHAnsi" w:hAnsiTheme="minorHAnsi"/>
                <w:sz w:val="22"/>
                <w:szCs w:val="22"/>
              </w:rPr>
              <w:t>The quality of the (targeted technical assistance/Community of Practice) content</w:t>
            </w:r>
          </w:p>
        </w:tc>
      </w:tr>
      <w:tr w:rsidR="00894599" w:rsidRPr="00D636DA" w14:paraId="3D303A76" w14:textId="77777777" w:rsidTr="006A3488">
        <w:tc>
          <w:tcPr>
            <w:tcW w:w="1870" w:type="dxa"/>
          </w:tcPr>
          <w:p w14:paraId="0E57CABA"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satisfied</w:t>
            </w:r>
          </w:p>
        </w:tc>
        <w:tc>
          <w:tcPr>
            <w:tcW w:w="1870" w:type="dxa"/>
          </w:tcPr>
          <w:p w14:paraId="59090514"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 xml:space="preserve">Somewhat satisfied </w:t>
            </w:r>
          </w:p>
        </w:tc>
        <w:tc>
          <w:tcPr>
            <w:tcW w:w="1870" w:type="dxa"/>
          </w:tcPr>
          <w:p w14:paraId="4A14C35B"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Neither satisfied nor dissatisfied</w:t>
            </w:r>
          </w:p>
        </w:tc>
        <w:tc>
          <w:tcPr>
            <w:tcW w:w="1870" w:type="dxa"/>
          </w:tcPr>
          <w:p w14:paraId="199753E6"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Somewhat dissatisfied</w:t>
            </w:r>
          </w:p>
        </w:tc>
        <w:tc>
          <w:tcPr>
            <w:tcW w:w="1870" w:type="dxa"/>
          </w:tcPr>
          <w:p w14:paraId="5D7A703A"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dissatisfied</w:t>
            </w:r>
          </w:p>
        </w:tc>
      </w:tr>
      <w:tr w:rsidR="00894599" w:rsidRPr="00D636DA" w14:paraId="67615778" w14:textId="77777777" w:rsidTr="006A3488">
        <w:tc>
          <w:tcPr>
            <w:tcW w:w="9350" w:type="dxa"/>
            <w:gridSpan w:val="5"/>
          </w:tcPr>
          <w:p w14:paraId="7E3F8F17" w14:textId="39A437A0" w:rsidR="00894599" w:rsidRPr="00D636DA" w:rsidRDefault="00894599" w:rsidP="00894599">
            <w:pPr>
              <w:pStyle w:val="ListParagraph"/>
              <w:numPr>
                <w:ilvl w:val="0"/>
                <w:numId w:val="7"/>
              </w:numPr>
              <w:rPr>
                <w:rFonts w:asciiTheme="minorHAnsi" w:hAnsiTheme="minorHAnsi"/>
                <w:sz w:val="22"/>
                <w:szCs w:val="22"/>
              </w:rPr>
            </w:pPr>
            <w:r w:rsidRPr="00D636DA">
              <w:rPr>
                <w:rFonts w:asciiTheme="minorHAnsi" w:hAnsiTheme="minorHAnsi"/>
                <w:sz w:val="22"/>
                <w:szCs w:val="22"/>
              </w:rPr>
              <w:t>The timeliness of the (targeted technical assistance/Community of Practice)</w:t>
            </w:r>
          </w:p>
        </w:tc>
      </w:tr>
      <w:tr w:rsidR="00894599" w:rsidRPr="00D636DA" w14:paraId="7194B2F8" w14:textId="77777777" w:rsidTr="006A3488">
        <w:tc>
          <w:tcPr>
            <w:tcW w:w="1870" w:type="dxa"/>
          </w:tcPr>
          <w:p w14:paraId="1C658903"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satisfied</w:t>
            </w:r>
          </w:p>
        </w:tc>
        <w:tc>
          <w:tcPr>
            <w:tcW w:w="1870" w:type="dxa"/>
          </w:tcPr>
          <w:p w14:paraId="7E45F993"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 xml:space="preserve">Somewhat satisfied </w:t>
            </w:r>
          </w:p>
        </w:tc>
        <w:tc>
          <w:tcPr>
            <w:tcW w:w="1870" w:type="dxa"/>
          </w:tcPr>
          <w:p w14:paraId="5D84732A"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Neither satisfied nor dissatisfied</w:t>
            </w:r>
          </w:p>
        </w:tc>
        <w:tc>
          <w:tcPr>
            <w:tcW w:w="1870" w:type="dxa"/>
          </w:tcPr>
          <w:p w14:paraId="3D42E85A"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Somewhat dissatisfied</w:t>
            </w:r>
          </w:p>
        </w:tc>
        <w:tc>
          <w:tcPr>
            <w:tcW w:w="1870" w:type="dxa"/>
          </w:tcPr>
          <w:p w14:paraId="4AD89338"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dissatisfied</w:t>
            </w:r>
          </w:p>
        </w:tc>
      </w:tr>
      <w:tr w:rsidR="00894599" w:rsidRPr="00D636DA" w14:paraId="2D2B0DCF" w14:textId="77777777" w:rsidTr="006A3488">
        <w:tc>
          <w:tcPr>
            <w:tcW w:w="9350" w:type="dxa"/>
            <w:gridSpan w:val="5"/>
          </w:tcPr>
          <w:p w14:paraId="70A2B5F3" w14:textId="2B762500" w:rsidR="00894599" w:rsidRPr="00D636DA" w:rsidRDefault="00894599" w:rsidP="00894599">
            <w:pPr>
              <w:pStyle w:val="ListParagraph"/>
              <w:numPr>
                <w:ilvl w:val="0"/>
                <w:numId w:val="7"/>
              </w:numPr>
              <w:rPr>
                <w:rFonts w:asciiTheme="minorHAnsi" w:hAnsiTheme="minorHAnsi"/>
                <w:sz w:val="22"/>
                <w:szCs w:val="22"/>
              </w:rPr>
            </w:pPr>
            <w:r w:rsidRPr="00D636DA">
              <w:rPr>
                <w:rFonts w:asciiTheme="minorHAnsi" w:hAnsiTheme="minorHAnsi"/>
                <w:sz w:val="22"/>
                <w:szCs w:val="22"/>
              </w:rPr>
              <w:t>The responsiveness of the (TA Specialist/Community of Practice facilitator)</w:t>
            </w:r>
          </w:p>
        </w:tc>
      </w:tr>
      <w:tr w:rsidR="00894599" w:rsidRPr="00D636DA" w14:paraId="15D8A6E4" w14:textId="77777777" w:rsidTr="006A3488">
        <w:tc>
          <w:tcPr>
            <w:tcW w:w="1870" w:type="dxa"/>
          </w:tcPr>
          <w:p w14:paraId="67BD92A4"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satisfied</w:t>
            </w:r>
          </w:p>
        </w:tc>
        <w:tc>
          <w:tcPr>
            <w:tcW w:w="1870" w:type="dxa"/>
          </w:tcPr>
          <w:p w14:paraId="6EAF929D"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 xml:space="preserve">Somewhat satisfied </w:t>
            </w:r>
          </w:p>
        </w:tc>
        <w:tc>
          <w:tcPr>
            <w:tcW w:w="1870" w:type="dxa"/>
          </w:tcPr>
          <w:p w14:paraId="60988699"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Neither satisfied nor dissatisfied</w:t>
            </w:r>
          </w:p>
        </w:tc>
        <w:tc>
          <w:tcPr>
            <w:tcW w:w="1870" w:type="dxa"/>
          </w:tcPr>
          <w:p w14:paraId="56707545"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Somewhat dissatisfied</w:t>
            </w:r>
          </w:p>
        </w:tc>
        <w:tc>
          <w:tcPr>
            <w:tcW w:w="1870" w:type="dxa"/>
          </w:tcPr>
          <w:p w14:paraId="334FC22A"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dissatisfied</w:t>
            </w:r>
          </w:p>
        </w:tc>
      </w:tr>
      <w:tr w:rsidR="00894599" w:rsidRPr="00D636DA" w14:paraId="67A0F121" w14:textId="77777777" w:rsidTr="006A3488">
        <w:tc>
          <w:tcPr>
            <w:tcW w:w="9350" w:type="dxa"/>
            <w:gridSpan w:val="5"/>
          </w:tcPr>
          <w:p w14:paraId="3387464E" w14:textId="77705D3F" w:rsidR="00894599" w:rsidRPr="00D636DA" w:rsidRDefault="00894599" w:rsidP="00894599">
            <w:pPr>
              <w:pStyle w:val="ListParagraph"/>
              <w:numPr>
                <w:ilvl w:val="0"/>
                <w:numId w:val="7"/>
              </w:numPr>
              <w:rPr>
                <w:rFonts w:asciiTheme="minorHAnsi" w:hAnsiTheme="minorHAnsi"/>
                <w:sz w:val="22"/>
                <w:szCs w:val="22"/>
              </w:rPr>
            </w:pPr>
            <w:r w:rsidRPr="00D636DA">
              <w:rPr>
                <w:rFonts w:asciiTheme="minorHAnsi" w:hAnsiTheme="minorHAnsi"/>
                <w:sz w:val="22"/>
                <w:szCs w:val="22"/>
              </w:rPr>
              <w:t>Your communication with your (TA Specialist/Community of Practice facilitator)</w:t>
            </w:r>
          </w:p>
        </w:tc>
      </w:tr>
      <w:tr w:rsidR="00894599" w:rsidRPr="00D636DA" w14:paraId="2DF2461F" w14:textId="77777777" w:rsidTr="006A3488">
        <w:tc>
          <w:tcPr>
            <w:tcW w:w="1870" w:type="dxa"/>
          </w:tcPr>
          <w:p w14:paraId="244F742E"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satisfied</w:t>
            </w:r>
          </w:p>
        </w:tc>
        <w:tc>
          <w:tcPr>
            <w:tcW w:w="1870" w:type="dxa"/>
          </w:tcPr>
          <w:p w14:paraId="1728BF7D"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 xml:space="preserve">Somewhat satisfied </w:t>
            </w:r>
          </w:p>
        </w:tc>
        <w:tc>
          <w:tcPr>
            <w:tcW w:w="1870" w:type="dxa"/>
          </w:tcPr>
          <w:p w14:paraId="1146C96C"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Neither satisfied nor dissatisfied</w:t>
            </w:r>
          </w:p>
        </w:tc>
        <w:tc>
          <w:tcPr>
            <w:tcW w:w="1870" w:type="dxa"/>
          </w:tcPr>
          <w:p w14:paraId="63A9F1C0"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Somewhat dissatisfied</w:t>
            </w:r>
          </w:p>
        </w:tc>
        <w:tc>
          <w:tcPr>
            <w:tcW w:w="1870" w:type="dxa"/>
          </w:tcPr>
          <w:p w14:paraId="09AC3177"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dissatisfied</w:t>
            </w:r>
          </w:p>
        </w:tc>
      </w:tr>
      <w:tr w:rsidR="00894599" w:rsidRPr="00D636DA" w14:paraId="34356FBB" w14:textId="77777777" w:rsidTr="006A3488">
        <w:tc>
          <w:tcPr>
            <w:tcW w:w="9350" w:type="dxa"/>
            <w:gridSpan w:val="5"/>
          </w:tcPr>
          <w:p w14:paraId="4278ED53" w14:textId="61F751F2" w:rsidR="00894599" w:rsidRPr="00D636DA" w:rsidRDefault="00894599" w:rsidP="00894599">
            <w:pPr>
              <w:pStyle w:val="ListParagraph"/>
              <w:numPr>
                <w:ilvl w:val="0"/>
                <w:numId w:val="7"/>
              </w:numPr>
              <w:rPr>
                <w:rFonts w:asciiTheme="minorHAnsi" w:hAnsiTheme="minorHAnsi"/>
                <w:sz w:val="22"/>
                <w:szCs w:val="22"/>
              </w:rPr>
            </w:pPr>
            <w:r w:rsidRPr="00D636DA">
              <w:rPr>
                <w:rFonts w:asciiTheme="minorHAnsi" w:hAnsiTheme="minorHAnsi"/>
                <w:sz w:val="22"/>
                <w:szCs w:val="22"/>
              </w:rPr>
              <w:t>Your (TA Specialist’s/Community of Practice facilitator’s) ability to understand the unique nature of your needs</w:t>
            </w:r>
          </w:p>
        </w:tc>
      </w:tr>
      <w:tr w:rsidR="00894599" w:rsidRPr="00D636DA" w14:paraId="1F4AF695" w14:textId="77777777" w:rsidTr="006A3488">
        <w:tc>
          <w:tcPr>
            <w:tcW w:w="1870" w:type="dxa"/>
          </w:tcPr>
          <w:p w14:paraId="010C25F7"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lastRenderedPageBreak/>
              <w:t>Extremely satisfied</w:t>
            </w:r>
          </w:p>
        </w:tc>
        <w:tc>
          <w:tcPr>
            <w:tcW w:w="1870" w:type="dxa"/>
          </w:tcPr>
          <w:p w14:paraId="4A191DB7"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 xml:space="preserve">Somewhat satisfied </w:t>
            </w:r>
          </w:p>
        </w:tc>
        <w:tc>
          <w:tcPr>
            <w:tcW w:w="1870" w:type="dxa"/>
          </w:tcPr>
          <w:p w14:paraId="4095DD08"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Neither satisfied nor dissatisfied</w:t>
            </w:r>
          </w:p>
        </w:tc>
        <w:tc>
          <w:tcPr>
            <w:tcW w:w="1870" w:type="dxa"/>
          </w:tcPr>
          <w:p w14:paraId="504D6242"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Somewhat dissatisfied</w:t>
            </w:r>
          </w:p>
        </w:tc>
        <w:tc>
          <w:tcPr>
            <w:tcW w:w="1870" w:type="dxa"/>
          </w:tcPr>
          <w:p w14:paraId="43BF5C76"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dissatisfied</w:t>
            </w:r>
          </w:p>
        </w:tc>
      </w:tr>
      <w:tr w:rsidR="00894599" w:rsidRPr="00D636DA" w14:paraId="1F43A742" w14:textId="77777777" w:rsidTr="006A3488">
        <w:tc>
          <w:tcPr>
            <w:tcW w:w="9350" w:type="dxa"/>
            <w:gridSpan w:val="5"/>
          </w:tcPr>
          <w:p w14:paraId="19E27232" w14:textId="676560AE" w:rsidR="00894599" w:rsidRPr="00D636DA" w:rsidRDefault="00894599" w:rsidP="00894599">
            <w:pPr>
              <w:pStyle w:val="ListParagraph"/>
              <w:numPr>
                <w:ilvl w:val="0"/>
                <w:numId w:val="7"/>
              </w:numPr>
              <w:rPr>
                <w:rFonts w:asciiTheme="minorHAnsi" w:hAnsiTheme="minorHAnsi"/>
                <w:sz w:val="22"/>
                <w:szCs w:val="22"/>
              </w:rPr>
            </w:pPr>
            <w:r w:rsidRPr="00D636DA">
              <w:rPr>
                <w:rFonts w:asciiTheme="minorHAnsi" w:hAnsiTheme="minorHAnsi"/>
                <w:sz w:val="22"/>
                <w:szCs w:val="22"/>
              </w:rPr>
              <w:t>Your (TA Specialist’s/Community of Practice facilitator’s) knowledge related to the topics of the technical assistance provided</w:t>
            </w:r>
          </w:p>
        </w:tc>
      </w:tr>
      <w:tr w:rsidR="00894599" w:rsidRPr="00D636DA" w14:paraId="21BC1C7A" w14:textId="77777777" w:rsidTr="006A3488">
        <w:tc>
          <w:tcPr>
            <w:tcW w:w="1870" w:type="dxa"/>
          </w:tcPr>
          <w:p w14:paraId="01744035"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satisfied</w:t>
            </w:r>
          </w:p>
        </w:tc>
        <w:tc>
          <w:tcPr>
            <w:tcW w:w="1870" w:type="dxa"/>
          </w:tcPr>
          <w:p w14:paraId="63CFF1B1"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 xml:space="preserve">Somewhat satisfied </w:t>
            </w:r>
          </w:p>
        </w:tc>
        <w:tc>
          <w:tcPr>
            <w:tcW w:w="1870" w:type="dxa"/>
          </w:tcPr>
          <w:p w14:paraId="3B77F53C"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Neither satisfied nor dissatisfied</w:t>
            </w:r>
          </w:p>
        </w:tc>
        <w:tc>
          <w:tcPr>
            <w:tcW w:w="1870" w:type="dxa"/>
          </w:tcPr>
          <w:p w14:paraId="0407CD40"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Somewhat dissatisfied</w:t>
            </w:r>
          </w:p>
        </w:tc>
        <w:tc>
          <w:tcPr>
            <w:tcW w:w="1870" w:type="dxa"/>
          </w:tcPr>
          <w:p w14:paraId="3A59CA8B" w14:textId="77777777" w:rsidR="00894599" w:rsidRPr="00D636DA" w:rsidRDefault="00894599" w:rsidP="006A3488">
            <w:pPr>
              <w:jc w:val="center"/>
              <w:rPr>
                <w:rFonts w:asciiTheme="minorHAnsi" w:hAnsiTheme="minorHAnsi"/>
                <w:sz w:val="18"/>
                <w:szCs w:val="22"/>
              </w:rPr>
            </w:pPr>
            <w:r w:rsidRPr="00D636DA">
              <w:rPr>
                <w:rFonts w:asciiTheme="minorHAnsi" w:hAnsiTheme="minorHAnsi"/>
                <w:sz w:val="18"/>
                <w:szCs w:val="22"/>
              </w:rPr>
              <w:t>Extremely dissatisfied</w:t>
            </w:r>
          </w:p>
        </w:tc>
      </w:tr>
    </w:tbl>
    <w:p w14:paraId="282219CE" w14:textId="77777777" w:rsidR="00894599" w:rsidRPr="00D636DA" w:rsidRDefault="00894599" w:rsidP="00F76352">
      <w:pPr>
        <w:rPr>
          <w:rFonts w:asciiTheme="minorHAnsi" w:hAnsiTheme="minorHAnsi"/>
        </w:rPr>
      </w:pPr>
    </w:p>
    <w:p w14:paraId="701FC2FF" w14:textId="48A551B7" w:rsidR="00F76352" w:rsidRPr="00D636DA" w:rsidRDefault="00F76352" w:rsidP="00F76352">
      <w:pPr>
        <w:rPr>
          <w:rFonts w:asciiTheme="minorHAnsi" w:hAnsiTheme="minorHAnsi"/>
        </w:rPr>
      </w:pPr>
    </w:p>
    <w:tbl>
      <w:tblPr>
        <w:tblStyle w:val="TableGrid"/>
        <w:tblW w:w="0" w:type="auto"/>
        <w:tblLook w:val="04A0" w:firstRow="1" w:lastRow="0" w:firstColumn="1" w:lastColumn="0" w:noHBand="0" w:noVBand="1"/>
      </w:tblPr>
      <w:tblGrid>
        <w:gridCol w:w="1870"/>
        <w:gridCol w:w="1870"/>
        <w:gridCol w:w="1870"/>
        <w:gridCol w:w="1870"/>
        <w:gridCol w:w="1870"/>
      </w:tblGrid>
      <w:tr w:rsidR="00D636DA" w:rsidRPr="00D636DA" w14:paraId="73F88073" w14:textId="77777777" w:rsidTr="006A3488">
        <w:tc>
          <w:tcPr>
            <w:tcW w:w="9350" w:type="dxa"/>
            <w:gridSpan w:val="5"/>
          </w:tcPr>
          <w:p w14:paraId="7B5E83F0" w14:textId="454AE438" w:rsidR="00D636DA" w:rsidRPr="00D636DA" w:rsidRDefault="00D636DA" w:rsidP="00D636DA">
            <w:pPr>
              <w:pStyle w:val="ListParagraph"/>
              <w:numPr>
                <w:ilvl w:val="0"/>
                <w:numId w:val="6"/>
              </w:numPr>
              <w:ind w:left="870"/>
              <w:rPr>
                <w:rFonts w:asciiTheme="minorHAnsi" w:hAnsiTheme="minorHAnsi"/>
                <w:b/>
                <w:sz w:val="22"/>
                <w:szCs w:val="22"/>
              </w:rPr>
            </w:pPr>
            <w:r w:rsidRPr="00D636DA">
              <w:rPr>
                <w:rFonts w:asciiTheme="minorHAnsi" w:hAnsiTheme="minorHAnsi"/>
                <w:b/>
                <w:sz w:val="22"/>
                <w:szCs w:val="22"/>
              </w:rPr>
              <w:t>(Matrix) Please indicate the extent to which you agree or disagree with the following statements</w:t>
            </w:r>
          </w:p>
        </w:tc>
      </w:tr>
      <w:tr w:rsidR="00D636DA" w:rsidRPr="00D636DA" w14:paraId="76921DAB" w14:textId="77777777" w:rsidTr="006A3488">
        <w:tc>
          <w:tcPr>
            <w:tcW w:w="9350" w:type="dxa"/>
            <w:gridSpan w:val="5"/>
          </w:tcPr>
          <w:p w14:paraId="1F64BC22" w14:textId="31A3DD06" w:rsidR="00D636DA" w:rsidRPr="00D636DA" w:rsidRDefault="00D636DA" w:rsidP="00D636DA">
            <w:pPr>
              <w:pStyle w:val="ListParagraph"/>
              <w:numPr>
                <w:ilvl w:val="0"/>
                <w:numId w:val="8"/>
              </w:numPr>
              <w:rPr>
                <w:rFonts w:asciiTheme="minorHAnsi" w:hAnsiTheme="minorHAnsi"/>
                <w:sz w:val="22"/>
                <w:szCs w:val="22"/>
              </w:rPr>
            </w:pPr>
            <w:r w:rsidRPr="00D636DA">
              <w:rPr>
                <w:rFonts w:asciiTheme="minorHAnsi" w:hAnsiTheme="minorHAnsi"/>
                <w:sz w:val="22"/>
                <w:szCs w:val="22"/>
              </w:rPr>
              <w:t>The (targeted technical assistance/Community of Practice) improved our ability to reach our performance measures.</w:t>
            </w:r>
          </w:p>
        </w:tc>
      </w:tr>
      <w:tr w:rsidR="00D636DA" w:rsidRPr="00D636DA" w14:paraId="660D3DCC" w14:textId="77777777" w:rsidTr="006A3488">
        <w:tc>
          <w:tcPr>
            <w:tcW w:w="1870" w:type="dxa"/>
          </w:tcPr>
          <w:p w14:paraId="5E892799"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Strongly agree</w:t>
            </w:r>
          </w:p>
        </w:tc>
        <w:tc>
          <w:tcPr>
            <w:tcW w:w="1870" w:type="dxa"/>
          </w:tcPr>
          <w:p w14:paraId="4EC109CC"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Somewhat agree</w:t>
            </w:r>
          </w:p>
          <w:p w14:paraId="5EA1C28E" w14:textId="77777777" w:rsidR="00D636DA" w:rsidRPr="00D636DA" w:rsidRDefault="00D636DA" w:rsidP="006A3488">
            <w:pPr>
              <w:jc w:val="center"/>
              <w:rPr>
                <w:rFonts w:asciiTheme="minorHAnsi" w:hAnsiTheme="minorHAnsi"/>
                <w:sz w:val="18"/>
                <w:szCs w:val="22"/>
              </w:rPr>
            </w:pPr>
          </w:p>
        </w:tc>
        <w:tc>
          <w:tcPr>
            <w:tcW w:w="1870" w:type="dxa"/>
          </w:tcPr>
          <w:p w14:paraId="7EB1AD8E"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Neither agree nor disagree</w:t>
            </w:r>
          </w:p>
        </w:tc>
        <w:tc>
          <w:tcPr>
            <w:tcW w:w="1870" w:type="dxa"/>
          </w:tcPr>
          <w:p w14:paraId="015C16FA"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Somewhat disagree</w:t>
            </w:r>
          </w:p>
        </w:tc>
        <w:tc>
          <w:tcPr>
            <w:tcW w:w="1870" w:type="dxa"/>
          </w:tcPr>
          <w:p w14:paraId="44EA27FF"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Strongly disagree</w:t>
            </w:r>
          </w:p>
        </w:tc>
      </w:tr>
      <w:tr w:rsidR="00D636DA" w:rsidRPr="00D636DA" w14:paraId="5965F07C" w14:textId="77777777" w:rsidTr="006A3488">
        <w:tc>
          <w:tcPr>
            <w:tcW w:w="9350" w:type="dxa"/>
            <w:gridSpan w:val="5"/>
          </w:tcPr>
          <w:p w14:paraId="2508B073" w14:textId="0707F666" w:rsidR="00D636DA" w:rsidRPr="00D636DA" w:rsidRDefault="00D636DA" w:rsidP="00D636DA">
            <w:pPr>
              <w:pStyle w:val="ListParagraph"/>
              <w:numPr>
                <w:ilvl w:val="0"/>
                <w:numId w:val="8"/>
              </w:numPr>
              <w:rPr>
                <w:rFonts w:asciiTheme="minorHAnsi" w:hAnsiTheme="minorHAnsi"/>
                <w:sz w:val="22"/>
                <w:szCs w:val="22"/>
              </w:rPr>
            </w:pPr>
            <w:r w:rsidRPr="00D636DA">
              <w:rPr>
                <w:rFonts w:asciiTheme="minorHAnsi" w:hAnsiTheme="minorHAnsi"/>
                <w:sz w:val="22"/>
                <w:szCs w:val="22"/>
              </w:rPr>
              <w:t>The (targeted technical assistance/Community of Practice) increased our capacity to engage families.</w:t>
            </w:r>
          </w:p>
        </w:tc>
      </w:tr>
      <w:tr w:rsidR="00D636DA" w:rsidRPr="00D636DA" w14:paraId="18C5E90E" w14:textId="77777777" w:rsidTr="006A3488">
        <w:tc>
          <w:tcPr>
            <w:tcW w:w="1870" w:type="dxa"/>
          </w:tcPr>
          <w:p w14:paraId="36C7B48B"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Strongly agree</w:t>
            </w:r>
          </w:p>
        </w:tc>
        <w:tc>
          <w:tcPr>
            <w:tcW w:w="1870" w:type="dxa"/>
          </w:tcPr>
          <w:p w14:paraId="2665F6C3"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Somewhat agree</w:t>
            </w:r>
          </w:p>
          <w:p w14:paraId="30B86E82" w14:textId="77777777" w:rsidR="00D636DA" w:rsidRPr="00D636DA" w:rsidRDefault="00D636DA" w:rsidP="006A3488">
            <w:pPr>
              <w:jc w:val="center"/>
              <w:rPr>
                <w:rFonts w:asciiTheme="minorHAnsi" w:hAnsiTheme="minorHAnsi"/>
                <w:sz w:val="18"/>
                <w:szCs w:val="22"/>
              </w:rPr>
            </w:pPr>
          </w:p>
        </w:tc>
        <w:tc>
          <w:tcPr>
            <w:tcW w:w="1870" w:type="dxa"/>
          </w:tcPr>
          <w:p w14:paraId="2E7438A2"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Neither agree nor disagree</w:t>
            </w:r>
          </w:p>
        </w:tc>
        <w:tc>
          <w:tcPr>
            <w:tcW w:w="1870" w:type="dxa"/>
          </w:tcPr>
          <w:p w14:paraId="3BAD7CAA"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Somewhat disagree</w:t>
            </w:r>
          </w:p>
        </w:tc>
        <w:tc>
          <w:tcPr>
            <w:tcW w:w="1870" w:type="dxa"/>
          </w:tcPr>
          <w:p w14:paraId="0994491F"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Strongly disagree</w:t>
            </w:r>
          </w:p>
        </w:tc>
      </w:tr>
      <w:tr w:rsidR="00D636DA" w:rsidRPr="00D636DA" w14:paraId="781086E8" w14:textId="77777777" w:rsidTr="006A3488">
        <w:tc>
          <w:tcPr>
            <w:tcW w:w="9350" w:type="dxa"/>
            <w:gridSpan w:val="5"/>
          </w:tcPr>
          <w:p w14:paraId="0A6FA4C3" w14:textId="14126912" w:rsidR="00D636DA" w:rsidRPr="00D636DA" w:rsidRDefault="00D636DA" w:rsidP="00D636DA">
            <w:pPr>
              <w:pStyle w:val="ListParagraph"/>
              <w:numPr>
                <w:ilvl w:val="0"/>
                <w:numId w:val="8"/>
              </w:numPr>
              <w:rPr>
                <w:rFonts w:asciiTheme="minorHAnsi" w:hAnsiTheme="minorHAnsi"/>
                <w:sz w:val="22"/>
                <w:szCs w:val="22"/>
              </w:rPr>
            </w:pPr>
            <w:r w:rsidRPr="00D636DA">
              <w:rPr>
                <w:rFonts w:asciiTheme="minorHAnsi" w:hAnsiTheme="minorHAnsi"/>
                <w:sz w:val="22"/>
                <w:szCs w:val="22"/>
              </w:rPr>
              <w:t>The (targeted technical assistance/Community of Practice) increased the knowledge and skills of our workforce.</w:t>
            </w:r>
          </w:p>
        </w:tc>
      </w:tr>
      <w:tr w:rsidR="00D636DA" w:rsidRPr="00D636DA" w14:paraId="0904A689" w14:textId="77777777" w:rsidTr="006A3488">
        <w:tc>
          <w:tcPr>
            <w:tcW w:w="1870" w:type="dxa"/>
          </w:tcPr>
          <w:p w14:paraId="2D1469B8"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Strongly agree</w:t>
            </w:r>
          </w:p>
        </w:tc>
        <w:tc>
          <w:tcPr>
            <w:tcW w:w="1870" w:type="dxa"/>
          </w:tcPr>
          <w:p w14:paraId="03288001"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Somewhat agree</w:t>
            </w:r>
          </w:p>
          <w:p w14:paraId="43C356C4" w14:textId="77777777" w:rsidR="00D636DA" w:rsidRPr="00D636DA" w:rsidRDefault="00D636DA" w:rsidP="006A3488">
            <w:pPr>
              <w:jc w:val="center"/>
              <w:rPr>
                <w:rFonts w:asciiTheme="minorHAnsi" w:hAnsiTheme="minorHAnsi"/>
                <w:sz w:val="18"/>
                <w:szCs w:val="22"/>
              </w:rPr>
            </w:pPr>
          </w:p>
        </w:tc>
        <w:tc>
          <w:tcPr>
            <w:tcW w:w="1870" w:type="dxa"/>
          </w:tcPr>
          <w:p w14:paraId="37E48415"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Neither agree nor disagree</w:t>
            </w:r>
          </w:p>
        </w:tc>
        <w:tc>
          <w:tcPr>
            <w:tcW w:w="1870" w:type="dxa"/>
          </w:tcPr>
          <w:p w14:paraId="54ABF32B"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Somewhat disagree</w:t>
            </w:r>
          </w:p>
        </w:tc>
        <w:tc>
          <w:tcPr>
            <w:tcW w:w="1870" w:type="dxa"/>
          </w:tcPr>
          <w:p w14:paraId="639C94C8" w14:textId="77777777" w:rsidR="00D636DA" w:rsidRPr="00D636DA" w:rsidRDefault="00D636DA" w:rsidP="006A3488">
            <w:pPr>
              <w:jc w:val="center"/>
              <w:rPr>
                <w:rFonts w:asciiTheme="minorHAnsi" w:hAnsiTheme="minorHAnsi"/>
                <w:sz w:val="18"/>
                <w:szCs w:val="22"/>
              </w:rPr>
            </w:pPr>
            <w:r w:rsidRPr="00D636DA">
              <w:rPr>
                <w:rFonts w:asciiTheme="minorHAnsi" w:hAnsiTheme="minorHAnsi"/>
                <w:sz w:val="18"/>
                <w:szCs w:val="22"/>
              </w:rPr>
              <w:t>Strongly disagree</w:t>
            </w:r>
          </w:p>
        </w:tc>
      </w:tr>
    </w:tbl>
    <w:p w14:paraId="093CC502" w14:textId="77777777" w:rsidR="00D636DA" w:rsidRPr="00D636DA" w:rsidRDefault="00D636DA" w:rsidP="00F76352">
      <w:pPr>
        <w:rPr>
          <w:rFonts w:asciiTheme="minorHAnsi" w:hAnsiTheme="minorHAnsi"/>
        </w:rPr>
      </w:pPr>
    </w:p>
    <w:p w14:paraId="6CA2DC0C" w14:textId="77777777" w:rsidR="00461541" w:rsidRPr="00E17E00" w:rsidRDefault="00461541" w:rsidP="00461541">
      <w:pPr>
        <w:rPr>
          <w:rFonts w:asciiTheme="minorHAnsi" w:hAnsiTheme="minorHAnsi"/>
          <w:sz w:val="22"/>
          <w:highlight w:val="yellow"/>
        </w:rPr>
      </w:pPr>
    </w:p>
    <w:p w14:paraId="3EE0AC59" w14:textId="5F465162" w:rsidR="00461541" w:rsidRPr="00E17E00" w:rsidRDefault="00461541" w:rsidP="00D636DA">
      <w:pPr>
        <w:pStyle w:val="ListParagraph"/>
        <w:numPr>
          <w:ilvl w:val="0"/>
          <w:numId w:val="6"/>
        </w:numPr>
        <w:ind w:left="990"/>
        <w:rPr>
          <w:rFonts w:asciiTheme="minorHAnsi" w:hAnsiTheme="minorHAnsi"/>
          <w:sz w:val="22"/>
        </w:rPr>
      </w:pPr>
      <w:r w:rsidRPr="00E17E00">
        <w:rPr>
          <w:rFonts w:asciiTheme="minorHAnsi" w:hAnsiTheme="minorHAnsi"/>
          <w:sz w:val="22"/>
        </w:rPr>
        <w:t xml:space="preserve">(Open-ended) In what </w:t>
      </w:r>
      <w:r w:rsidR="00111EF8" w:rsidRPr="00E17E00">
        <w:rPr>
          <w:rFonts w:asciiTheme="minorHAnsi" w:hAnsiTheme="minorHAnsi"/>
          <w:sz w:val="22"/>
        </w:rPr>
        <w:t>ways could your (TA Specialist/</w:t>
      </w:r>
      <w:r w:rsidRPr="00E17E00">
        <w:rPr>
          <w:rFonts w:asciiTheme="minorHAnsi" w:hAnsiTheme="minorHAnsi"/>
          <w:sz w:val="22"/>
        </w:rPr>
        <w:t>Community of Practice facilitator) better support you?</w:t>
      </w:r>
    </w:p>
    <w:p w14:paraId="1D15E946" w14:textId="77777777" w:rsidR="00461541" w:rsidRPr="00E17E00" w:rsidRDefault="00461541" w:rsidP="00D636DA">
      <w:pPr>
        <w:ind w:left="990"/>
        <w:rPr>
          <w:rFonts w:asciiTheme="minorHAnsi" w:hAnsiTheme="minorHAnsi"/>
          <w:sz w:val="22"/>
        </w:rPr>
      </w:pPr>
    </w:p>
    <w:p w14:paraId="1DFB7736" w14:textId="13809794" w:rsidR="00F76352" w:rsidRPr="00E17E00" w:rsidRDefault="00461541" w:rsidP="00D636DA">
      <w:pPr>
        <w:pStyle w:val="ListParagraph"/>
        <w:numPr>
          <w:ilvl w:val="0"/>
          <w:numId w:val="6"/>
        </w:numPr>
        <w:ind w:left="990"/>
        <w:rPr>
          <w:rFonts w:asciiTheme="minorHAnsi" w:hAnsiTheme="minorHAnsi"/>
          <w:sz w:val="22"/>
        </w:rPr>
      </w:pPr>
      <w:r w:rsidRPr="00E17E00">
        <w:rPr>
          <w:rFonts w:asciiTheme="minorHAnsi" w:hAnsiTheme="minorHAnsi"/>
          <w:sz w:val="22"/>
        </w:rPr>
        <w:t xml:space="preserve">(Open-ended) </w:t>
      </w:r>
      <w:r w:rsidR="00F76352" w:rsidRPr="00E17E00">
        <w:rPr>
          <w:rFonts w:asciiTheme="minorHAnsi" w:hAnsiTheme="minorHAnsi"/>
          <w:sz w:val="22"/>
        </w:rPr>
        <w:t xml:space="preserve">What aspects of </w:t>
      </w:r>
      <w:r w:rsidR="00111EF8" w:rsidRPr="00E17E00">
        <w:rPr>
          <w:rFonts w:asciiTheme="minorHAnsi" w:hAnsiTheme="minorHAnsi"/>
          <w:sz w:val="22"/>
        </w:rPr>
        <w:t xml:space="preserve">the </w:t>
      </w:r>
      <w:r w:rsidR="00F76352" w:rsidRPr="00E17E00">
        <w:rPr>
          <w:rFonts w:asciiTheme="minorHAnsi" w:hAnsiTheme="minorHAnsi"/>
          <w:sz w:val="22"/>
        </w:rPr>
        <w:t>(</w:t>
      </w:r>
      <w:r w:rsidR="002F27C0" w:rsidRPr="00E17E00">
        <w:rPr>
          <w:rFonts w:asciiTheme="minorHAnsi" w:hAnsiTheme="minorHAnsi"/>
          <w:sz w:val="22"/>
        </w:rPr>
        <w:t xml:space="preserve">targeted </w:t>
      </w:r>
      <w:r w:rsidR="00111EF8" w:rsidRPr="00E17E00">
        <w:rPr>
          <w:rFonts w:asciiTheme="minorHAnsi" w:hAnsiTheme="minorHAnsi"/>
          <w:sz w:val="22"/>
        </w:rPr>
        <w:t>technical assistance received/</w:t>
      </w:r>
      <w:r w:rsidR="00D67B9E" w:rsidRPr="00E17E00">
        <w:rPr>
          <w:rFonts w:asciiTheme="minorHAnsi" w:hAnsiTheme="minorHAnsi"/>
          <w:sz w:val="22"/>
        </w:rPr>
        <w:t>Community of Practice</w:t>
      </w:r>
      <w:r w:rsidR="00F76352" w:rsidRPr="00E17E00">
        <w:rPr>
          <w:rFonts w:asciiTheme="minorHAnsi" w:hAnsiTheme="minorHAnsi"/>
          <w:sz w:val="22"/>
        </w:rPr>
        <w:t xml:space="preserve">) </w:t>
      </w:r>
      <w:r w:rsidR="002F27C0" w:rsidRPr="00E17E00">
        <w:rPr>
          <w:rFonts w:asciiTheme="minorHAnsi" w:hAnsiTheme="minorHAnsi"/>
          <w:sz w:val="22"/>
        </w:rPr>
        <w:t>were</w:t>
      </w:r>
      <w:r w:rsidR="00A12CAE" w:rsidRPr="00E17E00">
        <w:rPr>
          <w:rFonts w:asciiTheme="minorHAnsi" w:hAnsiTheme="minorHAnsi"/>
          <w:sz w:val="22"/>
        </w:rPr>
        <w:t xml:space="preserve"> the most useful</w:t>
      </w:r>
      <w:r w:rsidR="00F76352" w:rsidRPr="00E17E00">
        <w:rPr>
          <w:rFonts w:asciiTheme="minorHAnsi" w:hAnsiTheme="minorHAnsi"/>
          <w:sz w:val="22"/>
        </w:rPr>
        <w:t>?</w:t>
      </w:r>
    </w:p>
    <w:p w14:paraId="53192304" w14:textId="77777777" w:rsidR="00F76352" w:rsidRPr="00E17E00" w:rsidRDefault="00F76352" w:rsidP="00D636DA">
      <w:pPr>
        <w:ind w:left="990"/>
        <w:rPr>
          <w:rFonts w:asciiTheme="minorHAnsi" w:hAnsiTheme="minorHAnsi"/>
          <w:sz w:val="22"/>
        </w:rPr>
      </w:pPr>
    </w:p>
    <w:p w14:paraId="0661267A" w14:textId="17A46439" w:rsidR="00F76352" w:rsidRPr="00E17E00" w:rsidRDefault="00461541" w:rsidP="00D636DA">
      <w:pPr>
        <w:pStyle w:val="ListParagraph"/>
        <w:numPr>
          <w:ilvl w:val="0"/>
          <w:numId w:val="6"/>
        </w:numPr>
        <w:ind w:left="990"/>
        <w:rPr>
          <w:rFonts w:asciiTheme="minorHAnsi" w:hAnsiTheme="minorHAnsi"/>
          <w:sz w:val="22"/>
        </w:rPr>
      </w:pPr>
      <w:r w:rsidRPr="00E17E00">
        <w:rPr>
          <w:rFonts w:asciiTheme="minorHAnsi" w:hAnsiTheme="minorHAnsi"/>
          <w:sz w:val="22"/>
        </w:rPr>
        <w:t xml:space="preserve">(Open-ended) </w:t>
      </w:r>
      <w:r w:rsidR="00F76352" w:rsidRPr="00E17E00">
        <w:rPr>
          <w:rFonts w:asciiTheme="minorHAnsi" w:hAnsiTheme="minorHAnsi"/>
          <w:sz w:val="22"/>
        </w:rPr>
        <w:t>What can we do to improve future (</w:t>
      </w:r>
      <w:r w:rsidR="00111EF8" w:rsidRPr="00E17E00">
        <w:rPr>
          <w:rFonts w:asciiTheme="minorHAnsi" w:hAnsiTheme="minorHAnsi"/>
          <w:sz w:val="22"/>
        </w:rPr>
        <w:t>targeted technical assistance/</w:t>
      </w:r>
      <w:r w:rsidR="00D67B9E" w:rsidRPr="00E17E00">
        <w:rPr>
          <w:rFonts w:asciiTheme="minorHAnsi" w:hAnsiTheme="minorHAnsi"/>
          <w:sz w:val="22"/>
        </w:rPr>
        <w:t>Community of Practice</w:t>
      </w:r>
      <w:r w:rsidR="00B87D07" w:rsidRPr="00E17E00">
        <w:rPr>
          <w:rFonts w:asciiTheme="minorHAnsi" w:hAnsiTheme="minorHAnsi"/>
          <w:sz w:val="22"/>
        </w:rPr>
        <w:t>) offerings</w:t>
      </w:r>
      <w:r w:rsidR="00F76352" w:rsidRPr="00E17E00">
        <w:rPr>
          <w:rFonts w:asciiTheme="minorHAnsi" w:hAnsiTheme="minorHAnsi"/>
          <w:sz w:val="22"/>
        </w:rPr>
        <w:t>?</w:t>
      </w:r>
    </w:p>
    <w:p w14:paraId="16BAACBA" w14:textId="77777777" w:rsidR="00677B5C" w:rsidRPr="00E17E00" w:rsidRDefault="00677B5C" w:rsidP="00D636DA">
      <w:pPr>
        <w:ind w:left="990"/>
        <w:rPr>
          <w:rFonts w:asciiTheme="minorHAnsi" w:hAnsiTheme="minorHAnsi"/>
          <w:sz w:val="22"/>
        </w:rPr>
      </w:pPr>
    </w:p>
    <w:sectPr w:rsidR="00677B5C" w:rsidRPr="00E17E00" w:rsidSect="007549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AE505" w14:textId="77777777" w:rsidR="00727249" w:rsidRDefault="00727249" w:rsidP="00F61389">
      <w:r>
        <w:separator/>
      </w:r>
    </w:p>
  </w:endnote>
  <w:endnote w:type="continuationSeparator" w:id="0">
    <w:p w14:paraId="7705E76D" w14:textId="77777777" w:rsidR="00727249" w:rsidRDefault="00727249" w:rsidP="00F6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C1449" w14:textId="77777777" w:rsidR="00727249" w:rsidRDefault="00727249" w:rsidP="00F61389">
      <w:r>
        <w:separator/>
      </w:r>
    </w:p>
  </w:footnote>
  <w:footnote w:type="continuationSeparator" w:id="0">
    <w:p w14:paraId="51F1B00F" w14:textId="77777777" w:rsidR="00727249" w:rsidRDefault="00727249" w:rsidP="00F613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26D7" w14:textId="77777777" w:rsidR="00CE798E" w:rsidRPr="00A23E6A" w:rsidRDefault="00CE798E" w:rsidP="00CE798E">
    <w:pPr>
      <w:pStyle w:val="Header"/>
      <w:jc w:val="right"/>
      <w:rPr>
        <w:rFonts w:asciiTheme="minorHAnsi" w:hAnsiTheme="minorHAnsi" w:cstheme="minorHAnsi"/>
        <w:sz w:val="22"/>
      </w:rPr>
    </w:pPr>
    <w:r w:rsidRPr="00A23E6A">
      <w:rPr>
        <w:rFonts w:asciiTheme="minorHAnsi" w:hAnsiTheme="minorHAnsi" w:cstheme="minorHAnsi"/>
        <w:sz w:val="22"/>
      </w:rPr>
      <w:t>OMB Control Number: 0915-0212</w:t>
    </w:r>
  </w:p>
  <w:p w14:paraId="58847C2F" w14:textId="35B6F945" w:rsidR="00CE798E" w:rsidRPr="00A23E6A" w:rsidRDefault="00CE798E" w:rsidP="00CE798E">
    <w:pPr>
      <w:pStyle w:val="Header"/>
      <w:rPr>
        <w:rFonts w:asciiTheme="minorHAnsi" w:hAnsiTheme="minorHAnsi" w:cstheme="minorHAnsi"/>
        <w:sz w:val="22"/>
      </w:rPr>
    </w:pPr>
    <w:r w:rsidRPr="00A23E6A">
      <w:rPr>
        <w:rFonts w:asciiTheme="minorHAnsi" w:hAnsiTheme="minorHAnsi" w:cstheme="minorHAnsi"/>
        <w:sz w:val="22"/>
      </w:rPr>
      <w:tab/>
    </w:r>
    <w:r w:rsidRPr="00A23E6A">
      <w:rPr>
        <w:rFonts w:asciiTheme="minorHAnsi" w:hAnsiTheme="minorHAnsi" w:cstheme="minorHAnsi"/>
        <w:sz w:val="22"/>
      </w:rPr>
      <w:tab/>
      <w:t>Expiration Date: 05/31/2018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3E1"/>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E628D3"/>
    <w:multiLevelType w:val="hybridMultilevel"/>
    <w:tmpl w:val="3C1EBF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467CFB"/>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B207FE"/>
    <w:multiLevelType w:val="hybridMultilevel"/>
    <w:tmpl w:val="ABDCA8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E28EC"/>
    <w:multiLevelType w:val="hybridMultilevel"/>
    <w:tmpl w:val="4A90E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1501B"/>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08619F"/>
    <w:multiLevelType w:val="hybridMultilevel"/>
    <w:tmpl w:val="9676C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D16AA"/>
    <w:multiLevelType w:val="hybridMultilevel"/>
    <w:tmpl w:val="A1C0EFC6"/>
    <w:lvl w:ilvl="0" w:tplc="46741B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1"/>
  </w:num>
  <w:num w:numId="4">
    <w:abstractNumId w:val="3"/>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52"/>
    <w:rsid w:val="00057176"/>
    <w:rsid w:val="000B2947"/>
    <w:rsid w:val="000B55B5"/>
    <w:rsid w:val="000E3F19"/>
    <w:rsid w:val="00111EF8"/>
    <w:rsid w:val="00135653"/>
    <w:rsid w:val="00195582"/>
    <w:rsid w:val="002C2470"/>
    <w:rsid w:val="002F27C0"/>
    <w:rsid w:val="003D6F4A"/>
    <w:rsid w:val="00461541"/>
    <w:rsid w:val="004A1294"/>
    <w:rsid w:val="005174C8"/>
    <w:rsid w:val="00520F24"/>
    <w:rsid w:val="00542F33"/>
    <w:rsid w:val="005B1245"/>
    <w:rsid w:val="005C0F57"/>
    <w:rsid w:val="0067004C"/>
    <w:rsid w:val="00677B5C"/>
    <w:rsid w:val="00727249"/>
    <w:rsid w:val="0075492E"/>
    <w:rsid w:val="007D614C"/>
    <w:rsid w:val="00874599"/>
    <w:rsid w:val="00894599"/>
    <w:rsid w:val="00965AD8"/>
    <w:rsid w:val="00A004CB"/>
    <w:rsid w:val="00A12CAE"/>
    <w:rsid w:val="00A23E6A"/>
    <w:rsid w:val="00AA7792"/>
    <w:rsid w:val="00B809EB"/>
    <w:rsid w:val="00B87D07"/>
    <w:rsid w:val="00CB1882"/>
    <w:rsid w:val="00CE798E"/>
    <w:rsid w:val="00D636DA"/>
    <w:rsid w:val="00D67B9E"/>
    <w:rsid w:val="00DC4493"/>
    <w:rsid w:val="00DF078A"/>
    <w:rsid w:val="00E1309F"/>
    <w:rsid w:val="00E17E00"/>
    <w:rsid w:val="00F61389"/>
    <w:rsid w:val="00F7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50C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35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6352"/>
    <w:pPr>
      <w:ind w:left="720"/>
      <w:contextualSpacing/>
    </w:pPr>
  </w:style>
  <w:style w:type="character" w:customStyle="1" w:styleId="ListParagraphChar">
    <w:name w:val="List Paragraph Char"/>
    <w:link w:val="ListParagraph"/>
    <w:uiPriority w:val="34"/>
    <w:rsid w:val="00F7635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12CAE"/>
    <w:rPr>
      <w:sz w:val="18"/>
      <w:szCs w:val="18"/>
    </w:rPr>
  </w:style>
  <w:style w:type="paragraph" w:styleId="CommentText">
    <w:name w:val="annotation text"/>
    <w:basedOn w:val="Normal"/>
    <w:link w:val="CommentTextChar"/>
    <w:uiPriority w:val="99"/>
    <w:semiHidden/>
    <w:unhideWhenUsed/>
    <w:rsid w:val="00A12CAE"/>
  </w:style>
  <w:style w:type="character" w:customStyle="1" w:styleId="CommentTextChar">
    <w:name w:val="Comment Text Char"/>
    <w:basedOn w:val="DefaultParagraphFont"/>
    <w:link w:val="CommentText"/>
    <w:uiPriority w:val="99"/>
    <w:semiHidden/>
    <w:rsid w:val="00A12CA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12CAE"/>
    <w:rPr>
      <w:b/>
      <w:bCs/>
      <w:sz w:val="20"/>
      <w:szCs w:val="20"/>
    </w:rPr>
  </w:style>
  <w:style w:type="character" w:customStyle="1" w:styleId="CommentSubjectChar">
    <w:name w:val="Comment Subject Char"/>
    <w:basedOn w:val="CommentTextChar"/>
    <w:link w:val="CommentSubject"/>
    <w:uiPriority w:val="99"/>
    <w:semiHidden/>
    <w:rsid w:val="00A12C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2CAE"/>
    <w:rPr>
      <w:sz w:val="18"/>
      <w:szCs w:val="18"/>
    </w:rPr>
  </w:style>
  <w:style w:type="character" w:customStyle="1" w:styleId="BalloonTextChar">
    <w:name w:val="Balloon Text Char"/>
    <w:basedOn w:val="DefaultParagraphFont"/>
    <w:link w:val="BalloonText"/>
    <w:uiPriority w:val="99"/>
    <w:semiHidden/>
    <w:rsid w:val="00A12CA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61389"/>
    <w:pPr>
      <w:tabs>
        <w:tab w:val="center" w:pos="4680"/>
        <w:tab w:val="right" w:pos="9360"/>
      </w:tabs>
    </w:pPr>
  </w:style>
  <w:style w:type="character" w:customStyle="1" w:styleId="HeaderChar">
    <w:name w:val="Header Char"/>
    <w:basedOn w:val="DefaultParagraphFont"/>
    <w:link w:val="Header"/>
    <w:uiPriority w:val="99"/>
    <w:rsid w:val="00F61389"/>
    <w:rPr>
      <w:rFonts w:ascii="Times New Roman" w:eastAsia="Times New Roman" w:hAnsi="Times New Roman" w:cs="Times New Roman"/>
    </w:rPr>
  </w:style>
  <w:style w:type="paragraph" w:styleId="Footer">
    <w:name w:val="footer"/>
    <w:basedOn w:val="Normal"/>
    <w:link w:val="FooterChar"/>
    <w:uiPriority w:val="99"/>
    <w:unhideWhenUsed/>
    <w:rsid w:val="00F61389"/>
    <w:pPr>
      <w:tabs>
        <w:tab w:val="center" w:pos="4680"/>
        <w:tab w:val="right" w:pos="9360"/>
      </w:tabs>
    </w:pPr>
  </w:style>
  <w:style w:type="character" w:customStyle="1" w:styleId="FooterChar">
    <w:name w:val="Footer Char"/>
    <w:basedOn w:val="DefaultParagraphFont"/>
    <w:link w:val="Footer"/>
    <w:uiPriority w:val="99"/>
    <w:rsid w:val="00F61389"/>
    <w:rPr>
      <w:rFonts w:ascii="Times New Roman" w:eastAsia="Times New Roman" w:hAnsi="Times New Roman" w:cs="Times New Roman"/>
    </w:rPr>
  </w:style>
  <w:style w:type="table" w:styleId="TableGrid">
    <w:name w:val="Table Grid"/>
    <w:basedOn w:val="TableNormal"/>
    <w:uiPriority w:val="39"/>
    <w:rsid w:val="0089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57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Peplinski, Kyle  (HRSA)</cp:lastModifiedBy>
  <cp:revision>3</cp:revision>
  <dcterms:created xsi:type="dcterms:W3CDTF">2017-02-07T20:35:00Z</dcterms:created>
  <dcterms:modified xsi:type="dcterms:W3CDTF">2017-02-07T20:43:00Z</dcterms:modified>
</cp:coreProperties>
</file>