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B1" w:rsidRPr="00D2299E" w:rsidRDefault="007C52B1" w:rsidP="007C52B1">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RDefault="00896384"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Put your Project Title here</w:t>
      </w: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pPr>
        <w:tabs>
          <w:tab w:val="left" w:pos="-720"/>
          <w:tab w:val="left" w:pos="720"/>
          <w:tab w:val="right" w:pos="8622"/>
        </w:tabs>
        <w:rPr>
          <w:rFonts w:ascii="Times New Roman" w:hAnsi="Times New Roman"/>
          <w:sz w:val="24"/>
          <w:szCs w:val="24"/>
        </w:rPr>
      </w:pPr>
    </w:p>
    <w:p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pPr>
        <w:tabs>
          <w:tab w:val="left" w:pos="-720"/>
          <w:tab w:val="left" w:pos="44"/>
          <w:tab w:val="left" w:pos="720"/>
          <w:tab w:val="right" w:pos="8622"/>
        </w:tabs>
        <w:rPr>
          <w:rFonts w:ascii="Times New Roman" w:hAnsi="Times New Roman"/>
          <w:sz w:val="24"/>
          <w:szCs w:val="24"/>
        </w:rPr>
      </w:pPr>
    </w:p>
    <w:p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w:t>
      </w:r>
      <w:proofErr w:type="gramStart"/>
      <w:r>
        <w:rPr>
          <w:b w:val="0"/>
          <w:color w:val="auto"/>
          <w:sz w:val="24"/>
          <w:szCs w:val="24"/>
        </w:rPr>
        <w:t>has</w:t>
      </w:r>
      <w:proofErr w:type="gramEnd"/>
      <w:r>
        <w:rPr>
          <w:b w:val="0"/>
          <w:color w:val="auto"/>
          <w:sz w:val="24"/>
          <w:szCs w:val="24"/>
        </w:rPr>
        <w:t xml:space="preserve">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pPr>
        <w:tabs>
          <w:tab w:val="left" w:pos="-720"/>
        </w:tabs>
        <w:rPr>
          <w:rFonts w:ascii="Times New Roman" w:hAnsi="Times New Roman"/>
          <w:sz w:val="24"/>
          <w:szCs w:val="24"/>
        </w:rPr>
      </w:pPr>
    </w:p>
    <w:p w:rsidR="00347139" w:rsidRPr="00036E95" w:rsidRDefault="001879E5" w:rsidP="00347139">
      <w:pPr>
        <w:rPr>
          <w:rFonts w:asciiTheme="minorHAnsi" w:hAnsiTheme="minorHAnsi"/>
          <w:sz w:val="22"/>
          <w:szCs w:val="22"/>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a qualitative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w:t>
      </w:r>
      <w:r w:rsidR="0033551D">
        <w:rPr>
          <w:rFonts w:ascii="Times New Roman" w:hAnsi="Times New Roman"/>
          <w:sz w:val="24"/>
          <w:szCs w:val="24"/>
        </w:rPr>
        <w:t xml:space="preserve"> or focus group</w:t>
      </w:r>
      <w:r w:rsidR="00A342EB" w:rsidRPr="00A4213C">
        <w:rPr>
          <w:rFonts w:ascii="Times New Roman" w:hAnsi="Times New Roman"/>
          <w:sz w:val="24"/>
          <w:szCs w:val="24"/>
        </w:rPr>
        <w:t xml:space="preserve"> under HRSA’s generic clearance. </w:t>
      </w:r>
      <w:r w:rsidR="00472378" w:rsidRPr="00A4213C">
        <w:rPr>
          <w:rFonts w:ascii="Times New Roman" w:hAnsi="Times New Roman"/>
          <w:sz w:val="24"/>
          <w:szCs w:val="24"/>
        </w:rPr>
        <w:t xml:space="preserve"> </w:t>
      </w:r>
      <w:r w:rsidR="00CA4DB2">
        <w:rPr>
          <w:rFonts w:ascii="Times New Roman" w:hAnsi="Times New Roman"/>
          <w:sz w:val="24"/>
          <w:szCs w:val="24"/>
        </w:rPr>
        <w:t>HRSA’s Office of Epidemiology and Research seeks to obtain one-year follow-up informat</w:t>
      </w:r>
      <w:r w:rsidR="00CA4DB2" w:rsidRPr="00E95742">
        <w:rPr>
          <w:rFonts w:ascii="Times New Roman" w:hAnsi="Times New Roman"/>
          <w:sz w:val="24"/>
          <w:szCs w:val="24"/>
        </w:rPr>
        <w:t xml:space="preserve">ion from trainees of its annual Maternal and Child Health </w:t>
      </w:r>
      <w:r w:rsidR="00347139" w:rsidRPr="00E95742">
        <w:rPr>
          <w:rFonts w:ascii="Times New Roman" w:hAnsi="Times New Roman"/>
          <w:sz w:val="24"/>
          <w:szCs w:val="24"/>
        </w:rPr>
        <w:t xml:space="preserve">(MCH) </w:t>
      </w:r>
      <w:r w:rsidR="00CA4DB2" w:rsidRPr="00E95742">
        <w:rPr>
          <w:rFonts w:ascii="Times New Roman" w:hAnsi="Times New Roman"/>
          <w:sz w:val="24"/>
          <w:szCs w:val="24"/>
        </w:rPr>
        <w:t xml:space="preserve">Epidemiology Training Course.  </w:t>
      </w:r>
      <w:r w:rsidR="00E95742" w:rsidRPr="00E95742">
        <w:rPr>
          <w:rFonts w:ascii="Times New Roman" w:hAnsi="Times New Roman"/>
          <w:sz w:val="24"/>
          <w:szCs w:val="24"/>
        </w:rPr>
        <w:t>Through a combination of webinars, in-person lectures, group exercises, and individual TA, t</w:t>
      </w:r>
      <w:r w:rsidR="00CA4DB2" w:rsidRPr="00E95742">
        <w:rPr>
          <w:rFonts w:ascii="Times New Roman" w:hAnsi="Times New Roman"/>
          <w:sz w:val="24"/>
          <w:szCs w:val="24"/>
        </w:rPr>
        <w:t xml:space="preserve">his course </w:t>
      </w:r>
      <w:r w:rsidR="00347139" w:rsidRPr="00E95742">
        <w:rPr>
          <w:rFonts w:ascii="Times New Roman" w:hAnsi="Times New Roman"/>
          <w:sz w:val="24"/>
          <w:szCs w:val="24"/>
        </w:rPr>
        <w:t xml:space="preserve">is designed to increase state/local analyst skill in key MCH epidemiology topics (e.g. data analysis and translation, needs assessment, program evaluation, performance measurement) that are used to inform and improve state and local Title V </w:t>
      </w:r>
      <w:r w:rsidR="00D418D0">
        <w:rPr>
          <w:rFonts w:ascii="Times New Roman" w:hAnsi="Times New Roman"/>
          <w:sz w:val="24"/>
          <w:szCs w:val="24"/>
        </w:rPr>
        <w:t xml:space="preserve">MCH block grant programmatic </w:t>
      </w:r>
      <w:r w:rsidR="00347139" w:rsidRPr="00E95742">
        <w:rPr>
          <w:rFonts w:ascii="Times New Roman" w:hAnsi="Times New Roman"/>
          <w:sz w:val="24"/>
          <w:szCs w:val="24"/>
        </w:rPr>
        <w:t xml:space="preserve">efforts. </w:t>
      </w:r>
    </w:p>
    <w:p w:rsidR="004E3605" w:rsidRDefault="004E3605">
      <w:pPr>
        <w:tabs>
          <w:tab w:val="left" w:pos="-720"/>
        </w:tabs>
        <w:rPr>
          <w:rFonts w:ascii="Times New Roman" w:hAnsi="Times New Roman"/>
          <w:sz w:val="24"/>
          <w:szCs w:val="24"/>
        </w:rPr>
      </w:pPr>
    </w:p>
    <w:p w:rsidR="00FA4FEE" w:rsidRDefault="001879E5">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w:t>
      </w:r>
      <w:proofErr w:type="gramStart"/>
      <w:r>
        <w:rPr>
          <w:rFonts w:ascii="Times New Roman" w:hAnsi="Times New Roman"/>
          <w:sz w:val="24"/>
          <w:szCs w:val="24"/>
        </w:rPr>
        <w:t>to</w:t>
      </w:r>
      <w:proofErr w:type="gramEnd"/>
      <w:r>
        <w:rPr>
          <w:rFonts w:ascii="Times New Roman" w:hAnsi="Times New Roman"/>
          <w:sz w:val="24"/>
          <w:szCs w:val="24"/>
        </w:rPr>
        <w:t xml:space="preserve"> "survey customers to determine the kind and quality of services they want and their level of satisfaction with existing services".   </w:t>
      </w:r>
      <w:r w:rsidR="00D418D0">
        <w:rPr>
          <w:rFonts w:ascii="Times New Roman" w:hAnsi="Times New Roman"/>
          <w:sz w:val="24"/>
          <w:szCs w:val="24"/>
        </w:rPr>
        <w:t xml:space="preserve">The objectives of the one-year follow-up trainee survey are to monitor retention in state/local epidemiology positions, </w:t>
      </w:r>
      <w:r w:rsidR="00D26F85">
        <w:rPr>
          <w:rFonts w:ascii="Times New Roman" w:hAnsi="Times New Roman"/>
          <w:sz w:val="24"/>
          <w:szCs w:val="24"/>
        </w:rPr>
        <w:t xml:space="preserve">to </w:t>
      </w:r>
      <w:r w:rsidR="00B51BBC">
        <w:rPr>
          <w:rFonts w:ascii="Times New Roman" w:hAnsi="Times New Roman"/>
          <w:sz w:val="24"/>
          <w:szCs w:val="24"/>
        </w:rPr>
        <w:t xml:space="preserve">determine utilization and satisfaction of individual TA, and </w:t>
      </w:r>
      <w:r w:rsidR="00CB696F">
        <w:rPr>
          <w:rFonts w:ascii="Times New Roman" w:hAnsi="Times New Roman"/>
          <w:sz w:val="24"/>
          <w:szCs w:val="24"/>
        </w:rPr>
        <w:t xml:space="preserve">to </w:t>
      </w:r>
      <w:r w:rsidR="00D26F85">
        <w:rPr>
          <w:rFonts w:ascii="Times New Roman" w:hAnsi="Times New Roman"/>
          <w:sz w:val="24"/>
          <w:szCs w:val="24"/>
        </w:rPr>
        <w:t>quantify the extent</w:t>
      </w:r>
      <w:r w:rsidR="00CB696F">
        <w:rPr>
          <w:rFonts w:ascii="Times New Roman" w:hAnsi="Times New Roman"/>
          <w:sz w:val="24"/>
          <w:szCs w:val="24"/>
        </w:rPr>
        <w:t xml:space="preserve"> of skill application</w:t>
      </w:r>
      <w:r w:rsidR="00B51BBC">
        <w:rPr>
          <w:rFonts w:ascii="Times New Roman" w:hAnsi="Times New Roman"/>
          <w:sz w:val="24"/>
          <w:szCs w:val="24"/>
        </w:rPr>
        <w:t xml:space="preserve"> </w:t>
      </w:r>
      <w:r w:rsidR="00CB696F">
        <w:rPr>
          <w:rFonts w:ascii="Times New Roman" w:hAnsi="Times New Roman"/>
          <w:sz w:val="24"/>
          <w:szCs w:val="24"/>
        </w:rPr>
        <w:t xml:space="preserve">to job projects </w:t>
      </w:r>
      <w:r w:rsidR="00B51BBC">
        <w:rPr>
          <w:rFonts w:ascii="Times New Roman" w:hAnsi="Times New Roman"/>
          <w:sz w:val="24"/>
          <w:szCs w:val="24"/>
        </w:rPr>
        <w:t xml:space="preserve">as well as any barriers to applying the skills acquired during training.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pPr>
        <w:tabs>
          <w:tab w:val="left" w:pos="-720"/>
          <w:tab w:val="left" w:pos="720"/>
          <w:tab w:val="right" w:pos="8648"/>
        </w:tabs>
        <w:rPr>
          <w:rFonts w:ascii="Times New Roman" w:hAnsi="Times New Roman"/>
          <w:sz w:val="24"/>
          <w:szCs w:val="24"/>
        </w:rPr>
      </w:pPr>
    </w:p>
    <w:p w:rsidR="000D51E6" w:rsidRDefault="00D26F85" w:rsidP="000D51E6">
      <w:pPr>
        <w:tabs>
          <w:tab w:val="left" w:pos="-720"/>
          <w:tab w:val="left" w:pos="720"/>
          <w:tab w:val="right" w:pos="8648"/>
        </w:tabs>
        <w:rPr>
          <w:rFonts w:ascii="Times New Roman" w:hAnsi="Times New Roman"/>
          <w:sz w:val="24"/>
          <w:szCs w:val="24"/>
        </w:rPr>
      </w:pPr>
      <w:r>
        <w:rPr>
          <w:rFonts w:ascii="Times New Roman" w:hAnsi="Times New Roman"/>
          <w:sz w:val="24"/>
          <w:szCs w:val="24"/>
        </w:rPr>
        <w:t>The information resulting from the trainee survey will be used to evaluate the impact of this training investment and opportunities for improvement</w:t>
      </w:r>
      <w:r w:rsidR="000D51E6">
        <w:rPr>
          <w:rFonts w:ascii="Times New Roman" w:hAnsi="Times New Roman"/>
          <w:sz w:val="24"/>
          <w:szCs w:val="24"/>
        </w:rPr>
        <w:t xml:space="preserve">.  HRSA will only use survey results for internal program improvement of the training course.  </w:t>
      </w:r>
    </w:p>
    <w:p w:rsidR="000D51E6" w:rsidRDefault="000D51E6" w:rsidP="000D51E6">
      <w:pPr>
        <w:tabs>
          <w:tab w:val="left" w:pos="-720"/>
          <w:tab w:val="left" w:pos="720"/>
          <w:tab w:val="right" w:pos="8648"/>
        </w:tabs>
        <w:rPr>
          <w:rFonts w:ascii="Times New Roman" w:hAnsi="Times New Roman"/>
          <w:sz w:val="24"/>
          <w:szCs w:val="24"/>
        </w:rPr>
      </w:pPr>
    </w:p>
    <w:p w:rsidR="000D51E6" w:rsidRDefault="000D51E6" w:rsidP="000D51E6">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All trainees (~40 per year) will be contacted via e-mail to complete the on-line survey approximately one year from the in-person training.  </w:t>
      </w:r>
      <w:r w:rsidR="0030633D">
        <w:rPr>
          <w:rFonts w:ascii="Times New Roman" w:hAnsi="Times New Roman"/>
          <w:sz w:val="24"/>
          <w:szCs w:val="24"/>
        </w:rPr>
        <w:t xml:space="preserve">A copy </w:t>
      </w:r>
      <w:r>
        <w:rPr>
          <w:rFonts w:ascii="Times New Roman" w:hAnsi="Times New Roman"/>
          <w:sz w:val="24"/>
          <w:szCs w:val="24"/>
        </w:rPr>
        <w:t xml:space="preserve">of the survey instrument, to be administered by the grantee, </w:t>
      </w:r>
      <w:r w:rsidR="0030633D">
        <w:rPr>
          <w:rFonts w:ascii="Times New Roman" w:hAnsi="Times New Roman"/>
          <w:sz w:val="24"/>
          <w:szCs w:val="24"/>
        </w:rPr>
        <w:t>is</w:t>
      </w:r>
      <w:r>
        <w:rPr>
          <w:rFonts w:ascii="Times New Roman" w:hAnsi="Times New Roman"/>
          <w:sz w:val="24"/>
          <w:szCs w:val="24"/>
        </w:rPr>
        <w:t xml:space="preserve"> attached.</w:t>
      </w:r>
    </w:p>
    <w:p w:rsidR="000D51E6" w:rsidRDefault="000D51E6" w:rsidP="000D51E6">
      <w:pPr>
        <w:tabs>
          <w:tab w:val="left" w:pos="-720"/>
        </w:tabs>
        <w:rPr>
          <w:rFonts w:ascii="Times New Roman" w:hAnsi="Times New Roman"/>
          <w:sz w:val="24"/>
          <w:szCs w:val="24"/>
        </w:rPr>
      </w:pPr>
    </w:p>
    <w:p w:rsidR="000D51E6" w:rsidRDefault="000D51E6" w:rsidP="000D51E6">
      <w:pPr>
        <w:tabs>
          <w:tab w:val="left" w:pos="-720"/>
        </w:tabs>
        <w:rPr>
          <w:rFonts w:ascii="Times New Roman" w:hAnsi="Times New Roman"/>
          <w:sz w:val="24"/>
          <w:szCs w:val="24"/>
        </w:rPr>
      </w:pPr>
      <w:r>
        <w:rPr>
          <w:rFonts w:ascii="Times New Roman" w:hAnsi="Times New Roman"/>
          <w:sz w:val="24"/>
          <w:szCs w:val="24"/>
        </w:rPr>
        <w:t xml:space="preserve">The </w:t>
      </w:r>
      <w:r w:rsidR="00125121">
        <w:rPr>
          <w:rFonts w:ascii="Times New Roman" w:hAnsi="Times New Roman"/>
          <w:sz w:val="24"/>
          <w:szCs w:val="24"/>
        </w:rPr>
        <w:t xml:space="preserve">survey results will provide important information on the </w:t>
      </w:r>
      <w:r w:rsidR="00C26EBB">
        <w:rPr>
          <w:rFonts w:ascii="Times New Roman" w:hAnsi="Times New Roman"/>
          <w:sz w:val="24"/>
          <w:szCs w:val="24"/>
        </w:rPr>
        <w:t>application o</w:t>
      </w:r>
      <w:r w:rsidR="00125121">
        <w:rPr>
          <w:rFonts w:ascii="Times New Roman" w:hAnsi="Times New Roman"/>
          <w:sz w:val="24"/>
          <w:szCs w:val="24"/>
        </w:rPr>
        <w:t xml:space="preserve">f </w:t>
      </w:r>
      <w:r w:rsidR="00C26EBB">
        <w:rPr>
          <w:rFonts w:ascii="Times New Roman" w:hAnsi="Times New Roman"/>
          <w:sz w:val="24"/>
          <w:szCs w:val="24"/>
        </w:rPr>
        <w:t>t</w:t>
      </w:r>
      <w:r w:rsidR="00125121">
        <w:rPr>
          <w:rFonts w:ascii="Times New Roman" w:hAnsi="Times New Roman"/>
          <w:sz w:val="24"/>
          <w:szCs w:val="24"/>
        </w:rPr>
        <w:t>raining course</w:t>
      </w:r>
      <w:r w:rsidR="00C26EBB">
        <w:rPr>
          <w:rFonts w:ascii="Times New Roman" w:hAnsi="Times New Roman"/>
          <w:sz w:val="24"/>
          <w:szCs w:val="24"/>
        </w:rPr>
        <w:t xml:space="preserve"> material and potential barriers to application.</w:t>
      </w:r>
      <w:r w:rsidR="00125121">
        <w:rPr>
          <w:rFonts w:ascii="Times New Roman" w:hAnsi="Times New Roman"/>
          <w:sz w:val="24"/>
          <w:szCs w:val="24"/>
        </w:rPr>
        <w:t xml:space="preserve"> </w:t>
      </w:r>
      <w:r w:rsidR="00C26EBB">
        <w:rPr>
          <w:rFonts w:ascii="Times New Roman" w:hAnsi="Times New Roman"/>
          <w:sz w:val="24"/>
          <w:szCs w:val="24"/>
        </w:rPr>
        <w:t xml:space="preserve"> The survey information will be included in an annual internal evaluation report used for continuous quality improvement.</w:t>
      </w:r>
    </w:p>
    <w:p w:rsidR="000D51E6" w:rsidRDefault="000D51E6">
      <w:pPr>
        <w:tabs>
          <w:tab w:val="left" w:pos="-720"/>
          <w:tab w:val="left" w:pos="720"/>
          <w:tab w:val="right" w:pos="8648"/>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pPr>
        <w:tabs>
          <w:tab w:val="left" w:pos="-720"/>
          <w:tab w:val="left" w:pos="720"/>
          <w:tab w:val="right" w:pos="8648"/>
        </w:tabs>
        <w:rPr>
          <w:rFonts w:ascii="Times New Roman" w:hAnsi="Times New Roman"/>
          <w:sz w:val="24"/>
          <w:szCs w:val="24"/>
        </w:rPr>
      </w:pPr>
    </w:p>
    <w:p w:rsidR="009476DD" w:rsidRDefault="009476DD">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The survey will be administered and submitted electronically via </w:t>
      </w:r>
      <w:proofErr w:type="spellStart"/>
      <w:r>
        <w:rPr>
          <w:rFonts w:ascii="Times New Roman" w:hAnsi="Times New Roman"/>
          <w:sz w:val="24"/>
          <w:szCs w:val="24"/>
        </w:rPr>
        <w:t>SurveyMonkey</w:t>
      </w:r>
      <w:proofErr w:type="spellEnd"/>
      <w:r>
        <w:rPr>
          <w:rFonts w:ascii="Times New Roman" w:hAnsi="Times New Roman"/>
          <w:sz w:val="24"/>
          <w:szCs w:val="24"/>
        </w:rPr>
        <w:t xml:space="preserve"> to e-mail addresses of the prior year’s trainees.  This mode of data collection will reduce burden</w:t>
      </w:r>
      <w:r w:rsidR="008B2876">
        <w:rPr>
          <w:rFonts w:ascii="Times New Roman" w:hAnsi="Times New Roman"/>
          <w:sz w:val="24"/>
          <w:szCs w:val="24"/>
        </w:rPr>
        <w:t xml:space="preserve"> over a mailed or telephone survey and will easily accommodate the 5-question instrument.</w:t>
      </w:r>
    </w:p>
    <w:p w:rsidR="00896384" w:rsidRDefault="00896384" w:rsidP="00896384">
      <w:pPr>
        <w:tabs>
          <w:tab w:val="left" w:pos="-720"/>
        </w:tabs>
        <w:rPr>
          <w:rFonts w:ascii="Times New Roman" w:hAnsi="Times New Roman"/>
          <w:sz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pPr>
        <w:tabs>
          <w:tab w:val="left" w:pos="-720"/>
          <w:tab w:val="left" w:pos="720"/>
          <w:tab w:val="right" w:pos="8648"/>
        </w:tabs>
        <w:rPr>
          <w:rFonts w:ascii="Times New Roman" w:hAnsi="Times New Roman"/>
          <w:sz w:val="24"/>
          <w:szCs w:val="24"/>
        </w:rPr>
      </w:pPr>
    </w:p>
    <w:p w:rsidR="008B2876" w:rsidRDefault="008B2876">
      <w:pPr>
        <w:tabs>
          <w:tab w:val="left" w:pos="-720"/>
          <w:tab w:val="left" w:pos="720"/>
          <w:tab w:val="right" w:pos="8648"/>
        </w:tabs>
        <w:rPr>
          <w:rFonts w:ascii="Times New Roman" w:hAnsi="Times New Roman"/>
          <w:sz w:val="24"/>
          <w:szCs w:val="24"/>
        </w:rPr>
      </w:pPr>
      <w:r>
        <w:rPr>
          <w:rFonts w:ascii="Times New Roman" w:hAnsi="Times New Roman"/>
          <w:sz w:val="24"/>
          <w:szCs w:val="24"/>
        </w:rPr>
        <w:t>The proposed survey is unique to this training course.  There are no alternative sources of information on the applied impact of the course and trainee satisfaction with faculty TA.</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pPr>
        <w:tabs>
          <w:tab w:val="left" w:pos="-720"/>
          <w:tab w:val="left" w:pos="720"/>
          <w:tab w:val="right" w:pos="8648"/>
        </w:tabs>
        <w:rPr>
          <w:rFonts w:ascii="Times New Roman" w:hAnsi="Times New Roman"/>
          <w:sz w:val="24"/>
          <w:szCs w:val="24"/>
        </w:rPr>
      </w:pPr>
    </w:p>
    <w:p w:rsidR="008B2876" w:rsidRDefault="008B2876">
      <w:pPr>
        <w:tabs>
          <w:tab w:val="left" w:pos="-720"/>
          <w:tab w:val="left" w:pos="720"/>
          <w:tab w:val="right" w:pos="8648"/>
        </w:tabs>
        <w:rPr>
          <w:rFonts w:ascii="Times New Roman" w:hAnsi="Times New Roman"/>
          <w:sz w:val="24"/>
          <w:szCs w:val="24"/>
        </w:rPr>
      </w:pPr>
      <w:r>
        <w:rPr>
          <w:rFonts w:ascii="Times New Roman" w:hAnsi="Times New Roman"/>
          <w:sz w:val="24"/>
          <w:szCs w:val="24"/>
        </w:rPr>
        <w:t>No small businesses will be involved in this survey.</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pPr>
        <w:tabs>
          <w:tab w:val="left" w:pos="-720"/>
          <w:tab w:val="left" w:pos="720"/>
          <w:tab w:val="right" w:pos="8648"/>
        </w:tabs>
        <w:rPr>
          <w:rFonts w:ascii="Times New Roman" w:hAnsi="Times New Roman"/>
          <w:sz w:val="24"/>
          <w:szCs w:val="24"/>
        </w:rPr>
      </w:pPr>
    </w:p>
    <w:p w:rsidR="00815E8B" w:rsidRDefault="00815E8B">
      <w:pPr>
        <w:tabs>
          <w:tab w:val="left" w:pos="-720"/>
          <w:tab w:val="left" w:pos="720"/>
          <w:tab w:val="right" w:pos="8648"/>
        </w:tabs>
        <w:rPr>
          <w:rFonts w:ascii="Times New Roman" w:hAnsi="Times New Roman"/>
          <w:sz w:val="24"/>
          <w:szCs w:val="24"/>
        </w:rPr>
      </w:pPr>
      <w:r>
        <w:rPr>
          <w:rFonts w:ascii="Times New Roman" w:hAnsi="Times New Roman"/>
          <w:sz w:val="24"/>
          <w:szCs w:val="24"/>
        </w:rPr>
        <w:t>Trainees from the prior year’s course will be contacted approximately one year from the in-person training</w:t>
      </w:r>
      <w:r w:rsidR="001D697A">
        <w:rPr>
          <w:rFonts w:ascii="Times New Roman" w:hAnsi="Times New Roman"/>
          <w:sz w:val="24"/>
          <w:szCs w:val="24"/>
        </w:rPr>
        <w:t>.  The survey will be issued annually but with a different trainee cohort every year.</w:t>
      </w:r>
    </w:p>
    <w:p w:rsidR="001879E5" w:rsidRDefault="001879E5">
      <w:pPr>
        <w:tabs>
          <w:tab w:val="left" w:pos="-720"/>
        </w:tabs>
        <w:rPr>
          <w:rFonts w:ascii="Times New Roman" w:hAnsi="Times New Roman"/>
          <w:sz w:val="24"/>
          <w:szCs w:val="24"/>
        </w:rPr>
      </w:pPr>
    </w:p>
    <w:p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w:t>
      </w:r>
      <w:proofErr w:type="gramStart"/>
      <w:r>
        <w:rPr>
          <w:rFonts w:ascii="Times New Roman" w:hAnsi="Times New Roman"/>
          <w:sz w:val="24"/>
          <w:szCs w:val="24"/>
          <w:u w:val="single"/>
        </w:rPr>
        <w:t>)(</w:t>
      </w:r>
      <w:proofErr w:type="gramEnd"/>
      <w:r>
        <w:rPr>
          <w:rFonts w:ascii="Times New Roman" w:hAnsi="Times New Roman"/>
          <w:sz w:val="24"/>
          <w:szCs w:val="24"/>
          <w:u w:val="single"/>
        </w:rPr>
        <w:t>2)</w:t>
      </w:r>
    </w:p>
    <w:p w:rsidR="001879E5" w:rsidRDefault="001879E5">
      <w:pPr>
        <w:tabs>
          <w:tab w:val="left" w:pos="-720"/>
          <w:tab w:val="left" w:pos="720"/>
          <w:tab w:val="right" w:pos="8677"/>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w:t>
      </w:r>
      <w:proofErr w:type="gramStart"/>
      <w:r>
        <w:rPr>
          <w:rFonts w:ascii="Times New Roman" w:hAnsi="Times New Roman"/>
          <w:sz w:val="24"/>
          <w:szCs w:val="24"/>
        </w:rPr>
        <w:t>)(</w:t>
      </w:r>
      <w:proofErr w:type="gramEnd"/>
      <w:r>
        <w:rPr>
          <w:rFonts w:ascii="Times New Roman" w:hAnsi="Times New Roman"/>
          <w:sz w:val="24"/>
          <w:szCs w:val="24"/>
        </w:rPr>
        <w:t>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 xml:space="preserve">Consultation </w:t>
      </w:r>
      <w:proofErr w:type="gramStart"/>
      <w:r>
        <w:rPr>
          <w:rFonts w:ascii="Times New Roman" w:hAnsi="Times New Roman"/>
          <w:sz w:val="24"/>
          <w:szCs w:val="24"/>
          <w:u w:val="single"/>
        </w:rPr>
        <w:t>Outside</w:t>
      </w:r>
      <w:proofErr w:type="gramEnd"/>
      <w:r>
        <w:rPr>
          <w:rFonts w:ascii="Times New Roman" w:hAnsi="Times New Roman"/>
          <w:sz w:val="24"/>
          <w:szCs w:val="24"/>
          <w:u w:val="single"/>
        </w:rPr>
        <w:t xml:space="preserve"> the Agency</w:t>
      </w:r>
    </w:p>
    <w:p w:rsidR="001879E5" w:rsidRDefault="001879E5">
      <w:pPr>
        <w:tabs>
          <w:tab w:val="left" w:pos="-720"/>
          <w:tab w:val="left" w:pos="720"/>
          <w:tab w:val="right" w:pos="8677"/>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In accordance with 5 CFR 1320.8(d), on April 24, 2009, a 30 day notice was published in the Federal Register for HRSA’s generic clearance, OMB Control No. 0915-0212 (Vol. 74, Page 18726).  No public comments were received.  </w:t>
      </w:r>
    </w:p>
    <w:p w:rsidR="001879E5" w:rsidRDefault="001879E5">
      <w:pPr>
        <w:tabs>
          <w:tab w:val="left" w:pos="-720"/>
        </w:tabs>
        <w:rPr>
          <w:rFonts w:ascii="Times New Roman" w:hAnsi="Times New Roman"/>
          <w:sz w:val="24"/>
          <w:szCs w:val="24"/>
        </w:rPr>
      </w:pPr>
    </w:p>
    <w:p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pPr>
        <w:tabs>
          <w:tab w:val="left" w:pos="720"/>
          <w:tab w:val="right" w:pos="8677"/>
        </w:tabs>
        <w:rPr>
          <w:rFonts w:ascii="Times New Roman" w:hAnsi="Times New Roman"/>
          <w:sz w:val="24"/>
          <w:szCs w:val="24"/>
        </w:rPr>
      </w:pPr>
    </w:p>
    <w:p w:rsidR="001879E5" w:rsidRDefault="00815E8B">
      <w:pPr>
        <w:tabs>
          <w:tab w:val="left" w:pos="720"/>
          <w:tab w:val="right" w:pos="8677"/>
        </w:tabs>
        <w:rPr>
          <w:rFonts w:ascii="Times New Roman" w:hAnsi="Times New Roman"/>
          <w:sz w:val="24"/>
          <w:szCs w:val="24"/>
        </w:rPr>
      </w:pPr>
      <w:r>
        <w:rPr>
          <w:rFonts w:ascii="Times New Roman" w:hAnsi="Times New Roman"/>
          <w:sz w:val="24"/>
        </w:rPr>
        <w:t>Not applicable.</w:t>
      </w:r>
    </w:p>
    <w:p w:rsidR="0033551D" w:rsidRDefault="0033551D">
      <w:pPr>
        <w:tabs>
          <w:tab w:val="left" w:pos="720"/>
          <w:tab w:val="right" w:pos="8677"/>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pPr>
        <w:tabs>
          <w:tab w:val="left" w:pos="-720"/>
          <w:tab w:val="left" w:pos="720"/>
          <w:tab w:val="right" w:pos="8677"/>
        </w:tabs>
        <w:rPr>
          <w:rFonts w:ascii="Times New Roman" w:hAnsi="Times New Roman"/>
          <w:sz w:val="24"/>
          <w:szCs w:val="24"/>
        </w:rPr>
      </w:pPr>
    </w:p>
    <w:p w:rsidR="008C13E2" w:rsidRDefault="001879E5" w:rsidP="00FC6C92">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 xml:space="preserve">formation from respondents.  </w:t>
      </w:r>
      <w:r w:rsidR="001D697A">
        <w:rPr>
          <w:rFonts w:ascii="Times New Roman" w:hAnsi="Times New Roman"/>
          <w:sz w:val="24"/>
          <w:szCs w:val="24"/>
        </w:rPr>
        <w:t xml:space="preserve">This collection will involve names and e-mail addresses to administer the survey.  However, </w:t>
      </w:r>
      <w:r w:rsidR="00FC6C92">
        <w:rPr>
          <w:rFonts w:ascii="Times New Roman" w:hAnsi="Times New Roman"/>
          <w:sz w:val="24"/>
          <w:szCs w:val="24"/>
        </w:rPr>
        <w:t xml:space="preserve">participation is fully voluntary and </w:t>
      </w:r>
      <w:r w:rsidR="001D697A">
        <w:rPr>
          <w:rFonts w:ascii="Times New Roman" w:hAnsi="Times New Roman"/>
          <w:sz w:val="24"/>
          <w:szCs w:val="24"/>
        </w:rPr>
        <w:t>data will be summarized anonymously</w:t>
      </w:r>
      <w:r w:rsidR="00FC6C92">
        <w:rPr>
          <w:rFonts w:ascii="Times New Roman" w:hAnsi="Times New Roman"/>
          <w:sz w:val="24"/>
          <w:szCs w:val="24"/>
        </w:rPr>
        <w:t xml:space="preserve"> and stripped of any identifiers</w:t>
      </w:r>
      <w:r w:rsidR="001D697A">
        <w:rPr>
          <w:rFonts w:ascii="Times New Roman" w:hAnsi="Times New Roman"/>
          <w:sz w:val="24"/>
          <w:szCs w:val="24"/>
        </w:rPr>
        <w:t xml:space="preserv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pPr>
        <w:tabs>
          <w:tab w:val="left" w:pos="-720"/>
          <w:tab w:val="left" w:pos="720"/>
          <w:tab w:val="right" w:pos="10080"/>
        </w:tabs>
        <w:rPr>
          <w:rFonts w:ascii="Times New Roman" w:hAnsi="Times New Roman"/>
          <w:sz w:val="24"/>
          <w:szCs w:val="24"/>
        </w:rPr>
      </w:pPr>
    </w:p>
    <w:p w:rsidR="00815E8B" w:rsidRDefault="00815E8B" w:rsidP="00815E8B">
      <w:pPr>
        <w:tabs>
          <w:tab w:val="left" w:pos="-720"/>
        </w:tabs>
        <w:rPr>
          <w:rFonts w:ascii="Times New Roman" w:hAnsi="Times New Roman"/>
          <w:sz w:val="24"/>
          <w:szCs w:val="24"/>
        </w:rPr>
      </w:pPr>
      <w:r>
        <w:rPr>
          <w:rFonts w:ascii="Times New Roman" w:hAnsi="Times New Roman"/>
          <w:sz w:val="24"/>
          <w:szCs w:val="24"/>
        </w:rPr>
        <w:lastRenderedPageBreak/>
        <w:t xml:space="preserve">The survey does not contain questions of a sensitive nature. </w:t>
      </w:r>
    </w:p>
    <w:p w:rsidR="001879E5" w:rsidRDefault="001879E5">
      <w:pPr>
        <w:tabs>
          <w:tab w:val="left" w:pos="-720"/>
        </w:tabs>
        <w:rPr>
          <w:rFonts w:ascii="Times New Roman" w:hAnsi="Times New Roman"/>
          <w:sz w:val="24"/>
          <w:szCs w:val="24"/>
        </w:rPr>
      </w:pPr>
    </w:p>
    <w:p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pPr>
        <w:tabs>
          <w:tab w:val="left" w:pos="-720"/>
          <w:tab w:val="left" w:pos="720"/>
          <w:tab w:val="right" w:pos="10080"/>
        </w:tabs>
        <w:rPr>
          <w:rFonts w:ascii="Times New Roman" w:hAnsi="Times New Roman"/>
          <w:sz w:val="24"/>
          <w:szCs w:val="24"/>
          <w:u w:val="single"/>
        </w:rPr>
      </w:pPr>
    </w:p>
    <w:p w:rsidR="00406E68" w:rsidRPr="004239BD" w:rsidRDefault="00406E68" w:rsidP="00406E68">
      <w:pPr>
        <w:pStyle w:val="NormalSS"/>
        <w:ind w:firstLine="0"/>
        <w:jc w:val="left"/>
        <w:rPr>
          <w:i/>
          <w:iCs/>
          <w:szCs w:val="24"/>
        </w:rPr>
      </w:pPr>
      <w:r w:rsidRPr="004239BD">
        <w:rPr>
          <w:i/>
          <w:iCs/>
          <w:szCs w:val="24"/>
        </w:rPr>
        <w:t>Respondents</w:t>
      </w:r>
    </w:p>
    <w:p w:rsidR="00406E68" w:rsidRPr="004239BD" w:rsidRDefault="00406E68" w:rsidP="00406E68">
      <w:pPr>
        <w:pStyle w:val="NormalSS"/>
        <w:ind w:firstLine="0"/>
        <w:jc w:val="left"/>
        <w:rPr>
          <w:szCs w:val="24"/>
        </w:rPr>
      </w:pPr>
    </w:p>
    <w:p w:rsidR="00406E68" w:rsidRDefault="00406E68" w:rsidP="00406E68">
      <w:pPr>
        <w:pStyle w:val="NormalSS"/>
        <w:ind w:firstLine="0"/>
        <w:jc w:val="left"/>
        <w:rPr>
          <w:szCs w:val="24"/>
        </w:rPr>
      </w:pPr>
      <w:r w:rsidRPr="004239BD">
        <w:rPr>
          <w:szCs w:val="24"/>
        </w:rPr>
        <w:t>R</w:t>
      </w:r>
      <w:r>
        <w:rPr>
          <w:szCs w:val="24"/>
        </w:rPr>
        <w:t>espondents will include</w:t>
      </w:r>
      <w:r w:rsidRPr="004239BD">
        <w:rPr>
          <w:szCs w:val="24"/>
        </w:rPr>
        <w:t xml:space="preserve"> </w:t>
      </w:r>
      <w:r>
        <w:rPr>
          <w:szCs w:val="24"/>
        </w:rPr>
        <w:t>all trainees (~40 per year) from the annual MCH Epidemiology Training Course.</w:t>
      </w:r>
    </w:p>
    <w:p w:rsidR="00406E68" w:rsidRPr="004239BD" w:rsidRDefault="00406E68" w:rsidP="00406E68">
      <w:pPr>
        <w:pStyle w:val="NormalSS"/>
        <w:ind w:firstLine="0"/>
        <w:jc w:val="left"/>
        <w:rPr>
          <w:szCs w:val="24"/>
        </w:rPr>
      </w:pPr>
    </w:p>
    <w:p w:rsidR="00406E68" w:rsidRPr="004239BD" w:rsidRDefault="00406E68" w:rsidP="00406E68">
      <w:pPr>
        <w:pStyle w:val="NormalSS"/>
        <w:ind w:firstLine="0"/>
        <w:jc w:val="left"/>
        <w:rPr>
          <w:i/>
          <w:iCs/>
          <w:szCs w:val="24"/>
        </w:rPr>
      </w:pPr>
      <w:r w:rsidRPr="004239BD">
        <w:rPr>
          <w:i/>
          <w:iCs/>
          <w:szCs w:val="24"/>
        </w:rPr>
        <w:t>Annual burden estimates</w:t>
      </w:r>
    </w:p>
    <w:p w:rsidR="00406E68" w:rsidRPr="004239BD" w:rsidRDefault="00406E68" w:rsidP="00406E68">
      <w:pPr>
        <w:pStyle w:val="NormalSS"/>
        <w:ind w:firstLine="0"/>
        <w:jc w:val="left"/>
        <w:rPr>
          <w:szCs w:val="24"/>
        </w:rPr>
      </w:pPr>
    </w:p>
    <w:p w:rsidR="00406E68" w:rsidRPr="004239BD" w:rsidRDefault="00406E68" w:rsidP="00406E68">
      <w:pPr>
        <w:pStyle w:val="NormalSS"/>
        <w:ind w:firstLine="0"/>
        <w:jc w:val="left"/>
        <w:rPr>
          <w:szCs w:val="24"/>
        </w:rPr>
      </w:pPr>
      <w:r w:rsidRPr="004239BD">
        <w:rPr>
          <w:szCs w:val="24"/>
        </w:rPr>
        <w:t xml:space="preserve">The total </w:t>
      </w:r>
      <w:r w:rsidR="003B6A0C">
        <w:rPr>
          <w:szCs w:val="24"/>
        </w:rPr>
        <w:t xml:space="preserve">annual </w:t>
      </w:r>
      <w:r w:rsidRPr="004239BD">
        <w:rPr>
          <w:szCs w:val="24"/>
        </w:rPr>
        <w:t xml:space="preserve">respondent burden for the </w:t>
      </w:r>
      <w:r w:rsidR="003B6A0C">
        <w:rPr>
          <w:szCs w:val="24"/>
        </w:rPr>
        <w:t xml:space="preserve">survey is estimated to be 10 hours.  We expect ~40 trainees to complete the 5-question on-line survey in about 15 minutes each. </w:t>
      </w:r>
      <w:r>
        <w:rPr>
          <w:szCs w:val="24"/>
        </w:rPr>
        <w:t xml:space="preserve"> </w:t>
      </w:r>
      <w:r w:rsidR="00B84AE3">
        <w:rPr>
          <w:szCs w:val="24"/>
        </w:rPr>
        <w:t>With an average hourly wage of $35 for epidemiologists, this represents a total hour cost of $350.</w:t>
      </w:r>
      <w:r w:rsidR="00972B05">
        <w:rPr>
          <w:szCs w:val="24"/>
        </w:rPr>
        <w:t xml:space="preserve">  Average hourly wage source: </w:t>
      </w:r>
      <w:hyperlink r:id="rId8" w:history="1">
        <w:r w:rsidR="00972B05" w:rsidRPr="00C63B07">
          <w:rPr>
            <w:rStyle w:val="Hyperlink"/>
            <w:szCs w:val="24"/>
          </w:rPr>
          <w:t>http://www.bls.gov/oes/current/oes_nat.htm#19-0000</w:t>
        </w:r>
      </w:hyperlink>
      <w:r w:rsidR="00972B05">
        <w:rPr>
          <w:szCs w:val="24"/>
        </w:rPr>
        <w:t xml:space="preserve"> </w:t>
      </w:r>
    </w:p>
    <w:p w:rsidR="00406E68" w:rsidRPr="004239BD" w:rsidRDefault="00406E68" w:rsidP="00176576">
      <w:pPr>
        <w:pStyle w:val="NormalSS"/>
        <w:ind w:firstLine="0"/>
        <w:jc w:val="left"/>
        <w:rPr>
          <w:i/>
          <w:iCs/>
          <w:szCs w:val="24"/>
        </w:rPr>
      </w:pPr>
    </w:p>
    <w:p w:rsidR="00176576" w:rsidRPr="004239BD"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50"/>
        <w:gridCol w:w="1260"/>
        <w:gridCol w:w="1170"/>
        <w:gridCol w:w="1260"/>
        <w:gridCol w:w="900"/>
        <w:gridCol w:w="1080"/>
        <w:gridCol w:w="1158"/>
      </w:tblGrid>
      <w:tr w:rsidR="007D1E4C" w:rsidRPr="004239BD" w:rsidTr="00CB2E46">
        <w:tc>
          <w:tcPr>
            <w:tcW w:w="288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Type of Collection</w:t>
            </w:r>
          </w:p>
        </w:tc>
        <w:tc>
          <w:tcPr>
            <w:tcW w:w="135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Number of Respondents</w:t>
            </w:r>
          </w:p>
        </w:tc>
        <w:tc>
          <w:tcPr>
            <w:tcW w:w="1260" w:type="dxa"/>
          </w:tcPr>
          <w:p w:rsidR="00176576" w:rsidRPr="0019133F" w:rsidRDefault="00176576" w:rsidP="00176576">
            <w:pPr>
              <w:pStyle w:val="Center"/>
              <w:spacing w:line="240" w:lineRule="auto"/>
              <w:jc w:val="left"/>
              <w:rPr>
                <w:sz w:val="22"/>
                <w:szCs w:val="22"/>
              </w:rPr>
            </w:pPr>
            <w:r w:rsidRPr="0019133F">
              <w:rPr>
                <w:sz w:val="22"/>
                <w:szCs w:val="22"/>
              </w:rPr>
              <w:t>Responses per Respondent</w:t>
            </w:r>
          </w:p>
        </w:tc>
        <w:tc>
          <w:tcPr>
            <w:tcW w:w="117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Responses</w:t>
            </w:r>
          </w:p>
        </w:tc>
        <w:tc>
          <w:tcPr>
            <w:tcW w:w="126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Hours per Respondent</w:t>
            </w:r>
          </w:p>
        </w:tc>
        <w:tc>
          <w:tcPr>
            <w:tcW w:w="90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Burden Hours</w:t>
            </w:r>
          </w:p>
        </w:tc>
        <w:tc>
          <w:tcPr>
            <w:tcW w:w="108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Wage Rate</w:t>
            </w:r>
          </w:p>
        </w:tc>
        <w:tc>
          <w:tcPr>
            <w:tcW w:w="1158"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Hour Cost</w:t>
            </w:r>
          </w:p>
        </w:tc>
      </w:tr>
      <w:tr w:rsidR="007D1E4C" w:rsidRPr="00531A2A" w:rsidTr="00CB2E46">
        <w:trPr>
          <w:trHeight w:val="552"/>
        </w:trPr>
        <w:tc>
          <w:tcPr>
            <w:tcW w:w="2880" w:type="dxa"/>
            <w:vAlign w:val="center"/>
          </w:tcPr>
          <w:p w:rsidR="00176576" w:rsidRPr="00531A2A" w:rsidRDefault="00660777" w:rsidP="009C02B9">
            <w:pPr>
              <w:pStyle w:val="TOC1"/>
              <w:rPr>
                <w:sz w:val="22"/>
                <w:szCs w:val="22"/>
                <w:highlight w:val="yellow"/>
              </w:rPr>
            </w:pPr>
            <w:r w:rsidRPr="00660777">
              <w:rPr>
                <w:sz w:val="22"/>
                <w:szCs w:val="22"/>
              </w:rPr>
              <w:t>One-year trainee survey</w:t>
            </w:r>
            <w:r w:rsidR="007B2471" w:rsidRPr="00660777">
              <w:rPr>
                <w:sz w:val="22"/>
                <w:szCs w:val="22"/>
              </w:rPr>
              <w:t xml:space="preserve"> </w:t>
            </w:r>
          </w:p>
        </w:tc>
        <w:tc>
          <w:tcPr>
            <w:tcW w:w="1350" w:type="dxa"/>
            <w:vAlign w:val="center"/>
          </w:tcPr>
          <w:p w:rsidR="00176576" w:rsidRPr="00660777" w:rsidRDefault="00660777" w:rsidP="00660777">
            <w:pPr>
              <w:jc w:val="center"/>
              <w:rPr>
                <w:rFonts w:ascii="Times New Roman" w:hAnsi="Times New Roman"/>
                <w:sz w:val="22"/>
                <w:szCs w:val="22"/>
              </w:rPr>
            </w:pPr>
            <w:r w:rsidRPr="00660777">
              <w:rPr>
                <w:rFonts w:ascii="Times New Roman" w:hAnsi="Times New Roman"/>
                <w:sz w:val="22"/>
                <w:szCs w:val="22"/>
              </w:rPr>
              <w:t>40</w:t>
            </w:r>
          </w:p>
        </w:tc>
        <w:tc>
          <w:tcPr>
            <w:tcW w:w="1260" w:type="dxa"/>
            <w:vAlign w:val="center"/>
          </w:tcPr>
          <w:p w:rsidR="00176576" w:rsidRPr="00660777" w:rsidRDefault="00660777" w:rsidP="00660777">
            <w:pPr>
              <w:pStyle w:val="Center"/>
              <w:spacing w:line="240" w:lineRule="auto"/>
              <w:rPr>
                <w:sz w:val="22"/>
                <w:szCs w:val="22"/>
              </w:rPr>
            </w:pPr>
            <w:r w:rsidRPr="00660777">
              <w:rPr>
                <w:sz w:val="22"/>
                <w:szCs w:val="22"/>
              </w:rPr>
              <w:t>1</w:t>
            </w:r>
          </w:p>
        </w:tc>
        <w:tc>
          <w:tcPr>
            <w:tcW w:w="1170" w:type="dxa"/>
            <w:vAlign w:val="center"/>
          </w:tcPr>
          <w:p w:rsidR="00176576" w:rsidRPr="00660777" w:rsidRDefault="00660777" w:rsidP="00660777">
            <w:pPr>
              <w:jc w:val="center"/>
              <w:rPr>
                <w:rFonts w:ascii="Times New Roman" w:hAnsi="Times New Roman"/>
                <w:sz w:val="22"/>
                <w:szCs w:val="22"/>
              </w:rPr>
            </w:pPr>
            <w:r>
              <w:rPr>
                <w:rFonts w:ascii="Times New Roman" w:hAnsi="Times New Roman"/>
                <w:sz w:val="22"/>
                <w:szCs w:val="22"/>
              </w:rPr>
              <w:t>40</w:t>
            </w:r>
          </w:p>
        </w:tc>
        <w:tc>
          <w:tcPr>
            <w:tcW w:w="1260" w:type="dxa"/>
            <w:vAlign w:val="center"/>
          </w:tcPr>
          <w:p w:rsidR="00176576" w:rsidRPr="00660777" w:rsidRDefault="00660777" w:rsidP="00660777">
            <w:pPr>
              <w:jc w:val="center"/>
              <w:rPr>
                <w:rFonts w:ascii="Times New Roman" w:hAnsi="Times New Roman"/>
                <w:sz w:val="22"/>
                <w:szCs w:val="22"/>
              </w:rPr>
            </w:pPr>
            <w:r>
              <w:rPr>
                <w:rFonts w:ascii="Times New Roman" w:hAnsi="Times New Roman"/>
                <w:sz w:val="22"/>
                <w:szCs w:val="22"/>
              </w:rPr>
              <w:t>.25</w:t>
            </w:r>
          </w:p>
        </w:tc>
        <w:tc>
          <w:tcPr>
            <w:tcW w:w="900" w:type="dxa"/>
            <w:vAlign w:val="center"/>
          </w:tcPr>
          <w:p w:rsidR="00176576" w:rsidRPr="00660777" w:rsidRDefault="00660777" w:rsidP="00660777">
            <w:pPr>
              <w:jc w:val="center"/>
              <w:rPr>
                <w:rFonts w:ascii="Times New Roman" w:hAnsi="Times New Roman"/>
                <w:sz w:val="22"/>
                <w:szCs w:val="22"/>
              </w:rPr>
            </w:pPr>
            <w:r>
              <w:rPr>
                <w:rFonts w:ascii="Times New Roman" w:hAnsi="Times New Roman"/>
                <w:sz w:val="22"/>
                <w:szCs w:val="22"/>
              </w:rPr>
              <w:t>10</w:t>
            </w:r>
          </w:p>
        </w:tc>
        <w:tc>
          <w:tcPr>
            <w:tcW w:w="1080" w:type="dxa"/>
            <w:vAlign w:val="center"/>
          </w:tcPr>
          <w:p w:rsidR="00176576" w:rsidRPr="00660777" w:rsidRDefault="00B84AE3" w:rsidP="00660777">
            <w:pPr>
              <w:jc w:val="center"/>
              <w:rPr>
                <w:rFonts w:ascii="Times New Roman" w:hAnsi="Times New Roman"/>
                <w:sz w:val="22"/>
                <w:szCs w:val="22"/>
              </w:rPr>
            </w:pPr>
            <w:r>
              <w:rPr>
                <w:rFonts w:ascii="Times New Roman" w:hAnsi="Times New Roman"/>
                <w:sz w:val="22"/>
                <w:szCs w:val="22"/>
              </w:rPr>
              <w:t>$35/</w:t>
            </w:r>
            <w:proofErr w:type="spellStart"/>
            <w:r>
              <w:rPr>
                <w:rFonts w:ascii="Times New Roman" w:hAnsi="Times New Roman"/>
                <w:sz w:val="22"/>
                <w:szCs w:val="22"/>
              </w:rPr>
              <w:t>hr</w:t>
            </w:r>
            <w:proofErr w:type="spellEnd"/>
          </w:p>
        </w:tc>
        <w:tc>
          <w:tcPr>
            <w:tcW w:w="1158" w:type="dxa"/>
            <w:vAlign w:val="center"/>
          </w:tcPr>
          <w:p w:rsidR="00176576" w:rsidRPr="00660777" w:rsidRDefault="00B84AE3" w:rsidP="00660777">
            <w:pPr>
              <w:jc w:val="center"/>
              <w:rPr>
                <w:rFonts w:ascii="Times New Roman" w:hAnsi="Times New Roman"/>
                <w:sz w:val="22"/>
                <w:szCs w:val="22"/>
              </w:rPr>
            </w:pPr>
            <w:r>
              <w:rPr>
                <w:rFonts w:ascii="Times New Roman" w:hAnsi="Times New Roman"/>
                <w:sz w:val="22"/>
                <w:szCs w:val="22"/>
              </w:rPr>
              <w:t>$350</w:t>
            </w:r>
          </w:p>
        </w:tc>
      </w:tr>
      <w:tr w:rsidR="00B84AE3" w:rsidRPr="00531A2A" w:rsidTr="00CB2E46">
        <w:trPr>
          <w:trHeight w:val="552"/>
        </w:trPr>
        <w:tc>
          <w:tcPr>
            <w:tcW w:w="2880" w:type="dxa"/>
            <w:vAlign w:val="center"/>
          </w:tcPr>
          <w:p w:rsidR="00B84AE3" w:rsidRPr="00531A2A" w:rsidRDefault="00B84AE3" w:rsidP="00176576">
            <w:pPr>
              <w:rPr>
                <w:rFonts w:ascii="Times New Roman" w:hAnsi="Times New Roman"/>
                <w:sz w:val="22"/>
                <w:szCs w:val="22"/>
                <w:highlight w:val="yellow"/>
              </w:rPr>
            </w:pPr>
            <w:r w:rsidRPr="0033551D">
              <w:rPr>
                <w:rFonts w:ascii="Times New Roman" w:hAnsi="Times New Roman"/>
                <w:sz w:val="22"/>
                <w:szCs w:val="22"/>
              </w:rPr>
              <w:t>Total</w:t>
            </w:r>
          </w:p>
        </w:tc>
        <w:tc>
          <w:tcPr>
            <w:tcW w:w="1350" w:type="dxa"/>
            <w:vAlign w:val="center"/>
          </w:tcPr>
          <w:p w:rsidR="00B84AE3" w:rsidRPr="00660777" w:rsidRDefault="00B84AE3" w:rsidP="005B0C54">
            <w:pPr>
              <w:jc w:val="center"/>
              <w:rPr>
                <w:rFonts w:ascii="Times New Roman" w:hAnsi="Times New Roman"/>
                <w:sz w:val="22"/>
                <w:szCs w:val="22"/>
              </w:rPr>
            </w:pPr>
            <w:r w:rsidRPr="00660777">
              <w:rPr>
                <w:rFonts w:ascii="Times New Roman" w:hAnsi="Times New Roman"/>
                <w:sz w:val="22"/>
                <w:szCs w:val="22"/>
              </w:rPr>
              <w:t>40</w:t>
            </w:r>
          </w:p>
        </w:tc>
        <w:tc>
          <w:tcPr>
            <w:tcW w:w="1260" w:type="dxa"/>
            <w:vAlign w:val="center"/>
          </w:tcPr>
          <w:p w:rsidR="00B84AE3" w:rsidRPr="00660777" w:rsidRDefault="00B84AE3" w:rsidP="005B0C54">
            <w:pPr>
              <w:pStyle w:val="Center"/>
              <w:spacing w:line="240" w:lineRule="auto"/>
              <w:rPr>
                <w:sz w:val="22"/>
                <w:szCs w:val="22"/>
              </w:rPr>
            </w:pPr>
            <w:r w:rsidRPr="00660777">
              <w:rPr>
                <w:sz w:val="22"/>
                <w:szCs w:val="22"/>
              </w:rPr>
              <w:t>1</w:t>
            </w:r>
          </w:p>
        </w:tc>
        <w:tc>
          <w:tcPr>
            <w:tcW w:w="1170" w:type="dxa"/>
            <w:vAlign w:val="center"/>
          </w:tcPr>
          <w:p w:rsidR="00B84AE3" w:rsidRPr="00660777" w:rsidRDefault="00B84AE3" w:rsidP="005B0C54">
            <w:pPr>
              <w:jc w:val="center"/>
              <w:rPr>
                <w:rFonts w:ascii="Times New Roman" w:hAnsi="Times New Roman"/>
                <w:sz w:val="22"/>
                <w:szCs w:val="22"/>
              </w:rPr>
            </w:pPr>
            <w:r>
              <w:rPr>
                <w:rFonts w:ascii="Times New Roman" w:hAnsi="Times New Roman"/>
                <w:sz w:val="22"/>
                <w:szCs w:val="22"/>
              </w:rPr>
              <w:t>40</w:t>
            </w:r>
          </w:p>
        </w:tc>
        <w:tc>
          <w:tcPr>
            <w:tcW w:w="1260" w:type="dxa"/>
            <w:vAlign w:val="center"/>
          </w:tcPr>
          <w:p w:rsidR="00B84AE3" w:rsidRPr="00660777" w:rsidRDefault="00B84AE3" w:rsidP="005B0C54">
            <w:pPr>
              <w:jc w:val="center"/>
              <w:rPr>
                <w:rFonts w:ascii="Times New Roman" w:hAnsi="Times New Roman"/>
                <w:sz w:val="22"/>
                <w:szCs w:val="22"/>
              </w:rPr>
            </w:pPr>
            <w:r>
              <w:rPr>
                <w:rFonts w:ascii="Times New Roman" w:hAnsi="Times New Roman"/>
                <w:sz w:val="22"/>
                <w:szCs w:val="22"/>
              </w:rPr>
              <w:t>.25</w:t>
            </w:r>
          </w:p>
        </w:tc>
        <w:tc>
          <w:tcPr>
            <w:tcW w:w="900" w:type="dxa"/>
            <w:vAlign w:val="center"/>
          </w:tcPr>
          <w:p w:rsidR="00B84AE3" w:rsidRPr="00660777" w:rsidRDefault="00B84AE3" w:rsidP="005B0C54">
            <w:pPr>
              <w:jc w:val="center"/>
              <w:rPr>
                <w:rFonts w:ascii="Times New Roman" w:hAnsi="Times New Roman"/>
                <w:sz w:val="22"/>
                <w:szCs w:val="22"/>
              </w:rPr>
            </w:pPr>
            <w:r>
              <w:rPr>
                <w:rFonts w:ascii="Times New Roman" w:hAnsi="Times New Roman"/>
                <w:sz w:val="22"/>
                <w:szCs w:val="22"/>
              </w:rPr>
              <w:t>10</w:t>
            </w:r>
          </w:p>
        </w:tc>
        <w:tc>
          <w:tcPr>
            <w:tcW w:w="1080" w:type="dxa"/>
            <w:vAlign w:val="center"/>
          </w:tcPr>
          <w:p w:rsidR="00B84AE3" w:rsidRPr="00660777" w:rsidRDefault="00B84AE3" w:rsidP="005B0C54">
            <w:pPr>
              <w:jc w:val="center"/>
              <w:rPr>
                <w:rFonts w:ascii="Times New Roman" w:hAnsi="Times New Roman"/>
                <w:sz w:val="22"/>
                <w:szCs w:val="22"/>
              </w:rPr>
            </w:pPr>
            <w:r>
              <w:rPr>
                <w:rFonts w:ascii="Times New Roman" w:hAnsi="Times New Roman"/>
                <w:sz w:val="22"/>
                <w:szCs w:val="22"/>
              </w:rPr>
              <w:t>$35/</w:t>
            </w:r>
            <w:proofErr w:type="spellStart"/>
            <w:r>
              <w:rPr>
                <w:rFonts w:ascii="Times New Roman" w:hAnsi="Times New Roman"/>
                <w:sz w:val="22"/>
                <w:szCs w:val="22"/>
              </w:rPr>
              <w:t>hr</w:t>
            </w:r>
            <w:proofErr w:type="spellEnd"/>
          </w:p>
        </w:tc>
        <w:tc>
          <w:tcPr>
            <w:tcW w:w="1158" w:type="dxa"/>
            <w:vAlign w:val="center"/>
          </w:tcPr>
          <w:p w:rsidR="00B84AE3" w:rsidRPr="00660777" w:rsidRDefault="00B84AE3" w:rsidP="005B0C54">
            <w:pPr>
              <w:jc w:val="center"/>
              <w:rPr>
                <w:rFonts w:ascii="Times New Roman" w:hAnsi="Times New Roman"/>
                <w:sz w:val="22"/>
                <w:szCs w:val="22"/>
              </w:rPr>
            </w:pPr>
            <w:r>
              <w:rPr>
                <w:rFonts w:ascii="Times New Roman" w:hAnsi="Times New Roman"/>
                <w:sz w:val="22"/>
                <w:szCs w:val="22"/>
              </w:rPr>
              <w:t>$350</w:t>
            </w:r>
          </w:p>
        </w:tc>
      </w:tr>
    </w:tbl>
    <w:p w:rsidR="00176576" w:rsidRPr="004239BD" w:rsidRDefault="00176576" w:rsidP="00176576">
      <w:pPr>
        <w:pStyle w:val="NormalSS"/>
        <w:ind w:firstLine="0"/>
        <w:jc w:val="left"/>
        <w:rPr>
          <w:szCs w:val="24"/>
        </w:rPr>
      </w:pPr>
    </w:p>
    <w:p w:rsidR="00176576" w:rsidRP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rsidR="00176576" w:rsidRPr="004239BD" w:rsidRDefault="00176576" w:rsidP="00176576">
      <w:pPr>
        <w:pStyle w:val="NormalSS"/>
        <w:ind w:firstLine="0"/>
        <w:jc w:val="left"/>
        <w:rPr>
          <w:bCs/>
          <w:szCs w:val="24"/>
        </w:rPr>
      </w:pPr>
    </w:p>
    <w:p w:rsidR="00FA4FEE" w:rsidRDefault="00B84AE3" w:rsidP="00176576">
      <w:pPr>
        <w:pStyle w:val="NormalSS"/>
        <w:ind w:firstLine="0"/>
        <w:jc w:val="left"/>
        <w:rPr>
          <w:bCs/>
          <w:szCs w:val="24"/>
        </w:rPr>
      </w:pPr>
      <w:proofErr w:type="gramStart"/>
      <w:r>
        <w:rPr>
          <w:bCs/>
          <w:szCs w:val="24"/>
        </w:rPr>
        <w:t>Annually with different respondents (prior year’s trainees).</w:t>
      </w:r>
      <w:proofErr w:type="gramEnd"/>
    </w:p>
    <w:p w:rsidR="00FA4FEE" w:rsidRPr="004239BD" w:rsidRDefault="00FA4FEE" w:rsidP="00176576">
      <w:pPr>
        <w:pStyle w:val="NormalSS"/>
        <w:ind w:firstLine="0"/>
        <w:jc w:val="left"/>
        <w:rPr>
          <w:bCs/>
          <w:szCs w:val="24"/>
        </w:rPr>
      </w:pPr>
    </w:p>
    <w:p w:rsidR="007A25D0" w:rsidRDefault="007A25D0">
      <w:pPr>
        <w:tabs>
          <w:tab w:val="left" w:pos="-720"/>
          <w:tab w:val="left" w:pos="720"/>
          <w:tab w:val="right" w:pos="1008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8C13E2" w:rsidRDefault="008C13E2">
      <w:pPr>
        <w:tabs>
          <w:tab w:val="left" w:pos="720"/>
          <w:tab w:val="right" w:pos="8732"/>
        </w:tabs>
        <w:rPr>
          <w:rFonts w:ascii="Times New Roman" w:hAnsi="Times New Roman"/>
          <w:sz w:val="24"/>
          <w:szCs w:val="24"/>
          <w:u w:val="single"/>
        </w:rPr>
      </w:pPr>
    </w:p>
    <w:p w:rsidR="003D247F" w:rsidRDefault="003D247F" w:rsidP="003D247F">
      <w:pPr>
        <w:tabs>
          <w:tab w:val="left" w:pos="-720"/>
        </w:tabs>
        <w:rPr>
          <w:rFonts w:ascii="Times New Roman" w:hAnsi="Times New Roman"/>
          <w:sz w:val="24"/>
          <w:szCs w:val="24"/>
        </w:rPr>
      </w:pPr>
      <w:r>
        <w:rPr>
          <w:rFonts w:ascii="Times New Roman" w:hAnsi="Times New Roman"/>
          <w:sz w:val="24"/>
          <w:szCs w:val="24"/>
        </w:rPr>
        <w:t>The only associated cost to respondents is their time to provide the requested information.</w:t>
      </w:r>
    </w:p>
    <w:p w:rsidR="001879E5" w:rsidRDefault="001879E5">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pPr>
        <w:tabs>
          <w:tab w:val="left" w:pos="720"/>
          <w:tab w:val="right" w:pos="8732"/>
        </w:tabs>
        <w:rPr>
          <w:rFonts w:ascii="Times New Roman" w:hAnsi="Times New Roman"/>
          <w:sz w:val="24"/>
          <w:szCs w:val="24"/>
        </w:rPr>
      </w:pPr>
    </w:p>
    <w:p w:rsidR="003D247F" w:rsidRDefault="008F7F5A">
      <w:pPr>
        <w:tabs>
          <w:tab w:val="left" w:pos="720"/>
          <w:tab w:val="right" w:pos="8732"/>
        </w:tabs>
        <w:rPr>
          <w:rFonts w:ascii="Times New Roman" w:hAnsi="Times New Roman"/>
          <w:sz w:val="24"/>
          <w:szCs w:val="24"/>
        </w:rPr>
      </w:pPr>
      <w:r>
        <w:rPr>
          <w:rFonts w:ascii="Times New Roman" w:hAnsi="Times New Roman"/>
          <w:sz w:val="24"/>
          <w:szCs w:val="24"/>
        </w:rPr>
        <w:t xml:space="preserve">The survey will be administered and analyzed by the grantee within their </w:t>
      </w:r>
      <w:r w:rsidR="0015393B">
        <w:rPr>
          <w:rFonts w:ascii="Times New Roman" w:hAnsi="Times New Roman"/>
          <w:sz w:val="24"/>
          <w:szCs w:val="24"/>
        </w:rPr>
        <w:t xml:space="preserve">current </w:t>
      </w:r>
      <w:r>
        <w:rPr>
          <w:rFonts w:ascii="Times New Roman" w:hAnsi="Times New Roman"/>
          <w:sz w:val="24"/>
          <w:szCs w:val="24"/>
        </w:rPr>
        <w:t>scope of work</w:t>
      </w:r>
      <w:r w:rsidR="000254D3">
        <w:rPr>
          <w:rFonts w:ascii="Times New Roman" w:hAnsi="Times New Roman"/>
          <w:sz w:val="24"/>
          <w:szCs w:val="24"/>
        </w:rPr>
        <w:t xml:space="preserve"> already funded</w:t>
      </w:r>
      <w:r>
        <w:rPr>
          <w:rFonts w:ascii="Times New Roman" w:hAnsi="Times New Roman"/>
          <w:sz w:val="24"/>
          <w:szCs w:val="24"/>
        </w:rPr>
        <w:t xml:space="preserve">.  </w:t>
      </w:r>
      <w:r w:rsidR="00252C34">
        <w:rPr>
          <w:rFonts w:ascii="Times New Roman" w:hAnsi="Times New Roman"/>
          <w:sz w:val="24"/>
          <w:szCs w:val="24"/>
        </w:rPr>
        <w:t xml:space="preserve">It will cost the grantee an estimated </w:t>
      </w:r>
      <w:r w:rsidR="00236621">
        <w:rPr>
          <w:rFonts w:ascii="Times New Roman" w:hAnsi="Times New Roman"/>
          <w:sz w:val="24"/>
          <w:szCs w:val="24"/>
        </w:rPr>
        <w:t>16 hours</w:t>
      </w:r>
      <w:r w:rsidR="0030633D">
        <w:rPr>
          <w:rFonts w:ascii="Times New Roman" w:hAnsi="Times New Roman"/>
          <w:sz w:val="24"/>
          <w:szCs w:val="24"/>
        </w:rPr>
        <w:t xml:space="preserve"> </w:t>
      </w:r>
      <w:r w:rsidR="000254D3">
        <w:rPr>
          <w:rFonts w:ascii="Times New Roman" w:hAnsi="Times New Roman"/>
          <w:sz w:val="24"/>
          <w:szCs w:val="24"/>
        </w:rPr>
        <w:t xml:space="preserve">of </w:t>
      </w:r>
      <w:r w:rsidR="0030633D">
        <w:rPr>
          <w:rFonts w:ascii="Times New Roman" w:hAnsi="Times New Roman"/>
          <w:sz w:val="24"/>
          <w:szCs w:val="24"/>
        </w:rPr>
        <w:t>an FTE earning $</w:t>
      </w:r>
      <w:r w:rsidR="007C7172">
        <w:rPr>
          <w:rFonts w:ascii="Times New Roman" w:hAnsi="Times New Roman"/>
          <w:sz w:val="24"/>
          <w:szCs w:val="24"/>
        </w:rPr>
        <w:t>31</w:t>
      </w:r>
      <w:r w:rsidR="0030633D">
        <w:rPr>
          <w:rFonts w:ascii="Times New Roman" w:hAnsi="Times New Roman"/>
          <w:sz w:val="24"/>
          <w:szCs w:val="24"/>
        </w:rPr>
        <w:t>/</w:t>
      </w:r>
      <w:proofErr w:type="spellStart"/>
      <w:r w:rsidR="0030633D">
        <w:rPr>
          <w:rFonts w:ascii="Times New Roman" w:hAnsi="Times New Roman"/>
          <w:sz w:val="24"/>
          <w:szCs w:val="24"/>
        </w:rPr>
        <w:t>hr</w:t>
      </w:r>
      <w:proofErr w:type="spellEnd"/>
      <w:r w:rsidR="000254D3">
        <w:rPr>
          <w:rFonts w:ascii="Times New Roman" w:hAnsi="Times New Roman"/>
          <w:sz w:val="24"/>
          <w:szCs w:val="24"/>
        </w:rPr>
        <w:t xml:space="preserve"> </w:t>
      </w:r>
      <w:r w:rsidR="0015393B">
        <w:rPr>
          <w:rFonts w:ascii="Times New Roman" w:hAnsi="Times New Roman"/>
          <w:sz w:val="24"/>
          <w:szCs w:val="24"/>
        </w:rPr>
        <w:t xml:space="preserve">to </w:t>
      </w:r>
      <w:r w:rsidR="000254D3">
        <w:rPr>
          <w:rFonts w:ascii="Times New Roman" w:hAnsi="Times New Roman"/>
          <w:sz w:val="24"/>
          <w:szCs w:val="24"/>
        </w:rPr>
        <w:t xml:space="preserve">implement, </w:t>
      </w:r>
      <w:r w:rsidR="0015393B">
        <w:rPr>
          <w:rFonts w:ascii="Times New Roman" w:hAnsi="Times New Roman"/>
          <w:sz w:val="24"/>
          <w:szCs w:val="24"/>
        </w:rPr>
        <w:t>compile</w:t>
      </w:r>
      <w:r w:rsidR="000254D3">
        <w:rPr>
          <w:rFonts w:ascii="Times New Roman" w:hAnsi="Times New Roman"/>
          <w:sz w:val="24"/>
          <w:szCs w:val="24"/>
        </w:rPr>
        <w:t>,</w:t>
      </w:r>
      <w:r w:rsidR="0015393B">
        <w:rPr>
          <w:rFonts w:ascii="Times New Roman" w:hAnsi="Times New Roman"/>
          <w:sz w:val="24"/>
          <w:szCs w:val="24"/>
        </w:rPr>
        <w:t xml:space="preserve"> and summarize the results.  </w:t>
      </w:r>
      <w:r>
        <w:rPr>
          <w:rFonts w:ascii="Times New Roman" w:hAnsi="Times New Roman"/>
          <w:sz w:val="24"/>
          <w:szCs w:val="24"/>
        </w:rPr>
        <w:t>The project officer</w:t>
      </w:r>
      <w:r w:rsidR="00A167E7">
        <w:rPr>
          <w:rFonts w:ascii="Times New Roman" w:hAnsi="Times New Roman"/>
          <w:sz w:val="24"/>
          <w:szCs w:val="24"/>
        </w:rPr>
        <w:t xml:space="preserve"> involved in oversight </w:t>
      </w:r>
      <w:r w:rsidR="00252C34">
        <w:rPr>
          <w:rFonts w:ascii="Times New Roman" w:hAnsi="Times New Roman"/>
          <w:sz w:val="24"/>
          <w:szCs w:val="24"/>
        </w:rPr>
        <w:t>will spend an hour consulting and reviewing the data summary</w:t>
      </w:r>
      <w:r w:rsidR="000254D3">
        <w:rPr>
          <w:rFonts w:ascii="Times New Roman" w:hAnsi="Times New Roman"/>
          <w:sz w:val="24"/>
          <w:szCs w:val="24"/>
        </w:rPr>
        <w:t xml:space="preserve"> (GS-14</w:t>
      </w:r>
      <w:r w:rsidR="002D45EC">
        <w:rPr>
          <w:rFonts w:ascii="Times New Roman" w:hAnsi="Times New Roman"/>
          <w:sz w:val="24"/>
          <w:szCs w:val="24"/>
        </w:rPr>
        <w:t xml:space="preserve"> Step 3</w:t>
      </w:r>
      <w:bookmarkStart w:id="0" w:name="_GoBack"/>
      <w:bookmarkEnd w:id="0"/>
      <w:r w:rsidR="000254D3">
        <w:rPr>
          <w:rFonts w:ascii="Times New Roman" w:hAnsi="Times New Roman"/>
          <w:sz w:val="24"/>
          <w:szCs w:val="24"/>
        </w:rPr>
        <w:t>, $</w:t>
      </w:r>
      <w:r w:rsidR="00236621">
        <w:rPr>
          <w:rFonts w:ascii="Times New Roman" w:hAnsi="Times New Roman"/>
          <w:sz w:val="24"/>
          <w:szCs w:val="24"/>
        </w:rPr>
        <w:t>54/</w:t>
      </w:r>
      <w:proofErr w:type="spellStart"/>
      <w:r w:rsidR="00236621">
        <w:rPr>
          <w:rFonts w:ascii="Times New Roman" w:hAnsi="Times New Roman"/>
          <w:sz w:val="24"/>
          <w:szCs w:val="24"/>
        </w:rPr>
        <w:t>hr</w:t>
      </w:r>
      <w:proofErr w:type="spellEnd"/>
      <w:r w:rsidR="000254D3">
        <w:rPr>
          <w:rFonts w:ascii="Times New Roman" w:hAnsi="Times New Roman"/>
          <w:sz w:val="24"/>
          <w:szCs w:val="24"/>
        </w:rPr>
        <w:t>)</w:t>
      </w:r>
      <w:r w:rsidR="00252C34">
        <w:rPr>
          <w:rFonts w:ascii="Times New Roman" w:hAnsi="Times New Roman"/>
          <w:sz w:val="24"/>
          <w:szCs w:val="24"/>
        </w:rPr>
        <w:t>.</w:t>
      </w:r>
      <w:r w:rsidR="0030633D">
        <w:rPr>
          <w:rFonts w:ascii="Times New Roman" w:hAnsi="Times New Roman"/>
          <w:sz w:val="24"/>
          <w:szCs w:val="24"/>
        </w:rPr>
        <w:t xml:space="preserve">  The total estimated annualized cost to the government is $</w:t>
      </w:r>
      <w:r w:rsidR="007C7172">
        <w:rPr>
          <w:rFonts w:ascii="Times New Roman" w:hAnsi="Times New Roman"/>
          <w:sz w:val="24"/>
          <w:szCs w:val="24"/>
        </w:rPr>
        <w:t>550</w:t>
      </w:r>
      <w:r w:rsidR="0030633D">
        <w:rPr>
          <w:rFonts w:ascii="Times New Roman" w:hAnsi="Times New Roman"/>
          <w:sz w:val="24"/>
          <w:szCs w:val="24"/>
        </w:rPr>
        <w:t>.</w:t>
      </w:r>
    </w:p>
    <w:p w:rsidR="001879E5" w:rsidRDefault="001879E5">
      <w:pPr>
        <w:tabs>
          <w:tab w:val="left" w:pos="-720"/>
        </w:tabs>
        <w:rPr>
          <w:rFonts w:ascii="Times New Roman" w:hAnsi="Times New Roman"/>
          <w:sz w:val="24"/>
          <w:szCs w:val="24"/>
        </w:rPr>
      </w:pPr>
    </w:p>
    <w:p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pPr>
        <w:tabs>
          <w:tab w:val="left" w:pos="-720"/>
          <w:tab w:val="left" w:pos="44"/>
          <w:tab w:val="left" w:pos="720"/>
          <w:tab w:val="right" w:pos="8732"/>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 xml:space="preserve">This is a new activity under HRSA’s generic clearance and will be included in </w:t>
      </w:r>
      <w:r w:rsidR="00B906CD">
        <w:rPr>
          <w:rFonts w:ascii="Times New Roman" w:hAnsi="Times New Roman"/>
          <w:sz w:val="24"/>
          <w:szCs w:val="24"/>
        </w:rPr>
        <w:lastRenderedPageBreak/>
        <w:t>the total burden currently approved by OMB under OMB Control No. 0915-0212.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RDefault="00176576" w:rsidP="00176576">
      <w:pPr>
        <w:pStyle w:val="NormalSS"/>
        <w:ind w:firstLine="0"/>
        <w:jc w:val="left"/>
        <w:rPr>
          <w:szCs w:val="24"/>
        </w:rPr>
      </w:pPr>
    </w:p>
    <w:p w:rsidR="008F7F5A" w:rsidRDefault="00E57868" w:rsidP="008F7F5A">
      <w:pPr>
        <w:pStyle w:val="NormalSS"/>
        <w:ind w:firstLine="0"/>
        <w:jc w:val="left"/>
        <w:rPr>
          <w:szCs w:val="24"/>
        </w:rPr>
      </w:pPr>
      <w:r>
        <w:rPr>
          <w:szCs w:val="24"/>
        </w:rPr>
        <w:t>Upon approval, t</w:t>
      </w:r>
      <w:r w:rsidR="008F7F5A">
        <w:rPr>
          <w:szCs w:val="24"/>
        </w:rPr>
        <w:t xml:space="preserve">he survey will be administered </w:t>
      </w:r>
      <w:r>
        <w:rPr>
          <w:szCs w:val="24"/>
        </w:rPr>
        <w:t xml:space="preserve">to the 2013 class of trainees </w:t>
      </w:r>
      <w:r w:rsidR="008F7F5A">
        <w:rPr>
          <w:szCs w:val="24"/>
        </w:rPr>
        <w:t>electronically with a</w:t>
      </w:r>
      <w:r w:rsidR="00AF527E">
        <w:rPr>
          <w:szCs w:val="24"/>
        </w:rPr>
        <w:t>n expectation of completion within 2 weeks.</w:t>
      </w:r>
      <w:r w:rsidR="008F7F5A">
        <w:rPr>
          <w:szCs w:val="24"/>
        </w:rPr>
        <w:t xml:space="preserve"> </w:t>
      </w:r>
      <w:r w:rsidR="008F7F5A" w:rsidRPr="004239BD">
        <w:rPr>
          <w:szCs w:val="24"/>
        </w:rPr>
        <w:t xml:space="preserve"> </w:t>
      </w:r>
      <w:r w:rsidR="008F7F5A">
        <w:rPr>
          <w:szCs w:val="24"/>
        </w:rPr>
        <w:t xml:space="preserve">The grantee will summarize information from the survey using descriptive analysis.  </w:t>
      </w:r>
      <w:r w:rsidR="008F7F5A" w:rsidRPr="004239BD">
        <w:rPr>
          <w:szCs w:val="24"/>
        </w:rPr>
        <w:t>Findings will only be used for internal service improvement</w:t>
      </w:r>
      <w:r w:rsidR="008F7F5A">
        <w:rPr>
          <w:szCs w:val="24"/>
        </w:rPr>
        <w:t xml:space="preserve"> and will not be generalized to the public</w:t>
      </w:r>
      <w:r w:rsidR="008F7F5A" w:rsidRPr="004239BD">
        <w:rPr>
          <w:szCs w:val="24"/>
        </w:rPr>
        <w:t>.</w:t>
      </w:r>
      <w:r w:rsidR="008F7F5A">
        <w:rPr>
          <w:szCs w:val="24"/>
        </w:rPr>
        <w:t xml:space="preserve">  </w:t>
      </w:r>
      <w:r w:rsidR="008F7F5A" w:rsidRPr="004239BD">
        <w:rPr>
          <w:szCs w:val="24"/>
        </w:rPr>
        <w:t>There are</w:t>
      </w:r>
      <w:r w:rsidR="008F7F5A">
        <w:rPr>
          <w:szCs w:val="24"/>
        </w:rPr>
        <w:t xml:space="preserve"> no plans for publication of any</w:t>
      </w:r>
      <w:r w:rsidR="008F7F5A" w:rsidRPr="004239BD">
        <w:rPr>
          <w:szCs w:val="24"/>
        </w:rPr>
        <w:t xml:space="preserve"> survey results. </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pPr>
        <w:tabs>
          <w:tab w:val="left" w:pos="-720"/>
          <w:tab w:val="left" w:pos="720"/>
          <w:tab w:val="right" w:pos="8692"/>
        </w:tabs>
        <w:rPr>
          <w:rFonts w:ascii="Times New Roman" w:hAnsi="Times New Roman"/>
          <w:sz w:val="24"/>
          <w:szCs w:val="24"/>
        </w:rPr>
      </w:pPr>
    </w:p>
    <w:p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721134">
      <w:footerReference w:type="default" r:id="rId9"/>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0F7" w:rsidRDefault="008670F7">
      <w:r>
        <w:separator/>
      </w:r>
    </w:p>
  </w:endnote>
  <w:endnote w:type="continuationSeparator" w:id="0">
    <w:p w:rsidR="008670F7" w:rsidRDefault="0086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2D45EC">
      <w:rPr>
        <w:rFonts w:ascii="Times New Roman" w:hAnsi="Times New Roman"/>
        <w:noProof/>
        <w:sz w:val="2"/>
        <w:szCs w:val="2"/>
      </w:rPr>
      <w:t>3</w:t>
    </w:r>
    <w:r>
      <w:rPr>
        <w:rFonts w:ascii="Times New Roman" w:hAnsi="Times New Roman"/>
        <w:sz w:val="2"/>
        <w:szCs w:val="2"/>
      </w:rPr>
      <w:fldChar w:fldCharType="end"/>
    </w:r>
  </w:p>
  <w:p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0F7" w:rsidRDefault="008670F7">
      <w:r>
        <w:separator/>
      </w:r>
    </w:p>
  </w:footnote>
  <w:footnote w:type="continuationSeparator" w:id="0">
    <w:p w:rsidR="008670F7" w:rsidRDefault="00867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254D3"/>
    <w:rsid w:val="0007192E"/>
    <w:rsid w:val="00072B9E"/>
    <w:rsid w:val="00077808"/>
    <w:rsid w:val="000D51E6"/>
    <w:rsid w:val="000E26C2"/>
    <w:rsid w:val="000F2D27"/>
    <w:rsid w:val="000F4A39"/>
    <w:rsid w:val="001017B2"/>
    <w:rsid w:val="00116F07"/>
    <w:rsid w:val="00125121"/>
    <w:rsid w:val="00144B81"/>
    <w:rsid w:val="0015393B"/>
    <w:rsid w:val="00176576"/>
    <w:rsid w:val="001879E5"/>
    <w:rsid w:val="0019133F"/>
    <w:rsid w:val="001D697A"/>
    <w:rsid w:val="001E58D1"/>
    <w:rsid w:val="001F05FA"/>
    <w:rsid w:val="001F78C0"/>
    <w:rsid w:val="00213C9A"/>
    <w:rsid w:val="002279BC"/>
    <w:rsid w:val="00236621"/>
    <w:rsid w:val="00246222"/>
    <w:rsid w:val="00252C34"/>
    <w:rsid w:val="002D2BBC"/>
    <w:rsid w:val="002D45EC"/>
    <w:rsid w:val="002F402D"/>
    <w:rsid w:val="00301BCD"/>
    <w:rsid w:val="0030633D"/>
    <w:rsid w:val="00330C42"/>
    <w:rsid w:val="0033551D"/>
    <w:rsid w:val="00344701"/>
    <w:rsid w:val="00347139"/>
    <w:rsid w:val="003B6A0C"/>
    <w:rsid w:val="003D247F"/>
    <w:rsid w:val="00404E64"/>
    <w:rsid w:val="00406E68"/>
    <w:rsid w:val="004239BD"/>
    <w:rsid w:val="0046323A"/>
    <w:rsid w:val="00472378"/>
    <w:rsid w:val="004B0041"/>
    <w:rsid w:val="004E3605"/>
    <w:rsid w:val="004E3A1F"/>
    <w:rsid w:val="004F33ED"/>
    <w:rsid w:val="00522C38"/>
    <w:rsid w:val="005251FA"/>
    <w:rsid w:val="00531A2A"/>
    <w:rsid w:val="00537117"/>
    <w:rsid w:val="00557C4D"/>
    <w:rsid w:val="0056606F"/>
    <w:rsid w:val="00587151"/>
    <w:rsid w:val="0059777B"/>
    <w:rsid w:val="005B4A77"/>
    <w:rsid w:val="005F7618"/>
    <w:rsid w:val="0061278C"/>
    <w:rsid w:val="00623295"/>
    <w:rsid w:val="0063434A"/>
    <w:rsid w:val="00636E55"/>
    <w:rsid w:val="00642A5E"/>
    <w:rsid w:val="00660777"/>
    <w:rsid w:val="00660AF5"/>
    <w:rsid w:val="006E3B33"/>
    <w:rsid w:val="00721134"/>
    <w:rsid w:val="007214F6"/>
    <w:rsid w:val="007312BE"/>
    <w:rsid w:val="0075457F"/>
    <w:rsid w:val="00782F66"/>
    <w:rsid w:val="00796F36"/>
    <w:rsid w:val="007A25D0"/>
    <w:rsid w:val="007B2471"/>
    <w:rsid w:val="007C52B1"/>
    <w:rsid w:val="007C7172"/>
    <w:rsid w:val="007D1E4C"/>
    <w:rsid w:val="00815E8B"/>
    <w:rsid w:val="008163BB"/>
    <w:rsid w:val="008165B2"/>
    <w:rsid w:val="00850760"/>
    <w:rsid w:val="008670F7"/>
    <w:rsid w:val="00883937"/>
    <w:rsid w:val="00896384"/>
    <w:rsid w:val="008B2876"/>
    <w:rsid w:val="008C13E2"/>
    <w:rsid w:val="008D1D94"/>
    <w:rsid w:val="008F7F5A"/>
    <w:rsid w:val="009269AF"/>
    <w:rsid w:val="009476DD"/>
    <w:rsid w:val="00972B05"/>
    <w:rsid w:val="00990233"/>
    <w:rsid w:val="009910A4"/>
    <w:rsid w:val="009B68A7"/>
    <w:rsid w:val="009C02B9"/>
    <w:rsid w:val="009D2EC6"/>
    <w:rsid w:val="009D6C07"/>
    <w:rsid w:val="009D73F6"/>
    <w:rsid w:val="00A167E7"/>
    <w:rsid w:val="00A342EB"/>
    <w:rsid w:val="00A4213C"/>
    <w:rsid w:val="00A60207"/>
    <w:rsid w:val="00A91DCD"/>
    <w:rsid w:val="00AE120A"/>
    <w:rsid w:val="00AE1A75"/>
    <w:rsid w:val="00AF527E"/>
    <w:rsid w:val="00B237EB"/>
    <w:rsid w:val="00B37D64"/>
    <w:rsid w:val="00B40D39"/>
    <w:rsid w:val="00B425DD"/>
    <w:rsid w:val="00B51BBC"/>
    <w:rsid w:val="00B54521"/>
    <w:rsid w:val="00B84AE3"/>
    <w:rsid w:val="00B906CD"/>
    <w:rsid w:val="00B93687"/>
    <w:rsid w:val="00BA092C"/>
    <w:rsid w:val="00BA1E23"/>
    <w:rsid w:val="00BC6B01"/>
    <w:rsid w:val="00BC761A"/>
    <w:rsid w:val="00BF3FA7"/>
    <w:rsid w:val="00C22F5A"/>
    <w:rsid w:val="00C26EBB"/>
    <w:rsid w:val="00C50E75"/>
    <w:rsid w:val="00C710C1"/>
    <w:rsid w:val="00C91E67"/>
    <w:rsid w:val="00CA4DB2"/>
    <w:rsid w:val="00CB2B80"/>
    <w:rsid w:val="00CB2E46"/>
    <w:rsid w:val="00CB696F"/>
    <w:rsid w:val="00CD4592"/>
    <w:rsid w:val="00CE4102"/>
    <w:rsid w:val="00D2299E"/>
    <w:rsid w:val="00D26F85"/>
    <w:rsid w:val="00D30A7F"/>
    <w:rsid w:val="00D32AA8"/>
    <w:rsid w:val="00D418D0"/>
    <w:rsid w:val="00D67A56"/>
    <w:rsid w:val="00D90E19"/>
    <w:rsid w:val="00E57868"/>
    <w:rsid w:val="00E95742"/>
    <w:rsid w:val="00F007C3"/>
    <w:rsid w:val="00F0115D"/>
    <w:rsid w:val="00F1420F"/>
    <w:rsid w:val="00F46FFB"/>
    <w:rsid w:val="00F66291"/>
    <w:rsid w:val="00F80C75"/>
    <w:rsid w:val="00FA4FEE"/>
    <w:rsid w:val="00FB18E6"/>
    <w:rsid w:val="00FC259B"/>
    <w:rsid w:val="00FC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19-000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Ashley Hirai</cp:lastModifiedBy>
  <cp:revision>2</cp:revision>
  <dcterms:created xsi:type="dcterms:W3CDTF">2014-07-23T15:52:00Z</dcterms:created>
  <dcterms:modified xsi:type="dcterms:W3CDTF">2014-07-23T15:52:00Z</dcterms:modified>
</cp:coreProperties>
</file>