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1C" w:rsidRDefault="00837D1C" w:rsidP="00E6139A"/>
    <w:p w:rsidR="00F257BB" w:rsidRDefault="00B15406" w:rsidP="00837D1C">
      <w:pPr>
        <w:pStyle w:val="Heading2"/>
      </w:pPr>
      <w:bookmarkStart w:id="0" w:name="_Toc383158058"/>
      <w:bookmarkStart w:id="1" w:name="_GoBack"/>
      <w:bookmarkEnd w:id="1"/>
      <w:r>
        <w:t>Appendix A: Recruitment Language</w:t>
      </w:r>
      <w:bookmarkEnd w:id="0"/>
    </w:p>
    <w:p w:rsidR="00837D1C" w:rsidRDefault="00837D1C" w:rsidP="00837D1C"/>
    <w:p w:rsidR="00837D1C" w:rsidRPr="009F0756" w:rsidRDefault="00837D1C" w:rsidP="00837D1C">
      <w:pPr>
        <w:jc w:val="center"/>
        <w:rPr>
          <w:b/>
        </w:rPr>
      </w:pPr>
      <w:r w:rsidRPr="009F0756">
        <w:rPr>
          <w:b/>
        </w:rPr>
        <w:t>Cognitive Testing Recruitment Language</w:t>
      </w:r>
    </w:p>
    <w:p w:rsidR="00837D1C" w:rsidRDefault="00837D1C" w:rsidP="00837D1C"/>
    <w:p w:rsidR="00837D1C" w:rsidRDefault="00837D1C" w:rsidP="00837D1C">
      <w:r>
        <w:t>Are you thinking about looking for new</w:t>
      </w:r>
      <w:r w:rsidR="00E10BCB">
        <w:t xml:space="preserve"> rental</w:t>
      </w:r>
      <w:r>
        <w:t xml:space="preserve"> housing? Are you currently searching? Or did you move in the last 2 months?</w:t>
      </w:r>
    </w:p>
    <w:p w:rsidR="00837D1C" w:rsidRDefault="00837D1C" w:rsidP="00837D1C">
      <w:r>
        <w:t>Do you have 30 minutes to spare?</w:t>
      </w:r>
    </w:p>
    <w:p w:rsidR="00837D1C" w:rsidRDefault="00837D1C" w:rsidP="00837D1C">
      <w:r>
        <w:t xml:space="preserve">At the Urban Institute, a nonprofit research organization, we are currently conducting new research on how </w:t>
      </w:r>
      <w:r w:rsidR="00E10BCB">
        <w:t>renters in</w:t>
      </w:r>
      <w:r>
        <w:t xml:space="preserve"> the DC Metro area look for housing. We are interested in talking to people who are currently searching for </w:t>
      </w:r>
      <w:r w:rsidR="00E10BCB">
        <w:t xml:space="preserve">rental </w:t>
      </w:r>
      <w:r>
        <w:t xml:space="preserve">housing or who recently searched for </w:t>
      </w:r>
      <w:r w:rsidR="00E10BCB">
        <w:t xml:space="preserve">rental </w:t>
      </w:r>
      <w:r>
        <w:t xml:space="preserve">housing in the District of Columbia, Prince George’s County, Montgomery County, Arlington County, or Fairfax County. </w:t>
      </w:r>
    </w:p>
    <w:p w:rsidR="00837D1C" w:rsidRDefault="00837D1C" w:rsidP="00837D1C">
      <w:r>
        <w:t>We need your help!</w:t>
      </w:r>
    </w:p>
    <w:p w:rsidR="00837D1C" w:rsidRDefault="00837D1C" w:rsidP="00837D1C">
      <w:r>
        <w:t>Participation may include:</w:t>
      </w:r>
    </w:p>
    <w:p w:rsidR="00837D1C" w:rsidRDefault="001E6FCD" w:rsidP="001C4DE1">
      <w:pPr>
        <w:pStyle w:val="ListParagraph"/>
        <w:numPr>
          <w:ilvl w:val="0"/>
          <w:numId w:val="4"/>
        </w:numPr>
        <w:spacing w:line="240" w:lineRule="auto"/>
      </w:pPr>
      <w:r>
        <w:t>A 30-minute phone interview and the possibility of up to 2 additional 20-minute phone calls.</w:t>
      </w:r>
      <w:r w:rsidDel="001E6FCD">
        <w:t xml:space="preserve"> </w:t>
      </w:r>
    </w:p>
    <w:p w:rsidR="00837D1C" w:rsidRDefault="00837D1C" w:rsidP="00837D1C">
      <w:r>
        <w:t>What do I receive?</w:t>
      </w:r>
    </w:p>
    <w:p w:rsidR="00837D1C" w:rsidRDefault="00837D1C" w:rsidP="00837D1C">
      <w:pPr>
        <w:pStyle w:val="ListParagraph"/>
        <w:numPr>
          <w:ilvl w:val="0"/>
          <w:numId w:val="4"/>
        </w:numPr>
        <w:spacing w:line="240" w:lineRule="auto"/>
      </w:pPr>
      <w:r w:rsidRPr="00122523">
        <w:t xml:space="preserve">Up to </w:t>
      </w:r>
      <w:r>
        <w:t>$150</w:t>
      </w:r>
    </w:p>
    <w:p w:rsidR="00837D1C" w:rsidRDefault="00837D1C" w:rsidP="00837D1C"/>
    <w:p w:rsidR="00837D1C" w:rsidRDefault="00837D1C" w:rsidP="00837D1C">
      <w:r>
        <w:t>To learn more about participating in this study, please call:</w:t>
      </w:r>
    </w:p>
    <w:p w:rsidR="00837D1C" w:rsidRDefault="00837D1C" w:rsidP="00837D1C">
      <w:r>
        <w:t>(XXX) XXXX-XXXX</w:t>
      </w:r>
    </w:p>
    <w:p w:rsidR="00837D1C" w:rsidRDefault="00837D1C" w:rsidP="00837D1C"/>
    <w:p w:rsidR="00837D1C" w:rsidRDefault="00837D1C" w:rsidP="00837D1C">
      <w:r>
        <w:t>Your participation is voluntary. All of your responses will be kept confidential. We will never release your name or any other individually identifying information.</w:t>
      </w:r>
    </w:p>
    <w:p w:rsidR="00837D1C" w:rsidRDefault="00837D1C" w:rsidP="00837D1C"/>
    <w:p w:rsidR="00837D1C" w:rsidRDefault="00837D1C" w:rsidP="00837D1C">
      <w:r>
        <w:t xml:space="preserve">This project is funded by the U.S. Department of Housing and Urban Development. </w:t>
      </w:r>
    </w:p>
    <w:p w:rsidR="00837D1C" w:rsidRPr="009F0756" w:rsidRDefault="00837D1C" w:rsidP="00837D1C"/>
    <w:p w:rsidR="00837D1C" w:rsidRPr="00837D1C" w:rsidRDefault="00837D1C" w:rsidP="00837D1C"/>
    <w:sectPr w:rsidR="00837D1C" w:rsidRPr="00837D1C" w:rsidSect="00837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9D" w:rsidRDefault="0088639D" w:rsidP="00151CF4">
      <w:pPr>
        <w:spacing w:after="0" w:line="240" w:lineRule="auto"/>
      </w:pPr>
      <w:r>
        <w:separator/>
      </w:r>
    </w:p>
  </w:endnote>
  <w:endnote w:type="continuationSeparator" w:id="0">
    <w:p w:rsidR="0088639D" w:rsidRDefault="0088639D" w:rsidP="0015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1B" w:rsidRDefault="001F13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D1C" w:rsidRDefault="00837D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DFA">
      <w:rPr>
        <w:noProof/>
      </w:rPr>
      <w:t>1</w:t>
    </w:r>
    <w:r>
      <w:rPr>
        <w:noProof/>
      </w:rPr>
      <w:fldChar w:fldCharType="end"/>
    </w:r>
  </w:p>
  <w:p w:rsidR="00837D1C" w:rsidRDefault="00837D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1B" w:rsidRDefault="001F1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9D" w:rsidRDefault="0088639D" w:rsidP="00151CF4">
      <w:pPr>
        <w:spacing w:after="0" w:line="240" w:lineRule="auto"/>
      </w:pPr>
      <w:r>
        <w:separator/>
      </w:r>
    </w:p>
  </w:footnote>
  <w:footnote w:type="continuationSeparator" w:id="0">
    <w:p w:rsidR="0088639D" w:rsidRDefault="0088639D" w:rsidP="0015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1B" w:rsidRDefault="001F1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1B" w:rsidRDefault="001F13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1B" w:rsidRDefault="001F13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6BA"/>
    <w:multiLevelType w:val="hybridMultilevel"/>
    <w:tmpl w:val="6B60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C4B7A"/>
    <w:multiLevelType w:val="hybridMultilevel"/>
    <w:tmpl w:val="0DB4F56C"/>
    <w:lvl w:ilvl="0" w:tplc="3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E3755B"/>
    <w:multiLevelType w:val="hybridMultilevel"/>
    <w:tmpl w:val="C6C2A4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F24D2"/>
    <w:multiLevelType w:val="hybridMultilevel"/>
    <w:tmpl w:val="9C5E7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79"/>
    <w:rsid w:val="0001715A"/>
    <w:rsid w:val="0004400C"/>
    <w:rsid w:val="00051419"/>
    <w:rsid w:val="00095129"/>
    <w:rsid w:val="000C2EB1"/>
    <w:rsid w:val="000C6EF1"/>
    <w:rsid w:val="000F7105"/>
    <w:rsid w:val="00126A11"/>
    <w:rsid w:val="001400A2"/>
    <w:rsid w:val="00142E21"/>
    <w:rsid w:val="00151CF4"/>
    <w:rsid w:val="001642CB"/>
    <w:rsid w:val="001A309C"/>
    <w:rsid w:val="001B5E0C"/>
    <w:rsid w:val="001C4DE1"/>
    <w:rsid w:val="001D74BA"/>
    <w:rsid w:val="001E6FCD"/>
    <w:rsid w:val="001E73A4"/>
    <w:rsid w:val="001F131B"/>
    <w:rsid w:val="002379F4"/>
    <w:rsid w:val="002446DB"/>
    <w:rsid w:val="0039159A"/>
    <w:rsid w:val="003B72D8"/>
    <w:rsid w:val="003B7D41"/>
    <w:rsid w:val="003E6D87"/>
    <w:rsid w:val="0047391D"/>
    <w:rsid w:val="004A3688"/>
    <w:rsid w:val="004D7493"/>
    <w:rsid w:val="004F157F"/>
    <w:rsid w:val="00577900"/>
    <w:rsid w:val="005A017B"/>
    <w:rsid w:val="005B1F8B"/>
    <w:rsid w:val="005B284B"/>
    <w:rsid w:val="005C324C"/>
    <w:rsid w:val="00603DC2"/>
    <w:rsid w:val="0069786D"/>
    <w:rsid w:val="006A3BCF"/>
    <w:rsid w:val="006D5BF6"/>
    <w:rsid w:val="006E4B17"/>
    <w:rsid w:val="006F7FDE"/>
    <w:rsid w:val="00704279"/>
    <w:rsid w:val="00711F1E"/>
    <w:rsid w:val="007222CF"/>
    <w:rsid w:val="0075589B"/>
    <w:rsid w:val="0081359C"/>
    <w:rsid w:val="0081777D"/>
    <w:rsid w:val="008262A0"/>
    <w:rsid w:val="008306A6"/>
    <w:rsid w:val="0083074E"/>
    <w:rsid w:val="00837D1C"/>
    <w:rsid w:val="0088639D"/>
    <w:rsid w:val="008F2BCF"/>
    <w:rsid w:val="0091491E"/>
    <w:rsid w:val="00923518"/>
    <w:rsid w:val="0095461B"/>
    <w:rsid w:val="0099195C"/>
    <w:rsid w:val="009B3D7E"/>
    <w:rsid w:val="009B54AD"/>
    <w:rsid w:val="009B740A"/>
    <w:rsid w:val="009C5803"/>
    <w:rsid w:val="009E7AEB"/>
    <w:rsid w:val="009F4C30"/>
    <w:rsid w:val="00AA7545"/>
    <w:rsid w:val="00AD0794"/>
    <w:rsid w:val="00AD6FF8"/>
    <w:rsid w:val="00B15406"/>
    <w:rsid w:val="00B2294B"/>
    <w:rsid w:val="00B77DFA"/>
    <w:rsid w:val="00BB1FB3"/>
    <w:rsid w:val="00BC3D4F"/>
    <w:rsid w:val="00BD24EC"/>
    <w:rsid w:val="00C24C46"/>
    <w:rsid w:val="00C36F93"/>
    <w:rsid w:val="00C547AB"/>
    <w:rsid w:val="00C729D8"/>
    <w:rsid w:val="00C819AE"/>
    <w:rsid w:val="00C81BA8"/>
    <w:rsid w:val="00CA6E21"/>
    <w:rsid w:val="00D04B99"/>
    <w:rsid w:val="00D308C8"/>
    <w:rsid w:val="00D3092C"/>
    <w:rsid w:val="00D320A8"/>
    <w:rsid w:val="00D47247"/>
    <w:rsid w:val="00D77C63"/>
    <w:rsid w:val="00DA4700"/>
    <w:rsid w:val="00DD7517"/>
    <w:rsid w:val="00E10BCB"/>
    <w:rsid w:val="00E6139A"/>
    <w:rsid w:val="00EA08F1"/>
    <w:rsid w:val="00EA3B5D"/>
    <w:rsid w:val="00EE2D61"/>
    <w:rsid w:val="00F03733"/>
    <w:rsid w:val="00F03785"/>
    <w:rsid w:val="00F176A0"/>
    <w:rsid w:val="00F257BB"/>
    <w:rsid w:val="00F4029B"/>
    <w:rsid w:val="00FB7094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B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2D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2D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2D6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E2D6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E2D6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E2D61"/>
    <w:rPr>
      <w:rFonts w:ascii="Cambria" w:hAnsi="Cambria" w:cs="Times New Roman"/>
      <w:b/>
      <w:bCs/>
      <w:color w:val="4F81BD"/>
    </w:rPr>
  </w:style>
  <w:style w:type="paragraph" w:styleId="FootnoteText">
    <w:name w:val="footnote text"/>
    <w:basedOn w:val="Normal"/>
    <w:link w:val="FootnoteTextChar"/>
    <w:uiPriority w:val="99"/>
    <w:rsid w:val="00151C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1C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151CF4"/>
    <w:rPr>
      <w:rFonts w:cs="Times New Roman"/>
      <w:vertAlign w:val="superscript"/>
    </w:rPr>
  </w:style>
  <w:style w:type="character" w:styleId="Hyperlink">
    <w:name w:val="Hyperlink"/>
    <w:uiPriority w:val="99"/>
    <w:rsid w:val="00F176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6A0"/>
    <w:pPr>
      <w:spacing w:after="0"/>
      <w:ind w:left="720"/>
      <w:contextualSpacing/>
    </w:pPr>
  </w:style>
  <w:style w:type="table" w:styleId="TableGrid">
    <w:name w:val="Table Grid"/>
    <w:basedOn w:val="TableNormal"/>
    <w:uiPriority w:val="99"/>
    <w:rsid w:val="0060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306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306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6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306A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306A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3D7E"/>
    <w:pPr>
      <w:outlineLvl w:val="9"/>
    </w:pPr>
    <w:rPr>
      <w:rFonts w:eastAsia="MS Gothic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9B3D7E"/>
  </w:style>
  <w:style w:type="paragraph" w:styleId="TOC2">
    <w:name w:val="toc 2"/>
    <w:basedOn w:val="Normal"/>
    <w:next w:val="Normal"/>
    <w:autoRedefine/>
    <w:uiPriority w:val="39"/>
    <w:locked/>
    <w:rsid w:val="009B3D7E"/>
    <w:pPr>
      <w:ind w:left="220"/>
    </w:pPr>
  </w:style>
  <w:style w:type="paragraph" w:styleId="TOC3">
    <w:name w:val="toc 3"/>
    <w:basedOn w:val="Normal"/>
    <w:next w:val="Normal"/>
    <w:autoRedefine/>
    <w:uiPriority w:val="39"/>
    <w:locked/>
    <w:rsid w:val="009B3D7E"/>
    <w:pPr>
      <w:ind w:left="440"/>
    </w:pPr>
  </w:style>
  <w:style w:type="paragraph" w:styleId="Header">
    <w:name w:val="header"/>
    <w:basedOn w:val="Normal"/>
    <w:link w:val="HeaderChar"/>
    <w:uiPriority w:val="99"/>
    <w:unhideWhenUsed/>
    <w:rsid w:val="00837D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D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7D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D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B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2D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2D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2D6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E2D6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E2D6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E2D61"/>
    <w:rPr>
      <w:rFonts w:ascii="Cambria" w:hAnsi="Cambria" w:cs="Times New Roman"/>
      <w:b/>
      <w:bCs/>
      <w:color w:val="4F81BD"/>
    </w:rPr>
  </w:style>
  <w:style w:type="paragraph" w:styleId="FootnoteText">
    <w:name w:val="footnote text"/>
    <w:basedOn w:val="Normal"/>
    <w:link w:val="FootnoteTextChar"/>
    <w:uiPriority w:val="99"/>
    <w:rsid w:val="00151C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1C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151CF4"/>
    <w:rPr>
      <w:rFonts w:cs="Times New Roman"/>
      <w:vertAlign w:val="superscript"/>
    </w:rPr>
  </w:style>
  <w:style w:type="character" w:styleId="Hyperlink">
    <w:name w:val="Hyperlink"/>
    <w:uiPriority w:val="99"/>
    <w:rsid w:val="00F176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6A0"/>
    <w:pPr>
      <w:spacing w:after="0"/>
      <w:ind w:left="720"/>
      <w:contextualSpacing/>
    </w:pPr>
  </w:style>
  <w:style w:type="table" w:styleId="TableGrid">
    <w:name w:val="Table Grid"/>
    <w:basedOn w:val="TableNormal"/>
    <w:uiPriority w:val="99"/>
    <w:rsid w:val="0060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306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306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6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306A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306A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3D7E"/>
    <w:pPr>
      <w:outlineLvl w:val="9"/>
    </w:pPr>
    <w:rPr>
      <w:rFonts w:eastAsia="MS Gothic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9B3D7E"/>
  </w:style>
  <w:style w:type="paragraph" w:styleId="TOC2">
    <w:name w:val="toc 2"/>
    <w:basedOn w:val="Normal"/>
    <w:next w:val="Normal"/>
    <w:autoRedefine/>
    <w:uiPriority w:val="39"/>
    <w:locked/>
    <w:rsid w:val="009B3D7E"/>
    <w:pPr>
      <w:ind w:left="220"/>
    </w:pPr>
  </w:style>
  <w:style w:type="paragraph" w:styleId="TOC3">
    <w:name w:val="toc 3"/>
    <w:basedOn w:val="Normal"/>
    <w:next w:val="Normal"/>
    <w:autoRedefine/>
    <w:uiPriority w:val="39"/>
    <w:locked/>
    <w:rsid w:val="009B3D7E"/>
    <w:pPr>
      <w:ind w:left="440"/>
    </w:pPr>
  </w:style>
  <w:style w:type="paragraph" w:styleId="Header">
    <w:name w:val="header"/>
    <w:basedOn w:val="Normal"/>
    <w:link w:val="HeaderChar"/>
    <w:uiPriority w:val="99"/>
    <w:unhideWhenUsed/>
    <w:rsid w:val="00837D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D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7D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D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0D97-7737-4820-9549-8CC4BEEF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Search Process for Racial/Ethnic Minorities</vt:lpstr>
    </vt:vector>
  </TitlesOfParts>
  <Company>The Urban Institute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Search Process for Racial/Ethnic Minorities</dc:title>
  <dc:creator>Luna, Jessica</dc:creator>
  <cp:lastModifiedBy>Judson L. James</cp:lastModifiedBy>
  <cp:revision>3</cp:revision>
  <cp:lastPrinted>2014-06-09T14:04:00Z</cp:lastPrinted>
  <dcterms:created xsi:type="dcterms:W3CDTF">2014-12-22T23:07:00Z</dcterms:created>
  <dcterms:modified xsi:type="dcterms:W3CDTF">2014-12-22T23:08:00Z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-67579014</vt:i4>
  </property>
  <property fmtid="{D5CDD505-2E9C-101B-9397-08002B2CF9AE}" pid="4" name="_EmailSubject">
    <vt:lpwstr>OMB package - Housing Search Process</vt:lpwstr>
  </property>
  <property fmtid="{D5CDD505-2E9C-101B-9397-08002B2CF9AE}" pid="5" name="_AuthorEmail">
    <vt:lpwstr>Judson.L.James@hud.gov</vt:lpwstr>
  </property>
  <property fmtid="{D5CDD505-2E9C-101B-9397-08002B2CF9AE}" pid="6" name="_AuthorEmailDisplayName">
    <vt:lpwstr>James, Judson L</vt:lpwstr>
  </property>
</Properties>
</file>