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24F" w:rsidRDefault="00E7324F" w:rsidP="00E7324F">
      <w:pPr>
        <w:spacing w:after="0" w:line="240" w:lineRule="auto"/>
        <w:jc w:val="center"/>
        <w:rPr>
          <w:rFonts w:cstheme="minorHAnsi"/>
          <w:b/>
          <w:sz w:val="28"/>
          <w:szCs w:val="28"/>
          <w:u w:val="single"/>
        </w:rPr>
      </w:pPr>
      <w:bookmarkStart w:id="0" w:name="_GoBack"/>
      <w:bookmarkEnd w:id="0"/>
      <w:r w:rsidRPr="00E7324F">
        <w:rPr>
          <w:rFonts w:cstheme="minorHAnsi"/>
          <w:b/>
          <w:sz w:val="28"/>
          <w:u w:val="single"/>
        </w:rPr>
        <w:t xml:space="preserve">Generic Clearance </w:t>
      </w:r>
      <w:r w:rsidRPr="00E7324F">
        <w:rPr>
          <w:rFonts w:cstheme="minorHAnsi"/>
          <w:b/>
          <w:sz w:val="28"/>
          <w:szCs w:val="28"/>
          <w:u w:val="single"/>
        </w:rPr>
        <w:t>for Challenge and Competition Solicitations</w:t>
      </w:r>
    </w:p>
    <w:p w:rsidR="00E7324F" w:rsidRPr="00E7324F" w:rsidRDefault="00E7324F" w:rsidP="00E7324F">
      <w:pPr>
        <w:spacing w:after="0" w:line="240" w:lineRule="auto"/>
        <w:jc w:val="center"/>
        <w:rPr>
          <w:b/>
          <w:sz w:val="28"/>
          <w:szCs w:val="28"/>
          <w:u w:val="single"/>
        </w:rPr>
      </w:pPr>
      <w:r>
        <w:rPr>
          <w:rFonts w:cstheme="minorHAnsi"/>
          <w:b/>
          <w:sz w:val="28"/>
          <w:szCs w:val="28"/>
          <w:u w:val="single"/>
        </w:rPr>
        <w:t>Request for Approval of Information Collection</w:t>
      </w:r>
    </w:p>
    <w:p w:rsidR="00E7324F" w:rsidRDefault="00E7324F" w:rsidP="00E7324F">
      <w:pPr>
        <w:spacing w:line="240" w:lineRule="auto"/>
        <w:rPr>
          <w:b/>
          <w:sz w:val="24"/>
          <w:szCs w:val="24"/>
        </w:rPr>
      </w:pPr>
    </w:p>
    <w:p w:rsidR="008A4D17" w:rsidRPr="00561606" w:rsidRDefault="00E7324F" w:rsidP="00E7324F">
      <w:pPr>
        <w:spacing w:line="240" w:lineRule="auto"/>
        <w:rPr>
          <w:b/>
          <w:sz w:val="24"/>
          <w:szCs w:val="24"/>
        </w:rPr>
      </w:pPr>
      <w:r>
        <w:rPr>
          <w:b/>
          <w:sz w:val="24"/>
          <w:szCs w:val="24"/>
        </w:rPr>
        <w:t>T</w:t>
      </w:r>
      <w:r w:rsidR="008A4D17" w:rsidRPr="00E7324F">
        <w:rPr>
          <w:b/>
          <w:sz w:val="24"/>
          <w:szCs w:val="24"/>
        </w:rPr>
        <w:t>ITLE OF CHALLENGE/COMPETITION:</w:t>
      </w:r>
      <w:r w:rsidR="006168E3">
        <w:rPr>
          <w:b/>
          <w:sz w:val="24"/>
          <w:szCs w:val="24"/>
        </w:rPr>
        <w:t xml:space="preserve">  </w:t>
      </w:r>
      <w:r w:rsidR="006168E3" w:rsidRPr="00F96789">
        <w:rPr>
          <w:sz w:val="24"/>
          <w:szCs w:val="24"/>
        </w:rPr>
        <w:t>Healthy Behavior Data Challenge</w:t>
      </w:r>
    </w:p>
    <w:p w:rsidR="00E7324F" w:rsidRDefault="00E7324F" w:rsidP="00E7324F">
      <w:pPr>
        <w:spacing w:after="0" w:line="240" w:lineRule="auto"/>
        <w:rPr>
          <w:b/>
          <w:sz w:val="24"/>
          <w:szCs w:val="24"/>
        </w:rPr>
      </w:pPr>
    </w:p>
    <w:p w:rsidR="00EA0B70" w:rsidRPr="00E7324F" w:rsidRDefault="008A4D17" w:rsidP="00E7324F">
      <w:pPr>
        <w:spacing w:after="0" w:line="240" w:lineRule="auto"/>
        <w:rPr>
          <w:b/>
          <w:sz w:val="24"/>
          <w:szCs w:val="24"/>
        </w:rPr>
      </w:pPr>
      <w:r w:rsidRPr="00E7324F">
        <w:rPr>
          <w:b/>
          <w:sz w:val="24"/>
          <w:szCs w:val="24"/>
        </w:rPr>
        <w:t>PROVIDE A BRIEF DESCRIPTION OF THE QUESTIONS THAT PARTICIPANTS WILL BE ASKED TO ANSWE</w:t>
      </w:r>
      <w:r w:rsidR="00EA0B70" w:rsidRPr="00E7324F">
        <w:rPr>
          <w:b/>
          <w:sz w:val="24"/>
          <w:szCs w:val="24"/>
        </w:rPr>
        <w:t>R OR INFORMATION THEY WILL BE ASKED TO PROVIDE:</w:t>
      </w:r>
    </w:p>
    <w:p w:rsidR="00F9738A" w:rsidRPr="00964C3A" w:rsidRDefault="00F9738A" w:rsidP="00F9738A">
      <w:pPr>
        <w:spacing w:before="240"/>
        <w:rPr>
          <w:rFonts w:cs="Segoe UI"/>
        </w:rPr>
      </w:pPr>
      <w:r w:rsidRPr="00964C3A">
        <w:rPr>
          <w:rFonts w:cs="Segoe UI"/>
        </w:rPr>
        <w:t xml:space="preserve">The collection of health data through traditional surveillance modes including telephone and in-person interviewing is becoming increasingly challenging and costly with declines in participation and changes in personal communications. In addition, the self-reported nature of responses particularly in the areas of nutrition, physical activity, sedentary behaviors, and sleep has been a major limitation in these surveillance systems, since self-reported data are subject to under/over reporting and recall bias.  Meanwhile, the advent of new technologies and data sources including wearable devices ( such as: smart watches, activity trackers, sleep monitors, etc.), mobile health applications on smartphones or tablets, and data from social media represents an opportunity to enhance the ability to monitor health-related information and potentially adjust for methodological limitations in traditional self-reported data.  </w:t>
      </w:r>
    </w:p>
    <w:p w:rsidR="0064064F" w:rsidRDefault="00F9738A" w:rsidP="00F9738A">
      <w:pPr>
        <w:spacing w:before="240"/>
        <w:rPr>
          <w:rFonts w:cs="Segoe UI"/>
        </w:rPr>
      </w:pPr>
      <w:r w:rsidRPr="00964C3A">
        <w:rPr>
          <w:rFonts w:cs="Segoe UI"/>
        </w:rPr>
        <w:t xml:space="preserve">This request seeks approval for a </w:t>
      </w:r>
      <w:proofErr w:type="gramStart"/>
      <w:r w:rsidRPr="00964C3A">
        <w:rPr>
          <w:rFonts w:cs="Segoe UI"/>
        </w:rPr>
        <w:t>GenIC</w:t>
      </w:r>
      <w:proofErr w:type="gramEnd"/>
      <w:r w:rsidRPr="00964C3A">
        <w:rPr>
          <w:rFonts w:cs="Segoe UI"/>
        </w:rPr>
        <w:t xml:space="preserve"> approval for subproject The Healthy Behavior Data Challenge. This Challenge competition seeks to identify new ways to address the challenges and limitations of self-reported health surveillance information and tap into the potential of innovative data sources and alternative methodologies for public health surveillance.</w:t>
      </w:r>
    </w:p>
    <w:p w:rsidR="00F9738A" w:rsidRDefault="0064064F" w:rsidP="00F9738A">
      <w:pPr>
        <w:spacing w:before="240"/>
        <w:rPr>
          <w:rFonts w:cs="Segoe UI"/>
        </w:rPr>
      </w:pPr>
      <w:r>
        <w:rPr>
          <w:rFonts w:cs="Segoe UI"/>
        </w:rPr>
        <w:t>The Challenge will be conducte</w:t>
      </w:r>
      <w:r w:rsidR="00880A9A">
        <w:rPr>
          <w:rFonts w:cs="Segoe UI"/>
        </w:rPr>
        <w:t xml:space="preserve">d in two phases.  Phase I is for </w:t>
      </w:r>
      <w:r w:rsidR="00A3680B">
        <w:rPr>
          <w:rFonts w:cs="Segoe UI"/>
        </w:rPr>
        <w:t>ideation and</w:t>
      </w:r>
      <w:r>
        <w:rPr>
          <w:rFonts w:cs="Segoe UI"/>
        </w:rPr>
        <w:t xml:space="preserve"> prototype development.  </w:t>
      </w:r>
      <w:r w:rsidR="00080A4D">
        <w:rPr>
          <w:rFonts w:cs="Segoe UI"/>
        </w:rPr>
        <w:t xml:space="preserve">Participants will propose data sources and approaches for aggregating data from wearable devices, mobile applications and /or social media in the areas of nutrition, physical activity, sedentary behaviors, and/or sleep. </w:t>
      </w:r>
      <w:r>
        <w:rPr>
          <w:rFonts w:cs="Segoe UI"/>
        </w:rPr>
        <w:t xml:space="preserve"> </w:t>
      </w:r>
      <w:r w:rsidR="00316F83">
        <w:rPr>
          <w:rFonts w:cs="Segoe UI"/>
        </w:rPr>
        <w:t xml:space="preserve">Submission requirements are described in the </w:t>
      </w:r>
      <w:r w:rsidR="00316F83" w:rsidRPr="00316F83">
        <w:t>Phase 1 Submission Template</w:t>
      </w:r>
      <w:r w:rsidR="00316F83">
        <w:t>, the List of Submission Requirements attached to this Request for Approval of Information Collection, and the Federal Register Notice.</w:t>
      </w:r>
      <w:r w:rsidR="003B77FF">
        <w:rPr>
          <w:rFonts w:cs="Segoe UI"/>
        </w:rPr>
        <w:t xml:space="preserve">  </w:t>
      </w:r>
      <w:r w:rsidR="00A3680B">
        <w:rPr>
          <w:rFonts w:cs="Segoe UI"/>
        </w:rPr>
        <w:t>In Phase II selected semi-finalists will refine</w:t>
      </w:r>
      <w:r w:rsidR="00080A4D">
        <w:rPr>
          <w:rFonts w:cs="Segoe UI"/>
        </w:rPr>
        <w:t xml:space="preserve"> and test</w:t>
      </w:r>
      <w:r w:rsidR="00A3680B">
        <w:rPr>
          <w:rFonts w:cs="Segoe UI"/>
        </w:rPr>
        <w:t xml:space="preserve"> their </w:t>
      </w:r>
      <w:r w:rsidR="00080A4D">
        <w:rPr>
          <w:rFonts w:cs="Segoe UI"/>
        </w:rPr>
        <w:t xml:space="preserve">proposed approaches and </w:t>
      </w:r>
      <w:r w:rsidR="00A3680B">
        <w:rPr>
          <w:rFonts w:cs="Segoe UI"/>
        </w:rPr>
        <w:t>prototypes</w:t>
      </w:r>
      <w:r w:rsidR="000A36FE">
        <w:rPr>
          <w:rFonts w:cs="Segoe UI"/>
        </w:rPr>
        <w:t>.</w:t>
      </w:r>
      <w:r>
        <w:rPr>
          <w:rFonts w:cs="Segoe UI"/>
        </w:rPr>
        <w:t xml:space="preserve">  </w:t>
      </w:r>
      <w:r w:rsidR="00F9738A" w:rsidRPr="00964C3A">
        <w:rPr>
          <w:rFonts w:cs="Segoe UI"/>
        </w:rPr>
        <w:t xml:space="preserve">  </w:t>
      </w:r>
    </w:p>
    <w:p w:rsidR="00EA0B70" w:rsidRPr="00E7324F" w:rsidRDefault="00EA0B70" w:rsidP="00E7324F">
      <w:pPr>
        <w:spacing w:after="0" w:line="240" w:lineRule="auto"/>
        <w:rPr>
          <w:b/>
          <w:sz w:val="24"/>
          <w:szCs w:val="24"/>
        </w:rPr>
      </w:pPr>
    </w:p>
    <w:p w:rsidR="00522AB0" w:rsidRPr="00E7324F" w:rsidRDefault="00EA0B70" w:rsidP="00E7324F">
      <w:pPr>
        <w:spacing w:line="240" w:lineRule="auto"/>
        <w:rPr>
          <w:b/>
          <w:sz w:val="24"/>
          <w:szCs w:val="24"/>
        </w:rPr>
      </w:pPr>
      <w:r w:rsidRPr="00E7324F">
        <w:rPr>
          <w:b/>
          <w:sz w:val="24"/>
          <w:szCs w:val="24"/>
        </w:rPr>
        <w:t>BURDEN HOURS</w:t>
      </w:r>
      <w:r w:rsidRPr="00E7324F">
        <w:rPr>
          <w:sz w:val="24"/>
          <w:szCs w:val="24"/>
        </w:rPr>
        <w:t xml:space="preserve"> (</w:t>
      </w:r>
      <w:r w:rsidRPr="00E7324F">
        <w:rPr>
          <w:b/>
          <w:sz w:val="24"/>
          <w:szCs w:val="24"/>
        </w:rPr>
        <w:t>Please fill in the table below</w:t>
      </w:r>
      <w:r w:rsidR="00522AB0" w:rsidRPr="00E7324F">
        <w:rPr>
          <w:b/>
          <w:sz w:val="24"/>
          <w:szCs w:val="24"/>
        </w:rPr>
        <w:t>)</w:t>
      </w:r>
      <w:r w:rsidRPr="00E7324F">
        <w:rPr>
          <w:b/>
          <w:sz w:val="24"/>
          <w:szCs w:val="24"/>
        </w:rPr>
        <w:t>:</w:t>
      </w:r>
      <w:r w:rsidR="00522AB0" w:rsidRPr="00E7324F">
        <w:rPr>
          <w:b/>
          <w:sz w:val="24"/>
          <w:szCs w:val="24"/>
        </w:rPr>
        <w:t xml:space="preserve"> </w:t>
      </w:r>
    </w:p>
    <w:tbl>
      <w:tblPr>
        <w:tblW w:w="96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A0B70" w:rsidRPr="00E7324F" w:rsidTr="00F96789">
        <w:trPr>
          <w:trHeight w:val="274"/>
        </w:trPr>
        <w:tc>
          <w:tcPr>
            <w:tcW w:w="5418" w:type="dxa"/>
          </w:tcPr>
          <w:p w:rsidR="00EA0B70" w:rsidRPr="00E7324F" w:rsidRDefault="00EA0B70" w:rsidP="00E7324F">
            <w:pPr>
              <w:spacing w:line="240" w:lineRule="auto"/>
              <w:rPr>
                <w:b/>
                <w:sz w:val="24"/>
                <w:szCs w:val="24"/>
              </w:rPr>
            </w:pPr>
            <w:r w:rsidRPr="00E7324F">
              <w:rPr>
                <w:b/>
                <w:sz w:val="24"/>
                <w:szCs w:val="24"/>
              </w:rPr>
              <w:t xml:space="preserve">Category of Respondent </w:t>
            </w:r>
          </w:p>
        </w:tc>
        <w:tc>
          <w:tcPr>
            <w:tcW w:w="1530" w:type="dxa"/>
          </w:tcPr>
          <w:p w:rsidR="00EA0B70" w:rsidRPr="00E7324F" w:rsidRDefault="00EA0B70" w:rsidP="00E7324F">
            <w:pPr>
              <w:spacing w:line="240" w:lineRule="auto"/>
              <w:rPr>
                <w:b/>
                <w:sz w:val="24"/>
                <w:szCs w:val="24"/>
              </w:rPr>
            </w:pPr>
            <w:r w:rsidRPr="00E7324F">
              <w:rPr>
                <w:b/>
                <w:sz w:val="24"/>
                <w:szCs w:val="24"/>
              </w:rPr>
              <w:t>No. of Respondents</w:t>
            </w:r>
          </w:p>
        </w:tc>
        <w:tc>
          <w:tcPr>
            <w:tcW w:w="1710" w:type="dxa"/>
          </w:tcPr>
          <w:p w:rsidR="00EA0B70" w:rsidRPr="00E7324F" w:rsidRDefault="00EA0B70" w:rsidP="00E7324F">
            <w:pPr>
              <w:spacing w:line="240" w:lineRule="auto"/>
              <w:rPr>
                <w:b/>
                <w:sz w:val="24"/>
                <w:szCs w:val="24"/>
              </w:rPr>
            </w:pPr>
            <w:r w:rsidRPr="00E7324F">
              <w:rPr>
                <w:b/>
                <w:sz w:val="24"/>
                <w:szCs w:val="24"/>
              </w:rPr>
              <w:t>Participation Time</w:t>
            </w:r>
          </w:p>
        </w:tc>
        <w:tc>
          <w:tcPr>
            <w:tcW w:w="1003" w:type="dxa"/>
          </w:tcPr>
          <w:p w:rsidR="00EA0B70" w:rsidRPr="00E7324F" w:rsidRDefault="00EA0B70" w:rsidP="00E7324F">
            <w:pPr>
              <w:spacing w:line="240" w:lineRule="auto"/>
              <w:rPr>
                <w:b/>
                <w:sz w:val="24"/>
                <w:szCs w:val="24"/>
              </w:rPr>
            </w:pPr>
            <w:r w:rsidRPr="00E7324F">
              <w:rPr>
                <w:b/>
                <w:sz w:val="24"/>
                <w:szCs w:val="24"/>
              </w:rPr>
              <w:t>Burden</w:t>
            </w:r>
          </w:p>
        </w:tc>
      </w:tr>
      <w:tr w:rsidR="00EA0B70" w:rsidRPr="00E7324F" w:rsidTr="00F96789">
        <w:trPr>
          <w:trHeight w:val="274"/>
        </w:trPr>
        <w:tc>
          <w:tcPr>
            <w:tcW w:w="5418" w:type="dxa"/>
          </w:tcPr>
          <w:p w:rsidR="00EA0B70" w:rsidRPr="00E7324F" w:rsidRDefault="006168E3" w:rsidP="00DE288F">
            <w:pPr>
              <w:spacing w:line="240" w:lineRule="auto"/>
              <w:rPr>
                <w:sz w:val="24"/>
                <w:szCs w:val="24"/>
              </w:rPr>
            </w:pPr>
            <w:r w:rsidRPr="00FE3605">
              <w:t>Computer and information systems specialists, Statisticians, Data Analysts, Epidemiologists</w:t>
            </w:r>
          </w:p>
        </w:tc>
        <w:tc>
          <w:tcPr>
            <w:tcW w:w="1530" w:type="dxa"/>
          </w:tcPr>
          <w:p w:rsidR="00EA0B70" w:rsidRPr="00E7324F" w:rsidRDefault="006168E3" w:rsidP="00DE288F">
            <w:pPr>
              <w:spacing w:line="240" w:lineRule="auto"/>
              <w:rPr>
                <w:sz w:val="24"/>
                <w:szCs w:val="24"/>
              </w:rPr>
            </w:pPr>
            <w:r>
              <w:rPr>
                <w:sz w:val="24"/>
                <w:szCs w:val="24"/>
              </w:rPr>
              <w:t>100</w:t>
            </w:r>
          </w:p>
        </w:tc>
        <w:tc>
          <w:tcPr>
            <w:tcW w:w="1710" w:type="dxa"/>
          </w:tcPr>
          <w:p w:rsidR="00EA0B70" w:rsidRPr="00E7324F" w:rsidRDefault="006168E3" w:rsidP="00DE288F">
            <w:pPr>
              <w:spacing w:line="240" w:lineRule="auto"/>
              <w:rPr>
                <w:sz w:val="24"/>
                <w:szCs w:val="24"/>
              </w:rPr>
            </w:pPr>
            <w:r>
              <w:rPr>
                <w:sz w:val="24"/>
                <w:szCs w:val="24"/>
              </w:rPr>
              <w:t>1</w:t>
            </w:r>
          </w:p>
        </w:tc>
        <w:tc>
          <w:tcPr>
            <w:tcW w:w="1003" w:type="dxa"/>
          </w:tcPr>
          <w:p w:rsidR="00EA0B70" w:rsidRPr="00E7324F" w:rsidRDefault="006168E3" w:rsidP="00DE288F">
            <w:pPr>
              <w:spacing w:line="240" w:lineRule="auto"/>
              <w:rPr>
                <w:sz w:val="24"/>
                <w:szCs w:val="24"/>
              </w:rPr>
            </w:pPr>
            <w:r>
              <w:rPr>
                <w:sz w:val="24"/>
                <w:szCs w:val="24"/>
              </w:rPr>
              <w:t>100</w:t>
            </w:r>
          </w:p>
        </w:tc>
      </w:tr>
      <w:tr w:rsidR="00EA0B70" w:rsidRPr="00E7324F" w:rsidTr="00F96789">
        <w:trPr>
          <w:trHeight w:val="289"/>
        </w:trPr>
        <w:tc>
          <w:tcPr>
            <w:tcW w:w="5418" w:type="dxa"/>
          </w:tcPr>
          <w:p w:rsidR="00EA0B70" w:rsidRPr="00E7324F" w:rsidRDefault="00EA0B70" w:rsidP="00DE288F">
            <w:pPr>
              <w:spacing w:line="240" w:lineRule="auto"/>
              <w:rPr>
                <w:b/>
                <w:sz w:val="24"/>
                <w:szCs w:val="24"/>
              </w:rPr>
            </w:pPr>
            <w:r w:rsidRPr="00E7324F">
              <w:rPr>
                <w:b/>
                <w:sz w:val="24"/>
                <w:szCs w:val="24"/>
              </w:rPr>
              <w:t>Totals</w:t>
            </w:r>
          </w:p>
        </w:tc>
        <w:tc>
          <w:tcPr>
            <w:tcW w:w="1530" w:type="dxa"/>
          </w:tcPr>
          <w:p w:rsidR="00EA0B70" w:rsidRPr="00E7324F" w:rsidRDefault="006168E3" w:rsidP="00DE288F">
            <w:pPr>
              <w:spacing w:line="240" w:lineRule="auto"/>
              <w:rPr>
                <w:b/>
                <w:sz w:val="24"/>
                <w:szCs w:val="24"/>
              </w:rPr>
            </w:pPr>
            <w:r>
              <w:rPr>
                <w:b/>
                <w:sz w:val="24"/>
                <w:szCs w:val="24"/>
              </w:rPr>
              <w:t>100</w:t>
            </w:r>
          </w:p>
        </w:tc>
        <w:tc>
          <w:tcPr>
            <w:tcW w:w="1710" w:type="dxa"/>
          </w:tcPr>
          <w:p w:rsidR="00EA0B70" w:rsidRPr="00E7324F" w:rsidRDefault="006168E3" w:rsidP="00DE288F">
            <w:pPr>
              <w:spacing w:line="240" w:lineRule="auto"/>
              <w:rPr>
                <w:sz w:val="24"/>
                <w:szCs w:val="24"/>
              </w:rPr>
            </w:pPr>
            <w:r>
              <w:rPr>
                <w:sz w:val="24"/>
                <w:szCs w:val="24"/>
              </w:rPr>
              <w:t>1</w:t>
            </w:r>
          </w:p>
        </w:tc>
        <w:tc>
          <w:tcPr>
            <w:tcW w:w="1003" w:type="dxa"/>
          </w:tcPr>
          <w:p w:rsidR="00EA0B70" w:rsidRPr="00E7324F" w:rsidRDefault="006168E3" w:rsidP="00DE288F">
            <w:pPr>
              <w:spacing w:line="240" w:lineRule="auto"/>
              <w:rPr>
                <w:b/>
                <w:sz w:val="24"/>
                <w:szCs w:val="24"/>
              </w:rPr>
            </w:pPr>
            <w:r>
              <w:rPr>
                <w:b/>
                <w:sz w:val="24"/>
                <w:szCs w:val="24"/>
              </w:rPr>
              <w:t>100</w:t>
            </w:r>
          </w:p>
        </w:tc>
      </w:tr>
    </w:tbl>
    <w:p w:rsidR="00EA0B70" w:rsidRDefault="00EA0B70" w:rsidP="00DE288F">
      <w:pPr>
        <w:spacing w:line="240" w:lineRule="auto"/>
        <w:rPr>
          <w:sz w:val="24"/>
          <w:szCs w:val="24"/>
        </w:rPr>
      </w:pPr>
    </w:p>
    <w:p w:rsidR="001E5D09" w:rsidRPr="00F96789" w:rsidRDefault="0064064F" w:rsidP="00F96789">
      <w:pPr>
        <w:spacing w:before="240"/>
      </w:pPr>
      <w:r>
        <w:rPr>
          <w:b/>
        </w:rPr>
        <w:t>CATEGORY</w:t>
      </w:r>
      <w:r w:rsidRPr="00700F76">
        <w:rPr>
          <w:b/>
        </w:rPr>
        <w:t xml:space="preserve"> OF RESPONDENTS</w:t>
      </w:r>
      <w:r w:rsidRPr="00700F76">
        <w:t xml:space="preserve">: </w:t>
      </w:r>
      <w:r>
        <w:t>The general public; those with background and skill in information technology and data analysis.</w:t>
      </w:r>
    </w:p>
    <w:p w:rsidR="00E7324F" w:rsidRDefault="00E7324F" w:rsidP="00DE288F">
      <w:pPr>
        <w:spacing w:after="0" w:line="240" w:lineRule="auto"/>
        <w:rPr>
          <w:b/>
        </w:rPr>
      </w:pPr>
      <w:r>
        <w:rPr>
          <w:b/>
        </w:rPr>
        <w:t xml:space="preserve">REQUESTED APPROVAL DATE:  </w:t>
      </w:r>
      <w:r w:rsidR="00F9738A">
        <w:rPr>
          <w:b/>
        </w:rPr>
        <w:tab/>
      </w:r>
      <w:r w:rsidR="007A66EA">
        <w:t>As soon as possible</w:t>
      </w:r>
      <w:r w:rsidR="00F9738A" w:rsidRPr="00F96789">
        <w:t>; competition opened 4/28/2017</w:t>
      </w:r>
    </w:p>
    <w:p w:rsidR="00E7324F" w:rsidRDefault="00E7324F" w:rsidP="00DE288F">
      <w:pPr>
        <w:spacing w:after="0" w:line="240" w:lineRule="auto"/>
        <w:rPr>
          <w:u w:val="single"/>
        </w:rPr>
      </w:pPr>
      <w:r>
        <w:rPr>
          <w:b/>
        </w:rPr>
        <w:t xml:space="preserve">NAME OF CONTACT PERSON:  </w:t>
      </w:r>
      <w:r w:rsidR="00F9738A">
        <w:rPr>
          <w:b/>
        </w:rPr>
        <w:tab/>
      </w:r>
      <w:r w:rsidR="00080A4D" w:rsidRPr="00F96789">
        <w:t xml:space="preserve">Dr. </w:t>
      </w:r>
      <w:r w:rsidR="0003282A" w:rsidRPr="002E6276">
        <w:t>Machell Town</w:t>
      </w:r>
    </w:p>
    <w:p w:rsidR="00E7324F" w:rsidRDefault="00E7324F" w:rsidP="00DE288F">
      <w:pPr>
        <w:spacing w:after="0" w:line="240" w:lineRule="auto"/>
        <w:rPr>
          <w:b/>
        </w:rPr>
      </w:pPr>
      <w:r>
        <w:rPr>
          <w:b/>
        </w:rPr>
        <w:t xml:space="preserve">TELEPHONE NUMBER: </w:t>
      </w:r>
      <w:r w:rsidR="00F9738A">
        <w:rPr>
          <w:b/>
        </w:rPr>
        <w:tab/>
      </w:r>
      <w:r w:rsidR="00F9738A">
        <w:rPr>
          <w:b/>
        </w:rPr>
        <w:tab/>
      </w:r>
      <w:r w:rsidR="00F9738A" w:rsidRPr="00F96789">
        <w:t>770.488.4681</w:t>
      </w:r>
    </w:p>
    <w:p w:rsidR="0003282A" w:rsidRDefault="00E7324F" w:rsidP="00DE288F">
      <w:pPr>
        <w:spacing w:after="0" w:line="240" w:lineRule="auto"/>
        <w:rPr>
          <w:b/>
        </w:rPr>
      </w:pPr>
      <w:r>
        <w:rPr>
          <w:b/>
        </w:rPr>
        <w:t xml:space="preserve">NAME OF OFFICE/PROGRAM: </w:t>
      </w:r>
      <w:r w:rsidR="00F9738A">
        <w:rPr>
          <w:b/>
        </w:rPr>
        <w:tab/>
      </w:r>
      <w:r w:rsidR="0003282A">
        <w:t>National Center for Chronic Disease Prevention and Health Promotion</w:t>
      </w:r>
      <w:r w:rsidR="0003282A">
        <w:tab/>
      </w:r>
      <w:r w:rsidR="0003282A">
        <w:tab/>
      </w:r>
      <w:r w:rsidR="0003282A">
        <w:tab/>
      </w:r>
      <w:r w:rsidR="0003282A">
        <w:tab/>
      </w:r>
      <w:r w:rsidR="002E6276">
        <w:tab/>
      </w:r>
      <w:r w:rsidR="0003282A">
        <w:t>Centers for Disease Control and Prevention</w:t>
      </w:r>
    </w:p>
    <w:p w:rsidR="006168E3" w:rsidRDefault="006168E3">
      <w:pPr>
        <w:spacing w:before="240"/>
      </w:pPr>
    </w:p>
    <w:p w:rsidR="006168E3" w:rsidRPr="00DE288F" w:rsidRDefault="006168E3" w:rsidP="000A2E18">
      <w:pPr>
        <w:rPr>
          <w:sz w:val="24"/>
          <w:szCs w:val="24"/>
        </w:rPr>
      </w:pPr>
    </w:p>
    <w:p w:rsidR="001E5D09" w:rsidRDefault="001E5D09">
      <w:pPr>
        <w:rPr>
          <w:sz w:val="24"/>
          <w:szCs w:val="24"/>
        </w:rPr>
      </w:pPr>
      <w:r>
        <w:rPr>
          <w:sz w:val="24"/>
          <w:szCs w:val="24"/>
        </w:rPr>
        <w:br w:type="page"/>
      </w:r>
    </w:p>
    <w:p w:rsidR="001E5D09" w:rsidRDefault="001E5D09" w:rsidP="001E5D09">
      <w:pPr>
        <w:pStyle w:val="Heading2"/>
        <w:tabs>
          <w:tab w:val="left" w:pos="900"/>
        </w:tabs>
        <w:ind w:right="-187"/>
        <w:jc w:val="center"/>
      </w:pPr>
      <w:r w:rsidRPr="00E7324F">
        <w:rPr>
          <w:rFonts w:asciiTheme="minorHAnsi" w:hAnsiTheme="minorHAnsi" w:cstheme="minorHAnsi"/>
        </w:rPr>
        <w:lastRenderedPageBreak/>
        <w:t xml:space="preserve">Instructions for completing </w:t>
      </w:r>
      <w:r>
        <w:rPr>
          <w:rFonts w:asciiTheme="minorHAnsi" w:hAnsiTheme="minorHAnsi" w:cstheme="minorHAnsi"/>
        </w:rPr>
        <w:t xml:space="preserve">a </w:t>
      </w:r>
      <w:r w:rsidRPr="00E7324F">
        <w:rPr>
          <w:rFonts w:asciiTheme="minorHAnsi" w:hAnsiTheme="minorHAnsi" w:cstheme="minorHAnsi"/>
        </w:rPr>
        <w:t>Request for Approval under the Generic Clearance for Challenge and Competition</w:t>
      </w:r>
      <w:r>
        <w:rPr>
          <w:rFonts w:asciiTheme="minorHAnsi" w:hAnsiTheme="minorHAnsi" w:cstheme="minorHAnsi"/>
        </w:rPr>
        <w:t xml:space="preserve"> Solicitations</w:t>
      </w:r>
      <w:r w:rsidRPr="00B57827">
        <w:rPr>
          <w:b w:val="0"/>
        </w:rPr>
        <w:t xml:space="preserve"> </w:t>
      </w:r>
    </w:p>
    <w:p w:rsidR="001E5D09" w:rsidRDefault="001E5D09" w:rsidP="001E5D09">
      <w:pPr>
        <w:spacing w:after="0" w:line="240" w:lineRule="auto"/>
      </w:pPr>
      <w:r>
        <w:rPr>
          <w:noProof/>
        </w:rPr>
        <mc:AlternateContent>
          <mc:Choice Requires="wps">
            <w:drawing>
              <wp:anchor distT="0" distB="0" distL="114300" distR="114300" simplePos="0" relativeHeight="251663360" behindDoc="0" locked="0" layoutInCell="0" allowOverlap="1" wp14:anchorId="1600020E" wp14:editId="195B940D">
                <wp:simplePos x="0" y="0"/>
                <wp:positionH relativeFrom="column">
                  <wp:posOffset>0</wp:posOffset>
                </wp:positionH>
                <wp:positionV relativeFrom="paragraph">
                  <wp:posOffset>0</wp:posOffset>
                </wp:positionV>
                <wp:extent cx="5943600" cy="0"/>
                <wp:effectExtent l="9525" t="12065" r="9525" b="1651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B8C2AC"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MX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tajMXEgIAACkE&#10;AAAOAAAAAAAAAAAAAAAAAC4CAABkcnMvZTJvRG9jLnhtbFBLAQItABQABgAIAAAAIQB08l201gAA&#10;AAIBAAAPAAAAAAAAAAAAAAAAAGwEAABkcnMvZG93bnJldi54bWxQSwUGAAAAAAQABADzAAAAbwUA&#10;AAAA&#10;" o:allowincell="f" strokeweight="1.5pt"/>
            </w:pict>
          </mc:Fallback>
        </mc:AlternateContent>
      </w:r>
    </w:p>
    <w:p w:rsidR="001E5D09" w:rsidRDefault="001E5D09" w:rsidP="001E5D09">
      <w:pPr>
        <w:spacing w:after="0" w:line="240" w:lineRule="auto"/>
        <w:rPr>
          <w:sz w:val="24"/>
          <w:szCs w:val="24"/>
        </w:rPr>
      </w:pPr>
      <w:r w:rsidRPr="00E7324F">
        <w:rPr>
          <w:sz w:val="24"/>
          <w:szCs w:val="24"/>
        </w:rPr>
        <w:t>These instructions are specific for a challenge util</w:t>
      </w:r>
      <w:r>
        <w:rPr>
          <w:sz w:val="24"/>
          <w:szCs w:val="24"/>
        </w:rPr>
        <w:t>i</w:t>
      </w:r>
      <w:r w:rsidRPr="00E7324F">
        <w:rPr>
          <w:sz w:val="24"/>
          <w:szCs w:val="24"/>
        </w:rPr>
        <w:t>zing the HHS generic clearance (</w:t>
      </w:r>
      <w:r>
        <w:rPr>
          <w:sz w:val="24"/>
          <w:szCs w:val="24"/>
        </w:rPr>
        <w:t>0990-0390</w:t>
      </w:r>
      <w:r w:rsidRPr="00E7324F">
        <w:rPr>
          <w:sz w:val="24"/>
          <w:szCs w:val="24"/>
        </w:rPr>
        <w:t>).  Before running a challenge/competition , if you are asking questions or for information that may be subject to the Paperwork Reduction Act, you must submit th</w:t>
      </w:r>
      <w:r>
        <w:rPr>
          <w:sz w:val="24"/>
          <w:szCs w:val="24"/>
        </w:rPr>
        <w:t>e attached</w:t>
      </w:r>
      <w:r w:rsidRPr="00E7324F">
        <w:rPr>
          <w:sz w:val="24"/>
          <w:szCs w:val="24"/>
        </w:rPr>
        <w:t xml:space="preserve"> form, a copy of the Federal Register notice announcing  the Challenge, and, ideally, a screenshot of the questions that will be asked of the solution providers (as part of their entry)</w:t>
      </w:r>
      <w:r w:rsidRPr="00E7324F">
        <w:rPr>
          <w:rStyle w:val="FootnoteReference"/>
          <w:sz w:val="24"/>
          <w:szCs w:val="24"/>
        </w:rPr>
        <w:footnoteReference w:id="1"/>
      </w:r>
      <w:r w:rsidRPr="00E7324F">
        <w:rPr>
          <w:sz w:val="24"/>
          <w:szCs w:val="24"/>
        </w:rPr>
        <w:t xml:space="preserve">.    </w:t>
      </w:r>
    </w:p>
    <w:p w:rsidR="001E5D09" w:rsidRDefault="001E5D09" w:rsidP="001E5D09">
      <w:pPr>
        <w:spacing w:after="0" w:line="240" w:lineRule="auto"/>
        <w:rPr>
          <w:sz w:val="24"/>
          <w:szCs w:val="24"/>
        </w:rPr>
      </w:pPr>
    </w:p>
    <w:p w:rsidR="001E5D09" w:rsidRDefault="001E5D09" w:rsidP="001E5D09">
      <w:pPr>
        <w:spacing w:after="0" w:line="240" w:lineRule="auto"/>
        <w:rPr>
          <w:b/>
          <w:sz w:val="24"/>
          <w:szCs w:val="24"/>
        </w:rPr>
      </w:pPr>
      <w:r w:rsidRPr="00E7324F">
        <w:rPr>
          <w:b/>
          <w:sz w:val="24"/>
          <w:szCs w:val="24"/>
        </w:rPr>
        <w:t>If you are asking questions or</w:t>
      </w:r>
      <w:r>
        <w:rPr>
          <w:b/>
          <w:sz w:val="24"/>
          <w:szCs w:val="24"/>
        </w:rPr>
        <w:t xml:space="preserve"> you are asking for other</w:t>
      </w:r>
      <w:r w:rsidRPr="00E7324F">
        <w:rPr>
          <w:b/>
          <w:sz w:val="24"/>
          <w:szCs w:val="24"/>
        </w:rPr>
        <w:t xml:space="preserve"> information that OMB has determined is not subject to Paperwork Reduction Act, you do not have to submit this information. Please see the FAQs for more information. </w:t>
      </w:r>
      <w:r>
        <w:rPr>
          <w:b/>
          <w:sz w:val="24"/>
          <w:szCs w:val="24"/>
        </w:rPr>
        <w:t xml:space="preserve"> Upon approval of the use of this generic clearance, a copy shall be submitted along with the Federal Register Notice to challenges@hhs.gov</w:t>
      </w:r>
    </w:p>
    <w:p w:rsidR="001E5D09" w:rsidRDefault="001E5D09" w:rsidP="001E5D09">
      <w:pPr>
        <w:spacing w:line="240" w:lineRule="auto"/>
        <w:rPr>
          <w:sz w:val="24"/>
          <w:szCs w:val="24"/>
          <w:u w:val="single"/>
        </w:rPr>
      </w:pPr>
    </w:p>
    <w:p w:rsidR="001E5D09" w:rsidRDefault="001E5D09" w:rsidP="001E5D09">
      <w:pPr>
        <w:spacing w:line="240" w:lineRule="auto"/>
        <w:rPr>
          <w:sz w:val="24"/>
          <w:szCs w:val="24"/>
          <w:u w:val="single"/>
        </w:rPr>
      </w:pPr>
      <w:r w:rsidRPr="00E7324F">
        <w:rPr>
          <w:sz w:val="24"/>
          <w:szCs w:val="24"/>
          <w:u w:val="single"/>
        </w:rPr>
        <w:t>Instructions for Form</w:t>
      </w:r>
    </w:p>
    <w:p w:rsidR="001E5D09" w:rsidRPr="00E7324F" w:rsidRDefault="001E5D09" w:rsidP="001E5D09">
      <w:pPr>
        <w:spacing w:line="240" w:lineRule="auto"/>
        <w:rPr>
          <w:sz w:val="24"/>
          <w:szCs w:val="24"/>
        </w:rPr>
      </w:pPr>
      <w:r w:rsidRPr="00E7324F">
        <w:rPr>
          <w:b/>
          <w:sz w:val="24"/>
          <w:szCs w:val="24"/>
        </w:rPr>
        <w:t>TITLE OF CHALLENGE OR CONTEST:</w:t>
      </w:r>
      <w:r w:rsidRPr="00E7324F">
        <w:rPr>
          <w:sz w:val="24"/>
          <w:szCs w:val="24"/>
        </w:rPr>
        <w:t xml:space="preserve">  Provide the name of the challenge as it appears in the FR notice and will appear on Challenge.gov (or other platform).</w:t>
      </w:r>
    </w:p>
    <w:p w:rsidR="001E5D09" w:rsidRPr="006B7BD5" w:rsidRDefault="001E5D09" w:rsidP="001E5D09">
      <w:pPr>
        <w:spacing w:line="240" w:lineRule="auto"/>
        <w:rPr>
          <w:sz w:val="20"/>
          <w:szCs w:val="20"/>
        </w:rPr>
      </w:pPr>
      <w:r w:rsidRPr="009E61E5">
        <w:rPr>
          <w:b/>
          <w:sz w:val="24"/>
          <w:szCs w:val="24"/>
        </w:rPr>
        <w:t>PROVIDE A BRIEF DESCRIPTION OF THE QUESTIONS THAT PARTICIPANTS WILL BE ASKED TO ANSWER OR INFORMATION THEY WILL BE ASKED TO PROVIDE</w:t>
      </w:r>
      <w:r>
        <w:rPr>
          <w:b/>
          <w:sz w:val="24"/>
          <w:szCs w:val="24"/>
        </w:rPr>
        <w:t xml:space="preserve">: </w:t>
      </w:r>
      <w:r>
        <w:rPr>
          <w:sz w:val="24"/>
          <w:szCs w:val="24"/>
        </w:rPr>
        <w:t xml:space="preserve">A short description will be sufficient. (e.g., </w:t>
      </w:r>
      <w:proofErr w:type="gramStart"/>
      <w:r>
        <w:rPr>
          <w:sz w:val="24"/>
          <w:szCs w:val="24"/>
        </w:rPr>
        <w:t>We</w:t>
      </w:r>
      <w:proofErr w:type="gramEnd"/>
      <w:r>
        <w:rPr>
          <w:sz w:val="24"/>
          <w:szCs w:val="24"/>
        </w:rPr>
        <w:t xml:space="preserve"> will be requesting information on pending patents and basic demographic information, such as race, age, and gender with each submission.)</w:t>
      </w:r>
    </w:p>
    <w:p w:rsidR="001E5D09" w:rsidRPr="00DE288F" w:rsidRDefault="001E5D09" w:rsidP="001E5D09">
      <w:pPr>
        <w:spacing w:line="240" w:lineRule="auto"/>
        <w:rPr>
          <w:b/>
          <w:sz w:val="24"/>
          <w:szCs w:val="24"/>
        </w:rPr>
      </w:pPr>
      <w:r w:rsidRPr="00885F7B">
        <w:rPr>
          <w:b/>
          <w:sz w:val="24"/>
          <w:szCs w:val="24"/>
        </w:rPr>
        <w:t>BURDEN HOURS:</w:t>
      </w:r>
    </w:p>
    <w:p w:rsidR="001E5D09" w:rsidRPr="00E7324F" w:rsidRDefault="001E5D09" w:rsidP="001E5D09">
      <w:pPr>
        <w:spacing w:line="240" w:lineRule="auto"/>
        <w:rPr>
          <w:sz w:val="24"/>
          <w:szCs w:val="24"/>
        </w:rPr>
      </w:pPr>
      <w:r w:rsidRPr="00E7324F">
        <w:rPr>
          <w:b/>
          <w:sz w:val="24"/>
          <w:szCs w:val="24"/>
        </w:rPr>
        <w:t xml:space="preserve">Category of Respondents:  </w:t>
      </w:r>
      <w:r w:rsidRPr="00E7324F">
        <w:rPr>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1E5D09" w:rsidRPr="00E7324F" w:rsidRDefault="001E5D09" w:rsidP="001E5D09">
      <w:pPr>
        <w:spacing w:line="240" w:lineRule="auto"/>
        <w:rPr>
          <w:sz w:val="24"/>
          <w:szCs w:val="24"/>
        </w:rPr>
      </w:pPr>
      <w:r w:rsidRPr="00E7324F">
        <w:rPr>
          <w:b/>
          <w:sz w:val="24"/>
          <w:szCs w:val="24"/>
        </w:rPr>
        <w:t>No. of Respondents:</w:t>
      </w:r>
      <w:r w:rsidRPr="00E7324F">
        <w:rPr>
          <w:sz w:val="24"/>
          <w:szCs w:val="24"/>
        </w:rPr>
        <w:t xml:space="preserve">  Provide an estimate of the Number of </w:t>
      </w:r>
      <w:r>
        <w:rPr>
          <w:sz w:val="24"/>
          <w:szCs w:val="24"/>
        </w:rPr>
        <w:t>entries</w:t>
      </w:r>
      <w:r w:rsidRPr="00E7324F">
        <w:rPr>
          <w:sz w:val="24"/>
          <w:szCs w:val="24"/>
        </w:rPr>
        <w:t>.</w:t>
      </w:r>
    </w:p>
    <w:p w:rsidR="005314FF" w:rsidRDefault="001E5D09" w:rsidP="001E5D09">
      <w:pPr>
        <w:spacing w:line="240" w:lineRule="auto"/>
        <w:rPr>
          <w:sz w:val="24"/>
          <w:szCs w:val="24"/>
        </w:rPr>
      </w:pPr>
      <w:r w:rsidRPr="00E7324F">
        <w:rPr>
          <w:b/>
          <w:sz w:val="24"/>
          <w:szCs w:val="24"/>
        </w:rPr>
        <w:t xml:space="preserve">Participation Time:  </w:t>
      </w:r>
      <w:r w:rsidRPr="00E7324F">
        <w:rPr>
          <w:sz w:val="24"/>
          <w:szCs w:val="24"/>
        </w:rPr>
        <w:t>Provide an estimate of the amount of time (in minutes) required for a respondent to p</w:t>
      </w:r>
      <w:r>
        <w:rPr>
          <w:sz w:val="24"/>
          <w:szCs w:val="24"/>
        </w:rPr>
        <w:t>rovide the information</w:t>
      </w:r>
      <w:r w:rsidRPr="00E7324F">
        <w:rPr>
          <w:sz w:val="24"/>
          <w:szCs w:val="24"/>
        </w:rPr>
        <w:t xml:space="preserve"> (e.g</w:t>
      </w:r>
      <w:r>
        <w:rPr>
          <w:sz w:val="24"/>
          <w:szCs w:val="24"/>
        </w:rPr>
        <w:t>.,</w:t>
      </w:r>
      <w:r w:rsidRPr="00E7324F">
        <w:rPr>
          <w:sz w:val="24"/>
          <w:szCs w:val="24"/>
        </w:rPr>
        <w:t xml:space="preserve"> </w:t>
      </w:r>
      <w:r>
        <w:rPr>
          <w:sz w:val="24"/>
          <w:szCs w:val="24"/>
        </w:rPr>
        <w:t>provide information about their pending patents or their demographic information)</w:t>
      </w:r>
    </w:p>
    <w:p w:rsidR="001E5D09" w:rsidRDefault="001E5D09" w:rsidP="001E5D09">
      <w:pPr>
        <w:spacing w:line="240" w:lineRule="auto"/>
        <w:rPr>
          <w:sz w:val="24"/>
          <w:szCs w:val="24"/>
        </w:rPr>
      </w:pPr>
      <w:r w:rsidRPr="00E7324F">
        <w:rPr>
          <w:b/>
          <w:sz w:val="24"/>
          <w:szCs w:val="24"/>
        </w:rPr>
        <w:t>Burden:</w:t>
      </w:r>
      <w:r w:rsidRPr="00E7324F">
        <w:rPr>
          <w:sz w:val="24"/>
          <w:szCs w:val="24"/>
        </w:rPr>
        <w:t xml:space="preserve">  Provide the Annual burden hours:  Multiply the Number of Respondents and the Participation Time then divide by 60.</w:t>
      </w:r>
    </w:p>
    <w:p w:rsidR="001E5D09" w:rsidRDefault="001E5D09" w:rsidP="001E5D09">
      <w:pPr>
        <w:rPr>
          <w:sz w:val="24"/>
          <w:szCs w:val="24"/>
        </w:rPr>
      </w:pPr>
    </w:p>
    <w:p w:rsidR="000A2E18" w:rsidRPr="00DE288F" w:rsidRDefault="000A2E18">
      <w:pPr>
        <w:rPr>
          <w:sz w:val="24"/>
          <w:szCs w:val="24"/>
        </w:rPr>
      </w:pPr>
    </w:p>
    <w:sectPr w:rsidR="000A2E18" w:rsidRPr="00DE288F" w:rsidSect="007B4E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CF3" w:rsidRDefault="00046CF3" w:rsidP="00FE074E">
      <w:pPr>
        <w:spacing w:after="0" w:line="240" w:lineRule="auto"/>
      </w:pPr>
      <w:r>
        <w:separator/>
      </w:r>
    </w:p>
  </w:endnote>
  <w:endnote w:type="continuationSeparator" w:id="0">
    <w:p w:rsidR="00046CF3" w:rsidRDefault="00046CF3" w:rsidP="00FE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CF3" w:rsidRDefault="00046CF3" w:rsidP="00FE074E">
      <w:pPr>
        <w:spacing w:after="0" w:line="240" w:lineRule="auto"/>
      </w:pPr>
      <w:r>
        <w:separator/>
      </w:r>
    </w:p>
  </w:footnote>
  <w:footnote w:type="continuationSeparator" w:id="0">
    <w:p w:rsidR="00046CF3" w:rsidRDefault="00046CF3" w:rsidP="00FE074E">
      <w:pPr>
        <w:spacing w:after="0" w:line="240" w:lineRule="auto"/>
      </w:pPr>
      <w:r>
        <w:continuationSeparator/>
      </w:r>
    </w:p>
  </w:footnote>
  <w:footnote w:id="1">
    <w:p w:rsidR="001E5D09" w:rsidRDefault="001E5D09" w:rsidP="001E5D09">
      <w:r>
        <w:rPr>
          <w:rStyle w:val="FootnoteReference"/>
        </w:rPr>
        <w:footnoteRef/>
      </w:r>
      <w:r>
        <w:t xml:space="preserve"> </w:t>
      </w:r>
      <w:r w:rsidRPr="00FE074E">
        <w:rPr>
          <w:sz w:val="18"/>
          <w:szCs w:val="18"/>
        </w:rPr>
        <w:t>If you are using Challenge.Gov to host the challenge, this task can be accomplished using the ‘preview mode.   If such a screen shot is not yet available, you should submit a list of the questions that will be asked of the solution providers.  The questions should be presented in the same form and order as they will be asked of solution providers.</w:t>
      </w:r>
      <w:r>
        <w:t xml:space="preserve">   </w:t>
      </w:r>
    </w:p>
    <w:p w:rsidR="001E5D09" w:rsidRDefault="001E5D09" w:rsidP="001E5D0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18"/>
    <w:rsid w:val="0003282A"/>
    <w:rsid w:val="00046CF3"/>
    <w:rsid w:val="00054224"/>
    <w:rsid w:val="00065F1D"/>
    <w:rsid w:val="00080A4D"/>
    <w:rsid w:val="000A2E18"/>
    <w:rsid w:val="000A36FE"/>
    <w:rsid w:val="000C3B2E"/>
    <w:rsid w:val="000F4C9D"/>
    <w:rsid w:val="0010353E"/>
    <w:rsid w:val="0016351A"/>
    <w:rsid w:val="001E5D09"/>
    <w:rsid w:val="0023163A"/>
    <w:rsid w:val="002E6276"/>
    <w:rsid w:val="00316F83"/>
    <w:rsid w:val="003B77FF"/>
    <w:rsid w:val="003C47BE"/>
    <w:rsid w:val="003C6EAC"/>
    <w:rsid w:val="003E1B9A"/>
    <w:rsid w:val="00435F78"/>
    <w:rsid w:val="004E3A12"/>
    <w:rsid w:val="00522AB0"/>
    <w:rsid w:val="005314FF"/>
    <w:rsid w:val="00537D3F"/>
    <w:rsid w:val="00561606"/>
    <w:rsid w:val="005645EB"/>
    <w:rsid w:val="00574A1C"/>
    <w:rsid w:val="005F1011"/>
    <w:rsid w:val="006168E3"/>
    <w:rsid w:val="0064064F"/>
    <w:rsid w:val="00687EE7"/>
    <w:rsid w:val="0069180C"/>
    <w:rsid w:val="006B7BD5"/>
    <w:rsid w:val="00712FB3"/>
    <w:rsid w:val="00751156"/>
    <w:rsid w:val="007819FA"/>
    <w:rsid w:val="007A66EA"/>
    <w:rsid w:val="007B34B2"/>
    <w:rsid w:val="007B4E05"/>
    <w:rsid w:val="00805949"/>
    <w:rsid w:val="008558FA"/>
    <w:rsid w:val="00880A9A"/>
    <w:rsid w:val="00885F7B"/>
    <w:rsid w:val="008A4D17"/>
    <w:rsid w:val="0094685B"/>
    <w:rsid w:val="009D1457"/>
    <w:rsid w:val="00A358B1"/>
    <w:rsid w:val="00A3680B"/>
    <w:rsid w:val="00B20FDA"/>
    <w:rsid w:val="00B668A6"/>
    <w:rsid w:val="00C14778"/>
    <w:rsid w:val="00C15B14"/>
    <w:rsid w:val="00CE5456"/>
    <w:rsid w:val="00D27821"/>
    <w:rsid w:val="00D44CEA"/>
    <w:rsid w:val="00D575AF"/>
    <w:rsid w:val="00DE288F"/>
    <w:rsid w:val="00E7324F"/>
    <w:rsid w:val="00E92DE8"/>
    <w:rsid w:val="00EA0B70"/>
    <w:rsid w:val="00EA1811"/>
    <w:rsid w:val="00F660C6"/>
    <w:rsid w:val="00F96789"/>
    <w:rsid w:val="00F9738A"/>
    <w:rsid w:val="00FC162A"/>
    <w:rsid w:val="00FE0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semiHidden/>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semiHidden/>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6B7BD5"/>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semiHidden/>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semiHidden/>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6B7BD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658D-6C38-4ADB-B324-5199F2F0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752</Words>
  <Characters>4289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Windows User</cp:lastModifiedBy>
  <cp:revision>2</cp:revision>
  <cp:lastPrinted>2017-05-12T17:18:00Z</cp:lastPrinted>
  <dcterms:created xsi:type="dcterms:W3CDTF">2017-05-12T21:28:00Z</dcterms:created>
  <dcterms:modified xsi:type="dcterms:W3CDTF">2017-05-12T21:28:00Z</dcterms:modified>
</cp:coreProperties>
</file>