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361" w:rsidRPr="005A0820" w:rsidRDefault="00166684" w:rsidP="00166684">
      <w:pPr>
        <w:spacing w:line="240" w:lineRule="auto"/>
        <w:jc w:val="center"/>
        <w:rPr>
          <w:rFonts w:ascii="Verdana" w:hAnsi="Verdana" w:cs="Times New Roman"/>
          <w:b/>
          <w:color w:val="1F497D" w:themeColor="text2"/>
          <w:sz w:val="24"/>
          <w:szCs w:val="24"/>
        </w:rPr>
      </w:pPr>
      <w:bookmarkStart w:id="0" w:name="_GoBack"/>
      <w:bookmarkEnd w:id="0"/>
      <w:r w:rsidRPr="005A0820">
        <w:rPr>
          <w:rFonts w:ascii="Verdana" w:hAnsi="Verdana" w:cs="Times New Roman"/>
          <w:b/>
          <w:color w:val="1F497D" w:themeColor="text2"/>
          <w:sz w:val="24"/>
          <w:szCs w:val="24"/>
        </w:rPr>
        <w:t>Guidance for the evaluation and triage of contacts of confirmed Ebola virus disease (Ebola) cases for routine or urgent medical concerns, including symptoms compatible with Ebola</w:t>
      </w:r>
    </w:p>
    <w:p w:rsidR="0014381E" w:rsidRPr="00C33866" w:rsidRDefault="008B0413" w:rsidP="0014381E">
      <w:pPr>
        <w:rPr>
          <w:rFonts w:cs="Times New Roman"/>
          <w:sz w:val="24"/>
          <w:szCs w:val="24"/>
        </w:rPr>
      </w:pPr>
      <w:r w:rsidRPr="00C33866">
        <w:rPr>
          <w:rFonts w:cs="Times New Roman"/>
          <w:sz w:val="24"/>
          <w:szCs w:val="24"/>
        </w:rPr>
        <w:t xml:space="preserve">Purpose: </w:t>
      </w:r>
      <w:r w:rsidR="008A0DD0" w:rsidRPr="00C33866">
        <w:rPr>
          <w:rFonts w:cs="Times New Roman"/>
          <w:sz w:val="24"/>
          <w:szCs w:val="24"/>
        </w:rPr>
        <w:t xml:space="preserve">guide </w:t>
      </w:r>
      <w:r w:rsidR="00CB6B49" w:rsidRPr="00C33866">
        <w:rPr>
          <w:rFonts w:cs="Times New Roman"/>
          <w:sz w:val="24"/>
          <w:szCs w:val="24"/>
        </w:rPr>
        <w:t xml:space="preserve">evaluation of </w:t>
      </w:r>
      <w:r w:rsidR="006B1BF1" w:rsidRPr="00C33866">
        <w:rPr>
          <w:rFonts w:cs="Times New Roman"/>
          <w:sz w:val="24"/>
          <w:szCs w:val="24"/>
        </w:rPr>
        <w:t>routine and urgent medical concerns</w:t>
      </w:r>
      <w:r w:rsidR="00CB6B49" w:rsidRPr="00C33866">
        <w:rPr>
          <w:rFonts w:cs="Times New Roman"/>
          <w:sz w:val="24"/>
          <w:szCs w:val="24"/>
        </w:rPr>
        <w:t xml:space="preserve"> in a contact of a person diagnosed with Ebola</w:t>
      </w:r>
    </w:p>
    <w:p w:rsidR="00EF6505" w:rsidRPr="00C33866" w:rsidRDefault="009C459F" w:rsidP="0014381E">
      <w:pPr>
        <w:rPr>
          <w:rFonts w:cs="Times New Roman"/>
          <w:b/>
          <w:sz w:val="24"/>
          <w:szCs w:val="24"/>
        </w:rPr>
      </w:pPr>
      <w:r w:rsidRPr="00C33866">
        <w:rPr>
          <w:rFonts w:cs="Times New Roman"/>
          <w:b/>
          <w:sz w:val="24"/>
          <w:szCs w:val="24"/>
        </w:rPr>
        <w:t xml:space="preserve">Key items for planning </w:t>
      </w:r>
      <w:r w:rsidR="00DD7A88" w:rsidRPr="00C33866">
        <w:rPr>
          <w:rFonts w:cs="Times New Roman"/>
          <w:b/>
          <w:sz w:val="24"/>
          <w:szCs w:val="24"/>
        </w:rPr>
        <w:t>before</w:t>
      </w:r>
      <w:r w:rsidRPr="00C33866">
        <w:rPr>
          <w:rFonts w:cs="Times New Roman"/>
          <w:b/>
          <w:sz w:val="24"/>
          <w:szCs w:val="24"/>
        </w:rPr>
        <w:t xml:space="preserve"> any symptom report</w:t>
      </w:r>
    </w:p>
    <w:p w:rsidR="00865D85" w:rsidRPr="00C33866" w:rsidRDefault="0046591C" w:rsidP="0014381E">
      <w:pPr>
        <w:pStyle w:val="ListParagraph"/>
        <w:numPr>
          <w:ilvl w:val="0"/>
          <w:numId w:val="4"/>
        </w:numPr>
        <w:spacing w:after="0"/>
        <w:rPr>
          <w:rFonts w:cs="Times New Roman"/>
          <w:sz w:val="24"/>
          <w:szCs w:val="24"/>
        </w:rPr>
      </w:pPr>
      <w:r>
        <w:rPr>
          <w:rFonts w:cs="Times New Roman"/>
          <w:sz w:val="24"/>
          <w:szCs w:val="24"/>
        </w:rPr>
        <w:t>Identify a d</w:t>
      </w:r>
      <w:r w:rsidR="00865D85" w:rsidRPr="00C33866">
        <w:rPr>
          <w:rFonts w:cs="Times New Roman"/>
          <w:sz w:val="24"/>
          <w:szCs w:val="24"/>
        </w:rPr>
        <w:t>esignate</w:t>
      </w:r>
      <w:r>
        <w:rPr>
          <w:rFonts w:cs="Times New Roman"/>
          <w:sz w:val="24"/>
          <w:szCs w:val="24"/>
        </w:rPr>
        <w:t>d</w:t>
      </w:r>
      <w:r w:rsidR="00865D85" w:rsidRPr="00C33866">
        <w:rPr>
          <w:rFonts w:cs="Times New Roman"/>
          <w:sz w:val="24"/>
          <w:szCs w:val="24"/>
        </w:rPr>
        <w:t xml:space="preserve"> local health </w:t>
      </w:r>
      <w:r w:rsidR="008B0413" w:rsidRPr="00C33866">
        <w:rPr>
          <w:rFonts w:cs="Times New Roman"/>
          <w:sz w:val="24"/>
          <w:szCs w:val="24"/>
        </w:rPr>
        <w:t xml:space="preserve">department </w:t>
      </w:r>
      <w:r w:rsidR="00865D85" w:rsidRPr="00C33866">
        <w:rPr>
          <w:rFonts w:cs="Times New Roman"/>
          <w:sz w:val="24"/>
          <w:szCs w:val="24"/>
        </w:rPr>
        <w:t xml:space="preserve">official </w:t>
      </w:r>
      <w:r>
        <w:rPr>
          <w:rFonts w:cs="Times New Roman"/>
          <w:sz w:val="24"/>
          <w:szCs w:val="24"/>
        </w:rPr>
        <w:t xml:space="preserve">(DLHO) </w:t>
      </w:r>
      <w:r w:rsidR="00865D85" w:rsidRPr="00C33866">
        <w:rPr>
          <w:rFonts w:cs="Times New Roman"/>
          <w:sz w:val="24"/>
          <w:szCs w:val="24"/>
        </w:rPr>
        <w:t>for referral and follow up of symptomatic contacts</w:t>
      </w:r>
    </w:p>
    <w:p w:rsidR="00562593" w:rsidRPr="00C33866" w:rsidRDefault="00DD7A88" w:rsidP="0014381E">
      <w:pPr>
        <w:pStyle w:val="ListParagraph"/>
        <w:numPr>
          <w:ilvl w:val="0"/>
          <w:numId w:val="4"/>
        </w:numPr>
        <w:spacing w:after="0"/>
        <w:rPr>
          <w:rFonts w:cs="Times New Roman"/>
          <w:sz w:val="24"/>
          <w:szCs w:val="24"/>
        </w:rPr>
      </w:pPr>
      <w:r w:rsidRPr="00C33866">
        <w:rPr>
          <w:rFonts w:cs="Times New Roman"/>
          <w:sz w:val="24"/>
          <w:szCs w:val="24"/>
        </w:rPr>
        <w:t>L</w:t>
      </w:r>
      <w:r w:rsidR="00DB2A74" w:rsidRPr="00C33866">
        <w:rPr>
          <w:rFonts w:cs="Times New Roman"/>
          <w:sz w:val="24"/>
          <w:szCs w:val="24"/>
        </w:rPr>
        <w:t xml:space="preserve">ocal health department </w:t>
      </w:r>
      <w:r w:rsidRPr="00C33866">
        <w:rPr>
          <w:rFonts w:cs="Times New Roman"/>
          <w:sz w:val="24"/>
          <w:szCs w:val="24"/>
        </w:rPr>
        <w:t>should maintain</w:t>
      </w:r>
      <w:r w:rsidR="00562593" w:rsidRPr="00C33866">
        <w:rPr>
          <w:rFonts w:cs="Times New Roman"/>
          <w:sz w:val="24"/>
          <w:szCs w:val="24"/>
        </w:rPr>
        <w:t xml:space="preserve"> the following </w:t>
      </w:r>
      <w:r w:rsidR="00DB2A74" w:rsidRPr="00C33866">
        <w:rPr>
          <w:rFonts w:cs="Times New Roman"/>
          <w:sz w:val="24"/>
          <w:szCs w:val="24"/>
        </w:rPr>
        <w:t>information about each contact</w:t>
      </w:r>
      <w:r w:rsidR="00562593" w:rsidRPr="00C33866">
        <w:rPr>
          <w:rFonts w:cs="Times New Roman"/>
          <w:sz w:val="24"/>
          <w:szCs w:val="24"/>
        </w:rPr>
        <w:t>:</w:t>
      </w:r>
    </w:p>
    <w:p w:rsidR="00562593" w:rsidRPr="00C33866" w:rsidRDefault="00562593" w:rsidP="00E44277">
      <w:pPr>
        <w:pStyle w:val="ListParagraph"/>
        <w:numPr>
          <w:ilvl w:val="1"/>
          <w:numId w:val="4"/>
        </w:numPr>
        <w:spacing w:after="0"/>
        <w:rPr>
          <w:rFonts w:cs="Times New Roman"/>
          <w:sz w:val="24"/>
          <w:szCs w:val="24"/>
        </w:rPr>
      </w:pPr>
      <w:r w:rsidRPr="00C33866">
        <w:rPr>
          <w:rFonts w:cs="Times New Roman"/>
          <w:sz w:val="24"/>
          <w:szCs w:val="24"/>
        </w:rPr>
        <w:t>E</w:t>
      </w:r>
      <w:r w:rsidR="00EF6505" w:rsidRPr="00C33866">
        <w:rPr>
          <w:rFonts w:cs="Times New Roman"/>
          <w:sz w:val="24"/>
          <w:szCs w:val="24"/>
        </w:rPr>
        <w:t xml:space="preserve">xposure </w:t>
      </w:r>
      <w:r w:rsidR="007C2776" w:rsidRPr="00C33866">
        <w:rPr>
          <w:rFonts w:cs="Times New Roman"/>
          <w:sz w:val="24"/>
          <w:szCs w:val="24"/>
        </w:rPr>
        <w:t xml:space="preserve">category </w:t>
      </w:r>
      <w:r w:rsidR="00E612FF" w:rsidRPr="00C33866">
        <w:rPr>
          <w:rFonts w:cs="Times New Roman"/>
          <w:sz w:val="24"/>
          <w:szCs w:val="24"/>
        </w:rPr>
        <w:t>(</w:t>
      </w:r>
      <w:r w:rsidR="00327E34" w:rsidRPr="00C33866">
        <w:rPr>
          <w:rFonts w:cs="Times New Roman"/>
          <w:sz w:val="24"/>
          <w:szCs w:val="24"/>
        </w:rPr>
        <w:t xml:space="preserve">as defined by </w:t>
      </w:r>
      <w:hyperlink r:id="rId9" w:history="1">
        <w:r w:rsidR="007C2776" w:rsidRPr="00C33866">
          <w:rPr>
            <w:rStyle w:val="Hyperlink"/>
            <w:rFonts w:cs="Times New Roman"/>
            <w:sz w:val="24"/>
            <w:szCs w:val="24"/>
          </w:rPr>
          <w:t>CDC’s Monitoring and Movement Guidance</w:t>
        </w:r>
      </w:hyperlink>
      <w:r w:rsidR="00E612FF" w:rsidRPr="00C33866">
        <w:rPr>
          <w:rFonts w:cs="Times New Roman"/>
          <w:sz w:val="24"/>
          <w:szCs w:val="24"/>
        </w:rPr>
        <w:t>)</w:t>
      </w:r>
    </w:p>
    <w:p w:rsidR="00562593" w:rsidRPr="00C33866" w:rsidRDefault="00562593" w:rsidP="00E44277">
      <w:pPr>
        <w:pStyle w:val="ListParagraph"/>
        <w:numPr>
          <w:ilvl w:val="1"/>
          <w:numId w:val="4"/>
        </w:numPr>
        <w:spacing w:after="0"/>
        <w:rPr>
          <w:rFonts w:cs="Times New Roman"/>
          <w:sz w:val="24"/>
          <w:szCs w:val="24"/>
        </w:rPr>
      </w:pPr>
      <w:r w:rsidRPr="00C33866">
        <w:rPr>
          <w:rFonts w:cs="Times New Roman"/>
          <w:sz w:val="24"/>
          <w:szCs w:val="24"/>
        </w:rPr>
        <w:t>Name and 24-hour telephone number of p</w:t>
      </w:r>
      <w:r w:rsidR="00DB2A74" w:rsidRPr="00C33866">
        <w:rPr>
          <w:rFonts w:cs="Times New Roman"/>
          <w:sz w:val="24"/>
          <w:szCs w:val="24"/>
        </w:rPr>
        <w:t>rimary care provider</w:t>
      </w:r>
      <w:r w:rsidR="00BD159A" w:rsidRPr="00C33866">
        <w:rPr>
          <w:rFonts w:cs="Times New Roman"/>
          <w:sz w:val="24"/>
          <w:szCs w:val="24"/>
        </w:rPr>
        <w:t xml:space="preserve"> (PCP)</w:t>
      </w:r>
    </w:p>
    <w:p w:rsidR="00327E34" w:rsidRPr="00C33866" w:rsidRDefault="00562593" w:rsidP="00E44277">
      <w:pPr>
        <w:pStyle w:val="ListParagraph"/>
        <w:numPr>
          <w:ilvl w:val="1"/>
          <w:numId w:val="4"/>
        </w:numPr>
        <w:spacing w:after="0"/>
        <w:rPr>
          <w:rFonts w:cs="Times New Roman"/>
          <w:sz w:val="24"/>
          <w:szCs w:val="24"/>
        </w:rPr>
      </w:pPr>
      <w:r w:rsidRPr="00C33866">
        <w:rPr>
          <w:rFonts w:cs="Times New Roman"/>
          <w:sz w:val="24"/>
          <w:szCs w:val="24"/>
        </w:rPr>
        <w:t>P</w:t>
      </w:r>
      <w:r w:rsidR="00DB2A74" w:rsidRPr="00C33866">
        <w:rPr>
          <w:rFonts w:cs="Times New Roman"/>
          <w:sz w:val="24"/>
          <w:szCs w:val="24"/>
        </w:rPr>
        <w:t>referred health care facility</w:t>
      </w:r>
    </w:p>
    <w:p w:rsidR="00026E33" w:rsidRPr="00C33866" w:rsidRDefault="00DD7A88" w:rsidP="0014381E">
      <w:pPr>
        <w:pStyle w:val="ListParagraph"/>
        <w:numPr>
          <w:ilvl w:val="0"/>
          <w:numId w:val="4"/>
        </w:numPr>
        <w:spacing w:after="0"/>
        <w:rPr>
          <w:rFonts w:cs="Times New Roman"/>
          <w:sz w:val="24"/>
          <w:szCs w:val="24"/>
        </w:rPr>
      </w:pPr>
      <w:r w:rsidRPr="00C33866">
        <w:rPr>
          <w:rFonts w:cs="Times New Roman"/>
          <w:sz w:val="24"/>
          <w:szCs w:val="24"/>
        </w:rPr>
        <w:t xml:space="preserve">Review the following information with </w:t>
      </w:r>
      <w:r w:rsidR="00026E33" w:rsidRPr="00C33866">
        <w:rPr>
          <w:rFonts w:cs="Times New Roman"/>
          <w:sz w:val="24"/>
          <w:szCs w:val="24"/>
        </w:rPr>
        <w:t xml:space="preserve">each contact’s </w:t>
      </w:r>
      <w:r w:rsidR="0046591C">
        <w:rPr>
          <w:rFonts w:cs="Times New Roman"/>
          <w:sz w:val="24"/>
          <w:szCs w:val="24"/>
        </w:rPr>
        <w:t>Primary Care Provider (</w:t>
      </w:r>
      <w:r w:rsidRPr="00C33866">
        <w:rPr>
          <w:rFonts w:cs="Times New Roman"/>
          <w:sz w:val="24"/>
          <w:szCs w:val="24"/>
        </w:rPr>
        <w:t>PCP</w:t>
      </w:r>
      <w:r w:rsidR="0046591C">
        <w:rPr>
          <w:rFonts w:cs="Times New Roman"/>
          <w:sz w:val="24"/>
          <w:szCs w:val="24"/>
        </w:rPr>
        <w:t>)</w:t>
      </w:r>
      <w:r w:rsidR="00EF6505" w:rsidRPr="00C33866">
        <w:rPr>
          <w:rFonts w:cs="Times New Roman"/>
          <w:sz w:val="24"/>
          <w:szCs w:val="24"/>
        </w:rPr>
        <w:t xml:space="preserve">: </w:t>
      </w:r>
    </w:p>
    <w:p w:rsidR="007E4CC4" w:rsidRPr="00C33866" w:rsidRDefault="00DD7A88" w:rsidP="0014381E">
      <w:pPr>
        <w:pStyle w:val="ListParagraph"/>
        <w:numPr>
          <w:ilvl w:val="1"/>
          <w:numId w:val="4"/>
        </w:numPr>
        <w:spacing w:after="0"/>
        <w:rPr>
          <w:rFonts w:cs="Times New Roman"/>
          <w:sz w:val="24"/>
          <w:szCs w:val="24"/>
        </w:rPr>
      </w:pPr>
      <w:r w:rsidRPr="00C33866">
        <w:rPr>
          <w:rFonts w:cs="Times New Roman"/>
          <w:sz w:val="24"/>
          <w:szCs w:val="24"/>
        </w:rPr>
        <w:t>Inform PCP t</w:t>
      </w:r>
      <w:r w:rsidR="00026E33" w:rsidRPr="00C33866">
        <w:rPr>
          <w:rFonts w:cs="Times New Roman"/>
          <w:sz w:val="24"/>
          <w:szCs w:val="24"/>
        </w:rPr>
        <w:t xml:space="preserve">hat </w:t>
      </w:r>
      <w:r w:rsidRPr="00C33866">
        <w:rPr>
          <w:rFonts w:cs="Times New Roman"/>
          <w:sz w:val="24"/>
          <w:szCs w:val="24"/>
        </w:rPr>
        <w:t>one (or more) of their</w:t>
      </w:r>
      <w:r w:rsidR="00EF6505" w:rsidRPr="00C33866">
        <w:rPr>
          <w:rFonts w:cs="Times New Roman"/>
          <w:sz w:val="24"/>
          <w:szCs w:val="24"/>
        </w:rPr>
        <w:t xml:space="preserve"> patient</w:t>
      </w:r>
      <w:r w:rsidRPr="00C33866">
        <w:rPr>
          <w:rFonts w:cs="Times New Roman"/>
          <w:sz w:val="24"/>
          <w:szCs w:val="24"/>
        </w:rPr>
        <w:t>s</w:t>
      </w:r>
      <w:r w:rsidR="00EF6505" w:rsidRPr="00C33866">
        <w:rPr>
          <w:rFonts w:cs="Times New Roman"/>
          <w:sz w:val="24"/>
          <w:szCs w:val="24"/>
        </w:rPr>
        <w:t xml:space="preserve"> is </w:t>
      </w:r>
      <w:r w:rsidRPr="00C33866">
        <w:rPr>
          <w:rFonts w:cs="Times New Roman"/>
          <w:sz w:val="24"/>
          <w:szCs w:val="24"/>
        </w:rPr>
        <w:t xml:space="preserve">being monitored by the </w:t>
      </w:r>
      <w:r w:rsidR="00EF6505" w:rsidRPr="00C33866">
        <w:rPr>
          <w:rFonts w:cs="Times New Roman"/>
          <w:sz w:val="24"/>
          <w:szCs w:val="24"/>
        </w:rPr>
        <w:t xml:space="preserve">health </w:t>
      </w:r>
      <w:r w:rsidR="00026E33" w:rsidRPr="00C33866">
        <w:rPr>
          <w:rFonts w:cs="Times New Roman"/>
          <w:sz w:val="24"/>
          <w:szCs w:val="24"/>
        </w:rPr>
        <w:t>department</w:t>
      </w:r>
    </w:p>
    <w:p w:rsidR="009C459F" w:rsidRPr="00C33866" w:rsidRDefault="009C459F" w:rsidP="0014381E">
      <w:pPr>
        <w:pStyle w:val="ListParagraph"/>
        <w:numPr>
          <w:ilvl w:val="1"/>
          <w:numId w:val="4"/>
        </w:numPr>
        <w:spacing w:after="0"/>
        <w:rPr>
          <w:rFonts w:cs="Times New Roman"/>
          <w:sz w:val="24"/>
          <w:szCs w:val="24"/>
        </w:rPr>
      </w:pPr>
      <w:r w:rsidRPr="00C33866">
        <w:rPr>
          <w:rFonts w:cs="Times New Roman"/>
          <w:sz w:val="24"/>
          <w:szCs w:val="24"/>
        </w:rPr>
        <w:t>A</w:t>
      </w:r>
      <w:r w:rsidR="00DD7A88" w:rsidRPr="00C33866">
        <w:rPr>
          <w:rFonts w:cs="Times New Roman"/>
          <w:sz w:val="24"/>
          <w:szCs w:val="24"/>
        </w:rPr>
        <w:t>sk about a</w:t>
      </w:r>
      <w:r w:rsidRPr="00C33866">
        <w:rPr>
          <w:rFonts w:cs="Times New Roman"/>
          <w:sz w:val="24"/>
          <w:szCs w:val="24"/>
        </w:rPr>
        <w:t xml:space="preserve">ny medical </w:t>
      </w:r>
      <w:r w:rsidR="00DD7A88" w:rsidRPr="00C33866">
        <w:rPr>
          <w:rFonts w:cs="Times New Roman"/>
          <w:sz w:val="24"/>
          <w:szCs w:val="24"/>
        </w:rPr>
        <w:t xml:space="preserve">condition or </w:t>
      </w:r>
      <w:r w:rsidRPr="00C33866">
        <w:rPr>
          <w:rFonts w:cs="Times New Roman"/>
          <w:sz w:val="24"/>
          <w:szCs w:val="24"/>
        </w:rPr>
        <w:t xml:space="preserve">history that might </w:t>
      </w:r>
      <w:r w:rsidR="00DD7A88" w:rsidRPr="00C33866">
        <w:rPr>
          <w:rFonts w:cs="Times New Roman"/>
          <w:sz w:val="24"/>
          <w:szCs w:val="24"/>
        </w:rPr>
        <w:t xml:space="preserve">affect </w:t>
      </w:r>
      <w:r w:rsidRPr="00C33866">
        <w:rPr>
          <w:rFonts w:cs="Times New Roman"/>
          <w:sz w:val="24"/>
          <w:szCs w:val="24"/>
        </w:rPr>
        <w:t xml:space="preserve">monitoring and evaluation, </w:t>
      </w:r>
    </w:p>
    <w:p w:rsidR="007E4CC4" w:rsidRPr="00C33866" w:rsidRDefault="007E4CC4" w:rsidP="0014381E">
      <w:pPr>
        <w:pStyle w:val="ListParagraph"/>
        <w:numPr>
          <w:ilvl w:val="1"/>
          <w:numId w:val="4"/>
        </w:numPr>
        <w:spacing w:after="0"/>
        <w:rPr>
          <w:rFonts w:cs="Times New Roman"/>
          <w:sz w:val="24"/>
          <w:szCs w:val="24"/>
        </w:rPr>
      </w:pPr>
      <w:r w:rsidRPr="00C33866">
        <w:rPr>
          <w:rFonts w:cs="Times New Roman"/>
          <w:sz w:val="24"/>
          <w:szCs w:val="24"/>
        </w:rPr>
        <w:t xml:space="preserve">The patient’s </w:t>
      </w:r>
      <w:r w:rsidR="00422EDB" w:rsidRPr="00C33866">
        <w:rPr>
          <w:rFonts w:cs="Times New Roman"/>
          <w:sz w:val="24"/>
          <w:szCs w:val="24"/>
        </w:rPr>
        <w:t>exposure category</w:t>
      </w:r>
      <w:r w:rsidR="00EF6505" w:rsidRPr="00C33866">
        <w:rPr>
          <w:rFonts w:cs="Times New Roman"/>
          <w:sz w:val="24"/>
          <w:szCs w:val="24"/>
        </w:rPr>
        <w:t xml:space="preserve">, </w:t>
      </w:r>
    </w:p>
    <w:p w:rsidR="007E4CC4" w:rsidRPr="00C33866" w:rsidRDefault="007E4CC4" w:rsidP="0014381E">
      <w:pPr>
        <w:pStyle w:val="ListParagraph"/>
        <w:numPr>
          <w:ilvl w:val="1"/>
          <w:numId w:val="4"/>
        </w:numPr>
        <w:spacing w:after="0"/>
        <w:rPr>
          <w:rFonts w:cs="Times New Roman"/>
          <w:sz w:val="24"/>
          <w:szCs w:val="24"/>
        </w:rPr>
      </w:pPr>
      <w:r w:rsidRPr="00C33866">
        <w:rPr>
          <w:rFonts w:cs="Times New Roman"/>
          <w:sz w:val="24"/>
          <w:szCs w:val="24"/>
        </w:rPr>
        <w:t>The type of monitoring</w:t>
      </w:r>
      <w:r w:rsidR="00DD7A88" w:rsidRPr="00C33866">
        <w:rPr>
          <w:rFonts w:cs="Times New Roman"/>
          <w:sz w:val="24"/>
          <w:szCs w:val="24"/>
        </w:rPr>
        <w:t xml:space="preserve"> (e.g., active, direct active)</w:t>
      </w:r>
      <w:r w:rsidR="00EF6505" w:rsidRPr="00C33866">
        <w:rPr>
          <w:rFonts w:cs="Times New Roman"/>
          <w:sz w:val="24"/>
          <w:szCs w:val="24"/>
        </w:rPr>
        <w:t xml:space="preserve">, </w:t>
      </w:r>
    </w:p>
    <w:p w:rsidR="007E4CC4" w:rsidRPr="00C33866" w:rsidRDefault="00DD7A88" w:rsidP="0014381E">
      <w:pPr>
        <w:pStyle w:val="ListParagraph"/>
        <w:numPr>
          <w:ilvl w:val="1"/>
          <w:numId w:val="4"/>
        </w:numPr>
        <w:spacing w:after="0"/>
        <w:rPr>
          <w:rFonts w:cs="Times New Roman"/>
          <w:sz w:val="24"/>
          <w:szCs w:val="24"/>
        </w:rPr>
      </w:pPr>
      <w:r w:rsidRPr="00C33866">
        <w:rPr>
          <w:rFonts w:cs="Times New Roman"/>
          <w:sz w:val="24"/>
          <w:szCs w:val="24"/>
        </w:rPr>
        <w:t>What to do</w:t>
      </w:r>
      <w:r w:rsidR="007E4CC4" w:rsidRPr="00C33866">
        <w:rPr>
          <w:rFonts w:cs="Times New Roman"/>
          <w:sz w:val="24"/>
          <w:szCs w:val="24"/>
        </w:rPr>
        <w:t xml:space="preserve"> </w:t>
      </w:r>
      <w:r w:rsidR="00EF6505" w:rsidRPr="00C33866">
        <w:rPr>
          <w:rFonts w:cs="Times New Roman"/>
          <w:sz w:val="24"/>
          <w:szCs w:val="24"/>
        </w:rPr>
        <w:t xml:space="preserve">if </w:t>
      </w:r>
      <w:r w:rsidR="007E4CC4" w:rsidRPr="00C33866">
        <w:rPr>
          <w:rFonts w:cs="Times New Roman"/>
          <w:sz w:val="24"/>
          <w:szCs w:val="24"/>
        </w:rPr>
        <w:t xml:space="preserve">their </w:t>
      </w:r>
      <w:r w:rsidR="00EF6505" w:rsidRPr="00C33866">
        <w:rPr>
          <w:rFonts w:cs="Times New Roman"/>
          <w:sz w:val="24"/>
          <w:szCs w:val="24"/>
        </w:rPr>
        <w:t xml:space="preserve">patient </w:t>
      </w:r>
      <w:r w:rsidR="007E4CC4" w:rsidRPr="00C33866">
        <w:rPr>
          <w:rFonts w:cs="Times New Roman"/>
          <w:sz w:val="24"/>
          <w:szCs w:val="24"/>
        </w:rPr>
        <w:t xml:space="preserve">becomes </w:t>
      </w:r>
      <w:r w:rsidR="00EF6505" w:rsidRPr="00C33866">
        <w:rPr>
          <w:rFonts w:cs="Times New Roman"/>
          <w:sz w:val="24"/>
          <w:szCs w:val="24"/>
        </w:rPr>
        <w:t xml:space="preserve">symptomatic, </w:t>
      </w:r>
    </w:p>
    <w:p w:rsidR="00EF6505" w:rsidRPr="00C33866" w:rsidRDefault="008B0413" w:rsidP="0014381E">
      <w:pPr>
        <w:pStyle w:val="ListParagraph"/>
        <w:numPr>
          <w:ilvl w:val="1"/>
          <w:numId w:val="4"/>
        </w:numPr>
        <w:spacing w:after="0"/>
        <w:rPr>
          <w:rFonts w:cs="Times New Roman"/>
          <w:sz w:val="24"/>
          <w:szCs w:val="24"/>
        </w:rPr>
      </w:pPr>
      <w:r w:rsidRPr="00C33866">
        <w:rPr>
          <w:rFonts w:cs="Times New Roman"/>
          <w:sz w:val="24"/>
          <w:szCs w:val="24"/>
        </w:rPr>
        <w:t>Provide c</w:t>
      </w:r>
      <w:r w:rsidR="007E4CC4" w:rsidRPr="00C33866">
        <w:rPr>
          <w:rFonts w:cs="Times New Roman"/>
          <w:sz w:val="24"/>
          <w:szCs w:val="24"/>
        </w:rPr>
        <w:t xml:space="preserve">ontact information for the local health department official </w:t>
      </w:r>
      <w:r w:rsidRPr="00C33866">
        <w:rPr>
          <w:rFonts w:cs="Times New Roman"/>
          <w:sz w:val="24"/>
          <w:szCs w:val="24"/>
        </w:rPr>
        <w:t xml:space="preserve">to </w:t>
      </w:r>
      <w:r w:rsidR="001832D9" w:rsidRPr="00C33866">
        <w:rPr>
          <w:rFonts w:cs="Times New Roman"/>
          <w:sz w:val="24"/>
          <w:szCs w:val="24"/>
        </w:rPr>
        <w:t xml:space="preserve">the </w:t>
      </w:r>
      <w:r w:rsidRPr="00C33866">
        <w:rPr>
          <w:rFonts w:cs="Times New Roman"/>
          <w:sz w:val="24"/>
          <w:szCs w:val="24"/>
        </w:rPr>
        <w:t>PCP</w:t>
      </w:r>
      <w:r w:rsidR="001832D9" w:rsidRPr="00C33866">
        <w:rPr>
          <w:rFonts w:cs="Times New Roman"/>
          <w:sz w:val="24"/>
          <w:szCs w:val="24"/>
        </w:rPr>
        <w:t>.</w:t>
      </w:r>
    </w:p>
    <w:p w:rsidR="00EF6505" w:rsidRPr="00C33866" w:rsidRDefault="00EF6505" w:rsidP="00C33866">
      <w:pPr>
        <w:spacing w:after="0"/>
        <w:rPr>
          <w:rFonts w:cs="Times New Roman"/>
          <w:sz w:val="24"/>
          <w:szCs w:val="24"/>
        </w:rPr>
      </w:pPr>
    </w:p>
    <w:p w:rsidR="00C42982" w:rsidRPr="00C33866" w:rsidRDefault="0046591C" w:rsidP="0014381E">
      <w:pPr>
        <w:rPr>
          <w:rFonts w:cs="Times New Roman"/>
          <w:b/>
          <w:sz w:val="24"/>
          <w:szCs w:val="24"/>
        </w:rPr>
      </w:pPr>
      <w:r>
        <w:rPr>
          <w:rFonts w:cs="Times New Roman"/>
          <w:b/>
          <w:sz w:val="24"/>
          <w:szCs w:val="24"/>
        </w:rPr>
        <w:t xml:space="preserve">Management of </w:t>
      </w:r>
      <w:r w:rsidR="00166684" w:rsidRPr="00C33866">
        <w:rPr>
          <w:rFonts w:cs="Times New Roman"/>
          <w:b/>
          <w:sz w:val="24"/>
          <w:szCs w:val="24"/>
        </w:rPr>
        <w:t>initial report of s</w:t>
      </w:r>
      <w:r w:rsidR="00166684">
        <w:rPr>
          <w:rFonts w:cs="Times New Roman"/>
          <w:b/>
          <w:sz w:val="24"/>
          <w:szCs w:val="24"/>
        </w:rPr>
        <w:t>igns or s</w:t>
      </w:r>
      <w:r w:rsidR="00166684" w:rsidRPr="00C33866">
        <w:rPr>
          <w:rFonts w:cs="Times New Roman"/>
          <w:b/>
          <w:sz w:val="24"/>
          <w:szCs w:val="24"/>
        </w:rPr>
        <w:t>ymptom by a contact</w:t>
      </w:r>
      <w:r w:rsidR="00166684">
        <w:rPr>
          <w:rFonts w:cs="Times New Roman"/>
          <w:b/>
          <w:sz w:val="24"/>
          <w:szCs w:val="24"/>
        </w:rPr>
        <w:t xml:space="preserve"> </w:t>
      </w:r>
      <w:r>
        <w:rPr>
          <w:rFonts w:cs="Times New Roman"/>
          <w:b/>
          <w:sz w:val="24"/>
          <w:szCs w:val="24"/>
        </w:rPr>
        <w:t>(Table 1)</w:t>
      </w:r>
    </w:p>
    <w:p w:rsidR="0005080D" w:rsidRDefault="0046591C" w:rsidP="0046591C">
      <w:pPr>
        <w:rPr>
          <w:b/>
        </w:rPr>
      </w:pPr>
      <w:r w:rsidRPr="0046591C">
        <w:rPr>
          <w:rFonts w:cs="Times New Roman"/>
          <w:b/>
          <w:sz w:val="24"/>
          <w:szCs w:val="24"/>
        </w:rPr>
        <w:t>NOTE</w:t>
      </w:r>
      <w:r>
        <w:rPr>
          <w:rFonts w:cs="Times New Roman"/>
          <w:sz w:val="24"/>
          <w:szCs w:val="24"/>
        </w:rPr>
        <w:t xml:space="preserve">: </w:t>
      </w:r>
      <w:r w:rsidR="0005080D" w:rsidRPr="00C33866">
        <w:t xml:space="preserve">If </w:t>
      </w:r>
      <w:r w:rsidR="00FA24B0" w:rsidRPr="00C33866">
        <w:t xml:space="preserve">at any point in </w:t>
      </w:r>
      <w:r>
        <w:t>a contact tracer</w:t>
      </w:r>
      <w:r w:rsidRPr="00C33866">
        <w:t xml:space="preserve"> </w:t>
      </w:r>
      <w:r w:rsidR="00FA24B0" w:rsidRPr="00C33866">
        <w:t xml:space="preserve">visit, the </w:t>
      </w:r>
      <w:r w:rsidR="0005080D" w:rsidRPr="00C33866">
        <w:t xml:space="preserve">contact </w:t>
      </w:r>
      <w:r w:rsidR="002E5A20" w:rsidRPr="00C33866">
        <w:t xml:space="preserve">says </w:t>
      </w:r>
      <w:r w:rsidR="0005080D" w:rsidRPr="00C33866">
        <w:t xml:space="preserve">that they </w:t>
      </w:r>
      <w:r w:rsidR="002E5A20" w:rsidRPr="00C33866">
        <w:t xml:space="preserve">have </w:t>
      </w:r>
      <w:r w:rsidR="0005080D" w:rsidRPr="00C33866">
        <w:t>symptom</w:t>
      </w:r>
      <w:r w:rsidR="002E5A20" w:rsidRPr="00C33866">
        <w:t>s</w:t>
      </w:r>
      <w:r w:rsidR="00783EA5" w:rsidRPr="00C33866">
        <w:t>,</w:t>
      </w:r>
      <w:r w:rsidR="0005080D" w:rsidRPr="00C33866">
        <w:t xml:space="preserve"> </w:t>
      </w:r>
      <w:r>
        <w:t xml:space="preserve">or if the contact tracers observe that the contact appears ill, or if they observe blood or body fluid contamination, even if the contact reports no symptoms, </w:t>
      </w:r>
      <w:r w:rsidR="0005080D" w:rsidRPr="0046591C">
        <w:rPr>
          <w:b/>
        </w:rPr>
        <w:t xml:space="preserve">the contact </w:t>
      </w:r>
      <w:r w:rsidR="00783EA5" w:rsidRPr="0046591C">
        <w:rPr>
          <w:b/>
        </w:rPr>
        <w:t>tracers</w:t>
      </w:r>
      <w:r w:rsidR="0005080D" w:rsidRPr="0046591C">
        <w:rPr>
          <w:b/>
        </w:rPr>
        <w:t xml:space="preserve"> should </w:t>
      </w:r>
      <w:r w:rsidR="00783EA5" w:rsidRPr="0046591C">
        <w:rPr>
          <w:b/>
        </w:rPr>
        <w:t xml:space="preserve">take immediate steps to </w:t>
      </w:r>
      <w:r w:rsidR="0005080D" w:rsidRPr="0046591C">
        <w:rPr>
          <w:b/>
        </w:rPr>
        <w:t>ensure their own safety</w:t>
      </w:r>
      <w:r w:rsidR="00CB696F" w:rsidRPr="0046591C">
        <w:rPr>
          <w:b/>
        </w:rPr>
        <w:t>.</w:t>
      </w:r>
    </w:p>
    <w:p w:rsidR="00166684" w:rsidRPr="00166684" w:rsidRDefault="00166684" w:rsidP="0046591C">
      <w:pPr>
        <w:rPr>
          <w:sz w:val="24"/>
        </w:rPr>
      </w:pPr>
      <w:r w:rsidRPr="00166684">
        <w:rPr>
          <w:szCs w:val="21"/>
        </w:rPr>
        <w:t>If the contact tracers are unsure if a contact’s symptoms are consistent with Ebola, they should consult with the DLHO</w:t>
      </w:r>
    </w:p>
    <w:p w:rsidR="002D7C58" w:rsidRPr="00C33866" w:rsidRDefault="00FA3EA5" w:rsidP="0014381E">
      <w:pPr>
        <w:rPr>
          <w:rFonts w:cs="Times New Roman"/>
          <w:b/>
          <w:sz w:val="24"/>
          <w:szCs w:val="24"/>
        </w:rPr>
      </w:pPr>
      <w:r w:rsidRPr="00C33866">
        <w:rPr>
          <w:rFonts w:cs="Times New Roman"/>
          <w:b/>
          <w:sz w:val="24"/>
          <w:szCs w:val="24"/>
        </w:rPr>
        <w:t>Triage of</w:t>
      </w:r>
      <w:r w:rsidR="002D7C58" w:rsidRPr="00C33866">
        <w:rPr>
          <w:rFonts w:cs="Times New Roman"/>
          <w:b/>
          <w:sz w:val="24"/>
          <w:szCs w:val="24"/>
        </w:rPr>
        <w:t xml:space="preserve"> </w:t>
      </w:r>
      <w:r w:rsidR="00166684" w:rsidRPr="00C33866">
        <w:rPr>
          <w:rFonts w:cs="Times New Roman"/>
          <w:b/>
          <w:sz w:val="24"/>
          <w:szCs w:val="24"/>
        </w:rPr>
        <w:t>contacts with routine or urgent medical concerns</w:t>
      </w:r>
      <w:r w:rsidR="00166684">
        <w:rPr>
          <w:rFonts w:cs="Times New Roman"/>
          <w:b/>
          <w:sz w:val="24"/>
          <w:szCs w:val="24"/>
        </w:rPr>
        <w:t xml:space="preserve"> </w:t>
      </w:r>
      <w:r w:rsidR="0046591C">
        <w:rPr>
          <w:rFonts w:cs="Times New Roman"/>
          <w:b/>
          <w:sz w:val="24"/>
          <w:szCs w:val="24"/>
        </w:rPr>
        <w:t>(Table 2)</w:t>
      </w:r>
    </w:p>
    <w:p w:rsidR="00166684" w:rsidRDefault="00166684" w:rsidP="00166684">
      <w:pPr>
        <w:rPr>
          <w:rFonts w:cs="Times New Roman"/>
          <w:sz w:val="24"/>
          <w:szCs w:val="24"/>
        </w:rPr>
      </w:pPr>
      <w:r>
        <w:rPr>
          <w:rFonts w:cs="Times New Roman"/>
          <w:sz w:val="24"/>
          <w:szCs w:val="24"/>
        </w:rPr>
        <w:t>T</w:t>
      </w:r>
      <w:r w:rsidRPr="00C33866">
        <w:rPr>
          <w:rFonts w:cs="Times New Roman"/>
          <w:sz w:val="24"/>
          <w:szCs w:val="24"/>
        </w:rPr>
        <w:t xml:space="preserve">able </w:t>
      </w:r>
      <w:r>
        <w:rPr>
          <w:rFonts w:cs="Times New Roman"/>
          <w:sz w:val="24"/>
          <w:szCs w:val="24"/>
        </w:rPr>
        <w:t xml:space="preserve">2 </w:t>
      </w:r>
      <w:r w:rsidRPr="00C33866">
        <w:rPr>
          <w:rFonts w:cs="Times New Roman"/>
          <w:sz w:val="24"/>
          <w:szCs w:val="24"/>
        </w:rPr>
        <w:t xml:space="preserve">provides guidance for routine </w:t>
      </w:r>
      <w:r>
        <w:rPr>
          <w:rFonts w:cs="Times New Roman"/>
          <w:sz w:val="24"/>
          <w:szCs w:val="24"/>
        </w:rPr>
        <w:t xml:space="preserve">(non-emergency) </w:t>
      </w:r>
      <w:r w:rsidRPr="00C33866">
        <w:rPr>
          <w:rFonts w:cs="Times New Roman"/>
          <w:sz w:val="24"/>
          <w:szCs w:val="24"/>
        </w:rPr>
        <w:t xml:space="preserve">and urgent </w:t>
      </w:r>
      <w:r>
        <w:rPr>
          <w:rFonts w:cs="Times New Roman"/>
          <w:sz w:val="24"/>
          <w:szCs w:val="24"/>
        </w:rPr>
        <w:t xml:space="preserve">(emergency) </w:t>
      </w:r>
      <w:r w:rsidRPr="00C33866">
        <w:rPr>
          <w:rFonts w:cs="Times New Roman"/>
          <w:sz w:val="24"/>
          <w:szCs w:val="24"/>
        </w:rPr>
        <w:t xml:space="preserve">medical concerns, </w:t>
      </w:r>
      <w:r>
        <w:rPr>
          <w:rFonts w:cs="Times New Roman"/>
          <w:sz w:val="24"/>
          <w:szCs w:val="24"/>
        </w:rPr>
        <w:t xml:space="preserve">based on </w:t>
      </w:r>
      <w:r w:rsidRPr="00C33866">
        <w:rPr>
          <w:rFonts w:cs="Times New Roman"/>
          <w:sz w:val="24"/>
          <w:szCs w:val="24"/>
        </w:rPr>
        <w:t>whether the symptoms are compatible with Ebola.</w:t>
      </w:r>
    </w:p>
    <w:p w:rsidR="002D7C58" w:rsidRPr="00C33866" w:rsidRDefault="006B6DED" w:rsidP="0014381E">
      <w:pPr>
        <w:rPr>
          <w:rFonts w:cs="Times New Roman"/>
          <w:sz w:val="24"/>
          <w:szCs w:val="24"/>
        </w:rPr>
      </w:pPr>
      <w:r w:rsidRPr="00C33866">
        <w:rPr>
          <w:rFonts w:cs="Times New Roman"/>
          <w:sz w:val="24"/>
          <w:szCs w:val="24"/>
        </w:rPr>
        <w:t xml:space="preserve">Once the </w:t>
      </w:r>
      <w:r w:rsidR="0046591C">
        <w:rPr>
          <w:rFonts w:cs="Times New Roman"/>
          <w:sz w:val="24"/>
          <w:szCs w:val="24"/>
        </w:rPr>
        <w:t>DLHO</w:t>
      </w:r>
      <w:r w:rsidRPr="00C33866">
        <w:rPr>
          <w:rFonts w:cs="Times New Roman"/>
          <w:sz w:val="24"/>
          <w:szCs w:val="24"/>
        </w:rPr>
        <w:t xml:space="preserve"> </w:t>
      </w:r>
      <w:r w:rsidR="000227F4" w:rsidRPr="00C33866">
        <w:rPr>
          <w:rFonts w:cs="Times New Roman"/>
          <w:sz w:val="24"/>
          <w:szCs w:val="24"/>
        </w:rPr>
        <w:t xml:space="preserve">has </w:t>
      </w:r>
      <w:r w:rsidR="00E44277" w:rsidRPr="00C33866">
        <w:rPr>
          <w:rFonts w:cs="Times New Roman"/>
          <w:sz w:val="24"/>
          <w:szCs w:val="24"/>
        </w:rPr>
        <w:t xml:space="preserve">received </w:t>
      </w:r>
      <w:r w:rsidR="000227F4" w:rsidRPr="00C33866">
        <w:rPr>
          <w:rFonts w:cs="Times New Roman"/>
          <w:sz w:val="24"/>
          <w:szCs w:val="24"/>
        </w:rPr>
        <w:t xml:space="preserve">information from the contact tracers and </w:t>
      </w:r>
      <w:r w:rsidR="00EA515F" w:rsidRPr="00C33866">
        <w:rPr>
          <w:rFonts w:cs="Times New Roman"/>
          <w:sz w:val="24"/>
          <w:szCs w:val="24"/>
        </w:rPr>
        <w:t xml:space="preserve">the </w:t>
      </w:r>
      <w:r w:rsidR="00E44277" w:rsidRPr="00C33866">
        <w:rPr>
          <w:rFonts w:cs="Times New Roman"/>
          <w:sz w:val="24"/>
          <w:szCs w:val="24"/>
        </w:rPr>
        <w:t xml:space="preserve">symptomatic </w:t>
      </w:r>
      <w:r w:rsidR="000227F4" w:rsidRPr="00C33866">
        <w:rPr>
          <w:rFonts w:cs="Times New Roman"/>
          <w:sz w:val="24"/>
          <w:szCs w:val="24"/>
        </w:rPr>
        <w:t xml:space="preserve">contact, s/he </w:t>
      </w:r>
      <w:r w:rsidR="00EA515F" w:rsidRPr="00C33866">
        <w:rPr>
          <w:rFonts w:cs="Times New Roman"/>
          <w:sz w:val="24"/>
          <w:szCs w:val="24"/>
        </w:rPr>
        <w:t xml:space="preserve">will be able to triage the call. </w:t>
      </w:r>
      <w:r w:rsidR="00E44277" w:rsidRPr="00C33866">
        <w:rPr>
          <w:rFonts w:cs="Times New Roman"/>
          <w:sz w:val="24"/>
          <w:szCs w:val="24"/>
        </w:rPr>
        <w:t>The n</w:t>
      </w:r>
      <w:r w:rsidR="00120ACC" w:rsidRPr="00C33866">
        <w:rPr>
          <w:rFonts w:cs="Times New Roman"/>
          <w:sz w:val="24"/>
          <w:szCs w:val="24"/>
        </w:rPr>
        <w:t xml:space="preserve">ext steps will depend on the </w:t>
      </w:r>
      <w:r w:rsidR="00E44277" w:rsidRPr="00C33866">
        <w:rPr>
          <w:rFonts w:cs="Times New Roman"/>
          <w:sz w:val="24"/>
          <w:szCs w:val="24"/>
        </w:rPr>
        <w:t xml:space="preserve">severity </w:t>
      </w:r>
      <w:r w:rsidR="00120ACC" w:rsidRPr="00C33866">
        <w:rPr>
          <w:rFonts w:cs="Times New Roman"/>
          <w:sz w:val="24"/>
          <w:szCs w:val="24"/>
        </w:rPr>
        <w:t xml:space="preserve">of </w:t>
      </w:r>
      <w:r w:rsidR="00C33866">
        <w:rPr>
          <w:rFonts w:cs="Times New Roman"/>
          <w:sz w:val="24"/>
          <w:szCs w:val="24"/>
        </w:rPr>
        <w:t>the</w:t>
      </w:r>
      <w:r w:rsidR="00120ACC" w:rsidRPr="00C33866">
        <w:rPr>
          <w:rFonts w:cs="Times New Roman"/>
          <w:sz w:val="24"/>
          <w:szCs w:val="24"/>
        </w:rPr>
        <w:t xml:space="preserve"> symptoms and </w:t>
      </w:r>
      <w:r w:rsidR="00E44277" w:rsidRPr="00C33866">
        <w:rPr>
          <w:rFonts w:cs="Times New Roman"/>
          <w:sz w:val="24"/>
          <w:szCs w:val="24"/>
        </w:rPr>
        <w:t xml:space="preserve">their </w:t>
      </w:r>
      <w:r w:rsidR="00CB2D1B" w:rsidRPr="00C33866">
        <w:rPr>
          <w:rFonts w:cs="Times New Roman"/>
          <w:sz w:val="24"/>
          <w:szCs w:val="24"/>
        </w:rPr>
        <w:t>compatib</w:t>
      </w:r>
      <w:r w:rsidR="00E44277" w:rsidRPr="00C33866">
        <w:rPr>
          <w:rFonts w:cs="Times New Roman"/>
          <w:sz w:val="24"/>
          <w:szCs w:val="24"/>
        </w:rPr>
        <w:t>i</w:t>
      </w:r>
      <w:r w:rsidR="00CB2D1B" w:rsidRPr="00C33866">
        <w:rPr>
          <w:rFonts w:cs="Times New Roman"/>
          <w:sz w:val="24"/>
          <w:szCs w:val="24"/>
        </w:rPr>
        <w:t>l</w:t>
      </w:r>
      <w:r w:rsidR="00E44277" w:rsidRPr="00C33866">
        <w:rPr>
          <w:rFonts w:cs="Times New Roman"/>
          <w:sz w:val="24"/>
          <w:szCs w:val="24"/>
        </w:rPr>
        <w:t>ity</w:t>
      </w:r>
      <w:r w:rsidR="00CB2D1B" w:rsidRPr="00C33866">
        <w:rPr>
          <w:rFonts w:cs="Times New Roman"/>
          <w:sz w:val="24"/>
          <w:szCs w:val="24"/>
        </w:rPr>
        <w:t xml:space="preserve"> </w:t>
      </w:r>
      <w:r w:rsidR="00120ACC" w:rsidRPr="00C33866">
        <w:rPr>
          <w:rFonts w:cs="Times New Roman"/>
          <w:sz w:val="24"/>
          <w:szCs w:val="24"/>
        </w:rPr>
        <w:t>with Ebola.</w:t>
      </w:r>
      <w:r w:rsidR="00CB2D1B" w:rsidRPr="00C33866">
        <w:rPr>
          <w:rFonts w:cs="Times New Roman"/>
          <w:sz w:val="24"/>
          <w:szCs w:val="24"/>
        </w:rPr>
        <w:t xml:space="preserve"> </w:t>
      </w:r>
      <w:r w:rsidR="0046591C">
        <w:rPr>
          <w:rFonts w:cs="Times New Roman"/>
          <w:sz w:val="24"/>
          <w:szCs w:val="24"/>
        </w:rPr>
        <w:t>If the contact tracers instruct a contact to isolate him or herself in a room to await further instructions, the DHLO should follow up with the contact within 2 hours.</w:t>
      </w:r>
    </w:p>
    <w:p w:rsidR="002444CD" w:rsidRDefault="00CB2D1B" w:rsidP="00E2482B">
      <w:pPr>
        <w:rPr>
          <w:rFonts w:cs="Times New Roman"/>
          <w:sz w:val="24"/>
          <w:szCs w:val="24"/>
        </w:rPr>
      </w:pPr>
      <w:r w:rsidRPr="00C33866">
        <w:rPr>
          <w:rFonts w:cs="Times New Roman"/>
          <w:sz w:val="24"/>
          <w:szCs w:val="24"/>
        </w:rPr>
        <w:t>Local health officials have several resources available</w:t>
      </w:r>
      <w:r w:rsidR="00E44277" w:rsidRPr="00C33866">
        <w:rPr>
          <w:rFonts w:cs="Times New Roman"/>
          <w:sz w:val="24"/>
          <w:szCs w:val="24"/>
        </w:rPr>
        <w:t xml:space="preserve"> to them</w:t>
      </w:r>
      <w:r w:rsidRPr="00C33866">
        <w:rPr>
          <w:rFonts w:cs="Times New Roman"/>
          <w:sz w:val="24"/>
          <w:szCs w:val="24"/>
        </w:rPr>
        <w:t xml:space="preserve">, including </w:t>
      </w:r>
      <w:r w:rsidR="002231F7" w:rsidRPr="00C33866">
        <w:rPr>
          <w:rFonts w:cs="Times New Roman"/>
          <w:sz w:val="24"/>
          <w:szCs w:val="24"/>
        </w:rPr>
        <w:t xml:space="preserve">clinical and </w:t>
      </w:r>
      <w:r w:rsidRPr="00C33866">
        <w:rPr>
          <w:rFonts w:cs="Times New Roman"/>
          <w:sz w:val="24"/>
          <w:szCs w:val="24"/>
        </w:rPr>
        <w:t xml:space="preserve">subject matter experts at the </w:t>
      </w:r>
      <w:r w:rsidR="00BD159A" w:rsidRPr="00C33866">
        <w:rPr>
          <w:rFonts w:cs="Times New Roman"/>
          <w:sz w:val="24"/>
          <w:szCs w:val="24"/>
        </w:rPr>
        <w:t>state health department</w:t>
      </w:r>
      <w:r w:rsidRPr="00C33866">
        <w:rPr>
          <w:rFonts w:cs="Times New Roman"/>
          <w:sz w:val="24"/>
          <w:szCs w:val="24"/>
        </w:rPr>
        <w:t xml:space="preserve"> and the Centers for Disease Control and Prevention</w:t>
      </w:r>
      <w:r w:rsidR="002231F7" w:rsidRPr="00C33866">
        <w:rPr>
          <w:rFonts w:cs="Times New Roman"/>
          <w:sz w:val="24"/>
          <w:szCs w:val="24"/>
        </w:rPr>
        <w:t xml:space="preserve"> (</w:t>
      </w:r>
      <w:r w:rsidR="00166684">
        <w:rPr>
          <w:rFonts w:cs="Times New Roman"/>
          <w:sz w:val="24"/>
          <w:szCs w:val="24"/>
        </w:rPr>
        <w:t xml:space="preserve">Provide contact information </w:t>
      </w:r>
      <w:proofErr w:type="gramStart"/>
      <w:r w:rsidR="00166684">
        <w:rPr>
          <w:rFonts w:cs="Times New Roman"/>
          <w:sz w:val="24"/>
          <w:szCs w:val="24"/>
        </w:rPr>
        <w:t>here</w:t>
      </w:r>
      <w:proofErr w:type="gramEnd"/>
      <w:r w:rsidR="002231F7" w:rsidRPr="00C33866">
        <w:rPr>
          <w:rFonts w:cs="Times New Roman"/>
          <w:sz w:val="24"/>
          <w:szCs w:val="24"/>
        </w:rPr>
        <w:t>).</w:t>
      </w:r>
    </w:p>
    <w:p w:rsidR="002444CD" w:rsidRDefault="002444CD" w:rsidP="00E2482B">
      <w:pPr>
        <w:rPr>
          <w:rFonts w:cs="Times New Roman"/>
          <w:sz w:val="24"/>
          <w:szCs w:val="24"/>
        </w:rPr>
        <w:sectPr w:rsidR="002444CD" w:rsidSect="002444CD">
          <w:headerReference w:type="default" r:id="rId10"/>
          <w:footerReference w:type="default" r:id="rId11"/>
          <w:pgSz w:w="12240" w:h="15840"/>
          <w:pgMar w:top="720" w:right="720" w:bottom="720" w:left="720" w:header="720" w:footer="720" w:gutter="0"/>
          <w:cols w:space="720"/>
          <w:docGrid w:linePitch="360"/>
        </w:sectPr>
      </w:pPr>
    </w:p>
    <w:tbl>
      <w:tblPr>
        <w:tblStyle w:val="TableGrid"/>
        <w:tblW w:w="0" w:type="auto"/>
        <w:tblLook w:val="04A0" w:firstRow="1" w:lastRow="0" w:firstColumn="1" w:lastColumn="0" w:noHBand="0" w:noVBand="1"/>
      </w:tblPr>
      <w:tblGrid>
        <w:gridCol w:w="1818"/>
        <w:gridCol w:w="2520"/>
        <w:gridCol w:w="2340"/>
        <w:gridCol w:w="7830"/>
      </w:tblGrid>
      <w:tr w:rsidR="0046591C" w:rsidRPr="0046591C" w:rsidTr="00E2482B">
        <w:tc>
          <w:tcPr>
            <w:tcW w:w="14508" w:type="dxa"/>
            <w:gridSpan w:val="4"/>
            <w:tcBorders>
              <w:top w:val="nil"/>
              <w:left w:val="nil"/>
              <w:right w:val="nil"/>
            </w:tcBorders>
          </w:tcPr>
          <w:p w:rsidR="0046591C" w:rsidRPr="0046591C" w:rsidRDefault="0046591C" w:rsidP="00E2482B">
            <w:pPr>
              <w:rPr>
                <w:b/>
                <w:sz w:val="21"/>
                <w:szCs w:val="21"/>
              </w:rPr>
            </w:pPr>
            <w:proofErr w:type="gramStart"/>
            <w:r>
              <w:rPr>
                <w:b/>
                <w:sz w:val="21"/>
                <w:szCs w:val="21"/>
              </w:rPr>
              <w:lastRenderedPageBreak/>
              <w:t>Table 1.</w:t>
            </w:r>
            <w:proofErr w:type="gramEnd"/>
            <w:r>
              <w:rPr>
                <w:b/>
                <w:sz w:val="21"/>
                <w:szCs w:val="21"/>
              </w:rPr>
              <w:t xml:space="preserve"> </w:t>
            </w:r>
            <w:r w:rsidRPr="0046591C">
              <w:rPr>
                <w:b/>
                <w:sz w:val="21"/>
                <w:szCs w:val="21"/>
              </w:rPr>
              <w:t xml:space="preserve">Management of </w:t>
            </w:r>
            <w:r w:rsidR="00166684" w:rsidRPr="0046591C">
              <w:rPr>
                <w:b/>
                <w:sz w:val="21"/>
                <w:szCs w:val="21"/>
              </w:rPr>
              <w:t xml:space="preserve">initial report of signs or symptoms by a contact of an </w:t>
            </w:r>
            <w:r w:rsidR="00166684">
              <w:rPr>
                <w:b/>
                <w:sz w:val="21"/>
                <w:szCs w:val="21"/>
              </w:rPr>
              <w:t>E</w:t>
            </w:r>
            <w:r w:rsidR="00166684" w:rsidRPr="0046591C">
              <w:rPr>
                <w:b/>
                <w:sz w:val="21"/>
                <w:szCs w:val="21"/>
              </w:rPr>
              <w:t>bola patient</w:t>
            </w:r>
          </w:p>
        </w:tc>
      </w:tr>
      <w:tr w:rsidR="0046591C" w:rsidRPr="0046591C" w:rsidTr="001C63CE">
        <w:tc>
          <w:tcPr>
            <w:tcW w:w="1818" w:type="dxa"/>
            <w:tcBorders>
              <w:bottom w:val="single" w:sz="4" w:space="0" w:color="auto"/>
            </w:tcBorders>
            <w:shd w:val="clear" w:color="auto" w:fill="B6DDE8" w:themeFill="accent5" w:themeFillTint="66"/>
          </w:tcPr>
          <w:p w:rsidR="0046591C" w:rsidRPr="001C63CE" w:rsidRDefault="0046591C" w:rsidP="00E2482B">
            <w:pPr>
              <w:rPr>
                <w:b/>
                <w:sz w:val="20"/>
                <w:szCs w:val="20"/>
              </w:rPr>
            </w:pPr>
            <w:r w:rsidRPr="001C63CE">
              <w:rPr>
                <w:b/>
                <w:sz w:val="20"/>
                <w:szCs w:val="20"/>
              </w:rPr>
              <w:t>Type of follow-up</w:t>
            </w:r>
          </w:p>
        </w:tc>
        <w:tc>
          <w:tcPr>
            <w:tcW w:w="2520" w:type="dxa"/>
            <w:tcBorders>
              <w:bottom w:val="single" w:sz="4" w:space="0" w:color="auto"/>
            </w:tcBorders>
            <w:shd w:val="clear" w:color="auto" w:fill="B6DDE8" w:themeFill="accent5" w:themeFillTint="66"/>
          </w:tcPr>
          <w:p w:rsidR="0046591C" w:rsidRPr="001C63CE" w:rsidRDefault="0046591C" w:rsidP="00E2482B">
            <w:pPr>
              <w:rPr>
                <w:b/>
                <w:sz w:val="20"/>
                <w:szCs w:val="20"/>
              </w:rPr>
            </w:pPr>
            <w:r w:rsidRPr="001C63CE">
              <w:rPr>
                <w:b/>
                <w:sz w:val="20"/>
                <w:szCs w:val="20"/>
              </w:rPr>
              <w:t>Location where symptoms are assessed</w:t>
            </w:r>
          </w:p>
        </w:tc>
        <w:tc>
          <w:tcPr>
            <w:tcW w:w="2340" w:type="dxa"/>
            <w:shd w:val="clear" w:color="auto" w:fill="B6DDE8" w:themeFill="accent5" w:themeFillTint="66"/>
          </w:tcPr>
          <w:p w:rsidR="0046591C" w:rsidRPr="001C63CE" w:rsidRDefault="0046591C" w:rsidP="00E2482B">
            <w:pPr>
              <w:rPr>
                <w:b/>
                <w:sz w:val="20"/>
                <w:szCs w:val="20"/>
              </w:rPr>
            </w:pPr>
            <w:r w:rsidRPr="001C63CE">
              <w:rPr>
                <w:b/>
                <w:sz w:val="20"/>
                <w:szCs w:val="20"/>
              </w:rPr>
              <w:t xml:space="preserve">Ebola signs, symptoms reported, </w:t>
            </w:r>
            <w:proofErr w:type="gramStart"/>
            <w:r w:rsidRPr="001C63CE">
              <w:rPr>
                <w:b/>
                <w:sz w:val="20"/>
                <w:szCs w:val="20"/>
              </w:rPr>
              <w:t>observed?</w:t>
            </w:r>
            <w:proofErr w:type="gramEnd"/>
          </w:p>
        </w:tc>
        <w:tc>
          <w:tcPr>
            <w:tcW w:w="7830" w:type="dxa"/>
            <w:shd w:val="clear" w:color="auto" w:fill="B6DDE8" w:themeFill="accent5" w:themeFillTint="66"/>
          </w:tcPr>
          <w:p w:rsidR="0046591C" w:rsidRPr="001C63CE" w:rsidRDefault="0046591C" w:rsidP="00E2482B">
            <w:pPr>
              <w:rPr>
                <w:b/>
                <w:sz w:val="20"/>
                <w:szCs w:val="20"/>
              </w:rPr>
            </w:pPr>
            <w:r w:rsidRPr="001C63CE">
              <w:rPr>
                <w:b/>
                <w:sz w:val="20"/>
                <w:szCs w:val="20"/>
              </w:rPr>
              <w:t>Contact tracer actions</w:t>
            </w:r>
          </w:p>
        </w:tc>
      </w:tr>
      <w:tr w:rsidR="0046591C" w:rsidRPr="0046591C" w:rsidTr="001C63CE">
        <w:tc>
          <w:tcPr>
            <w:tcW w:w="1818" w:type="dxa"/>
            <w:tcBorders>
              <w:bottom w:val="nil"/>
            </w:tcBorders>
          </w:tcPr>
          <w:p w:rsidR="0046591C" w:rsidRPr="001C63CE" w:rsidRDefault="0046591C" w:rsidP="00E2482B">
            <w:pPr>
              <w:rPr>
                <w:sz w:val="20"/>
                <w:szCs w:val="20"/>
              </w:rPr>
            </w:pPr>
            <w:r w:rsidRPr="001C63CE">
              <w:rPr>
                <w:sz w:val="20"/>
                <w:szCs w:val="20"/>
              </w:rPr>
              <w:t>Scheduled home visit</w:t>
            </w:r>
          </w:p>
        </w:tc>
        <w:tc>
          <w:tcPr>
            <w:tcW w:w="2520" w:type="dxa"/>
            <w:tcBorders>
              <w:bottom w:val="nil"/>
            </w:tcBorders>
          </w:tcPr>
          <w:p w:rsidR="0046591C" w:rsidRPr="001C63CE" w:rsidRDefault="0046591C" w:rsidP="00E2482B">
            <w:pPr>
              <w:rPr>
                <w:sz w:val="20"/>
                <w:szCs w:val="20"/>
              </w:rPr>
            </w:pPr>
            <w:r w:rsidRPr="001C63CE">
              <w:rPr>
                <w:sz w:val="20"/>
                <w:szCs w:val="20"/>
              </w:rPr>
              <w:t>Brief assessment at the door</w:t>
            </w:r>
          </w:p>
        </w:tc>
        <w:tc>
          <w:tcPr>
            <w:tcW w:w="2340" w:type="dxa"/>
          </w:tcPr>
          <w:p w:rsidR="0046591C" w:rsidRPr="001C63CE" w:rsidRDefault="0046591C" w:rsidP="00D212D2">
            <w:pPr>
              <w:jc w:val="center"/>
              <w:rPr>
                <w:sz w:val="20"/>
                <w:szCs w:val="20"/>
              </w:rPr>
            </w:pPr>
            <w:r w:rsidRPr="001C63CE">
              <w:rPr>
                <w:sz w:val="20"/>
                <w:szCs w:val="20"/>
              </w:rPr>
              <w:t>No</w:t>
            </w:r>
          </w:p>
        </w:tc>
        <w:tc>
          <w:tcPr>
            <w:tcW w:w="7830" w:type="dxa"/>
          </w:tcPr>
          <w:p w:rsidR="0046591C" w:rsidRPr="001C63CE" w:rsidRDefault="0046591C" w:rsidP="00E2482B">
            <w:pPr>
              <w:rPr>
                <w:sz w:val="20"/>
                <w:szCs w:val="20"/>
              </w:rPr>
            </w:pPr>
            <w:r w:rsidRPr="001C63CE">
              <w:rPr>
                <w:sz w:val="20"/>
                <w:szCs w:val="20"/>
              </w:rPr>
              <w:t>Follow contact tracing guidelines (ref) for home visits</w:t>
            </w:r>
          </w:p>
          <w:p w:rsidR="0046591C" w:rsidRPr="001C63CE" w:rsidRDefault="0046591C" w:rsidP="00E2482B">
            <w:pPr>
              <w:rPr>
                <w:sz w:val="20"/>
                <w:szCs w:val="20"/>
              </w:rPr>
            </w:pPr>
            <w:r w:rsidRPr="001C63CE">
              <w:rPr>
                <w:sz w:val="20"/>
                <w:szCs w:val="20"/>
              </w:rPr>
              <w:t>Do not use PPE</w:t>
            </w:r>
          </w:p>
          <w:p w:rsidR="0046591C" w:rsidRPr="001C63CE" w:rsidRDefault="0046591C" w:rsidP="00E2482B">
            <w:pPr>
              <w:rPr>
                <w:sz w:val="20"/>
                <w:szCs w:val="20"/>
              </w:rPr>
            </w:pPr>
            <w:r w:rsidRPr="001C63CE">
              <w:rPr>
                <w:sz w:val="20"/>
                <w:szCs w:val="20"/>
              </w:rPr>
              <w:t>If contact appears ill, or if blood or body fluid contamination is observed, even if contact reports no symptoms:</w:t>
            </w:r>
          </w:p>
          <w:p w:rsidR="0046591C" w:rsidRPr="001C63CE" w:rsidRDefault="0046591C" w:rsidP="0046591C">
            <w:pPr>
              <w:pStyle w:val="ListParagraph"/>
              <w:numPr>
                <w:ilvl w:val="0"/>
                <w:numId w:val="5"/>
              </w:numPr>
              <w:ind w:left="432" w:hanging="270"/>
              <w:rPr>
                <w:sz w:val="20"/>
                <w:szCs w:val="20"/>
              </w:rPr>
            </w:pPr>
            <w:r w:rsidRPr="001C63CE">
              <w:rPr>
                <w:sz w:val="20"/>
                <w:szCs w:val="20"/>
              </w:rPr>
              <w:t>Do not enter residence</w:t>
            </w:r>
          </w:p>
          <w:p w:rsidR="0046591C" w:rsidRPr="001C63CE" w:rsidRDefault="0046591C" w:rsidP="0046591C">
            <w:pPr>
              <w:pStyle w:val="ListParagraph"/>
              <w:numPr>
                <w:ilvl w:val="0"/>
                <w:numId w:val="5"/>
              </w:numPr>
              <w:ind w:left="432" w:hanging="270"/>
              <w:rPr>
                <w:sz w:val="20"/>
                <w:szCs w:val="20"/>
              </w:rPr>
            </w:pPr>
            <w:r w:rsidRPr="001C63CE">
              <w:rPr>
                <w:sz w:val="20"/>
                <w:szCs w:val="20"/>
              </w:rPr>
              <w:t>Maintain distance of ≥3 feet</w:t>
            </w:r>
          </w:p>
          <w:p w:rsidR="0046591C" w:rsidRPr="001C63CE" w:rsidRDefault="0046591C" w:rsidP="0046591C">
            <w:pPr>
              <w:pStyle w:val="ListParagraph"/>
              <w:numPr>
                <w:ilvl w:val="0"/>
                <w:numId w:val="5"/>
              </w:numPr>
              <w:ind w:left="432" w:hanging="270"/>
              <w:rPr>
                <w:sz w:val="20"/>
                <w:szCs w:val="20"/>
              </w:rPr>
            </w:pPr>
            <w:r w:rsidRPr="001C63CE">
              <w:rPr>
                <w:sz w:val="20"/>
                <w:szCs w:val="20"/>
              </w:rPr>
              <w:t>Conduct temperature and symptom check at the door OR</w:t>
            </w:r>
          </w:p>
          <w:p w:rsidR="0046591C" w:rsidRPr="001C63CE" w:rsidRDefault="0046591C" w:rsidP="0046591C">
            <w:pPr>
              <w:pStyle w:val="ListParagraph"/>
              <w:numPr>
                <w:ilvl w:val="0"/>
                <w:numId w:val="5"/>
              </w:numPr>
              <w:ind w:left="432" w:hanging="270"/>
              <w:rPr>
                <w:sz w:val="20"/>
                <w:szCs w:val="20"/>
              </w:rPr>
            </w:pPr>
            <w:r w:rsidRPr="001C63CE">
              <w:rPr>
                <w:sz w:val="20"/>
                <w:szCs w:val="20"/>
              </w:rPr>
              <w:t>Return to car and obtain symptom history by telephone</w:t>
            </w:r>
          </w:p>
          <w:p w:rsidR="0046591C" w:rsidRPr="001C63CE" w:rsidRDefault="0046591C" w:rsidP="0046591C">
            <w:pPr>
              <w:pStyle w:val="ListParagraph"/>
              <w:numPr>
                <w:ilvl w:val="0"/>
                <w:numId w:val="5"/>
              </w:numPr>
              <w:ind w:left="432" w:hanging="270"/>
              <w:rPr>
                <w:sz w:val="20"/>
                <w:szCs w:val="20"/>
              </w:rPr>
            </w:pPr>
            <w:r w:rsidRPr="001C63CE">
              <w:rPr>
                <w:sz w:val="20"/>
                <w:szCs w:val="20"/>
              </w:rPr>
              <w:t>Obtain contact’s telephone number</w:t>
            </w:r>
          </w:p>
          <w:p w:rsidR="0046591C" w:rsidRPr="001C63CE" w:rsidRDefault="0046591C" w:rsidP="0046591C">
            <w:pPr>
              <w:pStyle w:val="ListParagraph"/>
              <w:numPr>
                <w:ilvl w:val="0"/>
                <w:numId w:val="5"/>
              </w:numPr>
              <w:ind w:left="432" w:hanging="270"/>
              <w:rPr>
                <w:sz w:val="20"/>
                <w:szCs w:val="20"/>
              </w:rPr>
            </w:pPr>
            <w:r w:rsidRPr="001C63CE">
              <w:rPr>
                <w:sz w:val="20"/>
                <w:szCs w:val="20"/>
              </w:rPr>
              <w:t>Instruct contact to go to a room (preferably with a private bathroom), close the door, wait for further instructions</w:t>
            </w:r>
          </w:p>
          <w:p w:rsidR="0046591C" w:rsidRPr="001C63CE" w:rsidRDefault="0046591C" w:rsidP="00166684">
            <w:pPr>
              <w:pStyle w:val="ListParagraph"/>
              <w:numPr>
                <w:ilvl w:val="0"/>
                <w:numId w:val="5"/>
              </w:numPr>
              <w:ind w:left="432" w:hanging="270"/>
              <w:rPr>
                <w:sz w:val="20"/>
                <w:szCs w:val="20"/>
              </w:rPr>
            </w:pPr>
            <w:r w:rsidRPr="001C63CE">
              <w:rPr>
                <w:sz w:val="20"/>
                <w:szCs w:val="20"/>
              </w:rPr>
              <w:t>Contact DLHO to report that contact appears ill/has symptoms</w:t>
            </w:r>
          </w:p>
        </w:tc>
      </w:tr>
      <w:tr w:rsidR="0046591C" w:rsidRPr="0046591C" w:rsidTr="001C63CE">
        <w:tc>
          <w:tcPr>
            <w:tcW w:w="1818" w:type="dxa"/>
            <w:tcBorders>
              <w:top w:val="nil"/>
              <w:bottom w:val="nil"/>
            </w:tcBorders>
          </w:tcPr>
          <w:p w:rsidR="0046591C" w:rsidRPr="001C63CE" w:rsidRDefault="0046591C" w:rsidP="00E2482B">
            <w:pPr>
              <w:rPr>
                <w:sz w:val="20"/>
                <w:szCs w:val="20"/>
              </w:rPr>
            </w:pPr>
          </w:p>
        </w:tc>
        <w:tc>
          <w:tcPr>
            <w:tcW w:w="2520" w:type="dxa"/>
            <w:tcBorders>
              <w:top w:val="nil"/>
            </w:tcBorders>
          </w:tcPr>
          <w:p w:rsidR="0046591C" w:rsidRPr="001C63CE" w:rsidRDefault="0046591C" w:rsidP="00E2482B">
            <w:pPr>
              <w:rPr>
                <w:sz w:val="20"/>
                <w:szCs w:val="20"/>
              </w:rPr>
            </w:pPr>
          </w:p>
        </w:tc>
        <w:tc>
          <w:tcPr>
            <w:tcW w:w="2340" w:type="dxa"/>
          </w:tcPr>
          <w:p w:rsidR="0046591C" w:rsidRPr="001C63CE" w:rsidRDefault="0046591C" w:rsidP="00D212D2">
            <w:pPr>
              <w:jc w:val="center"/>
              <w:rPr>
                <w:sz w:val="20"/>
                <w:szCs w:val="20"/>
              </w:rPr>
            </w:pPr>
            <w:r w:rsidRPr="001C63CE">
              <w:rPr>
                <w:sz w:val="20"/>
                <w:szCs w:val="20"/>
              </w:rPr>
              <w:t>Yes</w:t>
            </w:r>
          </w:p>
        </w:tc>
        <w:tc>
          <w:tcPr>
            <w:tcW w:w="7830" w:type="dxa"/>
          </w:tcPr>
          <w:p w:rsidR="0046591C" w:rsidRPr="001C63CE" w:rsidRDefault="0046591C" w:rsidP="00E2482B">
            <w:pPr>
              <w:rPr>
                <w:sz w:val="20"/>
                <w:szCs w:val="20"/>
              </w:rPr>
            </w:pPr>
            <w:r w:rsidRPr="001C63CE">
              <w:rPr>
                <w:sz w:val="20"/>
                <w:szCs w:val="20"/>
              </w:rPr>
              <w:t>Do not enter residence</w:t>
            </w:r>
          </w:p>
          <w:p w:rsidR="0046591C" w:rsidRPr="001C63CE" w:rsidRDefault="0046591C" w:rsidP="00E2482B">
            <w:pPr>
              <w:rPr>
                <w:sz w:val="20"/>
                <w:szCs w:val="20"/>
              </w:rPr>
            </w:pPr>
            <w:r w:rsidRPr="001C63CE">
              <w:rPr>
                <w:sz w:val="20"/>
                <w:szCs w:val="20"/>
              </w:rPr>
              <w:t>Maintain distance of ≥3 feet</w:t>
            </w:r>
          </w:p>
          <w:p w:rsidR="0046591C" w:rsidRPr="001C63CE" w:rsidRDefault="0046591C" w:rsidP="00E2482B">
            <w:pPr>
              <w:rPr>
                <w:sz w:val="20"/>
                <w:szCs w:val="20"/>
              </w:rPr>
            </w:pPr>
            <w:r w:rsidRPr="001C63CE">
              <w:rPr>
                <w:sz w:val="20"/>
                <w:szCs w:val="20"/>
              </w:rPr>
              <w:t>Conduct temperature and symptom check at the door OR</w:t>
            </w:r>
          </w:p>
          <w:p w:rsidR="0046591C" w:rsidRPr="001C63CE" w:rsidRDefault="0046591C" w:rsidP="00E2482B">
            <w:pPr>
              <w:rPr>
                <w:sz w:val="20"/>
                <w:szCs w:val="20"/>
              </w:rPr>
            </w:pPr>
            <w:r w:rsidRPr="001C63CE">
              <w:rPr>
                <w:sz w:val="20"/>
                <w:szCs w:val="20"/>
              </w:rPr>
              <w:t>Return to car and obtain symptom history by telephone</w:t>
            </w:r>
          </w:p>
          <w:p w:rsidR="0046591C" w:rsidRPr="001C63CE" w:rsidRDefault="0046591C" w:rsidP="00E2482B">
            <w:pPr>
              <w:rPr>
                <w:sz w:val="20"/>
                <w:szCs w:val="20"/>
              </w:rPr>
            </w:pPr>
            <w:r w:rsidRPr="001C63CE">
              <w:rPr>
                <w:sz w:val="20"/>
                <w:szCs w:val="20"/>
              </w:rPr>
              <w:t>Obtain contact’s telephone number</w:t>
            </w:r>
          </w:p>
          <w:p w:rsidR="0046591C" w:rsidRPr="001C63CE" w:rsidRDefault="0046591C" w:rsidP="00E2482B">
            <w:pPr>
              <w:rPr>
                <w:sz w:val="20"/>
                <w:szCs w:val="20"/>
              </w:rPr>
            </w:pPr>
            <w:r w:rsidRPr="001C63CE">
              <w:rPr>
                <w:sz w:val="20"/>
                <w:szCs w:val="20"/>
              </w:rPr>
              <w:t>Instruct contact to go to a room (preferably with a private bathroom), close the door, wait for further instructions</w:t>
            </w:r>
          </w:p>
          <w:p w:rsidR="0046591C" w:rsidRPr="001C63CE" w:rsidRDefault="0046591C" w:rsidP="00166684">
            <w:pPr>
              <w:rPr>
                <w:sz w:val="20"/>
                <w:szCs w:val="20"/>
              </w:rPr>
            </w:pPr>
            <w:r w:rsidRPr="001C63CE">
              <w:rPr>
                <w:sz w:val="20"/>
                <w:szCs w:val="20"/>
              </w:rPr>
              <w:t xml:space="preserve">Contact DLHO to report that contact appears ill/has symptoms </w:t>
            </w:r>
          </w:p>
        </w:tc>
      </w:tr>
      <w:tr w:rsidR="0046591C" w:rsidRPr="0046591C" w:rsidTr="001C63CE">
        <w:tc>
          <w:tcPr>
            <w:tcW w:w="1818" w:type="dxa"/>
            <w:tcBorders>
              <w:top w:val="nil"/>
              <w:bottom w:val="single" w:sz="4" w:space="0" w:color="auto"/>
            </w:tcBorders>
          </w:tcPr>
          <w:p w:rsidR="0046591C" w:rsidRPr="001C63CE" w:rsidRDefault="0046591C" w:rsidP="00E2482B">
            <w:pPr>
              <w:rPr>
                <w:sz w:val="20"/>
                <w:szCs w:val="20"/>
              </w:rPr>
            </w:pPr>
          </w:p>
        </w:tc>
        <w:tc>
          <w:tcPr>
            <w:tcW w:w="2520" w:type="dxa"/>
            <w:tcBorders>
              <w:bottom w:val="single" w:sz="4" w:space="0" w:color="auto"/>
            </w:tcBorders>
          </w:tcPr>
          <w:p w:rsidR="0046591C" w:rsidRPr="001C63CE" w:rsidRDefault="0046591C" w:rsidP="00E2482B">
            <w:pPr>
              <w:rPr>
                <w:sz w:val="20"/>
                <w:szCs w:val="20"/>
              </w:rPr>
            </w:pPr>
            <w:r w:rsidRPr="001C63CE">
              <w:rPr>
                <w:sz w:val="20"/>
                <w:szCs w:val="20"/>
              </w:rPr>
              <w:t>After entering residence</w:t>
            </w:r>
          </w:p>
        </w:tc>
        <w:tc>
          <w:tcPr>
            <w:tcW w:w="2340" w:type="dxa"/>
          </w:tcPr>
          <w:p w:rsidR="0046591C" w:rsidRPr="001C63CE" w:rsidRDefault="0046591C" w:rsidP="00D212D2">
            <w:pPr>
              <w:jc w:val="center"/>
              <w:rPr>
                <w:sz w:val="20"/>
                <w:szCs w:val="20"/>
              </w:rPr>
            </w:pPr>
            <w:r w:rsidRPr="001C63CE">
              <w:rPr>
                <w:sz w:val="20"/>
                <w:szCs w:val="20"/>
              </w:rPr>
              <w:t>Yes</w:t>
            </w:r>
          </w:p>
        </w:tc>
        <w:tc>
          <w:tcPr>
            <w:tcW w:w="7830" w:type="dxa"/>
          </w:tcPr>
          <w:p w:rsidR="0046591C" w:rsidRPr="001C63CE" w:rsidRDefault="0046591C" w:rsidP="00E2482B">
            <w:pPr>
              <w:rPr>
                <w:sz w:val="20"/>
                <w:szCs w:val="20"/>
              </w:rPr>
            </w:pPr>
            <w:r w:rsidRPr="001C63CE">
              <w:rPr>
                <w:sz w:val="20"/>
                <w:szCs w:val="20"/>
              </w:rPr>
              <w:t>Determine if it is safe to remain in the home</w:t>
            </w:r>
          </w:p>
          <w:p w:rsidR="0046591C" w:rsidRPr="001C63CE" w:rsidRDefault="0046591C" w:rsidP="00E2482B">
            <w:pPr>
              <w:rPr>
                <w:sz w:val="20"/>
                <w:szCs w:val="20"/>
              </w:rPr>
            </w:pPr>
            <w:r w:rsidRPr="001C63CE">
              <w:rPr>
                <w:sz w:val="20"/>
                <w:szCs w:val="20"/>
              </w:rPr>
              <w:t>Instruct contact to go to a room (preferably with a private bathroom), close the door, wait for further instructions</w:t>
            </w:r>
          </w:p>
          <w:p w:rsidR="0046591C" w:rsidRPr="001C63CE" w:rsidRDefault="0046591C" w:rsidP="00E2482B">
            <w:pPr>
              <w:rPr>
                <w:sz w:val="20"/>
                <w:szCs w:val="20"/>
              </w:rPr>
            </w:pPr>
            <w:r w:rsidRPr="001C63CE">
              <w:rPr>
                <w:sz w:val="20"/>
                <w:szCs w:val="20"/>
              </w:rPr>
              <w:t>Put on gloves</w:t>
            </w:r>
          </w:p>
          <w:p w:rsidR="0046591C" w:rsidRPr="001C63CE" w:rsidRDefault="0046591C" w:rsidP="00E2482B">
            <w:pPr>
              <w:rPr>
                <w:sz w:val="20"/>
                <w:szCs w:val="20"/>
              </w:rPr>
            </w:pPr>
            <w:r w:rsidRPr="001C63CE">
              <w:rPr>
                <w:sz w:val="20"/>
                <w:szCs w:val="20"/>
              </w:rPr>
              <w:t>Exit residence</w:t>
            </w:r>
          </w:p>
          <w:p w:rsidR="0046591C" w:rsidRPr="001C63CE" w:rsidRDefault="0046591C" w:rsidP="00166684">
            <w:pPr>
              <w:rPr>
                <w:sz w:val="20"/>
                <w:szCs w:val="20"/>
              </w:rPr>
            </w:pPr>
            <w:r w:rsidRPr="001C63CE">
              <w:rPr>
                <w:sz w:val="20"/>
                <w:szCs w:val="20"/>
              </w:rPr>
              <w:t>Contact DLHO to report that contact appears ill/has symptoms</w:t>
            </w:r>
          </w:p>
        </w:tc>
      </w:tr>
      <w:tr w:rsidR="0046591C" w:rsidRPr="0046591C" w:rsidTr="001C63CE">
        <w:tc>
          <w:tcPr>
            <w:tcW w:w="1818" w:type="dxa"/>
            <w:tcBorders>
              <w:bottom w:val="nil"/>
            </w:tcBorders>
          </w:tcPr>
          <w:p w:rsidR="0046591C" w:rsidRPr="001C63CE" w:rsidRDefault="0046591C" w:rsidP="00E2482B">
            <w:pPr>
              <w:rPr>
                <w:sz w:val="20"/>
                <w:szCs w:val="20"/>
              </w:rPr>
            </w:pPr>
            <w:r w:rsidRPr="001C63CE">
              <w:rPr>
                <w:sz w:val="20"/>
                <w:szCs w:val="20"/>
              </w:rPr>
              <w:t>Telephone</w:t>
            </w:r>
          </w:p>
        </w:tc>
        <w:tc>
          <w:tcPr>
            <w:tcW w:w="2520" w:type="dxa"/>
            <w:tcBorders>
              <w:bottom w:val="nil"/>
            </w:tcBorders>
          </w:tcPr>
          <w:p w:rsidR="0046591C" w:rsidRPr="001C63CE" w:rsidRDefault="0046591C" w:rsidP="00E2482B">
            <w:pPr>
              <w:rPr>
                <w:sz w:val="20"/>
                <w:szCs w:val="20"/>
              </w:rPr>
            </w:pPr>
            <w:r w:rsidRPr="001C63CE">
              <w:rPr>
                <w:sz w:val="20"/>
                <w:szCs w:val="20"/>
              </w:rPr>
              <w:t>Telephone call</w:t>
            </w:r>
          </w:p>
        </w:tc>
        <w:tc>
          <w:tcPr>
            <w:tcW w:w="2340" w:type="dxa"/>
          </w:tcPr>
          <w:p w:rsidR="0046591C" w:rsidRPr="001C63CE" w:rsidRDefault="0046591C" w:rsidP="00D212D2">
            <w:pPr>
              <w:jc w:val="center"/>
              <w:rPr>
                <w:sz w:val="20"/>
                <w:szCs w:val="20"/>
              </w:rPr>
            </w:pPr>
            <w:r w:rsidRPr="001C63CE">
              <w:rPr>
                <w:sz w:val="20"/>
                <w:szCs w:val="20"/>
              </w:rPr>
              <w:t>No</w:t>
            </w:r>
          </w:p>
        </w:tc>
        <w:tc>
          <w:tcPr>
            <w:tcW w:w="7830" w:type="dxa"/>
          </w:tcPr>
          <w:p w:rsidR="0046591C" w:rsidRPr="001C63CE" w:rsidRDefault="0046591C" w:rsidP="00E2482B">
            <w:pPr>
              <w:rPr>
                <w:sz w:val="20"/>
                <w:szCs w:val="20"/>
              </w:rPr>
            </w:pPr>
            <w:r w:rsidRPr="001C63CE">
              <w:rPr>
                <w:sz w:val="20"/>
                <w:szCs w:val="20"/>
              </w:rPr>
              <w:t>Follow contact tracing guidelines (ref)</w:t>
            </w:r>
          </w:p>
          <w:p w:rsidR="0046591C" w:rsidRPr="001C63CE" w:rsidRDefault="0046591C" w:rsidP="00E2482B">
            <w:pPr>
              <w:rPr>
                <w:sz w:val="20"/>
                <w:szCs w:val="20"/>
              </w:rPr>
            </w:pPr>
            <w:r w:rsidRPr="001C63CE">
              <w:rPr>
                <w:sz w:val="20"/>
                <w:szCs w:val="20"/>
              </w:rPr>
              <w:t>Obtain and record information on temperature and symptoms</w:t>
            </w:r>
          </w:p>
        </w:tc>
      </w:tr>
      <w:tr w:rsidR="0046591C" w:rsidRPr="0046591C" w:rsidTr="001C63CE">
        <w:tc>
          <w:tcPr>
            <w:tcW w:w="1818" w:type="dxa"/>
            <w:tcBorders>
              <w:top w:val="nil"/>
            </w:tcBorders>
          </w:tcPr>
          <w:p w:rsidR="0046591C" w:rsidRPr="001C63CE" w:rsidRDefault="0046591C" w:rsidP="00E2482B">
            <w:pPr>
              <w:rPr>
                <w:sz w:val="20"/>
                <w:szCs w:val="20"/>
              </w:rPr>
            </w:pPr>
          </w:p>
        </w:tc>
        <w:tc>
          <w:tcPr>
            <w:tcW w:w="2520" w:type="dxa"/>
            <w:tcBorders>
              <w:top w:val="nil"/>
            </w:tcBorders>
          </w:tcPr>
          <w:p w:rsidR="0046591C" w:rsidRPr="001C63CE" w:rsidRDefault="0046591C" w:rsidP="00E2482B">
            <w:pPr>
              <w:rPr>
                <w:sz w:val="20"/>
                <w:szCs w:val="20"/>
              </w:rPr>
            </w:pPr>
          </w:p>
        </w:tc>
        <w:tc>
          <w:tcPr>
            <w:tcW w:w="2340" w:type="dxa"/>
          </w:tcPr>
          <w:p w:rsidR="0046591C" w:rsidRPr="001C63CE" w:rsidRDefault="0046591C" w:rsidP="00D212D2">
            <w:pPr>
              <w:jc w:val="center"/>
              <w:rPr>
                <w:sz w:val="20"/>
                <w:szCs w:val="20"/>
              </w:rPr>
            </w:pPr>
            <w:r w:rsidRPr="001C63CE">
              <w:rPr>
                <w:sz w:val="20"/>
                <w:szCs w:val="20"/>
              </w:rPr>
              <w:t>Yes</w:t>
            </w:r>
          </w:p>
        </w:tc>
        <w:tc>
          <w:tcPr>
            <w:tcW w:w="7830" w:type="dxa"/>
          </w:tcPr>
          <w:p w:rsidR="0046591C" w:rsidRPr="001C63CE" w:rsidRDefault="0046591C" w:rsidP="00E2482B">
            <w:pPr>
              <w:rPr>
                <w:sz w:val="20"/>
                <w:szCs w:val="20"/>
              </w:rPr>
            </w:pPr>
            <w:r w:rsidRPr="001C63CE">
              <w:rPr>
                <w:sz w:val="20"/>
                <w:szCs w:val="20"/>
              </w:rPr>
              <w:t>Ask the contact to report his/her temperature</w:t>
            </w:r>
          </w:p>
          <w:p w:rsidR="0046591C" w:rsidRPr="001C63CE" w:rsidRDefault="0046591C" w:rsidP="00E2482B">
            <w:pPr>
              <w:rPr>
                <w:sz w:val="20"/>
                <w:szCs w:val="20"/>
              </w:rPr>
            </w:pPr>
            <w:r w:rsidRPr="001C63CE">
              <w:rPr>
                <w:sz w:val="20"/>
                <w:szCs w:val="20"/>
              </w:rPr>
              <w:t>Obtain a complete, detailed Ebola symptom history, including:</w:t>
            </w:r>
          </w:p>
          <w:p w:rsidR="0046591C" w:rsidRPr="001C63CE" w:rsidRDefault="0046591C" w:rsidP="0046591C">
            <w:pPr>
              <w:pStyle w:val="ListParagraph"/>
              <w:numPr>
                <w:ilvl w:val="0"/>
                <w:numId w:val="5"/>
              </w:numPr>
              <w:ind w:left="432" w:hanging="270"/>
              <w:rPr>
                <w:sz w:val="20"/>
                <w:szCs w:val="20"/>
              </w:rPr>
            </w:pPr>
            <w:r w:rsidRPr="001C63CE">
              <w:rPr>
                <w:sz w:val="20"/>
                <w:szCs w:val="20"/>
              </w:rPr>
              <w:t>Time of onset, duration, location, intensity</w:t>
            </w:r>
          </w:p>
          <w:p w:rsidR="0046591C" w:rsidRPr="001C63CE" w:rsidRDefault="0046591C" w:rsidP="0046591C">
            <w:pPr>
              <w:pStyle w:val="ListParagraph"/>
              <w:numPr>
                <w:ilvl w:val="0"/>
                <w:numId w:val="5"/>
              </w:numPr>
              <w:ind w:left="432" w:hanging="270"/>
              <w:rPr>
                <w:sz w:val="20"/>
                <w:szCs w:val="20"/>
              </w:rPr>
            </w:pPr>
            <w:r w:rsidRPr="001C63CE">
              <w:rPr>
                <w:sz w:val="20"/>
                <w:szCs w:val="20"/>
              </w:rPr>
              <w:t>Anything that makes the symptoms better or worse</w:t>
            </w:r>
          </w:p>
          <w:p w:rsidR="0046591C" w:rsidRPr="001C63CE" w:rsidRDefault="0046591C" w:rsidP="0046591C">
            <w:pPr>
              <w:pStyle w:val="ListParagraph"/>
              <w:numPr>
                <w:ilvl w:val="0"/>
                <w:numId w:val="5"/>
              </w:numPr>
              <w:ind w:left="432" w:hanging="270"/>
              <w:rPr>
                <w:sz w:val="20"/>
                <w:szCs w:val="20"/>
              </w:rPr>
            </w:pPr>
            <w:r w:rsidRPr="001C63CE">
              <w:rPr>
                <w:sz w:val="20"/>
                <w:szCs w:val="20"/>
              </w:rPr>
              <w:t>Comparison with baseline health status and usual symptoms</w:t>
            </w:r>
          </w:p>
          <w:p w:rsidR="0046591C" w:rsidRPr="001C63CE" w:rsidRDefault="0046591C" w:rsidP="0046591C">
            <w:pPr>
              <w:pStyle w:val="ListParagraph"/>
              <w:numPr>
                <w:ilvl w:val="0"/>
                <w:numId w:val="5"/>
              </w:numPr>
              <w:ind w:left="432" w:hanging="270"/>
              <w:rPr>
                <w:sz w:val="20"/>
                <w:szCs w:val="20"/>
              </w:rPr>
            </w:pPr>
            <w:r w:rsidRPr="001C63CE">
              <w:rPr>
                <w:sz w:val="20"/>
                <w:szCs w:val="20"/>
              </w:rPr>
              <w:t>Any treatment given, and response to treatment</w:t>
            </w:r>
          </w:p>
          <w:p w:rsidR="0046591C" w:rsidRPr="001C63CE" w:rsidRDefault="0046591C" w:rsidP="00E2482B">
            <w:pPr>
              <w:rPr>
                <w:sz w:val="20"/>
                <w:szCs w:val="20"/>
              </w:rPr>
            </w:pPr>
            <w:r w:rsidRPr="001C63CE">
              <w:rPr>
                <w:sz w:val="20"/>
                <w:szCs w:val="20"/>
              </w:rPr>
              <w:t>Instruct contact to go to a room (preferably with a private bathroom), close the door, wait for further instructions</w:t>
            </w:r>
          </w:p>
          <w:p w:rsidR="0046591C" w:rsidRPr="001C63CE" w:rsidRDefault="0046591C" w:rsidP="00166684">
            <w:pPr>
              <w:rPr>
                <w:sz w:val="20"/>
                <w:szCs w:val="20"/>
              </w:rPr>
            </w:pPr>
            <w:r w:rsidRPr="001C63CE">
              <w:rPr>
                <w:sz w:val="20"/>
                <w:szCs w:val="20"/>
              </w:rPr>
              <w:t xml:space="preserve">Contact DLHO to report that contact has symptoms </w:t>
            </w:r>
          </w:p>
        </w:tc>
      </w:tr>
    </w:tbl>
    <w:p w:rsidR="00C33866" w:rsidRDefault="00C33866" w:rsidP="00C33866">
      <w:pPr>
        <w:rPr>
          <w:rFonts w:ascii="Times New Roman" w:hAnsi="Times New Roman" w:cs="Times New Roman"/>
          <w:sz w:val="24"/>
          <w:szCs w:val="24"/>
        </w:rPr>
        <w:sectPr w:rsidR="00C33866" w:rsidSect="002444CD">
          <w:pgSz w:w="15840" w:h="12240" w:orient="landscape"/>
          <w:pgMar w:top="720" w:right="720" w:bottom="720" w:left="720" w:header="720" w:footer="720" w:gutter="0"/>
          <w:cols w:space="720"/>
          <w:docGrid w:linePitch="360"/>
        </w:sectPr>
      </w:pPr>
    </w:p>
    <w:tbl>
      <w:tblPr>
        <w:tblStyle w:val="TableGrid"/>
        <w:tblW w:w="0" w:type="auto"/>
        <w:tblLayout w:type="fixed"/>
        <w:tblLook w:val="04A0" w:firstRow="1" w:lastRow="0" w:firstColumn="1" w:lastColumn="0" w:noHBand="0" w:noVBand="1"/>
      </w:tblPr>
      <w:tblGrid>
        <w:gridCol w:w="1278"/>
        <w:gridCol w:w="1350"/>
        <w:gridCol w:w="5400"/>
        <w:gridCol w:w="5868"/>
      </w:tblGrid>
      <w:tr w:rsidR="00953068" w:rsidRPr="00C33866" w:rsidTr="00C33866">
        <w:tc>
          <w:tcPr>
            <w:tcW w:w="13896" w:type="dxa"/>
            <w:gridSpan w:val="4"/>
            <w:tcBorders>
              <w:top w:val="nil"/>
              <w:left w:val="nil"/>
              <w:right w:val="nil"/>
            </w:tcBorders>
          </w:tcPr>
          <w:p w:rsidR="00C33866" w:rsidRPr="0046591C" w:rsidRDefault="0046591C" w:rsidP="00166684">
            <w:pPr>
              <w:spacing w:before="60"/>
              <w:rPr>
                <w:b/>
                <w:sz w:val="24"/>
                <w:szCs w:val="21"/>
              </w:rPr>
            </w:pPr>
            <w:proofErr w:type="gramStart"/>
            <w:r>
              <w:rPr>
                <w:rFonts w:cs="Times New Roman"/>
                <w:b/>
                <w:sz w:val="24"/>
                <w:szCs w:val="21"/>
              </w:rPr>
              <w:lastRenderedPageBreak/>
              <w:t>Table 2.</w:t>
            </w:r>
            <w:proofErr w:type="gramEnd"/>
            <w:r>
              <w:rPr>
                <w:rFonts w:cs="Times New Roman"/>
                <w:b/>
                <w:sz w:val="24"/>
                <w:szCs w:val="21"/>
              </w:rPr>
              <w:t xml:space="preserve"> </w:t>
            </w:r>
            <w:r w:rsidR="00166684">
              <w:rPr>
                <w:rFonts w:cs="Times New Roman"/>
                <w:b/>
                <w:sz w:val="24"/>
                <w:szCs w:val="21"/>
              </w:rPr>
              <w:t xml:space="preserve">Management of </w:t>
            </w:r>
            <w:r w:rsidR="00686407">
              <w:rPr>
                <w:rFonts w:cs="Times New Roman"/>
                <w:b/>
                <w:sz w:val="24"/>
                <w:szCs w:val="21"/>
              </w:rPr>
              <w:t xml:space="preserve">non-emergency and emergency </w:t>
            </w:r>
            <w:r w:rsidR="00C33866" w:rsidRPr="0046591C">
              <w:rPr>
                <w:rFonts w:cs="Times New Roman"/>
                <w:b/>
                <w:sz w:val="24"/>
                <w:szCs w:val="21"/>
              </w:rPr>
              <w:t>medical concerns of asymptomatic and symptomatic contacts of Ebola patients</w:t>
            </w:r>
          </w:p>
        </w:tc>
      </w:tr>
      <w:tr w:rsidR="00C33866" w:rsidRPr="00C33866" w:rsidTr="00166684">
        <w:tc>
          <w:tcPr>
            <w:tcW w:w="1278" w:type="dxa"/>
            <w:tcBorders>
              <w:bottom w:val="single" w:sz="4" w:space="0" w:color="auto"/>
            </w:tcBorders>
            <w:shd w:val="clear" w:color="auto" w:fill="B6DDE8" w:themeFill="accent5" w:themeFillTint="66"/>
          </w:tcPr>
          <w:p w:rsidR="00C33866" w:rsidRPr="00C33866" w:rsidRDefault="00686407" w:rsidP="00686407">
            <w:pPr>
              <w:spacing w:before="60"/>
              <w:rPr>
                <w:b/>
                <w:sz w:val="21"/>
                <w:szCs w:val="21"/>
              </w:rPr>
            </w:pPr>
            <w:r>
              <w:rPr>
                <w:b/>
                <w:sz w:val="21"/>
                <w:szCs w:val="21"/>
              </w:rPr>
              <w:t>Level of u</w:t>
            </w:r>
            <w:r w:rsidR="00C33866" w:rsidRPr="00C33866">
              <w:rPr>
                <w:b/>
                <w:sz w:val="21"/>
                <w:szCs w:val="21"/>
              </w:rPr>
              <w:t>rgency</w:t>
            </w:r>
          </w:p>
        </w:tc>
        <w:tc>
          <w:tcPr>
            <w:tcW w:w="1350" w:type="dxa"/>
            <w:shd w:val="clear" w:color="auto" w:fill="B6DDE8" w:themeFill="accent5" w:themeFillTint="66"/>
          </w:tcPr>
          <w:p w:rsidR="00C33866" w:rsidRPr="00C33866" w:rsidRDefault="00C33866" w:rsidP="00C33866">
            <w:pPr>
              <w:spacing w:before="60"/>
              <w:jc w:val="center"/>
              <w:rPr>
                <w:b/>
                <w:sz w:val="21"/>
                <w:szCs w:val="21"/>
              </w:rPr>
            </w:pPr>
            <w:proofErr w:type="gramStart"/>
            <w:r w:rsidRPr="00C33866">
              <w:rPr>
                <w:b/>
                <w:sz w:val="21"/>
                <w:szCs w:val="21"/>
              </w:rPr>
              <w:t>Ebola-compatible symptoms?</w:t>
            </w:r>
            <w:proofErr w:type="gramEnd"/>
          </w:p>
        </w:tc>
        <w:tc>
          <w:tcPr>
            <w:tcW w:w="5400" w:type="dxa"/>
            <w:shd w:val="clear" w:color="auto" w:fill="B6DDE8" w:themeFill="accent5" w:themeFillTint="66"/>
          </w:tcPr>
          <w:p w:rsidR="00C33866" w:rsidRPr="00C33866" w:rsidRDefault="00C33866" w:rsidP="00C33866">
            <w:pPr>
              <w:spacing w:before="60"/>
              <w:rPr>
                <w:b/>
                <w:sz w:val="21"/>
                <w:szCs w:val="21"/>
              </w:rPr>
            </w:pPr>
            <w:r w:rsidRPr="00C33866">
              <w:rPr>
                <w:b/>
                <w:sz w:val="21"/>
                <w:szCs w:val="21"/>
              </w:rPr>
              <w:t>Actions</w:t>
            </w:r>
          </w:p>
        </w:tc>
        <w:tc>
          <w:tcPr>
            <w:tcW w:w="5868" w:type="dxa"/>
            <w:shd w:val="clear" w:color="auto" w:fill="B6DDE8" w:themeFill="accent5" w:themeFillTint="66"/>
          </w:tcPr>
          <w:p w:rsidR="00C33866" w:rsidRPr="00C33866" w:rsidRDefault="00C33866" w:rsidP="00C33866">
            <w:pPr>
              <w:spacing w:before="60"/>
              <w:rPr>
                <w:b/>
                <w:sz w:val="21"/>
                <w:szCs w:val="21"/>
              </w:rPr>
            </w:pPr>
            <w:r w:rsidRPr="00C33866">
              <w:rPr>
                <w:b/>
                <w:sz w:val="21"/>
                <w:szCs w:val="21"/>
              </w:rPr>
              <w:t>Management</w:t>
            </w:r>
          </w:p>
        </w:tc>
      </w:tr>
      <w:tr w:rsidR="00C33866" w:rsidRPr="00C33866" w:rsidTr="00C33866">
        <w:tc>
          <w:tcPr>
            <w:tcW w:w="1278" w:type="dxa"/>
            <w:tcBorders>
              <w:bottom w:val="nil"/>
            </w:tcBorders>
          </w:tcPr>
          <w:p w:rsidR="00C33866" w:rsidRPr="00C33866" w:rsidRDefault="00C33866" w:rsidP="00C33866">
            <w:pPr>
              <w:spacing w:before="60"/>
              <w:rPr>
                <w:b/>
                <w:sz w:val="21"/>
                <w:szCs w:val="21"/>
              </w:rPr>
            </w:pPr>
            <w:r w:rsidRPr="00C33866">
              <w:rPr>
                <w:b/>
                <w:sz w:val="21"/>
                <w:szCs w:val="21"/>
              </w:rPr>
              <w:t>Non-emergency</w:t>
            </w:r>
          </w:p>
        </w:tc>
        <w:tc>
          <w:tcPr>
            <w:tcW w:w="1350" w:type="dxa"/>
          </w:tcPr>
          <w:p w:rsidR="00C33866" w:rsidRPr="00C33866" w:rsidRDefault="00C33866" w:rsidP="00C33866">
            <w:pPr>
              <w:spacing w:before="60"/>
              <w:jc w:val="center"/>
              <w:rPr>
                <w:b/>
                <w:sz w:val="21"/>
                <w:szCs w:val="21"/>
              </w:rPr>
            </w:pPr>
            <w:r w:rsidRPr="00C33866">
              <w:rPr>
                <w:b/>
                <w:sz w:val="21"/>
                <w:szCs w:val="21"/>
              </w:rPr>
              <w:t>No</w:t>
            </w:r>
          </w:p>
        </w:tc>
        <w:tc>
          <w:tcPr>
            <w:tcW w:w="5400" w:type="dxa"/>
          </w:tcPr>
          <w:p w:rsidR="00C33866" w:rsidRPr="00C33866" w:rsidRDefault="00C33866" w:rsidP="00C33866">
            <w:pPr>
              <w:spacing w:before="60"/>
              <w:rPr>
                <w:rFonts w:cs="Times New Roman"/>
                <w:sz w:val="21"/>
                <w:szCs w:val="21"/>
              </w:rPr>
            </w:pPr>
            <w:r w:rsidRPr="00C33866">
              <w:rPr>
                <w:rFonts w:cs="Times New Roman"/>
                <w:sz w:val="21"/>
                <w:szCs w:val="21"/>
              </w:rPr>
              <w:t>Designated local health official (DLHO) calls PCP to discuss symptoms, review contact’s exposure category</w:t>
            </w:r>
          </w:p>
          <w:p w:rsidR="00C33866" w:rsidRPr="00C33866" w:rsidRDefault="00C33866" w:rsidP="00C33866">
            <w:pPr>
              <w:spacing w:before="60"/>
              <w:rPr>
                <w:sz w:val="21"/>
                <w:szCs w:val="21"/>
              </w:rPr>
            </w:pPr>
            <w:r w:rsidRPr="00C33866">
              <w:rPr>
                <w:rFonts w:cs="Times New Roman"/>
                <w:sz w:val="21"/>
                <w:szCs w:val="21"/>
              </w:rPr>
              <w:t>PCP calls patient and determines if management can occur at home or if transport to a health care facility is necessary</w:t>
            </w:r>
          </w:p>
        </w:tc>
        <w:tc>
          <w:tcPr>
            <w:tcW w:w="5868" w:type="dxa"/>
          </w:tcPr>
          <w:p w:rsidR="00C33866" w:rsidRPr="00C33866" w:rsidRDefault="00C33866" w:rsidP="00C33866">
            <w:pPr>
              <w:spacing w:before="60"/>
              <w:rPr>
                <w:rFonts w:cs="Times New Roman"/>
                <w:b/>
                <w:sz w:val="21"/>
                <w:szCs w:val="21"/>
              </w:rPr>
            </w:pPr>
            <w:r w:rsidRPr="00C33866">
              <w:rPr>
                <w:rFonts w:cs="Times New Roman"/>
                <w:b/>
                <w:sz w:val="21"/>
                <w:szCs w:val="21"/>
              </w:rPr>
              <w:t>Home management</w:t>
            </w:r>
          </w:p>
          <w:p w:rsidR="00C33866" w:rsidRPr="00C33866" w:rsidRDefault="00C33866" w:rsidP="00C33866">
            <w:pPr>
              <w:spacing w:before="60"/>
              <w:ind w:left="252"/>
              <w:rPr>
                <w:rFonts w:cs="Times New Roman"/>
                <w:sz w:val="21"/>
                <w:szCs w:val="21"/>
              </w:rPr>
            </w:pPr>
            <w:r w:rsidRPr="00C33866">
              <w:rPr>
                <w:rFonts w:cs="Times New Roman"/>
                <w:sz w:val="21"/>
                <w:szCs w:val="21"/>
              </w:rPr>
              <w:t>DLHO, PCP, and contact tracers coordinate follow-up of the contact</w:t>
            </w:r>
          </w:p>
          <w:p w:rsidR="00C33866" w:rsidRPr="00C33866" w:rsidRDefault="00C33866" w:rsidP="00C33866">
            <w:pPr>
              <w:spacing w:before="60"/>
              <w:rPr>
                <w:rFonts w:cs="Times New Roman"/>
                <w:b/>
                <w:sz w:val="21"/>
                <w:szCs w:val="21"/>
              </w:rPr>
            </w:pPr>
            <w:r w:rsidRPr="00C33866">
              <w:rPr>
                <w:rFonts w:cs="Times New Roman"/>
                <w:b/>
                <w:sz w:val="21"/>
                <w:szCs w:val="21"/>
              </w:rPr>
              <w:t>Health care facility management</w:t>
            </w:r>
          </w:p>
          <w:p w:rsidR="00C33866" w:rsidRPr="00C33866" w:rsidRDefault="00C33866" w:rsidP="00C33866">
            <w:pPr>
              <w:spacing w:before="60"/>
              <w:ind w:left="252"/>
              <w:rPr>
                <w:rFonts w:cs="Times New Roman"/>
                <w:sz w:val="21"/>
                <w:szCs w:val="21"/>
              </w:rPr>
            </w:pPr>
            <w:r w:rsidRPr="00C33866">
              <w:rPr>
                <w:rFonts w:cs="Times New Roman"/>
                <w:sz w:val="21"/>
                <w:szCs w:val="21"/>
              </w:rPr>
              <w:t>PCP notifies DLHO that transport to health care facility is needed</w:t>
            </w:r>
          </w:p>
          <w:p w:rsidR="00C33866" w:rsidRPr="00C33866" w:rsidRDefault="00C33866" w:rsidP="00C33866">
            <w:pPr>
              <w:spacing w:before="60"/>
              <w:ind w:left="252"/>
              <w:rPr>
                <w:rFonts w:cs="Times New Roman"/>
                <w:sz w:val="21"/>
                <w:szCs w:val="21"/>
              </w:rPr>
            </w:pPr>
            <w:r w:rsidRPr="00C33866">
              <w:rPr>
                <w:rFonts w:cs="Times New Roman"/>
                <w:sz w:val="21"/>
                <w:szCs w:val="21"/>
              </w:rPr>
              <w:t>PCP and DLHO determine appropriate means of transport</w:t>
            </w:r>
          </w:p>
          <w:p w:rsidR="00C33866" w:rsidRPr="00C33866" w:rsidRDefault="00C33866" w:rsidP="00C33866">
            <w:pPr>
              <w:spacing w:before="60"/>
              <w:ind w:left="720"/>
              <w:rPr>
                <w:rFonts w:cs="Times New Roman"/>
                <w:sz w:val="21"/>
                <w:szCs w:val="21"/>
              </w:rPr>
            </w:pPr>
            <w:r w:rsidRPr="00C33866">
              <w:rPr>
                <w:rFonts w:cs="Times New Roman"/>
                <w:sz w:val="21"/>
                <w:szCs w:val="21"/>
              </w:rPr>
              <w:t>Privately-owned conveyance</w:t>
            </w:r>
          </w:p>
          <w:p w:rsidR="00C33866" w:rsidRPr="00C33866" w:rsidRDefault="00C33866" w:rsidP="00C33866">
            <w:pPr>
              <w:spacing w:before="60"/>
              <w:ind w:left="720"/>
              <w:rPr>
                <w:rFonts w:cs="Times New Roman"/>
                <w:sz w:val="21"/>
                <w:szCs w:val="21"/>
              </w:rPr>
            </w:pPr>
            <w:r w:rsidRPr="00C33866">
              <w:rPr>
                <w:rFonts w:cs="Times New Roman"/>
                <w:sz w:val="21"/>
                <w:szCs w:val="21"/>
              </w:rPr>
              <w:t xml:space="preserve">EMS transport </w:t>
            </w:r>
          </w:p>
          <w:p w:rsidR="00C33866" w:rsidRPr="00C33866" w:rsidRDefault="00C33866" w:rsidP="00C33866">
            <w:pPr>
              <w:spacing w:before="60"/>
              <w:ind w:left="1062"/>
              <w:rPr>
                <w:rFonts w:cs="Times New Roman"/>
                <w:sz w:val="21"/>
                <w:szCs w:val="21"/>
              </w:rPr>
            </w:pPr>
            <w:r w:rsidRPr="00C33866">
              <w:rPr>
                <w:rFonts w:cs="Times New Roman"/>
                <w:sz w:val="21"/>
                <w:szCs w:val="21"/>
              </w:rPr>
              <w:t>DLHO notifies EMS of need to transport contact and the contact’s exposure category</w:t>
            </w:r>
          </w:p>
          <w:p w:rsidR="00C33866" w:rsidRPr="00C33866" w:rsidRDefault="00C33866" w:rsidP="00C33866">
            <w:pPr>
              <w:spacing w:before="60"/>
              <w:ind w:left="1062"/>
              <w:rPr>
                <w:sz w:val="21"/>
                <w:szCs w:val="21"/>
              </w:rPr>
            </w:pPr>
            <w:r w:rsidRPr="00C33866">
              <w:rPr>
                <w:rFonts w:cs="Times New Roman"/>
                <w:sz w:val="21"/>
                <w:szCs w:val="21"/>
              </w:rPr>
              <w:t>DLHO notifies receiving hospital (ED) as determined by PCP</w:t>
            </w:r>
          </w:p>
        </w:tc>
      </w:tr>
      <w:tr w:rsidR="00C33866" w:rsidRPr="00C33866" w:rsidTr="00C33866">
        <w:tc>
          <w:tcPr>
            <w:tcW w:w="1278" w:type="dxa"/>
            <w:tcBorders>
              <w:top w:val="nil"/>
              <w:bottom w:val="single" w:sz="4" w:space="0" w:color="auto"/>
            </w:tcBorders>
          </w:tcPr>
          <w:p w:rsidR="00C33866" w:rsidRPr="00C33866" w:rsidRDefault="00C33866" w:rsidP="00C33866">
            <w:pPr>
              <w:spacing w:before="60"/>
              <w:rPr>
                <w:sz w:val="21"/>
                <w:szCs w:val="21"/>
              </w:rPr>
            </w:pPr>
          </w:p>
        </w:tc>
        <w:tc>
          <w:tcPr>
            <w:tcW w:w="1350" w:type="dxa"/>
          </w:tcPr>
          <w:p w:rsidR="00C33866" w:rsidRPr="00C33866" w:rsidRDefault="00C33866" w:rsidP="00C33866">
            <w:pPr>
              <w:spacing w:before="60"/>
              <w:jc w:val="center"/>
              <w:rPr>
                <w:b/>
                <w:sz w:val="21"/>
                <w:szCs w:val="21"/>
              </w:rPr>
            </w:pPr>
            <w:r w:rsidRPr="00C33866">
              <w:rPr>
                <w:b/>
                <w:sz w:val="21"/>
                <w:szCs w:val="21"/>
              </w:rPr>
              <w:t>Yes</w:t>
            </w:r>
          </w:p>
        </w:tc>
        <w:tc>
          <w:tcPr>
            <w:tcW w:w="5400" w:type="dxa"/>
          </w:tcPr>
          <w:p w:rsidR="00C33866" w:rsidRPr="00C33866" w:rsidRDefault="00C33866" w:rsidP="00C33866">
            <w:pPr>
              <w:spacing w:before="60"/>
              <w:rPr>
                <w:rFonts w:cs="Times New Roman"/>
                <w:sz w:val="21"/>
                <w:szCs w:val="21"/>
              </w:rPr>
            </w:pPr>
            <w:r w:rsidRPr="00C33866">
              <w:rPr>
                <w:rFonts w:cs="Times New Roman"/>
                <w:sz w:val="21"/>
                <w:szCs w:val="21"/>
              </w:rPr>
              <w:t>DLHO determines hospital of acceptance based hospital preparedness and capability, and, if possible, on PCP affiliation</w:t>
            </w:r>
          </w:p>
          <w:p w:rsidR="00C33866" w:rsidRPr="00C33866" w:rsidRDefault="00C33866" w:rsidP="00C33866">
            <w:pPr>
              <w:spacing w:before="60"/>
              <w:rPr>
                <w:rFonts w:cs="Times New Roman"/>
                <w:sz w:val="21"/>
                <w:szCs w:val="21"/>
              </w:rPr>
            </w:pPr>
            <w:r w:rsidRPr="00C33866">
              <w:rPr>
                <w:rFonts w:cs="Times New Roman"/>
                <w:sz w:val="21"/>
                <w:szCs w:val="21"/>
              </w:rPr>
              <w:t>DLHO determines appropriate means of transport to health care facility based on symptom severity</w:t>
            </w:r>
          </w:p>
          <w:p w:rsidR="00C33866" w:rsidRPr="00C33866" w:rsidRDefault="00C33866" w:rsidP="00C33866">
            <w:pPr>
              <w:pStyle w:val="ListParagraph"/>
              <w:numPr>
                <w:ilvl w:val="1"/>
                <w:numId w:val="1"/>
              </w:numPr>
              <w:spacing w:before="60"/>
              <w:ind w:left="702" w:hanging="343"/>
              <w:contextualSpacing w:val="0"/>
              <w:rPr>
                <w:rFonts w:cs="Times New Roman"/>
                <w:sz w:val="21"/>
                <w:szCs w:val="21"/>
              </w:rPr>
            </w:pPr>
            <w:r w:rsidRPr="00C33866">
              <w:rPr>
                <w:rFonts w:cs="Times New Roman"/>
                <w:sz w:val="21"/>
                <w:szCs w:val="21"/>
              </w:rPr>
              <w:t>Privately-owned conveyance</w:t>
            </w:r>
          </w:p>
          <w:p w:rsidR="00C33866" w:rsidRPr="00C33866" w:rsidRDefault="00C33866" w:rsidP="00C33866">
            <w:pPr>
              <w:pStyle w:val="ListParagraph"/>
              <w:numPr>
                <w:ilvl w:val="1"/>
                <w:numId w:val="1"/>
              </w:numPr>
              <w:spacing w:before="60"/>
              <w:ind w:left="719"/>
              <w:contextualSpacing w:val="0"/>
              <w:rPr>
                <w:rFonts w:cs="Times New Roman"/>
                <w:sz w:val="21"/>
                <w:szCs w:val="21"/>
              </w:rPr>
            </w:pPr>
            <w:r w:rsidRPr="00C33866">
              <w:rPr>
                <w:rFonts w:cs="Times New Roman"/>
                <w:sz w:val="21"/>
                <w:szCs w:val="21"/>
              </w:rPr>
              <w:t>EMS transport</w:t>
            </w:r>
          </w:p>
          <w:p w:rsidR="00C33866" w:rsidRPr="00C33866" w:rsidRDefault="00C33866" w:rsidP="00C33866">
            <w:pPr>
              <w:pStyle w:val="ListParagraph"/>
              <w:numPr>
                <w:ilvl w:val="2"/>
                <w:numId w:val="1"/>
              </w:numPr>
              <w:spacing w:before="60"/>
              <w:ind w:left="1062" w:hanging="270"/>
              <w:contextualSpacing w:val="0"/>
              <w:rPr>
                <w:rFonts w:cs="Times New Roman"/>
                <w:sz w:val="21"/>
                <w:szCs w:val="21"/>
              </w:rPr>
            </w:pPr>
            <w:r w:rsidRPr="00C33866">
              <w:rPr>
                <w:rFonts w:cs="Times New Roman"/>
                <w:sz w:val="21"/>
                <w:szCs w:val="21"/>
              </w:rPr>
              <w:t>DLHO notifies EMS of need to transport contact and contact’s exposure category</w:t>
            </w:r>
          </w:p>
          <w:p w:rsidR="00C33866" w:rsidRPr="00C33866" w:rsidRDefault="00C33866" w:rsidP="00C33866">
            <w:pPr>
              <w:spacing w:before="60"/>
              <w:rPr>
                <w:rFonts w:cs="Times New Roman"/>
                <w:sz w:val="21"/>
                <w:szCs w:val="21"/>
              </w:rPr>
            </w:pPr>
            <w:r w:rsidRPr="00C33866">
              <w:rPr>
                <w:rFonts w:cs="Times New Roman"/>
                <w:sz w:val="21"/>
                <w:szCs w:val="21"/>
              </w:rPr>
              <w:t>DLHO calls designated hospital official AND receiving ED</w:t>
            </w:r>
          </w:p>
          <w:p w:rsidR="00C33866" w:rsidRPr="00C33866" w:rsidRDefault="00C33866" w:rsidP="00C33866">
            <w:pPr>
              <w:spacing w:before="60"/>
              <w:rPr>
                <w:rFonts w:cs="Times New Roman"/>
                <w:sz w:val="21"/>
                <w:szCs w:val="21"/>
              </w:rPr>
            </w:pPr>
            <w:r w:rsidRPr="00C33866">
              <w:rPr>
                <w:rFonts w:cs="Times New Roman"/>
                <w:sz w:val="21"/>
                <w:szCs w:val="21"/>
              </w:rPr>
              <w:t>DLHO should ask contact tracer or another local public health official talk to household members of contact</w:t>
            </w:r>
          </w:p>
          <w:p w:rsidR="00C33866" w:rsidRPr="00C33866" w:rsidRDefault="00C33866" w:rsidP="00C33866">
            <w:pPr>
              <w:spacing w:before="60"/>
              <w:rPr>
                <w:rFonts w:cs="Times New Roman"/>
                <w:sz w:val="21"/>
                <w:szCs w:val="21"/>
              </w:rPr>
            </w:pPr>
            <w:r w:rsidRPr="00C33866">
              <w:rPr>
                <w:rFonts w:cs="Times New Roman"/>
                <w:sz w:val="21"/>
                <w:szCs w:val="21"/>
              </w:rPr>
              <w:t xml:space="preserve">DLHO should prepare for contact tracing and household and patient vehicle cleaning in case patient tests positive for Ebola </w:t>
            </w:r>
          </w:p>
          <w:p w:rsidR="00C33866" w:rsidRPr="00C33866" w:rsidRDefault="00C33866" w:rsidP="00C33866">
            <w:pPr>
              <w:spacing w:before="60"/>
              <w:rPr>
                <w:rFonts w:cs="Times New Roman"/>
                <w:sz w:val="21"/>
                <w:szCs w:val="21"/>
              </w:rPr>
            </w:pPr>
            <w:r w:rsidRPr="00C33866">
              <w:rPr>
                <w:rFonts w:cs="Times New Roman"/>
                <w:sz w:val="21"/>
                <w:szCs w:val="21"/>
              </w:rPr>
              <w:t>DLHO should report incident to state health department</w:t>
            </w:r>
          </w:p>
        </w:tc>
        <w:tc>
          <w:tcPr>
            <w:tcW w:w="5868" w:type="dxa"/>
          </w:tcPr>
          <w:p w:rsidR="00C33866" w:rsidRPr="00C33866" w:rsidRDefault="00C33866" w:rsidP="00C33866">
            <w:pPr>
              <w:spacing w:before="60"/>
              <w:rPr>
                <w:rFonts w:cs="Times New Roman"/>
                <w:sz w:val="21"/>
                <w:szCs w:val="21"/>
              </w:rPr>
            </w:pPr>
            <w:r w:rsidRPr="00C33866">
              <w:rPr>
                <w:rFonts w:cs="Times New Roman"/>
                <w:sz w:val="21"/>
                <w:szCs w:val="21"/>
              </w:rPr>
              <w:t>If household members are NOT under home quarantine, the contact tracer should ask them to leave the house and not touch blood or body fluid or try to clean any part of the home</w:t>
            </w:r>
          </w:p>
          <w:p w:rsidR="00C33866" w:rsidRPr="00C33866" w:rsidRDefault="00C33866" w:rsidP="00C33866">
            <w:pPr>
              <w:spacing w:before="60"/>
              <w:rPr>
                <w:rFonts w:cs="Times New Roman"/>
                <w:sz w:val="21"/>
                <w:szCs w:val="21"/>
              </w:rPr>
            </w:pPr>
            <w:r w:rsidRPr="00C33866">
              <w:rPr>
                <w:rFonts w:cs="Times New Roman"/>
                <w:sz w:val="21"/>
                <w:szCs w:val="21"/>
              </w:rPr>
              <w:t>If household members are under home quarantine, the contact tracer should ask that they avoid the room(s) where the patient resided while he or she was ill</w:t>
            </w:r>
          </w:p>
          <w:p w:rsidR="00C33866" w:rsidRPr="00C33866" w:rsidRDefault="00C33866" w:rsidP="00C33866">
            <w:pPr>
              <w:pStyle w:val="ListParagraph"/>
              <w:numPr>
                <w:ilvl w:val="2"/>
                <w:numId w:val="1"/>
              </w:numPr>
              <w:tabs>
                <w:tab w:val="left" w:pos="972"/>
              </w:tabs>
              <w:spacing w:before="60"/>
              <w:ind w:left="972"/>
              <w:contextualSpacing w:val="0"/>
              <w:rPr>
                <w:rFonts w:cs="Times New Roman"/>
                <w:sz w:val="21"/>
                <w:szCs w:val="21"/>
              </w:rPr>
            </w:pPr>
            <w:r w:rsidRPr="00C33866">
              <w:rPr>
                <w:rFonts w:cs="Times New Roman"/>
                <w:sz w:val="21"/>
                <w:szCs w:val="21"/>
              </w:rPr>
              <w:t>Make plans to provide alternative housing and safe transportation to alternative housing as soon as possible</w:t>
            </w:r>
          </w:p>
          <w:p w:rsidR="00C33866" w:rsidRPr="00C33866" w:rsidRDefault="00C33866" w:rsidP="00C33866">
            <w:pPr>
              <w:spacing w:before="60"/>
              <w:rPr>
                <w:rFonts w:cs="Times New Roman"/>
                <w:sz w:val="21"/>
                <w:szCs w:val="21"/>
              </w:rPr>
            </w:pPr>
            <w:r w:rsidRPr="00C33866">
              <w:rPr>
                <w:rFonts w:cs="Times New Roman"/>
                <w:sz w:val="21"/>
                <w:szCs w:val="21"/>
              </w:rPr>
              <w:t xml:space="preserve">Health department should consider finding alternative housing for household members and pets until </w:t>
            </w:r>
          </w:p>
          <w:p w:rsidR="00C33866" w:rsidRPr="00C33866" w:rsidRDefault="00C33866" w:rsidP="00C33866">
            <w:pPr>
              <w:pStyle w:val="ListParagraph"/>
              <w:numPr>
                <w:ilvl w:val="2"/>
                <w:numId w:val="1"/>
              </w:numPr>
              <w:spacing w:before="60"/>
              <w:ind w:left="972"/>
              <w:contextualSpacing w:val="0"/>
              <w:rPr>
                <w:rFonts w:cs="Times New Roman"/>
                <w:sz w:val="21"/>
                <w:szCs w:val="21"/>
              </w:rPr>
            </w:pPr>
            <w:r w:rsidRPr="00C33866">
              <w:rPr>
                <w:rFonts w:cs="Times New Roman"/>
                <w:sz w:val="21"/>
                <w:szCs w:val="21"/>
              </w:rPr>
              <w:t>the patient has tested negative, or</w:t>
            </w:r>
          </w:p>
          <w:p w:rsidR="00C33866" w:rsidRPr="00C33866" w:rsidRDefault="00C33866" w:rsidP="00C33866">
            <w:pPr>
              <w:pStyle w:val="ListParagraph"/>
              <w:numPr>
                <w:ilvl w:val="2"/>
                <w:numId w:val="1"/>
              </w:numPr>
              <w:spacing w:before="60"/>
              <w:ind w:left="972"/>
              <w:contextualSpacing w:val="0"/>
              <w:rPr>
                <w:rFonts w:cs="Times New Roman"/>
                <w:sz w:val="21"/>
                <w:szCs w:val="21"/>
              </w:rPr>
            </w:pPr>
            <w:r w:rsidRPr="00C33866">
              <w:rPr>
                <w:rFonts w:cs="Times New Roman"/>
                <w:sz w:val="21"/>
                <w:szCs w:val="21"/>
              </w:rPr>
              <w:t>the household has been disinfected</w:t>
            </w:r>
          </w:p>
          <w:p w:rsidR="00C33866" w:rsidRPr="00C33866" w:rsidRDefault="00C33866" w:rsidP="00C33866">
            <w:pPr>
              <w:spacing w:before="60"/>
              <w:rPr>
                <w:sz w:val="21"/>
                <w:szCs w:val="21"/>
              </w:rPr>
            </w:pPr>
            <w:r w:rsidRPr="00C33866">
              <w:rPr>
                <w:rFonts w:cs="Times New Roman"/>
                <w:sz w:val="21"/>
                <w:szCs w:val="21"/>
              </w:rPr>
              <w:t>Local health department should make sure that family and pets of patient are appropriately cared for</w:t>
            </w:r>
          </w:p>
        </w:tc>
      </w:tr>
    </w:tbl>
    <w:tbl>
      <w:tblPr>
        <w:tblStyle w:val="TableGrid"/>
        <w:tblpPr w:leftFromText="180" w:rightFromText="180" w:vertAnchor="text" w:horzAnchor="margin" w:tblpY="128"/>
        <w:tblW w:w="0" w:type="auto"/>
        <w:tblLayout w:type="fixed"/>
        <w:tblLook w:val="04A0" w:firstRow="1" w:lastRow="0" w:firstColumn="1" w:lastColumn="0" w:noHBand="0" w:noVBand="1"/>
      </w:tblPr>
      <w:tblGrid>
        <w:gridCol w:w="1278"/>
        <w:gridCol w:w="1350"/>
        <w:gridCol w:w="5400"/>
        <w:gridCol w:w="5868"/>
      </w:tblGrid>
      <w:tr w:rsidR="001C63CE" w:rsidRPr="00C33866" w:rsidTr="002444CD">
        <w:tc>
          <w:tcPr>
            <w:tcW w:w="1278" w:type="dxa"/>
            <w:tcBorders>
              <w:bottom w:val="nil"/>
            </w:tcBorders>
          </w:tcPr>
          <w:p w:rsidR="001C63CE" w:rsidRPr="00C33866" w:rsidRDefault="001C63CE" w:rsidP="001C63CE">
            <w:pPr>
              <w:spacing w:before="60"/>
              <w:rPr>
                <w:b/>
                <w:sz w:val="21"/>
                <w:szCs w:val="21"/>
              </w:rPr>
            </w:pPr>
            <w:r w:rsidRPr="00C33866">
              <w:rPr>
                <w:b/>
                <w:sz w:val="21"/>
                <w:szCs w:val="21"/>
              </w:rPr>
              <w:lastRenderedPageBreak/>
              <w:t>Emergency</w:t>
            </w:r>
          </w:p>
        </w:tc>
        <w:tc>
          <w:tcPr>
            <w:tcW w:w="1350" w:type="dxa"/>
          </w:tcPr>
          <w:p w:rsidR="001C63CE" w:rsidRPr="00C33866" w:rsidRDefault="001C63CE" w:rsidP="001C63CE">
            <w:pPr>
              <w:spacing w:before="60"/>
              <w:jc w:val="center"/>
              <w:rPr>
                <w:b/>
                <w:sz w:val="21"/>
                <w:szCs w:val="21"/>
              </w:rPr>
            </w:pPr>
            <w:r w:rsidRPr="00C33866">
              <w:rPr>
                <w:b/>
                <w:sz w:val="21"/>
                <w:szCs w:val="21"/>
              </w:rPr>
              <w:t>No</w:t>
            </w:r>
          </w:p>
        </w:tc>
        <w:tc>
          <w:tcPr>
            <w:tcW w:w="5400" w:type="dxa"/>
          </w:tcPr>
          <w:p w:rsidR="001C63CE" w:rsidRPr="00C33866" w:rsidRDefault="001C63CE" w:rsidP="001C63CE">
            <w:pPr>
              <w:spacing w:before="60"/>
              <w:rPr>
                <w:rFonts w:cs="Times New Roman"/>
                <w:sz w:val="21"/>
                <w:szCs w:val="21"/>
              </w:rPr>
            </w:pPr>
            <w:r w:rsidRPr="00C33866">
              <w:rPr>
                <w:rFonts w:cs="Times New Roman"/>
                <w:sz w:val="21"/>
                <w:szCs w:val="21"/>
              </w:rPr>
              <w:t>Contact should first call 911, then, the DLHO</w:t>
            </w:r>
          </w:p>
          <w:p w:rsidR="001C63CE" w:rsidRPr="00C33866" w:rsidRDefault="001C63CE" w:rsidP="001C63CE">
            <w:pPr>
              <w:spacing w:before="60"/>
              <w:rPr>
                <w:rFonts w:cs="Times New Roman"/>
                <w:sz w:val="21"/>
                <w:szCs w:val="21"/>
              </w:rPr>
            </w:pPr>
            <w:r w:rsidRPr="00C33866">
              <w:rPr>
                <w:rFonts w:cs="Times New Roman"/>
                <w:sz w:val="21"/>
                <w:szCs w:val="21"/>
              </w:rPr>
              <w:t>DLHO should call and notify first responders of contact’s exposure category and implications for EMS transport</w:t>
            </w:r>
          </w:p>
          <w:p w:rsidR="001C63CE" w:rsidRPr="00C33866" w:rsidRDefault="001C63CE" w:rsidP="001C63CE">
            <w:pPr>
              <w:spacing w:before="60"/>
              <w:rPr>
                <w:rFonts w:cs="Times New Roman"/>
                <w:sz w:val="21"/>
                <w:szCs w:val="21"/>
              </w:rPr>
            </w:pPr>
            <w:r w:rsidRPr="00C33866">
              <w:rPr>
                <w:rFonts w:cs="Times New Roman"/>
                <w:sz w:val="21"/>
                <w:szCs w:val="21"/>
              </w:rPr>
              <w:t>DLHO should call designated hospital official AND receiving ED to inform them of contact’s exposure category and implications for care</w:t>
            </w:r>
          </w:p>
          <w:p w:rsidR="001C63CE" w:rsidRPr="00C33866" w:rsidRDefault="001C63CE" w:rsidP="001C63CE">
            <w:pPr>
              <w:spacing w:before="60"/>
              <w:rPr>
                <w:rFonts w:cs="Times New Roman"/>
                <w:sz w:val="21"/>
                <w:szCs w:val="21"/>
              </w:rPr>
            </w:pPr>
            <w:r w:rsidRPr="00C33866">
              <w:rPr>
                <w:rFonts w:cs="Times New Roman"/>
                <w:sz w:val="21"/>
                <w:szCs w:val="21"/>
              </w:rPr>
              <w:t>DLHO should report incident to State department of health</w:t>
            </w:r>
          </w:p>
        </w:tc>
        <w:tc>
          <w:tcPr>
            <w:tcW w:w="5868" w:type="dxa"/>
          </w:tcPr>
          <w:p w:rsidR="001C63CE" w:rsidRPr="00C33866" w:rsidRDefault="001C63CE" w:rsidP="001C63CE">
            <w:pPr>
              <w:spacing w:before="60"/>
              <w:rPr>
                <w:sz w:val="21"/>
                <w:szCs w:val="21"/>
              </w:rPr>
            </w:pPr>
          </w:p>
        </w:tc>
      </w:tr>
      <w:tr w:rsidR="001C63CE" w:rsidRPr="00C33866" w:rsidTr="002444CD">
        <w:tc>
          <w:tcPr>
            <w:tcW w:w="1278" w:type="dxa"/>
            <w:tcBorders>
              <w:top w:val="nil"/>
            </w:tcBorders>
          </w:tcPr>
          <w:p w:rsidR="001C63CE" w:rsidRPr="00C33866" w:rsidRDefault="001C63CE" w:rsidP="001C63CE">
            <w:pPr>
              <w:spacing w:before="60"/>
              <w:rPr>
                <w:sz w:val="21"/>
                <w:szCs w:val="21"/>
              </w:rPr>
            </w:pPr>
          </w:p>
        </w:tc>
        <w:tc>
          <w:tcPr>
            <w:tcW w:w="1350" w:type="dxa"/>
          </w:tcPr>
          <w:p w:rsidR="001C63CE" w:rsidRPr="00C33866" w:rsidRDefault="001C63CE" w:rsidP="001C63CE">
            <w:pPr>
              <w:spacing w:before="60"/>
              <w:jc w:val="center"/>
              <w:rPr>
                <w:b/>
                <w:sz w:val="21"/>
                <w:szCs w:val="21"/>
              </w:rPr>
            </w:pPr>
            <w:r w:rsidRPr="00C33866">
              <w:rPr>
                <w:b/>
                <w:sz w:val="21"/>
                <w:szCs w:val="21"/>
              </w:rPr>
              <w:t>Yes or Unknown</w:t>
            </w:r>
          </w:p>
        </w:tc>
        <w:tc>
          <w:tcPr>
            <w:tcW w:w="5400" w:type="dxa"/>
          </w:tcPr>
          <w:p w:rsidR="001C63CE" w:rsidRPr="00C33866" w:rsidRDefault="001C63CE" w:rsidP="001C63CE">
            <w:pPr>
              <w:spacing w:before="60"/>
              <w:rPr>
                <w:rFonts w:cs="Times New Roman"/>
                <w:sz w:val="21"/>
                <w:szCs w:val="21"/>
              </w:rPr>
            </w:pPr>
            <w:r w:rsidRPr="00C33866">
              <w:rPr>
                <w:rFonts w:cs="Times New Roman"/>
                <w:sz w:val="21"/>
                <w:szCs w:val="21"/>
              </w:rPr>
              <w:t>Contact should first call 911, then, the DLHO</w:t>
            </w:r>
          </w:p>
          <w:p w:rsidR="001C63CE" w:rsidRPr="00C33866" w:rsidRDefault="001C63CE" w:rsidP="001C63CE">
            <w:pPr>
              <w:spacing w:before="60"/>
              <w:rPr>
                <w:rFonts w:cs="Times New Roman"/>
                <w:sz w:val="21"/>
                <w:szCs w:val="21"/>
              </w:rPr>
            </w:pPr>
            <w:r w:rsidRPr="00C33866">
              <w:rPr>
                <w:rFonts w:cs="Times New Roman"/>
                <w:sz w:val="21"/>
                <w:szCs w:val="21"/>
              </w:rPr>
              <w:t>DLHO should call and notify first responders of contact’s exposure category and implications for EMS transport</w:t>
            </w:r>
          </w:p>
          <w:p w:rsidR="001C63CE" w:rsidRPr="00C33866" w:rsidRDefault="001C63CE" w:rsidP="001C63CE">
            <w:pPr>
              <w:spacing w:before="60"/>
              <w:rPr>
                <w:rFonts w:cs="Times New Roman"/>
                <w:sz w:val="21"/>
                <w:szCs w:val="21"/>
              </w:rPr>
            </w:pPr>
            <w:r w:rsidRPr="00C33866">
              <w:rPr>
                <w:rFonts w:cs="Times New Roman"/>
                <w:sz w:val="21"/>
                <w:szCs w:val="21"/>
              </w:rPr>
              <w:t>DLHO should call designated hospital official AND receiving ED to inform them of contact’s exposure category and implications for care</w:t>
            </w:r>
          </w:p>
          <w:p w:rsidR="001C63CE" w:rsidRPr="00C33866" w:rsidRDefault="001C63CE" w:rsidP="001C63CE">
            <w:pPr>
              <w:spacing w:before="60"/>
              <w:rPr>
                <w:rFonts w:cs="Times New Roman"/>
                <w:sz w:val="21"/>
                <w:szCs w:val="21"/>
              </w:rPr>
            </w:pPr>
            <w:r w:rsidRPr="00C33866">
              <w:rPr>
                <w:rFonts w:cs="Times New Roman"/>
                <w:sz w:val="21"/>
                <w:szCs w:val="21"/>
              </w:rPr>
              <w:t xml:space="preserve">DLHO should report incident to State department of health </w:t>
            </w:r>
          </w:p>
          <w:p w:rsidR="001C63CE" w:rsidRPr="00C33866" w:rsidRDefault="001C63CE" w:rsidP="001C63CE">
            <w:pPr>
              <w:spacing w:before="60"/>
              <w:rPr>
                <w:rFonts w:cs="Times New Roman"/>
                <w:sz w:val="21"/>
                <w:szCs w:val="21"/>
              </w:rPr>
            </w:pPr>
            <w:r w:rsidRPr="00C33866">
              <w:rPr>
                <w:rFonts w:cs="Times New Roman"/>
                <w:sz w:val="21"/>
                <w:szCs w:val="21"/>
              </w:rPr>
              <w:t>DLHO should instruct contact tracer or another local public health official to contact household members of contact</w:t>
            </w:r>
          </w:p>
          <w:p w:rsidR="001C63CE" w:rsidRPr="00C33866" w:rsidRDefault="001C63CE" w:rsidP="001C63CE">
            <w:pPr>
              <w:spacing w:before="60"/>
              <w:rPr>
                <w:rFonts w:cs="Times New Roman"/>
                <w:sz w:val="21"/>
                <w:szCs w:val="21"/>
              </w:rPr>
            </w:pPr>
            <w:r w:rsidRPr="00C33866">
              <w:rPr>
                <w:rFonts w:cs="Times New Roman"/>
                <w:sz w:val="21"/>
                <w:szCs w:val="21"/>
              </w:rPr>
              <w:t xml:space="preserve">DLHO should prepare for contact tracing and household and patient vehicle cleaning in case patient tests positive for Ebola </w:t>
            </w:r>
          </w:p>
        </w:tc>
        <w:tc>
          <w:tcPr>
            <w:tcW w:w="5868" w:type="dxa"/>
          </w:tcPr>
          <w:p w:rsidR="001C63CE" w:rsidRPr="00C33866" w:rsidRDefault="001C63CE" w:rsidP="001C63CE">
            <w:pPr>
              <w:spacing w:before="60"/>
              <w:rPr>
                <w:rFonts w:cs="Times New Roman"/>
                <w:sz w:val="21"/>
                <w:szCs w:val="21"/>
              </w:rPr>
            </w:pPr>
            <w:r w:rsidRPr="00C33866">
              <w:rPr>
                <w:rFonts w:cs="Times New Roman"/>
                <w:sz w:val="21"/>
                <w:szCs w:val="21"/>
              </w:rPr>
              <w:t>If household members are NOT under home quarantine, the contact tracer should ask them to leave the house and not touch blood or body fluid or try to clean any part of the home</w:t>
            </w:r>
          </w:p>
          <w:p w:rsidR="001C63CE" w:rsidRPr="00C33866" w:rsidRDefault="001C63CE" w:rsidP="001C63CE">
            <w:pPr>
              <w:spacing w:before="60"/>
              <w:rPr>
                <w:rFonts w:cs="Times New Roman"/>
                <w:sz w:val="21"/>
                <w:szCs w:val="21"/>
              </w:rPr>
            </w:pPr>
            <w:r w:rsidRPr="00C33866">
              <w:rPr>
                <w:rFonts w:cs="Times New Roman"/>
                <w:sz w:val="21"/>
                <w:szCs w:val="21"/>
              </w:rPr>
              <w:t>If household members are under home quarantine, the contact tracer should ask that they avoid the room(s) where the patient resided while he or she was ill</w:t>
            </w:r>
          </w:p>
          <w:p w:rsidR="001C63CE" w:rsidRPr="00C33866" w:rsidRDefault="001C63CE" w:rsidP="001C63CE">
            <w:pPr>
              <w:pStyle w:val="ListParagraph"/>
              <w:numPr>
                <w:ilvl w:val="2"/>
                <w:numId w:val="1"/>
              </w:numPr>
              <w:tabs>
                <w:tab w:val="left" w:pos="972"/>
              </w:tabs>
              <w:spacing w:before="60"/>
              <w:ind w:left="972"/>
              <w:contextualSpacing w:val="0"/>
              <w:rPr>
                <w:rFonts w:cs="Times New Roman"/>
                <w:sz w:val="21"/>
                <w:szCs w:val="21"/>
              </w:rPr>
            </w:pPr>
            <w:r w:rsidRPr="00C33866">
              <w:rPr>
                <w:rFonts w:cs="Times New Roman"/>
                <w:sz w:val="21"/>
                <w:szCs w:val="21"/>
              </w:rPr>
              <w:t>Make plans to provide alternative housing and safe transportation to alternative housing as soon as possible</w:t>
            </w:r>
          </w:p>
          <w:p w:rsidR="001C63CE" w:rsidRPr="00C33866" w:rsidRDefault="001C63CE" w:rsidP="001C63CE">
            <w:pPr>
              <w:spacing w:before="60"/>
              <w:rPr>
                <w:rFonts w:cs="Times New Roman"/>
                <w:sz w:val="21"/>
                <w:szCs w:val="21"/>
              </w:rPr>
            </w:pPr>
            <w:r w:rsidRPr="00C33866">
              <w:rPr>
                <w:rFonts w:cs="Times New Roman"/>
                <w:sz w:val="21"/>
                <w:szCs w:val="21"/>
              </w:rPr>
              <w:t xml:space="preserve">Health department should consider finding alternative housing for household members and pets until </w:t>
            </w:r>
          </w:p>
          <w:p w:rsidR="001C63CE" w:rsidRPr="00C33866" w:rsidRDefault="001C63CE" w:rsidP="001C63CE">
            <w:pPr>
              <w:pStyle w:val="ListParagraph"/>
              <w:numPr>
                <w:ilvl w:val="2"/>
                <w:numId w:val="1"/>
              </w:numPr>
              <w:spacing w:before="60"/>
              <w:ind w:left="972"/>
              <w:contextualSpacing w:val="0"/>
              <w:rPr>
                <w:rFonts w:cs="Times New Roman"/>
                <w:sz w:val="21"/>
                <w:szCs w:val="21"/>
              </w:rPr>
            </w:pPr>
            <w:r w:rsidRPr="00C33866">
              <w:rPr>
                <w:rFonts w:cs="Times New Roman"/>
                <w:sz w:val="21"/>
                <w:szCs w:val="21"/>
              </w:rPr>
              <w:t>the patient has tested negative, or</w:t>
            </w:r>
          </w:p>
          <w:p w:rsidR="001C63CE" w:rsidRPr="00C33866" w:rsidRDefault="001C63CE" w:rsidP="001C63CE">
            <w:pPr>
              <w:pStyle w:val="ListParagraph"/>
              <w:numPr>
                <w:ilvl w:val="2"/>
                <w:numId w:val="1"/>
              </w:numPr>
              <w:spacing w:before="60"/>
              <w:ind w:left="972"/>
              <w:contextualSpacing w:val="0"/>
              <w:rPr>
                <w:rFonts w:cs="Times New Roman"/>
                <w:sz w:val="21"/>
                <w:szCs w:val="21"/>
              </w:rPr>
            </w:pPr>
            <w:r w:rsidRPr="00C33866">
              <w:rPr>
                <w:rFonts w:cs="Times New Roman"/>
                <w:sz w:val="21"/>
                <w:szCs w:val="21"/>
              </w:rPr>
              <w:t>the household has been disinfected</w:t>
            </w:r>
          </w:p>
          <w:p w:rsidR="001C63CE" w:rsidRPr="00C33866" w:rsidRDefault="001C63CE" w:rsidP="001C63CE">
            <w:pPr>
              <w:spacing w:before="60"/>
              <w:rPr>
                <w:sz w:val="21"/>
                <w:szCs w:val="21"/>
              </w:rPr>
            </w:pPr>
            <w:r w:rsidRPr="00C33866">
              <w:rPr>
                <w:rFonts w:cs="Times New Roman"/>
                <w:sz w:val="21"/>
                <w:szCs w:val="21"/>
              </w:rPr>
              <w:t>Local health department should make sure that family and pets of patient are appropriately cared for</w:t>
            </w:r>
          </w:p>
        </w:tc>
      </w:tr>
    </w:tbl>
    <w:p w:rsidR="00166684" w:rsidRDefault="00166684"/>
    <w:p w:rsidR="002523A0" w:rsidRPr="00D86361" w:rsidRDefault="002523A0" w:rsidP="00C33866">
      <w:pPr>
        <w:pStyle w:val="ListParagraph"/>
        <w:ind w:left="0"/>
        <w:contextualSpacing w:val="0"/>
        <w:rPr>
          <w:rFonts w:ascii="Times New Roman" w:hAnsi="Times New Roman" w:cs="Times New Roman"/>
          <w:sz w:val="24"/>
          <w:szCs w:val="24"/>
        </w:rPr>
      </w:pPr>
    </w:p>
    <w:sectPr w:rsidR="002523A0" w:rsidRPr="00D86361" w:rsidSect="002444CD">
      <w:pgSz w:w="1584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FFA" w:rsidRDefault="006A5FFA" w:rsidP="00815A78">
      <w:pPr>
        <w:spacing w:after="0" w:line="240" w:lineRule="auto"/>
      </w:pPr>
      <w:r>
        <w:separator/>
      </w:r>
    </w:p>
  </w:endnote>
  <w:endnote w:type="continuationSeparator" w:id="0">
    <w:p w:rsidR="006A5FFA" w:rsidRDefault="006A5FFA" w:rsidP="00815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1459366"/>
      <w:docPartObj>
        <w:docPartGallery w:val="Page Numbers (Bottom of Page)"/>
        <w:docPartUnique/>
      </w:docPartObj>
    </w:sdtPr>
    <w:sdtEndPr>
      <w:rPr>
        <w:noProof/>
      </w:rPr>
    </w:sdtEndPr>
    <w:sdtContent>
      <w:p w:rsidR="001C63CE" w:rsidRDefault="001C63CE">
        <w:pPr>
          <w:pStyle w:val="Footer"/>
          <w:jc w:val="right"/>
        </w:pPr>
        <w:r>
          <w:fldChar w:fldCharType="begin"/>
        </w:r>
        <w:r>
          <w:instrText xml:space="preserve"> PAGE   \* MERGEFORMAT </w:instrText>
        </w:r>
        <w:r>
          <w:fldChar w:fldCharType="separate"/>
        </w:r>
        <w:r w:rsidR="00826E6F">
          <w:rPr>
            <w:noProof/>
          </w:rPr>
          <w:t>1</w:t>
        </w:r>
        <w:r>
          <w:rPr>
            <w:noProof/>
          </w:rPr>
          <w:fldChar w:fldCharType="end"/>
        </w:r>
      </w:p>
    </w:sdtContent>
  </w:sdt>
  <w:p w:rsidR="001C63CE" w:rsidRDefault="001C63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FFA" w:rsidRDefault="006A5FFA" w:rsidP="00815A78">
      <w:pPr>
        <w:spacing w:after="0" w:line="240" w:lineRule="auto"/>
      </w:pPr>
      <w:r>
        <w:separator/>
      </w:r>
    </w:p>
  </w:footnote>
  <w:footnote w:type="continuationSeparator" w:id="0">
    <w:p w:rsidR="006A5FFA" w:rsidRDefault="006A5FFA" w:rsidP="00815A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654" w:rsidRDefault="001C63CE" w:rsidP="001C63CE">
    <w:pPr>
      <w:pStyle w:val="Header"/>
      <w:jc w:val="right"/>
    </w:pPr>
    <w:r w:rsidRPr="008C692F">
      <w:rPr>
        <w:rFonts w:ascii="Verdana" w:hAnsi="Verdana"/>
        <w:noProof/>
        <w:sz w:val="24"/>
        <w:szCs w:val="24"/>
      </w:rPr>
      <w:drawing>
        <wp:anchor distT="0" distB="0" distL="114300" distR="114300" simplePos="0" relativeHeight="251657216" behindDoc="1" locked="0" layoutInCell="1" allowOverlap="1" wp14:anchorId="3F8E3163" wp14:editId="4D098917">
          <wp:simplePos x="0" y="0"/>
          <wp:positionH relativeFrom="column">
            <wp:posOffset>-81915</wp:posOffset>
          </wp:positionH>
          <wp:positionV relativeFrom="paragraph">
            <wp:posOffset>-426720</wp:posOffset>
          </wp:positionV>
          <wp:extent cx="1190625" cy="561975"/>
          <wp:effectExtent l="0" t="0" r="9525" b="9525"/>
          <wp:wrapNone/>
          <wp:docPr id="4" name="Picture 4" descr="HHS-CDC(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CDC(CMYK)"/>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0625" cy="561975"/>
                  </a:xfrm>
                  <a:prstGeom prst="rect">
                    <a:avLst/>
                  </a:prstGeom>
                  <a:noFill/>
                </pic:spPr>
              </pic:pic>
            </a:graphicData>
          </a:graphic>
          <wp14:sizeRelH relativeFrom="page">
            <wp14:pctWidth>0</wp14:pctWidth>
          </wp14:sizeRelH>
          <wp14:sizeRelV relativeFrom="page">
            <wp14:pctHeight>0</wp14:pctHeight>
          </wp14:sizeRelV>
        </wp:anchor>
      </w:drawing>
    </w:r>
    <w:sdt>
      <w:sdtPr>
        <w:id w:val="1013264641"/>
        <w:docPartObj>
          <w:docPartGallery w:val="Watermarks"/>
          <w:docPartUnique/>
        </w:docPartObj>
      </w:sdtPr>
      <w:sdtEndPr/>
      <w:sdtContent>
        <w:r w:rsidR="00826E6F">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left:0;text-align:left;margin-left:0;margin-top:0;width:527.85pt;height:131.95pt;rotation:315;z-index:-251658240;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r>
      <w:t>11/18/14</w:t>
    </w:r>
    <w:proofErr w:type="gramStart"/>
    <w:r>
      <w:t>_(</w:t>
    </w:r>
    <w:proofErr w:type="gramEnd"/>
    <w:r>
      <w:t>Form 3</w:t>
    </w:r>
    <w:r w:rsidR="00826E6F">
      <w:t>c</w:t>
    </w:r>
    <w:r>
      <w:t>)_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DE379B"/>
    <w:multiLevelType w:val="hybridMultilevel"/>
    <w:tmpl w:val="487A059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3E5D37"/>
    <w:multiLevelType w:val="hybridMultilevel"/>
    <w:tmpl w:val="82765A32"/>
    <w:lvl w:ilvl="0" w:tplc="31A29CA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6F7927"/>
    <w:multiLevelType w:val="hybridMultilevel"/>
    <w:tmpl w:val="4D7E32F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51B71A5E"/>
    <w:multiLevelType w:val="hybridMultilevel"/>
    <w:tmpl w:val="BAC49056"/>
    <w:lvl w:ilvl="0" w:tplc="31A29CAA">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24B0321"/>
    <w:multiLevelType w:val="hybridMultilevel"/>
    <w:tmpl w:val="56E61A6C"/>
    <w:lvl w:ilvl="0" w:tplc="04090011">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9"/>
  <w:activeWritingStyle w:appName="MSWord" w:lang="en-US" w:vendorID="64" w:dllVersion="131078" w:nlCheck="1" w:checkStyle="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506"/>
    <w:rsid w:val="00014940"/>
    <w:rsid w:val="0001670A"/>
    <w:rsid w:val="000227F4"/>
    <w:rsid w:val="00025801"/>
    <w:rsid w:val="00026E33"/>
    <w:rsid w:val="0005080D"/>
    <w:rsid w:val="00097ED8"/>
    <w:rsid w:val="000A0545"/>
    <w:rsid w:val="000B5158"/>
    <w:rsid w:val="000C1672"/>
    <w:rsid w:val="000C34C5"/>
    <w:rsid w:val="00114C9E"/>
    <w:rsid w:val="00120ACC"/>
    <w:rsid w:val="00130963"/>
    <w:rsid w:val="00135506"/>
    <w:rsid w:val="0014381E"/>
    <w:rsid w:val="001550B5"/>
    <w:rsid w:val="0016523F"/>
    <w:rsid w:val="001659E0"/>
    <w:rsid w:val="00166684"/>
    <w:rsid w:val="001721C8"/>
    <w:rsid w:val="001802CF"/>
    <w:rsid w:val="001832D9"/>
    <w:rsid w:val="001A1D9D"/>
    <w:rsid w:val="001C63CE"/>
    <w:rsid w:val="001C68EB"/>
    <w:rsid w:val="001E53EE"/>
    <w:rsid w:val="00217B65"/>
    <w:rsid w:val="00217F49"/>
    <w:rsid w:val="002231F7"/>
    <w:rsid w:val="002306D5"/>
    <w:rsid w:val="002444CD"/>
    <w:rsid w:val="002523A0"/>
    <w:rsid w:val="002C08D0"/>
    <w:rsid w:val="002C61F2"/>
    <w:rsid w:val="002D7C35"/>
    <w:rsid w:val="002D7C58"/>
    <w:rsid w:val="002E5A20"/>
    <w:rsid w:val="002E7571"/>
    <w:rsid w:val="002F2392"/>
    <w:rsid w:val="00312FE5"/>
    <w:rsid w:val="003133C0"/>
    <w:rsid w:val="00327E34"/>
    <w:rsid w:val="00350E84"/>
    <w:rsid w:val="00380305"/>
    <w:rsid w:val="003C3D5D"/>
    <w:rsid w:val="003E2B8D"/>
    <w:rsid w:val="003F63E8"/>
    <w:rsid w:val="00422EDB"/>
    <w:rsid w:val="004252B7"/>
    <w:rsid w:val="004310D5"/>
    <w:rsid w:val="00452D3F"/>
    <w:rsid w:val="0046591C"/>
    <w:rsid w:val="00483B3F"/>
    <w:rsid w:val="00483E57"/>
    <w:rsid w:val="004E2A78"/>
    <w:rsid w:val="004E2DFA"/>
    <w:rsid w:val="00506731"/>
    <w:rsid w:val="00562593"/>
    <w:rsid w:val="00596B17"/>
    <w:rsid w:val="005A0820"/>
    <w:rsid w:val="005B2421"/>
    <w:rsid w:val="005C0654"/>
    <w:rsid w:val="005C22EC"/>
    <w:rsid w:val="005D144D"/>
    <w:rsid w:val="005F2FA9"/>
    <w:rsid w:val="00600A9B"/>
    <w:rsid w:val="006379BC"/>
    <w:rsid w:val="00646F2D"/>
    <w:rsid w:val="006554EB"/>
    <w:rsid w:val="00657370"/>
    <w:rsid w:val="00686407"/>
    <w:rsid w:val="006A5FFA"/>
    <w:rsid w:val="006B070D"/>
    <w:rsid w:val="006B1BF1"/>
    <w:rsid w:val="006B6DED"/>
    <w:rsid w:val="006E7039"/>
    <w:rsid w:val="00783EA5"/>
    <w:rsid w:val="007A6C68"/>
    <w:rsid w:val="007C2776"/>
    <w:rsid w:val="007E4CC4"/>
    <w:rsid w:val="0080177A"/>
    <w:rsid w:val="00806934"/>
    <w:rsid w:val="00815A78"/>
    <w:rsid w:val="00817CCF"/>
    <w:rsid w:val="00826E6F"/>
    <w:rsid w:val="00832757"/>
    <w:rsid w:val="00837025"/>
    <w:rsid w:val="00865D85"/>
    <w:rsid w:val="00873D93"/>
    <w:rsid w:val="008A0DD0"/>
    <w:rsid w:val="008A3955"/>
    <w:rsid w:val="008A6966"/>
    <w:rsid w:val="008B0413"/>
    <w:rsid w:val="008E4D91"/>
    <w:rsid w:val="008E6504"/>
    <w:rsid w:val="009106E0"/>
    <w:rsid w:val="00937A96"/>
    <w:rsid w:val="009505BA"/>
    <w:rsid w:val="00953068"/>
    <w:rsid w:val="009C459F"/>
    <w:rsid w:val="00A0504B"/>
    <w:rsid w:val="00A31DD4"/>
    <w:rsid w:val="00A64D02"/>
    <w:rsid w:val="00A6574A"/>
    <w:rsid w:val="00AB4A75"/>
    <w:rsid w:val="00AC3D2C"/>
    <w:rsid w:val="00AD1DDA"/>
    <w:rsid w:val="00AF773C"/>
    <w:rsid w:val="00B45497"/>
    <w:rsid w:val="00B52753"/>
    <w:rsid w:val="00B54D4E"/>
    <w:rsid w:val="00B970F5"/>
    <w:rsid w:val="00BD159A"/>
    <w:rsid w:val="00BD4ED6"/>
    <w:rsid w:val="00C13DAF"/>
    <w:rsid w:val="00C33866"/>
    <w:rsid w:val="00C42982"/>
    <w:rsid w:val="00C470D4"/>
    <w:rsid w:val="00C475EE"/>
    <w:rsid w:val="00C61532"/>
    <w:rsid w:val="00C94D5C"/>
    <w:rsid w:val="00CB2D1B"/>
    <w:rsid w:val="00CB52A0"/>
    <w:rsid w:val="00CB696F"/>
    <w:rsid w:val="00CB6B49"/>
    <w:rsid w:val="00CF7B24"/>
    <w:rsid w:val="00D210F9"/>
    <w:rsid w:val="00D212D2"/>
    <w:rsid w:val="00D33260"/>
    <w:rsid w:val="00D43CE4"/>
    <w:rsid w:val="00D506D2"/>
    <w:rsid w:val="00D60993"/>
    <w:rsid w:val="00D80D76"/>
    <w:rsid w:val="00D84548"/>
    <w:rsid w:val="00D84EBA"/>
    <w:rsid w:val="00D86361"/>
    <w:rsid w:val="00D927CA"/>
    <w:rsid w:val="00D93CE3"/>
    <w:rsid w:val="00DA11C0"/>
    <w:rsid w:val="00DB2A74"/>
    <w:rsid w:val="00DC26E8"/>
    <w:rsid w:val="00DD0D37"/>
    <w:rsid w:val="00DD0D73"/>
    <w:rsid w:val="00DD12AA"/>
    <w:rsid w:val="00DD7A88"/>
    <w:rsid w:val="00DF2779"/>
    <w:rsid w:val="00E0056F"/>
    <w:rsid w:val="00E37A93"/>
    <w:rsid w:val="00E44277"/>
    <w:rsid w:val="00E612FF"/>
    <w:rsid w:val="00E6782E"/>
    <w:rsid w:val="00EA515F"/>
    <w:rsid w:val="00ED4D14"/>
    <w:rsid w:val="00EE732C"/>
    <w:rsid w:val="00EF6505"/>
    <w:rsid w:val="00F849D7"/>
    <w:rsid w:val="00F865FB"/>
    <w:rsid w:val="00FA24B0"/>
    <w:rsid w:val="00FA3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5506"/>
    <w:pPr>
      <w:ind w:left="720"/>
      <w:contextualSpacing/>
    </w:pPr>
  </w:style>
  <w:style w:type="paragraph" w:styleId="Header">
    <w:name w:val="header"/>
    <w:basedOn w:val="Normal"/>
    <w:link w:val="HeaderChar"/>
    <w:uiPriority w:val="99"/>
    <w:unhideWhenUsed/>
    <w:rsid w:val="00815A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A78"/>
  </w:style>
  <w:style w:type="paragraph" w:styleId="Footer">
    <w:name w:val="footer"/>
    <w:basedOn w:val="Normal"/>
    <w:link w:val="FooterChar"/>
    <w:uiPriority w:val="99"/>
    <w:unhideWhenUsed/>
    <w:rsid w:val="00815A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A78"/>
  </w:style>
  <w:style w:type="paragraph" w:styleId="BalloonText">
    <w:name w:val="Balloon Text"/>
    <w:basedOn w:val="Normal"/>
    <w:link w:val="BalloonTextChar"/>
    <w:uiPriority w:val="99"/>
    <w:semiHidden/>
    <w:unhideWhenUsed/>
    <w:rsid w:val="00815A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A78"/>
    <w:rPr>
      <w:rFonts w:ascii="Tahoma" w:hAnsi="Tahoma" w:cs="Tahoma"/>
      <w:sz w:val="16"/>
      <w:szCs w:val="16"/>
    </w:rPr>
  </w:style>
  <w:style w:type="character" w:styleId="CommentReference">
    <w:name w:val="annotation reference"/>
    <w:basedOn w:val="DefaultParagraphFont"/>
    <w:uiPriority w:val="99"/>
    <w:semiHidden/>
    <w:unhideWhenUsed/>
    <w:rsid w:val="00B45497"/>
    <w:rPr>
      <w:sz w:val="16"/>
      <w:szCs w:val="16"/>
    </w:rPr>
  </w:style>
  <w:style w:type="paragraph" w:styleId="CommentText">
    <w:name w:val="annotation text"/>
    <w:basedOn w:val="Normal"/>
    <w:link w:val="CommentTextChar"/>
    <w:uiPriority w:val="99"/>
    <w:semiHidden/>
    <w:unhideWhenUsed/>
    <w:rsid w:val="00B45497"/>
    <w:pPr>
      <w:spacing w:line="240" w:lineRule="auto"/>
    </w:pPr>
    <w:rPr>
      <w:sz w:val="20"/>
      <w:szCs w:val="20"/>
    </w:rPr>
  </w:style>
  <w:style w:type="character" w:customStyle="1" w:styleId="CommentTextChar">
    <w:name w:val="Comment Text Char"/>
    <w:basedOn w:val="DefaultParagraphFont"/>
    <w:link w:val="CommentText"/>
    <w:uiPriority w:val="99"/>
    <w:semiHidden/>
    <w:rsid w:val="00B45497"/>
    <w:rPr>
      <w:sz w:val="20"/>
      <w:szCs w:val="20"/>
    </w:rPr>
  </w:style>
  <w:style w:type="paragraph" w:styleId="CommentSubject">
    <w:name w:val="annotation subject"/>
    <w:basedOn w:val="CommentText"/>
    <w:next w:val="CommentText"/>
    <w:link w:val="CommentSubjectChar"/>
    <w:uiPriority w:val="99"/>
    <w:semiHidden/>
    <w:unhideWhenUsed/>
    <w:rsid w:val="00B45497"/>
    <w:rPr>
      <w:b/>
      <w:bCs/>
    </w:rPr>
  </w:style>
  <w:style w:type="character" w:customStyle="1" w:styleId="CommentSubjectChar">
    <w:name w:val="Comment Subject Char"/>
    <w:basedOn w:val="CommentTextChar"/>
    <w:link w:val="CommentSubject"/>
    <w:uiPriority w:val="99"/>
    <w:semiHidden/>
    <w:rsid w:val="00B45497"/>
    <w:rPr>
      <w:b/>
      <w:bCs/>
      <w:sz w:val="20"/>
      <w:szCs w:val="20"/>
    </w:rPr>
  </w:style>
  <w:style w:type="character" w:styleId="Hyperlink">
    <w:name w:val="Hyperlink"/>
    <w:basedOn w:val="DefaultParagraphFont"/>
    <w:uiPriority w:val="99"/>
    <w:unhideWhenUsed/>
    <w:rsid w:val="00014940"/>
    <w:rPr>
      <w:color w:val="0000FF" w:themeColor="hyperlink"/>
      <w:u w:val="single"/>
    </w:rPr>
  </w:style>
  <w:style w:type="table" w:styleId="TableGrid">
    <w:name w:val="Table Grid"/>
    <w:basedOn w:val="TableNormal"/>
    <w:uiPriority w:val="59"/>
    <w:rsid w:val="00C33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5506"/>
    <w:pPr>
      <w:ind w:left="720"/>
      <w:contextualSpacing/>
    </w:pPr>
  </w:style>
  <w:style w:type="paragraph" w:styleId="Header">
    <w:name w:val="header"/>
    <w:basedOn w:val="Normal"/>
    <w:link w:val="HeaderChar"/>
    <w:uiPriority w:val="99"/>
    <w:unhideWhenUsed/>
    <w:rsid w:val="00815A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A78"/>
  </w:style>
  <w:style w:type="paragraph" w:styleId="Footer">
    <w:name w:val="footer"/>
    <w:basedOn w:val="Normal"/>
    <w:link w:val="FooterChar"/>
    <w:uiPriority w:val="99"/>
    <w:unhideWhenUsed/>
    <w:rsid w:val="00815A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A78"/>
  </w:style>
  <w:style w:type="paragraph" w:styleId="BalloonText">
    <w:name w:val="Balloon Text"/>
    <w:basedOn w:val="Normal"/>
    <w:link w:val="BalloonTextChar"/>
    <w:uiPriority w:val="99"/>
    <w:semiHidden/>
    <w:unhideWhenUsed/>
    <w:rsid w:val="00815A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A78"/>
    <w:rPr>
      <w:rFonts w:ascii="Tahoma" w:hAnsi="Tahoma" w:cs="Tahoma"/>
      <w:sz w:val="16"/>
      <w:szCs w:val="16"/>
    </w:rPr>
  </w:style>
  <w:style w:type="character" w:styleId="CommentReference">
    <w:name w:val="annotation reference"/>
    <w:basedOn w:val="DefaultParagraphFont"/>
    <w:uiPriority w:val="99"/>
    <w:semiHidden/>
    <w:unhideWhenUsed/>
    <w:rsid w:val="00B45497"/>
    <w:rPr>
      <w:sz w:val="16"/>
      <w:szCs w:val="16"/>
    </w:rPr>
  </w:style>
  <w:style w:type="paragraph" w:styleId="CommentText">
    <w:name w:val="annotation text"/>
    <w:basedOn w:val="Normal"/>
    <w:link w:val="CommentTextChar"/>
    <w:uiPriority w:val="99"/>
    <w:semiHidden/>
    <w:unhideWhenUsed/>
    <w:rsid w:val="00B45497"/>
    <w:pPr>
      <w:spacing w:line="240" w:lineRule="auto"/>
    </w:pPr>
    <w:rPr>
      <w:sz w:val="20"/>
      <w:szCs w:val="20"/>
    </w:rPr>
  </w:style>
  <w:style w:type="character" w:customStyle="1" w:styleId="CommentTextChar">
    <w:name w:val="Comment Text Char"/>
    <w:basedOn w:val="DefaultParagraphFont"/>
    <w:link w:val="CommentText"/>
    <w:uiPriority w:val="99"/>
    <w:semiHidden/>
    <w:rsid w:val="00B45497"/>
    <w:rPr>
      <w:sz w:val="20"/>
      <w:szCs w:val="20"/>
    </w:rPr>
  </w:style>
  <w:style w:type="paragraph" w:styleId="CommentSubject">
    <w:name w:val="annotation subject"/>
    <w:basedOn w:val="CommentText"/>
    <w:next w:val="CommentText"/>
    <w:link w:val="CommentSubjectChar"/>
    <w:uiPriority w:val="99"/>
    <w:semiHidden/>
    <w:unhideWhenUsed/>
    <w:rsid w:val="00B45497"/>
    <w:rPr>
      <w:b/>
      <w:bCs/>
    </w:rPr>
  </w:style>
  <w:style w:type="character" w:customStyle="1" w:styleId="CommentSubjectChar">
    <w:name w:val="Comment Subject Char"/>
    <w:basedOn w:val="CommentTextChar"/>
    <w:link w:val="CommentSubject"/>
    <w:uiPriority w:val="99"/>
    <w:semiHidden/>
    <w:rsid w:val="00B45497"/>
    <w:rPr>
      <w:b/>
      <w:bCs/>
      <w:sz w:val="20"/>
      <w:szCs w:val="20"/>
    </w:rPr>
  </w:style>
  <w:style w:type="character" w:styleId="Hyperlink">
    <w:name w:val="Hyperlink"/>
    <w:basedOn w:val="DefaultParagraphFont"/>
    <w:uiPriority w:val="99"/>
    <w:unhideWhenUsed/>
    <w:rsid w:val="00014940"/>
    <w:rPr>
      <w:color w:val="0000FF" w:themeColor="hyperlink"/>
      <w:u w:val="single"/>
    </w:rPr>
  </w:style>
  <w:style w:type="table" w:styleId="TableGrid">
    <w:name w:val="Table Grid"/>
    <w:basedOn w:val="TableNormal"/>
    <w:uiPriority w:val="59"/>
    <w:rsid w:val="00C33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dc.gov/vhf/ebola/exposure/monitoring-and-movement-of-persons-with-exposure.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A1A41-288F-4999-918F-42DEB0240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1299</Words>
  <Characters>7407</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dcterms:created xsi:type="dcterms:W3CDTF">2014-12-08T21:53:00Z</dcterms:created>
  <dcterms:modified xsi:type="dcterms:W3CDTF">2014-12-08T21:53:00Z</dcterms:modified>
</cp:coreProperties>
</file>