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F8F" w:rsidRDefault="006536E7" w:rsidP="006536E7">
      <w:pPr>
        <w:rPr>
          <w:b/>
          <w:sz w:val="24"/>
          <w:szCs w:val="24"/>
        </w:rPr>
      </w:pPr>
      <w:bookmarkStart w:id="0" w:name="_GoBack"/>
      <w:bookmarkEnd w:id="0"/>
      <w:r w:rsidRPr="006E69C0">
        <w:rPr>
          <w:b/>
          <w:sz w:val="24"/>
          <w:szCs w:val="24"/>
        </w:rPr>
        <w:t>Attachment B – Truck Driver Opinion Survey</w:t>
      </w:r>
      <w:r w:rsidR="00DD2F8F">
        <w:rPr>
          <w:b/>
          <w:sz w:val="24"/>
          <w:szCs w:val="24"/>
        </w:rPr>
        <w:tab/>
      </w:r>
      <w:r w:rsidR="00DD2F8F">
        <w:rPr>
          <w:b/>
          <w:sz w:val="24"/>
          <w:szCs w:val="24"/>
        </w:rPr>
        <w:tab/>
      </w:r>
      <w:r w:rsidR="00DD2F8F">
        <w:rPr>
          <w:b/>
          <w:sz w:val="24"/>
          <w:szCs w:val="24"/>
        </w:rPr>
        <w:tab/>
      </w:r>
      <w:r w:rsidR="00DD2F8F">
        <w:rPr>
          <w:b/>
          <w:sz w:val="24"/>
          <w:szCs w:val="24"/>
        </w:rPr>
        <w:tab/>
      </w:r>
      <w:r w:rsidR="00DD2F8F">
        <w:rPr>
          <w:b/>
          <w:sz w:val="24"/>
          <w:szCs w:val="24"/>
        </w:rPr>
        <w:tab/>
      </w:r>
    </w:p>
    <w:p w:rsidR="006536E7" w:rsidRDefault="006536E7" w:rsidP="006536E7">
      <w:r>
        <w:t>1a. Gender</w:t>
      </w:r>
      <w:r w:rsidR="00DD2F8F">
        <w:tab/>
      </w:r>
      <w:r w:rsidR="00DD2F8F">
        <w:tab/>
      </w:r>
      <w:r w:rsidR="00DD2F8F">
        <w:tab/>
      </w:r>
      <w:r w:rsidR="00DD2F8F">
        <w:tab/>
      </w:r>
      <w:r w:rsidR="00DD2F8F">
        <w:tab/>
      </w:r>
      <w:r w:rsidR="00DD2F8F">
        <w:tab/>
      </w:r>
      <w:r w:rsidR="00DD2F8F">
        <w:tab/>
      </w:r>
      <w:r w:rsidR="00DD2F8F">
        <w:tab/>
      </w:r>
      <w:r w:rsidR="00DD2F8F">
        <w:tab/>
      </w:r>
      <w:r w:rsidR="00DD2F8F">
        <w:tab/>
      </w:r>
    </w:p>
    <w:p w:rsidR="006536E7" w:rsidRDefault="006536E7" w:rsidP="006E69C0">
      <w:pPr>
        <w:pStyle w:val="ListParagraph"/>
        <w:numPr>
          <w:ilvl w:val="0"/>
          <w:numId w:val="1"/>
        </w:numPr>
        <w:spacing w:after="0"/>
      </w:pPr>
      <w:r>
        <w:t xml:space="preserve">Male </w:t>
      </w:r>
    </w:p>
    <w:p w:rsidR="006536E7" w:rsidRDefault="006536E7" w:rsidP="006E69C0">
      <w:pPr>
        <w:pStyle w:val="ListParagraph"/>
        <w:numPr>
          <w:ilvl w:val="0"/>
          <w:numId w:val="1"/>
        </w:numPr>
        <w:spacing w:after="0"/>
      </w:pPr>
      <w:r>
        <w:t>Female</w:t>
      </w:r>
    </w:p>
    <w:p w:rsidR="006E69C0" w:rsidRDefault="006E69C0" w:rsidP="006E69C0">
      <w:pPr>
        <w:spacing w:after="0"/>
      </w:pPr>
    </w:p>
    <w:p w:rsidR="006536E7" w:rsidRDefault="006536E7" w:rsidP="006536E7">
      <w:r>
        <w:t xml:space="preserve">2a. </w:t>
      </w:r>
      <w:proofErr w:type="gramStart"/>
      <w:r>
        <w:t>In</w:t>
      </w:r>
      <w:proofErr w:type="gramEnd"/>
      <w:r>
        <w:t xml:space="preserve"> which of the following categories does your age fall?</w:t>
      </w:r>
    </w:p>
    <w:p w:rsidR="006536E7" w:rsidRDefault="006536E7" w:rsidP="006E69C0">
      <w:pPr>
        <w:pStyle w:val="ListParagraph"/>
        <w:numPr>
          <w:ilvl w:val="0"/>
          <w:numId w:val="2"/>
        </w:numPr>
        <w:spacing w:after="0" w:line="240" w:lineRule="auto"/>
      </w:pPr>
      <w:r>
        <w:t>Under 18 years of age</w:t>
      </w:r>
    </w:p>
    <w:p w:rsidR="006536E7" w:rsidRDefault="006536E7" w:rsidP="006E69C0">
      <w:pPr>
        <w:pStyle w:val="ListParagraph"/>
        <w:numPr>
          <w:ilvl w:val="0"/>
          <w:numId w:val="2"/>
        </w:numPr>
        <w:spacing w:after="0" w:line="240" w:lineRule="auto"/>
      </w:pPr>
      <w:r>
        <w:t>18 – 24 years of age</w:t>
      </w:r>
    </w:p>
    <w:p w:rsidR="006536E7" w:rsidRDefault="006536E7" w:rsidP="006E69C0">
      <w:pPr>
        <w:pStyle w:val="ListParagraph"/>
        <w:numPr>
          <w:ilvl w:val="0"/>
          <w:numId w:val="2"/>
        </w:numPr>
        <w:spacing w:after="0" w:line="240" w:lineRule="auto"/>
      </w:pPr>
      <w:r>
        <w:t>25 – 34 years of age</w:t>
      </w:r>
    </w:p>
    <w:p w:rsidR="006536E7" w:rsidRDefault="006536E7" w:rsidP="006E69C0">
      <w:pPr>
        <w:pStyle w:val="ListParagraph"/>
        <w:numPr>
          <w:ilvl w:val="0"/>
          <w:numId w:val="2"/>
        </w:numPr>
        <w:spacing w:after="0" w:line="240" w:lineRule="auto"/>
      </w:pPr>
      <w:r>
        <w:t>35 – 44 years of age</w:t>
      </w:r>
    </w:p>
    <w:p w:rsidR="006536E7" w:rsidRDefault="006536E7" w:rsidP="006E69C0">
      <w:pPr>
        <w:pStyle w:val="ListParagraph"/>
        <w:numPr>
          <w:ilvl w:val="0"/>
          <w:numId w:val="2"/>
        </w:numPr>
        <w:spacing w:after="0" w:line="240" w:lineRule="auto"/>
      </w:pPr>
      <w:r>
        <w:t>45 – 54 years of age</w:t>
      </w:r>
    </w:p>
    <w:p w:rsidR="006536E7" w:rsidRDefault="006536E7" w:rsidP="006E69C0">
      <w:pPr>
        <w:pStyle w:val="ListParagraph"/>
        <w:numPr>
          <w:ilvl w:val="0"/>
          <w:numId w:val="2"/>
        </w:numPr>
        <w:spacing w:after="0" w:line="240" w:lineRule="auto"/>
      </w:pPr>
      <w:r>
        <w:t>55 – 64 years of age</w:t>
      </w:r>
    </w:p>
    <w:p w:rsidR="006536E7" w:rsidRDefault="006536E7" w:rsidP="006E69C0">
      <w:pPr>
        <w:pStyle w:val="ListParagraph"/>
        <w:numPr>
          <w:ilvl w:val="0"/>
          <w:numId w:val="2"/>
        </w:numPr>
        <w:spacing w:after="0" w:line="240" w:lineRule="auto"/>
      </w:pPr>
      <w:r>
        <w:t>65 – 74 years of age</w:t>
      </w:r>
    </w:p>
    <w:p w:rsidR="006536E7" w:rsidRDefault="006536E7" w:rsidP="006E69C0">
      <w:pPr>
        <w:pStyle w:val="ListParagraph"/>
        <w:numPr>
          <w:ilvl w:val="0"/>
          <w:numId w:val="2"/>
        </w:numPr>
        <w:spacing w:after="0" w:line="240" w:lineRule="auto"/>
      </w:pPr>
      <w:r>
        <w:t>75 years of age or older</w:t>
      </w:r>
    </w:p>
    <w:p w:rsidR="006E69C0" w:rsidRDefault="006E69C0" w:rsidP="006E69C0">
      <w:pPr>
        <w:pStyle w:val="ListParagraph"/>
        <w:spacing w:after="0" w:line="240" w:lineRule="auto"/>
      </w:pPr>
    </w:p>
    <w:p w:rsidR="006E69C0" w:rsidRDefault="006E69C0" w:rsidP="006E69C0">
      <w:pPr>
        <w:pStyle w:val="ListParagraph"/>
        <w:spacing w:after="0" w:line="240" w:lineRule="auto"/>
      </w:pPr>
    </w:p>
    <w:tbl>
      <w:tblPr>
        <w:tblStyle w:val="TableGrid"/>
        <w:tblW w:w="0" w:type="auto"/>
        <w:tblLayout w:type="fixed"/>
        <w:tblLook w:val="04A0" w:firstRow="1" w:lastRow="0" w:firstColumn="1" w:lastColumn="0" w:noHBand="0" w:noVBand="1"/>
      </w:tblPr>
      <w:tblGrid>
        <w:gridCol w:w="3600"/>
        <w:gridCol w:w="1152"/>
        <w:gridCol w:w="1152"/>
        <w:gridCol w:w="1152"/>
        <w:gridCol w:w="1152"/>
        <w:gridCol w:w="1152"/>
      </w:tblGrid>
      <w:tr w:rsidR="006536E7" w:rsidTr="006E69C0">
        <w:tc>
          <w:tcPr>
            <w:tcW w:w="3600" w:type="dxa"/>
          </w:tcPr>
          <w:p w:rsidR="006536E7" w:rsidRDefault="006536E7" w:rsidP="006536E7">
            <w:r>
              <w:t>Please rate the extent to which you agree or disagree with each statement.</w:t>
            </w:r>
          </w:p>
        </w:tc>
        <w:tc>
          <w:tcPr>
            <w:tcW w:w="1152" w:type="dxa"/>
          </w:tcPr>
          <w:p w:rsidR="006536E7" w:rsidRDefault="006536E7" w:rsidP="006536E7">
            <w:r>
              <w:t>Strongly disagree</w:t>
            </w:r>
          </w:p>
        </w:tc>
        <w:tc>
          <w:tcPr>
            <w:tcW w:w="1152" w:type="dxa"/>
          </w:tcPr>
          <w:p w:rsidR="006536E7" w:rsidRDefault="006536E7" w:rsidP="006536E7">
            <w:r>
              <w:t>Disagree</w:t>
            </w:r>
          </w:p>
        </w:tc>
        <w:tc>
          <w:tcPr>
            <w:tcW w:w="1152" w:type="dxa"/>
          </w:tcPr>
          <w:p w:rsidR="006536E7" w:rsidRDefault="006536E7" w:rsidP="006536E7">
            <w:r>
              <w:t>Neutral</w:t>
            </w:r>
          </w:p>
        </w:tc>
        <w:tc>
          <w:tcPr>
            <w:tcW w:w="1152" w:type="dxa"/>
          </w:tcPr>
          <w:p w:rsidR="006536E7" w:rsidRDefault="006536E7" w:rsidP="006536E7">
            <w:r>
              <w:t>Agree</w:t>
            </w:r>
          </w:p>
        </w:tc>
        <w:tc>
          <w:tcPr>
            <w:tcW w:w="1152" w:type="dxa"/>
          </w:tcPr>
          <w:p w:rsidR="006536E7" w:rsidRDefault="006536E7" w:rsidP="006536E7">
            <w:r>
              <w:t>Strongly agree</w:t>
            </w:r>
          </w:p>
        </w:tc>
      </w:tr>
      <w:tr w:rsidR="006536E7" w:rsidTr="006E69C0">
        <w:tc>
          <w:tcPr>
            <w:tcW w:w="3600" w:type="dxa"/>
          </w:tcPr>
          <w:p w:rsidR="006536E7" w:rsidRDefault="006536E7" w:rsidP="006536E7">
            <w:r>
              <w:t>26e. Overall, I liked this website.</w:t>
            </w:r>
          </w:p>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r>
      <w:tr w:rsidR="006536E7" w:rsidTr="006E69C0">
        <w:tc>
          <w:tcPr>
            <w:tcW w:w="3600" w:type="dxa"/>
          </w:tcPr>
          <w:p w:rsidR="006536E7" w:rsidRDefault="006536E7" w:rsidP="006536E7">
            <w:r>
              <w:t>29e. This website was easy to read.</w:t>
            </w:r>
          </w:p>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r>
      <w:tr w:rsidR="006536E7" w:rsidTr="006E69C0">
        <w:tc>
          <w:tcPr>
            <w:tcW w:w="3600" w:type="dxa"/>
          </w:tcPr>
          <w:p w:rsidR="006536E7" w:rsidRDefault="006536E7" w:rsidP="006536E7">
            <w:r>
              <w:t>30e. I learned something new by visiting this website.</w:t>
            </w:r>
          </w:p>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r>
      <w:tr w:rsidR="006536E7" w:rsidTr="006E69C0">
        <w:tc>
          <w:tcPr>
            <w:tcW w:w="3600" w:type="dxa"/>
          </w:tcPr>
          <w:p w:rsidR="006536E7" w:rsidRDefault="006536E7" w:rsidP="006536E7">
            <w:r>
              <w:t>33e. This website was easy to understand.</w:t>
            </w:r>
          </w:p>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r>
      <w:tr w:rsidR="006536E7" w:rsidTr="006E69C0">
        <w:tc>
          <w:tcPr>
            <w:tcW w:w="3600" w:type="dxa"/>
          </w:tcPr>
          <w:p w:rsidR="006536E7" w:rsidRDefault="006536E7" w:rsidP="006536E7">
            <w:r>
              <w:t>39e. I trust the information in this website.</w:t>
            </w:r>
          </w:p>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r>
      <w:tr w:rsidR="006536E7" w:rsidTr="006E69C0">
        <w:tc>
          <w:tcPr>
            <w:tcW w:w="3600" w:type="dxa"/>
          </w:tcPr>
          <w:p w:rsidR="006536E7" w:rsidRDefault="006536E7" w:rsidP="006536E7">
            <w:r>
              <w:t>41e. I will do what this website suggests.</w:t>
            </w:r>
          </w:p>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r>
      <w:tr w:rsidR="006536E7" w:rsidTr="006E69C0">
        <w:tc>
          <w:tcPr>
            <w:tcW w:w="3600" w:type="dxa"/>
          </w:tcPr>
          <w:p w:rsidR="006536E7" w:rsidRDefault="006536E7" w:rsidP="006536E7">
            <w:r>
              <w:t>20f. I plan on looking into sleep health.</w:t>
            </w:r>
          </w:p>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r>
      <w:tr w:rsidR="006536E7" w:rsidTr="006E69C0">
        <w:tc>
          <w:tcPr>
            <w:tcW w:w="3600" w:type="dxa"/>
          </w:tcPr>
          <w:p w:rsidR="006536E7" w:rsidRDefault="006536E7" w:rsidP="006536E7">
            <w:r>
              <w:t>32f. Whether or not people do something about sleep health is important to my life.</w:t>
            </w:r>
          </w:p>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r>
      <w:tr w:rsidR="006536E7" w:rsidTr="006E69C0">
        <w:tc>
          <w:tcPr>
            <w:tcW w:w="3600" w:type="dxa"/>
          </w:tcPr>
          <w:p w:rsidR="006536E7" w:rsidRDefault="006536E7" w:rsidP="006536E7">
            <w:r>
              <w:t>47f. I think that sleep health is a critical issue.</w:t>
            </w:r>
          </w:p>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r>
      <w:tr w:rsidR="006536E7" w:rsidTr="006E69C0">
        <w:tc>
          <w:tcPr>
            <w:tcW w:w="3600" w:type="dxa"/>
          </w:tcPr>
          <w:p w:rsidR="006536E7" w:rsidRDefault="006536E7" w:rsidP="006536E7">
            <w:r>
              <w:t>52f. Visiting this website is a good start to improving health.</w:t>
            </w:r>
          </w:p>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c>
          <w:tcPr>
            <w:tcW w:w="1152" w:type="dxa"/>
          </w:tcPr>
          <w:p w:rsidR="006536E7" w:rsidRDefault="006536E7" w:rsidP="006536E7"/>
        </w:tc>
      </w:tr>
    </w:tbl>
    <w:p w:rsidR="006536E7" w:rsidRPr="006536E7" w:rsidRDefault="006536E7" w:rsidP="006536E7"/>
    <w:sectPr w:rsidR="006536E7" w:rsidRPr="006536E7" w:rsidSect="00010E97">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F8F" w:rsidRDefault="00DD2F8F" w:rsidP="00DD2F8F">
      <w:pPr>
        <w:spacing w:after="0" w:line="240" w:lineRule="auto"/>
      </w:pPr>
      <w:r>
        <w:separator/>
      </w:r>
    </w:p>
  </w:endnote>
  <w:endnote w:type="continuationSeparator" w:id="0">
    <w:p w:rsidR="00DD2F8F" w:rsidRDefault="00DD2F8F" w:rsidP="00DD2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22" w:rsidRPr="00FA5522" w:rsidRDefault="00FA5522" w:rsidP="00FA5522">
    <w:pPr>
      <w:spacing w:after="0" w:line="240" w:lineRule="auto"/>
      <w:ind w:left="720"/>
      <w:jc w:val="both"/>
      <w:rPr>
        <w:rFonts w:cstheme="minorHAnsi"/>
        <w:sz w:val="20"/>
        <w:szCs w:val="20"/>
      </w:rPr>
    </w:pPr>
    <w:r w:rsidRPr="00FA5522">
      <w:rPr>
        <w:rFonts w:cstheme="minorHAnsi"/>
        <w:sz w:val="20"/>
        <w:szCs w:val="20"/>
      </w:rPr>
      <w:t>Public reporting burden of this collection of inform</w:t>
    </w:r>
    <w:r>
      <w:rPr>
        <w:rFonts w:cstheme="minorHAnsi"/>
        <w:sz w:val="20"/>
        <w:szCs w:val="20"/>
      </w:rPr>
      <w:t>ation is estimated to average 2</w:t>
    </w:r>
    <w:r w:rsidRPr="00FA5522">
      <w:rPr>
        <w:rFonts w:cstheme="min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FA5522" w:rsidRDefault="00FA5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F8F" w:rsidRDefault="00DD2F8F" w:rsidP="00DD2F8F">
      <w:pPr>
        <w:spacing w:after="0" w:line="240" w:lineRule="auto"/>
      </w:pPr>
      <w:r>
        <w:separator/>
      </w:r>
    </w:p>
  </w:footnote>
  <w:footnote w:type="continuationSeparator" w:id="0">
    <w:p w:rsidR="00DD2F8F" w:rsidRDefault="00DD2F8F" w:rsidP="00DD2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F8F" w:rsidRDefault="00DD2F8F" w:rsidP="00DD2F8F">
    <w:pPr>
      <w:spacing w:after="0"/>
      <w:jc w:val="right"/>
    </w:pPr>
    <w:r>
      <w:t>OMB No. 0920-0527</w:t>
    </w:r>
  </w:p>
  <w:p w:rsidR="00DD2F8F" w:rsidRPr="00DD2F8F" w:rsidRDefault="00DD2F8F" w:rsidP="00DD2F8F">
    <w:pPr>
      <w:spacing w:after="0"/>
      <w:jc w:val="right"/>
    </w:pPr>
    <w:r>
      <w:t>Exp. 2/28/2015</w:t>
    </w:r>
  </w:p>
  <w:p w:rsidR="00DD2F8F" w:rsidRPr="00DD2F8F" w:rsidRDefault="00DD2F8F" w:rsidP="00DD2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C797A"/>
    <w:multiLevelType w:val="hybridMultilevel"/>
    <w:tmpl w:val="3DFAF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F26A22"/>
    <w:multiLevelType w:val="hybridMultilevel"/>
    <w:tmpl w:val="D8163D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E7"/>
    <w:rsid w:val="00010E97"/>
    <w:rsid w:val="006536E7"/>
    <w:rsid w:val="006E69C0"/>
    <w:rsid w:val="00797045"/>
    <w:rsid w:val="00B966F7"/>
    <w:rsid w:val="00DD2F8F"/>
    <w:rsid w:val="00FA5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3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9C0"/>
    <w:pPr>
      <w:ind w:left="720"/>
      <w:contextualSpacing/>
    </w:pPr>
  </w:style>
  <w:style w:type="paragraph" w:styleId="Header">
    <w:name w:val="header"/>
    <w:basedOn w:val="Normal"/>
    <w:link w:val="HeaderChar"/>
    <w:uiPriority w:val="99"/>
    <w:unhideWhenUsed/>
    <w:rsid w:val="00DD2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F8F"/>
  </w:style>
  <w:style w:type="paragraph" w:styleId="Footer">
    <w:name w:val="footer"/>
    <w:basedOn w:val="Normal"/>
    <w:link w:val="FooterChar"/>
    <w:uiPriority w:val="99"/>
    <w:unhideWhenUsed/>
    <w:rsid w:val="00DD2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3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9C0"/>
    <w:pPr>
      <w:ind w:left="720"/>
      <w:contextualSpacing/>
    </w:pPr>
  </w:style>
  <w:style w:type="paragraph" w:styleId="Header">
    <w:name w:val="header"/>
    <w:basedOn w:val="Normal"/>
    <w:link w:val="HeaderChar"/>
    <w:uiPriority w:val="99"/>
    <w:unhideWhenUsed/>
    <w:rsid w:val="00DD2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F8F"/>
  </w:style>
  <w:style w:type="paragraph" w:styleId="Footer">
    <w:name w:val="footer"/>
    <w:basedOn w:val="Normal"/>
    <w:link w:val="FooterChar"/>
    <w:uiPriority w:val="99"/>
    <w:unhideWhenUsed/>
    <w:rsid w:val="00DD2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43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2012-11-07T15:18:00Z</dcterms:created>
  <dcterms:modified xsi:type="dcterms:W3CDTF">2012-11-07T15:18:00Z</dcterms:modified>
</cp:coreProperties>
</file>