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A0C" w:rsidRPr="008113BC" w:rsidRDefault="009B3794" w:rsidP="00CE5AA9">
      <w:pPr>
        <w:tabs>
          <w:tab w:val="center" w:pos="4680"/>
        </w:tabs>
        <w:spacing w:before="120"/>
        <w:jc w:val="center"/>
        <w:rPr>
          <w:rFonts w:ascii="Arial" w:hAnsi="Arial" w:cs="Arial"/>
          <w:b/>
          <w:bCs/>
          <w:sz w:val="32"/>
          <w:szCs w:val="32"/>
        </w:rPr>
      </w:pPr>
      <w:r w:rsidRPr="00C45431">
        <w:rPr>
          <w:rFonts w:ascii="Arial" w:hAnsi="Arial" w:cs="Arial"/>
          <w:b/>
          <w:bCs/>
          <w:sz w:val="32"/>
          <w:szCs w:val="32"/>
        </w:rPr>
        <w:t>Supporting Stateme</w:t>
      </w:r>
      <w:r w:rsidRPr="008113BC">
        <w:rPr>
          <w:rFonts w:ascii="Arial" w:hAnsi="Arial" w:cs="Arial"/>
          <w:b/>
          <w:bCs/>
          <w:sz w:val="32"/>
          <w:szCs w:val="32"/>
        </w:rPr>
        <w:t xml:space="preserve">nt </w:t>
      </w:r>
      <w:r w:rsidR="00BA1A0C" w:rsidRPr="008113BC">
        <w:rPr>
          <w:rFonts w:ascii="Arial" w:hAnsi="Arial" w:cs="Arial"/>
          <w:b/>
          <w:bCs/>
          <w:sz w:val="32"/>
          <w:szCs w:val="32"/>
        </w:rPr>
        <w:t>A</w:t>
      </w:r>
    </w:p>
    <w:p w:rsidR="00BA1A0C" w:rsidRPr="008113BC" w:rsidRDefault="00BA1A0C" w:rsidP="00CE5AA9">
      <w:pPr>
        <w:tabs>
          <w:tab w:val="center" w:pos="4680"/>
        </w:tabs>
        <w:spacing w:before="120"/>
        <w:jc w:val="center"/>
        <w:rPr>
          <w:rFonts w:ascii="Arial" w:hAnsi="Arial" w:cs="Arial"/>
          <w:b/>
          <w:bCs/>
          <w:sz w:val="32"/>
          <w:szCs w:val="32"/>
        </w:rPr>
      </w:pPr>
    </w:p>
    <w:p w:rsidR="009B3794" w:rsidRPr="008113BC" w:rsidRDefault="0098482D" w:rsidP="00CE5AA9">
      <w:pPr>
        <w:tabs>
          <w:tab w:val="center" w:pos="4680"/>
        </w:tabs>
        <w:spacing w:before="120"/>
        <w:jc w:val="center"/>
        <w:rPr>
          <w:rFonts w:ascii="Arial" w:hAnsi="Arial" w:cs="Arial"/>
          <w:b/>
          <w:bCs/>
          <w:sz w:val="32"/>
          <w:szCs w:val="32"/>
        </w:rPr>
      </w:pPr>
      <w:r>
        <w:rPr>
          <w:rFonts w:ascii="Arial" w:hAnsi="Arial" w:cs="Arial"/>
          <w:sz w:val="32"/>
          <w:szCs w:val="32"/>
        </w:rPr>
        <w:t xml:space="preserve">HRSA </w:t>
      </w:r>
      <w:r w:rsidR="008113BC" w:rsidRPr="008113BC">
        <w:rPr>
          <w:rFonts w:ascii="Arial" w:hAnsi="Arial" w:cs="Arial"/>
          <w:sz w:val="32"/>
          <w:szCs w:val="32"/>
        </w:rPr>
        <w:t>Grantee Customer Satisfaction Survey</w:t>
      </w:r>
    </w:p>
    <w:p w:rsidR="00BA1A0C" w:rsidRPr="008113BC" w:rsidRDefault="00BA1A0C" w:rsidP="00CE5AA9">
      <w:pPr>
        <w:tabs>
          <w:tab w:val="center" w:pos="4680"/>
        </w:tabs>
        <w:spacing w:before="120"/>
        <w:jc w:val="center"/>
        <w:rPr>
          <w:rFonts w:ascii="Arial" w:hAnsi="Arial" w:cs="Arial"/>
          <w:b/>
          <w:bCs/>
          <w:sz w:val="32"/>
          <w:szCs w:val="32"/>
        </w:rPr>
      </w:pPr>
    </w:p>
    <w:p w:rsidR="00BA1A0C" w:rsidRPr="00C45431" w:rsidRDefault="00BA1A0C" w:rsidP="00CE5AA9">
      <w:pPr>
        <w:tabs>
          <w:tab w:val="center" w:pos="4680"/>
        </w:tabs>
        <w:spacing w:before="120"/>
        <w:jc w:val="center"/>
        <w:rPr>
          <w:rFonts w:ascii="Arial" w:hAnsi="Arial" w:cs="Arial"/>
          <w:b/>
          <w:bCs/>
          <w:sz w:val="32"/>
          <w:szCs w:val="32"/>
        </w:rPr>
      </w:pPr>
      <w:r w:rsidRPr="008113BC">
        <w:rPr>
          <w:rFonts w:ascii="Arial" w:hAnsi="Arial" w:cs="Arial"/>
          <w:b/>
          <w:bCs/>
          <w:sz w:val="32"/>
          <w:szCs w:val="32"/>
        </w:rPr>
        <w:t>OMB Control No. 09</w:t>
      </w:r>
      <w:r w:rsidR="00111D0D">
        <w:rPr>
          <w:rFonts w:ascii="Arial" w:hAnsi="Arial" w:cs="Arial"/>
          <w:b/>
          <w:bCs/>
          <w:sz w:val="32"/>
          <w:szCs w:val="32"/>
        </w:rPr>
        <w:t>06</w:t>
      </w:r>
      <w:r w:rsidRPr="008113BC">
        <w:rPr>
          <w:rFonts w:ascii="Arial" w:hAnsi="Arial" w:cs="Arial"/>
          <w:b/>
          <w:bCs/>
          <w:sz w:val="32"/>
          <w:szCs w:val="32"/>
        </w:rPr>
        <w:t>-</w:t>
      </w:r>
      <w:r w:rsidRPr="00C45431">
        <w:rPr>
          <w:rFonts w:ascii="Arial" w:hAnsi="Arial" w:cs="Arial"/>
          <w:b/>
          <w:bCs/>
          <w:sz w:val="32"/>
          <w:szCs w:val="32"/>
        </w:rPr>
        <w:t>XXXX</w:t>
      </w:r>
    </w:p>
    <w:p w:rsidR="00BA1A0C" w:rsidRPr="00C45431" w:rsidRDefault="00BA1A0C" w:rsidP="00CE5AA9">
      <w:pPr>
        <w:tabs>
          <w:tab w:val="center" w:pos="4680"/>
        </w:tabs>
        <w:spacing w:before="120"/>
        <w:jc w:val="center"/>
        <w:rPr>
          <w:rFonts w:ascii="Arial" w:hAnsi="Arial" w:cs="Arial"/>
          <w:b/>
          <w:bCs/>
          <w:sz w:val="32"/>
          <w:szCs w:val="32"/>
        </w:rPr>
      </w:pPr>
    </w:p>
    <w:p w:rsidR="009B3794" w:rsidRPr="00C45431" w:rsidRDefault="009B3794" w:rsidP="00CE5AA9">
      <w:pPr>
        <w:tabs>
          <w:tab w:val="center" w:pos="4680"/>
        </w:tabs>
        <w:spacing w:before="120"/>
        <w:jc w:val="center"/>
        <w:rPr>
          <w:rFonts w:ascii="Arial" w:hAnsi="Arial" w:cs="Arial"/>
          <w:b/>
          <w:bCs/>
          <w:sz w:val="32"/>
          <w:szCs w:val="32"/>
        </w:rPr>
      </w:pPr>
    </w:p>
    <w:p w:rsidR="009B3794" w:rsidRPr="00C45431" w:rsidRDefault="00DE3A45" w:rsidP="00CE5AA9">
      <w:pPr>
        <w:spacing w:before="120"/>
        <w:rPr>
          <w:rFonts w:ascii="Arial" w:hAnsi="Arial" w:cs="Arial"/>
          <w:b/>
          <w:sz w:val="24"/>
        </w:rPr>
      </w:pPr>
      <w:r w:rsidRPr="00C45431">
        <w:rPr>
          <w:rFonts w:ascii="Arial" w:hAnsi="Arial" w:cs="Arial"/>
          <w:b/>
          <w:sz w:val="24"/>
        </w:rPr>
        <w:t>Terms of Clearance</w:t>
      </w:r>
      <w:r w:rsidR="00BA1A0C" w:rsidRPr="00C45431">
        <w:rPr>
          <w:rFonts w:ascii="Arial" w:hAnsi="Arial" w:cs="Arial"/>
          <w:b/>
          <w:sz w:val="24"/>
        </w:rPr>
        <w:t>:</w:t>
      </w:r>
      <w:r w:rsidR="00BA1A0C" w:rsidRPr="00C45431">
        <w:rPr>
          <w:rFonts w:ascii="Arial" w:hAnsi="Arial" w:cs="Arial"/>
          <w:sz w:val="24"/>
        </w:rPr>
        <w:t xml:space="preserve">  </w:t>
      </w:r>
      <w:r w:rsidRPr="00C45431">
        <w:rPr>
          <w:rFonts w:ascii="Arial" w:hAnsi="Arial" w:cs="Arial"/>
          <w:b/>
          <w:sz w:val="24"/>
        </w:rPr>
        <w:t>None</w:t>
      </w:r>
      <w:r w:rsidR="00BA1A0C" w:rsidRPr="00C45431">
        <w:rPr>
          <w:rFonts w:ascii="Arial" w:hAnsi="Arial" w:cs="Arial"/>
          <w:b/>
          <w:sz w:val="24"/>
        </w:rPr>
        <w:t xml:space="preserve"> </w:t>
      </w:r>
    </w:p>
    <w:p w:rsidR="009B3794" w:rsidRPr="00C45431" w:rsidRDefault="009B3794" w:rsidP="00CA3DA6">
      <w:pPr>
        <w:spacing w:before="120"/>
        <w:rPr>
          <w:rFonts w:ascii="Arial" w:hAnsi="Arial" w:cs="Arial"/>
          <w:b/>
          <w:bCs/>
          <w:sz w:val="24"/>
        </w:rPr>
      </w:pPr>
      <w:r w:rsidRPr="00C45431">
        <w:rPr>
          <w:rFonts w:ascii="Arial" w:hAnsi="Arial" w:cs="Arial"/>
          <w:b/>
          <w:bCs/>
          <w:sz w:val="24"/>
        </w:rPr>
        <w:t>A.</w:t>
      </w:r>
      <w:r w:rsidRPr="00C45431">
        <w:rPr>
          <w:rFonts w:ascii="Arial" w:hAnsi="Arial" w:cs="Arial"/>
          <w:b/>
          <w:bCs/>
          <w:sz w:val="24"/>
        </w:rPr>
        <w:tab/>
        <w:t>Justification</w:t>
      </w:r>
    </w:p>
    <w:p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Circumstances Making the Collection of Information Necessary</w:t>
      </w:r>
    </w:p>
    <w:p w:rsidR="009B3794" w:rsidRPr="008113BC" w:rsidRDefault="008113BC" w:rsidP="008113BC">
      <w:pPr>
        <w:spacing w:before="120"/>
        <w:ind w:left="360"/>
        <w:rPr>
          <w:rFonts w:ascii="Arial" w:hAnsi="Arial" w:cs="Arial"/>
          <w:color w:val="000000"/>
          <w:sz w:val="24"/>
        </w:rPr>
      </w:pPr>
      <w:r w:rsidRPr="008113BC">
        <w:rPr>
          <w:rFonts w:ascii="Arial" w:hAnsi="Arial" w:cs="Arial"/>
          <w:sz w:val="24"/>
        </w:rPr>
        <w:t xml:space="preserve">The Office of Federal Assistance Management (OFAM) within HRSA plans to survey HRSA grant recipients to better understand their opinions about HRSA’s grants processes and to improve the way HRSA conducts business with them.  This survey will focus on grantee customer satisfaction areas related to the grants life cycle, grantee relationships with HRSA staff (e.g., Project Officers, Grants Management Officers), technical assistance received from HRSA Bureaus and Offices, availability of grant resources, and grantee access to guidance and instructional documents, etc. </w:t>
      </w:r>
      <w:r w:rsidRPr="008113BC">
        <w:rPr>
          <w:rFonts w:ascii="Arial" w:hAnsi="Arial" w:cs="Arial"/>
          <w:color w:val="1F497D"/>
          <w:sz w:val="24"/>
        </w:rPr>
        <w:t xml:space="preserve"> </w:t>
      </w:r>
      <w:r w:rsidRPr="008113BC">
        <w:rPr>
          <w:rFonts w:ascii="Arial" w:hAnsi="Arial" w:cs="Arial"/>
          <w:sz w:val="24"/>
        </w:rPr>
        <w:t>The seven (7) grants management areas, which are directly related to the grants life cycle, are: Customer Service/Cooperation; Policies and Procedures; Pre-Award Phase; Award Phase; Reporting/Post-Award Administration; Technical Assistance; and Priorities for Improvement.  The ability to receive this information from external customers will provide OFAM with a repository of information, which will be incorporated into the Office’s strategic efforts to improve grants management services and customer service overall.</w:t>
      </w:r>
    </w:p>
    <w:p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Purpose and Use of Information Collection</w:t>
      </w:r>
    </w:p>
    <w:p w:rsidR="009B3794" w:rsidRPr="008113BC" w:rsidRDefault="008113BC" w:rsidP="008113BC">
      <w:pPr>
        <w:widowControl/>
        <w:autoSpaceDE/>
        <w:autoSpaceDN/>
        <w:adjustRightInd/>
        <w:spacing w:before="120"/>
        <w:ind w:left="360"/>
        <w:rPr>
          <w:rFonts w:ascii="Arial" w:hAnsi="Arial" w:cs="Arial"/>
          <w:b/>
          <w:color w:val="000000"/>
          <w:sz w:val="24"/>
        </w:rPr>
      </w:pPr>
      <w:r w:rsidRPr="008113BC">
        <w:rPr>
          <w:rFonts w:ascii="Arial" w:hAnsi="Arial" w:cs="Arial"/>
          <w:sz w:val="24"/>
        </w:rPr>
        <w:t xml:space="preserve">The </w:t>
      </w:r>
      <w:r w:rsidRPr="008113BC">
        <w:rPr>
          <w:rFonts w:ascii="Arial" w:hAnsi="Arial" w:cs="Arial"/>
          <w:i/>
          <w:sz w:val="24"/>
        </w:rPr>
        <w:t>HRSA OFAM Grantee Customer Satisfaction Survey</w:t>
      </w:r>
      <w:r w:rsidRPr="008113BC">
        <w:rPr>
          <w:rFonts w:ascii="Arial" w:hAnsi="Arial" w:cs="Arial"/>
          <w:sz w:val="24"/>
        </w:rPr>
        <w:t xml:space="preserve"> will provide meaningful and relevant results to agency decision-makers about various customer satisfaction domains (e.g., efficiency, timeliness, usefulness, responsiveness, quality and overall satisfaction with HRSA project officers, products and services). The information collected will assist HRSA in its efforts to gauge, understand and effectively respond to the needs and concerns of its customers, especially as they relate to the aforementioned areas. The survey results will provide HRSA with concrete indicators regarding the best areas in which to dedicate time, energy and resources to improve customer service. This information will be used to support agency-wide continuous quality improvement (CQI) efforts. It will also be used by HRSA to improve the </w:t>
      </w:r>
      <w:r w:rsidRPr="008113BC">
        <w:rPr>
          <w:rFonts w:ascii="Arial" w:hAnsi="Arial" w:cs="Arial"/>
          <w:sz w:val="24"/>
        </w:rPr>
        <w:lastRenderedPageBreak/>
        <w:t>efficiency, quality, and timeliness of its grants business processes, as well as to strengthen its partnership with its external customers.</w:t>
      </w:r>
      <w:r w:rsidR="009B3794" w:rsidRPr="008113BC">
        <w:rPr>
          <w:rFonts w:ascii="Arial" w:hAnsi="Arial" w:cs="Arial"/>
          <w:b/>
          <w:color w:val="000000"/>
          <w:sz w:val="24"/>
        </w:rPr>
        <w:t xml:space="preserve">  </w:t>
      </w:r>
    </w:p>
    <w:p w:rsidR="009B3794" w:rsidRPr="008113BC" w:rsidRDefault="009B3794" w:rsidP="00CA3DA6">
      <w:pPr>
        <w:numPr>
          <w:ilvl w:val="0"/>
          <w:numId w:val="2"/>
        </w:numPr>
        <w:tabs>
          <w:tab w:val="clear" w:pos="1080"/>
          <w:tab w:val="num" w:pos="360"/>
        </w:tabs>
        <w:spacing w:before="240"/>
        <w:ind w:left="360"/>
        <w:rPr>
          <w:rFonts w:ascii="Arial" w:hAnsi="Arial" w:cs="Arial"/>
          <w:sz w:val="24"/>
        </w:rPr>
      </w:pPr>
      <w:r w:rsidRPr="008113BC">
        <w:rPr>
          <w:rFonts w:ascii="Arial" w:hAnsi="Arial" w:cs="Arial"/>
          <w:b/>
          <w:sz w:val="24"/>
          <w:u w:val="single"/>
        </w:rPr>
        <w:t>Use of Improved Information Technology and Burden Reduction</w:t>
      </w:r>
    </w:p>
    <w:p w:rsidR="009B3794" w:rsidRPr="00C45431" w:rsidRDefault="008113BC" w:rsidP="008113BC">
      <w:pPr>
        <w:widowControl/>
        <w:spacing w:before="120"/>
        <w:ind w:left="360"/>
        <w:rPr>
          <w:rFonts w:ascii="Arial" w:hAnsi="Arial" w:cs="Arial"/>
          <w:sz w:val="24"/>
        </w:rPr>
      </w:pPr>
      <w:r>
        <w:rPr>
          <w:rFonts w:ascii="Arial" w:hAnsi="Arial" w:cs="Arial"/>
          <w:sz w:val="24"/>
        </w:rPr>
        <w:t xml:space="preserve">The survey will be administered online only through </w:t>
      </w:r>
      <w:proofErr w:type="spellStart"/>
      <w:r>
        <w:rPr>
          <w:rFonts w:ascii="Arial" w:hAnsi="Arial" w:cs="Arial"/>
          <w:sz w:val="24"/>
        </w:rPr>
        <w:t>SurveyMonkey</w:t>
      </w:r>
      <w:proofErr w:type="spellEnd"/>
      <w:r>
        <w:rPr>
          <w:rFonts w:ascii="Arial" w:hAnsi="Arial" w:cs="Arial"/>
          <w:sz w:val="24"/>
        </w:rPr>
        <w:t>.</w:t>
      </w:r>
    </w:p>
    <w:p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Efforts to  Identify Duplication and Use of Similar Information</w:t>
      </w:r>
    </w:p>
    <w:p w:rsidR="009B3794" w:rsidRPr="00C45431" w:rsidRDefault="008113BC" w:rsidP="008113BC">
      <w:pPr>
        <w:spacing w:before="120"/>
        <w:ind w:firstLine="360"/>
        <w:rPr>
          <w:rFonts w:ascii="Arial" w:hAnsi="Arial" w:cs="Arial"/>
          <w:b/>
          <w:sz w:val="24"/>
        </w:rPr>
      </w:pPr>
      <w:r>
        <w:rPr>
          <w:rFonts w:ascii="Arial" w:hAnsi="Arial" w:cs="Arial"/>
          <w:sz w:val="24"/>
        </w:rPr>
        <w:t>There are no other sources for this information.</w:t>
      </w:r>
    </w:p>
    <w:p w:rsidR="009B3794" w:rsidRPr="00C45431" w:rsidRDefault="009B3794" w:rsidP="00CA3DA6">
      <w:pPr>
        <w:numPr>
          <w:ilvl w:val="0"/>
          <w:numId w:val="2"/>
        </w:numPr>
        <w:tabs>
          <w:tab w:val="clear" w:pos="1080"/>
          <w:tab w:val="num" w:pos="360"/>
        </w:tabs>
        <w:spacing w:before="240"/>
        <w:ind w:left="360"/>
        <w:rPr>
          <w:rFonts w:ascii="Arial" w:hAnsi="Arial" w:cs="Arial"/>
          <w:color w:val="000000"/>
          <w:sz w:val="24"/>
        </w:rPr>
      </w:pPr>
      <w:r w:rsidRPr="00C45431">
        <w:rPr>
          <w:rFonts w:ascii="Arial" w:hAnsi="Arial" w:cs="Arial"/>
          <w:b/>
          <w:sz w:val="24"/>
          <w:u w:val="single"/>
        </w:rPr>
        <w:t>Impact on Small Businesses or Other Small Entities</w:t>
      </w:r>
    </w:p>
    <w:p w:rsidR="009B3794" w:rsidRPr="008113BC" w:rsidRDefault="009B3794" w:rsidP="008113BC">
      <w:pPr>
        <w:spacing w:before="120"/>
        <w:ind w:left="360"/>
        <w:rPr>
          <w:rFonts w:ascii="Arial" w:hAnsi="Arial" w:cs="Arial"/>
          <w:sz w:val="24"/>
        </w:rPr>
      </w:pPr>
      <w:r w:rsidRPr="008113BC">
        <w:rPr>
          <w:rFonts w:ascii="Arial" w:hAnsi="Arial" w:cs="Arial"/>
          <w:color w:val="000000"/>
          <w:sz w:val="24"/>
        </w:rPr>
        <w:t>No small businesses will be involved in this study</w:t>
      </w:r>
      <w:r w:rsidR="008113BC">
        <w:rPr>
          <w:rFonts w:ascii="Arial" w:hAnsi="Arial" w:cs="Arial"/>
          <w:color w:val="000000"/>
          <w:sz w:val="24"/>
        </w:rPr>
        <w:t>.</w:t>
      </w:r>
    </w:p>
    <w:p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Consequences of Collecting the Information Less Frequent</w:t>
      </w:r>
      <w:r w:rsidR="001325B2" w:rsidRPr="00C45431">
        <w:rPr>
          <w:rFonts w:ascii="Arial" w:hAnsi="Arial" w:cs="Arial"/>
          <w:b/>
          <w:sz w:val="24"/>
          <w:u w:val="single"/>
        </w:rPr>
        <w:t>ly</w:t>
      </w:r>
    </w:p>
    <w:p w:rsidR="009B3794" w:rsidRPr="008113BC" w:rsidRDefault="009B3794" w:rsidP="008113BC">
      <w:pPr>
        <w:widowControl/>
        <w:autoSpaceDE/>
        <w:autoSpaceDN/>
        <w:adjustRightInd/>
        <w:spacing w:before="120"/>
        <w:ind w:left="360"/>
        <w:rPr>
          <w:rFonts w:ascii="Arial" w:hAnsi="Arial" w:cs="Arial"/>
          <w:sz w:val="24"/>
        </w:rPr>
      </w:pPr>
      <w:r w:rsidRPr="008113BC">
        <w:rPr>
          <w:rFonts w:ascii="Arial" w:hAnsi="Arial" w:cs="Arial"/>
          <w:color w:val="000000"/>
          <w:sz w:val="24"/>
        </w:rPr>
        <w:t>There are no legal obstacles to reduce the burden.</w:t>
      </w:r>
      <w:r w:rsidRPr="008113BC">
        <w:rPr>
          <w:rFonts w:ascii="Arial" w:hAnsi="Arial" w:cs="Arial"/>
          <w:sz w:val="24"/>
        </w:rPr>
        <w:tab/>
      </w:r>
    </w:p>
    <w:p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Special Circumstances Relating to the Guidelines of 5 CFR 1320.5</w:t>
      </w:r>
    </w:p>
    <w:p w:rsidR="009B3794" w:rsidRPr="008113BC" w:rsidRDefault="00627FFD" w:rsidP="008113BC">
      <w:pPr>
        <w:widowControl/>
        <w:spacing w:before="120"/>
        <w:ind w:left="360"/>
        <w:rPr>
          <w:rFonts w:ascii="Arial" w:hAnsi="Arial" w:cs="Arial"/>
          <w:sz w:val="24"/>
        </w:rPr>
      </w:pPr>
      <w:r w:rsidRPr="008113BC">
        <w:rPr>
          <w:rFonts w:ascii="Arial" w:hAnsi="Arial" w:cs="Arial"/>
          <w:sz w:val="24"/>
        </w:rPr>
        <w:t>T</w:t>
      </w:r>
      <w:r w:rsidR="009B3794" w:rsidRPr="008113BC">
        <w:rPr>
          <w:rFonts w:ascii="Arial" w:hAnsi="Arial" w:cs="Arial"/>
          <w:sz w:val="24"/>
        </w:rPr>
        <w:t>he request fully complies with the regulation.</w:t>
      </w:r>
    </w:p>
    <w:p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iCs/>
          <w:sz w:val="24"/>
          <w:u w:val="single"/>
        </w:rPr>
        <w:t>Comments in Response to the Federal Register</w:t>
      </w:r>
      <w:r w:rsidRPr="00C45431">
        <w:rPr>
          <w:rFonts w:ascii="Arial" w:hAnsi="Arial" w:cs="Arial"/>
          <w:b/>
          <w:sz w:val="24"/>
          <w:u w:val="single"/>
        </w:rPr>
        <w:t xml:space="preserve"> Notice/Outside Consultation</w:t>
      </w:r>
    </w:p>
    <w:p w:rsidR="00DE3A45" w:rsidRPr="00C45431" w:rsidRDefault="00DE3A45" w:rsidP="00CA3DA6">
      <w:pPr>
        <w:spacing w:before="120"/>
        <w:rPr>
          <w:rFonts w:ascii="Arial" w:hAnsi="Arial" w:cs="Arial"/>
          <w:b/>
          <w:sz w:val="28"/>
          <w:szCs w:val="28"/>
        </w:rPr>
      </w:pPr>
      <w:r w:rsidRPr="00C45431">
        <w:rPr>
          <w:rFonts w:ascii="Arial" w:hAnsi="Arial" w:cs="Arial"/>
          <w:b/>
          <w:sz w:val="28"/>
          <w:szCs w:val="28"/>
        </w:rPr>
        <w:t>Section 8A:</w:t>
      </w:r>
    </w:p>
    <w:p w:rsidR="009B3794" w:rsidRPr="00F7066E" w:rsidRDefault="009B3794" w:rsidP="00F7066E">
      <w:pPr>
        <w:spacing w:before="120"/>
        <w:ind w:left="360"/>
        <w:rPr>
          <w:rFonts w:ascii="Arial" w:hAnsi="Arial" w:cs="Arial"/>
          <w:sz w:val="24"/>
        </w:rPr>
      </w:pPr>
      <w:r w:rsidRPr="00F7066E">
        <w:rPr>
          <w:rFonts w:ascii="Arial" w:hAnsi="Arial" w:cs="Arial"/>
          <w:sz w:val="24"/>
        </w:rPr>
        <w:t xml:space="preserve">A 60-day Federal Register Notice was published in the </w:t>
      </w:r>
      <w:r w:rsidRPr="00F7066E">
        <w:rPr>
          <w:rFonts w:ascii="Arial" w:hAnsi="Arial" w:cs="Arial"/>
          <w:i/>
          <w:iCs/>
          <w:sz w:val="24"/>
        </w:rPr>
        <w:t xml:space="preserve">Federal Register </w:t>
      </w:r>
      <w:r w:rsidRPr="00F7066E">
        <w:rPr>
          <w:rFonts w:ascii="Arial" w:hAnsi="Arial" w:cs="Arial"/>
          <w:sz w:val="24"/>
        </w:rPr>
        <w:t xml:space="preserve">on </w:t>
      </w:r>
      <w:r w:rsidR="00F7066E" w:rsidRPr="00F7066E">
        <w:rPr>
          <w:rFonts w:ascii="Arial" w:hAnsi="Arial" w:cs="Arial"/>
          <w:sz w:val="24"/>
        </w:rPr>
        <w:t>September 30, 2014</w:t>
      </w:r>
      <w:r w:rsidRPr="00F7066E">
        <w:rPr>
          <w:rFonts w:ascii="Arial" w:hAnsi="Arial" w:cs="Arial"/>
          <w:sz w:val="24"/>
        </w:rPr>
        <w:t xml:space="preserve">, vol. </w:t>
      </w:r>
      <w:r w:rsidR="00F7066E" w:rsidRPr="00F7066E">
        <w:rPr>
          <w:rFonts w:ascii="Arial" w:hAnsi="Arial" w:cs="Arial"/>
          <w:sz w:val="24"/>
        </w:rPr>
        <w:t>79</w:t>
      </w:r>
      <w:r w:rsidRPr="00F7066E">
        <w:rPr>
          <w:rFonts w:ascii="Arial" w:hAnsi="Arial" w:cs="Arial"/>
          <w:sz w:val="24"/>
        </w:rPr>
        <w:t>, No.</w:t>
      </w:r>
      <w:r w:rsidR="00CE5AA9" w:rsidRPr="00F7066E">
        <w:rPr>
          <w:rFonts w:ascii="Arial" w:hAnsi="Arial" w:cs="Arial"/>
          <w:sz w:val="24"/>
        </w:rPr>
        <w:t xml:space="preserve"> </w:t>
      </w:r>
      <w:r w:rsidR="00F7066E" w:rsidRPr="00F7066E">
        <w:rPr>
          <w:rFonts w:ascii="Arial" w:hAnsi="Arial" w:cs="Arial"/>
          <w:sz w:val="24"/>
        </w:rPr>
        <w:t>189</w:t>
      </w:r>
      <w:r w:rsidRPr="00F7066E">
        <w:rPr>
          <w:rFonts w:ascii="Arial" w:hAnsi="Arial" w:cs="Arial"/>
          <w:sz w:val="24"/>
        </w:rPr>
        <w:t xml:space="preserve">; pp. </w:t>
      </w:r>
      <w:r w:rsidR="00F7066E" w:rsidRPr="00F7066E">
        <w:rPr>
          <w:rFonts w:ascii="Arial" w:hAnsi="Arial" w:cs="Arial"/>
          <w:sz w:val="24"/>
        </w:rPr>
        <w:t xml:space="preserve">58790. There </w:t>
      </w:r>
      <w:r w:rsidRPr="00F7066E">
        <w:rPr>
          <w:rFonts w:ascii="Arial" w:hAnsi="Arial" w:cs="Arial"/>
          <w:sz w:val="24"/>
        </w:rPr>
        <w:t>were no public comments.</w:t>
      </w:r>
    </w:p>
    <w:p w:rsidR="00DE3A45" w:rsidRPr="00C45431" w:rsidRDefault="00DE3A45" w:rsidP="00CA3DA6">
      <w:pPr>
        <w:spacing w:before="120"/>
        <w:rPr>
          <w:rFonts w:ascii="Arial" w:hAnsi="Arial" w:cs="Arial"/>
          <w:b/>
          <w:sz w:val="28"/>
          <w:szCs w:val="28"/>
        </w:rPr>
      </w:pPr>
      <w:r w:rsidRPr="00C45431">
        <w:rPr>
          <w:rFonts w:ascii="Arial" w:hAnsi="Arial" w:cs="Arial"/>
          <w:b/>
          <w:sz w:val="28"/>
          <w:szCs w:val="28"/>
        </w:rPr>
        <w:t>Section 8B:</w:t>
      </w:r>
    </w:p>
    <w:p w:rsidR="009B3794" w:rsidRDefault="00F7066E" w:rsidP="00597846">
      <w:pPr>
        <w:tabs>
          <w:tab w:val="num" w:pos="360"/>
        </w:tabs>
        <w:spacing w:before="120"/>
        <w:ind w:left="360"/>
        <w:rPr>
          <w:rFonts w:ascii="Arial" w:hAnsi="Arial" w:cs="Arial"/>
          <w:sz w:val="24"/>
        </w:rPr>
      </w:pPr>
      <w:r w:rsidRPr="00FB291A">
        <w:rPr>
          <w:rFonts w:ascii="Arial" w:hAnsi="Arial" w:cs="Arial"/>
          <w:sz w:val="24"/>
        </w:rPr>
        <w:t xml:space="preserve">HRSA consulted with the following individuals during October </w:t>
      </w:r>
      <w:r w:rsidR="00FB291A" w:rsidRPr="00FB291A">
        <w:rPr>
          <w:rFonts w:ascii="Arial" w:hAnsi="Arial" w:cs="Arial"/>
          <w:sz w:val="24"/>
        </w:rPr>
        <w:t xml:space="preserve">and November </w:t>
      </w:r>
      <w:r w:rsidRPr="00FB291A">
        <w:rPr>
          <w:rFonts w:ascii="Arial" w:hAnsi="Arial" w:cs="Arial"/>
          <w:sz w:val="24"/>
        </w:rPr>
        <w:t>2014:</w:t>
      </w:r>
    </w:p>
    <w:p w:rsidR="00FB291A" w:rsidRDefault="00FB291A" w:rsidP="00597846">
      <w:pPr>
        <w:tabs>
          <w:tab w:val="num" w:pos="360"/>
        </w:tabs>
        <w:spacing w:before="120"/>
        <w:ind w:left="360"/>
        <w:rPr>
          <w:rFonts w:ascii="Arial" w:hAnsi="Arial" w:cs="Arial"/>
          <w:sz w:val="24"/>
        </w:rPr>
      </w:pPr>
    </w:p>
    <w:tbl>
      <w:tblPr>
        <w:tblStyle w:val="TableGrid"/>
        <w:tblW w:w="8550" w:type="dxa"/>
        <w:tblInd w:w="468" w:type="dxa"/>
        <w:tblLook w:val="04A0" w:firstRow="1" w:lastRow="0" w:firstColumn="1" w:lastColumn="0" w:noHBand="0" w:noVBand="1"/>
      </w:tblPr>
      <w:tblGrid>
        <w:gridCol w:w="8550"/>
      </w:tblGrid>
      <w:tr w:rsidR="00FB291A" w:rsidTr="00FB291A">
        <w:tc>
          <w:tcPr>
            <w:tcW w:w="8550" w:type="dxa"/>
          </w:tcPr>
          <w:p w:rsidR="00FB291A" w:rsidRPr="00585A86" w:rsidRDefault="00FB291A" w:rsidP="00585A86">
            <w:pPr>
              <w:rPr>
                <w:rFonts w:ascii="Arial" w:hAnsi="Arial" w:cs="Arial"/>
                <w:sz w:val="24"/>
              </w:rPr>
            </w:pPr>
            <w:r w:rsidRPr="00585A86">
              <w:rPr>
                <w:rStyle w:val="tooltip"/>
                <w:rFonts w:ascii="Arial" w:hAnsi="Arial" w:cs="Arial"/>
                <w:sz w:val="24"/>
              </w:rPr>
              <w:t xml:space="preserve">Claudia Medina, Principal Investigator                                                                                                           </w:t>
            </w:r>
            <w:r w:rsidRPr="00585A86">
              <w:rPr>
                <w:rFonts w:ascii="Arial" w:hAnsi="Arial" w:cs="Arial"/>
                <w:sz w:val="24"/>
              </w:rPr>
              <w:t>claudiamedina2@yahoo.com</w:t>
            </w:r>
            <w:r w:rsidRPr="00585A86">
              <w:rPr>
                <w:rFonts w:ascii="Arial" w:hAnsi="Arial" w:cs="Arial"/>
                <w:sz w:val="24"/>
              </w:rPr>
              <w:br/>
            </w:r>
            <w:r w:rsidRPr="00585A86">
              <w:rPr>
                <w:rStyle w:val="tooltip"/>
                <w:rFonts w:ascii="Arial" w:hAnsi="Arial" w:cs="Arial"/>
                <w:sz w:val="24"/>
              </w:rPr>
              <w:t>LOUISIANA STATE UNIVERSITY HEALTH SCIENCES CTR.</w:t>
            </w:r>
            <w:r w:rsidRPr="00585A86">
              <w:rPr>
                <w:rFonts w:ascii="Arial" w:hAnsi="Arial" w:cs="Arial"/>
                <w:sz w:val="24"/>
              </w:rPr>
              <w:br/>
            </w:r>
            <w:r w:rsidRPr="00585A86">
              <w:rPr>
                <w:rStyle w:val="tooltip"/>
                <w:rFonts w:ascii="Arial" w:hAnsi="Arial" w:cs="Arial"/>
                <w:sz w:val="24"/>
              </w:rPr>
              <w:t xml:space="preserve">2235 </w:t>
            </w:r>
            <w:proofErr w:type="spellStart"/>
            <w:r w:rsidRPr="00585A86">
              <w:rPr>
                <w:rStyle w:val="tooltip"/>
                <w:rFonts w:ascii="Arial" w:hAnsi="Arial" w:cs="Arial"/>
                <w:sz w:val="24"/>
              </w:rPr>
              <w:t>Poydras</w:t>
            </w:r>
            <w:proofErr w:type="spellEnd"/>
            <w:r w:rsidRPr="00585A86">
              <w:rPr>
                <w:rFonts w:ascii="Arial" w:hAnsi="Arial" w:cs="Arial"/>
                <w:sz w:val="24"/>
              </w:rPr>
              <w:br/>
            </w:r>
            <w:r w:rsidRPr="00585A86">
              <w:rPr>
                <w:rStyle w:val="tooltip"/>
                <w:rFonts w:ascii="Arial" w:hAnsi="Arial" w:cs="Arial"/>
                <w:sz w:val="24"/>
              </w:rPr>
              <w:t xml:space="preserve">New Orleans, LA 70119                                                                                                                                                            </w:t>
            </w:r>
            <w:r>
              <w:rPr>
                <w:rFonts w:ascii="Arial" w:hAnsi="Arial" w:cs="Arial"/>
                <w:sz w:val="24"/>
              </w:rPr>
              <w:t>(504) 826</w:t>
            </w:r>
            <w:r w:rsidRPr="00585A86">
              <w:rPr>
                <w:rFonts w:ascii="Arial" w:hAnsi="Arial" w:cs="Arial"/>
                <w:sz w:val="24"/>
              </w:rPr>
              <w:t>-</w:t>
            </w:r>
            <w:r>
              <w:rPr>
                <w:rFonts w:ascii="Arial" w:hAnsi="Arial" w:cs="Arial"/>
                <w:sz w:val="24"/>
              </w:rPr>
              <w:t>2014</w:t>
            </w:r>
          </w:p>
        </w:tc>
      </w:tr>
      <w:tr w:rsidR="00FB291A" w:rsidTr="00FB291A">
        <w:tc>
          <w:tcPr>
            <w:tcW w:w="8550" w:type="dxa"/>
          </w:tcPr>
          <w:p w:rsidR="00FB291A" w:rsidRPr="00585A86" w:rsidRDefault="00FB291A" w:rsidP="00585E51">
            <w:pPr>
              <w:rPr>
                <w:rFonts w:ascii="Arial" w:hAnsi="Arial" w:cs="Arial"/>
                <w:sz w:val="24"/>
              </w:rPr>
            </w:pPr>
            <w:r w:rsidRPr="00585A86">
              <w:rPr>
                <w:rStyle w:val="tooltip"/>
                <w:rFonts w:ascii="Arial" w:hAnsi="Arial" w:cs="Arial"/>
                <w:sz w:val="24"/>
              </w:rPr>
              <w:t>Eugenia Handler</w:t>
            </w:r>
          </w:p>
          <w:p w:rsidR="00FB291A" w:rsidRPr="00585A86" w:rsidRDefault="00FB291A" w:rsidP="00585E51">
            <w:pPr>
              <w:rPr>
                <w:rFonts w:ascii="Arial" w:hAnsi="Arial" w:cs="Arial"/>
                <w:sz w:val="24"/>
              </w:rPr>
            </w:pPr>
            <w:r w:rsidRPr="00585A86">
              <w:rPr>
                <w:rFonts w:ascii="Arial" w:hAnsi="Arial" w:cs="Arial"/>
                <w:sz w:val="24"/>
              </w:rPr>
              <w:t>hhandler@fenwayhealth.org</w:t>
            </w:r>
          </w:p>
          <w:p w:rsidR="00FB291A" w:rsidRPr="00585A86" w:rsidRDefault="00FB291A" w:rsidP="00585E51">
            <w:pPr>
              <w:rPr>
                <w:rFonts w:ascii="Arial" w:hAnsi="Arial" w:cs="Arial"/>
                <w:sz w:val="24"/>
              </w:rPr>
            </w:pPr>
            <w:r w:rsidRPr="00585A86">
              <w:rPr>
                <w:rStyle w:val="tooltip"/>
                <w:rFonts w:ascii="Arial" w:hAnsi="Arial" w:cs="Arial"/>
                <w:sz w:val="24"/>
              </w:rPr>
              <w:t>Fenway Community Health Center, Inc.</w:t>
            </w:r>
            <w:r w:rsidRPr="00585A86">
              <w:rPr>
                <w:rFonts w:ascii="Arial" w:hAnsi="Arial" w:cs="Arial"/>
                <w:sz w:val="24"/>
              </w:rPr>
              <w:br/>
            </w:r>
            <w:r w:rsidRPr="00585A86">
              <w:rPr>
                <w:rStyle w:val="tooltip"/>
                <w:rFonts w:ascii="Arial" w:hAnsi="Arial" w:cs="Arial"/>
                <w:sz w:val="24"/>
              </w:rPr>
              <w:t>1340 Boylston St</w:t>
            </w:r>
            <w:r w:rsidRPr="00585A86">
              <w:rPr>
                <w:rFonts w:ascii="Arial" w:hAnsi="Arial" w:cs="Arial"/>
                <w:sz w:val="24"/>
              </w:rPr>
              <w:br/>
            </w:r>
            <w:r w:rsidRPr="00585A86">
              <w:rPr>
                <w:rStyle w:val="tooltip"/>
                <w:rFonts w:ascii="Arial" w:hAnsi="Arial" w:cs="Arial"/>
                <w:sz w:val="24"/>
              </w:rPr>
              <w:t>Boston, MA 02215-4302</w:t>
            </w:r>
            <w:r w:rsidRPr="00585A86">
              <w:rPr>
                <w:rFonts w:ascii="Arial" w:hAnsi="Arial" w:cs="Arial"/>
                <w:b/>
                <w:bCs/>
                <w:sz w:val="24"/>
              </w:rPr>
              <w:t xml:space="preserve">                                                                                                                                                                  </w:t>
            </w:r>
          </w:p>
          <w:p w:rsidR="00FB291A" w:rsidRPr="00585A86" w:rsidRDefault="00FB291A" w:rsidP="00585E51">
            <w:pPr>
              <w:rPr>
                <w:rFonts w:ascii="Arial" w:hAnsi="Arial" w:cs="Arial"/>
                <w:sz w:val="24"/>
              </w:rPr>
            </w:pPr>
            <w:r w:rsidRPr="00585A86">
              <w:rPr>
                <w:rFonts w:ascii="Arial" w:hAnsi="Arial" w:cs="Arial"/>
                <w:sz w:val="24"/>
              </w:rPr>
              <w:t>(617) 927-6176</w:t>
            </w:r>
          </w:p>
        </w:tc>
      </w:tr>
      <w:tr w:rsidR="00FB291A" w:rsidTr="00FB291A">
        <w:tc>
          <w:tcPr>
            <w:tcW w:w="8550" w:type="dxa"/>
          </w:tcPr>
          <w:p w:rsidR="00FB291A" w:rsidRPr="00585A86" w:rsidRDefault="00FB291A" w:rsidP="00585E51">
            <w:pPr>
              <w:rPr>
                <w:rFonts w:ascii="Arial" w:hAnsi="Arial" w:cs="Arial"/>
                <w:sz w:val="24"/>
              </w:rPr>
            </w:pPr>
            <w:r w:rsidRPr="00585A86">
              <w:rPr>
                <w:rStyle w:val="tooltip"/>
                <w:rFonts w:ascii="Arial" w:hAnsi="Arial" w:cs="Arial"/>
                <w:sz w:val="24"/>
              </w:rPr>
              <w:t>Sandra L Rowland</w:t>
            </w:r>
          </w:p>
          <w:p w:rsidR="00FB291A" w:rsidRPr="00585A86" w:rsidRDefault="00196F81" w:rsidP="00585E51">
            <w:pPr>
              <w:rPr>
                <w:rFonts w:ascii="Arial" w:hAnsi="Arial" w:cs="Arial"/>
                <w:sz w:val="24"/>
              </w:rPr>
            </w:pPr>
            <w:hyperlink r:id="rId8" w:history="1">
              <w:r w:rsidR="00FB291A" w:rsidRPr="00585A86">
                <w:rPr>
                  <w:rFonts w:ascii="Arial" w:hAnsi="Arial" w:cs="Arial"/>
                  <w:color w:val="0000FF"/>
                  <w:sz w:val="24"/>
                  <w:u w:val="single"/>
                </w:rPr>
                <w:t>sandi@allhealthright.org</w:t>
              </w:r>
            </w:hyperlink>
            <w:r w:rsidR="00FB291A" w:rsidRPr="00585A86">
              <w:rPr>
                <w:rFonts w:ascii="Arial" w:hAnsi="Arial" w:cs="Arial"/>
                <w:sz w:val="24"/>
              </w:rPr>
              <w:t>,</w:t>
            </w:r>
          </w:p>
          <w:p w:rsidR="00FB291A" w:rsidRPr="00585A86" w:rsidRDefault="00FB291A" w:rsidP="00585E51">
            <w:pPr>
              <w:rPr>
                <w:rFonts w:ascii="Arial" w:hAnsi="Arial" w:cs="Arial"/>
                <w:sz w:val="24"/>
              </w:rPr>
            </w:pPr>
            <w:r w:rsidRPr="00585A86">
              <w:rPr>
                <w:rStyle w:val="tooltip"/>
                <w:rFonts w:ascii="Arial" w:hAnsi="Arial" w:cs="Arial"/>
                <w:sz w:val="24"/>
              </w:rPr>
              <w:t>ALLEGANY HEALTH RIGHT, INC.</w:t>
            </w:r>
            <w:r w:rsidRPr="00585A86">
              <w:rPr>
                <w:rFonts w:ascii="Arial" w:hAnsi="Arial" w:cs="Arial"/>
                <w:sz w:val="24"/>
              </w:rPr>
              <w:br/>
            </w:r>
            <w:r w:rsidRPr="00585A86">
              <w:rPr>
                <w:rStyle w:val="tooltip"/>
                <w:rFonts w:ascii="Arial" w:hAnsi="Arial" w:cs="Arial"/>
                <w:sz w:val="24"/>
              </w:rPr>
              <w:t>153 Baltimore Street</w:t>
            </w:r>
            <w:r w:rsidRPr="00585A86">
              <w:rPr>
                <w:rFonts w:ascii="Arial" w:hAnsi="Arial" w:cs="Arial"/>
                <w:sz w:val="24"/>
              </w:rPr>
              <w:br/>
            </w:r>
            <w:r w:rsidRPr="00585A86">
              <w:rPr>
                <w:rStyle w:val="tooltip"/>
                <w:rFonts w:ascii="Arial" w:hAnsi="Arial" w:cs="Arial"/>
                <w:sz w:val="24"/>
              </w:rPr>
              <w:lastRenderedPageBreak/>
              <w:t>Cumberland, MD 21502</w:t>
            </w:r>
          </w:p>
          <w:p w:rsidR="00FB291A" w:rsidRPr="00585A86" w:rsidRDefault="00FB291A" w:rsidP="00585E51">
            <w:pPr>
              <w:rPr>
                <w:rFonts w:ascii="Arial" w:hAnsi="Arial" w:cs="Arial"/>
                <w:sz w:val="24"/>
              </w:rPr>
            </w:pPr>
            <w:r w:rsidRPr="00585A86">
              <w:rPr>
                <w:rFonts w:ascii="Arial" w:hAnsi="Arial" w:cs="Arial"/>
                <w:sz w:val="24"/>
              </w:rPr>
              <w:t xml:space="preserve">(301) 777-7749 Ext: </w:t>
            </w:r>
            <w:r>
              <w:rPr>
                <w:rFonts w:ascii="Arial" w:hAnsi="Arial" w:cs="Arial"/>
                <w:sz w:val="24"/>
              </w:rPr>
              <w:t>102</w:t>
            </w:r>
          </w:p>
        </w:tc>
      </w:tr>
      <w:tr w:rsidR="00FB291A" w:rsidTr="00FB291A">
        <w:tc>
          <w:tcPr>
            <w:tcW w:w="8550" w:type="dxa"/>
          </w:tcPr>
          <w:p w:rsidR="00FB291A" w:rsidRPr="00585A86" w:rsidRDefault="00FB291A" w:rsidP="00585E51">
            <w:pPr>
              <w:rPr>
                <w:rStyle w:val="tooltip"/>
                <w:rFonts w:ascii="Arial" w:hAnsi="Arial" w:cs="Arial"/>
                <w:sz w:val="24"/>
              </w:rPr>
            </w:pPr>
            <w:proofErr w:type="spellStart"/>
            <w:r w:rsidRPr="00585A86">
              <w:rPr>
                <w:rStyle w:val="tooltip"/>
                <w:rFonts w:ascii="Arial" w:hAnsi="Arial" w:cs="Arial"/>
                <w:sz w:val="24"/>
              </w:rPr>
              <w:lastRenderedPageBreak/>
              <w:t>DeAnn</w:t>
            </w:r>
            <w:proofErr w:type="spellEnd"/>
            <w:r w:rsidRPr="00585A86">
              <w:rPr>
                <w:rStyle w:val="tooltip"/>
                <w:rFonts w:ascii="Arial" w:hAnsi="Arial" w:cs="Arial"/>
                <w:sz w:val="24"/>
              </w:rPr>
              <w:t xml:space="preserve"> Gruber</w:t>
            </w:r>
          </w:p>
          <w:p w:rsidR="00FB291A" w:rsidRPr="00585A86" w:rsidRDefault="00FB291A" w:rsidP="00585E51">
            <w:pPr>
              <w:rPr>
                <w:rStyle w:val="tooltip"/>
                <w:rFonts w:ascii="Arial" w:hAnsi="Arial" w:cs="Arial"/>
                <w:sz w:val="24"/>
              </w:rPr>
            </w:pPr>
            <w:r w:rsidRPr="00585A86">
              <w:rPr>
                <w:rStyle w:val="tooltip"/>
                <w:rFonts w:ascii="Arial" w:hAnsi="Arial" w:cs="Arial"/>
                <w:sz w:val="24"/>
              </w:rPr>
              <w:t>DeAnn.Gruber@la.gov</w:t>
            </w:r>
            <w:r w:rsidRPr="00585A86">
              <w:rPr>
                <w:rFonts w:ascii="Arial" w:hAnsi="Arial" w:cs="Arial"/>
                <w:sz w:val="24"/>
              </w:rPr>
              <w:br/>
            </w:r>
            <w:r w:rsidRPr="00585A86">
              <w:rPr>
                <w:rStyle w:val="tooltip"/>
                <w:rFonts w:ascii="Arial" w:hAnsi="Arial" w:cs="Arial"/>
                <w:sz w:val="24"/>
              </w:rPr>
              <w:t>LOUISIANA STATE DOH &amp; HOSPITALS</w:t>
            </w:r>
            <w:r w:rsidRPr="00585A86">
              <w:rPr>
                <w:rFonts w:ascii="Arial" w:hAnsi="Arial" w:cs="Arial"/>
                <w:sz w:val="24"/>
              </w:rPr>
              <w:br/>
            </w:r>
            <w:r w:rsidRPr="00585A86">
              <w:rPr>
                <w:rStyle w:val="tooltip"/>
                <w:rFonts w:ascii="Arial" w:hAnsi="Arial" w:cs="Arial"/>
                <w:sz w:val="24"/>
              </w:rPr>
              <w:t>1010 Common St</w:t>
            </w:r>
            <w:r w:rsidRPr="00585A86">
              <w:rPr>
                <w:rFonts w:ascii="Arial" w:hAnsi="Arial" w:cs="Arial"/>
                <w:sz w:val="24"/>
              </w:rPr>
              <w:br/>
            </w:r>
            <w:r w:rsidRPr="00585A86">
              <w:rPr>
                <w:rStyle w:val="tooltip"/>
                <w:rFonts w:ascii="Arial" w:hAnsi="Arial" w:cs="Arial"/>
                <w:sz w:val="24"/>
              </w:rPr>
              <w:t>New Orleans, LA 70112-2492</w:t>
            </w:r>
          </w:p>
          <w:p w:rsidR="00FB291A" w:rsidRPr="00585A86" w:rsidRDefault="00FB291A" w:rsidP="00585E51">
            <w:pPr>
              <w:rPr>
                <w:rFonts w:ascii="Arial" w:hAnsi="Arial" w:cs="Arial"/>
                <w:sz w:val="24"/>
              </w:rPr>
            </w:pPr>
            <w:r w:rsidRPr="00585A86">
              <w:rPr>
                <w:rFonts w:ascii="Arial" w:hAnsi="Arial" w:cs="Arial"/>
                <w:sz w:val="24"/>
              </w:rPr>
              <w:t>(504) 568-7474</w:t>
            </w:r>
          </w:p>
        </w:tc>
      </w:tr>
      <w:tr w:rsidR="00FB291A" w:rsidTr="00FB291A">
        <w:tc>
          <w:tcPr>
            <w:tcW w:w="8550" w:type="dxa"/>
          </w:tcPr>
          <w:p w:rsidR="00FB291A" w:rsidRPr="00585A86" w:rsidRDefault="00FB291A" w:rsidP="00585E51">
            <w:pPr>
              <w:rPr>
                <w:rStyle w:val="tooltip"/>
                <w:rFonts w:ascii="Arial" w:hAnsi="Arial" w:cs="Arial"/>
                <w:sz w:val="24"/>
              </w:rPr>
            </w:pPr>
            <w:r w:rsidRPr="00585A86">
              <w:rPr>
                <w:rStyle w:val="tooltip"/>
                <w:rFonts w:ascii="Arial" w:hAnsi="Arial" w:cs="Arial"/>
                <w:sz w:val="24"/>
              </w:rPr>
              <w:t>Ann Andrews</w:t>
            </w:r>
          </w:p>
          <w:p w:rsidR="00FB291A" w:rsidRPr="00585A86" w:rsidRDefault="00FB291A" w:rsidP="00585E51">
            <w:pPr>
              <w:rPr>
                <w:rStyle w:val="tooltip"/>
                <w:rFonts w:ascii="Arial" w:hAnsi="Arial" w:cs="Arial"/>
                <w:sz w:val="24"/>
              </w:rPr>
            </w:pPr>
            <w:r w:rsidRPr="00585A86">
              <w:rPr>
                <w:rFonts w:ascii="Arial" w:hAnsi="Arial" w:cs="Arial"/>
                <w:sz w:val="24"/>
              </w:rPr>
              <w:t>aandrews@nkfm.org</w:t>
            </w:r>
            <w:r w:rsidRPr="00585A86">
              <w:rPr>
                <w:rFonts w:ascii="Arial" w:hAnsi="Arial" w:cs="Arial"/>
                <w:sz w:val="24"/>
              </w:rPr>
              <w:br/>
            </w:r>
            <w:r w:rsidRPr="00585A86">
              <w:rPr>
                <w:rStyle w:val="tooltip"/>
                <w:rFonts w:ascii="Arial" w:hAnsi="Arial" w:cs="Arial"/>
                <w:sz w:val="24"/>
              </w:rPr>
              <w:t>NATIONAL KIDNEY FOUNDATION OF MICHIGAN, INC.</w:t>
            </w:r>
            <w:r w:rsidRPr="00585A86">
              <w:rPr>
                <w:rFonts w:ascii="Arial" w:hAnsi="Arial" w:cs="Arial"/>
                <w:sz w:val="24"/>
              </w:rPr>
              <w:br/>
            </w:r>
            <w:r w:rsidRPr="00585A86">
              <w:rPr>
                <w:rStyle w:val="tooltip"/>
                <w:rFonts w:ascii="Arial" w:hAnsi="Arial" w:cs="Arial"/>
                <w:sz w:val="24"/>
              </w:rPr>
              <w:t>1169 Oak Valley Drive</w:t>
            </w:r>
            <w:r w:rsidRPr="00585A86">
              <w:rPr>
                <w:rFonts w:ascii="Arial" w:hAnsi="Arial" w:cs="Arial"/>
                <w:sz w:val="24"/>
              </w:rPr>
              <w:br/>
            </w:r>
            <w:r w:rsidRPr="00585A86">
              <w:rPr>
                <w:rStyle w:val="tooltip"/>
                <w:rFonts w:ascii="Arial" w:hAnsi="Arial" w:cs="Arial"/>
                <w:sz w:val="24"/>
              </w:rPr>
              <w:t>Ann Arbor, MI 48108-9674</w:t>
            </w:r>
          </w:p>
          <w:p w:rsidR="00FB291A" w:rsidRDefault="00FB291A" w:rsidP="00585E51">
            <w:pPr>
              <w:rPr>
                <w:rFonts w:ascii="Arial" w:hAnsi="Arial" w:cs="Arial"/>
                <w:sz w:val="24"/>
              </w:rPr>
            </w:pPr>
            <w:r w:rsidRPr="00585A86">
              <w:rPr>
                <w:rFonts w:ascii="Arial" w:hAnsi="Arial" w:cs="Arial"/>
                <w:sz w:val="24"/>
              </w:rPr>
              <w:t xml:space="preserve">(734) 222-9800 Ext: </w:t>
            </w:r>
            <w:r>
              <w:rPr>
                <w:rFonts w:ascii="Arial" w:hAnsi="Arial" w:cs="Arial"/>
                <w:sz w:val="24"/>
              </w:rPr>
              <w:t>204</w:t>
            </w:r>
          </w:p>
          <w:p w:rsidR="004E5590" w:rsidRPr="00585A86" w:rsidRDefault="004E5590" w:rsidP="00585E51">
            <w:pPr>
              <w:rPr>
                <w:rStyle w:val="tooltip"/>
                <w:rFonts w:ascii="Arial" w:hAnsi="Arial" w:cs="Arial"/>
                <w:sz w:val="24"/>
              </w:rPr>
            </w:pPr>
            <w:r>
              <w:rPr>
                <w:rFonts w:ascii="Arial" w:hAnsi="Arial" w:cs="Arial"/>
                <w:sz w:val="24"/>
              </w:rPr>
              <w:t>(248) 470-3727</w:t>
            </w:r>
          </w:p>
        </w:tc>
      </w:tr>
    </w:tbl>
    <w:p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Explanation of any Payment/Gift to Respondents</w:t>
      </w:r>
    </w:p>
    <w:p w:rsidR="00935E77" w:rsidRPr="000E0E63" w:rsidRDefault="00935E77" w:rsidP="00F7066E">
      <w:pPr>
        <w:spacing w:before="120"/>
        <w:ind w:left="360"/>
        <w:rPr>
          <w:rFonts w:ascii="Arial" w:hAnsi="Arial" w:cs="Arial"/>
          <w:sz w:val="24"/>
        </w:rPr>
      </w:pPr>
      <w:r w:rsidRPr="000E0E63">
        <w:rPr>
          <w:rFonts w:ascii="Arial" w:hAnsi="Arial" w:cs="Arial"/>
          <w:sz w:val="24"/>
        </w:rPr>
        <w:t xml:space="preserve">Respondents will not receive </w:t>
      </w:r>
      <w:r w:rsidR="008B04CA" w:rsidRPr="000E0E63">
        <w:rPr>
          <w:rFonts w:ascii="Arial" w:hAnsi="Arial" w:cs="Arial"/>
          <w:sz w:val="24"/>
        </w:rPr>
        <w:t xml:space="preserve">any </w:t>
      </w:r>
      <w:r w:rsidRPr="000E0E63">
        <w:rPr>
          <w:rFonts w:ascii="Arial" w:hAnsi="Arial" w:cs="Arial"/>
          <w:sz w:val="24"/>
        </w:rPr>
        <w:t>payment</w:t>
      </w:r>
      <w:r w:rsidR="008B04CA" w:rsidRPr="000E0E63">
        <w:rPr>
          <w:rFonts w:ascii="Arial" w:hAnsi="Arial" w:cs="Arial"/>
          <w:sz w:val="24"/>
        </w:rPr>
        <w:t>s</w:t>
      </w:r>
      <w:r w:rsidR="00F7066E" w:rsidRPr="000E0E63">
        <w:rPr>
          <w:rFonts w:ascii="Arial" w:hAnsi="Arial" w:cs="Arial"/>
          <w:sz w:val="24"/>
        </w:rPr>
        <w:t xml:space="preserve"> or gifts.</w:t>
      </w:r>
    </w:p>
    <w:p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Assurance of Confidentiality Provided to Respondents</w:t>
      </w:r>
    </w:p>
    <w:p w:rsidR="009B3794" w:rsidRPr="00C45431" w:rsidRDefault="00C545C1" w:rsidP="00C545C1">
      <w:pPr>
        <w:widowControl/>
        <w:spacing w:before="120"/>
        <w:ind w:left="360"/>
        <w:rPr>
          <w:rFonts w:ascii="Arial" w:hAnsi="Arial" w:cs="Arial"/>
          <w:sz w:val="24"/>
        </w:rPr>
      </w:pPr>
      <w:r>
        <w:rPr>
          <w:rFonts w:ascii="Arial" w:hAnsi="Arial" w:cs="Arial"/>
          <w:sz w:val="24"/>
        </w:rPr>
        <w:t>Data will be kept private to the extent allowed by law</w:t>
      </w:r>
      <w:r w:rsidR="009B3794" w:rsidRPr="00C45431">
        <w:rPr>
          <w:rFonts w:ascii="Arial" w:hAnsi="Arial" w:cs="Arial"/>
          <w:sz w:val="24"/>
        </w:rPr>
        <w:t>.</w:t>
      </w:r>
    </w:p>
    <w:p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Justification for Sensitive Questions</w:t>
      </w:r>
    </w:p>
    <w:p w:rsidR="009B3794" w:rsidRPr="00C45431" w:rsidRDefault="00C545C1" w:rsidP="00C545C1">
      <w:pPr>
        <w:widowControl/>
        <w:spacing w:before="120"/>
        <w:ind w:left="360"/>
        <w:rPr>
          <w:rFonts w:ascii="Arial" w:hAnsi="Arial" w:cs="Arial"/>
          <w:sz w:val="24"/>
        </w:rPr>
      </w:pPr>
      <w:r>
        <w:rPr>
          <w:rFonts w:ascii="Arial" w:hAnsi="Arial" w:cs="Arial"/>
          <w:sz w:val="24"/>
        </w:rPr>
        <w:t>There are no questions of a sensitive nature.</w:t>
      </w:r>
    </w:p>
    <w:p w:rsidR="009B3794" w:rsidRPr="00C45431" w:rsidRDefault="009B3794" w:rsidP="00CA3DA6">
      <w:pPr>
        <w:numPr>
          <w:ilvl w:val="0"/>
          <w:numId w:val="2"/>
        </w:numPr>
        <w:tabs>
          <w:tab w:val="clear" w:pos="1080"/>
          <w:tab w:val="num" w:pos="360"/>
        </w:tabs>
        <w:spacing w:before="240"/>
        <w:ind w:left="360"/>
        <w:rPr>
          <w:rFonts w:ascii="Arial" w:hAnsi="Arial" w:cs="Arial"/>
          <w:sz w:val="24"/>
        </w:rPr>
      </w:pPr>
      <w:r w:rsidRPr="00C45431">
        <w:rPr>
          <w:rFonts w:ascii="Arial" w:hAnsi="Arial" w:cs="Arial"/>
          <w:b/>
          <w:sz w:val="24"/>
          <w:u w:val="single"/>
        </w:rPr>
        <w:t xml:space="preserve">Estimates of Annualized Hour and Cost Burden  </w:t>
      </w:r>
    </w:p>
    <w:p w:rsidR="003A4316" w:rsidRPr="00111D0D" w:rsidRDefault="00230BAA" w:rsidP="00597846">
      <w:pPr>
        <w:widowControl/>
        <w:tabs>
          <w:tab w:val="num" w:pos="720"/>
        </w:tabs>
        <w:spacing w:before="120"/>
        <w:ind w:left="360"/>
        <w:rPr>
          <w:rFonts w:ascii="Arial" w:hAnsi="Arial" w:cs="Arial"/>
          <w:sz w:val="24"/>
        </w:rPr>
      </w:pPr>
      <w:r w:rsidRPr="00230BAA">
        <w:rPr>
          <w:rFonts w:ascii="Arial" w:hAnsi="Arial" w:cs="Arial"/>
          <w:sz w:val="24"/>
        </w:rPr>
        <w:t xml:space="preserve">Respondents </w:t>
      </w:r>
      <w:r>
        <w:rPr>
          <w:rFonts w:ascii="Arial" w:hAnsi="Arial" w:cs="Arial"/>
          <w:sz w:val="24"/>
        </w:rPr>
        <w:t>will include</w:t>
      </w:r>
      <w:r w:rsidRPr="00230BAA">
        <w:rPr>
          <w:rFonts w:ascii="Arial" w:hAnsi="Arial" w:cs="Arial"/>
          <w:sz w:val="24"/>
        </w:rPr>
        <w:t xml:space="preserve"> </w:t>
      </w:r>
      <w:r w:rsidR="00C545C1" w:rsidRPr="00230BAA">
        <w:rPr>
          <w:rFonts w:ascii="Arial" w:hAnsi="Arial" w:cs="Arial"/>
          <w:sz w:val="24"/>
        </w:rPr>
        <w:t xml:space="preserve">HRSA Grantees, specifically individuals who hold positions </w:t>
      </w:r>
      <w:r w:rsidR="00C545C1" w:rsidRPr="00111D0D">
        <w:rPr>
          <w:rFonts w:ascii="Arial" w:hAnsi="Arial" w:cs="Arial"/>
          <w:sz w:val="24"/>
        </w:rPr>
        <w:t>as a grantee’s Grant Administrator, Business Officer, or Project Direc</w:t>
      </w:r>
      <w:r w:rsidRPr="00111D0D">
        <w:rPr>
          <w:rFonts w:ascii="Arial" w:hAnsi="Arial" w:cs="Arial"/>
          <w:sz w:val="24"/>
        </w:rPr>
        <w:t>tor/Principal Investigators</w:t>
      </w:r>
      <w:r w:rsidR="00C545C1" w:rsidRPr="00111D0D">
        <w:rPr>
          <w:rFonts w:ascii="Arial" w:hAnsi="Arial" w:cs="Arial"/>
          <w:sz w:val="24"/>
        </w:rPr>
        <w:t>.</w:t>
      </w:r>
    </w:p>
    <w:p w:rsidR="003A4316" w:rsidRDefault="009B3794" w:rsidP="003A4316">
      <w:pPr>
        <w:widowControl/>
        <w:tabs>
          <w:tab w:val="num" w:pos="990"/>
        </w:tabs>
        <w:spacing w:before="120"/>
        <w:ind w:left="360" w:hanging="360"/>
        <w:rPr>
          <w:rFonts w:ascii="Arial" w:hAnsi="Arial" w:cs="Arial"/>
          <w:sz w:val="24"/>
        </w:rPr>
      </w:pPr>
      <w:r w:rsidRPr="00111D0D">
        <w:rPr>
          <w:rFonts w:ascii="Arial" w:hAnsi="Arial" w:cs="Arial"/>
          <w:b/>
          <w:sz w:val="24"/>
        </w:rPr>
        <w:t>12A.</w:t>
      </w:r>
      <w:r w:rsidRPr="00C45431">
        <w:rPr>
          <w:rFonts w:ascii="Arial" w:hAnsi="Arial" w:cs="Arial"/>
          <w:sz w:val="24"/>
        </w:rPr>
        <w:t xml:space="preserve">       </w:t>
      </w:r>
    </w:p>
    <w:p w:rsidR="003A4316" w:rsidRPr="00BF2566" w:rsidRDefault="003A4316" w:rsidP="003A4316">
      <w:pPr>
        <w:widowControl/>
        <w:tabs>
          <w:tab w:val="num" w:pos="990"/>
        </w:tabs>
        <w:spacing w:before="120"/>
        <w:ind w:left="360"/>
        <w:rPr>
          <w:rFonts w:ascii="Arial" w:hAnsi="Arial" w:cs="Arial"/>
          <w:sz w:val="24"/>
        </w:rPr>
      </w:pPr>
      <w:r>
        <w:rPr>
          <w:rFonts w:ascii="Arial" w:hAnsi="Arial" w:cs="Arial"/>
          <w:sz w:val="24"/>
        </w:rPr>
        <w:t>The online survey requires approximat</w:t>
      </w:r>
      <w:r w:rsidRPr="00BF2566">
        <w:rPr>
          <w:rFonts w:ascii="Arial" w:hAnsi="Arial" w:cs="Arial"/>
          <w:sz w:val="24"/>
        </w:rPr>
        <w:t xml:space="preserve">ely </w:t>
      </w:r>
      <w:r w:rsidR="00737A9E" w:rsidRPr="00BF2566">
        <w:rPr>
          <w:rFonts w:ascii="Arial" w:hAnsi="Arial" w:cs="Arial"/>
          <w:sz w:val="24"/>
        </w:rPr>
        <w:t>2</w:t>
      </w:r>
      <w:r w:rsidRPr="00BF2566">
        <w:rPr>
          <w:rFonts w:ascii="Arial" w:hAnsi="Arial" w:cs="Arial"/>
          <w:sz w:val="24"/>
        </w:rPr>
        <w:t xml:space="preserve">5 minutes </w:t>
      </w:r>
      <w:proofErr w:type="gramStart"/>
      <w:r w:rsidRPr="00BF2566">
        <w:rPr>
          <w:rFonts w:ascii="Arial" w:hAnsi="Arial" w:cs="Arial"/>
          <w:sz w:val="24"/>
        </w:rPr>
        <w:t>to complete</w:t>
      </w:r>
      <w:proofErr w:type="gramEnd"/>
      <w:r w:rsidRPr="00BF2566">
        <w:rPr>
          <w:rFonts w:ascii="Arial" w:hAnsi="Arial" w:cs="Arial"/>
          <w:sz w:val="24"/>
        </w:rPr>
        <w:t xml:space="preserve">.  This estimate was based on </w:t>
      </w:r>
      <w:proofErr w:type="gramStart"/>
      <w:r w:rsidRPr="00BF2566">
        <w:rPr>
          <w:rFonts w:ascii="Arial" w:hAnsi="Arial" w:cs="Arial"/>
          <w:sz w:val="24"/>
        </w:rPr>
        <w:t>pretesting</w:t>
      </w:r>
      <w:proofErr w:type="gramEnd"/>
      <w:r w:rsidRPr="00BF2566">
        <w:rPr>
          <w:rFonts w:ascii="Arial" w:hAnsi="Arial" w:cs="Arial"/>
          <w:sz w:val="24"/>
        </w:rPr>
        <w:t xml:space="preserve"> the form with </w:t>
      </w:r>
      <w:r w:rsidR="00983E41" w:rsidRPr="00BF2566">
        <w:rPr>
          <w:rFonts w:ascii="Arial" w:hAnsi="Arial" w:cs="Arial"/>
          <w:sz w:val="24"/>
        </w:rPr>
        <w:t>5</w:t>
      </w:r>
      <w:r w:rsidRPr="00BF2566">
        <w:rPr>
          <w:rFonts w:ascii="Arial" w:hAnsi="Arial" w:cs="Arial"/>
          <w:sz w:val="24"/>
        </w:rPr>
        <w:t xml:space="preserve"> potential respondents.  </w:t>
      </w:r>
    </w:p>
    <w:p w:rsidR="009B3794" w:rsidRPr="00BF2566" w:rsidRDefault="009B3794" w:rsidP="003A4316">
      <w:pPr>
        <w:widowControl/>
        <w:tabs>
          <w:tab w:val="num" w:pos="720"/>
        </w:tabs>
        <w:spacing w:before="120"/>
        <w:ind w:left="90"/>
        <w:rPr>
          <w:rFonts w:ascii="Arial" w:hAnsi="Arial" w:cs="Arial"/>
          <w:sz w:val="24"/>
        </w:rPr>
      </w:pPr>
      <w:r w:rsidRPr="00BF2566">
        <w:rPr>
          <w:rFonts w:ascii="Arial" w:hAnsi="Arial" w:cs="Arial"/>
          <w:sz w:val="24"/>
        </w:rPr>
        <w:t xml:space="preserve"> </w:t>
      </w:r>
      <w:r w:rsidRPr="00BF2566">
        <w:rPr>
          <w:rFonts w:ascii="Arial" w:hAnsi="Arial" w:cs="Arial"/>
          <w:b/>
          <w:sz w:val="24"/>
        </w:rPr>
        <w:t>Estimated Annualized Burden Hours</w:t>
      </w:r>
    </w:p>
    <w:tbl>
      <w:tblPr>
        <w:tblpPr w:leftFromText="180" w:rightFromText="180" w:vertAnchor="text" w:horzAnchor="margin" w:tblpXSpec="center"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7"/>
        <w:gridCol w:w="1737"/>
        <w:gridCol w:w="1603"/>
        <w:gridCol w:w="1364"/>
        <w:gridCol w:w="1061"/>
      </w:tblGrid>
      <w:tr w:rsidR="00C545C1" w:rsidRPr="00BF2566" w:rsidTr="00C545C1">
        <w:trPr>
          <w:trHeight w:val="2189"/>
        </w:trPr>
        <w:tc>
          <w:tcPr>
            <w:tcW w:w="1469" w:type="dxa"/>
          </w:tcPr>
          <w:p w:rsidR="00C545C1" w:rsidRPr="00BF2566" w:rsidRDefault="00C545C1" w:rsidP="00CA3DA6">
            <w:pPr>
              <w:widowControl/>
              <w:tabs>
                <w:tab w:val="num" w:pos="1080"/>
              </w:tabs>
              <w:spacing w:before="120"/>
              <w:rPr>
                <w:rFonts w:ascii="Arial" w:hAnsi="Arial" w:cs="Arial"/>
                <w:b/>
                <w:bCs/>
                <w:sz w:val="24"/>
              </w:rPr>
            </w:pPr>
            <w:r w:rsidRPr="00BF2566">
              <w:rPr>
                <w:rFonts w:ascii="Arial" w:hAnsi="Arial" w:cs="Arial"/>
                <w:b/>
                <w:bCs/>
                <w:sz w:val="24"/>
              </w:rPr>
              <w:t>Form</w:t>
            </w:r>
          </w:p>
          <w:p w:rsidR="00C545C1" w:rsidRPr="00BF2566" w:rsidRDefault="00C545C1" w:rsidP="00CA3DA6">
            <w:pPr>
              <w:widowControl/>
              <w:tabs>
                <w:tab w:val="num" w:pos="1080"/>
              </w:tabs>
              <w:spacing w:before="120"/>
              <w:rPr>
                <w:rFonts w:ascii="Arial" w:hAnsi="Arial" w:cs="Arial"/>
                <w:b/>
                <w:bCs/>
                <w:sz w:val="24"/>
              </w:rPr>
            </w:pPr>
            <w:r w:rsidRPr="00BF2566">
              <w:rPr>
                <w:rFonts w:ascii="Arial" w:hAnsi="Arial" w:cs="Arial"/>
                <w:b/>
                <w:bCs/>
                <w:sz w:val="24"/>
              </w:rPr>
              <w:t>Name</w:t>
            </w:r>
          </w:p>
          <w:p w:rsidR="00C545C1" w:rsidRPr="00BF2566" w:rsidRDefault="00C545C1" w:rsidP="00CA3DA6">
            <w:pPr>
              <w:widowControl/>
              <w:tabs>
                <w:tab w:val="num" w:pos="1080"/>
              </w:tabs>
              <w:spacing w:before="120"/>
              <w:rPr>
                <w:rFonts w:ascii="Arial" w:hAnsi="Arial" w:cs="Arial"/>
                <w:b/>
                <w:bCs/>
                <w:sz w:val="24"/>
              </w:rPr>
            </w:pPr>
          </w:p>
        </w:tc>
        <w:tc>
          <w:tcPr>
            <w:tcW w:w="1737" w:type="dxa"/>
          </w:tcPr>
          <w:p w:rsidR="00C545C1" w:rsidRPr="00BF2566" w:rsidRDefault="00C545C1" w:rsidP="00CA3DA6">
            <w:pPr>
              <w:widowControl/>
              <w:tabs>
                <w:tab w:val="num" w:pos="1080"/>
              </w:tabs>
              <w:spacing w:before="120"/>
              <w:rPr>
                <w:rFonts w:ascii="Arial" w:hAnsi="Arial" w:cs="Arial"/>
                <w:b/>
                <w:bCs/>
                <w:sz w:val="24"/>
              </w:rPr>
            </w:pPr>
            <w:r w:rsidRPr="00BF2566">
              <w:rPr>
                <w:rFonts w:ascii="Arial" w:hAnsi="Arial" w:cs="Arial"/>
                <w:b/>
                <w:bCs/>
                <w:sz w:val="24"/>
              </w:rPr>
              <w:t>No. of</w:t>
            </w:r>
          </w:p>
          <w:p w:rsidR="00C545C1" w:rsidRPr="00BF2566" w:rsidRDefault="00C545C1" w:rsidP="00CA3DA6">
            <w:pPr>
              <w:widowControl/>
              <w:tabs>
                <w:tab w:val="num" w:pos="1080"/>
              </w:tabs>
              <w:spacing w:before="120"/>
              <w:rPr>
                <w:rFonts w:ascii="Arial" w:hAnsi="Arial" w:cs="Arial"/>
                <w:b/>
                <w:bCs/>
                <w:sz w:val="24"/>
              </w:rPr>
            </w:pPr>
            <w:r w:rsidRPr="00BF2566">
              <w:rPr>
                <w:rFonts w:ascii="Arial" w:hAnsi="Arial" w:cs="Arial"/>
                <w:b/>
                <w:bCs/>
                <w:sz w:val="24"/>
              </w:rPr>
              <w:t>Respondents</w:t>
            </w:r>
          </w:p>
        </w:tc>
        <w:tc>
          <w:tcPr>
            <w:tcW w:w="1603" w:type="dxa"/>
          </w:tcPr>
          <w:p w:rsidR="00C545C1" w:rsidRPr="00BF2566" w:rsidRDefault="00C545C1" w:rsidP="00CA3DA6">
            <w:pPr>
              <w:widowControl/>
              <w:tabs>
                <w:tab w:val="num" w:pos="1080"/>
              </w:tabs>
              <w:spacing w:before="120"/>
              <w:rPr>
                <w:rFonts w:ascii="Arial" w:hAnsi="Arial" w:cs="Arial"/>
                <w:b/>
                <w:bCs/>
                <w:sz w:val="24"/>
              </w:rPr>
            </w:pPr>
            <w:r w:rsidRPr="00BF2566">
              <w:rPr>
                <w:rFonts w:ascii="Arial" w:hAnsi="Arial" w:cs="Arial"/>
                <w:b/>
                <w:bCs/>
                <w:sz w:val="24"/>
              </w:rPr>
              <w:t>No.</w:t>
            </w:r>
          </w:p>
          <w:p w:rsidR="00C545C1" w:rsidRPr="00BF2566" w:rsidRDefault="00C545C1" w:rsidP="00CA3DA6">
            <w:pPr>
              <w:widowControl/>
              <w:tabs>
                <w:tab w:val="num" w:pos="1080"/>
              </w:tabs>
              <w:spacing w:before="120"/>
              <w:rPr>
                <w:rFonts w:ascii="Arial" w:hAnsi="Arial" w:cs="Arial"/>
                <w:b/>
                <w:bCs/>
                <w:sz w:val="24"/>
              </w:rPr>
            </w:pPr>
            <w:r w:rsidRPr="00BF2566">
              <w:rPr>
                <w:rFonts w:ascii="Arial" w:hAnsi="Arial" w:cs="Arial"/>
                <w:b/>
                <w:bCs/>
                <w:sz w:val="24"/>
              </w:rPr>
              <w:t>Responses</w:t>
            </w:r>
          </w:p>
          <w:p w:rsidR="00C545C1" w:rsidRPr="00BF2566" w:rsidRDefault="00C545C1" w:rsidP="00CA3DA6">
            <w:pPr>
              <w:widowControl/>
              <w:tabs>
                <w:tab w:val="num" w:pos="1080"/>
              </w:tabs>
              <w:spacing w:before="120"/>
              <w:rPr>
                <w:rFonts w:ascii="Arial" w:hAnsi="Arial" w:cs="Arial"/>
                <w:b/>
                <w:bCs/>
                <w:sz w:val="24"/>
              </w:rPr>
            </w:pPr>
            <w:r w:rsidRPr="00BF2566">
              <w:rPr>
                <w:rFonts w:ascii="Arial" w:hAnsi="Arial" w:cs="Arial"/>
                <w:b/>
                <w:bCs/>
                <w:sz w:val="24"/>
              </w:rPr>
              <w:t>per</w:t>
            </w:r>
          </w:p>
          <w:p w:rsidR="00C545C1" w:rsidRPr="00BF2566" w:rsidRDefault="00C545C1" w:rsidP="00CA3DA6">
            <w:pPr>
              <w:widowControl/>
              <w:tabs>
                <w:tab w:val="num" w:pos="1080"/>
              </w:tabs>
              <w:spacing w:before="120"/>
              <w:rPr>
                <w:rFonts w:ascii="Arial" w:hAnsi="Arial" w:cs="Arial"/>
                <w:b/>
                <w:bCs/>
                <w:sz w:val="24"/>
              </w:rPr>
            </w:pPr>
            <w:r w:rsidRPr="00BF2566">
              <w:rPr>
                <w:rFonts w:ascii="Arial" w:hAnsi="Arial" w:cs="Arial"/>
                <w:b/>
                <w:bCs/>
                <w:sz w:val="24"/>
              </w:rPr>
              <w:t>Respondent</w:t>
            </w:r>
          </w:p>
        </w:tc>
        <w:tc>
          <w:tcPr>
            <w:tcW w:w="1364" w:type="dxa"/>
          </w:tcPr>
          <w:p w:rsidR="00C545C1" w:rsidRPr="00BF2566" w:rsidRDefault="00C545C1" w:rsidP="00CA3DA6">
            <w:pPr>
              <w:widowControl/>
              <w:tabs>
                <w:tab w:val="num" w:pos="1080"/>
              </w:tabs>
              <w:spacing w:before="120"/>
              <w:rPr>
                <w:rFonts w:ascii="Arial" w:hAnsi="Arial" w:cs="Arial"/>
                <w:b/>
                <w:bCs/>
                <w:sz w:val="24"/>
              </w:rPr>
            </w:pPr>
            <w:r w:rsidRPr="00BF2566">
              <w:rPr>
                <w:rFonts w:ascii="Arial" w:hAnsi="Arial" w:cs="Arial"/>
                <w:b/>
                <w:bCs/>
                <w:sz w:val="24"/>
              </w:rPr>
              <w:t>Average</w:t>
            </w:r>
          </w:p>
          <w:p w:rsidR="00C545C1" w:rsidRPr="00BF2566" w:rsidRDefault="00C545C1" w:rsidP="00CA3DA6">
            <w:pPr>
              <w:widowControl/>
              <w:tabs>
                <w:tab w:val="num" w:pos="1080"/>
              </w:tabs>
              <w:spacing w:before="120"/>
              <w:rPr>
                <w:rFonts w:ascii="Arial" w:hAnsi="Arial" w:cs="Arial"/>
                <w:b/>
                <w:bCs/>
                <w:sz w:val="24"/>
              </w:rPr>
            </w:pPr>
            <w:r w:rsidRPr="00BF2566">
              <w:rPr>
                <w:rFonts w:ascii="Arial" w:hAnsi="Arial" w:cs="Arial"/>
                <w:b/>
                <w:bCs/>
                <w:sz w:val="24"/>
              </w:rPr>
              <w:t>Burden per</w:t>
            </w:r>
          </w:p>
          <w:p w:rsidR="00C545C1" w:rsidRPr="00BF2566" w:rsidRDefault="00C545C1" w:rsidP="00CA3DA6">
            <w:pPr>
              <w:widowControl/>
              <w:tabs>
                <w:tab w:val="num" w:pos="1080"/>
              </w:tabs>
              <w:spacing w:before="120"/>
              <w:rPr>
                <w:rFonts w:ascii="Arial" w:hAnsi="Arial" w:cs="Arial"/>
                <w:b/>
                <w:bCs/>
                <w:sz w:val="24"/>
              </w:rPr>
            </w:pPr>
            <w:r w:rsidRPr="00BF2566">
              <w:rPr>
                <w:rFonts w:ascii="Arial" w:hAnsi="Arial" w:cs="Arial"/>
                <w:b/>
                <w:bCs/>
                <w:sz w:val="24"/>
              </w:rPr>
              <w:t>Response</w:t>
            </w:r>
          </w:p>
          <w:p w:rsidR="00C545C1" w:rsidRPr="00BF2566" w:rsidRDefault="00C545C1" w:rsidP="00CA3DA6">
            <w:pPr>
              <w:widowControl/>
              <w:tabs>
                <w:tab w:val="num" w:pos="1080"/>
              </w:tabs>
              <w:spacing w:before="120"/>
              <w:rPr>
                <w:rFonts w:ascii="Arial" w:hAnsi="Arial" w:cs="Arial"/>
                <w:b/>
                <w:bCs/>
                <w:sz w:val="24"/>
              </w:rPr>
            </w:pPr>
            <w:r w:rsidRPr="00BF2566">
              <w:rPr>
                <w:rFonts w:ascii="Arial" w:hAnsi="Arial" w:cs="Arial"/>
                <w:b/>
                <w:bCs/>
                <w:sz w:val="24"/>
              </w:rPr>
              <w:t>(in hours)</w:t>
            </w:r>
          </w:p>
        </w:tc>
        <w:tc>
          <w:tcPr>
            <w:tcW w:w="1061" w:type="dxa"/>
          </w:tcPr>
          <w:p w:rsidR="00C545C1" w:rsidRPr="00BF2566" w:rsidRDefault="00C545C1" w:rsidP="00CA3DA6">
            <w:pPr>
              <w:widowControl/>
              <w:tabs>
                <w:tab w:val="num" w:pos="1080"/>
              </w:tabs>
              <w:spacing w:before="120"/>
              <w:rPr>
                <w:rFonts w:ascii="Arial" w:hAnsi="Arial" w:cs="Arial"/>
                <w:b/>
                <w:bCs/>
                <w:sz w:val="24"/>
              </w:rPr>
            </w:pPr>
            <w:r w:rsidRPr="00BF2566">
              <w:rPr>
                <w:rFonts w:ascii="Arial" w:hAnsi="Arial" w:cs="Arial"/>
                <w:b/>
                <w:bCs/>
                <w:sz w:val="24"/>
              </w:rPr>
              <w:t>Total Burden Hours</w:t>
            </w:r>
          </w:p>
        </w:tc>
      </w:tr>
      <w:tr w:rsidR="00C545C1" w:rsidRPr="00BF2566" w:rsidTr="00C545C1">
        <w:trPr>
          <w:trHeight w:val="679"/>
        </w:trPr>
        <w:tc>
          <w:tcPr>
            <w:tcW w:w="1469" w:type="dxa"/>
          </w:tcPr>
          <w:p w:rsidR="00C545C1" w:rsidRPr="00BF2566" w:rsidRDefault="00C545C1" w:rsidP="00CA3DA6">
            <w:pPr>
              <w:widowControl/>
              <w:tabs>
                <w:tab w:val="num" w:pos="1080"/>
              </w:tabs>
              <w:spacing w:before="120"/>
              <w:rPr>
                <w:rFonts w:ascii="Arial" w:hAnsi="Arial" w:cs="Arial"/>
                <w:b/>
                <w:bCs/>
                <w:sz w:val="24"/>
              </w:rPr>
            </w:pPr>
            <w:r w:rsidRPr="00BF2566">
              <w:rPr>
                <w:rFonts w:ascii="Arial" w:hAnsi="Arial" w:cs="Arial"/>
                <w:sz w:val="24"/>
              </w:rPr>
              <w:lastRenderedPageBreak/>
              <w:t>HRSA OFAM Grants Management Customer Satisfaction Survey</w:t>
            </w:r>
          </w:p>
        </w:tc>
        <w:tc>
          <w:tcPr>
            <w:tcW w:w="1737" w:type="dxa"/>
          </w:tcPr>
          <w:p w:rsidR="00C545C1" w:rsidRPr="00BF2566" w:rsidRDefault="00196F81" w:rsidP="00196F81">
            <w:pPr>
              <w:widowControl/>
              <w:tabs>
                <w:tab w:val="num" w:pos="1080"/>
              </w:tabs>
              <w:spacing w:before="120"/>
              <w:rPr>
                <w:rFonts w:ascii="Arial" w:hAnsi="Arial" w:cs="Arial"/>
                <w:b/>
                <w:bCs/>
                <w:sz w:val="24"/>
              </w:rPr>
            </w:pPr>
            <w:r>
              <w:rPr>
                <w:rFonts w:ascii="Arial" w:hAnsi="Arial" w:cs="Arial"/>
                <w:sz w:val="24"/>
              </w:rPr>
              <w:t>4</w:t>
            </w:r>
            <w:r w:rsidR="00C545C1" w:rsidRPr="00BF2566">
              <w:rPr>
                <w:rFonts w:ascii="Arial" w:hAnsi="Arial" w:cs="Arial"/>
                <w:sz w:val="24"/>
              </w:rPr>
              <w:t>,</w:t>
            </w:r>
            <w:r>
              <w:rPr>
                <w:rFonts w:ascii="Arial" w:hAnsi="Arial" w:cs="Arial"/>
                <w:sz w:val="24"/>
              </w:rPr>
              <w:t>566</w:t>
            </w:r>
          </w:p>
        </w:tc>
        <w:tc>
          <w:tcPr>
            <w:tcW w:w="1603" w:type="dxa"/>
          </w:tcPr>
          <w:p w:rsidR="00C545C1" w:rsidRPr="00BF2566" w:rsidRDefault="00C545C1" w:rsidP="00CA3DA6">
            <w:pPr>
              <w:widowControl/>
              <w:tabs>
                <w:tab w:val="num" w:pos="1080"/>
              </w:tabs>
              <w:spacing w:before="120"/>
              <w:rPr>
                <w:rFonts w:ascii="Arial" w:hAnsi="Arial" w:cs="Arial"/>
                <w:b/>
                <w:bCs/>
                <w:sz w:val="24"/>
              </w:rPr>
            </w:pPr>
            <w:r w:rsidRPr="00BF2566">
              <w:rPr>
                <w:rFonts w:ascii="Arial" w:hAnsi="Arial" w:cs="Arial"/>
                <w:sz w:val="24"/>
              </w:rPr>
              <w:t>1</w:t>
            </w:r>
          </w:p>
        </w:tc>
        <w:tc>
          <w:tcPr>
            <w:tcW w:w="1364" w:type="dxa"/>
          </w:tcPr>
          <w:p w:rsidR="00C545C1" w:rsidRPr="00BF2566" w:rsidRDefault="00737A9E" w:rsidP="00737A9E">
            <w:pPr>
              <w:widowControl/>
              <w:tabs>
                <w:tab w:val="num" w:pos="1080"/>
              </w:tabs>
              <w:spacing w:before="120"/>
              <w:rPr>
                <w:rFonts w:ascii="Arial" w:hAnsi="Arial" w:cs="Arial"/>
                <w:b/>
                <w:bCs/>
                <w:sz w:val="24"/>
              </w:rPr>
            </w:pPr>
            <w:r w:rsidRPr="00BF2566">
              <w:rPr>
                <w:rFonts w:ascii="Arial" w:hAnsi="Arial" w:cs="Arial"/>
                <w:sz w:val="24"/>
              </w:rPr>
              <w:t>25</w:t>
            </w:r>
            <w:r w:rsidR="00597846" w:rsidRPr="00BF2566">
              <w:rPr>
                <w:rFonts w:ascii="Arial" w:hAnsi="Arial" w:cs="Arial"/>
                <w:sz w:val="24"/>
              </w:rPr>
              <w:t>/60</w:t>
            </w:r>
          </w:p>
        </w:tc>
        <w:tc>
          <w:tcPr>
            <w:tcW w:w="1061" w:type="dxa"/>
          </w:tcPr>
          <w:p w:rsidR="00C545C1" w:rsidRPr="00BF2566" w:rsidRDefault="00196F81" w:rsidP="00CA3DA6">
            <w:pPr>
              <w:widowControl/>
              <w:tabs>
                <w:tab w:val="num" w:pos="1080"/>
              </w:tabs>
              <w:spacing w:before="120"/>
              <w:rPr>
                <w:rFonts w:ascii="Arial" w:hAnsi="Arial" w:cs="Arial"/>
                <w:b/>
                <w:bCs/>
                <w:sz w:val="24"/>
              </w:rPr>
            </w:pPr>
            <w:r>
              <w:rPr>
                <w:rFonts w:ascii="Arial" w:hAnsi="Arial" w:cs="Arial"/>
                <w:sz w:val="24"/>
              </w:rPr>
              <w:t>1,902.5</w:t>
            </w:r>
          </w:p>
        </w:tc>
      </w:tr>
      <w:tr w:rsidR="00C545C1" w:rsidRPr="00BF2566" w:rsidTr="00C545C1">
        <w:trPr>
          <w:trHeight w:val="815"/>
        </w:trPr>
        <w:tc>
          <w:tcPr>
            <w:tcW w:w="1469" w:type="dxa"/>
          </w:tcPr>
          <w:p w:rsidR="00C545C1" w:rsidRPr="00BF2566" w:rsidRDefault="00C545C1" w:rsidP="00CA3DA6">
            <w:pPr>
              <w:widowControl/>
              <w:tabs>
                <w:tab w:val="num" w:pos="1080"/>
              </w:tabs>
              <w:spacing w:before="120"/>
              <w:rPr>
                <w:rFonts w:ascii="Arial" w:hAnsi="Arial" w:cs="Arial"/>
                <w:sz w:val="24"/>
              </w:rPr>
            </w:pPr>
            <w:r w:rsidRPr="00BF2566">
              <w:rPr>
                <w:rFonts w:ascii="Arial" w:hAnsi="Arial" w:cs="Arial"/>
                <w:sz w:val="24"/>
              </w:rPr>
              <w:t>Total</w:t>
            </w:r>
          </w:p>
        </w:tc>
        <w:tc>
          <w:tcPr>
            <w:tcW w:w="1737" w:type="dxa"/>
          </w:tcPr>
          <w:p w:rsidR="00C545C1" w:rsidRPr="00BF2566" w:rsidRDefault="00196F81" w:rsidP="00CA3DA6">
            <w:pPr>
              <w:widowControl/>
              <w:tabs>
                <w:tab w:val="num" w:pos="1080"/>
              </w:tabs>
              <w:spacing w:before="120"/>
              <w:rPr>
                <w:rFonts w:ascii="Arial" w:hAnsi="Arial" w:cs="Arial"/>
                <w:sz w:val="24"/>
              </w:rPr>
            </w:pPr>
            <w:r>
              <w:rPr>
                <w:rFonts w:ascii="Arial" w:hAnsi="Arial" w:cs="Arial"/>
                <w:sz w:val="24"/>
              </w:rPr>
              <w:t>4,566</w:t>
            </w:r>
          </w:p>
        </w:tc>
        <w:tc>
          <w:tcPr>
            <w:tcW w:w="1603" w:type="dxa"/>
          </w:tcPr>
          <w:p w:rsidR="00C545C1" w:rsidRPr="00BF2566" w:rsidRDefault="00597846" w:rsidP="00CA3DA6">
            <w:pPr>
              <w:widowControl/>
              <w:tabs>
                <w:tab w:val="num" w:pos="1080"/>
              </w:tabs>
              <w:spacing w:before="120"/>
              <w:rPr>
                <w:rFonts w:ascii="Arial" w:hAnsi="Arial" w:cs="Arial"/>
                <w:sz w:val="24"/>
              </w:rPr>
            </w:pPr>
            <w:r w:rsidRPr="00BF2566">
              <w:rPr>
                <w:rFonts w:ascii="Arial" w:hAnsi="Arial" w:cs="Arial"/>
                <w:sz w:val="24"/>
              </w:rPr>
              <w:t>1</w:t>
            </w:r>
          </w:p>
        </w:tc>
        <w:tc>
          <w:tcPr>
            <w:tcW w:w="1364" w:type="dxa"/>
          </w:tcPr>
          <w:p w:rsidR="00C545C1" w:rsidRPr="00BF2566" w:rsidRDefault="00737A9E" w:rsidP="00CA3DA6">
            <w:pPr>
              <w:widowControl/>
              <w:tabs>
                <w:tab w:val="num" w:pos="1080"/>
              </w:tabs>
              <w:spacing w:before="120"/>
              <w:rPr>
                <w:rFonts w:ascii="Arial" w:hAnsi="Arial" w:cs="Arial"/>
                <w:sz w:val="24"/>
              </w:rPr>
            </w:pPr>
            <w:r w:rsidRPr="00BF2566">
              <w:rPr>
                <w:rFonts w:ascii="Arial" w:hAnsi="Arial" w:cs="Arial"/>
                <w:sz w:val="24"/>
              </w:rPr>
              <w:t>2</w:t>
            </w:r>
            <w:r w:rsidR="00597846" w:rsidRPr="00BF2566">
              <w:rPr>
                <w:rFonts w:ascii="Arial" w:hAnsi="Arial" w:cs="Arial"/>
                <w:sz w:val="24"/>
              </w:rPr>
              <w:t>5/60</w:t>
            </w:r>
          </w:p>
        </w:tc>
        <w:tc>
          <w:tcPr>
            <w:tcW w:w="1061" w:type="dxa"/>
          </w:tcPr>
          <w:p w:rsidR="00C545C1" w:rsidRPr="00BF2566" w:rsidRDefault="00196F81" w:rsidP="00597846">
            <w:pPr>
              <w:widowControl/>
              <w:tabs>
                <w:tab w:val="num" w:pos="1080"/>
              </w:tabs>
              <w:spacing w:before="120"/>
              <w:rPr>
                <w:rFonts w:ascii="Arial" w:hAnsi="Arial" w:cs="Arial"/>
                <w:sz w:val="24"/>
              </w:rPr>
            </w:pPr>
            <w:r>
              <w:rPr>
                <w:rFonts w:ascii="Arial" w:hAnsi="Arial" w:cs="Arial"/>
                <w:sz w:val="24"/>
              </w:rPr>
              <w:t>1,902.5</w:t>
            </w:r>
          </w:p>
        </w:tc>
      </w:tr>
    </w:tbl>
    <w:p w:rsidR="009B3794" w:rsidRPr="00BF2566" w:rsidRDefault="009B3794" w:rsidP="00CA3DA6">
      <w:pPr>
        <w:widowControl/>
        <w:tabs>
          <w:tab w:val="num" w:pos="1080"/>
        </w:tabs>
        <w:spacing w:before="120"/>
        <w:rPr>
          <w:rFonts w:ascii="Arial" w:hAnsi="Arial" w:cs="Arial"/>
          <w:b/>
          <w:bCs/>
          <w:sz w:val="24"/>
        </w:rPr>
      </w:pPr>
    </w:p>
    <w:p w:rsidR="00D92E1D" w:rsidRPr="00BF2566" w:rsidRDefault="00D92E1D" w:rsidP="00CA3DA6">
      <w:pPr>
        <w:widowControl/>
        <w:tabs>
          <w:tab w:val="num" w:pos="1080"/>
        </w:tabs>
        <w:spacing w:before="120"/>
        <w:ind w:left="2160"/>
        <w:rPr>
          <w:rFonts w:ascii="Arial" w:hAnsi="Arial" w:cs="Arial"/>
          <w:sz w:val="24"/>
        </w:rPr>
      </w:pPr>
    </w:p>
    <w:p w:rsidR="00D92E1D" w:rsidRPr="00BF2566" w:rsidRDefault="00D92E1D" w:rsidP="00CA3DA6">
      <w:pPr>
        <w:widowControl/>
        <w:tabs>
          <w:tab w:val="num" w:pos="1080"/>
        </w:tabs>
        <w:spacing w:before="120"/>
        <w:ind w:left="2160"/>
        <w:rPr>
          <w:rFonts w:ascii="Arial" w:hAnsi="Arial" w:cs="Arial"/>
          <w:sz w:val="24"/>
        </w:rPr>
      </w:pPr>
    </w:p>
    <w:p w:rsidR="00D92E1D" w:rsidRPr="00BF2566" w:rsidRDefault="00D92E1D" w:rsidP="00CA3DA6">
      <w:pPr>
        <w:widowControl/>
        <w:tabs>
          <w:tab w:val="num" w:pos="1080"/>
        </w:tabs>
        <w:spacing w:before="120"/>
        <w:ind w:left="2160"/>
        <w:rPr>
          <w:rFonts w:ascii="Arial" w:hAnsi="Arial" w:cs="Arial"/>
          <w:sz w:val="24"/>
        </w:rPr>
      </w:pPr>
    </w:p>
    <w:p w:rsidR="00D92E1D" w:rsidRPr="00BF2566" w:rsidRDefault="00D92E1D" w:rsidP="00CA3DA6">
      <w:pPr>
        <w:widowControl/>
        <w:tabs>
          <w:tab w:val="num" w:pos="1080"/>
        </w:tabs>
        <w:spacing w:before="120"/>
        <w:ind w:left="2160"/>
        <w:rPr>
          <w:rFonts w:ascii="Arial" w:hAnsi="Arial" w:cs="Arial"/>
          <w:sz w:val="24"/>
        </w:rPr>
      </w:pPr>
    </w:p>
    <w:p w:rsidR="00C545C1" w:rsidRPr="00BF2566" w:rsidRDefault="00C545C1" w:rsidP="00CA3DA6">
      <w:pPr>
        <w:widowControl/>
        <w:tabs>
          <w:tab w:val="num" w:pos="990"/>
        </w:tabs>
        <w:spacing w:before="120"/>
        <w:ind w:left="270"/>
        <w:rPr>
          <w:rFonts w:ascii="Arial" w:hAnsi="Arial" w:cs="Arial"/>
          <w:sz w:val="24"/>
        </w:rPr>
      </w:pPr>
    </w:p>
    <w:p w:rsidR="00C545C1" w:rsidRPr="00BF2566" w:rsidRDefault="00C545C1" w:rsidP="00CA3DA6">
      <w:pPr>
        <w:widowControl/>
        <w:tabs>
          <w:tab w:val="num" w:pos="990"/>
        </w:tabs>
        <w:spacing w:before="120"/>
        <w:ind w:left="270"/>
        <w:rPr>
          <w:rFonts w:ascii="Arial" w:hAnsi="Arial" w:cs="Arial"/>
          <w:sz w:val="24"/>
        </w:rPr>
      </w:pPr>
    </w:p>
    <w:p w:rsidR="00C545C1" w:rsidRPr="00BF2566" w:rsidRDefault="00C545C1" w:rsidP="00CA3DA6">
      <w:pPr>
        <w:widowControl/>
        <w:tabs>
          <w:tab w:val="num" w:pos="990"/>
        </w:tabs>
        <w:spacing w:before="120"/>
        <w:ind w:left="270"/>
        <w:rPr>
          <w:rFonts w:ascii="Arial" w:hAnsi="Arial" w:cs="Arial"/>
          <w:sz w:val="24"/>
        </w:rPr>
      </w:pPr>
    </w:p>
    <w:p w:rsidR="00D92E1D" w:rsidRPr="00BF2566" w:rsidRDefault="009B3794" w:rsidP="00CA3DA6">
      <w:pPr>
        <w:widowControl/>
        <w:spacing w:before="120"/>
        <w:rPr>
          <w:rFonts w:ascii="Arial" w:hAnsi="Arial" w:cs="Arial"/>
          <w:sz w:val="28"/>
          <w:szCs w:val="28"/>
        </w:rPr>
      </w:pPr>
      <w:r w:rsidRPr="00BF2566">
        <w:rPr>
          <w:rFonts w:ascii="Arial" w:hAnsi="Arial" w:cs="Arial"/>
          <w:b/>
          <w:sz w:val="28"/>
          <w:szCs w:val="28"/>
        </w:rPr>
        <w:t>12B</w:t>
      </w:r>
      <w:r w:rsidRPr="00BF2566">
        <w:rPr>
          <w:rFonts w:ascii="Arial" w:hAnsi="Arial" w:cs="Arial"/>
          <w:sz w:val="28"/>
          <w:szCs w:val="28"/>
        </w:rPr>
        <w:t xml:space="preserve">.  </w:t>
      </w:r>
    </w:p>
    <w:p w:rsidR="009B3794" w:rsidRPr="00BF2566" w:rsidRDefault="004F0D24" w:rsidP="003A4316">
      <w:pPr>
        <w:widowControl/>
        <w:spacing w:before="120"/>
        <w:ind w:left="360"/>
        <w:rPr>
          <w:rFonts w:ascii="Arial" w:hAnsi="Arial" w:cs="Arial"/>
          <w:sz w:val="24"/>
        </w:rPr>
      </w:pPr>
      <w:r w:rsidRPr="00BF2566">
        <w:rPr>
          <w:rFonts w:ascii="Arial" w:hAnsi="Arial" w:cs="Arial"/>
          <w:sz w:val="24"/>
        </w:rPr>
        <w:t xml:space="preserve">The </w:t>
      </w:r>
      <w:r w:rsidR="009B3794" w:rsidRPr="00BF2566">
        <w:rPr>
          <w:rFonts w:ascii="Arial" w:hAnsi="Arial" w:cs="Arial"/>
          <w:sz w:val="24"/>
        </w:rPr>
        <w:t>estimate</w:t>
      </w:r>
      <w:r w:rsidRPr="00BF2566">
        <w:rPr>
          <w:rFonts w:ascii="Arial" w:hAnsi="Arial" w:cs="Arial"/>
          <w:sz w:val="24"/>
        </w:rPr>
        <w:t>d</w:t>
      </w:r>
      <w:r w:rsidR="009B3794" w:rsidRPr="00BF2566">
        <w:rPr>
          <w:rFonts w:ascii="Arial" w:hAnsi="Arial" w:cs="Arial"/>
          <w:sz w:val="24"/>
        </w:rPr>
        <w:t xml:space="preserve"> annualized cost to respo</w:t>
      </w:r>
      <w:bookmarkStart w:id="0" w:name="_GoBack"/>
      <w:bookmarkEnd w:id="0"/>
      <w:r w:rsidR="009B3794" w:rsidRPr="00BF2566">
        <w:rPr>
          <w:rFonts w:ascii="Arial" w:hAnsi="Arial" w:cs="Arial"/>
          <w:sz w:val="24"/>
        </w:rPr>
        <w:t xml:space="preserve">ndents </w:t>
      </w:r>
      <w:r w:rsidRPr="00BF2566">
        <w:rPr>
          <w:rFonts w:ascii="Arial" w:hAnsi="Arial" w:cs="Arial"/>
          <w:sz w:val="24"/>
        </w:rPr>
        <w:t xml:space="preserve">is their time only.  The Department of Labor website was used in determining the hourly wage rate for respondents.  </w:t>
      </w:r>
      <w:hyperlink r:id="rId9" w:history="1">
        <w:r w:rsidR="003E3308" w:rsidRPr="00BF2566">
          <w:rPr>
            <w:rStyle w:val="Hyperlink"/>
            <w:rFonts w:ascii="Arial" w:hAnsi="Arial" w:cs="Arial"/>
            <w:sz w:val="24"/>
          </w:rPr>
          <w:t>http://www.bls.gov/oes/current/oes131199.htm</w:t>
        </w:r>
      </w:hyperlink>
      <w:r w:rsidR="003E3308" w:rsidRPr="00BF2566">
        <w:rPr>
          <w:rFonts w:ascii="Arial" w:hAnsi="Arial" w:cs="Arial"/>
          <w:sz w:val="24"/>
        </w:rPr>
        <w:t xml:space="preserve"> </w:t>
      </w:r>
    </w:p>
    <w:p w:rsidR="009B3794" w:rsidRPr="00BF2566" w:rsidRDefault="009B3794" w:rsidP="00CA3DA6">
      <w:pPr>
        <w:widowControl/>
        <w:spacing w:before="120"/>
        <w:ind w:left="270"/>
        <w:rPr>
          <w:rFonts w:ascii="Arial" w:hAnsi="Arial" w:cs="Arial"/>
          <w:b/>
          <w:sz w:val="24"/>
        </w:rPr>
      </w:pPr>
      <w:r w:rsidRPr="00BF2566">
        <w:rPr>
          <w:rFonts w:ascii="Arial" w:hAnsi="Arial" w:cs="Arial"/>
          <w:b/>
          <w:sz w:val="24"/>
        </w:rPr>
        <w:t>Estimated Annualized Burden Costs</w:t>
      </w:r>
    </w:p>
    <w:tbl>
      <w:tblPr>
        <w:tblW w:w="5965" w:type="dxa"/>
        <w:tblInd w:w="1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3"/>
        <w:gridCol w:w="1277"/>
        <w:gridCol w:w="1342"/>
        <w:gridCol w:w="1743"/>
      </w:tblGrid>
      <w:tr w:rsidR="009B3794" w:rsidRPr="00BF2566" w:rsidTr="004F0D24">
        <w:tc>
          <w:tcPr>
            <w:tcW w:w="1603" w:type="dxa"/>
            <w:shd w:val="clear" w:color="auto" w:fill="auto"/>
          </w:tcPr>
          <w:p w:rsidR="009B3794" w:rsidRPr="00BF2566" w:rsidRDefault="009B3794" w:rsidP="00CE5AA9">
            <w:pPr>
              <w:widowControl/>
              <w:spacing w:before="120"/>
              <w:rPr>
                <w:rFonts w:ascii="Arial" w:hAnsi="Arial" w:cs="Arial"/>
                <w:b/>
                <w:bCs/>
                <w:sz w:val="24"/>
              </w:rPr>
            </w:pPr>
            <w:r w:rsidRPr="00BF2566">
              <w:rPr>
                <w:rFonts w:ascii="Arial" w:hAnsi="Arial" w:cs="Arial"/>
                <w:b/>
                <w:bCs/>
                <w:sz w:val="24"/>
              </w:rPr>
              <w:t>Type of</w:t>
            </w:r>
          </w:p>
          <w:p w:rsidR="009B3794" w:rsidRPr="00BF2566" w:rsidRDefault="009B3794" w:rsidP="00CE5AA9">
            <w:pPr>
              <w:widowControl/>
              <w:spacing w:before="120"/>
              <w:rPr>
                <w:rFonts w:ascii="Arial" w:hAnsi="Arial" w:cs="Arial"/>
                <w:sz w:val="24"/>
              </w:rPr>
            </w:pPr>
            <w:r w:rsidRPr="00BF2566">
              <w:rPr>
                <w:rFonts w:ascii="Arial" w:hAnsi="Arial" w:cs="Arial"/>
                <w:b/>
                <w:bCs/>
                <w:sz w:val="24"/>
              </w:rPr>
              <w:t>Respondent</w:t>
            </w:r>
          </w:p>
          <w:p w:rsidR="009B3794" w:rsidRPr="00BF2566" w:rsidRDefault="009B3794" w:rsidP="00CE5AA9">
            <w:pPr>
              <w:widowControl/>
              <w:spacing w:before="120"/>
              <w:rPr>
                <w:rFonts w:ascii="Arial" w:hAnsi="Arial" w:cs="Arial"/>
                <w:b/>
                <w:bCs/>
                <w:sz w:val="24"/>
              </w:rPr>
            </w:pPr>
          </w:p>
        </w:tc>
        <w:tc>
          <w:tcPr>
            <w:tcW w:w="1277" w:type="dxa"/>
            <w:shd w:val="clear" w:color="auto" w:fill="auto"/>
          </w:tcPr>
          <w:p w:rsidR="009B3794" w:rsidRPr="00BF2566" w:rsidRDefault="009B3794" w:rsidP="00CE5AA9">
            <w:pPr>
              <w:widowControl/>
              <w:spacing w:before="120"/>
              <w:rPr>
                <w:rFonts w:ascii="Arial" w:hAnsi="Arial" w:cs="Arial"/>
                <w:b/>
                <w:bCs/>
                <w:sz w:val="24"/>
              </w:rPr>
            </w:pPr>
            <w:r w:rsidRPr="00BF2566">
              <w:rPr>
                <w:rFonts w:ascii="Arial" w:hAnsi="Arial" w:cs="Arial"/>
                <w:b/>
                <w:bCs/>
                <w:sz w:val="24"/>
              </w:rPr>
              <w:t>Total Burden</w:t>
            </w:r>
          </w:p>
          <w:p w:rsidR="009B3794" w:rsidRPr="00BF2566" w:rsidRDefault="009B3794" w:rsidP="00CE5AA9">
            <w:pPr>
              <w:widowControl/>
              <w:spacing w:before="120"/>
              <w:rPr>
                <w:rFonts w:ascii="Arial" w:hAnsi="Arial" w:cs="Arial"/>
                <w:sz w:val="24"/>
              </w:rPr>
            </w:pPr>
            <w:r w:rsidRPr="00BF2566">
              <w:rPr>
                <w:rFonts w:ascii="Arial" w:hAnsi="Arial" w:cs="Arial"/>
                <w:b/>
                <w:bCs/>
                <w:sz w:val="24"/>
              </w:rPr>
              <w:t>Hours</w:t>
            </w:r>
          </w:p>
          <w:p w:rsidR="009B3794" w:rsidRPr="00BF2566" w:rsidRDefault="009B3794" w:rsidP="00CE5AA9">
            <w:pPr>
              <w:widowControl/>
              <w:spacing w:before="120"/>
              <w:rPr>
                <w:rFonts w:ascii="Arial" w:hAnsi="Arial" w:cs="Arial"/>
                <w:b/>
                <w:bCs/>
                <w:sz w:val="24"/>
              </w:rPr>
            </w:pPr>
          </w:p>
        </w:tc>
        <w:tc>
          <w:tcPr>
            <w:tcW w:w="1342" w:type="dxa"/>
            <w:shd w:val="clear" w:color="auto" w:fill="auto"/>
          </w:tcPr>
          <w:p w:rsidR="009B3794" w:rsidRPr="00BF2566" w:rsidRDefault="009B3794" w:rsidP="00CE5AA9">
            <w:pPr>
              <w:widowControl/>
              <w:spacing w:before="120"/>
              <w:rPr>
                <w:rFonts w:ascii="Arial" w:hAnsi="Arial" w:cs="Arial"/>
                <w:b/>
                <w:bCs/>
                <w:sz w:val="24"/>
              </w:rPr>
            </w:pPr>
            <w:r w:rsidRPr="00BF2566">
              <w:rPr>
                <w:rFonts w:ascii="Arial" w:hAnsi="Arial" w:cs="Arial"/>
                <w:b/>
                <w:bCs/>
                <w:sz w:val="24"/>
              </w:rPr>
              <w:t>Hourly</w:t>
            </w:r>
          </w:p>
          <w:p w:rsidR="009B3794" w:rsidRPr="00BF2566" w:rsidRDefault="009B3794" w:rsidP="00CE5AA9">
            <w:pPr>
              <w:widowControl/>
              <w:spacing w:before="120"/>
              <w:rPr>
                <w:rFonts w:ascii="Arial" w:hAnsi="Arial" w:cs="Arial"/>
                <w:sz w:val="24"/>
              </w:rPr>
            </w:pPr>
            <w:r w:rsidRPr="00BF2566">
              <w:rPr>
                <w:rFonts w:ascii="Arial" w:hAnsi="Arial" w:cs="Arial"/>
                <w:b/>
                <w:bCs/>
                <w:sz w:val="24"/>
              </w:rPr>
              <w:t>Wage Rate</w:t>
            </w:r>
          </w:p>
          <w:p w:rsidR="009B3794" w:rsidRPr="00BF2566" w:rsidRDefault="009B3794" w:rsidP="00CE5AA9">
            <w:pPr>
              <w:widowControl/>
              <w:spacing w:before="120"/>
              <w:rPr>
                <w:rFonts w:ascii="Arial" w:hAnsi="Arial" w:cs="Arial"/>
                <w:b/>
                <w:bCs/>
                <w:sz w:val="24"/>
              </w:rPr>
            </w:pPr>
          </w:p>
        </w:tc>
        <w:tc>
          <w:tcPr>
            <w:tcW w:w="1743" w:type="dxa"/>
            <w:shd w:val="clear" w:color="auto" w:fill="auto"/>
          </w:tcPr>
          <w:p w:rsidR="009B3794" w:rsidRPr="00BF2566" w:rsidRDefault="009B3794" w:rsidP="00CE5AA9">
            <w:pPr>
              <w:widowControl/>
              <w:spacing w:before="120"/>
              <w:rPr>
                <w:rFonts w:ascii="Arial" w:hAnsi="Arial" w:cs="Arial"/>
                <w:sz w:val="24"/>
              </w:rPr>
            </w:pPr>
            <w:r w:rsidRPr="00BF2566">
              <w:rPr>
                <w:rFonts w:ascii="Arial" w:hAnsi="Arial" w:cs="Arial"/>
                <w:b/>
                <w:bCs/>
                <w:sz w:val="24"/>
              </w:rPr>
              <w:t>Total Respondent Costs</w:t>
            </w:r>
          </w:p>
          <w:p w:rsidR="009B3794" w:rsidRPr="00BF2566" w:rsidRDefault="009B3794" w:rsidP="00CE5AA9">
            <w:pPr>
              <w:widowControl/>
              <w:spacing w:before="120"/>
              <w:rPr>
                <w:rFonts w:ascii="Arial" w:hAnsi="Arial" w:cs="Arial"/>
                <w:b/>
                <w:bCs/>
                <w:sz w:val="24"/>
              </w:rPr>
            </w:pPr>
          </w:p>
        </w:tc>
      </w:tr>
      <w:tr w:rsidR="009B3794" w:rsidRPr="00BF2566" w:rsidTr="004F0D24">
        <w:tc>
          <w:tcPr>
            <w:tcW w:w="1603" w:type="dxa"/>
            <w:shd w:val="clear" w:color="auto" w:fill="auto"/>
          </w:tcPr>
          <w:p w:rsidR="009B3794" w:rsidRPr="00BF2566" w:rsidRDefault="00230BAA" w:rsidP="00CE5AA9">
            <w:pPr>
              <w:spacing w:before="120"/>
              <w:rPr>
                <w:rFonts w:ascii="Arial" w:hAnsi="Arial" w:cs="Arial"/>
                <w:sz w:val="24"/>
              </w:rPr>
            </w:pPr>
            <w:r w:rsidRPr="00BF2566">
              <w:rPr>
                <w:rFonts w:ascii="Arial" w:hAnsi="Arial" w:cs="Arial"/>
                <w:sz w:val="24"/>
              </w:rPr>
              <w:t>Business Operations Specialists</w:t>
            </w:r>
            <w:r w:rsidR="009B3794" w:rsidRPr="00BF2566">
              <w:rPr>
                <w:rFonts w:ascii="Arial" w:hAnsi="Arial" w:cs="Arial"/>
                <w:sz w:val="24"/>
              </w:rPr>
              <w:t xml:space="preserve"> </w:t>
            </w:r>
          </w:p>
        </w:tc>
        <w:tc>
          <w:tcPr>
            <w:tcW w:w="1277" w:type="dxa"/>
            <w:shd w:val="clear" w:color="auto" w:fill="auto"/>
          </w:tcPr>
          <w:p w:rsidR="009B3794" w:rsidRPr="00BF2566" w:rsidRDefault="00737A9E" w:rsidP="00196F81">
            <w:pPr>
              <w:spacing w:before="120"/>
              <w:rPr>
                <w:rFonts w:ascii="Arial" w:hAnsi="Arial" w:cs="Arial"/>
                <w:sz w:val="24"/>
              </w:rPr>
            </w:pPr>
            <w:r w:rsidRPr="00BF2566">
              <w:rPr>
                <w:rFonts w:ascii="Arial" w:hAnsi="Arial" w:cs="Arial"/>
                <w:sz w:val="24"/>
              </w:rPr>
              <w:t>1,</w:t>
            </w:r>
            <w:r w:rsidR="00196F81">
              <w:rPr>
                <w:rFonts w:ascii="Arial" w:hAnsi="Arial" w:cs="Arial"/>
                <w:sz w:val="24"/>
              </w:rPr>
              <w:t>902.5</w:t>
            </w:r>
            <w:r w:rsidR="009B3794" w:rsidRPr="00BF2566">
              <w:rPr>
                <w:rFonts w:ascii="Arial" w:hAnsi="Arial" w:cs="Arial"/>
                <w:sz w:val="24"/>
              </w:rPr>
              <w:t xml:space="preserve"> </w:t>
            </w:r>
          </w:p>
        </w:tc>
        <w:tc>
          <w:tcPr>
            <w:tcW w:w="1342" w:type="dxa"/>
            <w:shd w:val="clear" w:color="auto" w:fill="auto"/>
          </w:tcPr>
          <w:p w:rsidR="009B3794" w:rsidRPr="00BF2566" w:rsidRDefault="009B3794" w:rsidP="00230BAA">
            <w:pPr>
              <w:spacing w:before="120"/>
              <w:jc w:val="right"/>
              <w:rPr>
                <w:rFonts w:ascii="Arial" w:hAnsi="Arial" w:cs="Arial"/>
                <w:sz w:val="24"/>
              </w:rPr>
            </w:pPr>
            <w:r w:rsidRPr="00BF2566">
              <w:rPr>
                <w:rFonts w:ascii="Arial" w:hAnsi="Arial" w:cs="Arial"/>
                <w:sz w:val="24"/>
              </w:rPr>
              <w:t xml:space="preserve"> $</w:t>
            </w:r>
            <w:r w:rsidR="00230BAA" w:rsidRPr="00BF2566">
              <w:rPr>
                <w:rFonts w:ascii="Arial" w:hAnsi="Arial" w:cs="Arial"/>
                <w:sz w:val="24"/>
              </w:rPr>
              <w:t>34.42</w:t>
            </w:r>
            <w:r w:rsidRPr="00BF2566">
              <w:rPr>
                <w:rFonts w:ascii="Arial" w:hAnsi="Arial" w:cs="Arial"/>
                <w:sz w:val="24"/>
              </w:rPr>
              <w:t xml:space="preserve"> </w:t>
            </w:r>
          </w:p>
        </w:tc>
        <w:tc>
          <w:tcPr>
            <w:tcW w:w="1743" w:type="dxa"/>
            <w:shd w:val="clear" w:color="auto" w:fill="auto"/>
          </w:tcPr>
          <w:p w:rsidR="009B3794" w:rsidRPr="00BF2566" w:rsidRDefault="00230BAA" w:rsidP="00196F81">
            <w:pPr>
              <w:spacing w:before="120"/>
              <w:jc w:val="right"/>
              <w:rPr>
                <w:rFonts w:ascii="Arial" w:hAnsi="Arial" w:cs="Arial"/>
                <w:sz w:val="24"/>
              </w:rPr>
            </w:pPr>
            <w:r w:rsidRPr="00BF2566">
              <w:rPr>
                <w:rFonts w:ascii="Arial" w:hAnsi="Arial" w:cs="Arial"/>
                <w:sz w:val="24"/>
              </w:rPr>
              <w:t xml:space="preserve"> $</w:t>
            </w:r>
            <w:r w:rsidR="00196F81">
              <w:rPr>
                <w:rFonts w:ascii="Arial" w:hAnsi="Arial" w:cs="Arial"/>
                <w:sz w:val="24"/>
              </w:rPr>
              <w:t>65,484.05</w:t>
            </w:r>
          </w:p>
        </w:tc>
      </w:tr>
      <w:tr w:rsidR="009B3794" w:rsidRPr="00BF2566" w:rsidTr="004F0D24">
        <w:trPr>
          <w:trHeight w:val="440"/>
        </w:trPr>
        <w:tc>
          <w:tcPr>
            <w:tcW w:w="1603" w:type="dxa"/>
            <w:shd w:val="clear" w:color="auto" w:fill="auto"/>
          </w:tcPr>
          <w:p w:rsidR="009B3794" w:rsidRPr="00BF2566" w:rsidRDefault="009B3794" w:rsidP="00CE5AA9">
            <w:pPr>
              <w:widowControl/>
              <w:spacing w:before="120"/>
              <w:rPr>
                <w:rFonts w:ascii="Arial" w:hAnsi="Arial" w:cs="Arial"/>
                <w:sz w:val="24"/>
              </w:rPr>
            </w:pPr>
            <w:r w:rsidRPr="00BF2566">
              <w:rPr>
                <w:rFonts w:ascii="Arial" w:hAnsi="Arial" w:cs="Arial"/>
                <w:sz w:val="24"/>
              </w:rPr>
              <w:t>Total</w:t>
            </w:r>
          </w:p>
        </w:tc>
        <w:tc>
          <w:tcPr>
            <w:tcW w:w="1277" w:type="dxa"/>
            <w:shd w:val="clear" w:color="auto" w:fill="auto"/>
          </w:tcPr>
          <w:p w:rsidR="009B3794" w:rsidRPr="00BF2566" w:rsidRDefault="00737A9E" w:rsidP="00196F81">
            <w:pPr>
              <w:widowControl/>
              <w:spacing w:before="120"/>
              <w:rPr>
                <w:rFonts w:ascii="Arial" w:hAnsi="Arial" w:cs="Arial"/>
                <w:sz w:val="24"/>
              </w:rPr>
            </w:pPr>
            <w:r w:rsidRPr="00BF2566">
              <w:rPr>
                <w:rFonts w:ascii="Arial" w:hAnsi="Arial" w:cs="Arial"/>
                <w:sz w:val="24"/>
              </w:rPr>
              <w:t>1,</w:t>
            </w:r>
            <w:r w:rsidR="00196F81">
              <w:rPr>
                <w:rFonts w:ascii="Arial" w:hAnsi="Arial" w:cs="Arial"/>
                <w:sz w:val="24"/>
              </w:rPr>
              <w:t>902.5</w:t>
            </w:r>
          </w:p>
        </w:tc>
        <w:tc>
          <w:tcPr>
            <w:tcW w:w="1342" w:type="dxa"/>
            <w:shd w:val="clear" w:color="auto" w:fill="auto"/>
          </w:tcPr>
          <w:p w:rsidR="009B3794" w:rsidRPr="00BF2566" w:rsidRDefault="004F0D24" w:rsidP="00CE5AA9">
            <w:pPr>
              <w:widowControl/>
              <w:spacing w:before="120"/>
              <w:jc w:val="right"/>
              <w:rPr>
                <w:rFonts w:ascii="Arial" w:hAnsi="Arial" w:cs="Arial"/>
                <w:sz w:val="24"/>
              </w:rPr>
            </w:pPr>
            <w:r w:rsidRPr="00BF2566">
              <w:rPr>
                <w:rFonts w:ascii="Arial" w:hAnsi="Arial" w:cs="Arial"/>
                <w:sz w:val="24"/>
              </w:rPr>
              <w:t>$34.42</w:t>
            </w:r>
          </w:p>
        </w:tc>
        <w:tc>
          <w:tcPr>
            <w:tcW w:w="1743" w:type="dxa"/>
            <w:shd w:val="clear" w:color="auto" w:fill="auto"/>
          </w:tcPr>
          <w:p w:rsidR="009B3794" w:rsidRPr="00BF2566" w:rsidRDefault="00196F81" w:rsidP="00872F5B">
            <w:pPr>
              <w:widowControl/>
              <w:spacing w:before="120"/>
              <w:jc w:val="right"/>
              <w:rPr>
                <w:rFonts w:ascii="Arial" w:hAnsi="Arial" w:cs="Arial"/>
                <w:sz w:val="24"/>
              </w:rPr>
            </w:pPr>
            <w:r w:rsidRPr="00BF2566">
              <w:rPr>
                <w:rFonts w:ascii="Arial" w:hAnsi="Arial" w:cs="Arial"/>
                <w:sz w:val="24"/>
              </w:rPr>
              <w:t>$</w:t>
            </w:r>
            <w:r>
              <w:rPr>
                <w:rFonts w:ascii="Arial" w:hAnsi="Arial" w:cs="Arial"/>
                <w:sz w:val="24"/>
              </w:rPr>
              <w:t>65,484.05</w:t>
            </w:r>
          </w:p>
        </w:tc>
      </w:tr>
    </w:tbl>
    <w:p w:rsidR="009B3794" w:rsidRPr="00BF2566" w:rsidRDefault="009B3794" w:rsidP="00CA3DA6">
      <w:pPr>
        <w:numPr>
          <w:ilvl w:val="0"/>
          <w:numId w:val="2"/>
        </w:numPr>
        <w:tabs>
          <w:tab w:val="clear" w:pos="1080"/>
          <w:tab w:val="num" w:pos="360"/>
        </w:tabs>
        <w:spacing w:before="240"/>
        <w:ind w:left="360"/>
        <w:rPr>
          <w:rFonts w:ascii="Arial" w:hAnsi="Arial" w:cs="Arial"/>
          <w:b/>
          <w:sz w:val="24"/>
        </w:rPr>
      </w:pPr>
      <w:r w:rsidRPr="00BF2566">
        <w:rPr>
          <w:rFonts w:ascii="Arial" w:hAnsi="Arial" w:cs="Arial"/>
          <w:b/>
          <w:sz w:val="24"/>
          <w:u w:val="single"/>
        </w:rPr>
        <w:t xml:space="preserve">Estimates of other Total Annual Cost Burden to Respondents or </w:t>
      </w:r>
      <w:proofErr w:type="spellStart"/>
      <w:r w:rsidRPr="00BF2566">
        <w:rPr>
          <w:rFonts w:ascii="Arial" w:hAnsi="Arial" w:cs="Arial"/>
          <w:b/>
          <w:sz w:val="24"/>
          <w:u w:val="single"/>
        </w:rPr>
        <w:t>Recordkeepers</w:t>
      </w:r>
      <w:proofErr w:type="spellEnd"/>
      <w:r w:rsidRPr="00BF2566">
        <w:rPr>
          <w:rFonts w:ascii="Arial" w:hAnsi="Arial" w:cs="Arial"/>
          <w:b/>
          <w:sz w:val="24"/>
          <w:u w:val="single"/>
        </w:rPr>
        <w:t>/Capital Costs</w:t>
      </w:r>
    </w:p>
    <w:p w:rsidR="00D11CA3" w:rsidRPr="00BF2566" w:rsidRDefault="00D11CA3" w:rsidP="00597846">
      <w:pPr>
        <w:pStyle w:val="BodyTextIndent"/>
        <w:spacing w:before="120"/>
        <w:ind w:left="360"/>
        <w:rPr>
          <w:rFonts w:ascii="Arial" w:hAnsi="Arial" w:cs="Arial"/>
        </w:rPr>
      </w:pPr>
      <w:r w:rsidRPr="00BF2566">
        <w:rPr>
          <w:rFonts w:ascii="Arial" w:hAnsi="Arial" w:cs="Arial"/>
        </w:rPr>
        <w:t>Other than their time, t</w:t>
      </w:r>
      <w:r w:rsidR="00597846" w:rsidRPr="00BF2566">
        <w:rPr>
          <w:rFonts w:ascii="Arial" w:hAnsi="Arial" w:cs="Arial"/>
        </w:rPr>
        <w:t>here is no cost to respondents.</w:t>
      </w:r>
    </w:p>
    <w:p w:rsidR="009B3794" w:rsidRPr="00BF2566" w:rsidRDefault="009B3794" w:rsidP="00CA3DA6">
      <w:pPr>
        <w:numPr>
          <w:ilvl w:val="0"/>
          <w:numId w:val="2"/>
        </w:numPr>
        <w:tabs>
          <w:tab w:val="clear" w:pos="1080"/>
          <w:tab w:val="num" w:pos="360"/>
        </w:tabs>
        <w:spacing w:before="240"/>
        <w:ind w:left="360"/>
        <w:rPr>
          <w:rFonts w:ascii="Arial" w:hAnsi="Arial" w:cs="Arial"/>
          <w:b/>
          <w:sz w:val="24"/>
        </w:rPr>
      </w:pPr>
      <w:r w:rsidRPr="00BF2566">
        <w:rPr>
          <w:rFonts w:ascii="Arial" w:hAnsi="Arial" w:cs="Arial"/>
          <w:b/>
          <w:sz w:val="24"/>
          <w:u w:val="single"/>
        </w:rPr>
        <w:t>Annualized Cost to Federal Government</w:t>
      </w:r>
    </w:p>
    <w:p w:rsidR="009B3794" w:rsidRPr="004C011E" w:rsidRDefault="009B3794" w:rsidP="004C011E">
      <w:pPr>
        <w:pStyle w:val="BodyTextIndent"/>
        <w:spacing w:before="120"/>
        <w:ind w:left="360"/>
        <w:rPr>
          <w:rFonts w:ascii="Arial" w:hAnsi="Arial" w:cs="Arial"/>
        </w:rPr>
      </w:pPr>
      <w:r w:rsidRPr="00BF2566">
        <w:rPr>
          <w:rFonts w:ascii="Arial" w:hAnsi="Arial" w:cs="Arial"/>
        </w:rPr>
        <w:t xml:space="preserve">Total </w:t>
      </w:r>
      <w:r w:rsidR="003A4316" w:rsidRPr="00BF2566">
        <w:rPr>
          <w:rFonts w:ascii="Arial" w:hAnsi="Arial" w:cs="Arial"/>
        </w:rPr>
        <w:t xml:space="preserve">annual </w:t>
      </w:r>
      <w:r w:rsidRPr="00BF2566">
        <w:rPr>
          <w:rFonts w:ascii="Arial" w:hAnsi="Arial" w:cs="Arial"/>
        </w:rPr>
        <w:t>cost to the Federal Government for this informatio</w:t>
      </w:r>
      <w:r w:rsidRPr="004C011E">
        <w:rPr>
          <w:rFonts w:ascii="Arial" w:hAnsi="Arial" w:cs="Arial"/>
        </w:rPr>
        <w:t>n collection</w:t>
      </w:r>
      <w:r w:rsidR="003A4316" w:rsidRPr="004C011E">
        <w:rPr>
          <w:rFonts w:ascii="Arial" w:hAnsi="Arial" w:cs="Arial"/>
        </w:rPr>
        <w:t xml:space="preserve"> includes </w:t>
      </w:r>
      <w:r w:rsidR="00E1100E" w:rsidRPr="004C011E">
        <w:rPr>
          <w:rFonts w:ascii="Arial" w:hAnsi="Arial" w:cs="Arial"/>
        </w:rPr>
        <w:t>the cost of using Survey Monkey at $780, 1</w:t>
      </w:r>
      <w:r w:rsidR="003A4316" w:rsidRPr="004C011E">
        <w:rPr>
          <w:rFonts w:ascii="Arial" w:hAnsi="Arial" w:cs="Arial"/>
        </w:rPr>
        <w:t xml:space="preserve"> staff at GS-</w:t>
      </w:r>
      <w:r w:rsidR="00E1100E" w:rsidRPr="004C011E">
        <w:rPr>
          <w:rFonts w:ascii="Arial" w:hAnsi="Arial" w:cs="Arial"/>
        </w:rPr>
        <w:t>15/5 for 20 hours at $67.88 per hour</w:t>
      </w:r>
      <w:r w:rsidR="001D303D" w:rsidRPr="004C011E">
        <w:rPr>
          <w:rFonts w:ascii="Arial" w:hAnsi="Arial" w:cs="Arial"/>
        </w:rPr>
        <w:t xml:space="preserve"> (</w:t>
      </w:r>
      <w:r w:rsidR="004C011E" w:rsidRPr="004C011E">
        <w:rPr>
          <w:rFonts w:ascii="Arial" w:hAnsi="Arial" w:cs="Arial"/>
        </w:rPr>
        <w:t>$</w:t>
      </w:r>
      <w:r w:rsidR="001D303D" w:rsidRPr="004C011E">
        <w:rPr>
          <w:rFonts w:ascii="Arial" w:hAnsi="Arial" w:cs="Arial"/>
        </w:rPr>
        <w:t>1,357.60)</w:t>
      </w:r>
      <w:r w:rsidR="00E1100E" w:rsidRPr="004C011E">
        <w:rPr>
          <w:rFonts w:ascii="Arial" w:hAnsi="Arial" w:cs="Arial"/>
        </w:rPr>
        <w:t>, and 1 staff at GS-13/</w:t>
      </w:r>
      <w:r w:rsidR="004C011E" w:rsidRPr="004C011E">
        <w:rPr>
          <w:rFonts w:ascii="Arial" w:hAnsi="Arial" w:cs="Arial"/>
        </w:rPr>
        <w:t>3 for 25 hours at $45.96 ($1,149)</w:t>
      </w:r>
      <w:r w:rsidR="003A4316" w:rsidRPr="004C011E">
        <w:rPr>
          <w:rFonts w:ascii="Arial" w:hAnsi="Arial" w:cs="Arial"/>
        </w:rPr>
        <w:t>.  The total annualized cost to the Federal Government is $</w:t>
      </w:r>
      <w:r w:rsidR="004C011E" w:rsidRPr="004C011E">
        <w:rPr>
          <w:rFonts w:ascii="Arial" w:hAnsi="Arial" w:cs="Arial"/>
        </w:rPr>
        <w:t>3,286.60</w:t>
      </w:r>
      <w:r w:rsidRPr="004C011E">
        <w:rPr>
          <w:rFonts w:ascii="Arial" w:hAnsi="Arial" w:cs="Arial"/>
        </w:rPr>
        <w:t xml:space="preserve">.  </w:t>
      </w:r>
    </w:p>
    <w:p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Explanation for Program Changes or Adjustments</w:t>
      </w:r>
    </w:p>
    <w:p w:rsidR="00E962DB" w:rsidRPr="00E1100E" w:rsidRDefault="00597846" w:rsidP="00CA3DA6">
      <w:pPr>
        <w:pStyle w:val="BodyTextIndent"/>
        <w:spacing w:before="120"/>
        <w:ind w:left="360"/>
        <w:rPr>
          <w:rFonts w:ascii="Arial" w:hAnsi="Arial" w:cs="Arial"/>
        </w:rPr>
      </w:pPr>
      <w:r>
        <w:rPr>
          <w:rFonts w:ascii="Arial" w:hAnsi="Arial" w:cs="Arial"/>
        </w:rPr>
        <w:t xml:space="preserve">This is </w:t>
      </w:r>
      <w:r w:rsidRPr="00E1100E">
        <w:rPr>
          <w:rFonts w:ascii="Arial" w:hAnsi="Arial" w:cs="Arial"/>
        </w:rPr>
        <w:t>a new information collection.</w:t>
      </w:r>
    </w:p>
    <w:p w:rsidR="009B3794" w:rsidRPr="00E1100E" w:rsidRDefault="009B3794" w:rsidP="00893BD6">
      <w:pPr>
        <w:numPr>
          <w:ilvl w:val="0"/>
          <w:numId w:val="2"/>
        </w:numPr>
        <w:tabs>
          <w:tab w:val="clear" w:pos="1080"/>
          <w:tab w:val="num" w:pos="360"/>
        </w:tabs>
        <w:spacing w:before="240" w:after="120"/>
        <w:ind w:left="360"/>
        <w:rPr>
          <w:rFonts w:ascii="Arial" w:hAnsi="Arial" w:cs="Arial"/>
          <w:b/>
          <w:sz w:val="24"/>
        </w:rPr>
      </w:pPr>
      <w:r w:rsidRPr="00E1100E">
        <w:rPr>
          <w:rFonts w:ascii="Arial" w:hAnsi="Arial" w:cs="Arial"/>
          <w:b/>
          <w:sz w:val="24"/>
          <w:u w:val="single"/>
        </w:rPr>
        <w:t>Plans for Tabulation</w:t>
      </w:r>
      <w:r w:rsidR="002118B4" w:rsidRPr="00E1100E">
        <w:rPr>
          <w:rFonts w:ascii="Arial" w:hAnsi="Arial" w:cs="Arial"/>
          <w:b/>
          <w:sz w:val="24"/>
          <w:u w:val="single"/>
        </w:rPr>
        <w:t xml:space="preserve">, </w:t>
      </w:r>
      <w:r w:rsidRPr="00E1100E">
        <w:rPr>
          <w:rFonts w:ascii="Arial" w:hAnsi="Arial" w:cs="Arial"/>
          <w:b/>
          <w:sz w:val="24"/>
          <w:u w:val="single"/>
        </w:rPr>
        <w:t>Publication</w:t>
      </w:r>
      <w:r w:rsidR="002118B4" w:rsidRPr="00E1100E">
        <w:rPr>
          <w:rFonts w:ascii="Arial" w:hAnsi="Arial" w:cs="Arial"/>
          <w:b/>
          <w:sz w:val="24"/>
          <w:u w:val="single"/>
        </w:rPr>
        <w:t>,</w:t>
      </w:r>
      <w:r w:rsidRPr="00E1100E">
        <w:rPr>
          <w:rFonts w:ascii="Arial" w:hAnsi="Arial" w:cs="Arial"/>
          <w:b/>
          <w:sz w:val="24"/>
          <w:u w:val="single"/>
        </w:rPr>
        <w:t xml:space="preserve"> and Project Time Schedule</w:t>
      </w:r>
    </w:p>
    <w:p w:rsidR="00E1100E" w:rsidRPr="00893BD6" w:rsidRDefault="00E1100E" w:rsidP="00893BD6">
      <w:pPr>
        <w:spacing w:before="120"/>
        <w:ind w:left="360"/>
        <w:rPr>
          <w:rFonts w:ascii="Arial" w:hAnsi="Arial" w:cs="Arial"/>
          <w:color w:val="000000"/>
          <w:sz w:val="24"/>
        </w:rPr>
      </w:pPr>
      <w:r w:rsidRPr="00E1100E">
        <w:rPr>
          <w:rFonts w:ascii="Arial" w:hAnsi="Arial" w:cs="Arial"/>
          <w:color w:val="000000"/>
          <w:sz w:val="24"/>
        </w:rPr>
        <w:lastRenderedPageBreak/>
        <w:t xml:space="preserve">It is anticipated that approval of the survey will permit </w:t>
      </w:r>
      <w:r w:rsidR="004C011E">
        <w:rPr>
          <w:rFonts w:ascii="Arial" w:hAnsi="Arial" w:cs="Arial"/>
          <w:color w:val="000000"/>
          <w:sz w:val="24"/>
        </w:rPr>
        <w:t>HRSA</w:t>
      </w:r>
      <w:r w:rsidRPr="00E1100E">
        <w:rPr>
          <w:rFonts w:ascii="Arial" w:hAnsi="Arial" w:cs="Arial"/>
          <w:color w:val="000000"/>
          <w:sz w:val="24"/>
        </w:rPr>
        <w:t xml:space="preserve"> the opportunity to </w:t>
      </w:r>
      <w:r w:rsidR="004C011E">
        <w:rPr>
          <w:rFonts w:ascii="Arial" w:hAnsi="Arial" w:cs="Arial"/>
          <w:color w:val="000000"/>
          <w:sz w:val="24"/>
        </w:rPr>
        <w:t>field</w:t>
      </w:r>
      <w:r w:rsidRPr="00893BD6">
        <w:rPr>
          <w:rFonts w:ascii="Arial" w:hAnsi="Arial" w:cs="Arial"/>
          <w:color w:val="000000"/>
          <w:sz w:val="24"/>
        </w:rPr>
        <w:t xml:space="preserve"> the survey in April 2015.  </w:t>
      </w:r>
    </w:p>
    <w:p w:rsidR="00D74B86" w:rsidRPr="00E1100E" w:rsidRDefault="00196F81" w:rsidP="00893BD6">
      <w:pPr>
        <w:spacing w:before="120"/>
        <w:ind w:left="360"/>
        <w:rPr>
          <w:rFonts w:ascii="Arial" w:hAnsi="Arial" w:cs="Arial"/>
          <w:sz w:val="24"/>
        </w:rPr>
      </w:pPr>
      <w:r w:rsidRPr="006D6608">
        <w:rPr>
          <w:rFonts w:ascii="Arial" w:hAnsi="Arial" w:cs="Arial"/>
          <w:sz w:val="24"/>
        </w:rPr>
        <w:t>For th</w:t>
      </w:r>
      <w:r>
        <w:rPr>
          <w:rFonts w:ascii="Arial" w:hAnsi="Arial" w:cs="Arial"/>
          <w:sz w:val="24"/>
        </w:rPr>
        <w:t>e</w:t>
      </w:r>
      <w:r w:rsidRPr="006D6608">
        <w:rPr>
          <w:rFonts w:ascii="Arial" w:hAnsi="Arial" w:cs="Arial"/>
          <w:sz w:val="24"/>
        </w:rPr>
        <w:t xml:space="preserve"> first administration of the survey, we intend to survey 4,566 grantee project directors with one or more HRSA grant(s). There are approximately 5,500 active HRSA grants during the period beginning with FY 2014 and ending on January 31, 2015. These grants were awarded to approximately 2,700 separate organizations. Frequently, a single individual is a project officer for multiple grants received by an organization. Therefore, we chose to email each project director to ensure as much as possible that our survey is representative of organizations that receive HRSA grants. Following this year’s survey administration, we will use the survey results to inform potential changes to the sampling frame to improve the response rates for future administrations.</w:t>
      </w:r>
      <w:r w:rsidR="0073114C" w:rsidRPr="00E1100E">
        <w:rPr>
          <w:rFonts w:ascii="Arial" w:hAnsi="Arial" w:cs="Arial"/>
          <w:b/>
          <w:sz w:val="24"/>
        </w:rPr>
        <w:t xml:space="preserve">  </w:t>
      </w:r>
    </w:p>
    <w:p w:rsidR="009B3794" w:rsidRPr="00E1100E" w:rsidRDefault="009B3794" w:rsidP="00CA3DA6">
      <w:pPr>
        <w:numPr>
          <w:ilvl w:val="0"/>
          <w:numId w:val="2"/>
        </w:numPr>
        <w:tabs>
          <w:tab w:val="clear" w:pos="1080"/>
          <w:tab w:val="num" w:pos="360"/>
        </w:tabs>
        <w:spacing w:before="240"/>
        <w:ind w:left="360"/>
        <w:rPr>
          <w:rFonts w:ascii="Arial" w:hAnsi="Arial" w:cs="Arial"/>
          <w:b/>
          <w:sz w:val="24"/>
        </w:rPr>
      </w:pPr>
      <w:r w:rsidRPr="00E1100E">
        <w:rPr>
          <w:rFonts w:ascii="Arial" w:hAnsi="Arial" w:cs="Arial"/>
          <w:b/>
          <w:sz w:val="24"/>
          <w:u w:val="single"/>
        </w:rPr>
        <w:t>Reason(s) Display of OMB Expiration Date is Inappropriate</w:t>
      </w:r>
    </w:p>
    <w:p w:rsidR="009B3794" w:rsidRPr="00597846" w:rsidRDefault="00D11CA3" w:rsidP="00CA3DA6">
      <w:pPr>
        <w:pStyle w:val="BodyTextIndent"/>
        <w:spacing w:before="120"/>
        <w:ind w:left="360"/>
        <w:rPr>
          <w:rFonts w:ascii="Arial" w:hAnsi="Arial" w:cs="Arial"/>
        </w:rPr>
      </w:pPr>
      <w:r w:rsidRPr="00E1100E">
        <w:rPr>
          <w:rFonts w:ascii="Arial" w:hAnsi="Arial" w:cs="Arial"/>
        </w:rPr>
        <w:t>The OMB number a</w:t>
      </w:r>
      <w:r w:rsidRPr="00597846">
        <w:rPr>
          <w:rFonts w:ascii="Arial" w:hAnsi="Arial" w:cs="Arial"/>
        </w:rPr>
        <w:t>nd Expiration date will be displayed on every</w:t>
      </w:r>
      <w:r w:rsidR="00597846" w:rsidRPr="00597846">
        <w:rPr>
          <w:rFonts w:ascii="Arial" w:hAnsi="Arial" w:cs="Arial"/>
        </w:rPr>
        <w:t xml:space="preserve"> page of every form/instrument.</w:t>
      </w:r>
    </w:p>
    <w:p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Exceptions to Certification for Paperwork Reduction Act Submissions</w:t>
      </w:r>
    </w:p>
    <w:p w:rsidR="009B3794" w:rsidRPr="00597846" w:rsidRDefault="009B3794" w:rsidP="00CA3DA6">
      <w:pPr>
        <w:pStyle w:val="BodyTextIndent"/>
        <w:spacing w:before="120"/>
        <w:ind w:left="360"/>
        <w:rPr>
          <w:rFonts w:ascii="Arial" w:hAnsi="Arial" w:cs="Arial"/>
        </w:rPr>
      </w:pPr>
      <w:r w:rsidRPr="00597846">
        <w:rPr>
          <w:rFonts w:ascii="Arial" w:hAnsi="Arial" w:cs="Arial"/>
        </w:rPr>
        <w:t>There are no exceptions to the certification.</w:t>
      </w:r>
    </w:p>
    <w:sectPr w:rsidR="009B3794" w:rsidRPr="00597846" w:rsidSect="001D4856">
      <w:footerReference w:type="default" r:id="rId10"/>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D76" w:rsidRDefault="00680D76">
      <w:r>
        <w:separator/>
      </w:r>
    </w:p>
  </w:endnote>
  <w:endnote w:type="continuationSeparator" w:id="0">
    <w:p w:rsidR="00680D76" w:rsidRDefault="00680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E1D" w:rsidRDefault="00D92E1D">
    <w:pPr>
      <w:spacing w:line="240" w:lineRule="exact"/>
    </w:pPr>
  </w:p>
  <w:p w:rsidR="00D92E1D" w:rsidRDefault="00B655C6">
    <w:pPr>
      <w:framePr w:w="9361" w:wrap="notBeside" w:vAnchor="text" w:hAnchor="text" w:x="1" w:y="1"/>
      <w:jc w:val="center"/>
      <w:rPr>
        <w:sz w:val="24"/>
      </w:rPr>
    </w:pPr>
    <w:r>
      <w:rPr>
        <w:sz w:val="24"/>
      </w:rPr>
      <w:fldChar w:fldCharType="begin"/>
    </w:r>
    <w:r w:rsidR="00D92E1D">
      <w:rPr>
        <w:sz w:val="24"/>
      </w:rPr>
      <w:instrText xml:space="preserve">PAGE </w:instrText>
    </w:r>
    <w:r>
      <w:rPr>
        <w:sz w:val="24"/>
      </w:rPr>
      <w:fldChar w:fldCharType="separate"/>
    </w:r>
    <w:r w:rsidR="00196F81">
      <w:rPr>
        <w:noProof/>
        <w:sz w:val="24"/>
      </w:rPr>
      <w:t>5</w:t>
    </w:r>
    <w:r>
      <w:rPr>
        <w:sz w:val="24"/>
      </w:rPr>
      <w:fldChar w:fldCharType="end"/>
    </w:r>
  </w:p>
  <w:p w:rsidR="00D92E1D" w:rsidRDefault="00D92E1D">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D76" w:rsidRDefault="00680D76">
      <w:r>
        <w:separator/>
      </w:r>
    </w:p>
  </w:footnote>
  <w:footnote w:type="continuationSeparator" w:id="0">
    <w:p w:rsidR="00680D76" w:rsidRDefault="00680D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70D87"/>
    <w:multiLevelType w:val="hybridMultilevel"/>
    <w:tmpl w:val="3224E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8BA0572"/>
    <w:multiLevelType w:val="hybridMultilevel"/>
    <w:tmpl w:val="211EF9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0ACC676D"/>
    <w:multiLevelType w:val="hybridMultilevel"/>
    <w:tmpl w:val="19925D9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5">
    <w:nsid w:val="0BA326D6"/>
    <w:multiLevelType w:val="hybridMultilevel"/>
    <w:tmpl w:val="10A28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7F210B"/>
    <w:multiLevelType w:val="hybridMultilevel"/>
    <w:tmpl w:val="97F640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16F1537B"/>
    <w:multiLevelType w:val="hybridMultilevel"/>
    <w:tmpl w:val="E03AB28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nsid w:val="1A124824"/>
    <w:multiLevelType w:val="hybridMultilevel"/>
    <w:tmpl w:val="AA7E30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210619A5"/>
    <w:multiLevelType w:val="hybridMultilevel"/>
    <w:tmpl w:val="E694546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nsid w:val="29FC522A"/>
    <w:multiLevelType w:val="hybridMultilevel"/>
    <w:tmpl w:val="DC2AD4B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4">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nsid w:val="359021E7"/>
    <w:multiLevelType w:val="hybridMultilevel"/>
    <w:tmpl w:val="CB889AC4"/>
    <w:lvl w:ilvl="0" w:tplc="04090001">
      <w:start w:val="1"/>
      <w:numFmt w:val="bullet"/>
      <w:lvlText w:val=""/>
      <w:lvlJc w:val="left"/>
      <w:pPr>
        <w:tabs>
          <w:tab w:val="num" w:pos="1728"/>
        </w:tabs>
        <w:ind w:left="1728" w:hanging="360"/>
      </w:pPr>
      <w:rPr>
        <w:rFonts w:ascii="Symbol" w:hAnsi="Symbol" w:hint="default"/>
      </w:rPr>
    </w:lvl>
    <w:lvl w:ilvl="1" w:tplc="04090003" w:tentative="1">
      <w:start w:val="1"/>
      <w:numFmt w:val="bullet"/>
      <w:lvlText w:val="o"/>
      <w:lvlJc w:val="left"/>
      <w:pPr>
        <w:tabs>
          <w:tab w:val="num" w:pos="2448"/>
        </w:tabs>
        <w:ind w:left="2448" w:hanging="360"/>
      </w:pPr>
      <w:rPr>
        <w:rFonts w:ascii="Courier New" w:hAnsi="Courier New" w:cs="Courier New"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cs="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cs="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16">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7">
    <w:nsid w:val="3ACC71D8"/>
    <w:multiLevelType w:val="hybridMultilevel"/>
    <w:tmpl w:val="720CB386"/>
    <w:lvl w:ilvl="0" w:tplc="04090001">
      <w:start w:val="1"/>
      <w:numFmt w:val="bullet"/>
      <w:lvlText w:val=""/>
      <w:lvlJc w:val="left"/>
      <w:pPr>
        <w:tabs>
          <w:tab w:val="num" w:pos="2340"/>
        </w:tabs>
        <w:ind w:left="2340" w:hanging="360"/>
      </w:pPr>
      <w:rPr>
        <w:rFonts w:ascii="Symbol" w:hAnsi="Symbol"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8">
    <w:nsid w:val="40F41527"/>
    <w:multiLevelType w:val="hybridMultilevel"/>
    <w:tmpl w:val="5C5EDD1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9">
    <w:nsid w:val="42CA0CF3"/>
    <w:multiLevelType w:val="hybridMultilevel"/>
    <w:tmpl w:val="DC4AB2F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nsid w:val="43CD5E17"/>
    <w:multiLevelType w:val="hybridMultilevel"/>
    <w:tmpl w:val="BE9E6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A1D7109"/>
    <w:multiLevelType w:val="hybridMultilevel"/>
    <w:tmpl w:val="462ED118"/>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AFF5AE7"/>
    <w:multiLevelType w:val="hybridMultilevel"/>
    <w:tmpl w:val="52B8D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nsid w:val="4DDE1051"/>
    <w:multiLevelType w:val="hybridMultilevel"/>
    <w:tmpl w:val="36AE2F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nsid w:val="53E41430"/>
    <w:multiLevelType w:val="hybridMultilevel"/>
    <w:tmpl w:val="57AA6CBE"/>
    <w:lvl w:ilvl="0" w:tplc="04090001">
      <w:start w:val="1"/>
      <w:numFmt w:val="bullet"/>
      <w:lvlText w:val=""/>
      <w:lvlJc w:val="left"/>
      <w:pPr>
        <w:tabs>
          <w:tab w:val="num" w:pos="2175"/>
        </w:tabs>
        <w:ind w:left="2175" w:hanging="360"/>
      </w:pPr>
      <w:rPr>
        <w:rFonts w:ascii="Symbol" w:hAnsi="Symbol" w:hint="default"/>
      </w:rPr>
    </w:lvl>
    <w:lvl w:ilvl="1" w:tplc="04090003" w:tentative="1">
      <w:start w:val="1"/>
      <w:numFmt w:val="bullet"/>
      <w:lvlText w:val="o"/>
      <w:lvlJc w:val="left"/>
      <w:pPr>
        <w:tabs>
          <w:tab w:val="num" w:pos="2895"/>
        </w:tabs>
        <w:ind w:left="2895" w:hanging="360"/>
      </w:pPr>
      <w:rPr>
        <w:rFonts w:ascii="Courier New" w:hAnsi="Courier New" w:cs="Courier New" w:hint="default"/>
      </w:rPr>
    </w:lvl>
    <w:lvl w:ilvl="2" w:tplc="04090005" w:tentative="1">
      <w:start w:val="1"/>
      <w:numFmt w:val="bullet"/>
      <w:lvlText w:val=""/>
      <w:lvlJc w:val="left"/>
      <w:pPr>
        <w:tabs>
          <w:tab w:val="num" w:pos="3615"/>
        </w:tabs>
        <w:ind w:left="3615" w:hanging="360"/>
      </w:pPr>
      <w:rPr>
        <w:rFonts w:ascii="Wingdings" w:hAnsi="Wingdings" w:hint="default"/>
      </w:rPr>
    </w:lvl>
    <w:lvl w:ilvl="3" w:tplc="04090001" w:tentative="1">
      <w:start w:val="1"/>
      <w:numFmt w:val="bullet"/>
      <w:lvlText w:val=""/>
      <w:lvlJc w:val="left"/>
      <w:pPr>
        <w:tabs>
          <w:tab w:val="num" w:pos="4335"/>
        </w:tabs>
        <w:ind w:left="4335" w:hanging="360"/>
      </w:pPr>
      <w:rPr>
        <w:rFonts w:ascii="Symbol" w:hAnsi="Symbol" w:hint="default"/>
      </w:rPr>
    </w:lvl>
    <w:lvl w:ilvl="4" w:tplc="04090003" w:tentative="1">
      <w:start w:val="1"/>
      <w:numFmt w:val="bullet"/>
      <w:lvlText w:val="o"/>
      <w:lvlJc w:val="left"/>
      <w:pPr>
        <w:tabs>
          <w:tab w:val="num" w:pos="5055"/>
        </w:tabs>
        <w:ind w:left="5055" w:hanging="360"/>
      </w:pPr>
      <w:rPr>
        <w:rFonts w:ascii="Courier New" w:hAnsi="Courier New" w:cs="Courier New" w:hint="default"/>
      </w:rPr>
    </w:lvl>
    <w:lvl w:ilvl="5" w:tplc="04090005" w:tentative="1">
      <w:start w:val="1"/>
      <w:numFmt w:val="bullet"/>
      <w:lvlText w:val=""/>
      <w:lvlJc w:val="left"/>
      <w:pPr>
        <w:tabs>
          <w:tab w:val="num" w:pos="5775"/>
        </w:tabs>
        <w:ind w:left="5775" w:hanging="360"/>
      </w:pPr>
      <w:rPr>
        <w:rFonts w:ascii="Wingdings" w:hAnsi="Wingdings" w:hint="default"/>
      </w:rPr>
    </w:lvl>
    <w:lvl w:ilvl="6" w:tplc="04090001" w:tentative="1">
      <w:start w:val="1"/>
      <w:numFmt w:val="bullet"/>
      <w:lvlText w:val=""/>
      <w:lvlJc w:val="left"/>
      <w:pPr>
        <w:tabs>
          <w:tab w:val="num" w:pos="6495"/>
        </w:tabs>
        <w:ind w:left="6495" w:hanging="360"/>
      </w:pPr>
      <w:rPr>
        <w:rFonts w:ascii="Symbol" w:hAnsi="Symbol" w:hint="default"/>
      </w:rPr>
    </w:lvl>
    <w:lvl w:ilvl="7" w:tplc="04090003" w:tentative="1">
      <w:start w:val="1"/>
      <w:numFmt w:val="bullet"/>
      <w:lvlText w:val="o"/>
      <w:lvlJc w:val="left"/>
      <w:pPr>
        <w:tabs>
          <w:tab w:val="num" w:pos="7215"/>
        </w:tabs>
        <w:ind w:left="7215" w:hanging="360"/>
      </w:pPr>
      <w:rPr>
        <w:rFonts w:ascii="Courier New" w:hAnsi="Courier New" w:cs="Courier New" w:hint="default"/>
      </w:rPr>
    </w:lvl>
    <w:lvl w:ilvl="8" w:tplc="04090005" w:tentative="1">
      <w:start w:val="1"/>
      <w:numFmt w:val="bullet"/>
      <w:lvlText w:val=""/>
      <w:lvlJc w:val="left"/>
      <w:pPr>
        <w:tabs>
          <w:tab w:val="num" w:pos="7935"/>
        </w:tabs>
        <w:ind w:left="7935" w:hanging="360"/>
      </w:pPr>
      <w:rPr>
        <w:rFonts w:ascii="Wingdings" w:hAnsi="Wingdings" w:hint="default"/>
      </w:rPr>
    </w:lvl>
  </w:abstractNum>
  <w:abstractNum w:abstractNumId="26">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7">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nsid w:val="5B3250AA"/>
    <w:multiLevelType w:val="hybridMultilevel"/>
    <w:tmpl w:val="BD9A3BB6"/>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0">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1">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2">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nsid w:val="6714352E"/>
    <w:multiLevelType w:val="hybridMultilevel"/>
    <w:tmpl w:val="E3EEDFF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4">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35">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6">
    <w:nsid w:val="73D15CE9"/>
    <w:multiLevelType w:val="hybridMultilevel"/>
    <w:tmpl w:val="4FB401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7">
    <w:nsid w:val="73ED210F"/>
    <w:multiLevelType w:val="hybridMultilevel"/>
    <w:tmpl w:val="CD48D5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9">
    <w:nsid w:val="798A00CB"/>
    <w:multiLevelType w:val="hybridMultilevel"/>
    <w:tmpl w:val="1A28C5F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0">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1350"/>
        </w:tabs>
        <w:ind w:left="135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1">
    <w:nsid w:val="7E7D45FB"/>
    <w:multiLevelType w:val="hybridMultilevel"/>
    <w:tmpl w:val="FB4297CE"/>
    <w:lvl w:ilvl="0" w:tplc="04090013">
      <w:start w:val="1"/>
      <w:numFmt w:val="upperRoman"/>
      <w:lvlText w:val="%1."/>
      <w:lvlJc w:val="right"/>
      <w:pPr>
        <w:tabs>
          <w:tab w:val="num" w:pos="2160"/>
        </w:tabs>
        <w:ind w:left="2160" w:hanging="18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2">
    <w:nsid w:val="7EBC3CE5"/>
    <w:multiLevelType w:val="hybridMultilevel"/>
    <w:tmpl w:val="D8E2E83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2"/>
  </w:num>
  <w:num w:numId="2">
    <w:abstractNumId w:val="21"/>
  </w:num>
  <w:num w:numId="3">
    <w:abstractNumId w:val="14"/>
  </w:num>
  <w:num w:numId="4">
    <w:abstractNumId w:val="38"/>
  </w:num>
  <w:num w:numId="5">
    <w:abstractNumId w:val="41"/>
  </w:num>
  <w:num w:numId="6">
    <w:abstractNumId w:val="9"/>
  </w:num>
  <w:num w:numId="7">
    <w:abstractNumId w:val="34"/>
  </w:num>
  <w:num w:numId="8">
    <w:abstractNumId w:val="17"/>
  </w:num>
  <w:num w:numId="9">
    <w:abstractNumId w:val="25"/>
  </w:num>
  <w:num w:numId="10">
    <w:abstractNumId w:val="19"/>
  </w:num>
  <w:num w:numId="11">
    <w:abstractNumId w:val="8"/>
  </w:num>
  <w:num w:numId="12">
    <w:abstractNumId w:val="24"/>
  </w:num>
  <w:num w:numId="13">
    <w:abstractNumId w:val="20"/>
  </w:num>
  <w:num w:numId="14">
    <w:abstractNumId w:val="22"/>
  </w:num>
  <w:num w:numId="15">
    <w:abstractNumId w:val="7"/>
  </w:num>
  <w:num w:numId="16">
    <w:abstractNumId w:val="0"/>
  </w:num>
  <w:num w:numId="17">
    <w:abstractNumId w:val="1"/>
  </w:num>
  <w:num w:numId="18">
    <w:abstractNumId w:val="15"/>
  </w:num>
  <w:num w:numId="19">
    <w:abstractNumId w:val="33"/>
  </w:num>
  <w:num w:numId="20">
    <w:abstractNumId w:val="31"/>
  </w:num>
  <w:num w:numId="21">
    <w:abstractNumId w:val="18"/>
  </w:num>
  <w:num w:numId="22">
    <w:abstractNumId w:val="37"/>
  </w:num>
  <w:num w:numId="23">
    <w:abstractNumId w:val="29"/>
  </w:num>
  <w:num w:numId="24">
    <w:abstractNumId w:val="30"/>
  </w:num>
  <w:num w:numId="25">
    <w:abstractNumId w:val="40"/>
  </w:num>
  <w:num w:numId="26">
    <w:abstractNumId w:val="36"/>
  </w:num>
  <w:num w:numId="27">
    <w:abstractNumId w:val="3"/>
  </w:num>
  <w:num w:numId="28">
    <w:abstractNumId w:val="16"/>
  </w:num>
  <w:num w:numId="29">
    <w:abstractNumId w:val="39"/>
  </w:num>
  <w:num w:numId="30">
    <w:abstractNumId w:val="35"/>
  </w:num>
  <w:num w:numId="31">
    <w:abstractNumId w:val="32"/>
  </w:num>
  <w:num w:numId="32">
    <w:abstractNumId w:val="10"/>
  </w:num>
  <w:num w:numId="33">
    <w:abstractNumId w:val="2"/>
  </w:num>
  <w:num w:numId="34">
    <w:abstractNumId w:val="26"/>
  </w:num>
  <w:num w:numId="35">
    <w:abstractNumId w:val="12"/>
  </w:num>
  <w:num w:numId="36">
    <w:abstractNumId w:val="11"/>
  </w:num>
  <w:num w:numId="37">
    <w:abstractNumId w:val="13"/>
  </w:num>
  <w:num w:numId="38">
    <w:abstractNumId w:val="4"/>
  </w:num>
  <w:num w:numId="39">
    <w:abstractNumId w:val="28"/>
  </w:num>
  <w:num w:numId="40">
    <w:abstractNumId w:val="6"/>
  </w:num>
  <w:num w:numId="41">
    <w:abstractNumId w:val="27"/>
  </w:num>
  <w:num w:numId="42">
    <w:abstractNumId w:val="23"/>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CAB"/>
    <w:rsid w:val="00015505"/>
    <w:rsid w:val="000E0E63"/>
    <w:rsid w:val="00111D0D"/>
    <w:rsid w:val="001325B2"/>
    <w:rsid w:val="001920C3"/>
    <w:rsid w:val="00196F81"/>
    <w:rsid w:val="001C107F"/>
    <w:rsid w:val="001D303D"/>
    <w:rsid w:val="001D4856"/>
    <w:rsid w:val="002118B4"/>
    <w:rsid w:val="00230BAA"/>
    <w:rsid w:val="002640E7"/>
    <w:rsid w:val="00322313"/>
    <w:rsid w:val="00391E16"/>
    <w:rsid w:val="003A1EE6"/>
    <w:rsid w:val="003A4316"/>
    <w:rsid w:val="003D23B1"/>
    <w:rsid w:val="003E3308"/>
    <w:rsid w:val="00472847"/>
    <w:rsid w:val="004746CA"/>
    <w:rsid w:val="00490720"/>
    <w:rsid w:val="004C011E"/>
    <w:rsid w:val="004E5590"/>
    <w:rsid w:val="004E687D"/>
    <w:rsid w:val="004F0D24"/>
    <w:rsid w:val="00503BAB"/>
    <w:rsid w:val="00585A86"/>
    <w:rsid w:val="00597846"/>
    <w:rsid w:val="005D7625"/>
    <w:rsid w:val="005E1765"/>
    <w:rsid w:val="00624019"/>
    <w:rsid w:val="00627FFD"/>
    <w:rsid w:val="00680D76"/>
    <w:rsid w:val="0073114C"/>
    <w:rsid w:val="00737A9E"/>
    <w:rsid w:val="007838A1"/>
    <w:rsid w:val="007F047A"/>
    <w:rsid w:val="008002AB"/>
    <w:rsid w:val="008113BC"/>
    <w:rsid w:val="00872F5B"/>
    <w:rsid w:val="00893BD6"/>
    <w:rsid w:val="008B04CA"/>
    <w:rsid w:val="008D2D67"/>
    <w:rsid w:val="00935E77"/>
    <w:rsid w:val="00983E41"/>
    <w:rsid w:val="0098482D"/>
    <w:rsid w:val="009B3794"/>
    <w:rsid w:val="009B7E4D"/>
    <w:rsid w:val="00A1688A"/>
    <w:rsid w:val="00A92CAB"/>
    <w:rsid w:val="00AD65B8"/>
    <w:rsid w:val="00AE7154"/>
    <w:rsid w:val="00B16F6A"/>
    <w:rsid w:val="00B655C6"/>
    <w:rsid w:val="00BA1A0C"/>
    <w:rsid w:val="00BF2566"/>
    <w:rsid w:val="00C45431"/>
    <w:rsid w:val="00C45DC6"/>
    <w:rsid w:val="00C545C1"/>
    <w:rsid w:val="00C74B86"/>
    <w:rsid w:val="00CA3DA6"/>
    <w:rsid w:val="00CD36E7"/>
    <w:rsid w:val="00CE5AA9"/>
    <w:rsid w:val="00D11CA3"/>
    <w:rsid w:val="00D46313"/>
    <w:rsid w:val="00D56CC2"/>
    <w:rsid w:val="00D74B86"/>
    <w:rsid w:val="00D92E1D"/>
    <w:rsid w:val="00DE3A45"/>
    <w:rsid w:val="00E00CEE"/>
    <w:rsid w:val="00E1100E"/>
    <w:rsid w:val="00E203FA"/>
    <w:rsid w:val="00E34A1F"/>
    <w:rsid w:val="00E503DA"/>
    <w:rsid w:val="00E87554"/>
    <w:rsid w:val="00E962DB"/>
    <w:rsid w:val="00EC38CD"/>
    <w:rsid w:val="00ED18EA"/>
    <w:rsid w:val="00EE529C"/>
    <w:rsid w:val="00F4221E"/>
    <w:rsid w:val="00F7066E"/>
    <w:rsid w:val="00FB291A"/>
    <w:rsid w:val="00FE6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uiPriority w:val="59"/>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customStyle="1" w:styleId="tooltip">
    <w:name w:val="tooltip"/>
    <w:basedOn w:val="DefaultParagraphFont"/>
    <w:rsid w:val="00893B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uiPriority w:val="59"/>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customStyle="1" w:styleId="tooltip">
    <w:name w:val="tooltip"/>
    <w:basedOn w:val="DefaultParagraphFont"/>
    <w:rsid w:val="00893B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434297">
      <w:bodyDiv w:val="1"/>
      <w:marLeft w:val="0"/>
      <w:marRight w:val="0"/>
      <w:marTop w:val="0"/>
      <w:marBottom w:val="0"/>
      <w:divBdr>
        <w:top w:val="none" w:sz="0" w:space="0" w:color="auto"/>
        <w:left w:val="none" w:sz="0" w:space="0" w:color="auto"/>
        <w:bottom w:val="none" w:sz="0" w:space="0" w:color="auto"/>
        <w:right w:val="none" w:sz="0" w:space="0" w:color="auto"/>
      </w:divBdr>
    </w:div>
    <w:div w:id="181058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ndi@allhealthright.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s.gov/oes/current/oes13119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192</TotalTime>
  <Pages>5</Pages>
  <Words>1020</Words>
  <Characters>6599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7604</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Jodi Duckhorn</cp:lastModifiedBy>
  <cp:revision>16</cp:revision>
  <cp:lastPrinted>2014-11-05T15:07:00Z</cp:lastPrinted>
  <dcterms:created xsi:type="dcterms:W3CDTF">2014-10-02T19:04:00Z</dcterms:created>
  <dcterms:modified xsi:type="dcterms:W3CDTF">2015-02-19T19:17:00Z</dcterms:modified>
</cp:coreProperties>
</file>