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DD821" w14:textId="77777777" w:rsidR="00670AB2" w:rsidRPr="003C0118" w:rsidRDefault="003C0118" w:rsidP="003C0118">
      <w:pPr>
        <w:tabs>
          <w:tab w:val="left" w:pos="547"/>
          <w:tab w:val="left" w:pos="1080"/>
          <w:tab w:val="left" w:pos="1627"/>
        </w:tabs>
        <w:spacing w:after="120"/>
        <w:jc w:val="center"/>
        <w:rPr>
          <w:b/>
          <w:bCs/>
          <w:color w:val="808080" w:themeColor="background1" w:themeShade="80"/>
          <w:sz w:val="32"/>
          <w:szCs w:val="32"/>
        </w:rPr>
      </w:pPr>
      <w:r w:rsidRPr="003C0118">
        <w:rPr>
          <w:b/>
          <w:bCs/>
          <w:color w:val="808080" w:themeColor="background1" w:themeShade="80"/>
          <w:sz w:val="28"/>
          <w:szCs w:val="28"/>
        </w:rPr>
        <w:br/>
      </w:r>
      <w:r w:rsidR="00624A5C" w:rsidRPr="003C0118">
        <w:rPr>
          <w:b/>
          <w:bCs/>
          <w:sz w:val="24"/>
        </w:rPr>
        <w:br/>
      </w:r>
    </w:p>
    <w:p w14:paraId="39F96492" w14:textId="77777777" w:rsidR="00624A5C" w:rsidRPr="003C0118" w:rsidRDefault="00841F0B" w:rsidP="00624A5C">
      <w:pPr>
        <w:tabs>
          <w:tab w:val="left" w:pos="540"/>
          <w:tab w:val="left" w:pos="1080"/>
          <w:tab w:val="left" w:pos="1620"/>
        </w:tabs>
        <w:jc w:val="center"/>
        <w:rPr>
          <w:b/>
          <w:bCs/>
          <w:color w:val="000000"/>
          <w:sz w:val="28"/>
          <w:szCs w:val="28"/>
        </w:rPr>
      </w:pPr>
      <w:r>
        <w:rPr>
          <w:b/>
          <w:bCs/>
          <w:color w:val="000000"/>
          <w:sz w:val="28"/>
          <w:szCs w:val="28"/>
        </w:rPr>
        <w:t xml:space="preserve">Department of Veterans Affairs </w:t>
      </w:r>
      <w:r w:rsidR="003C0118" w:rsidRPr="003C0118">
        <w:rPr>
          <w:b/>
          <w:bCs/>
          <w:color w:val="000000"/>
          <w:sz w:val="28"/>
          <w:szCs w:val="28"/>
        </w:rPr>
        <w:t>Meds by Mail</w:t>
      </w:r>
      <w:r>
        <w:rPr>
          <w:b/>
          <w:bCs/>
          <w:color w:val="000000"/>
          <w:sz w:val="28"/>
          <w:szCs w:val="28"/>
        </w:rPr>
        <w:t xml:space="preserve"> Order Form</w:t>
      </w:r>
      <w:r w:rsidR="003C0118" w:rsidRPr="003C0118">
        <w:rPr>
          <w:b/>
          <w:bCs/>
          <w:color w:val="000000"/>
          <w:sz w:val="28"/>
          <w:szCs w:val="28"/>
        </w:rPr>
        <w:br/>
      </w:r>
      <w:r w:rsidR="00624A5C" w:rsidRPr="003C0118">
        <w:rPr>
          <w:b/>
          <w:bCs/>
          <w:color w:val="000000"/>
          <w:sz w:val="28"/>
          <w:szCs w:val="28"/>
        </w:rPr>
        <w:t>VA Form 10-0426</w:t>
      </w:r>
    </w:p>
    <w:p w14:paraId="2F94152C" w14:textId="77777777" w:rsidR="003F19F2" w:rsidRDefault="003F19F2" w:rsidP="00670AB2">
      <w:pPr>
        <w:tabs>
          <w:tab w:val="left" w:pos="540"/>
          <w:tab w:val="left" w:pos="1080"/>
          <w:tab w:val="left" w:pos="1620"/>
        </w:tabs>
        <w:rPr>
          <w:b/>
          <w:bCs/>
          <w:color w:val="000000"/>
          <w:sz w:val="24"/>
        </w:rPr>
      </w:pPr>
    </w:p>
    <w:p w14:paraId="5EFD148C" w14:textId="77777777" w:rsidR="004223BB" w:rsidRPr="003F19F2" w:rsidRDefault="00D57F42" w:rsidP="003F19F2">
      <w:pPr>
        <w:tabs>
          <w:tab w:val="left" w:pos="540"/>
          <w:tab w:val="left" w:pos="1080"/>
          <w:tab w:val="left" w:pos="1620"/>
        </w:tabs>
        <w:jc w:val="center"/>
        <w:rPr>
          <w:b/>
          <w:bCs/>
          <w:color w:val="000000"/>
          <w:sz w:val="28"/>
          <w:szCs w:val="28"/>
        </w:rPr>
      </w:pPr>
      <w:r w:rsidRPr="003F19F2">
        <w:rPr>
          <w:b/>
          <w:bCs/>
          <w:color w:val="000000"/>
          <w:sz w:val="28"/>
          <w:szCs w:val="28"/>
        </w:rPr>
        <w:t xml:space="preserve">OMB </w:t>
      </w:r>
      <w:r w:rsidR="00611923" w:rsidRPr="003F19F2">
        <w:rPr>
          <w:b/>
          <w:bCs/>
          <w:color w:val="000000"/>
          <w:sz w:val="28"/>
          <w:szCs w:val="28"/>
        </w:rPr>
        <w:t>2900</w:t>
      </w:r>
      <w:r w:rsidRPr="003F19F2">
        <w:rPr>
          <w:b/>
          <w:bCs/>
          <w:color w:val="000000"/>
          <w:sz w:val="28"/>
          <w:szCs w:val="28"/>
        </w:rPr>
        <w:t>-XXXX</w:t>
      </w:r>
    </w:p>
    <w:p w14:paraId="2E0A175A" w14:textId="77777777" w:rsidR="003F19F2" w:rsidRPr="003F19F2" w:rsidRDefault="003F19F2" w:rsidP="003F19F2">
      <w:pPr>
        <w:tabs>
          <w:tab w:val="left" w:pos="540"/>
          <w:tab w:val="left" w:pos="1080"/>
          <w:tab w:val="left" w:pos="1620"/>
        </w:tabs>
        <w:jc w:val="center"/>
        <w:rPr>
          <w:b/>
          <w:bCs/>
          <w:color w:val="000000"/>
          <w:sz w:val="24"/>
        </w:rPr>
      </w:pPr>
    </w:p>
    <w:p w14:paraId="542E9F07" w14:textId="77777777" w:rsidR="004223BB" w:rsidRPr="00C81EDE" w:rsidRDefault="004223BB" w:rsidP="00C81EDE">
      <w:pPr>
        <w:widowControl w:val="0"/>
        <w:tabs>
          <w:tab w:val="left" w:pos="540"/>
          <w:tab w:val="left" w:pos="1080"/>
          <w:tab w:val="left" w:pos="1620"/>
        </w:tabs>
        <w:spacing w:line="260" w:lineRule="exact"/>
        <w:rPr>
          <w:color w:val="000000"/>
          <w:sz w:val="24"/>
        </w:rPr>
      </w:pPr>
      <w:r w:rsidRPr="00C81EDE">
        <w:rPr>
          <w:color w:val="000000"/>
          <w:sz w:val="24"/>
        </w:rPr>
        <w:t xml:space="preserve">  </w:t>
      </w:r>
    </w:p>
    <w:p w14:paraId="1B97A663" w14:textId="77777777" w:rsidR="004223BB" w:rsidRPr="00C81EDE" w:rsidRDefault="004223BB">
      <w:pPr>
        <w:pStyle w:val="Heading2"/>
        <w:tabs>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sidRPr="00C81EDE">
        <w:rPr>
          <w:color w:val="000000"/>
        </w:rPr>
        <w:t>A.</w:t>
      </w:r>
      <w:r w:rsidRPr="00C81EDE">
        <w:rPr>
          <w:color w:val="000000"/>
        </w:rPr>
        <w:tab/>
        <w:t xml:space="preserve">JUSTIFICATION </w:t>
      </w:r>
    </w:p>
    <w:p w14:paraId="23D6EB73" w14:textId="77777777" w:rsidR="004223BB" w:rsidRPr="00C81EDE" w:rsidRDefault="004223BB">
      <w:pPr>
        <w:tabs>
          <w:tab w:val="left" w:pos="540"/>
          <w:tab w:val="left" w:pos="1080"/>
          <w:tab w:val="left" w:pos="1620"/>
        </w:tabs>
        <w:rPr>
          <w:color w:val="000000"/>
          <w:sz w:val="24"/>
        </w:rPr>
      </w:pPr>
    </w:p>
    <w:p w14:paraId="07135932" w14:textId="77777777" w:rsidR="004223BB" w:rsidRDefault="004223BB" w:rsidP="00915A99">
      <w:pPr>
        <w:numPr>
          <w:ilvl w:val="0"/>
          <w:numId w:val="33"/>
        </w:numPr>
        <w:tabs>
          <w:tab w:val="left" w:pos="540"/>
          <w:tab w:val="left" w:pos="1080"/>
          <w:tab w:val="left" w:pos="1620"/>
        </w:tabs>
        <w:ind w:left="0" w:firstLine="420"/>
        <w:rPr>
          <w:b/>
          <w:color w:val="000000"/>
          <w:sz w:val="24"/>
        </w:rPr>
      </w:pPr>
      <w:r w:rsidRPr="00C81EDE">
        <w:rPr>
          <w:b/>
          <w:color w:val="000000"/>
          <w:sz w:val="24"/>
        </w:rPr>
        <w:t>Explain the circumstances that make the collection of information necessary.  Identify legal or administrative requirements that necessitate the collection of information.</w:t>
      </w:r>
    </w:p>
    <w:p w14:paraId="0C519268" w14:textId="77777777" w:rsidR="001711FF" w:rsidRDefault="001711FF" w:rsidP="001711FF">
      <w:pPr>
        <w:tabs>
          <w:tab w:val="left" w:pos="540"/>
          <w:tab w:val="left" w:pos="1080"/>
          <w:tab w:val="left" w:pos="1620"/>
        </w:tabs>
        <w:rPr>
          <w:b/>
          <w:color w:val="000000"/>
          <w:sz w:val="24"/>
        </w:rPr>
      </w:pPr>
    </w:p>
    <w:p w14:paraId="306A5EF2" w14:textId="77777777" w:rsidR="002F031D" w:rsidRDefault="002F031D" w:rsidP="001711FF">
      <w:pPr>
        <w:tabs>
          <w:tab w:val="left" w:pos="540"/>
          <w:tab w:val="left" w:pos="1080"/>
          <w:tab w:val="left" w:pos="1620"/>
        </w:tabs>
        <w:rPr>
          <w:b/>
          <w:color w:val="000000"/>
          <w:sz w:val="24"/>
        </w:rPr>
      </w:pPr>
    </w:p>
    <w:p w14:paraId="7BC94878" w14:textId="77777777" w:rsidR="002F031D" w:rsidRPr="002F031D" w:rsidRDefault="003F19F2" w:rsidP="008A3D2B">
      <w:pPr>
        <w:tabs>
          <w:tab w:val="left" w:pos="540"/>
          <w:tab w:val="left" w:pos="1080"/>
          <w:tab w:val="left" w:pos="1620"/>
        </w:tabs>
        <w:spacing w:after="120"/>
        <w:rPr>
          <w:b/>
          <w:color w:val="000000"/>
          <w:sz w:val="24"/>
        </w:rPr>
      </w:pPr>
      <w:r w:rsidRPr="002F031D">
        <w:rPr>
          <w:b/>
          <w:color w:val="000000"/>
          <w:sz w:val="24"/>
        </w:rPr>
        <w:t>CHAMPVA</w:t>
      </w:r>
      <w:r>
        <w:rPr>
          <w:b/>
          <w:color w:val="000000"/>
          <w:sz w:val="24"/>
        </w:rPr>
        <w:t>,</w:t>
      </w:r>
      <w:r w:rsidRPr="002F031D">
        <w:rPr>
          <w:b/>
          <w:color w:val="000000"/>
          <w:sz w:val="24"/>
        </w:rPr>
        <w:t xml:space="preserve"> </w:t>
      </w:r>
      <w:r w:rsidR="002F031D" w:rsidRPr="002F031D">
        <w:rPr>
          <w:b/>
          <w:color w:val="000000"/>
          <w:sz w:val="24"/>
        </w:rPr>
        <w:t>VA Form 10-0426, Meds by Mail (</w:t>
      </w:r>
      <w:proofErr w:type="spellStart"/>
      <w:r w:rsidR="002F031D" w:rsidRPr="002F031D">
        <w:rPr>
          <w:b/>
          <w:color w:val="000000"/>
          <w:sz w:val="24"/>
        </w:rPr>
        <w:t>MbM</w:t>
      </w:r>
      <w:proofErr w:type="spellEnd"/>
      <w:r w:rsidR="002F031D" w:rsidRPr="002F031D">
        <w:rPr>
          <w:b/>
          <w:color w:val="000000"/>
          <w:sz w:val="24"/>
        </w:rPr>
        <w:t xml:space="preserve">) Order Form: </w:t>
      </w:r>
    </w:p>
    <w:p w14:paraId="73EE2CA2" w14:textId="77777777" w:rsidR="001711FF" w:rsidRPr="00D57F42" w:rsidRDefault="001711FF" w:rsidP="00D57F42">
      <w:pPr>
        <w:numPr>
          <w:ilvl w:val="0"/>
          <w:numId w:val="31"/>
        </w:numPr>
        <w:tabs>
          <w:tab w:val="left" w:pos="540"/>
          <w:tab w:val="left" w:pos="1080"/>
          <w:tab w:val="left" w:pos="1620"/>
        </w:tabs>
        <w:ind w:left="0" w:firstLine="540"/>
        <w:rPr>
          <w:color w:val="000000"/>
          <w:sz w:val="24"/>
        </w:rPr>
      </w:pPr>
      <w:r>
        <w:rPr>
          <w:color w:val="000000"/>
          <w:sz w:val="24"/>
        </w:rPr>
        <w:t>VA Form 10-0426, Meds by Mai</w:t>
      </w:r>
      <w:r w:rsidR="00D57F42">
        <w:rPr>
          <w:color w:val="000000"/>
          <w:sz w:val="24"/>
        </w:rPr>
        <w:t>l</w:t>
      </w:r>
      <w:r w:rsidR="000467F1" w:rsidRPr="00D57F42">
        <w:rPr>
          <w:color w:val="000000"/>
          <w:sz w:val="24"/>
        </w:rPr>
        <w:t xml:space="preserve"> (</w:t>
      </w:r>
      <w:proofErr w:type="spellStart"/>
      <w:r w:rsidR="000467F1" w:rsidRPr="00D57F42">
        <w:rPr>
          <w:color w:val="000000"/>
          <w:sz w:val="24"/>
        </w:rPr>
        <w:t>MbM</w:t>
      </w:r>
      <w:proofErr w:type="spellEnd"/>
      <w:r w:rsidR="000467F1" w:rsidRPr="00D57F42">
        <w:rPr>
          <w:color w:val="000000"/>
          <w:sz w:val="24"/>
        </w:rPr>
        <w:t>)</w:t>
      </w:r>
      <w:r w:rsidRPr="00D57F42">
        <w:rPr>
          <w:color w:val="000000"/>
          <w:sz w:val="24"/>
        </w:rPr>
        <w:t xml:space="preserve"> Order Form, is used by eligible CHAMPVA </w:t>
      </w:r>
      <w:r w:rsidR="001E4036">
        <w:rPr>
          <w:color w:val="000000"/>
          <w:sz w:val="24"/>
        </w:rPr>
        <w:t xml:space="preserve">and </w:t>
      </w:r>
      <w:proofErr w:type="spellStart"/>
      <w:r w:rsidR="001E4036">
        <w:rPr>
          <w:color w:val="000000"/>
          <w:sz w:val="24"/>
        </w:rPr>
        <w:t>Spina</w:t>
      </w:r>
      <w:proofErr w:type="spellEnd"/>
      <w:r w:rsidR="001E4036">
        <w:rPr>
          <w:color w:val="000000"/>
          <w:sz w:val="24"/>
        </w:rPr>
        <w:t xml:space="preserve"> Bifida </w:t>
      </w:r>
      <w:r w:rsidRPr="00D57F42">
        <w:rPr>
          <w:color w:val="000000"/>
          <w:sz w:val="24"/>
        </w:rPr>
        <w:t>beneficiaries</w:t>
      </w:r>
      <w:r w:rsidR="000467F1" w:rsidRPr="00D57F42">
        <w:rPr>
          <w:color w:val="000000"/>
          <w:sz w:val="24"/>
        </w:rPr>
        <w:t xml:space="preserve"> (</w:t>
      </w:r>
      <w:r w:rsidR="00903DF2">
        <w:rPr>
          <w:color w:val="000000"/>
          <w:sz w:val="24"/>
        </w:rPr>
        <w:t>also</w:t>
      </w:r>
      <w:r w:rsidR="00D57F42">
        <w:rPr>
          <w:color w:val="000000"/>
          <w:sz w:val="24"/>
        </w:rPr>
        <w:t xml:space="preserve"> referred to as patient</w:t>
      </w:r>
      <w:r w:rsidR="000467F1" w:rsidRPr="00D57F42">
        <w:rPr>
          <w:color w:val="000000"/>
          <w:sz w:val="24"/>
        </w:rPr>
        <w:t>)</w:t>
      </w:r>
      <w:r w:rsidR="00816B79" w:rsidRPr="00D57F42">
        <w:rPr>
          <w:color w:val="000000"/>
          <w:sz w:val="24"/>
        </w:rPr>
        <w:t xml:space="preserve"> in accordance with 38 CFR Sections 17.270, 17.271 and 17.272</w:t>
      </w:r>
      <w:r w:rsidRPr="00D57F42">
        <w:rPr>
          <w:color w:val="000000"/>
          <w:sz w:val="24"/>
        </w:rPr>
        <w:t xml:space="preserve"> when submitting a paper prescription written by their medical provider for fulfillment through the Meds by Mail Program.</w:t>
      </w:r>
      <w:r w:rsidR="00D57F42">
        <w:rPr>
          <w:color w:val="000000"/>
          <w:sz w:val="24"/>
        </w:rPr>
        <w:t xml:space="preserve">  Information collected on this form is necessary for proper patient identification and medical record review.</w:t>
      </w:r>
    </w:p>
    <w:p w14:paraId="13334B99" w14:textId="77777777" w:rsidR="00AF60A5" w:rsidRPr="00C81EDE" w:rsidRDefault="00AF60A5" w:rsidP="00AF60A5">
      <w:pPr>
        <w:widowControl w:val="0"/>
        <w:tabs>
          <w:tab w:val="left" w:pos="540"/>
          <w:tab w:val="left" w:pos="1080"/>
          <w:tab w:val="left" w:pos="1620"/>
          <w:tab w:val="left" w:pos="2160"/>
          <w:tab w:val="left" w:pos="3060"/>
        </w:tabs>
        <w:spacing w:line="260" w:lineRule="exact"/>
        <w:rPr>
          <w:snapToGrid w:val="0"/>
          <w:color w:val="000000"/>
          <w:sz w:val="24"/>
          <w:szCs w:val="24"/>
        </w:rPr>
      </w:pPr>
      <w:bookmarkStart w:id="0" w:name="OLE_LINK1"/>
    </w:p>
    <w:p w14:paraId="31E7F317" w14:textId="77777777" w:rsidR="00AF60A5" w:rsidRDefault="00915A99" w:rsidP="00915A99">
      <w:pPr>
        <w:numPr>
          <w:ilvl w:val="0"/>
          <w:numId w:val="31"/>
        </w:numPr>
        <w:tabs>
          <w:tab w:val="left" w:pos="540"/>
          <w:tab w:val="left" w:pos="1080"/>
        </w:tabs>
        <w:ind w:left="0" w:firstLine="540"/>
        <w:rPr>
          <w:color w:val="000000"/>
          <w:sz w:val="24"/>
          <w:szCs w:val="24"/>
        </w:rPr>
      </w:pPr>
      <w:r>
        <w:rPr>
          <w:color w:val="000000"/>
          <w:sz w:val="24"/>
          <w:szCs w:val="24"/>
        </w:rPr>
        <w:t>The provisions of VHA Handbook 1108.05, Outpatient Pharmacy Services,</w:t>
      </w:r>
      <w:r w:rsidR="00AF60A5" w:rsidRPr="00C81EDE">
        <w:rPr>
          <w:color w:val="000000"/>
          <w:sz w:val="24"/>
          <w:szCs w:val="24"/>
        </w:rPr>
        <w:t xml:space="preserve"> require</w:t>
      </w:r>
      <w:r>
        <w:rPr>
          <w:color w:val="000000"/>
          <w:sz w:val="24"/>
          <w:szCs w:val="24"/>
        </w:rPr>
        <w:t xml:space="preserve"> that, as a condition for dispensing a prescription</w:t>
      </w:r>
      <w:r w:rsidR="00AF60A5" w:rsidRPr="00C81EDE">
        <w:rPr>
          <w:color w:val="000000"/>
          <w:sz w:val="24"/>
          <w:szCs w:val="24"/>
        </w:rPr>
        <w:t xml:space="preserve">, </w:t>
      </w:r>
      <w:r>
        <w:rPr>
          <w:color w:val="000000"/>
          <w:sz w:val="24"/>
          <w:szCs w:val="24"/>
        </w:rPr>
        <w:t>the prescription must contain the following patient identifiers:</w:t>
      </w:r>
    </w:p>
    <w:p w14:paraId="2A659046" w14:textId="77777777" w:rsidR="00915A99" w:rsidRDefault="00915A99" w:rsidP="00915A99">
      <w:pPr>
        <w:tabs>
          <w:tab w:val="left" w:pos="540"/>
          <w:tab w:val="left" w:pos="1080"/>
        </w:tabs>
        <w:rPr>
          <w:color w:val="000000"/>
          <w:sz w:val="24"/>
          <w:szCs w:val="24"/>
        </w:rPr>
      </w:pPr>
    </w:p>
    <w:p w14:paraId="155C9BE2" w14:textId="77777777" w:rsidR="00915A99" w:rsidRDefault="00915A99" w:rsidP="00F47848">
      <w:pPr>
        <w:numPr>
          <w:ilvl w:val="0"/>
          <w:numId w:val="32"/>
        </w:numPr>
        <w:tabs>
          <w:tab w:val="left" w:pos="540"/>
          <w:tab w:val="left" w:pos="1080"/>
          <w:tab w:val="left" w:pos="1530"/>
        </w:tabs>
        <w:ind w:hanging="144"/>
        <w:rPr>
          <w:color w:val="000000"/>
          <w:sz w:val="24"/>
          <w:szCs w:val="24"/>
        </w:rPr>
      </w:pPr>
      <w:r>
        <w:rPr>
          <w:color w:val="000000"/>
          <w:sz w:val="24"/>
          <w:szCs w:val="24"/>
        </w:rPr>
        <w:t>Patient’s full name</w:t>
      </w:r>
    </w:p>
    <w:p w14:paraId="1CD4E766" w14:textId="77777777" w:rsidR="00915A99" w:rsidRDefault="00915A99" w:rsidP="00F47848">
      <w:pPr>
        <w:numPr>
          <w:ilvl w:val="0"/>
          <w:numId w:val="32"/>
        </w:numPr>
        <w:tabs>
          <w:tab w:val="left" w:pos="540"/>
          <w:tab w:val="left" w:pos="1080"/>
          <w:tab w:val="left" w:pos="1530"/>
        </w:tabs>
        <w:ind w:hanging="144"/>
        <w:rPr>
          <w:color w:val="000000"/>
          <w:sz w:val="24"/>
          <w:szCs w:val="24"/>
        </w:rPr>
      </w:pPr>
      <w:r>
        <w:rPr>
          <w:color w:val="000000"/>
          <w:sz w:val="24"/>
          <w:szCs w:val="24"/>
        </w:rPr>
        <w:t>Social Security Number</w:t>
      </w:r>
    </w:p>
    <w:p w14:paraId="2EBDF3AC" w14:textId="77777777" w:rsidR="00915A99" w:rsidRDefault="00915A99" w:rsidP="00F47848">
      <w:pPr>
        <w:numPr>
          <w:ilvl w:val="0"/>
          <w:numId w:val="32"/>
        </w:numPr>
        <w:tabs>
          <w:tab w:val="left" w:pos="540"/>
          <w:tab w:val="left" w:pos="1080"/>
          <w:tab w:val="left" w:pos="1530"/>
        </w:tabs>
        <w:ind w:hanging="144"/>
        <w:rPr>
          <w:color w:val="000000"/>
          <w:sz w:val="24"/>
          <w:szCs w:val="24"/>
        </w:rPr>
      </w:pPr>
      <w:r>
        <w:rPr>
          <w:color w:val="000000"/>
          <w:sz w:val="24"/>
          <w:szCs w:val="24"/>
        </w:rPr>
        <w:t>Patient’s current address</w:t>
      </w:r>
    </w:p>
    <w:p w14:paraId="4839C921" w14:textId="77777777" w:rsidR="00FC4098" w:rsidRDefault="00FC4098" w:rsidP="00FC4098">
      <w:pPr>
        <w:tabs>
          <w:tab w:val="left" w:pos="540"/>
          <w:tab w:val="left" w:pos="1080"/>
        </w:tabs>
        <w:rPr>
          <w:color w:val="000000"/>
          <w:sz w:val="24"/>
          <w:szCs w:val="24"/>
        </w:rPr>
      </w:pPr>
    </w:p>
    <w:p w14:paraId="6BE5C0F1" w14:textId="77777777" w:rsidR="00FC4098" w:rsidRDefault="00FC4098" w:rsidP="008A3D2B">
      <w:pPr>
        <w:numPr>
          <w:ilvl w:val="0"/>
          <w:numId w:val="31"/>
        </w:numPr>
        <w:tabs>
          <w:tab w:val="left" w:pos="540"/>
          <w:tab w:val="left" w:pos="1080"/>
        </w:tabs>
        <w:ind w:left="1080" w:hanging="540"/>
        <w:rPr>
          <w:color w:val="000000"/>
          <w:sz w:val="24"/>
          <w:szCs w:val="24"/>
        </w:rPr>
      </w:pPr>
      <w:r>
        <w:rPr>
          <w:color w:val="000000"/>
          <w:sz w:val="24"/>
          <w:szCs w:val="24"/>
        </w:rPr>
        <w:t>Local Meds by Mail Desk Procedure utilizes date of birth as an additional patient identifier.</w:t>
      </w:r>
    </w:p>
    <w:p w14:paraId="6827C21A" w14:textId="77777777" w:rsidR="00862038" w:rsidRDefault="00862038" w:rsidP="008A3D2B">
      <w:pPr>
        <w:tabs>
          <w:tab w:val="left" w:pos="540"/>
          <w:tab w:val="left" w:pos="1080"/>
        </w:tabs>
        <w:ind w:left="1080" w:hanging="540"/>
        <w:rPr>
          <w:color w:val="000000"/>
          <w:sz w:val="24"/>
          <w:szCs w:val="24"/>
        </w:rPr>
      </w:pPr>
    </w:p>
    <w:p w14:paraId="584E56A8" w14:textId="77777777" w:rsidR="003F19F2" w:rsidRPr="003C0118" w:rsidRDefault="00862038" w:rsidP="00F47848">
      <w:pPr>
        <w:numPr>
          <w:ilvl w:val="0"/>
          <w:numId w:val="31"/>
        </w:numPr>
        <w:tabs>
          <w:tab w:val="left" w:pos="540"/>
          <w:tab w:val="left" w:pos="1080"/>
        </w:tabs>
        <w:ind w:left="0" w:firstLine="540"/>
        <w:rPr>
          <w:color w:val="000000"/>
          <w:sz w:val="24"/>
          <w:szCs w:val="24"/>
        </w:rPr>
      </w:pPr>
      <w:r>
        <w:rPr>
          <w:color w:val="000000"/>
          <w:sz w:val="24"/>
          <w:szCs w:val="24"/>
        </w:rPr>
        <w:t>The provisions of VHA Handbook 1108.05, Outpatient Pharmacy Services require pharmacists to review the patient medical record for the presence of allergy information and the potential for adverse drug events prior to the dispensing of medication to the patient.</w:t>
      </w:r>
    </w:p>
    <w:p w14:paraId="505F447F" w14:textId="77777777" w:rsidR="004223BB" w:rsidRPr="00862038" w:rsidRDefault="004223BB" w:rsidP="00862038">
      <w:pPr>
        <w:tabs>
          <w:tab w:val="left" w:pos="540"/>
          <w:tab w:val="left" w:pos="1080"/>
        </w:tabs>
        <w:rPr>
          <w:color w:val="000000"/>
          <w:sz w:val="24"/>
          <w:szCs w:val="24"/>
        </w:rPr>
      </w:pPr>
    </w:p>
    <w:bookmarkEnd w:id="0"/>
    <w:p w14:paraId="71D39154" w14:textId="77777777" w:rsidR="004223BB" w:rsidRPr="00C81EDE" w:rsidRDefault="004223BB">
      <w:pPr>
        <w:tabs>
          <w:tab w:val="left" w:pos="540"/>
          <w:tab w:val="left" w:pos="1080"/>
          <w:tab w:val="left" w:pos="1620"/>
        </w:tabs>
        <w:rPr>
          <w:color w:val="000000"/>
          <w:sz w:val="24"/>
        </w:rPr>
      </w:pPr>
      <w:r w:rsidRPr="00C81EDE">
        <w:rPr>
          <w:b/>
          <w:color w:val="000000"/>
          <w:sz w:val="24"/>
        </w:rPr>
        <w:t>2.</w:t>
      </w:r>
      <w:r w:rsidRPr="00C81EDE">
        <w:rPr>
          <w:b/>
          <w:color w:val="000000"/>
          <w:sz w:val="24"/>
        </w:rPr>
        <w:tab/>
        <w:t>Indicate how, by whom, and for what purposes the information is to be used; indicate actual use the agency has made of the information received from current collection.</w:t>
      </w:r>
    </w:p>
    <w:p w14:paraId="5C7B3182" w14:textId="77777777" w:rsidR="004223BB" w:rsidRDefault="004223BB">
      <w:pPr>
        <w:pStyle w:val="Header"/>
        <w:tabs>
          <w:tab w:val="clear" w:pos="4320"/>
          <w:tab w:val="clear" w:pos="8640"/>
          <w:tab w:val="left" w:pos="540"/>
          <w:tab w:val="left" w:pos="1080"/>
          <w:tab w:val="left" w:pos="1620"/>
        </w:tabs>
        <w:rPr>
          <w:color w:val="000000"/>
          <w:sz w:val="24"/>
        </w:rPr>
      </w:pPr>
    </w:p>
    <w:p w14:paraId="7D273AF0" w14:textId="77777777" w:rsidR="002F031D" w:rsidRDefault="00AB1668" w:rsidP="00C71CA7">
      <w:pPr>
        <w:tabs>
          <w:tab w:val="left" w:pos="1080"/>
          <w:tab w:val="left" w:pos="1620"/>
        </w:tabs>
        <w:ind w:left="270"/>
      </w:pPr>
      <w:r>
        <w:rPr>
          <w:color w:val="000000"/>
          <w:sz w:val="24"/>
        </w:rPr>
        <w:t>.</w:t>
      </w:r>
      <w:r w:rsidR="003F19F2">
        <w:rPr>
          <w:sz w:val="24"/>
        </w:rPr>
        <w:tab/>
      </w:r>
    </w:p>
    <w:p w14:paraId="650D0CE9" w14:textId="77777777" w:rsidR="004223BB" w:rsidRPr="00C81EDE" w:rsidRDefault="003C0118" w:rsidP="00F47848">
      <w:pPr>
        <w:tabs>
          <w:tab w:val="left" w:pos="1080"/>
          <w:tab w:val="left" w:pos="1620"/>
        </w:tabs>
        <w:ind w:left="270"/>
        <w:rPr>
          <w:color w:val="000000"/>
          <w:sz w:val="24"/>
        </w:rPr>
      </w:pPr>
      <w:r w:rsidRPr="003C0118">
        <w:rPr>
          <w:b/>
          <w:color w:val="000000"/>
          <w:sz w:val="24"/>
        </w:rPr>
        <w:t>CHAMPVA: 10-0426:</w:t>
      </w:r>
      <w:r>
        <w:rPr>
          <w:color w:val="000000"/>
          <w:sz w:val="24"/>
        </w:rPr>
        <w:t xml:space="preserve">  </w:t>
      </w:r>
      <w:r w:rsidR="004223BB" w:rsidRPr="00C81EDE">
        <w:rPr>
          <w:color w:val="000000"/>
          <w:sz w:val="24"/>
        </w:rPr>
        <w:t>Th</w:t>
      </w:r>
      <w:r w:rsidR="00862038">
        <w:rPr>
          <w:color w:val="000000"/>
          <w:sz w:val="24"/>
        </w:rPr>
        <w:t>e information requested on this form</w:t>
      </w:r>
      <w:r w:rsidR="004223BB" w:rsidRPr="00C81EDE">
        <w:rPr>
          <w:color w:val="000000"/>
          <w:sz w:val="24"/>
        </w:rPr>
        <w:t xml:space="preserve"> is required for </w:t>
      </w:r>
      <w:r w:rsidR="00915A99">
        <w:rPr>
          <w:color w:val="000000"/>
          <w:sz w:val="24"/>
        </w:rPr>
        <w:t xml:space="preserve">Meds by Mail staff </w:t>
      </w:r>
      <w:r w:rsidR="00FC4098">
        <w:rPr>
          <w:color w:val="000000"/>
          <w:sz w:val="24"/>
        </w:rPr>
        <w:t>to provide mail outpatient pharmacy services to eligible CHAMPVA</w:t>
      </w:r>
      <w:r w:rsidR="001E4036">
        <w:rPr>
          <w:color w:val="000000"/>
          <w:sz w:val="24"/>
        </w:rPr>
        <w:t xml:space="preserve"> and </w:t>
      </w:r>
      <w:proofErr w:type="spellStart"/>
      <w:r w:rsidR="001E4036">
        <w:rPr>
          <w:color w:val="000000"/>
          <w:sz w:val="24"/>
        </w:rPr>
        <w:t>Spina</w:t>
      </w:r>
      <w:proofErr w:type="spellEnd"/>
      <w:r w:rsidR="001E4036">
        <w:rPr>
          <w:color w:val="000000"/>
          <w:sz w:val="24"/>
        </w:rPr>
        <w:t xml:space="preserve"> Bifida </w:t>
      </w:r>
      <w:r w:rsidR="00FC4098">
        <w:rPr>
          <w:color w:val="000000"/>
          <w:sz w:val="24"/>
        </w:rPr>
        <w:t>beneficiaries in a safe and timely manner.</w:t>
      </w:r>
      <w:r w:rsidR="00EB36F1">
        <w:rPr>
          <w:color w:val="000000"/>
          <w:sz w:val="24"/>
        </w:rPr>
        <w:t xml:space="preserve">  This form is used to verify patient identifiers, and to update patient demographics and allergy information in the patient’s medical record.</w:t>
      </w:r>
    </w:p>
    <w:p w14:paraId="40B52D12" w14:textId="77777777" w:rsidR="004223BB" w:rsidRPr="00EB36F1" w:rsidRDefault="004223BB">
      <w:pPr>
        <w:tabs>
          <w:tab w:val="left" w:pos="540"/>
          <w:tab w:val="left" w:pos="1080"/>
          <w:tab w:val="left" w:pos="1620"/>
        </w:tabs>
        <w:rPr>
          <w:color w:val="000000"/>
          <w:sz w:val="24"/>
        </w:rPr>
      </w:pPr>
    </w:p>
    <w:p w14:paraId="018EF0FF" w14:textId="77777777" w:rsidR="004223BB" w:rsidRPr="00C81EDE" w:rsidRDefault="004223BB">
      <w:pPr>
        <w:tabs>
          <w:tab w:val="left" w:pos="540"/>
          <w:tab w:val="left" w:pos="1080"/>
          <w:tab w:val="left" w:pos="1620"/>
        </w:tabs>
        <w:rPr>
          <w:color w:val="000000"/>
          <w:sz w:val="24"/>
        </w:rPr>
      </w:pPr>
      <w:r w:rsidRPr="00C81EDE">
        <w:rPr>
          <w:b/>
          <w:color w:val="000000"/>
          <w:sz w:val="24"/>
        </w:rPr>
        <w:t>3.</w:t>
      </w:r>
      <w:r w:rsidRPr="00C81EDE">
        <w:rPr>
          <w:b/>
          <w:color w:val="000000"/>
          <w:sz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sidRPr="00C81EDE">
        <w:rPr>
          <w:b/>
          <w:color w:val="000000"/>
          <w:sz w:val="24"/>
        </w:rPr>
        <w:lastRenderedPageBreak/>
        <w:t>decision for adopting this means of collection.  Also describe any consideration of using information technology to reduce burden.</w:t>
      </w:r>
    </w:p>
    <w:p w14:paraId="63C017DD" w14:textId="77777777" w:rsidR="00A135E6" w:rsidRDefault="00A135E6" w:rsidP="006136E5">
      <w:pPr>
        <w:tabs>
          <w:tab w:val="left" w:pos="540"/>
          <w:tab w:val="left" w:pos="1080"/>
          <w:tab w:val="left" w:pos="1620"/>
        </w:tabs>
        <w:rPr>
          <w:color w:val="000000"/>
          <w:sz w:val="24"/>
        </w:rPr>
      </w:pPr>
    </w:p>
    <w:p w14:paraId="1B531964" w14:textId="77777777" w:rsidR="002F031D" w:rsidRDefault="002F031D" w:rsidP="008A3D2B">
      <w:pPr>
        <w:tabs>
          <w:tab w:val="left" w:pos="540"/>
          <w:tab w:val="left" w:pos="1080"/>
          <w:tab w:val="left" w:pos="1620"/>
        </w:tabs>
        <w:ind w:left="270" w:firstLine="360"/>
        <w:rPr>
          <w:sz w:val="24"/>
          <w:szCs w:val="24"/>
        </w:rPr>
      </w:pPr>
    </w:p>
    <w:p w14:paraId="5E01CC4C" w14:textId="77777777" w:rsidR="002F031D" w:rsidRPr="008A3D2B" w:rsidRDefault="002F031D" w:rsidP="008A3D2B">
      <w:pPr>
        <w:tabs>
          <w:tab w:val="left" w:pos="540"/>
          <w:tab w:val="left" w:pos="1080"/>
          <w:tab w:val="left" w:pos="1620"/>
        </w:tabs>
        <w:spacing w:after="120" w:line="240" w:lineRule="exact"/>
        <w:ind w:left="274" w:hanging="274"/>
        <w:rPr>
          <w:b/>
          <w:color w:val="000000"/>
          <w:sz w:val="24"/>
        </w:rPr>
      </w:pPr>
      <w:r w:rsidRPr="002F031D">
        <w:rPr>
          <w:b/>
          <w:color w:val="000000"/>
          <w:sz w:val="24"/>
        </w:rPr>
        <w:t xml:space="preserve">CHAMPVA: </w:t>
      </w:r>
    </w:p>
    <w:p w14:paraId="06075794" w14:textId="77777777" w:rsidR="006136E5" w:rsidRPr="00C81EDE" w:rsidRDefault="00C42B77" w:rsidP="008A3D2B">
      <w:pPr>
        <w:numPr>
          <w:ilvl w:val="0"/>
          <w:numId w:val="39"/>
        </w:numPr>
        <w:tabs>
          <w:tab w:val="left" w:pos="1080"/>
          <w:tab w:val="left" w:pos="1620"/>
        </w:tabs>
        <w:ind w:left="270" w:firstLine="360"/>
        <w:rPr>
          <w:color w:val="000000"/>
          <w:sz w:val="24"/>
        </w:rPr>
      </w:pPr>
      <w:r w:rsidRPr="003C0118">
        <w:rPr>
          <w:b/>
          <w:color w:val="000000"/>
          <w:sz w:val="24"/>
        </w:rPr>
        <w:t>VA Form</w:t>
      </w:r>
      <w:r w:rsidR="000467F1" w:rsidRPr="003C0118">
        <w:rPr>
          <w:b/>
          <w:color w:val="000000"/>
          <w:sz w:val="24"/>
        </w:rPr>
        <w:t xml:space="preserve"> 10-0426</w:t>
      </w:r>
      <w:r w:rsidR="006136E5" w:rsidRPr="00C81EDE">
        <w:rPr>
          <w:color w:val="000000"/>
          <w:sz w:val="24"/>
        </w:rPr>
        <w:t xml:space="preserve"> currently meet</w:t>
      </w:r>
      <w:r w:rsidR="00CE5031">
        <w:rPr>
          <w:color w:val="000000"/>
          <w:sz w:val="24"/>
        </w:rPr>
        <w:t>s</w:t>
      </w:r>
      <w:r w:rsidR="006136E5" w:rsidRPr="00C81EDE">
        <w:rPr>
          <w:color w:val="000000"/>
          <w:sz w:val="24"/>
        </w:rPr>
        <w:t xml:space="preserve"> the basic goals of the Government Paperwork Elimination </w:t>
      </w:r>
      <w:r w:rsidR="000467F1">
        <w:rPr>
          <w:color w:val="000000"/>
          <w:sz w:val="24"/>
        </w:rPr>
        <w:t>Act (GPEA) because the beneficiary can complete the form</w:t>
      </w:r>
      <w:r w:rsidR="006136E5" w:rsidRPr="00C81EDE">
        <w:rPr>
          <w:color w:val="000000"/>
          <w:sz w:val="24"/>
        </w:rPr>
        <w:t xml:space="preserve"> electronica</w:t>
      </w:r>
      <w:r w:rsidR="000467F1">
        <w:rPr>
          <w:color w:val="000000"/>
          <w:sz w:val="24"/>
        </w:rPr>
        <w:t xml:space="preserve">lly via the Internet.  The form is </w:t>
      </w:r>
      <w:r w:rsidR="006136E5" w:rsidRPr="00C81EDE">
        <w:rPr>
          <w:color w:val="000000"/>
          <w:sz w:val="24"/>
        </w:rPr>
        <w:t>th</w:t>
      </w:r>
      <w:r w:rsidR="00CE5031">
        <w:rPr>
          <w:color w:val="000000"/>
          <w:sz w:val="24"/>
        </w:rPr>
        <w:t>en printed and mailed to</w:t>
      </w:r>
      <w:r w:rsidR="000467F1">
        <w:rPr>
          <w:color w:val="000000"/>
          <w:sz w:val="24"/>
        </w:rPr>
        <w:t xml:space="preserve"> </w:t>
      </w:r>
      <w:proofErr w:type="spellStart"/>
      <w:r w:rsidR="000467F1">
        <w:rPr>
          <w:color w:val="000000"/>
          <w:sz w:val="24"/>
        </w:rPr>
        <w:t>MbM</w:t>
      </w:r>
      <w:proofErr w:type="spellEnd"/>
      <w:r w:rsidR="000467F1">
        <w:rPr>
          <w:color w:val="000000"/>
          <w:sz w:val="24"/>
        </w:rPr>
        <w:t xml:space="preserve"> with the original paper prescription</w:t>
      </w:r>
      <w:r w:rsidR="006136E5" w:rsidRPr="00C81EDE">
        <w:rPr>
          <w:color w:val="000000"/>
          <w:sz w:val="24"/>
        </w:rPr>
        <w:t>. Fill in versions on the web reduce the amoun</w:t>
      </w:r>
      <w:r w:rsidR="000467F1">
        <w:rPr>
          <w:color w:val="000000"/>
          <w:sz w:val="24"/>
        </w:rPr>
        <w:t xml:space="preserve">t of outgoing paper from </w:t>
      </w:r>
      <w:proofErr w:type="spellStart"/>
      <w:r w:rsidR="000467F1">
        <w:rPr>
          <w:color w:val="000000"/>
          <w:sz w:val="24"/>
        </w:rPr>
        <w:t>MbM</w:t>
      </w:r>
      <w:proofErr w:type="spellEnd"/>
      <w:r w:rsidR="000467F1">
        <w:rPr>
          <w:color w:val="000000"/>
          <w:sz w:val="24"/>
        </w:rPr>
        <w:t xml:space="preserve"> and the Chief Business Office Purchased Care (CBOPC)</w:t>
      </w:r>
      <w:r w:rsidR="006136E5" w:rsidRPr="00C81EDE">
        <w:rPr>
          <w:color w:val="000000"/>
          <w:sz w:val="24"/>
        </w:rPr>
        <w:t>.  With the advent of online for</w:t>
      </w:r>
      <w:r w:rsidR="000467F1">
        <w:rPr>
          <w:color w:val="000000"/>
          <w:sz w:val="24"/>
        </w:rPr>
        <w:t>ms, the beneficiary can simply print the form</w:t>
      </w:r>
      <w:r w:rsidR="006136E5" w:rsidRPr="00C81EDE">
        <w:rPr>
          <w:color w:val="000000"/>
          <w:sz w:val="24"/>
        </w:rPr>
        <w:t xml:space="preserve"> after completing it </w:t>
      </w:r>
      <w:r w:rsidR="000467F1">
        <w:rPr>
          <w:color w:val="000000"/>
          <w:sz w:val="24"/>
        </w:rPr>
        <w:t xml:space="preserve">in online and then mail it to </w:t>
      </w:r>
      <w:proofErr w:type="spellStart"/>
      <w:r w:rsidR="000467F1">
        <w:rPr>
          <w:color w:val="000000"/>
          <w:sz w:val="24"/>
        </w:rPr>
        <w:t>MbM</w:t>
      </w:r>
      <w:proofErr w:type="spellEnd"/>
      <w:r w:rsidR="006136E5" w:rsidRPr="00C81EDE">
        <w:rPr>
          <w:color w:val="000000"/>
          <w:sz w:val="24"/>
        </w:rPr>
        <w:t>.  They do not ne</w:t>
      </w:r>
      <w:r w:rsidR="000467F1">
        <w:rPr>
          <w:color w:val="000000"/>
          <w:sz w:val="24"/>
        </w:rPr>
        <w:t xml:space="preserve">ed to request the form from </w:t>
      </w:r>
      <w:proofErr w:type="spellStart"/>
      <w:r w:rsidR="00F3444B">
        <w:rPr>
          <w:color w:val="000000"/>
          <w:sz w:val="24"/>
        </w:rPr>
        <w:t>MbM</w:t>
      </w:r>
      <w:proofErr w:type="spellEnd"/>
      <w:r w:rsidR="00F3444B">
        <w:rPr>
          <w:color w:val="000000"/>
          <w:sz w:val="24"/>
        </w:rPr>
        <w:t xml:space="preserve"> or CBOPC</w:t>
      </w:r>
      <w:r w:rsidR="006136E5" w:rsidRPr="00C81EDE">
        <w:rPr>
          <w:color w:val="000000"/>
          <w:sz w:val="24"/>
        </w:rPr>
        <w:t xml:space="preserve"> and therefore we save money in </w:t>
      </w:r>
      <w:r w:rsidR="00DC1A7A" w:rsidRPr="00C81EDE">
        <w:rPr>
          <w:color w:val="000000"/>
          <w:sz w:val="24"/>
        </w:rPr>
        <w:t xml:space="preserve">printing and </w:t>
      </w:r>
      <w:r w:rsidR="006136E5" w:rsidRPr="00C81EDE">
        <w:rPr>
          <w:color w:val="000000"/>
          <w:sz w:val="24"/>
        </w:rPr>
        <w:t xml:space="preserve">storage of hard copy forms, postage and man hours </w:t>
      </w:r>
      <w:r w:rsidR="00DC1A7A" w:rsidRPr="00C81EDE">
        <w:rPr>
          <w:color w:val="000000"/>
          <w:sz w:val="24"/>
        </w:rPr>
        <w:t xml:space="preserve">required to </w:t>
      </w:r>
      <w:r w:rsidR="006136E5" w:rsidRPr="00C81EDE">
        <w:rPr>
          <w:color w:val="000000"/>
          <w:sz w:val="24"/>
        </w:rPr>
        <w:t>mail the forms to the public.</w:t>
      </w:r>
    </w:p>
    <w:p w14:paraId="62B785AE" w14:textId="77777777" w:rsidR="006136E5" w:rsidRPr="00C81EDE" w:rsidRDefault="006136E5" w:rsidP="008A3D2B">
      <w:pPr>
        <w:tabs>
          <w:tab w:val="left" w:pos="1080"/>
          <w:tab w:val="left" w:pos="1620"/>
        </w:tabs>
        <w:ind w:left="270" w:firstLine="360"/>
        <w:rPr>
          <w:color w:val="000000"/>
          <w:sz w:val="24"/>
        </w:rPr>
      </w:pPr>
    </w:p>
    <w:p w14:paraId="359057E7" w14:textId="77777777" w:rsidR="006136E5" w:rsidRDefault="00A135E6" w:rsidP="008A3D2B">
      <w:pPr>
        <w:pStyle w:val="ListParagraph"/>
        <w:numPr>
          <w:ilvl w:val="0"/>
          <w:numId w:val="39"/>
        </w:numPr>
        <w:tabs>
          <w:tab w:val="left" w:pos="1080"/>
          <w:tab w:val="left" w:pos="1620"/>
        </w:tabs>
        <w:ind w:left="270" w:firstLine="360"/>
        <w:rPr>
          <w:color w:val="000000"/>
          <w:sz w:val="24"/>
        </w:rPr>
      </w:pPr>
      <w:proofErr w:type="spellStart"/>
      <w:r w:rsidRPr="008A3D2B">
        <w:rPr>
          <w:b/>
          <w:color w:val="000000"/>
          <w:sz w:val="24"/>
        </w:rPr>
        <w:t>MbM</w:t>
      </w:r>
      <w:proofErr w:type="spellEnd"/>
      <w:r w:rsidRPr="008A3D2B">
        <w:rPr>
          <w:b/>
          <w:color w:val="000000"/>
          <w:sz w:val="24"/>
        </w:rPr>
        <w:t xml:space="preserve"> </w:t>
      </w:r>
      <w:r w:rsidRPr="003C0118">
        <w:rPr>
          <w:color w:val="000000"/>
          <w:sz w:val="24"/>
        </w:rPr>
        <w:t>is in the process of developing a method to receive</w:t>
      </w:r>
      <w:r w:rsidR="00C42B77" w:rsidRPr="003C0118">
        <w:rPr>
          <w:color w:val="000000"/>
          <w:sz w:val="24"/>
        </w:rPr>
        <w:t xml:space="preserve"> electronic</w:t>
      </w:r>
      <w:r w:rsidRPr="003C0118">
        <w:rPr>
          <w:color w:val="000000"/>
          <w:sz w:val="24"/>
        </w:rPr>
        <w:t xml:space="preserve"> prescription information</w:t>
      </w:r>
      <w:r w:rsidR="00C42B77" w:rsidRPr="003C0118">
        <w:rPr>
          <w:color w:val="000000"/>
          <w:sz w:val="24"/>
        </w:rPr>
        <w:t xml:space="preserve"> transmitted</w:t>
      </w:r>
      <w:r w:rsidRPr="003C0118">
        <w:rPr>
          <w:color w:val="000000"/>
          <w:sz w:val="24"/>
        </w:rPr>
        <w:t xml:space="preserve"> directly from the beneficiary’</w:t>
      </w:r>
      <w:r w:rsidR="00C42B77" w:rsidRPr="003C0118">
        <w:rPr>
          <w:color w:val="000000"/>
          <w:sz w:val="24"/>
        </w:rPr>
        <w:t xml:space="preserve">s medical provider, thereby lessening the need for use of </w:t>
      </w:r>
      <w:r w:rsidR="00C42B77" w:rsidRPr="008A3D2B">
        <w:rPr>
          <w:color w:val="000000"/>
          <w:sz w:val="24"/>
        </w:rPr>
        <w:t xml:space="preserve">VA </w:t>
      </w:r>
      <w:r w:rsidR="008A3D2B" w:rsidRPr="008A3D2B">
        <w:rPr>
          <w:color w:val="000000"/>
          <w:sz w:val="24"/>
        </w:rPr>
        <w:t xml:space="preserve">Form </w:t>
      </w:r>
      <w:r w:rsidR="00C42B77" w:rsidRPr="008A3D2B">
        <w:rPr>
          <w:color w:val="000000"/>
          <w:sz w:val="24"/>
        </w:rPr>
        <w:t xml:space="preserve">10-0426 </w:t>
      </w:r>
      <w:r w:rsidR="00C42B77" w:rsidRPr="003C0118">
        <w:rPr>
          <w:color w:val="000000"/>
          <w:sz w:val="24"/>
        </w:rPr>
        <w:t xml:space="preserve">with a paper prescription. </w:t>
      </w:r>
    </w:p>
    <w:p w14:paraId="7D88FDC6" w14:textId="77777777" w:rsidR="00B2500E" w:rsidRPr="00B2500E" w:rsidRDefault="00B2500E" w:rsidP="00B2500E">
      <w:pPr>
        <w:pStyle w:val="ListParagraph"/>
        <w:rPr>
          <w:color w:val="000000"/>
          <w:sz w:val="24"/>
        </w:rPr>
      </w:pPr>
    </w:p>
    <w:p w14:paraId="0B7C925D" w14:textId="77777777" w:rsidR="00B2500E" w:rsidRPr="003C0118" w:rsidRDefault="00B2500E" w:rsidP="00B2500E">
      <w:pPr>
        <w:pStyle w:val="ListParagraph"/>
        <w:tabs>
          <w:tab w:val="left" w:pos="1080"/>
          <w:tab w:val="left" w:pos="1620"/>
        </w:tabs>
        <w:ind w:left="630"/>
        <w:rPr>
          <w:color w:val="000000"/>
          <w:sz w:val="24"/>
        </w:rPr>
      </w:pPr>
    </w:p>
    <w:p w14:paraId="4507AFF5" w14:textId="77777777" w:rsidR="004223BB" w:rsidRPr="00C81EDE" w:rsidRDefault="006136E5" w:rsidP="00C42B77">
      <w:pPr>
        <w:tabs>
          <w:tab w:val="left" w:pos="540"/>
          <w:tab w:val="left" w:pos="1080"/>
          <w:tab w:val="left" w:pos="1620"/>
        </w:tabs>
        <w:rPr>
          <w:color w:val="000000"/>
          <w:sz w:val="24"/>
        </w:rPr>
      </w:pPr>
      <w:r w:rsidRPr="00C81EDE">
        <w:rPr>
          <w:color w:val="000000"/>
          <w:sz w:val="24"/>
        </w:rPr>
        <w:tab/>
      </w:r>
    </w:p>
    <w:p w14:paraId="52F6305B" w14:textId="77777777" w:rsidR="004223BB" w:rsidRPr="00C81EDE" w:rsidRDefault="004223BB">
      <w:pPr>
        <w:tabs>
          <w:tab w:val="left" w:pos="540"/>
          <w:tab w:val="left" w:pos="1080"/>
          <w:tab w:val="left" w:pos="1620"/>
        </w:tabs>
        <w:rPr>
          <w:b/>
          <w:color w:val="000000"/>
          <w:sz w:val="24"/>
        </w:rPr>
      </w:pPr>
      <w:r w:rsidRPr="00C81EDE">
        <w:rPr>
          <w:b/>
          <w:color w:val="000000"/>
          <w:sz w:val="24"/>
        </w:rPr>
        <w:t>4.</w:t>
      </w:r>
      <w:r w:rsidRPr="00C81EDE">
        <w:rPr>
          <w:b/>
          <w:color w:val="000000"/>
          <w:sz w:val="24"/>
        </w:rPr>
        <w:tab/>
        <w:t>Describe efforts to identify duplication.  Show specifically why any similar information already available cannot be used or modified for use for the purposes described in Item 2 above.</w:t>
      </w:r>
    </w:p>
    <w:p w14:paraId="49A9F18B" w14:textId="77777777" w:rsidR="004223BB" w:rsidRPr="00C81EDE" w:rsidRDefault="004223BB">
      <w:pPr>
        <w:tabs>
          <w:tab w:val="left" w:pos="540"/>
          <w:tab w:val="left" w:pos="1080"/>
          <w:tab w:val="left" w:pos="1620"/>
        </w:tabs>
        <w:rPr>
          <w:color w:val="000000"/>
          <w:sz w:val="24"/>
        </w:rPr>
      </w:pPr>
    </w:p>
    <w:p w14:paraId="17A43D36" w14:textId="77777777" w:rsidR="00B0750C" w:rsidRDefault="00B0750C" w:rsidP="008A3D2B">
      <w:pPr>
        <w:pStyle w:val="OmniPage258"/>
        <w:numPr>
          <w:ilvl w:val="0"/>
          <w:numId w:val="40"/>
        </w:numPr>
        <w:tabs>
          <w:tab w:val="clear" w:pos="100"/>
          <w:tab w:val="clear" w:pos="9227"/>
          <w:tab w:val="left" w:pos="540"/>
          <w:tab w:val="left" w:pos="1080"/>
          <w:tab w:val="left" w:pos="1620"/>
        </w:tabs>
        <w:spacing w:after="120"/>
        <w:ind w:hanging="86"/>
        <w:rPr>
          <w:rFonts w:ascii="Times New Roman" w:hAnsi="Times New Roman"/>
          <w:color w:val="000000"/>
          <w:sz w:val="24"/>
        </w:rPr>
      </w:pPr>
      <w:bookmarkStart w:id="1" w:name="OLE_LINK2"/>
      <w:bookmarkStart w:id="2" w:name="OLE_LINK3"/>
    </w:p>
    <w:p w14:paraId="12CD00AF" w14:textId="77777777" w:rsidR="004223BB" w:rsidRDefault="00B0750C" w:rsidP="008A3D2B">
      <w:pPr>
        <w:pStyle w:val="OmniPage258"/>
        <w:numPr>
          <w:ilvl w:val="0"/>
          <w:numId w:val="40"/>
        </w:numPr>
        <w:tabs>
          <w:tab w:val="clear" w:pos="100"/>
          <w:tab w:val="clear" w:pos="9227"/>
          <w:tab w:val="left" w:pos="540"/>
          <w:tab w:val="left" w:pos="1080"/>
          <w:tab w:val="left" w:pos="1620"/>
        </w:tabs>
        <w:ind w:hanging="90"/>
        <w:rPr>
          <w:rFonts w:ascii="Times New Roman" w:hAnsi="Times New Roman"/>
          <w:color w:val="000000"/>
          <w:sz w:val="24"/>
        </w:rPr>
      </w:pPr>
      <w:r w:rsidRPr="008A3D2B">
        <w:rPr>
          <w:rFonts w:ascii="Times New Roman" w:hAnsi="Times New Roman"/>
          <w:b/>
          <w:color w:val="000000"/>
          <w:sz w:val="24"/>
        </w:rPr>
        <w:t>CHAMPVA</w:t>
      </w:r>
      <w:r w:rsidR="00C42B77" w:rsidRPr="00B2500E">
        <w:rPr>
          <w:rFonts w:ascii="Times New Roman" w:hAnsi="Times New Roman"/>
          <w:b/>
          <w:color w:val="000000"/>
          <w:sz w:val="24"/>
        </w:rPr>
        <w:t>10-0426</w:t>
      </w:r>
      <w:r w:rsidRPr="008A3D2B">
        <w:rPr>
          <w:rFonts w:ascii="Times New Roman" w:hAnsi="Times New Roman"/>
          <w:b/>
          <w:color w:val="000000"/>
          <w:sz w:val="24"/>
        </w:rPr>
        <w:t>:</w:t>
      </w:r>
      <w:r>
        <w:rPr>
          <w:rFonts w:ascii="Times New Roman" w:hAnsi="Times New Roman"/>
          <w:color w:val="000000"/>
          <w:sz w:val="24"/>
        </w:rPr>
        <w:t xml:space="preserve">  </w:t>
      </w:r>
      <w:r w:rsidR="00C42B77">
        <w:rPr>
          <w:rFonts w:ascii="Times New Roman" w:hAnsi="Times New Roman"/>
          <w:color w:val="000000"/>
          <w:sz w:val="24"/>
        </w:rPr>
        <w:t>No other method currently exists for obtaining correct patient identifiers, patient demographics and allergy information at the time of submission of a new paper prescription</w:t>
      </w:r>
      <w:bookmarkEnd w:id="1"/>
      <w:bookmarkEnd w:id="2"/>
      <w:r w:rsidR="00C42B77">
        <w:rPr>
          <w:rFonts w:ascii="Times New Roman" w:hAnsi="Times New Roman"/>
          <w:color w:val="000000"/>
          <w:sz w:val="24"/>
        </w:rPr>
        <w:t>.</w:t>
      </w:r>
    </w:p>
    <w:p w14:paraId="5D9FF8AA" w14:textId="77777777" w:rsidR="004223BB" w:rsidRPr="00C81EDE" w:rsidRDefault="004223BB">
      <w:pPr>
        <w:tabs>
          <w:tab w:val="left" w:pos="540"/>
          <w:tab w:val="left" w:pos="1080"/>
          <w:tab w:val="left" w:pos="1620"/>
        </w:tabs>
        <w:rPr>
          <w:color w:val="000000"/>
          <w:sz w:val="24"/>
        </w:rPr>
      </w:pPr>
    </w:p>
    <w:p w14:paraId="5D136959" w14:textId="77777777" w:rsidR="004223BB" w:rsidRPr="00C81EDE" w:rsidRDefault="004223BB">
      <w:pPr>
        <w:tabs>
          <w:tab w:val="left" w:pos="540"/>
          <w:tab w:val="left" w:pos="1080"/>
          <w:tab w:val="left" w:pos="1620"/>
        </w:tabs>
        <w:rPr>
          <w:b/>
          <w:color w:val="000000"/>
          <w:sz w:val="24"/>
        </w:rPr>
      </w:pPr>
      <w:r w:rsidRPr="00C81EDE">
        <w:rPr>
          <w:b/>
          <w:color w:val="000000"/>
          <w:sz w:val="24"/>
        </w:rPr>
        <w:t>5.</w:t>
      </w:r>
      <w:r w:rsidRPr="00C81EDE">
        <w:rPr>
          <w:b/>
          <w:color w:val="000000"/>
          <w:sz w:val="24"/>
        </w:rPr>
        <w:tab/>
        <w:t>If the collection of information impacts small businesses or other small entities, describe any methods used to minimize burden.</w:t>
      </w:r>
    </w:p>
    <w:p w14:paraId="4CBD6222" w14:textId="77777777" w:rsidR="004223BB" w:rsidRPr="00C81EDE" w:rsidRDefault="004223BB">
      <w:pPr>
        <w:pStyle w:val="Header"/>
        <w:tabs>
          <w:tab w:val="clear" w:pos="4320"/>
          <w:tab w:val="clear" w:pos="8640"/>
          <w:tab w:val="left" w:pos="540"/>
          <w:tab w:val="left" w:pos="1080"/>
          <w:tab w:val="left" w:pos="1620"/>
        </w:tabs>
        <w:rPr>
          <w:color w:val="000000"/>
          <w:sz w:val="24"/>
        </w:rPr>
      </w:pPr>
    </w:p>
    <w:p w14:paraId="186A9449" w14:textId="77777777" w:rsidR="00C21C29" w:rsidRPr="008A3D2B" w:rsidRDefault="004223BB" w:rsidP="008A3D2B">
      <w:pPr>
        <w:pStyle w:val="ListParagraph"/>
        <w:numPr>
          <w:ilvl w:val="0"/>
          <w:numId w:val="41"/>
        </w:numPr>
        <w:tabs>
          <w:tab w:val="left" w:pos="540"/>
          <w:tab w:val="left" w:pos="1080"/>
          <w:tab w:val="left" w:pos="1620"/>
        </w:tabs>
        <w:ind w:left="900" w:hanging="270"/>
        <w:rPr>
          <w:color w:val="000000"/>
          <w:sz w:val="24"/>
        </w:rPr>
      </w:pPr>
      <w:r w:rsidRPr="008A3D2B">
        <w:rPr>
          <w:color w:val="000000"/>
          <w:sz w:val="24"/>
        </w:rPr>
        <w:t>The colle</w:t>
      </w:r>
      <w:r w:rsidR="00C42B77" w:rsidRPr="008A3D2B">
        <w:rPr>
          <w:color w:val="000000"/>
          <w:sz w:val="24"/>
        </w:rPr>
        <w:t xml:space="preserve">ction of information on </w:t>
      </w:r>
      <w:r w:rsidR="00B2500E" w:rsidRPr="00B2500E">
        <w:rPr>
          <w:color w:val="000000"/>
          <w:sz w:val="24"/>
        </w:rPr>
        <w:t xml:space="preserve">CHAMPVA </w:t>
      </w:r>
      <w:r w:rsidR="00C42B77" w:rsidRPr="008A3D2B">
        <w:rPr>
          <w:color w:val="000000"/>
          <w:sz w:val="24"/>
        </w:rPr>
        <w:t>Form 10-0426</w:t>
      </w:r>
      <w:r w:rsidRPr="008A3D2B">
        <w:rPr>
          <w:color w:val="000000"/>
          <w:sz w:val="24"/>
        </w:rPr>
        <w:t xml:space="preserve"> is limited to beneficiary supplied information—there is no involvement of small businesses or other entities.  </w:t>
      </w:r>
    </w:p>
    <w:p w14:paraId="4BC77781" w14:textId="77777777" w:rsidR="004223BB" w:rsidRPr="00C81EDE" w:rsidRDefault="004223BB">
      <w:pPr>
        <w:tabs>
          <w:tab w:val="left" w:pos="540"/>
          <w:tab w:val="left" w:pos="1080"/>
          <w:tab w:val="left" w:pos="1620"/>
        </w:tabs>
        <w:rPr>
          <w:color w:val="000000"/>
          <w:sz w:val="24"/>
        </w:rPr>
      </w:pPr>
    </w:p>
    <w:p w14:paraId="3E40788A" w14:textId="77777777" w:rsidR="004223BB" w:rsidRPr="008A3D2B" w:rsidRDefault="004223BB">
      <w:pPr>
        <w:tabs>
          <w:tab w:val="left" w:pos="540"/>
          <w:tab w:val="left" w:pos="1080"/>
          <w:tab w:val="left" w:pos="1620"/>
        </w:tabs>
        <w:rPr>
          <w:b/>
          <w:color w:val="000000"/>
          <w:sz w:val="24"/>
        </w:rPr>
      </w:pPr>
      <w:r w:rsidRPr="00C81EDE">
        <w:rPr>
          <w:b/>
          <w:color w:val="000000"/>
          <w:sz w:val="24"/>
        </w:rPr>
        <w:t>6.</w:t>
      </w:r>
      <w:r w:rsidRPr="00C81EDE">
        <w:rPr>
          <w:b/>
          <w:color w:val="000000"/>
          <w:sz w:val="24"/>
        </w:rPr>
        <w:tab/>
        <w:t xml:space="preserve">Describe the consequences to </w:t>
      </w:r>
      <w:r w:rsidR="00111B73" w:rsidRPr="00C81EDE">
        <w:rPr>
          <w:b/>
          <w:color w:val="000000"/>
          <w:sz w:val="24"/>
        </w:rPr>
        <w:t>f</w:t>
      </w:r>
      <w:r w:rsidRPr="00C81EDE">
        <w:rPr>
          <w:b/>
          <w:color w:val="000000"/>
          <w:sz w:val="24"/>
        </w:rPr>
        <w:t>ederal program or policy activities if the collection is not conducted or is conducted less frequently as well as any technical or legal obstacles to reducing burden.</w:t>
      </w:r>
    </w:p>
    <w:p w14:paraId="4A5D1675" w14:textId="77777777" w:rsidR="00871EC4" w:rsidRDefault="004223BB" w:rsidP="00871EC4">
      <w:pPr>
        <w:tabs>
          <w:tab w:val="left" w:pos="540"/>
          <w:tab w:val="left" w:pos="1080"/>
          <w:tab w:val="left" w:pos="1620"/>
        </w:tabs>
        <w:rPr>
          <w:color w:val="000000"/>
          <w:sz w:val="24"/>
        </w:rPr>
      </w:pPr>
      <w:r w:rsidRPr="00C81EDE">
        <w:rPr>
          <w:color w:val="000000"/>
          <w:sz w:val="24"/>
        </w:rPr>
        <w:tab/>
      </w:r>
    </w:p>
    <w:p w14:paraId="7033558D" w14:textId="77777777" w:rsidR="00C21C29" w:rsidRPr="00C81EDE" w:rsidRDefault="00871EC4" w:rsidP="00871EC4">
      <w:pPr>
        <w:tabs>
          <w:tab w:val="left" w:pos="540"/>
          <w:tab w:val="left" w:pos="1080"/>
          <w:tab w:val="left" w:pos="1620"/>
        </w:tabs>
        <w:rPr>
          <w:color w:val="000000"/>
          <w:sz w:val="24"/>
          <w:szCs w:val="24"/>
        </w:rPr>
      </w:pPr>
      <w:r>
        <w:rPr>
          <w:color w:val="000000"/>
          <w:sz w:val="24"/>
        </w:rPr>
        <w:tab/>
      </w:r>
      <w:r w:rsidR="004223BB" w:rsidRPr="00C81EDE">
        <w:rPr>
          <w:color w:val="000000"/>
          <w:sz w:val="24"/>
        </w:rPr>
        <w:t>Without this information</w:t>
      </w:r>
      <w:r w:rsidR="00C42B77">
        <w:rPr>
          <w:color w:val="000000"/>
          <w:sz w:val="24"/>
        </w:rPr>
        <w:t xml:space="preserve"> we could not provide</w:t>
      </w:r>
      <w:r w:rsidR="00C147CD">
        <w:rPr>
          <w:color w:val="000000"/>
          <w:sz w:val="24"/>
        </w:rPr>
        <w:t xml:space="preserve"> mail outpatient pharmacy services to eligible CHAMPVA beneficiaries</w:t>
      </w:r>
      <w:r w:rsidR="00AB1668">
        <w:rPr>
          <w:color w:val="000000"/>
          <w:sz w:val="24"/>
        </w:rPr>
        <w:t xml:space="preserve"> and </w:t>
      </w:r>
      <w:r w:rsidR="00C147CD">
        <w:rPr>
          <w:color w:val="000000"/>
          <w:sz w:val="24"/>
        </w:rPr>
        <w:t>in a safe and timely manner.</w:t>
      </w:r>
      <w:r w:rsidR="00C42B77">
        <w:rPr>
          <w:color w:val="000000"/>
          <w:sz w:val="24"/>
        </w:rPr>
        <w:t xml:space="preserve"> </w:t>
      </w:r>
      <w:r w:rsidR="004223BB" w:rsidRPr="00C81EDE">
        <w:rPr>
          <w:color w:val="000000"/>
          <w:sz w:val="24"/>
        </w:rPr>
        <w:t>The frequency of col</w:t>
      </w:r>
      <w:r w:rsidR="00C147CD">
        <w:rPr>
          <w:color w:val="000000"/>
          <w:sz w:val="24"/>
        </w:rPr>
        <w:t>lecting information is</w:t>
      </w:r>
      <w:r w:rsidR="004223BB" w:rsidRPr="00C81EDE">
        <w:rPr>
          <w:color w:val="000000"/>
          <w:sz w:val="24"/>
        </w:rPr>
        <w:t xml:space="preserve"> determined by beneficiary utilization</w:t>
      </w:r>
      <w:r w:rsidR="00903DF2">
        <w:rPr>
          <w:color w:val="000000"/>
          <w:sz w:val="24"/>
        </w:rPr>
        <w:t>.</w:t>
      </w:r>
    </w:p>
    <w:p w14:paraId="7C65F443" w14:textId="77777777" w:rsidR="004223BB" w:rsidRPr="00C81EDE" w:rsidRDefault="004223BB">
      <w:pPr>
        <w:tabs>
          <w:tab w:val="left" w:pos="540"/>
          <w:tab w:val="left" w:pos="1080"/>
          <w:tab w:val="left" w:pos="1620"/>
        </w:tabs>
        <w:rPr>
          <w:color w:val="000000"/>
          <w:sz w:val="24"/>
        </w:rPr>
      </w:pPr>
    </w:p>
    <w:p w14:paraId="6E5899DC" w14:textId="77777777" w:rsidR="004223BB" w:rsidRPr="00C81EDE" w:rsidRDefault="004223BB">
      <w:pPr>
        <w:tabs>
          <w:tab w:val="left" w:pos="540"/>
          <w:tab w:val="left" w:pos="1080"/>
          <w:tab w:val="left" w:pos="1620"/>
        </w:tabs>
        <w:rPr>
          <w:b/>
          <w:color w:val="000000"/>
          <w:sz w:val="24"/>
        </w:rPr>
      </w:pPr>
      <w:r w:rsidRPr="00C81EDE">
        <w:rPr>
          <w:b/>
          <w:color w:val="000000"/>
          <w:sz w:val="24"/>
        </w:rPr>
        <w:t>7</w:t>
      </w:r>
      <w:r w:rsidRPr="00C81EDE">
        <w:rPr>
          <w:color w:val="000000"/>
          <w:sz w:val="24"/>
        </w:rPr>
        <w:t>.</w:t>
      </w:r>
      <w:r w:rsidRPr="00C81EDE">
        <w:rPr>
          <w:color w:val="000000"/>
          <w:sz w:val="24"/>
        </w:rPr>
        <w:tab/>
      </w:r>
      <w:r w:rsidRPr="00C81EDE">
        <w:rPr>
          <w:b/>
          <w:color w:val="000000"/>
          <w:sz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58137FF0" w14:textId="77777777" w:rsidR="004223BB" w:rsidRPr="00C81EDE" w:rsidRDefault="004223BB">
      <w:pPr>
        <w:tabs>
          <w:tab w:val="left" w:pos="540"/>
          <w:tab w:val="left" w:pos="1080"/>
          <w:tab w:val="left" w:pos="1620"/>
        </w:tabs>
        <w:rPr>
          <w:color w:val="000000"/>
          <w:sz w:val="24"/>
        </w:rPr>
      </w:pPr>
    </w:p>
    <w:p w14:paraId="7F1FED21" w14:textId="77777777" w:rsidR="004223BB" w:rsidRPr="00C81EDE" w:rsidRDefault="004223BB">
      <w:pPr>
        <w:tabs>
          <w:tab w:val="left" w:pos="540"/>
          <w:tab w:val="left" w:pos="1080"/>
          <w:tab w:val="left" w:pos="1620"/>
        </w:tabs>
        <w:rPr>
          <w:color w:val="000000"/>
          <w:sz w:val="24"/>
        </w:rPr>
      </w:pPr>
      <w:r w:rsidRPr="00C81EDE">
        <w:rPr>
          <w:color w:val="000000"/>
          <w:sz w:val="24"/>
        </w:rPr>
        <w:tab/>
        <w:t>There are no such special circumstances.</w:t>
      </w:r>
    </w:p>
    <w:p w14:paraId="06D90E1E" w14:textId="77777777" w:rsidR="004223BB" w:rsidRPr="00C81EDE" w:rsidRDefault="004223BB">
      <w:pPr>
        <w:tabs>
          <w:tab w:val="left" w:pos="540"/>
          <w:tab w:val="left" w:pos="1080"/>
          <w:tab w:val="left" w:pos="1620"/>
        </w:tabs>
        <w:rPr>
          <w:color w:val="000000"/>
          <w:sz w:val="24"/>
        </w:rPr>
      </w:pPr>
    </w:p>
    <w:p w14:paraId="4FFF4394" w14:textId="77777777" w:rsidR="004223BB" w:rsidRPr="00C81EDE" w:rsidRDefault="004223BB">
      <w:pPr>
        <w:tabs>
          <w:tab w:val="left" w:pos="540"/>
          <w:tab w:val="left" w:pos="1080"/>
          <w:tab w:val="left" w:pos="1620"/>
        </w:tabs>
        <w:rPr>
          <w:b/>
          <w:color w:val="000000"/>
          <w:sz w:val="24"/>
        </w:rPr>
      </w:pPr>
      <w:r w:rsidRPr="00C81EDE">
        <w:rPr>
          <w:b/>
          <w:color w:val="000000"/>
          <w:sz w:val="24"/>
        </w:rPr>
        <w:t>8.</w:t>
      </w:r>
      <w:r w:rsidRPr="00C81EDE">
        <w:rPr>
          <w:b/>
          <w:color w:val="000000"/>
          <w:sz w:val="24"/>
        </w:rPr>
        <w:tab/>
      </w:r>
      <w:proofErr w:type="gramStart"/>
      <w:r w:rsidRPr="00C81EDE">
        <w:rPr>
          <w:b/>
          <w:color w:val="000000"/>
          <w:sz w:val="24"/>
        </w:rPr>
        <w:t>a</w:t>
      </w:r>
      <w:proofErr w:type="gramEnd"/>
      <w:r w:rsidRPr="00C81EDE">
        <w:rPr>
          <w:b/>
          <w:color w:val="000000"/>
          <w:sz w:val="24"/>
        </w:rPr>
        <w:t>.</w:t>
      </w:r>
      <w:r w:rsidRPr="00C81EDE">
        <w:rPr>
          <w:b/>
          <w:color w:val="000000"/>
          <w:sz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0ED064D4" w14:textId="77777777" w:rsidR="004223BB" w:rsidRPr="00C81EDE" w:rsidRDefault="004223BB">
      <w:pPr>
        <w:tabs>
          <w:tab w:val="left" w:pos="547"/>
          <w:tab w:val="left" w:pos="1080"/>
          <w:tab w:val="left" w:pos="1627"/>
          <w:tab w:val="left" w:pos="2160"/>
          <w:tab w:val="left" w:pos="2880"/>
        </w:tabs>
        <w:rPr>
          <w:b/>
          <w:color w:val="000000"/>
          <w:sz w:val="24"/>
        </w:rPr>
      </w:pPr>
    </w:p>
    <w:p w14:paraId="6BB8C73E" w14:textId="77777777" w:rsidR="00C147CD" w:rsidRDefault="00903DF2">
      <w:pPr>
        <w:tabs>
          <w:tab w:val="left" w:pos="547"/>
          <w:tab w:val="left" w:pos="1080"/>
          <w:tab w:val="left" w:pos="1627"/>
          <w:tab w:val="left" w:pos="2160"/>
          <w:tab w:val="left" w:pos="2880"/>
        </w:tabs>
        <w:rPr>
          <w:sz w:val="24"/>
          <w:szCs w:val="24"/>
        </w:rPr>
      </w:pPr>
      <w:r>
        <w:rPr>
          <w:color w:val="000000"/>
          <w:sz w:val="24"/>
        </w:rPr>
        <w:tab/>
      </w:r>
      <w:r w:rsidR="00094625" w:rsidRPr="00094625">
        <w:rPr>
          <w:sz w:val="24"/>
          <w:szCs w:val="24"/>
        </w:rPr>
        <w:t xml:space="preserve"> </w:t>
      </w:r>
      <w:r w:rsidR="00094625" w:rsidRPr="00D95B84">
        <w:rPr>
          <w:sz w:val="24"/>
          <w:szCs w:val="24"/>
        </w:rPr>
        <w:t xml:space="preserve">The notice of Proposed Information Collection Activity was published in the Federal Register on </w:t>
      </w:r>
      <w:r w:rsidR="00D32D66">
        <w:rPr>
          <w:sz w:val="24"/>
          <w:szCs w:val="24"/>
        </w:rPr>
        <w:t>October 8, 2014, Vol. 79, Number 195</w:t>
      </w:r>
      <w:r w:rsidR="00094625">
        <w:rPr>
          <w:sz w:val="24"/>
          <w:szCs w:val="24"/>
        </w:rPr>
        <w:t xml:space="preserve">, </w:t>
      </w:r>
      <w:proofErr w:type="gramStart"/>
      <w:r w:rsidR="00094625">
        <w:rPr>
          <w:sz w:val="24"/>
          <w:szCs w:val="24"/>
        </w:rPr>
        <w:t>Page</w:t>
      </w:r>
      <w:proofErr w:type="gramEnd"/>
      <w:r w:rsidR="00094625" w:rsidRPr="00D95B84">
        <w:rPr>
          <w:sz w:val="24"/>
          <w:szCs w:val="24"/>
        </w:rPr>
        <w:t xml:space="preserve"> </w:t>
      </w:r>
      <w:r w:rsidR="00D32D66">
        <w:rPr>
          <w:sz w:val="24"/>
          <w:szCs w:val="24"/>
        </w:rPr>
        <w:t>60896</w:t>
      </w:r>
      <w:r w:rsidR="00094625" w:rsidRPr="00D95B84">
        <w:rPr>
          <w:sz w:val="24"/>
          <w:szCs w:val="24"/>
        </w:rPr>
        <w:t xml:space="preserve">.  </w:t>
      </w:r>
      <w:r w:rsidR="00094625" w:rsidRPr="00643E11">
        <w:rPr>
          <w:sz w:val="24"/>
          <w:szCs w:val="24"/>
        </w:rPr>
        <w:t xml:space="preserve">VA </w:t>
      </w:r>
      <w:r w:rsidR="00D32D66">
        <w:rPr>
          <w:sz w:val="24"/>
          <w:szCs w:val="24"/>
        </w:rPr>
        <w:t xml:space="preserve">received </w:t>
      </w:r>
      <w:r w:rsidR="00C71CA7">
        <w:rPr>
          <w:sz w:val="24"/>
          <w:szCs w:val="24"/>
        </w:rPr>
        <w:t>no</w:t>
      </w:r>
      <w:r w:rsidR="00C71CA7" w:rsidRPr="00643E11">
        <w:rPr>
          <w:sz w:val="24"/>
          <w:szCs w:val="24"/>
        </w:rPr>
        <w:t xml:space="preserve"> </w:t>
      </w:r>
      <w:r w:rsidR="00094625" w:rsidRPr="00643E11">
        <w:rPr>
          <w:sz w:val="24"/>
          <w:szCs w:val="24"/>
        </w:rPr>
        <w:t>comments in response to this notice.</w:t>
      </w:r>
      <w:r w:rsidR="00094625">
        <w:rPr>
          <w:sz w:val="24"/>
          <w:szCs w:val="24"/>
        </w:rPr>
        <w:t xml:space="preserve">  </w:t>
      </w:r>
    </w:p>
    <w:p w14:paraId="2AC09880" w14:textId="77777777" w:rsidR="00B2500E" w:rsidRPr="00C81EDE" w:rsidRDefault="00B2500E">
      <w:pPr>
        <w:tabs>
          <w:tab w:val="left" w:pos="547"/>
          <w:tab w:val="left" w:pos="1080"/>
          <w:tab w:val="left" w:pos="1627"/>
          <w:tab w:val="left" w:pos="2160"/>
          <w:tab w:val="left" w:pos="2880"/>
        </w:tabs>
        <w:rPr>
          <w:b/>
          <w:color w:val="000000"/>
          <w:sz w:val="24"/>
        </w:rPr>
      </w:pPr>
    </w:p>
    <w:p w14:paraId="39A72D75" w14:textId="77777777" w:rsidR="004223BB" w:rsidRPr="00C81EDE" w:rsidRDefault="004223BB">
      <w:pPr>
        <w:tabs>
          <w:tab w:val="left" w:pos="540"/>
          <w:tab w:val="left" w:pos="1080"/>
          <w:tab w:val="left" w:pos="1620"/>
        </w:tabs>
        <w:rPr>
          <w:b/>
          <w:color w:val="000000"/>
          <w:sz w:val="24"/>
        </w:rPr>
      </w:pPr>
      <w:r w:rsidRPr="00C81EDE">
        <w:rPr>
          <w:color w:val="000000"/>
          <w:sz w:val="24"/>
        </w:rPr>
        <w:tab/>
      </w:r>
      <w:r w:rsidRPr="00C81EDE">
        <w:rPr>
          <w:b/>
          <w:color w:val="000000"/>
          <w:sz w:val="24"/>
        </w:rPr>
        <w:t>b.</w:t>
      </w:r>
      <w:r w:rsidRPr="00C81EDE">
        <w:rPr>
          <w:b/>
          <w:color w:val="000000"/>
          <w:sz w:val="24"/>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5D87BBDE" w14:textId="77777777" w:rsidR="004223BB" w:rsidRPr="00C81EDE" w:rsidRDefault="004223BB">
      <w:pPr>
        <w:tabs>
          <w:tab w:val="left" w:pos="540"/>
          <w:tab w:val="left" w:pos="1080"/>
          <w:tab w:val="left" w:pos="1620"/>
        </w:tabs>
        <w:rPr>
          <w:b/>
          <w:color w:val="000000"/>
          <w:sz w:val="24"/>
        </w:rPr>
      </w:pPr>
    </w:p>
    <w:p w14:paraId="3B3F0FBC" w14:textId="77777777" w:rsidR="00871EC4" w:rsidRPr="00871EC4" w:rsidRDefault="00C147CD" w:rsidP="00C21C29">
      <w:pPr>
        <w:rPr>
          <w:sz w:val="24"/>
          <w:szCs w:val="24"/>
        </w:rPr>
      </w:pPr>
      <w:r>
        <w:rPr>
          <w:color w:val="000000"/>
          <w:sz w:val="24"/>
          <w:szCs w:val="24"/>
        </w:rPr>
        <w:t xml:space="preserve"> </w:t>
      </w:r>
      <w:r w:rsidR="00871EC4" w:rsidRPr="00871EC4">
        <w:rPr>
          <w:sz w:val="24"/>
          <w:szCs w:val="24"/>
        </w:rPr>
        <w:tab/>
        <w:t xml:space="preserve">Outside consultation is conducted with the public through the </w:t>
      </w:r>
      <w:r w:rsidR="00094625">
        <w:rPr>
          <w:sz w:val="24"/>
          <w:szCs w:val="24"/>
        </w:rPr>
        <w:t xml:space="preserve">60-day </w:t>
      </w:r>
      <w:r w:rsidR="00871EC4" w:rsidRPr="00871EC4">
        <w:rPr>
          <w:sz w:val="24"/>
          <w:szCs w:val="24"/>
        </w:rPr>
        <w:t>Federal Register notice.</w:t>
      </w:r>
      <w:r w:rsidR="00903DF2" w:rsidRPr="00871EC4">
        <w:rPr>
          <w:sz w:val="24"/>
          <w:szCs w:val="24"/>
        </w:rPr>
        <w:tab/>
      </w:r>
    </w:p>
    <w:p w14:paraId="7D4B8233" w14:textId="77777777" w:rsidR="00871EC4" w:rsidRDefault="00871EC4" w:rsidP="00C21C29">
      <w:pPr>
        <w:rPr>
          <w:color w:val="000000"/>
          <w:sz w:val="24"/>
          <w:szCs w:val="24"/>
        </w:rPr>
      </w:pPr>
    </w:p>
    <w:p w14:paraId="54CED5BD" w14:textId="77777777" w:rsidR="00C21C29" w:rsidRPr="00C81EDE" w:rsidRDefault="00C147CD" w:rsidP="00871EC4">
      <w:pPr>
        <w:ind w:firstLine="432"/>
        <w:rPr>
          <w:color w:val="000000"/>
          <w:sz w:val="24"/>
          <w:szCs w:val="24"/>
        </w:rPr>
      </w:pPr>
      <w:r>
        <w:rPr>
          <w:color w:val="000000"/>
          <w:sz w:val="24"/>
          <w:szCs w:val="24"/>
        </w:rPr>
        <w:t>Staff at the CBOPC</w:t>
      </w:r>
      <w:r w:rsidR="00C21C29" w:rsidRPr="00C81EDE">
        <w:rPr>
          <w:color w:val="000000"/>
          <w:sz w:val="24"/>
          <w:szCs w:val="24"/>
        </w:rPr>
        <w:t xml:space="preserve"> provided the expertise and advice gained in reviewing numerous public and private health insurance forms.  </w:t>
      </w:r>
    </w:p>
    <w:p w14:paraId="1DEA8D34" w14:textId="77777777" w:rsidR="004223BB" w:rsidRPr="00C81EDE" w:rsidRDefault="004223BB">
      <w:pPr>
        <w:tabs>
          <w:tab w:val="left" w:pos="540"/>
          <w:tab w:val="left" w:pos="1080"/>
          <w:tab w:val="left" w:pos="1620"/>
        </w:tabs>
        <w:rPr>
          <w:b/>
          <w:color w:val="000000"/>
          <w:sz w:val="24"/>
        </w:rPr>
      </w:pPr>
    </w:p>
    <w:p w14:paraId="4A37B9B0" w14:textId="77777777" w:rsidR="004223BB" w:rsidRPr="00C81EDE" w:rsidRDefault="004223BB">
      <w:pPr>
        <w:tabs>
          <w:tab w:val="left" w:pos="540"/>
          <w:tab w:val="left" w:pos="1080"/>
          <w:tab w:val="left" w:pos="1620"/>
        </w:tabs>
        <w:rPr>
          <w:color w:val="000000"/>
          <w:sz w:val="24"/>
        </w:rPr>
      </w:pPr>
      <w:r w:rsidRPr="00C81EDE">
        <w:rPr>
          <w:b/>
          <w:color w:val="000000"/>
          <w:sz w:val="24"/>
        </w:rPr>
        <w:t>9</w:t>
      </w:r>
      <w:r w:rsidRPr="00C81EDE">
        <w:rPr>
          <w:color w:val="000000"/>
          <w:sz w:val="24"/>
        </w:rPr>
        <w:t>.</w:t>
      </w:r>
      <w:r w:rsidRPr="00C81EDE">
        <w:rPr>
          <w:color w:val="000000"/>
          <w:sz w:val="24"/>
        </w:rPr>
        <w:tab/>
      </w:r>
      <w:r w:rsidRPr="00C81EDE">
        <w:rPr>
          <w:b/>
          <w:color w:val="000000"/>
          <w:sz w:val="24"/>
        </w:rPr>
        <w:t>Explain any decision to provide any payment or gift to respondents, other than remuneration of contractors or grantees.</w:t>
      </w:r>
    </w:p>
    <w:p w14:paraId="56DB7ECF" w14:textId="77777777" w:rsidR="004223BB" w:rsidRPr="00C81EDE" w:rsidRDefault="004223BB">
      <w:pPr>
        <w:tabs>
          <w:tab w:val="left" w:pos="540"/>
          <w:tab w:val="left" w:pos="1080"/>
          <w:tab w:val="left" w:pos="1620"/>
        </w:tabs>
        <w:rPr>
          <w:color w:val="000000"/>
          <w:sz w:val="24"/>
        </w:rPr>
      </w:pPr>
    </w:p>
    <w:p w14:paraId="3D9CBE4A" w14:textId="77777777" w:rsidR="004223BB" w:rsidRPr="00C81EDE" w:rsidRDefault="004223BB">
      <w:pPr>
        <w:tabs>
          <w:tab w:val="left" w:pos="540"/>
          <w:tab w:val="left" w:pos="1080"/>
          <w:tab w:val="left" w:pos="1620"/>
        </w:tabs>
        <w:rPr>
          <w:color w:val="000000"/>
          <w:sz w:val="24"/>
        </w:rPr>
      </w:pPr>
      <w:r w:rsidRPr="00C81EDE">
        <w:rPr>
          <w:color w:val="000000"/>
          <w:sz w:val="24"/>
        </w:rPr>
        <w:tab/>
        <w:t>No payment or gift is provided to respondents.</w:t>
      </w:r>
    </w:p>
    <w:p w14:paraId="413CF6B9" w14:textId="77777777" w:rsidR="004223BB" w:rsidRPr="00C81EDE" w:rsidRDefault="004223BB">
      <w:pPr>
        <w:tabs>
          <w:tab w:val="left" w:pos="540"/>
          <w:tab w:val="left" w:pos="1080"/>
          <w:tab w:val="left" w:pos="1620"/>
        </w:tabs>
        <w:rPr>
          <w:color w:val="000000"/>
          <w:sz w:val="24"/>
        </w:rPr>
      </w:pPr>
    </w:p>
    <w:p w14:paraId="5AD1E8E1" w14:textId="77777777" w:rsidR="004223BB" w:rsidRPr="00C81EDE" w:rsidRDefault="004223BB">
      <w:pPr>
        <w:tabs>
          <w:tab w:val="left" w:pos="540"/>
          <w:tab w:val="left" w:pos="1080"/>
          <w:tab w:val="left" w:pos="1620"/>
        </w:tabs>
        <w:rPr>
          <w:color w:val="000000"/>
          <w:sz w:val="24"/>
        </w:rPr>
      </w:pPr>
      <w:r w:rsidRPr="00C81EDE">
        <w:rPr>
          <w:b/>
          <w:color w:val="000000"/>
          <w:sz w:val="24"/>
        </w:rPr>
        <w:t>10.</w:t>
      </w:r>
      <w:r w:rsidRPr="00C81EDE">
        <w:rPr>
          <w:b/>
          <w:color w:val="000000"/>
          <w:sz w:val="24"/>
        </w:rPr>
        <w:tab/>
        <w:t xml:space="preserve">Describe any assurance of </w:t>
      </w:r>
      <w:r w:rsidR="008A3D2B">
        <w:rPr>
          <w:b/>
          <w:color w:val="000000"/>
          <w:sz w:val="24"/>
        </w:rPr>
        <w:t>privacy, to the extent permitted by law,</w:t>
      </w:r>
      <w:r w:rsidRPr="00C81EDE">
        <w:rPr>
          <w:b/>
          <w:color w:val="000000"/>
          <w:sz w:val="24"/>
        </w:rPr>
        <w:t xml:space="preserve"> provided to respondents and the basis for the assurance in statue, regulation, or agency policy.</w:t>
      </w:r>
    </w:p>
    <w:p w14:paraId="41DFD921" w14:textId="77777777" w:rsidR="004223BB" w:rsidRPr="00C81EDE" w:rsidRDefault="004223BB">
      <w:pPr>
        <w:tabs>
          <w:tab w:val="left" w:pos="540"/>
          <w:tab w:val="left" w:pos="1080"/>
          <w:tab w:val="left" w:pos="1620"/>
        </w:tabs>
        <w:rPr>
          <w:color w:val="000000"/>
          <w:sz w:val="24"/>
        </w:rPr>
      </w:pPr>
    </w:p>
    <w:p w14:paraId="43999537" w14:textId="77777777" w:rsidR="00B2500E" w:rsidRDefault="00B2500E" w:rsidP="00B619C8">
      <w:pPr>
        <w:tabs>
          <w:tab w:val="left" w:pos="540"/>
          <w:tab w:val="left" w:pos="1080"/>
          <w:tab w:val="left" w:pos="1620"/>
        </w:tabs>
        <w:rPr>
          <w:i/>
          <w:sz w:val="24"/>
          <w:szCs w:val="24"/>
        </w:rPr>
      </w:pPr>
    </w:p>
    <w:p w14:paraId="75FE2ABB" w14:textId="77777777" w:rsidR="00871EC4" w:rsidRPr="00C81EDE" w:rsidRDefault="00B2500E" w:rsidP="00B619C8">
      <w:pPr>
        <w:tabs>
          <w:tab w:val="left" w:pos="540"/>
          <w:tab w:val="left" w:pos="1080"/>
          <w:tab w:val="left" w:pos="1620"/>
        </w:tabs>
        <w:rPr>
          <w:color w:val="000000"/>
          <w:sz w:val="24"/>
        </w:rPr>
      </w:pPr>
      <w:r>
        <w:rPr>
          <w:b/>
          <w:color w:val="000000"/>
          <w:sz w:val="24"/>
        </w:rPr>
        <w:tab/>
      </w:r>
      <w:r w:rsidR="008A3D2B" w:rsidRPr="00B2500E">
        <w:rPr>
          <w:b/>
          <w:color w:val="000000"/>
          <w:sz w:val="24"/>
        </w:rPr>
        <w:t>CHAMPVA:</w:t>
      </w:r>
      <w:r w:rsidR="008A3D2B">
        <w:rPr>
          <w:color w:val="000000"/>
          <w:sz w:val="24"/>
        </w:rPr>
        <w:t xml:space="preserve"> </w:t>
      </w:r>
      <w:r w:rsidR="00CB0DDA" w:rsidRPr="00C81EDE">
        <w:rPr>
          <w:color w:val="000000"/>
          <w:sz w:val="24"/>
        </w:rPr>
        <w:t xml:space="preserve"> </w:t>
      </w:r>
      <w:r w:rsidR="005D7A16">
        <w:rPr>
          <w:color w:val="000000"/>
          <w:sz w:val="24"/>
        </w:rPr>
        <w:t>Information collected on this form</w:t>
      </w:r>
      <w:r w:rsidR="00CB0DDA" w:rsidRPr="00C81EDE">
        <w:rPr>
          <w:color w:val="000000"/>
          <w:sz w:val="24"/>
        </w:rPr>
        <w:t xml:space="preserve"> is protected by the Privacy Act of 1974, VA confidentiality statutes 38 USC 5701 and 38 USC </w:t>
      </w:r>
      <w:r w:rsidR="00BB71DC" w:rsidRPr="00C81EDE">
        <w:rPr>
          <w:color w:val="000000"/>
          <w:sz w:val="24"/>
        </w:rPr>
        <w:t>7332</w:t>
      </w:r>
      <w:r w:rsidR="00CB0DDA" w:rsidRPr="00C81EDE">
        <w:rPr>
          <w:color w:val="000000"/>
          <w:sz w:val="24"/>
        </w:rPr>
        <w:t xml:space="preserve"> and 45 CFR Parts 160 and 164, Health Insurance Portability and Accountability Act.</w:t>
      </w:r>
      <w:r w:rsidR="004223BB" w:rsidRPr="00C81EDE">
        <w:rPr>
          <w:color w:val="000000"/>
          <w:sz w:val="24"/>
        </w:rPr>
        <w:t xml:space="preserve">  </w:t>
      </w:r>
      <w:r w:rsidR="00B619C8" w:rsidRPr="00C81EDE">
        <w:rPr>
          <w:color w:val="000000"/>
          <w:sz w:val="24"/>
        </w:rPr>
        <w:t>Respondents are informed that the information collected will be included as a part of the system of records identified as 54VA1</w:t>
      </w:r>
      <w:r w:rsidR="0067153C" w:rsidRPr="00C81EDE">
        <w:rPr>
          <w:color w:val="000000"/>
          <w:sz w:val="24"/>
        </w:rPr>
        <w:t>6</w:t>
      </w:r>
      <w:r w:rsidR="00B619C8" w:rsidRPr="00C81EDE">
        <w:rPr>
          <w:color w:val="000000"/>
          <w:sz w:val="24"/>
        </w:rPr>
        <w:t>, Health Administration Center Civilian Health and Medical Program Records-VA as set forth in the 2005 Compilation of Privacy Act Issuances via online GPO access at</w:t>
      </w:r>
      <w:r w:rsidR="00CB0DDA" w:rsidRPr="00C81EDE">
        <w:rPr>
          <w:color w:val="000000"/>
          <w:sz w:val="24"/>
        </w:rPr>
        <w:t xml:space="preserve"> </w:t>
      </w:r>
      <w:hyperlink r:id="rId8" w:history="1">
        <w:r w:rsidR="00B619C8" w:rsidRPr="00C81EDE">
          <w:rPr>
            <w:rStyle w:val="Hyperlink"/>
            <w:color w:val="000000"/>
            <w:sz w:val="24"/>
          </w:rPr>
          <w:t>http://www.gpoaccess.gov/privacyact/index.html</w:t>
        </w:r>
      </w:hyperlink>
      <w:r w:rsidR="00C40860" w:rsidRPr="00C81EDE">
        <w:rPr>
          <w:color w:val="000000"/>
          <w:sz w:val="24"/>
        </w:rPr>
        <w:t xml:space="preserve"> and disclosures made in accordance with the statute.</w:t>
      </w:r>
    </w:p>
    <w:p w14:paraId="32BA3A46" w14:textId="77777777" w:rsidR="004223BB" w:rsidRPr="00C81EDE" w:rsidRDefault="004223BB">
      <w:pPr>
        <w:tabs>
          <w:tab w:val="left" w:pos="540"/>
          <w:tab w:val="left" w:pos="1080"/>
          <w:tab w:val="left" w:pos="1620"/>
        </w:tabs>
        <w:rPr>
          <w:color w:val="000000"/>
          <w:sz w:val="24"/>
        </w:rPr>
      </w:pPr>
    </w:p>
    <w:p w14:paraId="2D5A7077" w14:textId="77777777"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11.</w:t>
      </w:r>
      <w:r w:rsidRPr="00C81EDE">
        <w:rPr>
          <w:color w:val="000000"/>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01994154" w14:textId="77777777"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p>
    <w:p w14:paraId="6F6BDA8D" w14:textId="77777777" w:rsidR="004223BB" w:rsidRPr="00C81EDE" w:rsidRDefault="00144840">
      <w:pPr>
        <w:tabs>
          <w:tab w:val="left" w:pos="540"/>
          <w:tab w:val="left" w:pos="1080"/>
          <w:tab w:val="left" w:pos="1620"/>
        </w:tabs>
        <w:rPr>
          <w:color w:val="000000"/>
          <w:sz w:val="24"/>
        </w:rPr>
      </w:pPr>
      <w:r>
        <w:rPr>
          <w:color w:val="000000"/>
          <w:sz w:val="24"/>
        </w:rPr>
        <w:tab/>
      </w:r>
      <w:r w:rsidR="00871EC4">
        <w:rPr>
          <w:color w:val="000000"/>
          <w:sz w:val="24"/>
        </w:rPr>
        <w:t xml:space="preserve">Neither VA Form 10-10068d, nor </w:t>
      </w:r>
      <w:r>
        <w:rPr>
          <w:color w:val="000000"/>
          <w:sz w:val="24"/>
        </w:rPr>
        <w:t>VA Form 10-0426 collect</w:t>
      </w:r>
      <w:r w:rsidR="00871EC4">
        <w:rPr>
          <w:color w:val="000000"/>
          <w:sz w:val="24"/>
        </w:rPr>
        <w:t>s</w:t>
      </w:r>
      <w:r>
        <w:rPr>
          <w:color w:val="000000"/>
          <w:sz w:val="24"/>
        </w:rPr>
        <w:t xml:space="preserve"> this type of information.</w:t>
      </w:r>
      <w:r w:rsidR="004223BB" w:rsidRPr="00C81EDE">
        <w:rPr>
          <w:color w:val="000000"/>
          <w:sz w:val="24"/>
        </w:rPr>
        <w:t xml:space="preserve"> </w:t>
      </w:r>
    </w:p>
    <w:p w14:paraId="17AC456B" w14:textId="77777777" w:rsidR="004223BB" w:rsidRPr="00C81EDE" w:rsidRDefault="004223BB">
      <w:pPr>
        <w:tabs>
          <w:tab w:val="left" w:pos="540"/>
          <w:tab w:val="left" w:pos="1080"/>
          <w:tab w:val="left" w:pos="1620"/>
        </w:tabs>
        <w:ind w:right="3744"/>
        <w:rPr>
          <w:color w:val="000000"/>
          <w:sz w:val="24"/>
        </w:rPr>
      </w:pPr>
    </w:p>
    <w:p w14:paraId="46EFD1FE" w14:textId="77777777" w:rsidR="004223BB" w:rsidRPr="00C81EDE" w:rsidRDefault="004223BB">
      <w:pPr>
        <w:tabs>
          <w:tab w:val="left" w:pos="540"/>
          <w:tab w:val="left" w:pos="1080"/>
          <w:tab w:val="left" w:pos="1620"/>
        </w:tabs>
        <w:rPr>
          <w:b/>
          <w:color w:val="000000"/>
          <w:sz w:val="24"/>
        </w:rPr>
      </w:pPr>
      <w:r w:rsidRPr="00C81EDE">
        <w:rPr>
          <w:b/>
          <w:color w:val="000000"/>
          <w:sz w:val="24"/>
        </w:rPr>
        <w:t>12.</w:t>
      </w:r>
      <w:r w:rsidRPr="00C81EDE">
        <w:rPr>
          <w:b/>
          <w:color w:val="000000"/>
          <w:sz w:val="24"/>
        </w:rPr>
        <w:tab/>
        <w:t>Estimate of the hour burden of the collection of information:</w:t>
      </w:r>
    </w:p>
    <w:p w14:paraId="7957D8FC" w14:textId="77777777" w:rsidR="004223BB" w:rsidRPr="00C81EDE" w:rsidRDefault="004223BB">
      <w:pPr>
        <w:tabs>
          <w:tab w:val="left" w:pos="540"/>
          <w:tab w:val="left" w:pos="1080"/>
          <w:tab w:val="left" w:pos="1620"/>
        </w:tabs>
        <w:rPr>
          <w:b/>
          <w:bCs/>
          <w:color w:val="000000"/>
          <w:sz w:val="24"/>
        </w:rPr>
      </w:pPr>
    </w:p>
    <w:p w14:paraId="3A2C21F9" w14:textId="2186092C" w:rsidR="004223BB" w:rsidRPr="00625B56" w:rsidRDefault="004223BB">
      <w:pPr>
        <w:tabs>
          <w:tab w:val="left" w:pos="540"/>
          <w:tab w:val="left" w:pos="1080"/>
          <w:tab w:val="left" w:pos="1620"/>
        </w:tabs>
        <w:rPr>
          <w:b/>
          <w:bCs/>
          <w:color w:val="000000"/>
          <w:sz w:val="24"/>
        </w:rPr>
      </w:pPr>
      <w:r w:rsidRPr="00C81EDE">
        <w:rPr>
          <w:color w:val="000000"/>
          <w:sz w:val="24"/>
        </w:rPr>
        <w:lastRenderedPageBreak/>
        <w:tab/>
      </w:r>
      <w:bookmarkStart w:id="3" w:name="OLE_LINK7"/>
      <w:r w:rsidRPr="00C81EDE">
        <w:rPr>
          <w:color w:val="000000"/>
          <w:sz w:val="24"/>
        </w:rPr>
        <w:t>a.</w:t>
      </w:r>
      <w:r w:rsidRPr="00C81EDE">
        <w:rPr>
          <w:color w:val="000000"/>
          <w:sz w:val="24"/>
        </w:rPr>
        <w:tab/>
        <w:t xml:space="preserve">The annualized burden for this collection is </w:t>
      </w:r>
      <w:r w:rsidR="00B2500E" w:rsidRPr="00625B56">
        <w:rPr>
          <w:color w:val="000000"/>
          <w:sz w:val="24"/>
        </w:rPr>
        <w:t>1</w:t>
      </w:r>
      <w:r w:rsidR="00903DF2" w:rsidRPr="00625B56">
        <w:rPr>
          <w:color w:val="000000"/>
          <w:sz w:val="24"/>
        </w:rPr>
        <w:t>8,</w:t>
      </w:r>
      <w:r w:rsidR="00050991">
        <w:rPr>
          <w:color w:val="000000"/>
          <w:sz w:val="24"/>
        </w:rPr>
        <w:t>333</w:t>
      </w:r>
      <w:r w:rsidR="00B241DD" w:rsidRPr="00625B56">
        <w:rPr>
          <w:color w:val="000000"/>
          <w:sz w:val="24"/>
        </w:rPr>
        <w:t xml:space="preserve"> </w:t>
      </w:r>
      <w:bookmarkStart w:id="4" w:name="_GoBack"/>
      <w:bookmarkEnd w:id="4"/>
      <w:r w:rsidRPr="00625B56">
        <w:rPr>
          <w:color w:val="000000"/>
          <w:sz w:val="24"/>
        </w:rPr>
        <w:t>hours.</w:t>
      </w:r>
    </w:p>
    <w:p w14:paraId="4A2032FC" w14:textId="77777777" w:rsidR="004223BB" w:rsidRPr="00625B56" w:rsidRDefault="004223BB">
      <w:pPr>
        <w:tabs>
          <w:tab w:val="left" w:pos="540"/>
          <w:tab w:val="left" w:pos="1080"/>
          <w:tab w:val="left" w:pos="1620"/>
        </w:tabs>
        <w:rPr>
          <w:color w:val="000000"/>
          <w:sz w:val="24"/>
        </w:rPr>
      </w:pPr>
    </w:p>
    <w:tbl>
      <w:tblPr>
        <w:tblW w:w="10230" w:type="dxa"/>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240"/>
        <w:gridCol w:w="1530"/>
        <w:gridCol w:w="1350"/>
        <w:gridCol w:w="1350"/>
        <w:gridCol w:w="1392"/>
        <w:gridCol w:w="1368"/>
      </w:tblGrid>
      <w:tr w:rsidR="00821639" w:rsidRPr="00625B56" w14:paraId="6A413AA4" w14:textId="77777777" w:rsidTr="00B2500E">
        <w:trPr>
          <w:cantSplit/>
          <w:trHeight w:val="436"/>
        </w:trPr>
        <w:tc>
          <w:tcPr>
            <w:tcW w:w="3240" w:type="dxa"/>
            <w:vAlign w:val="center"/>
          </w:tcPr>
          <w:p w14:paraId="5050CC1B" w14:textId="77777777" w:rsidR="00821639" w:rsidRPr="00625B56" w:rsidRDefault="00B2500E" w:rsidP="00B2500E">
            <w:pPr>
              <w:tabs>
                <w:tab w:val="left" w:pos="540"/>
                <w:tab w:val="left" w:pos="1080"/>
                <w:tab w:val="left" w:pos="1620"/>
              </w:tabs>
              <w:jc w:val="center"/>
              <w:rPr>
                <w:rFonts w:ascii="Arial Narrow" w:hAnsi="Arial Narrow" w:cs="Arial"/>
                <w:b/>
                <w:bCs/>
                <w:color w:val="000000"/>
              </w:rPr>
            </w:pPr>
            <w:r w:rsidRPr="00625B56">
              <w:rPr>
                <w:rFonts w:ascii="Arial Narrow" w:hAnsi="Arial Narrow" w:cs="Arial"/>
                <w:b/>
                <w:bCs/>
                <w:color w:val="000000"/>
              </w:rPr>
              <w:t xml:space="preserve">VA </w:t>
            </w:r>
            <w:r w:rsidR="00821639" w:rsidRPr="00625B56">
              <w:rPr>
                <w:rFonts w:ascii="Arial Narrow" w:hAnsi="Arial Narrow" w:cs="Arial"/>
                <w:b/>
                <w:bCs/>
                <w:color w:val="000000"/>
              </w:rPr>
              <w:t>Form</w:t>
            </w:r>
            <w:r w:rsidRPr="00625B56">
              <w:rPr>
                <w:rFonts w:ascii="Arial Narrow" w:hAnsi="Arial Narrow" w:cs="Arial"/>
                <w:b/>
                <w:bCs/>
                <w:color w:val="000000"/>
              </w:rPr>
              <w:t>s</w:t>
            </w:r>
          </w:p>
        </w:tc>
        <w:tc>
          <w:tcPr>
            <w:tcW w:w="1530" w:type="dxa"/>
            <w:vAlign w:val="center"/>
          </w:tcPr>
          <w:p w14:paraId="46B30A7D" w14:textId="77777777" w:rsidR="00821639" w:rsidRPr="00625B56" w:rsidRDefault="00821639">
            <w:pPr>
              <w:tabs>
                <w:tab w:val="left" w:pos="540"/>
                <w:tab w:val="left" w:pos="1080"/>
                <w:tab w:val="left" w:pos="1620"/>
              </w:tabs>
              <w:jc w:val="center"/>
              <w:rPr>
                <w:rFonts w:ascii="Arial Narrow" w:hAnsi="Arial Narrow" w:cs="Arial"/>
                <w:b/>
                <w:bCs/>
                <w:color w:val="000000"/>
              </w:rPr>
            </w:pPr>
            <w:r w:rsidRPr="00625B56">
              <w:rPr>
                <w:rFonts w:ascii="Arial Narrow" w:hAnsi="Arial Narrow" w:cs="Arial"/>
                <w:b/>
                <w:bCs/>
                <w:color w:val="000000"/>
              </w:rPr>
              <w:t>Respondents</w:t>
            </w:r>
          </w:p>
        </w:tc>
        <w:tc>
          <w:tcPr>
            <w:tcW w:w="1350" w:type="dxa"/>
            <w:vAlign w:val="center"/>
          </w:tcPr>
          <w:p w14:paraId="5DA63FB7" w14:textId="77777777" w:rsidR="00821639" w:rsidRPr="00625B56" w:rsidRDefault="00821639" w:rsidP="00821639">
            <w:pPr>
              <w:rPr>
                <w:rFonts w:ascii="Arial Narrow" w:hAnsi="Arial Narrow" w:cs="Arial"/>
                <w:b/>
              </w:rPr>
            </w:pPr>
            <w:r w:rsidRPr="00625B56">
              <w:rPr>
                <w:rFonts w:ascii="Arial Narrow" w:hAnsi="Arial Narrow" w:cs="Arial"/>
                <w:b/>
              </w:rPr>
              <w:t>X Response</w:t>
            </w:r>
          </w:p>
        </w:tc>
        <w:tc>
          <w:tcPr>
            <w:tcW w:w="1350" w:type="dxa"/>
            <w:vAlign w:val="center"/>
          </w:tcPr>
          <w:p w14:paraId="4DE7354F" w14:textId="77777777" w:rsidR="00821639" w:rsidRPr="00625B56" w:rsidRDefault="00821639">
            <w:pPr>
              <w:tabs>
                <w:tab w:val="left" w:pos="540"/>
                <w:tab w:val="left" w:pos="1080"/>
                <w:tab w:val="left" w:pos="1620"/>
              </w:tabs>
              <w:jc w:val="center"/>
              <w:rPr>
                <w:rFonts w:ascii="Arial Narrow" w:hAnsi="Arial Narrow" w:cs="Arial"/>
                <w:b/>
                <w:bCs/>
                <w:color w:val="000000"/>
              </w:rPr>
            </w:pPr>
            <w:r w:rsidRPr="00625B56">
              <w:rPr>
                <w:rFonts w:ascii="Arial Narrow" w:hAnsi="Arial Narrow" w:cs="Arial"/>
                <w:b/>
                <w:bCs/>
                <w:color w:val="000000"/>
              </w:rPr>
              <w:t>Responses</w:t>
            </w:r>
          </w:p>
        </w:tc>
        <w:tc>
          <w:tcPr>
            <w:tcW w:w="1392" w:type="dxa"/>
            <w:vAlign w:val="center"/>
          </w:tcPr>
          <w:p w14:paraId="39F4EBC5" w14:textId="77777777" w:rsidR="00821639" w:rsidRPr="00625B56" w:rsidRDefault="00821639">
            <w:pPr>
              <w:tabs>
                <w:tab w:val="left" w:pos="540"/>
                <w:tab w:val="left" w:pos="1080"/>
                <w:tab w:val="left" w:pos="1620"/>
              </w:tabs>
              <w:jc w:val="center"/>
              <w:rPr>
                <w:rFonts w:ascii="Arial Narrow" w:hAnsi="Arial Narrow" w:cs="Arial"/>
                <w:b/>
                <w:bCs/>
                <w:color w:val="000000"/>
              </w:rPr>
            </w:pPr>
            <w:r w:rsidRPr="00625B56">
              <w:rPr>
                <w:rFonts w:ascii="Arial Narrow" w:hAnsi="Arial Narrow" w:cs="Arial"/>
                <w:b/>
                <w:bCs/>
                <w:color w:val="000000"/>
              </w:rPr>
              <w:t>X Minutes ÷ 60</w:t>
            </w:r>
          </w:p>
        </w:tc>
        <w:tc>
          <w:tcPr>
            <w:tcW w:w="1368" w:type="dxa"/>
            <w:vAlign w:val="center"/>
          </w:tcPr>
          <w:p w14:paraId="0405B6C4" w14:textId="77777777" w:rsidR="00821639" w:rsidRPr="00625B56" w:rsidRDefault="00821639">
            <w:pPr>
              <w:tabs>
                <w:tab w:val="left" w:pos="540"/>
                <w:tab w:val="left" w:pos="1080"/>
                <w:tab w:val="left" w:pos="1620"/>
              </w:tabs>
              <w:jc w:val="center"/>
              <w:rPr>
                <w:rFonts w:ascii="Arial Narrow" w:hAnsi="Arial Narrow" w:cs="Arial"/>
                <w:b/>
                <w:bCs/>
                <w:color w:val="000000"/>
              </w:rPr>
            </w:pPr>
            <w:r w:rsidRPr="00625B56">
              <w:rPr>
                <w:rFonts w:ascii="Arial Narrow" w:hAnsi="Arial Narrow" w:cs="Arial"/>
                <w:b/>
                <w:bCs/>
                <w:color w:val="000000"/>
              </w:rPr>
              <w:t>Total Hours</w:t>
            </w:r>
          </w:p>
        </w:tc>
      </w:tr>
      <w:tr w:rsidR="00821639" w:rsidRPr="00625B56" w14:paraId="6373B49A" w14:textId="77777777" w:rsidTr="00B2500E">
        <w:trPr>
          <w:cantSplit/>
          <w:trHeight w:val="299"/>
        </w:trPr>
        <w:tc>
          <w:tcPr>
            <w:tcW w:w="3240" w:type="dxa"/>
            <w:vAlign w:val="center"/>
          </w:tcPr>
          <w:p w14:paraId="6373A3AE" w14:textId="77777777" w:rsidR="00821639" w:rsidRPr="00625B56" w:rsidRDefault="00B2500E" w:rsidP="00B2500E">
            <w:pPr>
              <w:tabs>
                <w:tab w:val="left" w:pos="540"/>
                <w:tab w:val="left" w:pos="1080"/>
                <w:tab w:val="left" w:pos="1620"/>
              </w:tabs>
              <w:rPr>
                <w:rFonts w:ascii="Arial Narrow" w:hAnsi="Arial Narrow" w:cs="Arial"/>
                <w:color w:val="000000"/>
                <w:sz w:val="22"/>
                <w:szCs w:val="22"/>
              </w:rPr>
            </w:pPr>
            <w:r w:rsidRPr="00625B56">
              <w:rPr>
                <w:rFonts w:ascii="Arial Narrow" w:hAnsi="Arial Narrow" w:cs="Arial"/>
                <w:color w:val="000000"/>
                <w:sz w:val="22"/>
                <w:szCs w:val="22"/>
              </w:rPr>
              <w:t xml:space="preserve">CHAMPVA </w:t>
            </w:r>
            <w:proofErr w:type="spellStart"/>
            <w:r w:rsidR="00911FD8" w:rsidRPr="00625B56">
              <w:rPr>
                <w:rFonts w:ascii="Arial Narrow" w:hAnsi="Arial Narrow" w:cs="Arial"/>
                <w:color w:val="000000"/>
                <w:sz w:val="22"/>
                <w:szCs w:val="22"/>
              </w:rPr>
              <w:t>MbM</w:t>
            </w:r>
            <w:proofErr w:type="spellEnd"/>
            <w:r w:rsidR="00911FD8" w:rsidRPr="00625B56">
              <w:rPr>
                <w:rFonts w:ascii="Arial Narrow" w:hAnsi="Arial Narrow" w:cs="Arial"/>
                <w:color w:val="000000"/>
                <w:sz w:val="22"/>
                <w:szCs w:val="22"/>
              </w:rPr>
              <w:t xml:space="preserve"> </w:t>
            </w:r>
            <w:r w:rsidR="00821639" w:rsidRPr="00625B56">
              <w:rPr>
                <w:rFonts w:ascii="Arial Narrow" w:hAnsi="Arial Narrow" w:cs="Arial"/>
                <w:color w:val="000000"/>
                <w:sz w:val="22"/>
                <w:szCs w:val="22"/>
              </w:rPr>
              <w:t>10-</w:t>
            </w:r>
            <w:r w:rsidR="00E53AF1" w:rsidRPr="00625B56">
              <w:rPr>
                <w:rFonts w:ascii="Arial Narrow" w:hAnsi="Arial Narrow" w:cs="Arial"/>
                <w:color w:val="000000"/>
                <w:sz w:val="22"/>
                <w:szCs w:val="22"/>
              </w:rPr>
              <w:t>0426</w:t>
            </w:r>
          </w:p>
        </w:tc>
        <w:tc>
          <w:tcPr>
            <w:tcW w:w="1530" w:type="dxa"/>
            <w:vAlign w:val="center"/>
          </w:tcPr>
          <w:p w14:paraId="665B3EF2" w14:textId="77777777" w:rsidR="00821639" w:rsidRPr="00625B56" w:rsidRDefault="008A3A28" w:rsidP="003354B7">
            <w:pPr>
              <w:tabs>
                <w:tab w:val="left" w:pos="540"/>
                <w:tab w:val="left" w:pos="1080"/>
                <w:tab w:val="left" w:pos="1620"/>
              </w:tabs>
              <w:ind w:right="132"/>
              <w:jc w:val="right"/>
              <w:rPr>
                <w:rFonts w:ascii="Arial Narrow" w:hAnsi="Arial Narrow" w:cs="Arial"/>
                <w:color w:val="000000"/>
                <w:sz w:val="22"/>
                <w:szCs w:val="22"/>
              </w:rPr>
            </w:pPr>
            <w:r w:rsidRPr="00625B56">
              <w:rPr>
                <w:rFonts w:ascii="Arial Narrow" w:hAnsi="Arial Narrow" w:cs="Arial"/>
                <w:color w:val="000000"/>
                <w:sz w:val="22"/>
                <w:szCs w:val="22"/>
              </w:rPr>
              <w:t>110,000</w:t>
            </w:r>
          </w:p>
        </w:tc>
        <w:tc>
          <w:tcPr>
            <w:tcW w:w="1350" w:type="dxa"/>
            <w:vAlign w:val="center"/>
          </w:tcPr>
          <w:p w14:paraId="558AC9F7" w14:textId="77777777" w:rsidR="00821639" w:rsidRPr="00625B56" w:rsidRDefault="008A3A28">
            <w:pPr>
              <w:tabs>
                <w:tab w:val="left" w:pos="540"/>
                <w:tab w:val="left" w:pos="1080"/>
                <w:tab w:val="left" w:pos="1620"/>
              </w:tabs>
              <w:jc w:val="center"/>
              <w:rPr>
                <w:rFonts w:ascii="Arial Narrow" w:hAnsi="Arial Narrow" w:cs="Arial"/>
                <w:color w:val="000000"/>
                <w:sz w:val="22"/>
                <w:szCs w:val="22"/>
              </w:rPr>
            </w:pPr>
            <w:r w:rsidRPr="00625B56">
              <w:rPr>
                <w:rFonts w:ascii="Arial Narrow" w:hAnsi="Arial Narrow" w:cs="Arial"/>
                <w:color w:val="000000"/>
                <w:sz w:val="22"/>
                <w:szCs w:val="22"/>
              </w:rPr>
              <w:t>2</w:t>
            </w:r>
          </w:p>
        </w:tc>
        <w:tc>
          <w:tcPr>
            <w:tcW w:w="1350" w:type="dxa"/>
            <w:vAlign w:val="center"/>
          </w:tcPr>
          <w:p w14:paraId="4872F2D4" w14:textId="3573CD99" w:rsidR="00821639" w:rsidRPr="00625B56" w:rsidRDefault="008A3A28" w:rsidP="003354B7">
            <w:pPr>
              <w:tabs>
                <w:tab w:val="left" w:pos="540"/>
                <w:tab w:val="left" w:pos="1620"/>
              </w:tabs>
              <w:ind w:right="252"/>
              <w:jc w:val="right"/>
              <w:rPr>
                <w:rFonts w:ascii="Arial Narrow" w:hAnsi="Arial Narrow" w:cs="Arial"/>
                <w:color w:val="000000"/>
                <w:sz w:val="22"/>
                <w:szCs w:val="22"/>
              </w:rPr>
            </w:pPr>
            <w:r w:rsidRPr="00625B56">
              <w:rPr>
                <w:rFonts w:ascii="Arial Narrow" w:hAnsi="Arial Narrow" w:cs="Arial"/>
                <w:color w:val="000000"/>
                <w:sz w:val="22"/>
                <w:szCs w:val="22"/>
              </w:rPr>
              <w:t>22</w:t>
            </w:r>
            <w:r w:rsidR="00625B56" w:rsidRPr="00625B56">
              <w:rPr>
                <w:rFonts w:ascii="Arial Narrow" w:hAnsi="Arial Narrow" w:cs="Arial"/>
                <w:color w:val="000000"/>
                <w:sz w:val="22"/>
                <w:szCs w:val="22"/>
              </w:rPr>
              <w:t>0</w:t>
            </w:r>
            <w:r w:rsidRPr="00625B56">
              <w:rPr>
                <w:rFonts w:ascii="Arial Narrow" w:hAnsi="Arial Narrow" w:cs="Arial"/>
                <w:color w:val="000000"/>
                <w:sz w:val="22"/>
                <w:szCs w:val="22"/>
              </w:rPr>
              <w:t>,000</w:t>
            </w:r>
          </w:p>
        </w:tc>
        <w:tc>
          <w:tcPr>
            <w:tcW w:w="1392" w:type="dxa"/>
            <w:vAlign w:val="center"/>
          </w:tcPr>
          <w:p w14:paraId="7CDA90A5" w14:textId="77777777" w:rsidR="00821639" w:rsidRPr="00625B56" w:rsidRDefault="0051088C" w:rsidP="003354B7">
            <w:pPr>
              <w:tabs>
                <w:tab w:val="left" w:pos="540"/>
                <w:tab w:val="left" w:pos="1080"/>
                <w:tab w:val="left" w:pos="1620"/>
              </w:tabs>
              <w:ind w:right="372"/>
              <w:jc w:val="right"/>
              <w:rPr>
                <w:rFonts w:ascii="Arial Narrow" w:hAnsi="Arial Narrow" w:cs="Arial"/>
                <w:color w:val="000000"/>
                <w:sz w:val="22"/>
                <w:szCs w:val="22"/>
              </w:rPr>
            </w:pPr>
            <w:r w:rsidRPr="00625B56">
              <w:rPr>
                <w:rFonts w:ascii="Arial Narrow" w:hAnsi="Arial Narrow" w:cs="Arial"/>
                <w:color w:val="000000"/>
                <w:sz w:val="22"/>
                <w:szCs w:val="22"/>
              </w:rPr>
              <w:t>5</w:t>
            </w:r>
          </w:p>
        </w:tc>
        <w:tc>
          <w:tcPr>
            <w:tcW w:w="1368" w:type="dxa"/>
            <w:vAlign w:val="center"/>
          </w:tcPr>
          <w:p w14:paraId="67EBFDC7" w14:textId="2F27C9B4" w:rsidR="00821639" w:rsidRPr="00625B56" w:rsidRDefault="008A3A28" w:rsidP="00625B56">
            <w:pPr>
              <w:tabs>
                <w:tab w:val="left" w:pos="540"/>
                <w:tab w:val="left" w:pos="852"/>
                <w:tab w:val="left" w:pos="1620"/>
              </w:tabs>
              <w:ind w:right="134"/>
              <w:jc w:val="right"/>
              <w:rPr>
                <w:rFonts w:ascii="Arial Narrow" w:hAnsi="Arial Narrow" w:cs="Arial"/>
                <w:color w:val="000000"/>
                <w:sz w:val="22"/>
                <w:szCs w:val="22"/>
              </w:rPr>
            </w:pPr>
            <w:r w:rsidRPr="00625B56">
              <w:rPr>
                <w:rFonts w:ascii="Arial Narrow" w:hAnsi="Arial Narrow" w:cs="Arial"/>
                <w:color w:val="000000"/>
                <w:sz w:val="22"/>
                <w:szCs w:val="22"/>
              </w:rPr>
              <w:t>18,</w:t>
            </w:r>
            <w:r w:rsidR="00625B56" w:rsidRPr="00625B56">
              <w:rPr>
                <w:rFonts w:ascii="Arial Narrow" w:hAnsi="Arial Narrow" w:cs="Arial"/>
                <w:color w:val="000000"/>
                <w:sz w:val="22"/>
                <w:szCs w:val="22"/>
              </w:rPr>
              <w:t>333</w:t>
            </w:r>
          </w:p>
        </w:tc>
      </w:tr>
      <w:tr w:rsidR="00AB1668" w:rsidRPr="00625B56" w14:paraId="584FCA19" w14:textId="77777777" w:rsidTr="00B2500E">
        <w:trPr>
          <w:cantSplit/>
          <w:trHeight w:val="299"/>
        </w:trPr>
        <w:tc>
          <w:tcPr>
            <w:tcW w:w="3240" w:type="dxa"/>
            <w:vAlign w:val="center"/>
          </w:tcPr>
          <w:p w14:paraId="68E454B4" w14:textId="77777777" w:rsidR="00AB1668" w:rsidRPr="00625B56" w:rsidRDefault="00AB1668" w:rsidP="00B2500E">
            <w:pPr>
              <w:tabs>
                <w:tab w:val="left" w:pos="540"/>
                <w:tab w:val="left" w:pos="1080"/>
                <w:tab w:val="left" w:pos="1620"/>
              </w:tabs>
              <w:rPr>
                <w:rFonts w:ascii="Arial Narrow" w:hAnsi="Arial Narrow" w:cs="Arial"/>
                <w:sz w:val="22"/>
                <w:szCs w:val="22"/>
              </w:rPr>
            </w:pPr>
          </w:p>
        </w:tc>
        <w:tc>
          <w:tcPr>
            <w:tcW w:w="1530" w:type="dxa"/>
            <w:vAlign w:val="center"/>
          </w:tcPr>
          <w:p w14:paraId="1A9278A6" w14:textId="77777777" w:rsidR="00AB1668" w:rsidRPr="00625B56" w:rsidRDefault="00AB1668" w:rsidP="003354B7">
            <w:pPr>
              <w:tabs>
                <w:tab w:val="left" w:pos="540"/>
                <w:tab w:val="left" w:pos="1080"/>
                <w:tab w:val="left" w:pos="1620"/>
              </w:tabs>
              <w:ind w:right="132"/>
              <w:jc w:val="right"/>
              <w:rPr>
                <w:rFonts w:ascii="Arial Narrow" w:hAnsi="Arial Narrow" w:cs="Arial"/>
                <w:sz w:val="22"/>
                <w:szCs w:val="22"/>
              </w:rPr>
            </w:pPr>
          </w:p>
        </w:tc>
        <w:tc>
          <w:tcPr>
            <w:tcW w:w="1350" w:type="dxa"/>
            <w:vAlign w:val="center"/>
          </w:tcPr>
          <w:p w14:paraId="002B4A6E" w14:textId="77777777" w:rsidR="00AB1668" w:rsidRPr="00625B56" w:rsidRDefault="00AB1668">
            <w:pPr>
              <w:tabs>
                <w:tab w:val="left" w:pos="540"/>
                <w:tab w:val="left" w:pos="1080"/>
                <w:tab w:val="left" w:pos="1620"/>
              </w:tabs>
              <w:jc w:val="center"/>
              <w:rPr>
                <w:rFonts w:ascii="Arial Narrow" w:hAnsi="Arial Narrow" w:cs="Arial"/>
                <w:sz w:val="22"/>
                <w:szCs w:val="22"/>
              </w:rPr>
            </w:pPr>
          </w:p>
        </w:tc>
        <w:tc>
          <w:tcPr>
            <w:tcW w:w="1350" w:type="dxa"/>
            <w:vAlign w:val="center"/>
          </w:tcPr>
          <w:p w14:paraId="17D31470" w14:textId="77777777" w:rsidR="00AB1668" w:rsidRPr="00625B56" w:rsidRDefault="00AB1668" w:rsidP="003354B7">
            <w:pPr>
              <w:tabs>
                <w:tab w:val="left" w:pos="540"/>
                <w:tab w:val="left" w:pos="1620"/>
              </w:tabs>
              <w:ind w:right="252"/>
              <w:jc w:val="right"/>
              <w:rPr>
                <w:rFonts w:ascii="Arial Narrow" w:hAnsi="Arial Narrow" w:cs="Arial"/>
                <w:sz w:val="22"/>
                <w:szCs w:val="22"/>
              </w:rPr>
            </w:pPr>
          </w:p>
        </w:tc>
        <w:tc>
          <w:tcPr>
            <w:tcW w:w="1392" w:type="dxa"/>
            <w:vAlign w:val="center"/>
          </w:tcPr>
          <w:p w14:paraId="17C3C231" w14:textId="77777777" w:rsidR="00AB1668" w:rsidRPr="00625B56" w:rsidRDefault="00AB1668" w:rsidP="003354B7">
            <w:pPr>
              <w:tabs>
                <w:tab w:val="left" w:pos="540"/>
                <w:tab w:val="left" w:pos="1080"/>
                <w:tab w:val="left" w:pos="1620"/>
              </w:tabs>
              <w:ind w:right="372"/>
              <w:jc w:val="right"/>
              <w:rPr>
                <w:rFonts w:ascii="Arial Narrow" w:hAnsi="Arial Narrow" w:cs="Arial"/>
                <w:sz w:val="22"/>
                <w:szCs w:val="22"/>
              </w:rPr>
            </w:pPr>
          </w:p>
        </w:tc>
        <w:tc>
          <w:tcPr>
            <w:tcW w:w="1368" w:type="dxa"/>
            <w:vAlign w:val="center"/>
          </w:tcPr>
          <w:p w14:paraId="4BFD87CE" w14:textId="77777777" w:rsidR="00AB1668" w:rsidRPr="00625B56" w:rsidRDefault="00AB1668" w:rsidP="003354B7">
            <w:pPr>
              <w:tabs>
                <w:tab w:val="left" w:pos="540"/>
                <w:tab w:val="left" w:pos="852"/>
                <w:tab w:val="left" w:pos="1620"/>
              </w:tabs>
              <w:ind w:right="134"/>
              <w:jc w:val="right"/>
              <w:rPr>
                <w:rFonts w:ascii="Arial Narrow" w:hAnsi="Arial Narrow" w:cs="Arial"/>
                <w:sz w:val="22"/>
                <w:szCs w:val="22"/>
              </w:rPr>
            </w:pPr>
          </w:p>
        </w:tc>
      </w:tr>
      <w:tr w:rsidR="00B2500E" w:rsidRPr="00625B56" w14:paraId="24A5D9AA" w14:textId="77777777" w:rsidTr="00B2500E">
        <w:trPr>
          <w:cantSplit/>
          <w:trHeight w:val="299"/>
        </w:trPr>
        <w:tc>
          <w:tcPr>
            <w:tcW w:w="3240" w:type="dxa"/>
            <w:vAlign w:val="center"/>
          </w:tcPr>
          <w:p w14:paraId="08091274" w14:textId="77777777" w:rsidR="00B2500E" w:rsidRPr="00625B56" w:rsidRDefault="00500EF8" w:rsidP="00B2500E">
            <w:pPr>
              <w:tabs>
                <w:tab w:val="left" w:pos="540"/>
                <w:tab w:val="left" w:pos="1080"/>
                <w:tab w:val="left" w:pos="1620"/>
              </w:tabs>
              <w:rPr>
                <w:rFonts w:ascii="Arial Narrow" w:hAnsi="Arial Narrow" w:cs="Arial"/>
                <w:b/>
                <w:sz w:val="22"/>
                <w:szCs w:val="22"/>
              </w:rPr>
            </w:pPr>
            <w:r w:rsidRPr="00625B56">
              <w:rPr>
                <w:rFonts w:ascii="Arial Narrow" w:hAnsi="Arial Narrow" w:cs="Arial"/>
                <w:b/>
                <w:sz w:val="22"/>
                <w:szCs w:val="22"/>
              </w:rPr>
              <w:t>Total</w:t>
            </w:r>
          </w:p>
        </w:tc>
        <w:tc>
          <w:tcPr>
            <w:tcW w:w="1530" w:type="dxa"/>
            <w:vAlign w:val="center"/>
          </w:tcPr>
          <w:p w14:paraId="5F1598CC" w14:textId="3A708FEC" w:rsidR="00B2500E" w:rsidRPr="00625B56" w:rsidRDefault="00500EF8" w:rsidP="003354B7">
            <w:pPr>
              <w:tabs>
                <w:tab w:val="left" w:pos="540"/>
                <w:tab w:val="left" w:pos="1080"/>
                <w:tab w:val="left" w:pos="1620"/>
              </w:tabs>
              <w:ind w:right="132"/>
              <w:jc w:val="right"/>
              <w:rPr>
                <w:rFonts w:ascii="Arial Narrow" w:hAnsi="Arial Narrow" w:cs="Arial"/>
                <w:b/>
                <w:sz w:val="22"/>
                <w:szCs w:val="22"/>
              </w:rPr>
            </w:pPr>
            <w:r w:rsidRPr="00625B56">
              <w:rPr>
                <w:rFonts w:ascii="Arial Narrow" w:hAnsi="Arial Narrow" w:cs="Arial"/>
                <w:b/>
                <w:sz w:val="22"/>
                <w:szCs w:val="22"/>
              </w:rPr>
              <w:t>11</w:t>
            </w:r>
            <w:r w:rsidR="00625B56" w:rsidRPr="00625B56">
              <w:rPr>
                <w:rFonts w:ascii="Arial Narrow" w:hAnsi="Arial Narrow" w:cs="Arial"/>
                <w:b/>
                <w:sz w:val="22"/>
                <w:szCs w:val="22"/>
              </w:rPr>
              <w:t>0</w:t>
            </w:r>
            <w:r w:rsidRPr="00625B56">
              <w:rPr>
                <w:rFonts w:ascii="Arial Narrow" w:hAnsi="Arial Narrow" w:cs="Arial"/>
                <w:b/>
                <w:sz w:val="22"/>
                <w:szCs w:val="22"/>
              </w:rPr>
              <w:t>,</w:t>
            </w:r>
            <w:r w:rsidR="00625B56" w:rsidRPr="00625B56">
              <w:rPr>
                <w:rFonts w:ascii="Arial Narrow" w:hAnsi="Arial Narrow" w:cs="Arial"/>
                <w:b/>
                <w:sz w:val="22"/>
                <w:szCs w:val="22"/>
              </w:rPr>
              <w:t>0</w:t>
            </w:r>
            <w:r w:rsidRPr="00625B56">
              <w:rPr>
                <w:rFonts w:ascii="Arial Narrow" w:hAnsi="Arial Narrow" w:cs="Arial"/>
                <w:b/>
                <w:sz w:val="22"/>
                <w:szCs w:val="22"/>
              </w:rPr>
              <w:t>00</w:t>
            </w:r>
          </w:p>
        </w:tc>
        <w:tc>
          <w:tcPr>
            <w:tcW w:w="1350" w:type="dxa"/>
            <w:vAlign w:val="center"/>
          </w:tcPr>
          <w:p w14:paraId="5A93ADD6" w14:textId="77777777" w:rsidR="00B2500E" w:rsidRPr="00625B56" w:rsidRDefault="00B2500E">
            <w:pPr>
              <w:tabs>
                <w:tab w:val="left" w:pos="540"/>
                <w:tab w:val="left" w:pos="1080"/>
                <w:tab w:val="left" w:pos="1620"/>
              </w:tabs>
              <w:jc w:val="center"/>
              <w:rPr>
                <w:rFonts w:ascii="Arial Narrow" w:hAnsi="Arial Narrow" w:cs="Arial"/>
                <w:sz w:val="22"/>
                <w:szCs w:val="22"/>
              </w:rPr>
            </w:pPr>
          </w:p>
        </w:tc>
        <w:tc>
          <w:tcPr>
            <w:tcW w:w="1350" w:type="dxa"/>
            <w:vAlign w:val="center"/>
          </w:tcPr>
          <w:p w14:paraId="6E80E1E0" w14:textId="77777777" w:rsidR="00B2500E" w:rsidRPr="00625B56" w:rsidRDefault="00B2500E" w:rsidP="003354B7">
            <w:pPr>
              <w:tabs>
                <w:tab w:val="left" w:pos="540"/>
                <w:tab w:val="left" w:pos="1620"/>
              </w:tabs>
              <w:ind w:right="252"/>
              <w:jc w:val="right"/>
              <w:rPr>
                <w:rFonts w:ascii="Arial Narrow" w:hAnsi="Arial Narrow" w:cs="Arial"/>
                <w:sz w:val="22"/>
                <w:szCs w:val="22"/>
              </w:rPr>
            </w:pPr>
          </w:p>
        </w:tc>
        <w:tc>
          <w:tcPr>
            <w:tcW w:w="1392" w:type="dxa"/>
            <w:vAlign w:val="center"/>
          </w:tcPr>
          <w:p w14:paraId="6166473C" w14:textId="77777777" w:rsidR="00B2500E" w:rsidRPr="00625B56" w:rsidRDefault="00500EF8" w:rsidP="003354B7">
            <w:pPr>
              <w:tabs>
                <w:tab w:val="left" w:pos="540"/>
                <w:tab w:val="left" w:pos="1080"/>
                <w:tab w:val="left" w:pos="1620"/>
              </w:tabs>
              <w:ind w:right="372"/>
              <w:jc w:val="right"/>
              <w:rPr>
                <w:rFonts w:ascii="Arial Narrow" w:hAnsi="Arial Narrow" w:cs="Arial"/>
                <w:b/>
                <w:sz w:val="22"/>
                <w:szCs w:val="22"/>
              </w:rPr>
            </w:pPr>
            <w:r w:rsidRPr="00625B56">
              <w:rPr>
                <w:rFonts w:ascii="Arial Narrow" w:hAnsi="Arial Narrow" w:cs="Arial"/>
                <w:b/>
                <w:sz w:val="22"/>
                <w:szCs w:val="22"/>
              </w:rPr>
              <w:t>5</w:t>
            </w:r>
          </w:p>
        </w:tc>
        <w:tc>
          <w:tcPr>
            <w:tcW w:w="1368" w:type="dxa"/>
            <w:vAlign w:val="center"/>
          </w:tcPr>
          <w:p w14:paraId="2BC7A230" w14:textId="77777777" w:rsidR="00B2500E" w:rsidRPr="00625B56" w:rsidRDefault="00B2500E" w:rsidP="003354B7">
            <w:pPr>
              <w:tabs>
                <w:tab w:val="left" w:pos="540"/>
                <w:tab w:val="left" w:pos="852"/>
                <w:tab w:val="left" w:pos="1620"/>
              </w:tabs>
              <w:ind w:right="134"/>
              <w:jc w:val="right"/>
              <w:rPr>
                <w:rFonts w:ascii="Arial Narrow" w:hAnsi="Arial Narrow" w:cs="Arial"/>
                <w:b/>
                <w:sz w:val="22"/>
                <w:szCs w:val="22"/>
              </w:rPr>
            </w:pPr>
          </w:p>
        </w:tc>
      </w:tr>
      <w:bookmarkEnd w:id="3"/>
    </w:tbl>
    <w:p w14:paraId="099C1A84" w14:textId="77777777" w:rsidR="004223BB" w:rsidRPr="00625B56" w:rsidRDefault="004223BB">
      <w:pPr>
        <w:tabs>
          <w:tab w:val="left" w:pos="540"/>
          <w:tab w:val="left" w:pos="1080"/>
          <w:tab w:val="left" w:pos="1620"/>
        </w:tabs>
        <w:rPr>
          <w:color w:val="000000"/>
          <w:sz w:val="24"/>
        </w:rPr>
      </w:pPr>
    </w:p>
    <w:p w14:paraId="44B1DF91" w14:textId="77777777" w:rsidR="00871EC4" w:rsidRPr="00625B56" w:rsidRDefault="00AB1668" w:rsidP="003C0118">
      <w:pPr>
        <w:tabs>
          <w:tab w:val="left" w:pos="990"/>
          <w:tab w:val="left" w:pos="2160"/>
          <w:tab w:val="left" w:pos="2880"/>
        </w:tabs>
        <w:ind w:left="540"/>
        <w:rPr>
          <w:b/>
          <w:sz w:val="24"/>
          <w:szCs w:val="24"/>
        </w:rPr>
      </w:pPr>
      <w:r w:rsidRPr="00625B56">
        <w:rPr>
          <w:b/>
          <w:sz w:val="24"/>
          <w:szCs w:val="24"/>
        </w:rPr>
        <w:t>b.</w:t>
      </w:r>
      <w:r w:rsidR="00871EC4" w:rsidRPr="00625B56">
        <w:rPr>
          <w:b/>
          <w:sz w:val="24"/>
          <w:szCs w:val="24"/>
        </w:rPr>
        <w:t xml:space="preserve"> If this request for approval covers more than one form, provide separate hour burden estimates for each form and aggregate the hour burdens in Item 13 of OMB 83-I.</w:t>
      </w:r>
    </w:p>
    <w:p w14:paraId="76DA9E8E" w14:textId="77777777" w:rsidR="00871EC4" w:rsidRPr="00625B56" w:rsidRDefault="00871EC4" w:rsidP="00871EC4">
      <w:pPr>
        <w:tabs>
          <w:tab w:val="left" w:pos="547"/>
          <w:tab w:val="left" w:pos="1080"/>
          <w:tab w:val="left" w:pos="1627"/>
          <w:tab w:val="left" w:pos="2160"/>
          <w:tab w:val="left" w:pos="2880"/>
        </w:tabs>
        <w:rPr>
          <w:sz w:val="24"/>
        </w:rPr>
      </w:pPr>
    </w:p>
    <w:p w14:paraId="3C01A878" w14:textId="500C235A" w:rsidR="00871EC4" w:rsidRPr="00625B56" w:rsidRDefault="00871EC4" w:rsidP="00871E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25B56">
        <w:rPr>
          <w:sz w:val="24"/>
          <w:szCs w:val="24"/>
        </w:rPr>
        <w:tab/>
      </w:r>
      <w:r w:rsidRPr="00625B56">
        <w:rPr>
          <w:sz w:val="24"/>
          <w:szCs w:val="24"/>
        </w:rPr>
        <w:tab/>
        <w:t xml:space="preserve">This request covers </w:t>
      </w:r>
      <w:r w:rsidR="00625B56" w:rsidRPr="00625B56">
        <w:rPr>
          <w:sz w:val="24"/>
          <w:szCs w:val="24"/>
        </w:rPr>
        <w:t xml:space="preserve">one </w:t>
      </w:r>
      <w:r w:rsidRPr="00625B56">
        <w:rPr>
          <w:sz w:val="24"/>
          <w:szCs w:val="24"/>
        </w:rPr>
        <w:t xml:space="preserve">form.  </w:t>
      </w:r>
    </w:p>
    <w:p w14:paraId="26A8D93D" w14:textId="77777777" w:rsidR="00871EC4" w:rsidRPr="00625B56" w:rsidRDefault="00871EC4">
      <w:pPr>
        <w:tabs>
          <w:tab w:val="left" w:pos="540"/>
          <w:tab w:val="left" w:pos="1080"/>
          <w:tab w:val="left" w:pos="1620"/>
        </w:tabs>
        <w:rPr>
          <w:color w:val="000000"/>
          <w:sz w:val="24"/>
        </w:rPr>
      </w:pPr>
    </w:p>
    <w:p w14:paraId="36A2C43D" w14:textId="77777777" w:rsidR="00871EC4" w:rsidRPr="00625B56" w:rsidRDefault="00871EC4" w:rsidP="00871EC4">
      <w:pPr>
        <w:numPr>
          <w:ilvl w:val="0"/>
          <w:numId w:val="37"/>
        </w:numPr>
        <w:tabs>
          <w:tab w:val="left" w:pos="547"/>
          <w:tab w:val="left" w:pos="1080"/>
          <w:tab w:val="left" w:pos="1627"/>
          <w:tab w:val="left" w:pos="2160"/>
          <w:tab w:val="left" w:pos="2880"/>
        </w:tabs>
        <w:ind w:left="90" w:firstLine="450"/>
        <w:rPr>
          <w:b/>
          <w:sz w:val="24"/>
          <w:szCs w:val="24"/>
        </w:rPr>
      </w:pPr>
      <w:r w:rsidRPr="00625B56">
        <w:rPr>
          <w:b/>
          <w:sz w:val="24"/>
          <w:szCs w:val="24"/>
        </w:rPr>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14:paraId="1D4F3227" w14:textId="77777777" w:rsidR="00871EC4" w:rsidRPr="00625B56" w:rsidRDefault="00871EC4" w:rsidP="00871EC4">
      <w:pPr>
        <w:tabs>
          <w:tab w:val="left" w:pos="547"/>
          <w:tab w:val="left" w:pos="1080"/>
          <w:tab w:val="left" w:pos="1627"/>
          <w:tab w:val="left" w:pos="2160"/>
          <w:tab w:val="left" w:pos="2880"/>
        </w:tabs>
        <w:ind w:left="900"/>
        <w:rPr>
          <w:b/>
          <w:sz w:val="24"/>
          <w:szCs w:val="24"/>
        </w:rPr>
      </w:pPr>
      <w:r w:rsidRPr="00625B56">
        <w:rPr>
          <w:b/>
          <w:sz w:val="24"/>
          <w:szCs w:val="24"/>
        </w:rPr>
        <w:tab/>
      </w:r>
    </w:p>
    <w:p w14:paraId="0243BB6B" w14:textId="77777777" w:rsidR="00871EC4" w:rsidRDefault="00871EC4" w:rsidP="00500EF8">
      <w:pPr>
        <w:tabs>
          <w:tab w:val="left" w:pos="540"/>
          <w:tab w:val="left" w:pos="1080"/>
          <w:tab w:val="left" w:pos="1620"/>
          <w:tab w:val="left" w:pos="2160"/>
          <w:tab w:val="left" w:pos="2880"/>
        </w:tabs>
        <w:ind w:firstLine="540"/>
        <w:rPr>
          <w:sz w:val="24"/>
          <w:szCs w:val="24"/>
        </w:rPr>
      </w:pPr>
      <w:r w:rsidRPr="00625B56">
        <w:rPr>
          <w:color w:val="000000"/>
          <w:sz w:val="24"/>
        </w:rPr>
        <w:t xml:space="preserve">The annualized cost to </w:t>
      </w:r>
      <w:r w:rsidR="00500EF8" w:rsidRPr="00625B56">
        <w:rPr>
          <w:color w:val="000000"/>
          <w:sz w:val="24"/>
        </w:rPr>
        <w:t xml:space="preserve">CHAMPVA 10-0426 </w:t>
      </w:r>
      <w:r w:rsidRPr="00625B56">
        <w:rPr>
          <w:color w:val="000000"/>
          <w:sz w:val="24"/>
        </w:rPr>
        <w:t>respondents is estimated at $</w:t>
      </w:r>
      <w:r w:rsidR="00722F99" w:rsidRPr="00625B56">
        <w:rPr>
          <w:color w:val="000000"/>
          <w:sz w:val="24"/>
        </w:rPr>
        <w:t>421,659</w:t>
      </w:r>
      <w:r w:rsidRPr="00625B56">
        <w:rPr>
          <w:color w:val="000000"/>
          <w:sz w:val="24"/>
        </w:rPr>
        <w:t xml:space="preserve"> ($</w:t>
      </w:r>
      <w:r w:rsidR="00094625" w:rsidRPr="00625B56">
        <w:rPr>
          <w:color w:val="000000"/>
          <w:sz w:val="24"/>
        </w:rPr>
        <w:t>23</w:t>
      </w:r>
      <w:r w:rsidR="00500EF8" w:rsidRPr="00625B56">
        <w:rPr>
          <w:color w:val="000000"/>
          <w:sz w:val="24"/>
        </w:rPr>
        <w:t xml:space="preserve"> x 18,333</w:t>
      </w:r>
      <w:r w:rsidR="00500EF8" w:rsidRPr="00C81EDE">
        <w:rPr>
          <w:color w:val="000000"/>
          <w:sz w:val="24"/>
        </w:rPr>
        <w:t xml:space="preserve"> </w:t>
      </w:r>
      <w:r w:rsidR="00500EF8">
        <w:rPr>
          <w:color w:val="000000"/>
          <w:sz w:val="24"/>
        </w:rPr>
        <w:t xml:space="preserve">burden </w:t>
      </w:r>
      <w:r w:rsidR="00500EF8" w:rsidRPr="00C81EDE">
        <w:rPr>
          <w:color w:val="000000"/>
          <w:sz w:val="24"/>
        </w:rPr>
        <w:t>hours</w:t>
      </w:r>
      <w:r w:rsidRPr="00C81EDE">
        <w:rPr>
          <w:color w:val="000000"/>
          <w:sz w:val="24"/>
        </w:rPr>
        <w:t>)</w:t>
      </w:r>
      <w:r>
        <w:rPr>
          <w:color w:val="000000"/>
          <w:sz w:val="24"/>
        </w:rPr>
        <w:t>.</w:t>
      </w:r>
      <w:r w:rsidR="00500EF8">
        <w:rPr>
          <w:b/>
          <w:sz w:val="24"/>
          <w:szCs w:val="24"/>
        </w:rPr>
        <w:t xml:space="preserve">  </w:t>
      </w:r>
      <w:r w:rsidR="00500EF8" w:rsidRPr="00077D16">
        <w:rPr>
          <w:sz w:val="24"/>
          <w:szCs w:val="24"/>
        </w:rPr>
        <w:t>The</w:t>
      </w:r>
      <w:r w:rsidR="00077D16" w:rsidRPr="00077D16">
        <w:rPr>
          <w:sz w:val="24"/>
          <w:szCs w:val="24"/>
        </w:rPr>
        <w:t xml:space="preserve"> combined</w:t>
      </w:r>
      <w:r w:rsidR="00500EF8" w:rsidRPr="00077D16">
        <w:rPr>
          <w:sz w:val="24"/>
          <w:szCs w:val="24"/>
        </w:rPr>
        <w:t xml:space="preserve"> annual cost equals $427,409.</w:t>
      </w:r>
    </w:p>
    <w:p w14:paraId="7B79A2A7" w14:textId="77777777" w:rsidR="00C71CA7" w:rsidRDefault="00C71CA7" w:rsidP="00500EF8">
      <w:pPr>
        <w:tabs>
          <w:tab w:val="left" w:pos="540"/>
          <w:tab w:val="left" w:pos="1080"/>
          <w:tab w:val="left" w:pos="1620"/>
          <w:tab w:val="left" w:pos="2160"/>
          <w:tab w:val="left" w:pos="2880"/>
        </w:tabs>
        <w:ind w:firstLine="540"/>
        <w:rPr>
          <w:sz w:val="24"/>
          <w:szCs w:val="24"/>
        </w:rPr>
      </w:pPr>
    </w:p>
    <w:p w14:paraId="0461D603" w14:textId="77777777" w:rsidR="00C71CA7" w:rsidRPr="00500EF8" w:rsidRDefault="00C71CA7" w:rsidP="00500EF8">
      <w:pPr>
        <w:tabs>
          <w:tab w:val="left" w:pos="540"/>
          <w:tab w:val="left" w:pos="1080"/>
          <w:tab w:val="left" w:pos="1620"/>
          <w:tab w:val="left" w:pos="2160"/>
          <w:tab w:val="left" w:pos="2880"/>
        </w:tabs>
        <w:ind w:firstLine="540"/>
        <w:rPr>
          <w:b/>
          <w:sz w:val="24"/>
          <w:szCs w:val="24"/>
        </w:rPr>
      </w:pPr>
      <w:r>
        <w:rPr>
          <w:sz w:val="24"/>
          <w:szCs w:val="24"/>
        </w:rPr>
        <w:t>Source: Department of Labor statistics</w:t>
      </w:r>
    </w:p>
    <w:p w14:paraId="385BE684" w14:textId="77777777"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p>
    <w:p w14:paraId="38A71CFC" w14:textId="77777777" w:rsidR="004223BB" w:rsidRPr="00C81EDE" w:rsidRDefault="004223BB" w:rsidP="00077D16">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spacing w:after="120"/>
        <w:rPr>
          <w:color w:val="000000"/>
          <w:sz w:val="24"/>
        </w:rPr>
      </w:pPr>
      <w:r w:rsidRPr="00C81EDE">
        <w:rPr>
          <w:color w:val="000000"/>
          <w:sz w:val="24"/>
        </w:rPr>
        <w:t>13.</w:t>
      </w:r>
      <w:r w:rsidRPr="00C81EDE">
        <w:rPr>
          <w:color w:val="000000"/>
          <w:sz w:val="24"/>
        </w:rPr>
        <w:tab/>
        <w:t xml:space="preserve">Provide an estimate of the total annual cost burden to respondents or </w:t>
      </w:r>
      <w:r w:rsidR="00752F5C" w:rsidRPr="00C81EDE">
        <w:rPr>
          <w:color w:val="000000"/>
          <w:sz w:val="24"/>
        </w:rPr>
        <w:t>record keepers</w:t>
      </w:r>
      <w:r w:rsidRPr="00C81EDE">
        <w:rPr>
          <w:color w:val="000000"/>
          <w:sz w:val="24"/>
        </w:rPr>
        <w:t xml:space="preserve"> resulting from the collection of information.  (Do not include the cost of any hour burden shown in Items 12 and 14).</w:t>
      </w:r>
    </w:p>
    <w:p w14:paraId="7E0FD0E0" w14:textId="77777777" w:rsidR="004223BB" w:rsidRPr="00C81EDE" w:rsidRDefault="004223BB" w:rsidP="00500EF8">
      <w:pPr>
        <w:pStyle w:val="BodyText3"/>
        <w:tabs>
          <w:tab w:val="clear" w:pos="1080"/>
          <w:tab w:val="clear" w:pos="2160"/>
          <w:tab w:val="clear" w:pos="2880"/>
          <w:tab w:val="clear" w:pos="3600"/>
          <w:tab w:val="clear" w:pos="4320"/>
          <w:tab w:val="clear" w:pos="5040"/>
          <w:tab w:val="clear" w:pos="5760"/>
          <w:tab w:val="clear" w:pos="6480"/>
          <w:tab w:val="clear" w:pos="7200"/>
          <w:tab w:val="clear" w:pos="7920"/>
          <w:tab w:val="clear" w:pos="8640"/>
          <w:tab w:val="left" w:pos="900"/>
        </w:tabs>
        <w:rPr>
          <w:b w:val="0"/>
          <w:color w:val="000000"/>
          <w:sz w:val="24"/>
        </w:rPr>
      </w:pPr>
      <w:r w:rsidRPr="00C81EDE">
        <w:rPr>
          <w:b w:val="0"/>
          <w:color w:val="000000"/>
          <w:sz w:val="24"/>
        </w:rPr>
        <w:tab/>
        <w:t>a.</w:t>
      </w:r>
      <w:r w:rsidRPr="00C81EDE">
        <w:rPr>
          <w:b w:val="0"/>
          <w:color w:val="000000"/>
          <w:sz w:val="24"/>
        </w:rPr>
        <w:tab/>
        <w:t xml:space="preserve">There </w:t>
      </w:r>
      <w:r w:rsidR="00BD380D" w:rsidRPr="00C81EDE">
        <w:rPr>
          <w:b w:val="0"/>
          <w:color w:val="000000"/>
          <w:sz w:val="24"/>
        </w:rPr>
        <w:t>is no capital</w:t>
      </w:r>
      <w:r w:rsidRPr="00C81EDE">
        <w:rPr>
          <w:b w:val="0"/>
          <w:color w:val="000000"/>
          <w:sz w:val="24"/>
        </w:rPr>
        <w:t>, start-up, operation or maintenance costs.</w:t>
      </w:r>
    </w:p>
    <w:p w14:paraId="3FCD1FB4" w14:textId="77777777" w:rsidR="004223BB" w:rsidRPr="00C81EDE" w:rsidRDefault="004223BB" w:rsidP="00500EF8">
      <w:pPr>
        <w:pStyle w:val="BodyText3"/>
        <w:tabs>
          <w:tab w:val="clear" w:pos="1080"/>
          <w:tab w:val="clear" w:pos="2160"/>
          <w:tab w:val="clear" w:pos="2880"/>
          <w:tab w:val="clear" w:pos="3600"/>
          <w:tab w:val="clear" w:pos="4320"/>
          <w:tab w:val="clear" w:pos="5040"/>
          <w:tab w:val="clear" w:pos="5760"/>
          <w:tab w:val="clear" w:pos="6480"/>
          <w:tab w:val="clear" w:pos="7200"/>
          <w:tab w:val="clear" w:pos="7920"/>
          <w:tab w:val="clear" w:pos="8640"/>
          <w:tab w:val="left" w:pos="900"/>
        </w:tabs>
        <w:rPr>
          <w:b w:val="0"/>
          <w:color w:val="000000"/>
          <w:sz w:val="24"/>
        </w:rPr>
      </w:pPr>
      <w:r w:rsidRPr="00C81EDE">
        <w:rPr>
          <w:b w:val="0"/>
          <w:color w:val="000000"/>
          <w:sz w:val="24"/>
        </w:rPr>
        <w:tab/>
        <w:t>b.</w:t>
      </w:r>
      <w:r w:rsidRPr="00C81EDE">
        <w:rPr>
          <w:b w:val="0"/>
          <w:color w:val="000000"/>
          <w:sz w:val="24"/>
        </w:rPr>
        <w:tab/>
        <w:t>Cost estimates are not expected to vary widely.  The only cost is that for the time of the respondent.</w:t>
      </w:r>
    </w:p>
    <w:p w14:paraId="3B461FD2" w14:textId="77777777" w:rsidR="004223BB" w:rsidRDefault="004223BB" w:rsidP="00500EF8">
      <w:pPr>
        <w:tabs>
          <w:tab w:val="left" w:pos="540"/>
          <w:tab w:val="left" w:pos="900"/>
          <w:tab w:val="left" w:pos="1620"/>
        </w:tabs>
        <w:rPr>
          <w:bCs/>
          <w:color w:val="000000"/>
          <w:sz w:val="24"/>
        </w:rPr>
      </w:pPr>
      <w:r w:rsidRPr="00C81EDE">
        <w:rPr>
          <w:bCs/>
          <w:color w:val="000000"/>
          <w:sz w:val="24"/>
        </w:rPr>
        <w:tab/>
        <w:t>c.</w:t>
      </w:r>
      <w:r w:rsidRPr="00C81EDE">
        <w:rPr>
          <w:bCs/>
          <w:color w:val="000000"/>
          <w:sz w:val="24"/>
        </w:rPr>
        <w:tab/>
      </w:r>
      <w:r w:rsidR="00500EF8" w:rsidRPr="00871EC4">
        <w:rPr>
          <w:color w:val="FF0000"/>
          <w:sz w:val="24"/>
          <w:szCs w:val="24"/>
        </w:rPr>
        <w:t xml:space="preserve"> </w:t>
      </w:r>
      <w:r w:rsidRPr="00C81EDE">
        <w:rPr>
          <w:bCs/>
          <w:color w:val="000000"/>
          <w:sz w:val="24"/>
        </w:rPr>
        <w:t>There is no anticipated recordkeeping burden beyond that which is considered usual and customary.</w:t>
      </w:r>
    </w:p>
    <w:p w14:paraId="0C3F968E" w14:textId="77777777" w:rsidR="00500EF8" w:rsidRPr="00500EF8" w:rsidRDefault="00500EF8" w:rsidP="00500EF8">
      <w:pPr>
        <w:tabs>
          <w:tab w:val="left" w:pos="540"/>
          <w:tab w:val="left" w:pos="1080"/>
          <w:tab w:val="left" w:pos="1620"/>
        </w:tabs>
        <w:rPr>
          <w:color w:val="000000"/>
          <w:sz w:val="24"/>
        </w:rPr>
      </w:pPr>
    </w:p>
    <w:p w14:paraId="7E7F8233" w14:textId="77777777"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14.</w:t>
      </w:r>
      <w:r w:rsidRPr="00C81EDE">
        <w:rPr>
          <w:color w:val="000000"/>
          <w:sz w:val="24"/>
        </w:rPr>
        <w:tab/>
        <w:t xml:space="preserve">Provide estimates of annual cost to the </w:t>
      </w:r>
      <w:r w:rsidR="00741312" w:rsidRPr="00C81EDE">
        <w:rPr>
          <w:color w:val="000000"/>
          <w:sz w:val="24"/>
        </w:rPr>
        <w:t>f</w:t>
      </w:r>
      <w:r w:rsidRPr="00C81EDE">
        <w:rPr>
          <w:color w:val="000000"/>
          <w:sz w:val="24"/>
        </w:rPr>
        <w:t xml:space="preserve">ederal </w:t>
      </w:r>
      <w:r w:rsidR="00741312" w:rsidRPr="00C81EDE">
        <w:rPr>
          <w:color w:val="000000"/>
          <w:sz w:val="24"/>
        </w:rPr>
        <w:t>g</w:t>
      </w:r>
      <w:r w:rsidRPr="00C81EDE">
        <w:rPr>
          <w:color w:val="000000"/>
          <w:sz w:val="24"/>
        </w:rPr>
        <w:t>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CB2DCB4" w14:textId="77777777" w:rsidR="004223BB" w:rsidRPr="00C81EDE" w:rsidRDefault="004223BB">
      <w:pPr>
        <w:tabs>
          <w:tab w:val="left" w:pos="540"/>
          <w:tab w:val="left" w:pos="1080"/>
          <w:tab w:val="left" w:pos="1620"/>
        </w:tabs>
        <w:rPr>
          <w:color w:val="000000"/>
          <w:sz w:val="24"/>
        </w:rPr>
      </w:pPr>
    </w:p>
    <w:p w14:paraId="74C9E118" w14:textId="77777777" w:rsidR="006F6C01" w:rsidRPr="00C81EDE" w:rsidRDefault="004223BB" w:rsidP="00077D16">
      <w:pPr>
        <w:pStyle w:val="OmniPage519"/>
        <w:tabs>
          <w:tab w:val="clear" w:pos="100"/>
          <w:tab w:val="clear" w:pos="8029"/>
        </w:tabs>
        <w:rPr>
          <w:rFonts w:ascii="Times New Roman" w:hAnsi="Times New Roman"/>
          <w:color w:val="000000"/>
          <w:sz w:val="24"/>
        </w:rPr>
      </w:pPr>
      <w:r w:rsidRPr="00C81EDE">
        <w:rPr>
          <w:rFonts w:ascii="Times New Roman" w:hAnsi="Times New Roman"/>
          <w:color w:val="000000"/>
          <w:sz w:val="24"/>
        </w:rPr>
        <w:t xml:space="preserve">The cost to the </w:t>
      </w:r>
      <w:r w:rsidR="00055EF5" w:rsidRPr="00C81EDE">
        <w:rPr>
          <w:rFonts w:ascii="Times New Roman" w:hAnsi="Times New Roman"/>
          <w:color w:val="000000"/>
          <w:sz w:val="24"/>
        </w:rPr>
        <w:t>f</w:t>
      </w:r>
      <w:r w:rsidRPr="00C81EDE">
        <w:rPr>
          <w:rFonts w:ascii="Times New Roman" w:hAnsi="Times New Roman"/>
          <w:color w:val="000000"/>
          <w:sz w:val="24"/>
        </w:rPr>
        <w:t xml:space="preserve">ederal government </w:t>
      </w:r>
      <w:r w:rsidR="00871EC4">
        <w:rPr>
          <w:rFonts w:ascii="Times New Roman" w:hAnsi="Times New Roman"/>
          <w:color w:val="000000"/>
          <w:sz w:val="24"/>
        </w:rPr>
        <w:t xml:space="preserve">for </w:t>
      </w:r>
      <w:r w:rsidR="00F96836">
        <w:rPr>
          <w:rFonts w:ascii="Times New Roman" w:hAnsi="Times New Roman"/>
          <w:color w:val="000000"/>
          <w:sz w:val="24"/>
        </w:rPr>
        <w:t xml:space="preserve">CHAMPVA </w:t>
      </w:r>
      <w:r w:rsidR="00871EC4">
        <w:rPr>
          <w:rFonts w:ascii="Times New Roman" w:hAnsi="Times New Roman"/>
          <w:color w:val="000000"/>
          <w:sz w:val="24"/>
        </w:rPr>
        <w:t xml:space="preserve">10-0426 </w:t>
      </w:r>
      <w:r w:rsidRPr="00C81EDE">
        <w:rPr>
          <w:rFonts w:ascii="Times New Roman" w:hAnsi="Times New Roman"/>
          <w:color w:val="000000"/>
          <w:sz w:val="24"/>
        </w:rPr>
        <w:t xml:space="preserve">is currently estimated at </w:t>
      </w:r>
      <w:r w:rsidRPr="00F96836">
        <w:rPr>
          <w:rFonts w:ascii="Times New Roman" w:hAnsi="Times New Roman"/>
          <w:sz w:val="24"/>
        </w:rPr>
        <w:t>approximately $</w:t>
      </w:r>
      <w:r w:rsidR="00722F99" w:rsidRPr="00F96836">
        <w:rPr>
          <w:rFonts w:ascii="Times New Roman" w:hAnsi="Times New Roman"/>
          <w:sz w:val="24"/>
        </w:rPr>
        <w:t>633,006.88</w:t>
      </w:r>
    </w:p>
    <w:tbl>
      <w:tblPr>
        <w:tblW w:w="0" w:type="auto"/>
        <w:tblInd w:w="198" w:type="dxa"/>
        <w:tblLayout w:type="fixed"/>
        <w:tblLook w:val="0000" w:firstRow="0" w:lastRow="0" w:firstColumn="0" w:lastColumn="0" w:noHBand="0" w:noVBand="0"/>
      </w:tblPr>
      <w:tblGrid>
        <w:gridCol w:w="2070"/>
        <w:gridCol w:w="630"/>
        <w:gridCol w:w="73"/>
        <w:gridCol w:w="934"/>
        <w:gridCol w:w="145"/>
        <w:gridCol w:w="1388"/>
        <w:gridCol w:w="73"/>
        <w:gridCol w:w="1408"/>
        <w:gridCol w:w="73"/>
        <w:gridCol w:w="1174"/>
        <w:gridCol w:w="77"/>
        <w:gridCol w:w="1409"/>
        <w:gridCol w:w="17"/>
        <w:gridCol w:w="69"/>
        <w:gridCol w:w="81"/>
      </w:tblGrid>
      <w:tr w:rsidR="00181172" w:rsidRPr="00C81EDE" w14:paraId="513A3A5A" w14:textId="77777777" w:rsidTr="00077D16">
        <w:trPr>
          <w:gridAfter w:val="2"/>
          <w:wAfter w:w="146" w:type="dxa"/>
        </w:trPr>
        <w:tc>
          <w:tcPr>
            <w:tcW w:w="2773" w:type="dxa"/>
            <w:gridSpan w:val="3"/>
          </w:tcPr>
          <w:p w14:paraId="7FCD51B9" w14:textId="77777777" w:rsidR="00181172" w:rsidRPr="00C81EDE" w:rsidRDefault="00181172">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Form</w:t>
            </w:r>
          </w:p>
        </w:tc>
        <w:tc>
          <w:tcPr>
            <w:tcW w:w="1079" w:type="dxa"/>
            <w:gridSpan w:val="2"/>
          </w:tcPr>
          <w:p w14:paraId="02C517BA" w14:textId="77777777" w:rsidR="00181172" w:rsidRPr="00C81EDE" w:rsidRDefault="00181172">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Hourly Salary</w:t>
            </w:r>
          </w:p>
        </w:tc>
        <w:tc>
          <w:tcPr>
            <w:tcW w:w="1461" w:type="dxa"/>
            <w:gridSpan w:val="2"/>
          </w:tcPr>
          <w:p w14:paraId="5E2BF53D" w14:textId="77777777" w:rsidR="00181172" w:rsidRPr="00C81EDE" w:rsidRDefault="00181172" w:rsidP="00077D16">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Responses</w:t>
            </w:r>
          </w:p>
        </w:tc>
        <w:tc>
          <w:tcPr>
            <w:tcW w:w="1481" w:type="dxa"/>
            <w:gridSpan w:val="2"/>
          </w:tcPr>
          <w:p w14:paraId="576C079E" w14:textId="77777777" w:rsidR="00181172" w:rsidRPr="00C81EDE" w:rsidRDefault="00181172" w:rsidP="00077D16">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Time to Complete</w:t>
            </w:r>
          </w:p>
        </w:tc>
        <w:tc>
          <w:tcPr>
            <w:tcW w:w="1174" w:type="dxa"/>
          </w:tcPr>
          <w:p w14:paraId="666D1CCD" w14:textId="77777777" w:rsidR="00181172" w:rsidRPr="00C81EDE" w:rsidRDefault="00181172">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Total Hours</w:t>
            </w:r>
          </w:p>
        </w:tc>
        <w:tc>
          <w:tcPr>
            <w:tcW w:w="1503" w:type="dxa"/>
            <w:gridSpan w:val="3"/>
          </w:tcPr>
          <w:p w14:paraId="02F6CD9A" w14:textId="77777777" w:rsidR="00181172" w:rsidRPr="00C81EDE" w:rsidRDefault="00181172">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Cost</w:t>
            </w:r>
          </w:p>
        </w:tc>
      </w:tr>
      <w:tr w:rsidR="00181172" w:rsidRPr="00C81EDE" w14:paraId="12454FC6" w14:textId="77777777" w:rsidTr="00077D16">
        <w:trPr>
          <w:gridAfter w:val="1"/>
          <w:wAfter w:w="77" w:type="dxa"/>
        </w:trPr>
        <w:tc>
          <w:tcPr>
            <w:tcW w:w="2700" w:type="dxa"/>
            <w:gridSpan w:val="2"/>
          </w:tcPr>
          <w:p w14:paraId="41DD6B62" w14:textId="77777777" w:rsidR="00181172" w:rsidRPr="00C81EDE" w:rsidRDefault="007B3762">
            <w:pPr>
              <w:pStyle w:val="OmniPage519"/>
              <w:tabs>
                <w:tab w:val="clear" w:pos="100"/>
                <w:tab w:val="clear" w:pos="8029"/>
                <w:tab w:val="left" w:pos="540"/>
                <w:tab w:val="left" w:pos="1080"/>
                <w:tab w:val="left" w:pos="1620"/>
              </w:tabs>
              <w:rPr>
                <w:rFonts w:ascii="Arial" w:hAnsi="Arial" w:cs="Arial"/>
                <w:color w:val="000000"/>
                <w:sz w:val="20"/>
              </w:rPr>
            </w:pPr>
            <w:r>
              <w:rPr>
                <w:rFonts w:ascii="Arial" w:hAnsi="Arial" w:cs="Arial"/>
                <w:color w:val="000000"/>
                <w:sz w:val="20"/>
              </w:rPr>
              <w:t>Contact Rep. review</w:t>
            </w:r>
          </w:p>
        </w:tc>
        <w:tc>
          <w:tcPr>
            <w:tcW w:w="1007" w:type="dxa"/>
            <w:gridSpan w:val="2"/>
          </w:tcPr>
          <w:p w14:paraId="666D7387" w14:textId="77777777" w:rsidR="00181172" w:rsidRPr="00C81EDE" w:rsidRDefault="00181172" w:rsidP="00077D16">
            <w:pPr>
              <w:pStyle w:val="OmniPage519"/>
              <w:tabs>
                <w:tab w:val="clear" w:pos="100"/>
                <w:tab w:val="clear" w:pos="8029"/>
                <w:tab w:val="left" w:pos="540"/>
                <w:tab w:val="left" w:pos="1080"/>
                <w:tab w:val="left" w:pos="1620"/>
              </w:tabs>
              <w:ind w:left="-1" w:firstLine="1"/>
              <w:jc w:val="right"/>
              <w:rPr>
                <w:rFonts w:ascii="Arial" w:hAnsi="Arial" w:cs="Arial"/>
                <w:color w:val="000000"/>
                <w:sz w:val="20"/>
              </w:rPr>
            </w:pPr>
            <w:r w:rsidRPr="00C81EDE">
              <w:rPr>
                <w:rFonts w:ascii="Arial" w:hAnsi="Arial" w:cs="Arial"/>
                <w:color w:val="000000"/>
                <w:sz w:val="20"/>
              </w:rPr>
              <w:t>$1</w:t>
            </w:r>
            <w:r w:rsidR="007B3762">
              <w:rPr>
                <w:rFonts w:ascii="Arial" w:hAnsi="Arial" w:cs="Arial"/>
                <w:color w:val="000000"/>
                <w:sz w:val="20"/>
              </w:rPr>
              <w:t>9.02</w:t>
            </w:r>
          </w:p>
        </w:tc>
        <w:tc>
          <w:tcPr>
            <w:tcW w:w="1533" w:type="dxa"/>
            <w:gridSpan w:val="2"/>
          </w:tcPr>
          <w:p w14:paraId="0FF5F596" w14:textId="77777777" w:rsidR="00181172" w:rsidRPr="00C81EDE" w:rsidRDefault="009F66CD" w:rsidP="00077D16">
            <w:pPr>
              <w:pStyle w:val="OmniPage519"/>
              <w:tabs>
                <w:tab w:val="clear" w:pos="100"/>
                <w:tab w:val="clear" w:pos="8029"/>
                <w:tab w:val="right" w:pos="750"/>
                <w:tab w:val="left" w:pos="990"/>
                <w:tab w:val="left" w:pos="1620"/>
              </w:tabs>
              <w:ind w:left="235" w:right="135"/>
              <w:jc w:val="center"/>
              <w:rPr>
                <w:rFonts w:ascii="Arial" w:hAnsi="Arial" w:cs="Arial"/>
                <w:color w:val="000000"/>
                <w:sz w:val="20"/>
              </w:rPr>
            </w:pPr>
            <w:r>
              <w:rPr>
                <w:rFonts w:ascii="Arial" w:hAnsi="Arial" w:cs="Arial"/>
                <w:color w:val="000000"/>
                <w:sz w:val="20"/>
              </w:rPr>
              <w:t>220,000</w:t>
            </w:r>
          </w:p>
        </w:tc>
        <w:tc>
          <w:tcPr>
            <w:tcW w:w="1481" w:type="dxa"/>
            <w:gridSpan w:val="2"/>
            <w:vAlign w:val="center"/>
          </w:tcPr>
          <w:p w14:paraId="69DB326A" w14:textId="77777777" w:rsidR="00181172" w:rsidRPr="00C81EDE" w:rsidRDefault="007B3762" w:rsidP="00077D16">
            <w:pPr>
              <w:pStyle w:val="OmniPage519"/>
              <w:tabs>
                <w:tab w:val="clear" w:pos="100"/>
                <w:tab w:val="clear" w:pos="8029"/>
                <w:tab w:val="left" w:pos="540"/>
                <w:tab w:val="left" w:pos="1080"/>
                <w:tab w:val="left" w:pos="1620"/>
              </w:tabs>
              <w:ind w:left="232"/>
              <w:rPr>
                <w:rFonts w:ascii="Arial" w:hAnsi="Arial" w:cs="Arial"/>
                <w:color w:val="000000"/>
                <w:sz w:val="20"/>
              </w:rPr>
            </w:pPr>
            <w:r>
              <w:rPr>
                <w:rFonts w:ascii="Arial" w:hAnsi="Arial" w:cs="Arial"/>
                <w:color w:val="000000"/>
                <w:sz w:val="20"/>
              </w:rPr>
              <w:t>2</w:t>
            </w:r>
            <w:r w:rsidR="00181172" w:rsidRPr="00C81EDE">
              <w:rPr>
                <w:rFonts w:ascii="Arial" w:hAnsi="Arial" w:cs="Arial"/>
                <w:color w:val="000000"/>
                <w:sz w:val="20"/>
              </w:rPr>
              <w:t xml:space="preserve"> minutes</w:t>
            </w:r>
          </w:p>
        </w:tc>
        <w:tc>
          <w:tcPr>
            <w:tcW w:w="1247" w:type="dxa"/>
            <w:gridSpan w:val="2"/>
          </w:tcPr>
          <w:p w14:paraId="1929EBD2" w14:textId="77777777" w:rsidR="00181172" w:rsidRPr="00C81EDE" w:rsidRDefault="009F66CD" w:rsidP="00077D16">
            <w:pPr>
              <w:pStyle w:val="OmniPage519"/>
              <w:tabs>
                <w:tab w:val="clear" w:pos="100"/>
                <w:tab w:val="clear" w:pos="8029"/>
                <w:tab w:val="left" w:pos="540"/>
                <w:tab w:val="left" w:pos="1080"/>
                <w:tab w:val="left" w:pos="1620"/>
              </w:tabs>
              <w:ind w:right="134"/>
              <w:jc w:val="right"/>
              <w:rPr>
                <w:rFonts w:ascii="Arial" w:hAnsi="Arial" w:cs="Arial"/>
                <w:color w:val="000000"/>
                <w:sz w:val="20"/>
              </w:rPr>
            </w:pPr>
            <w:r>
              <w:rPr>
                <w:rFonts w:ascii="Arial" w:hAnsi="Arial" w:cs="Arial"/>
                <w:color w:val="000000"/>
                <w:sz w:val="20"/>
              </w:rPr>
              <w:t>7,333</w:t>
            </w:r>
          </w:p>
        </w:tc>
        <w:tc>
          <w:tcPr>
            <w:tcW w:w="1572" w:type="dxa"/>
            <w:gridSpan w:val="4"/>
            <w:vAlign w:val="center"/>
          </w:tcPr>
          <w:p w14:paraId="78488C8F" w14:textId="77777777" w:rsidR="00181172" w:rsidRPr="00C81EDE" w:rsidRDefault="00181172" w:rsidP="00077D16">
            <w:pPr>
              <w:pStyle w:val="OmniPage519"/>
              <w:tabs>
                <w:tab w:val="clear" w:pos="100"/>
                <w:tab w:val="clear" w:pos="8029"/>
                <w:tab w:val="left" w:pos="1014"/>
              </w:tabs>
              <w:ind w:left="114" w:right="174" w:hanging="114"/>
              <w:jc w:val="right"/>
              <w:rPr>
                <w:rFonts w:ascii="Arial" w:hAnsi="Arial" w:cs="Arial"/>
                <w:color w:val="000000"/>
                <w:sz w:val="20"/>
              </w:rPr>
            </w:pPr>
            <w:r w:rsidRPr="00C81EDE">
              <w:rPr>
                <w:rFonts w:ascii="Arial" w:hAnsi="Arial" w:cs="Arial"/>
                <w:color w:val="000000"/>
                <w:sz w:val="20"/>
              </w:rPr>
              <w:t>$</w:t>
            </w:r>
            <w:r w:rsidR="009F66CD">
              <w:rPr>
                <w:rFonts w:ascii="Arial" w:hAnsi="Arial" w:cs="Arial"/>
                <w:color w:val="000000"/>
                <w:sz w:val="20"/>
              </w:rPr>
              <w:t>139,473.66</w:t>
            </w:r>
          </w:p>
        </w:tc>
      </w:tr>
      <w:tr w:rsidR="00BE6CD4" w:rsidRPr="00C81EDE" w14:paraId="01C27527" w14:textId="77777777" w:rsidTr="00077D16">
        <w:trPr>
          <w:gridAfter w:val="1"/>
          <w:wAfter w:w="77" w:type="dxa"/>
        </w:trPr>
        <w:tc>
          <w:tcPr>
            <w:tcW w:w="2700" w:type="dxa"/>
            <w:gridSpan w:val="2"/>
          </w:tcPr>
          <w:p w14:paraId="0812224B" w14:textId="77777777" w:rsidR="00BE6CD4" w:rsidRDefault="00BE6CD4">
            <w:pPr>
              <w:pStyle w:val="OmniPage519"/>
              <w:tabs>
                <w:tab w:val="clear" w:pos="100"/>
                <w:tab w:val="clear" w:pos="8029"/>
                <w:tab w:val="left" w:pos="540"/>
                <w:tab w:val="left" w:pos="1080"/>
                <w:tab w:val="left" w:pos="1620"/>
              </w:tabs>
              <w:rPr>
                <w:rFonts w:ascii="Arial" w:hAnsi="Arial" w:cs="Arial"/>
                <w:color w:val="000000"/>
                <w:sz w:val="20"/>
              </w:rPr>
            </w:pPr>
            <w:r>
              <w:rPr>
                <w:rFonts w:ascii="Arial" w:hAnsi="Arial" w:cs="Arial"/>
                <w:color w:val="000000"/>
                <w:sz w:val="20"/>
              </w:rPr>
              <w:t>Pharm Tech. review</w:t>
            </w:r>
          </w:p>
        </w:tc>
        <w:tc>
          <w:tcPr>
            <w:tcW w:w="1007" w:type="dxa"/>
            <w:gridSpan w:val="2"/>
          </w:tcPr>
          <w:p w14:paraId="3ABA5609" w14:textId="77777777" w:rsidR="00BE6CD4" w:rsidRPr="00C81EDE" w:rsidRDefault="00BE6CD4" w:rsidP="00077D16">
            <w:pPr>
              <w:pStyle w:val="OmniPage519"/>
              <w:tabs>
                <w:tab w:val="clear" w:pos="100"/>
                <w:tab w:val="clear" w:pos="8029"/>
                <w:tab w:val="left" w:pos="540"/>
                <w:tab w:val="left" w:pos="1080"/>
                <w:tab w:val="left" w:pos="1620"/>
              </w:tabs>
              <w:ind w:left="-1" w:firstLine="1"/>
              <w:jc w:val="right"/>
              <w:rPr>
                <w:rFonts w:ascii="Arial" w:hAnsi="Arial" w:cs="Arial"/>
                <w:color w:val="000000"/>
                <w:sz w:val="20"/>
              </w:rPr>
            </w:pPr>
            <w:r>
              <w:rPr>
                <w:rFonts w:ascii="Arial" w:hAnsi="Arial" w:cs="Arial"/>
                <w:color w:val="000000"/>
                <w:sz w:val="20"/>
              </w:rPr>
              <w:t xml:space="preserve">   $19.02</w:t>
            </w:r>
          </w:p>
        </w:tc>
        <w:tc>
          <w:tcPr>
            <w:tcW w:w="1533" w:type="dxa"/>
            <w:gridSpan w:val="2"/>
          </w:tcPr>
          <w:p w14:paraId="1983795A" w14:textId="77777777" w:rsidR="00BE6CD4" w:rsidRDefault="009F66CD" w:rsidP="00077D16">
            <w:pPr>
              <w:pStyle w:val="OmniPage519"/>
              <w:tabs>
                <w:tab w:val="clear" w:pos="100"/>
                <w:tab w:val="clear" w:pos="8029"/>
                <w:tab w:val="right" w:pos="750"/>
                <w:tab w:val="left" w:pos="990"/>
                <w:tab w:val="left" w:pos="1620"/>
              </w:tabs>
              <w:ind w:left="235" w:right="135"/>
              <w:jc w:val="center"/>
              <w:rPr>
                <w:rFonts w:ascii="Arial" w:hAnsi="Arial" w:cs="Arial"/>
                <w:color w:val="000000"/>
                <w:sz w:val="20"/>
              </w:rPr>
            </w:pPr>
            <w:r>
              <w:rPr>
                <w:rFonts w:ascii="Arial" w:hAnsi="Arial" w:cs="Arial"/>
                <w:color w:val="000000"/>
                <w:sz w:val="20"/>
              </w:rPr>
              <w:t>220,000</w:t>
            </w:r>
          </w:p>
        </w:tc>
        <w:tc>
          <w:tcPr>
            <w:tcW w:w="1481" w:type="dxa"/>
            <w:gridSpan w:val="2"/>
            <w:vAlign w:val="center"/>
          </w:tcPr>
          <w:p w14:paraId="63D3429E" w14:textId="77777777" w:rsidR="00BE6CD4" w:rsidRDefault="00193E4A" w:rsidP="00077D16">
            <w:pPr>
              <w:pStyle w:val="OmniPage519"/>
              <w:tabs>
                <w:tab w:val="clear" w:pos="100"/>
                <w:tab w:val="clear" w:pos="8029"/>
                <w:tab w:val="left" w:pos="540"/>
                <w:tab w:val="left" w:pos="1080"/>
                <w:tab w:val="left" w:pos="1620"/>
              </w:tabs>
              <w:ind w:left="232"/>
              <w:rPr>
                <w:rFonts w:ascii="Arial" w:hAnsi="Arial" w:cs="Arial"/>
                <w:color w:val="000000"/>
                <w:sz w:val="20"/>
              </w:rPr>
            </w:pPr>
            <w:r>
              <w:rPr>
                <w:rFonts w:ascii="Arial" w:hAnsi="Arial" w:cs="Arial"/>
                <w:color w:val="000000"/>
                <w:sz w:val="20"/>
              </w:rPr>
              <w:t>4 minutes</w:t>
            </w:r>
          </w:p>
        </w:tc>
        <w:tc>
          <w:tcPr>
            <w:tcW w:w="1247" w:type="dxa"/>
            <w:gridSpan w:val="2"/>
            <w:vAlign w:val="center"/>
          </w:tcPr>
          <w:p w14:paraId="3AAF87D5" w14:textId="77777777" w:rsidR="00BE6CD4" w:rsidRDefault="00193E4A" w:rsidP="00077D16">
            <w:pPr>
              <w:pStyle w:val="OmniPage519"/>
              <w:tabs>
                <w:tab w:val="clear" w:pos="100"/>
                <w:tab w:val="clear" w:pos="8029"/>
                <w:tab w:val="left" w:pos="540"/>
                <w:tab w:val="left" w:pos="1080"/>
                <w:tab w:val="left" w:pos="1620"/>
              </w:tabs>
              <w:ind w:right="134"/>
              <w:jc w:val="right"/>
              <w:rPr>
                <w:rFonts w:ascii="Arial" w:hAnsi="Arial" w:cs="Arial"/>
                <w:color w:val="000000"/>
                <w:sz w:val="20"/>
              </w:rPr>
            </w:pPr>
            <w:r>
              <w:rPr>
                <w:rFonts w:ascii="Arial" w:hAnsi="Arial" w:cs="Arial"/>
                <w:color w:val="000000"/>
                <w:sz w:val="20"/>
              </w:rPr>
              <w:t xml:space="preserve"> </w:t>
            </w:r>
            <w:r w:rsidR="009F66CD">
              <w:rPr>
                <w:rFonts w:ascii="Arial" w:hAnsi="Arial" w:cs="Arial"/>
                <w:color w:val="000000"/>
                <w:sz w:val="20"/>
              </w:rPr>
              <w:t>14,666</w:t>
            </w:r>
          </w:p>
        </w:tc>
        <w:tc>
          <w:tcPr>
            <w:tcW w:w="1572" w:type="dxa"/>
            <w:gridSpan w:val="4"/>
            <w:vAlign w:val="center"/>
          </w:tcPr>
          <w:p w14:paraId="7AFAC773" w14:textId="77777777" w:rsidR="00BE6CD4" w:rsidRPr="00C81EDE" w:rsidRDefault="00193E4A" w:rsidP="00077D16">
            <w:pPr>
              <w:pStyle w:val="OmniPage519"/>
              <w:tabs>
                <w:tab w:val="clear" w:pos="100"/>
                <w:tab w:val="clear" w:pos="8029"/>
                <w:tab w:val="left" w:pos="1014"/>
              </w:tabs>
              <w:ind w:left="114" w:right="174" w:hanging="114"/>
              <w:jc w:val="right"/>
              <w:rPr>
                <w:rFonts w:ascii="Arial" w:hAnsi="Arial" w:cs="Arial"/>
                <w:color w:val="000000"/>
                <w:sz w:val="20"/>
              </w:rPr>
            </w:pPr>
            <w:r>
              <w:rPr>
                <w:rFonts w:ascii="Arial" w:hAnsi="Arial" w:cs="Arial"/>
                <w:color w:val="000000"/>
                <w:sz w:val="20"/>
              </w:rPr>
              <w:t>$</w:t>
            </w:r>
            <w:r w:rsidR="009F66CD">
              <w:rPr>
                <w:rFonts w:ascii="Arial" w:hAnsi="Arial" w:cs="Arial"/>
                <w:color w:val="000000"/>
                <w:sz w:val="20"/>
              </w:rPr>
              <w:t>278,947.32</w:t>
            </w:r>
          </w:p>
        </w:tc>
      </w:tr>
      <w:tr w:rsidR="00BE6CD4" w:rsidRPr="00C81EDE" w14:paraId="63099823" w14:textId="77777777" w:rsidTr="00077D16">
        <w:trPr>
          <w:gridAfter w:val="1"/>
          <w:wAfter w:w="77" w:type="dxa"/>
        </w:trPr>
        <w:tc>
          <w:tcPr>
            <w:tcW w:w="2700" w:type="dxa"/>
            <w:gridSpan w:val="2"/>
          </w:tcPr>
          <w:p w14:paraId="1C14FBB6" w14:textId="77777777" w:rsidR="00BE6CD4" w:rsidRDefault="00193E4A">
            <w:pPr>
              <w:pStyle w:val="OmniPage519"/>
              <w:tabs>
                <w:tab w:val="clear" w:pos="100"/>
                <w:tab w:val="clear" w:pos="8029"/>
                <w:tab w:val="left" w:pos="540"/>
                <w:tab w:val="left" w:pos="1080"/>
                <w:tab w:val="left" w:pos="1620"/>
              </w:tabs>
              <w:rPr>
                <w:rFonts w:ascii="Arial" w:hAnsi="Arial" w:cs="Arial"/>
                <w:color w:val="000000"/>
                <w:sz w:val="20"/>
              </w:rPr>
            </w:pPr>
            <w:r>
              <w:rPr>
                <w:rFonts w:ascii="Arial" w:hAnsi="Arial" w:cs="Arial"/>
                <w:color w:val="000000"/>
                <w:sz w:val="20"/>
              </w:rPr>
              <w:t>Pharmacist review</w:t>
            </w:r>
          </w:p>
        </w:tc>
        <w:tc>
          <w:tcPr>
            <w:tcW w:w="1007" w:type="dxa"/>
            <w:gridSpan w:val="2"/>
          </w:tcPr>
          <w:p w14:paraId="6C0944D7" w14:textId="77777777" w:rsidR="00BE6CD4" w:rsidRPr="00C81EDE" w:rsidRDefault="00193E4A" w:rsidP="00077D16">
            <w:pPr>
              <w:pStyle w:val="OmniPage519"/>
              <w:tabs>
                <w:tab w:val="clear" w:pos="100"/>
                <w:tab w:val="clear" w:pos="8029"/>
                <w:tab w:val="left" w:pos="540"/>
                <w:tab w:val="left" w:pos="1080"/>
                <w:tab w:val="left" w:pos="1620"/>
              </w:tabs>
              <w:ind w:left="-1" w:firstLine="1"/>
              <w:jc w:val="right"/>
              <w:rPr>
                <w:rFonts w:ascii="Arial" w:hAnsi="Arial" w:cs="Arial"/>
                <w:color w:val="000000"/>
                <w:sz w:val="20"/>
              </w:rPr>
            </w:pPr>
            <w:r>
              <w:rPr>
                <w:rFonts w:ascii="Arial" w:hAnsi="Arial" w:cs="Arial"/>
                <w:color w:val="000000"/>
                <w:sz w:val="20"/>
              </w:rPr>
              <w:t xml:space="preserve">   $5</w:t>
            </w:r>
            <w:r w:rsidR="009F66CD">
              <w:rPr>
                <w:rFonts w:ascii="Arial" w:hAnsi="Arial" w:cs="Arial"/>
                <w:color w:val="000000"/>
                <w:sz w:val="20"/>
              </w:rPr>
              <w:t>7.70</w:t>
            </w:r>
          </w:p>
        </w:tc>
        <w:tc>
          <w:tcPr>
            <w:tcW w:w="1533" w:type="dxa"/>
            <w:gridSpan w:val="2"/>
          </w:tcPr>
          <w:p w14:paraId="3AA2E723" w14:textId="77777777" w:rsidR="00BE6CD4" w:rsidRDefault="009F66CD" w:rsidP="00077D16">
            <w:pPr>
              <w:pStyle w:val="OmniPage519"/>
              <w:tabs>
                <w:tab w:val="clear" w:pos="100"/>
                <w:tab w:val="clear" w:pos="8029"/>
                <w:tab w:val="right" w:pos="750"/>
                <w:tab w:val="left" w:pos="990"/>
                <w:tab w:val="left" w:pos="1620"/>
              </w:tabs>
              <w:ind w:left="235" w:right="135"/>
              <w:jc w:val="center"/>
              <w:rPr>
                <w:rFonts w:ascii="Arial" w:hAnsi="Arial" w:cs="Arial"/>
                <w:color w:val="000000"/>
                <w:sz w:val="20"/>
              </w:rPr>
            </w:pPr>
            <w:r>
              <w:rPr>
                <w:rFonts w:ascii="Arial" w:hAnsi="Arial" w:cs="Arial"/>
                <w:color w:val="000000"/>
                <w:sz w:val="20"/>
              </w:rPr>
              <w:t>220,000</w:t>
            </w:r>
          </w:p>
        </w:tc>
        <w:tc>
          <w:tcPr>
            <w:tcW w:w="1481" w:type="dxa"/>
            <w:gridSpan w:val="2"/>
            <w:vAlign w:val="center"/>
          </w:tcPr>
          <w:p w14:paraId="168A0D72" w14:textId="77777777" w:rsidR="00BE6CD4" w:rsidRDefault="00193E4A" w:rsidP="00077D16">
            <w:pPr>
              <w:pStyle w:val="OmniPage519"/>
              <w:tabs>
                <w:tab w:val="clear" w:pos="100"/>
                <w:tab w:val="clear" w:pos="8029"/>
                <w:tab w:val="left" w:pos="540"/>
                <w:tab w:val="left" w:pos="1080"/>
                <w:tab w:val="left" w:pos="1620"/>
              </w:tabs>
              <w:ind w:left="232"/>
              <w:rPr>
                <w:rFonts w:ascii="Arial" w:hAnsi="Arial" w:cs="Arial"/>
                <w:color w:val="000000"/>
                <w:sz w:val="20"/>
              </w:rPr>
            </w:pPr>
            <w:r>
              <w:rPr>
                <w:rFonts w:ascii="Arial" w:hAnsi="Arial" w:cs="Arial"/>
                <w:color w:val="000000"/>
                <w:sz w:val="20"/>
              </w:rPr>
              <w:t>1 minute</w:t>
            </w:r>
          </w:p>
        </w:tc>
        <w:tc>
          <w:tcPr>
            <w:tcW w:w="1247" w:type="dxa"/>
            <w:gridSpan w:val="2"/>
            <w:vAlign w:val="center"/>
          </w:tcPr>
          <w:p w14:paraId="49329F30" w14:textId="77777777" w:rsidR="00BE6CD4" w:rsidRDefault="00193E4A" w:rsidP="00077D16">
            <w:pPr>
              <w:pStyle w:val="OmniPage519"/>
              <w:tabs>
                <w:tab w:val="clear" w:pos="100"/>
                <w:tab w:val="clear" w:pos="8029"/>
                <w:tab w:val="left" w:pos="540"/>
                <w:tab w:val="left" w:pos="1080"/>
                <w:tab w:val="left" w:pos="1620"/>
              </w:tabs>
              <w:ind w:right="134"/>
              <w:jc w:val="right"/>
              <w:rPr>
                <w:rFonts w:ascii="Arial" w:hAnsi="Arial" w:cs="Arial"/>
                <w:color w:val="000000"/>
                <w:sz w:val="20"/>
              </w:rPr>
            </w:pPr>
            <w:r>
              <w:rPr>
                <w:rFonts w:ascii="Arial" w:hAnsi="Arial" w:cs="Arial"/>
                <w:color w:val="000000"/>
                <w:sz w:val="20"/>
              </w:rPr>
              <w:t xml:space="preserve">    </w:t>
            </w:r>
            <w:r w:rsidR="009F66CD">
              <w:rPr>
                <w:rFonts w:ascii="Arial" w:hAnsi="Arial" w:cs="Arial"/>
                <w:color w:val="000000"/>
                <w:sz w:val="20"/>
              </w:rPr>
              <w:t>3,667</w:t>
            </w:r>
          </w:p>
        </w:tc>
        <w:tc>
          <w:tcPr>
            <w:tcW w:w="1572" w:type="dxa"/>
            <w:gridSpan w:val="4"/>
            <w:vAlign w:val="center"/>
          </w:tcPr>
          <w:p w14:paraId="3611C6EF" w14:textId="77777777" w:rsidR="00BE6CD4" w:rsidRPr="00C81EDE" w:rsidRDefault="00193E4A" w:rsidP="00077D16">
            <w:pPr>
              <w:pStyle w:val="OmniPage519"/>
              <w:tabs>
                <w:tab w:val="clear" w:pos="100"/>
                <w:tab w:val="clear" w:pos="8029"/>
                <w:tab w:val="left" w:pos="1014"/>
              </w:tabs>
              <w:ind w:left="114" w:right="174" w:hanging="114"/>
              <w:jc w:val="right"/>
              <w:rPr>
                <w:rFonts w:ascii="Arial" w:hAnsi="Arial" w:cs="Arial"/>
                <w:color w:val="000000"/>
                <w:sz w:val="20"/>
              </w:rPr>
            </w:pPr>
            <w:r>
              <w:rPr>
                <w:rFonts w:ascii="Arial" w:hAnsi="Arial" w:cs="Arial"/>
                <w:color w:val="000000"/>
                <w:sz w:val="20"/>
              </w:rPr>
              <w:t>$</w:t>
            </w:r>
            <w:r w:rsidR="009F66CD">
              <w:rPr>
                <w:rFonts w:ascii="Arial" w:hAnsi="Arial" w:cs="Arial"/>
                <w:color w:val="000000"/>
                <w:sz w:val="20"/>
              </w:rPr>
              <w:t>211,585.90</w:t>
            </w:r>
          </w:p>
        </w:tc>
      </w:tr>
      <w:tr w:rsidR="002D35B1" w:rsidRPr="00C81EDE" w14:paraId="54330707" w14:textId="77777777" w:rsidTr="00077D16">
        <w:tc>
          <w:tcPr>
            <w:tcW w:w="2773" w:type="dxa"/>
            <w:gridSpan w:val="3"/>
          </w:tcPr>
          <w:p w14:paraId="021E6457" w14:textId="77777777" w:rsidR="002D35B1" w:rsidRDefault="002D35B1">
            <w:pPr>
              <w:pStyle w:val="OmniPage519"/>
              <w:tabs>
                <w:tab w:val="clear" w:pos="100"/>
                <w:tab w:val="clear" w:pos="8029"/>
                <w:tab w:val="left" w:pos="540"/>
                <w:tab w:val="left" w:pos="1080"/>
                <w:tab w:val="left" w:pos="1620"/>
              </w:tabs>
              <w:rPr>
                <w:rFonts w:ascii="Arial" w:hAnsi="Arial" w:cs="Arial"/>
                <w:color w:val="000000"/>
                <w:sz w:val="20"/>
              </w:rPr>
            </w:pPr>
            <w:r>
              <w:rPr>
                <w:rFonts w:ascii="Arial" w:hAnsi="Arial" w:cs="Arial"/>
                <w:color w:val="000000"/>
                <w:sz w:val="20"/>
              </w:rPr>
              <w:t>Printing/Distribution/Supplies</w:t>
            </w:r>
          </w:p>
        </w:tc>
        <w:tc>
          <w:tcPr>
            <w:tcW w:w="1079" w:type="dxa"/>
            <w:gridSpan w:val="2"/>
          </w:tcPr>
          <w:p w14:paraId="62FC071D" w14:textId="77777777" w:rsidR="002D35B1" w:rsidRDefault="002D35B1" w:rsidP="00193E4A">
            <w:pPr>
              <w:pStyle w:val="OmniPage519"/>
              <w:tabs>
                <w:tab w:val="clear" w:pos="100"/>
                <w:tab w:val="clear" w:pos="8029"/>
                <w:tab w:val="left" w:pos="540"/>
                <w:tab w:val="left" w:pos="1080"/>
                <w:tab w:val="left" w:pos="1620"/>
              </w:tabs>
              <w:rPr>
                <w:rFonts w:ascii="Arial" w:hAnsi="Arial" w:cs="Arial"/>
                <w:color w:val="000000"/>
                <w:sz w:val="20"/>
              </w:rPr>
            </w:pPr>
          </w:p>
        </w:tc>
        <w:tc>
          <w:tcPr>
            <w:tcW w:w="1461" w:type="dxa"/>
            <w:gridSpan w:val="2"/>
          </w:tcPr>
          <w:p w14:paraId="79A9D580" w14:textId="77777777" w:rsidR="002D35B1" w:rsidRDefault="002D35B1" w:rsidP="00077D16">
            <w:pPr>
              <w:pStyle w:val="OmniPage519"/>
              <w:tabs>
                <w:tab w:val="clear" w:pos="100"/>
                <w:tab w:val="clear" w:pos="8029"/>
                <w:tab w:val="right" w:pos="750"/>
                <w:tab w:val="left" w:pos="990"/>
                <w:tab w:val="left" w:pos="1620"/>
              </w:tabs>
              <w:ind w:right="135"/>
              <w:jc w:val="center"/>
              <w:rPr>
                <w:rFonts w:ascii="Arial" w:hAnsi="Arial" w:cs="Arial"/>
                <w:color w:val="000000"/>
                <w:sz w:val="20"/>
              </w:rPr>
            </w:pPr>
          </w:p>
        </w:tc>
        <w:tc>
          <w:tcPr>
            <w:tcW w:w="1481" w:type="dxa"/>
            <w:gridSpan w:val="2"/>
          </w:tcPr>
          <w:p w14:paraId="03708AE9" w14:textId="77777777" w:rsidR="002D35B1" w:rsidRDefault="002D35B1" w:rsidP="00193E4A">
            <w:pPr>
              <w:pStyle w:val="OmniPage519"/>
              <w:tabs>
                <w:tab w:val="clear" w:pos="100"/>
                <w:tab w:val="clear" w:pos="8029"/>
                <w:tab w:val="left" w:pos="540"/>
                <w:tab w:val="left" w:pos="1080"/>
                <w:tab w:val="left" w:pos="1620"/>
              </w:tabs>
              <w:rPr>
                <w:rFonts w:ascii="Arial" w:hAnsi="Arial" w:cs="Arial"/>
                <w:color w:val="000000"/>
                <w:sz w:val="20"/>
              </w:rPr>
            </w:pPr>
          </w:p>
        </w:tc>
        <w:tc>
          <w:tcPr>
            <w:tcW w:w="1251" w:type="dxa"/>
            <w:gridSpan w:val="2"/>
            <w:vAlign w:val="bottom"/>
          </w:tcPr>
          <w:p w14:paraId="0F8DC66B" w14:textId="77777777" w:rsidR="002D35B1" w:rsidRDefault="002D35B1" w:rsidP="00077D16">
            <w:pPr>
              <w:pStyle w:val="OmniPage519"/>
              <w:tabs>
                <w:tab w:val="clear" w:pos="100"/>
                <w:tab w:val="clear" w:pos="8029"/>
                <w:tab w:val="left" w:pos="1014"/>
              </w:tabs>
              <w:ind w:left="114" w:right="174" w:hanging="114"/>
              <w:jc w:val="right"/>
              <w:rPr>
                <w:rFonts w:ascii="Arial" w:hAnsi="Arial" w:cs="Arial"/>
                <w:color w:val="000000"/>
                <w:sz w:val="20"/>
              </w:rPr>
            </w:pPr>
          </w:p>
        </w:tc>
        <w:tc>
          <w:tcPr>
            <w:tcW w:w="1572" w:type="dxa"/>
            <w:gridSpan w:val="4"/>
            <w:vAlign w:val="center"/>
          </w:tcPr>
          <w:p w14:paraId="4D01AC12" w14:textId="77777777" w:rsidR="002D35B1" w:rsidRDefault="00077D16" w:rsidP="00077D16">
            <w:pPr>
              <w:pStyle w:val="OmniPage519"/>
              <w:tabs>
                <w:tab w:val="clear" w:pos="100"/>
                <w:tab w:val="clear" w:pos="8029"/>
                <w:tab w:val="left" w:pos="1014"/>
              </w:tabs>
              <w:ind w:left="114" w:right="174" w:hanging="114"/>
              <w:jc w:val="center"/>
              <w:rPr>
                <w:rFonts w:ascii="Arial" w:hAnsi="Arial" w:cs="Arial"/>
                <w:color w:val="000000"/>
                <w:sz w:val="20"/>
              </w:rPr>
            </w:pPr>
            <w:r>
              <w:rPr>
                <w:rFonts w:ascii="Arial" w:hAnsi="Arial" w:cs="Arial"/>
                <w:color w:val="000000"/>
                <w:sz w:val="20"/>
              </w:rPr>
              <w:t xml:space="preserve">    </w:t>
            </w:r>
            <w:r w:rsidR="002D35B1">
              <w:rPr>
                <w:rFonts w:ascii="Arial" w:hAnsi="Arial" w:cs="Arial"/>
                <w:color w:val="000000"/>
                <w:sz w:val="20"/>
              </w:rPr>
              <w:t>$</w:t>
            </w:r>
            <w:r w:rsidR="00E068CB">
              <w:rPr>
                <w:rFonts w:ascii="Arial" w:hAnsi="Arial" w:cs="Arial"/>
                <w:color w:val="000000"/>
                <w:sz w:val="20"/>
              </w:rPr>
              <w:t>30</w:t>
            </w:r>
            <w:r w:rsidR="002D35B1">
              <w:rPr>
                <w:rFonts w:ascii="Arial" w:hAnsi="Arial" w:cs="Arial"/>
                <w:color w:val="000000"/>
                <w:sz w:val="20"/>
              </w:rPr>
              <w:t>00.00</w:t>
            </w:r>
          </w:p>
        </w:tc>
      </w:tr>
      <w:tr w:rsidR="007370E0" w:rsidRPr="00C81EDE" w14:paraId="43AE083F" w14:textId="77777777" w:rsidTr="00077D16">
        <w:trPr>
          <w:cantSplit/>
        </w:trPr>
        <w:tc>
          <w:tcPr>
            <w:tcW w:w="2773" w:type="dxa"/>
            <w:gridSpan w:val="3"/>
            <w:tcBorders>
              <w:top w:val="single" w:sz="12" w:space="0" w:color="auto"/>
            </w:tcBorders>
          </w:tcPr>
          <w:p w14:paraId="44A1853D" w14:textId="77777777" w:rsidR="007370E0" w:rsidRPr="00C81EDE" w:rsidRDefault="007370E0" w:rsidP="00BE6CD4">
            <w:pPr>
              <w:pStyle w:val="OmniPage519"/>
              <w:tabs>
                <w:tab w:val="clear" w:pos="100"/>
                <w:tab w:val="clear" w:pos="8029"/>
                <w:tab w:val="left" w:pos="540"/>
                <w:tab w:val="left" w:pos="1080"/>
                <w:tab w:val="left" w:pos="1620"/>
              </w:tabs>
              <w:rPr>
                <w:rFonts w:ascii="Arial" w:hAnsi="Arial" w:cs="Arial"/>
                <w:color w:val="000000"/>
                <w:sz w:val="20"/>
              </w:rPr>
            </w:pPr>
          </w:p>
        </w:tc>
        <w:tc>
          <w:tcPr>
            <w:tcW w:w="5272" w:type="dxa"/>
            <w:gridSpan w:val="8"/>
            <w:tcBorders>
              <w:top w:val="single" w:sz="12" w:space="0" w:color="auto"/>
            </w:tcBorders>
          </w:tcPr>
          <w:p w14:paraId="03814C02" w14:textId="77777777" w:rsidR="007370E0" w:rsidRPr="003705D1" w:rsidRDefault="007370E0" w:rsidP="007370E0">
            <w:pPr>
              <w:pStyle w:val="OmniPage519"/>
              <w:tabs>
                <w:tab w:val="clear" w:pos="100"/>
                <w:tab w:val="clear" w:pos="8029"/>
                <w:tab w:val="left" w:pos="540"/>
                <w:tab w:val="left" w:pos="1080"/>
                <w:tab w:val="left" w:pos="1620"/>
              </w:tabs>
              <w:jc w:val="right"/>
              <w:rPr>
                <w:rFonts w:ascii="Arial" w:hAnsi="Arial" w:cs="Arial"/>
                <w:b/>
                <w:bCs/>
                <w:sz w:val="20"/>
              </w:rPr>
            </w:pPr>
            <w:r w:rsidRPr="003705D1">
              <w:rPr>
                <w:rFonts w:ascii="Arial" w:hAnsi="Arial" w:cs="Arial"/>
                <w:b/>
                <w:bCs/>
                <w:sz w:val="20"/>
              </w:rPr>
              <w:t>TOTAL</w:t>
            </w:r>
          </w:p>
        </w:tc>
        <w:tc>
          <w:tcPr>
            <w:tcW w:w="1572" w:type="dxa"/>
            <w:gridSpan w:val="4"/>
            <w:tcBorders>
              <w:top w:val="single" w:sz="12" w:space="0" w:color="auto"/>
            </w:tcBorders>
            <w:vAlign w:val="center"/>
          </w:tcPr>
          <w:p w14:paraId="124D89D9" w14:textId="77777777" w:rsidR="007370E0" w:rsidRPr="003705D1" w:rsidRDefault="00077D16" w:rsidP="00077D16">
            <w:pPr>
              <w:pStyle w:val="OmniPage519"/>
              <w:tabs>
                <w:tab w:val="clear" w:pos="100"/>
                <w:tab w:val="clear" w:pos="8029"/>
                <w:tab w:val="left" w:pos="540"/>
                <w:tab w:val="left" w:pos="1080"/>
                <w:tab w:val="left" w:pos="1620"/>
              </w:tabs>
              <w:rPr>
                <w:rFonts w:ascii="Arial" w:hAnsi="Arial" w:cs="Arial"/>
                <w:sz w:val="20"/>
              </w:rPr>
            </w:pPr>
            <w:r>
              <w:rPr>
                <w:rFonts w:ascii="Arial" w:hAnsi="Arial" w:cs="Arial"/>
                <w:sz w:val="20"/>
              </w:rPr>
              <w:t xml:space="preserve"> </w:t>
            </w:r>
            <w:r w:rsidR="00CD3A55" w:rsidRPr="003705D1">
              <w:rPr>
                <w:rFonts w:ascii="Arial" w:hAnsi="Arial" w:cs="Arial"/>
                <w:sz w:val="20"/>
              </w:rPr>
              <w:t>$</w:t>
            </w:r>
            <w:r w:rsidR="00455CEC">
              <w:rPr>
                <w:rFonts w:ascii="Arial" w:hAnsi="Arial" w:cs="Arial"/>
                <w:sz w:val="20"/>
              </w:rPr>
              <w:t>633,006.88</w:t>
            </w:r>
          </w:p>
        </w:tc>
      </w:tr>
      <w:tr w:rsidR="00E1006C" w:rsidRPr="00C81EDE" w14:paraId="24185E8D" w14:textId="77777777" w:rsidTr="004B0213">
        <w:trPr>
          <w:gridAfter w:val="3"/>
          <w:wAfter w:w="167" w:type="dxa"/>
        </w:trPr>
        <w:tc>
          <w:tcPr>
            <w:tcW w:w="2070" w:type="dxa"/>
          </w:tcPr>
          <w:p w14:paraId="067F3E7E" w14:textId="77777777" w:rsidR="00E1006C" w:rsidRDefault="00E1006C" w:rsidP="00E1006C">
            <w:pPr>
              <w:pStyle w:val="OmniPage519"/>
              <w:tabs>
                <w:tab w:val="clear" w:pos="100"/>
                <w:tab w:val="clear" w:pos="8029"/>
                <w:tab w:val="left" w:pos="540"/>
                <w:tab w:val="left" w:pos="1080"/>
                <w:tab w:val="left" w:pos="1620"/>
              </w:tabs>
              <w:rPr>
                <w:rFonts w:ascii="Arial" w:hAnsi="Arial" w:cs="Arial"/>
                <w:color w:val="000000"/>
                <w:sz w:val="20"/>
              </w:rPr>
            </w:pPr>
          </w:p>
        </w:tc>
        <w:tc>
          <w:tcPr>
            <w:tcW w:w="1782" w:type="dxa"/>
            <w:gridSpan w:val="4"/>
          </w:tcPr>
          <w:p w14:paraId="5A8D26F0" w14:textId="77777777" w:rsidR="00E1006C" w:rsidRDefault="00E1006C" w:rsidP="00E1006C">
            <w:pPr>
              <w:pStyle w:val="OmniPage519"/>
              <w:tabs>
                <w:tab w:val="clear" w:pos="100"/>
                <w:tab w:val="clear" w:pos="8029"/>
                <w:tab w:val="left" w:pos="540"/>
                <w:tab w:val="left" w:pos="1080"/>
                <w:tab w:val="left" w:pos="1620"/>
              </w:tabs>
              <w:rPr>
                <w:rFonts w:ascii="Arial" w:hAnsi="Arial" w:cs="Arial"/>
                <w:color w:val="000000"/>
                <w:sz w:val="20"/>
              </w:rPr>
            </w:pPr>
          </w:p>
        </w:tc>
        <w:tc>
          <w:tcPr>
            <w:tcW w:w="1461" w:type="dxa"/>
            <w:gridSpan w:val="2"/>
          </w:tcPr>
          <w:p w14:paraId="741BA3BF" w14:textId="77777777" w:rsidR="00E1006C" w:rsidRDefault="00E1006C" w:rsidP="00E1006C">
            <w:pPr>
              <w:pStyle w:val="OmniPage519"/>
              <w:tabs>
                <w:tab w:val="clear" w:pos="100"/>
                <w:tab w:val="clear" w:pos="8029"/>
                <w:tab w:val="right" w:pos="750"/>
                <w:tab w:val="left" w:pos="990"/>
                <w:tab w:val="left" w:pos="1620"/>
              </w:tabs>
              <w:ind w:right="135"/>
              <w:rPr>
                <w:rFonts w:ascii="Arial" w:hAnsi="Arial" w:cs="Arial"/>
                <w:color w:val="000000"/>
                <w:sz w:val="20"/>
              </w:rPr>
            </w:pPr>
          </w:p>
        </w:tc>
        <w:tc>
          <w:tcPr>
            <w:tcW w:w="1481" w:type="dxa"/>
            <w:gridSpan w:val="2"/>
          </w:tcPr>
          <w:p w14:paraId="6365B911" w14:textId="77777777" w:rsidR="00E1006C" w:rsidRDefault="00E1006C" w:rsidP="00E1006C">
            <w:pPr>
              <w:pStyle w:val="OmniPage519"/>
              <w:tabs>
                <w:tab w:val="clear" w:pos="100"/>
                <w:tab w:val="clear" w:pos="8029"/>
                <w:tab w:val="left" w:pos="540"/>
                <w:tab w:val="left" w:pos="1080"/>
                <w:tab w:val="left" w:pos="1620"/>
              </w:tabs>
              <w:rPr>
                <w:rFonts w:ascii="Arial" w:hAnsi="Arial" w:cs="Arial"/>
                <w:color w:val="000000"/>
                <w:sz w:val="20"/>
              </w:rPr>
            </w:pPr>
          </w:p>
        </w:tc>
        <w:tc>
          <w:tcPr>
            <w:tcW w:w="1170" w:type="dxa"/>
          </w:tcPr>
          <w:p w14:paraId="5079A38E" w14:textId="77777777" w:rsidR="00E1006C" w:rsidRDefault="00E1006C" w:rsidP="00E1006C">
            <w:pPr>
              <w:pStyle w:val="OmniPage519"/>
              <w:tabs>
                <w:tab w:val="clear" w:pos="100"/>
                <w:tab w:val="clear" w:pos="8029"/>
                <w:tab w:val="left" w:pos="540"/>
                <w:tab w:val="left" w:pos="1080"/>
                <w:tab w:val="left" w:pos="1620"/>
              </w:tabs>
              <w:ind w:right="134"/>
              <w:rPr>
                <w:rFonts w:ascii="Arial" w:hAnsi="Arial" w:cs="Arial"/>
                <w:color w:val="000000"/>
                <w:sz w:val="20"/>
              </w:rPr>
            </w:pPr>
          </w:p>
        </w:tc>
        <w:tc>
          <w:tcPr>
            <w:tcW w:w="1486" w:type="dxa"/>
            <w:gridSpan w:val="2"/>
            <w:vAlign w:val="center"/>
          </w:tcPr>
          <w:p w14:paraId="65846B61" w14:textId="77777777" w:rsidR="00E1006C" w:rsidRDefault="00E1006C" w:rsidP="00E1006C">
            <w:pPr>
              <w:pStyle w:val="OmniPage519"/>
              <w:tabs>
                <w:tab w:val="clear" w:pos="100"/>
                <w:tab w:val="clear" w:pos="8029"/>
                <w:tab w:val="left" w:pos="540"/>
                <w:tab w:val="left" w:pos="1198"/>
                <w:tab w:val="left" w:pos="1620"/>
              </w:tabs>
              <w:ind w:right="79"/>
              <w:jc w:val="right"/>
              <w:rPr>
                <w:rFonts w:ascii="Arial" w:hAnsi="Arial" w:cs="Arial"/>
                <w:color w:val="000000"/>
                <w:sz w:val="20"/>
              </w:rPr>
            </w:pPr>
          </w:p>
        </w:tc>
      </w:tr>
      <w:tr w:rsidR="00E1006C" w:rsidRPr="00C81EDE" w14:paraId="5DF7FD3E" w14:textId="77777777" w:rsidTr="004B0213">
        <w:trPr>
          <w:gridAfter w:val="3"/>
          <w:wAfter w:w="167" w:type="dxa"/>
          <w:cantSplit/>
        </w:trPr>
        <w:tc>
          <w:tcPr>
            <w:tcW w:w="2070" w:type="dxa"/>
            <w:tcBorders>
              <w:top w:val="single" w:sz="12" w:space="0" w:color="auto"/>
            </w:tcBorders>
          </w:tcPr>
          <w:p w14:paraId="55F019CB" w14:textId="77777777" w:rsidR="00E1006C" w:rsidRPr="00C81EDE" w:rsidRDefault="00E1006C" w:rsidP="00E1006C">
            <w:pPr>
              <w:pStyle w:val="OmniPage519"/>
              <w:tabs>
                <w:tab w:val="clear" w:pos="100"/>
                <w:tab w:val="clear" w:pos="8029"/>
                <w:tab w:val="left" w:pos="540"/>
                <w:tab w:val="left" w:pos="1080"/>
                <w:tab w:val="left" w:pos="1620"/>
              </w:tabs>
              <w:rPr>
                <w:rFonts w:ascii="Arial" w:hAnsi="Arial" w:cs="Arial"/>
                <w:color w:val="000000"/>
                <w:sz w:val="20"/>
              </w:rPr>
            </w:pPr>
          </w:p>
        </w:tc>
        <w:tc>
          <w:tcPr>
            <w:tcW w:w="5894" w:type="dxa"/>
            <w:gridSpan w:val="9"/>
            <w:tcBorders>
              <w:top w:val="single" w:sz="12" w:space="0" w:color="auto"/>
            </w:tcBorders>
          </w:tcPr>
          <w:p w14:paraId="771A6107" w14:textId="77777777" w:rsidR="00E1006C" w:rsidRPr="003705D1" w:rsidRDefault="00E1006C" w:rsidP="00E1006C">
            <w:pPr>
              <w:pStyle w:val="OmniPage519"/>
              <w:tabs>
                <w:tab w:val="clear" w:pos="100"/>
                <w:tab w:val="clear" w:pos="8029"/>
                <w:tab w:val="left" w:pos="540"/>
                <w:tab w:val="left" w:pos="1080"/>
                <w:tab w:val="left" w:pos="1620"/>
              </w:tabs>
              <w:jc w:val="right"/>
              <w:rPr>
                <w:rFonts w:ascii="Arial" w:hAnsi="Arial" w:cs="Arial"/>
                <w:b/>
                <w:bCs/>
                <w:sz w:val="20"/>
              </w:rPr>
            </w:pPr>
            <w:r w:rsidRPr="003705D1">
              <w:rPr>
                <w:rFonts w:ascii="Arial" w:hAnsi="Arial" w:cs="Arial"/>
                <w:b/>
                <w:bCs/>
                <w:sz w:val="20"/>
              </w:rPr>
              <w:t>TOTAL</w:t>
            </w:r>
          </w:p>
        </w:tc>
        <w:tc>
          <w:tcPr>
            <w:tcW w:w="1486" w:type="dxa"/>
            <w:gridSpan w:val="2"/>
            <w:tcBorders>
              <w:top w:val="single" w:sz="12" w:space="0" w:color="auto"/>
            </w:tcBorders>
          </w:tcPr>
          <w:p w14:paraId="4A09330B" w14:textId="77777777" w:rsidR="00E1006C" w:rsidRPr="003705D1" w:rsidRDefault="00077D16" w:rsidP="00CE78E4">
            <w:pPr>
              <w:pStyle w:val="OmniPage519"/>
              <w:tabs>
                <w:tab w:val="clear" w:pos="100"/>
                <w:tab w:val="clear" w:pos="8029"/>
                <w:tab w:val="left" w:pos="540"/>
                <w:tab w:val="left" w:pos="1080"/>
                <w:tab w:val="left" w:pos="1620"/>
              </w:tabs>
              <w:jc w:val="center"/>
              <w:rPr>
                <w:rFonts w:ascii="Arial" w:hAnsi="Arial" w:cs="Arial"/>
                <w:sz w:val="20"/>
              </w:rPr>
            </w:pPr>
            <w:r>
              <w:rPr>
                <w:rFonts w:ascii="Arial" w:hAnsi="Arial" w:cs="Arial"/>
                <w:sz w:val="20"/>
              </w:rPr>
              <w:t xml:space="preserve">    </w:t>
            </w:r>
            <w:r w:rsidR="00E1006C" w:rsidRPr="003705D1">
              <w:rPr>
                <w:rFonts w:ascii="Arial" w:hAnsi="Arial" w:cs="Arial"/>
                <w:sz w:val="20"/>
              </w:rPr>
              <w:t>$</w:t>
            </w:r>
            <w:r w:rsidR="00CE78E4">
              <w:rPr>
                <w:rFonts w:ascii="Arial" w:hAnsi="Arial" w:cs="Arial"/>
                <w:sz w:val="20"/>
              </w:rPr>
              <w:t>8,621.00</w:t>
            </w:r>
          </w:p>
        </w:tc>
      </w:tr>
    </w:tbl>
    <w:p w14:paraId="0DBB21F9" w14:textId="77777777" w:rsidR="003F19F2" w:rsidRPr="00F96836" w:rsidRDefault="00077D16">
      <w:pPr>
        <w:pStyle w:val="OmniPage519"/>
        <w:tabs>
          <w:tab w:val="clear" w:pos="100"/>
          <w:tab w:val="clear" w:pos="8029"/>
          <w:tab w:val="left" w:pos="540"/>
          <w:tab w:val="left" w:pos="1080"/>
          <w:tab w:val="left" w:pos="1620"/>
        </w:tabs>
        <w:rPr>
          <w:rFonts w:ascii="Times New Roman" w:hAnsi="Times New Roman"/>
          <w:b/>
          <w:color w:val="000000"/>
          <w:sz w:val="24"/>
        </w:rPr>
      </w:pPr>
      <w:r w:rsidRPr="00F96836">
        <w:rPr>
          <w:rFonts w:ascii="Times New Roman" w:hAnsi="Times New Roman"/>
          <w:b/>
          <w:color w:val="000000"/>
          <w:sz w:val="24"/>
        </w:rPr>
        <w:t xml:space="preserve">The </w:t>
      </w:r>
      <w:r w:rsidR="00F96836">
        <w:rPr>
          <w:rFonts w:ascii="Times New Roman" w:hAnsi="Times New Roman"/>
          <w:b/>
          <w:color w:val="000000"/>
          <w:sz w:val="24"/>
        </w:rPr>
        <w:t xml:space="preserve">combined </w:t>
      </w:r>
      <w:r w:rsidRPr="00F96836">
        <w:rPr>
          <w:rFonts w:ascii="Times New Roman" w:hAnsi="Times New Roman"/>
          <w:b/>
          <w:color w:val="000000"/>
          <w:sz w:val="24"/>
        </w:rPr>
        <w:t xml:space="preserve">total for </w:t>
      </w:r>
      <w:r w:rsidR="00F96836">
        <w:rPr>
          <w:rFonts w:ascii="Times New Roman" w:hAnsi="Times New Roman"/>
          <w:b/>
          <w:color w:val="000000"/>
          <w:sz w:val="24"/>
        </w:rPr>
        <w:t>all</w:t>
      </w:r>
      <w:r w:rsidRPr="00F96836">
        <w:rPr>
          <w:rFonts w:ascii="Times New Roman" w:hAnsi="Times New Roman"/>
          <w:b/>
          <w:color w:val="000000"/>
          <w:sz w:val="24"/>
        </w:rPr>
        <w:t xml:space="preserve"> form</w:t>
      </w:r>
      <w:r w:rsidR="00F96836">
        <w:rPr>
          <w:rFonts w:ascii="Times New Roman" w:hAnsi="Times New Roman"/>
          <w:b/>
          <w:color w:val="000000"/>
          <w:sz w:val="24"/>
        </w:rPr>
        <w:t>s</w:t>
      </w:r>
      <w:r w:rsidRPr="00F96836">
        <w:rPr>
          <w:rFonts w:ascii="Times New Roman" w:hAnsi="Times New Roman"/>
          <w:b/>
          <w:color w:val="000000"/>
          <w:sz w:val="24"/>
        </w:rPr>
        <w:t xml:space="preserve"> equals</w:t>
      </w:r>
      <w:r w:rsidR="00F96836" w:rsidRPr="00F96836">
        <w:rPr>
          <w:rFonts w:ascii="Times New Roman" w:hAnsi="Times New Roman"/>
          <w:b/>
          <w:color w:val="000000"/>
          <w:sz w:val="24"/>
        </w:rPr>
        <w:t xml:space="preserve"> </w:t>
      </w:r>
    </w:p>
    <w:p w14:paraId="5F12F6E4" w14:textId="77777777" w:rsidR="00077D16" w:rsidRDefault="00077D16">
      <w:pPr>
        <w:pStyle w:val="OmniPage519"/>
        <w:tabs>
          <w:tab w:val="clear" w:pos="100"/>
          <w:tab w:val="clear" w:pos="8029"/>
          <w:tab w:val="left" w:pos="540"/>
          <w:tab w:val="left" w:pos="1080"/>
          <w:tab w:val="left" w:pos="1620"/>
        </w:tabs>
        <w:rPr>
          <w:rFonts w:ascii="Times New Roman" w:hAnsi="Times New Roman"/>
          <w:color w:val="000000"/>
          <w:sz w:val="24"/>
        </w:rPr>
      </w:pPr>
    </w:p>
    <w:p w14:paraId="759673D3" w14:textId="77777777" w:rsidR="00077D16" w:rsidRPr="00C81EDE" w:rsidRDefault="00077D16">
      <w:pPr>
        <w:pStyle w:val="OmniPage519"/>
        <w:tabs>
          <w:tab w:val="clear" w:pos="100"/>
          <w:tab w:val="clear" w:pos="8029"/>
          <w:tab w:val="left" w:pos="540"/>
          <w:tab w:val="left" w:pos="1080"/>
          <w:tab w:val="left" w:pos="1620"/>
        </w:tabs>
        <w:rPr>
          <w:rFonts w:ascii="Times New Roman" w:hAnsi="Times New Roman"/>
          <w:color w:val="000000"/>
          <w:sz w:val="24"/>
        </w:rPr>
      </w:pPr>
    </w:p>
    <w:p w14:paraId="27E64E2E" w14:textId="77777777" w:rsidR="004223BB" w:rsidRPr="00C81EDE" w:rsidRDefault="004223BB">
      <w:pPr>
        <w:tabs>
          <w:tab w:val="left" w:pos="540"/>
          <w:tab w:val="left" w:pos="1080"/>
          <w:tab w:val="left" w:pos="1620"/>
        </w:tabs>
        <w:rPr>
          <w:b/>
          <w:color w:val="000000"/>
          <w:sz w:val="24"/>
        </w:rPr>
      </w:pPr>
      <w:r w:rsidRPr="00C81EDE">
        <w:rPr>
          <w:b/>
          <w:color w:val="000000"/>
          <w:sz w:val="24"/>
        </w:rPr>
        <w:t>15.</w:t>
      </w:r>
      <w:r w:rsidRPr="00C81EDE">
        <w:rPr>
          <w:b/>
          <w:color w:val="000000"/>
          <w:sz w:val="24"/>
        </w:rPr>
        <w:tab/>
        <w:t xml:space="preserve">Explain the reason for any changes reported in Items 13 or 14 </w:t>
      </w:r>
      <w:r w:rsidR="003705D1">
        <w:rPr>
          <w:b/>
          <w:color w:val="000000"/>
          <w:sz w:val="24"/>
        </w:rPr>
        <w:t>of OMB 83-I</w:t>
      </w:r>
      <w:r w:rsidRPr="00C81EDE">
        <w:rPr>
          <w:b/>
          <w:color w:val="000000"/>
          <w:sz w:val="24"/>
        </w:rPr>
        <w:t>.</w:t>
      </w:r>
    </w:p>
    <w:p w14:paraId="4951FD2C" w14:textId="77777777" w:rsidR="004223BB" w:rsidRPr="00C81EDE" w:rsidRDefault="003F19F2">
      <w:pPr>
        <w:tabs>
          <w:tab w:val="left" w:pos="540"/>
          <w:tab w:val="left" w:pos="1080"/>
          <w:tab w:val="left" w:pos="1620"/>
        </w:tabs>
        <w:rPr>
          <w:color w:val="000000"/>
          <w:sz w:val="24"/>
        </w:rPr>
      </w:pPr>
      <w:r>
        <w:rPr>
          <w:color w:val="000000"/>
          <w:sz w:val="24"/>
        </w:rPr>
        <w:tab/>
      </w:r>
      <w:r w:rsidRPr="003F19F2">
        <w:rPr>
          <w:color w:val="000000"/>
          <w:sz w:val="24"/>
        </w:rPr>
        <w:t>This is a new collection and all burden hours are considered a program increase.</w:t>
      </w:r>
    </w:p>
    <w:p w14:paraId="696A5F3E" w14:textId="77777777" w:rsidR="00AD2936" w:rsidRPr="008E5D69" w:rsidRDefault="00AD2936" w:rsidP="000C7781">
      <w:pPr>
        <w:tabs>
          <w:tab w:val="left" w:pos="540"/>
          <w:tab w:val="left" w:pos="1080"/>
          <w:tab w:val="left" w:pos="1620"/>
        </w:tabs>
        <w:rPr>
          <w:sz w:val="24"/>
        </w:rPr>
      </w:pPr>
    </w:p>
    <w:p w14:paraId="30D4BAB2" w14:textId="77777777"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16.</w:t>
      </w:r>
      <w:r w:rsidRPr="00C81EDE">
        <w:rPr>
          <w:color w:val="000000"/>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C0B0B17" w14:textId="77777777" w:rsidR="004223BB" w:rsidRPr="00C81EDE" w:rsidRDefault="004223BB">
      <w:pPr>
        <w:tabs>
          <w:tab w:val="left" w:pos="540"/>
          <w:tab w:val="left" w:pos="1080"/>
          <w:tab w:val="left" w:pos="1620"/>
        </w:tabs>
        <w:rPr>
          <w:color w:val="000000"/>
          <w:sz w:val="24"/>
        </w:rPr>
      </w:pPr>
    </w:p>
    <w:p w14:paraId="7EB555AE" w14:textId="77777777" w:rsidR="004223BB" w:rsidRPr="00C81EDE" w:rsidRDefault="004223BB">
      <w:pPr>
        <w:tabs>
          <w:tab w:val="left" w:pos="540"/>
          <w:tab w:val="left" w:pos="1080"/>
          <w:tab w:val="left" w:pos="1620"/>
        </w:tabs>
        <w:rPr>
          <w:color w:val="000000"/>
          <w:sz w:val="24"/>
        </w:rPr>
      </w:pPr>
      <w:r w:rsidRPr="00C81EDE">
        <w:rPr>
          <w:color w:val="000000"/>
          <w:sz w:val="24"/>
        </w:rPr>
        <w:tab/>
        <w:t>There are no plans to publish the results of the information collected.</w:t>
      </w:r>
    </w:p>
    <w:p w14:paraId="0DA4FCCF" w14:textId="77777777" w:rsidR="004223BB" w:rsidRPr="00C81EDE" w:rsidRDefault="004223BB">
      <w:pPr>
        <w:tabs>
          <w:tab w:val="left" w:pos="540"/>
          <w:tab w:val="left" w:pos="1080"/>
          <w:tab w:val="left" w:pos="1620"/>
        </w:tabs>
        <w:rPr>
          <w:color w:val="000000"/>
          <w:sz w:val="24"/>
        </w:rPr>
      </w:pPr>
    </w:p>
    <w:p w14:paraId="0D8349C6" w14:textId="77777777"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bookmarkStart w:id="5" w:name="OLE_LINK4"/>
      <w:r w:rsidRPr="00C81EDE">
        <w:rPr>
          <w:color w:val="000000"/>
          <w:sz w:val="24"/>
        </w:rPr>
        <w:t>17.</w:t>
      </w:r>
      <w:r w:rsidRPr="00C81EDE">
        <w:rPr>
          <w:color w:val="000000"/>
          <w:sz w:val="24"/>
        </w:rPr>
        <w:tab/>
        <w:t xml:space="preserve">If seeking approval to omit the expiration date for OMB approval of the information collection, explain the reasons that display would be inappropriate. </w:t>
      </w:r>
    </w:p>
    <w:p w14:paraId="00B1E9BB" w14:textId="77777777" w:rsidR="004223BB" w:rsidRPr="00C81EDE" w:rsidRDefault="004223BB">
      <w:pPr>
        <w:tabs>
          <w:tab w:val="left" w:pos="540"/>
          <w:tab w:val="left" w:pos="1080"/>
          <w:tab w:val="left" w:pos="1620"/>
        </w:tabs>
        <w:ind w:right="-108"/>
        <w:rPr>
          <w:color w:val="000000"/>
          <w:sz w:val="24"/>
        </w:rPr>
      </w:pPr>
    </w:p>
    <w:p w14:paraId="44605245" w14:textId="77777777" w:rsidR="004223BB" w:rsidRPr="00C81EDE" w:rsidRDefault="004223BB">
      <w:pPr>
        <w:tabs>
          <w:tab w:val="left" w:pos="540"/>
          <w:tab w:val="left" w:pos="1080"/>
          <w:tab w:val="left" w:pos="1620"/>
          <w:tab w:val="left" w:pos="2160"/>
          <w:tab w:val="left" w:pos="2700"/>
          <w:tab w:val="left" w:pos="3240"/>
        </w:tabs>
        <w:rPr>
          <w:bCs/>
          <w:color w:val="000000"/>
          <w:sz w:val="24"/>
          <w:szCs w:val="24"/>
        </w:rPr>
      </w:pPr>
      <w:r w:rsidRPr="00C81EDE">
        <w:rPr>
          <w:bCs/>
          <w:color w:val="000000"/>
          <w:sz w:val="24"/>
          <w:szCs w:val="24"/>
        </w:rPr>
        <w:tab/>
      </w:r>
      <w:r w:rsidR="00C71CA7">
        <w:rPr>
          <w:bCs/>
          <w:color w:val="000000"/>
          <w:sz w:val="24"/>
          <w:szCs w:val="24"/>
        </w:rPr>
        <w:t>A valid expiration date has been included on the form in compliance with OMB policy.</w:t>
      </w:r>
      <w:bookmarkEnd w:id="5"/>
    </w:p>
    <w:p w14:paraId="3E4108C5" w14:textId="77777777" w:rsidR="004223BB" w:rsidRPr="00C81EDE" w:rsidRDefault="004223BB">
      <w:pPr>
        <w:tabs>
          <w:tab w:val="left" w:pos="540"/>
          <w:tab w:val="left" w:pos="1080"/>
          <w:tab w:val="left" w:pos="1620"/>
        </w:tabs>
        <w:ind w:right="-108"/>
        <w:rPr>
          <w:color w:val="000000"/>
          <w:sz w:val="24"/>
        </w:rPr>
      </w:pPr>
    </w:p>
    <w:p w14:paraId="5FFA3B7D" w14:textId="77777777"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18.</w:t>
      </w:r>
      <w:r w:rsidRPr="00C81EDE">
        <w:rPr>
          <w:color w:val="000000"/>
          <w:sz w:val="24"/>
        </w:rPr>
        <w:tab/>
        <w:t>Explain each exception to the certification statement identified in Item 19, “Certification for Paperwork Reduction Act Submissions,” of OMB 83-I.</w:t>
      </w:r>
    </w:p>
    <w:p w14:paraId="1DC92705" w14:textId="77777777" w:rsidR="004223BB" w:rsidRPr="00C81EDE" w:rsidRDefault="004223BB">
      <w:pPr>
        <w:tabs>
          <w:tab w:val="left" w:pos="540"/>
          <w:tab w:val="left" w:pos="1080"/>
          <w:tab w:val="left" w:pos="1620"/>
        </w:tabs>
        <w:rPr>
          <w:color w:val="000000"/>
          <w:sz w:val="24"/>
        </w:rPr>
      </w:pPr>
    </w:p>
    <w:p w14:paraId="48EAA0EA" w14:textId="77777777" w:rsidR="004223BB" w:rsidRPr="00C81EDE" w:rsidRDefault="004223BB">
      <w:pPr>
        <w:tabs>
          <w:tab w:val="left" w:pos="540"/>
          <w:tab w:val="left" w:pos="1080"/>
          <w:tab w:val="left" w:pos="1620"/>
        </w:tabs>
        <w:rPr>
          <w:color w:val="000000"/>
          <w:sz w:val="24"/>
        </w:rPr>
      </w:pPr>
      <w:r w:rsidRPr="00C81EDE">
        <w:rPr>
          <w:color w:val="000000"/>
          <w:sz w:val="24"/>
        </w:rPr>
        <w:tab/>
        <w:t>There are no exceptions.</w:t>
      </w:r>
    </w:p>
    <w:p w14:paraId="6C2C1064" w14:textId="77777777" w:rsidR="004223BB" w:rsidRPr="00C81EDE" w:rsidRDefault="004223BB">
      <w:pPr>
        <w:tabs>
          <w:tab w:val="left" w:pos="540"/>
          <w:tab w:val="left" w:pos="1080"/>
          <w:tab w:val="left" w:pos="1620"/>
        </w:tabs>
        <w:rPr>
          <w:color w:val="000000"/>
          <w:sz w:val="24"/>
        </w:rPr>
      </w:pPr>
    </w:p>
    <w:p w14:paraId="717DAEEE" w14:textId="77777777" w:rsidR="004223BB" w:rsidRPr="00C81EDE" w:rsidRDefault="004223BB">
      <w:pPr>
        <w:pStyle w:val="Heading2"/>
        <w:tabs>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sidRPr="00C81EDE">
        <w:rPr>
          <w:color w:val="000000"/>
        </w:rPr>
        <w:t>B.</w:t>
      </w:r>
      <w:r w:rsidRPr="00C81EDE">
        <w:rPr>
          <w:color w:val="000000"/>
        </w:rPr>
        <w:tab/>
        <w:t>COLLECTIONS OF INFORMATION EMPLOYING STATISTICAL METHODS</w:t>
      </w:r>
    </w:p>
    <w:p w14:paraId="7DACE229" w14:textId="77777777" w:rsidR="004223BB" w:rsidRPr="00C81EDE" w:rsidRDefault="004223BB">
      <w:pPr>
        <w:tabs>
          <w:tab w:val="left" w:pos="540"/>
          <w:tab w:val="left" w:pos="1080"/>
          <w:tab w:val="left" w:pos="1620"/>
        </w:tabs>
        <w:rPr>
          <w:color w:val="000000"/>
          <w:sz w:val="24"/>
        </w:rPr>
      </w:pPr>
    </w:p>
    <w:p w14:paraId="6C6D28EA" w14:textId="77777777" w:rsidR="004223BB" w:rsidRPr="00C81EDE" w:rsidRDefault="004519DE">
      <w:pPr>
        <w:tabs>
          <w:tab w:val="left" w:pos="540"/>
          <w:tab w:val="left" w:pos="1080"/>
          <w:tab w:val="left" w:pos="1620"/>
        </w:tabs>
        <w:rPr>
          <w:color w:val="000000"/>
          <w:sz w:val="24"/>
        </w:rPr>
      </w:pPr>
      <w:r>
        <w:rPr>
          <w:color w:val="000000"/>
          <w:sz w:val="24"/>
        </w:rPr>
        <w:tab/>
        <w:t xml:space="preserve">The number of requests for </w:t>
      </w:r>
      <w:proofErr w:type="spellStart"/>
      <w:r>
        <w:rPr>
          <w:color w:val="000000"/>
          <w:sz w:val="24"/>
        </w:rPr>
        <w:t>MbM</w:t>
      </w:r>
      <w:proofErr w:type="spellEnd"/>
      <w:r>
        <w:rPr>
          <w:color w:val="000000"/>
          <w:sz w:val="24"/>
        </w:rPr>
        <w:t xml:space="preserve"> prescription </w:t>
      </w:r>
      <w:r w:rsidR="004223BB" w:rsidRPr="00C81EDE">
        <w:rPr>
          <w:color w:val="000000"/>
          <w:sz w:val="24"/>
        </w:rPr>
        <w:t>benefits determines the frequency of data collection, there are no statistical methods employed.</w:t>
      </w:r>
    </w:p>
    <w:sectPr w:rsidR="004223BB" w:rsidRPr="00C81EDE">
      <w:headerReference w:type="default" r:id="rId9"/>
      <w:footerReference w:type="default" r:id="rId10"/>
      <w:footerReference w:type="first" r:id="rId11"/>
      <w:pgSz w:w="12240" w:h="15840" w:code="1"/>
      <w:pgMar w:top="1008" w:right="1008" w:bottom="1008" w:left="1008" w:header="576" w:footer="576"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BD5E4C" w15:done="0"/>
  <w15:commentEx w15:paraId="3A73A4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E132C" w14:textId="77777777" w:rsidR="00275279" w:rsidRDefault="00275279">
      <w:r>
        <w:separator/>
      </w:r>
    </w:p>
  </w:endnote>
  <w:endnote w:type="continuationSeparator" w:id="0">
    <w:p w14:paraId="3906AECB" w14:textId="77777777" w:rsidR="00275279" w:rsidRDefault="0027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A9D21" w14:textId="77777777" w:rsidR="00E1006C" w:rsidRDefault="00E1006C">
    <w:pPr>
      <w:pStyle w:val="Footer"/>
      <w:tabs>
        <w:tab w:val="clear" w:pos="4320"/>
        <w:tab w:val="clear" w:pos="8640"/>
        <w:tab w:val="right" w:pos="10080"/>
      </w:tabs>
      <w:rPr>
        <w:b/>
        <w:bCs/>
        <w:sz w:val="24"/>
      </w:rPr>
    </w:pPr>
    <w:r>
      <w:t>07/08/2013</w:t>
    </w: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050991">
      <w:rPr>
        <w:rStyle w:val="PageNumber"/>
        <w:b/>
        <w:bCs/>
        <w:noProof/>
        <w:sz w:val="24"/>
      </w:rPr>
      <w:t>5</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CC73C" w14:textId="77777777" w:rsidR="00E1006C" w:rsidRPr="004D1C8B" w:rsidRDefault="00E1006C">
    <w:pPr>
      <w:pStyle w:val="Footer"/>
      <w:tabs>
        <w:tab w:val="clear" w:pos="4320"/>
        <w:tab w:val="clear" w:pos="8640"/>
        <w:tab w:val="right" w:pos="10080"/>
      </w:tabs>
    </w:pPr>
    <w:r>
      <w:t>07/08/2013</w:t>
    </w: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050991">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84411" w14:textId="77777777" w:rsidR="00275279" w:rsidRDefault="00275279">
      <w:r>
        <w:separator/>
      </w:r>
    </w:p>
  </w:footnote>
  <w:footnote w:type="continuationSeparator" w:id="0">
    <w:p w14:paraId="470B8F6B" w14:textId="77777777" w:rsidR="00275279" w:rsidRDefault="00275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F2595" w14:textId="77777777" w:rsidR="00E1006C" w:rsidRDefault="00E1006C">
    <w:pPr>
      <w:jc w:val="center"/>
      <w:rPr>
        <w:b/>
        <w:bCs/>
        <w:sz w:val="24"/>
      </w:rPr>
    </w:pPr>
    <w:r>
      <w:rPr>
        <w:b/>
        <w:bCs/>
        <w:sz w:val="24"/>
      </w:rPr>
      <w:t>Supporting Statement for XXXX-XXXX, Continued</w:t>
    </w:r>
  </w:p>
  <w:p w14:paraId="6AF1A782" w14:textId="77777777" w:rsidR="00E1006C" w:rsidRDefault="00E1006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B3F"/>
    <w:multiLevelType w:val="hybridMultilevel"/>
    <w:tmpl w:val="40C2AEEC"/>
    <w:lvl w:ilvl="0" w:tplc="552259DA">
      <w:start w:val="1"/>
      <w:numFmt w:val="decimal"/>
      <w:lvlText w:val="%1."/>
      <w:lvlJc w:val="left"/>
      <w:pPr>
        <w:tabs>
          <w:tab w:val="num" w:pos="1530"/>
        </w:tabs>
        <w:ind w:left="1530" w:hanging="360"/>
      </w:pPr>
      <w:rPr>
        <w:rFonts w:hint="default"/>
      </w:rPr>
    </w:lvl>
    <w:lvl w:ilvl="1" w:tplc="035EA708">
      <w:start w:val="2"/>
      <w:numFmt w:val="lowerLetter"/>
      <w:lvlText w:val="%2."/>
      <w:lvlJc w:val="left"/>
      <w:pPr>
        <w:tabs>
          <w:tab w:val="num" w:pos="2250"/>
        </w:tabs>
        <w:ind w:left="2250" w:hanging="360"/>
      </w:pPr>
      <w:rPr>
        <w:rFonts w:hint="default"/>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nsid w:val="051A572B"/>
    <w:multiLevelType w:val="hybridMultilevel"/>
    <w:tmpl w:val="E1DE9B74"/>
    <w:lvl w:ilvl="0" w:tplc="ECB200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6D11F9B"/>
    <w:multiLevelType w:val="hybridMultilevel"/>
    <w:tmpl w:val="97260278"/>
    <w:lvl w:ilvl="0" w:tplc="9BCA1936">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nsid w:val="07F8710F"/>
    <w:multiLevelType w:val="hybridMultilevel"/>
    <w:tmpl w:val="367A6CD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5">
    <w:nsid w:val="0B0A2CD1"/>
    <w:multiLevelType w:val="hybridMultilevel"/>
    <w:tmpl w:val="D354D524"/>
    <w:lvl w:ilvl="0" w:tplc="B1C69BF6">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08A27D7"/>
    <w:multiLevelType w:val="singleLevel"/>
    <w:tmpl w:val="305806A0"/>
    <w:lvl w:ilvl="0">
      <w:start w:val="1"/>
      <w:numFmt w:val="lowerLetter"/>
      <w:lvlText w:val="%1."/>
      <w:lvlJc w:val="left"/>
      <w:pPr>
        <w:tabs>
          <w:tab w:val="num" w:pos="720"/>
        </w:tabs>
        <w:ind w:left="720" w:hanging="360"/>
      </w:pPr>
      <w:rPr>
        <w:rFonts w:hint="default"/>
      </w:rPr>
    </w:lvl>
  </w:abstractNum>
  <w:abstractNum w:abstractNumId="7">
    <w:nsid w:val="11146547"/>
    <w:multiLevelType w:val="hybridMultilevel"/>
    <w:tmpl w:val="9112DE2E"/>
    <w:lvl w:ilvl="0" w:tplc="FCF8455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1A64F0D"/>
    <w:multiLevelType w:val="singleLevel"/>
    <w:tmpl w:val="D9B2118A"/>
    <w:lvl w:ilvl="0">
      <w:start w:val="1"/>
      <w:numFmt w:val="lowerLetter"/>
      <w:lvlText w:val="%1."/>
      <w:lvlJc w:val="left"/>
      <w:pPr>
        <w:tabs>
          <w:tab w:val="num" w:pos="720"/>
        </w:tabs>
        <w:ind w:left="720" w:hanging="360"/>
      </w:pPr>
      <w:rPr>
        <w:rFonts w:hint="default"/>
      </w:rPr>
    </w:lvl>
  </w:abstractNum>
  <w:abstractNum w:abstractNumId="9">
    <w:nsid w:val="18622814"/>
    <w:multiLevelType w:val="hybridMultilevel"/>
    <w:tmpl w:val="64D8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E71B69"/>
    <w:multiLevelType w:val="hybridMultilevel"/>
    <w:tmpl w:val="5F6871CC"/>
    <w:lvl w:ilvl="0" w:tplc="A5EE117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12">
    <w:nsid w:val="1C7B5EC0"/>
    <w:multiLevelType w:val="singleLevel"/>
    <w:tmpl w:val="305806A0"/>
    <w:lvl w:ilvl="0">
      <w:start w:val="1"/>
      <w:numFmt w:val="lowerLetter"/>
      <w:lvlText w:val="%1."/>
      <w:lvlJc w:val="left"/>
      <w:pPr>
        <w:tabs>
          <w:tab w:val="num" w:pos="720"/>
        </w:tabs>
        <w:ind w:left="720" w:hanging="360"/>
      </w:pPr>
      <w:rPr>
        <w:rFonts w:hint="default"/>
      </w:rPr>
    </w:lvl>
  </w:abstractNum>
  <w:abstractNum w:abstractNumId="13">
    <w:nsid w:val="221E02B4"/>
    <w:multiLevelType w:val="hybridMultilevel"/>
    <w:tmpl w:val="F414402E"/>
    <w:lvl w:ilvl="0" w:tplc="0F8A725E">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229B413B"/>
    <w:multiLevelType w:val="hybridMultilevel"/>
    <w:tmpl w:val="41ACD894"/>
    <w:lvl w:ilvl="0" w:tplc="4CBE764E">
      <w:start w:val="4"/>
      <w:numFmt w:val="lowerLetter"/>
      <w:lvlText w:val="%1."/>
      <w:lvlJc w:val="left"/>
      <w:pPr>
        <w:tabs>
          <w:tab w:val="num" w:pos="1512"/>
        </w:tabs>
        <w:ind w:left="1512" w:hanging="540"/>
      </w:pPr>
      <w:rPr>
        <w:rFonts w:hint="default"/>
      </w:rPr>
    </w:lvl>
    <w:lvl w:ilvl="1" w:tplc="04090019" w:tentative="1">
      <w:start w:val="1"/>
      <w:numFmt w:val="lowerLetter"/>
      <w:lvlText w:val="%2."/>
      <w:lvlJc w:val="left"/>
      <w:pPr>
        <w:tabs>
          <w:tab w:val="num" w:pos="2052"/>
        </w:tabs>
        <w:ind w:left="2052" w:hanging="360"/>
      </w:pPr>
    </w:lvl>
    <w:lvl w:ilvl="2" w:tplc="0409001B" w:tentative="1">
      <w:start w:val="1"/>
      <w:numFmt w:val="lowerRoman"/>
      <w:lvlText w:val="%3."/>
      <w:lvlJc w:val="right"/>
      <w:pPr>
        <w:tabs>
          <w:tab w:val="num" w:pos="2772"/>
        </w:tabs>
        <w:ind w:left="2772" w:hanging="180"/>
      </w:pPr>
    </w:lvl>
    <w:lvl w:ilvl="3" w:tplc="0409000F" w:tentative="1">
      <w:start w:val="1"/>
      <w:numFmt w:val="decimal"/>
      <w:lvlText w:val="%4."/>
      <w:lvlJc w:val="left"/>
      <w:pPr>
        <w:tabs>
          <w:tab w:val="num" w:pos="3492"/>
        </w:tabs>
        <w:ind w:left="3492" w:hanging="360"/>
      </w:pPr>
    </w:lvl>
    <w:lvl w:ilvl="4" w:tplc="04090019" w:tentative="1">
      <w:start w:val="1"/>
      <w:numFmt w:val="lowerLetter"/>
      <w:lvlText w:val="%5."/>
      <w:lvlJc w:val="left"/>
      <w:pPr>
        <w:tabs>
          <w:tab w:val="num" w:pos="4212"/>
        </w:tabs>
        <w:ind w:left="4212" w:hanging="360"/>
      </w:pPr>
    </w:lvl>
    <w:lvl w:ilvl="5" w:tplc="0409001B" w:tentative="1">
      <w:start w:val="1"/>
      <w:numFmt w:val="lowerRoman"/>
      <w:lvlText w:val="%6."/>
      <w:lvlJc w:val="right"/>
      <w:pPr>
        <w:tabs>
          <w:tab w:val="num" w:pos="4932"/>
        </w:tabs>
        <w:ind w:left="4932" w:hanging="180"/>
      </w:pPr>
    </w:lvl>
    <w:lvl w:ilvl="6" w:tplc="0409000F" w:tentative="1">
      <w:start w:val="1"/>
      <w:numFmt w:val="decimal"/>
      <w:lvlText w:val="%7."/>
      <w:lvlJc w:val="left"/>
      <w:pPr>
        <w:tabs>
          <w:tab w:val="num" w:pos="5652"/>
        </w:tabs>
        <w:ind w:left="5652" w:hanging="360"/>
      </w:pPr>
    </w:lvl>
    <w:lvl w:ilvl="7" w:tplc="04090019" w:tentative="1">
      <w:start w:val="1"/>
      <w:numFmt w:val="lowerLetter"/>
      <w:lvlText w:val="%8."/>
      <w:lvlJc w:val="left"/>
      <w:pPr>
        <w:tabs>
          <w:tab w:val="num" w:pos="6372"/>
        </w:tabs>
        <w:ind w:left="6372" w:hanging="360"/>
      </w:pPr>
    </w:lvl>
    <w:lvl w:ilvl="8" w:tplc="0409001B" w:tentative="1">
      <w:start w:val="1"/>
      <w:numFmt w:val="lowerRoman"/>
      <w:lvlText w:val="%9."/>
      <w:lvlJc w:val="right"/>
      <w:pPr>
        <w:tabs>
          <w:tab w:val="num" w:pos="7092"/>
        </w:tabs>
        <w:ind w:left="7092" w:hanging="180"/>
      </w:pPr>
    </w:lvl>
  </w:abstractNum>
  <w:abstractNum w:abstractNumId="15">
    <w:nsid w:val="24BC6B18"/>
    <w:multiLevelType w:val="singleLevel"/>
    <w:tmpl w:val="305806A0"/>
    <w:lvl w:ilvl="0">
      <w:start w:val="1"/>
      <w:numFmt w:val="lowerLetter"/>
      <w:lvlText w:val="%1."/>
      <w:lvlJc w:val="left"/>
      <w:pPr>
        <w:tabs>
          <w:tab w:val="num" w:pos="720"/>
        </w:tabs>
        <w:ind w:left="720" w:hanging="360"/>
      </w:pPr>
      <w:rPr>
        <w:rFonts w:hint="default"/>
      </w:rPr>
    </w:lvl>
  </w:abstractNum>
  <w:abstractNum w:abstractNumId="16">
    <w:nsid w:val="2514223C"/>
    <w:multiLevelType w:val="hybridMultilevel"/>
    <w:tmpl w:val="06868F56"/>
    <w:lvl w:ilvl="0" w:tplc="FB30E768">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nsid w:val="276C2362"/>
    <w:multiLevelType w:val="hybridMultilevel"/>
    <w:tmpl w:val="5920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653F26"/>
    <w:multiLevelType w:val="singleLevel"/>
    <w:tmpl w:val="B352CC38"/>
    <w:lvl w:ilvl="0">
      <w:start w:val="1"/>
      <w:numFmt w:val="decimal"/>
      <w:lvlText w:val="(%1)"/>
      <w:lvlJc w:val="left"/>
      <w:pPr>
        <w:tabs>
          <w:tab w:val="num" w:pos="1080"/>
        </w:tabs>
        <w:ind w:left="1080" w:hanging="360"/>
      </w:pPr>
      <w:rPr>
        <w:rFonts w:hint="default"/>
      </w:rPr>
    </w:lvl>
  </w:abstractNum>
  <w:abstractNum w:abstractNumId="19">
    <w:nsid w:val="338660F1"/>
    <w:multiLevelType w:val="hybridMultilevel"/>
    <w:tmpl w:val="C352D0C4"/>
    <w:lvl w:ilvl="0" w:tplc="2F44933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6BD2FB7"/>
    <w:multiLevelType w:val="singleLevel"/>
    <w:tmpl w:val="5D98228C"/>
    <w:lvl w:ilvl="0">
      <w:start w:val="5"/>
      <w:numFmt w:val="decimal"/>
      <w:lvlText w:val="(%1)"/>
      <w:lvlJc w:val="left"/>
      <w:pPr>
        <w:tabs>
          <w:tab w:val="num" w:pos="720"/>
        </w:tabs>
        <w:ind w:left="720" w:hanging="360"/>
      </w:pPr>
      <w:rPr>
        <w:rFonts w:hint="default"/>
      </w:rPr>
    </w:lvl>
  </w:abstractNum>
  <w:abstractNum w:abstractNumId="22">
    <w:nsid w:val="37D40028"/>
    <w:multiLevelType w:val="singleLevel"/>
    <w:tmpl w:val="305806A0"/>
    <w:lvl w:ilvl="0">
      <w:start w:val="4"/>
      <w:numFmt w:val="lowerLetter"/>
      <w:lvlText w:val="%1."/>
      <w:lvlJc w:val="left"/>
      <w:pPr>
        <w:tabs>
          <w:tab w:val="num" w:pos="720"/>
        </w:tabs>
        <w:ind w:left="720" w:hanging="360"/>
      </w:pPr>
      <w:rPr>
        <w:rFonts w:hint="default"/>
      </w:rPr>
    </w:lvl>
  </w:abstractNum>
  <w:abstractNum w:abstractNumId="23">
    <w:nsid w:val="384572D3"/>
    <w:multiLevelType w:val="singleLevel"/>
    <w:tmpl w:val="BC86D0C6"/>
    <w:lvl w:ilvl="0">
      <w:start w:val="1"/>
      <w:numFmt w:val="lowerLetter"/>
      <w:lvlText w:val="%1."/>
      <w:lvlJc w:val="left"/>
      <w:pPr>
        <w:tabs>
          <w:tab w:val="num" w:pos="720"/>
        </w:tabs>
        <w:ind w:left="720" w:hanging="720"/>
      </w:pPr>
      <w:rPr>
        <w:rFonts w:hint="default"/>
      </w:rPr>
    </w:lvl>
  </w:abstractNum>
  <w:abstractNum w:abstractNumId="24">
    <w:nsid w:val="39512361"/>
    <w:multiLevelType w:val="hybridMultilevel"/>
    <w:tmpl w:val="E4D21084"/>
    <w:lvl w:ilvl="0" w:tplc="4136467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3C5D060E"/>
    <w:multiLevelType w:val="hybridMultilevel"/>
    <w:tmpl w:val="13783574"/>
    <w:lvl w:ilvl="0" w:tplc="B1C69B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BA783B"/>
    <w:multiLevelType w:val="singleLevel"/>
    <w:tmpl w:val="0409000F"/>
    <w:lvl w:ilvl="0">
      <w:start w:val="8"/>
      <w:numFmt w:val="decimal"/>
      <w:lvlText w:val="%1."/>
      <w:lvlJc w:val="left"/>
      <w:pPr>
        <w:tabs>
          <w:tab w:val="num" w:pos="360"/>
        </w:tabs>
        <w:ind w:left="360" w:hanging="360"/>
      </w:pPr>
      <w:rPr>
        <w:rFonts w:hint="default"/>
      </w:rPr>
    </w:lvl>
  </w:abstractNum>
  <w:abstractNum w:abstractNumId="27">
    <w:nsid w:val="4B82712A"/>
    <w:multiLevelType w:val="singleLevel"/>
    <w:tmpl w:val="41A001C6"/>
    <w:lvl w:ilvl="0">
      <w:start w:val="2"/>
      <w:numFmt w:val="lowerLetter"/>
      <w:lvlText w:val="%1."/>
      <w:lvlJc w:val="left"/>
      <w:pPr>
        <w:tabs>
          <w:tab w:val="num" w:pos="720"/>
        </w:tabs>
        <w:ind w:left="720" w:hanging="360"/>
      </w:pPr>
      <w:rPr>
        <w:rFonts w:hint="default"/>
      </w:rPr>
    </w:lvl>
  </w:abstractNum>
  <w:abstractNum w:abstractNumId="28">
    <w:nsid w:val="51090DBF"/>
    <w:multiLevelType w:val="singleLevel"/>
    <w:tmpl w:val="0409000F"/>
    <w:lvl w:ilvl="0">
      <w:start w:val="12"/>
      <w:numFmt w:val="decimal"/>
      <w:lvlText w:val="%1."/>
      <w:lvlJc w:val="left"/>
      <w:pPr>
        <w:tabs>
          <w:tab w:val="num" w:pos="360"/>
        </w:tabs>
        <w:ind w:left="360" w:hanging="360"/>
      </w:pPr>
      <w:rPr>
        <w:rFonts w:hint="default"/>
      </w:rPr>
    </w:lvl>
  </w:abstractNum>
  <w:abstractNum w:abstractNumId="29">
    <w:nsid w:val="59F13F9A"/>
    <w:multiLevelType w:val="hybridMultilevel"/>
    <w:tmpl w:val="D53E614C"/>
    <w:lvl w:ilvl="0" w:tplc="81E477E4">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5DED2427"/>
    <w:multiLevelType w:val="multilevel"/>
    <w:tmpl w:val="2E8E5BEE"/>
    <w:lvl w:ilvl="0">
      <w:start w:val="4"/>
      <w:numFmt w:val="lowerLetter"/>
      <w:lvlText w:val="%1."/>
      <w:lvlJc w:val="left"/>
      <w:pPr>
        <w:tabs>
          <w:tab w:val="num" w:pos="1080"/>
        </w:tabs>
        <w:ind w:left="1080" w:hanging="54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1">
    <w:nsid w:val="62145637"/>
    <w:multiLevelType w:val="singleLevel"/>
    <w:tmpl w:val="66BCABE4"/>
    <w:lvl w:ilvl="0">
      <w:start w:val="1"/>
      <w:numFmt w:val="lowerLetter"/>
      <w:lvlText w:val="%1."/>
      <w:lvlJc w:val="left"/>
      <w:pPr>
        <w:tabs>
          <w:tab w:val="num" w:pos="360"/>
        </w:tabs>
        <w:ind w:left="360" w:hanging="360"/>
      </w:pPr>
      <w:rPr>
        <w:rFonts w:hint="default"/>
      </w:rPr>
    </w:lvl>
  </w:abstractNum>
  <w:abstractNum w:abstractNumId="32">
    <w:nsid w:val="6F346394"/>
    <w:multiLevelType w:val="singleLevel"/>
    <w:tmpl w:val="0409000F"/>
    <w:lvl w:ilvl="0">
      <w:start w:val="16"/>
      <w:numFmt w:val="decimal"/>
      <w:lvlText w:val="%1."/>
      <w:lvlJc w:val="left"/>
      <w:pPr>
        <w:tabs>
          <w:tab w:val="num" w:pos="360"/>
        </w:tabs>
        <w:ind w:left="360" w:hanging="360"/>
      </w:pPr>
      <w:rPr>
        <w:rFonts w:hint="default"/>
      </w:rPr>
    </w:lvl>
  </w:abstractNum>
  <w:abstractNum w:abstractNumId="33">
    <w:nsid w:val="70570E55"/>
    <w:multiLevelType w:val="hybridMultilevel"/>
    <w:tmpl w:val="856862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284AE7"/>
    <w:multiLevelType w:val="singleLevel"/>
    <w:tmpl w:val="04090015"/>
    <w:lvl w:ilvl="0">
      <w:start w:val="2"/>
      <w:numFmt w:val="upperLetter"/>
      <w:lvlText w:val="%1."/>
      <w:lvlJc w:val="left"/>
      <w:pPr>
        <w:tabs>
          <w:tab w:val="num" w:pos="360"/>
        </w:tabs>
        <w:ind w:left="360" w:hanging="360"/>
      </w:pPr>
      <w:rPr>
        <w:rFonts w:hint="default"/>
      </w:rPr>
    </w:lvl>
  </w:abstractNum>
  <w:abstractNum w:abstractNumId="35">
    <w:nsid w:val="733F066D"/>
    <w:multiLevelType w:val="hybridMultilevel"/>
    <w:tmpl w:val="2054A5EA"/>
    <w:lvl w:ilvl="0" w:tplc="8C5ACD94">
      <w:start w:val="1"/>
      <w:numFmt w:val="lowerLetter"/>
      <w:lvlText w:val="%1."/>
      <w:lvlJc w:val="left"/>
      <w:pPr>
        <w:tabs>
          <w:tab w:val="num" w:pos="870"/>
        </w:tabs>
        <w:ind w:left="870" w:hanging="435"/>
      </w:pPr>
      <w:rPr>
        <w:rFonts w:hint="default"/>
      </w:rPr>
    </w:lvl>
    <w:lvl w:ilvl="1" w:tplc="04090019">
      <w:start w:val="1"/>
      <w:numFmt w:val="lowerLetter"/>
      <w:lvlText w:val="%2."/>
      <w:lvlJc w:val="left"/>
      <w:pPr>
        <w:tabs>
          <w:tab w:val="num" w:pos="1515"/>
        </w:tabs>
        <w:ind w:left="1515" w:hanging="360"/>
      </w:pPr>
    </w:lvl>
    <w:lvl w:ilvl="2" w:tplc="0409001B">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6">
    <w:nsid w:val="74386259"/>
    <w:multiLevelType w:val="singleLevel"/>
    <w:tmpl w:val="97449E6A"/>
    <w:lvl w:ilvl="0">
      <w:start w:val="2"/>
      <w:numFmt w:val="decimal"/>
      <w:lvlText w:val="(%1)"/>
      <w:lvlJc w:val="left"/>
      <w:pPr>
        <w:tabs>
          <w:tab w:val="num" w:pos="1080"/>
        </w:tabs>
        <w:ind w:left="1080" w:hanging="360"/>
      </w:pPr>
      <w:rPr>
        <w:rFonts w:hint="default"/>
      </w:rPr>
    </w:lvl>
  </w:abstractNum>
  <w:abstractNum w:abstractNumId="37">
    <w:nsid w:val="75963D55"/>
    <w:multiLevelType w:val="hybridMultilevel"/>
    <w:tmpl w:val="B0206702"/>
    <w:lvl w:ilvl="0" w:tplc="7C74E16C">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7AF01A7F"/>
    <w:multiLevelType w:val="hybridMultilevel"/>
    <w:tmpl w:val="5A2259D0"/>
    <w:lvl w:ilvl="0" w:tplc="11180DF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C838B6"/>
    <w:multiLevelType w:val="singleLevel"/>
    <w:tmpl w:val="0409000F"/>
    <w:lvl w:ilvl="0">
      <w:start w:val="1"/>
      <w:numFmt w:val="decimal"/>
      <w:lvlText w:val="%1."/>
      <w:lvlJc w:val="left"/>
      <w:pPr>
        <w:tabs>
          <w:tab w:val="num" w:pos="360"/>
        </w:tabs>
        <w:ind w:left="360" w:hanging="360"/>
      </w:pPr>
      <w:rPr>
        <w:rFonts w:hint="default"/>
      </w:rPr>
    </w:lvl>
  </w:abstractNum>
  <w:abstractNum w:abstractNumId="40">
    <w:nsid w:val="7F6C2DAB"/>
    <w:multiLevelType w:val="singleLevel"/>
    <w:tmpl w:val="48BCE2FE"/>
    <w:lvl w:ilvl="0">
      <w:start w:val="3"/>
      <w:numFmt w:val="lowerLetter"/>
      <w:lvlText w:val="%1."/>
      <w:lvlJc w:val="left"/>
      <w:pPr>
        <w:tabs>
          <w:tab w:val="num" w:pos="360"/>
        </w:tabs>
        <w:ind w:left="360" w:hanging="360"/>
      </w:pPr>
      <w:rPr>
        <w:rFonts w:hint="default"/>
      </w:rPr>
    </w:lvl>
  </w:abstractNum>
  <w:num w:numId="1">
    <w:abstractNumId w:val="39"/>
  </w:num>
  <w:num w:numId="2">
    <w:abstractNumId w:val="31"/>
  </w:num>
  <w:num w:numId="3">
    <w:abstractNumId w:val="40"/>
  </w:num>
  <w:num w:numId="4">
    <w:abstractNumId w:val="27"/>
  </w:num>
  <w:num w:numId="5">
    <w:abstractNumId w:val="6"/>
  </w:num>
  <w:num w:numId="6">
    <w:abstractNumId w:val="26"/>
  </w:num>
  <w:num w:numId="7">
    <w:abstractNumId w:val="28"/>
  </w:num>
  <w:num w:numId="8">
    <w:abstractNumId w:val="8"/>
  </w:num>
  <w:num w:numId="9">
    <w:abstractNumId w:val="18"/>
  </w:num>
  <w:num w:numId="10">
    <w:abstractNumId w:val="36"/>
  </w:num>
  <w:num w:numId="11">
    <w:abstractNumId w:val="12"/>
  </w:num>
  <w:num w:numId="12">
    <w:abstractNumId w:val="23"/>
  </w:num>
  <w:num w:numId="13">
    <w:abstractNumId w:val="32"/>
  </w:num>
  <w:num w:numId="14">
    <w:abstractNumId w:val="34"/>
  </w:num>
  <w:num w:numId="15">
    <w:abstractNumId w:val="22"/>
  </w:num>
  <w:num w:numId="16">
    <w:abstractNumId w:val="15"/>
  </w:num>
  <w:num w:numId="17">
    <w:abstractNumId w:val="21"/>
  </w:num>
  <w:num w:numId="18">
    <w:abstractNumId w:val="11"/>
  </w:num>
  <w:num w:numId="19">
    <w:abstractNumId w:val="20"/>
  </w:num>
  <w:num w:numId="20">
    <w:abstractNumId w:val="4"/>
  </w:num>
  <w:num w:numId="21">
    <w:abstractNumId w:val="35"/>
  </w:num>
  <w:num w:numId="22">
    <w:abstractNumId w:val="14"/>
  </w:num>
  <w:num w:numId="23">
    <w:abstractNumId w:val="30"/>
  </w:num>
  <w:num w:numId="24">
    <w:abstractNumId w:val="0"/>
  </w:num>
  <w:num w:numId="25">
    <w:abstractNumId w:val="24"/>
  </w:num>
  <w:num w:numId="26">
    <w:abstractNumId w:val="7"/>
  </w:num>
  <w:num w:numId="27">
    <w:abstractNumId w:val="1"/>
  </w:num>
  <w:num w:numId="28">
    <w:abstractNumId w:val="16"/>
  </w:num>
  <w:num w:numId="29">
    <w:abstractNumId w:val="38"/>
  </w:num>
  <w:num w:numId="30">
    <w:abstractNumId w:val="37"/>
  </w:num>
  <w:num w:numId="31">
    <w:abstractNumId w:val="5"/>
  </w:num>
  <w:num w:numId="32">
    <w:abstractNumId w:val="2"/>
  </w:num>
  <w:num w:numId="33">
    <w:abstractNumId w:val="10"/>
  </w:num>
  <w:num w:numId="34">
    <w:abstractNumId w:val="33"/>
  </w:num>
  <w:num w:numId="35">
    <w:abstractNumId w:val="19"/>
  </w:num>
  <w:num w:numId="36">
    <w:abstractNumId w:val="13"/>
  </w:num>
  <w:num w:numId="37">
    <w:abstractNumId w:val="29"/>
  </w:num>
  <w:num w:numId="38">
    <w:abstractNumId w:val="17"/>
  </w:num>
  <w:num w:numId="39">
    <w:abstractNumId w:val="25"/>
  </w:num>
  <w:num w:numId="40">
    <w:abstractNumId w:val="3"/>
  </w:num>
  <w:num w:numId="4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5F7"/>
    <w:rsid w:val="00006FC5"/>
    <w:rsid w:val="0002688B"/>
    <w:rsid w:val="00035A54"/>
    <w:rsid w:val="00035F13"/>
    <w:rsid w:val="000467F1"/>
    <w:rsid w:val="00050991"/>
    <w:rsid w:val="00055EF5"/>
    <w:rsid w:val="00067F53"/>
    <w:rsid w:val="000726B8"/>
    <w:rsid w:val="000746B7"/>
    <w:rsid w:val="00077D16"/>
    <w:rsid w:val="00081DCB"/>
    <w:rsid w:val="000830BF"/>
    <w:rsid w:val="00094625"/>
    <w:rsid w:val="000A10EF"/>
    <w:rsid w:val="000B33C9"/>
    <w:rsid w:val="000B7196"/>
    <w:rsid w:val="000B77F6"/>
    <w:rsid w:val="000C2DC6"/>
    <w:rsid w:val="000C4F3C"/>
    <w:rsid w:val="000C7781"/>
    <w:rsid w:val="000D196A"/>
    <w:rsid w:val="000E2897"/>
    <w:rsid w:val="000E5D8A"/>
    <w:rsid w:val="00103834"/>
    <w:rsid w:val="00111B73"/>
    <w:rsid w:val="00115054"/>
    <w:rsid w:val="00131FC1"/>
    <w:rsid w:val="0013793E"/>
    <w:rsid w:val="001436BB"/>
    <w:rsid w:val="00144840"/>
    <w:rsid w:val="00147DA1"/>
    <w:rsid w:val="00167652"/>
    <w:rsid w:val="001711FF"/>
    <w:rsid w:val="00175C13"/>
    <w:rsid w:val="00181172"/>
    <w:rsid w:val="00193E4A"/>
    <w:rsid w:val="00195144"/>
    <w:rsid w:val="001B29C3"/>
    <w:rsid w:val="001B5E80"/>
    <w:rsid w:val="001C0E69"/>
    <w:rsid w:val="001D2A12"/>
    <w:rsid w:val="001D621B"/>
    <w:rsid w:val="001E1E94"/>
    <w:rsid w:val="001E3FF2"/>
    <w:rsid w:val="001E4036"/>
    <w:rsid w:val="001E5BEA"/>
    <w:rsid w:val="0020269A"/>
    <w:rsid w:val="002107E7"/>
    <w:rsid w:val="0021505C"/>
    <w:rsid w:val="0021784E"/>
    <w:rsid w:val="002223A1"/>
    <w:rsid w:val="002365C6"/>
    <w:rsid w:val="00243E26"/>
    <w:rsid w:val="00254966"/>
    <w:rsid w:val="00264574"/>
    <w:rsid w:val="002661A9"/>
    <w:rsid w:val="00275279"/>
    <w:rsid w:val="0028048E"/>
    <w:rsid w:val="002974A4"/>
    <w:rsid w:val="002D35B1"/>
    <w:rsid w:val="002D37A4"/>
    <w:rsid w:val="002F031D"/>
    <w:rsid w:val="002F0919"/>
    <w:rsid w:val="00316B00"/>
    <w:rsid w:val="00317A21"/>
    <w:rsid w:val="00317B17"/>
    <w:rsid w:val="00321B12"/>
    <w:rsid w:val="00326714"/>
    <w:rsid w:val="003354B7"/>
    <w:rsid w:val="0035570D"/>
    <w:rsid w:val="00361334"/>
    <w:rsid w:val="0036417E"/>
    <w:rsid w:val="00366AF4"/>
    <w:rsid w:val="003705D1"/>
    <w:rsid w:val="00372D28"/>
    <w:rsid w:val="003759CC"/>
    <w:rsid w:val="00381AC4"/>
    <w:rsid w:val="00383D80"/>
    <w:rsid w:val="0039458E"/>
    <w:rsid w:val="003C0118"/>
    <w:rsid w:val="003C3A9C"/>
    <w:rsid w:val="003D31A1"/>
    <w:rsid w:val="003D5558"/>
    <w:rsid w:val="003D6DCF"/>
    <w:rsid w:val="003E1B09"/>
    <w:rsid w:val="003F19F2"/>
    <w:rsid w:val="00415B14"/>
    <w:rsid w:val="004223BB"/>
    <w:rsid w:val="0042589C"/>
    <w:rsid w:val="00434E40"/>
    <w:rsid w:val="00434FAF"/>
    <w:rsid w:val="004519DE"/>
    <w:rsid w:val="00453D12"/>
    <w:rsid w:val="00455CEC"/>
    <w:rsid w:val="00460D4D"/>
    <w:rsid w:val="004668E0"/>
    <w:rsid w:val="0047389B"/>
    <w:rsid w:val="0047605E"/>
    <w:rsid w:val="00476884"/>
    <w:rsid w:val="00482B4E"/>
    <w:rsid w:val="00495B93"/>
    <w:rsid w:val="004B0213"/>
    <w:rsid w:val="004B0DC6"/>
    <w:rsid w:val="004B1A9A"/>
    <w:rsid w:val="004C1CE0"/>
    <w:rsid w:val="004C6500"/>
    <w:rsid w:val="004D1C8B"/>
    <w:rsid w:val="004D253B"/>
    <w:rsid w:val="004E0EE8"/>
    <w:rsid w:val="004E4718"/>
    <w:rsid w:val="004E63CB"/>
    <w:rsid w:val="004F5B46"/>
    <w:rsid w:val="00500EF8"/>
    <w:rsid w:val="00506278"/>
    <w:rsid w:val="0051088C"/>
    <w:rsid w:val="00526F21"/>
    <w:rsid w:val="0054655D"/>
    <w:rsid w:val="00562E17"/>
    <w:rsid w:val="00563115"/>
    <w:rsid w:val="00565452"/>
    <w:rsid w:val="00565B3D"/>
    <w:rsid w:val="00574FA2"/>
    <w:rsid w:val="00576D5F"/>
    <w:rsid w:val="00597078"/>
    <w:rsid w:val="005A705D"/>
    <w:rsid w:val="005B09C7"/>
    <w:rsid w:val="005B70C5"/>
    <w:rsid w:val="005D7A16"/>
    <w:rsid w:val="005E671C"/>
    <w:rsid w:val="005F16D5"/>
    <w:rsid w:val="006105FD"/>
    <w:rsid w:val="00611923"/>
    <w:rsid w:val="006119AB"/>
    <w:rsid w:val="006136E5"/>
    <w:rsid w:val="00624A5C"/>
    <w:rsid w:val="00625B56"/>
    <w:rsid w:val="006340F7"/>
    <w:rsid w:val="00656F97"/>
    <w:rsid w:val="0066098D"/>
    <w:rsid w:val="00670792"/>
    <w:rsid w:val="00670AB2"/>
    <w:rsid w:val="0067153C"/>
    <w:rsid w:val="00672216"/>
    <w:rsid w:val="006830ED"/>
    <w:rsid w:val="006A339E"/>
    <w:rsid w:val="006B0A67"/>
    <w:rsid w:val="006C0494"/>
    <w:rsid w:val="006C6417"/>
    <w:rsid w:val="006F0928"/>
    <w:rsid w:val="006F6C01"/>
    <w:rsid w:val="00707B14"/>
    <w:rsid w:val="007160AA"/>
    <w:rsid w:val="00722F99"/>
    <w:rsid w:val="00730281"/>
    <w:rsid w:val="0073459F"/>
    <w:rsid w:val="00736245"/>
    <w:rsid w:val="007370E0"/>
    <w:rsid w:val="00741312"/>
    <w:rsid w:val="00743D2B"/>
    <w:rsid w:val="00752F5C"/>
    <w:rsid w:val="00756685"/>
    <w:rsid w:val="007623C8"/>
    <w:rsid w:val="007806FE"/>
    <w:rsid w:val="007B3762"/>
    <w:rsid w:val="007B38F4"/>
    <w:rsid w:val="007B6AC8"/>
    <w:rsid w:val="007D0195"/>
    <w:rsid w:val="007D7ADE"/>
    <w:rsid w:val="008052B2"/>
    <w:rsid w:val="00806511"/>
    <w:rsid w:val="00816B79"/>
    <w:rsid w:val="00821639"/>
    <w:rsid w:val="00821DCE"/>
    <w:rsid w:val="00822B1F"/>
    <w:rsid w:val="00827AC6"/>
    <w:rsid w:val="008309FC"/>
    <w:rsid w:val="00834953"/>
    <w:rsid w:val="00841F0B"/>
    <w:rsid w:val="00843097"/>
    <w:rsid w:val="00845037"/>
    <w:rsid w:val="0085503B"/>
    <w:rsid w:val="00856FE5"/>
    <w:rsid w:val="00862038"/>
    <w:rsid w:val="00871EC4"/>
    <w:rsid w:val="0088266E"/>
    <w:rsid w:val="008833C2"/>
    <w:rsid w:val="00884253"/>
    <w:rsid w:val="008A3A28"/>
    <w:rsid w:val="008A3D2B"/>
    <w:rsid w:val="008A5507"/>
    <w:rsid w:val="008B3F08"/>
    <w:rsid w:val="008B6C33"/>
    <w:rsid w:val="008D3F18"/>
    <w:rsid w:val="008D5110"/>
    <w:rsid w:val="008E2D5E"/>
    <w:rsid w:val="008E5D69"/>
    <w:rsid w:val="008F2C8C"/>
    <w:rsid w:val="008F62ED"/>
    <w:rsid w:val="00903CD5"/>
    <w:rsid w:val="00903DF2"/>
    <w:rsid w:val="00911FD8"/>
    <w:rsid w:val="00914480"/>
    <w:rsid w:val="00915A99"/>
    <w:rsid w:val="0092739D"/>
    <w:rsid w:val="00931E56"/>
    <w:rsid w:val="00932A96"/>
    <w:rsid w:val="009403D9"/>
    <w:rsid w:val="00951265"/>
    <w:rsid w:val="00954C10"/>
    <w:rsid w:val="00966AE0"/>
    <w:rsid w:val="00983FD2"/>
    <w:rsid w:val="00986867"/>
    <w:rsid w:val="0099079D"/>
    <w:rsid w:val="009A1B40"/>
    <w:rsid w:val="009A4920"/>
    <w:rsid w:val="009B721E"/>
    <w:rsid w:val="009D4E12"/>
    <w:rsid w:val="009D5BFF"/>
    <w:rsid w:val="009F66CD"/>
    <w:rsid w:val="009F6AF6"/>
    <w:rsid w:val="00A00E24"/>
    <w:rsid w:val="00A135E6"/>
    <w:rsid w:val="00A2148A"/>
    <w:rsid w:val="00A2354A"/>
    <w:rsid w:val="00A3059A"/>
    <w:rsid w:val="00A41F02"/>
    <w:rsid w:val="00A63213"/>
    <w:rsid w:val="00A71F1B"/>
    <w:rsid w:val="00A827CF"/>
    <w:rsid w:val="00A842CE"/>
    <w:rsid w:val="00A875EC"/>
    <w:rsid w:val="00A92C70"/>
    <w:rsid w:val="00AA7FC6"/>
    <w:rsid w:val="00AB0DDF"/>
    <w:rsid w:val="00AB1668"/>
    <w:rsid w:val="00AB6EE5"/>
    <w:rsid w:val="00AD001E"/>
    <w:rsid w:val="00AD250F"/>
    <w:rsid w:val="00AD2936"/>
    <w:rsid w:val="00AD561C"/>
    <w:rsid w:val="00AE1649"/>
    <w:rsid w:val="00AE4D1F"/>
    <w:rsid w:val="00AE55F9"/>
    <w:rsid w:val="00AF60A5"/>
    <w:rsid w:val="00B0320C"/>
    <w:rsid w:val="00B0750C"/>
    <w:rsid w:val="00B1205A"/>
    <w:rsid w:val="00B22548"/>
    <w:rsid w:val="00B241DD"/>
    <w:rsid w:val="00B2500E"/>
    <w:rsid w:val="00B27AE1"/>
    <w:rsid w:val="00B4622C"/>
    <w:rsid w:val="00B619C8"/>
    <w:rsid w:val="00B631F0"/>
    <w:rsid w:val="00B6455D"/>
    <w:rsid w:val="00B75A13"/>
    <w:rsid w:val="00B979D5"/>
    <w:rsid w:val="00BB5F38"/>
    <w:rsid w:val="00BB71DC"/>
    <w:rsid w:val="00BD380D"/>
    <w:rsid w:val="00BE6CD4"/>
    <w:rsid w:val="00C025F7"/>
    <w:rsid w:val="00C06703"/>
    <w:rsid w:val="00C147CD"/>
    <w:rsid w:val="00C2196C"/>
    <w:rsid w:val="00C21C29"/>
    <w:rsid w:val="00C40860"/>
    <w:rsid w:val="00C418FD"/>
    <w:rsid w:val="00C42B77"/>
    <w:rsid w:val="00C46E23"/>
    <w:rsid w:val="00C611E3"/>
    <w:rsid w:val="00C71BBF"/>
    <w:rsid w:val="00C71CA7"/>
    <w:rsid w:val="00C7231D"/>
    <w:rsid w:val="00C75423"/>
    <w:rsid w:val="00C81EDE"/>
    <w:rsid w:val="00C8427C"/>
    <w:rsid w:val="00CA342A"/>
    <w:rsid w:val="00CA3FE1"/>
    <w:rsid w:val="00CB0DDA"/>
    <w:rsid w:val="00CB253E"/>
    <w:rsid w:val="00CD3A55"/>
    <w:rsid w:val="00CE5031"/>
    <w:rsid w:val="00CE78E4"/>
    <w:rsid w:val="00CF2925"/>
    <w:rsid w:val="00CF5990"/>
    <w:rsid w:val="00D02C6A"/>
    <w:rsid w:val="00D17499"/>
    <w:rsid w:val="00D26910"/>
    <w:rsid w:val="00D32D66"/>
    <w:rsid w:val="00D34E82"/>
    <w:rsid w:val="00D47E81"/>
    <w:rsid w:val="00D55746"/>
    <w:rsid w:val="00D57F42"/>
    <w:rsid w:val="00D63753"/>
    <w:rsid w:val="00D678A2"/>
    <w:rsid w:val="00D739E7"/>
    <w:rsid w:val="00DA6841"/>
    <w:rsid w:val="00DA71EC"/>
    <w:rsid w:val="00DC1A7A"/>
    <w:rsid w:val="00DC4E89"/>
    <w:rsid w:val="00DD5780"/>
    <w:rsid w:val="00DE2D22"/>
    <w:rsid w:val="00DE3460"/>
    <w:rsid w:val="00DF425D"/>
    <w:rsid w:val="00DF757C"/>
    <w:rsid w:val="00E068CB"/>
    <w:rsid w:val="00E1006C"/>
    <w:rsid w:val="00E23D8D"/>
    <w:rsid w:val="00E34F8C"/>
    <w:rsid w:val="00E42A9B"/>
    <w:rsid w:val="00E53AF1"/>
    <w:rsid w:val="00E553E6"/>
    <w:rsid w:val="00E56106"/>
    <w:rsid w:val="00E7404B"/>
    <w:rsid w:val="00E861F3"/>
    <w:rsid w:val="00E97DEB"/>
    <w:rsid w:val="00EB36F1"/>
    <w:rsid w:val="00EB46C5"/>
    <w:rsid w:val="00EB63B4"/>
    <w:rsid w:val="00EC4CD1"/>
    <w:rsid w:val="00EC507D"/>
    <w:rsid w:val="00EF34E1"/>
    <w:rsid w:val="00F3444B"/>
    <w:rsid w:val="00F457F6"/>
    <w:rsid w:val="00F47848"/>
    <w:rsid w:val="00F729B7"/>
    <w:rsid w:val="00F74430"/>
    <w:rsid w:val="00F823E3"/>
    <w:rsid w:val="00F93ECC"/>
    <w:rsid w:val="00F94F46"/>
    <w:rsid w:val="00F96836"/>
    <w:rsid w:val="00FC178C"/>
    <w:rsid w:val="00FC3796"/>
    <w:rsid w:val="00FC4098"/>
    <w:rsid w:val="00FC7ACC"/>
    <w:rsid w:val="00FD1357"/>
    <w:rsid w:val="00FD77B5"/>
    <w:rsid w:val="00FE1CD1"/>
    <w:rsid w:val="00FE2BC5"/>
    <w:rsid w:val="00FE2E8E"/>
    <w:rsid w:val="00FF72D4"/>
    <w:rsid w:val="00FF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B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pPr>
      <w:keepNext/>
      <w:tabs>
        <w:tab w:val="left" w:pos="2250"/>
      </w:tabs>
      <w:ind w:firstLine="360"/>
      <w:outlineLvl w:val="2"/>
    </w:pPr>
    <w:rPr>
      <w:color w:val="FF0000"/>
      <w:sz w:val="24"/>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paragraph" w:styleId="Heading6">
    <w:name w:val="heading 6"/>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OmniPage6">
    <w:name w:val="OmniPage #6"/>
    <w:pPr>
      <w:tabs>
        <w:tab w:val="left" w:pos="118"/>
        <w:tab w:val="right" w:pos="1829"/>
      </w:tabs>
    </w:pPr>
    <w:rPr>
      <w:rFonts w:ascii="CG Times" w:hAnsi="CG Times"/>
    </w:rPr>
  </w:style>
  <w:style w:type="paragraph" w:customStyle="1" w:styleId="OmniPage9">
    <w:name w:val="OmniPage #9"/>
    <w:pPr>
      <w:tabs>
        <w:tab w:val="left" w:pos="100"/>
        <w:tab w:val="right" w:pos="9162"/>
      </w:tabs>
    </w:pPr>
    <w:rPr>
      <w:rFonts w:ascii="CG Times" w:hAnsi="CG Times"/>
    </w:rPr>
  </w:style>
  <w:style w:type="paragraph" w:customStyle="1" w:styleId="OmniPage257">
    <w:name w:val="OmniPage #257"/>
    <w:pPr>
      <w:tabs>
        <w:tab w:val="left" w:pos="115"/>
        <w:tab w:val="right" w:pos="3544"/>
      </w:tabs>
      <w:ind w:left="115" w:right="5721"/>
    </w:pPr>
    <w:rPr>
      <w:rFonts w:ascii="Courier New" w:hAnsi="Courier New"/>
    </w:rPr>
  </w:style>
  <w:style w:type="paragraph" w:customStyle="1" w:styleId="OmniPage259">
    <w:name w:val="OmniPage #259"/>
    <w:pPr>
      <w:tabs>
        <w:tab w:val="left" w:pos="116"/>
        <w:tab w:val="right" w:pos="3138"/>
      </w:tabs>
    </w:pPr>
    <w:rPr>
      <w:rFonts w:ascii="Courier New" w:hAnsi="Courier New"/>
    </w:rPr>
  </w:style>
  <w:style w:type="paragraph" w:customStyle="1" w:styleId="OmniPage261">
    <w:name w:val="OmniPage #261"/>
    <w:pPr>
      <w:tabs>
        <w:tab w:val="left" w:pos="116"/>
        <w:tab w:val="right" w:pos="6700"/>
      </w:tabs>
    </w:pPr>
    <w:rPr>
      <w:rFonts w:ascii="Courier New" w:hAnsi="Courier New"/>
    </w:rPr>
  </w:style>
  <w:style w:type="paragraph" w:customStyle="1" w:styleId="OmniPage263">
    <w:name w:val="OmniPage #263"/>
    <w:pPr>
      <w:tabs>
        <w:tab w:val="left" w:pos="110"/>
        <w:tab w:val="right" w:pos="1840"/>
      </w:tabs>
    </w:pPr>
    <w:rPr>
      <w:rFonts w:ascii="Courier New" w:hAnsi="Courier New"/>
    </w:rPr>
  </w:style>
  <w:style w:type="paragraph" w:customStyle="1" w:styleId="OmniPage264">
    <w:name w:val="OmniPage #264"/>
    <w:pPr>
      <w:tabs>
        <w:tab w:val="left" w:pos="100"/>
        <w:tab w:val="right" w:pos="1951"/>
      </w:tabs>
    </w:pPr>
    <w:rPr>
      <w:rFonts w:ascii="Courier New" w:hAnsi="Courier New"/>
    </w:rPr>
  </w:style>
  <w:style w:type="paragraph" w:customStyle="1" w:styleId="OmniPage265">
    <w:name w:val="OmniPage #265"/>
    <w:pPr>
      <w:tabs>
        <w:tab w:val="left" w:pos="100"/>
        <w:tab w:val="right" w:pos="9104"/>
      </w:tabs>
    </w:pPr>
    <w:rPr>
      <w:rFonts w:ascii="Courier New" w:hAnsi="Courier New"/>
    </w:rPr>
  </w:style>
  <w:style w:type="paragraph" w:customStyle="1" w:styleId="OmniPage267">
    <w:name w:val="OmniPage #267"/>
    <w:pPr>
      <w:tabs>
        <w:tab w:val="left" w:pos="100"/>
        <w:tab w:val="right" w:pos="8979"/>
      </w:tabs>
    </w:pPr>
    <w:rPr>
      <w:rFonts w:ascii="Courier New" w:hAnsi="Courier New"/>
    </w:rPr>
  </w:style>
  <w:style w:type="paragraph" w:customStyle="1" w:styleId="OmniPage513">
    <w:name w:val="OmniPage #513"/>
    <w:pPr>
      <w:tabs>
        <w:tab w:val="left" w:pos="124"/>
        <w:tab w:val="right" w:pos="3594"/>
      </w:tabs>
      <w:ind w:left="124" w:right="5671"/>
    </w:pPr>
    <w:rPr>
      <w:rFonts w:ascii="Courier New" w:hAnsi="Courier New"/>
      <w:sz w:val="19"/>
    </w:rPr>
  </w:style>
  <w:style w:type="paragraph" w:customStyle="1" w:styleId="OmniPage515">
    <w:name w:val="OmniPage #515"/>
    <w:pPr>
      <w:tabs>
        <w:tab w:val="left" w:pos="125"/>
        <w:tab w:val="right" w:pos="4448"/>
      </w:tabs>
    </w:pPr>
    <w:rPr>
      <w:rFonts w:ascii="Courier New" w:hAnsi="Courier New"/>
      <w:sz w:val="19"/>
    </w:rPr>
  </w:style>
  <w:style w:type="paragraph" w:customStyle="1" w:styleId="OmniPage516">
    <w:name w:val="OmniPage #516"/>
    <w:pPr>
      <w:tabs>
        <w:tab w:val="left" w:pos="832"/>
        <w:tab w:val="right" w:pos="7881"/>
      </w:tabs>
    </w:pPr>
    <w:rPr>
      <w:rFonts w:ascii="Courier New" w:hAnsi="Courier New"/>
      <w:sz w:val="19"/>
    </w:rPr>
  </w:style>
  <w:style w:type="paragraph" w:customStyle="1" w:styleId="OmniPage519">
    <w:name w:val="OmniPage #519"/>
    <w:pPr>
      <w:tabs>
        <w:tab w:val="left" w:pos="100"/>
        <w:tab w:val="right" w:pos="8029"/>
      </w:tabs>
    </w:pPr>
    <w:rPr>
      <w:rFonts w:ascii="Courier New" w:hAnsi="Courier New"/>
      <w:sz w:val="19"/>
    </w:rPr>
  </w:style>
  <w:style w:type="paragraph" w:customStyle="1" w:styleId="OmniPage522">
    <w:name w:val="OmniPage #522"/>
    <w:pPr>
      <w:tabs>
        <w:tab w:val="left" w:pos="113"/>
        <w:tab w:val="right" w:pos="3288"/>
      </w:tabs>
    </w:pPr>
    <w:rPr>
      <w:rFonts w:ascii="Courier New" w:hAnsi="Courier New"/>
      <w:sz w:val="19"/>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customStyle="1" w:styleId="OmniPage2306">
    <w:name w:val="OmniPage #2306"/>
    <w:pPr>
      <w:tabs>
        <w:tab w:val="left" w:pos="100"/>
      </w:tabs>
    </w:pPr>
    <w:rPr>
      <w:rFonts w:ascii="Courier New" w:hAnsi="Courier New"/>
      <w:sz w:val="18"/>
    </w:rPr>
  </w:style>
  <w:style w:type="paragraph" w:customStyle="1" w:styleId="OmniPage2308">
    <w:name w:val="OmniPage #2308"/>
    <w:pPr>
      <w:tabs>
        <w:tab w:val="left" w:pos="102"/>
      </w:tabs>
    </w:pPr>
    <w:rPr>
      <w:rFonts w:ascii="Courier New" w:hAnsi="Courier New"/>
      <w:sz w:val="18"/>
    </w:rPr>
  </w:style>
  <w:style w:type="paragraph" w:customStyle="1" w:styleId="OmniPage2310">
    <w:name w:val="OmniPage #2310"/>
    <w:pPr>
      <w:tabs>
        <w:tab w:val="left" w:pos="100"/>
      </w:tabs>
    </w:pPr>
    <w:rPr>
      <w:rFonts w:ascii="Courier New" w:hAnsi="Courier New"/>
      <w:sz w:val="18"/>
    </w:rPr>
  </w:style>
  <w:style w:type="paragraph" w:customStyle="1" w:styleId="OmniPage2311">
    <w:name w:val="OmniPage #2311"/>
    <w:pPr>
      <w:tabs>
        <w:tab w:val="left" w:pos="100"/>
      </w:tabs>
    </w:pPr>
    <w:rPr>
      <w:rFonts w:ascii="Courier New" w:hAnsi="Courier New"/>
      <w:sz w:val="18"/>
    </w:rPr>
  </w:style>
  <w:style w:type="paragraph" w:customStyle="1" w:styleId="OmniPage2312">
    <w:name w:val="OmniPage #2312"/>
    <w:pPr>
      <w:tabs>
        <w:tab w:val="left" w:pos="100"/>
      </w:tabs>
    </w:pPr>
    <w:rPr>
      <w:rFonts w:ascii="Courier New" w:hAnsi="Courier New"/>
      <w:sz w:val="18"/>
    </w:rPr>
  </w:style>
  <w:style w:type="paragraph" w:customStyle="1" w:styleId="OmniPage2314">
    <w:name w:val="OmniPage #2314"/>
    <w:pPr>
      <w:tabs>
        <w:tab w:val="left" w:pos="100"/>
      </w:tabs>
    </w:pPr>
    <w:rPr>
      <w:rFonts w:ascii="Courier New" w:hAnsi="Courier New"/>
      <w:sz w:val="18"/>
    </w:rPr>
  </w:style>
  <w:style w:type="paragraph" w:customStyle="1" w:styleId="OmniPage2315">
    <w:name w:val="OmniPage #2315"/>
    <w:pPr>
      <w:tabs>
        <w:tab w:val="left" w:pos="100"/>
      </w:tabs>
    </w:pPr>
    <w:rPr>
      <w:rFonts w:ascii="Courier New" w:hAnsi="Courier New"/>
      <w:sz w:val="18"/>
    </w:rPr>
  </w:style>
  <w:style w:type="paragraph" w:customStyle="1" w:styleId="OmniPage2570">
    <w:name w:val="OmniPage #2570"/>
    <w:pPr>
      <w:tabs>
        <w:tab w:val="left" w:pos="100"/>
        <w:tab w:val="right" w:pos="9018"/>
      </w:tabs>
    </w:pPr>
    <w:rPr>
      <w:rFonts w:ascii="Courier New" w:hAnsi="Courier New"/>
    </w:rPr>
  </w:style>
  <w:style w:type="paragraph" w:customStyle="1" w:styleId="OmniPage2571">
    <w:name w:val="OmniPage #2571"/>
    <w:pPr>
      <w:tabs>
        <w:tab w:val="left" w:pos="100"/>
        <w:tab w:val="right" w:pos="7169"/>
      </w:tabs>
    </w:pPr>
    <w:rPr>
      <w:rFonts w:ascii="Courier New" w:hAnsi="Courier New"/>
    </w:rPr>
  </w:style>
  <w:style w:type="paragraph" w:customStyle="1" w:styleId="OmniPage2572">
    <w:name w:val="OmniPage #2572"/>
    <w:pPr>
      <w:tabs>
        <w:tab w:val="left" w:pos="100"/>
        <w:tab w:val="left" w:pos="150"/>
        <w:tab w:val="right" w:pos="1584"/>
      </w:tabs>
    </w:pPr>
    <w:rPr>
      <w:rFonts w:ascii="Courier New" w:hAnsi="Courier New"/>
    </w:rPr>
  </w:style>
  <w:style w:type="paragraph" w:customStyle="1" w:styleId="OmniPage2575">
    <w:name w:val="OmniPage #2575"/>
    <w:pPr>
      <w:tabs>
        <w:tab w:val="left" w:pos="104"/>
        <w:tab w:val="right" w:pos="9020"/>
      </w:tabs>
    </w:pPr>
    <w:rPr>
      <w:rFonts w:ascii="Courier New" w:hAnsi="Courier New"/>
    </w:rPr>
  </w:style>
  <w:style w:type="paragraph" w:customStyle="1" w:styleId="OmniPage2576">
    <w:name w:val="OmniPage #2576"/>
    <w:pPr>
      <w:tabs>
        <w:tab w:val="left" w:pos="100"/>
        <w:tab w:val="right" w:pos="6731"/>
      </w:tabs>
    </w:pPr>
    <w:rPr>
      <w:rFonts w:ascii="Courier New" w:hAnsi="Courier New"/>
    </w:rPr>
  </w:style>
  <w:style w:type="paragraph" w:customStyle="1" w:styleId="OmniPage2817">
    <w:name w:val="OmniPage #2817"/>
    <w:pPr>
      <w:tabs>
        <w:tab w:val="left" w:pos="100"/>
        <w:tab w:val="right" w:pos="8205"/>
      </w:tabs>
      <w:ind w:left="100" w:right="1060"/>
    </w:pPr>
    <w:rPr>
      <w:rFonts w:ascii="Courier New" w:hAnsi="Courier New"/>
    </w:rPr>
  </w:style>
  <w:style w:type="paragraph" w:customStyle="1" w:styleId="OmniPage2818">
    <w:name w:val="OmniPage #2818"/>
    <w:pPr>
      <w:tabs>
        <w:tab w:val="left" w:pos="100"/>
        <w:tab w:val="right" w:pos="5581"/>
      </w:tabs>
    </w:pPr>
    <w:rPr>
      <w:rFonts w:ascii="Courier New" w:hAnsi="Courier New"/>
    </w:rPr>
  </w:style>
  <w:style w:type="paragraph" w:styleId="BodyText">
    <w:name w:val="Body Text"/>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pPr>
      <w:tabs>
        <w:tab w:val="left" w:pos="144"/>
        <w:tab w:val="left" w:pos="3240"/>
        <w:tab w:val="left" w:pos="5580"/>
      </w:tabs>
      <w:ind w:firstLine="360"/>
    </w:pPr>
    <w:rPr>
      <w:color w:val="FF0000"/>
      <w:sz w:val="24"/>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OmniPage3">
    <w:name w:val="OmniPage #3"/>
    <w:pPr>
      <w:tabs>
        <w:tab w:val="left" w:pos="3030"/>
        <w:tab w:val="right" w:pos="8819"/>
      </w:tabs>
    </w:pPr>
  </w:style>
  <w:style w:type="paragraph" w:customStyle="1" w:styleId="OmniPage4">
    <w:name w:val="OmniPage #4"/>
    <w:pPr>
      <w:tabs>
        <w:tab w:val="left" w:pos="1328"/>
        <w:tab w:val="right" w:pos="9993"/>
      </w:tabs>
    </w:pPr>
  </w:style>
  <w:style w:type="paragraph" w:customStyle="1" w:styleId="OmniPage5">
    <w:name w:val="OmniPage #5"/>
    <w:pPr>
      <w:tabs>
        <w:tab w:val="left" w:pos="1317"/>
        <w:tab w:val="right" w:pos="3905"/>
      </w:tabs>
    </w:pPr>
  </w:style>
  <w:style w:type="paragraph" w:customStyle="1" w:styleId="OmniPage8">
    <w:name w:val="OmniPage #8"/>
    <w:pPr>
      <w:tabs>
        <w:tab w:val="left" w:pos="1332"/>
        <w:tab w:val="right" w:pos="10289"/>
      </w:tabs>
    </w:pPr>
  </w:style>
  <w:style w:type="paragraph" w:customStyle="1" w:styleId="OmniPage10">
    <w:name w:val="OmniPage #10"/>
    <w:pPr>
      <w:tabs>
        <w:tab w:val="left" w:pos="1343"/>
        <w:tab w:val="right" w:pos="10440"/>
      </w:tabs>
    </w:pPr>
  </w:style>
  <w:style w:type="paragraph" w:customStyle="1" w:styleId="OmniPage258">
    <w:name w:val="OmniPage #258"/>
    <w:pPr>
      <w:tabs>
        <w:tab w:val="left" w:pos="100"/>
        <w:tab w:val="right" w:pos="9227"/>
      </w:tabs>
    </w:pPr>
    <w:rPr>
      <w:rFonts w:ascii="Courier New" w:hAnsi="Courier New"/>
    </w:rPr>
  </w:style>
  <w:style w:type="paragraph" w:customStyle="1" w:styleId="OmniPage260">
    <w:name w:val="OmniPage #260"/>
    <w:pPr>
      <w:tabs>
        <w:tab w:val="left" w:pos="110"/>
        <w:tab w:val="right" w:pos="9226"/>
      </w:tabs>
    </w:pPr>
    <w:rPr>
      <w:rFonts w:ascii="Courier New" w:hAnsi="Courier New"/>
    </w:rPr>
  </w:style>
  <w:style w:type="paragraph" w:customStyle="1" w:styleId="OmniPage514">
    <w:name w:val="OmniPage #514"/>
    <w:pPr>
      <w:tabs>
        <w:tab w:val="left" w:pos="100"/>
        <w:tab w:val="right" w:pos="6610"/>
      </w:tabs>
    </w:pPr>
    <w:rPr>
      <w:rFonts w:ascii="Courier New" w:hAnsi="Courier New"/>
    </w:rPr>
  </w:style>
  <w:style w:type="paragraph" w:customStyle="1" w:styleId="OmniPage517">
    <w:name w:val="OmniPage #517"/>
    <w:pPr>
      <w:tabs>
        <w:tab w:val="left" w:pos="121"/>
        <w:tab w:val="right" w:pos="9376"/>
      </w:tabs>
    </w:pPr>
    <w:rPr>
      <w:rFonts w:ascii="Courier New" w:hAnsi="Courier New"/>
    </w:rPr>
  </w:style>
  <w:style w:type="paragraph" w:customStyle="1" w:styleId="OmniPage518">
    <w:name w:val="OmniPage #518"/>
    <w:pPr>
      <w:tabs>
        <w:tab w:val="left" w:pos="113"/>
        <w:tab w:val="right" w:pos="9269"/>
      </w:tabs>
    </w:pPr>
    <w:rPr>
      <w:rFonts w:ascii="Courier New" w:hAnsi="Courier New"/>
    </w:rPr>
  </w:style>
  <w:style w:type="paragraph" w:customStyle="1" w:styleId="OmniPage520">
    <w:name w:val="OmniPage #520"/>
    <w:pPr>
      <w:tabs>
        <w:tab w:val="left" w:pos="109"/>
        <w:tab w:val="right" w:pos="9221"/>
      </w:tabs>
    </w:pPr>
    <w:rPr>
      <w:rFonts w:ascii="Courier New" w:hAnsi="Courier New"/>
    </w:rPr>
  </w:style>
  <w:style w:type="paragraph" w:customStyle="1" w:styleId="OmniPage523">
    <w:name w:val="OmniPage #523"/>
    <w:pPr>
      <w:tabs>
        <w:tab w:val="left" w:pos="115"/>
        <w:tab w:val="right" w:pos="9085"/>
      </w:tabs>
    </w:pPr>
    <w:rPr>
      <w:rFonts w:ascii="Courier New" w:hAnsi="Courier New"/>
    </w:rPr>
  </w:style>
  <w:style w:type="paragraph" w:customStyle="1" w:styleId="OmniPage524">
    <w:name w:val="OmniPage #524"/>
    <w:pPr>
      <w:tabs>
        <w:tab w:val="left" w:pos="115"/>
        <w:tab w:val="right" w:pos="9237"/>
      </w:tabs>
    </w:pPr>
    <w:rPr>
      <w:rFonts w:ascii="Courier New" w:hAnsi="Courier New"/>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FollowedHyperlink">
    <w:name w:val="FollowedHyperlink"/>
    <w:rPr>
      <w:color w:val="800080"/>
      <w:u w:val="single"/>
    </w:rPr>
  </w:style>
  <w:style w:type="character" w:styleId="Hyperlink">
    <w:name w:val="Hyperlink"/>
    <w:rPr>
      <w:color w:val="0000FF"/>
      <w:u w:val="single"/>
    </w:rPr>
  </w:style>
  <w:style w:type="paragraph" w:styleId="BalloonText">
    <w:name w:val="Balloon Text"/>
    <w:basedOn w:val="Normal"/>
    <w:semiHidden/>
    <w:rsid w:val="00326714"/>
    <w:rPr>
      <w:rFonts w:ascii="Tahoma" w:hAnsi="Tahoma" w:cs="Tahoma"/>
      <w:sz w:val="16"/>
      <w:szCs w:val="16"/>
    </w:rPr>
  </w:style>
  <w:style w:type="paragraph" w:styleId="BodyTextIndent2">
    <w:name w:val="Body Text Indent 2"/>
    <w:basedOn w:val="Normal"/>
    <w:rsid w:val="00AF60A5"/>
    <w:pPr>
      <w:spacing w:after="120" w:line="480" w:lineRule="auto"/>
      <w:ind w:left="360"/>
    </w:pPr>
  </w:style>
  <w:style w:type="paragraph" w:styleId="BodyTextIndent3">
    <w:name w:val="Body Text Indent 3"/>
    <w:basedOn w:val="Normal"/>
    <w:rsid w:val="00AF60A5"/>
    <w:pPr>
      <w:spacing w:after="120"/>
      <w:ind w:left="360"/>
    </w:pPr>
    <w:rPr>
      <w:sz w:val="16"/>
      <w:szCs w:val="16"/>
    </w:rPr>
  </w:style>
  <w:style w:type="character" w:styleId="CommentReference">
    <w:name w:val="annotation reference"/>
    <w:semiHidden/>
    <w:rsid w:val="00AE1649"/>
    <w:rPr>
      <w:sz w:val="16"/>
      <w:szCs w:val="16"/>
    </w:rPr>
  </w:style>
  <w:style w:type="paragraph" w:styleId="CommentText">
    <w:name w:val="annotation text"/>
    <w:basedOn w:val="Normal"/>
    <w:semiHidden/>
    <w:rsid w:val="00AE1649"/>
  </w:style>
  <w:style w:type="paragraph" w:styleId="CommentSubject">
    <w:name w:val="annotation subject"/>
    <w:basedOn w:val="CommentText"/>
    <w:next w:val="CommentText"/>
    <w:semiHidden/>
    <w:rsid w:val="00AE1649"/>
    <w:rPr>
      <w:b/>
      <w:bCs/>
    </w:rPr>
  </w:style>
  <w:style w:type="character" w:customStyle="1" w:styleId="HeaderChar">
    <w:name w:val="Header Char"/>
    <w:link w:val="Header"/>
    <w:rsid w:val="002F031D"/>
  </w:style>
  <w:style w:type="paragraph" w:styleId="ListParagraph">
    <w:name w:val="List Paragraph"/>
    <w:basedOn w:val="Normal"/>
    <w:uiPriority w:val="34"/>
    <w:qFormat/>
    <w:rsid w:val="003F19F2"/>
    <w:pPr>
      <w:ind w:left="720"/>
    </w:pPr>
  </w:style>
  <w:style w:type="character" w:customStyle="1" w:styleId="HTMLPreformattedChar">
    <w:name w:val="HTML Preformatted Char"/>
    <w:basedOn w:val="DefaultParagraphFont"/>
    <w:link w:val="HTMLPreformatted"/>
    <w:rsid w:val="00094625"/>
    <w:rPr>
      <w:rFonts w:ascii="Courier New" w:eastAsia="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pPr>
      <w:keepNext/>
      <w:tabs>
        <w:tab w:val="left" w:pos="2250"/>
      </w:tabs>
      <w:ind w:firstLine="360"/>
      <w:outlineLvl w:val="2"/>
    </w:pPr>
    <w:rPr>
      <w:color w:val="FF0000"/>
      <w:sz w:val="24"/>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paragraph" w:styleId="Heading6">
    <w:name w:val="heading 6"/>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OmniPage6">
    <w:name w:val="OmniPage #6"/>
    <w:pPr>
      <w:tabs>
        <w:tab w:val="left" w:pos="118"/>
        <w:tab w:val="right" w:pos="1829"/>
      </w:tabs>
    </w:pPr>
    <w:rPr>
      <w:rFonts w:ascii="CG Times" w:hAnsi="CG Times"/>
    </w:rPr>
  </w:style>
  <w:style w:type="paragraph" w:customStyle="1" w:styleId="OmniPage9">
    <w:name w:val="OmniPage #9"/>
    <w:pPr>
      <w:tabs>
        <w:tab w:val="left" w:pos="100"/>
        <w:tab w:val="right" w:pos="9162"/>
      </w:tabs>
    </w:pPr>
    <w:rPr>
      <w:rFonts w:ascii="CG Times" w:hAnsi="CG Times"/>
    </w:rPr>
  </w:style>
  <w:style w:type="paragraph" w:customStyle="1" w:styleId="OmniPage257">
    <w:name w:val="OmniPage #257"/>
    <w:pPr>
      <w:tabs>
        <w:tab w:val="left" w:pos="115"/>
        <w:tab w:val="right" w:pos="3544"/>
      </w:tabs>
      <w:ind w:left="115" w:right="5721"/>
    </w:pPr>
    <w:rPr>
      <w:rFonts w:ascii="Courier New" w:hAnsi="Courier New"/>
    </w:rPr>
  </w:style>
  <w:style w:type="paragraph" w:customStyle="1" w:styleId="OmniPage259">
    <w:name w:val="OmniPage #259"/>
    <w:pPr>
      <w:tabs>
        <w:tab w:val="left" w:pos="116"/>
        <w:tab w:val="right" w:pos="3138"/>
      </w:tabs>
    </w:pPr>
    <w:rPr>
      <w:rFonts w:ascii="Courier New" w:hAnsi="Courier New"/>
    </w:rPr>
  </w:style>
  <w:style w:type="paragraph" w:customStyle="1" w:styleId="OmniPage261">
    <w:name w:val="OmniPage #261"/>
    <w:pPr>
      <w:tabs>
        <w:tab w:val="left" w:pos="116"/>
        <w:tab w:val="right" w:pos="6700"/>
      </w:tabs>
    </w:pPr>
    <w:rPr>
      <w:rFonts w:ascii="Courier New" w:hAnsi="Courier New"/>
    </w:rPr>
  </w:style>
  <w:style w:type="paragraph" w:customStyle="1" w:styleId="OmniPage263">
    <w:name w:val="OmniPage #263"/>
    <w:pPr>
      <w:tabs>
        <w:tab w:val="left" w:pos="110"/>
        <w:tab w:val="right" w:pos="1840"/>
      </w:tabs>
    </w:pPr>
    <w:rPr>
      <w:rFonts w:ascii="Courier New" w:hAnsi="Courier New"/>
    </w:rPr>
  </w:style>
  <w:style w:type="paragraph" w:customStyle="1" w:styleId="OmniPage264">
    <w:name w:val="OmniPage #264"/>
    <w:pPr>
      <w:tabs>
        <w:tab w:val="left" w:pos="100"/>
        <w:tab w:val="right" w:pos="1951"/>
      </w:tabs>
    </w:pPr>
    <w:rPr>
      <w:rFonts w:ascii="Courier New" w:hAnsi="Courier New"/>
    </w:rPr>
  </w:style>
  <w:style w:type="paragraph" w:customStyle="1" w:styleId="OmniPage265">
    <w:name w:val="OmniPage #265"/>
    <w:pPr>
      <w:tabs>
        <w:tab w:val="left" w:pos="100"/>
        <w:tab w:val="right" w:pos="9104"/>
      </w:tabs>
    </w:pPr>
    <w:rPr>
      <w:rFonts w:ascii="Courier New" w:hAnsi="Courier New"/>
    </w:rPr>
  </w:style>
  <w:style w:type="paragraph" w:customStyle="1" w:styleId="OmniPage267">
    <w:name w:val="OmniPage #267"/>
    <w:pPr>
      <w:tabs>
        <w:tab w:val="left" w:pos="100"/>
        <w:tab w:val="right" w:pos="8979"/>
      </w:tabs>
    </w:pPr>
    <w:rPr>
      <w:rFonts w:ascii="Courier New" w:hAnsi="Courier New"/>
    </w:rPr>
  </w:style>
  <w:style w:type="paragraph" w:customStyle="1" w:styleId="OmniPage513">
    <w:name w:val="OmniPage #513"/>
    <w:pPr>
      <w:tabs>
        <w:tab w:val="left" w:pos="124"/>
        <w:tab w:val="right" w:pos="3594"/>
      </w:tabs>
      <w:ind w:left="124" w:right="5671"/>
    </w:pPr>
    <w:rPr>
      <w:rFonts w:ascii="Courier New" w:hAnsi="Courier New"/>
      <w:sz w:val="19"/>
    </w:rPr>
  </w:style>
  <w:style w:type="paragraph" w:customStyle="1" w:styleId="OmniPage515">
    <w:name w:val="OmniPage #515"/>
    <w:pPr>
      <w:tabs>
        <w:tab w:val="left" w:pos="125"/>
        <w:tab w:val="right" w:pos="4448"/>
      </w:tabs>
    </w:pPr>
    <w:rPr>
      <w:rFonts w:ascii="Courier New" w:hAnsi="Courier New"/>
      <w:sz w:val="19"/>
    </w:rPr>
  </w:style>
  <w:style w:type="paragraph" w:customStyle="1" w:styleId="OmniPage516">
    <w:name w:val="OmniPage #516"/>
    <w:pPr>
      <w:tabs>
        <w:tab w:val="left" w:pos="832"/>
        <w:tab w:val="right" w:pos="7881"/>
      </w:tabs>
    </w:pPr>
    <w:rPr>
      <w:rFonts w:ascii="Courier New" w:hAnsi="Courier New"/>
      <w:sz w:val="19"/>
    </w:rPr>
  </w:style>
  <w:style w:type="paragraph" w:customStyle="1" w:styleId="OmniPage519">
    <w:name w:val="OmniPage #519"/>
    <w:pPr>
      <w:tabs>
        <w:tab w:val="left" w:pos="100"/>
        <w:tab w:val="right" w:pos="8029"/>
      </w:tabs>
    </w:pPr>
    <w:rPr>
      <w:rFonts w:ascii="Courier New" w:hAnsi="Courier New"/>
      <w:sz w:val="19"/>
    </w:rPr>
  </w:style>
  <w:style w:type="paragraph" w:customStyle="1" w:styleId="OmniPage522">
    <w:name w:val="OmniPage #522"/>
    <w:pPr>
      <w:tabs>
        <w:tab w:val="left" w:pos="113"/>
        <w:tab w:val="right" w:pos="3288"/>
      </w:tabs>
    </w:pPr>
    <w:rPr>
      <w:rFonts w:ascii="Courier New" w:hAnsi="Courier New"/>
      <w:sz w:val="19"/>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customStyle="1" w:styleId="OmniPage2306">
    <w:name w:val="OmniPage #2306"/>
    <w:pPr>
      <w:tabs>
        <w:tab w:val="left" w:pos="100"/>
      </w:tabs>
    </w:pPr>
    <w:rPr>
      <w:rFonts w:ascii="Courier New" w:hAnsi="Courier New"/>
      <w:sz w:val="18"/>
    </w:rPr>
  </w:style>
  <w:style w:type="paragraph" w:customStyle="1" w:styleId="OmniPage2308">
    <w:name w:val="OmniPage #2308"/>
    <w:pPr>
      <w:tabs>
        <w:tab w:val="left" w:pos="102"/>
      </w:tabs>
    </w:pPr>
    <w:rPr>
      <w:rFonts w:ascii="Courier New" w:hAnsi="Courier New"/>
      <w:sz w:val="18"/>
    </w:rPr>
  </w:style>
  <w:style w:type="paragraph" w:customStyle="1" w:styleId="OmniPage2310">
    <w:name w:val="OmniPage #2310"/>
    <w:pPr>
      <w:tabs>
        <w:tab w:val="left" w:pos="100"/>
      </w:tabs>
    </w:pPr>
    <w:rPr>
      <w:rFonts w:ascii="Courier New" w:hAnsi="Courier New"/>
      <w:sz w:val="18"/>
    </w:rPr>
  </w:style>
  <w:style w:type="paragraph" w:customStyle="1" w:styleId="OmniPage2311">
    <w:name w:val="OmniPage #2311"/>
    <w:pPr>
      <w:tabs>
        <w:tab w:val="left" w:pos="100"/>
      </w:tabs>
    </w:pPr>
    <w:rPr>
      <w:rFonts w:ascii="Courier New" w:hAnsi="Courier New"/>
      <w:sz w:val="18"/>
    </w:rPr>
  </w:style>
  <w:style w:type="paragraph" w:customStyle="1" w:styleId="OmniPage2312">
    <w:name w:val="OmniPage #2312"/>
    <w:pPr>
      <w:tabs>
        <w:tab w:val="left" w:pos="100"/>
      </w:tabs>
    </w:pPr>
    <w:rPr>
      <w:rFonts w:ascii="Courier New" w:hAnsi="Courier New"/>
      <w:sz w:val="18"/>
    </w:rPr>
  </w:style>
  <w:style w:type="paragraph" w:customStyle="1" w:styleId="OmniPage2314">
    <w:name w:val="OmniPage #2314"/>
    <w:pPr>
      <w:tabs>
        <w:tab w:val="left" w:pos="100"/>
      </w:tabs>
    </w:pPr>
    <w:rPr>
      <w:rFonts w:ascii="Courier New" w:hAnsi="Courier New"/>
      <w:sz w:val="18"/>
    </w:rPr>
  </w:style>
  <w:style w:type="paragraph" w:customStyle="1" w:styleId="OmniPage2315">
    <w:name w:val="OmniPage #2315"/>
    <w:pPr>
      <w:tabs>
        <w:tab w:val="left" w:pos="100"/>
      </w:tabs>
    </w:pPr>
    <w:rPr>
      <w:rFonts w:ascii="Courier New" w:hAnsi="Courier New"/>
      <w:sz w:val="18"/>
    </w:rPr>
  </w:style>
  <w:style w:type="paragraph" w:customStyle="1" w:styleId="OmniPage2570">
    <w:name w:val="OmniPage #2570"/>
    <w:pPr>
      <w:tabs>
        <w:tab w:val="left" w:pos="100"/>
        <w:tab w:val="right" w:pos="9018"/>
      </w:tabs>
    </w:pPr>
    <w:rPr>
      <w:rFonts w:ascii="Courier New" w:hAnsi="Courier New"/>
    </w:rPr>
  </w:style>
  <w:style w:type="paragraph" w:customStyle="1" w:styleId="OmniPage2571">
    <w:name w:val="OmniPage #2571"/>
    <w:pPr>
      <w:tabs>
        <w:tab w:val="left" w:pos="100"/>
        <w:tab w:val="right" w:pos="7169"/>
      </w:tabs>
    </w:pPr>
    <w:rPr>
      <w:rFonts w:ascii="Courier New" w:hAnsi="Courier New"/>
    </w:rPr>
  </w:style>
  <w:style w:type="paragraph" w:customStyle="1" w:styleId="OmniPage2572">
    <w:name w:val="OmniPage #2572"/>
    <w:pPr>
      <w:tabs>
        <w:tab w:val="left" w:pos="100"/>
        <w:tab w:val="left" w:pos="150"/>
        <w:tab w:val="right" w:pos="1584"/>
      </w:tabs>
    </w:pPr>
    <w:rPr>
      <w:rFonts w:ascii="Courier New" w:hAnsi="Courier New"/>
    </w:rPr>
  </w:style>
  <w:style w:type="paragraph" w:customStyle="1" w:styleId="OmniPage2575">
    <w:name w:val="OmniPage #2575"/>
    <w:pPr>
      <w:tabs>
        <w:tab w:val="left" w:pos="104"/>
        <w:tab w:val="right" w:pos="9020"/>
      </w:tabs>
    </w:pPr>
    <w:rPr>
      <w:rFonts w:ascii="Courier New" w:hAnsi="Courier New"/>
    </w:rPr>
  </w:style>
  <w:style w:type="paragraph" w:customStyle="1" w:styleId="OmniPage2576">
    <w:name w:val="OmniPage #2576"/>
    <w:pPr>
      <w:tabs>
        <w:tab w:val="left" w:pos="100"/>
        <w:tab w:val="right" w:pos="6731"/>
      </w:tabs>
    </w:pPr>
    <w:rPr>
      <w:rFonts w:ascii="Courier New" w:hAnsi="Courier New"/>
    </w:rPr>
  </w:style>
  <w:style w:type="paragraph" w:customStyle="1" w:styleId="OmniPage2817">
    <w:name w:val="OmniPage #2817"/>
    <w:pPr>
      <w:tabs>
        <w:tab w:val="left" w:pos="100"/>
        <w:tab w:val="right" w:pos="8205"/>
      </w:tabs>
      <w:ind w:left="100" w:right="1060"/>
    </w:pPr>
    <w:rPr>
      <w:rFonts w:ascii="Courier New" w:hAnsi="Courier New"/>
    </w:rPr>
  </w:style>
  <w:style w:type="paragraph" w:customStyle="1" w:styleId="OmniPage2818">
    <w:name w:val="OmniPage #2818"/>
    <w:pPr>
      <w:tabs>
        <w:tab w:val="left" w:pos="100"/>
        <w:tab w:val="right" w:pos="5581"/>
      </w:tabs>
    </w:pPr>
    <w:rPr>
      <w:rFonts w:ascii="Courier New" w:hAnsi="Courier New"/>
    </w:rPr>
  </w:style>
  <w:style w:type="paragraph" w:styleId="BodyText">
    <w:name w:val="Body Text"/>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pPr>
      <w:tabs>
        <w:tab w:val="left" w:pos="144"/>
        <w:tab w:val="left" w:pos="3240"/>
        <w:tab w:val="left" w:pos="5580"/>
      </w:tabs>
      <w:ind w:firstLine="360"/>
    </w:pPr>
    <w:rPr>
      <w:color w:val="FF0000"/>
      <w:sz w:val="24"/>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OmniPage3">
    <w:name w:val="OmniPage #3"/>
    <w:pPr>
      <w:tabs>
        <w:tab w:val="left" w:pos="3030"/>
        <w:tab w:val="right" w:pos="8819"/>
      </w:tabs>
    </w:pPr>
  </w:style>
  <w:style w:type="paragraph" w:customStyle="1" w:styleId="OmniPage4">
    <w:name w:val="OmniPage #4"/>
    <w:pPr>
      <w:tabs>
        <w:tab w:val="left" w:pos="1328"/>
        <w:tab w:val="right" w:pos="9993"/>
      </w:tabs>
    </w:pPr>
  </w:style>
  <w:style w:type="paragraph" w:customStyle="1" w:styleId="OmniPage5">
    <w:name w:val="OmniPage #5"/>
    <w:pPr>
      <w:tabs>
        <w:tab w:val="left" w:pos="1317"/>
        <w:tab w:val="right" w:pos="3905"/>
      </w:tabs>
    </w:pPr>
  </w:style>
  <w:style w:type="paragraph" w:customStyle="1" w:styleId="OmniPage8">
    <w:name w:val="OmniPage #8"/>
    <w:pPr>
      <w:tabs>
        <w:tab w:val="left" w:pos="1332"/>
        <w:tab w:val="right" w:pos="10289"/>
      </w:tabs>
    </w:pPr>
  </w:style>
  <w:style w:type="paragraph" w:customStyle="1" w:styleId="OmniPage10">
    <w:name w:val="OmniPage #10"/>
    <w:pPr>
      <w:tabs>
        <w:tab w:val="left" w:pos="1343"/>
        <w:tab w:val="right" w:pos="10440"/>
      </w:tabs>
    </w:pPr>
  </w:style>
  <w:style w:type="paragraph" w:customStyle="1" w:styleId="OmniPage258">
    <w:name w:val="OmniPage #258"/>
    <w:pPr>
      <w:tabs>
        <w:tab w:val="left" w:pos="100"/>
        <w:tab w:val="right" w:pos="9227"/>
      </w:tabs>
    </w:pPr>
    <w:rPr>
      <w:rFonts w:ascii="Courier New" w:hAnsi="Courier New"/>
    </w:rPr>
  </w:style>
  <w:style w:type="paragraph" w:customStyle="1" w:styleId="OmniPage260">
    <w:name w:val="OmniPage #260"/>
    <w:pPr>
      <w:tabs>
        <w:tab w:val="left" w:pos="110"/>
        <w:tab w:val="right" w:pos="9226"/>
      </w:tabs>
    </w:pPr>
    <w:rPr>
      <w:rFonts w:ascii="Courier New" w:hAnsi="Courier New"/>
    </w:rPr>
  </w:style>
  <w:style w:type="paragraph" w:customStyle="1" w:styleId="OmniPage514">
    <w:name w:val="OmniPage #514"/>
    <w:pPr>
      <w:tabs>
        <w:tab w:val="left" w:pos="100"/>
        <w:tab w:val="right" w:pos="6610"/>
      </w:tabs>
    </w:pPr>
    <w:rPr>
      <w:rFonts w:ascii="Courier New" w:hAnsi="Courier New"/>
    </w:rPr>
  </w:style>
  <w:style w:type="paragraph" w:customStyle="1" w:styleId="OmniPage517">
    <w:name w:val="OmniPage #517"/>
    <w:pPr>
      <w:tabs>
        <w:tab w:val="left" w:pos="121"/>
        <w:tab w:val="right" w:pos="9376"/>
      </w:tabs>
    </w:pPr>
    <w:rPr>
      <w:rFonts w:ascii="Courier New" w:hAnsi="Courier New"/>
    </w:rPr>
  </w:style>
  <w:style w:type="paragraph" w:customStyle="1" w:styleId="OmniPage518">
    <w:name w:val="OmniPage #518"/>
    <w:pPr>
      <w:tabs>
        <w:tab w:val="left" w:pos="113"/>
        <w:tab w:val="right" w:pos="9269"/>
      </w:tabs>
    </w:pPr>
    <w:rPr>
      <w:rFonts w:ascii="Courier New" w:hAnsi="Courier New"/>
    </w:rPr>
  </w:style>
  <w:style w:type="paragraph" w:customStyle="1" w:styleId="OmniPage520">
    <w:name w:val="OmniPage #520"/>
    <w:pPr>
      <w:tabs>
        <w:tab w:val="left" w:pos="109"/>
        <w:tab w:val="right" w:pos="9221"/>
      </w:tabs>
    </w:pPr>
    <w:rPr>
      <w:rFonts w:ascii="Courier New" w:hAnsi="Courier New"/>
    </w:rPr>
  </w:style>
  <w:style w:type="paragraph" w:customStyle="1" w:styleId="OmniPage523">
    <w:name w:val="OmniPage #523"/>
    <w:pPr>
      <w:tabs>
        <w:tab w:val="left" w:pos="115"/>
        <w:tab w:val="right" w:pos="9085"/>
      </w:tabs>
    </w:pPr>
    <w:rPr>
      <w:rFonts w:ascii="Courier New" w:hAnsi="Courier New"/>
    </w:rPr>
  </w:style>
  <w:style w:type="paragraph" w:customStyle="1" w:styleId="OmniPage524">
    <w:name w:val="OmniPage #524"/>
    <w:pPr>
      <w:tabs>
        <w:tab w:val="left" w:pos="115"/>
        <w:tab w:val="right" w:pos="9237"/>
      </w:tabs>
    </w:pPr>
    <w:rPr>
      <w:rFonts w:ascii="Courier New" w:hAnsi="Courier New"/>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FollowedHyperlink">
    <w:name w:val="FollowedHyperlink"/>
    <w:rPr>
      <w:color w:val="800080"/>
      <w:u w:val="single"/>
    </w:rPr>
  </w:style>
  <w:style w:type="character" w:styleId="Hyperlink">
    <w:name w:val="Hyperlink"/>
    <w:rPr>
      <w:color w:val="0000FF"/>
      <w:u w:val="single"/>
    </w:rPr>
  </w:style>
  <w:style w:type="paragraph" w:styleId="BalloonText">
    <w:name w:val="Balloon Text"/>
    <w:basedOn w:val="Normal"/>
    <w:semiHidden/>
    <w:rsid w:val="00326714"/>
    <w:rPr>
      <w:rFonts w:ascii="Tahoma" w:hAnsi="Tahoma" w:cs="Tahoma"/>
      <w:sz w:val="16"/>
      <w:szCs w:val="16"/>
    </w:rPr>
  </w:style>
  <w:style w:type="paragraph" w:styleId="BodyTextIndent2">
    <w:name w:val="Body Text Indent 2"/>
    <w:basedOn w:val="Normal"/>
    <w:rsid w:val="00AF60A5"/>
    <w:pPr>
      <w:spacing w:after="120" w:line="480" w:lineRule="auto"/>
      <w:ind w:left="360"/>
    </w:pPr>
  </w:style>
  <w:style w:type="paragraph" w:styleId="BodyTextIndent3">
    <w:name w:val="Body Text Indent 3"/>
    <w:basedOn w:val="Normal"/>
    <w:rsid w:val="00AF60A5"/>
    <w:pPr>
      <w:spacing w:after="120"/>
      <w:ind w:left="360"/>
    </w:pPr>
    <w:rPr>
      <w:sz w:val="16"/>
      <w:szCs w:val="16"/>
    </w:rPr>
  </w:style>
  <w:style w:type="character" w:styleId="CommentReference">
    <w:name w:val="annotation reference"/>
    <w:semiHidden/>
    <w:rsid w:val="00AE1649"/>
    <w:rPr>
      <w:sz w:val="16"/>
      <w:szCs w:val="16"/>
    </w:rPr>
  </w:style>
  <w:style w:type="paragraph" w:styleId="CommentText">
    <w:name w:val="annotation text"/>
    <w:basedOn w:val="Normal"/>
    <w:semiHidden/>
    <w:rsid w:val="00AE1649"/>
  </w:style>
  <w:style w:type="paragraph" w:styleId="CommentSubject">
    <w:name w:val="annotation subject"/>
    <w:basedOn w:val="CommentText"/>
    <w:next w:val="CommentText"/>
    <w:semiHidden/>
    <w:rsid w:val="00AE1649"/>
    <w:rPr>
      <w:b/>
      <w:bCs/>
    </w:rPr>
  </w:style>
  <w:style w:type="character" w:customStyle="1" w:styleId="HeaderChar">
    <w:name w:val="Header Char"/>
    <w:link w:val="Header"/>
    <w:rsid w:val="002F031D"/>
  </w:style>
  <w:style w:type="paragraph" w:styleId="ListParagraph">
    <w:name w:val="List Paragraph"/>
    <w:basedOn w:val="Normal"/>
    <w:uiPriority w:val="34"/>
    <w:qFormat/>
    <w:rsid w:val="003F19F2"/>
    <w:pPr>
      <w:ind w:left="720"/>
    </w:pPr>
  </w:style>
  <w:style w:type="character" w:customStyle="1" w:styleId="HTMLPreformattedChar">
    <w:name w:val="HTML Preformatted Char"/>
    <w:basedOn w:val="DefaultParagraphFont"/>
    <w:link w:val="HTMLPreformatted"/>
    <w:rsid w:val="00094625"/>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4152">
      <w:bodyDiv w:val="1"/>
      <w:marLeft w:val="0"/>
      <w:marRight w:val="0"/>
      <w:marTop w:val="0"/>
      <w:marBottom w:val="0"/>
      <w:divBdr>
        <w:top w:val="none" w:sz="0" w:space="0" w:color="auto"/>
        <w:left w:val="none" w:sz="0" w:space="0" w:color="auto"/>
        <w:bottom w:val="none" w:sz="0" w:space="0" w:color="auto"/>
        <w:right w:val="none" w:sz="0" w:space="0" w:color="auto"/>
      </w:divBdr>
    </w:div>
    <w:div w:id="73599121">
      <w:bodyDiv w:val="1"/>
      <w:marLeft w:val="0"/>
      <w:marRight w:val="0"/>
      <w:marTop w:val="0"/>
      <w:marBottom w:val="0"/>
      <w:divBdr>
        <w:top w:val="none" w:sz="0" w:space="0" w:color="auto"/>
        <w:left w:val="none" w:sz="0" w:space="0" w:color="auto"/>
        <w:bottom w:val="none" w:sz="0" w:space="0" w:color="auto"/>
        <w:right w:val="none" w:sz="0" w:space="0" w:color="auto"/>
      </w:divBdr>
    </w:div>
    <w:div w:id="129440740">
      <w:bodyDiv w:val="1"/>
      <w:marLeft w:val="0"/>
      <w:marRight w:val="0"/>
      <w:marTop w:val="0"/>
      <w:marBottom w:val="0"/>
      <w:divBdr>
        <w:top w:val="none" w:sz="0" w:space="0" w:color="auto"/>
        <w:left w:val="none" w:sz="0" w:space="0" w:color="auto"/>
        <w:bottom w:val="none" w:sz="0" w:space="0" w:color="auto"/>
        <w:right w:val="none" w:sz="0" w:space="0" w:color="auto"/>
      </w:divBdr>
    </w:div>
    <w:div w:id="186720719">
      <w:bodyDiv w:val="1"/>
      <w:marLeft w:val="0"/>
      <w:marRight w:val="0"/>
      <w:marTop w:val="0"/>
      <w:marBottom w:val="0"/>
      <w:divBdr>
        <w:top w:val="none" w:sz="0" w:space="0" w:color="auto"/>
        <w:left w:val="none" w:sz="0" w:space="0" w:color="auto"/>
        <w:bottom w:val="none" w:sz="0" w:space="0" w:color="auto"/>
        <w:right w:val="none" w:sz="0" w:space="0" w:color="auto"/>
      </w:divBdr>
    </w:div>
    <w:div w:id="215555230">
      <w:bodyDiv w:val="1"/>
      <w:marLeft w:val="0"/>
      <w:marRight w:val="0"/>
      <w:marTop w:val="0"/>
      <w:marBottom w:val="0"/>
      <w:divBdr>
        <w:top w:val="none" w:sz="0" w:space="0" w:color="auto"/>
        <w:left w:val="none" w:sz="0" w:space="0" w:color="auto"/>
        <w:bottom w:val="none" w:sz="0" w:space="0" w:color="auto"/>
        <w:right w:val="none" w:sz="0" w:space="0" w:color="auto"/>
      </w:divBdr>
    </w:div>
    <w:div w:id="221410123">
      <w:bodyDiv w:val="1"/>
      <w:marLeft w:val="0"/>
      <w:marRight w:val="0"/>
      <w:marTop w:val="0"/>
      <w:marBottom w:val="0"/>
      <w:divBdr>
        <w:top w:val="none" w:sz="0" w:space="0" w:color="auto"/>
        <w:left w:val="none" w:sz="0" w:space="0" w:color="auto"/>
        <w:bottom w:val="none" w:sz="0" w:space="0" w:color="auto"/>
        <w:right w:val="none" w:sz="0" w:space="0" w:color="auto"/>
      </w:divBdr>
    </w:div>
    <w:div w:id="243733418">
      <w:bodyDiv w:val="1"/>
      <w:marLeft w:val="0"/>
      <w:marRight w:val="0"/>
      <w:marTop w:val="0"/>
      <w:marBottom w:val="0"/>
      <w:divBdr>
        <w:top w:val="none" w:sz="0" w:space="0" w:color="auto"/>
        <w:left w:val="none" w:sz="0" w:space="0" w:color="auto"/>
        <w:bottom w:val="none" w:sz="0" w:space="0" w:color="auto"/>
        <w:right w:val="none" w:sz="0" w:space="0" w:color="auto"/>
      </w:divBdr>
    </w:div>
    <w:div w:id="787043033">
      <w:bodyDiv w:val="1"/>
      <w:marLeft w:val="0"/>
      <w:marRight w:val="0"/>
      <w:marTop w:val="0"/>
      <w:marBottom w:val="0"/>
      <w:divBdr>
        <w:top w:val="none" w:sz="0" w:space="0" w:color="auto"/>
        <w:left w:val="none" w:sz="0" w:space="0" w:color="auto"/>
        <w:bottom w:val="none" w:sz="0" w:space="0" w:color="auto"/>
        <w:right w:val="none" w:sz="0" w:space="0" w:color="auto"/>
      </w:divBdr>
    </w:div>
    <w:div w:id="1011491025">
      <w:bodyDiv w:val="1"/>
      <w:marLeft w:val="0"/>
      <w:marRight w:val="0"/>
      <w:marTop w:val="0"/>
      <w:marBottom w:val="0"/>
      <w:divBdr>
        <w:top w:val="none" w:sz="0" w:space="0" w:color="auto"/>
        <w:left w:val="none" w:sz="0" w:space="0" w:color="auto"/>
        <w:bottom w:val="none" w:sz="0" w:space="0" w:color="auto"/>
        <w:right w:val="none" w:sz="0" w:space="0" w:color="auto"/>
      </w:divBdr>
    </w:div>
    <w:div w:id="1490826447">
      <w:bodyDiv w:val="1"/>
      <w:marLeft w:val="0"/>
      <w:marRight w:val="0"/>
      <w:marTop w:val="0"/>
      <w:marBottom w:val="0"/>
      <w:divBdr>
        <w:top w:val="none" w:sz="0" w:space="0" w:color="auto"/>
        <w:left w:val="none" w:sz="0" w:space="0" w:color="auto"/>
        <w:bottom w:val="none" w:sz="0" w:space="0" w:color="auto"/>
        <w:right w:val="none" w:sz="0" w:space="0" w:color="auto"/>
      </w:divBdr>
    </w:div>
    <w:div w:id="1495416901">
      <w:bodyDiv w:val="1"/>
      <w:marLeft w:val="0"/>
      <w:marRight w:val="0"/>
      <w:marTop w:val="0"/>
      <w:marBottom w:val="0"/>
      <w:divBdr>
        <w:top w:val="none" w:sz="0" w:space="0" w:color="auto"/>
        <w:left w:val="none" w:sz="0" w:space="0" w:color="auto"/>
        <w:bottom w:val="none" w:sz="0" w:space="0" w:color="auto"/>
        <w:right w:val="none" w:sz="0" w:space="0" w:color="auto"/>
      </w:divBdr>
    </w:div>
    <w:div w:id="1678575490">
      <w:bodyDiv w:val="1"/>
      <w:marLeft w:val="0"/>
      <w:marRight w:val="0"/>
      <w:marTop w:val="0"/>
      <w:marBottom w:val="0"/>
      <w:divBdr>
        <w:top w:val="none" w:sz="0" w:space="0" w:color="auto"/>
        <w:left w:val="none" w:sz="0" w:space="0" w:color="auto"/>
        <w:bottom w:val="none" w:sz="0" w:space="0" w:color="auto"/>
        <w:right w:val="none" w:sz="0" w:space="0" w:color="auto"/>
      </w:divBdr>
    </w:div>
    <w:div w:id="16827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access.gov/privacyact/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1725</Words>
  <Characters>9833</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11535</CharactersWithSpaces>
  <SharedDoc>false</SharedDoc>
  <HLinks>
    <vt:vector size="6" baseType="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Manuel, Howard L.</cp:lastModifiedBy>
  <cp:revision>2</cp:revision>
  <cp:lastPrinted>2010-02-22T12:04:00Z</cp:lastPrinted>
  <dcterms:created xsi:type="dcterms:W3CDTF">2015-06-12T20:09:00Z</dcterms:created>
  <dcterms:modified xsi:type="dcterms:W3CDTF">2015-06-12T20:09:00Z</dcterms:modified>
</cp:coreProperties>
</file>