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A00B42A" w14:textId="77777777" w:rsidR="00CA4CD6" w:rsidRDefault="00A573C8"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380C9BC1" w14:textId="77777777" w:rsidR="00CA4CD6" w:rsidRDefault="00CA4CD6" w:rsidP="00504745">
      <w:pPr>
        <w:tabs>
          <w:tab w:val="center" w:pos="4680"/>
        </w:tabs>
        <w:outlineLvl w:val="0"/>
      </w:pPr>
      <w:r>
        <w:rPr>
          <w:b/>
          <w:bCs/>
        </w:rPr>
        <w:tab/>
        <w:t>ENVIRONMENTAL PROTECTION AGENCY</w:t>
      </w:r>
    </w:p>
    <w:p w14:paraId="56C0158D" w14:textId="77777777" w:rsidR="00CA4CD6" w:rsidRDefault="00CA4CD6">
      <w:pPr>
        <w:tabs>
          <w:tab w:val="center" w:pos="4680"/>
        </w:tabs>
      </w:pPr>
      <w:r>
        <w:tab/>
      </w:r>
    </w:p>
    <w:p w14:paraId="2207A548" w14:textId="77777777" w:rsidR="00CA4CD6" w:rsidRDefault="00660347" w:rsidP="00660347">
      <w:pPr>
        <w:rPr>
          <w:color w:val="000000"/>
        </w:rPr>
      </w:pPr>
      <w:r>
        <w:rPr>
          <w:b/>
          <w:bCs/>
        </w:rPr>
        <w:t xml:space="preserve">NESHAP for Cellulose Products Manufacturing </w:t>
      </w:r>
      <w:r w:rsidR="002B29A5" w:rsidRPr="00236DB3">
        <w:rPr>
          <w:b/>
        </w:rPr>
        <w:t xml:space="preserve">(40 </w:t>
      </w:r>
      <w:r w:rsidR="002B29A5" w:rsidRPr="00660347">
        <w:rPr>
          <w:b/>
        </w:rPr>
        <w:t xml:space="preserve">CFR Part 63, Subpart </w:t>
      </w:r>
      <w:r w:rsidRPr="00660347">
        <w:rPr>
          <w:b/>
        </w:rPr>
        <w:t>UUUU)</w:t>
      </w:r>
      <w:r w:rsidR="002B29A5" w:rsidRPr="00236DB3">
        <w:rPr>
          <w:b/>
          <w:color w:val="FF0000"/>
        </w:rPr>
        <w:t xml:space="preserve"> </w:t>
      </w:r>
      <w:r w:rsidR="002B29A5" w:rsidRPr="00236DB3">
        <w:rPr>
          <w:b/>
        </w:rPr>
        <w:t>(Renewal)</w:t>
      </w:r>
      <w:r w:rsidR="00CA4CD6">
        <w:rPr>
          <w:color w:val="FF0000"/>
        </w:rPr>
        <w:t xml:space="preserve"> </w:t>
      </w:r>
    </w:p>
    <w:p w14:paraId="1A5C7394" w14:textId="77777777" w:rsidR="00CA4CD6" w:rsidRDefault="00CA4CD6">
      <w:pPr>
        <w:rPr>
          <w:color w:val="000000"/>
        </w:rPr>
      </w:pPr>
    </w:p>
    <w:p w14:paraId="67CAC5FC" w14:textId="77777777" w:rsidR="00CA4CD6" w:rsidRDefault="00CA4CD6" w:rsidP="00504745">
      <w:pPr>
        <w:outlineLvl w:val="0"/>
        <w:rPr>
          <w:b/>
          <w:bCs/>
          <w:color w:val="000000"/>
        </w:rPr>
      </w:pPr>
      <w:r>
        <w:rPr>
          <w:b/>
          <w:bCs/>
          <w:color w:val="000000"/>
        </w:rPr>
        <w:t>1.  Identification of the Information Collection</w:t>
      </w:r>
    </w:p>
    <w:p w14:paraId="691A50DA" w14:textId="77777777" w:rsidR="00CA4CD6" w:rsidRDefault="00CA4CD6">
      <w:pPr>
        <w:rPr>
          <w:b/>
          <w:bCs/>
          <w:color w:val="000000"/>
        </w:rPr>
      </w:pPr>
    </w:p>
    <w:p w14:paraId="319CA226" w14:textId="77777777"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14:paraId="6105554F" w14:textId="77777777" w:rsidR="00CA4CD6" w:rsidRDefault="00CA4CD6">
      <w:pPr>
        <w:rPr>
          <w:b/>
          <w:bCs/>
          <w:color w:val="000000"/>
        </w:rPr>
      </w:pPr>
    </w:p>
    <w:p w14:paraId="24A698CF" w14:textId="0A7EECA2" w:rsidR="00CA4CD6" w:rsidRPr="00660347" w:rsidRDefault="00A573C8" w:rsidP="002B29A5">
      <w:pPr>
        <w:rPr>
          <w:bCs/>
        </w:rPr>
      </w:pPr>
      <w:r w:rsidRPr="00A573C8">
        <w:rPr>
          <w:bCs/>
        </w:rPr>
        <w:t xml:space="preserve">NESHAP for Cellulose Products Manufacturing (40 CFR Part 63, Subpart UUUU) </w:t>
      </w:r>
      <w:r w:rsidR="000F58FD">
        <w:rPr>
          <w:bCs/>
        </w:rPr>
        <w:t xml:space="preserve">     </w:t>
      </w:r>
      <w:r w:rsidRPr="00A573C8">
        <w:rPr>
          <w:bCs/>
        </w:rPr>
        <w:t xml:space="preserve">(Renewal), EPA ICR Number </w:t>
      </w:r>
      <w:r w:rsidR="007503D0">
        <w:rPr>
          <w:bCs/>
        </w:rPr>
        <w:t>1974.</w:t>
      </w:r>
      <w:r w:rsidR="00D00524">
        <w:rPr>
          <w:bCs/>
        </w:rPr>
        <w:t>0</w:t>
      </w:r>
      <w:r w:rsidR="007503D0">
        <w:rPr>
          <w:bCs/>
        </w:rPr>
        <w:t>7</w:t>
      </w:r>
      <w:r w:rsidRPr="00A573C8">
        <w:rPr>
          <w:bCs/>
        </w:rPr>
        <w:t>, OMB Control Number 2060-</w:t>
      </w:r>
      <w:r w:rsidR="007503D0">
        <w:rPr>
          <w:bCs/>
        </w:rPr>
        <w:t>0488</w:t>
      </w:r>
      <w:r w:rsidRPr="00A573C8">
        <w:rPr>
          <w:bCs/>
        </w:rPr>
        <w:t xml:space="preserve">. </w:t>
      </w:r>
    </w:p>
    <w:p w14:paraId="26410043" w14:textId="77777777" w:rsidR="00CA4CD6" w:rsidRDefault="00CA4CD6">
      <w:pPr>
        <w:rPr>
          <w:b/>
          <w:bCs/>
          <w:color w:val="000000"/>
        </w:rPr>
      </w:pPr>
    </w:p>
    <w:p w14:paraId="26B3D39F" w14:textId="77777777" w:rsidR="00CA4CD6" w:rsidRDefault="00CA4CD6" w:rsidP="00DD15A5">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r>
        <w:rPr>
          <w:color w:val="FF0000"/>
        </w:rPr>
        <w:tab/>
      </w:r>
      <w:r>
        <w:rPr>
          <w:color w:val="FF0000"/>
        </w:rPr>
        <w:tab/>
      </w:r>
    </w:p>
    <w:p w14:paraId="5BCA46F6" w14:textId="77777777" w:rsidR="00CA4CD6" w:rsidRDefault="00CA4CD6">
      <w:pPr>
        <w:rPr>
          <w:color w:val="000000"/>
        </w:rPr>
      </w:pPr>
    </w:p>
    <w:p w14:paraId="7A114127" w14:textId="4248C5C3" w:rsidR="00CA4CD6" w:rsidRDefault="00CA4CD6">
      <w:pPr>
        <w:ind w:firstLine="720"/>
        <w:rPr>
          <w:color w:val="000000"/>
        </w:rPr>
      </w:pPr>
      <w:r>
        <w:rPr>
          <w:color w:val="000000"/>
        </w:rPr>
        <w:t xml:space="preserve">The </w:t>
      </w:r>
      <w:r w:rsidR="00A573C8" w:rsidRPr="00A573C8">
        <w:t>National Emission Standards for Hazardous Air Pollutants (NESHAP)</w:t>
      </w:r>
      <w:r>
        <w:rPr>
          <w:color w:val="FF0000"/>
        </w:rPr>
        <w:t xml:space="preserve"> </w:t>
      </w:r>
      <w:r>
        <w:rPr>
          <w:color w:val="000000"/>
        </w:rPr>
        <w:t xml:space="preserve">for </w:t>
      </w:r>
      <w:r w:rsidR="00660347" w:rsidRPr="00660347">
        <w:rPr>
          <w:bCs/>
        </w:rPr>
        <w:t>Cellulose Products Manufacturing</w:t>
      </w:r>
      <w:r>
        <w:rPr>
          <w:color w:val="000000"/>
        </w:rPr>
        <w:t xml:space="preserve"> were proposed on </w:t>
      </w:r>
      <w:r w:rsidR="00660347">
        <w:t xml:space="preserve">August 28, 2000, promulgated on June 11, 2002, and </w:t>
      </w:r>
      <w:r w:rsidR="008C0B2E">
        <w:t>most</w:t>
      </w:r>
      <w:r w:rsidR="000F58FD">
        <w:t>-</w:t>
      </w:r>
      <w:r w:rsidR="00DC23BE">
        <w:t xml:space="preserve">recently </w:t>
      </w:r>
      <w:r w:rsidR="00660347">
        <w:t xml:space="preserve">amended </w:t>
      </w:r>
      <w:r w:rsidR="00DC23BE" w:rsidRPr="00DC23BE">
        <w:t xml:space="preserve">on </w:t>
      </w:r>
      <w:r w:rsidR="00660347" w:rsidRPr="00DC23BE">
        <w:t>February 27, 2014</w:t>
      </w:r>
      <w:r w:rsidRPr="00DC23BE">
        <w:rPr>
          <w:color w:val="000000"/>
        </w:rPr>
        <w:t>.</w:t>
      </w:r>
      <w:r>
        <w:rPr>
          <w:color w:val="000000"/>
        </w:rPr>
        <w:t xml:space="preserve">  </w:t>
      </w:r>
      <w:r w:rsidR="00DC23BE">
        <w:rPr>
          <w:color w:val="000000"/>
        </w:rPr>
        <w:t xml:space="preserve">The 2014 amendment promulgated technical and editorial corrections on emission testing provisions. </w:t>
      </w:r>
      <w:r>
        <w:rPr>
          <w:color w:val="000000"/>
        </w:rPr>
        <w:t xml:space="preserve">These regulations apply </w:t>
      </w:r>
      <w:r w:rsidR="00605245">
        <w:t xml:space="preserve">to </w:t>
      </w:r>
      <w:r w:rsidR="00D00524">
        <w:t>both the miscellaneous viscose processes source category and the cellulose ethers productions source category</w:t>
      </w:r>
      <w:r w:rsidR="00D00524" w:rsidDel="00D00524">
        <w:t xml:space="preserve"> </w:t>
      </w:r>
      <w:r w:rsidR="00D00524">
        <w:t xml:space="preserve">that are </w:t>
      </w:r>
      <w:r w:rsidR="00605245">
        <w:t>major source</w:t>
      </w:r>
      <w:r w:rsidR="00D00524">
        <w:t>s</w:t>
      </w:r>
      <w:r w:rsidR="00605245">
        <w:t xml:space="preserve"> of hazardous air pollutant (HAP)</w:t>
      </w:r>
      <w:r w:rsidR="00D00524">
        <w:t>,</w:t>
      </w:r>
      <w:r w:rsidR="00605245">
        <w:t xml:space="preserve"> that emit or ha</w:t>
      </w:r>
      <w:r w:rsidR="00D00524">
        <w:t>ve</w:t>
      </w:r>
      <w:r w:rsidR="00605245">
        <w:t xml:space="preserve"> the potential to emit any single HAP at a rate of 9.1 </w:t>
      </w:r>
      <w:proofErr w:type="spellStart"/>
      <w:r w:rsidR="00605245">
        <w:t>megagrams</w:t>
      </w:r>
      <w:proofErr w:type="spellEnd"/>
      <w:r w:rsidR="00605245">
        <w:t xml:space="preserve"> per year (10 tons per year) or more, or any combination of HAP at a rate of 23 </w:t>
      </w:r>
      <w:proofErr w:type="spellStart"/>
      <w:r w:rsidR="00605245">
        <w:t>megagrams</w:t>
      </w:r>
      <w:proofErr w:type="spellEnd"/>
      <w:r w:rsidR="00605245">
        <w:t xml:space="preserve"> per year (25 tons per year) or more</w:t>
      </w:r>
      <w:r w:rsidR="00D00524">
        <w:t xml:space="preserve">. </w:t>
      </w:r>
      <w:r w:rsidR="00605245">
        <w:t xml:space="preserve"> The miscellaneous viscose processes source category includes the cellulose food casing, rayon, cellophane, and cellulosic sponge industry sectors.  The cellulose ethers production source category includes the </w:t>
      </w:r>
      <w:proofErr w:type="spellStart"/>
      <w:r w:rsidR="00605245">
        <w:t>carboxymethyl</w:t>
      </w:r>
      <w:proofErr w:type="spellEnd"/>
      <w:r w:rsidR="00605245">
        <w:t xml:space="preserve"> cellulose, </w:t>
      </w:r>
      <w:proofErr w:type="spellStart"/>
      <w:r w:rsidR="00605245">
        <w:t>hydroxyethyl</w:t>
      </w:r>
      <w:proofErr w:type="spellEnd"/>
      <w:r w:rsidR="00605245">
        <w:t xml:space="preserve"> cellulose, </w:t>
      </w:r>
      <w:proofErr w:type="spellStart"/>
      <w:r w:rsidR="00605245">
        <w:t>hydroxypropyl</w:t>
      </w:r>
      <w:proofErr w:type="spellEnd"/>
      <w:r w:rsidR="00605245">
        <w:t xml:space="preserve"> cellulose, </w:t>
      </w:r>
      <w:proofErr w:type="spellStart"/>
      <w:r w:rsidR="00605245">
        <w:t>hydroxypropyl</w:t>
      </w:r>
      <w:proofErr w:type="spellEnd"/>
      <w:r w:rsidR="00605245">
        <w:t xml:space="preserve"> methyl cellulose, and methyl cellulose industry sectors.</w:t>
      </w:r>
      <w:r>
        <w:rPr>
          <w:color w:val="000000"/>
        </w:rPr>
        <w:t xml:space="preserve"> </w:t>
      </w:r>
      <w:r w:rsidR="000F58FD">
        <w:rPr>
          <w:color w:val="000000"/>
        </w:rPr>
        <w:t xml:space="preserve"> </w:t>
      </w:r>
      <w:r>
        <w:rPr>
          <w:color w:val="000000"/>
        </w:rPr>
        <w:t>New facilities include those that commenced construction</w:t>
      </w:r>
      <w:r w:rsidR="00605245">
        <w:rPr>
          <w:color w:val="000000"/>
        </w:rPr>
        <w:t xml:space="preserve"> </w:t>
      </w:r>
      <w:r>
        <w:rPr>
          <w:color w:val="000000"/>
        </w:rPr>
        <w:t xml:space="preserve">or reconstruction after the date of proposal.  This information is being collected to assure compliance with 40 CFR </w:t>
      </w:r>
      <w:r w:rsidR="00A573C8" w:rsidRPr="00A573C8">
        <w:t>Part 63</w:t>
      </w:r>
      <w:r>
        <w:rPr>
          <w:color w:val="000000"/>
        </w:rPr>
        <w:t xml:space="preserve">, </w:t>
      </w:r>
      <w:r w:rsidR="006810C3">
        <w:rPr>
          <w:color w:val="000000"/>
        </w:rPr>
        <w:t xml:space="preserve">Subpart </w:t>
      </w:r>
      <w:r w:rsidR="00605245">
        <w:rPr>
          <w:color w:val="000000"/>
        </w:rPr>
        <w:t>UUUU</w:t>
      </w:r>
      <w:r>
        <w:rPr>
          <w:color w:val="000000"/>
        </w:rPr>
        <w:t>.</w:t>
      </w:r>
    </w:p>
    <w:p w14:paraId="02FD63B1" w14:textId="77777777" w:rsidR="00CA4CD6" w:rsidRDefault="00CA4CD6">
      <w:pPr>
        <w:rPr>
          <w:color w:val="000000"/>
        </w:rPr>
      </w:pPr>
    </w:p>
    <w:p w14:paraId="4DE62DC7" w14:textId="7CD7AB8B" w:rsidR="00CA4CD6" w:rsidRDefault="00CA4CD6">
      <w:pPr>
        <w:ind w:firstLine="720"/>
        <w:rPr>
          <w:color w:val="000000"/>
        </w:rPr>
      </w:pPr>
      <w:r>
        <w:rPr>
          <w:color w:val="000000"/>
        </w:rPr>
        <w:t xml:space="preserve">In general, all </w:t>
      </w:r>
      <w:r w:rsidR="00A573C8" w:rsidRPr="00A573C8">
        <w:t xml:space="preserve">NESHAP standards require initial notifications, performance tests, and periodic reports by the owners/operators of the affected facilities.  They are also required to maintain records of the occurrence and duration of any startup, shutdown, or malfunction in </w:t>
      </w:r>
      <w:r w:rsidR="000F58FD">
        <w:t xml:space="preserve">     </w:t>
      </w:r>
      <w:r w:rsidR="00A573C8" w:rsidRPr="00A573C8">
        <w:t>the operation of an affected facility, or any period during which the monitoring system is inoperative.  These notifications, reports, and records are essential in determining compliance, and are required of all affected facilities subject to NESHAP.</w:t>
      </w:r>
    </w:p>
    <w:p w14:paraId="12771925" w14:textId="77777777" w:rsidR="00CA4CD6" w:rsidRDefault="00CA4CD6">
      <w:pPr>
        <w:rPr>
          <w:color w:val="000000"/>
        </w:rPr>
      </w:pPr>
    </w:p>
    <w:p w14:paraId="7E0C4F7E" w14:textId="68E135B8" w:rsidR="00CA4CD6" w:rsidRDefault="00CA4CD6" w:rsidP="00DD15A5">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A573C8" w:rsidRPr="00A573C8">
        <w:t xml:space="preserve">five </w:t>
      </w:r>
      <w:r>
        <w:rPr>
          <w:color w:val="000000"/>
        </w:rPr>
        <w:t xml:space="preserve">years following the date of such measurements, maintenance reports, and records.  All reports are sent to the delegated state or local authority.  </w:t>
      </w:r>
      <w:r w:rsidR="000F58FD">
        <w:rPr>
          <w:color w:val="000000"/>
        </w:rPr>
        <w:t xml:space="preserve"> </w:t>
      </w:r>
      <w:r>
        <w:rPr>
          <w:color w:val="000000"/>
        </w:rPr>
        <w:t>In the event that there is no such delegated authority, the reports are sent directly to the U</w:t>
      </w:r>
      <w:r w:rsidR="000F58FD">
        <w:rPr>
          <w:color w:val="000000"/>
        </w:rPr>
        <w:t>.</w:t>
      </w:r>
      <w:r>
        <w:rPr>
          <w:color w:val="000000"/>
        </w:rPr>
        <w:t>S</w:t>
      </w:r>
      <w:r w:rsidR="000F58FD">
        <w:rPr>
          <w:color w:val="000000"/>
        </w:rPr>
        <w:t>.</w:t>
      </w:r>
      <w:r>
        <w:rPr>
          <w:color w:val="000000"/>
        </w:rPr>
        <w:t xml:space="preserve"> Environmental Protection Agency (EPA) regional office.</w:t>
      </w:r>
    </w:p>
    <w:p w14:paraId="395297AD"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309187EA" w14:textId="77777777" w:rsidR="00CA4CD6" w:rsidRDefault="00E10DA7" w:rsidP="00DD15A5">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Over the next three years, an average of </w:t>
      </w:r>
      <w:r w:rsidR="000E2D00">
        <w:rPr>
          <w:color w:val="000000"/>
        </w:rPr>
        <w:t>13</w:t>
      </w:r>
      <w:r w:rsidR="00CA4CD6">
        <w:rPr>
          <w:color w:val="000000"/>
        </w:rPr>
        <w:t xml:space="preserve"> respondents </w:t>
      </w:r>
      <w:r>
        <w:rPr>
          <w:color w:val="000000"/>
        </w:rPr>
        <w:t>per year will be subject to the standard</w:t>
      </w:r>
      <w:r w:rsidR="00CA4CD6">
        <w:rPr>
          <w:color w:val="000000"/>
        </w:rPr>
        <w:t>, and</w:t>
      </w:r>
      <w:r w:rsidR="000E2D00">
        <w:rPr>
          <w:color w:val="000000"/>
        </w:rPr>
        <w:t xml:space="preserve"> 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0E2D00">
        <w:t xml:space="preserve">Of the thirteen existing sources: four are cellulose ether facilities; four are cellulosic sponge facilities; three are cellulose food casing facilities; one is a rayon operation; and one is a cellophane </w:t>
      </w:r>
      <w:r w:rsidR="000E2D00">
        <w:lastRenderedPageBreak/>
        <w:t>operation.</w:t>
      </w:r>
    </w:p>
    <w:p w14:paraId="5A17DB19"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603D25AC" w14:textId="77777777" w:rsidR="00CA4CD6" w:rsidRDefault="00F46396" w:rsidP="00F46396">
      <w:pPr>
        <w:pBdr>
          <w:top w:val="single" w:sz="6" w:space="0" w:color="FFFFFF"/>
          <w:left w:val="single" w:sz="6" w:space="0" w:color="FFFFFF"/>
          <w:bottom w:val="single" w:sz="6" w:space="0" w:color="FFFFFF"/>
          <w:right w:val="single" w:sz="6" w:space="0" w:color="FFFFFF"/>
        </w:pBdr>
        <w:ind w:firstLine="720"/>
        <w:rPr>
          <w:color w:val="FF0000"/>
        </w:rPr>
      </w:pPr>
      <w:r>
        <w:t xml:space="preserve">The Office of </w:t>
      </w:r>
      <w:r w:rsidRPr="00F80DE6">
        <w:t>Management and Budget (OMB) approved the currently active ICR without any “Terms of Clearance.”</w:t>
      </w:r>
    </w:p>
    <w:p w14:paraId="24DB1E4A" w14:textId="77777777" w:rsidR="009D6567" w:rsidRDefault="009D6567" w:rsidP="00DD15A5">
      <w:pPr>
        <w:pBdr>
          <w:top w:val="single" w:sz="6" w:space="0" w:color="FFFFFF"/>
          <w:left w:val="single" w:sz="6" w:space="1" w:color="FFFFFF"/>
          <w:bottom w:val="single" w:sz="6" w:space="0" w:color="FFFFFF"/>
          <w:right w:val="single" w:sz="6" w:space="0" w:color="FFFFFF"/>
        </w:pBdr>
        <w:ind w:firstLine="720"/>
        <w:rPr>
          <w:color w:val="FF0000"/>
        </w:rPr>
      </w:pPr>
    </w:p>
    <w:p w14:paraId="0525B874" w14:textId="3C6735C7" w:rsidR="00CA4CD6" w:rsidRPr="000E2D00" w:rsidRDefault="009D6567" w:rsidP="002B29A5">
      <w:r>
        <w:tab/>
      </w:r>
      <w:r w:rsidR="000E2D00">
        <w:t xml:space="preserve">In the United States, there are approximately 13 cellulose products manufacturing plants.  None of these thirteen facilities are owned by </w:t>
      </w:r>
      <w:r w:rsidR="00C97238">
        <w:t xml:space="preserve">either </w:t>
      </w:r>
      <w:r w:rsidR="000E2D00">
        <w:t>state, local, tribal, or the Federal government.  They are owned and operated by privately</w:t>
      </w:r>
      <w:r w:rsidR="00C97238">
        <w:t>-</w:t>
      </w:r>
      <w:r w:rsidR="000E2D00">
        <w:t>owned</w:t>
      </w:r>
      <w:r w:rsidR="00C97238">
        <w:t>,</w:t>
      </w:r>
      <w:r w:rsidR="000E2D00">
        <w:t xml:space="preserve"> for-profit businesses.  </w:t>
      </w:r>
      <w:r w:rsidR="002B29A5">
        <w:rPr>
          <w:color w:val="FF0000"/>
        </w:rPr>
        <w:t xml:space="preserve"> </w:t>
      </w:r>
      <w:r w:rsidR="00A573C8" w:rsidRPr="00A573C8">
        <w:t xml:space="preserve">The </w:t>
      </w:r>
      <w:r w:rsidR="00C97238">
        <w:t>“</w:t>
      </w:r>
      <w:r w:rsidR="00A573C8" w:rsidRPr="00A573C8">
        <w:t>burden</w:t>
      </w:r>
      <w:r w:rsidR="00C97238">
        <w:t>”</w:t>
      </w:r>
      <w:r w:rsidR="00A573C8" w:rsidRPr="00A573C8">
        <w:t xml:space="preserve"> to the Affected Public may be found </w:t>
      </w:r>
      <w:r w:rsidR="00C97238">
        <w:t xml:space="preserve">below </w:t>
      </w:r>
      <w:r w:rsidR="00A573C8" w:rsidRPr="00A573C8">
        <w:t xml:space="preserve">in Table 1: Annual Respondent Burden and Cost – </w:t>
      </w:r>
      <w:r w:rsidR="007503D0">
        <w:rPr>
          <w:bCs/>
        </w:rPr>
        <w:t>NESHAP for Cellulose Products Manufacturing (40 CFR Part 63, Subpart UUUU) (Renewal)</w:t>
      </w:r>
      <w:r w:rsidR="00A573C8" w:rsidRPr="00A573C8">
        <w:t xml:space="preserve">.  The Federal Government </w:t>
      </w:r>
      <w:r w:rsidR="00C97238">
        <w:t>“</w:t>
      </w:r>
      <w:r w:rsidR="00A573C8" w:rsidRPr="00A573C8">
        <w:t>burden</w:t>
      </w:r>
      <w:r w:rsidR="00C97238">
        <w:t>”</w:t>
      </w:r>
      <w:r w:rsidR="00A573C8" w:rsidRPr="00A573C8">
        <w:t xml:space="preserve"> is attributed entirely to work performed by </w:t>
      </w:r>
      <w:r w:rsidR="00C97238">
        <w:t>either F</w:t>
      </w:r>
      <w:r w:rsidR="00A573C8" w:rsidRPr="00A573C8">
        <w:t xml:space="preserve">ederal employees or government contractors and may be found </w:t>
      </w:r>
      <w:r w:rsidR="00C97238">
        <w:t xml:space="preserve">below </w:t>
      </w:r>
      <w:r w:rsidR="00A573C8" w:rsidRPr="00A573C8">
        <w:t xml:space="preserve">in Table 2: Average Annual EPA Burden and Cost – </w:t>
      </w:r>
      <w:r w:rsidR="007503D0">
        <w:rPr>
          <w:bCs/>
        </w:rPr>
        <w:t>NESHAP for Cellulose Products Manufacturing (40 CFR Part 63, Subpart UUUU) (Renewal)</w:t>
      </w:r>
      <w:r w:rsidR="00A573C8" w:rsidRPr="00A573C8">
        <w:t xml:space="preserve">. </w:t>
      </w:r>
    </w:p>
    <w:p w14:paraId="1321FD21" w14:textId="77777777" w:rsidR="002B29A5" w:rsidRPr="009D6567" w:rsidRDefault="002B29A5" w:rsidP="002B29A5">
      <w:pPr>
        <w:rPr>
          <w:color w:val="FF0000"/>
        </w:rPr>
      </w:pPr>
    </w:p>
    <w:p w14:paraId="19F89D4D"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71B763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6929A9"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14:paraId="1470042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5BF1C9" w14:textId="77777777" w:rsidR="00CA4CD6" w:rsidRPr="000E2D00" w:rsidRDefault="00A573C8">
      <w:pPr>
        <w:pBdr>
          <w:top w:val="single" w:sz="6" w:space="0" w:color="FFFFFF"/>
          <w:left w:val="single" w:sz="6" w:space="0" w:color="FFFFFF"/>
          <w:bottom w:val="single" w:sz="6" w:space="0" w:color="FFFFFF"/>
          <w:right w:val="single" w:sz="6" w:space="0" w:color="FFFFFF"/>
        </w:pBdr>
        <w:ind w:firstLine="720"/>
      </w:pPr>
      <w:r w:rsidRPr="00A573C8">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6A576689" w14:textId="77777777" w:rsidR="00CA4CD6" w:rsidRPr="000E2D00" w:rsidRDefault="00CA4CD6">
      <w:pPr>
        <w:pBdr>
          <w:top w:val="single" w:sz="6" w:space="0" w:color="FFFFFF"/>
          <w:left w:val="single" w:sz="6" w:space="0" w:color="FFFFFF"/>
          <w:bottom w:val="single" w:sz="6" w:space="0" w:color="FFFFFF"/>
          <w:right w:val="single" w:sz="6" w:space="0" w:color="FFFFFF"/>
        </w:pBdr>
      </w:pPr>
    </w:p>
    <w:p w14:paraId="360590A7" w14:textId="77777777" w:rsidR="00CA4CD6" w:rsidRDefault="00A573C8">
      <w:pPr>
        <w:pBdr>
          <w:top w:val="single" w:sz="6" w:space="0" w:color="FFFFFF"/>
          <w:left w:val="single" w:sz="6" w:space="0" w:color="FFFFFF"/>
          <w:bottom w:val="single" w:sz="6" w:space="0" w:color="FFFFFF"/>
          <w:right w:val="single" w:sz="6" w:space="0" w:color="FFFFFF"/>
        </w:pBdr>
        <w:ind w:left="1440" w:right="1440"/>
        <w:rPr>
          <w:color w:val="FF0000"/>
        </w:rPr>
      </w:pPr>
      <w:r w:rsidRPr="00A573C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E8B2C5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2FC425" w14:textId="2A3934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A573C8" w:rsidRPr="00A573C8">
        <w:t>HAP</w:t>
      </w:r>
      <w:r>
        <w:rPr>
          <w:color w:val="000000"/>
        </w:rPr>
        <w:t xml:space="preserve"> emissions from </w:t>
      </w:r>
      <w:r w:rsidR="000E2D00">
        <w:t>cellulose products manufacturing</w:t>
      </w:r>
      <w:r w:rsidR="000E2D00">
        <w:rPr>
          <w:color w:val="FF0000"/>
        </w:rPr>
        <w:t xml:space="preserve"> </w:t>
      </w:r>
      <w:r w:rsidR="00C97238" w:rsidRPr="00AA47F1">
        <w:t xml:space="preserve">either </w:t>
      </w:r>
      <w:r>
        <w:rPr>
          <w:color w:val="000000"/>
        </w:rPr>
        <w:t xml:space="preserve">cause or contribute to air pollution that may reasonably be anticipated to endanger public health </w:t>
      </w:r>
      <w:r w:rsidR="00C97238">
        <w:rPr>
          <w:color w:val="000000"/>
        </w:rPr>
        <w:t>and/</w:t>
      </w:r>
      <w:r>
        <w:rPr>
          <w:color w:val="000000"/>
        </w:rPr>
        <w:t>or welfare.  Therefore, th</w:t>
      </w:r>
      <w:r w:rsidR="00A573C8" w:rsidRPr="00A573C8">
        <w:t xml:space="preserve">e NESHAP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0E2D00">
        <w:rPr>
          <w:color w:val="000000"/>
        </w:rPr>
        <w:t>UUUU</w:t>
      </w:r>
      <w:r>
        <w:rPr>
          <w:color w:val="000000"/>
        </w:rPr>
        <w:t>.</w:t>
      </w:r>
    </w:p>
    <w:p w14:paraId="1F84731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73F32C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proofErr w:type="gramStart"/>
      <w:r>
        <w:rPr>
          <w:b/>
          <w:bCs/>
          <w:color w:val="000000"/>
        </w:rPr>
        <w:t>)  Practical</w:t>
      </w:r>
      <w:proofErr w:type="gramEnd"/>
      <w:r>
        <w:rPr>
          <w:b/>
          <w:bCs/>
          <w:color w:val="000000"/>
        </w:rPr>
        <w:t xml:space="preserve"> Utility/Users of the Data</w:t>
      </w:r>
    </w:p>
    <w:p w14:paraId="0E8C1A2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D4B299" w14:textId="011578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EE7D48">
        <w:rPr>
          <w:color w:val="000000"/>
        </w:rPr>
        <w:t>ng requirements in the standards</w:t>
      </w:r>
      <w:r>
        <w:rPr>
          <w:color w:val="000000"/>
        </w:rPr>
        <w:t xml:space="preserve"> ensure compliance with the applicable regulations which </w:t>
      </w:r>
      <w:r w:rsidR="006B1D0D">
        <w:rPr>
          <w:color w:val="000000"/>
        </w:rPr>
        <w:t xml:space="preserve">were </w:t>
      </w:r>
      <w:r>
        <w:rPr>
          <w:color w:val="000000"/>
        </w:rPr>
        <w:t>promulgated in accordance with the Clean Air Act.  The collected information is also used for targeting inspections and as evidence in legal proceedings.</w:t>
      </w:r>
    </w:p>
    <w:p w14:paraId="0DD45C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E57261" w14:textId="1D2E975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EE7D48">
        <w:rPr>
          <w:color w:val="000000"/>
        </w:rPr>
        <w:t>mply with the emission standards</w:t>
      </w:r>
      <w:r>
        <w:rPr>
          <w:color w:val="000000"/>
        </w:rPr>
        <w:t xml:space="preserve">. </w:t>
      </w:r>
      <w:r w:rsidR="00C97238">
        <w:rPr>
          <w:color w:val="000000"/>
        </w:rPr>
        <w:t xml:space="preserve"> </w:t>
      </w:r>
      <w:r>
        <w:rPr>
          <w:color w:val="000000"/>
        </w:rPr>
        <w:t xml:space="preserve">Continuous emission monitors are used to ensure compliance </w:t>
      </w:r>
      <w:r w:rsidR="00EE7D48">
        <w:rPr>
          <w:color w:val="000000"/>
        </w:rPr>
        <w:t>with the standards</w:t>
      </w:r>
      <w:r>
        <w:rPr>
          <w:color w:val="000000"/>
        </w:rPr>
        <w:t xml:space="preserve"> at all times. </w:t>
      </w:r>
      <w:r w:rsidR="00C97238">
        <w:rPr>
          <w:color w:val="000000"/>
        </w:rPr>
        <w:t xml:space="preserve"> </w:t>
      </w:r>
      <w:r w:rsidRPr="00EE7D48">
        <w:t>During the performance test a record of the operating parameters under which compliance was achieved may be recorded and used to determine compliance in place of a continuous emission monitor</w:t>
      </w:r>
      <w:r w:rsidR="00EE7D48" w:rsidRPr="00EE7D48">
        <w:t>.</w:t>
      </w:r>
    </w:p>
    <w:p w14:paraId="4B61B18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E3798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w:t>
      </w:r>
      <w:r w:rsidR="00EE7D48">
        <w:rPr>
          <w:color w:val="000000"/>
        </w:rPr>
        <w:t>red in the standards</w:t>
      </w:r>
      <w:r>
        <w:rPr>
          <w:color w:val="000000"/>
        </w:rPr>
        <w:t xml:space="preserve"> are used to inform the Agency or delegated authority when a source becomes subject to the requirements of the regulations.  The reviewing authority may then inspect the source to check if </w:t>
      </w:r>
      <w:r w:rsidRPr="00EE7D48">
        <w:t>the pollution control devices are properly i</w:t>
      </w:r>
      <w:r w:rsidR="00EE7D48" w:rsidRPr="00EE7D48">
        <w:t>nstalled and operated,</w:t>
      </w:r>
      <w:r w:rsidRPr="00EE7D48">
        <w:t xml:space="preserve"> leaks are being detected and repaired</w:t>
      </w:r>
      <w:r w:rsidR="00EE7D48" w:rsidRPr="00EE7D48">
        <w:t>,</w:t>
      </w:r>
      <w:r w:rsidR="00EE7D48">
        <w:rPr>
          <w:color w:val="000000"/>
        </w:rPr>
        <w:t xml:space="preserve"> and the standards</w:t>
      </w:r>
      <w:r>
        <w:rPr>
          <w:color w:val="000000"/>
        </w:rPr>
        <w:t xml:space="preserve"> are being met.  The performance test may also be observed.</w:t>
      </w:r>
    </w:p>
    <w:p w14:paraId="1ABA1DD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116927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A573C8" w:rsidRPr="00A573C8">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09FD101C"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4C5FBCD7" w14:textId="1F710448"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C97238">
        <w:rPr>
          <w:b/>
          <w:bCs/>
          <w:color w:val="000000"/>
        </w:rPr>
        <w:t>-</w:t>
      </w:r>
      <w:r>
        <w:rPr>
          <w:b/>
          <w:bCs/>
          <w:color w:val="000000"/>
        </w:rPr>
        <w:t>duplication, Consultations, and Other Collection Criteria</w:t>
      </w:r>
    </w:p>
    <w:p w14:paraId="0FDC669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5576FB7"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A573C8" w:rsidRPr="00A573C8">
        <w:t>63</w:t>
      </w:r>
      <w:r>
        <w:rPr>
          <w:color w:val="000000"/>
        </w:rPr>
        <w:t xml:space="preserve">, </w:t>
      </w:r>
      <w:r w:rsidR="006810C3">
        <w:rPr>
          <w:color w:val="000000"/>
        </w:rPr>
        <w:t>Subpart</w:t>
      </w:r>
      <w:r w:rsidR="003F1AFC">
        <w:rPr>
          <w:color w:val="000000"/>
        </w:rPr>
        <w:t xml:space="preserve"> </w:t>
      </w:r>
      <w:r w:rsidR="000E2D00">
        <w:rPr>
          <w:color w:val="000000"/>
        </w:rPr>
        <w:t>UUUU</w:t>
      </w:r>
      <w:r>
        <w:rPr>
          <w:color w:val="000000"/>
        </w:rPr>
        <w:t>.</w:t>
      </w:r>
    </w:p>
    <w:p w14:paraId="56658B4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09E28A6" w14:textId="4DBDF4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C97238">
        <w:rPr>
          <w:b/>
          <w:bCs/>
          <w:color w:val="000000"/>
        </w:rPr>
        <w:t>-</w:t>
      </w:r>
      <w:r>
        <w:rPr>
          <w:b/>
          <w:bCs/>
          <w:color w:val="000000"/>
        </w:rPr>
        <w:t>duplication</w:t>
      </w:r>
    </w:p>
    <w:p w14:paraId="1E8A1E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C8B449" w14:textId="797D80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C97238">
        <w:rPr>
          <w:color w:val="000000"/>
        </w:rPr>
        <w:t xml:space="preserve">does not </w:t>
      </w:r>
      <w:r>
        <w:rPr>
          <w:color w:val="000000"/>
        </w:rPr>
        <w:t>exist.</w:t>
      </w:r>
    </w:p>
    <w:p w14:paraId="35B926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0C3E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14:paraId="3FC344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22BE8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A573C8" w:rsidRPr="00A573C8">
        <w:t xml:space="preserve">79 </w:t>
      </w:r>
      <w:r w:rsidR="00A573C8" w:rsidRPr="00A573C8">
        <w:rPr>
          <w:u w:val="single"/>
        </w:rPr>
        <w:t>FR</w:t>
      </w:r>
      <w:r w:rsidR="00A573C8" w:rsidRPr="00A573C8">
        <w:t xml:space="preserve"> 30117</w:t>
      </w:r>
      <w:r>
        <w:rPr>
          <w:color w:val="000000"/>
        </w:rPr>
        <w:t>) on</w:t>
      </w:r>
      <w:r w:rsidR="00133F82">
        <w:rPr>
          <w:color w:val="000000"/>
        </w:rPr>
        <w:t xml:space="preserve"> May 27, 2014</w:t>
      </w:r>
      <w:r>
        <w:rPr>
          <w:color w:val="000000"/>
        </w:rPr>
        <w:t>.</w:t>
      </w:r>
      <w:r>
        <w:rPr>
          <w:color w:val="FF0000"/>
        </w:rPr>
        <w:t xml:space="preserve">  </w:t>
      </w:r>
      <w:r w:rsidR="00A573C8" w:rsidRPr="00A573C8">
        <w:t xml:space="preserve">No comments were received on the burden published in the </w:t>
      </w:r>
      <w:r w:rsidR="00A573C8" w:rsidRPr="00A573C8">
        <w:rPr>
          <w:u w:val="single"/>
        </w:rPr>
        <w:t>Federal Register</w:t>
      </w:r>
      <w:r w:rsidR="00A573C8" w:rsidRPr="00A573C8">
        <w:t xml:space="preserve">. </w:t>
      </w:r>
    </w:p>
    <w:p w14:paraId="6CF384C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57D156" w14:textId="77777777" w:rsidR="00C97238" w:rsidRDefault="00C97238"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7906928D" w14:textId="77777777" w:rsidR="00C97238" w:rsidRDefault="00C97238"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553A84D0"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proofErr w:type="gramStart"/>
      <w:r>
        <w:rPr>
          <w:b/>
          <w:bCs/>
          <w:color w:val="000000"/>
        </w:rPr>
        <w:t>)  Consultations</w:t>
      </w:r>
      <w:proofErr w:type="gramEnd"/>
    </w:p>
    <w:p w14:paraId="4105FF65" w14:textId="77777777" w:rsidR="00E53137" w:rsidRDefault="00E53137" w:rsidP="00D92F66">
      <w:pPr>
        <w:spacing w:line="244" w:lineRule="exact"/>
        <w:rPr>
          <w:color w:val="FF0000"/>
        </w:rPr>
      </w:pPr>
    </w:p>
    <w:p w14:paraId="1E23ABBF" w14:textId="77777777" w:rsidR="00EE7D48" w:rsidRPr="00895D0F" w:rsidRDefault="00EE7D48" w:rsidP="00EE7D48">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14:paraId="598080FF" w14:textId="77777777" w:rsidR="00EE7D48" w:rsidRPr="00895D0F" w:rsidRDefault="00EE7D48" w:rsidP="00EE7D48"/>
    <w:p w14:paraId="31E1A2D6" w14:textId="650EB164" w:rsidR="00EE7D48" w:rsidRPr="00EE7D48" w:rsidRDefault="00EE7D48" w:rsidP="00EE7D48">
      <w:pPr>
        <w:ind w:firstLine="720"/>
        <w:rPr>
          <w:color w:val="000000"/>
        </w:rPr>
      </w:pPr>
      <w:r w:rsidRPr="00895D0F">
        <w:t>Industry trade associations and other interested parties were provided an opportunity to comment on the burden associated with the standard</w:t>
      </w:r>
      <w:r w:rsidR="00C97238">
        <w:t>s</w:t>
      </w:r>
      <w:r w:rsidRPr="00895D0F">
        <w:t xml:space="preserve"> as </w:t>
      </w:r>
      <w:r w:rsidR="00C97238">
        <w:t xml:space="preserve">they were </w:t>
      </w:r>
      <w:r w:rsidRPr="00895D0F">
        <w:t>being developed and the standard has been reviewed</w:t>
      </w:r>
      <w:r w:rsidR="00C97238" w:rsidRPr="00C97238">
        <w:t xml:space="preserve"> previously</w:t>
      </w:r>
      <w:r w:rsidRPr="00895D0F">
        <w:t xml:space="preserve"> to determine the minimum information needed for compliance purposes</w:t>
      </w:r>
      <w:r>
        <w:t xml:space="preserve">. </w:t>
      </w:r>
      <w:r w:rsidR="00C97238">
        <w:t xml:space="preserve"> </w:t>
      </w:r>
      <w:r>
        <w:t>In developing this ICR, we contacted both the</w:t>
      </w:r>
      <w:r w:rsidR="00133F82">
        <w:t xml:space="preserve"> American Association of Pharmaceutical Scientists</w:t>
      </w:r>
      <w:r w:rsidR="00C97238">
        <w:t>,</w:t>
      </w:r>
      <w:r>
        <w:t xml:space="preserve"> at</w:t>
      </w:r>
      <w:r w:rsidR="00133F82">
        <w:t xml:space="preserve"> (703) 243-2800</w:t>
      </w:r>
      <w:r w:rsidR="00C97238">
        <w:t>,</w:t>
      </w:r>
      <w:r>
        <w:t xml:space="preserve"> and the</w:t>
      </w:r>
      <w:r w:rsidR="00133F82">
        <w:t xml:space="preserve"> National Center for Biotechnology Information</w:t>
      </w:r>
      <w:r w:rsidR="00C97238">
        <w:t>,</w:t>
      </w:r>
      <w:r>
        <w:t xml:space="preserve"> at </w:t>
      </w:r>
      <w:r w:rsidR="00133F82">
        <w:t>(888) 346-3656.</w:t>
      </w:r>
    </w:p>
    <w:p w14:paraId="3830AA4F" w14:textId="77777777" w:rsidR="00EE7D48" w:rsidRPr="00895D0F" w:rsidRDefault="00EE7D48" w:rsidP="00EE7D48">
      <w:pPr>
        <w:ind w:firstLine="720"/>
      </w:pPr>
    </w:p>
    <w:p w14:paraId="3E0265E0" w14:textId="77777777" w:rsidR="00CF2B37" w:rsidRDefault="00EE7D48" w:rsidP="00B41D12">
      <w:pPr>
        <w:widowControl/>
        <w:ind w:firstLine="720"/>
        <w:outlineLvl w:val="0"/>
        <w:rPr>
          <w:color w:val="FF0000"/>
        </w:rPr>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14:paraId="7D0B1FA8"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2ECA75B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14:paraId="281256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7B2A0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2A072B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1F7D9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14:paraId="032300B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DF8974"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4AA9159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AE025E" w14:textId="5BCA1980" w:rsidR="00D00524" w:rsidRDefault="00A573C8">
      <w:pPr>
        <w:pBdr>
          <w:top w:val="single" w:sz="6" w:space="0" w:color="FFFFFF"/>
          <w:left w:val="single" w:sz="6" w:space="0" w:color="FFFFFF"/>
          <w:bottom w:val="single" w:sz="6" w:space="0" w:color="FFFFFF"/>
          <w:right w:val="single" w:sz="6" w:space="0" w:color="FFFFFF"/>
        </w:pBdr>
        <w:ind w:firstLine="720"/>
      </w:pPr>
      <w:r w:rsidRPr="00A573C8">
        <w:t>These standards require the respondents to maintain all records, including reports and notifications for at least five years.  This is consistent with the General Provisions as applied to the standards.  EPA believes that the five</w:t>
      </w:r>
      <w:r w:rsidR="00C97238">
        <w:t>-</w:t>
      </w:r>
      <w:r w:rsidRPr="00A573C8">
        <w:t xml:space="preserve">year records retention requirement is consistent </w:t>
      </w:r>
      <w:r w:rsidR="00061CB3">
        <w:t xml:space="preserve">with </w:t>
      </w:r>
      <w:r w:rsidRPr="00A573C8">
        <w:t>the Part 70 permit program and the five</w:t>
      </w:r>
      <w:r w:rsidR="00C97238">
        <w:t>-</w:t>
      </w:r>
      <w:r w:rsidRPr="00A573C8">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1ED0E69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proofErr w:type="gramStart"/>
      <w:r>
        <w:rPr>
          <w:b/>
          <w:bCs/>
          <w:color w:val="000000"/>
        </w:rPr>
        <w:t>)  Confidentiality</w:t>
      </w:r>
      <w:proofErr w:type="gramEnd"/>
    </w:p>
    <w:p w14:paraId="4F2AF1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812E4C" w14:textId="1ACCCA9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A4FB5">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1FD9FA6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68A86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14:paraId="3212110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22F7B3"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2A8591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3B18C4"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33320CD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22374B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14:paraId="454062F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20C40A" w14:textId="7777777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0E2D00">
        <w:t>cellulose products manufacturing</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w:t>
      </w:r>
      <w:r w:rsidR="006B6B22">
        <w:rPr>
          <w:color w:val="000000"/>
        </w:rPr>
        <w:t xml:space="preserve"> and </w:t>
      </w:r>
      <w:r w:rsidR="00B41D12">
        <w:rPr>
          <w:color w:val="000000"/>
        </w:rPr>
        <w:t xml:space="preserve">the </w:t>
      </w:r>
      <w:r w:rsidR="006B6B22">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B41D12">
        <w:rPr>
          <w:color w:val="000000"/>
        </w:rPr>
        <w:t xml:space="preserve">codes </w:t>
      </w:r>
      <w:r w:rsidR="00A573C8" w:rsidRPr="00A573C8">
        <w:t>are listed in the table below</w:t>
      </w:r>
      <w:r>
        <w:rPr>
          <w:color w:val="000000"/>
        </w:rPr>
        <w:t xml:space="preserve">.  </w:t>
      </w:r>
    </w:p>
    <w:p w14:paraId="4E0DA3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5040"/>
        <w:gridCol w:w="2250"/>
        <w:gridCol w:w="2070"/>
      </w:tblGrid>
      <w:tr w:rsidR="00CA4CD6" w14:paraId="0C4563A7" w14:textId="77777777" w:rsidTr="00B41D12">
        <w:tc>
          <w:tcPr>
            <w:tcW w:w="5040" w:type="dxa"/>
            <w:tcBorders>
              <w:top w:val="single" w:sz="7" w:space="0" w:color="000000"/>
              <w:left w:val="single" w:sz="7" w:space="0" w:color="000000"/>
              <w:bottom w:val="single" w:sz="6" w:space="0" w:color="FFFFFF"/>
              <w:right w:val="single" w:sz="6" w:space="0" w:color="FFFFFF"/>
            </w:tcBorders>
          </w:tcPr>
          <w:p w14:paraId="7C492679" w14:textId="77777777" w:rsidR="00CA4CD6" w:rsidRDefault="00CA4CD6" w:rsidP="00CF2B37">
            <w:pPr>
              <w:spacing w:line="120" w:lineRule="exact"/>
              <w:jc w:val="center"/>
              <w:rPr>
                <w:color w:val="000000"/>
              </w:rPr>
            </w:pPr>
          </w:p>
          <w:p w14:paraId="1D55FBA0" w14:textId="77777777" w:rsidR="00885AAE" w:rsidRDefault="00B41D1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Standard (</w:t>
            </w:r>
            <w:r w:rsidR="006B6B22">
              <w:rPr>
                <w:b/>
                <w:bCs/>
              </w:rPr>
              <w:t>40 CFR Part 63, Subpart UUUU</w:t>
            </w:r>
            <w:r>
              <w:rPr>
                <w:b/>
                <w:bCs/>
              </w:rPr>
              <w:t>)</w:t>
            </w:r>
            <w:r w:rsidR="006B6B22">
              <w:rPr>
                <w:b/>
                <w:bCs/>
                <w:color w:val="000000"/>
              </w:rPr>
              <w:t xml:space="preserve"> </w:t>
            </w:r>
          </w:p>
        </w:tc>
        <w:tc>
          <w:tcPr>
            <w:tcW w:w="2250" w:type="dxa"/>
            <w:tcBorders>
              <w:top w:val="single" w:sz="7" w:space="0" w:color="000000"/>
              <w:left w:val="single" w:sz="7" w:space="0" w:color="000000"/>
              <w:bottom w:val="single" w:sz="6" w:space="0" w:color="FFFFFF"/>
              <w:right w:val="single" w:sz="6" w:space="0" w:color="FFFFFF"/>
            </w:tcBorders>
          </w:tcPr>
          <w:p w14:paraId="06A2F2C9" w14:textId="77777777" w:rsidR="00CA4CD6" w:rsidRDefault="00CA4CD6" w:rsidP="00CF2B37">
            <w:pPr>
              <w:spacing w:line="120" w:lineRule="exact"/>
              <w:jc w:val="center"/>
              <w:rPr>
                <w:b/>
                <w:bCs/>
                <w:color w:val="000000"/>
              </w:rPr>
            </w:pPr>
          </w:p>
          <w:p w14:paraId="3448AB56"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070" w:type="dxa"/>
            <w:tcBorders>
              <w:top w:val="single" w:sz="7" w:space="0" w:color="000000"/>
              <w:left w:val="single" w:sz="7" w:space="0" w:color="000000"/>
              <w:bottom w:val="single" w:sz="6" w:space="0" w:color="FFFFFF"/>
              <w:right w:val="single" w:sz="7" w:space="0" w:color="000000"/>
            </w:tcBorders>
          </w:tcPr>
          <w:p w14:paraId="62E1E36C" w14:textId="77777777" w:rsidR="00CA4CD6" w:rsidRDefault="00CA4CD6" w:rsidP="00CF2B37">
            <w:pPr>
              <w:spacing w:line="120" w:lineRule="exact"/>
              <w:jc w:val="center"/>
              <w:rPr>
                <w:b/>
                <w:bCs/>
                <w:color w:val="000000"/>
              </w:rPr>
            </w:pPr>
          </w:p>
          <w:p w14:paraId="0EDE96A1"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6B6B22" w14:paraId="078D2570" w14:textId="77777777" w:rsidTr="00B41D12">
        <w:tc>
          <w:tcPr>
            <w:tcW w:w="5040" w:type="dxa"/>
            <w:tcBorders>
              <w:top w:val="single" w:sz="7" w:space="0" w:color="000000"/>
              <w:left w:val="single" w:sz="7" w:space="0" w:color="000000"/>
              <w:bottom w:val="single" w:sz="6" w:space="0" w:color="FFFFFF"/>
              <w:right w:val="single" w:sz="6" w:space="0" w:color="FFFFFF"/>
            </w:tcBorders>
          </w:tcPr>
          <w:p w14:paraId="5D0CA3E1" w14:textId="77777777" w:rsidR="006B6B22" w:rsidRDefault="006B6B22" w:rsidP="004C701D">
            <w:pPr>
              <w:pBdr>
                <w:top w:val="single" w:sz="6" w:space="0" w:color="FFFFFF"/>
                <w:left w:val="single" w:sz="6" w:space="0" w:color="FFFFFF"/>
                <w:bottom w:val="single" w:sz="6" w:space="0" w:color="FFFFFF"/>
                <w:right w:val="single" w:sz="6" w:space="0" w:color="FFFFFF"/>
              </w:pBdr>
              <w:spacing w:after="54"/>
              <w:rPr>
                <w:color w:val="000000"/>
              </w:rPr>
            </w:pPr>
            <w:r>
              <w:t>All Other Plastics Product Manufacturing</w:t>
            </w:r>
          </w:p>
        </w:tc>
        <w:tc>
          <w:tcPr>
            <w:tcW w:w="2250" w:type="dxa"/>
            <w:tcBorders>
              <w:top w:val="single" w:sz="7" w:space="0" w:color="000000"/>
              <w:left w:val="single" w:sz="7" w:space="0" w:color="000000"/>
              <w:bottom w:val="single" w:sz="6" w:space="0" w:color="FFFFFF"/>
              <w:right w:val="single" w:sz="6" w:space="0" w:color="FFFFFF"/>
            </w:tcBorders>
          </w:tcPr>
          <w:p w14:paraId="48F7E101" w14:textId="77777777" w:rsidR="006B6B22" w:rsidRDefault="006B6B22">
            <w:pPr>
              <w:pBdr>
                <w:top w:val="single" w:sz="6" w:space="0" w:color="FFFFFF"/>
                <w:left w:val="single" w:sz="6" w:space="0" w:color="FFFFFF"/>
                <w:bottom w:val="single" w:sz="6" w:space="0" w:color="FFFFFF"/>
                <w:right w:val="single" w:sz="6" w:space="0" w:color="FFFFFF"/>
              </w:pBdr>
              <w:spacing w:after="54"/>
              <w:rPr>
                <w:color w:val="000000"/>
              </w:rPr>
            </w:pPr>
            <w:r>
              <w:t>3089</w:t>
            </w:r>
          </w:p>
        </w:tc>
        <w:tc>
          <w:tcPr>
            <w:tcW w:w="2070" w:type="dxa"/>
            <w:tcBorders>
              <w:top w:val="single" w:sz="7" w:space="0" w:color="000000"/>
              <w:left w:val="single" w:sz="7" w:space="0" w:color="000000"/>
              <w:bottom w:val="single" w:sz="6" w:space="0" w:color="FFFFFF"/>
              <w:right w:val="single" w:sz="7" w:space="0" w:color="000000"/>
            </w:tcBorders>
          </w:tcPr>
          <w:p w14:paraId="687FBD46" w14:textId="77777777" w:rsidR="006B6B22" w:rsidRDefault="006B6B22">
            <w:pPr>
              <w:pBdr>
                <w:top w:val="single" w:sz="6" w:space="0" w:color="FFFFFF"/>
                <w:left w:val="single" w:sz="6" w:space="0" w:color="FFFFFF"/>
                <w:bottom w:val="single" w:sz="6" w:space="0" w:color="FFFFFF"/>
                <w:right w:val="single" w:sz="6" w:space="0" w:color="FFFFFF"/>
              </w:pBdr>
              <w:spacing w:after="54"/>
              <w:rPr>
                <w:color w:val="000000"/>
              </w:rPr>
            </w:pPr>
            <w:r>
              <w:t>326199</w:t>
            </w:r>
          </w:p>
        </w:tc>
      </w:tr>
      <w:tr w:rsidR="006B6B22" w14:paraId="004E910E" w14:textId="77777777" w:rsidTr="00B41D12">
        <w:tc>
          <w:tcPr>
            <w:tcW w:w="5040" w:type="dxa"/>
            <w:tcBorders>
              <w:top w:val="single" w:sz="7" w:space="0" w:color="000000"/>
              <w:left w:val="single" w:sz="7" w:space="0" w:color="000000"/>
              <w:bottom w:val="single" w:sz="6" w:space="0" w:color="FFFFFF"/>
              <w:right w:val="single" w:sz="6" w:space="0" w:color="FFFFFF"/>
            </w:tcBorders>
          </w:tcPr>
          <w:p w14:paraId="4CE1E898" w14:textId="77777777" w:rsidR="006B6B22" w:rsidRDefault="006B6B22">
            <w:pPr>
              <w:pBdr>
                <w:top w:val="single" w:sz="6" w:space="0" w:color="FFFFFF"/>
                <w:left w:val="single" w:sz="6" w:space="0" w:color="FFFFFF"/>
                <w:bottom w:val="single" w:sz="6" w:space="0" w:color="FFFFFF"/>
                <w:right w:val="single" w:sz="6" w:space="0" w:color="FFFFFF"/>
              </w:pBdr>
              <w:spacing w:after="54"/>
              <w:rPr>
                <w:color w:val="000000"/>
              </w:rPr>
            </w:pPr>
            <w:r>
              <w:t>Unlimited Plastics Profile Shape Manufacturing</w:t>
            </w:r>
          </w:p>
        </w:tc>
        <w:tc>
          <w:tcPr>
            <w:tcW w:w="2250" w:type="dxa"/>
            <w:tcBorders>
              <w:top w:val="single" w:sz="7" w:space="0" w:color="000000"/>
              <w:left w:val="single" w:sz="7" w:space="0" w:color="000000"/>
              <w:bottom w:val="single" w:sz="6" w:space="0" w:color="FFFFFF"/>
              <w:right w:val="single" w:sz="6" w:space="0" w:color="FFFFFF"/>
            </w:tcBorders>
          </w:tcPr>
          <w:p w14:paraId="11A4DDD2" w14:textId="77777777" w:rsidR="006B6B22" w:rsidRDefault="006B6B22">
            <w:pPr>
              <w:pBdr>
                <w:top w:val="single" w:sz="6" w:space="0" w:color="FFFFFF"/>
                <w:left w:val="single" w:sz="6" w:space="0" w:color="FFFFFF"/>
                <w:bottom w:val="single" w:sz="6" w:space="0" w:color="FFFFFF"/>
                <w:right w:val="single" w:sz="6" w:space="0" w:color="FFFFFF"/>
              </w:pBdr>
              <w:spacing w:after="54"/>
              <w:rPr>
                <w:color w:val="000000"/>
              </w:rPr>
            </w:pPr>
            <w:r>
              <w:t>3089</w:t>
            </w:r>
          </w:p>
        </w:tc>
        <w:tc>
          <w:tcPr>
            <w:tcW w:w="2070" w:type="dxa"/>
            <w:tcBorders>
              <w:top w:val="single" w:sz="7" w:space="0" w:color="000000"/>
              <w:left w:val="single" w:sz="7" w:space="0" w:color="000000"/>
              <w:bottom w:val="single" w:sz="6" w:space="0" w:color="FFFFFF"/>
              <w:right w:val="single" w:sz="7" w:space="0" w:color="000000"/>
            </w:tcBorders>
          </w:tcPr>
          <w:p w14:paraId="7CDE8984" w14:textId="77777777" w:rsidR="006B6B22" w:rsidRDefault="006B6B22">
            <w:pPr>
              <w:pBdr>
                <w:top w:val="single" w:sz="6" w:space="0" w:color="FFFFFF"/>
                <w:left w:val="single" w:sz="6" w:space="0" w:color="FFFFFF"/>
                <w:bottom w:val="single" w:sz="6" w:space="0" w:color="FFFFFF"/>
                <w:right w:val="single" w:sz="6" w:space="0" w:color="FFFFFF"/>
              </w:pBdr>
              <w:spacing w:after="54"/>
              <w:rPr>
                <w:color w:val="000000"/>
              </w:rPr>
            </w:pPr>
            <w:r>
              <w:t>326121</w:t>
            </w:r>
          </w:p>
        </w:tc>
      </w:tr>
      <w:tr w:rsidR="006B6B22" w14:paraId="52609AEA" w14:textId="77777777" w:rsidTr="00B41D12">
        <w:tc>
          <w:tcPr>
            <w:tcW w:w="5040" w:type="dxa"/>
            <w:tcBorders>
              <w:top w:val="single" w:sz="7" w:space="0" w:color="000000"/>
              <w:left w:val="single" w:sz="7" w:space="0" w:color="000000"/>
              <w:bottom w:val="single" w:sz="6" w:space="0" w:color="FFFFFF"/>
              <w:right w:val="single" w:sz="6" w:space="0" w:color="FFFFFF"/>
            </w:tcBorders>
          </w:tcPr>
          <w:p w14:paraId="611F828D" w14:textId="77777777" w:rsidR="006B6B22" w:rsidRDefault="006B6B22">
            <w:pPr>
              <w:pBdr>
                <w:top w:val="single" w:sz="6" w:space="0" w:color="FFFFFF"/>
                <w:left w:val="single" w:sz="6" w:space="0" w:color="FFFFFF"/>
                <w:bottom w:val="single" w:sz="6" w:space="0" w:color="FFFFFF"/>
                <w:right w:val="single" w:sz="6" w:space="0" w:color="FFFFFF"/>
              </w:pBdr>
              <w:spacing w:after="54"/>
              <w:rPr>
                <w:color w:val="000000"/>
              </w:rPr>
            </w:pPr>
            <w:r>
              <w:t>Plastics Material and Resin Manufacturing</w:t>
            </w:r>
          </w:p>
        </w:tc>
        <w:tc>
          <w:tcPr>
            <w:tcW w:w="2250" w:type="dxa"/>
            <w:tcBorders>
              <w:top w:val="single" w:sz="7" w:space="0" w:color="000000"/>
              <w:left w:val="single" w:sz="7" w:space="0" w:color="000000"/>
              <w:bottom w:val="single" w:sz="6" w:space="0" w:color="FFFFFF"/>
              <w:right w:val="single" w:sz="6" w:space="0" w:color="FFFFFF"/>
            </w:tcBorders>
          </w:tcPr>
          <w:p w14:paraId="10E04B78" w14:textId="77777777" w:rsidR="006B6B22" w:rsidRDefault="006B6B22">
            <w:pPr>
              <w:pBdr>
                <w:top w:val="single" w:sz="6" w:space="0" w:color="FFFFFF"/>
                <w:left w:val="single" w:sz="6" w:space="0" w:color="FFFFFF"/>
                <w:bottom w:val="single" w:sz="6" w:space="0" w:color="FFFFFF"/>
                <w:right w:val="single" w:sz="6" w:space="0" w:color="FFFFFF"/>
              </w:pBdr>
              <w:spacing w:after="54"/>
              <w:rPr>
                <w:color w:val="000000"/>
              </w:rPr>
            </w:pPr>
            <w:r>
              <w:t>2821</w:t>
            </w:r>
          </w:p>
        </w:tc>
        <w:tc>
          <w:tcPr>
            <w:tcW w:w="2070" w:type="dxa"/>
            <w:tcBorders>
              <w:top w:val="single" w:sz="7" w:space="0" w:color="000000"/>
              <w:left w:val="single" w:sz="7" w:space="0" w:color="000000"/>
              <w:bottom w:val="single" w:sz="6" w:space="0" w:color="FFFFFF"/>
              <w:right w:val="single" w:sz="7" w:space="0" w:color="000000"/>
            </w:tcBorders>
          </w:tcPr>
          <w:p w14:paraId="07BC0035" w14:textId="77777777" w:rsidR="006B6B22" w:rsidRDefault="006B6B22">
            <w:pPr>
              <w:pBdr>
                <w:top w:val="single" w:sz="6" w:space="0" w:color="FFFFFF"/>
                <w:left w:val="single" w:sz="6" w:space="0" w:color="FFFFFF"/>
                <w:bottom w:val="single" w:sz="6" w:space="0" w:color="FFFFFF"/>
                <w:right w:val="single" w:sz="6" w:space="0" w:color="FFFFFF"/>
              </w:pBdr>
              <w:spacing w:after="54"/>
              <w:rPr>
                <w:color w:val="000000"/>
              </w:rPr>
            </w:pPr>
            <w:r>
              <w:t>325211</w:t>
            </w:r>
          </w:p>
        </w:tc>
      </w:tr>
      <w:tr w:rsidR="006B6B22" w14:paraId="5C13D31A" w14:textId="77777777" w:rsidTr="00B41D12">
        <w:tc>
          <w:tcPr>
            <w:tcW w:w="5040" w:type="dxa"/>
            <w:tcBorders>
              <w:top w:val="single" w:sz="7" w:space="0" w:color="000000"/>
              <w:left w:val="single" w:sz="7" w:space="0" w:color="000000"/>
              <w:bottom w:val="single" w:sz="6" w:space="0" w:color="FFFFFF"/>
              <w:right w:val="single" w:sz="6" w:space="0" w:color="FFFFFF"/>
            </w:tcBorders>
          </w:tcPr>
          <w:p w14:paraId="5F23DC8C" w14:textId="77777777" w:rsidR="006B6B22" w:rsidDel="008953C1" w:rsidRDefault="006B6B22">
            <w:pPr>
              <w:pBdr>
                <w:top w:val="single" w:sz="6" w:space="0" w:color="FFFFFF"/>
                <w:left w:val="single" w:sz="6" w:space="0" w:color="FFFFFF"/>
                <w:bottom w:val="single" w:sz="6" w:space="0" w:color="FFFFFF"/>
                <w:right w:val="single" w:sz="6" w:space="0" w:color="FFFFFF"/>
              </w:pBdr>
              <w:spacing w:after="54"/>
              <w:rPr>
                <w:color w:val="000000"/>
              </w:rPr>
            </w:pPr>
            <w:r>
              <w:t>Cellulosic Organic Fiber Manufacturing</w:t>
            </w:r>
          </w:p>
        </w:tc>
        <w:tc>
          <w:tcPr>
            <w:tcW w:w="2250" w:type="dxa"/>
            <w:tcBorders>
              <w:top w:val="single" w:sz="7" w:space="0" w:color="000000"/>
              <w:left w:val="single" w:sz="7" w:space="0" w:color="000000"/>
              <w:bottom w:val="single" w:sz="6" w:space="0" w:color="FFFFFF"/>
              <w:right w:val="single" w:sz="6" w:space="0" w:color="FFFFFF"/>
            </w:tcBorders>
          </w:tcPr>
          <w:p w14:paraId="7DD0C305" w14:textId="77777777" w:rsidR="006B6B22" w:rsidDel="008953C1" w:rsidRDefault="006B6B22">
            <w:pPr>
              <w:pBdr>
                <w:top w:val="single" w:sz="6" w:space="0" w:color="FFFFFF"/>
                <w:left w:val="single" w:sz="6" w:space="0" w:color="FFFFFF"/>
                <w:bottom w:val="single" w:sz="6" w:space="0" w:color="FFFFFF"/>
                <w:right w:val="single" w:sz="6" w:space="0" w:color="FFFFFF"/>
              </w:pBdr>
              <w:spacing w:after="54"/>
              <w:rPr>
                <w:color w:val="000000"/>
              </w:rPr>
            </w:pPr>
            <w:r>
              <w:t>2823</w:t>
            </w:r>
          </w:p>
        </w:tc>
        <w:tc>
          <w:tcPr>
            <w:tcW w:w="2070" w:type="dxa"/>
            <w:tcBorders>
              <w:top w:val="single" w:sz="7" w:space="0" w:color="000000"/>
              <w:left w:val="single" w:sz="7" w:space="0" w:color="000000"/>
              <w:bottom w:val="single" w:sz="6" w:space="0" w:color="FFFFFF"/>
              <w:right w:val="single" w:sz="7" w:space="0" w:color="000000"/>
            </w:tcBorders>
          </w:tcPr>
          <w:p w14:paraId="4CD680B1" w14:textId="77777777" w:rsidR="006B6B22" w:rsidDel="008953C1" w:rsidRDefault="006B6B22">
            <w:pPr>
              <w:pBdr>
                <w:top w:val="single" w:sz="6" w:space="0" w:color="FFFFFF"/>
                <w:left w:val="single" w:sz="6" w:space="0" w:color="FFFFFF"/>
                <w:bottom w:val="single" w:sz="6" w:space="0" w:color="FFFFFF"/>
                <w:right w:val="single" w:sz="6" w:space="0" w:color="FFFFFF"/>
              </w:pBdr>
              <w:spacing w:after="54"/>
              <w:rPr>
                <w:color w:val="000000"/>
              </w:rPr>
            </w:pPr>
            <w:r>
              <w:t>325220</w:t>
            </w:r>
          </w:p>
        </w:tc>
      </w:tr>
      <w:tr w:rsidR="006B6B22" w14:paraId="40ED45C1" w14:textId="77777777" w:rsidTr="00B41D12">
        <w:tc>
          <w:tcPr>
            <w:tcW w:w="5040" w:type="dxa"/>
            <w:tcBorders>
              <w:top w:val="single" w:sz="7" w:space="0" w:color="000000"/>
              <w:left w:val="single" w:sz="7" w:space="0" w:color="000000"/>
              <w:bottom w:val="single" w:sz="6" w:space="0" w:color="FFFFFF"/>
              <w:right w:val="single" w:sz="6" w:space="0" w:color="FFFFFF"/>
            </w:tcBorders>
          </w:tcPr>
          <w:p w14:paraId="7F966D40" w14:textId="77777777" w:rsidR="006B6B22" w:rsidRDefault="006B6B22">
            <w:pPr>
              <w:pBdr>
                <w:top w:val="single" w:sz="6" w:space="0" w:color="FFFFFF"/>
                <w:left w:val="single" w:sz="6" w:space="0" w:color="FFFFFF"/>
                <w:bottom w:val="single" w:sz="6" w:space="0" w:color="FFFFFF"/>
                <w:right w:val="single" w:sz="6" w:space="0" w:color="FFFFFF"/>
              </w:pBdr>
              <w:spacing w:after="54"/>
              <w:rPr>
                <w:color w:val="000000"/>
              </w:rPr>
            </w:pPr>
            <w:r>
              <w:t>All Other Basic Inorganic Chemical Manufacturing</w:t>
            </w:r>
          </w:p>
        </w:tc>
        <w:tc>
          <w:tcPr>
            <w:tcW w:w="2250" w:type="dxa"/>
            <w:tcBorders>
              <w:top w:val="single" w:sz="7" w:space="0" w:color="000000"/>
              <w:left w:val="single" w:sz="7" w:space="0" w:color="000000"/>
              <w:bottom w:val="single" w:sz="6" w:space="0" w:color="FFFFFF"/>
              <w:right w:val="single" w:sz="6" w:space="0" w:color="FFFFFF"/>
            </w:tcBorders>
          </w:tcPr>
          <w:p w14:paraId="48EA242A" w14:textId="77777777" w:rsidR="006B6B22" w:rsidRDefault="006B6B22">
            <w:pPr>
              <w:pBdr>
                <w:top w:val="single" w:sz="6" w:space="0" w:color="FFFFFF"/>
                <w:left w:val="single" w:sz="6" w:space="0" w:color="FFFFFF"/>
                <w:bottom w:val="single" w:sz="6" w:space="0" w:color="FFFFFF"/>
                <w:right w:val="single" w:sz="6" w:space="0" w:color="FFFFFF"/>
              </w:pBdr>
              <w:spacing w:after="54"/>
              <w:rPr>
                <w:color w:val="000000"/>
              </w:rPr>
            </w:pPr>
            <w:r>
              <w:t>2819</w:t>
            </w:r>
          </w:p>
        </w:tc>
        <w:tc>
          <w:tcPr>
            <w:tcW w:w="2070" w:type="dxa"/>
            <w:tcBorders>
              <w:top w:val="single" w:sz="7" w:space="0" w:color="000000"/>
              <w:left w:val="single" w:sz="7" w:space="0" w:color="000000"/>
              <w:bottom w:val="single" w:sz="6" w:space="0" w:color="FFFFFF"/>
              <w:right w:val="single" w:sz="7" w:space="0" w:color="000000"/>
            </w:tcBorders>
          </w:tcPr>
          <w:p w14:paraId="597A3918" w14:textId="77777777" w:rsidR="006B6B22" w:rsidRDefault="006B6B22">
            <w:pPr>
              <w:pBdr>
                <w:top w:val="single" w:sz="6" w:space="0" w:color="FFFFFF"/>
                <w:left w:val="single" w:sz="6" w:space="0" w:color="FFFFFF"/>
                <w:bottom w:val="single" w:sz="6" w:space="0" w:color="FFFFFF"/>
                <w:right w:val="single" w:sz="6" w:space="0" w:color="FFFFFF"/>
              </w:pBdr>
              <w:spacing w:after="54"/>
              <w:rPr>
                <w:color w:val="000000"/>
              </w:rPr>
            </w:pPr>
            <w:r>
              <w:t>325180</w:t>
            </w:r>
          </w:p>
        </w:tc>
      </w:tr>
      <w:tr w:rsidR="006B6B22" w14:paraId="1D6F2D27" w14:textId="77777777" w:rsidTr="00B41D12">
        <w:tc>
          <w:tcPr>
            <w:tcW w:w="5040" w:type="dxa"/>
            <w:tcBorders>
              <w:top w:val="single" w:sz="7" w:space="0" w:color="000000"/>
              <w:left w:val="single" w:sz="7" w:space="0" w:color="000000"/>
              <w:bottom w:val="single" w:sz="7" w:space="0" w:color="000000"/>
              <w:right w:val="single" w:sz="6" w:space="0" w:color="FFFFFF"/>
            </w:tcBorders>
          </w:tcPr>
          <w:p w14:paraId="6999D680" w14:textId="77777777" w:rsidR="006B6B22" w:rsidRDefault="006B6B22">
            <w:pPr>
              <w:pBdr>
                <w:top w:val="single" w:sz="6" w:space="0" w:color="FFFFFF"/>
                <w:left w:val="single" w:sz="6" w:space="0" w:color="FFFFFF"/>
                <w:bottom w:val="single" w:sz="6" w:space="0" w:color="FFFFFF"/>
                <w:right w:val="single" w:sz="6" w:space="0" w:color="FFFFFF"/>
              </w:pBdr>
              <w:spacing w:after="73"/>
              <w:rPr>
                <w:color w:val="000000"/>
              </w:rPr>
            </w:pPr>
            <w:r>
              <w:t>All Other Basic Organic Chemical Manufacturing</w:t>
            </w:r>
          </w:p>
        </w:tc>
        <w:tc>
          <w:tcPr>
            <w:tcW w:w="2250" w:type="dxa"/>
            <w:tcBorders>
              <w:top w:val="single" w:sz="7" w:space="0" w:color="000000"/>
              <w:left w:val="single" w:sz="7" w:space="0" w:color="000000"/>
              <w:bottom w:val="single" w:sz="7" w:space="0" w:color="000000"/>
              <w:right w:val="single" w:sz="6" w:space="0" w:color="FFFFFF"/>
            </w:tcBorders>
          </w:tcPr>
          <w:p w14:paraId="4DC6E117" w14:textId="77777777" w:rsidR="006B6B22" w:rsidRDefault="006B6B22">
            <w:pPr>
              <w:pBdr>
                <w:top w:val="single" w:sz="6" w:space="0" w:color="FFFFFF"/>
                <w:left w:val="single" w:sz="6" w:space="0" w:color="FFFFFF"/>
                <w:bottom w:val="single" w:sz="6" w:space="0" w:color="FFFFFF"/>
                <w:right w:val="single" w:sz="6" w:space="0" w:color="FFFFFF"/>
              </w:pBdr>
              <w:spacing w:after="73"/>
              <w:rPr>
                <w:color w:val="000000"/>
              </w:rPr>
            </w:pPr>
            <w:r>
              <w:t>2869</w:t>
            </w:r>
          </w:p>
        </w:tc>
        <w:tc>
          <w:tcPr>
            <w:tcW w:w="2070" w:type="dxa"/>
            <w:tcBorders>
              <w:top w:val="single" w:sz="7" w:space="0" w:color="000000"/>
              <w:left w:val="single" w:sz="7" w:space="0" w:color="000000"/>
              <w:bottom w:val="single" w:sz="7" w:space="0" w:color="000000"/>
              <w:right w:val="single" w:sz="7" w:space="0" w:color="000000"/>
            </w:tcBorders>
          </w:tcPr>
          <w:p w14:paraId="61B5FB1B" w14:textId="77777777" w:rsidR="006B6B22" w:rsidRDefault="006B6B22">
            <w:pPr>
              <w:pBdr>
                <w:top w:val="single" w:sz="6" w:space="0" w:color="FFFFFF"/>
                <w:left w:val="single" w:sz="6" w:space="0" w:color="FFFFFF"/>
                <w:bottom w:val="single" w:sz="6" w:space="0" w:color="FFFFFF"/>
                <w:right w:val="single" w:sz="6" w:space="0" w:color="FFFFFF"/>
              </w:pBdr>
              <w:spacing w:after="73"/>
              <w:rPr>
                <w:color w:val="000000"/>
              </w:rPr>
            </w:pPr>
            <w:r>
              <w:t>325199</w:t>
            </w:r>
          </w:p>
        </w:tc>
      </w:tr>
    </w:tbl>
    <w:p w14:paraId="4D23EBB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15937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14:paraId="34C6C52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860DF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14:paraId="59D250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78C8DA"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6B6B22">
        <w:rPr>
          <w:color w:val="000000"/>
        </w:rPr>
        <w:t xml:space="preserve"> </w:t>
      </w:r>
      <w:r w:rsidR="00B41D12">
        <w:rPr>
          <w:color w:val="000000"/>
        </w:rPr>
        <w:t xml:space="preserve">the </w:t>
      </w:r>
      <w:r w:rsidR="006B6B22" w:rsidRPr="000E2D00">
        <w:rPr>
          <w:bCs/>
        </w:rPr>
        <w:t>NESHAP for Cellulose Products Manufacturing</w:t>
      </w:r>
      <w:r w:rsidR="006B6B22" w:rsidRPr="000E2D00" w:rsidDel="00660347">
        <w:rPr>
          <w:bCs/>
        </w:rPr>
        <w:t xml:space="preserve"> </w:t>
      </w:r>
      <w:r w:rsidR="006B6B22" w:rsidRPr="000E2D00">
        <w:rPr>
          <w:bCs/>
        </w:rPr>
        <w:t>(40 CFR Part 63, Subpart UUUU)</w:t>
      </w:r>
      <w:r w:rsidR="00A573C8" w:rsidRPr="00A573C8">
        <w:t>.</w:t>
      </w:r>
      <w:r w:rsidR="00CA4CD6">
        <w:rPr>
          <w:color w:val="000000"/>
        </w:rPr>
        <w:t xml:space="preserve">  </w:t>
      </w:r>
    </w:p>
    <w:p w14:paraId="58BE4B1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53301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6D686C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7BCDEFB0" w14:textId="77777777" w:rsidTr="006B6B2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A07C616" w14:textId="77777777" w:rsidR="00CA4CD6" w:rsidRPr="00CF2B37" w:rsidRDefault="00CA4CD6">
            <w:pPr>
              <w:spacing w:line="120" w:lineRule="exact"/>
            </w:pPr>
          </w:p>
          <w:p w14:paraId="77470D16"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B6B22" w:rsidRPr="00CF2B37" w14:paraId="22ED5B4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67125F4"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5DC9D496"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63.5575, 63.9(b)(1-5)</w:t>
            </w:r>
          </w:p>
        </w:tc>
      </w:tr>
      <w:tr w:rsidR="006B6B22" w:rsidRPr="00CF2B37" w14:paraId="3C81952B"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6D2A183"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Notification of performance tests</w:t>
            </w:r>
          </w:p>
        </w:tc>
        <w:tc>
          <w:tcPr>
            <w:tcW w:w="2340" w:type="dxa"/>
            <w:tcBorders>
              <w:top w:val="single" w:sz="7" w:space="0" w:color="000000"/>
              <w:left w:val="single" w:sz="7" w:space="0" w:color="000000"/>
              <w:bottom w:val="single" w:sz="7" w:space="0" w:color="000000"/>
              <w:right w:val="single" w:sz="7" w:space="0" w:color="000000"/>
            </w:tcBorders>
          </w:tcPr>
          <w:p w14:paraId="598ACA59"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63.5575, 3.7(b), 63.9(e)</w:t>
            </w:r>
          </w:p>
        </w:tc>
      </w:tr>
      <w:tr w:rsidR="006B6B22" w:rsidRPr="00CF2B37" w14:paraId="4D17FE92" w14:textId="77777777" w:rsidTr="00885AAE">
        <w:trPr>
          <w:jc w:val="center"/>
        </w:trPr>
        <w:tc>
          <w:tcPr>
            <w:tcW w:w="7020" w:type="dxa"/>
            <w:tcBorders>
              <w:top w:val="single" w:sz="7" w:space="0" w:color="000000"/>
              <w:left w:val="single" w:sz="7" w:space="0" w:color="000000"/>
              <w:bottom w:val="single" w:sz="7" w:space="0" w:color="000000"/>
              <w:right w:val="single" w:sz="7" w:space="0" w:color="000000"/>
            </w:tcBorders>
          </w:tcPr>
          <w:p w14:paraId="52446E7B"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Notification of compliance status (including results of performance test, CEMS performance evaluation, or other initial compliance demonstration)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64F590D"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63.5575, 63.9(h)(1-6), 63.9(j), 63.10(d)(2), 63.10(e)(2)</w:t>
            </w:r>
          </w:p>
        </w:tc>
      </w:tr>
      <w:tr w:rsidR="006B6B22" w:rsidRPr="00CF2B37" w14:paraId="175814B9" w14:textId="77777777" w:rsidTr="00885AA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C8DFF62"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Notification of equipment leaks</w:t>
            </w:r>
          </w:p>
        </w:tc>
        <w:tc>
          <w:tcPr>
            <w:tcW w:w="2340" w:type="dxa"/>
            <w:tcBorders>
              <w:top w:val="single" w:sz="7" w:space="0" w:color="000000"/>
              <w:left w:val="single" w:sz="7" w:space="0" w:color="000000"/>
              <w:bottom w:val="single" w:sz="7" w:space="0" w:color="000000"/>
              <w:right w:val="single" w:sz="7" w:space="0" w:color="000000"/>
            </w:tcBorders>
          </w:tcPr>
          <w:p w14:paraId="5E8B0BFF"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63.5575, 63.182(a)(1), 63.182(2)(b),  63.182(c)(1-3), 63.1039(a)</w:t>
            </w:r>
          </w:p>
        </w:tc>
      </w:tr>
      <w:tr w:rsidR="006B6B22" w:rsidRPr="00CF2B37" w14:paraId="7768C72C" w14:textId="77777777" w:rsidTr="00885AA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91FC3F1"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Notification of wastewater</w:t>
            </w:r>
          </w:p>
        </w:tc>
        <w:tc>
          <w:tcPr>
            <w:tcW w:w="2340" w:type="dxa"/>
            <w:tcBorders>
              <w:top w:val="single" w:sz="7" w:space="0" w:color="000000"/>
              <w:left w:val="single" w:sz="7" w:space="0" w:color="000000"/>
              <w:bottom w:val="single" w:sz="7" w:space="0" w:color="000000"/>
              <w:right w:val="single" w:sz="7" w:space="0" w:color="000000"/>
            </w:tcBorders>
          </w:tcPr>
          <w:p w14:paraId="42ACBA02"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63.5575, 63.146(a)(1-2), 63.146(b), 63.152(a)(1-3), 63.152(b)(1-5), 63.151</w:t>
            </w:r>
          </w:p>
        </w:tc>
      </w:tr>
    </w:tbl>
    <w:p w14:paraId="09ADEB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2C7FCAEC" w14:textId="77777777" w:rsidTr="006B6B2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0222C79" w14:textId="77777777" w:rsidR="00CA4CD6" w:rsidRPr="00CF2B37" w:rsidRDefault="00CA4CD6">
            <w:pPr>
              <w:spacing w:line="120" w:lineRule="exact"/>
            </w:pPr>
          </w:p>
          <w:p w14:paraId="6A1115D7"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6B6B22" w:rsidRPr="00CF2B37" w14:paraId="6D530B36" w14:textId="77777777" w:rsidTr="00885AA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3D989634"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Semiannual report of deviations/out-of-control operation</w:t>
            </w:r>
          </w:p>
        </w:tc>
        <w:tc>
          <w:tcPr>
            <w:tcW w:w="2070" w:type="dxa"/>
            <w:tcBorders>
              <w:top w:val="single" w:sz="7" w:space="0" w:color="000000"/>
              <w:left w:val="single" w:sz="7" w:space="0" w:color="000000"/>
              <w:bottom w:val="single" w:sz="7" w:space="0" w:color="000000"/>
              <w:right w:val="single" w:sz="7" w:space="0" w:color="000000"/>
            </w:tcBorders>
            <w:vAlign w:val="center"/>
          </w:tcPr>
          <w:p w14:paraId="21C713E5"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63.5580, 63.10(e)(3)</w:t>
            </w:r>
          </w:p>
        </w:tc>
      </w:tr>
      <w:tr w:rsidR="006B6B22" w:rsidRPr="00CF2B37" w14:paraId="6F5D332C" w14:textId="77777777" w:rsidTr="00885AA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5E1FA59"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Semiannual report of startup, shutdown, and malfunction (SSM)</w:t>
            </w:r>
          </w:p>
        </w:tc>
        <w:tc>
          <w:tcPr>
            <w:tcW w:w="2070" w:type="dxa"/>
            <w:tcBorders>
              <w:top w:val="single" w:sz="7" w:space="0" w:color="000000"/>
              <w:left w:val="single" w:sz="7" w:space="0" w:color="000000"/>
              <w:bottom w:val="single" w:sz="7" w:space="0" w:color="000000"/>
              <w:right w:val="single" w:sz="7" w:space="0" w:color="000000"/>
            </w:tcBorders>
            <w:vAlign w:val="center"/>
          </w:tcPr>
          <w:p w14:paraId="694DF92D"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63.5580, 63.10(d)(5)</w:t>
            </w:r>
          </w:p>
        </w:tc>
      </w:tr>
      <w:tr w:rsidR="006B6B22" w:rsidRPr="00CF2B37" w14:paraId="5C01B436" w14:textId="77777777" w:rsidTr="00885AA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5811A8A"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Semiannual report of equipment leaks</w:t>
            </w:r>
          </w:p>
        </w:tc>
        <w:tc>
          <w:tcPr>
            <w:tcW w:w="2070" w:type="dxa"/>
            <w:tcBorders>
              <w:top w:val="single" w:sz="7" w:space="0" w:color="000000"/>
              <w:left w:val="single" w:sz="7" w:space="0" w:color="000000"/>
              <w:bottom w:val="single" w:sz="7" w:space="0" w:color="000000"/>
              <w:right w:val="single" w:sz="7" w:space="0" w:color="000000"/>
            </w:tcBorders>
            <w:vAlign w:val="center"/>
          </w:tcPr>
          <w:p w14:paraId="24E40E34"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63.5580, 63.182(a)(3), 63.182(a)(6), 63.1039(b) 63.182(d)(2-4)</w:t>
            </w:r>
          </w:p>
        </w:tc>
      </w:tr>
      <w:tr w:rsidR="006B6B22" w:rsidRPr="00CF2B37" w14:paraId="0949B79E" w14:textId="77777777" w:rsidTr="00885AA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86B54DB"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Semiannual report of wastewater</w:t>
            </w:r>
          </w:p>
        </w:tc>
        <w:tc>
          <w:tcPr>
            <w:tcW w:w="2070" w:type="dxa"/>
            <w:tcBorders>
              <w:top w:val="single" w:sz="7" w:space="0" w:color="000000"/>
              <w:left w:val="single" w:sz="7" w:space="0" w:color="000000"/>
              <w:bottom w:val="single" w:sz="7" w:space="0" w:color="000000"/>
              <w:right w:val="single" w:sz="7" w:space="0" w:color="000000"/>
            </w:tcBorders>
            <w:vAlign w:val="center"/>
          </w:tcPr>
          <w:p w14:paraId="58A33C36"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63.5580, 63.146(c-e), 63.152(a)(4-5), 63.152(c-e)</w:t>
            </w:r>
          </w:p>
        </w:tc>
      </w:tr>
      <w:tr w:rsidR="006B6B22" w:rsidRPr="00CF2B37" w14:paraId="42CFE725" w14:textId="77777777" w:rsidTr="00885AA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C15CD43"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Semiannual report of changes in information</w:t>
            </w:r>
          </w:p>
        </w:tc>
        <w:tc>
          <w:tcPr>
            <w:tcW w:w="2070" w:type="dxa"/>
            <w:tcBorders>
              <w:top w:val="single" w:sz="7" w:space="0" w:color="000000"/>
              <w:left w:val="single" w:sz="7" w:space="0" w:color="000000"/>
              <w:bottom w:val="single" w:sz="7" w:space="0" w:color="000000"/>
              <w:right w:val="single" w:sz="7" w:space="0" w:color="000000"/>
            </w:tcBorders>
            <w:vAlign w:val="center"/>
          </w:tcPr>
          <w:p w14:paraId="1B706B45"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63.5580, 63.9(j)</w:t>
            </w:r>
          </w:p>
        </w:tc>
      </w:tr>
      <w:tr w:rsidR="006B6B22" w:rsidRPr="00CF2B37" w14:paraId="2AB85CD4" w14:textId="77777777" w:rsidTr="00885AA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3CE34F4F"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Semiannual report of closed-vent system</w:t>
            </w:r>
          </w:p>
        </w:tc>
        <w:tc>
          <w:tcPr>
            <w:tcW w:w="2070" w:type="dxa"/>
            <w:tcBorders>
              <w:top w:val="single" w:sz="7" w:space="0" w:color="000000"/>
              <w:left w:val="single" w:sz="7" w:space="0" w:color="000000"/>
              <w:bottom w:val="single" w:sz="7" w:space="0" w:color="000000"/>
              <w:right w:val="single" w:sz="7" w:space="0" w:color="000000"/>
            </w:tcBorders>
            <w:vAlign w:val="center"/>
          </w:tcPr>
          <w:p w14:paraId="77664D82"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63.5580, 63.148(j)(1)</w:t>
            </w:r>
          </w:p>
        </w:tc>
      </w:tr>
      <w:tr w:rsidR="006B6B22" w:rsidRPr="00CF2B37" w14:paraId="5680C207" w14:textId="77777777" w:rsidTr="00885AA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7DCDFA5E"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Semiannual report of bypass lines</w:t>
            </w:r>
          </w:p>
        </w:tc>
        <w:tc>
          <w:tcPr>
            <w:tcW w:w="2070" w:type="dxa"/>
            <w:tcBorders>
              <w:top w:val="single" w:sz="7" w:space="0" w:color="000000"/>
              <w:left w:val="single" w:sz="7" w:space="0" w:color="000000"/>
              <w:bottom w:val="single" w:sz="7" w:space="0" w:color="000000"/>
              <w:right w:val="single" w:sz="7" w:space="0" w:color="000000"/>
            </w:tcBorders>
            <w:vAlign w:val="center"/>
          </w:tcPr>
          <w:p w14:paraId="620AE1AE"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 xml:space="preserve">63.5580, </w:t>
            </w:r>
            <w:r>
              <w:lastRenderedPageBreak/>
              <w:t xml:space="preserve">63.148(j)(2-3), </w:t>
            </w:r>
          </w:p>
        </w:tc>
      </w:tr>
      <w:tr w:rsidR="006B6B22" w:rsidRPr="00CF2B37" w14:paraId="6FA5F6BD" w14:textId="77777777" w:rsidTr="00885AA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4A05D03"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lastRenderedPageBreak/>
              <w:t>Semiannual report of heat exchanger systems</w:t>
            </w:r>
          </w:p>
        </w:tc>
        <w:tc>
          <w:tcPr>
            <w:tcW w:w="2070" w:type="dxa"/>
            <w:tcBorders>
              <w:top w:val="single" w:sz="7" w:space="0" w:color="000000"/>
              <w:left w:val="single" w:sz="7" w:space="0" w:color="000000"/>
              <w:bottom w:val="single" w:sz="7" w:space="0" w:color="000000"/>
              <w:right w:val="single" w:sz="7" w:space="0" w:color="000000"/>
            </w:tcBorders>
            <w:vAlign w:val="center"/>
          </w:tcPr>
          <w:p w14:paraId="371D0718"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63.5580,63.104(f)(2)(</w:t>
            </w:r>
            <w:proofErr w:type="spellStart"/>
            <w:r>
              <w:t>i</w:t>
            </w:r>
            <w:proofErr w:type="spellEnd"/>
            <w:r>
              <w:t>-iv)</w:t>
            </w:r>
          </w:p>
        </w:tc>
      </w:tr>
      <w:tr w:rsidR="006B6B22" w:rsidRPr="00CF2B37" w14:paraId="374244D0" w14:textId="77777777" w:rsidTr="00885AA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CF79464"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Semiannual report of storage vessel control device maintenance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5104912D"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66.5580</w:t>
            </w:r>
          </w:p>
        </w:tc>
      </w:tr>
    </w:tbl>
    <w:p w14:paraId="0456B4C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D613E1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6698848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340B0929" w14:textId="77777777" w:rsidTr="006B6B2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420E60B" w14:textId="77777777" w:rsidR="00CA4CD6" w:rsidRPr="00CF2B37" w:rsidRDefault="00CA4CD6">
            <w:pPr>
              <w:spacing w:line="120" w:lineRule="exact"/>
            </w:pPr>
          </w:p>
          <w:p w14:paraId="7D25F3E8"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B6B22" w:rsidRPr="00CF2B37" w14:paraId="5C539EBC"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66B49BB"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Startup, shutdown,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7CF84A9F"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63.10(b)(2)</w:t>
            </w:r>
          </w:p>
        </w:tc>
      </w:tr>
      <w:tr w:rsidR="006B6B22" w:rsidRPr="00CF2B37" w14:paraId="086B0C76"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0EFD7E92"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 retention</w:t>
            </w:r>
          </w:p>
        </w:tc>
        <w:tc>
          <w:tcPr>
            <w:tcW w:w="2250" w:type="dxa"/>
            <w:tcBorders>
              <w:top w:val="single" w:sz="7" w:space="0" w:color="000000"/>
              <w:left w:val="single" w:sz="7" w:space="0" w:color="000000"/>
              <w:bottom w:val="single" w:sz="7" w:space="0" w:color="000000"/>
              <w:right w:val="single" w:sz="7" w:space="0" w:color="000000"/>
            </w:tcBorders>
          </w:tcPr>
          <w:p w14:paraId="2DED6C93"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63.5590,  63.10(b)(1)</w:t>
            </w:r>
          </w:p>
        </w:tc>
      </w:tr>
      <w:tr w:rsidR="006B6B22" w:rsidRPr="00CF2B37" w14:paraId="4E711064"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tcPr>
          <w:p w14:paraId="0DC9C22B"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documentation supporting initial notification and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14:paraId="102AA10C"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 63.10(b)(2)(xiv)</w:t>
            </w:r>
          </w:p>
        </w:tc>
      </w:tr>
      <w:tr w:rsidR="006B6B22" w:rsidRPr="00CF2B37" w14:paraId="6D1920B3"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tcPr>
          <w:p w14:paraId="628EADA8"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performance tests, CEMS performance evaluations, and other initial compliance demonstrations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6A9045D"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  63.10(b)(2)(viii)</w:t>
            </w:r>
          </w:p>
        </w:tc>
      </w:tr>
      <w:tr w:rsidR="006B6B22" w:rsidRPr="00CF2B37" w14:paraId="019F8189"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80866B7"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SSM plan</w:t>
            </w:r>
          </w:p>
        </w:tc>
        <w:tc>
          <w:tcPr>
            <w:tcW w:w="2250" w:type="dxa"/>
            <w:tcBorders>
              <w:top w:val="single" w:sz="7" w:space="0" w:color="000000"/>
              <w:left w:val="single" w:sz="7" w:space="0" w:color="000000"/>
              <w:bottom w:val="single" w:sz="7" w:space="0" w:color="000000"/>
              <w:right w:val="single" w:sz="7" w:space="0" w:color="000000"/>
            </w:tcBorders>
          </w:tcPr>
          <w:p w14:paraId="755965B3"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63.5515, 63.5585, 63.6(e)(3), 63.10(b)(2)(</w:t>
            </w:r>
            <w:proofErr w:type="spellStart"/>
            <w:r>
              <w:t>i</w:t>
            </w:r>
            <w:proofErr w:type="spellEnd"/>
            <w:r>
              <w:t>-v)</w:t>
            </w:r>
          </w:p>
        </w:tc>
      </w:tr>
      <w:tr w:rsidR="006B6B22" w:rsidRPr="00CF2B37" w14:paraId="35C516CF"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F3921D6"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site-specific monitoring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2DD3EA02"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63.5545, 63.5585, 63.8(d)(2)</w:t>
            </w:r>
          </w:p>
        </w:tc>
      </w:tr>
      <w:tr w:rsidR="006B6B22" w:rsidRPr="00CF2B37" w14:paraId="18950E61"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08D2FF"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each CEMS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1E936BA3"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 63.8(d)(3), 63.8(f)(6)(</w:t>
            </w:r>
            <w:proofErr w:type="spellStart"/>
            <w:r>
              <w:t>i</w:t>
            </w:r>
            <w:proofErr w:type="spellEnd"/>
            <w:r>
              <w:t>), 63.10(c), 63.10(b)(2)(vi-xi)</w:t>
            </w:r>
          </w:p>
        </w:tc>
      </w:tr>
      <w:tr w:rsidR="006B6B22" w:rsidRPr="00CF2B37" w14:paraId="1E9E2987"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95561A0"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each CPMS</w:t>
            </w:r>
          </w:p>
        </w:tc>
        <w:tc>
          <w:tcPr>
            <w:tcW w:w="2250" w:type="dxa"/>
            <w:tcBorders>
              <w:top w:val="single" w:sz="7" w:space="0" w:color="000000"/>
              <w:left w:val="single" w:sz="7" w:space="0" w:color="000000"/>
              <w:bottom w:val="single" w:sz="7" w:space="0" w:color="000000"/>
              <w:right w:val="single" w:sz="7" w:space="0" w:color="000000"/>
            </w:tcBorders>
            <w:vAlign w:val="center"/>
          </w:tcPr>
          <w:p w14:paraId="4B8F0E6B" w14:textId="77777777" w:rsidR="006B6B22" w:rsidRDefault="006B6B22" w:rsidP="00885AAE">
            <w:r>
              <w:t>63.5585, 63.10(c)</w:t>
            </w:r>
          </w:p>
          <w:p w14:paraId="4A28E9CD"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 xml:space="preserve">63.10(b)(2)(vi-xi) </w:t>
            </w:r>
          </w:p>
        </w:tc>
      </w:tr>
      <w:tr w:rsidR="006B6B22" w:rsidRPr="00CF2B37" w14:paraId="02912ADC"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4ABE188"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closed-loop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40F7EECE"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w:t>
            </w:r>
          </w:p>
        </w:tc>
      </w:tr>
      <w:tr w:rsidR="006B6B22" w:rsidRPr="00CF2B37" w14:paraId="3BDD69A4"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625DB1E"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nitrogen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4553D349"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w:t>
            </w:r>
          </w:p>
        </w:tc>
      </w:tr>
      <w:tr w:rsidR="006B6B22" w:rsidRPr="00CF2B37" w14:paraId="6D300D82"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82A956A"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material balances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54B2DF5E"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w:t>
            </w:r>
          </w:p>
        </w:tc>
      </w:tr>
      <w:tr w:rsidR="006B6B22" w:rsidRPr="00CF2B37" w14:paraId="20008A53"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78337CC"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calculations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30008BD0"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w:t>
            </w:r>
          </w:p>
        </w:tc>
      </w:tr>
      <w:tr w:rsidR="006B6B22" w:rsidRPr="00CF2B37" w14:paraId="571209A1"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FC74ADF"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extended cookout</w:t>
            </w:r>
          </w:p>
        </w:tc>
        <w:tc>
          <w:tcPr>
            <w:tcW w:w="2250" w:type="dxa"/>
            <w:tcBorders>
              <w:top w:val="single" w:sz="7" w:space="0" w:color="000000"/>
              <w:left w:val="single" w:sz="7" w:space="0" w:color="000000"/>
              <w:bottom w:val="single" w:sz="7" w:space="0" w:color="000000"/>
              <w:right w:val="single" w:sz="7" w:space="0" w:color="000000"/>
            </w:tcBorders>
            <w:vAlign w:val="center"/>
          </w:tcPr>
          <w:p w14:paraId="2B903A1C"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w:t>
            </w:r>
          </w:p>
        </w:tc>
      </w:tr>
      <w:tr w:rsidR="006B6B22" w:rsidRPr="00CF2B37" w14:paraId="105DF282"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A084DF0"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equipment leaks</w:t>
            </w:r>
          </w:p>
        </w:tc>
        <w:tc>
          <w:tcPr>
            <w:tcW w:w="2250" w:type="dxa"/>
            <w:tcBorders>
              <w:top w:val="single" w:sz="7" w:space="0" w:color="000000"/>
              <w:left w:val="single" w:sz="7" w:space="0" w:color="000000"/>
              <w:bottom w:val="single" w:sz="7" w:space="0" w:color="000000"/>
              <w:right w:val="single" w:sz="7" w:space="0" w:color="000000"/>
            </w:tcBorders>
            <w:vAlign w:val="center"/>
          </w:tcPr>
          <w:p w14:paraId="5BA2D1F8"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63.5585, 63.181, 63.1038</w:t>
            </w:r>
          </w:p>
        </w:tc>
      </w:tr>
      <w:tr w:rsidR="006B6B22" w:rsidRPr="00CF2B37" w14:paraId="1A7D3CAE"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F2D2FC7"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lastRenderedPageBreak/>
              <w:t>Records of wastewater</w:t>
            </w:r>
          </w:p>
        </w:tc>
        <w:tc>
          <w:tcPr>
            <w:tcW w:w="2250" w:type="dxa"/>
            <w:tcBorders>
              <w:top w:val="single" w:sz="7" w:space="0" w:color="000000"/>
              <w:left w:val="single" w:sz="7" w:space="0" w:color="000000"/>
              <w:bottom w:val="single" w:sz="7" w:space="0" w:color="000000"/>
              <w:right w:val="single" w:sz="7" w:space="0" w:color="000000"/>
            </w:tcBorders>
            <w:vAlign w:val="center"/>
          </w:tcPr>
          <w:p w14:paraId="038EDB3C"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 xml:space="preserve">63.5585, 63.105, 63.147, 63.152(f-g) </w:t>
            </w:r>
          </w:p>
        </w:tc>
      </w:tr>
      <w:tr w:rsidR="006B6B22" w:rsidRPr="00CF2B37" w14:paraId="5839233C"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18D954F"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closed-vent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3FA5D715"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  63.148(j)</w:t>
            </w:r>
          </w:p>
        </w:tc>
      </w:tr>
      <w:tr w:rsidR="006B6B22" w:rsidRPr="00CF2B37" w14:paraId="1EC127AB"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3099023"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bypass lines</w:t>
            </w:r>
          </w:p>
        </w:tc>
        <w:tc>
          <w:tcPr>
            <w:tcW w:w="2250" w:type="dxa"/>
            <w:tcBorders>
              <w:top w:val="single" w:sz="7" w:space="0" w:color="000000"/>
              <w:left w:val="single" w:sz="7" w:space="0" w:color="000000"/>
              <w:bottom w:val="single" w:sz="7" w:space="0" w:color="000000"/>
              <w:right w:val="single" w:sz="7" w:space="0" w:color="000000"/>
            </w:tcBorders>
            <w:vAlign w:val="center"/>
          </w:tcPr>
          <w:p w14:paraId="40EB524D"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w:t>
            </w:r>
          </w:p>
        </w:tc>
      </w:tr>
      <w:tr w:rsidR="006B6B22" w:rsidRPr="00CF2B37" w14:paraId="4FBBF01C"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31BA0D6"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heat exchanger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05F62A28"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 63.104(f)(1)</w:t>
            </w:r>
          </w:p>
        </w:tc>
      </w:tr>
      <w:tr w:rsidR="006B6B22" w:rsidRPr="00CF2B37" w14:paraId="45A0452C" w14:textId="77777777" w:rsidTr="00885A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7F7491F"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Records of storage vessel control device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64BD1A21" w14:textId="77777777" w:rsidR="006B6B22" w:rsidRPr="00CF2B37" w:rsidRDefault="006B6B22">
            <w:pPr>
              <w:pBdr>
                <w:top w:val="single" w:sz="6" w:space="0" w:color="FFFFFF"/>
                <w:left w:val="single" w:sz="6" w:space="0" w:color="FFFFFF"/>
                <w:bottom w:val="single" w:sz="6" w:space="0" w:color="FFFFFF"/>
                <w:right w:val="single" w:sz="6" w:space="0" w:color="FFFFFF"/>
              </w:pBdr>
              <w:spacing w:after="58"/>
            </w:pPr>
            <w:r>
              <w:t>63.5585</w:t>
            </w:r>
          </w:p>
        </w:tc>
      </w:tr>
    </w:tbl>
    <w:p w14:paraId="308A730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6B259D"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0B8EC49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1986EF"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115A7F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CAE11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A573C8" w:rsidRPr="00A573C8">
        <w:t>20</w:t>
      </w:r>
      <w:r w:rsidRPr="00CF2B37">
        <w:rPr>
          <w:color w:val="FF0000"/>
        </w:rPr>
        <w:t xml:space="preserve"> </w:t>
      </w:r>
      <w:r>
        <w:rPr>
          <w:color w:val="000000"/>
        </w:rPr>
        <w:t>percent of the respondents use electronic reporting.</w:t>
      </w:r>
    </w:p>
    <w:p w14:paraId="1D29DE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407EF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752ABC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211F6EE8"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994F564" w14:textId="77777777" w:rsidR="00CA4CD6" w:rsidRDefault="00CA4CD6">
            <w:pPr>
              <w:spacing w:line="120" w:lineRule="exact"/>
              <w:rPr>
                <w:color w:val="000000"/>
              </w:rPr>
            </w:pPr>
          </w:p>
          <w:p w14:paraId="7296E015"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3F6CC9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DEE75B3" w14:textId="77777777" w:rsidR="00CA4CD6" w:rsidRDefault="00CA4CD6">
            <w:pPr>
              <w:spacing w:line="120" w:lineRule="exact"/>
              <w:rPr>
                <w:b/>
                <w:bCs/>
                <w:color w:val="000000"/>
              </w:rPr>
            </w:pPr>
          </w:p>
          <w:p w14:paraId="50262F7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71E5BDB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E1425E3" w14:textId="77777777" w:rsidR="00CA4CD6" w:rsidRDefault="00CA4CD6">
            <w:pPr>
              <w:spacing w:line="120" w:lineRule="exact"/>
              <w:rPr>
                <w:color w:val="000000"/>
              </w:rPr>
            </w:pPr>
          </w:p>
          <w:p w14:paraId="35FE2532" w14:textId="77777777" w:rsidR="00885AAE"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A573C8" w:rsidRPr="00A573C8">
              <w:t>control device.</w:t>
            </w:r>
            <w:r w:rsidRPr="00B16C07">
              <w:rPr>
                <w:color w:val="FF0000"/>
              </w:rPr>
              <w:t xml:space="preserve">  </w:t>
            </w:r>
          </w:p>
        </w:tc>
      </w:tr>
      <w:tr w:rsidR="00CA4CD6" w14:paraId="5A8581D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5AAF091" w14:textId="77777777" w:rsidR="00CA4CD6" w:rsidRDefault="00CA4CD6">
            <w:pPr>
              <w:spacing w:line="120" w:lineRule="exact"/>
              <w:rPr>
                <w:color w:val="000000"/>
              </w:rPr>
            </w:pPr>
          </w:p>
          <w:p w14:paraId="59DBA63E" w14:textId="77777777" w:rsidR="00885AAE"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6B6B22">
              <w:rPr>
                <w:color w:val="000000"/>
              </w:rPr>
              <w:t>1 or 1A; 2, 2A, 2C, 2D, 2F, or 2G;</w:t>
            </w:r>
            <w:r w:rsidR="00DC427A">
              <w:rPr>
                <w:color w:val="000000"/>
              </w:rPr>
              <w:t xml:space="preserve"> 3, 3A, or 3B; 4; 15; 18 or 320; 25; 25A; 22; and 624</w:t>
            </w:r>
            <w:r>
              <w:rPr>
                <w:color w:val="FF0000"/>
              </w:rPr>
              <w:t xml:space="preserve"> </w:t>
            </w:r>
            <w:r>
              <w:rPr>
                <w:color w:val="000000"/>
              </w:rPr>
              <w:t>test</w:t>
            </w:r>
            <w:r w:rsidR="00DC427A">
              <w:rPr>
                <w:color w:val="000000"/>
              </w:rPr>
              <w:t>s</w:t>
            </w:r>
            <w:r>
              <w:rPr>
                <w:color w:val="000000"/>
              </w:rPr>
              <w:t>, and repeat performance tests if necessary.</w:t>
            </w:r>
          </w:p>
        </w:tc>
      </w:tr>
      <w:tr w:rsidR="00CA4CD6" w14:paraId="257CF96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430B0" w14:textId="77777777" w:rsidR="00CA4CD6" w:rsidRDefault="00CA4CD6">
            <w:pPr>
              <w:spacing w:line="120" w:lineRule="exact"/>
              <w:rPr>
                <w:color w:val="000000"/>
              </w:rPr>
            </w:pPr>
          </w:p>
          <w:p w14:paraId="3D5CA04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7BDF234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6783D01" w14:textId="77777777" w:rsidR="00CA4CD6" w:rsidRDefault="00CA4CD6">
            <w:pPr>
              <w:spacing w:line="120" w:lineRule="exact"/>
              <w:rPr>
                <w:color w:val="000000"/>
              </w:rPr>
            </w:pPr>
          </w:p>
          <w:p w14:paraId="0DC93AB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00AA9A5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A5A151E" w14:textId="77777777" w:rsidR="00CA4CD6" w:rsidRDefault="00CA4CD6">
            <w:pPr>
              <w:spacing w:line="120" w:lineRule="exact"/>
              <w:rPr>
                <w:color w:val="000000"/>
              </w:rPr>
            </w:pPr>
          </w:p>
          <w:p w14:paraId="2CE8F92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201C8D8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BF0DC25" w14:textId="77777777" w:rsidR="00CA4CD6" w:rsidRDefault="00CA4CD6">
            <w:pPr>
              <w:spacing w:line="120" w:lineRule="exact"/>
              <w:rPr>
                <w:color w:val="000000"/>
              </w:rPr>
            </w:pPr>
          </w:p>
          <w:p w14:paraId="523A42A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2A85E19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26F19EA" w14:textId="77777777" w:rsidR="00CA4CD6" w:rsidRDefault="00CA4CD6">
            <w:pPr>
              <w:spacing w:line="120" w:lineRule="exact"/>
              <w:rPr>
                <w:color w:val="000000"/>
              </w:rPr>
            </w:pPr>
          </w:p>
          <w:p w14:paraId="7B41E89E"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4B917F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D2C8039" w14:textId="77777777" w:rsidR="00CA4CD6" w:rsidRDefault="00CA4CD6">
            <w:pPr>
              <w:spacing w:line="120" w:lineRule="exact"/>
              <w:rPr>
                <w:color w:val="000000"/>
              </w:rPr>
            </w:pPr>
          </w:p>
          <w:p w14:paraId="5F3FFC2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3E73DAA2"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3BD86619" w14:textId="77777777" w:rsidR="00CA4CD6" w:rsidRDefault="00CA4CD6">
            <w:pPr>
              <w:spacing w:line="120" w:lineRule="exact"/>
              <w:rPr>
                <w:color w:val="000000"/>
              </w:rPr>
            </w:pPr>
          </w:p>
          <w:p w14:paraId="77D195FC"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D975C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D31063" w14:textId="734123EE" w:rsidR="00606DEF" w:rsidRPr="00DC427A" w:rsidRDefault="00A573C8" w:rsidP="00CF2B37">
      <w:pPr>
        <w:pBdr>
          <w:top w:val="single" w:sz="6" w:space="0" w:color="FFFFFF"/>
          <w:left w:val="single" w:sz="6" w:space="0" w:color="FFFFFF"/>
          <w:bottom w:val="single" w:sz="6" w:space="0" w:color="FFFFFF"/>
          <w:right w:val="single" w:sz="6" w:space="0" w:color="FFFFFF"/>
        </w:pBdr>
        <w:ind w:firstLine="720"/>
      </w:pPr>
      <w:r w:rsidRPr="00A573C8">
        <w:t>Currently sources are using monitoring and reporting equipment that provide parameter data in an automated way</w:t>
      </w:r>
      <w:r w:rsidR="00CA4FB5">
        <w:t>,</w:t>
      </w:r>
      <w:r w:rsidRPr="00A573C8">
        <w:t xml:space="preserve"> e.g. continuous parameter monitoring system.  Although personnel at the source still need to evaluate the data, this type of monitoring equipment has significantly reduced the burden associated with monitoring and recordkeeping. </w:t>
      </w:r>
    </w:p>
    <w:p w14:paraId="66286820"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372F7C6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33C3462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567AA8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14:paraId="5506AF4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7EF84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2E07B28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7D170FEB"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7859C7AD" w14:textId="77777777" w:rsidR="00CA4CD6" w:rsidRDefault="00CA4CD6">
            <w:pPr>
              <w:spacing w:line="120" w:lineRule="exact"/>
              <w:rPr>
                <w:color w:val="000000"/>
              </w:rPr>
            </w:pPr>
          </w:p>
          <w:p w14:paraId="274E2CBD"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0704036A" w14:textId="77777777">
        <w:tc>
          <w:tcPr>
            <w:tcW w:w="9360" w:type="dxa"/>
            <w:tcBorders>
              <w:top w:val="single" w:sz="7" w:space="0" w:color="000000"/>
              <w:left w:val="single" w:sz="7" w:space="0" w:color="000000"/>
              <w:bottom w:val="single" w:sz="6" w:space="0" w:color="FFFFFF"/>
              <w:right w:val="single" w:sz="7" w:space="0" w:color="000000"/>
            </w:tcBorders>
          </w:tcPr>
          <w:p w14:paraId="78CAB296" w14:textId="77777777" w:rsidR="00CA4CD6" w:rsidRDefault="00CA4CD6">
            <w:pPr>
              <w:spacing w:line="120" w:lineRule="exact"/>
              <w:rPr>
                <w:color w:val="000000"/>
              </w:rPr>
            </w:pPr>
          </w:p>
          <w:p w14:paraId="13322D6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1C75C907" w14:textId="77777777">
        <w:tc>
          <w:tcPr>
            <w:tcW w:w="9360" w:type="dxa"/>
            <w:tcBorders>
              <w:top w:val="single" w:sz="7" w:space="0" w:color="000000"/>
              <w:left w:val="single" w:sz="7" w:space="0" w:color="000000"/>
              <w:bottom w:val="single" w:sz="6" w:space="0" w:color="FFFFFF"/>
              <w:right w:val="single" w:sz="7" w:space="0" w:color="000000"/>
            </w:tcBorders>
          </w:tcPr>
          <w:p w14:paraId="4003A1D2" w14:textId="77777777" w:rsidR="00CA4CD6" w:rsidRDefault="00CA4CD6">
            <w:pPr>
              <w:spacing w:line="120" w:lineRule="exact"/>
              <w:rPr>
                <w:color w:val="000000"/>
              </w:rPr>
            </w:pPr>
          </w:p>
          <w:p w14:paraId="6663C47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3F8F3964" w14:textId="77777777">
        <w:tc>
          <w:tcPr>
            <w:tcW w:w="9360" w:type="dxa"/>
            <w:tcBorders>
              <w:top w:val="single" w:sz="7" w:space="0" w:color="000000"/>
              <w:left w:val="single" w:sz="7" w:space="0" w:color="000000"/>
              <w:bottom w:val="single" w:sz="7" w:space="0" w:color="000000"/>
              <w:right w:val="single" w:sz="7" w:space="0" w:color="000000"/>
            </w:tcBorders>
          </w:tcPr>
          <w:p w14:paraId="6DADCE4F" w14:textId="77777777" w:rsidR="00CA4CD6" w:rsidRDefault="00CA4CD6">
            <w:pPr>
              <w:spacing w:line="120" w:lineRule="exact"/>
              <w:rPr>
                <w:color w:val="000000"/>
              </w:rPr>
            </w:pPr>
          </w:p>
          <w:p w14:paraId="3FD09274"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7499959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30C505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14:paraId="4A720F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C9F78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E7D48">
        <w:t xml:space="preserve">Following notification of startup, the reviewing authority </w:t>
      </w:r>
      <w:r w:rsidR="002B29A7" w:rsidRPr="00EE7D48">
        <w:t xml:space="preserve">could </w:t>
      </w:r>
      <w:r w:rsidRPr="00EE7D48">
        <w:t>inspect the source to determine whether the pollution control devices are p</w:t>
      </w:r>
      <w:r w:rsidR="00EE7D48" w:rsidRPr="00EE7D48">
        <w:t xml:space="preserve">roperly installed and operated.  </w:t>
      </w:r>
      <w:r w:rsidRPr="00EE7D48">
        <w:t>Performance test reports are used by the Agency to discern a source</w:t>
      </w:r>
      <w:r w:rsidR="004C701D" w:rsidRPr="00EE7D48">
        <w:t>’</w:t>
      </w:r>
      <w:r w:rsidRPr="00EE7D48">
        <w:t>s initial capability to co</w:t>
      </w:r>
      <w:r w:rsidR="00EE7D48" w:rsidRPr="00EE7D48">
        <w:t xml:space="preserve">mply with the emission standard </w:t>
      </w:r>
      <w:r w:rsidRPr="00EE7D48">
        <w:t xml:space="preserve">(note the operating conditions under which compliance was achieved.)  </w:t>
      </w:r>
      <w:r>
        <w:rPr>
          <w:color w:val="000000"/>
        </w:rPr>
        <w:t xml:space="preserve">Data and records maintained by the respondents are tabulated and published for use in compliance and enforcement programs.  </w:t>
      </w:r>
      <w:r w:rsidRPr="00EE7D48">
        <w:t xml:space="preserve">The </w:t>
      </w:r>
      <w:r w:rsidR="00A573C8" w:rsidRPr="00A573C8">
        <w:t>semiannual reports are used for problem identification, as a check on source operation and maintenance, and</w:t>
      </w:r>
      <w:r w:rsidRPr="00EE7D48">
        <w:t xml:space="preserve"> for compliance determinations.</w:t>
      </w:r>
    </w:p>
    <w:p w14:paraId="232893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C2040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w:t>
      </w:r>
      <w:r>
        <w:rPr>
          <w:color w:val="000000"/>
        </w:rPr>
        <w:lastRenderedPageBreak/>
        <w:t xml:space="preserve">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3C20BC4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E40427" w14:textId="236152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CA4FB5">
        <w:rPr>
          <w:color w:val="000000"/>
        </w:rPr>
        <w:t xml:space="preserve">     </w:t>
      </w:r>
      <w:r w:rsidR="00A573C8" w:rsidRPr="00A573C8">
        <w:t>five</w:t>
      </w:r>
      <w:r>
        <w:rPr>
          <w:color w:val="000000"/>
        </w:rPr>
        <w:t xml:space="preserve"> years.</w:t>
      </w:r>
    </w:p>
    <w:p w14:paraId="1C80188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3983A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14:paraId="2E7D6A20"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C5D2538" w14:textId="77777777" w:rsidR="00D00524" w:rsidRDefault="00A573C8">
      <w:pPr>
        <w:pBdr>
          <w:top w:val="single" w:sz="6" w:space="0" w:color="FFFFFF"/>
          <w:left w:val="single" w:sz="6" w:space="0" w:color="FFFFFF"/>
          <w:bottom w:val="single" w:sz="6" w:space="0" w:color="FFFFFF"/>
          <w:right w:val="single" w:sz="6" w:space="0" w:color="FFFFFF"/>
        </w:pBdr>
        <w:ind w:firstLine="720"/>
      </w:pPr>
      <w:r w:rsidRPr="00A573C8">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3C6995C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9A3FB9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14:paraId="62F792D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C92AC8" w14:textId="250C58E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CA4FB5">
        <w:rPr>
          <w:color w:val="000000"/>
        </w:rPr>
        <w:t xml:space="preserve">in </w:t>
      </w:r>
      <w:r w:rsidR="00B056C2" w:rsidRPr="000E2D00">
        <w:t xml:space="preserve">Table 1: Annual Respondent Burden and Cost – </w:t>
      </w:r>
      <w:r w:rsidR="00B056C2" w:rsidRPr="000E2D00">
        <w:rPr>
          <w:bCs/>
        </w:rPr>
        <w:t>NESHAP for Cellulose Products Manufacturing</w:t>
      </w:r>
      <w:r w:rsidR="00B056C2" w:rsidRPr="000E2D00" w:rsidDel="00660347">
        <w:rPr>
          <w:bCs/>
        </w:rPr>
        <w:t xml:space="preserve"> </w:t>
      </w:r>
      <w:r w:rsidR="00B056C2" w:rsidRPr="000E2D00">
        <w:rPr>
          <w:bCs/>
        </w:rPr>
        <w:t>(40 CFR Part 63, Subpart UUUU) (Renewal)</w:t>
      </w:r>
      <w:r>
        <w:rPr>
          <w:color w:val="000000"/>
        </w:rPr>
        <w:t>.</w:t>
      </w:r>
    </w:p>
    <w:p w14:paraId="167B0AF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9610E3D"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6B6BDF79"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4691055"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6DA44B9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2F4E155"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17754EE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A6193CC"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14:paraId="5C6FA75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2739138" w14:textId="65BB37B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0F2795">
        <w:rPr>
          <w:color w:val="000000"/>
        </w:rPr>
        <w:t>12,088</w:t>
      </w:r>
      <w:r w:rsidR="004C701D">
        <w:rPr>
          <w:color w:val="000000"/>
        </w:rPr>
        <w:t xml:space="preserve"> </w:t>
      </w:r>
      <w:r w:rsidR="00CA4FB5">
        <w:rPr>
          <w:color w:val="000000"/>
        </w:rPr>
        <w:t xml:space="preserve">hours </w:t>
      </w:r>
      <w:r w:rsidR="004C701D">
        <w:rPr>
          <w:color w:val="000000"/>
        </w:rPr>
        <w:t>(</w:t>
      </w:r>
      <w:r>
        <w:rPr>
          <w:color w:val="000000"/>
        </w:rPr>
        <w:t>Total Labor Hours from Table 1</w:t>
      </w:r>
      <w:r w:rsidR="00CA4FB5">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00A573C8" w:rsidRPr="00A573C8">
        <w:t>the NESHAP</w:t>
      </w:r>
      <w:r w:rsidR="00777496">
        <w:rPr>
          <w:color w:val="FF0000"/>
        </w:rPr>
        <w:t xml:space="preserve"> </w:t>
      </w:r>
      <w:r>
        <w:rPr>
          <w:color w:val="000000"/>
        </w:rPr>
        <w:t>program, the previously</w:t>
      </w:r>
      <w:r w:rsidR="00CA4FB5">
        <w:rPr>
          <w:color w:val="000000"/>
        </w:rPr>
        <w:t>-</w:t>
      </w:r>
      <w:r>
        <w:rPr>
          <w:color w:val="000000"/>
        </w:rPr>
        <w:t>approved ICR, and any comments received.</w:t>
      </w:r>
    </w:p>
    <w:p w14:paraId="43F4DC56"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proofErr w:type="gramStart"/>
      <w:r>
        <w:rPr>
          <w:b/>
          <w:bCs/>
          <w:color w:val="000000"/>
        </w:rPr>
        <w:t>)  Estimating</w:t>
      </w:r>
      <w:proofErr w:type="gramEnd"/>
      <w:r>
        <w:rPr>
          <w:b/>
          <w:bCs/>
          <w:color w:val="000000"/>
        </w:rPr>
        <w:t xml:space="preserve"> Respondent Costs</w:t>
      </w:r>
    </w:p>
    <w:p w14:paraId="23B5AB5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0B7A986D"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14:paraId="79363814"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30125718"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4AA40910"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1FC8062"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1ED5F3B7"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10F36B3B"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65656F4D"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F6BD800"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674A81F1"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067E3D4"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1C9BF75C" w14:textId="77777777" w:rsidR="00885AAE" w:rsidRDefault="00885AAE">
      <w:pPr>
        <w:pBdr>
          <w:top w:val="single" w:sz="6" w:space="0" w:color="FFFFFF"/>
          <w:left w:val="single" w:sz="6" w:space="0" w:color="FFFFFF"/>
          <w:bottom w:val="single" w:sz="6" w:space="0" w:color="FFFFFF"/>
          <w:right w:val="single" w:sz="6" w:space="0" w:color="FFFFFF"/>
        </w:pBdr>
        <w:ind w:firstLine="720"/>
        <w:rPr>
          <w:color w:val="FF0000"/>
        </w:rPr>
      </w:pPr>
    </w:p>
    <w:p w14:paraId="266D58DE" w14:textId="5A5517E2" w:rsidR="00CA4CD6" w:rsidRPr="003F1AFC" w:rsidRDefault="00A573C8" w:rsidP="00C55DFF">
      <w:pPr>
        <w:pBdr>
          <w:top w:val="single" w:sz="6" w:space="0" w:color="FFFFFF"/>
          <w:left w:val="single" w:sz="6" w:space="0" w:color="FFFFFF"/>
          <w:bottom w:val="single" w:sz="6" w:space="0" w:color="FFFFFF"/>
          <w:right w:val="single" w:sz="6" w:space="0" w:color="FFFFFF"/>
        </w:pBdr>
        <w:ind w:firstLine="720"/>
        <w:rPr>
          <w:color w:val="FF0000"/>
        </w:rPr>
      </w:pPr>
      <w:r w:rsidRPr="00A573C8">
        <w:t>The type of industry costs associated with the information collection activities in the subject standard</w:t>
      </w:r>
      <w:r w:rsidR="00885AAE">
        <w:t xml:space="preserve"> </w:t>
      </w:r>
      <w:r w:rsidRPr="00A573C8">
        <w:t>are both labor costs which are addressed elsewhere in this ICR and the costs associated with continuous monitoring.  The capital/startup costs are one</w:t>
      </w:r>
      <w:r w:rsidR="00CA4FB5">
        <w:t>-</w:t>
      </w:r>
      <w:r w:rsidRPr="00A573C8">
        <w:t>time costs when a facility becomes subject to the regulation.  The annual operation and maintenance costs are the ongoing costs to maintain the monitor and other costs such as photocopying and postage.</w:t>
      </w:r>
    </w:p>
    <w:p w14:paraId="4BF70B5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7A3E5A"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6FB6DC4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0813818B" w14:textId="77777777" w:rsidTr="00777496">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552EA5D4" w14:textId="77777777" w:rsidR="00CA4CD6" w:rsidRDefault="00CA4CD6">
            <w:pPr>
              <w:spacing w:line="120" w:lineRule="exact"/>
              <w:rPr>
                <w:color w:val="000000"/>
              </w:rPr>
            </w:pPr>
          </w:p>
          <w:p w14:paraId="799C9BD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0072126" w14:textId="77777777" w:rsidTr="00EA2657">
        <w:tc>
          <w:tcPr>
            <w:tcW w:w="1170" w:type="dxa"/>
            <w:tcBorders>
              <w:top w:val="single" w:sz="7" w:space="0" w:color="000000"/>
              <w:left w:val="single" w:sz="7" w:space="0" w:color="000000"/>
              <w:bottom w:val="single" w:sz="8" w:space="0" w:color="000000"/>
              <w:right w:val="single" w:sz="6" w:space="0" w:color="FFFFFF"/>
            </w:tcBorders>
          </w:tcPr>
          <w:p w14:paraId="6F5D5D7A" w14:textId="77777777" w:rsidR="00CA4CD6" w:rsidRDefault="00CA4CD6">
            <w:pPr>
              <w:spacing w:line="120" w:lineRule="exact"/>
              <w:rPr>
                <w:b/>
                <w:bCs/>
                <w:color w:val="000000"/>
              </w:rPr>
            </w:pPr>
          </w:p>
          <w:p w14:paraId="6BD8030F"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58FA4C7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15542802" w14:textId="77777777" w:rsidR="00CA4CD6" w:rsidRDefault="00CA4CD6">
            <w:pPr>
              <w:spacing w:line="120" w:lineRule="exact"/>
              <w:rPr>
                <w:color w:val="000000"/>
                <w:sz w:val="20"/>
                <w:szCs w:val="20"/>
              </w:rPr>
            </w:pPr>
          </w:p>
          <w:p w14:paraId="588F7FB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1424332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4BCC240E" w14:textId="77777777" w:rsidR="00CA4CD6" w:rsidRDefault="00CA4CD6">
            <w:pPr>
              <w:spacing w:line="120" w:lineRule="exact"/>
              <w:rPr>
                <w:color w:val="000000"/>
                <w:sz w:val="20"/>
                <w:szCs w:val="20"/>
              </w:rPr>
            </w:pPr>
          </w:p>
          <w:p w14:paraId="71901DB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40D05C7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1477B4DF" w14:textId="77777777" w:rsidR="00CA4CD6" w:rsidRDefault="00CA4CD6">
            <w:pPr>
              <w:spacing w:line="120" w:lineRule="exact"/>
              <w:rPr>
                <w:color w:val="000000"/>
                <w:sz w:val="20"/>
                <w:szCs w:val="20"/>
              </w:rPr>
            </w:pPr>
          </w:p>
          <w:p w14:paraId="4F62839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15FE52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14:paraId="26E67E61" w14:textId="77777777" w:rsidR="00CA4CD6" w:rsidRDefault="00CA4CD6">
            <w:pPr>
              <w:spacing w:line="120" w:lineRule="exact"/>
              <w:rPr>
                <w:color w:val="000000"/>
                <w:sz w:val="20"/>
                <w:szCs w:val="20"/>
              </w:rPr>
            </w:pPr>
          </w:p>
          <w:p w14:paraId="738B231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BCDC04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5F567A79" w14:textId="77777777" w:rsidR="00CA4CD6" w:rsidRDefault="00CA4CD6">
            <w:pPr>
              <w:spacing w:line="120" w:lineRule="exact"/>
              <w:rPr>
                <w:color w:val="000000"/>
                <w:sz w:val="20"/>
                <w:szCs w:val="20"/>
              </w:rPr>
            </w:pPr>
          </w:p>
          <w:p w14:paraId="13A5588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49416A4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14:paraId="6D976468" w14:textId="77777777" w:rsidR="00CA4CD6" w:rsidRDefault="00CA4CD6">
            <w:pPr>
              <w:spacing w:line="120" w:lineRule="exact"/>
              <w:rPr>
                <w:color w:val="000000"/>
                <w:sz w:val="20"/>
                <w:szCs w:val="20"/>
              </w:rPr>
            </w:pPr>
          </w:p>
          <w:p w14:paraId="63F3ED9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1FEE3417"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10510A5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EA2657" w14:paraId="3FD673EA" w14:textId="77777777" w:rsidTr="00EA2657">
        <w:tc>
          <w:tcPr>
            <w:tcW w:w="1170" w:type="dxa"/>
            <w:tcBorders>
              <w:top w:val="single" w:sz="8" w:space="0" w:color="000000"/>
              <w:left w:val="single" w:sz="8" w:space="0" w:color="000000"/>
              <w:bottom w:val="single" w:sz="8" w:space="0" w:color="000000"/>
              <w:right w:val="single" w:sz="8" w:space="0" w:color="000000"/>
            </w:tcBorders>
            <w:vAlign w:val="center"/>
          </w:tcPr>
          <w:p w14:paraId="7C8F6B58" w14:textId="77777777" w:rsidR="00D00524" w:rsidRDefault="00EA2657">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 xml:space="preserve">Continuous parameter monitoring system </w:t>
            </w:r>
          </w:p>
        </w:tc>
        <w:tc>
          <w:tcPr>
            <w:tcW w:w="1440" w:type="dxa"/>
            <w:tcBorders>
              <w:top w:val="single" w:sz="8" w:space="0" w:color="000000"/>
              <w:left w:val="single" w:sz="8" w:space="0" w:color="000000"/>
              <w:bottom w:val="single" w:sz="8" w:space="0" w:color="000000"/>
              <w:right w:val="single" w:sz="8" w:space="0" w:color="000000"/>
            </w:tcBorders>
            <w:vAlign w:val="center"/>
          </w:tcPr>
          <w:p w14:paraId="2516062E" w14:textId="77777777" w:rsidR="00D00524" w:rsidRDefault="00EA265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14:paraId="58F7EC40" w14:textId="77777777" w:rsidR="00D00524" w:rsidRDefault="00EA265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14:paraId="3A2F2F6A" w14:textId="77777777" w:rsidR="00D00524" w:rsidRDefault="00EA265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3F3AB905" w14:textId="77777777" w:rsidR="00D00524" w:rsidRDefault="00EA265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$78</w:t>
            </w:r>
          </w:p>
        </w:tc>
        <w:tc>
          <w:tcPr>
            <w:tcW w:w="1260" w:type="dxa"/>
            <w:tcBorders>
              <w:top w:val="single" w:sz="8" w:space="0" w:color="000000"/>
              <w:left w:val="single" w:sz="8" w:space="0" w:color="000000"/>
              <w:bottom w:val="single" w:sz="8" w:space="0" w:color="000000"/>
              <w:right w:val="single" w:sz="8" w:space="0" w:color="000000"/>
            </w:tcBorders>
            <w:vAlign w:val="center"/>
          </w:tcPr>
          <w:p w14:paraId="4AD8C18B" w14:textId="1CB26889" w:rsidR="00D00524" w:rsidRDefault="00EA265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w:t>
            </w:r>
            <w:r w:rsidR="00B50B73">
              <w:rPr>
                <w:sz w:val="20"/>
                <w:szCs w:val="20"/>
              </w:rPr>
              <w:t>3</w:t>
            </w:r>
          </w:p>
        </w:tc>
        <w:tc>
          <w:tcPr>
            <w:tcW w:w="1350" w:type="dxa"/>
            <w:tcBorders>
              <w:top w:val="single" w:sz="8" w:space="0" w:color="000000"/>
              <w:left w:val="single" w:sz="8" w:space="0" w:color="000000"/>
              <w:bottom w:val="single" w:sz="8" w:space="0" w:color="000000"/>
              <w:right w:val="single" w:sz="8" w:space="0" w:color="000000"/>
            </w:tcBorders>
            <w:vAlign w:val="center"/>
          </w:tcPr>
          <w:p w14:paraId="7885CB55" w14:textId="77777777" w:rsidR="00D00524" w:rsidRDefault="00EA265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$1,014</w:t>
            </w:r>
          </w:p>
        </w:tc>
      </w:tr>
    </w:tbl>
    <w:p w14:paraId="2129B18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14:paraId="578D240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A2657">
        <w:rPr>
          <w:color w:val="000000"/>
        </w:rPr>
        <w:t>0</w:t>
      </w:r>
      <w:r>
        <w:rPr>
          <w:color w:val="000000"/>
        </w:rPr>
        <w:t>.  This is the total o</w:t>
      </w:r>
      <w:r w:rsidR="00507EC5">
        <w:rPr>
          <w:color w:val="000000"/>
        </w:rPr>
        <w:t xml:space="preserve">f column D in the above table. </w:t>
      </w:r>
    </w:p>
    <w:p w14:paraId="5CABBDB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98FC0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EA2657">
        <w:rPr>
          <w:color w:val="000000"/>
        </w:rPr>
        <w:t>1,014</w:t>
      </w:r>
      <w:r>
        <w:rPr>
          <w:color w:val="000000"/>
        </w:rPr>
        <w:t xml:space="preserve">.  </w:t>
      </w:r>
      <w:r w:rsidR="00507EC5">
        <w:rPr>
          <w:color w:val="000000"/>
        </w:rPr>
        <w:t xml:space="preserve">This is the total of column G. </w:t>
      </w:r>
    </w:p>
    <w:p w14:paraId="5F097261"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0875EB4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885AAE">
        <w:rPr>
          <w:color w:val="000000"/>
        </w:rPr>
        <w:t>1,014</w:t>
      </w:r>
      <w:r>
        <w:rPr>
          <w:color w:val="000000"/>
        </w:rPr>
        <w:t xml:space="preserve">. </w:t>
      </w:r>
      <w:r w:rsidR="001C5991">
        <w:rPr>
          <w:color w:val="000000"/>
        </w:rPr>
        <w:t xml:space="preserve">  </w:t>
      </w:r>
    </w:p>
    <w:p w14:paraId="717F078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proofErr w:type="gramStart"/>
      <w:r>
        <w:rPr>
          <w:b/>
          <w:bCs/>
          <w:color w:val="000000"/>
        </w:rPr>
        <w:t>)  Estimating</w:t>
      </w:r>
      <w:proofErr w:type="gramEnd"/>
      <w:r>
        <w:rPr>
          <w:b/>
          <w:bCs/>
          <w:color w:val="000000"/>
        </w:rPr>
        <w:t xml:space="preserve"> Agency Burden and Cost</w:t>
      </w:r>
    </w:p>
    <w:p w14:paraId="31501E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B6D1C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259BB3B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49375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F2795">
        <w:rPr>
          <w:color w:val="000000"/>
        </w:rPr>
        <w:t>16,749</w:t>
      </w:r>
      <w:r>
        <w:rPr>
          <w:color w:val="000000"/>
        </w:rPr>
        <w:t xml:space="preserve">.  </w:t>
      </w:r>
    </w:p>
    <w:p w14:paraId="50DCB44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FC35E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0FAC7DF1" w14:textId="77777777" w:rsidR="00D2273E" w:rsidRPr="00D2273E" w:rsidRDefault="00D2273E" w:rsidP="00D2273E"/>
    <w:p w14:paraId="676841AB"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25AC2307"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57C87837"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40B8CA6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3A4F0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B056C2" w:rsidRPr="000E2D00">
        <w:t xml:space="preserve">Table 2: Average Annual EPA Burden and Cost – </w:t>
      </w:r>
      <w:r w:rsidR="00B056C2" w:rsidRPr="000E2D00">
        <w:rPr>
          <w:bCs/>
        </w:rPr>
        <w:t>NESHAP for Cellulose Products Manufacturing</w:t>
      </w:r>
      <w:r w:rsidR="00B056C2" w:rsidRPr="000E2D00" w:rsidDel="00660347">
        <w:rPr>
          <w:bCs/>
        </w:rPr>
        <w:t xml:space="preserve"> </w:t>
      </w:r>
      <w:r w:rsidR="00B056C2" w:rsidRPr="000E2D00">
        <w:rPr>
          <w:bCs/>
        </w:rPr>
        <w:t>(40 CFR Part 63, Subpart UUUU) (Renewal)</w:t>
      </w:r>
      <w:r w:rsidR="00B056C2" w:rsidRPr="000E2D00">
        <w:t>.</w:t>
      </w:r>
      <w:r w:rsidR="00B056C2" w:rsidDel="00B056C2">
        <w:rPr>
          <w:color w:val="000000"/>
        </w:rPr>
        <w:t xml:space="preserve"> </w:t>
      </w:r>
    </w:p>
    <w:p w14:paraId="33F779F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0DF2AF"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14:paraId="0A23FF2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1FFBA35" w14:textId="439C52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CA4FB5" w:rsidRPr="00CA4FB5">
        <w:rPr>
          <w:color w:val="000000"/>
        </w:rPr>
        <w:t>approximately 13 existing respondents will be subject to the standard</w:t>
      </w:r>
      <w:r w:rsidR="00CA4FB5">
        <w:rPr>
          <w:color w:val="000000"/>
        </w:rPr>
        <w:t>s</w:t>
      </w:r>
      <w:r w:rsidR="00CA4FB5" w:rsidRPr="00CA4FB5">
        <w:rPr>
          <w:color w:val="000000"/>
        </w:rPr>
        <w:t xml:space="preserve"> </w:t>
      </w:r>
      <w:r>
        <w:rPr>
          <w:color w:val="000000"/>
        </w:rPr>
        <w:t xml:space="preserve">on average over the next three years.  It is estimated that </w:t>
      </w:r>
      <w:r w:rsidR="00885AAE">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 </w:t>
      </w:r>
      <w:r w:rsidR="00885AAE">
        <w:rPr>
          <w:color w:val="000000"/>
        </w:rPr>
        <w:t>13</w:t>
      </w:r>
      <w:r>
        <w:rPr>
          <w:color w:val="000000"/>
        </w:rPr>
        <w:t xml:space="preserve"> per year.  </w:t>
      </w:r>
    </w:p>
    <w:p w14:paraId="6A974A9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153355" w14:textId="5F0565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A4FB5">
        <w:rPr>
          <w:color w:val="000000"/>
        </w:rPr>
        <w:t>:</w:t>
      </w:r>
      <w:r>
        <w:rPr>
          <w:color w:val="000000"/>
        </w:rPr>
        <w:t xml:space="preserve">  </w:t>
      </w:r>
    </w:p>
    <w:p w14:paraId="4D5F31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7803655" w14:textId="77777777" w:rsidTr="00885AAE">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58036AFC" w14:textId="77777777" w:rsidR="00CA4CD6" w:rsidRDefault="00CA4CD6">
            <w:pPr>
              <w:spacing w:line="120" w:lineRule="exact"/>
              <w:rPr>
                <w:color w:val="000000"/>
              </w:rPr>
            </w:pPr>
          </w:p>
          <w:p w14:paraId="162C2B2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4F6D90C6" w14:textId="77777777" w:rsidTr="00885AAE">
        <w:tc>
          <w:tcPr>
            <w:tcW w:w="900" w:type="dxa"/>
            <w:tcBorders>
              <w:top w:val="single" w:sz="7" w:space="0" w:color="000000"/>
              <w:left w:val="single" w:sz="7" w:space="0" w:color="000000"/>
              <w:bottom w:val="single" w:sz="6" w:space="0" w:color="FFFFFF"/>
              <w:right w:val="single" w:sz="6" w:space="0" w:color="FFFFFF"/>
            </w:tcBorders>
          </w:tcPr>
          <w:p w14:paraId="4CB13970" w14:textId="77777777" w:rsidR="00CA4CD6" w:rsidRDefault="00CA4CD6">
            <w:pPr>
              <w:spacing w:line="120" w:lineRule="exact"/>
              <w:rPr>
                <w:b/>
                <w:bCs/>
                <w:color w:val="000000"/>
              </w:rPr>
            </w:pPr>
          </w:p>
          <w:p w14:paraId="45F5605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717ED874" w14:textId="77777777" w:rsidR="00CA4CD6" w:rsidRDefault="00CA4CD6">
            <w:pPr>
              <w:spacing w:line="120" w:lineRule="exact"/>
              <w:rPr>
                <w:color w:val="000000"/>
                <w:sz w:val="18"/>
                <w:szCs w:val="18"/>
              </w:rPr>
            </w:pPr>
          </w:p>
          <w:p w14:paraId="2A42BFF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5DCB613D" w14:textId="77777777" w:rsidR="00CA4CD6" w:rsidRDefault="00CA4CD6">
            <w:pPr>
              <w:spacing w:line="120" w:lineRule="exact"/>
              <w:rPr>
                <w:color w:val="000000"/>
                <w:sz w:val="18"/>
                <w:szCs w:val="18"/>
              </w:rPr>
            </w:pPr>
          </w:p>
          <w:p w14:paraId="5E5E3A5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FF061D6" w14:textId="77777777" w:rsidR="00CA4CD6" w:rsidRDefault="00CA4CD6">
            <w:pPr>
              <w:spacing w:line="120" w:lineRule="exact"/>
              <w:rPr>
                <w:color w:val="000000"/>
                <w:sz w:val="18"/>
                <w:szCs w:val="18"/>
              </w:rPr>
            </w:pPr>
          </w:p>
          <w:p w14:paraId="23E626D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34F7DDAD" w14:textId="77777777" w:rsidTr="003F1AFC">
        <w:tc>
          <w:tcPr>
            <w:tcW w:w="900" w:type="dxa"/>
            <w:tcBorders>
              <w:top w:val="single" w:sz="7" w:space="0" w:color="000000"/>
              <w:left w:val="single" w:sz="7" w:space="0" w:color="000000"/>
              <w:bottom w:val="single" w:sz="8" w:space="0" w:color="000000"/>
              <w:right w:val="single" w:sz="6" w:space="0" w:color="FFFFFF"/>
            </w:tcBorders>
          </w:tcPr>
          <w:p w14:paraId="3957E761" w14:textId="77777777" w:rsidR="00CA4CD6" w:rsidRDefault="00CA4CD6">
            <w:pPr>
              <w:spacing w:line="120" w:lineRule="exact"/>
              <w:rPr>
                <w:color w:val="000000"/>
                <w:sz w:val="18"/>
                <w:szCs w:val="18"/>
              </w:rPr>
            </w:pPr>
          </w:p>
          <w:p w14:paraId="7C5439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463C09DB"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0852F01A" w14:textId="77777777" w:rsidR="00CA4CD6" w:rsidRDefault="00CA4CD6">
            <w:pPr>
              <w:spacing w:line="120" w:lineRule="exact"/>
              <w:rPr>
                <w:color w:val="000000"/>
                <w:sz w:val="20"/>
                <w:szCs w:val="20"/>
              </w:rPr>
            </w:pPr>
          </w:p>
          <w:p w14:paraId="70D1CB3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B6EF36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2A7C5CDC" w14:textId="77777777" w:rsidR="00CA4CD6" w:rsidRDefault="00CA4CD6">
            <w:pPr>
              <w:spacing w:line="120" w:lineRule="exact"/>
              <w:rPr>
                <w:color w:val="000000"/>
                <w:sz w:val="20"/>
                <w:szCs w:val="20"/>
              </w:rPr>
            </w:pPr>
          </w:p>
          <w:p w14:paraId="00031E5F"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12B0C9B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2336B1CC" w14:textId="77777777" w:rsidR="00CA4CD6" w:rsidRDefault="00CA4CD6">
            <w:pPr>
              <w:spacing w:line="120" w:lineRule="exact"/>
              <w:rPr>
                <w:color w:val="000000"/>
                <w:sz w:val="20"/>
                <w:szCs w:val="20"/>
              </w:rPr>
            </w:pPr>
          </w:p>
          <w:p w14:paraId="044F9147"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B85086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39A12590" w14:textId="77777777" w:rsidR="00CA4CD6" w:rsidRDefault="00CA4CD6">
            <w:pPr>
              <w:spacing w:line="120" w:lineRule="exact"/>
              <w:rPr>
                <w:color w:val="000000"/>
                <w:sz w:val="20"/>
                <w:szCs w:val="20"/>
              </w:rPr>
            </w:pPr>
          </w:p>
          <w:p w14:paraId="762ACD0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63080C2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46C673F4" w14:textId="77777777" w:rsidR="00CA4CD6" w:rsidRDefault="00CA4CD6">
            <w:pPr>
              <w:spacing w:line="120" w:lineRule="exact"/>
              <w:rPr>
                <w:color w:val="000000"/>
                <w:sz w:val="20"/>
                <w:szCs w:val="20"/>
              </w:rPr>
            </w:pPr>
          </w:p>
          <w:p w14:paraId="465B3E4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571973E"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61C3F0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885AAE" w14:paraId="2DC65C41" w14:textId="77777777" w:rsidTr="00885AAE">
        <w:tc>
          <w:tcPr>
            <w:tcW w:w="900" w:type="dxa"/>
            <w:tcBorders>
              <w:top w:val="single" w:sz="8" w:space="0" w:color="000000"/>
              <w:left w:val="single" w:sz="8" w:space="0" w:color="000000"/>
              <w:bottom w:val="single" w:sz="6" w:space="0" w:color="000000"/>
              <w:right w:val="single" w:sz="6" w:space="0" w:color="000000"/>
            </w:tcBorders>
          </w:tcPr>
          <w:p w14:paraId="24000D37" w14:textId="77777777" w:rsidR="00885AAE" w:rsidRDefault="00885AAE">
            <w:pPr>
              <w:spacing w:line="120" w:lineRule="exact"/>
              <w:rPr>
                <w:color w:val="000000"/>
                <w:sz w:val="20"/>
                <w:szCs w:val="20"/>
              </w:rPr>
            </w:pPr>
          </w:p>
          <w:p w14:paraId="3107C8E1"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12B227AC"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57A8B358"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F52A34"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41611B08"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4556CB69"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w:t>
            </w:r>
          </w:p>
        </w:tc>
      </w:tr>
      <w:tr w:rsidR="00885AAE" w14:paraId="5A49E94C" w14:textId="77777777" w:rsidTr="00885AAE">
        <w:tc>
          <w:tcPr>
            <w:tcW w:w="900" w:type="dxa"/>
            <w:tcBorders>
              <w:top w:val="single" w:sz="6" w:space="0" w:color="000000"/>
              <w:left w:val="single" w:sz="8" w:space="0" w:color="000000"/>
              <w:bottom w:val="single" w:sz="6" w:space="0" w:color="000000"/>
              <w:right w:val="single" w:sz="6" w:space="0" w:color="000000"/>
            </w:tcBorders>
          </w:tcPr>
          <w:p w14:paraId="2DCDECAD" w14:textId="77777777" w:rsidR="00885AAE" w:rsidRDefault="00885AAE">
            <w:pPr>
              <w:spacing w:line="120" w:lineRule="exact"/>
              <w:rPr>
                <w:color w:val="000000"/>
                <w:sz w:val="18"/>
                <w:szCs w:val="18"/>
              </w:rPr>
            </w:pPr>
          </w:p>
          <w:p w14:paraId="4FFD7220"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49102831"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BE2AF3A"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12690C3B"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6306E3D6"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A5F6F9F" w14:textId="77777777" w:rsidR="00885AAE" w:rsidRDefault="00885AA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w:t>
            </w:r>
          </w:p>
        </w:tc>
      </w:tr>
      <w:tr w:rsidR="00885AAE" w14:paraId="69C5EA26" w14:textId="77777777" w:rsidTr="00885AAE">
        <w:tc>
          <w:tcPr>
            <w:tcW w:w="900" w:type="dxa"/>
            <w:tcBorders>
              <w:top w:val="single" w:sz="6" w:space="0" w:color="000000"/>
              <w:left w:val="single" w:sz="8" w:space="0" w:color="000000"/>
              <w:bottom w:val="single" w:sz="6" w:space="0" w:color="000000"/>
              <w:right w:val="single" w:sz="6" w:space="0" w:color="000000"/>
            </w:tcBorders>
          </w:tcPr>
          <w:p w14:paraId="6087EDD6" w14:textId="77777777" w:rsidR="00885AAE" w:rsidRDefault="00885AAE">
            <w:pPr>
              <w:spacing w:line="120" w:lineRule="exact"/>
              <w:rPr>
                <w:color w:val="000000"/>
                <w:sz w:val="18"/>
                <w:szCs w:val="18"/>
              </w:rPr>
            </w:pPr>
          </w:p>
          <w:p w14:paraId="59BC13CA"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F501F8D"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5FD71EAA"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5AC053AC"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1F56C740"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5F26ACF4"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w:t>
            </w:r>
          </w:p>
        </w:tc>
      </w:tr>
      <w:tr w:rsidR="00885AAE" w14:paraId="2424533F" w14:textId="77777777" w:rsidTr="00885AAE">
        <w:tc>
          <w:tcPr>
            <w:tcW w:w="900" w:type="dxa"/>
            <w:tcBorders>
              <w:top w:val="single" w:sz="6" w:space="0" w:color="000000"/>
              <w:left w:val="single" w:sz="8" w:space="0" w:color="000000"/>
              <w:bottom w:val="single" w:sz="8" w:space="0" w:color="000000"/>
              <w:right w:val="single" w:sz="6" w:space="0" w:color="000000"/>
            </w:tcBorders>
          </w:tcPr>
          <w:p w14:paraId="68B4A804" w14:textId="77777777" w:rsidR="00885AAE" w:rsidRDefault="00885AAE">
            <w:pPr>
              <w:spacing w:line="120" w:lineRule="exact"/>
              <w:rPr>
                <w:color w:val="000000"/>
                <w:sz w:val="18"/>
                <w:szCs w:val="18"/>
              </w:rPr>
            </w:pPr>
          </w:p>
          <w:p w14:paraId="759E9716"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60172DF0"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744A2F45"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w:t>
            </w:r>
          </w:p>
        </w:tc>
        <w:tc>
          <w:tcPr>
            <w:tcW w:w="2070" w:type="dxa"/>
            <w:tcBorders>
              <w:top w:val="single" w:sz="6" w:space="0" w:color="000000"/>
              <w:left w:val="single" w:sz="6" w:space="0" w:color="000000"/>
              <w:bottom w:val="single" w:sz="8" w:space="0" w:color="000000"/>
              <w:right w:val="single" w:sz="6" w:space="0" w:color="000000"/>
            </w:tcBorders>
            <w:vAlign w:val="center"/>
          </w:tcPr>
          <w:p w14:paraId="5D045729"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0A90ABB8"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6B1873EE" w14:textId="77777777" w:rsidR="00885AAE" w:rsidRDefault="00885AA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w:t>
            </w:r>
          </w:p>
        </w:tc>
      </w:tr>
    </w:tbl>
    <w:p w14:paraId="209A4D0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A893D9C"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5E0D7B7D"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885AAE">
        <w:rPr>
          <w:color w:val="000000"/>
        </w:rPr>
        <w:t xml:space="preserve"> 13</w:t>
      </w:r>
      <w:r w:rsidR="00507EC5">
        <w:rPr>
          <w:color w:val="000000"/>
        </w:rPr>
        <w:t xml:space="preserve">. </w:t>
      </w:r>
    </w:p>
    <w:p w14:paraId="464740E1" w14:textId="77777777" w:rsidR="00CA4CD6" w:rsidRDefault="00CA4CD6" w:rsidP="00EE7D48">
      <w:pPr>
        <w:pBdr>
          <w:top w:val="single" w:sz="6" w:space="0" w:color="FFFFFF"/>
          <w:left w:val="single" w:sz="6" w:space="0" w:color="FFFFFF"/>
          <w:bottom w:val="single" w:sz="6" w:space="0" w:color="FFFFFF"/>
          <w:right w:val="single" w:sz="6" w:space="0" w:color="FFFFFF"/>
        </w:pBdr>
        <w:rPr>
          <w:color w:val="000000"/>
        </w:rPr>
      </w:pPr>
    </w:p>
    <w:p w14:paraId="3690C2B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A8BC60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2CFB6177" w14:textId="77777777" w:rsidTr="00885AAE">
        <w:trPr>
          <w:tblHeader/>
        </w:trPr>
        <w:tc>
          <w:tcPr>
            <w:tcW w:w="9180" w:type="dxa"/>
            <w:gridSpan w:val="5"/>
          </w:tcPr>
          <w:p w14:paraId="0F3977BB" w14:textId="77777777" w:rsidR="00CA4CD6" w:rsidRDefault="00CA4CD6" w:rsidP="00133281">
            <w:pPr>
              <w:keepNext/>
              <w:keepLines/>
              <w:spacing w:line="120" w:lineRule="exact"/>
              <w:rPr>
                <w:color w:val="000000"/>
              </w:rPr>
            </w:pPr>
          </w:p>
          <w:p w14:paraId="2AB2EB58"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59BB1F7D" w14:textId="77777777">
        <w:tc>
          <w:tcPr>
            <w:tcW w:w="2700" w:type="dxa"/>
          </w:tcPr>
          <w:p w14:paraId="42D6EB8C" w14:textId="77777777" w:rsidR="00CA4CD6" w:rsidRDefault="00CA4CD6" w:rsidP="00133281">
            <w:pPr>
              <w:keepNext/>
              <w:keepLines/>
              <w:spacing w:line="120" w:lineRule="exact"/>
              <w:jc w:val="center"/>
              <w:rPr>
                <w:b/>
                <w:bCs/>
                <w:color w:val="000000"/>
                <w:sz w:val="18"/>
                <w:szCs w:val="18"/>
              </w:rPr>
            </w:pPr>
          </w:p>
          <w:p w14:paraId="4A17211E"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745E4BC5"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08DB688"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37A063E3" w14:textId="77777777" w:rsidR="00CA4CD6" w:rsidRDefault="00CA4CD6" w:rsidP="00133281">
            <w:pPr>
              <w:keepNext/>
              <w:keepLines/>
              <w:spacing w:line="120" w:lineRule="exact"/>
              <w:jc w:val="center"/>
              <w:rPr>
                <w:color w:val="000000"/>
                <w:sz w:val="18"/>
                <w:szCs w:val="18"/>
              </w:rPr>
            </w:pPr>
          </w:p>
          <w:p w14:paraId="1F24C532"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60ADDED0"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0949AEA1"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6ABCFA87" w14:textId="77777777" w:rsidR="00CA4CD6" w:rsidRDefault="00CA4CD6" w:rsidP="00133281">
            <w:pPr>
              <w:keepNext/>
              <w:keepLines/>
              <w:spacing w:line="120" w:lineRule="exact"/>
              <w:jc w:val="center"/>
              <w:rPr>
                <w:color w:val="000000"/>
                <w:sz w:val="18"/>
                <w:szCs w:val="18"/>
              </w:rPr>
            </w:pPr>
          </w:p>
          <w:p w14:paraId="6EE3F50A"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A3C8555"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3ED3DBBB"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60A16435" w14:textId="77777777" w:rsidR="00CA4CD6" w:rsidRDefault="00CA4CD6" w:rsidP="00133281">
            <w:pPr>
              <w:keepNext/>
              <w:keepLines/>
              <w:spacing w:line="120" w:lineRule="exact"/>
              <w:jc w:val="center"/>
              <w:rPr>
                <w:color w:val="000000"/>
                <w:sz w:val="18"/>
                <w:szCs w:val="18"/>
              </w:rPr>
            </w:pPr>
          </w:p>
          <w:p w14:paraId="2A8E25D7"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2A4E61C1"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1C08E8E1" w14:textId="77777777" w:rsidR="00CA4CD6" w:rsidRDefault="00CA4CD6" w:rsidP="00133281">
            <w:pPr>
              <w:keepNext/>
              <w:keepLines/>
              <w:spacing w:line="120" w:lineRule="exact"/>
              <w:jc w:val="center"/>
              <w:rPr>
                <w:color w:val="000000"/>
                <w:sz w:val="18"/>
                <w:szCs w:val="18"/>
              </w:rPr>
            </w:pPr>
          </w:p>
          <w:p w14:paraId="1CDAC952"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106A1081"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5007E3CD" w14:textId="77777777" w:rsidR="00CA4CD6" w:rsidRDefault="00CA4CD6"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885AAE" w14:paraId="50826EFB" w14:textId="77777777" w:rsidTr="00885AAE">
        <w:tc>
          <w:tcPr>
            <w:tcW w:w="2700" w:type="dxa"/>
            <w:vAlign w:val="center"/>
          </w:tcPr>
          <w:p w14:paraId="7AB3ED73" w14:textId="77777777" w:rsidR="00D00524" w:rsidRDefault="00885AAE" w:rsidP="0013328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 of no deviation</w:t>
            </w:r>
          </w:p>
        </w:tc>
        <w:tc>
          <w:tcPr>
            <w:tcW w:w="1260" w:type="dxa"/>
          </w:tcPr>
          <w:p w14:paraId="63A95C52"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10</w:t>
            </w:r>
          </w:p>
        </w:tc>
        <w:tc>
          <w:tcPr>
            <w:tcW w:w="1260" w:type="dxa"/>
          </w:tcPr>
          <w:p w14:paraId="7347A641"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tcPr>
          <w:p w14:paraId="1EC1FE1B"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tcPr>
          <w:p w14:paraId="133E1A44"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20</w:t>
            </w:r>
          </w:p>
        </w:tc>
      </w:tr>
      <w:tr w:rsidR="00885AAE" w14:paraId="004D45DE" w14:textId="77777777" w:rsidTr="00885AAE">
        <w:tc>
          <w:tcPr>
            <w:tcW w:w="2700" w:type="dxa"/>
            <w:vAlign w:val="center"/>
          </w:tcPr>
          <w:p w14:paraId="36E86994" w14:textId="77777777" w:rsidR="00D00524" w:rsidRDefault="00885AAE" w:rsidP="0013328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 of deviation</w:t>
            </w:r>
          </w:p>
        </w:tc>
        <w:tc>
          <w:tcPr>
            <w:tcW w:w="1260" w:type="dxa"/>
          </w:tcPr>
          <w:p w14:paraId="0D2716CE"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w:t>
            </w:r>
          </w:p>
        </w:tc>
        <w:tc>
          <w:tcPr>
            <w:tcW w:w="1260" w:type="dxa"/>
          </w:tcPr>
          <w:p w14:paraId="2FA28D9E"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tcPr>
          <w:p w14:paraId="0A1FA365"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tcPr>
          <w:p w14:paraId="7ACC079F"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6</w:t>
            </w:r>
          </w:p>
        </w:tc>
      </w:tr>
      <w:tr w:rsidR="00885AAE" w14:paraId="23F1B18F" w14:textId="77777777" w:rsidTr="00885AAE">
        <w:tc>
          <w:tcPr>
            <w:tcW w:w="2700" w:type="dxa"/>
            <w:vAlign w:val="center"/>
          </w:tcPr>
          <w:p w14:paraId="2F7E06BA" w14:textId="77777777" w:rsidR="00D00524" w:rsidRDefault="00885AAE" w:rsidP="0013328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 of SSM</w:t>
            </w:r>
          </w:p>
        </w:tc>
        <w:tc>
          <w:tcPr>
            <w:tcW w:w="1260" w:type="dxa"/>
          </w:tcPr>
          <w:p w14:paraId="10D4E671"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w:t>
            </w:r>
          </w:p>
        </w:tc>
        <w:tc>
          <w:tcPr>
            <w:tcW w:w="1260" w:type="dxa"/>
          </w:tcPr>
          <w:p w14:paraId="529928E2"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tcPr>
          <w:p w14:paraId="58C249E8"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tcPr>
          <w:p w14:paraId="309A2106"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26</w:t>
            </w:r>
          </w:p>
        </w:tc>
      </w:tr>
      <w:tr w:rsidR="00885AAE" w14:paraId="383A75D8" w14:textId="77777777" w:rsidTr="00885AAE">
        <w:tc>
          <w:tcPr>
            <w:tcW w:w="2700" w:type="dxa"/>
            <w:vAlign w:val="center"/>
          </w:tcPr>
          <w:p w14:paraId="0A356E47" w14:textId="77777777" w:rsidR="00D00524" w:rsidRDefault="00885AAE" w:rsidP="0013328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 on equipment leaks</w:t>
            </w:r>
          </w:p>
        </w:tc>
        <w:tc>
          <w:tcPr>
            <w:tcW w:w="1260" w:type="dxa"/>
          </w:tcPr>
          <w:p w14:paraId="3ED45D87"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w:t>
            </w:r>
          </w:p>
        </w:tc>
        <w:tc>
          <w:tcPr>
            <w:tcW w:w="1260" w:type="dxa"/>
          </w:tcPr>
          <w:p w14:paraId="7414E5AC"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tcPr>
          <w:p w14:paraId="60BBEB52"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tcPr>
          <w:p w14:paraId="243FA21A"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w:t>
            </w:r>
          </w:p>
        </w:tc>
      </w:tr>
      <w:tr w:rsidR="00885AAE" w14:paraId="2BAD4752" w14:textId="77777777" w:rsidTr="00885AAE">
        <w:tc>
          <w:tcPr>
            <w:tcW w:w="2700" w:type="dxa"/>
            <w:vAlign w:val="center"/>
          </w:tcPr>
          <w:p w14:paraId="35C7B45D" w14:textId="77777777" w:rsidR="00D00524" w:rsidRDefault="00885AAE" w:rsidP="0013328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 on all others</w:t>
            </w:r>
          </w:p>
        </w:tc>
        <w:tc>
          <w:tcPr>
            <w:tcW w:w="1260" w:type="dxa"/>
          </w:tcPr>
          <w:p w14:paraId="495F25E8"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w:t>
            </w:r>
          </w:p>
        </w:tc>
        <w:tc>
          <w:tcPr>
            <w:tcW w:w="1260" w:type="dxa"/>
          </w:tcPr>
          <w:p w14:paraId="623E121E"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tcPr>
          <w:p w14:paraId="0249E4C4"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tcPr>
          <w:p w14:paraId="67D9DAD7"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26</w:t>
            </w:r>
          </w:p>
        </w:tc>
      </w:tr>
      <w:tr w:rsidR="00885AAE" w14:paraId="50F54E1B" w14:textId="77777777">
        <w:tc>
          <w:tcPr>
            <w:tcW w:w="2700" w:type="dxa"/>
          </w:tcPr>
          <w:p w14:paraId="3195DDC5"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5D69A542"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38F5B4E3"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45292F1F"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Total</w:t>
            </w:r>
          </w:p>
        </w:tc>
        <w:tc>
          <w:tcPr>
            <w:tcW w:w="2070" w:type="dxa"/>
          </w:tcPr>
          <w:p w14:paraId="58019D1D" w14:textId="77777777" w:rsidR="00885AAE" w:rsidRDefault="00885AAE" w:rsidP="00133281">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86</w:t>
            </w:r>
          </w:p>
        </w:tc>
      </w:tr>
    </w:tbl>
    <w:p w14:paraId="6DC2433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9973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47236A">
        <w:rPr>
          <w:color w:val="000000"/>
        </w:rPr>
        <w:t xml:space="preserve"> 86</w:t>
      </w:r>
      <w:r>
        <w:rPr>
          <w:color w:val="000000"/>
        </w:rPr>
        <w:t>.</w:t>
      </w:r>
    </w:p>
    <w:p w14:paraId="2A00B73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829A30" w14:textId="77777777" w:rsidR="00CA4CD6" w:rsidRPr="00EE7D48" w:rsidRDefault="00CA4CD6" w:rsidP="00EE7D4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0F2795">
        <w:rPr>
          <w:color w:val="000000"/>
        </w:rPr>
        <w:t>$1,183,412</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B056C2" w:rsidRPr="000E2D00">
        <w:t xml:space="preserve">Table 1: Annual Respondent Burden and Cost – </w:t>
      </w:r>
      <w:r w:rsidR="00B056C2" w:rsidRPr="000E2D00">
        <w:rPr>
          <w:bCs/>
        </w:rPr>
        <w:t>NESHAP for Cellulose Products Manufacturing</w:t>
      </w:r>
      <w:r w:rsidR="00B056C2" w:rsidRPr="000E2D00" w:rsidDel="00660347">
        <w:rPr>
          <w:bCs/>
        </w:rPr>
        <w:t xml:space="preserve"> </w:t>
      </w:r>
      <w:r w:rsidR="00B056C2" w:rsidRPr="000E2D00">
        <w:rPr>
          <w:bCs/>
        </w:rPr>
        <w:t>(40 CFR Part 63, Subpart UUUU) (Renewal)</w:t>
      </w:r>
      <w:r>
        <w:rPr>
          <w:color w:val="000000"/>
        </w:rPr>
        <w:t>.</w:t>
      </w:r>
    </w:p>
    <w:p w14:paraId="45622D61"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273CB8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14:paraId="0F5342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23320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A573C8" w:rsidRPr="00A573C8">
        <w:t>below,</w:t>
      </w:r>
      <w:r>
        <w:rPr>
          <w:color w:val="000000"/>
        </w:rPr>
        <w:t xml:space="preserve"> respectively, and summarized below.  </w:t>
      </w:r>
    </w:p>
    <w:p w14:paraId="494411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2CE93E" w14:textId="77777777" w:rsidR="00CA4FB5" w:rsidRDefault="00CA4FB5"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36A350A"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w:t>
      </w:r>
      <w:proofErr w:type="spellStart"/>
      <w:r>
        <w:rPr>
          <w:b/>
          <w:bCs/>
          <w:color w:val="000000"/>
        </w:rPr>
        <w:t>i</w:t>
      </w:r>
      <w:proofErr w:type="spellEnd"/>
      <w:r>
        <w:rPr>
          <w:b/>
          <w:bCs/>
          <w:color w:val="000000"/>
        </w:rPr>
        <w:t>) Respondent Tally</w:t>
      </w:r>
    </w:p>
    <w:p w14:paraId="2C819A4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074605" w14:textId="3532603B" w:rsidR="00B056C2"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0F2795">
        <w:rPr>
          <w:color w:val="000000"/>
        </w:rPr>
        <w:t>12,088</w:t>
      </w:r>
      <w:r w:rsidR="00CA4FB5">
        <w:rPr>
          <w:color w:val="000000"/>
        </w:rPr>
        <w:t xml:space="preserve"> hours</w:t>
      </w:r>
      <w:r>
        <w:rPr>
          <w:color w:val="000000"/>
        </w:rPr>
        <w:t>.</w:t>
      </w:r>
      <w:r w:rsidR="00507EC5">
        <w:rPr>
          <w:color w:val="000000"/>
        </w:rPr>
        <w:t xml:space="preserve">  </w:t>
      </w:r>
      <w:r>
        <w:rPr>
          <w:color w:val="000000"/>
        </w:rPr>
        <w:t xml:space="preserve">Details regarding these estimates may be found </w:t>
      </w:r>
      <w:r w:rsidR="00CA4FB5">
        <w:rPr>
          <w:color w:val="000000"/>
        </w:rPr>
        <w:t xml:space="preserve">below </w:t>
      </w:r>
      <w:r>
        <w:rPr>
          <w:color w:val="000000"/>
        </w:rPr>
        <w:t xml:space="preserve">in </w:t>
      </w:r>
      <w:r w:rsidR="00B056C2" w:rsidRPr="000E2D00">
        <w:t xml:space="preserve">Table 1: Annual Respondent Burden and Cost – </w:t>
      </w:r>
      <w:r w:rsidR="00B056C2" w:rsidRPr="000E2D00">
        <w:rPr>
          <w:bCs/>
        </w:rPr>
        <w:t>NESHAP for Cellulose Products Manufacturing</w:t>
      </w:r>
      <w:r w:rsidR="00B056C2" w:rsidRPr="000E2D00" w:rsidDel="00660347">
        <w:rPr>
          <w:bCs/>
        </w:rPr>
        <w:t xml:space="preserve"> </w:t>
      </w:r>
      <w:r w:rsidR="00B056C2" w:rsidRPr="000E2D00">
        <w:rPr>
          <w:bCs/>
        </w:rPr>
        <w:t>(40 CFR Part 63, Subpart UUUU) (Renewal)</w:t>
      </w:r>
      <w:r>
        <w:rPr>
          <w:color w:val="000000"/>
        </w:rPr>
        <w:t>.</w:t>
      </w:r>
    </w:p>
    <w:p w14:paraId="4915ED35" w14:textId="77777777" w:rsidR="00144F35" w:rsidRDefault="00B056C2" w:rsidP="0021722B">
      <w:pPr>
        <w:pBdr>
          <w:top w:val="single" w:sz="6" w:space="0" w:color="FFFFFF"/>
          <w:left w:val="single" w:sz="6" w:space="0" w:color="FFFFFF"/>
          <w:bottom w:val="single" w:sz="6" w:space="0" w:color="FFFFFF"/>
          <w:right w:val="single" w:sz="6" w:space="0" w:color="FFFFFF"/>
        </w:pBdr>
        <w:ind w:firstLine="720"/>
        <w:rPr>
          <w:color w:val="000000"/>
        </w:rPr>
      </w:pPr>
      <w:r w:rsidDel="00B056C2">
        <w:rPr>
          <w:color w:val="000000"/>
        </w:rPr>
        <w:t xml:space="preserve"> </w:t>
      </w:r>
    </w:p>
    <w:p w14:paraId="6939D75B"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A573C8" w:rsidRPr="00A573C8">
        <w:t>141</w:t>
      </w:r>
      <w:r>
        <w:rPr>
          <w:color w:val="000000"/>
        </w:rPr>
        <w:t xml:space="preserve"> hours per response</w:t>
      </w:r>
      <w:r w:rsidR="0021722B">
        <w:rPr>
          <w:color w:val="000000"/>
        </w:rPr>
        <w:t>.</w:t>
      </w:r>
    </w:p>
    <w:p w14:paraId="6B07AB60"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046829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0F2795">
        <w:rPr>
          <w:color w:val="000000"/>
        </w:rPr>
        <w:t>$1,014</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4C0D2A2E"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3018178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274C6B31"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9B91104" w14:textId="3CECC16A" w:rsidR="00B056C2" w:rsidRDefault="00CA4CD6" w:rsidP="0013328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0F2795">
        <w:rPr>
          <w:color w:val="000000"/>
        </w:rPr>
        <w:t>368</w:t>
      </w:r>
      <w:r>
        <w:rPr>
          <w:color w:val="000000"/>
        </w:rPr>
        <w:t xml:space="preserve"> labor hours at a cost of </w:t>
      </w:r>
      <w:r w:rsidR="000F2795">
        <w:rPr>
          <w:color w:val="000000"/>
        </w:rPr>
        <w:t>$16,749</w:t>
      </w:r>
      <w:r w:rsidR="00144F35">
        <w:rPr>
          <w:color w:val="000000"/>
        </w:rPr>
        <w:t xml:space="preserve">.  See </w:t>
      </w:r>
      <w:r w:rsidR="002B1E5B">
        <w:rPr>
          <w:color w:val="000000"/>
        </w:rPr>
        <w:t xml:space="preserve">below </w:t>
      </w:r>
      <w:r w:rsidR="00B056C2" w:rsidRPr="000E2D00">
        <w:t xml:space="preserve">Table 2: Average Annual EPA Burden and Cost – </w:t>
      </w:r>
      <w:r w:rsidR="00B056C2" w:rsidRPr="000E2D00">
        <w:rPr>
          <w:bCs/>
        </w:rPr>
        <w:t>NESHAP for Cellulose Products Manufacturing</w:t>
      </w:r>
      <w:r w:rsidR="00B056C2" w:rsidRPr="000E2D00" w:rsidDel="00660347">
        <w:rPr>
          <w:bCs/>
        </w:rPr>
        <w:t xml:space="preserve"> </w:t>
      </w:r>
      <w:r w:rsidR="00B056C2" w:rsidRPr="000E2D00">
        <w:rPr>
          <w:bCs/>
        </w:rPr>
        <w:t>(40 CFR Part 63, Subpart UUUU) (Renewal)</w:t>
      </w:r>
      <w:r w:rsidR="00B056C2" w:rsidRPr="000E2D00">
        <w:t>.</w:t>
      </w:r>
    </w:p>
    <w:p w14:paraId="0BCE949B" w14:textId="77777777" w:rsidR="00CA4CD6" w:rsidRDefault="00B056C2">
      <w:pPr>
        <w:pBdr>
          <w:top w:val="single" w:sz="6" w:space="0" w:color="FFFFFF"/>
          <w:left w:val="single" w:sz="6" w:space="0" w:color="FFFFFF"/>
          <w:bottom w:val="single" w:sz="6" w:space="0" w:color="FFFFFF"/>
          <w:right w:val="single" w:sz="6" w:space="0" w:color="FFFFFF"/>
        </w:pBdr>
        <w:rPr>
          <w:color w:val="FF0000"/>
        </w:rPr>
      </w:pPr>
      <w:r w:rsidDel="00B056C2">
        <w:rPr>
          <w:color w:val="000000"/>
        </w:rPr>
        <w:t xml:space="preserve"> </w:t>
      </w:r>
    </w:p>
    <w:p w14:paraId="0F27C31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14:paraId="03743FD2"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DC11570" w14:textId="77777777" w:rsidR="000F2795" w:rsidRDefault="00A10950" w:rsidP="000F2795">
      <w:pPr>
        <w:pBdr>
          <w:top w:val="single" w:sz="6" w:space="0" w:color="FFFFFF"/>
          <w:left w:val="single" w:sz="6" w:space="0" w:color="FFFFFF"/>
          <w:bottom w:val="single" w:sz="6" w:space="0" w:color="FFFFFF"/>
          <w:right w:val="single" w:sz="6" w:space="0" w:color="FFFFFF"/>
        </w:pBdr>
        <w:ind w:firstLine="720"/>
      </w:pPr>
      <w:r>
        <w:t xml:space="preserve">There is no change in labor hours in this ICR compared to the previous ICR.  However, there is a small adjustment decrease in the respondent and Agency labor costs to correct mathematical and rounding errors.  </w:t>
      </w:r>
    </w:p>
    <w:p w14:paraId="13601B5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06A90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14:paraId="3F8F877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4D188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0F2795">
        <w:rPr>
          <w:color w:val="000000"/>
        </w:rPr>
        <w:t xml:space="preserve">141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28B3D3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B78723"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3CC80C07" w14:textId="77777777" w:rsidR="006741F7" w:rsidRPr="00354C15" w:rsidRDefault="006741F7" w:rsidP="00354C15"/>
    <w:p w14:paraId="618238DD" w14:textId="383A4CA8"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w:t>
      </w:r>
      <w:r w:rsidR="00CA4CD6" w:rsidRPr="00354C15">
        <w:lastRenderedPageBreak/>
        <w:t xml:space="preserve">use of automated collection techniques, EPA has established a public docket for this ICR under Docket ID Number </w:t>
      </w:r>
      <w:r w:rsidR="00A573C8" w:rsidRPr="00A573C8">
        <w:rPr>
          <w:bCs/>
        </w:rPr>
        <w:t>EPA-HQ-OECA-2014-0080</w:t>
      </w:r>
      <w:r w:rsidR="00A573C8" w:rsidRPr="00A573C8">
        <w:t>.</w:t>
      </w:r>
      <w:r w:rsidR="00354C15">
        <w:rPr>
          <w:color w:val="FF0000"/>
        </w:rPr>
        <w:t xml:space="preserve">  </w:t>
      </w:r>
      <w:r w:rsidR="00354C15" w:rsidRPr="00354C15">
        <w:t xml:space="preserve">An electronic version of the public docket is available at </w:t>
      </w:r>
      <w:hyperlink r:id="rId8" w:history="1">
        <w:r w:rsidR="00377D7F" w:rsidRPr="002851F5">
          <w:rPr>
            <w:rStyle w:val="Hyperlink"/>
            <w:color w:val="auto"/>
          </w:rPr>
          <w:t>http://www.regulations.gov/</w:t>
        </w:r>
      </w:hyperlink>
      <w:r w:rsidR="002B1E5B">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2B1E5B">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2B1E5B">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A573C8" w:rsidRPr="00A573C8">
        <w:rPr>
          <w:bCs/>
        </w:rPr>
        <w:t>EPA-HQ-OECA-2014-0080</w:t>
      </w:r>
      <w:r w:rsidR="00200F1F" w:rsidRPr="00200F1F" w:rsidDel="006B6C19">
        <w:rPr>
          <w:b/>
          <w:bCs/>
        </w:rPr>
        <w:t xml:space="preserve"> </w:t>
      </w:r>
      <w:r w:rsidR="00CA4CD6">
        <w:t xml:space="preserve">and OMB Control Number </w:t>
      </w:r>
      <w:r w:rsidR="002D51E0">
        <w:t xml:space="preserve">2060-0488 </w:t>
      </w:r>
      <w:r w:rsidR="00CA4CD6">
        <w:t xml:space="preserve">in any correspondence. </w:t>
      </w:r>
    </w:p>
    <w:p w14:paraId="5BCC6BB2" w14:textId="77777777" w:rsidR="00F340DF" w:rsidRDefault="00F340DF" w:rsidP="00F340DF">
      <w:pPr>
        <w:rPr>
          <w:rStyle w:val="1"/>
          <w:rFonts w:ascii="WP TypographicSymbols" w:hAnsi="WP TypographicSymbols" w:cs="WP TypographicSymbols"/>
          <w:color w:val="000000"/>
        </w:rPr>
      </w:pPr>
    </w:p>
    <w:p w14:paraId="4C4C7DB4" w14:textId="77777777" w:rsidR="00F340DF" w:rsidRDefault="00CA4CD6" w:rsidP="00504745">
      <w:pPr>
        <w:outlineLvl w:val="0"/>
        <w:rPr>
          <w:b/>
          <w:bCs/>
          <w:color w:val="000000"/>
        </w:rPr>
      </w:pPr>
      <w:r>
        <w:rPr>
          <w:b/>
          <w:bCs/>
          <w:color w:val="000000"/>
        </w:rPr>
        <w:t>Part B of the Supporting Statement</w:t>
      </w:r>
    </w:p>
    <w:p w14:paraId="2D7F4DC4" w14:textId="77777777" w:rsidR="00F340DF" w:rsidRDefault="00F340DF" w:rsidP="00F340DF">
      <w:pPr>
        <w:rPr>
          <w:b/>
          <w:bCs/>
          <w:color w:val="000000"/>
        </w:rPr>
      </w:pPr>
    </w:p>
    <w:p w14:paraId="07D716D9" w14:textId="77777777" w:rsidR="00CA4CD6" w:rsidRDefault="00CA4CD6" w:rsidP="00F340DF">
      <w:pPr>
        <w:rPr>
          <w:color w:val="000000"/>
        </w:rPr>
      </w:pPr>
      <w:r>
        <w:rPr>
          <w:color w:val="000000"/>
        </w:rPr>
        <w:t>This part is not applicable because no statistical methods were used in collecting this information.</w:t>
      </w:r>
    </w:p>
    <w:p w14:paraId="6194309D"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0D19D034" w14:textId="77777777" w:rsidR="00144F35" w:rsidRDefault="00B056C2" w:rsidP="00A10950">
      <w:pPr>
        <w:jc w:val="center"/>
        <w:outlineLvl w:val="0"/>
        <w:rPr>
          <w:b/>
          <w:bCs/>
          <w:color w:val="000000"/>
        </w:rPr>
      </w:pPr>
      <w:r w:rsidRPr="00B056C2">
        <w:rPr>
          <w:b/>
          <w:bCs/>
          <w:color w:val="000000"/>
        </w:rPr>
        <w:lastRenderedPageBreak/>
        <w:t>Table 1: Annual Respondent Burden and Cost – NESHAP for Cellulose Products Manufacturing</w:t>
      </w:r>
      <w:r w:rsidRPr="00B056C2" w:rsidDel="00660347">
        <w:rPr>
          <w:b/>
          <w:bCs/>
          <w:color w:val="000000"/>
        </w:rPr>
        <w:t xml:space="preserve"> </w:t>
      </w:r>
      <w:r w:rsidRPr="00B056C2">
        <w:rPr>
          <w:b/>
          <w:bCs/>
          <w:color w:val="000000"/>
        </w:rPr>
        <w:t>(40 CFR Part 63, Subpart UUUU) (Renewal)</w:t>
      </w:r>
    </w:p>
    <w:p w14:paraId="32551436" w14:textId="77777777" w:rsidR="00144F35" w:rsidRDefault="00144F35" w:rsidP="00F340DF">
      <w:pPr>
        <w:rPr>
          <w:b/>
          <w:bCs/>
          <w:color w:val="000000"/>
        </w:rPr>
      </w:pPr>
    </w:p>
    <w:tbl>
      <w:tblPr>
        <w:tblW w:w="5163" w:type="pct"/>
        <w:jc w:val="center"/>
        <w:tblLayout w:type="fixed"/>
        <w:tblLook w:val="04A0" w:firstRow="1" w:lastRow="0" w:firstColumn="1" w:lastColumn="0" w:noHBand="0" w:noVBand="1"/>
      </w:tblPr>
      <w:tblGrid>
        <w:gridCol w:w="3205"/>
        <w:gridCol w:w="1150"/>
        <w:gridCol w:w="1417"/>
        <w:gridCol w:w="1325"/>
        <w:gridCol w:w="1330"/>
        <w:gridCol w:w="1330"/>
        <w:gridCol w:w="1330"/>
        <w:gridCol w:w="975"/>
        <w:gridCol w:w="1403"/>
      </w:tblGrid>
      <w:tr w:rsidR="00F13FE9" w:rsidRPr="004A1EFB" w14:paraId="353D082F" w14:textId="77777777" w:rsidTr="00F13FE9">
        <w:trPr>
          <w:trHeight w:val="1020"/>
          <w:tblHeader/>
          <w:jc w:val="center"/>
        </w:trPr>
        <w:tc>
          <w:tcPr>
            <w:tcW w:w="1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533BD" w14:textId="77777777" w:rsidR="00D00524" w:rsidRDefault="004A1EFB">
            <w:pPr>
              <w:widowControl/>
              <w:autoSpaceDE/>
              <w:autoSpaceDN/>
              <w:adjustRightInd/>
              <w:jc w:val="center"/>
              <w:rPr>
                <w:b/>
                <w:bCs/>
                <w:color w:val="000000"/>
                <w:sz w:val="20"/>
                <w:szCs w:val="20"/>
              </w:rPr>
            </w:pPr>
            <w:r w:rsidRPr="004A1EFB">
              <w:rPr>
                <w:b/>
                <w:bCs/>
                <w:color w:val="000000"/>
                <w:sz w:val="20"/>
                <w:szCs w:val="20"/>
              </w:rPr>
              <w:t>Burden item</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4DCE7E26" w14:textId="77777777" w:rsidR="00D00524" w:rsidRDefault="004A1EFB">
            <w:pPr>
              <w:widowControl/>
              <w:autoSpaceDE/>
              <w:autoSpaceDN/>
              <w:adjustRightInd/>
              <w:jc w:val="center"/>
              <w:rPr>
                <w:b/>
                <w:bCs/>
                <w:color w:val="000000"/>
                <w:sz w:val="20"/>
                <w:szCs w:val="20"/>
              </w:rPr>
            </w:pPr>
            <w:r w:rsidRPr="004A1EFB">
              <w:rPr>
                <w:b/>
                <w:bCs/>
                <w:color w:val="000000"/>
                <w:sz w:val="20"/>
                <w:szCs w:val="20"/>
              </w:rPr>
              <w:t>(A)</w:t>
            </w:r>
          </w:p>
          <w:p w14:paraId="05CA6341" w14:textId="77777777" w:rsidR="00D00524" w:rsidRDefault="004A1EFB">
            <w:pPr>
              <w:widowControl/>
              <w:autoSpaceDE/>
              <w:autoSpaceDN/>
              <w:adjustRightInd/>
              <w:jc w:val="center"/>
              <w:rPr>
                <w:b/>
                <w:bCs/>
                <w:color w:val="000000"/>
                <w:sz w:val="20"/>
                <w:szCs w:val="20"/>
              </w:rPr>
            </w:pPr>
            <w:r w:rsidRPr="004A1EFB">
              <w:rPr>
                <w:b/>
                <w:bCs/>
                <w:color w:val="000000"/>
                <w:sz w:val="20"/>
                <w:szCs w:val="20"/>
              </w:rPr>
              <w:t>Person hours per occurrence</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404E7A39" w14:textId="77777777" w:rsidR="00D00524" w:rsidRDefault="004A1EFB">
            <w:pPr>
              <w:widowControl/>
              <w:autoSpaceDE/>
              <w:autoSpaceDN/>
              <w:adjustRightInd/>
              <w:jc w:val="center"/>
              <w:rPr>
                <w:b/>
                <w:bCs/>
                <w:color w:val="000000"/>
                <w:sz w:val="20"/>
                <w:szCs w:val="20"/>
              </w:rPr>
            </w:pPr>
            <w:r w:rsidRPr="004A1EFB">
              <w:rPr>
                <w:b/>
                <w:bCs/>
                <w:color w:val="000000"/>
                <w:sz w:val="20"/>
                <w:szCs w:val="20"/>
              </w:rPr>
              <w:t>(B)</w:t>
            </w:r>
          </w:p>
          <w:p w14:paraId="1DB3ACBC" w14:textId="77777777" w:rsidR="00D00524" w:rsidRDefault="004A1EFB">
            <w:pPr>
              <w:widowControl/>
              <w:autoSpaceDE/>
              <w:autoSpaceDN/>
              <w:adjustRightInd/>
              <w:jc w:val="center"/>
              <w:rPr>
                <w:b/>
                <w:bCs/>
                <w:color w:val="000000"/>
                <w:sz w:val="20"/>
                <w:szCs w:val="20"/>
              </w:rPr>
            </w:pPr>
            <w:r w:rsidRPr="004A1EFB">
              <w:rPr>
                <w:b/>
                <w:bCs/>
                <w:color w:val="000000"/>
                <w:sz w:val="20"/>
                <w:szCs w:val="20"/>
              </w:rPr>
              <w:t>No. of occurrences per respondent per year</w:t>
            </w:r>
          </w:p>
        </w:tc>
        <w:tc>
          <w:tcPr>
            <w:tcW w:w="492" w:type="pct"/>
            <w:tcBorders>
              <w:top w:val="single" w:sz="4" w:space="0" w:color="auto"/>
              <w:left w:val="nil"/>
              <w:bottom w:val="single" w:sz="4" w:space="0" w:color="auto"/>
              <w:right w:val="single" w:sz="4" w:space="0" w:color="auto"/>
            </w:tcBorders>
            <w:shd w:val="clear" w:color="auto" w:fill="auto"/>
            <w:vAlign w:val="center"/>
            <w:hideMark/>
          </w:tcPr>
          <w:p w14:paraId="10F65B7A" w14:textId="77777777" w:rsidR="00D00524" w:rsidRDefault="004A1EFB">
            <w:pPr>
              <w:widowControl/>
              <w:autoSpaceDE/>
              <w:autoSpaceDN/>
              <w:adjustRightInd/>
              <w:jc w:val="center"/>
              <w:rPr>
                <w:b/>
                <w:bCs/>
                <w:color w:val="000000"/>
                <w:sz w:val="20"/>
                <w:szCs w:val="20"/>
              </w:rPr>
            </w:pPr>
            <w:r w:rsidRPr="004A1EFB">
              <w:rPr>
                <w:b/>
                <w:bCs/>
                <w:color w:val="000000"/>
                <w:sz w:val="20"/>
                <w:szCs w:val="20"/>
              </w:rPr>
              <w:t>(C)</w:t>
            </w:r>
          </w:p>
          <w:p w14:paraId="56200D1E" w14:textId="77777777" w:rsidR="00D00524" w:rsidRDefault="004A1EFB">
            <w:pPr>
              <w:widowControl/>
              <w:autoSpaceDE/>
              <w:autoSpaceDN/>
              <w:adjustRightInd/>
              <w:jc w:val="center"/>
              <w:rPr>
                <w:b/>
                <w:bCs/>
                <w:color w:val="000000"/>
                <w:sz w:val="20"/>
                <w:szCs w:val="20"/>
              </w:rPr>
            </w:pPr>
            <w:r w:rsidRPr="004A1EFB">
              <w:rPr>
                <w:b/>
                <w:bCs/>
                <w:color w:val="000000"/>
                <w:sz w:val="20"/>
                <w:szCs w:val="20"/>
              </w:rPr>
              <w:t>Person hours per respondent per year (C=</w:t>
            </w:r>
            <w:proofErr w:type="spellStart"/>
            <w:r w:rsidRPr="004A1EFB">
              <w:rPr>
                <w:b/>
                <w:bCs/>
                <w:color w:val="000000"/>
                <w:sz w:val="20"/>
                <w:szCs w:val="20"/>
              </w:rPr>
              <w:t>AxB</w:t>
            </w:r>
            <w:proofErr w:type="spellEnd"/>
            <w:r w:rsidRPr="004A1EFB">
              <w:rPr>
                <w:b/>
                <w:bCs/>
                <w:color w:val="000000"/>
                <w:sz w:val="20"/>
                <w:szCs w:val="20"/>
              </w:rPr>
              <w:t>)</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26A421C6" w14:textId="77777777" w:rsidR="00D00524" w:rsidRDefault="004A1EFB">
            <w:pPr>
              <w:widowControl/>
              <w:autoSpaceDE/>
              <w:autoSpaceDN/>
              <w:adjustRightInd/>
              <w:jc w:val="center"/>
              <w:rPr>
                <w:b/>
                <w:bCs/>
                <w:color w:val="000000"/>
                <w:sz w:val="20"/>
                <w:szCs w:val="20"/>
              </w:rPr>
            </w:pPr>
            <w:r w:rsidRPr="004A1EFB">
              <w:rPr>
                <w:b/>
                <w:bCs/>
                <w:color w:val="000000"/>
                <w:sz w:val="20"/>
                <w:szCs w:val="20"/>
              </w:rPr>
              <w:t xml:space="preserve">(D) Respondents per year  </w:t>
            </w:r>
            <w:r w:rsidRPr="004A1EFB">
              <w:rPr>
                <w:b/>
                <w:bCs/>
                <w:color w:val="000000"/>
                <w:vertAlign w:val="superscript"/>
              </w:rPr>
              <w:t>a</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01B075A9" w14:textId="77777777" w:rsidR="00D00524" w:rsidRDefault="004A1EFB">
            <w:pPr>
              <w:widowControl/>
              <w:autoSpaceDE/>
              <w:autoSpaceDN/>
              <w:adjustRightInd/>
              <w:jc w:val="center"/>
              <w:rPr>
                <w:b/>
                <w:bCs/>
                <w:color w:val="000000"/>
                <w:sz w:val="20"/>
                <w:szCs w:val="20"/>
              </w:rPr>
            </w:pPr>
            <w:r w:rsidRPr="004A1EFB">
              <w:rPr>
                <w:b/>
                <w:bCs/>
                <w:color w:val="000000"/>
                <w:sz w:val="20"/>
                <w:szCs w:val="20"/>
              </w:rPr>
              <w:t>(E) Technical person- hours per year (E=</w:t>
            </w:r>
            <w:proofErr w:type="spellStart"/>
            <w:r w:rsidRPr="004A1EFB">
              <w:rPr>
                <w:b/>
                <w:bCs/>
                <w:color w:val="000000"/>
                <w:sz w:val="20"/>
                <w:szCs w:val="20"/>
              </w:rPr>
              <w:t>CxD</w:t>
            </w:r>
            <w:proofErr w:type="spellEnd"/>
            <w:r w:rsidRPr="004A1EFB">
              <w:rPr>
                <w:b/>
                <w:bCs/>
                <w:color w:val="000000"/>
                <w:sz w:val="20"/>
                <w:szCs w:val="20"/>
              </w:rPr>
              <w:t>)</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699E87DE" w14:textId="77777777" w:rsidR="00D00524" w:rsidRDefault="004A1EFB">
            <w:pPr>
              <w:widowControl/>
              <w:autoSpaceDE/>
              <w:autoSpaceDN/>
              <w:adjustRightInd/>
              <w:jc w:val="center"/>
              <w:rPr>
                <w:b/>
                <w:bCs/>
                <w:color w:val="000000"/>
                <w:sz w:val="20"/>
                <w:szCs w:val="20"/>
              </w:rPr>
            </w:pPr>
            <w:r w:rsidRPr="004A1EFB">
              <w:rPr>
                <w:b/>
                <w:bCs/>
                <w:color w:val="000000"/>
                <w:sz w:val="20"/>
                <w:szCs w:val="20"/>
              </w:rPr>
              <w:t>(F) Management person hours per year (Ex0.05)</w:t>
            </w:r>
          </w:p>
        </w:tc>
        <w:tc>
          <w:tcPr>
            <w:tcW w:w="362" w:type="pct"/>
            <w:tcBorders>
              <w:top w:val="single" w:sz="4" w:space="0" w:color="auto"/>
              <w:left w:val="nil"/>
              <w:bottom w:val="single" w:sz="4" w:space="0" w:color="auto"/>
              <w:right w:val="single" w:sz="4" w:space="0" w:color="auto"/>
            </w:tcBorders>
            <w:shd w:val="clear" w:color="auto" w:fill="auto"/>
            <w:vAlign w:val="center"/>
            <w:hideMark/>
          </w:tcPr>
          <w:p w14:paraId="01CF47B1" w14:textId="77777777" w:rsidR="00D00524" w:rsidRDefault="004A1EFB">
            <w:pPr>
              <w:widowControl/>
              <w:autoSpaceDE/>
              <w:autoSpaceDN/>
              <w:adjustRightInd/>
              <w:jc w:val="center"/>
              <w:rPr>
                <w:b/>
                <w:bCs/>
                <w:color w:val="000000"/>
                <w:sz w:val="20"/>
                <w:szCs w:val="20"/>
              </w:rPr>
            </w:pPr>
            <w:r w:rsidRPr="004A1EFB">
              <w:rPr>
                <w:b/>
                <w:bCs/>
                <w:color w:val="000000"/>
                <w:sz w:val="20"/>
                <w:szCs w:val="20"/>
              </w:rPr>
              <w:t>(G) Clerical person hours per year (Ex0.1)</w:t>
            </w:r>
          </w:p>
        </w:tc>
        <w:tc>
          <w:tcPr>
            <w:tcW w:w="521" w:type="pct"/>
            <w:tcBorders>
              <w:top w:val="single" w:sz="4" w:space="0" w:color="auto"/>
              <w:left w:val="nil"/>
              <w:bottom w:val="single" w:sz="4" w:space="0" w:color="auto"/>
              <w:right w:val="single" w:sz="4" w:space="0" w:color="auto"/>
            </w:tcBorders>
            <w:shd w:val="clear" w:color="auto" w:fill="auto"/>
            <w:vAlign w:val="center"/>
            <w:hideMark/>
          </w:tcPr>
          <w:p w14:paraId="07FDF4F8" w14:textId="77777777" w:rsidR="00D00524" w:rsidRDefault="00F13FE9">
            <w:pPr>
              <w:widowControl/>
              <w:autoSpaceDE/>
              <w:autoSpaceDN/>
              <w:adjustRightInd/>
              <w:jc w:val="center"/>
              <w:rPr>
                <w:b/>
                <w:bCs/>
                <w:color w:val="000000"/>
                <w:sz w:val="20"/>
                <w:szCs w:val="20"/>
              </w:rPr>
            </w:pPr>
            <w:r>
              <w:rPr>
                <w:b/>
                <w:bCs/>
                <w:color w:val="000000"/>
                <w:sz w:val="20"/>
                <w:szCs w:val="20"/>
              </w:rPr>
              <w:t>(</w:t>
            </w:r>
            <w:r w:rsidR="004A1EFB" w:rsidRPr="004A1EFB">
              <w:rPr>
                <w:b/>
                <w:bCs/>
                <w:color w:val="000000"/>
                <w:sz w:val="20"/>
                <w:szCs w:val="20"/>
              </w:rPr>
              <w:t>H)</w:t>
            </w:r>
          </w:p>
          <w:p w14:paraId="34AB9342" w14:textId="77777777" w:rsidR="00D00524" w:rsidRDefault="004A1EFB">
            <w:pPr>
              <w:widowControl/>
              <w:autoSpaceDE/>
              <w:autoSpaceDN/>
              <w:adjustRightInd/>
              <w:jc w:val="center"/>
              <w:rPr>
                <w:b/>
                <w:bCs/>
                <w:color w:val="000000"/>
                <w:sz w:val="20"/>
                <w:szCs w:val="20"/>
              </w:rPr>
            </w:pPr>
            <w:r w:rsidRPr="004A1EFB">
              <w:rPr>
                <w:b/>
                <w:bCs/>
                <w:color w:val="000000"/>
                <w:sz w:val="20"/>
                <w:szCs w:val="20"/>
              </w:rPr>
              <w:t>Total Cost per year</w:t>
            </w:r>
            <w:r w:rsidRPr="004A1EFB">
              <w:rPr>
                <w:b/>
                <w:bCs/>
                <w:color w:val="000000"/>
                <w:sz w:val="20"/>
                <w:szCs w:val="20"/>
                <w:vertAlign w:val="superscript"/>
              </w:rPr>
              <w:t xml:space="preserve"> b</w:t>
            </w:r>
          </w:p>
        </w:tc>
      </w:tr>
      <w:tr w:rsidR="00787C4B" w:rsidRPr="004A1EFB" w14:paraId="1DA93D5C"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016FCD08"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1.  Applications</w:t>
            </w:r>
          </w:p>
        </w:tc>
        <w:tc>
          <w:tcPr>
            <w:tcW w:w="427" w:type="pct"/>
            <w:tcBorders>
              <w:top w:val="nil"/>
              <w:left w:val="nil"/>
              <w:bottom w:val="single" w:sz="4" w:space="0" w:color="auto"/>
              <w:right w:val="single" w:sz="4" w:space="0" w:color="auto"/>
            </w:tcBorders>
            <w:shd w:val="clear" w:color="auto" w:fill="auto"/>
            <w:noWrap/>
            <w:vAlign w:val="center"/>
            <w:hideMark/>
          </w:tcPr>
          <w:p w14:paraId="39194E7D" w14:textId="77777777" w:rsidR="00D00524" w:rsidRDefault="004A1EFB">
            <w:pPr>
              <w:widowControl/>
              <w:autoSpaceDE/>
              <w:autoSpaceDN/>
              <w:adjustRightInd/>
              <w:jc w:val="center"/>
              <w:rPr>
                <w:color w:val="000000"/>
                <w:sz w:val="20"/>
                <w:szCs w:val="20"/>
              </w:rPr>
            </w:pPr>
            <w:r w:rsidRPr="004A1EFB">
              <w:rPr>
                <w:color w:val="000000"/>
                <w:sz w:val="20"/>
                <w:szCs w:val="20"/>
              </w:rPr>
              <w:t>N/A</w:t>
            </w:r>
          </w:p>
        </w:tc>
        <w:tc>
          <w:tcPr>
            <w:tcW w:w="526" w:type="pct"/>
            <w:tcBorders>
              <w:top w:val="nil"/>
              <w:left w:val="nil"/>
              <w:bottom w:val="single" w:sz="4" w:space="0" w:color="auto"/>
              <w:right w:val="single" w:sz="4" w:space="0" w:color="auto"/>
            </w:tcBorders>
            <w:shd w:val="clear" w:color="auto" w:fill="auto"/>
            <w:noWrap/>
            <w:vAlign w:val="center"/>
            <w:hideMark/>
          </w:tcPr>
          <w:p w14:paraId="1AE4D171"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57438FFA"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55F73EF0"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09366438"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06AF6275"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1160D921"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4B768A6C" w14:textId="77777777" w:rsidR="00D00524" w:rsidRDefault="00D00524">
            <w:pPr>
              <w:widowControl/>
              <w:autoSpaceDE/>
              <w:autoSpaceDN/>
              <w:adjustRightInd/>
              <w:jc w:val="right"/>
              <w:rPr>
                <w:color w:val="000000"/>
                <w:sz w:val="20"/>
                <w:szCs w:val="20"/>
              </w:rPr>
            </w:pPr>
          </w:p>
        </w:tc>
      </w:tr>
      <w:tr w:rsidR="00787C4B" w:rsidRPr="004A1EFB" w14:paraId="4CF04B4E"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00A3AA06"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2.  Survey and Studies</w:t>
            </w:r>
          </w:p>
        </w:tc>
        <w:tc>
          <w:tcPr>
            <w:tcW w:w="427" w:type="pct"/>
            <w:tcBorders>
              <w:top w:val="nil"/>
              <w:left w:val="nil"/>
              <w:bottom w:val="single" w:sz="4" w:space="0" w:color="auto"/>
              <w:right w:val="single" w:sz="4" w:space="0" w:color="auto"/>
            </w:tcBorders>
            <w:shd w:val="clear" w:color="auto" w:fill="auto"/>
            <w:noWrap/>
            <w:vAlign w:val="center"/>
            <w:hideMark/>
          </w:tcPr>
          <w:p w14:paraId="21BE531E" w14:textId="77777777" w:rsidR="00D00524" w:rsidRDefault="004A1EFB">
            <w:pPr>
              <w:widowControl/>
              <w:autoSpaceDE/>
              <w:autoSpaceDN/>
              <w:adjustRightInd/>
              <w:jc w:val="center"/>
              <w:rPr>
                <w:color w:val="000000"/>
                <w:sz w:val="20"/>
                <w:szCs w:val="20"/>
              </w:rPr>
            </w:pPr>
            <w:r w:rsidRPr="004A1EFB">
              <w:rPr>
                <w:color w:val="000000"/>
                <w:sz w:val="20"/>
                <w:szCs w:val="20"/>
              </w:rPr>
              <w:t>N/A</w:t>
            </w:r>
          </w:p>
        </w:tc>
        <w:tc>
          <w:tcPr>
            <w:tcW w:w="526" w:type="pct"/>
            <w:tcBorders>
              <w:top w:val="nil"/>
              <w:left w:val="nil"/>
              <w:bottom w:val="single" w:sz="4" w:space="0" w:color="auto"/>
              <w:right w:val="single" w:sz="4" w:space="0" w:color="auto"/>
            </w:tcBorders>
            <w:shd w:val="clear" w:color="auto" w:fill="auto"/>
            <w:noWrap/>
            <w:vAlign w:val="center"/>
            <w:hideMark/>
          </w:tcPr>
          <w:p w14:paraId="1D875C73"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6CF26FBE"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2BB5CAEB"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7836510A"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56CFEB43"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01814249"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56D88EEF" w14:textId="77777777" w:rsidR="00D00524" w:rsidRDefault="00D00524">
            <w:pPr>
              <w:widowControl/>
              <w:autoSpaceDE/>
              <w:autoSpaceDN/>
              <w:adjustRightInd/>
              <w:jc w:val="right"/>
              <w:rPr>
                <w:color w:val="000000"/>
                <w:sz w:val="20"/>
                <w:szCs w:val="20"/>
              </w:rPr>
            </w:pPr>
          </w:p>
        </w:tc>
      </w:tr>
      <w:tr w:rsidR="00787C4B" w:rsidRPr="004A1EFB" w14:paraId="7E9E2C36"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3985C488"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3.  Reporting requirements</w:t>
            </w:r>
          </w:p>
        </w:tc>
        <w:tc>
          <w:tcPr>
            <w:tcW w:w="427" w:type="pct"/>
            <w:tcBorders>
              <w:top w:val="nil"/>
              <w:left w:val="nil"/>
              <w:bottom w:val="single" w:sz="4" w:space="0" w:color="auto"/>
              <w:right w:val="single" w:sz="4" w:space="0" w:color="auto"/>
            </w:tcBorders>
            <w:shd w:val="clear" w:color="auto" w:fill="auto"/>
            <w:noWrap/>
            <w:vAlign w:val="center"/>
            <w:hideMark/>
          </w:tcPr>
          <w:p w14:paraId="5BD15D09" w14:textId="77777777" w:rsidR="00D00524" w:rsidRDefault="00D00524">
            <w:pPr>
              <w:widowControl/>
              <w:autoSpaceDE/>
              <w:autoSpaceDN/>
              <w:adjustRightInd/>
              <w:jc w:val="center"/>
              <w:rPr>
                <w:color w:val="000000"/>
                <w:sz w:val="20"/>
                <w:szCs w:val="20"/>
              </w:rPr>
            </w:pPr>
          </w:p>
        </w:tc>
        <w:tc>
          <w:tcPr>
            <w:tcW w:w="526" w:type="pct"/>
            <w:tcBorders>
              <w:top w:val="nil"/>
              <w:left w:val="nil"/>
              <w:bottom w:val="single" w:sz="4" w:space="0" w:color="auto"/>
              <w:right w:val="single" w:sz="4" w:space="0" w:color="auto"/>
            </w:tcBorders>
            <w:shd w:val="clear" w:color="auto" w:fill="auto"/>
            <w:noWrap/>
            <w:vAlign w:val="center"/>
            <w:hideMark/>
          </w:tcPr>
          <w:p w14:paraId="09EB14FD"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1A90E4E9"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43AA7E8F"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7EC60B76"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0EB2B411"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78B2AFF0"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7A147A21" w14:textId="77777777" w:rsidR="00D00524" w:rsidRDefault="00D00524">
            <w:pPr>
              <w:widowControl/>
              <w:autoSpaceDE/>
              <w:autoSpaceDN/>
              <w:adjustRightInd/>
              <w:jc w:val="right"/>
              <w:rPr>
                <w:color w:val="000000"/>
                <w:sz w:val="20"/>
                <w:szCs w:val="20"/>
              </w:rPr>
            </w:pPr>
          </w:p>
        </w:tc>
      </w:tr>
      <w:tr w:rsidR="00787C4B" w:rsidRPr="004A1EFB" w14:paraId="466C161D"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151306EF"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A.  Read instructions </w:t>
            </w:r>
          </w:p>
        </w:tc>
        <w:tc>
          <w:tcPr>
            <w:tcW w:w="427" w:type="pct"/>
            <w:tcBorders>
              <w:top w:val="nil"/>
              <w:left w:val="nil"/>
              <w:bottom w:val="single" w:sz="4" w:space="0" w:color="auto"/>
              <w:right w:val="single" w:sz="4" w:space="0" w:color="auto"/>
            </w:tcBorders>
            <w:shd w:val="clear" w:color="auto" w:fill="auto"/>
            <w:noWrap/>
            <w:vAlign w:val="center"/>
            <w:hideMark/>
          </w:tcPr>
          <w:p w14:paraId="15FDC748" w14:textId="77777777" w:rsidR="00D00524" w:rsidRDefault="004A1EFB">
            <w:pPr>
              <w:widowControl/>
              <w:autoSpaceDE/>
              <w:autoSpaceDN/>
              <w:adjustRightInd/>
              <w:jc w:val="center"/>
              <w:rPr>
                <w:color w:val="000000"/>
                <w:sz w:val="20"/>
                <w:szCs w:val="20"/>
              </w:rPr>
            </w:pPr>
            <w:r w:rsidRPr="004A1EFB">
              <w:rPr>
                <w:color w:val="000000"/>
                <w:sz w:val="20"/>
                <w:szCs w:val="20"/>
              </w:rPr>
              <w:t>N/A</w:t>
            </w:r>
          </w:p>
        </w:tc>
        <w:tc>
          <w:tcPr>
            <w:tcW w:w="526" w:type="pct"/>
            <w:tcBorders>
              <w:top w:val="nil"/>
              <w:left w:val="nil"/>
              <w:bottom w:val="single" w:sz="4" w:space="0" w:color="auto"/>
              <w:right w:val="single" w:sz="4" w:space="0" w:color="auto"/>
            </w:tcBorders>
            <w:shd w:val="clear" w:color="auto" w:fill="auto"/>
            <w:noWrap/>
            <w:vAlign w:val="center"/>
            <w:hideMark/>
          </w:tcPr>
          <w:p w14:paraId="43D2E16F"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0C1F35B8"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245C97E1"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0F3B69E2"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7559C017"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0F2B2D04"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066AB345" w14:textId="77777777" w:rsidR="00D00524" w:rsidRDefault="00D00524">
            <w:pPr>
              <w:widowControl/>
              <w:autoSpaceDE/>
              <w:autoSpaceDN/>
              <w:adjustRightInd/>
              <w:jc w:val="right"/>
              <w:rPr>
                <w:color w:val="000000"/>
                <w:sz w:val="20"/>
                <w:szCs w:val="20"/>
              </w:rPr>
            </w:pPr>
          </w:p>
        </w:tc>
      </w:tr>
      <w:tr w:rsidR="00787C4B" w:rsidRPr="004A1EFB" w14:paraId="4A033729"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3B992B48"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B.  Required activities</w:t>
            </w:r>
          </w:p>
        </w:tc>
        <w:tc>
          <w:tcPr>
            <w:tcW w:w="427" w:type="pct"/>
            <w:tcBorders>
              <w:top w:val="nil"/>
              <w:left w:val="nil"/>
              <w:bottom w:val="single" w:sz="4" w:space="0" w:color="auto"/>
              <w:right w:val="single" w:sz="4" w:space="0" w:color="auto"/>
            </w:tcBorders>
            <w:shd w:val="clear" w:color="auto" w:fill="auto"/>
            <w:noWrap/>
            <w:vAlign w:val="center"/>
            <w:hideMark/>
          </w:tcPr>
          <w:p w14:paraId="7E1E2D56" w14:textId="77777777" w:rsidR="00D00524" w:rsidRDefault="004A1EFB">
            <w:pPr>
              <w:widowControl/>
              <w:autoSpaceDE/>
              <w:autoSpaceDN/>
              <w:adjustRightInd/>
              <w:jc w:val="center"/>
              <w:rPr>
                <w:color w:val="000000"/>
                <w:sz w:val="20"/>
                <w:szCs w:val="20"/>
              </w:rPr>
            </w:pPr>
            <w:r w:rsidRPr="004A1EFB">
              <w:rPr>
                <w:color w:val="000000"/>
                <w:sz w:val="20"/>
                <w:szCs w:val="20"/>
              </w:rPr>
              <w:t>N/A</w:t>
            </w:r>
          </w:p>
        </w:tc>
        <w:tc>
          <w:tcPr>
            <w:tcW w:w="526" w:type="pct"/>
            <w:tcBorders>
              <w:top w:val="nil"/>
              <w:left w:val="nil"/>
              <w:bottom w:val="single" w:sz="4" w:space="0" w:color="auto"/>
              <w:right w:val="single" w:sz="4" w:space="0" w:color="auto"/>
            </w:tcBorders>
            <w:shd w:val="clear" w:color="auto" w:fill="auto"/>
            <w:noWrap/>
            <w:vAlign w:val="center"/>
            <w:hideMark/>
          </w:tcPr>
          <w:p w14:paraId="66BE47AF"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2CD0DFC3"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642517DA"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7E10E221"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68C00751"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29E5AE08"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6B522931" w14:textId="77777777" w:rsidR="00D00524" w:rsidRDefault="00D00524">
            <w:pPr>
              <w:widowControl/>
              <w:autoSpaceDE/>
              <w:autoSpaceDN/>
              <w:adjustRightInd/>
              <w:jc w:val="right"/>
              <w:rPr>
                <w:color w:val="000000"/>
                <w:sz w:val="20"/>
                <w:szCs w:val="20"/>
              </w:rPr>
            </w:pPr>
          </w:p>
        </w:tc>
      </w:tr>
      <w:tr w:rsidR="00787C4B" w:rsidRPr="004A1EFB" w14:paraId="6CADF13E"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7867EB32"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C.  Create information</w:t>
            </w:r>
          </w:p>
        </w:tc>
        <w:tc>
          <w:tcPr>
            <w:tcW w:w="427" w:type="pct"/>
            <w:tcBorders>
              <w:top w:val="nil"/>
              <w:left w:val="nil"/>
              <w:bottom w:val="single" w:sz="4" w:space="0" w:color="auto"/>
              <w:right w:val="single" w:sz="4" w:space="0" w:color="auto"/>
            </w:tcBorders>
            <w:shd w:val="clear" w:color="auto" w:fill="auto"/>
            <w:noWrap/>
            <w:vAlign w:val="center"/>
            <w:hideMark/>
          </w:tcPr>
          <w:p w14:paraId="45B6CC0F" w14:textId="77777777" w:rsidR="00D00524" w:rsidRDefault="004A1EFB">
            <w:pPr>
              <w:widowControl/>
              <w:autoSpaceDE/>
              <w:autoSpaceDN/>
              <w:adjustRightInd/>
              <w:jc w:val="center"/>
              <w:rPr>
                <w:color w:val="000000"/>
                <w:sz w:val="20"/>
                <w:szCs w:val="20"/>
              </w:rPr>
            </w:pPr>
            <w:r w:rsidRPr="004A1EFB">
              <w:rPr>
                <w:color w:val="000000"/>
                <w:sz w:val="20"/>
                <w:szCs w:val="20"/>
              </w:rPr>
              <w:t>See 3E</w:t>
            </w:r>
          </w:p>
        </w:tc>
        <w:tc>
          <w:tcPr>
            <w:tcW w:w="526" w:type="pct"/>
            <w:tcBorders>
              <w:top w:val="nil"/>
              <w:left w:val="nil"/>
              <w:bottom w:val="single" w:sz="4" w:space="0" w:color="auto"/>
              <w:right w:val="single" w:sz="4" w:space="0" w:color="auto"/>
            </w:tcBorders>
            <w:shd w:val="clear" w:color="auto" w:fill="auto"/>
            <w:noWrap/>
            <w:vAlign w:val="center"/>
            <w:hideMark/>
          </w:tcPr>
          <w:p w14:paraId="10BF2EB3"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116F34F0"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724E9F98"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4D4D8434"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31D58DA4"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68A7A2BE"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021B4EE2" w14:textId="77777777" w:rsidR="00D00524" w:rsidRDefault="00D00524">
            <w:pPr>
              <w:widowControl/>
              <w:autoSpaceDE/>
              <w:autoSpaceDN/>
              <w:adjustRightInd/>
              <w:jc w:val="right"/>
              <w:rPr>
                <w:color w:val="000000"/>
                <w:sz w:val="20"/>
                <w:szCs w:val="20"/>
              </w:rPr>
            </w:pPr>
          </w:p>
        </w:tc>
      </w:tr>
      <w:tr w:rsidR="00787C4B" w:rsidRPr="004A1EFB" w14:paraId="46F03044"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680CB9C1"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D.  Gather existing information</w:t>
            </w:r>
          </w:p>
        </w:tc>
        <w:tc>
          <w:tcPr>
            <w:tcW w:w="427" w:type="pct"/>
            <w:tcBorders>
              <w:top w:val="nil"/>
              <w:left w:val="nil"/>
              <w:bottom w:val="single" w:sz="4" w:space="0" w:color="auto"/>
              <w:right w:val="single" w:sz="4" w:space="0" w:color="auto"/>
            </w:tcBorders>
            <w:shd w:val="clear" w:color="auto" w:fill="auto"/>
            <w:noWrap/>
            <w:vAlign w:val="center"/>
            <w:hideMark/>
          </w:tcPr>
          <w:p w14:paraId="4B3F16FA" w14:textId="77777777" w:rsidR="00D00524" w:rsidRDefault="004A1EFB">
            <w:pPr>
              <w:widowControl/>
              <w:autoSpaceDE/>
              <w:autoSpaceDN/>
              <w:adjustRightInd/>
              <w:jc w:val="center"/>
              <w:rPr>
                <w:color w:val="000000"/>
                <w:sz w:val="20"/>
                <w:szCs w:val="20"/>
              </w:rPr>
            </w:pPr>
            <w:r w:rsidRPr="004A1EFB">
              <w:rPr>
                <w:color w:val="000000"/>
                <w:sz w:val="20"/>
                <w:szCs w:val="20"/>
              </w:rPr>
              <w:t>See 3E</w:t>
            </w:r>
          </w:p>
        </w:tc>
        <w:tc>
          <w:tcPr>
            <w:tcW w:w="526" w:type="pct"/>
            <w:tcBorders>
              <w:top w:val="nil"/>
              <w:left w:val="nil"/>
              <w:bottom w:val="single" w:sz="4" w:space="0" w:color="auto"/>
              <w:right w:val="single" w:sz="4" w:space="0" w:color="auto"/>
            </w:tcBorders>
            <w:shd w:val="clear" w:color="auto" w:fill="auto"/>
            <w:noWrap/>
            <w:vAlign w:val="center"/>
            <w:hideMark/>
          </w:tcPr>
          <w:p w14:paraId="4E6143F2"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04786D90"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1B0FEE34"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4D31FFE8"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123337E8"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51F483D7"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2C72B0AA" w14:textId="77777777" w:rsidR="00D00524" w:rsidRDefault="00D00524">
            <w:pPr>
              <w:widowControl/>
              <w:autoSpaceDE/>
              <w:autoSpaceDN/>
              <w:adjustRightInd/>
              <w:jc w:val="right"/>
              <w:rPr>
                <w:color w:val="000000"/>
                <w:sz w:val="20"/>
                <w:szCs w:val="20"/>
              </w:rPr>
            </w:pPr>
          </w:p>
        </w:tc>
      </w:tr>
      <w:tr w:rsidR="00787C4B" w:rsidRPr="004A1EFB" w14:paraId="4DD7CEE9"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077877A0"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E.  Write Report</w:t>
            </w:r>
          </w:p>
        </w:tc>
        <w:tc>
          <w:tcPr>
            <w:tcW w:w="427" w:type="pct"/>
            <w:tcBorders>
              <w:top w:val="nil"/>
              <w:left w:val="nil"/>
              <w:bottom w:val="single" w:sz="4" w:space="0" w:color="auto"/>
              <w:right w:val="single" w:sz="4" w:space="0" w:color="auto"/>
            </w:tcBorders>
            <w:shd w:val="clear" w:color="auto" w:fill="auto"/>
            <w:noWrap/>
            <w:vAlign w:val="center"/>
            <w:hideMark/>
          </w:tcPr>
          <w:p w14:paraId="3391DD36" w14:textId="77777777" w:rsidR="00D00524" w:rsidRDefault="00D00524">
            <w:pPr>
              <w:widowControl/>
              <w:autoSpaceDE/>
              <w:autoSpaceDN/>
              <w:adjustRightInd/>
              <w:jc w:val="center"/>
              <w:rPr>
                <w:color w:val="000000"/>
                <w:sz w:val="20"/>
                <w:szCs w:val="20"/>
              </w:rPr>
            </w:pPr>
          </w:p>
        </w:tc>
        <w:tc>
          <w:tcPr>
            <w:tcW w:w="526" w:type="pct"/>
            <w:tcBorders>
              <w:top w:val="nil"/>
              <w:left w:val="nil"/>
              <w:bottom w:val="single" w:sz="4" w:space="0" w:color="auto"/>
              <w:right w:val="single" w:sz="4" w:space="0" w:color="auto"/>
            </w:tcBorders>
            <w:shd w:val="clear" w:color="auto" w:fill="auto"/>
            <w:noWrap/>
            <w:vAlign w:val="center"/>
            <w:hideMark/>
          </w:tcPr>
          <w:p w14:paraId="7DE04145"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1F350069"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4F5D77DD"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4FCC2A35"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667C13AF"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410C1803"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0801F31A" w14:textId="77777777" w:rsidR="00D00524" w:rsidRDefault="00D00524">
            <w:pPr>
              <w:widowControl/>
              <w:autoSpaceDE/>
              <w:autoSpaceDN/>
              <w:adjustRightInd/>
              <w:jc w:val="right"/>
              <w:rPr>
                <w:color w:val="000000"/>
                <w:sz w:val="20"/>
                <w:szCs w:val="20"/>
              </w:rPr>
            </w:pPr>
          </w:p>
        </w:tc>
      </w:tr>
      <w:tr w:rsidR="00787C4B" w:rsidRPr="004A1EFB" w14:paraId="1DB8FE21"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6B29AFC3"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Semiannual report on no deviations </w:t>
            </w:r>
            <w:r w:rsidRPr="004A1EFB">
              <w:rPr>
                <w:color w:val="000000"/>
                <w:sz w:val="20"/>
                <w:szCs w:val="20"/>
                <w:vertAlign w:val="superscript"/>
              </w:rPr>
              <w:t>c</w:t>
            </w:r>
          </w:p>
        </w:tc>
        <w:tc>
          <w:tcPr>
            <w:tcW w:w="427" w:type="pct"/>
            <w:tcBorders>
              <w:top w:val="nil"/>
              <w:left w:val="nil"/>
              <w:bottom w:val="single" w:sz="4" w:space="0" w:color="auto"/>
              <w:right w:val="single" w:sz="4" w:space="0" w:color="auto"/>
            </w:tcBorders>
            <w:shd w:val="clear" w:color="auto" w:fill="auto"/>
            <w:noWrap/>
            <w:vAlign w:val="center"/>
            <w:hideMark/>
          </w:tcPr>
          <w:p w14:paraId="3948B3FE" w14:textId="77777777" w:rsidR="00D00524" w:rsidRDefault="004A1EFB">
            <w:pPr>
              <w:widowControl/>
              <w:autoSpaceDE/>
              <w:autoSpaceDN/>
              <w:adjustRightInd/>
              <w:jc w:val="center"/>
              <w:rPr>
                <w:color w:val="000000"/>
                <w:sz w:val="20"/>
                <w:szCs w:val="20"/>
              </w:rPr>
            </w:pPr>
            <w:r w:rsidRPr="004A1EFB">
              <w:rPr>
                <w:color w:val="000000"/>
                <w:sz w:val="20"/>
                <w:szCs w:val="20"/>
              </w:rPr>
              <w:t>8</w:t>
            </w:r>
          </w:p>
        </w:tc>
        <w:tc>
          <w:tcPr>
            <w:tcW w:w="526" w:type="pct"/>
            <w:tcBorders>
              <w:top w:val="nil"/>
              <w:left w:val="nil"/>
              <w:bottom w:val="single" w:sz="4" w:space="0" w:color="auto"/>
              <w:right w:val="single" w:sz="4" w:space="0" w:color="auto"/>
            </w:tcBorders>
            <w:shd w:val="clear" w:color="auto" w:fill="auto"/>
            <w:noWrap/>
            <w:vAlign w:val="center"/>
            <w:hideMark/>
          </w:tcPr>
          <w:p w14:paraId="352DDD55"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3B90D95A"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494" w:type="pct"/>
            <w:tcBorders>
              <w:top w:val="nil"/>
              <w:left w:val="nil"/>
              <w:bottom w:val="single" w:sz="4" w:space="0" w:color="auto"/>
              <w:right w:val="single" w:sz="4" w:space="0" w:color="auto"/>
            </w:tcBorders>
            <w:shd w:val="clear" w:color="auto" w:fill="auto"/>
            <w:noWrap/>
            <w:vAlign w:val="center"/>
            <w:hideMark/>
          </w:tcPr>
          <w:p w14:paraId="3EEF1282" w14:textId="77777777" w:rsidR="00D00524" w:rsidRDefault="004A1EFB">
            <w:pPr>
              <w:widowControl/>
              <w:autoSpaceDE/>
              <w:autoSpaceDN/>
              <w:adjustRightInd/>
              <w:jc w:val="center"/>
              <w:rPr>
                <w:color w:val="000000"/>
                <w:sz w:val="20"/>
                <w:szCs w:val="20"/>
              </w:rPr>
            </w:pPr>
            <w:r w:rsidRPr="004A1EFB">
              <w:rPr>
                <w:color w:val="000000"/>
                <w:sz w:val="20"/>
                <w:szCs w:val="20"/>
              </w:rPr>
              <w:t>10</w:t>
            </w:r>
          </w:p>
        </w:tc>
        <w:tc>
          <w:tcPr>
            <w:tcW w:w="494" w:type="pct"/>
            <w:tcBorders>
              <w:top w:val="nil"/>
              <w:left w:val="nil"/>
              <w:bottom w:val="single" w:sz="4" w:space="0" w:color="auto"/>
              <w:right w:val="single" w:sz="4" w:space="0" w:color="auto"/>
            </w:tcBorders>
            <w:shd w:val="clear" w:color="auto" w:fill="auto"/>
            <w:noWrap/>
            <w:vAlign w:val="center"/>
            <w:hideMark/>
          </w:tcPr>
          <w:p w14:paraId="74A5E3A2" w14:textId="77777777" w:rsidR="00D00524" w:rsidRDefault="004A1EFB">
            <w:pPr>
              <w:widowControl/>
              <w:autoSpaceDE/>
              <w:autoSpaceDN/>
              <w:adjustRightInd/>
              <w:jc w:val="center"/>
              <w:rPr>
                <w:color w:val="000000"/>
                <w:sz w:val="20"/>
                <w:szCs w:val="20"/>
              </w:rPr>
            </w:pPr>
            <w:r w:rsidRPr="004A1EFB">
              <w:rPr>
                <w:color w:val="000000"/>
                <w:sz w:val="20"/>
                <w:szCs w:val="20"/>
              </w:rPr>
              <w:t>160</w:t>
            </w:r>
          </w:p>
        </w:tc>
        <w:tc>
          <w:tcPr>
            <w:tcW w:w="494" w:type="pct"/>
            <w:tcBorders>
              <w:top w:val="nil"/>
              <w:left w:val="nil"/>
              <w:bottom w:val="single" w:sz="4" w:space="0" w:color="auto"/>
              <w:right w:val="single" w:sz="4" w:space="0" w:color="auto"/>
            </w:tcBorders>
            <w:shd w:val="clear" w:color="auto" w:fill="auto"/>
            <w:noWrap/>
            <w:vAlign w:val="center"/>
            <w:hideMark/>
          </w:tcPr>
          <w:p w14:paraId="1B1AB8F6" w14:textId="77777777" w:rsidR="00D00524" w:rsidRDefault="004A1EFB">
            <w:pPr>
              <w:widowControl/>
              <w:autoSpaceDE/>
              <w:autoSpaceDN/>
              <w:adjustRightInd/>
              <w:jc w:val="center"/>
              <w:rPr>
                <w:color w:val="000000"/>
                <w:sz w:val="20"/>
                <w:szCs w:val="20"/>
              </w:rPr>
            </w:pPr>
            <w:r w:rsidRPr="004A1EFB">
              <w:rPr>
                <w:color w:val="000000"/>
                <w:sz w:val="20"/>
                <w:szCs w:val="20"/>
              </w:rPr>
              <w:t>8</w:t>
            </w:r>
          </w:p>
        </w:tc>
        <w:tc>
          <w:tcPr>
            <w:tcW w:w="362" w:type="pct"/>
            <w:tcBorders>
              <w:top w:val="nil"/>
              <w:left w:val="nil"/>
              <w:bottom w:val="single" w:sz="4" w:space="0" w:color="auto"/>
              <w:right w:val="single" w:sz="4" w:space="0" w:color="auto"/>
            </w:tcBorders>
            <w:shd w:val="clear" w:color="auto" w:fill="auto"/>
            <w:noWrap/>
            <w:vAlign w:val="center"/>
            <w:hideMark/>
          </w:tcPr>
          <w:p w14:paraId="6B3679A0"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521" w:type="pct"/>
            <w:tcBorders>
              <w:top w:val="nil"/>
              <w:left w:val="nil"/>
              <w:bottom w:val="single" w:sz="4" w:space="0" w:color="auto"/>
              <w:right w:val="single" w:sz="4" w:space="0" w:color="auto"/>
            </w:tcBorders>
            <w:shd w:val="clear" w:color="auto" w:fill="auto"/>
            <w:noWrap/>
            <w:vAlign w:val="center"/>
            <w:hideMark/>
          </w:tcPr>
          <w:p w14:paraId="23E4DB2C" w14:textId="77777777" w:rsidR="00D00524" w:rsidRDefault="004A1EFB">
            <w:pPr>
              <w:widowControl/>
              <w:autoSpaceDE/>
              <w:autoSpaceDN/>
              <w:adjustRightInd/>
              <w:jc w:val="right"/>
              <w:rPr>
                <w:color w:val="000000"/>
                <w:sz w:val="20"/>
                <w:szCs w:val="20"/>
              </w:rPr>
            </w:pPr>
            <w:r w:rsidRPr="004A1EFB">
              <w:rPr>
                <w:color w:val="000000"/>
                <w:sz w:val="20"/>
                <w:szCs w:val="20"/>
              </w:rPr>
              <w:t>$18,014.08</w:t>
            </w:r>
          </w:p>
        </w:tc>
      </w:tr>
      <w:tr w:rsidR="00787C4B" w:rsidRPr="004A1EFB" w14:paraId="785C6628"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5CF9F4FA"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Semiannual report on deviations </w:t>
            </w:r>
            <w:r w:rsidRPr="004A1EFB">
              <w:rPr>
                <w:color w:val="000000"/>
                <w:sz w:val="20"/>
                <w:szCs w:val="20"/>
                <w:vertAlign w:val="superscript"/>
              </w:rPr>
              <w:t>d</w:t>
            </w:r>
          </w:p>
        </w:tc>
        <w:tc>
          <w:tcPr>
            <w:tcW w:w="427" w:type="pct"/>
            <w:tcBorders>
              <w:top w:val="nil"/>
              <w:left w:val="nil"/>
              <w:bottom w:val="single" w:sz="4" w:space="0" w:color="auto"/>
              <w:right w:val="single" w:sz="4" w:space="0" w:color="auto"/>
            </w:tcBorders>
            <w:shd w:val="clear" w:color="auto" w:fill="auto"/>
            <w:noWrap/>
            <w:vAlign w:val="center"/>
            <w:hideMark/>
          </w:tcPr>
          <w:p w14:paraId="7C381579"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526" w:type="pct"/>
            <w:tcBorders>
              <w:top w:val="nil"/>
              <w:left w:val="nil"/>
              <w:bottom w:val="single" w:sz="4" w:space="0" w:color="auto"/>
              <w:right w:val="single" w:sz="4" w:space="0" w:color="auto"/>
            </w:tcBorders>
            <w:shd w:val="clear" w:color="auto" w:fill="auto"/>
            <w:noWrap/>
            <w:vAlign w:val="center"/>
            <w:hideMark/>
          </w:tcPr>
          <w:p w14:paraId="0E9CD06D"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30F496AD" w14:textId="77777777" w:rsidR="00D00524" w:rsidRDefault="004A1EFB">
            <w:pPr>
              <w:widowControl/>
              <w:autoSpaceDE/>
              <w:autoSpaceDN/>
              <w:adjustRightInd/>
              <w:jc w:val="center"/>
              <w:rPr>
                <w:color w:val="000000"/>
                <w:sz w:val="20"/>
                <w:szCs w:val="20"/>
              </w:rPr>
            </w:pPr>
            <w:r w:rsidRPr="004A1EFB">
              <w:rPr>
                <w:color w:val="000000"/>
                <w:sz w:val="20"/>
                <w:szCs w:val="20"/>
              </w:rPr>
              <w:t>32</w:t>
            </w:r>
          </w:p>
        </w:tc>
        <w:tc>
          <w:tcPr>
            <w:tcW w:w="494" w:type="pct"/>
            <w:tcBorders>
              <w:top w:val="nil"/>
              <w:left w:val="nil"/>
              <w:bottom w:val="single" w:sz="4" w:space="0" w:color="auto"/>
              <w:right w:val="single" w:sz="4" w:space="0" w:color="auto"/>
            </w:tcBorders>
            <w:shd w:val="clear" w:color="auto" w:fill="auto"/>
            <w:noWrap/>
            <w:vAlign w:val="center"/>
            <w:hideMark/>
          </w:tcPr>
          <w:p w14:paraId="324543B7" w14:textId="77777777" w:rsidR="00D00524" w:rsidRDefault="004A1EFB">
            <w:pPr>
              <w:widowControl/>
              <w:autoSpaceDE/>
              <w:autoSpaceDN/>
              <w:adjustRightInd/>
              <w:jc w:val="center"/>
              <w:rPr>
                <w:color w:val="000000"/>
                <w:sz w:val="20"/>
                <w:szCs w:val="20"/>
              </w:rPr>
            </w:pPr>
            <w:r w:rsidRPr="004A1EFB">
              <w:rPr>
                <w:color w:val="000000"/>
                <w:sz w:val="20"/>
                <w:szCs w:val="20"/>
              </w:rPr>
              <w:t>3</w:t>
            </w:r>
          </w:p>
        </w:tc>
        <w:tc>
          <w:tcPr>
            <w:tcW w:w="494" w:type="pct"/>
            <w:tcBorders>
              <w:top w:val="nil"/>
              <w:left w:val="nil"/>
              <w:bottom w:val="single" w:sz="4" w:space="0" w:color="auto"/>
              <w:right w:val="single" w:sz="4" w:space="0" w:color="auto"/>
            </w:tcBorders>
            <w:shd w:val="clear" w:color="auto" w:fill="auto"/>
            <w:noWrap/>
            <w:vAlign w:val="center"/>
            <w:hideMark/>
          </w:tcPr>
          <w:p w14:paraId="2643874B" w14:textId="77777777" w:rsidR="00D00524" w:rsidRDefault="004A1EFB">
            <w:pPr>
              <w:widowControl/>
              <w:autoSpaceDE/>
              <w:autoSpaceDN/>
              <w:adjustRightInd/>
              <w:jc w:val="center"/>
              <w:rPr>
                <w:color w:val="000000"/>
                <w:sz w:val="20"/>
                <w:szCs w:val="20"/>
              </w:rPr>
            </w:pPr>
            <w:r w:rsidRPr="004A1EFB">
              <w:rPr>
                <w:color w:val="000000"/>
                <w:sz w:val="20"/>
                <w:szCs w:val="20"/>
              </w:rPr>
              <w:t>96</w:t>
            </w:r>
          </w:p>
        </w:tc>
        <w:tc>
          <w:tcPr>
            <w:tcW w:w="494" w:type="pct"/>
            <w:tcBorders>
              <w:top w:val="nil"/>
              <w:left w:val="nil"/>
              <w:bottom w:val="single" w:sz="4" w:space="0" w:color="auto"/>
              <w:right w:val="single" w:sz="4" w:space="0" w:color="auto"/>
            </w:tcBorders>
            <w:shd w:val="clear" w:color="auto" w:fill="auto"/>
            <w:noWrap/>
            <w:vAlign w:val="center"/>
            <w:hideMark/>
          </w:tcPr>
          <w:p w14:paraId="07AA0A7D" w14:textId="77777777" w:rsidR="00D00524" w:rsidRDefault="004A1EFB">
            <w:pPr>
              <w:widowControl/>
              <w:autoSpaceDE/>
              <w:autoSpaceDN/>
              <w:adjustRightInd/>
              <w:jc w:val="center"/>
              <w:rPr>
                <w:color w:val="000000"/>
                <w:sz w:val="20"/>
                <w:szCs w:val="20"/>
              </w:rPr>
            </w:pPr>
            <w:r w:rsidRPr="004A1EFB">
              <w:rPr>
                <w:color w:val="000000"/>
                <w:sz w:val="20"/>
                <w:szCs w:val="20"/>
              </w:rPr>
              <w:t>4.8</w:t>
            </w:r>
          </w:p>
        </w:tc>
        <w:tc>
          <w:tcPr>
            <w:tcW w:w="362" w:type="pct"/>
            <w:tcBorders>
              <w:top w:val="nil"/>
              <w:left w:val="nil"/>
              <w:bottom w:val="single" w:sz="4" w:space="0" w:color="auto"/>
              <w:right w:val="single" w:sz="4" w:space="0" w:color="auto"/>
            </w:tcBorders>
            <w:shd w:val="clear" w:color="auto" w:fill="auto"/>
            <w:noWrap/>
            <w:vAlign w:val="center"/>
            <w:hideMark/>
          </w:tcPr>
          <w:p w14:paraId="21610067" w14:textId="77777777" w:rsidR="00D00524" w:rsidRDefault="004A1EFB">
            <w:pPr>
              <w:widowControl/>
              <w:autoSpaceDE/>
              <w:autoSpaceDN/>
              <w:adjustRightInd/>
              <w:jc w:val="center"/>
              <w:rPr>
                <w:color w:val="000000"/>
                <w:sz w:val="20"/>
                <w:szCs w:val="20"/>
              </w:rPr>
            </w:pPr>
            <w:r w:rsidRPr="004A1EFB">
              <w:rPr>
                <w:color w:val="000000"/>
                <w:sz w:val="20"/>
                <w:szCs w:val="20"/>
              </w:rPr>
              <w:t>9.6</w:t>
            </w:r>
          </w:p>
        </w:tc>
        <w:tc>
          <w:tcPr>
            <w:tcW w:w="521" w:type="pct"/>
            <w:tcBorders>
              <w:top w:val="nil"/>
              <w:left w:val="nil"/>
              <w:bottom w:val="single" w:sz="4" w:space="0" w:color="auto"/>
              <w:right w:val="single" w:sz="4" w:space="0" w:color="auto"/>
            </w:tcBorders>
            <w:shd w:val="clear" w:color="auto" w:fill="auto"/>
            <w:noWrap/>
            <w:vAlign w:val="center"/>
            <w:hideMark/>
          </w:tcPr>
          <w:p w14:paraId="21594297" w14:textId="77777777" w:rsidR="00D00524" w:rsidRDefault="004A1EFB">
            <w:pPr>
              <w:widowControl/>
              <w:autoSpaceDE/>
              <w:autoSpaceDN/>
              <w:adjustRightInd/>
              <w:jc w:val="right"/>
              <w:rPr>
                <w:color w:val="000000"/>
                <w:sz w:val="20"/>
                <w:szCs w:val="20"/>
              </w:rPr>
            </w:pPr>
            <w:r w:rsidRPr="004A1EFB">
              <w:rPr>
                <w:color w:val="000000"/>
                <w:sz w:val="20"/>
                <w:szCs w:val="20"/>
              </w:rPr>
              <w:t>$10,808.45</w:t>
            </w:r>
          </w:p>
        </w:tc>
      </w:tr>
      <w:tr w:rsidR="00787C4B" w:rsidRPr="004A1EFB" w14:paraId="1880ED90"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0BC7FB6E"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Semiannual report of startup, shutdown, malfunction (SSM) </w:t>
            </w:r>
            <w:r w:rsidRPr="004A1EFB">
              <w:rPr>
                <w:color w:val="000000"/>
                <w:sz w:val="20"/>
                <w:szCs w:val="20"/>
                <w:vertAlign w:val="superscript"/>
              </w:rPr>
              <w:t>e</w:t>
            </w:r>
          </w:p>
        </w:tc>
        <w:tc>
          <w:tcPr>
            <w:tcW w:w="427" w:type="pct"/>
            <w:tcBorders>
              <w:top w:val="nil"/>
              <w:left w:val="nil"/>
              <w:bottom w:val="single" w:sz="4" w:space="0" w:color="auto"/>
              <w:right w:val="single" w:sz="4" w:space="0" w:color="auto"/>
            </w:tcBorders>
            <w:shd w:val="clear" w:color="auto" w:fill="auto"/>
            <w:noWrap/>
            <w:vAlign w:val="center"/>
            <w:hideMark/>
          </w:tcPr>
          <w:p w14:paraId="120557D9" w14:textId="77777777" w:rsidR="00D00524" w:rsidRDefault="004A1EFB">
            <w:pPr>
              <w:widowControl/>
              <w:autoSpaceDE/>
              <w:autoSpaceDN/>
              <w:adjustRightInd/>
              <w:jc w:val="center"/>
              <w:rPr>
                <w:color w:val="000000"/>
                <w:sz w:val="20"/>
                <w:szCs w:val="20"/>
              </w:rPr>
            </w:pPr>
            <w:r w:rsidRPr="004A1EFB">
              <w:rPr>
                <w:color w:val="000000"/>
                <w:sz w:val="20"/>
                <w:szCs w:val="20"/>
              </w:rPr>
              <w:t>8</w:t>
            </w:r>
          </w:p>
        </w:tc>
        <w:tc>
          <w:tcPr>
            <w:tcW w:w="526" w:type="pct"/>
            <w:tcBorders>
              <w:top w:val="nil"/>
              <w:left w:val="nil"/>
              <w:bottom w:val="single" w:sz="4" w:space="0" w:color="auto"/>
              <w:right w:val="single" w:sz="4" w:space="0" w:color="auto"/>
            </w:tcBorders>
            <w:shd w:val="clear" w:color="auto" w:fill="auto"/>
            <w:noWrap/>
            <w:vAlign w:val="center"/>
            <w:hideMark/>
          </w:tcPr>
          <w:p w14:paraId="7207CBBD"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301FFC6F"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494" w:type="pct"/>
            <w:tcBorders>
              <w:top w:val="nil"/>
              <w:left w:val="nil"/>
              <w:bottom w:val="single" w:sz="4" w:space="0" w:color="auto"/>
              <w:right w:val="single" w:sz="4" w:space="0" w:color="auto"/>
            </w:tcBorders>
            <w:shd w:val="clear" w:color="auto" w:fill="auto"/>
            <w:noWrap/>
            <w:vAlign w:val="center"/>
            <w:hideMark/>
          </w:tcPr>
          <w:p w14:paraId="56240205" w14:textId="77777777" w:rsidR="00D00524" w:rsidRDefault="004A1EFB">
            <w:pPr>
              <w:widowControl/>
              <w:autoSpaceDE/>
              <w:autoSpaceDN/>
              <w:adjustRightInd/>
              <w:jc w:val="center"/>
              <w:rPr>
                <w:color w:val="000000"/>
                <w:sz w:val="20"/>
                <w:szCs w:val="20"/>
              </w:rPr>
            </w:pPr>
            <w:r w:rsidRPr="004A1EFB">
              <w:rPr>
                <w:color w:val="000000"/>
                <w:sz w:val="20"/>
                <w:szCs w:val="20"/>
              </w:rPr>
              <w:t>13</w:t>
            </w:r>
          </w:p>
        </w:tc>
        <w:tc>
          <w:tcPr>
            <w:tcW w:w="494" w:type="pct"/>
            <w:tcBorders>
              <w:top w:val="nil"/>
              <w:left w:val="nil"/>
              <w:bottom w:val="single" w:sz="4" w:space="0" w:color="auto"/>
              <w:right w:val="single" w:sz="4" w:space="0" w:color="auto"/>
            </w:tcBorders>
            <w:shd w:val="clear" w:color="auto" w:fill="auto"/>
            <w:noWrap/>
            <w:vAlign w:val="center"/>
            <w:hideMark/>
          </w:tcPr>
          <w:p w14:paraId="3E6E4F89" w14:textId="77777777" w:rsidR="00D00524" w:rsidRDefault="004A1EFB">
            <w:pPr>
              <w:widowControl/>
              <w:autoSpaceDE/>
              <w:autoSpaceDN/>
              <w:adjustRightInd/>
              <w:jc w:val="center"/>
              <w:rPr>
                <w:color w:val="000000"/>
                <w:sz w:val="20"/>
                <w:szCs w:val="20"/>
              </w:rPr>
            </w:pPr>
            <w:r w:rsidRPr="004A1EFB">
              <w:rPr>
                <w:color w:val="000000"/>
                <w:sz w:val="20"/>
                <w:szCs w:val="20"/>
              </w:rPr>
              <w:t>208</w:t>
            </w:r>
          </w:p>
        </w:tc>
        <w:tc>
          <w:tcPr>
            <w:tcW w:w="494" w:type="pct"/>
            <w:tcBorders>
              <w:top w:val="nil"/>
              <w:left w:val="nil"/>
              <w:bottom w:val="single" w:sz="4" w:space="0" w:color="auto"/>
              <w:right w:val="single" w:sz="4" w:space="0" w:color="auto"/>
            </w:tcBorders>
            <w:shd w:val="clear" w:color="auto" w:fill="auto"/>
            <w:noWrap/>
            <w:vAlign w:val="center"/>
            <w:hideMark/>
          </w:tcPr>
          <w:p w14:paraId="28EE0CD1" w14:textId="77777777" w:rsidR="00D00524" w:rsidRDefault="004A1EFB">
            <w:pPr>
              <w:widowControl/>
              <w:autoSpaceDE/>
              <w:autoSpaceDN/>
              <w:adjustRightInd/>
              <w:jc w:val="center"/>
              <w:rPr>
                <w:color w:val="000000"/>
                <w:sz w:val="20"/>
                <w:szCs w:val="20"/>
              </w:rPr>
            </w:pPr>
            <w:r w:rsidRPr="004A1EFB">
              <w:rPr>
                <w:color w:val="000000"/>
                <w:sz w:val="20"/>
                <w:szCs w:val="20"/>
              </w:rPr>
              <w:t>10.4</w:t>
            </w:r>
          </w:p>
        </w:tc>
        <w:tc>
          <w:tcPr>
            <w:tcW w:w="362" w:type="pct"/>
            <w:tcBorders>
              <w:top w:val="nil"/>
              <w:left w:val="nil"/>
              <w:bottom w:val="single" w:sz="4" w:space="0" w:color="auto"/>
              <w:right w:val="single" w:sz="4" w:space="0" w:color="auto"/>
            </w:tcBorders>
            <w:shd w:val="clear" w:color="auto" w:fill="auto"/>
            <w:noWrap/>
            <w:vAlign w:val="center"/>
            <w:hideMark/>
          </w:tcPr>
          <w:p w14:paraId="4F6E83CB" w14:textId="77777777" w:rsidR="00D00524" w:rsidRDefault="004A1EFB">
            <w:pPr>
              <w:widowControl/>
              <w:autoSpaceDE/>
              <w:autoSpaceDN/>
              <w:adjustRightInd/>
              <w:jc w:val="center"/>
              <w:rPr>
                <w:color w:val="000000"/>
                <w:sz w:val="20"/>
                <w:szCs w:val="20"/>
              </w:rPr>
            </w:pPr>
            <w:r w:rsidRPr="004A1EFB">
              <w:rPr>
                <w:color w:val="000000"/>
                <w:sz w:val="20"/>
                <w:szCs w:val="20"/>
              </w:rPr>
              <w:t>20.8</w:t>
            </w:r>
          </w:p>
        </w:tc>
        <w:tc>
          <w:tcPr>
            <w:tcW w:w="521" w:type="pct"/>
            <w:tcBorders>
              <w:top w:val="nil"/>
              <w:left w:val="nil"/>
              <w:bottom w:val="single" w:sz="4" w:space="0" w:color="auto"/>
              <w:right w:val="single" w:sz="4" w:space="0" w:color="auto"/>
            </w:tcBorders>
            <w:shd w:val="clear" w:color="auto" w:fill="auto"/>
            <w:noWrap/>
            <w:vAlign w:val="center"/>
            <w:hideMark/>
          </w:tcPr>
          <w:p w14:paraId="5DC2E2BA" w14:textId="77777777" w:rsidR="00D00524" w:rsidRDefault="004A1EFB">
            <w:pPr>
              <w:widowControl/>
              <w:autoSpaceDE/>
              <w:autoSpaceDN/>
              <w:adjustRightInd/>
              <w:jc w:val="right"/>
              <w:rPr>
                <w:color w:val="000000"/>
                <w:sz w:val="20"/>
                <w:szCs w:val="20"/>
              </w:rPr>
            </w:pPr>
            <w:r w:rsidRPr="004A1EFB">
              <w:rPr>
                <w:color w:val="000000"/>
                <w:sz w:val="20"/>
                <w:szCs w:val="20"/>
              </w:rPr>
              <w:t>$23,418.30</w:t>
            </w:r>
          </w:p>
        </w:tc>
      </w:tr>
      <w:tr w:rsidR="00787C4B" w:rsidRPr="004A1EFB" w14:paraId="3F22BA49"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252667AF"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Semiannual report on equipment leaks </w:t>
            </w:r>
            <w:r w:rsidRPr="004A1EFB">
              <w:rPr>
                <w:color w:val="000000"/>
                <w:sz w:val="20"/>
                <w:szCs w:val="20"/>
                <w:vertAlign w:val="superscript"/>
              </w:rPr>
              <w:t>f</w:t>
            </w:r>
          </w:p>
        </w:tc>
        <w:tc>
          <w:tcPr>
            <w:tcW w:w="427" w:type="pct"/>
            <w:tcBorders>
              <w:top w:val="nil"/>
              <w:left w:val="nil"/>
              <w:bottom w:val="single" w:sz="4" w:space="0" w:color="auto"/>
              <w:right w:val="single" w:sz="4" w:space="0" w:color="auto"/>
            </w:tcBorders>
            <w:shd w:val="clear" w:color="auto" w:fill="auto"/>
            <w:noWrap/>
            <w:vAlign w:val="center"/>
            <w:hideMark/>
          </w:tcPr>
          <w:p w14:paraId="4D646B28" w14:textId="77777777" w:rsidR="00D00524" w:rsidRDefault="004A1EFB">
            <w:pPr>
              <w:widowControl/>
              <w:autoSpaceDE/>
              <w:autoSpaceDN/>
              <w:adjustRightInd/>
              <w:jc w:val="center"/>
              <w:rPr>
                <w:color w:val="000000"/>
                <w:sz w:val="20"/>
                <w:szCs w:val="20"/>
              </w:rPr>
            </w:pPr>
            <w:r w:rsidRPr="004A1EFB">
              <w:rPr>
                <w:color w:val="000000"/>
                <w:sz w:val="20"/>
                <w:szCs w:val="20"/>
              </w:rPr>
              <w:t>303</w:t>
            </w:r>
          </w:p>
        </w:tc>
        <w:tc>
          <w:tcPr>
            <w:tcW w:w="526" w:type="pct"/>
            <w:tcBorders>
              <w:top w:val="nil"/>
              <w:left w:val="nil"/>
              <w:bottom w:val="single" w:sz="4" w:space="0" w:color="auto"/>
              <w:right w:val="single" w:sz="4" w:space="0" w:color="auto"/>
            </w:tcBorders>
            <w:shd w:val="clear" w:color="auto" w:fill="auto"/>
            <w:noWrap/>
            <w:vAlign w:val="center"/>
            <w:hideMark/>
          </w:tcPr>
          <w:p w14:paraId="206FBB6B"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7975C232" w14:textId="77777777" w:rsidR="00D00524" w:rsidRDefault="004A1EFB">
            <w:pPr>
              <w:widowControl/>
              <w:autoSpaceDE/>
              <w:autoSpaceDN/>
              <w:adjustRightInd/>
              <w:jc w:val="center"/>
              <w:rPr>
                <w:color w:val="000000"/>
                <w:sz w:val="20"/>
                <w:szCs w:val="20"/>
              </w:rPr>
            </w:pPr>
            <w:r w:rsidRPr="004A1EFB">
              <w:rPr>
                <w:color w:val="000000"/>
                <w:sz w:val="20"/>
                <w:szCs w:val="20"/>
              </w:rPr>
              <w:t>606</w:t>
            </w:r>
          </w:p>
        </w:tc>
        <w:tc>
          <w:tcPr>
            <w:tcW w:w="494" w:type="pct"/>
            <w:tcBorders>
              <w:top w:val="nil"/>
              <w:left w:val="nil"/>
              <w:bottom w:val="single" w:sz="4" w:space="0" w:color="auto"/>
              <w:right w:val="single" w:sz="4" w:space="0" w:color="auto"/>
            </w:tcBorders>
            <w:shd w:val="clear" w:color="auto" w:fill="auto"/>
            <w:noWrap/>
            <w:vAlign w:val="center"/>
            <w:hideMark/>
          </w:tcPr>
          <w:p w14:paraId="35A7FF8F" w14:textId="77777777" w:rsidR="00D00524" w:rsidRDefault="004A1EFB">
            <w:pPr>
              <w:widowControl/>
              <w:autoSpaceDE/>
              <w:autoSpaceDN/>
              <w:adjustRightInd/>
              <w:jc w:val="center"/>
              <w:rPr>
                <w:color w:val="000000"/>
                <w:sz w:val="20"/>
                <w:szCs w:val="20"/>
              </w:rPr>
            </w:pPr>
            <w:r w:rsidRPr="004A1EFB">
              <w:rPr>
                <w:color w:val="000000"/>
                <w:sz w:val="20"/>
                <w:szCs w:val="20"/>
              </w:rPr>
              <w:t>4</w:t>
            </w:r>
          </w:p>
        </w:tc>
        <w:tc>
          <w:tcPr>
            <w:tcW w:w="494" w:type="pct"/>
            <w:tcBorders>
              <w:top w:val="nil"/>
              <w:left w:val="nil"/>
              <w:bottom w:val="single" w:sz="4" w:space="0" w:color="auto"/>
              <w:right w:val="single" w:sz="4" w:space="0" w:color="auto"/>
            </w:tcBorders>
            <w:shd w:val="clear" w:color="auto" w:fill="auto"/>
            <w:noWrap/>
            <w:vAlign w:val="center"/>
            <w:hideMark/>
          </w:tcPr>
          <w:p w14:paraId="0903F37C" w14:textId="77777777" w:rsidR="00D00524" w:rsidRDefault="004A1EFB">
            <w:pPr>
              <w:widowControl/>
              <w:autoSpaceDE/>
              <w:autoSpaceDN/>
              <w:adjustRightInd/>
              <w:jc w:val="center"/>
              <w:rPr>
                <w:color w:val="000000"/>
                <w:sz w:val="20"/>
                <w:szCs w:val="20"/>
              </w:rPr>
            </w:pPr>
            <w:r w:rsidRPr="004A1EFB">
              <w:rPr>
                <w:color w:val="000000"/>
                <w:sz w:val="20"/>
                <w:szCs w:val="20"/>
              </w:rPr>
              <w:t>2,424</w:t>
            </w:r>
          </w:p>
        </w:tc>
        <w:tc>
          <w:tcPr>
            <w:tcW w:w="494" w:type="pct"/>
            <w:tcBorders>
              <w:top w:val="nil"/>
              <w:left w:val="nil"/>
              <w:bottom w:val="single" w:sz="4" w:space="0" w:color="auto"/>
              <w:right w:val="single" w:sz="4" w:space="0" w:color="auto"/>
            </w:tcBorders>
            <w:shd w:val="clear" w:color="auto" w:fill="auto"/>
            <w:noWrap/>
            <w:vAlign w:val="center"/>
            <w:hideMark/>
          </w:tcPr>
          <w:p w14:paraId="77A08A0D" w14:textId="77777777" w:rsidR="00D00524" w:rsidRDefault="004A1EFB">
            <w:pPr>
              <w:widowControl/>
              <w:autoSpaceDE/>
              <w:autoSpaceDN/>
              <w:adjustRightInd/>
              <w:jc w:val="center"/>
              <w:rPr>
                <w:color w:val="000000"/>
                <w:sz w:val="20"/>
                <w:szCs w:val="20"/>
              </w:rPr>
            </w:pPr>
            <w:r w:rsidRPr="004A1EFB">
              <w:rPr>
                <w:color w:val="000000"/>
                <w:sz w:val="20"/>
                <w:szCs w:val="20"/>
              </w:rPr>
              <w:t>121.2</w:t>
            </w:r>
          </w:p>
        </w:tc>
        <w:tc>
          <w:tcPr>
            <w:tcW w:w="362" w:type="pct"/>
            <w:tcBorders>
              <w:top w:val="nil"/>
              <w:left w:val="nil"/>
              <w:bottom w:val="single" w:sz="4" w:space="0" w:color="auto"/>
              <w:right w:val="single" w:sz="4" w:space="0" w:color="auto"/>
            </w:tcBorders>
            <w:shd w:val="clear" w:color="auto" w:fill="auto"/>
            <w:noWrap/>
            <w:vAlign w:val="center"/>
            <w:hideMark/>
          </w:tcPr>
          <w:p w14:paraId="64DD02CA" w14:textId="77777777" w:rsidR="00D00524" w:rsidRDefault="004A1EFB">
            <w:pPr>
              <w:widowControl/>
              <w:autoSpaceDE/>
              <w:autoSpaceDN/>
              <w:adjustRightInd/>
              <w:jc w:val="center"/>
              <w:rPr>
                <w:color w:val="000000"/>
                <w:sz w:val="20"/>
                <w:szCs w:val="20"/>
              </w:rPr>
            </w:pPr>
            <w:r w:rsidRPr="004A1EFB">
              <w:rPr>
                <w:color w:val="000000"/>
                <w:sz w:val="20"/>
                <w:szCs w:val="20"/>
              </w:rPr>
              <w:t>242.4</w:t>
            </w:r>
          </w:p>
        </w:tc>
        <w:tc>
          <w:tcPr>
            <w:tcW w:w="521" w:type="pct"/>
            <w:tcBorders>
              <w:top w:val="nil"/>
              <w:left w:val="nil"/>
              <w:bottom w:val="single" w:sz="4" w:space="0" w:color="auto"/>
              <w:right w:val="single" w:sz="4" w:space="0" w:color="auto"/>
            </w:tcBorders>
            <w:shd w:val="clear" w:color="auto" w:fill="auto"/>
            <w:noWrap/>
            <w:vAlign w:val="center"/>
            <w:hideMark/>
          </w:tcPr>
          <w:p w14:paraId="0DC0F925" w14:textId="77777777" w:rsidR="00D00524" w:rsidRDefault="004A1EFB">
            <w:pPr>
              <w:widowControl/>
              <w:autoSpaceDE/>
              <w:autoSpaceDN/>
              <w:adjustRightInd/>
              <w:jc w:val="right"/>
              <w:rPr>
                <w:color w:val="000000"/>
                <w:sz w:val="20"/>
                <w:szCs w:val="20"/>
              </w:rPr>
            </w:pPr>
            <w:r w:rsidRPr="004A1EFB">
              <w:rPr>
                <w:color w:val="000000"/>
                <w:sz w:val="20"/>
                <w:szCs w:val="20"/>
              </w:rPr>
              <w:t>$272,913.31</w:t>
            </w:r>
          </w:p>
        </w:tc>
      </w:tr>
      <w:tr w:rsidR="00787C4B" w:rsidRPr="004A1EFB" w14:paraId="025074E7"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3251650D"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Semiannual report on wastewater</w:t>
            </w:r>
          </w:p>
        </w:tc>
        <w:tc>
          <w:tcPr>
            <w:tcW w:w="427" w:type="pct"/>
            <w:tcBorders>
              <w:top w:val="nil"/>
              <w:left w:val="nil"/>
              <w:bottom w:val="single" w:sz="4" w:space="0" w:color="auto"/>
              <w:right w:val="single" w:sz="4" w:space="0" w:color="auto"/>
            </w:tcBorders>
            <w:shd w:val="clear" w:color="auto" w:fill="auto"/>
            <w:noWrap/>
            <w:vAlign w:val="center"/>
            <w:hideMark/>
          </w:tcPr>
          <w:p w14:paraId="779E7817" w14:textId="77777777" w:rsidR="00D00524" w:rsidRDefault="004A1EFB">
            <w:pPr>
              <w:widowControl/>
              <w:autoSpaceDE/>
              <w:autoSpaceDN/>
              <w:adjustRightInd/>
              <w:jc w:val="center"/>
              <w:rPr>
                <w:color w:val="000000"/>
                <w:sz w:val="20"/>
                <w:szCs w:val="20"/>
              </w:rPr>
            </w:pPr>
            <w:r w:rsidRPr="004A1EFB">
              <w:rPr>
                <w:color w:val="000000"/>
                <w:sz w:val="20"/>
                <w:szCs w:val="20"/>
              </w:rPr>
              <w:t>See 4E</w:t>
            </w:r>
          </w:p>
        </w:tc>
        <w:tc>
          <w:tcPr>
            <w:tcW w:w="526" w:type="pct"/>
            <w:tcBorders>
              <w:top w:val="nil"/>
              <w:left w:val="nil"/>
              <w:bottom w:val="single" w:sz="4" w:space="0" w:color="auto"/>
              <w:right w:val="single" w:sz="4" w:space="0" w:color="auto"/>
            </w:tcBorders>
            <w:shd w:val="clear" w:color="auto" w:fill="auto"/>
            <w:noWrap/>
            <w:vAlign w:val="center"/>
            <w:hideMark/>
          </w:tcPr>
          <w:p w14:paraId="1571F86E"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505440FE"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4B4E307B"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11A6C138"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454F2F5A"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09D85768"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4B9DDDBD" w14:textId="77777777" w:rsidR="00D00524" w:rsidRDefault="00D00524">
            <w:pPr>
              <w:widowControl/>
              <w:autoSpaceDE/>
              <w:autoSpaceDN/>
              <w:adjustRightInd/>
              <w:jc w:val="right"/>
              <w:rPr>
                <w:color w:val="000000"/>
                <w:sz w:val="20"/>
                <w:szCs w:val="20"/>
              </w:rPr>
            </w:pPr>
          </w:p>
        </w:tc>
      </w:tr>
      <w:tr w:rsidR="00787C4B" w:rsidRPr="004A1EFB" w14:paraId="430923CA" w14:textId="77777777" w:rsidTr="00EA124A">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63A18234" w14:textId="77777777" w:rsidR="00D00524" w:rsidRDefault="004A1EFB">
            <w:pPr>
              <w:widowControl/>
              <w:autoSpaceDE/>
              <w:autoSpaceDN/>
              <w:adjustRightInd/>
              <w:rPr>
                <w:color w:val="000000"/>
                <w:sz w:val="20"/>
                <w:szCs w:val="20"/>
              </w:rPr>
            </w:pPr>
            <w:r w:rsidRPr="004A1EFB">
              <w:rPr>
                <w:color w:val="000000"/>
                <w:sz w:val="20"/>
                <w:szCs w:val="20"/>
              </w:rPr>
              <w:t xml:space="preserve">           Semiannual report on all other reports </w:t>
            </w:r>
            <w:r w:rsidRPr="004A1EFB">
              <w:rPr>
                <w:color w:val="000000"/>
                <w:sz w:val="20"/>
                <w:szCs w:val="20"/>
                <w:vertAlign w:val="superscript"/>
              </w:rPr>
              <w:t>g</w:t>
            </w:r>
          </w:p>
        </w:tc>
        <w:tc>
          <w:tcPr>
            <w:tcW w:w="427" w:type="pct"/>
            <w:tcBorders>
              <w:top w:val="nil"/>
              <w:left w:val="nil"/>
              <w:bottom w:val="single" w:sz="4" w:space="0" w:color="auto"/>
              <w:right w:val="single" w:sz="4" w:space="0" w:color="auto"/>
            </w:tcBorders>
            <w:shd w:val="clear" w:color="auto" w:fill="auto"/>
            <w:noWrap/>
            <w:vAlign w:val="center"/>
            <w:hideMark/>
          </w:tcPr>
          <w:p w14:paraId="460CFF40" w14:textId="77777777" w:rsidR="00D00524" w:rsidRDefault="004A1EFB">
            <w:pPr>
              <w:widowControl/>
              <w:autoSpaceDE/>
              <w:autoSpaceDN/>
              <w:adjustRightInd/>
              <w:jc w:val="center"/>
              <w:rPr>
                <w:color w:val="000000"/>
                <w:sz w:val="20"/>
                <w:szCs w:val="20"/>
              </w:rPr>
            </w:pPr>
            <w:r w:rsidRPr="004A1EFB">
              <w:rPr>
                <w:color w:val="000000"/>
                <w:sz w:val="20"/>
                <w:szCs w:val="20"/>
              </w:rPr>
              <w:t>8</w:t>
            </w:r>
          </w:p>
        </w:tc>
        <w:tc>
          <w:tcPr>
            <w:tcW w:w="526" w:type="pct"/>
            <w:tcBorders>
              <w:top w:val="nil"/>
              <w:left w:val="nil"/>
              <w:bottom w:val="single" w:sz="4" w:space="0" w:color="auto"/>
              <w:right w:val="single" w:sz="4" w:space="0" w:color="auto"/>
            </w:tcBorders>
            <w:shd w:val="clear" w:color="auto" w:fill="auto"/>
            <w:noWrap/>
            <w:vAlign w:val="center"/>
            <w:hideMark/>
          </w:tcPr>
          <w:p w14:paraId="7BA91C7A"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21B6798C"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494" w:type="pct"/>
            <w:tcBorders>
              <w:top w:val="nil"/>
              <w:left w:val="nil"/>
              <w:bottom w:val="single" w:sz="4" w:space="0" w:color="auto"/>
              <w:right w:val="single" w:sz="4" w:space="0" w:color="auto"/>
            </w:tcBorders>
            <w:shd w:val="clear" w:color="auto" w:fill="auto"/>
            <w:noWrap/>
            <w:vAlign w:val="center"/>
            <w:hideMark/>
          </w:tcPr>
          <w:p w14:paraId="7061A1D5" w14:textId="77777777" w:rsidR="00D00524" w:rsidRDefault="004A1EFB">
            <w:pPr>
              <w:widowControl/>
              <w:autoSpaceDE/>
              <w:autoSpaceDN/>
              <w:adjustRightInd/>
              <w:jc w:val="center"/>
              <w:rPr>
                <w:color w:val="000000"/>
                <w:sz w:val="20"/>
                <w:szCs w:val="20"/>
              </w:rPr>
            </w:pPr>
            <w:r w:rsidRPr="004A1EFB">
              <w:rPr>
                <w:color w:val="000000"/>
                <w:sz w:val="20"/>
                <w:szCs w:val="20"/>
              </w:rPr>
              <w:t>13</w:t>
            </w:r>
          </w:p>
        </w:tc>
        <w:tc>
          <w:tcPr>
            <w:tcW w:w="494" w:type="pct"/>
            <w:tcBorders>
              <w:top w:val="nil"/>
              <w:left w:val="nil"/>
              <w:bottom w:val="single" w:sz="4" w:space="0" w:color="auto"/>
              <w:right w:val="single" w:sz="4" w:space="0" w:color="auto"/>
            </w:tcBorders>
            <w:shd w:val="clear" w:color="auto" w:fill="auto"/>
            <w:noWrap/>
            <w:vAlign w:val="center"/>
            <w:hideMark/>
          </w:tcPr>
          <w:p w14:paraId="6C8A6E80" w14:textId="77777777" w:rsidR="00D00524" w:rsidRDefault="004A1EFB">
            <w:pPr>
              <w:widowControl/>
              <w:autoSpaceDE/>
              <w:autoSpaceDN/>
              <w:adjustRightInd/>
              <w:jc w:val="center"/>
              <w:rPr>
                <w:color w:val="000000"/>
                <w:sz w:val="20"/>
                <w:szCs w:val="20"/>
              </w:rPr>
            </w:pPr>
            <w:r w:rsidRPr="004A1EFB">
              <w:rPr>
                <w:color w:val="000000"/>
                <w:sz w:val="20"/>
                <w:szCs w:val="20"/>
              </w:rPr>
              <w:t>208</w:t>
            </w:r>
          </w:p>
        </w:tc>
        <w:tc>
          <w:tcPr>
            <w:tcW w:w="494" w:type="pct"/>
            <w:tcBorders>
              <w:top w:val="nil"/>
              <w:left w:val="nil"/>
              <w:bottom w:val="single" w:sz="4" w:space="0" w:color="auto"/>
              <w:right w:val="single" w:sz="4" w:space="0" w:color="auto"/>
            </w:tcBorders>
            <w:shd w:val="clear" w:color="auto" w:fill="auto"/>
            <w:noWrap/>
            <w:vAlign w:val="center"/>
            <w:hideMark/>
          </w:tcPr>
          <w:p w14:paraId="15BE03BD" w14:textId="77777777" w:rsidR="00D00524" w:rsidRDefault="004A1EFB">
            <w:pPr>
              <w:widowControl/>
              <w:autoSpaceDE/>
              <w:autoSpaceDN/>
              <w:adjustRightInd/>
              <w:jc w:val="center"/>
              <w:rPr>
                <w:color w:val="000000"/>
                <w:sz w:val="20"/>
                <w:szCs w:val="20"/>
              </w:rPr>
            </w:pPr>
            <w:r w:rsidRPr="004A1EFB">
              <w:rPr>
                <w:color w:val="000000"/>
                <w:sz w:val="20"/>
                <w:szCs w:val="20"/>
              </w:rPr>
              <w:t>10.4</w:t>
            </w:r>
          </w:p>
        </w:tc>
        <w:tc>
          <w:tcPr>
            <w:tcW w:w="362" w:type="pct"/>
            <w:tcBorders>
              <w:top w:val="nil"/>
              <w:left w:val="nil"/>
              <w:bottom w:val="single" w:sz="4" w:space="0" w:color="auto"/>
              <w:right w:val="single" w:sz="4" w:space="0" w:color="auto"/>
            </w:tcBorders>
            <w:shd w:val="clear" w:color="auto" w:fill="auto"/>
            <w:noWrap/>
            <w:vAlign w:val="center"/>
            <w:hideMark/>
          </w:tcPr>
          <w:p w14:paraId="35A2180B" w14:textId="77777777" w:rsidR="00D00524" w:rsidRDefault="004A1EFB">
            <w:pPr>
              <w:widowControl/>
              <w:autoSpaceDE/>
              <w:autoSpaceDN/>
              <w:adjustRightInd/>
              <w:jc w:val="center"/>
              <w:rPr>
                <w:color w:val="000000"/>
                <w:sz w:val="20"/>
                <w:szCs w:val="20"/>
              </w:rPr>
            </w:pPr>
            <w:r w:rsidRPr="004A1EFB">
              <w:rPr>
                <w:color w:val="000000"/>
                <w:sz w:val="20"/>
                <w:szCs w:val="20"/>
              </w:rPr>
              <w:t>20.8</w:t>
            </w:r>
          </w:p>
        </w:tc>
        <w:tc>
          <w:tcPr>
            <w:tcW w:w="521" w:type="pct"/>
            <w:tcBorders>
              <w:top w:val="nil"/>
              <w:left w:val="nil"/>
              <w:bottom w:val="single" w:sz="4" w:space="0" w:color="auto"/>
              <w:right w:val="single" w:sz="4" w:space="0" w:color="auto"/>
            </w:tcBorders>
            <w:shd w:val="clear" w:color="auto" w:fill="auto"/>
            <w:noWrap/>
            <w:vAlign w:val="center"/>
            <w:hideMark/>
          </w:tcPr>
          <w:p w14:paraId="2681222F" w14:textId="77777777" w:rsidR="00D00524" w:rsidRDefault="004A1EFB">
            <w:pPr>
              <w:widowControl/>
              <w:autoSpaceDE/>
              <w:autoSpaceDN/>
              <w:adjustRightInd/>
              <w:jc w:val="right"/>
              <w:rPr>
                <w:color w:val="000000"/>
                <w:sz w:val="20"/>
                <w:szCs w:val="20"/>
              </w:rPr>
            </w:pPr>
            <w:r w:rsidRPr="004A1EFB">
              <w:rPr>
                <w:color w:val="000000"/>
                <w:sz w:val="20"/>
                <w:szCs w:val="20"/>
              </w:rPr>
              <w:t>$23,418.30</w:t>
            </w:r>
          </w:p>
        </w:tc>
      </w:tr>
      <w:tr w:rsidR="00F13FE9" w:rsidRPr="004A1EFB" w14:paraId="76004628" w14:textId="77777777" w:rsidTr="00EA124A">
        <w:trPr>
          <w:trHeight w:val="300"/>
          <w:jc w:val="center"/>
        </w:trPr>
        <w:tc>
          <w:tcPr>
            <w:tcW w:w="3129" w:type="pct"/>
            <w:gridSpan w:val="5"/>
            <w:tcBorders>
              <w:top w:val="nil"/>
              <w:left w:val="single" w:sz="4" w:space="0" w:color="auto"/>
              <w:bottom w:val="single" w:sz="4" w:space="0" w:color="auto"/>
              <w:right w:val="single" w:sz="4" w:space="0" w:color="auto"/>
            </w:tcBorders>
            <w:shd w:val="clear" w:color="auto" w:fill="auto"/>
            <w:noWrap/>
            <w:vAlign w:val="center"/>
            <w:hideMark/>
          </w:tcPr>
          <w:p w14:paraId="50AED77F" w14:textId="77777777" w:rsidR="00D00524" w:rsidRDefault="00F13FE9">
            <w:pPr>
              <w:widowControl/>
              <w:autoSpaceDE/>
              <w:autoSpaceDN/>
              <w:adjustRightInd/>
              <w:rPr>
                <w:color w:val="000000"/>
                <w:sz w:val="20"/>
                <w:szCs w:val="20"/>
              </w:rPr>
            </w:pPr>
            <w:r w:rsidRPr="004A1EFB">
              <w:rPr>
                <w:b/>
                <w:bCs/>
                <w:color w:val="000000"/>
                <w:sz w:val="20"/>
                <w:szCs w:val="20"/>
              </w:rPr>
              <w:t>Subtotal for Reporting Requirements</w:t>
            </w:r>
          </w:p>
        </w:tc>
        <w:tc>
          <w:tcPr>
            <w:tcW w:w="135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E8DF82E" w14:textId="77777777" w:rsidR="00D00524" w:rsidRPr="00305F71" w:rsidRDefault="00F13FE9">
            <w:pPr>
              <w:widowControl/>
              <w:autoSpaceDE/>
              <w:autoSpaceDN/>
              <w:adjustRightInd/>
              <w:jc w:val="center"/>
              <w:rPr>
                <w:b/>
                <w:color w:val="000000"/>
                <w:sz w:val="20"/>
                <w:szCs w:val="20"/>
              </w:rPr>
            </w:pPr>
            <w:r w:rsidRPr="00305F71">
              <w:rPr>
                <w:b/>
                <w:color w:val="000000"/>
                <w:sz w:val="20"/>
                <w:szCs w:val="20"/>
              </w:rPr>
              <w:t>3,560.4</w:t>
            </w:r>
          </w:p>
        </w:tc>
        <w:tc>
          <w:tcPr>
            <w:tcW w:w="521" w:type="pct"/>
            <w:tcBorders>
              <w:top w:val="nil"/>
              <w:left w:val="nil"/>
              <w:bottom w:val="single" w:sz="4" w:space="0" w:color="auto"/>
              <w:right w:val="single" w:sz="4" w:space="0" w:color="auto"/>
            </w:tcBorders>
            <w:shd w:val="clear" w:color="auto" w:fill="auto"/>
            <w:noWrap/>
            <w:vAlign w:val="center"/>
            <w:hideMark/>
          </w:tcPr>
          <w:p w14:paraId="0776DCC6" w14:textId="77777777" w:rsidR="00D00524" w:rsidRPr="00305F71" w:rsidRDefault="00F13FE9">
            <w:pPr>
              <w:widowControl/>
              <w:autoSpaceDE/>
              <w:autoSpaceDN/>
              <w:adjustRightInd/>
              <w:jc w:val="right"/>
              <w:rPr>
                <w:b/>
                <w:color w:val="000000"/>
                <w:sz w:val="20"/>
                <w:szCs w:val="20"/>
              </w:rPr>
            </w:pPr>
            <w:r w:rsidRPr="00305F71">
              <w:rPr>
                <w:b/>
                <w:color w:val="000000"/>
                <w:sz w:val="20"/>
                <w:szCs w:val="20"/>
              </w:rPr>
              <w:t>$348,572.45</w:t>
            </w:r>
          </w:p>
        </w:tc>
      </w:tr>
      <w:tr w:rsidR="00787C4B" w:rsidRPr="004A1EFB" w14:paraId="3871DCF8"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03906F83" w14:textId="77777777" w:rsidR="00D00524" w:rsidRDefault="004A1EFB">
            <w:pPr>
              <w:widowControl/>
              <w:autoSpaceDE/>
              <w:autoSpaceDN/>
              <w:adjustRightInd/>
              <w:rPr>
                <w:color w:val="000000"/>
                <w:sz w:val="20"/>
                <w:szCs w:val="20"/>
              </w:rPr>
            </w:pPr>
            <w:r w:rsidRPr="004A1EFB">
              <w:rPr>
                <w:color w:val="000000"/>
                <w:sz w:val="20"/>
                <w:szCs w:val="20"/>
              </w:rPr>
              <w:t>4.  Recordkeeping requirements</w:t>
            </w:r>
          </w:p>
        </w:tc>
        <w:tc>
          <w:tcPr>
            <w:tcW w:w="427" w:type="pct"/>
            <w:tcBorders>
              <w:top w:val="nil"/>
              <w:left w:val="nil"/>
              <w:bottom w:val="single" w:sz="4" w:space="0" w:color="auto"/>
              <w:right w:val="single" w:sz="4" w:space="0" w:color="auto"/>
            </w:tcBorders>
            <w:shd w:val="clear" w:color="auto" w:fill="auto"/>
            <w:noWrap/>
            <w:vAlign w:val="center"/>
            <w:hideMark/>
          </w:tcPr>
          <w:p w14:paraId="5712952F" w14:textId="77777777" w:rsidR="00D00524" w:rsidRDefault="00D00524">
            <w:pPr>
              <w:widowControl/>
              <w:autoSpaceDE/>
              <w:autoSpaceDN/>
              <w:adjustRightInd/>
              <w:jc w:val="center"/>
              <w:rPr>
                <w:color w:val="000000"/>
                <w:sz w:val="20"/>
                <w:szCs w:val="20"/>
              </w:rPr>
            </w:pPr>
          </w:p>
        </w:tc>
        <w:tc>
          <w:tcPr>
            <w:tcW w:w="526" w:type="pct"/>
            <w:tcBorders>
              <w:top w:val="nil"/>
              <w:left w:val="nil"/>
              <w:bottom w:val="single" w:sz="4" w:space="0" w:color="auto"/>
              <w:right w:val="single" w:sz="4" w:space="0" w:color="auto"/>
            </w:tcBorders>
            <w:shd w:val="clear" w:color="auto" w:fill="auto"/>
            <w:noWrap/>
            <w:vAlign w:val="center"/>
            <w:hideMark/>
          </w:tcPr>
          <w:p w14:paraId="7EF2066F"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25EDD2C7"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2FBBD8E9"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547D3A76"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63389635"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0CE76B30"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2507D48D" w14:textId="77777777" w:rsidR="00D00524" w:rsidRDefault="00D00524">
            <w:pPr>
              <w:widowControl/>
              <w:autoSpaceDE/>
              <w:autoSpaceDN/>
              <w:adjustRightInd/>
              <w:jc w:val="right"/>
              <w:rPr>
                <w:color w:val="000000"/>
                <w:sz w:val="20"/>
                <w:szCs w:val="20"/>
              </w:rPr>
            </w:pPr>
          </w:p>
        </w:tc>
      </w:tr>
      <w:tr w:rsidR="00787C4B" w:rsidRPr="004A1EFB" w14:paraId="07A05607"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0336F555"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A.  Read instructions </w:t>
            </w:r>
          </w:p>
        </w:tc>
        <w:tc>
          <w:tcPr>
            <w:tcW w:w="427" w:type="pct"/>
            <w:tcBorders>
              <w:top w:val="nil"/>
              <w:left w:val="nil"/>
              <w:bottom w:val="single" w:sz="4" w:space="0" w:color="auto"/>
              <w:right w:val="single" w:sz="4" w:space="0" w:color="auto"/>
            </w:tcBorders>
            <w:shd w:val="clear" w:color="auto" w:fill="auto"/>
            <w:noWrap/>
            <w:vAlign w:val="center"/>
            <w:hideMark/>
          </w:tcPr>
          <w:p w14:paraId="6E6E6C2F" w14:textId="77777777" w:rsidR="00D00524" w:rsidRDefault="004A1EFB">
            <w:pPr>
              <w:widowControl/>
              <w:autoSpaceDE/>
              <w:autoSpaceDN/>
              <w:adjustRightInd/>
              <w:jc w:val="center"/>
              <w:rPr>
                <w:color w:val="000000"/>
                <w:sz w:val="20"/>
                <w:szCs w:val="20"/>
              </w:rPr>
            </w:pPr>
            <w:r w:rsidRPr="004A1EFB">
              <w:rPr>
                <w:color w:val="000000"/>
                <w:sz w:val="20"/>
                <w:szCs w:val="20"/>
              </w:rPr>
              <w:t>N/A</w:t>
            </w:r>
          </w:p>
        </w:tc>
        <w:tc>
          <w:tcPr>
            <w:tcW w:w="526" w:type="pct"/>
            <w:tcBorders>
              <w:top w:val="nil"/>
              <w:left w:val="nil"/>
              <w:bottom w:val="single" w:sz="4" w:space="0" w:color="auto"/>
              <w:right w:val="single" w:sz="4" w:space="0" w:color="auto"/>
            </w:tcBorders>
            <w:shd w:val="clear" w:color="auto" w:fill="auto"/>
            <w:noWrap/>
            <w:vAlign w:val="center"/>
            <w:hideMark/>
          </w:tcPr>
          <w:p w14:paraId="1D392AA9"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352648DF"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18C664B0"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0E1166F8"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4CA7DFF5"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5F4785C1"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55E32F74" w14:textId="77777777" w:rsidR="00D00524" w:rsidRDefault="00D00524">
            <w:pPr>
              <w:widowControl/>
              <w:autoSpaceDE/>
              <w:autoSpaceDN/>
              <w:adjustRightInd/>
              <w:jc w:val="right"/>
              <w:rPr>
                <w:color w:val="000000"/>
                <w:sz w:val="20"/>
                <w:szCs w:val="20"/>
              </w:rPr>
            </w:pPr>
          </w:p>
        </w:tc>
      </w:tr>
      <w:tr w:rsidR="00787C4B" w:rsidRPr="004A1EFB" w14:paraId="55681FAC"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2D10F8B3" w14:textId="77777777" w:rsidR="004A1EFB" w:rsidRPr="004A1EFB" w:rsidRDefault="004A1EFB" w:rsidP="004A1EFB">
            <w:pPr>
              <w:widowControl/>
              <w:autoSpaceDE/>
              <w:autoSpaceDN/>
              <w:adjustRightInd/>
              <w:rPr>
                <w:color w:val="000000"/>
                <w:sz w:val="20"/>
                <w:szCs w:val="20"/>
              </w:rPr>
            </w:pPr>
            <w:r w:rsidRPr="004A1EFB">
              <w:rPr>
                <w:color w:val="000000"/>
                <w:sz w:val="20"/>
                <w:szCs w:val="20"/>
              </w:rPr>
              <w:lastRenderedPageBreak/>
              <w:t xml:space="preserve">     B.  Plan activities</w:t>
            </w:r>
          </w:p>
        </w:tc>
        <w:tc>
          <w:tcPr>
            <w:tcW w:w="427" w:type="pct"/>
            <w:tcBorders>
              <w:top w:val="nil"/>
              <w:left w:val="nil"/>
              <w:bottom w:val="single" w:sz="4" w:space="0" w:color="auto"/>
              <w:right w:val="single" w:sz="4" w:space="0" w:color="auto"/>
            </w:tcBorders>
            <w:shd w:val="clear" w:color="auto" w:fill="auto"/>
            <w:noWrap/>
            <w:vAlign w:val="center"/>
            <w:hideMark/>
          </w:tcPr>
          <w:p w14:paraId="7F21C0AB" w14:textId="77777777" w:rsidR="00D00524" w:rsidRDefault="004A1EFB">
            <w:pPr>
              <w:widowControl/>
              <w:autoSpaceDE/>
              <w:autoSpaceDN/>
              <w:adjustRightInd/>
              <w:jc w:val="center"/>
              <w:rPr>
                <w:color w:val="000000"/>
                <w:sz w:val="20"/>
                <w:szCs w:val="20"/>
              </w:rPr>
            </w:pPr>
            <w:r w:rsidRPr="004A1EFB">
              <w:rPr>
                <w:color w:val="000000"/>
                <w:sz w:val="20"/>
                <w:szCs w:val="20"/>
              </w:rPr>
              <w:t>N/A</w:t>
            </w:r>
          </w:p>
        </w:tc>
        <w:tc>
          <w:tcPr>
            <w:tcW w:w="526" w:type="pct"/>
            <w:tcBorders>
              <w:top w:val="nil"/>
              <w:left w:val="nil"/>
              <w:bottom w:val="single" w:sz="4" w:space="0" w:color="auto"/>
              <w:right w:val="single" w:sz="4" w:space="0" w:color="auto"/>
            </w:tcBorders>
            <w:shd w:val="clear" w:color="auto" w:fill="auto"/>
            <w:noWrap/>
            <w:vAlign w:val="center"/>
            <w:hideMark/>
          </w:tcPr>
          <w:p w14:paraId="4CE95190"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2DEADB74"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25F1B853"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4539110F"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39503C2C"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56214803"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55D487BC" w14:textId="77777777" w:rsidR="00D00524" w:rsidRDefault="00D00524">
            <w:pPr>
              <w:widowControl/>
              <w:autoSpaceDE/>
              <w:autoSpaceDN/>
              <w:adjustRightInd/>
              <w:jc w:val="right"/>
              <w:rPr>
                <w:color w:val="000000"/>
                <w:sz w:val="20"/>
                <w:szCs w:val="20"/>
              </w:rPr>
            </w:pPr>
          </w:p>
        </w:tc>
      </w:tr>
      <w:tr w:rsidR="00787C4B" w:rsidRPr="004A1EFB" w14:paraId="1347FE63"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1693E44D"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C.  Implement Activities </w:t>
            </w:r>
          </w:p>
        </w:tc>
        <w:tc>
          <w:tcPr>
            <w:tcW w:w="427" w:type="pct"/>
            <w:tcBorders>
              <w:top w:val="nil"/>
              <w:left w:val="nil"/>
              <w:bottom w:val="single" w:sz="4" w:space="0" w:color="auto"/>
              <w:right w:val="single" w:sz="4" w:space="0" w:color="auto"/>
            </w:tcBorders>
            <w:shd w:val="clear" w:color="auto" w:fill="auto"/>
            <w:noWrap/>
            <w:vAlign w:val="center"/>
            <w:hideMark/>
          </w:tcPr>
          <w:p w14:paraId="42AA1725" w14:textId="77777777" w:rsidR="00D00524" w:rsidRDefault="004A1EFB">
            <w:pPr>
              <w:widowControl/>
              <w:autoSpaceDE/>
              <w:autoSpaceDN/>
              <w:adjustRightInd/>
              <w:jc w:val="center"/>
              <w:rPr>
                <w:color w:val="000000"/>
                <w:sz w:val="20"/>
                <w:szCs w:val="20"/>
              </w:rPr>
            </w:pPr>
            <w:r w:rsidRPr="004A1EFB">
              <w:rPr>
                <w:color w:val="000000"/>
                <w:sz w:val="20"/>
                <w:szCs w:val="20"/>
              </w:rPr>
              <w:t>N/A</w:t>
            </w:r>
          </w:p>
        </w:tc>
        <w:tc>
          <w:tcPr>
            <w:tcW w:w="526" w:type="pct"/>
            <w:tcBorders>
              <w:top w:val="nil"/>
              <w:left w:val="nil"/>
              <w:bottom w:val="single" w:sz="4" w:space="0" w:color="auto"/>
              <w:right w:val="single" w:sz="4" w:space="0" w:color="auto"/>
            </w:tcBorders>
            <w:shd w:val="clear" w:color="auto" w:fill="auto"/>
            <w:noWrap/>
            <w:vAlign w:val="center"/>
            <w:hideMark/>
          </w:tcPr>
          <w:p w14:paraId="1246B0A0"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3CF296DC"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41923A42"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21D1C2A1"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07246D5D"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1B843838"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3A6D6EFF" w14:textId="77777777" w:rsidR="00D00524" w:rsidRDefault="00D00524">
            <w:pPr>
              <w:widowControl/>
              <w:autoSpaceDE/>
              <w:autoSpaceDN/>
              <w:adjustRightInd/>
              <w:jc w:val="right"/>
              <w:rPr>
                <w:color w:val="000000"/>
                <w:sz w:val="20"/>
                <w:szCs w:val="20"/>
              </w:rPr>
            </w:pPr>
          </w:p>
        </w:tc>
      </w:tr>
      <w:tr w:rsidR="00787C4B" w:rsidRPr="004A1EFB" w14:paraId="2B66846B"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4BF6D5F5"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D.  Develop record system</w:t>
            </w:r>
          </w:p>
        </w:tc>
        <w:tc>
          <w:tcPr>
            <w:tcW w:w="427" w:type="pct"/>
            <w:tcBorders>
              <w:top w:val="nil"/>
              <w:left w:val="nil"/>
              <w:bottom w:val="single" w:sz="4" w:space="0" w:color="auto"/>
              <w:right w:val="single" w:sz="4" w:space="0" w:color="auto"/>
            </w:tcBorders>
            <w:shd w:val="clear" w:color="auto" w:fill="auto"/>
            <w:noWrap/>
            <w:vAlign w:val="center"/>
            <w:hideMark/>
          </w:tcPr>
          <w:p w14:paraId="577B0878" w14:textId="77777777" w:rsidR="00D00524" w:rsidRDefault="004A1EFB">
            <w:pPr>
              <w:widowControl/>
              <w:autoSpaceDE/>
              <w:autoSpaceDN/>
              <w:adjustRightInd/>
              <w:jc w:val="center"/>
              <w:rPr>
                <w:color w:val="000000"/>
                <w:sz w:val="20"/>
                <w:szCs w:val="20"/>
              </w:rPr>
            </w:pPr>
            <w:r w:rsidRPr="004A1EFB">
              <w:rPr>
                <w:color w:val="000000"/>
                <w:sz w:val="20"/>
                <w:szCs w:val="20"/>
              </w:rPr>
              <w:t>N/A</w:t>
            </w:r>
          </w:p>
        </w:tc>
        <w:tc>
          <w:tcPr>
            <w:tcW w:w="526" w:type="pct"/>
            <w:tcBorders>
              <w:top w:val="nil"/>
              <w:left w:val="nil"/>
              <w:bottom w:val="single" w:sz="4" w:space="0" w:color="auto"/>
              <w:right w:val="single" w:sz="4" w:space="0" w:color="auto"/>
            </w:tcBorders>
            <w:shd w:val="clear" w:color="auto" w:fill="auto"/>
            <w:noWrap/>
            <w:vAlign w:val="center"/>
            <w:hideMark/>
          </w:tcPr>
          <w:p w14:paraId="2600D616"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0921D274"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7193520D"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3BBFB97B"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453B67CB"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1309B4DC"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766C14CA" w14:textId="77777777" w:rsidR="00D00524" w:rsidRDefault="00D00524">
            <w:pPr>
              <w:widowControl/>
              <w:autoSpaceDE/>
              <w:autoSpaceDN/>
              <w:adjustRightInd/>
              <w:jc w:val="right"/>
              <w:rPr>
                <w:color w:val="000000"/>
                <w:sz w:val="20"/>
                <w:szCs w:val="20"/>
              </w:rPr>
            </w:pPr>
          </w:p>
        </w:tc>
      </w:tr>
      <w:tr w:rsidR="00787C4B" w:rsidRPr="004A1EFB" w14:paraId="1E9CC73F"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16F2BA3D"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E.  Time to enter information</w:t>
            </w:r>
          </w:p>
        </w:tc>
        <w:tc>
          <w:tcPr>
            <w:tcW w:w="427" w:type="pct"/>
            <w:tcBorders>
              <w:top w:val="nil"/>
              <w:left w:val="nil"/>
              <w:bottom w:val="single" w:sz="4" w:space="0" w:color="auto"/>
              <w:right w:val="single" w:sz="4" w:space="0" w:color="auto"/>
            </w:tcBorders>
            <w:shd w:val="clear" w:color="auto" w:fill="auto"/>
            <w:noWrap/>
            <w:vAlign w:val="center"/>
            <w:hideMark/>
          </w:tcPr>
          <w:p w14:paraId="78DF86EE" w14:textId="77777777" w:rsidR="00D00524" w:rsidRDefault="00D00524">
            <w:pPr>
              <w:widowControl/>
              <w:autoSpaceDE/>
              <w:autoSpaceDN/>
              <w:adjustRightInd/>
              <w:jc w:val="center"/>
              <w:rPr>
                <w:color w:val="000000"/>
                <w:sz w:val="20"/>
                <w:szCs w:val="20"/>
              </w:rPr>
            </w:pPr>
          </w:p>
        </w:tc>
        <w:tc>
          <w:tcPr>
            <w:tcW w:w="526" w:type="pct"/>
            <w:tcBorders>
              <w:top w:val="nil"/>
              <w:left w:val="nil"/>
              <w:bottom w:val="single" w:sz="4" w:space="0" w:color="auto"/>
              <w:right w:val="single" w:sz="4" w:space="0" w:color="auto"/>
            </w:tcBorders>
            <w:shd w:val="clear" w:color="auto" w:fill="auto"/>
            <w:noWrap/>
            <w:vAlign w:val="center"/>
            <w:hideMark/>
          </w:tcPr>
          <w:p w14:paraId="32485152"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1B64902E"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7BFC02EF"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0E097CF2"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1D0AF59B"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487CFCCC"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7DFAEE81" w14:textId="77777777" w:rsidR="00D00524" w:rsidRDefault="00D00524">
            <w:pPr>
              <w:widowControl/>
              <w:autoSpaceDE/>
              <w:autoSpaceDN/>
              <w:adjustRightInd/>
              <w:jc w:val="right"/>
              <w:rPr>
                <w:color w:val="000000"/>
                <w:sz w:val="20"/>
                <w:szCs w:val="20"/>
              </w:rPr>
            </w:pPr>
          </w:p>
        </w:tc>
      </w:tr>
      <w:tr w:rsidR="00787C4B" w:rsidRPr="004A1EFB" w14:paraId="032B5968"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7F948371"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Records of SSM </w:t>
            </w:r>
            <w:r w:rsidRPr="004A1EFB">
              <w:rPr>
                <w:color w:val="000000"/>
                <w:sz w:val="20"/>
                <w:szCs w:val="20"/>
                <w:vertAlign w:val="superscript"/>
              </w:rPr>
              <w:t>h</w:t>
            </w:r>
          </w:p>
        </w:tc>
        <w:tc>
          <w:tcPr>
            <w:tcW w:w="427" w:type="pct"/>
            <w:tcBorders>
              <w:top w:val="nil"/>
              <w:left w:val="nil"/>
              <w:bottom w:val="single" w:sz="4" w:space="0" w:color="auto"/>
              <w:right w:val="single" w:sz="4" w:space="0" w:color="auto"/>
            </w:tcBorders>
            <w:shd w:val="clear" w:color="auto" w:fill="auto"/>
            <w:noWrap/>
            <w:vAlign w:val="center"/>
            <w:hideMark/>
          </w:tcPr>
          <w:p w14:paraId="7F8371CB" w14:textId="77777777" w:rsidR="00D00524" w:rsidRDefault="004A1EFB">
            <w:pPr>
              <w:widowControl/>
              <w:autoSpaceDE/>
              <w:autoSpaceDN/>
              <w:adjustRightInd/>
              <w:jc w:val="center"/>
              <w:rPr>
                <w:color w:val="000000"/>
                <w:sz w:val="20"/>
                <w:szCs w:val="20"/>
              </w:rPr>
            </w:pPr>
            <w:r w:rsidRPr="004A1EFB">
              <w:rPr>
                <w:color w:val="000000"/>
                <w:sz w:val="20"/>
                <w:szCs w:val="20"/>
              </w:rPr>
              <w:t>1.5</w:t>
            </w:r>
          </w:p>
        </w:tc>
        <w:tc>
          <w:tcPr>
            <w:tcW w:w="526" w:type="pct"/>
            <w:tcBorders>
              <w:top w:val="nil"/>
              <w:left w:val="nil"/>
              <w:bottom w:val="single" w:sz="4" w:space="0" w:color="auto"/>
              <w:right w:val="single" w:sz="4" w:space="0" w:color="auto"/>
            </w:tcBorders>
            <w:shd w:val="clear" w:color="auto" w:fill="auto"/>
            <w:noWrap/>
            <w:vAlign w:val="center"/>
            <w:hideMark/>
          </w:tcPr>
          <w:p w14:paraId="70B180BD" w14:textId="77777777" w:rsidR="00D00524" w:rsidRDefault="004A1EFB">
            <w:pPr>
              <w:widowControl/>
              <w:autoSpaceDE/>
              <w:autoSpaceDN/>
              <w:adjustRightInd/>
              <w:jc w:val="center"/>
              <w:rPr>
                <w:color w:val="000000"/>
                <w:sz w:val="20"/>
                <w:szCs w:val="20"/>
              </w:rPr>
            </w:pPr>
            <w:r w:rsidRPr="004A1EFB">
              <w:rPr>
                <w:color w:val="000000"/>
                <w:sz w:val="20"/>
                <w:szCs w:val="20"/>
              </w:rPr>
              <w:t>52</w:t>
            </w:r>
          </w:p>
        </w:tc>
        <w:tc>
          <w:tcPr>
            <w:tcW w:w="492" w:type="pct"/>
            <w:tcBorders>
              <w:top w:val="nil"/>
              <w:left w:val="nil"/>
              <w:bottom w:val="single" w:sz="4" w:space="0" w:color="auto"/>
              <w:right w:val="single" w:sz="4" w:space="0" w:color="auto"/>
            </w:tcBorders>
            <w:shd w:val="clear" w:color="auto" w:fill="auto"/>
            <w:noWrap/>
            <w:vAlign w:val="center"/>
            <w:hideMark/>
          </w:tcPr>
          <w:p w14:paraId="64A4C693" w14:textId="77777777" w:rsidR="00D00524" w:rsidRDefault="004A1EFB">
            <w:pPr>
              <w:widowControl/>
              <w:autoSpaceDE/>
              <w:autoSpaceDN/>
              <w:adjustRightInd/>
              <w:jc w:val="center"/>
              <w:rPr>
                <w:color w:val="000000"/>
                <w:sz w:val="20"/>
                <w:szCs w:val="20"/>
              </w:rPr>
            </w:pPr>
            <w:r w:rsidRPr="004A1EFB">
              <w:rPr>
                <w:color w:val="000000"/>
                <w:sz w:val="20"/>
                <w:szCs w:val="20"/>
              </w:rPr>
              <w:t>78</w:t>
            </w:r>
          </w:p>
        </w:tc>
        <w:tc>
          <w:tcPr>
            <w:tcW w:w="494" w:type="pct"/>
            <w:tcBorders>
              <w:top w:val="nil"/>
              <w:left w:val="nil"/>
              <w:bottom w:val="single" w:sz="4" w:space="0" w:color="auto"/>
              <w:right w:val="single" w:sz="4" w:space="0" w:color="auto"/>
            </w:tcBorders>
            <w:shd w:val="clear" w:color="auto" w:fill="auto"/>
            <w:noWrap/>
            <w:vAlign w:val="center"/>
            <w:hideMark/>
          </w:tcPr>
          <w:p w14:paraId="2062CF3E" w14:textId="77777777" w:rsidR="00D00524" w:rsidRDefault="004A1EFB">
            <w:pPr>
              <w:widowControl/>
              <w:autoSpaceDE/>
              <w:autoSpaceDN/>
              <w:adjustRightInd/>
              <w:jc w:val="center"/>
              <w:rPr>
                <w:color w:val="000000"/>
                <w:sz w:val="20"/>
                <w:szCs w:val="20"/>
              </w:rPr>
            </w:pPr>
            <w:r w:rsidRPr="004A1EFB">
              <w:rPr>
                <w:color w:val="000000"/>
                <w:sz w:val="20"/>
                <w:szCs w:val="20"/>
              </w:rPr>
              <w:t>13</w:t>
            </w:r>
          </w:p>
        </w:tc>
        <w:tc>
          <w:tcPr>
            <w:tcW w:w="494" w:type="pct"/>
            <w:tcBorders>
              <w:top w:val="nil"/>
              <w:left w:val="nil"/>
              <w:bottom w:val="single" w:sz="4" w:space="0" w:color="auto"/>
              <w:right w:val="single" w:sz="4" w:space="0" w:color="auto"/>
            </w:tcBorders>
            <w:shd w:val="clear" w:color="auto" w:fill="auto"/>
            <w:noWrap/>
            <w:vAlign w:val="center"/>
            <w:hideMark/>
          </w:tcPr>
          <w:p w14:paraId="09B54F33" w14:textId="77777777" w:rsidR="00D00524" w:rsidRDefault="004A1EFB">
            <w:pPr>
              <w:widowControl/>
              <w:autoSpaceDE/>
              <w:autoSpaceDN/>
              <w:adjustRightInd/>
              <w:jc w:val="center"/>
              <w:rPr>
                <w:color w:val="000000"/>
                <w:sz w:val="20"/>
                <w:szCs w:val="20"/>
              </w:rPr>
            </w:pPr>
            <w:r w:rsidRPr="004A1EFB">
              <w:rPr>
                <w:color w:val="000000"/>
                <w:sz w:val="20"/>
                <w:szCs w:val="20"/>
              </w:rPr>
              <w:t>1</w:t>
            </w:r>
            <w:r w:rsidR="00EA124A">
              <w:rPr>
                <w:color w:val="000000"/>
                <w:sz w:val="20"/>
                <w:szCs w:val="20"/>
              </w:rPr>
              <w:t>,</w:t>
            </w:r>
            <w:r w:rsidRPr="004A1EFB">
              <w:rPr>
                <w:color w:val="000000"/>
                <w:sz w:val="20"/>
                <w:szCs w:val="20"/>
              </w:rPr>
              <w:t>014</w:t>
            </w:r>
          </w:p>
        </w:tc>
        <w:tc>
          <w:tcPr>
            <w:tcW w:w="494" w:type="pct"/>
            <w:tcBorders>
              <w:top w:val="nil"/>
              <w:left w:val="nil"/>
              <w:bottom w:val="single" w:sz="4" w:space="0" w:color="auto"/>
              <w:right w:val="single" w:sz="4" w:space="0" w:color="auto"/>
            </w:tcBorders>
            <w:shd w:val="clear" w:color="auto" w:fill="auto"/>
            <w:noWrap/>
            <w:vAlign w:val="center"/>
            <w:hideMark/>
          </w:tcPr>
          <w:p w14:paraId="0BAC0A8F" w14:textId="77777777" w:rsidR="00D00524" w:rsidRDefault="004A1EFB">
            <w:pPr>
              <w:widowControl/>
              <w:autoSpaceDE/>
              <w:autoSpaceDN/>
              <w:adjustRightInd/>
              <w:jc w:val="center"/>
              <w:rPr>
                <w:color w:val="000000"/>
                <w:sz w:val="20"/>
                <w:szCs w:val="20"/>
              </w:rPr>
            </w:pPr>
            <w:r w:rsidRPr="004A1EFB">
              <w:rPr>
                <w:color w:val="000000"/>
                <w:sz w:val="20"/>
                <w:szCs w:val="20"/>
              </w:rPr>
              <w:t>50.7</w:t>
            </w:r>
          </w:p>
        </w:tc>
        <w:tc>
          <w:tcPr>
            <w:tcW w:w="362" w:type="pct"/>
            <w:tcBorders>
              <w:top w:val="nil"/>
              <w:left w:val="nil"/>
              <w:bottom w:val="single" w:sz="4" w:space="0" w:color="auto"/>
              <w:right w:val="single" w:sz="4" w:space="0" w:color="auto"/>
            </w:tcBorders>
            <w:shd w:val="clear" w:color="auto" w:fill="auto"/>
            <w:noWrap/>
            <w:vAlign w:val="center"/>
            <w:hideMark/>
          </w:tcPr>
          <w:p w14:paraId="621DB7CF" w14:textId="77777777" w:rsidR="00D00524" w:rsidRDefault="004A1EFB">
            <w:pPr>
              <w:widowControl/>
              <w:autoSpaceDE/>
              <w:autoSpaceDN/>
              <w:adjustRightInd/>
              <w:jc w:val="center"/>
              <w:rPr>
                <w:color w:val="000000"/>
                <w:sz w:val="20"/>
                <w:szCs w:val="20"/>
              </w:rPr>
            </w:pPr>
            <w:r w:rsidRPr="004A1EFB">
              <w:rPr>
                <w:color w:val="000000"/>
                <w:sz w:val="20"/>
                <w:szCs w:val="20"/>
              </w:rPr>
              <w:t>101.4</w:t>
            </w:r>
          </w:p>
        </w:tc>
        <w:tc>
          <w:tcPr>
            <w:tcW w:w="521" w:type="pct"/>
            <w:tcBorders>
              <w:top w:val="nil"/>
              <w:left w:val="nil"/>
              <w:bottom w:val="single" w:sz="4" w:space="0" w:color="auto"/>
              <w:right w:val="single" w:sz="4" w:space="0" w:color="auto"/>
            </w:tcBorders>
            <w:shd w:val="clear" w:color="auto" w:fill="auto"/>
            <w:noWrap/>
            <w:vAlign w:val="center"/>
            <w:hideMark/>
          </w:tcPr>
          <w:p w14:paraId="29217251" w14:textId="77777777" w:rsidR="00D00524" w:rsidRDefault="004A1EFB">
            <w:pPr>
              <w:widowControl/>
              <w:autoSpaceDE/>
              <w:autoSpaceDN/>
              <w:adjustRightInd/>
              <w:jc w:val="right"/>
              <w:rPr>
                <w:color w:val="000000"/>
                <w:sz w:val="20"/>
                <w:szCs w:val="20"/>
              </w:rPr>
            </w:pPr>
            <w:r w:rsidRPr="004A1EFB">
              <w:rPr>
                <w:color w:val="000000"/>
                <w:sz w:val="20"/>
                <w:szCs w:val="20"/>
              </w:rPr>
              <w:t>$114,164.23</w:t>
            </w:r>
          </w:p>
        </w:tc>
      </w:tr>
      <w:tr w:rsidR="00787C4B" w:rsidRPr="004A1EFB" w14:paraId="78873EFB"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3111A54D"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Records of continuous parameters  monitoring system (CPMS) data</w:t>
            </w:r>
          </w:p>
        </w:tc>
        <w:tc>
          <w:tcPr>
            <w:tcW w:w="427" w:type="pct"/>
            <w:tcBorders>
              <w:top w:val="nil"/>
              <w:left w:val="nil"/>
              <w:bottom w:val="single" w:sz="4" w:space="0" w:color="auto"/>
              <w:right w:val="single" w:sz="4" w:space="0" w:color="auto"/>
            </w:tcBorders>
            <w:shd w:val="clear" w:color="auto" w:fill="auto"/>
            <w:noWrap/>
            <w:vAlign w:val="center"/>
            <w:hideMark/>
          </w:tcPr>
          <w:p w14:paraId="0CFF4F7F" w14:textId="77777777" w:rsidR="00D00524" w:rsidRDefault="00D00524">
            <w:pPr>
              <w:widowControl/>
              <w:autoSpaceDE/>
              <w:autoSpaceDN/>
              <w:adjustRightInd/>
              <w:jc w:val="center"/>
              <w:rPr>
                <w:color w:val="000000"/>
                <w:sz w:val="20"/>
                <w:szCs w:val="20"/>
              </w:rPr>
            </w:pPr>
          </w:p>
        </w:tc>
        <w:tc>
          <w:tcPr>
            <w:tcW w:w="526" w:type="pct"/>
            <w:tcBorders>
              <w:top w:val="nil"/>
              <w:left w:val="nil"/>
              <w:bottom w:val="single" w:sz="4" w:space="0" w:color="auto"/>
              <w:right w:val="single" w:sz="4" w:space="0" w:color="auto"/>
            </w:tcBorders>
            <w:shd w:val="clear" w:color="auto" w:fill="auto"/>
            <w:noWrap/>
            <w:vAlign w:val="center"/>
            <w:hideMark/>
          </w:tcPr>
          <w:p w14:paraId="3999816C"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5106CE3F"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0D2321B4"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17D0AF90"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3BEBF17E"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659C41DE" w14:textId="77777777" w:rsidR="00D00524" w:rsidRDefault="00D00524">
            <w:pPr>
              <w:widowControl/>
              <w:autoSpaceDE/>
              <w:autoSpaceDN/>
              <w:adjustRightInd/>
              <w:jc w:val="center"/>
              <w:rPr>
                <w:color w:val="000000"/>
                <w:sz w:val="20"/>
                <w:szCs w:val="20"/>
              </w:rPr>
            </w:pP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14:paraId="3697CC59" w14:textId="77777777" w:rsidR="00D00524" w:rsidRDefault="00D00524">
            <w:pPr>
              <w:widowControl/>
              <w:autoSpaceDE/>
              <w:autoSpaceDN/>
              <w:adjustRightInd/>
              <w:jc w:val="right"/>
              <w:rPr>
                <w:color w:val="000000"/>
                <w:sz w:val="20"/>
                <w:szCs w:val="20"/>
              </w:rPr>
            </w:pPr>
          </w:p>
        </w:tc>
      </w:tr>
      <w:tr w:rsidR="00787C4B" w:rsidRPr="004A1EFB" w14:paraId="790E8B77"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77881C6A"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Record continuous monitor parameters </w:t>
            </w:r>
            <w:proofErr w:type="spellStart"/>
            <w:r w:rsidRPr="004A1EFB">
              <w:rPr>
                <w:color w:val="000000"/>
                <w:sz w:val="20"/>
                <w:szCs w:val="20"/>
                <w:vertAlign w:val="superscript"/>
              </w:rPr>
              <w:t>i</w:t>
            </w:r>
            <w:proofErr w:type="spellEnd"/>
          </w:p>
        </w:tc>
        <w:tc>
          <w:tcPr>
            <w:tcW w:w="427" w:type="pct"/>
            <w:tcBorders>
              <w:top w:val="nil"/>
              <w:left w:val="nil"/>
              <w:bottom w:val="single" w:sz="4" w:space="0" w:color="auto"/>
              <w:right w:val="single" w:sz="4" w:space="0" w:color="auto"/>
            </w:tcBorders>
            <w:shd w:val="clear" w:color="auto" w:fill="auto"/>
            <w:noWrap/>
            <w:vAlign w:val="center"/>
            <w:hideMark/>
          </w:tcPr>
          <w:p w14:paraId="3BB70AD0" w14:textId="77777777" w:rsidR="00D00524" w:rsidRDefault="004A1EFB">
            <w:pPr>
              <w:widowControl/>
              <w:autoSpaceDE/>
              <w:autoSpaceDN/>
              <w:adjustRightInd/>
              <w:jc w:val="center"/>
              <w:rPr>
                <w:color w:val="000000"/>
                <w:sz w:val="20"/>
                <w:szCs w:val="20"/>
              </w:rPr>
            </w:pPr>
            <w:r w:rsidRPr="004A1EFB">
              <w:rPr>
                <w:color w:val="000000"/>
                <w:sz w:val="20"/>
                <w:szCs w:val="20"/>
              </w:rPr>
              <w:t>1</w:t>
            </w:r>
          </w:p>
        </w:tc>
        <w:tc>
          <w:tcPr>
            <w:tcW w:w="526" w:type="pct"/>
            <w:tcBorders>
              <w:top w:val="nil"/>
              <w:left w:val="nil"/>
              <w:bottom w:val="single" w:sz="4" w:space="0" w:color="auto"/>
              <w:right w:val="single" w:sz="4" w:space="0" w:color="auto"/>
            </w:tcBorders>
            <w:shd w:val="clear" w:color="auto" w:fill="auto"/>
            <w:noWrap/>
            <w:vAlign w:val="center"/>
            <w:hideMark/>
          </w:tcPr>
          <w:p w14:paraId="7826B496" w14:textId="77777777" w:rsidR="00D00524" w:rsidRDefault="004A1EFB">
            <w:pPr>
              <w:widowControl/>
              <w:autoSpaceDE/>
              <w:autoSpaceDN/>
              <w:adjustRightInd/>
              <w:jc w:val="center"/>
              <w:rPr>
                <w:color w:val="000000"/>
                <w:sz w:val="20"/>
                <w:szCs w:val="20"/>
              </w:rPr>
            </w:pPr>
            <w:r w:rsidRPr="004A1EFB">
              <w:rPr>
                <w:color w:val="000000"/>
                <w:sz w:val="20"/>
                <w:szCs w:val="20"/>
              </w:rPr>
              <w:t>365</w:t>
            </w:r>
          </w:p>
        </w:tc>
        <w:tc>
          <w:tcPr>
            <w:tcW w:w="492" w:type="pct"/>
            <w:tcBorders>
              <w:top w:val="nil"/>
              <w:left w:val="nil"/>
              <w:bottom w:val="single" w:sz="4" w:space="0" w:color="auto"/>
              <w:right w:val="single" w:sz="4" w:space="0" w:color="auto"/>
            </w:tcBorders>
            <w:shd w:val="clear" w:color="auto" w:fill="auto"/>
            <w:noWrap/>
            <w:vAlign w:val="center"/>
            <w:hideMark/>
          </w:tcPr>
          <w:p w14:paraId="7FEAD553" w14:textId="77777777" w:rsidR="00D00524" w:rsidRDefault="004A1EFB">
            <w:pPr>
              <w:widowControl/>
              <w:autoSpaceDE/>
              <w:autoSpaceDN/>
              <w:adjustRightInd/>
              <w:jc w:val="center"/>
              <w:rPr>
                <w:color w:val="000000"/>
                <w:sz w:val="20"/>
                <w:szCs w:val="20"/>
              </w:rPr>
            </w:pPr>
            <w:r w:rsidRPr="004A1EFB">
              <w:rPr>
                <w:color w:val="000000"/>
                <w:sz w:val="20"/>
                <w:szCs w:val="20"/>
              </w:rPr>
              <w:t>365</w:t>
            </w:r>
          </w:p>
        </w:tc>
        <w:tc>
          <w:tcPr>
            <w:tcW w:w="494" w:type="pct"/>
            <w:tcBorders>
              <w:top w:val="nil"/>
              <w:left w:val="nil"/>
              <w:bottom w:val="single" w:sz="4" w:space="0" w:color="auto"/>
              <w:right w:val="single" w:sz="4" w:space="0" w:color="auto"/>
            </w:tcBorders>
            <w:shd w:val="clear" w:color="auto" w:fill="auto"/>
            <w:noWrap/>
            <w:vAlign w:val="center"/>
            <w:hideMark/>
          </w:tcPr>
          <w:p w14:paraId="6F06D4A6" w14:textId="77777777" w:rsidR="00D00524" w:rsidRDefault="004A1EFB">
            <w:pPr>
              <w:widowControl/>
              <w:autoSpaceDE/>
              <w:autoSpaceDN/>
              <w:adjustRightInd/>
              <w:jc w:val="center"/>
              <w:rPr>
                <w:color w:val="000000"/>
                <w:sz w:val="20"/>
                <w:szCs w:val="20"/>
              </w:rPr>
            </w:pPr>
            <w:r w:rsidRPr="004A1EFB">
              <w:rPr>
                <w:color w:val="000000"/>
                <w:sz w:val="20"/>
                <w:szCs w:val="20"/>
              </w:rPr>
              <w:t>13</w:t>
            </w:r>
          </w:p>
        </w:tc>
        <w:tc>
          <w:tcPr>
            <w:tcW w:w="494" w:type="pct"/>
            <w:tcBorders>
              <w:top w:val="nil"/>
              <w:left w:val="nil"/>
              <w:bottom w:val="single" w:sz="4" w:space="0" w:color="auto"/>
              <w:right w:val="single" w:sz="4" w:space="0" w:color="auto"/>
            </w:tcBorders>
            <w:shd w:val="clear" w:color="auto" w:fill="auto"/>
            <w:noWrap/>
            <w:vAlign w:val="center"/>
            <w:hideMark/>
          </w:tcPr>
          <w:p w14:paraId="7418DC1D" w14:textId="77777777" w:rsidR="00D00524" w:rsidRDefault="004A1EFB">
            <w:pPr>
              <w:widowControl/>
              <w:autoSpaceDE/>
              <w:autoSpaceDN/>
              <w:adjustRightInd/>
              <w:jc w:val="center"/>
              <w:rPr>
                <w:color w:val="000000"/>
                <w:sz w:val="20"/>
                <w:szCs w:val="20"/>
              </w:rPr>
            </w:pPr>
            <w:r w:rsidRPr="004A1EFB">
              <w:rPr>
                <w:color w:val="000000"/>
                <w:sz w:val="20"/>
                <w:szCs w:val="20"/>
              </w:rPr>
              <w:t>4,745</w:t>
            </w:r>
          </w:p>
        </w:tc>
        <w:tc>
          <w:tcPr>
            <w:tcW w:w="494" w:type="pct"/>
            <w:tcBorders>
              <w:top w:val="nil"/>
              <w:left w:val="nil"/>
              <w:bottom w:val="single" w:sz="4" w:space="0" w:color="auto"/>
              <w:right w:val="single" w:sz="4" w:space="0" w:color="auto"/>
            </w:tcBorders>
            <w:shd w:val="clear" w:color="auto" w:fill="auto"/>
            <w:noWrap/>
            <w:vAlign w:val="center"/>
            <w:hideMark/>
          </w:tcPr>
          <w:p w14:paraId="78C12F74" w14:textId="77777777" w:rsidR="00D00524" w:rsidRDefault="004A1EFB">
            <w:pPr>
              <w:widowControl/>
              <w:autoSpaceDE/>
              <w:autoSpaceDN/>
              <w:adjustRightInd/>
              <w:jc w:val="center"/>
              <w:rPr>
                <w:color w:val="000000"/>
                <w:sz w:val="20"/>
                <w:szCs w:val="20"/>
              </w:rPr>
            </w:pPr>
            <w:r w:rsidRPr="004A1EFB">
              <w:rPr>
                <w:color w:val="000000"/>
                <w:sz w:val="20"/>
                <w:szCs w:val="20"/>
              </w:rPr>
              <w:t>237.25</w:t>
            </w:r>
          </w:p>
        </w:tc>
        <w:tc>
          <w:tcPr>
            <w:tcW w:w="362" w:type="pct"/>
            <w:tcBorders>
              <w:top w:val="nil"/>
              <w:left w:val="nil"/>
              <w:bottom w:val="single" w:sz="4" w:space="0" w:color="auto"/>
              <w:right w:val="single" w:sz="4" w:space="0" w:color="auto"/>
            </w:tcBorders>
            <w:shd w:val="clear" w:color="auto" w:fill="auto"/>
            <w:noWrap/>
            <w:vAlign w:val="center"/>
            <w:hideMark/>
          </w:tcPr>
          <w:p w14:paraId="26467D23" w14:textId="77777777" w:rsidR="00D00524" w:rsidRDefault="004A1EFB">
            <w:pPr>
              <w:widowControl/>
              <w:autoSpaceDE/>
              <w:autoSpaceDN/>
              <w:adjustRightInd/>
              <w:jc w:val="center"/>
              <w:rPr>
                <w:color w:val="000000"/>
                <w:sz w:val="20"/>
                <w:szCs w:val="20"/>
              </w:rPr>
            </w:pPr>
            <w:r w:rsidRPr="004A1EFB">
              <w:rPr>
                <w:color w:val="000000"/>
                <w:sz w:val="20"/>
                <w:szCs w:val="20"/>
              </w:rPr>
              <w:t>474.5</w:t>
            </w: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14:paraId="793B7543" w14:textId="77777777" w:rsidR="00D00524" w:rsidRDefault="004A1EFB">
            <w:pPr>
              <w:widowControl/>
              <w:autoSpaceDE/>
              <w:autoSpaceDN/>
              <w:adjustRightInd/>
              <w:jc w:val="right"/>
              <w:rPr>
                <w:color w:val="000000"/>
                <w:sz w:val="20"/>
                <w:szCs w:val="20"/>
              </w:rPr>
            </w:pPr>
            <w:r w:rsidRPr="004A1EFB">
              <w:rPr>
                <w:color w:val="000000"/>
                <w:sz w:val="20"/>
                <w:szCs w:val="20"/>
              </w:rPr>
              <w:t>$534,230.06</w:t>
            </w:r>
          </w:p>
        </w:tc>
      </w:tr>
      <w:tr w:rsidR="00787C4B" w:rsidRPr="004A1EFB" w14:paraId="117FB7DF"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3E094573"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Compile data </w:t>
            </w:r>
            <w:r w:rsidRPr="004A1EFB">
              <w:rPr>
                <w:color w:val="000000"/>
                <w:sz w:val="20"/>
                <w:szCs w:val="20"/>
                <w:vertAlign w:val="superscript"/>
              </w:rPr>
              <w:t>j</w:t>
            </w:r>
          </w:p>
        </w:tc>
        <w:tc>
          <w:tcPr>
            <w:tcW w:w="427" w:type="pct"/>
            <w:tcBorders>
              <w:top w:val="nil"/>
              <w:left w:val="nil"/>
              <w:bottom w:val="single" w:sz="4" w:space="0" w:color="auto"/>
              <w:right w:val="single" w:sz="4" w:space="0" w:color="auto"/>
            </w:tcBorders>
            <w:shd w:val="clear" w:color="auto" w:fill="auto"/>
            <w:noWrap/>
            <w:vAlign w:val="center"/>
            <w:hideMark/>
          </w:tcPr>
          <w:p w14:paraId="04BA11F1" w14:textId="77777777" w:rsidR="00D00524" w:rsidRDefault="004A1EFB">
            <w:pPr>
              <w:widowControl/>
              <w:autoSpaceDE/>
              <w:autoSpaceDN/>
              <w:adjustRightInd/>
              <w:jc w:val="center"/>
              <w:rPr>
                <w:color w:val="000000"/>
                <w:sz w:val="20"/>
                <w:szCs w:val="20"/>
              </w:rPr>
            </w:pPr>
            <w:r w:rsidRPr="004A1EFB">
              <w:rPr>
                <w:color w:val="000000"/>
                <w:sz w:val="20"/>
                <w:szCs w:val="20"/>
              </w:rPr>
              <w:t>24</w:t>
            </w:r>
          </w:p>
        </w:tc>
        <w:tc>
          <w:tcPr>
            <w:tcW w:w="526" w:type="pct"/>
            <w:tcBorders>
              <w:top w:val="nil"/>
              <w:left w:val="nil"/>
              <w:bottom w:val="single" w:sz="4" w:space="0" w:color="auto"/>
              <w:right w:val="single" w:sz="4" w:space="0" w:color="auto"/>
            </w:tcBorders>
            <w:shd w:val="clear" w:color="auto" w:fill="auto"/>
            <w:noWrap/>
            <w:vAlign w:val="center"/>
            <w:hideMark/>
          </w:tcPr>
          <w:p w14:paraId="714EF0C3"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7C775B1A" w14:textId="77777777" w:rsidR="00D00524" w:rsidRDefault="004A1EFB">
            <w:pPr>
              <w:widowControl/>
              <w:autoSpaceDE/>
              <w:autoSpaceDN/>
              <w:adjustRightInd/>
              <w:jc w:val="center"/>
              <w:rPr>
                <w:color w:val="000000"/>
                <w:sz w:val="20"/>
                <w:szCs w:val="20"/>
              </w:rPr>
            </w:pPr>
            <w:r w:rsidRPr="004A1EFB">
              <w:rPr>
                <w:color w:val="000000"/>
                <w:sz w:val="20"/>
                <w:szCs w:val="20"/>
              </w:rPr>
              <w:t>48</w:t>
            </w:r>
          </w:p>
        </w:tc>
        <w:tc>
          <w:tcPr>
            <w:tcW w:w="494" w:type="pct"/>
            <w:tcBorders>
              <w:top w:val="nil"/>
              <w:left w:val="nil"/>
              <w:bottom w:val="single" w:sz="4" w:space="0" w:color="auto"/>
              <w:right w:val="single" w:sz="4" w:space="0" w:color="auto"/>
            </w:tcBorders>
            <w:shd w:val="clear" w:color="auto" w:fill="auto"/>
            <w:noWrap/>
            <w:vAlign w:val="center"/>
            <w:hideMark/>
          </w:tcPr>
          <w:p w14:paraId="09EEF4CD" w14:textId="77777777" w:rsidR="00D00524" w:rsidRDefault="004A1EFB">
            <w:pPr>
              <w:widowControl/>
              <w:autoSpaceDE/>
              <w:autoSpaceDN/>
              <w:adjustRightInd/>
              <w:jc w:val="center"/>
              <w:rPr>
                <w:color w:val="000000"/>
                <w:sz w:val="20"/>
                <w:szCs w:val="20"/>
              </w:rPr>
            </w:pPr>
            <w:r w:rsidRPr="004A1EFB">
              <w:rPr>
                <w:color w:val="000000"/>
                <w:sz w:val="20"/>
                <w:szCs w:val="20"/>
              </w:rPr>
              <w:t>13</w:t>
            </w:r>
          </w:p>
        </w:tc>
        <w:tc>
          <w:tcPr>
            <w:tcW w:w="494" w:type="pct"/>
            <w:tcBorders>
              <w:top w:val="nil"/>
              <w:left w:val="nil"/>
              <w:bottom w:val="single" w:sz="4" w:space="0" w:color="auto"/>
              <w:right w:val="single" w:sz="4" w:space="0" w:color="auto"/>
            </w:tcBorders>
            <w:shd w:val="clear" w:color="auto" w:fill="auto"/>
            <w:noWrap/>
            <w:vAlign w:val="center"/>
            <w:hideMark/>
          </w:tcPr>
          <w:p w14:paraId="2F3215CB" w14:textId="77777777" w:rsidR="00D00524" w:rsidRDefault="004A1EFB">
            <w:pPr>
              <w:widowControl/>
              <w:autoSpaceDE/>
              <w:autoSpaceDN/>
              <w:adjustRightInd/>
              <w:jc w:val="center"/>
              <w:rPr>
                <w:color w:val="000000"/>
                <w:sz w:val="20"/>
                <w:szCs w:val="20"/>
              </w:rPr>
            </w:pPr>
            <w:r w:rsidRPr="004A1EFB">
              <w:rPr>
                <w:color w:val="000000"/>
                <w:sz w:val="20"/>
                <w:szCs w:val="20"/>
              </w:rPr>
              <w:t>624</w:t>
            </w:r>
          </w:p>
        </w:tc>
        <w:tc>
          <w:tcPr>
            <w:tcW w:w="494" w:type="pct"/>
            <w:tcBorders>
              <w:top w:val="nil"/>
              <w:left w:val="nil"/>
              <w:bottom w:val="single" w:sz="4" w:space="0" w:color="auto"/>
              <w:right w:val="single" w:sz="4" w:space="0" w:color="auto"/>
            </w:tcBorders>
            <w:shd w:val="clear" w:color="auto" w:fill="auto"/>
            <w:noWrap/>
            <w:vAlign w:val="center"/>
            <w:hideMark/>
          </w:tcPr>
          <w:p w14:paraId="2F7AE4DD" w14:textId="77777777" w:rsidR="00D00524" w:rsidRDefault="004A1EFB">
            <w:pPr>
              <w:widowControl/>
              <w:autoSpaceDE/>
              <w:autoSpaceDN/>
              <w:adjustRightInd/>
              <w:jc w:val="center"/>
              <w:rPr>
                <w:color w:val="000000"/>
                <w:sz w:val="20"/>
                <w:szCs w:val="20"/>
              </w:rPr>
            </w:pPr>
            <w:r w:rsidRPr="004A1EFB">
              <w:rPr>
                <w:color w:val="000000"/>
                <w:sz w:val="20"/>
                <w:szCs w:val="20"/>
              </w:rPr>
              <w:t>31.2</w:t>
            </w:r>
          </w:p>
        </w:tc>
        <w:tc>
          <w:tcPr>
            <w:tcW w:w="362" w:type="pct"/>
            <w:tcBorders>
              <w:top w:val="nil"/>
              <w:left w:val="nil"/>
              <w:bottom w:val="single" w:sz="4" w:space="0" w:color="auto"/>
              <w:right w:val="single" w:sz="4" w:space="0" w:color="auto"/>
            </w:tcBorders>
            <w:shd w:val="clear" w:color="auto" w:fill="auto"/>
            <w:noWrap/>
            <w:vAlign w:val="center"/>
            <w:hideMark/>
          </w:tcPr>
          <w:p w14:paraId="18AABD24" w14:textId="77777777" w:rsidR="00D00524" w:rsidRDefault="004A1EFB">
            <w:pPr>
              <w:widowControl/>
              <w:autoSpaceDE/>
              <w:autoSpaceDN/>
              <w:adjustRightInd/>
              <w:jc w:val="center"/>
              <w:rPr>
                <w:color w:val="000000"/>
                <w:sz w:val="20"/>
                <w:szCs w:val="20"/>
              </w:rPr>
            </w:pPr>
            <w:r w:rsidRPr="004A1EFB">
              <w:rPr>
                <w:color w:val="000000"/>
                <w:sz w:val="20"/>
                <w:szCs w:val="20"/>
              </w:rPr>
              <w:t>62.4</w:t>
            </w:r>
          </w:p>
        </w:tc>
        <w:tc>
          <w:tcPr>
            <w:tcW w:w="521" w:type="pct"/>
            <w:tcBorders>
              <w:top w:val="nil"/>
              <w:left w:val="nil"/>
              <w:bottom w:val="single" w:sz="4" w:space="0" w:color="auto"/>
              <w:right w:val="single" w:sz="4" w:space="0" w:color="auto"/>
            </w:tcBorders>
            <w:shd w:val="clear" w:color="auto" w:fill="auto"/>
            <w:noWrap/>
            <w:vAlign w:val="center"/>
            <w:hideMark/>
          </w:tcPr>
          <w:p w14:paraId="6926D329" w14:textId="77777777" w:rsidR="00D00524" w:rsidRDefault="004A1EFB">
            <w:pPr>
              <w:widowControl/>
              <w:autoSpaceDE/>
              <w:autoSpaceDN/>
              <w:adjustRightInd/>
              <w:jc w:val="right"/>
              <w:rPr>
                <w:color w:val="000000"/>
                <w:sz w:val="20"/>
                <w:szCs w:val="20"/>
              </w:rPr>
            </w:pPr>
            <w:r w:rsidRPr="004A1EFB">
              <w:rPr>
                <w:color w:val="000000"/>
                <w:sz w:val="20"/>
                <w:szCs w:val="20"/>
              </w:rPr>
              <w:t>$70,254.91</w:t>
            </w:r>
          </w:p>
        </w:tc>
      </w:tr>
      <w:tr w:rsidR="00787C4B" w:rsidRPr="004A1EFB" w14:paraId="6A560F2A"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6BBD8FAB"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Enter and verify information for  semiannual report </w:t>
            </w:r>
            <w:r w:rsidRPr="004A1EFB">
              <w:rPr>
                <w:color w:val="000000"/>
                <w:sz w:val="20"/>
                <w:szCs w:val="20"/>
                <w:vertAlign w:val="superscript"/>
              </w:rPr>
              <w:t>j</w:t>
            </w:r>
          </w:p>
        </w:tc>
        <w:tc>
          <w:tcPr>
            <w:tcW w:w="427" w:type="pct"/>
            <w:tcBorders>
              <w:top w:val="nil"/>
              <w:left w:val="nil"/>
              <w:bottom w:val="single" w:sz="4" w:space="0" w:color="auto"/>
              <w:right w:val="single" w:sz="4" w:space="0" w:color="auto"/>
            </w:tcBorders>
            <w:shd w:val="clear" w:color="auto" w:fill="auto"/>
            <w:noWrap/>
            <w:vAlign w:val="center"/>
            <w:hideMark/>
          </w:tcPr>
          <w:p w14:paraId="623D9306"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526" w:type="pct"/>
            <w:tcBorders>
              <w:top w:val="nil"/>
              <w:left w:val="nil"/>
              <w:bottom w:val="single" w:sz="4" w:space="0" w:color="auto"/>
              <w:right w:val="single" w:sz="4" w:space="0" w:color="auto"/>
            </w:tcBorders>
            <w:shd w:val="clear" w:color="auto" w:fill="auto"/>
            <w:noWrap/>
            <w:vAlign w:val="center"/>
            <w:hideMark/>
          </w:tcPr>
          <w:p w14:paraId="6F3E296A"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3EC7B85A" w14:textId="77777777" w:rsidR="00D00524" w:rsidRDefault="004A1EFB">
            <w:pPr>
              <w:widowControl/>
              <w:autoSpaceDE/>
              <w:autoSpaceDN/>
              <w:adjustRightInd/>
              <w:jc w:val="center"/>
              <w:rPr>
                <w:color w:val="000000"/>
                <w:sz w:val="20"/>
                <w:szCs w:val="20"/>
              </w:rPr>
            </w:pPr>
            <w:r w:rsidRPr="004A1EFB">
              <w:rPr>
                <w:color w:val="000000"/>
                <w:sz w:val="20"/>
                <w:szCs w:val="20"/>
              </w:rPr>
              <w:t>32</w:t>
            </w:r>
          </w:p>
        </w:tc>
        <w:tc>
          <w:tcPr>
            <w:tcW w:w="494" w:type="pct"/>
            <w:tcBorders>
              <w:top w:val="nil"/>
              <w:left w:val="nil"/>
              <w:bottom w:val="single" w:sz="4" w:space="0" w:color="auto"/>
              <w:right w:val="single" w:sz="4" w:space="0" w:color="auto"/>
            </w:tcBorders>
            <w:shd w:val="clear" w:color="auto" w:fill="auto"/>
            <w:noWrap/>
            <w:vAlign w:val="center"/>
            <w:hideMark/>
          </w:tcPr>
          <w:p w14:paraId="0EF81D74" w14:textId="77777777" w:rsidR="00D00524" w:rsidRDefault="004A1EFB">
            <w:pPr>
              <w:widowControl/>
              <w:autoSpaceDE/>
              <w:autoSpaceDN/>
              <w:adjustRightInd/>
              <w:jc w:val="center"/>
              <w:rPr>
                <w:color w:val="000000"/>
                <w:sz w:val="20"/>
                <w:szCs w:val="20"/>
              </w:rPr>
            </w:pPr>
            <w:r w:rsidRPr="004A1EFB">
              <w:rPr>
                <w:color w:val="000000"/>
                <w:sz w:val="20"/>
                <w:szCs w:val="20"/>
              </w:rPr>
              <w:t>13</w:t>
            </w:r>
          </w:p>
        </w:tc>
        <w:tc>
          <w:tcPr>
            <w:tcW w:w="494" w:type="pct"/>
            <w:tcBorders>
              <w:top w:val="nil"/>
              <w:left w:val="nil"/>
              <w:bottom w:val="single" w:sz="4" w:space="0" w:color="auto"/>
              <w:right w:val="single" w:sz="4" w:space="0" w:color="auto"/>
            </w:tcBorders>
            <w:shd w:val="clear" w:color="auto" w:fill="auto"/>
            <w:noWrap/>
            <w:vAlign w:val="center"/>
            <w:hideMark/>
          </w:tcPr>
          <w:p w14:paraId="5F8EACED" w14:textId="77777777" w:rsidR="00D00524" w:rsidRDefault="004A1EFB">
            <w:pPr>
              <w:widowControl/>
              <w:autoSpaceDE/>
              <w:autoSpaceDN/>
              <w:adjustRightInd/>
              <w:jc w:val="center"/>
              <w:rPr>
                <w:color w:val="000000"/>
                <w:sz w:val="20"/>
                <w:szCs w:val="20"/>
              </w:rPr>
            </w:pPr>
            <w:r w:rsidRPr="004A1EFB">
              <w:rPr>
                <w:color w:val="000000"/>
                <w:sz w:val="20"/>
                <w:szCs w:val="20"/>
              </w:rPr>
              <w:t>416</w:t>
            </w:r>
          </w:p>
        </w:tc>
        <w:tc>
          <w:tcPr>
            <w:tcW w:w="494" w:type="pct"/>
            <w:tcBorders>
              <w:top w:val="nil"/>
              <w:left w:val="nil"/>
              <w:bottom w:val="single" w:sz="4" w:space="0" w:color="auto"/>
              <w:right w:val="single" w:sz="4" w:space="0" w:color="auto"/>
            </w:tcBorders>
            <w:shd w:val="clear" w:color="auto" w:fill="auto"/>
            <w:noWrap/>
            <w:vAlign w:val="center"/>
            <w:hideMark/>
          </w:tcPr>
          <w:p w14:paraId="7F8CEC5E" w14:textId="77777777" w:rsidR="00D00524" w:rsidRDefault="004A1EFB">
            <w:pPr>
              <w:widowControl/>
              <w:autoSpaceDE/>
              <w:autoSpaceDN/>
              <w:adjustRightInd/>
              <w:jc w:val="center"/>
              <w:rPr>
                <w:color w:val="000000"/>
                <w:sz w:val="20"/>
                <w:szCs w:val="20"/>
              </w:rPr>
            </w:pPr>
            <w:r w:rsidRPr="004A1EFB">
              <w:rPr>
                <w:color w:val="000000"/>
                <w:sz w:val="20"/>
                <w:szCs w:val="20"/>
              </w:rPr>
              <w:t>20.8</w:t>
            </w:r>
          </w:p>
        </w:tc>
        <w:tc>
          <w:tcPr>
            <w:tcW w:w="362" w:type="pct"/>
            <w:tcBorders>
              <w:top w:val="nil"/>
              <w:left w:val="nil"/>
              <w:bottom w:val="single" w:sz="4" w:space="0" w:color="auto"/>
              <w:right w:val="single" w:sz="4" w:space="0" w:color="auto"/>
            </w:tcBorders>
            <w:shd w:val="clear" w:color="auto" w:fill="auto"/>
            <w:noWrap/>
            <w:vAlign w:val="center"/>
            <w:hideMark/>
          </w:tcPr>
          <w:p w14:paraId="5C54BE0B" w14:textId="77777777" w:rsidR="00D00524" w:rsidRDefault="004A1EFB">
            <w:pPr>
              <w:widowControl/>
              <w:autoSpaceDE/>
              <w:autoSpaceDN/>
              <w:adjustRightInd/>
              <w:jc w:val="center"/>
              <w:rPr>
                <w:color w:val="000000"/>
                <w:sz w:val="20"/>
                <w:szCs w:val="20"/>
              </w:rPr>
            </w:pPr>
            <w:r w:rsidRPr="004A1EFB">
              <w:rPr>
                <w:color w:val="000000"/>
                <w:sz w:val="20"/>
                <w:szCs w:val="20"/>
              </w:rPr>
              <w:t>41.6</w:t>
            </w:r>
          </w:p>
        </w:tc>
        <w:tc>
          <w:tcPr>
            <w:tcW w:w="521" w:type="pct"/>
            <w:tcBorders>
              <w:top w:val="nil"/>
              <w:left w:val="nil"/>
              <w:bottom w:val="single" w:sz="4" w:space="0" w:color="auto"/>
              <w:right w:val="single" w:sz="4" w:space="0" w:color="auto"/>
            </w:tcBorders>
            <w:shd w:val="clear" w:color="auto" w:fill="auto"/>
            <w:noWrap/>
            <w:vAlign w:val="center"/>
            <w:hideMark/>
          </w:tcPr>
          <w:p w14:paraId="3A0B9B6A" w14:textId="77777777" w:rsidR="00D00524" w:rsidRDefault="004A1EFB">
            <w:pPr>
              <w:widowControl/>
              <w:autoSpaceDE/>
              <w:autoSpaceDN/>
              <w:adjustRightInd/>
              <w:jc w:val="right"/>
              <w:rPr>
                <w:color w:val="000000"/>
                <w:sz w:val="20"/>
                <w:szCs w:val="20"/>
              </w:rPr>
            </w:pPr>
            <w:r w:rsidRPr="004A1EFB">
              <w:rPr>
                <w:color w:val="000000"/>
                <w:sz w:val="20"/>
                <w:szCs w:val="20"/>
              </w:rPr>
              <w:t>$46,836.61</w:t>
            </w:r>
          </w:p>
        </w:tc>
      </w:tr>
      <w:tr w:rsidR="00787C4B" w:rsidRPr="004A1EFB" w14:paraId="7DAF5A9D"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0290C06A"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Records of closed-loop systems </w:t>
            </w:r>
            <w:r w:rsidRPr="004A1EFB">
              <w:rPr>
                <w:color w:val="000000"/>
                <w:sz w:val="20"/>
                <w:szCs w:val="20"/>
                <w:vertAlign w:val="superscript"/>
              </w:rPr>
              <w:t>k</w:t>
            </w:r>
          </w:p>
        </w:tc>
        <w:tc>
          <w:tcPr>
            <w:tcW w:w="427" w:type="pct"/>
            <w:tcBorders>
              <w:top w:val="nil"/>
              <w:left w:val="nil"/>
              <w:bottom w:val="single" w:sz="4" w:space="0" w:color="auto"/>
              <w:right w:val="single" w:sz="4" w:space="0" w:color="auto"/>
            </w:tcBorders>
            <w:shd w:val="clear" w:color="auto" w:fill="auto"/>
            <w:noWrap/>
            <w:vAlign w:val="center"/>
            <w:hideMark/>
          </w:tcPr>
          <w:p w14:paraId="0632432E"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526" w:type="pct"/>
            <w:tcBorders>
              <w:top w:val="nil"/>
              <w:left w:val="nil"/>
              <w:bottom w:val="single" w:sz="4" w:space="0" w:color="auto"/>
              <w:right w:val="single" w:sz="4" w:space="0" w:color="auto"/>
            </w:tcBorders>
            <w:shd w:val="clear" w:color="auto" w:fill="auto"/>
            <w:noWrap/>
            <w:vAlign w:val="center"/>
            <w:hideMark/>
          </w:tcPr>
          <w:p w14:paraId="5147F6AE"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50CF602B" w14:textId="77777777" w:rsidR="00D00524" w:rsidRDefault="004A1EFB">
            <w:pPr>
              <w:widowControl/>
              <w:autoSpaceDE/>
              <w:autoSpaceDN/>
              <w:adjustRightInd/>
              <w:jc w:val="center"/>
              <w:rPr>
                <w:color w:val="000000"/>
                <w:sz w:val="20"/>
                <w:szCs w:val="20"/>
              </w:rPr>
            </w:pPr>
            <w:r w:rsidRPr="004A1EFB">
              <w:rPr>
                <w:color w:val="000000"/>
                <w:sz w:val="20"/>
                <w:szCs w:val="20"/>
              </w:rPr>
              <w:t>4</w:t>
            </w:r>
          </w:p>
        </w:tc>
        <w:tc>
          <w:tcPr>
            <w:tcW w:w="494" w:type="pct"/>
            <w:tcBorders>
              <w:top w:val="nil"/>
              <w:left w:val="nil"/>
              <w:bottom w:val="single" w:sz="4" w:space="0" w:color="auto"/>
              <w:right w:val="single" w:sz="4" w:space="0" w:color="auto"/>
            </w:tcBorders>
            <w:shd w:val="clear" w:color="auto" w:fill="auto"/>
            <w:noWrap/>
            <w:vAlign w:val="center"/>
            <w:hideMark/>
          </w:tcPr>
          <w:p w14:paraId="3EA942EA" w14:textId="77777777" w:rsidR="00D00524" w:rsidRDefault="004A1EFB">
            <w:pPr>
              <w:widowControl/>
              <w:autoSpaceDE/>
              <w:autoSpaceDN/>
              <w:adjustRightInd/>
              <w:jc w:val="center"/>
              <w:rPr>
                <w:color w:val="000000"/>
                <w:sz w:val="20"/>
                <w:szCs w:val="20"/>
              </w:rPr>
            </w:pPr>
            <w:r w:rsidRPr="004A1EFB">
              <w:rPr>
                <w:color w:val="000000"/>
                <w:sz w:val="20"/>
                <w:szCs w:val="20"/>
              </w:rPr>
              <w:t>1</w:t>
            </w:r>
          </w:p>
        </w:tc>
        <w:tc>
          <w:tcPr>
            <w:tcW w:w="494" w:type="pct"/>
            <w:tcBorders>
              <w:top w:val="nil"/>
              <w:left w:val="nil"/>
              <w:bottom w:val="single" w:sz="4" w:space="0" w:color="auto"/>
              <w:right w:val="single" w:sz="4" w:space="0" w:color="auto"/>
            </w:tcBorders>
            <w:shd w:val="clear" w:color="auto" w:fill="auto"/>
            <w:noWrap/>
            <w:vAlign w:val="center"/>
            <w:hideMark/>
          </w:tcPr>
          <w:p w14:paraId="7E78D70E" w14:textId="77777777" w:rsidR="00D00524" w:rsidRDefault="004A1EFB">
            <w:pPr>
              <w:widowControl/>
              <w:autoSpaceDE/>
              <w:autoSpaceDN/>
              <w:adjustRightInd/>
              <w:jc w:val="center"/>
              <w:rPr>
                <w:color w:val="000000"/>
                <w:sz w:val="20"/>
                <w:szCs w:val="20"/>
              </w:rPr>
            </w:pPr>
            <w:r w:rsidRPr="004A1EFB">
              <w:rPr>
                <w:color w:val="000000"/>
                <w:sz w:val="20"/>
                <w:szCs w:val="20"/>
              </w:rPr>
              <w:t>4</w:t>
            </w:r>
          </w:p>
        </w:tc>
        <w:tc>
          <w:tcPr>
            <w:tcW w:w="494" w:type="pct"/>
            <w:tcBorders>
              <w:top w:val="nil"/>
              <w:left w:val="nil"/>
              <w:bottom w:val="single" w:sz="4" w:space="0" w:color="auto"/>
              <w:right w:val="single" w:sz="4" w:space="0" w:color="auto"/>
            </w:tcBorders>
            <w:shd w:val="clear" w:color="auto" w:fill="auto"/>
            <w:noWrap/>
            <w:vAlign w:val="center"/>
            <w:hideMark/>
          </w:tcPr>
          <w:p w14:paraId="7CDF424C" w14:textId="77777777" w:rsidR="00D00524" w:rsidRDefault="004A1EFB">
            <w:pPr>
              <w:widowControl/>
              <w:autoSpaceDE/>
              <w:autoSpaceDN/>
              <w:adjustRightInd/>
              <w:jc w:val="center"/>
              <w:rPr>
                <w:color w:val="000000"/>
                <w:sz w:val="20"/>
                <w:szCs w:val="20"/>
              </w:rPr>
            </w:pPr>
            <w:r w:rsidRPr="004A1EFB">
              <w:rPr>
                <w:color w:val="000000"/>
                <w:sz w:val="20"/>
                <w:szCs w:val="20"/>
              </w:rPr>
              <w:t>0.2</w:t>
            </w:r>
          </w:p>
        </w:tc>
        <w:tc>
          <w:tcPr>
            <w:tcW w:w="362" w:type="pct"/>
            <w:tcBorders>
              <w:top w:val="nil"/>
              <w:left w:val="nil"/>
              <w:bottom w:val="single" w:sz="4" w:space="0" w:color="auto"/>
              <w:right w:val="single" w:sz="4" w:space="0" w:color="auto"/>
            </w:tcBorders>
            <w:shd w:val="clear" w:color="auto" w:fill="auto"/>
            <w:noWrap/>
            <w:vAlign w:val="center"/>
            <w:hideMark/>
          </w:tcPr>
          <w:p w14:paraId="1BFF5486" w14:textId="77777777" w:rsidR="00D00524" w:rsidRDefault="004A1EFB">
            <w:pPr>
              <w:widowControl/>
              <w:autoSpaceDE/>
              <w:autoSpaceDN/>
              <w:adjustRightInd/>
              <w:jc w:val="center"/>
              <w:rPr>
                <w:color w:val="000000"/>
                <w:sz w:val="20"/>
                <w:szCs w:val="20"/>
              </w:rPr>
            </w:pPr>
            <w:r w:rsidRPr="004A1EFB">
              <w:rPr>
                <w:color w:val="000000"/>
                <w:sz w:val="20"/>
                <w:szCs w:val="20"/>
              </w:rPr>
              <w:t>0.4</w:t>
            </w:r>
          </w:p>
        </w:tc>
        <w:tc>
          <w:tcPr>
            <w:tcW w:w="521" w:type="pct"/>
            <w:tcBorders>
              <w:top w:val="nil"/>
              <w:left w:val="nil"/>
              <w:bottom w:val="single" w:sz="4" w:space="0" w:color="auto"/>
              <w:right w:val="single" w:sz="4" w:space="0" w:color="auto"/>
            </w:tcBorders>
            <w:shd w:val="clear" w:color="auto" w:fill="auto"/>
            <w:noWrap/>
            <w:vAlign w:val="center"/>
            <w:hideMark/>
          </w:tcPr>
          <w:p w14:paraId="2D5A5659" w14:textId="77777777" w:rsidR="00D00524" w:rsidRDefault="004A1EFB">
            <w:pPr>
              <w:widowControl/>
              <w:autoSpaceDE/>
              <w:autoSpaceDN/>
              <w:adjustRightInd/>
              <w:jc w:val="right"/>
              <w:rPr>
                <w:color w:val="000000"/>
                <w:sz w:val="20"/>
                <w:szCs w:val="20"/>
              </w:rPr>
            </w:pPr>
            <w:r w:rsidRPr="004A1EFB">
              <w:rPr>
                <w:color w:val="000000"/>
                <w:sz w:val="20"/>
                <w:szCs w:val="20"/>
              </w:rPr>
              <w:t>$450.35</w:t>
            </w:r>
          </w:p>
        </w:tc>
      </w:tr>
      <w:tr w:rsidR="00787C4B" w:rsidRPr="004A1EFB" w14:paraId="7B9014D0"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4B342169"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Records of nitrogen systems </w:t>
            </w:r>
            <w:r w:rsidRPr="004A1EFB">
              <w:rPr>
                <w:color w:val="000000"/>
                <w:sz w:val="20"/>
                <w:szCs w:val="20"/>
                <w:vertAlign w:val="superscript"/>
              </w:rPr>
              <w:t>l</w:t>
            </w:r>
          </w:p>
        </w:tc>
        <w:tc>
          <w:tcPr>
            <w:tcW w:w="427" w:type="pct"/>
            <w:tcBorders>
              <w:top w:val="nil"/>
              <w:left w:val="nil"/>
              <w:bottom w:val="single" w:sz="4" w:space="0" w:color="auto"/>
              <w:right w:val="single" w:sz="4" w:space="0" w:color="auto"/>
            </w:tcBorders>
            <w:shd w:val="clear" w:color="auto" w:fill="auto"/>
            <w:noWrap/>
            <w:vAlign w:val="center"/>
            <w:hideMark/>
          </w:tcPr>
          <w:p w14:paraId="29F29409"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526" w:type="pct"/>
            <w:tcBorders>
              <w:top w:val="nil"/>
              <w:left w:val="nil"/>
              <w:bottom w:val="single" w:sz="4" w:space="0" w:color="auto"/>
              <w:right w:val="single" w:sz="4" w:space="0" w:color="auto"/>
            </w:tcBorders>
            <w:shd w:val="clear" w:color="auto" w:fill="auto"/>
            <w:noWrap/>
            <w:vAlign w:val="center"/>
            <w:hideMark/>
          </w:tcPr>
          <w:p w14:paraId="5A25DD68"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79ABCB33" w14:textId="77777777" w:rsidR="00D00524" w:rsidRDefault="004A1EFB">
            <w:pPr>
              <w:widowControl/>
              <w:autoSpaceDE/>
              <w:autoSpaceDN/>
              <w:adjustRightInd/>
              <w:jc w:val="center"/>
              <w:rPr>
                <w:color w:val="000000"/>
                <w:sz w:val="20"/>
                <w:szCs w:val="20"/>
              </w:rPr>
            </w:pPr>
            <w:r w:rsidRPr="004A1EFB">
              <w:rPr>
                <w:color w:val="000000"/>
                <w:sz w:val="20"/>
                <w:szCs w:val="20"/>
              </w:rPr>
              <w:t>4</w:t>
            </w:r>
          </w:p>
        </w:tc>
        <w:tc>
          <w:tcPr>
            <w:tcW w:w="494" w:type="pct"/>
            <w:tcBorders>
              <w:top w:val="nil"/>
              <w:left w:val="nil"/>
              <w:bottom w:val="single" w:sz="4" w:space="0" w:color="auto"/>
              <w:right w:val="single" w:sz="4" w:space="0" w:color="auto"/>
            </w:tcBorders>
            <w:shd w:val="clear" w:color="auto" w:fill="auto"/>
            <w:noWrap/>
            <w:vAlign w:val="center"/>
            <w:hideMark/>
          </w:tcPr>
          <w:p w14:paraId="4E9F5D5C" w14:textId="77777777" w:rsidR="00D00524" w:rsidRDefault="004A1EFB">
            <w:pPr>
              <w:widowControl/>
              <w:autoSpaceDE/>
              <w:autoSpaceDN/>
              <w:adjustRightInd/>
              <w:jc w:val="center"/>
              <w:rPr>
                <w:color w:val="000000"/>
                <w:sz w:val="20"/>
                <w:szCs w:val="20"/>
              </w:rPr>
            </w:pPr>
            <w:r w:rsidRPr="004A1EFB">
              <w:rPr>
                <w:color w:val="000000"/>
                <w:sz w:val="20"/>
                <w:szCs w:val="20"/>
              </w:rPr>
              <w:t>9</w:t>
            </w:r>
          </w:p>
        </w:tc>
        <w:tc>
          <w:tcPr>
            <w:tcW w:w="494" w:type="pct"/>
            <w:tcBorders>
              <w:top w:val="nil"/>
              <w:left w:val="nil"/>
              <w:bottom w:val="single" w:sz="4" w:space="0" w:color="auto"/>
              <w:right w:val="single" w:sz="4" w:space="0" w:color="auto"/>
            </w:tcBorders>
            <w:shd w:val="clear" w:color="auto" w:fill="auto"/>
            <w:noWrap/>
            <w:vAlign w:val="center"/>
            <w:hideMark/>
          </w:tcPr>
          <w:p w14:paraId="52CD79BF" w14:textId="77777777" w:rsidR="00D00524" w:rsidRDefault="004A1EFB">
            <w:pPr>
              <w:widowControl/>
              <w:autoSpaceDE/>
              <w:autoSpaceDN/>
              <w:adjustRightInd/>
              <w:jc w:val="center"/>
              <w:rPr>
                <w:color w:val="000000"/>
                <w:sz w:val="20"/>
                <w:szCs w:val="20"/>
              </w:rPr>
            </w:pPr>
            <w:r w:rsidRPr="004A1EFB">
              <w:rPr>
                <w:color w:val="000000"/>
                <w:sz w:val="20"/>
                <w:szCs w:val="20"/>
              </w:rPr>
              <w:t>36</w:t>
            </w:r>
          </w:p>
        </w:tc>
        <w:tc>
          <w:tcPr>
            <w:tcW w:w="494" w:type="pct"/>
            <w:tcBorders>
              <w:top w:val="nil"/>
              <w:left w:val="nil"/>
              <w:bottom w:val="single" w:sz="4" w:space="0" w:color="auto"/>
              <w:right w:val="single" w:sz="4" w:space="0" w:color="auto"/>
            </w:tcBorders>
            <w:shd w:val="clear" w:color="auto" w:fill="auto"/>
            <w:noWrap/>
            <w:vAlign w:val="center"/>
            <w:hideMark/>
          </w:tcPr>
          <w:p w14:paraId="2FC480BC" w14:textId="77777777" w:rsidR="00D00524" w:rsidRDefault="004A1EFB">
            <w:pPr>
              <w:widowControl/>
              <w:autoSpaceDE/>
              <w:autoSpaceDN/>
              <w:adjustRightInd/>
              <w:jc w:val="center"/>
              <w:rPr>
                <w:color w:val="000000"/>
                <w:sz w:val="20"/>
                <w:szCs w:val="20"/>
              </w:rPr>
            </w:pPr>
            <w:r w:rsidRPr="004A1EFB">
              <w:rPr>
                <w:color w:val="000000"/>
                <w:sz w:val="20"/>
                <w:szCs w:val="20"/>
              </w:rPr>
              <w:t>1.8</w:t>
            </w:r>
          </w:p>
        </w:tc>
        <w:tc>
          <w:tcPr>
            <w:tcW w:w="362" w:type="pct"/>
            <w:tcBorders>
              <w:top w:val="nil"/>
              <w:left w:val="nil"/>
              <w:bottom w:val="single" w:sz="4" w:space="0" w:color="auto"/>
              <w:right w:val="single" w:sz="4" w:space="0" w:color="auto"/>
            </w:tcBorders>
            <w:shd w:val="clear" w:color="auto" w:fill="auto"/>
            <w:noWrap/>
            <w:vAlign w:val="center"/>
            <w:hideMark/>
          </w:tcPr>
          <w:p w14:paraId="208B78CD" w14:textId="77777777" w:rsidR="00D00524" w:rsidRDefault="004A1EFB">
            <w:pPr>
              <w:widowControl/>
              <w:autoSpaceDE/>
              <w:autoSpaceDN/>
              <w:adjustRightInd/>
              <w:jc w:val="center"/>
              <w:rPr>
                <w:color w:val="000000"/>
                <w:sz w:val="20"/>
                <w:szCs w:val="20"/>
              </w:rPr>
            </w:pPr>
            <w:r w:rsidRPr="004A1EFB">
              <w:rPr>
                <w:color w:val="000000"/>
                <w:sz w:val="20"/>
                <w:szCs w:val="20"/>
              </w:rPr>
              <w:t>3.6</w:t>
            </w:r>
          </w:p>
        </w:tc>
        <w:tc>
          <w:tcPr>
            <w:tcW w:w="521" w:type="pct"/>
            <w:tcBorders>
              <w:top w:val="nil"/>
              <w:left w:val="nil"/>
              <w:bottom w:val="single" w:sz="4" w:space="0" w:color="auto"/>
              <w:right w:val="single" w:sz="4" w:space="0" w:color="auto"/>
            </w:tcBorders>
            <w:shd w:val="clear" w:color="auto" w:fill="auto"/>
            <w:noWrap/>
            <w:vAlign w:val="center"/>
            <w:hideMark/>
          </w:tcPr>
          <w:p w14:paraId="21A61569" w14:textId="77777777" w:rsidR="00D00524" w:rsidRDefault="004A1EFB">
            <w:pPr>
              <w:widowControl/>
              <w:autoSpaceDE/>
              <w:autoSpaceDN/>
              <w:adjustRightInd/>
              <w:jc w:val="right"/>
              <w:rPr>
                <w:color w:val="000000"/>
                <w:sz w:val="20"/>
                <w:szCs w:val="20"/>
              </w:rPr>
            </w:pPr>
            <w:r w:rsidRPr="004A1EFB">
              <w:rPr>
                <w:color w:val="000000"/>
                <w:sz w:val="20"/>
                <w:szCs w:val="20"/>
              </w:rPr>
              <w:t>$4,053.17</w:t>
            </w:r>
          </w:p>
        </w:tc>
      </w:tr>
      <w:tr w:rsidR="00787C4B" w:rsidRPr="004A1EFB" w14:paraId="15DE4CFE"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617B6E31"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Records of material balances </w:t>
            </w:r>
            <w:r w:rsidRPr="004A1EFB">
              <w:rPr>
                <w:color w:val="000000"/>
                <w:sz w:val="20"/>
                <w:szCs w:val="20"/>
                <w:vertAlign w:val="superscript"/>
              </w:rPr>
              <w:t>m</w:t>
            </w:r>
          </w:p>
        </w:tc>
        <w:tc>
          <w:tcPr>
            <w:tcW w:w="427" w:type="pct"/>
            <w:tcBorders>
              <w:top w:val="nil"/>
              <w:left w:val="nil"/>
              <w:bottom w:val="single" w:sz="4" w:space="0" w:color="auto"/>
              <w:right w:val="single" w:sz="4" w:space="0" w:color="auto"/>
            </w:tcBorders>
            <w:shd w:val="clear" w:color="auto" w:fill="auto"/>
            <w:noWrap/>
            <w:vAlign w:val="center"/>
            <w:hideMark/>
          </w:tcPr>
          <w:p w14:paraId="573F26BD" w14:textId="77777777" w:rsidR="00D00524" w:rsidRDefault="004A1EFB">
            <w:pPr>
              <w:widowControl/>
              <w:autoSpaceDE/>
              <w:autoSpaceDN/>
              <w:adjustRightInd/>
              <w:jc w:val="center"/>
              <w:rPr>
                <w:color w:val="000000"/>
                <w:sz w:val="20"/>
                <w:szCs w:val="20"/>
              </w:rPr>
            </w:pPr>
            <w:r w:rsidRPr="004A1EFB">
              <w:rPr>
                <w:color w:val="000000"/>
                <w:sz w:val="20"/>
                <w:szCs w:val="20"/>
              </w:rPr>
              <w:t>8</w:t>
            </w:r>
          </w:p>
        </w:tc>
        <w:tc>
          <w:tcPr>
            <w:tcW w:w="526" w:type="pct"/>
            <w:tcBorders>
              <w:top w:val="nil"/>
              <w:left w:val="nil"/>
              <w:bottom w:val="single" w:sz="4" w:space="0" w:color="auto"/>
              <w:right w:val="single" w:sz="4" w:space="0" w:color="auto"/>
            </w:tcBorders>
            <w:shd w:val="clear" w:color="auto" w:fill="auto"/>
            <w:noWrap/>
            <w:vAlign w:val="center"/>
            <w:hideMark/>
          </w:tcPr>
          <w:p w14:paraId="2CBE11CE"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12BDC9F4"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494" w:type="pct"/>
            <w:tcBorders>
              <w:top w:val="nil"/>
              <w:left w:val="nil"/>
              <w:bottom w:val="single" w:sz="4" w:space="0" w:color="auto"/>
              <w:right w:val="single" w:sz="4" w:space="0" w:color="auto"/>
            </w:tcBorders>
            <w:shd w:val="clear" w:color="auto" w:fill="auto"/>
            <w:noWrap/>
            <w:vAlign w:val="center"/>
            <w:hideMark/>
          </w:tcPr>
          <w:p w14:paraId="15F95F5F" w14:textId="77777777" w:rsidR="00D00524" w:rsidRDefault="004A1EFB">
            <w:pPr>
              <w:widowControl/>
              <w:autoSpaceDE/>
              <w:autoSpaceDN/>
              <w:adjustRightInd/>
              <w:jc w:val="center"/>
              <w:rPr>
                <w:color w:val="000000"/>
                <w:sz w:val="20"/>
                <w:szCs w:val="20"/>
              </w:rPr>
            </w:pPr>
            <w:r w:rsidRPr="004A1EFB">
              <w:rPr>
                <w:color w:val="000000"/>
                <w:sz w:val="20"/>
                <w:szCs w:val="20"/>
              </w:rPr>
              <w:t>9</w:t>
            </w:r>
          </w:p>
        </w:tc>
        <w:tc>
          <w:tcPr>
            <w:tcW w:w="494" w:type="pct"/>
            <w:tcBorders>
              <w:top w:val="nil"/>
              <w:left w:val="nil"/>
              <w:bottom w:val="single" w:sz="4" w:space="0" w:color="auto"/>
              <w:right w:val="single" w:sz="4" w:space="0" w:color="auto"/>
            </w:tcBorders>
            <w:shd w:val="clear" w:color="auto" w:fill="auto"/>
            <w:noWrap/>
            <w:vAlign w:val="center"/>
            <w:hideMark/>
          </w:tcPr>
          <w:p w14:paraId="1ACC8F2A" w14:textId="77777777" w:rsidR="00D00524" w:rsidRDefault="004A1EFB">
            <w:pPr>
              <w:widowControl/>
              <w:autoSpaceDE/>
              <w:autoSpaceDN/>
              <w:adjustRightInd/>
              <w:jc w:val="center"/>
              <w:rPr>
                <w:color w:val="000000"/>
                <w:sz w:val="20"/>
                <w:szCs w:val="20"/>
              </w:rPr>
            </w:pPr>
            <w:r w:rsidRPr="004A1EFB">
              <w:rPr>
                <w:color w:val="000000"/>
                <w:sz w:val="20"/>
                <w:szCs w:val="20"/>
              </w:rPr>
              <w:t>144</w:t>
            </w:r>
          </w:p>
        </w:tc>
        <w:tc>
          <w:tcPr>
            <w:tcW w:w="494" w:type="pct"/>
            <w:tcBorders>
              <w:top w:val="nil"/>
              <w:left w:val="nil"/>
              <w:bottom w:val="single" w:sz="4" w:space="0" w:color="auto"/>
              <w:right w:val="single" w:sz="4" w:space="0" w:color="auto"/>
            </w:tcBorders>
            <w:shd w:val="clear" w:color="auto" w:fill="auto"/>
            <w:noWrap/>
            <w:vAlign w:val="center"/>
            <w:hideMark/>
          </w:tcPr>
          <w:p w14:paraId="349CF4F5" w14:textId="77777777" w:rsidR="00D00524" w:rsidRDefault="004A1EFB">
            <w:pPr>
              <w:widowControl/>
              <w:autoSpaceDE/>
              <w:autoSpaceDN/>
              <w:adjustRightInd/>
              <w:jc w:val="center"/>
              <w:rPr>
                <w:color w:val="000000"/>
                <w:sz w:val="20"/>
                <w:szCs w:val="20"/>
              </w:rPr>
            </w:pPr>
            <w:r w:rsidRPr="004A1EFB">
              <w:rPr>
                <w:color w:val="000000"/>
                <w:sz w:val="20"/>
                <w:szCs w:val="20"/>
              </w:rPr>
              <w:t>7.2</w:t>
            </w:r>
          </w:p>
        </w:tc>
        <w:tc>
          <w:tcPr>
            <w:tcW w:w="362" w:type="pct"/>
            <w:tcBorders>
              <w:top w:val="nil"/>
              <w:left w:val="nil"/>
              <w:bottom w:val="single" w:sz="4" w:space="0" w:color="auto"/>
              <w:right w:val="single" w:sz="4" w:space="0" w:color="auto"/>
            </w:tcBorders>
            <w:shd w:val="clear" w:color="auto" w:fill="auto"/>
            <w:noWrap/>
            <w:vAlign w:val="center"/>
            <w:hideMark/>
          </w:tcPr>
          <w:p w14:paraId="046E2569" w14:textId="77777777" w:rsidR="00D00524" w:rsidRDefault="004A1EFB">
            <w:pPr>
              <w:widowControl/>
              <w:autoSpaceDE/>
              <w:autoSpaceDN/>
              <w:adjustRightInd/>
              <w:jc w:val="center"/>
              <w:rPr>
                <w:color w:val="000000"/>
                <w:sz w:val="20"/>
                <w:szCs w:val="20"/>
              </w:rPr>
            </w:pPr>
            <w:r w:rsidRPr="004A1EFB">
              <w:rPr>
                <w:color w:val="000000"/>
                <w:sz w:val="20"/>
                <w:szCs w:val="20"/>
              </w:rPr>
              <w:t>14.4</w:t>
            </w:r>
          </w:p>
        </w:tc>
        <w:tc>
          <w:tcPr>
            <w:tcW w:w="521" w:type="pct"/>
            <w:tcBorders>
              <w:top w:val="nil"/>
              <w:left w:val="nil"/>
              <w:bottom w:val="single" w:sz="4" w:space="0" w:color="auto"/>
              <w:right w:val="single" w:sz="4" w:space="0" w:color="auto"/>
            </w:tcBorders>
            <w:shd w:val="clear" w:color="auto" w:fill="auto"/>
            <w:noWrap/>
            <w:vAlign w:val="center"/>
            <w:hideMark/>
          </w:tcPr>
          <w:p w14:paraId="109DEEC9" w14:textId="77777777" w:rsidR="00D00524" w:rsidRDefault="004A1EFB">
            <w:pPr>
              <w:widowControl/>
              <w:autoSpaceDE/>
              <w:autoSpaceDN/>
              <w:adjustRightInd/>
              <w:jc w:val="right"/>
              <w:rPr>
                <w:color w:val="000000"/>
                <w:sz w:val="20"/>
                <w:szCs w:val="20"/>
              </w:rPr>
            </w:pPr>
            <w:r w:rsidRPr="004A1EFB">
              <w:rPr>
                <w:color w:val="000000"/>
                <w:sz w:val="20"/>
                <w:szCs w:val="20"/>
              </w:rPr>
              <w:t>$16,212.67</w:t>
            </w:r>
          </w:p>
        </w:tc>
      </w:tr>
      <w:tr w:rsidR="00787C4B" w:rsidRPr="004A1EFB" w14:paraId="5813502A"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0C3C7A0D"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Records of supporting calculations </w:t>
            </w:r>
            <w:r w:rsidRPr="004A1EFB">
              <w:rPr>
                <w:color w:val="000000"/>
                <w:sz w:val="20"/>
                <w:szCs w:val="20"/>
                <w:vertAlign w:val="superscript"/>
              </w:rPr>
              <w:t>n</w:t>
            </w:r>
          </w:p>
        </w:tc>
        <w:tc>
          <w:tcPr>
            <w:tcW w:w="427" w:type="pct"/>
            <w:tcBorders>
              <w:top w:val="nil"/>
              <w:left w:val="nil"/>
              <w:bottom w:val="single" w:sz="4" w:space="0" w:color="auto"/>
              <w:right w:val="single" w:sz="4" w:space="0" w:color="auto"/>
            </w:tcBorders>
            <w:shd w:val="clear" w:color="auto" w:fill="auto"/>
            <w:noWrap/>
            <w:vAlign w:val="center"/>
            <w:hideMark/>
          </w:tcPr>
          <w:p w14:paraId="07230D08" w14:textId="77777777" w:rsidR="00D00524" w:rsidRDefault="004A1EFB">
            <w:pPr>
              <w:widowControl/>
              <w:autoSpaceDE/>
              <w:autoSpaceDN/>
              <w:adjustRightInd/>
              <w:jc w:val="center"/>
              <w:rPr>
                <w:color w:val="000000"/>
                <w:sz w:val="20"/>
                <w:szCs w:val="20"/>
              </w:rPr>
            </w:pPr>
            <w:r w:rsidRPr="004A1EFB">
              <w:rPr>
                <w:color w:val="000000"/>
                <w:sz w:val="20"/>
                <w:szCs w:val="20"/>
              </w:rPr>
              <w:t>8</w:t>
            </w:r>
          </w:p>
        </w:tc>
        <w:tc>
          <w:tcPr>
            <w:tcW w:w="526" w:type="pct"/>
            <w:tcBorders>
              <w:top w:val="nil"/>
              <w:left w:val="nil"/>
              <w:bottom w:val="single" w:sz="4" w:space="0" w:color="auto"/>
              <w:right w:val="single" w:sz="4" w:space="0" w:color="auto"/>
            </w:tcBorders>
            <w:shd w:val="clear" w:color="auto" w:fill="auto"/>
            <w:noWrap/>
            <w:vAlign w:val="center"/>
            <w:hideMark/>
          </w:tcPr>
          <w:p w14:paraId="66B7AA3F"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2F0B1186"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494" w:type="pct"/>
            <w:tcBorders>
              <w:top w:val="nil"/>
              <w:left w:val="nil"/>
              <w:bottom w:val="single" w:sz="4" w:space="0" w:color="auto"/>
              <w:right w:val="single" w:sz="4" w:space="0" w:color="auto"/>
            </w:tcBorders>
            <w:shd w:val="clear" w:color="auto" w:fill="auto"/>
            <w:noWrap/>
            <w:vAlign w:val="center"/>
            <w:hideMark/>
          </w:tcPr>
          <w:p w14:paraId="56AC04F7" w14:textId="77777777" w:rsidR="00D00524" w:rsidRDefault="004A1EFB">
            <w:pPr>
              <w:widowControl/>
              <w:autoSpaceDE/>
              <w:autoSpaceDN/>
              <w:adjustRightInd/>
              <w:jc w:val="center"/>
              <w:rPr>
                <w:color w:val="000000"/>
                <w:sz w:val="20"/>
                <w:szCs w:val="20"/>
              </w:rPr>
            </w:pPr>
            <w:r w:rsidRPr="004A1EFB">
              <w:rPr>
                <w:color w:val="000000"/>
                <w:sz w:val="20"/>
                <w:szCs w:val="20"/>
              </w:rPr>
              <w:t>13</w:t>
            </w:r>
          </w:p>
        </w:tc>
        <w:tc>
          <w:tcPr>
            <w:tcW w:w="494" w:type="pct"/>
            <w:tcBorders>
              <w:top w:val="nil"/>
              <w:left w:val="nil"/>
              <w:bottom w:val="single" w:sz="4" w:space="0" w:color="auto"/>
              <w:right w:val="single" w:sz="4" w:space="0" w:color="auto"/>
            </w:tcBorders>
            <w:shd w:val="clear" w:color="auto" w:fill="auto"/>
            <w:noWrap/>
            <w:vAlign w:val="center"/>
            <w:hideMark/>
          </w:tcPr>
          <w:p w14:paraId="204755EB" w14:textId="77777777" w:rsidR="00D00524" w:rsidRDefault="004A1EFB">
            <w:pPr>
              <w:widowControl/>
              <w:autoSpaceDE/>
              <w:autoSpaceDN/>
              <w:adjustRightInd/>
              <w:jc w:val="center"/>
              <w:rPr>
                <w:color w:val="000000"/>
                <w:sz w:val="20"/>
                <w:szCs w:val="20"/>
              </w:rPr>
            </w:pPr>
            <w:r w:rsidRPr="004A1EFB">
              <w:rPr>
                <w:color w:val="000000"/>
                <w:sz w:val="20"/>
                <w:szCs w:val="20"/>
              </w:rPr>
              <w:t>208</w:t>
            </w:r>
          </w:p>
        </w:tc>
        <w:tc>
          <w:tcPr>
            <w:tcW w:w="494" w:type="pct"/>
            <w:tcBorders>
              <w:top w:val="nil"/>
              <w:left w:val="nil"/>
              <w:bottom w:val="single" w:sz="4" w:space="0" w:color="auto"/>
              <w:right w:val="single" w:sz="4" w:space="0" w:color="auto"/>
            </w:tcBorders>
            <w:shd w:val="clear" w:color="auto" w:fill="auto"/>
            <w:noWrap/>
            <w:vAlign w:val="center"/>
            <w:hideMark/>
          </w:tcPr>
          <w:p w14:paraId="6BB7D835" w14:textId="77777777" w:rsidR="00D00524" w:rsidRDefault="004A1EFB">
            <w:pPr>
              <w:widowControl/>
              <w:autoSpaceDE/>
              <w:autoSpaceDN/>
              <w:adjustRightInd/>
              <w:jc w:val="center"/>
              <w:rPr>
                <w:color w:val="000000"/>
                <w:sz w:val="20"/>
                <w:szCs w:val="20"/>
              </w:rPr>
            </w:pPr>
            <w:r w:rsidRPr="004A1EFB">
              <w:rPr>
                <w:color w:val="000000"/>
                <w:sz w:val="20"/>
                <w:szCs w:val="20"/>
              </w:rPr>
              <w:t>10.4</w:t>
            </w:r>
          </w:p>
        </w:tc>
        <w:tc>
          <w:tcPr>
            <w:tcW w:w="362" w:type="pct"/>
            <w:tcBorders>
              <w:top w:val="nil"/>
              <w:left w:val="nil"/>
              <w:bottom w:val="single" w:sz="4" w:space="0" w:color="auto"/>
              <w:right w:val="single" w:sz="4" w:space="0" w:color="auto"/>
            </w:tcBorders>
            <w:shd w:val="clear" w:color="auto" w:fill="auto"/>
            <w:noWrap/>
            <w:vAlign w:val="center"/>
            <w:hideMark/>
          </w:tcPr>
          <w:p w14:paraId="06EE602B" w14:textId="77777777" w:rsidR="00D00524" w:rsidRDefault="004A1EFB">
            <w:pPr>
              <w:widowControl/>
              <w:autoSpaceDE/>
              <w:autoSpaceDN/>
              <w:adjustRightInd/>
              <w:jc w:val="center"/>
              <w:rPr>
                <w:color w:val="000000"/>
                <w:sz w:val="20"/>
                <w:szCs w:val="20"/>
              </w:rPr>
            </w:pPr>
            <w:r w:rsidRPr="004A1EFB">
              <w:rPr>
                <w:color w:val="000000"/>
                <w:sz w:val="20"/>
                <w:szCs w:val="20"/>
              </w:rPr>
              <w:t>20.8</w:t>
            </w:r>
          </w:p>
        </w:tc>
        <w:tc>
          <w:tcPr>
            <w:tcW w:w="521" w:type="pct"/>
            <w:tcBorders>
              <w:top w:val="nil"/>
              <w:left w:val="nil"/>
              <w:bottom w:val="single" w:sz="4" w:space="0" w:color="auto"/>
              <w:right w:val="single" w:sz="4" w:space="0" w:color="auto"/>
            </w:tcBorders>
            <w:shd w:val="clear" w:color="auto" w:fill="auto"/>
            <w:noWrap/>
            <w:vAlign w:val="center"/>
            <w:hideMark/>
          </w:tcPr>
          <w:p w14:paraId="01EC0F4B" w14:textId="77777777" w:rsidR="00D00524" w:rsidRDefault="004A1EFB">
            <w:pPr>
              <w:widowControl/>
              <w:autoSpaceDE/>
              <w:autoSpaceDN/>
              <w:adjustRightInd/>
              <w:jc w:val="right"/>
              <w:rPr>
                <w:color w:val="000000"/>
                <w:sz w:val="20"/>
                <w:szCs w:val="20"/>
              </w:rPr>
            </w:pPr>
            <w:r w:rsidRPr="004A1EFB">
              <w:rPr>
                <w:color w:val="000000"/>
                <w:sz w:val="20"/>
                <w:szCs w:val="20"/>
              </w:rPr>
              <w:t>$23,418.30</w:t>
            </w:r>
          </w:p>
        </w:tc>
      </w:tr>
      <w:tr w:rsidR="00787C4B" w:rsidRPr="004A1EFB" w14:paraId="6E22768A"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77F743A2"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Records for extended cookout </w:t>
            </w:r>
            <w:r w:rsidRPr="004A1EFB">
              <w:rPr>
                <w:color w:val="000000"/>
                <w:sz w:val="20"/>
                <w:szCs w:val="20"/>
                <w:vertAlign w:val="superscript"/>
              </w:rPr>
              <w:t>o</w:t>
            </w:r>
          </w:p>
        </w:tc>
        <w:tc>
          <w:tcPr>
            <w:tcW w:w="427" w:type="pct"/>
            <w:tcBorders>
              <w:top w:val="nil"/>
              <w:left w:val="nil"/>
              <w:bottom w:val="single" w:sz="4" w:space="0" w:color="auto"/>
              <w:right w:val="single" w:sz="4" w:space="0" w:color="auto"/>
            </w:tcBorders>
            <w:shd w:val="clear" w:color="auto" w:fill="auto"/>
            <w:noWrap/>
            <w:vAlign w:val="center"/>
            <w:hideMark/>
          </w:tcPr>
          <w:p w14:paraId="63EA8FAA" w14:textId="77777777" w:rsidR="00D00524" w:rsidRDefault="004A1EFB">
            <w:pPr>
              <w:widowControl/>
              <w:autoSpaceDE/>
              <w:autoSpaceDN/>
              <w:adjustRightInd/>
              <w:jc w:val="center"/>
              <w:rPr>
                <w:color w:val="000000"/>
                <w:sz w:val="20"/>
                <w:szCs w:val="20"/>
              </w:rPr>
            </w:pPr>
            <w:r w:rsidRPr="004A1EFB">
              <w:rPr>
                <w:color w:val="000000"/>
                <w:sz w:val="20"/>
                <w:szCs w:val="20"/>
              </w:rPr>
              <w:t>8</w:t>
            </w:r>
          </w:p>
        </w:tc>
        <w:tc>
          <w:tcPr>
            <w:tcW w:w="526" w:type="pct"/>
            <w:tcBorders>
              <w:top w:val="nil"/>
              <w:left w:val="nil"/>
              <w:bottom w:val="single" w:sz="4" w:space="0" w:color="auto"/>
              <w:right w:val="single" w:sz="4" w:space="0" w:color="auto"/>
            </w:tcBorders>
            <w:shd w:val="clear" w:color="auto" w:fill="auto"/>
            <w:noWrap/>
            <w:vAlign w:val="center"/>
            <w:hideMark/>
          </w:tcPr>
          <w:p w14:paraId="389669AA" w14:textId="77777777" w:rsidR="00D00524" w:rsidRDefault="004A1EFB">
            <w:pPr>
              <w:widowControl/>
              <w:autoSpaceDE/>
              <w:autoSpaceDN/>
              <w:adjustRightInd/>
              <w:jc w:val="center"/>
              <w:rPr>
                <w:color w:val="000000"/>
                <w:sz w:val="20"/>
                <w:szCs w:val="20"/>
              </w:rPr>
            </w:pPr>
            <w:r w:rsidRPr="004A1EFB">
              <w:rPr>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hideMark/>
          </w:tcPr>
          <w:p w14:paraId="7D6070BA"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494" w:type="pct"/>
            <w:tcBorders>
              <w:top w:val="nil"/>
              <w:left w:val="nil"/>
              <w:bottom w:val="single" w:sz="4" w:space="0" w:color="auto"/>
              <w:right w:val="single" w:sz="4" w:space="0" w:color="auto"/>
            </w:tcBorders>
            <w:shd w:val="clear" w:color="auto" w:fill="auto"/>
            <w:noWrap/>
            <w:vAlign w:val="center"/>
            <w:hideMark/>
          </w:tcPr>
          <w:p w14:paraId="77D184D4" w14:textId="77777777" w:rsidR="00D00524" w:rsidRDefault="004A1EFB">
            <w:pPr>
              <w:widowControl/>
              <w:autoSpaceDE/>
              <w:autoSpaceDN/>
              <w:adjustRightInd/>
              <w:jc w:val="center"/>
              <w:rPr>
                <w:color w:val="000000"/>
                <w:sz w:val="20"/>
                <w:szCs w:val="20"/>
              </w:rPr>
            </w:pPr>
            <w:r w:rsidRPr="004A1EFB">
              <w:rPr>
                <w:color w:val="000000"/>
                <w:sz w:val="20"/>
                <w:szCs w:val="20"/>
              </w:rPr>
              <w:t>1</w:t>
            </w:r>
          </w:p>
        </w:tc>
        <w:tc>
          <w:tcPr>
            <w:tcW w:w="494" w:type="pct"/>
            <w:tcBorders>
              <w:top w:val="nil"/>
              <w:left w:val="nil"/>
              <w:bottom w:val="single" w:sz="4" w:space="0" w:color="auto"/>
              <w:right w:val="single" w:sz="4" w:space="0" w:color="auto"/>
            </w:tcBorders>
            <w:shd w:val="clear" w:color="auto" w:fill="auto"/>
            <w:noWrap/>
            <w:vAlign w:val="center"/>
            <w:hideMark/>
          </w:tcPr>
          <w:p w14:paraId="3BE1C38F"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494" w:type="pct"/>
            <w:tcBorders>
              <w:top w:val="nil"/>
              <w:left w:val="nil"/>
              <w:bottom w:val="single" w:sz="4" w:space="0" w:color="auto"/>
              <w:right w:val="single" w:sz="4" w:space="0" w:color="auto"/>
            </w:tcBorders>
            <w:shd w:val="clear" w:color="auto" w:fill="auto"/>
            <w:noWrap/>
            <w:vAlign w:val="center"/>
            <w:hideMark/>
          </w:tcPr>
          <w:p w14:paraId="5F18193E" w14:textId="77777777" w:rsidR="00D00524" w:rsidRDefault="004A1EFB">
            <w:pPr>
              <w:widowControl/>
              <w:autoSpaceDE/>
              <w:autoSpaceDN/>
              <w:adjustRightInd/>
              <w:jc w:val="center"/>
              <w:rPr>
                <w:color w:val="000000"/>
                <w:sz w:val="20"/>
                <w:szCs w:val="20"/>
              </w:rPr>
            </w:pPr>
            <w:r w:rsidRPr="004A1EFB">
              <w:rPr>
                <w:color w:val="000000"/>
                <w:sz w:val="20"/>
                <w:szCs w:val="20"/>
              </w:rPr>
              <w:t>0.8</w:t>
            </w:r>
          </w:p>
        </w:tc>
        <w:tc>
          <w:tcPr>
            <w:tcW w:w="362" w:type="pct"/>
            <w:tcBorders>
              <w:top w:val="nil"/>
              <w:left w:val="nil"/>
              <w:bottom w:val="single" w:sz="4" w:space="0" w:color="auto"/>
              <w:right w:val="single" w:sz="4" w:space="0" w:color="auto"/>
            </w:tcBorders>
            <w:shd w:val="clear" w:color="auto" w:fill="auto"/>
            <w:noWrap/>
            <w:vAlign w:val="center"/>
            <w:hideMark/>
          </w:tcPr>
          <w:p w14:paraId="3A8D46A0"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521" w:type="pct"/>
            <w:tcBorders>
              <w:top w:val="nil"/>
              <w:left w:val="nil"/>
              <w:bottom w:val="single" w:sz="4" w:space="0" w:color="auto"/>
              <w:right w:val="single" w:sz="4" w:space="0" w:color="auto"/>
            </w:tcBorders>
            <w:shd w:val="clear" w:color="auto" w:fill="auto"/>
            <w:noWrap/>
            <w:vAlign w:val="center"/>
            <w:hideMark/>
          </w:tcPr>
          <w:p w14:paraId="58DB3F91" w14:textId="77777777" w:rsidR="00D00524" w:rsidRDefault="004A1EFB">
            <w:pPr>
              <w:widowControl/>
              <w:autoSpaceDE/>
              <w:autoSpaceDN/>
              <w:adjustRightInd/>
              <w:jc w:val="right"/>
              <w:rPr>
                <w:color w:val="000000"/>
                <w:sz w:val="20"/>
                <w:szCs w:val="20"/>
              </w:rPr>
            </w:pPr>
            <w:r w:rsidRPr="004A1EFB">
              <w:rPr>
                <w:color w:val="000000"/>
                <w:sz w:val="20"/>
                <w:szCs w:val="20"/>
              </w:rPr>
              <w:t>$1,801.41</w:t>
            </w:r>
          </w:p>
        </w:tc>
      </w:tr>
      <w:tr w:rsidR="00787C4B" w:rsidRPr="004A1EFB" w14:paraId="6406A97E"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3B2A764F"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Records for equipment leaks</w:t>
            </w:r>
          </w:p>
        </w:tc>
        <w:tc>
          <w:tcPr>
            <w:tcW w:w="427" w:type="pct"/>
            <w:tcBorders>
              <w:top w:val="nil"/>
              <w:left w:val="nil"/>
              <w:bottom w:val="single" w:sz="4" w:space="0" w:color="auto"/>
              <w:right w:val="single" w:sz="4" w:space="0" w:color="auto"/>
            </w:tcBorders>
            <w:shd w:val="clear" w:color="auto" w:fill="auto"/>
            <w:noWrap/>
            <w:vAlign w:val="center"/>
            <w:hideMark/>
          </w:tcPr>
          <w:p w14:paraId="67097702" w14:textId="77777777" w:rsidR="00D00524" w:rsidRDefault="004A1EFB">
            <w:pPr>
              <w:widowControl/>
              <w:autoSpaceDE/>
              <w:autoSpaceDN/>
              <w:adjustRightInd/>
              <w:jc w:val="center"/>
              <w:rPr>
                <w:color w:val="000000"/>
                <w:sz w:val="20"/>
                <w:szCs w:val="20"/>
              </w:rPr>
            </w:pPr>
            <w:r w:rsidRPr="004A1EFB">
              <w:rPr>
                <w:color w:val="000000"/>
                <w:sz w:val="20"/>
                <w:szCs w:val="20"/>
              </w:rPr>
              <w:t>See 3E</w:t>
            </w:r>
          </w:p>
        </w:tc>
        <w:tc>
          <w:tcPr>
            <w:tcW w:w="526" w:type="pct"/>
            <w:tcBorders>
              <w:top w:val="nil"/>
              <w:left w:val="nil"/>
              <w:bottom w:val="single" w:sz="4" w:space="0" w:color="auto"/>
              <w:right w:val="single" w:sz="4" w:space="0" w:color="auto"/>
            </w:tcBorders>
            <w:shd w:val="clear" w:color="auto" w:fill="auto"/>
            <w:noWrap/>
            <w:vAlign w:val="center"/>
            <w:hideMark/>
          </w:tcPr>
          <w:p w14:paraId="71277E69"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1329778F"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38DC74B4"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7C75E95D"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52869C08"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111CB381"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151F121D" w14:textId="77777777" w:rsidR="00D00524" w:rsidRDefault="00D00524">
            <w:pPr>
              <w:widowControl/>
              <w:autoSpaceDE/>
              <w:autoSpaceDN/>
              <w:adjustRightInd/>
              <w:jc w:val="right"/>
              <w:rPr>
                <w:color w:val="000000"/>
                <w:sz w:val="20"/>
                <w:szCs w:val="20"/>
              </w:rPr>
            </w:pPr>
          </w:p>
        </w:tc>
      </w:tr>
      <w:tr w:rsidR="00787C4B" w:rsidRPr="004A1EFB" w14:paraId="7C525E10"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6EA12122"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All other records</w:t>
            </w:r>
          </w:p>
        </w:tc>
        <w:tc>
          <w:tcPr>
            <w:tcW w:w="427" w:type="pct"/>
            <w:tcBorders>
              <w:top w:val="nil"/>
              <w:left w:val="nil"/>
              <w:bottom w:val="single" w:sz="4" w:space="0" w:color="auto"/>
              <w:right w:val="single" w:sz="4" w:space="0" w:color="auto"/>
            </w:tcBorders>
            <w:shd w:val="clear" w:color="auto" w:fill="auto"/>
            <w:noWrap/>
            <w:vAlign w:val="center"/>
            <w:hideMark/>
          </w:tcPr>
          <w:p w14:paraId="368117CD" w14:textId="77777777" w:rsidR="00D00524" w:rsidRDefault="004A1EFB">
            <w:pPr>
              <w:widowControl/>
              <w:autoSpaceDE/>
              <w:autoSpaceDN/>
              <w:adjustRightInd/>
              <w:jc w:val="center"/>
              <w:rPr>
                <w:color w:val="000000"/>
                <w:sz w:val="20"/>
                <w:szCs w:val="20"/>
              </w:rPr>
            </w:pPr>
            <w:r w:rsidRPr="004A1EFB">
              <w:rPr>
                <w:color w:val="000000"/>
                <w:sz w:val="20"/>
                <w:szCs w:val="20"/>
              </w:rPr>
              <w:t>See 3E</w:t>
            </w:r>
          </w:p>
        </w:tc>
        <w:tc>
          <w:tcPr>
            <w:tcW w:w="526" w:type="pct"/>
            <w:tcBorders>
              <w:top w:val="nil"/>
              <w:left w:val="nil"/>
              <w:bottom w:val="single" w:sz="4" w:space="0" w:color="auto"/>
              <w:right w:val="single" w:sz="4" w:space="0" w:color="auto"/>
            </w:tcBorders>
            <w:shd w:val="clear" w:color="auto" w:fill="auto"/>
            <w:noWrap/>
            <w:vAlign w:val="center"/>
            <w:hideMark/>
          </w:tcPr>
          <w:p w14:paraId="117AF675"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354D97F5"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7CCB6758"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224896E7"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55D1E02D"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6F920A64"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50A59BAF" w14:textId="77777777" w:rsidR="00D00524" w:rsidRDefault="00D00524">
            <w:pPr>
              <w:widowControl/>
              <w:autoSpaceDE/>
              <w:autoSpaceDN/>
              <w:adjustRightInd/>
              <w:jc w:val="right"/>
              <w:rPr>
                <w:color w:val="000000"/>
                <w:sz w:val="20"/>
                <w:szCs w:val="20"/>
              </w:rPr>
            </w:pPr>
          </w:p>
        </w:tc>
      </w:tr>
      <w:tr w:rsidR="00787C4B" w:rsidRPr="004A1EFB" w14:paraId="2B48B896" w14:textId="77777777" w:rsidTr="00787C4B">
        <w:trPr>
          <w:trHeight w:val="315"/>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7EEF95AD"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F.  Time for refresher training of personnel </w:t>
            </w:r>
            <w:r w:rsidRPr="004A1EFB">
              <w:rPr>
                <w:color w:val="000000"/>
                <w:sz w:val="20"/>
                <w:szCs w:val="20"/>
                <w:vertAlign w:val="superscript"/>
              </w:rPr>
              <w:t>p</w:t>
            </w:r>
          </w:p>
        </w:tc>
        <w:tc>
          <w:tcPr>
            <w:tcW w:w="427" w:type="pct"/>
            <w:tcBorders>
              <w:top w:val="nil"/>
              <w:left w:val="nil"/>
              <w:bottom w:val="single" w:sz="4" w:space="0" w:color="auto"/>
              <w:right w:val="single" w:sz="4" w:space="0" w:color="auto"/>
            </w:tcBorders>
            <w:shd w:val="clear" w:color="auto" w:fill="auto"/>
            <w:noWrap/>
            <w:vAlign w:val="center"/>
            <w:hideMark/>
          </w:tcPr>
          <w:p w14:paraId="484E1671"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526" w:type="pct"/>
            <w:tcBorders>
              <w:top w:val="nil"/>
              <w:left w:val="nil"/>
              <w:bottom w:val="single" w:sz="4" w:space="0" w:color="auto"/>
              <w:right w:val="single" w:sz="4" w:space="0" w:color="auto"/>
            </w:tcBorders>
            <w:shd w:val="clear" w:color="auto" w:fill="auto"/>
            <w:noWrap/>
            <w:vAlign w:val="center"/>
            <w:hideMark/>
          </w:tcPr>
          <w:p w14:paraId="76BFCBFB" w14:textId="77777777" w:rsidR="00D00524" w:rsidRDefault="004A1EFB">
            <w:pPr>
              <w:widowControl/>
              <w:autoSpaceDE/>
              <w:autoSpaceDN/>
              <w:adjustRightInd/>
              <w:jc w:val="center"/>
              <w:rPr>
                <w:color w:val="000000"/>
                <w:sz w:val="20"/>
                <w:szCs w:val="20"/>
              </w:rPr>
            </w:pPr>
            <w:r w:rsidRPr="004A1EFB">
              <w:rPr>
                <w:color w:val="000000"/>
                <w:sz w:val="20"/>
                <w:szCs w:val="20"/>
              </w:rPr>
              <w:t>1</w:t>
            </w:r>
          </w:p>
        </w:tc>
        <w:tc>
          <w:tcPr>
            <w:tcW w:w="492" w:type="pct"/>
            <w:tcBorders>
              <w:top w:val="nil"/>
              <w:left w:val="nil"/>
              <w:bottom w:val="single" w:sz="4" w:space="0" w:color="auto"/>
              <w:right w:val="single" w:sz="4" w:space="0" w:color="auto"/>
            </w:tcBorders>
            <w:shd w:val="clear" w:color="auto" w:fill="auto"/>
            <w:noWrap/>
            <w:vAlign w:val="center"/>
            <w:hideMark/>
          </w:tcPr>
          <w:p w14:paraId="370161B5" w14:textId="77777777" w:rsidR="00D00524" w:rsidRDefault="004A1EFB">
            <w:pPr>
              <w:widowControl/>
              <w:autoSpaceDE/>
              <w:autoSpaceDN/>
              <w:adjustRightInd/>
              <w:jc w:val="center"/>
              <w:rPr>
                <w:color w:val="000000"/>
                <w:sz w:val="20"/>
                <w:szCs w:val="20"/>
              </w:rPr>
            </w:pPr>
            <w:r w:rsidRPr="004A1EFB">
              <w:rPr>
                <w:color w:val="000000"/>
                <w:sz w:val="20"/>
                <w:szCs w:val="20"/>
              </w:rPr>
              <w:t>16</w:t>
            </w:r>
          </w:p>
        </w:tc>
        <w:tc>
          <w:tcPr>
            <w:tcW w:w="494" w:type="pct"/>
            <w:tcBorders>
              <w:top w:val="nil"/>
              <w:left w:val="nil"/>
              <w:bottom w:val="single" w:sz="4" w:space="0" w:color="auto"/>
              <w:right w:val="single" w:sz="4" w:space="0" w:color="auto"/>
            </w:tcBorders>
            <w:shd w:val="clear" w:color="auto" w:fill="auto"/>
            <w:noWrap/>
            <w:vAlign w:val="center"/>
            <w:hideMark/>
          </w:tcPr>
          <w:p w14:paraId="4B0E2A9B" w14:textId="77777777" w:rsidR="00D00524" w:rsidRDefault="004A1EFB">
            <w:pPr>
              <w:widowControl/>
              <w:autoSpaceDE/>
              <w:autoSpaceDN/>
              <w:adjustRightInd/>
              <w:jc w:val="center"/>
              <w:rPr>
                <w:color w:val="000000"/>
                <w:sz w:val="20"/>
                <w:szCs w:val="20"/>
              </w:rPr>
            </w:pPr>
            <w:r w:rsidRPr="004A1EFB">
              <w:rPr>
                <w:color w:val="000000"/>
                <w:sz w:val="20"/>
                <w:szCs w:val="20"/>
              </w:rPr>
              <w:t>13</w:t>
            </w:r>
          </w:p>
        </w:tc>
        <w:tc>
          <w:tcPr>
            <w:tcW w:w="494" w:type="pct"/>
            <w:tcBorders>
              <w:top w:val="nil"/>
              <w:left w:val="nil"/>
              <w:bottom w:val="single" w:sz="4" w:space="0" w:color="auto"/>
              <w:right w:val="single" w:sz="4" w:space="0" w:color="auto"/>
            </w:tcBorders>
            <w:shd w:val="clear" w:color="auto" w:fill="auto"/>
            <w:noWrap/>
            <w:vAlign w:val="center"/>
            <w:hideMark/>
          </w:tcPr>
          <w:p w14:paraId="79854B94" w14:textId="77777777" w:rsidR="00D00524" w:rsidRDefault="004A1EFB">
            <w:pPr>
              <w:widowControl/>
              <w:autoSpaceDE/>
              <w:autoSpaceDN/>
              <w:adjustRightInd/>
              <w:jc w:val="center"/>
              <w:rPr>
                <w:color w:val="000000"/>
                <w:sz w:val="20"/>
                <w:szCs w:val="20"/>
              </w:rPr>
            </w:pPr>
            <w:r w:rsidRPr="004A1EFB">
              <w:rPr>
                <w:color w:val="000000"/>
                <w:sz w:val="20"/>
                <w:szCs w:val="20"/>
              </w:rPr>
              <w:t>208</w:t>
            </w:r>
          </w:p>
        </w:tc>
        <w:tc>
          <w:tcPr>
            <w:tcW w:w="494" w:type="pct"/>
            <w:tcBorders>
              <w:top w:val="nil"/>
              <w:left w:val="nil"/>
              <w:bottom w:val="single" w:sz="4" w:space="0" w:color="auto"/>
              <w:right w:val="single" w:sz="4" w:space="0" w:color="auto"/>
            </w:tcBorders>
            <w:shd w:val="clear" w:color="auto" w:fill="auto"/>
            <w:noWrap/>
            <w:vAlign w:val="center"/>
            <w:hideMark/>
          </w:tcPr>
          <w:p w14:paraId="09B173B7" w14:textId="77777777" w:rsidR="00D00524" w:rsidRDefault="004A1EFB">
            <w:pPr>
              <w:widowControl/>
              <w:autoSpaceDE/>
              <w:autoSpaceDN/>
              <w:adjustRightInd/>
              <w:jc w:val="center"/>
              <w:rPr>
                <w:color w:val="000000"/>
                <w:sz w:val="20"/>
                <w:szCs w:val="20"/>
              </w:rPr>
            </w:pPr>
            <w:r w:rsidRPr="004A1EFB">
              <w:rPr>
                <w:color w:val="000000"/>
                <w:sz w:val="20"/>
                <w:szCs w:val="20"/>
              </w:rPr>
              <w:t>10.4</w:t>
            </w:r>
          </w:p>
        </w:tc>
        <w:tc>
          <w:tcPr>
            <w:tcW w:w="362" w:type="pct"/>
            <w:tcBorders>
              <w:top w:val="nil"/>
              <w:left w:val="nil"/>
              <w:bottom w:val="single" w:sz="4" w:space="0" w:color="auto"/>
              <w:right w:val="single" w:sz="4" w:space="0" w:color="auto"/>
            </w:tcBorders>
            <w:shd w:val="clear" w:color="auto" w:fill="auto"/>
            <w:noWrap/>
            <w:vAlign w:val="center"/>
            <w:hideMark/>
          </w:tcPr>
          <w:p w14:paraId="77B0EC33" w14:textId="77777777" w:rsidR="00D00524" w:rsidRDefault="004A1EFB">
            <w:pPr>
              <w:widowControl/>
              <w:autoSpaceDE/>
              <w:autoSpaceDN/>
              <w:adjustRightInd/>
              <w:jc w:val="center"/>
              <w:rPr>
                <w:color w:val="000000"/>
                <w:sz w:val="20"/>
                <w:szCs w:val="20"/>
              </w:rPr>
            </w:pPr>
            <w:r w:rsidRPr="004A1EFB">
              <w:rPr>
                <w:color w:val="000000"/>
                <w:sz w:val="20"/>
                <w:szCs w:val="20"/>
              </w:rPr>
              <w:t>20.8</w:t>
            </w:r>
          </w:p>
        </w:tc>
        <w:tc>
          <w:tcPr>
            <w:tcW w:w="521" w:type="pct"/>
            <w:tcBorders>
              <w:top w:val="nil"/>
              <w:left w:val="nil"/>
              <w:bottom w:val="single" w:sz="4" w:space="0" w:color="auto"/>
              <w:right w:val="single" w:sz="4" w:space="0" w:color="auto"/>
            </w:tcBorders>
            <w:shd w:val="clear" w:color="auto" w:fill="auto"/>
            <w:noWrap/>
            <w:vAlign w:val="center"/>
            <w:hideMark/>
          </w:tcPr>
          <w:p w14:paraId="59624D9F" w14:textId="77777777" w:rsidR="00D00524" w:rsidRDefault="004A1EFB">
            <w:pPr>
              <w:widowControl/>
              <w:autoSpaceDE/>
              <w:autoSpaceDN/>
              <w:adjustRightInd/>
              <w:jc w:val="right"/>
              <w:rPr>
                <w:color w:val="000000"/>
                <w:sz w:val="20"/>
                <w:szCs w:val="20"/>
              </w:rPr>
            </w:pPr>
            <w:r w:rsidRPr="004A1EFB">
              <w:rPr>
                <w:color w:val="000000"/>
                <w:sz w:val="20"/>
                <w:szCs w:val="20"/>
              </w:rPr>
              <w:t>$23,418.30</w:t>
            </w:r>
          </w:p>
        </w:tc>
      </w:tr>
      <w:tr w:rsidR="00787C4B" w:rsidRPr="004A1EFB" w14:paraId="01A16C65" w14:textId="77777777" w:rsidTr="00787C4B">
        <w:trPr>
          <w:trHeight w:val="300"/>
          <w:jc w:val="center"/>
        </w:trPr>
        <w:tc>
          <w:tcPr>
            <w:tcW w:w="1190" w:type="pct"/>
            <w:tcBorders>
              <w:top w:val="nil"/>
              <w:left w:val="single" w:sz="4" w:space="0" w:color="auto"/>
              <w:bottom w:val="single" w:sz="4" w:space="0" w:color="auto"/>
              <w:right w:val="single" w:sz="4" w:space="0" w:color="auto"/>
            </w:tcBorders>
            <w:shd w:val="clear" w:color="auto" w:fill="auto"/>
            <w:noWrap/>
            <w:hideMark/>
          </w:tcPr>
          <w:p w14:paraId="1FDE1495" w14:textId="77777777" w:rsidR="004A1EFB" w:rsidRPr="004A1EFB" w:rsidRDefault="004A1EFB" w:rsidP="004A1EFB">
            <w:pPr>
              <w:widowControl/>
              <w:autoSpaceDE/>
              <w:autoSpaceDN/>
              <w:adjustRightInd/>
              <w:rPr>
                <w:color w:val="000000"/>
                <w:sz w:val="20"/>
                <w:szCs w:val="20"/>
              </w:rPr>
            </w:pPr>
            <w:r w:rsidRPr="004A1EFB">
              <w:rPr>
                <w:color w:val="000000"/>
                <w:sz w:val="20"/>
                <w:szCs w:val="20"/>
              </w:rPr>
              <w:t xml:space="preserve">    G.  Time for audits</w:t>
            </w:r>
          </w:p>
        </w:tc>
        <w:tc>
          <w:tcPr>
            <w:tcW w:w="427" w:type="pct"/>
            <w:tcBorders>
              <w:top w:val="nil"/>
              <w:left w:val="nil"/>
              <w:bottom w:val="single" w:sz="4" w:space="0" w:color="auto"/>
              <w:right w:val="single" w:sz="4" w:space="0" w:color="auto"/>
            </w:tcBorders>
            <w:shd w:val="clear" w:color="auto" w:fill="auto"/>
            <w:noWrap/>
            <w:vAlign w:val="center"/>
            <w:hideMark/>
          </w:tcPr>
          <w:p w14:paraId="25C8538D" w14:textId="77777777" w:rsidR="00D00524" w:rsidRDefault="004A1EFB">
            <w:pPr>
              <w:widowControl/>
              <w:autoSpaceDE/>
              <w:autoSpaceDN/>
              <w:adjustRightInd/>
              <w:jc w:val="center"/>
              <w:rPr>
                <w:color w:val="000000"/>
                <w:sz w:val="20"/>
                <w:szCs w:val="20"/>
              </w:rPr>
            </w:pPr>
            <w:r w:rsidRPr="004A1EFB">
              <w:rPr>
                <w:color w:val="000000"/>
                <w:sz w:val="20"/>
                <w:szCs w:val="20"/>
              </w:rPr>
              <w:t>N/A</w:t>
            </w:r>
          </w:p>
        </w:tc>
        <w:tc>
          <w:tcPr>
            <w:tcW w:w="526" w:type="pct"/>
            <w:tcBorders>
              <w:top w:val="nil"/>
              <w:left w:val="nil"/>
              <w:bottom w:val="single" w:sz="4" w:space="0" w:color="auto"/>
              <w:right w:val="single" w:sz="4" w:space="0" w:color="auto"/>
            </w:tcBorders>
            <w:shd w:val="clear" w:color="auto" w:fill="auto"/>
            <w:noWrap/>
            <w:vAlign w:val="center"/>
            <w:hideMark/>
          </w:tcPr>
          <w:p w14:paraId="1139FD46" w14:textId="77777777" w:rsidR="00D00524" w:rsidRDefault="00D00524">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78B630FB"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00820320"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16BE9282" w14:textId="77777777" w:rsidR="00D00524" w:rsidRDefault="00D00524">
            <w:pPr>
              <w:widowControl/>
              <w:autoSpaceDE/>
              <w:autoSpaceDN/>
              <w:adjustRightInd/>
              <w:jc w:val="center"/>
              <w:rPr>
                <w:color w:val="000000"/>
                <w:sz w:val="20"/>
                <w:szCs w:val="20"/>
              </w:rPr>
            </w:pPr>
          </w:p>
        </w:tc>
        <w:tc>
          <w:tcPr>
            <w:tcW w:w="494" w:type="pct"/>
            <w:tcBorders>
              <w:top w:val="nil"/>
              <w:left w:val="nil"/>
              <w:bottom w:val="single" w:sz="4" w:space="0" w:color="auto"/>
              <w:right w:val="single" w:sz="4" w:space="0" w:color="auto"/>
            </w:tcBorders>
            <w:shd w:val="clear" w:color="auto" w:fill="auto"/>
            <w:noWrap/>
            <w:vAlign w:val="center"/>
            <w:hideMark/>
          </w:tcPr>
          <w:p w14:paraId="28073B54" w14:textId="77777777" w:rsidR="00D00524" w:rsidRDefault="00D00524">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387BCA0A" w14:textId="77777777" w:rsidR="00D00524" w:rsidRDefault="00D00524">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0002AC87" w14:textId="77777777" w:rsidR="00D00524" w:rsidRDefault="00D00524">
            <w:pPr>
              <w:widowControl/>
              <w:autoSpaceDE/>
              <w:autoSpaceDN/>
              <w:adjustRightInd/>
              <w:jc w:val="right"/>
              <w:rPr>
                <w:color w:val="000000"/>
                <w:sz w:val="20"/>
                <w:szCs w:val="20"/>
              </w:rPr>
            </w:pPr>
          </w:p>
        </w:tc>
      </w:tr>
      <w:tr w:rsidR="00787C4B" w:rsidRPr="004A1EFB" w14:paraId="210DCEBC" w14:textId="77777777" w:rsidTr="00787C4B">
        <w:trPr>
          <w:trHeight w:val="300"/>
          <w:jc w:val="center"/>
        </w:trPr>
        <w:tc>
          <w:tcPr>
            <w:tcW w:w="3129" w:type="pct"/>
            <w:gridSpan w:val="5"/>
            <w:tcBorders>
              <w:top w:val="nil"/>
              <w:left w:val="single" w:sz="4" w:space="0" w:color="auto"/>
              <w:bottom w:val="single" w:sz="4" w:space="0" w:color="auto"/>
              <w:right w:val="single" w:sz="4" w:space="0" w:color="auto"/>
            </w:tcBorders>
            <w:shd w:val="clear" w:color="auto" w:fill="auto"/>
            <w:noWrap/>
            <w:vAlign w:val="center"/>
            <w:hideMark/>
          </w:tcPr>
          <w:p w14:paraId="28C81EC2" w14:textId="77777777" w:rsidR="00D00524" w:rsidRDefault="00787C4B">
            <w:pPr>
              <w:widowControl/>
              <w:autoSpaceDE/>
              <w:autoSpaceDN/>
              <w:adjustRightInd/>
              <w:rPr>
                <w:color w:val="000000"/>
                <w:sz w:val="20"/>
                <w:szCs w:val="20"/>
              </w:rPr>
            </w:pPr>
            <w:r w:rsidRPr="004A1EFB">
              <w:rPr>
                <w:b/>
                <w:bCs/>
                <w:color w:val="000000"/>
                <w:sz w:val="20"/>
                <w:szCs w:val="20"/>
              </w:rPr>
              <w:lastRenderedPageBreak/>
              <w:t>Subtotal for Recordkeeping Requirements</w:t>
            </w:r>
          </w:p>
        </w:tc>
        <w:tc>
          <w:tcPr>
            <w:tcW w:w="135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050C567" w14:textId="77777777" w:rsidR="00D00524" w:rsidRPr="00305F71" w:rsidRDefault="00787C4B">
            <w:pPr>
              <w:widowControl/>
              <w:autoSpaceDE/>
              <w:autoSpaceDN/>
              <w:adjustRightInd/>
              <w:jc w:val="center"/>
              <w:rPr>
                <w:b/>
                <w:color w:val="000000"/>
                <w:sz w:val="20"/>
                <w:szCs w:val="20"/>
              </w:rPr>
            </w:pPr>
            <w:r w:rsidRPr="00305F71">
              <w:rPr>
                <w:b/>
                <w:color w:val="000000"/>
                <w:sz w:val="20"/>
                <w:szCs w:val="20"/>
              </w:rPr>
              <w:t>8,527.</w:t>
            </w:r>
            <w:r w:rsidR="00305F71" w:rsidRPr="00305F71">
              <w:rPr>
                <w:b/>
                <w:color w:val="000000"/>
                <w:sz w:val="20"/>
                <w:szCs w:val="20"/>
              </w:rPr>
              <w:t>3</w:t>
            </w:r>
          </w:p>
        </w:tc>
        <w:tc>
          <w:tcPr>
            <w:tcW w:w="521" w:type="pct"/>
            <w:tcBorders>
              <w:top w:val="nil"/>
              <w:left w:val="nil"/>
              <w:bottom w:val="single" w:sz="4" w:space="0" w:color="auto"/>
              <w:right w:val="single" w:sz="4" w:space="0" w:color="auto"/>
            </w:tcBorders>
            <w:shd w:val="clear" w:color="auto" w:fill="auto"/>
            <w:noWrap/>
            <w:vAlign w:val="center"/>
            <w:hideMark/>
          </w:tcPr>
          <w:p w14:paraId="55B1CCE2" w14:textId="77777777" w:rsidR="00D00524" w:rsidRPr="00305F71" w:rsidRDefault="00787C4B">
            <w:pPr>
              <w:widowControl/>
              <w:autoSpaceDE/>
              <w:autoSpaceDN/>
              <w:adjustRightInd/>
              <w:jc w:val="right"/>
              <w:rPr>
                <w:b/>
                <w:color w:val="000000"/>
                <w:sz w:val="20"/>
                <w:szCs w:val="20"/>
              </w:rPr>
            </w:pPr>
            <w:r w:rsidRPr="00305F71">
              <w:rPr>
                <w:b/>
                <w:color w:val="000000"/>
                <w:sz w:val="20"/>
                <w:szCs w:val="20"/>
              </w:rPr>
              <w:t>$834,840.02</w:t>
            </w:r>
          </w:p>
        </w:tc>
      </w:tr>
      <w:tr w:rsidR="00787C4B" w:rsidRPr="00DC23BE" w14:paraId="2D33AD35" w14:textId="77777777" w:rsidTr="00DC23BE">
        <w:trPr>
          <w:trHeight w:val="300"/>
          <w:jc w:val="center"/>
        </w:trPr>
        <w:tc>
          <w:tcPr>
            <w:tcW w:w="3129" w:type="pct"/>
            <w:gridSpan w:val="5"/>
            <w:tcBorders>
              <w:top w:val="nil"/>
              <w:left w:val="single" w:sz="4" w:space="0" w:color="auto"/>
              <w:bottom w:val="single" w:sz="4" w:space="0" w:color="auto"/>
              <w:right w:val="single" w:sz="4" w:space="0" w:color="auto"/>
            </w:tcBorders>
            <w:shd w:val="clear" w:color="auto" w:fill="auto"/>
            <w:noWrap/>
            <w:vAlign w:val="center"/>
            <w:hideMark/>
          </w:tcPr>
          <w:p w14:paraId="29C0CF2D" w14:textId="2AC77C68" w:rsidR="00D00524" w:rsidRPr="00DC23BE" w:rsidRDefault="00787C4B">
            <w:pPr>
              <w:widowControl/>
              <w:autoSpaceDE/>
              <w:autoSpaceDN/>
              <w:adjustRightInd/>
              <w:rPr>
                <w:b/>
                <w:color w:val="000000"/>
                <w:sz w:val="20"/>
                <w:szCs w:val="20"/>
              </w:rPr>
            </w:pPr>
            <w:r w:rsidRPr="00DC23BE">
              <w:rPr>
                <w:b/>
                <w:bCs/>
                <w:color w:val="000000"/>
                <w:sz w:val="20"/>
                <w:szCs w:val="20"/>
              </w:rPr>
              <w:t>TOTAL LABOR BURDEN AND COST</w:t>
            </w:r>
            <w:r w:rsidR="0001131B">
              <w:rPr>
                <w:b/>
                <w:bCs/>
                <w:color w:val="000000"/>
                <w:sz w:val="20"/>
                <w:szCs w:val="20"/>
              </w:rPr>
              <w:t xml:space="preserve"> (rounded)</w:t>
            </w:r>
          </w:p>
        </w:tc>
        <w:tc>
          <w:tcPr>
            <w:tcW w:w="1350" w:type="pct"/>
            <w:gridSpan w:val="3"/>
            <w:tcBorders>
              <w:top w:val="single" w:sz="4" w:space="0" w:color="auto"/>
              <w:left w:val="nil"/>
              <w:bottom w:val="single" w:sz="4" w:space="0" w:color="auto"/>
              <w:right w:val="single" w:sz="4" w:space="0" w:color="auto"/>
            </w:tcBorders>
            <w:shd w:val="clear" w:color="auto" w:fill="auto"/>
            <w:noWrap/>
            <w:vAlign w:val="center"/>
            <w:hideMark/>
          </w:tcPr>
          <w:p w14:paraId="64D8B2C2" w14:textId="77777777" w:rsidR="00D00524" w:rsidRPr="00DC23BE" w:rsidRDefault="00DC23BE">
            <w:pPr>
              <w:widowControl/>
              <w:autoSpaceDE/>
              <w:autoSpaceDN/>
              <w:adjustRightInd/>
              <w:jc w:val="center"/>
              <w:rPr>
                <w:b/>
                <w:color w:val="000000"/>
                <w:sz w:val="20"/>
                <w:szCs w:val="20"/>
              </w:rPr>
            </w:pPr>
            <w:r w:rsidRPr="00DC23BE">
              <w:rPr>
                <w:b/>
                <w:color w:val="000000"/>
                <w:sz w:val="20"/>
                <w:szCs w:val="20"/>
              </w:rPr>
              <w:t>12,088</w:t>
            </w:r>
          </w:p>
        </w:tc>
        <w:tc>
          <w:tcPr>
            <w:tcW w:w="521" w:type="pct"/>
            <w:tcBorders>
              <w:top w:val="nil"/>
              <w:left w:val="nil"/>
              <w:bottom w:val="single" w:sz="4" w:space="0" w:color="auto"/>
              <w:right w:val="single" w:sz="4" w:space="0" w:color="auto"/>
            </w:tcBorders>
            <w:shd w:val="clear" w:color="auto" w:fill="auto"/>
            <w:noWrap/>
            <w:vAlign w:val="center"/>
            <w:hideMark/>
          </w:tcPr>
          <w:p w14:paraId="684EAC44" w14:textId="00C136D1" w:rsidR="00D00524" w:rsidRPr="00DC23BE" w:rsidRDefault="00787C4B" w:rsidP="002851F5">
            <w:pPr>
              <w:widowControl/>
              <w:autoSpaceDE/>
              <w:autoSpaceDN/>
              <w:adjustRightInd/>
              <w:jc w:val="right"/>
              <w:rPr>
                <w:b/>
                <w:color w:val="000000"/>
                <w:sz w:val="20"/>
                <w:szCs w:val="20"/>
              </w:rPr>
            </w:pPr>
            <w:r w:rsidRPr="00DC23BE">
              <w:rPr>
                <w:b/>
                <w:color w:val="000000"/>
                <w:sz w:val="20"/>
                <w:szCs w:val="20"/>
              </w:rPr>
              <w:t>$1,183,412</w:t>
            </w:r>
          </w:p>
        </w:tc>
      </w:tr>
    </w:tbl>
    <w:p w14:paraId="32889170" w14:textId="77777777" w:rsidR="003D6951" w:rsidRPr="003F1AFC" w:rsidRDefault="003D6951" w:rsidP="003D6951">
      <w:pPr>
        <w:rPr>
          <w:color w:val="FF0000"/>
        </w:rPr>
      </w:pPr>
    </w:p>
    <w:p w14:paraId="3C403E98" w14:textId="77777777" w:rsidR="004E3C3B" w:rsidRDefault="004E3C3B" w:rsidP="004E3C3B">
      <w:pPr>
        <w:ind w:left="-180" w:right="-270"/>
        <w:rPr>
          <w:sz w:val="20"/>
          <w:szCs w:val="20"/>
        </w:rPr>
      </w:pPr>
      <w:r>
        <w:rPr>
          <w:b/>
          <w:bCs/>
          <w:sz w:val="20"/>
          <w:szCs w:val="20"/>
        </w:rPr>
        <w:t>Assumptions:</w:t>
      </w:r>
    </w:p>
    <w:p w14:paraId="07AE1CF2" w14:textId="77777777" w:rsidR="004E3C3B" w:rsidRDefault="004E3C3B" w:rsidP="004E3C3B">
      <w:pPr>
        <w:ind w:left="-180" w:right="-270"/>
        <w:rPr>
          <w:sz w:val="20"/>
          <w:szCs w:val="20"/>
        </w:rPr>
      </w:pPr>
      <w:r>
        <w:rPr>
          <w:vertAlign w:val="superscript"/>
        </w:rPr>
        <w:t xml:space="preserve"> </w:t>
      </w: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there are approximately thirteen sources subject to the standard which includes the following facilities: four cellulose ether; four cellulosic sponge; three cellulose food casing; one rayon; and one cellophane.  There will be no additional new sources per year that will become subject to the rule over the three-year period of this ICR.</w:t>
      </w:r>
    </w:p>
    <w:p w14:paraId="3D992D95" w14:textId="77777777" w:rsidR="004E3C3B" w:rsidRDefault="004E3C3B" w:rsidP="004E3C3B">
      <w:pPr>
        <w:ind w:left="-180" w:right="270" w:hanging="90"/>
        <w:rPr>
          <w:sz w:val="20"/>
          <w:szCs w:val="20"/>
        </w:rPr>
      </w:pPr>
      <w:r>
        <w:rPr>
          <w:vertAlign w:val="superscript"/>
        </w:rPr>
        <w:t xml:space="preserve">   </w:t>
      </w:r>
      <w:proofErr w:type="gramStart"/>
      <w:r>
        <w:rPr>
          <w:vertAlign w:val="superscript"/>
        </w:rPr>
        <w:t>b</w:t>
      </w:r>
      <w:r>
        <w:rPr>
          <w:sz w:val="20"/>
          <w:szCs w:val="20"/>
        </w:rPr>
        <w:t xml:space="preserve">  This</w:t>
      </w:r>
      <w:proofErr w:type="gramEnd"/>
      <w:r>
        <w:rPr>
          <w:sz w:val="20"/>
          <w:szCs w:val="20"/>
        </w:rPr>
        <w:t xml:space="preserve">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groups.  The rates are from column 1, Total Compensation.  The rates have been increased by 110 percent to account for the benefit packages </w:t>
      </w:r>
    </w:p>
    <w:p w14:paraId="3876736A" w14:textId="77777777" w:rsidR="004E3C3B" w:rsidRDefault="004E3C3B" w:rsidP="004E3C3B">
      <w:pPr>
        <w:ind w:left="-180" w:right="270" w:hanging="90"/>
        <w:rPr>
          <w:sz w:val="20"/>
          <w:szCs w:val="20"/>
        </w:rPr>
      </w:pPr>
      <w:r>
        <w:rPr>
          <w:sz w:val="20"/>
          <w:szCs w:val="20"/>
        </w:rPr>
        <w:t xml:space="preserve">  </w:t>
      </w:r>
      <w:proofErr w:type="gramStart"/>
      <w:r>
        <w:rPr>
          <w:sz w:val="20"/>
          <w:szCs w:val="20"/>
        </w:rPr>
        <w:t>available</w:t>
      </w:r>
      <w:proofErr w:type="gramEnd"/>
      <w:r>
        <w:rPr>
          <w:sz w:val="20"/>
          <w:szCs w:val="20"/>
        </w:rPr>
        <w:t xml:space="preserve"> to those employed by private industry.</w:t>
      </w:r>
    </w:p>
    <w:p w14:paraId="33366B85" w14:textId="77777777" w:rsidR="004E3C3B" w:rsidRDefault="004E3C3B" w:rsidP="004E3C3B">
      <w:pPr>
        <w:ind w:left="-18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80 percent of respondents will report no deviation.</w:t>
      </w:r>
    </w:p>
    <w:p w14:paraId="49C7A821" w14:textId="77777777" w:rsidR="004E3C3B" w:rsidRDefault="004E3C3B" w:rsidP="004E3C3B">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20 percent of respondents will report a deviation.</w:t>
      </w:r>
    </w:p>
    <w:p w14:paraId="0B89D986" w14:textId="77777777" w:rsidR="004E3C3B" w:rsidRDefault="004E3C3B" w:rsidP="004E3C3B">
      <w:pPr>
        <w:ind w:left="-180" w:right="-270"/>
        <w:rPr>
          <w:sz w:val="20"/>
          <w:szCs w:val="20"/>
        </w:rPr>
      </w:pPr>
      <w:proofErr w:type="gramStart"/>
      <w:r>
        <w:rPr>
          <w:vertAlign w:val="superscript"/>
        </w:rPr>
        <w:t>e</w:t>
      </w:r>
      <w:r>
        <w:rPr>
          <w:sz w:val="20"/>
          <w:szCs w:val="20"/>
        </w:rPr>
        <w:t xml:space="preserve">  We</w:t>
      </w:r>
      <w:proofErr w:type="gramEnd"/>
      <w:r>
        <w:rPr>
          <w:sz w:val="20"/>
          <w:szCs w:val="20"/>
        </w:rPr>
        <w:t xml:space="preserve"> have assumed that all of the existing sources will be required to submit an SSM report.</w:t>
      </w:r>
    </w:p>
    <w:p w14:paraId="426AB3DC" w14:textId="77777777" w:rsidR="004E3C3B" w:rsidRDefault="004E3C3B" w:rsidP="004E3C3B">
      <w:pPr>
        <w:ind w:left="-180" w:right="-270"/>
        <w:rPr>
          <w:sz w:val="20"/>
          <w:szCs w:val="20"/>
        </w:rPr>
      </w:pPr>
      <w:proofErr w:type="gramStart"/>
      <w:r>
        <w:rPr>
          <w:vertAlign w:val="superscript"/>
        </w:rPr>
        <w:t>f</w:t>
      </w:r>
      <w:r>
        <w:rPr>
          <w:sz w:val="20"/>
          <w:szCs w:val="20"/>
        </w:rPr>
        <w:t xml:space="preserve">  We</w:t>
      </w:r>
      <w:proofErr w:type="gramEnd"/>
      <w:r>
        <w:rPr>
          <w:sz w:val="20"/>
          <w:szCs w:val="20"/>
        </w:rPr>
        <w:t xml:space="preserve"> have assumed that it will take each respondent 303 hours on a semiannual basis to write reports for 4 cellulose ether facilities subject to leak detection and repair (LDAR) requirements.</w:t>
      </w:r>
    </w:p>
    <w:p w14:paraId="1282D205" w14:textId="77777777" w:rsidR="004E3C3B" w:rsidRDefault="004E3C3B" w:rsidP="004E3C3B">
      <w:pPr>
        <w:ind w:left="-180" w:right="-270"/>
        <w:rPr>
          <w:sz w:val="20"/>
          <w:szCs w:val="20"/>
        </w:rPr>
      </w:pPr>
      <w:r>
        <w:rPr>
          <w:vertAlign w:val="superscript"/>
        </w:rPr>
        <w:t>g</w:t>
      </w:r>
      <w:r>
        <w:rPr>
          <w:sz w:val="20"/>
          <w:szCs w:val="20"/>
        </w:rPr>
        <w:t xml:space="preserve">  All other reports, including changes of information, closed-vent systems, bypass lines, heat exchanger systems, and storage vessel control device maintenance, will be reported twice per year.</w:t>
      </w:r>
    </w:p>
    <w:p w14:paraId="3FBFCE27" w14:textId="77777777" w:rsidR="004E3C3B" w:rsidRDefault="004E3C3B" w:rsidP="004E3C3B">
      <w:pPr>
        <w:ind w:left="-180" w:right="-270"/>
        <w:rPr>
          <w:sz w:val="20"/>
          <w:szCs w:val="20"/>
        </w:rPr>
      </w:pPr>
      <w:proofErr w:type="gramStart"/>
      <w:r>
        <w:rPr>
          <w:vertAlign w:val="superscript"/>
        </w:rPr>
        <w:t xml:space="preserve">h  </w:t>
      </w:r>
      <w:r>
        <w:rPr>
          <w:sz w:val="20"/>
          <w:szCs w:val="20"/>
        </w:rPr>
        <w:t>We</w:t>
      </w:r>
      <w:proofErr w:type="gramEnd"/>
      <w:r>
        <w:rPr>
          <w:sz w:val="20"/>
          <w:szCs w:val="20"/>
        </w:rPr>
        <w:t xml:space="preserve"> have assumed that SSM records will be recorded on a weekly basis.</w:t>
      </w:r>
    </w:p>
    <w:p w14:paraId="3C547AD2" w14:textId="77777777" w:rsidR="004E3C3B" w:rsidRDefault="004E3C3B" w:rsidP="004E3C3B">
      <w:pPr>
        <w:ind w:left="-180" w:right="-270"/>
        <w:rPr>
          <w:sz w:val="20"/>
          <w:szCs w:val="20"/>
        </w:rPr>
      </w:pPr>
      <w:proofErr w:type="spellStart"/>
      <w:proofErr w:type="gramStart"/>
      <w:r>
        <w:rPr>
          <w:vertAlign w:val="superscript"/>
        </w:rPr>
        <w:t>i</w:t>
      </w:r>
      <w:proofErr w:type="spellEnd"/>
      <w:r>
        <w:rPr>
          <w:vertAlign w:val="superscript"/>
        </w:rPr>
        <w:t xml:space="preserve"> </w:t>
      </w:r>
      <w:r>
        <w:rPr>
          <w:sz w:val="20"/>
          <w:szCs w:val="20"/>
        </w:rPr>
        <w:t xml:space="preserve"> We</w:t>
      </w:r>
      <w:proofErr w:type="gramEnd"/>
      <w:r>
        <w:rPr>
          <w:sz w:val="20"/>
          <w:szCs w:val="20"/>
        </w:rPr>
        <w:t xml:space="preserve"> have assumed that it will take each respondent one hour to record information on a daily basis on process vent, storage tank and wastewater monitoring and inspections.</w:t>
      </w:r>
    </w:p>
    <w:p w14:paraId="0FF89D2A" w14:textId="77777777" w:rsidR="004E3C3B" w:rsidRDefault="004E3C3B" w:rsidP="004E3C3B">
      <w:pPr>
        <w:ind w:left="-180" w:right="-270"/>
        <w:rPr>
          <w:sz w:val="20"/>
          <w:szCs w:val="20"/>
        </w:rPr>
      </w:pPr>
      <w:proofErr w:type="gramStart"/>
      <w:r>
        <w:rPr>
          <w:vertAlign w:val="superscript"/>
        </w:rPr>
        <w:t xml:space="preserve">j </w:t>
      </w:r>
      <w:r>
        <w:rPr>
          <w:sz w:val="20"/>
          <w:szCs w:val="20"/>
        </w:rPr>
        <w:t xml:space="preserve"> We</w:t>
      </w:r>
      <w:proofErr w:type="gramEnd"/>
      <w:r>
        <w:rPr>
          <w:sz w:val="20"/>
          <w:szCs w:val="20"/>
        </w:rPr>
        <w:t xml:space="preserve"> have assumed that each respondent will enter and verify information for the semiannual report twice per year.</w:t>
      </w:r>
    </w:p>
    <w:p w14:paraId="4FB203B0" w14:textId="77777777" w:rsidR="004E3C3B" w:rsidRDefault="004E3C3B" w:rsidP="004E3C3B">
      <w:pPr>
        <w:ind w:left="-180" w:right="-270"/>
        <w:rPr>
          <w:sz w:val="20"/>
          <w:szCs w:val="20"/>
        </w:rPr>
      </w:pPr>
      <w:proofErr w:type="gramStart"/>
      <w:r>
        <w:rPr>
          <w:vertAlign w:val="superscript"/>
        </w:rPr>
        <w:t>k</w:t>
      </w:r>
      <w:r>
        <w:rPr>
          <w:sz w:val="20"/>
          <w:szCs w:val="20"/>
        </w:rPr>
        <w:t xml:space="preserve">  We</w:t>
      </w:r>
      <w:proofErr w:type="gramEnd"/>
      <w:r>
        <w:rPr>
          <w:sz w:val="20"/>
          <w:szCs w:val="20"/>
        </w:rPr>
        <w:t xml:space="preserve"> have assumed that it will take respondent two hours to enter information on one cellulose ether facility with a closed-loop system.</w:t>
      </w:r>
    </w:p>
    <w:p w14:paraId="7B444FF3" w14:textId="77777777" w:rsidR="004E3C3B" w:rsidRDefault="004E3C3B" w:rsidP="004E3C3B">
      <w:pPr>
        <w:ind w:left="-180" w:right="-270"/>
        <w:rPr>
          <w:sz w:val="20"/>
          <w:szCs w:val="20"/>
        </w:rPr>
      </w:pPr>
      <w:r>
        <w:rPr>
          <w:sz w:val="20"/>
          <w:szCs w:val="20"/>
          <w:vertAlign w:val="superscript"/>
        </w:rPr>
        <w:t xml:space="preserve">l   </w:t>
      </w:r>
      <w:r>
        <w:rPr>
          <w:sz w:val="20"/>
          <w:szCs w:val="20"/>
        </w:rPr>
        <w:t>We have assumed that it will take each of the nine respondent two hours to enter information on nine viscose process facilities with CS</w:t>
      </w:r>
      <w:r>
        <w:rPr>
          <w:sz w:val="20"/>
          <w:szCs w:val="20"/>
          <w:vertAlign w:val="subscript"/>
        </w:rPr>
        <w:t>2</w:t>
      </w:r>
      <w:r>
        <w:rPr>
          <w:sz w:val="20"/>
          <w:szCs w:val="20"/>
        </w:rPr>
        <w:t>, unloading and storage operations.</w:t>
      </w:r>
    </w:p>
    <w:p w14:paraId="06BC1564" w14:textId="77777777" w:rsidR="004E3C3B" w:rsidRDefault="004E3C3B" w:rsidP="004E3C3B">
      <w:pPr>
        <w:ind w:left="-180" w:right="-270"/>
        <w:rPr>
          <w:sz w:val="20"/>
          <w:szCs w:val="20"/>
        </w:rPr>
      </w:pPr>
      <w:proofErr w:type="gramStart"/>
      <w:r>
        <w:rPr>
          <w:sz w:val="20"/>
          <w:szCs w:val="20"/>
          <w:vertAlign w:val="superscript"/>
        </w:rPr>
        <w:t>m</w:t>
      </w:r>
      <w:r>
        <w:rPr>
          <w:sz w:val="20"/>
          <w:szCs w:val="20"/>
        </w:rPr>
        <w:t xml:space="preserve">  We</w:t>
      </w:r>
      <w:proofErr w:type="gramEnd"/>
      <w:r>
        <w:rPr>
          <w:sz w:val="20"/>
          <w:szCs w:val="20"/>
        </w:rPr>
        <w:t xml:space="preserve"> have assumed that it will take each of the nine respondent eight hours to enter information on nine viscose process facilities using material balances.</w:t>
      </w:r>
    </w:p>
    <w:p w14:paraId="788D5765" w14:textId="77777777" w:rsidR="004E3C3B" w:rsidRDefault="004E3C3B" w:rsidP="004E3C3B">
      <w:pPr>
        <w:ind w:left="-180" w:right="-270"/>
        <w:rPr>
          <w:sz w:val="20"/>
          <w:szCs w:val="20"/>
        </w:rPr>
      </w:pPr>
      <w:proofErr w:type="gramStart"/>
      <w:r>
        <w:rPr>
          <w:sz w:val="20"/>
          <w:szCs w:val="20"/>
          <w:vertAlign w:val="superscript"/>
        </w:rPr>
        <w:t>n</w:t>
      </w:r>
      <w:r>
        <w:rPr>
          <w:sz w:val="20"/>
          <w:szCs w:val="20"/>
        </w:rPr>
        <w:t xml:space="preserve">  We</w:t>
      </w:r>
      <w:proofErr w:type="gramEnd"/>
      <w:r>
        <w:rPr>
          <w:sz w:val="20"/>
          <w:szCs w:val="20"/>
        </w:rPr>
        <w:t xml:space="preserve"> have assumed that it will take eight hours for each respondent to enter information on supporting calculations twice per year.</w:t>
      </w:r>
    </w:p>
    <w:p w14:paraId="615EB520" w14:textId="77777777" w:rsidR="004E3C3B" w:rsidRDefault="004E3C3B" w:rsidP="004E3C3B">
      <w:pPr>
        <w:ind w:left="-180" w:right="-270"/>
        <w:rPr>
          <w:sz w:val="20"/>
          <w:szCs w:val="20"/>
        </w:rPr>
      </w:pPr>
      <w:proofErr w:type="gramStart"/>
      <w:r>
        <w:rPr>
          <w:sz w:val="20"/>
          <w:szCs w:val="20"/>
          <w:vertAlign w:val="superscript"/>
        </w:rPr>
        <w:lastRenderedPageBreak/>
        <w:t>o</w:t>
      </w:r>
      <w:r>
        <w:rPr>
          <w:sz w:val="20"/>
          <w:szCs w:val="20"/>
        </w:rPr>
        <w:t xml:space="preserve">  We</w:t>
      </w:r>
      <w:proofErr w:type="gramEnd"/>
      <w:r>
        <w:rPr>
          <w:sz w:val="20"/>
          <w:szCs w:val="20"/>
        </w:rPr>
        <w:t xml:space="preserve"> have assumed that it will take respondent eight hours to enter information on one cellulose ether facility that uses extended cookout.</w:t>
      </w:r>
    </w:p>
    <w:p w14:paraId="09577B26" w14:textId="77777777" w:rsidR="004E3C3B" w:rsidRDefault="004E3C3B" w:rsidP="004E3C3B">
      <w:pPr>
        <w:ind w:left="-180" w:right="-270"/>
        <w:rPr>
          <w:sz w:val="20"/>
          <w:szCs w:val="20"/>
        </w:rPr>
      </w:pPr>
      <w:proofErr w:type="gramStart"/>
      <w:r>
        <w:rPr>
          <w:sz w:val="20"/>
          <w:szCs w:val="20"/>
          <w:vertAlign w:val="superscript"/>
        </w:rPr>
        <w:t>p</w:t>
      </w:r>
      <w:r>
        <w:rPr>
          <w:sz w:val="20"/>
          <w:szCs w:val="20"/>
        </w:rPr>
        <w:t xml:space="preserve">  We</w:t>
      </w:r>
      <w:proofErr w:type="gramEnd"/>
      <w:r>
        <w:rPr>
          <w:sz w:val="20"/>
          <w:szCs w:val="20"/>
        </w:rPr>
        <w:t xml:space="preserve"> have assumed that it will take each of the thirteen respondent two days (16 hours) to provide refresher training to personnel.</w:t>
      </w:r>
    </w:p>
    <w:p w14:paraId="7C1C1134" w14:textId="77777777" w:rsidR="00D00524" w:rsidRDefault="00144F35" w:rsidP="00DC23BE">
      <w:pPr>
        <w:jc w:val="center"/>
        <w:outlineLvl w:val="0"/>
        <w:rPr>
          <w:bCs/>
          <w:color w:val="FF0000"/>
        </w:rPr>
      </w:pPr>
      <w:r>
        <w:rPr>
          <w:b/>
          <w:bCs/>
          <w:color w:val="000000"/>
        </w:rPr>
        <w:br w:type="page"/>
      </w:r>
      <w:r w:rsidR="00B056C2" w:rsidRPr="00B056C2">
        <w:rPr>
          <w:b/>
          <w:bCs/>
          <w:color w:val="000000"/>
        </w:rPr>
        <w:lastRenderedPageBreak/>
        <w:t>Table 2: Average Annual EPA Burden and Cost – NESHAP for Cellulose Products Manufacturing</w:t>
      </w:r>
      <w:r w:rsidR="00B056C2" w:rsidRPr="00B056C2" w:rsidDel="00660347">
        <w:rPr>
          <w:b/>
          <w:bCs/>
          <w:color w:val="000000"/>
        </w:rPr>
        <w:t xml:space="preserve"> </w:t>
      </w:r>
      <w:r w:rsidR="00B056C2" w:rsidRPr="00B056C2">
        <w:rPr>
          <w:b/>
          <w:bCs/>
          <w:color w:val="000000"/>
        </w:rPr>
        <w:t>(40 CFR Part 63, Subpart UUUU) (Renewal)</w:t>
      </w:r>
    </w:p>
    <w:p w14:paraId="5BCD0521" w14:textId="77777777" w:rsidR="00144F35" w:rsidRDefault="00144F35" w:rsidP="00F340DF">
      <w:pPr>
        <w:rPr>
          <w:color w:val="000000"/>
        </w:rPr>
      </w:pPr>
    </w:p>
    <w:tbl>
      <w:tblPr>
        <w:tblW w:w="13245" w:type="dxa"/>
        <w:tblInd w:w="93" w:type="dxa"/>
        <w:tblLook w:val="04A0" w:firstRow="1" w:lastRow="0" w:firstColumn="1" w:lastColumn="0" w:noHBand="0" w:noVBand="1"/>
      </w:tblPr>
      <w:tblGrid>
        <w:gridCol w:w="3525"/>
        <w:gridCol w:w="1260"/>
        <w:gridCol w:w="1260"/>
        <w:gridCol w:w="1170"/>
        <w:gridCol w:w="990"/>
        <w:gridCol w:w="1265"/>
        <w:gridCol w:w="1338"/>
        <w:gridCol w:w="1087"/>
        <w:gridCol w:w="1350"/>
      </w:tblGrid>
      <w:tr w:rsidR="004A1EFB" w:rsidRPr="004A1EFB" w14:paraId="3E2EAA71" w14:textId="77777777" w:rsidTr="00DC23BE">
        <w:trPr>
          <w:trHeight w:val="1530"/>
        </w:trPr>
        <w:tc>
          <w:tcPr>
            <w:tcW w:w="3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AABF6" w14:textId="77777777" w:rsidR="004A1EFB" w:rsidRPr="004A1EFB" w:rsidRDefault="004A1EFB" w:rsidP="004A1EFB">
            <w:pPr>
              <w:widowControl/>
              <w:autoSpaceDE/>
              <w:autoSpaceDN/>
              <w:adjustRightInd/>
              <w:jc w:val="center"/>
              <w:rPr>
                <w:b/>
                <w:bCs/>
                <w:color w:val="000000"/>
                <w:sz w:val="20"/>
                <w:szCs w:val="20"/>
              </w:rPr>
            </w:pPr>
            <w:r w:rsidRPr="004A1EFB">
              <w:rPr>
                <w:b/>
                <w:bCs/>
                <w:color w:val="000000"/>
                <w:sz w:val="20"/>
                <w:szCs w:val="20"/>
              </w:rPr>
              <w:t>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2B3E890" w14:textId="77777777" w:rsidR="00F152AD" w:rsidRDefault="004A1EFB" w:rsidP="004A1EFB">
            <w:pPr>
              <w:widowControl/>
              <w:autoSpaceDE/>
              <w:autoSpaceDN/>
              <w:adjustRightInd/>
              <w:jc w:val="center"/>
              <w:rPr>
                <w:b/>
                <w:bCs/>
                <w:color w:val="000000"/>
                <w:sz w:val="20"/>
                <w:szCs w:val="20"/>
              </w:rPr>
            </w:pPr>
            <w:r w:rsidRPr="004A1EFB">
              <w:rPr>
                <w:b/>
                <w:bCs/>
                <w:color w:val="000000"/>
                <w:sz w:val="20"/>
                <w:szCs w:val="20"/>
              </w:rPr>
              <w:t xml:space="preserve">(A) </w:t>
            </w:r>
          </w:p>
          <w:p w14:paraId="0AEDC13F" w14:textId="77777777" w:rsidR="004A1EFB" w:rsidRPr="004A1EFB" w:rsidRDefault="004A1EFB" w:rsidP="004A1EFB">
            <w:pPr>
              <w:widowControl/>
              <w:autoSpaceDE/>
              <w:autoSpaceDN/>
              <w:adjustRightInd/>
              <w:jc w:val="center"/>
              <w:rPr>
                <w:b/>
                <w:bCs/>
                <w:color w:val="000000"/>
                <w:sz w:val="20"/>
                <w:szCs w:val="20"/>
              </w:rPr>
            </w:pPr>
            <w:r w:rsidRPr="004A1EFB">
              <w:rPr>
                <w:b/>
                <w:bCs/>
                <w:color w:val="000000"/>
                <w:sz w:val="20"/>
                <w:szCs w:val="20"/>
              </w:rPr>
              <w:t>EPA person-hours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E1B34B3" w14:textId="77777777" w:rsidR="00F152AD" w:rsidRDefault="004A1EFB" w:rsidP="004A1EFB">
            <w:pPr>
              <w:widowControl/>
              <w:autoSpaceDE/>
              <w:autoSpaceDN/>
              <w:adjustRightInd/>
              <w:jc w:val="center"/>
              <w:rPr>
                <w:b/>
                <w:bCs/>
                <w:color w:val="000000"/>
                <w:sz w:val="20"/>
                <w:szCs w:val="20"/>
              </w:rPr>
            </w:pPr>
            <w:r w:rsidRPr="004A1EFB">
              <w:rPr>
                <w:b/>
                <w:bCs/>
                <w:color w:val="000000"/>
                <w:sz w:val="20"/>
                <w:szCs w:val="20"/>
              </w:rPr>
              <w:t xml:space="preserve">(B) </w:t>
            </w:r>
          </w:p>
          <w:p w14:paraId="54C19450" w14:textId="77777777" w:rsidR="004A1EFB" w:rsidRPr="004A1EFB" w:rsidRDefault="004A1EFB" w:rsidP="004A1EFB">
            <w:pPr>
              <w:widowControl/>
              <w:autoSpaceDE/>
              <w:autoSpaceDN/>
              <w:adjustRightInd/>
              <w:jc w:val="center"/>
              <w:rPr>
                <w:b/>
                <w:bCs/>
                <w:color w:val="000000"/>
                <w:sz w:val="20"/>
                <w:szCs w:val="20"/>
              </w:rPr>
            </w:pPr>
            <w:r w:rsidRPr="004A1EFB">
              <w:rPr>
                <w:b/>
                <w:bCs/>
                <w:color w:val="000000"/>
                <w:sz w:val="20"/>
                <w:szCs w:val="20"/>
              </w:rPr>
              <w:t>No. of occurrences per plant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163A060" w14:textId="77777777" w:rsidR="00F152AD" w:rsidRDefault="004A1EFB" w:rsidP="004A1EFB">
            <w:pPr>
              <w:widowControl/>
              <w:autoSpaceDE/>
              <w:autoSpaceDN/>
              <w:adjustRightInd/>
              <w:jc w:val="center"/>
              <w:rPr>
                <w:b/>
                <w:bCs/>
                <w:color w:val="000000"/>
                <w:sz w:val="20"/>
                <w:szCs w:val="20"/>
              </w:rPr>
            </w:pPr>
            <w:r w:rsidRPr="004A1EFB">
              <w:rPr>
                <w:b/>
                <w:bCs/>
                <w:color w:val="000000"/>
                <w:sz w:val="20"/>
                <w:szCs w:val="20"/>
              </w:rPr>
              <w:t xml:space="preserve">(C) </w:t>
            </w:r>
          </w:p>
          <w:p w14:paraId="060C3827" w14:textId="77777777" w:rsidR="004A1EFB" w:rsidRPr="004A1EFB" w:rsidRDefault="004A1EFB" w:rsidP="004A1EFB">
            <w:pPr>
              <w:widowControl/>
              <w:autoSpaceDE/>
              <w:autoSpaceDN/>
              <w:adjustRightInd/>
              <w:jc w:val="center"/>
              <w:rPr>
                <w:b/>
                <w:bCs/>
                <w:color w:val="000000"/>
                <w:sz w:val="20"/>
                <w:szCs w:val="20"/>
              </w:rPr>
            </w:pPr>
            <w:r w:rsidRPr="004A1EFB">
              <w:rPr>
                <w:b/>
                <w:bCs/>
                <w:color w:val="000000"/>
                <w:sz w:val="20"/>
                <w:szCs w:val="20"/>
              </w:rPr>
              <w:t>EPA person hours per plant per year (</w:t>
            </w:r>
            <w:proofErr w:type="spellStart"/>
            <w:r w:rsidRPr="004A1EFB">
              <w:rPr>
                <w:b/>
                <w:bCs/>
                <w:color w:val="000000"/>
                <w:sz w:val="20"/>
                <w:szCs w:val="20"/>
              </w:rPr>
              <w:t>AxB</w:t>
            </w:r>
            <w:proofErr w:type="spellEnd"/>
            <w:r w:rsidRPr="004A1EFB">
              <w:rPr>
                <w:b/>
                <w:bCs/>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DD2E944" w14:textId="77777777" w:rsidR="004A1EFB" w:rsidRPr="004A1EFB" w:rsidRDefault="004A1EFB" w:rsidP="004A1EFB">
            <w:pPr>
              <w:widowControl/>
              <w:autoSpaceDE/>
              <w:autoSpaceDN/>
              <w:adjustRightInd/>
              <w:jc w:val="center"/>
              <w:rPr>
                <w:b/>
                <w:bCs/>
                <w:color w:val="000000"/>
                <w:sz w:val="20"/>
                <w:szCs w:val="20"/>
              </w:rPr>
            </w:pPr>
            <w:r w:rsidRPr="004A1EFB">
              <w:rPr>
                <w:b/>
                <w:bCs/>
                <w:color w:val="000000"/>
                <w:sz w:val="20"/>
                <w:szCs w:val="20"/>
              </w:rPr>
              <w:t xml:space="preserve">(D) Plants per year </w:t>
            </w:r>
            <w:r w:rsidRPr="004A1EFB">
              <w:rPr>
                <w:b/>
                <w:bCs/>
                <w:color w:val="000000"/>
                <w:sz w:val="20"/>
                <w:szCs w:val="20"/>
                <w:vertAlign w:val="superscript"/>
              </w:rPr>
              <w:t>a</w:t>
            </w:r>
            <w:r w:rsidRPr="004A1EFB">
              <w:rPr>
                <w:b/>
                <w:bCs/>
                <w:color w:val="000000"/>
                <w:sz w:val="20"/>
                <w:szCs w:val="20"/>
              </w:rPr>
              <w:t xml:space="preserve">  </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F4B98EA" w14:textId="77777777" w:rsidR="004A1EFB" w:rsidRPr="004A1EFB" w:rsidRDefault="004A1EFB" w:rsidP="004A1EFB">
            <w:pPr>
              <w:widowControl/>
              <w:autoSpaceDE/>
              <w:autoSpaceDN/>
              <w:adjustRightInd/>
              <w:jc w:val="center"/>
              <w:rPr>
                <w:b/>
                <w:bCs/>
                <w:color w:val="000000"/>
                <w:sz w:val="20"/>
                <w:szCs w:val="20"/>
              </w:rPr>
            </w:pPr>
            <w:r w:rsidRPr="004A1EFB">
              <w:rPr>
                <w:b/>
                <w:bCs/>
                <w:color w:val="000000"/>
                <w:sz w:val="20"/>
                <w:szCs w:val="20"/>
              </w:rPr>
              <w:t>(E) Technical person-hours per year (</w:t>
            </w:r>
            <w:proofErr w:type="spellStart"/>
            <w:r w:rsidRPr="004A1EFB">
              <w:rPr>
                <w:b/>
                <w:bCs/>
                <w:color w:val="000000"/>
                <w:sz w:val="20"/>
                <w:szCs w:val="20"/>
              </w:rPr>
              <w:t>CxD</w:t>
            </w:r>
            <w:proofErr w:type="spellEnd"/>
            <w:r w:rsidRPr="004A1EFB">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2362039" w14:textId="77777777" w:rsidR="004A1EFB" w:rsidRPr="004A1EFB" w:rsidRDefault="004A1EFB" w:rsidP="004A1EFB">
            <w:pPr>
              <w:widowControl/>
              <w:autoSpaceDE/>
              <w:autoSpaceDN/>
              <w:adjustRightInd/>
              <w:jc w:val="center"/>
              <w:rPr>
                <w:b/>
                <w:bCs/>
                <w:color w:val="000000"/>
                <w:sz w:val="20"/>
                <w:szCs w:val="20"/>
              </w:rPr>
            </w:pPr>
            <w:r w:rsidRPr="004A1EFB">
              <w:rPr>
                <w:b/>
                <w:bCs/>
                <w:color w:val="000000"/>
                <w:sz w:val="20"/>
                <w:szCs w:val="20"/>
              </w:rPr>
              <w:t>(F) Management person-hours per year (Ex0.05)</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017F1509" w14:textId="77777777" w:rsidR="004A1EFB" w:rsidRPr="004A1EFB" w:rsidRDefault="004A1EFB" w:rsidP="004A1EFB">
            <w:pPr>
              <w:widowControl/>
              <w:autoSpaceDE/>
              <w:autoSpaceDN/>
              <w:adjustRightInd/>
              <w:jc w:val="center"/>
              <w:rPr>
                <w:b/>
                <w:bCs/>
                <w:color w:val="000000"/>
                <w:sz w:val="20"/>
                <w:szCs w:val="20"/>
              </w:rPr>
            </w:pPr>
            <w:r w:rsidRPr="004A1EFB">
              <w:rPr>
                <w:b/>
                <w:bCs/>
                <w:color w:val="000000"/>
                <w:sz w:val="20"/>
                <w:szCs w:val="20"/>
              </w:rPr>
              <w:t>(G) Clerical person-hours per year (Ex0.1)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356A415" w14:textId="77777777" w:rsidR="00F152AD" w:rsidRDefault="00F152AD" w:rsidP="004A1EFB">
            <w:pPr>
              <w:widowControl/>
              <w:autoSpaceDE/>
              <w:autoSpaceDN/>
              <w:adjustRightInd/>
              <w:jc w:val="center"/>
              <w:rPr>
                <w:b/>
                <w:bCs/>
                <w:color w:val="000000"/>
                <w:sz w:val="20"/>
                <w:szCs w:val="20"/>
              </w:rPr>
            </w:pPr>
            <w:r>
              <w:rPr>
                <w:b/>
                <w:bCs/>
                <w:color w:val="000000"/>
                <w:sz w:val="20"/>
                <w:szCs w:val="20"/>
              </w:rPr>
              <w:t>(H)</w:t>
            </w:r>
          </w:p>
          <w:p w14:paraId="2DE17ABF" w14:textId="77777777" w:rsidR="004A1EFB" w:rsidRPr="004A1EFB" w:rsidRDefault="004A1EFB" w:rsidP="004A1EFB">
            <w:pPr>
              <w:widowControl/>
              <w:autoSpaceDE/>
              <w:autoSpaceDN/>
              <w:adjustRightInd/>
              <w:jc w:val="center"/>
              <w:rPr>
                <w:b/>
                <w:bCs/>
                <w:color w:val="000000"/>
                <w:sz w:val="20"/>
                <w:szCs w:val="20"/>
              </w:rPr>
            </w:pPr>
            <w:r w:rsidRPr="004A1EFB">
              <w:rPr>
                <w:b/>
                <w:bCs/>
                <w:color w:val="000000"/>
                <w:sz w:val="20"/>
                <w:szCs w:val="20"/>
              </w:rPr>
              <w:t xml:space="preserve">Cost, $ </w:t>
            </w:r>
            <w:r w:rsidRPr="004A1EFB">
              <w:rPr>
                <w:b/>
                <w:bCs/>
                <w:color w:val="000000"/>
                <w:sz w:val="20"/>
                <w:szCs w:val="20"/>
                <w:vertAlign w:val="superscript"/>
              </w:rPr>
              <w:t>b</w:t>
            </w:r>
          </w:p>
        </w:tc>
      </w:tr>
      <w:tr w:rsidR="004A1EFB" w:rsidRPr="004A1EFB" w14:paraId="3969217F" w14:textId="77777777" w:rsidTr="00DC23BE">
        <w:trPr>
          <w:trHeight w:val="300"/>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1F4D7C52" w14:textId="77777777" w:rsidR="00D00524" w:rsidRDefault="004A1EFB">
            <w:pPr>
              <w:widowControl/>
              <w:autoSpaceDE/>
              <w:autoSpaceDN/>
              <w:adjustRightInd/>
              <w:rPr>
                <w:color w:val="000000"/>
                <w:sz w:val="20"/>
                <w:szCs w:val="20"/>
              </w:rPr>
            </w:pPr>
            <w:r w:rsidRPr="004A1EFB">
              <w:rPr>
                <w:color w:val="000000"/>
                <w:sz w:val="20"/>
                <w:szCs w:val="20"/>
              </w:rPr>
              <w:t>Activity</w:t>
            </w:r>
          </w:p>
        </w:tc>
        <w:tc>
          <w:tcPr>
            <w:tcW w:w="1260" w:type="dxa"/>
            <w:tcBorders>
              <w:top w:val="nil"/>
              <w:left w:val="nil"/>
              <w:bottom w:val="single" w:sz="4" w:space="0" w:color="auto"/>
              <w:right w:val="single" w:sz="4" w:space="0" w:color="auto"/>
            </w:tcBorders>
            <w:shd w:val="clear" w:color="auto" w:fill="auto"/>
            <w:noWrap/>
            <w:hideMark/>
          </w:tcPr>
          <w:p w14:paraId="7AA707B0"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74DEEA17"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26C757A3"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4879D59E"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265" w:type="dxa"/>
            <w:tcBorders>
              <w:top w:val="nil"/>
              <w:left w:val="nil"/>
              <w:bottom w:val="single" w:sz="4" w:space="0" w:color="auto"/>
              <w:right w:val="single" w:sz="4" w:space="0" w:color="auto"/>
            </w:tcBorders>
            <w:shd w:val="clear" w:color="auto" w:fill="auto"/>
            <w:noWrap/>
            <w:hideMark/>
          </w:tcPr>
          <w:p w14:paraId="0504DA3B"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2634B605"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087" w:type="dxa"/>
            <w:tcBorders>
              <w:top w:val="nil"/>
              <w:left w:val="nil"/>
              <w:bottom w:val="single" w:sz="4" w:space="0" w:color="auto"/>
              <w:right w:val="single" w:sz="4" w:space="0" w:color="auto"/>
            </w:tcBorders>
            <w:shd w:val="clear" w:color="auto" w:fill="auto"/>
            <w:noWrap/>
            <w:hideMark/>
          </w:tcPr>
          <w:p w14:paraId="4F379437"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23DD6E0" w14:textId="77777777" w:rsidR="00D00524" w:rsidRDefault="004A1EFB">
            <w:pPr>
              <w:widowControl/>
              <w:autoSpaceDE/>
              <w:autoSpaceDN/>
              <w:adjustRightInd/>
              <w:jc w:val="right"/>
              <w:rPr>
                <w:color w:val="000000"/>
                <w:sz w:val="20"/>
                <w:szCs w:val="20"/>
              </w:rPr>
            </w:pPr>
            <w:r w:rsidRPr="004A1EFB">
              <w:rPr>
                <w:color w:val="000000"/>
                <w:sz w:val="20"/>
                <w:szCs w:val="20"/>
              </w:rPr>
              <w:t> </w:t>
            </w:r>
          </w:p>
        </w:tc>
      </w:tr>
      <w:tr w:rsidR="004A1EFB" w:rsidRPr="004A1EFB" w14:paraId="608E6861" w14:textId="77777777" w:rsidTr="00DC23BE">
        <w:trPr>
          <w:trHeight w:val="300"/>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1136E1FA" w14:textId="77777777" w:rsidR="00D00524" w:rsidRDefault="004A1EFB">
            <w:pPr>
              <w:widowControl/>
              <w:autoSpaceDE/>
              <w:autoSpaceDN/>
              <w:adjustRightInd/>
              <w:rPr>
                <w:color w:val="000000"/>
                <w:sz w:val="20"/>
                <w:szCs w:val="20"/>
              </w:rPr>
            </w:pPr>
            <w:r w:rsidRPr="004A1EFB">
              <w:rPr>
                <w:color w:val="000000"/>
                <w:sz w:val="20"/>
                <w:szCs w:val="20"/>
              </w:rPr>
              <w:t xml:space="preserve">Initial performance test </w:t>
            </w:r>
          </w:p>
        </w:tc>
        <w:tc>
          <w:tcPr>
            <w:tcW w:w="1260" w:type="dxa"/>
            <w:tcBorders>
              <w:top w:val="nil"/>
              <w:left w:val="nil"/>
              <w:bottom w:val="single" w:sz="4" w:space="0" w:color="auto"/>
              <w:right w:val="single" w:sz="4" w:space="0" w:color="auto"/>
            </w:tcBorders>
            <w:shd w:val="clear" w:color="auto" w:fill="auto"/>
            <w:noWrap/>
            <w:hideMark/>
          </w:tcPr>
          <w:p w14:paraId="0187E953"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560EBCCA"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0E6D6E99"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1738A107"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265" w:type="dxa"/>
            <w:tcBorders>
              <w:top w:val="nil"/>
              <w:left w:val="nil"/>
              <w:bottom w:val="single" w:sz="4" w:space="0" w:color="auto"/>
              <w:right w:val="single" w:sz="4" w:space="0" w:color="auto"/>
            </w:tcBorders>
            <w:shd w:val="clear" w:color="auto" w:fill="auto"/>
            <w:noWrap/>
            <w:hideMark/>
          </w:tcPr>
          <w:p w14:paraId="72863AEB"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228F3E1D"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087" w:type="dxa"/>
            <w:tcBorders>
              <w:top w:val="nil"/>
              <w:left w:val="nil"/>
              <w:bottom w:val="single" w:sz="4" w:space="0" w:color="auto"/>
              <w:right w:val="single" w:sz="4" w:space="0" w:color="auto"/>
            </w:tcBorders>
            <w:shd w:val="clear" w:color="auto" w:fill="auto"/>
            <w:noWrap/>
            <w:hideMark/>
          </w:tcPr>
          <w:p w14:paraId="6C4E9202"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444EC4" w14:textId="77777777" w:rsidR="00D00524" w:rsidRDefault="004A1EFB">
            <w:pPr>
              <w:widowControl/>
              <w:autoSpaceDE/>
              <w:autoSpaceDN/>
              <w:adjustRightInd/>
              <w:jc w:val="right"/>
              <w:rPr>
                <w:color w:val="000000"/>
                <w:sz w:val="20"/>
                <w:szCs w:val="20"/>
              </w:rPr>
            </w:pPr>
            <w:r w:rsidRPr="004A1EFB">
              <w:rPr>
                <w:color w:val="000000"/>
                <w:sz w:val="20"/>
                <w:szCs w:val="20"/>
              </w:rPr>
              <w:t> </w:t>
            </w:r>
          </w:p>
        </w:tc>
      </w:tr>
      <w:tr w:rsidR="004A1EFB" w:rsidRPr="004A1EFB" w14:paraId="10EC002F" w14:textId="77777777" w:rsidTr="00DC23BE">
        <w:trPr>
          <w:trHeight w:val="300"/>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52472D66" w14:textId="77777777" w:rsidR="00D00524" w:rsidRDefault="004A1EFB">
            <w:pPr>
              <w:widowControl/>
              <w:autoSpaceDE/>
              <w:autoSpaceDN/>
              <w:adjustRightInd/>
              <w:rPr>
                <w:color w:val="000000"/>
                <w:sz w:val="20"/>
                <w:szCs w:val="20"/>
              </w:rPr>
            </w:pPr>
            <w:r w:rsidRPr="004A1EFB">
              <w:rPr>
                <w:color w:val="000000"/>
                <w:sz w:val="20"/>
                <w:szCs w:val="20"/>
              </w:rPr>
              <w:t xml:space="preserve">Repeat performance test </w:t>
            </w:r>
          </w:p>
        </w:tc>
        <w:tc>
          <w:tcPr>
            <w:tcW w:w="1260" w:type="dxa"/>
            <w:tcBorders>
              <w:top w:val="nil"/>
              <w:left w:val="nil"/>
              <w:bottom w:val="single" w:sz="4" w:space="0" w:color="auto"/>
              <w:right w:val="single" w:sz="4" w:space="0" w:color="auto"/>
            </w:tcBorders>
            <w:shd w:val="clear" w:color="auto" w:fill="auto"/>
            <w:noWrap/>
            <w:hideMark/>
          </w:tcPr>
          <w:p w14:paraId="0FA58BEE"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5CF5F630"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62F26946"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08BD9A78"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265" w:type="dxa"/>
            <w:tcBorders>
              <w:top w:val="nil"/>
              <w:left w:val="nil"/>
              <w:bottom w:val="single" w:sz="4" w:space="0" w:color="auto"/>
              <w:right w:val="single" w:sz="4" w:space="0" w:color="auto"/>
            </w:tcBorders>
            <w:shd w:val="clear" w:color="auto" w:fill="auto"/>
            <w:noWrap/>
            <w:hideMark/>
          </w:tcPr>
          <w:p w14:paraId="6CDBA09E"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40ADC1FD"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087" w:type="dxa"/>
            <w:tcBorders>
              <w:top w:val="nil"/>
              <w:left w:val="nil"/>
              <w:bottom w:val="single" w:sz="4" w:space="0" w:color="auto"/>
              <w:right w:val="single" w:sz="4" w:space="0" w:color="auto"/>
            </w:tcBorders>
            <w:shd w:val="clear" w:color="auto" w:fill="auto"/>
            <w:noWrap/>
            <w:hideMark/>
          </w:tcPr>
          <w:p w14:paraId="64F7D2A9"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2598FBD" w14:textId="77777777" w:rsidR="00D00524" w:rsidRDefault="004A1EFB">
            <w:pPr>
              <w:widowControl/>
              <w:autoSpaceDE/>
              <w:autoSpaceDN/>
              <w:adjustRightInd/>
              <w:jc w:val="right"/>
              <w:rPr>
                <w:color w:val="000000"/>
                <w:sz w:val="20"/>
                <w:szCs w:val="20"/>
              </w:rPr>
            </w:pPr>
            <w:r w:rsidRPr="004A1EFB">
              <w:rPr>
                <w:color w:val="000000"/>
                <w:sz w:val="20"/>
                <w:szCs w:val="20"/>
              </w:rPr>
              <w:t> </w:t>
            </w:r>
          </w:p>
        </w:tc>
      </w:tr>
      <w:tr w:rsidR="004A1EFB" w:rsidRPr="004A1EFB" w14:paraId="218B61C6" w14:textId="77777777" w:rsidTr="00DC23BE">
        <w:trPr>
          <w:trHeight w:val="300"/>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48CFB93B" w14:textId="77777777" w:rsidR="00D00524" w:rsidRDefault="004A1EFB">
            <w:pPr>
              <w:widowControl/>
              <w:autoSpaceDE/>
              <w:autoSpaceDN/>
              <w:adjustRightInd/>
              <w:rPr>
                <w:color w:val="000000"/>
                <w:sz w:val="20"/>
                <w:szCs w:val="20"/>
              </w:rPr>
            </w:pPr>
            <w:r w:rsidRPr="004A1EFB">
              <w:rPr>
                <w:color w:val="000000"/>
                <w:sz w:val="20"/>
                <w:szCs w:val="20"/>
              </w:rPr>
              <w:t xml:space="preserve">Excess emissions enforcement activities </w:t>
            </w:r>
          </w:p>
        </w:tc>
        <w:tc>
          <w:tcPr>
            <w:tcW w:w="1260" w:type="dxa"/>
            <w:tcBorders>
              <w:top w:val="nil"/>
              <w:left w:val="nil"/>
              <w:bottom w:val="single" w:sz="4" w:space="0" w:color="auto"/>
              <w:right w:val="single" w:sz="4" w:space="0" w:color="auto"/>
            </w:tcBorders>
            <w:shd w:val="clear" w:color="auto" w:fill="auto"/>
            <w:noWrap/>
            <w:hideMark/>
          </w:tcPr>
          <w:p w14:paraId="6401E213"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120</w:t>
            </w:r>
          </w:p>
        </w:tc>
        <w:tc>
          <w:tcPr>
            <w:tcW w:w="1260" w:type="dxa"/>
            <w:tcBorders>
              <w:top w:val="nil"/>
              <w:left w:val="nil"/>
              <w:bottom w:val="single" w:sz="4" w:space="0" w:color="auto"/>
              <w:right w:val="single" w:sz="4" w:space="0" w:color="auto"/>
            </w:tcBorders>
            <w:shd w:val="clear" w:color="auto" w:fill="auto"/>
            <w:noWrap/>
            <w:hideMark/>
          </w:tcPr>
          <w:p w14:paraId="374AE458"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hideMark/>
          </w:tcPr>
          <w:p w14:paraId="4F26DDF5"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120</w:t>
            </w:r>
          </w:p>
        </w:tc>
        <w:tc>
          <w:tcPr>
            <w:tcW w:w="990" w:type="dxa"/>
            <w:tcBorders>
              <w:top w:val="nil"/>
              <w:left w:val="nil"/>
              <w:bottom w:val="single" w:sz="4" w:space="0" w:color="auto"/>
              <w:right w:val="single" w:sz="4" w:space="0" w:color="auto"/>
            </w:tcBorders>
            <w:shd w:val="clear" w:color="auto" w:fill="auto"/>
            <w:noWrap/>
            <w:hideMark/>
          </w:tcPr>
          <w:p w14:paraId="211DDF9D"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0</w:t>
            </w:r>
          </w:p>
        </w:tc>
        <w:tc>
          <w:tcPr>
            <w:tcW w:w="1265" w:type="dxa"/>
            <w:tcBorders>
              <w:top w:val="nil"/>
              <w:left w:val="nil"/>
              <w:bottom w:val="single" w:sz="4" w:space="0" w:color="auto"/>
              <w:right w:val="single" w:sz="4" w:space="0" w:color="auto"/>
            </w:tcBorders>
            <w:shd w:val="clear" w:color="auto" w:fill="auto"/>
            <w:noWrap/>
            <w:hideMark/>
          </w:tcPr>
          <w:p w14:paraId="12185B30"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4B6EE90C"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0</w:t>
            </w:r>
          </w:p>
        </w:tc>
        <w:tc>
          <w:tcPr>
            <w:tcW w:w="1087" w:type="dxa"/>
            <w:tcBorders>
              <w:top w:val="nil"/>
              <w:left w:val="nil"/>
              <w:bottom w:val="single" w:sz="4" w:space="0" w:color="auto"/>
              <w:right w:val="single" w:sz="4" w:space="0" w:color="auto"/>
            </w:tcBorders>
            <w:shd w:val="clear" w:color="auto" w:fill="auto"/>
            <w:noWrap/>
            <w:hideMark/>
          </w:tcPr>
          <w:p w14:paraId="78EF5C6E"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1B9D775" w14:textId="77777777" w:rsidR="00D00524" w:rsidRDefault="004A1EFB">
            <w:pPr>
              <w:widowControl/>
              <w:autoSpaceDE/>
              <w:autoSpaceDN/>
              <w:adjustRightInd/>
              <w:jc w:val="right"/>
              <w:rPr>
                <w:color w:val="000000"/>
                <w:sz w:val="20"/>
                <w:szCs w:val="20"/>
              </w:rPr>
            </w:pPr>
            <w:r w:rsidRPr="004A1EFB">
              <w:rPr>
                <w:color w:val="000000"/>
                <w:sz w:val="20"/>
                <w:szCs w:val="20"/>
              </w:rPr>
              <w:t>$0.00</w:t>
            </w:r>
          </w:p>
        </w:tc>
      </w:tr>
      <w:tr w:rsidR="004A1EFB" w:rsidRPr="004A1EFB" w14:paraId="4C53F698" w14:textId="77777777" w:rsidTr="00DC23BE">
        <w:trPr>
          <w:trHeight w:val="300"/>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7B329A3B" w14:textId="77777777" w:rsidR="00D00524" w:rsidRDefault="004A1EFB">
            <w:pPr>
              <w:widowControl/>
              <w:autoSpaceDE/>
              <w:autoSpaceDN/>
              <w:adjustRightInd/>
              <w:rPr>
                <w:color w:val="000000"/>
                <w:sz w:val="20"/>
                <w:szCs w:val="20"/>
              </w:rPr>
            </w:pPr>
            <w:r w:rsidRPr="004A1EFB">
              <w:rPr>
                <w:color w:val="000000"/>
                <w:sz w:val="20"/>
                <w:szCs w:val="20"/>
              </w:rPr>
              <w:t>Review reports</w:t>
            </w:r>
          </w:p>
        </w:tc>
        <w:tc>
          <w:tcPr>
            <w:tcW w:w="1260" w:type="dxa"/>
            <w:tcBorders>
              <w:top w:val="nil"/>
              <w:left w:val="nil"/>
              <w:bottom w:val="single" w:sz="4" w:space="0" w:color="auto"/>
              <w:right w:val="single" w:sz="4" w:space="0" w:color="auto"/>
            </w:tcBorders>
            <w:shd w:val="clear" w:color="auto" w:fill="auto"/>
            <w:noWrap/>
            <w:hideMark/>
          </w:tcPr>
          <w:p w14:paraId="5F53B734"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29A823C7"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3271539F"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40A1DBCB"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265" w:type="dxa"/>
            <w:tcBorders>
              <w:top w:val="nil"/>
              <w:left w:val="nil"/>
              <w:bottom w:val="single" w:sz="4" w:space="0" w:color="auto"/>
              <w:right w:val="single" w:sz="4" w:space="0" w:color="auto"/>
            </w:tcBorders>
            <w:shd w:val="clear" w:color="auto" w:fill="auto"/>
            <w:noWrap/>
            <w:hideMark/>
          </w:tcPr>
          <w:p w14:paraId="1C79DD34"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0A27E14C"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087" w:type="dxa"/>
            <w:tcBorders>
              <w:top w:val="nil"/>
              <w:left w:val="nil"/>
              <w:bottom w:val="single" w:sz="4" w:space="0" w:color="auto"/>
              <w:right w:val="single" w:sz="4" w:space="0" w:color="auto"/>
            </w:tcBorders>
            <w:shd w:val="clear" w:color="auto" w:fill="auto"/>
            <w:noWrap/>
            <w:hideMark/>
          </w:tcPr>
          <w:p w14:paraId="36FAC613"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D8D99D9" w14:textId="77777777" w:rsidR="00D00524" w:rsidRDefault="004A1EFB">
            <w:pPr>
              <w:widowControl/>
              <w:autoSpaceDE/>
              <w:autoSpaceDN/>
              <w:adjustRightInd/>
              <w:jc w:val="right"/>
              <w:rPr>
                <w:color w:val="000000"/>
                <w:sz w:val="20"/>
                <w:szCs w:val="20"/>
              </w:rPr>
            </w:pPr>
            <w:r w:rsidRPr="004A1EFB">
              <w:rPr>
                <w:color w:val="000000"/>
                <w:sz w:val="20"/>
                <w:szCs w:val="20"/>
              </w:rPr>
              <w:t> </w:t>
            </w:r>
          </w:p>
        </w:tc>
      </w:tr>
      <w:tr w:rsidR="004A1EFB" w:rsidRPr="004A1EFB" w14:paraId="5E6658E5" w14:textId="77777777" w:rsidTr="00DC23BE">
        <w:trPr>
          <w:trHeight w:val="300"/>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4C27FA1D" w14:textId="77777777" w:rsidR="00D00524" w:rsidRDefault="004A1EFB">
            <w:pPr>
              <w:widowControl/>
              <w:autoSpaceDE/>
              <w:autoSpaceDN/>
              <w:adjustRightInd/>
              <w:rPr>
                <w:color w:val="000000"/>
                <w:sz w:val="20"/>
                <w:szCs w:val="20"/>
              </w:rPr>
            </w:pPr>
            <w:r w:rsidRPr="004A1EFB">
              <w:rPr>
                <w:color w:val="000000"/>
                <w:sz w:val="20"/>
                <w:szCs w:val="20"/>
              </w:rPr>
              <w:t xml:space="preserve">     Review semiannual compliance report </w:t>
            </w:r>
          </w:p>
        </w:tc>
        <w:tc>
          <w:tcPr>
            <w:tcW w:w="1260" w:type="dxa"/>
            <w:tcBorders>
              <w:top w:val="nil"/>
              <w:left w:val="nil"/>
              <w:bottom w:val="single" w:sz="4" w:space="0" w:color="auto"/>
              <w:right w:val="single" w:sz="4" w:space="0" w:color="auto"/>
            </w:tcBorders>
            <w:shd w:val="clear" w:color="auto" w:fill="auto"/>
            <w:noWrap/>
            <w:hideMark/>
          </w:tcPr>
          <w:p w14:paraId="34B2FCA8"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519395DE"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25E94183"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00830C98"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265" w:type="dxa"/>
            <w:tcBorders>
              <w:top w:val="nil"/>
              <w:left w:val="nil"/>
              <w:bottom w:val="single" w:sz="4" w:space="0" w:color="auto"/>
              <w:right w:val="single" w:sz="4" w:space="0" w:color="auto"/>
            </w:tcBorders>
            <w:shd w:val="clear" w:color="auto" w:fill="auto"/>
            <w:noWrap/>
            <w:hideMark/>
          </w:tcPr>
          <w:p w14:paraId="3E86DA11"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56689684"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087" w:type="dxa"/>
            <w:tcBorders>
              <w:top w:val="nil"/>
              <w:left w:val="nil"/>
              <w:bottom w:val="single" w:sz="4" w:space="0" w:color="auto"/>
              <w:right w:val="single" w:sz="4" w:space="0" w:color="auto"/>
            </w:tcBorders>
            <w:shd w:val="clear" w:color="auto" w:fill="auto"/>
            <w:noWrap/>
            <w:hideMark/>
          </w:tcPr>
          <w:p w14:paraId="0563312E"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962626A" w14:textId="77777777" w:rsidR="00D00524" w:rsidRDefault="004A1EFB">
            <w:pPr>
              <w:widowControl/>
              <w:autoSpaceDE/>
              <w:autoSpaceDN/>
              <w:adjustRightInd/>
              <w:jc w:val="right"/>
              <w:rPr>
                <w:color w:val="000000"/>
                <w:sz w:val="20"/>
                <w:szCs w:val="20"/>
              </w:rPr>
            </w:pPr>
            <w:r w:rsidRPr="004A1EFB">
              <w:rPr>
                <w:color w:val="000000"/>
                <w:sz w:val="20"/>
                <w:szCs w:val="20"/>
              </w:rPr>
              <w:t> </w:t>
            </w:r>
          </w:p>
        </w:tc>
      </w:tr>
      <w:tr w:rsidR="004A1EFB" w:rsidRPr="004A1EFB" w14:paraId="513D028C" w14:textId="77777777" w:rsidTr="00DC23BE">
        <w:trPr>
          <w:trHeight w:val="315"/>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176D219C" w14:textId="77777777" w:rsidR="00D00524" w:rsidRDefault="004A1EFB">
            <w:pPr>
              <w:widowControl/>
              <w:autoSpaceDE/>
              <w:autoSpaceDN/>
              <w:adjustRightInd/>
              <w:rPr>
                <w:color w:val="000000"/>
                <w:sz w:val="20"/>
                <w:szCs w:val="20"/>
              </w:rPr>
            </w:pPr>
            <w:r w:rsidRPr="004A1EFB">
              <w:rPr>
                <w:color w:val="000000"/>
                <w:sz w:val="20"/>
                <w:szCs w:val="20"/>
              </w:rPr>
              <w:t xml:space="preserve">         Report of no deviations </w:t>
            </w:r>
            <w:r w:rsidRPr="004A1EFB">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14:paraId="50AF1E09"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14:paraId="69201A3B"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hideMark/>
          </w:tcPr>
          <w:p w14:paraId="0F9B36E8"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4</w:t>
            </w:r>
          </w:p>
        </w:tc>
        <w:tc>
          <w:tcPr>
            <w:tcW w:w="990" w:type="dxa"/>
            <w:tcBorders>
              <w:top w:val="nil"/>
              <w:left w:val="nil"/>
              <w:bottom w:val="single" w:sz="4" w:space="0" w:color="auto"/>
              <w:right w:val="single" w:sz="4" w:space="0" w:color="auto"/>
            </w:tcBorders>
            <w:shd w:val="clear" w:color="auto" w:fill="auto"/>
            <w:noWrap/>
            <w:hideMark/>
          </w:tcPr>
          <w:p w14:paraId="50962438"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10</w:t>
            </w:r>
          </w:p>
        </w:tc>
        <w:tc>
          <w:tcPr>
            <w:tcW w:w="1265" w:type="dxa"/>
            <w:tcBorders>
              <w:top w:val="nil"/>
              <w:left w:val="nil"/>
              <w:bottom w:val="single" w:sz="4" w:space="0" w:color="auto"/>
              <w:right w:val="single" w:sz="4" w:space="0" w:color="auto"/>
            </w:tcBorders>
            <w:shd w:val="clear" w:color="auto" w:fill="auto"/>
            <w:noWrap/>
            <w:hideMark/>
          </w:tcPr>
          <w:p w14:paraId="2AF84C31"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40</w:t>
            </w:r>
          </w:p>
        </w:tc>
        <w:tc>
          <w:tcPr>
            <w:tcW w:w="1338" w:type="dxa"/>
            <w:tcBorders>
              <w:top w:val="nil"/>
              <w:left w:val="nil"/>
              <w:bottom w:val="single" w:sz="4" w:space="0" w:color="auto"/>
              <w:right w:val="single" w:sz="4" w:space="0" w:color="auto"/>
            </w:tcBorders>
            <w:shd w:val="clear" w:color="auto" w:fill="auto"/>
            <w:noWrap/>
            <w:hideMark/>
          </w:tcPr>
          <w:p w14:paraId="128FB118"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w:t>
            </w:r>
          </w:p>
        </w:tc>
        <w:tc>
          <w:tcPr>
            <w:tcW w:w="1087" w:type="dxa"/>
            <w:tcBorders>
              <w:top w:val="nil"/>
              <w:left w:val="nil"/>
              <w:bottom w:val="single" w:sz="4" w:space="0" w:color="auto"/>
              <w:right w:val="single" w:sz="4" w:space="0" w:color="auto"/>
            </w:tcBorders>
            <w:shd w:val="clear" w:color="auto" w:fill="auto"/>
            <w:noWrap/>
            <w:hideMark/>
          </w:tcPr>
          <w:p w14:paraId="2D89AF86"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161F7E4D" w14:textId="77777777" w:rsidR="00D00524" w:rsidRDefault="004A1EFB">
            <w:pPr>
              <w:widowControl/>
              <w:autoSpaceDE/>
              <w:autoSpaceDN/>
              <w:adjustRightInd/>
              <w:jc w:val="right"/>
              <w:rPr>
                <w:color w:val="000000"/>
                <w:sz w:val="20"/>
                <w:szCs w:val="20"/>
              </w:rPr>
            </w:pPr>
            <w:r w:rsidRPr="004A1EFB">
              <w:rPr>
                <w:color w:val="000000"/>
                <w:sz w:val="20"/>
                <w:szCs w:val="20"/>
              </w:rPr>
              <w:t>$2,093.60</w:t>
            </w:r>
          </w:p>
        </w:tc>
      </w:tr>
      <w:tr w:rsidR="004A1EFB" w:rsidRPr="004A1EFB" w14:paraId="03D291E1" w14:textId="77777777" w:rsidTr="00DC23BE">
        <w:trPr>
          <w:trHeight w:val="315"/>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2C97A601" w14:textId="77777777" w:rsidR="00D00524" w:rsidRDefault="004A1EFB">
            <w:pPr>
              <w:widowControl/>
              <w:autoSpaceDE/>
              <w:autoSpaceDN/>
              <w:adjustRightInd/>
              <w:rPr>
                <w:color w:val="000000"/>
                <w:sz w:val="20"/>
                <w:szCs w:val="20"/>
              </w:rPr>
            </w:pPr>
            <w:r w:rsidRPr="004A1EFB">
              <w:rPr>
                <w:color w:val="000000"/>
                <w:sz w:val="20"/>
                <w:szCs w:val="20"/>
              </w:rPr>
              <w:t xml:space="preserve">         Report of deviations </w:t>
            </w:r>
            <w:r w:rsidRPr="004A1EFB">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hideMark/>
          </w:tcPr>
          <w:p w14:paraId="50C8327A"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14:paraId="2B45626A"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hideMark/>
          </w:tcPr>
          <w:p w14:paraId="1FDD4C29"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16</w:t>
            </w:r>
          </w:p>
        </w:tc>
        <w:tc>
          <w:tcPr>
            <w:tcW w:w="990" w:type="dxa"/>
            <w:tcBorders>
              <w:top w:val="nil"/>
              <w:left w:val="nil"/>
              <w:bottom w:val="single" w:sz="4" w:space="0" w:color="auto"/>
              <w:right w:val="single" w:sz="4" w:space="0" w:color="auto"/>
            </w:tcBorders>
            <w:shd w:val="clear" w:color="auto" w:fill="auto"/>
            <w:noWrap/>
            <w:hideMark/>
          </w:tcPr>
          <w:p w14:paraId="07BF7799"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3</w:t>
            </w:r>
          </w:p>
        </w:tc>
        <w:tc>
          <w:tcPr>
            <w:tcW w:w="1265" w:type="dxa"/>
            <w:tcBorders>
              <w:top w:val="nil"/>
              <w:left w:val="nil"/>
              <w:bottom w:val="single" w:sz="4" w:space="0" w:color="auto"/>
              <w:right w:val="single" w:sz="4" w:space="0" w:color="auto"/>
            </w:tcBorders>
            <w:shd w:val="clear" w:color="auto" w:fill="auto"/>
            <w:noWrap/>
            <w:hideMark/>
          </w:tcPr>
          <w:p w14:paraId="575BCC9F"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48</w:t>
            </w:r>
          </w:p>
        </w:tc>
        <w:tc>
          <w:tcPr>
            <w:tcW w:w="1338" w:type="dxa"/>
            <w:tcBorders>
              <w:top w:val="nil"/>
              <w:left w:val="nil"/>
              <w:bottom w:val="single" w:sz="4" w:space="0" w:color="auto"/>
              <w:right w:val="single" w:sz="4" w:space="0" w:color="auto"/>
            </w:tcBorders>
            <w:shd w:val="clear" w:color="auto" w:fill="auto"/>
            <w:noWrap/>
            <w:hideMark/>
          </w:tcPr>
          <w:p w14:paraId="77C5D7C2"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2.4</w:t>
            </w:r>
          </w:p>
        </w:tc>
        <w:tc>
          <w:tcPr>
            <w:tcW w:w="1087" w:type="dxa"/>
            <w:tcBorders>
              <w:top w:val="nil"/>
              <w:left w:val="nil"/>
              <w:bottom w:val="single" w:sz="4" w:space="0" w:color="auto"/>
              <w:right w:val="single" w:sz="4" w:space="0" w:color="auto"/>
            </w:tcBorders>
            <w:shd w:val="clear" w:color="auto" w:fill="auto"/>
            <w:noWrap/>
            <w:hideMark/>
          </w:tcPr>
          <w:p w14:paraId="7BF3322C"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14:paraId="3BD8B633" w14:textId="77777777" w:rsidR="00D00524" w:rsidRDefault="004A1EFB">
            <w:pPr>
              <w:widowControl/>
              <w:autoSpaceDE/>
              <w:autoSpaceDN/>
              <w:adjustRightInd/>
              <w:jc w:val="right"/>
              <w:rPr>
                <w:color w:val="000000"/>
                <w:sz w:val="20"/>
                <w:szCs w:val="20"/>
              </w:rPr>
            </w:pPr>
            <w:r w:rsidRPr="004A1EFB">
              <w:rPr>
                <w:color w:val="000000"/>
                <w:sz w:val="20"/>
                <w:szCs w:val="20"/>
              </w:rPr>
              <w:t>$2,512.32</w:t>
            </w:r>
          </w:p>
        </w:tc>
      </w:tr>
      <w:tr w:rsidR="004A1EFB" w:rsidRPr="004A1EFB" w14:paraId="28DAA755" w14:textId="77777777" w:rsidTr="00DC23BE">
        <w:trPr>
          <w:trHeight w:val="315"/>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403325ED" w14:textId="77777777" w:rsidR="00D00524" w:rsidRDefault="004A1EFB">
            <w:pPr>
              <w:widowControl/>
              <w:autoSpaceDE/>
              <w:autoSpaceDN/>
              <w:adjustRightInd/>
              <w:rPr>
                <w:color w:val="000000"/>
                <w:sz w:val="20"/>
                <w:szCs w:val="20"/>
              </w:rPr>
            </w:pPr>
            <w:r w:rsidRPr="004A1EFB">
              <w:rPr>
                <w:color w:val="000000"/>
                <w:sz w:val="20"/>
                <w:szCs w:val="20"/>
              </w:rPr>
              <w:t xml:space="preserve">         Report of SSM </w:t>
            </w:r>
            <w:r w:rsidRPr="004A1EFB">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hideMark/>
          </w:tcPr>
          <w:p w14:paraId="0542CFFD"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14:paraId="6F31DD0C"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hideMark/>
          </w:tcPr>
          <w:p w14:paraId="66FA01C7"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4</w:t>
            </w:r>
          </w:p>
        </w:tc>
        <w:tc>
          <w:tcPr>
            <w:tcW w:w="990" w:type="dxa"/>
            <w:tcBorders>
              <w:top w:val="nil"/>
              <w:left w:val="nil"/>
              <w:bottom w:val="single" w:sz="4" w:space="0" w:color="auto"/>
              <w:right w:val="single" w:sz="4" w:space="0" w:color="auto"/>
            </w:tcBorders>
            <w:shd w:val="clear" w:color="auto" w:fill="auto"/>
            <w:noWrap/>
            <w:hideMark/>
          </w:tcPr>
          <w:p w14:paraId="20232934"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13</w:t>
            </w:r>
          </w:p>
        </w:tc>
        <w:tc>
          <w:tcPr>
            <w:tcW w:w="1265" w:type="dxa"/>
            <w:tcBorders>
              <w:top w:val="nil"/>
              <w:left w:val="nil"/>
              <w:bottom w:val="single" w:sz="4" w:space="0" w:color="auto"/>
              <w:right w:val="single" w:sz="4" w:space="0" w:color="auto"/>
            </w:tcBorders>
            <w:shd w:val="clear" w:color="auto" w:fill="auto"/>
            <w:noWrap/>
            <w:hideMark/>
          </w:tcPr>
          <w:p w14:paraId="7FF077AB"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52</w:t>
            </w:r>
          </w:p>
        </w:tc>
        <w:tc>
          <w:tcPr>
            <w:tcW w:w="1338" w:type="dxa"/>
            <w:tcBorders>
              <w:top w:val="nil"/>
              <w:left w:val="nil"/>
              <w:bottom w:val="single" w:sz="4" w:space="0" w:color="auto"/>
              <w:right w:val="single" w:sz="4" w:space="0" w:color="auto"/>
            </w:tcBorders>
            <w:shd w:val="clear" w:color="auto" w:fill="auto"/>
            <w:noWrap/>
            <w:hideMark/>
          </w:tcPr>
          <w:p w14:paraId="472BDBC6"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2.6</w:t>
            </w:r>
          </w:p>
        </w:tc>
        <w:tc>
          <w:tcPr>
            <w:tcW w:w="1087" w:type="dxa"/>
            <w:tcBorders>
              <w:top w:val="nil"/>
              <w:left w:val="nil"/>
              <w:bottom w:val="single" w:sz="4" w:space="0" w:color="auto"/>
              <w:right w:val="single" w:sz="4" w:space="0" w:color="auto"/>
            </w:tcBorders>
            <w:shd w:val="clear" w:color="auto" w:fill="auto"/>
            <w:noWrap/>
            <w:hideMark/>
          </w:tcPr>
          <w:p w14:paraId="789B101F"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5.2</w:t>
            </w:r>
          </w:p>
        </w:tc>
        <w:tc>
          <w:tcPr>
            <w:tcW w:w="1350" w:type="dxa"/>
            <w:tcBorders>
              <w:top w:val="nil"/>
              <w:left w:val="nil"/>
              <w:bottom w:val="single" w:sz="4" w:space="0" w:color="auto"/>
              <w:right w:val="single" w:sz="4" w:space="0" w:color="auto"/>
            </w:tcBorders>
            <w:shd w:val="clear" w:color="auto" w:fill="auto"/>
            <w:noWrap/>
            <w:vAlign w:val="center"/>
            <w:hideMark/>
          </w:tcPr>
          <w:p w14:paraId="6FC66341" w14:textId="77777777" w:rsidR="00D00524" w:rsidRDefault="004A1EFB">
            <w:pPr>
              <w:widowControl/>
              <w:autoSpaceDE/>
              <w:autoSpaceDN/>
              <w:adjustRightInd/>
              <w:jc w:val="right"/>
              <w:rPr>
                <w:color w:val="000000"/>
                <w:sz w:val="20"/>
                <w:szCs w:val="20"/>
              </w:rPr>
            </w:pPr>
            <w:r w:rsidRPr="004A1EFB">
              <w:rPr>
                <w:color w:val="000000"/>
                <w:sz w:val="20"/>
                <w:szCs w:val="20"/>
              </w:rPr>
              <w:t>$2,721.68</w:t>
            </w:r>
          </w:p>
        </w:tc>
      </w:tr>
      <w:tr w:rsidR="004A1EFB" w:rsidRPr="004A1EFB" w14:paraId="1573E64D" w14:textId="77777777" w:rsidTr="00DC23BE">
        <w:trPr>
          <w:trHeight w:val="575"/>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67521EF3" w14:textId="77777777" w:rsidR="00D00524" w:rsidRDefault="004A1EFB">
            <w:pPr>
              <w:widowControl/>
              <w:autoSpaceDE/>
              <w:autoSpaceDN/>
              <w:adjustRightInd/>
              <w:rPr>
                <w:color w:val="000000"/>
                <w:sz w:val="20"/>
                <w:szCs w:val="20"/>
              </w:rPr>
            </w:pPr>
            <w:r w:rsidRPr="004A1EFB">
              <w:rPr>
                <w:color w:val="000000"/>
                <w:sz w:val="20"/>
                <w:szCs w:val="20"/>
              </w:rPr>
              <w:t xml:space="preserve">         Reports of equipment leaks </w:t>
            </w:r>
            <w:r w:rsidRPr="004A1EFB">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hideMark/>
          </w:tcPr>
          <w:p w14:paraId="547A3D86"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14:paraId="70971112"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hideMark/>
          </w:tcPr>
          <w:p w14:paraId="6E76E61C"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16</w:t>
            </w:r>
          </w:p>
        </w:tc>
        <w:tc>
          <w:tcPr>
            <w:tcW w:w="990" w:type="dxa"/>
            <w:tcBorders>
              <w:top w:val="nil"/>
              <w:left w:val="nil"/>
              <w:bottom w:val="single" w:sz="4" w:space="0" w:color="auto"/>
              <w:right w:val="single" w:sz="4" w:space="0" w:color="auto"/>
            </w:tcBorders>
            <w:shd w:val="clear" w:color="auto" w:fill="auto"/>
            <w:noWrap/>
            <w:hideMark/>
          </w:tcPr>
          <w:p w14:paraId="6266A2B3"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4</w:t>
            </w:r>
          </w:p>
        </w:tc>
        <w:tc>
          <w:tcPr>
            <w:tcW w:w="1265" w:type="dxa"/>
            <w:tcBorders>
              <w:top w:val="nil"/>
              <w:left w:val="nil"/>
              <w:bottom w:val="single" w:sz="4" w:space="0" w:color="auto"/>
              <w:right w:val="single" w:sz="4" w:space="0" w:color="auto"/>
            </w:tcBorders>
            <w:shd w:val="clear" w:color="auto" w:fill="auto"/>
            <w:noWrap/>
            <w:hideMark/>
          </w:tcPr>
          <w:p w14:paraId="167CA7D6"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64</w:t>
            </w:r>
          </w:p>
        </w:tc>
        <w:tc>
          <w:tcPr>
            <w:tcW w:w="1338" w:type="dxa"/>
            <w:tcBorders>
              <w:top w:val="nil"/>
              <w:left w:val="nil"/>
              <w:bottom w:val="single" w:sz="4" w:space="0" w:color="auto"/>
              <w:right w:val="single" w:sz="4" w:space="0" w:color="auto"/>
            </w:tcBorders>
            <w:shd w:val="clear" w:color="auto" w:fill="auto"/>
            <w:noWrap/>
            <w:hideMark/>
          </w:tcPr>
          <w:p w14:paraId="473F8B6B"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3.2</w:t>
            </w:r>
          </w:p>
        </w:tc>
        <w:tc>
          <w:tcPr>
            <w:tcW w:w="1087" w:type="dxa"/>
            <w:tcBorders>
              <w:top w:val="nil"/>
              <w:left w:val="nil"/>
              <w:bottom w:val="single" w:sz="4" w:space="0" w:color="auto"/>
              <w:right w:val="single" w:sz="4" w:space="0" w:color="auto"/>
            </w:tcBorders>
            <w:shd w:val="clear" w:color="auto" w:fill="auto"/>
            <w:noWrap/>
            <w:hideMark/>
          </w:tcPr>
          <w:p w14:paraId="6BD45711"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6.4</w:t>
            </w:r>
          </w:p>
        </w:tc>
        <w:tc>
          <w:tcPr>
            <w:tcW w:w="1350" w:type="dxa"/>
            <w:tcBorders>
              <w:top w:val="nil"/>
              <w:left w:val="nil"/>
              <w:bottom w:val="single" w:sz="4" w:space="0" w:color="auto"/>
              <w:right w:val="single" w:sz="4" w:space="0" w:color="auto"/>
            </w:tcBorders>
            <w:shd w:val="clear" w:color="auto" w:fill="auto"/>
            <w:noWrap/>
            <w:vAlign w:val="center"/>
            <w:hideMark/>
          </w:tcPr>
          <w:p w14:paraId="4C1D2727" w14:textId="77777777" w:rsidR="00D00524" w:rsidRDefault="004A1EFB">
            <w:pPr>
              <w:widowControl/>
              <w:autoSpaceDE/>
              <w:autoSpaceDN/>
              <w:adjustRightInd/>
              <w:jc w:val="right"/>
              <w:rPr>
                <w:color w:val="000000"/>
                <w:sz w:val="20"/>
                <w:szCs w:val="20"/>
              </w:rPr>
            </w:pPr>
            <w:r w:rsidRPr="004A1EFB">
              <w:rPr>
                <w:color w:val="000000"/>
                <w:sz w:val="20"/>
                <w:szCs w:val="20"/>
              </w:rPr>
              <w:t>$3,349.76</w:t>
            </w:r>
          </w:p>
        </w:tc>
      </w:tr>
      <w:tr w:rsidR="004A1EFB" w:rsidRPr="004A1EFB" w14:paraId="4800F36B" w14:textId="77777777" w:rsidTr="00DC23BE">
        <w:trPr>
          <w:trHeight w:val="315"/>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1A56D75D" w14:textId="77777777" w:rsidR="00D00524" w:rsidRDefault="004A1EFB">
            <w:pPr>
              <w:widowControl/>
              <w:autoSpaceDE/>
              <w:autoSpaceDN/>
              <w:adjustRightInd/>
              <w:rPr>
                <w:color w:val="000000"/>
                <w:sz w:val="20"/>
                <w:szCs w:val="20"/>
              </w:rPr>
            </w:pPr>
            <w:r w:rsidRPr="004A1EFB">
              <w:rPr>
                <w:color w:val="000000"/>
                <w:sz w:val="20"/>
                <w:szCs w:val="20"/>
              </w:rPr>
              <w:t xml:space="preserve">         Report on wastewater </w:t>
            </w:r>
            <w:r w:rsidRPr="004A1EFB">
              <w:rPr>
                <w:color w:val="000000"/>
                <w:sz w:val="20"/>
                <w:szCs w:val="20"/>
                <w:vertAlign w:val="superscript"/>
              </w:rPr>
              <w:t>g</w:t>
            </w:r>
            <w:r w:rsidRPr="004A1EFB">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noWrap/>
            <w:hideMark/>
          </w:tcPr>
          <w:p w14:paraId="1090D7E4"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14:paraId="1FB6F5C9"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hideMark/>
          </w:tcPr>
          <w:p w14:paraId="48FFDD16"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16</w:t>
            </w:r>
          </w:p>
        </w:tc>
        <w:tc>
          <w:tcPr>
            <w:tcW w:w="990" w:type="dxa"/>
            <w:tcBorders>
              <w:top w:val="nil"/>
              <w:left w:val="nil"/>
              <w:bottom w:val="single" w:sz="4" w:space="0" w:color="auto"/>
              <w:right w:val="single" w:sz="4" w:space="0" w:color="auto"/>
            </w:tcBorders>
            <w:shd w:val="clear" w:color="auto" w:fill="auto"/>
            <w:noWrap/>
            <w:hideMark/>
          </w:tcPr>
          <w:p w14:paraId="1AD17042"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4</w:t>
            </w:r>
          </w:p>
        </w:tc>
        <w:tc>
          <w:tcPr>
            <w:tcW w:w="1265" w:type="dxa"/>
            <w:tcBorders>
              <w:top w:val="nil"/>
              <w:left w:val="nil"/>
              <w:bottom w:val="single" w:sz="4" w:space="0" w:color="auto"/>
              <w:right w:val="single" w:sz="4" w:space="0" w:color="auto"/>
            </w:tcBorders>
            <w:shd w:val="clear" w:color="auto" w:fill="auto"/>
            <w:noWrap/>
            <w:hideMark/>
          </w:tcPr>
          <w:p w14:paraId="6FCC5097"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64</w:t>
            </w:r>
          </w:p>
        </w:tc>
        <w:tc>
          <w:tcPr>
            <w:tcW w:w="1338" w:type="dxa"/>
            <w:tcBorders>
              <w:top w:val="nil"/>
              <w:left w:val="nil"/>
              <w:bottom w:val="single" w:sz="4" w:space="0" w:color="auto"/>
              <w:right w:val="single" w:sz="4" w:space="0" w:color="auto"/>
            </w:tcBorders>
            <w:shd w:val="clear" w:color="auto" w:fill="auto"/>
            <w:noWrap/>
            <w:hideMark/>
          </w:tcPr>
          <w:p w14:paraId="0C3CAF0A"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3.2</w:t>
            </w:r>
          </w:p>
        </w:tc>
        <w:tc>
          <w:tcPr>
            <w:tcW w:w="1087" w:type="dxa"/>
            <w:tcBorders>
              <w:top w:val="nil"/>
              <w:left w:val="nil"/>
              <w:bottom w:val="single" w:sz="4" w:space="0" w:color="auto"/>
              <w:right w:val="single" w:sz="4" w:space="0" w:color="auto"/>
            </w:tcBorders>
            <w:shd w:val="clear" w:color="auto" w:fill="auto"/>
            <w:noWrap/>
            <w:hideMark/>
          </w:tcPr>
          <w:p w14:paraId="0F13C19E"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6.4</w:t>
            </w:r>
          </w:p>
        </w:tc>
        <w:tc>
          <w:tcPr>
            <w:tcW w:w="1350" w:type="dxa"/>
            <w:tcBorders>
              <w:top w:val="nil"/>
              <w:left w:val="nil"/>
              <w:bottom w:val="single" w:sz="4" w:space="0" w:color="auto"/>
              <w:right w:val="single" w:sz="4" w:space="0" w:color="auto"/>
            </w:tcBorders>
            <w:shd w:val="clear" w:color="auto" w:fill="auto"/>
            <w:noWrap/>
            <w:vAlign w:val="center"/>
            <w:hideMark/>
          </w:tcPr>
          <w:p w14:paraId="03F7799B" w14:textId="77777777" w:rsidR="00D00524" w:rsidRDefault="004A1EFB">
            <w:pPr>
              <w:widowControl/>
              <w:autoSpaceDE/>
              <w:autoSpaceDN/>
              <w:adjustRightInd/>
              <w:jc w:val="right"/>
              <w:rPr>
                <w:color w:val="000000"/>
                <w:sz w:val="20"/>
                <w:szCs w:val="20"/>
              </w:rPr>
            </w:pPr>
            <w:r w:rsidRPr="004A1EFB">
              <w:rPr>
                <w:color w:val="000000"/>
                <w:sz w:val="20"/>
                <w:szCs w:val="20"/>
              </w:rPr>
              <w:t>$3,349.76</w:t>
            </w:r>
          </w:p>
        </w:tc>
      </w:tr>
      <w:tr w:rsidR="004A1EFB" w:rsidRPr="004A1EFB" w14:paraId="112449A5" w14:textId="77777777" w:rsidTr="00DC23BE">
        <w:trPr>
          <w:trHeight w:val="315"/>
        </w:trPr>
        <w:tc>
          <w:tcPr>
            <w:tcW w:w="3525" w:type="dxa"/>
            <w:tcBorders>
              <w:top w:val="nil"/>
              <w:left w:val="single" w:sz="4" w:space="0" w:color="auto"/>
              <w:bottom w:val="single" w:sz="4" w:space="0" w:color="auto"/>
              <w:right w:val="single" w:sz="4" w:space="0" w:color="auto"/>
            </w:tcBorders>
            <w:shd w:val="clear" w:color="auto" w:fill="auto"/>
            <w:noWrap/>
            <w:vAlign w:val="center"/>
            <w:hideMark/>
          </w:tcPr>
          <w:p w14:paraId="67872DFB" w14:textId="77777777" w:rsidR="00D00524" w:rsidRDefault="004A1EFB">
            <w:pPr>
              <w:widowControl/>
              <w:autoSpaceDE/>
              <w:autoSpaceDN/>
              <w:adjustRightInd/>
              <w:rPr>
                <w:color w:val="000000"/>
                <w:sz w:val="20"/>
                <w:szCs w:val="20"/>
              </w:rPr>
            </w:pPr>
            <w:r w:rsidRPr="004A1EFB">
              <w:rPr>
                <w:color w:val="000000"/>
                <w:sz w:val="20"/>
                <w:szCs w:val="20"/>
              </w:rPr>
              <w:t xml:space="preserve">         Report on all other reports </w:t>
            </w:r>
            <w:r w:rsidRPr="004A1EFB">
              <w:rPr>
                <w:color w:val="000000"/>
                <w:sz w:val="20"/>
                <w:szCs w:val="20"/>
                <w:vertAlign w:val="superscript"/>
              </w:rPr>
              <w:t>h</w:t>
            </w:r>
          </w:p>
        </w:tc>
        <w:tc>
          <w:tcPr>
            <w:tcW w:w="1260" w:type="dxa"/>
            <w:tcBorders>
              <w:top w:val="nil"/>
              <w:left w:val="nil"/>
              <w:bottom w:val="single" w:sz="4" w:space="0" w:color="auto"/>
              <w:right w:val="single" w:sz="4" w:space="0" w:color="auto"/>
            </w:tcBorders>
            <w:shd w:val="clear" w:color="auto" w:fill="auto"/>
            <w:noWrap/>
            <w:hideMark/>
          </w:tcPr>
          <w:p w14:paraId="47FBD56B"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14:paraId="23373E8B"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hideMark/>
          </w:tcPr>
          <w:p w14:paraId="196717B7"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4</w:t>
            </w:r>
          </w:p>
        </w:tc>
        <w:tc>
          <w:tcPr>
            <w:tcW w:w="990" w:type="dxa"/>
            <w:tcBorders>
              <w:top w:val="nil"/>
              <w:left w:val="nil"/>
              <w:bottom w:val="single" w:sz="4" w:space="0" w:color="auto"/>
              <w:right w:val="single" w:sz="4" w:space="0" w:color="auto"/>
            </w:tcBorders>
            <w:shd w:val="clear" w:color="auto" w:fill="auto"/>
            <w:noWrap/>
            <w:hideMark/>
          </w:tcPr>
          <w:p w14:paraId="23058A52"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13</w:t>
            </w:r>
          </w:p>
        </w:tc>
        <w:tc>
          <w:tcPr>
            <w:tcW w:w="1265" w:type="dxa"/>
            <w:tcBorders>
              <w:top w:val="nil"/>
              <w:left w:val="nil"/>
              <w:bottom w:val="single" w:sz="4" w:space="0" w:color="auto"/>
              <w:right w:val="single" w:sz="4" w:space="0" w:color="auto"/>
            </w:tcBorders>
            <w:shd w:val="clear" w:color="auto" w:fill="auto"/>
            <w:noWrap/>
            <w:hideMark/>
          </w:tcPr>
          <w:p w14:paraId="2698202A"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52</w:t>
            </w:r>
          </w:p>
        </w:tc>
        <w:tc>
          <w:tcPr>
            <w:tcW w:w="1338" w:type="dxa"/>
            <w:tcBorders>
              <w:top w:val="nil"/>
              <w:left w:val="nil"/>
              <w:bottom w:val="single" w:sz="4" w:space="0" w:color="auto"/>
              <w:right w:val="single" w:sz="4" w:space="0" w:color="auto"/>
            </w:tcBorders>
            <w:shd w:val="clear" w:color="auto" w:fill="auto"/>
            <w:noWrap/>
            <w:hideMark/>
          </w:tcPr>
          <w:p w14:paraId="3516C3D3"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2.6</w:t>
            </w:r>
          </w:p>
        </w:tc>
        <w:tc>
          <w:tcPr>
            <w:tcW w:w="1087" w:type="dxa"/>
            <w:tcBorders>
              <w:top w:val="nil"/>
              <w:left w:val="nil"/>
              <w:bottom w:val="single" w:sz="4" w:space="0" w:color="auto"/>
              <w:right w:val="single" w:sz="4" w:space="0" w:color="auto"/>
            </w:tcBorders>
            <w:shd w:val="clear" w:color="auto" w:fill="auto"/>
            <w:noWrap/>
            <w:hideMark/>
          </w:tcPr>
          <w:p w14:paraId="456343F4" w14:textId="77777777" w:rsidR="004A1EFB" w:rsidRPr="004A1EFB" w:rsidRDefault="004A1EFB" w:rsidP="004A1EFB">
            <w:pPr>
              <w:widowControl/>
              <w:autoSpaceDE/>
              <w:autoSpaceDN/>
              <w:adjustRightInd/>
              <w:jc w:val="center"/>
              <w:rPr>
                <w:color w:val="000000"/>
                <w:sz w:val="20"/>
                <w:szCs w:val="20"/>
              </w:rPr>
            </w:pPr>
            <w:r w:rsidRPr="004A1EFB">
              <w:rPr>
                <w:color w:val="000000"/>
                <w:sz w:val="20"/>
                <w:szCs w:val="20"/>
              </w:rPr>
              <w:t>5.2</w:t>
            </w:r>
          </w:p>
        </w:tc>
        <w:tc>
          <w:tcPr>
            <w:tcW w:w="1350" w:type="dxa"/>
            <w:tcBorders>
              <w:top w:val="nil"/>
              <w:left w:val="nil"/>
              <w:bottom w:val="single" w:sz="4" w:space="0" w:color="auto"/>
              <w:right w:val="single" w:sz="4" w:space="0" w:color="auto"/>
            </w:tcBorders>
            <w:shd w:val="clear" w:color="auto" w:fill="auto"/>
            <w:noWrap/>
            <w:vAlign w:val="center"/>
            <w:hideMark/>
          </w:tcPr>
          <w:p w14:paraId="0C32BA5D" w14:textId="77777777" w:rsidR="00D00524" w:rsidRDefault="004A1EFB">
            <w:pPr>
              <w:widowControl/>
              <w:autoSpaceDE/>
              <w:autoSpaceDN/>
              <w:adjustRightInd/>
              <w:jc w:val="right"/>
              <w:rPr>
                <w:color w:val="000000"/>
                <w:sz w:val="20"/>
                <w:szCs w:val="20"/>
              </w:rPr>
            </w:pPr>
            <w:r w:rsidRPr="004A1EFB">
              <w:rPr>
                <w:color w:val="000000"/>
                <w:sz w:val="20"/>
                <w:szCs w:val="20"/>
              </w:rPr>
              <w:t>$2,721.68</w:t>
            </w:r>
          </w:p>
        </w:tc>
      </w:tr>
      <w:tr w:rsidR="00DC23BE" w:rsidRPr="004A1EFB" w14:paraId="4D1693C3" w14:textId="77777777" w:rsidTr="00061CB3">
        <w:trPr>
          <w:trHeight w:val="300"/>
        </w:trPr>
        <w:tc>
          <w:tcPr>
            <w:tcW w:w="8205" w:type="dxa"/>
            <w:gridSpan w:val="5"/>
            <w:tcBorders>
              <w:top w:val="nil"/>
              <w:left w:val="single" w:sz="4" w:space="0" w:color="auto"/>
              <w:bottom w:val="nil"/>
              <w:right w:val="single" w:sz="4" w:space="0" w:color="auto"/>
            </w:tcBorders>
            <w:shd w:val="clear" w:color="auto" w:fill="auto"/>
            <w:noWrap/>
            <w:vAlign w:val="center"/>
            <w:hideMark/>
          </w:tcPr>
          <w:p w14:paraId="3829F9D6" w14:textId="77777777" w:rsidR="00DC23BE" w:rsidRDefault="00DC23BE">
            <w:pPr>
              <w:widowControl/>
              <w:autoSpaceDE/>
              <w:autoSpaceDN/>
              <w:adjustRightInd/>
              <w:rPr>
                <w:color w:val="000000"/>
                <w:sz w:val="20"/>
                <w:szCs w:val="20"/>
              </w:rPr>
            </w:pPr>
            <w:r w:rsidRPr="004A1EFB">
              <w:rPr>
                <w:b/>
                <w:bCs/>
                <w:color w:val="000000"/>
                <w:sz w:val="20"/>
                <w:szCs w:val="20"/>
              </w:rPr>
              <w:t>TOTAL ANNUAL BURDEN AND COST</w:t>
            </w:r>
            <w:r w:rsidRPr="004A1EFB">
              <w:rPr>
                <w:color w:val="000000"/>
                <w:sz w:val="20"/>
                <w:szCs w:val="20"/>
              </w:rPr>
              <w:t> </w:t>
            </w:r>
          </w:p>
        </w:tc>
        <w:tc>
          <w:tcPr>
            <w:tcW w:w="3690" w:type="dxa"/>
            <w:gridSpan w:val="3"/>
            <w:vMerge w:val="restart"/>
            <w:tcBorders>
              <w:top w:val="single" w:sz="4" w:space="0" w:color="auto"/>
              <w:left w:val="nil"/>
              <w:right w:val="single" w:sz="4" w:space="0" w:color="auto"/>
            </w:tcBorders>
            <w:shd w:val="clear" w:color="auto" w:fill="auto"/>
            <w:noWrap/>
            <w:vAlign w:val="center"/>
            <w:hideMark/>
          </w:tcPr>
          <w:p w14:paraId="3D6257BD" w14:textId="77777777" w:rsidR="00DC23BE" w:rsidRPr="00DC23BE" w:rsidRDefault="00DC23BE">
            <w:pPr>
              <w:widowControl/>
              <w:autoSpaceDE/>
              <w:autoSpaceDN/>
              <w:adjustRightInd/>
              <w:jc w:val="center"/>
              <w:rPr>
                <w:b/>
                <w:color w:val="000000"/>
                <w:sz w:val="20"/>
                <w:szCs w:val="20"/>
              </w:rPr>
            </w:pPr>
            <w:r w:rsidRPr="00DC23BE">
              <w:rPr>
                <w:b/>
                <w:color w:val="000000"/>
                <w:sz w:val="20"/>
                <w:szCs w:val="20"/>
              </w:rPr>
              <w:t>368</w:t>
            </w:r>
          </w:p>
        </w:tc>
        <w:tc>
          <w:tcPr>
            <w:tcW w:w="1350" w:type="dxa"/>
            <w:vMerge w:val="restart"/>
            <w:tcBorders>
              <w:top w:val="nil"/>
              <w:left w:val="nil"/>
              <w:right w:val="single" w:sz="4" w:space="0" w:color="auto"/>
            </w:tcBorders>
            <w:shd w:val="clear" w:color="auto" w:fill="auto"/>
            <w:noWrap/>
            <w:vAlign w:val="center"/>
            <w:hideMark/>
          </w:tcPr>
          <w:p w14:paraId="00CCD511" w14:textId="77777777" w:rsidR="00DC23BE" w:rsidRPr="00DC23BE" w:rsidRDefault="00DC23BE" w:rsidP="00061CB3">
            <w:pPr>
              <w:jc w:val="right"/>
              <w:rPr>
                <w:b/>
                <w:color w:val="000000"/>
                <w:sz w:val="20"/>
                <w:szCs w:val="20"/>
              </w:rPr>
            </w:pPr>
            <w:r w:rsidRPr="00DC23BE">
              <w:rPr>
                <w:b/>
                <w:color w:val="000000"/>
                <w:sz w:val="20"/>
                <w:szCs w:val="20"/>
              </w:rPr>
              <w:t xml:space="preserve">$16,749 </w:t>
            </w:r>
          </w:p>
        </w:tc>
      </w:tr>
      <w:tr w:rsidR="00DC23BE" w:rsidRPr="004A1EFB" w14:paraId="2EDAFD96" w14:textId="77777777" w:rsidTr="00061CB3">
        <w:trPr>
          <w:trHeight w:val="300"/>
        </w:trPr>
        <w:tc>
          <w:tcPr>
            <w:tcW w:w="8205" w:type="dxa"/>
            <w:gridSpan w:val="5"/>
            <w:tcBorders>
              <w:top w:val="nil"/>
              <w:left w:val="single" w:sz="4" w:space="0" w:color="auto"/>
              <w:bottom w:val="single" w:sz="4" w:space="0" w:color="auto"/>
              <w:right w:val="single" w:sz="4" w:space="0" w:color="auto"/>
            </w:tcBorders>
            <w:shd w:val="clear" w:color="auto" w:fill="auto"/>
            <w:noWrap/>
            <w:vAlign w:val="center"/>
            <w:hideMark/>
          </w:tcPr>
          <w:p w14:paraId="762F8E95" w14:textId="77777777" w:rsidR="00DC23BE" w:rsidRDefault="00DC23BE">
            <w:pPr>
              <w:widowControl/>
              <w:autoSpaceDE/>
              <w:autoSpaceDN/>
              <w:adjustRightInd/>
              <w:rPr>
                <w:color w:val="000000"/>
                <w:sz w:val="20"/>
                <w:szCs w:val="20"/>
              </w:rPr>
            </w:pPr>
            <w:r w:rsidRPr="004A1EFB">
              <w:rPr>
                <w:b/>
                <w:bCs/>
                <w:color w:val="000000"/>
                <w:sz w:val="20"/>
                <w:szCs w:val="20"/>
              </w:rPr>
              <w:t>(rounded</w:t>
            </w:r>
            <w:r>
              <w:rPr>
                <w:color w:val="000000"/>
                <w:sz w:val="20"/>
                <w:szCs w:val="20"/>
              </w:rPr>
              <w:t>)</w:t>
            </w:r>
            <w:r w:rsidRPr="004A1EFB">
              <w:rPr>
                <w:color w:val="000000"/>
                <w:sz w:val="20"/>
                <w:szCs w:val="20"/>
              </w:rPr>
              <w:t>  </w:t>
            </w:r>
          </w:p>
        </w:tc>
        <w:tc>
          <w:tcPr>
            <w:tcW w:w="3690" w:type="dxa"/>
            <w:gridSpan w:val="3"/>
            <w:vMerge/>
            <w:tcBorders>
              <w:left w:val="nil"/>
              <w:bottom w:val="single" w:sz="4" w:space="0" w:color="auto"/>
              <w:right w:val="single" w:sz="4" w:space="0" w:color="auto"/>
            </w:tcBorders>
            <w:shd w:val="clear" w:color="auto" w:fill="auto"/>
            <w:noWrap/>
            <w:hideMark/>
          </w:tcPr>
          <w:p w14:paraId="197DE145" w14:textId="77777777" w:rsidR="00DC23BE" w:rsidRPr="004A1EFB" w:rsidRDefault="00DC23BE" w:rsidP="004A1EFB">
            <w:pPr>
              <w:widowControl/>
              <w:autoSpaceDE/>
              <w:autoSpaceDN/>
              <w:adjustRightInd/>
              <w:jc w:val="center"/>
              <w:rPr>
                <w:color w:val="000000"/>
                <w:sz w:val="20"/>
                <w:szCs w:val="20"/>
              </w:rPr>
            </w:pPr>
          </w:p>
        </w:tc>
        <w:tc>
          <w:tcPr>
            <w:tcW w:w="1350" w:type="dxa"/>
            <w:vMerge/>
            <w:tcBorders>
              <w:left w:val="nil"/>
              <w:bottom w:val="single" w:sz="4" w:space="0" w:color="auto"/>
              <w:right w:val="single" w:sz="4" w:space="0" w:color="auto"/>
            </w:tcBorders>
            <w:shd w:val="clear" w:color="auto" w:fill="auto"/>
            <w:noWrap/>
            <w:vAlign w:val="center"/>
            <w:hideMark/>
          </w:tcPr>
          <w:p w14:paraId="0D37C05A" w14:textId="77777777" w:rsidR="00DC23BE" w:rsidRDefault="00DC23BE">
            <w:pPr>
              <w:widowControl/>
              <w:autoSpaceDE/>
              <w:autoSpaceDN/>
              <w:adjustRightInd/>
              <w:jc w:val="right"/>
              <w:rPr>
                <w:color w:val="000000"/>
                <w:sz w:val="20"/>
                <w:szCs w:val="20"/>
              </w:rPr>
            </w:pPr>
          </w:p>
        </w:tc>
      </w:tr>
    </w:tbl>
    <w:p w14:paraId="223F2282" w14:textId="77777777" w:rsidR="004A1EFB" w:rsidRDefault="004A1EFB" w:rsidP="00F340DF">
      <w:pPr>
        <w:rPr>
          <w:color w:val="000000"/>
        </w:rPr>
      </w:pPr>
    </w:p>
    <w:p w14:paraId="6B1BA5D9" w14:textId="77777777" w:rsidR="004E3C3B" w:rsidRDefault="004E3C3B" w:rsidP="004E3C3B">
      <w:pPr>
        <w:pBdr>
          <w:between w:val="single" w:sz="4" w:space="1" w:color="auto"/>
        </w:pBdr>
        <w:ind w:hanging="270"/>
        <w:rPr>
          <w:sz w:val="20"/>
          <w:szCs w:val="20"/>
        </w:rPr>
      </w:pPr>
      <w:r>
        <w:rPr>
          <w:b/>
          <w:bCs/>
          <w:sz w:val="20"/>
          <w:szCs w:val="20"/>
        </w:rPr>
        <w:t>Assumptions:</w:t>
      </w:r>
    </w:p>
    <w:p w14:paraId="1EB660C2" w14:textId="77777777" w:rsidR="004E3C3B" w:rsidRDefault="004E3C3B" w:rsidP="00DC23BE">
      <w:pPr>
        <w:ind w:right="-270" w:hanging="180"/>
        <w:rPr>
          <w:sz w:val="20"/>
          <w:szCs w:val="20"/>
        </w:rPr>
      </w:pPr>
      <w:r>
        <w:rPr>
          <w:vertAlign w:val="superscript"/>
        </w:rPr>
        <w:t xml:space="preserve">    </w:t>
      </w: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there are approximately thirteen sources that are subject to the standard which includes the following facilities: four cellulose ether; four cellulosic sponge; three cellulose food casing; one rayon; and one cellophane. </w:t>
      </w:r>
    </w:p>
    <w:p w14:paraId="55AAADBE" w14:textId="77777777" w:rsidR="004E3C3B" w:rsidRDefault="004E3C3B" w:rsidP="004E3C3B">
      <w:pPr>
        <w:rPr>
          <w:sz w:val="20"/>
          <w:szCs w:val="20"/>
        </w:rPr>
      </w:pPr>
      <w:r>
        <w:rPr>
          <w:vertAlign w:val="superscript"/>
        </w:rPr>
        <w:t>b</w:t>
      </w:r>
      <w:r>
        <w:rPr>
          <w:sz w:val="20"/>
          <w:szCs w:val="20"/>
        </w:rPr>
        <w:t xml:space="preserve">  This cost is based on the following hourly labor rates times a 1.6 benefits multiplication factor to account for government overhead expenses: $62.90 for </w:t>
      </w:r>
      <w:r>
        <w:rPr>
          <w:sz w:val="20"/>
          <w:szCs w:val="20"/>
        </w:rPr>
        <w:lastRenderedPageBreak/>
        <w:t>Managerial (GS-13, Step 5, $39.31 x 1.6), $46.67 for Technical (GS-12, Step 1, $29.17 x 1.6) and $25.25 Clerical (GS-6, Step 3, $15.78 x 1.6).  These rates are from the Office of Personnel Management (OPM) 2014 General Schedule which excludes locality rates of pay.</w:t>
      </w:r>
    </w:p>
    <w:p w14:paraId="0FD845DE" w14:textId="77777777" w:rsidR="004E3C3B" w:rsidRDefault="004E3C3B" w:rsidP="004E3C3B">
      <w:pPr>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80 percent of respondents will report no deviation.</w:t>
      </w:r>
    </w:p>
    <w:p w14:paraId="76FD0214" w14:textId="77777777" w:rsidR="004E3C3B" w:rsidRDefault="004E3C3B" w:rsidP="004E3C3B">
      <w:pPr>
        <w:rPr>
          <w:sz w:val="20"/>
          <w:szCs w:val="20"/>
        </w:rPr>
      </w:pPr>
      <w:proofErr w:type="gramStart"/>
      <w:r>
        <w:rPr>
          <w:vertAlign w:val="superscript"/>
        </w:rPr>
        <w:t xml:space="preserve">d  </w:t>
      </w:r>
      <w:r>
        <w:rPr>
          <w:sz w:val="20"/>
          <w:szCs w:val="20"/>
        </w:rPr>
        <w:t>We</w:t>
      </w:r>
      <w:proofErr w:type="gramEnd"/>
      <w:r>
        <w:rPr>
          <w:sz w:val="20"/>
          <w:szCs w:val="20"/>
        </w:rPr>
        <w:t xml:space="preserve"> have assumed that 20 percent of respondents will report deviation.</w:t>
      </w:r>
    </w:p>
    <w:p w14:paraId="6345AE74" w14:textId="77777777" w:rsidR="004E3C3B" w:rsidRDefault="004E3C3B" w:rsidP="004E3C3B">
      <w:pPr>
        <w:rPr>
          <w:sz w:val="20"/>
          <w:szCs w:val="20"/>
        </w:rPr>
      </w:pPr>
      <w:proofErr w:type="gramStart"/>
      <w:r>
        <w:rPr>
          <w:vertAlign w:val="superscript"/>
        </w:rPr>
        <w:t>e</w:t>
      </w:r>
      <w:r>
        <w:rPr>
          <w:sz w:val="20"/>
          <w:szCs w:val="20"/>
        </w:rPr>
        <w:t xml:space="preserve">  We</w:t>
      </w:r>
      <w:proofErr w:type="gramEnd"/>
      <w:r>
        <w:rPr>
          <w:sz w:val="20"/>
          <w:szCs w:val="20"/>
        </w:rPr>
        <w:t xml:space="preserve"> have assumed that all of the existing respondents will be required to submit an SSM report.</w:t>
      </w:r>
    </w:p>
    <w:p w14:paraId="03427548" w14:textId="77777777" w:rsidR="004E3C3B" w:rsidRDefault="004E3C3B" w:rsidP="004E3C3B">
      <w:pPr>
        <w:rPr>
          <w:sz w:val="20"/>
          <w:szCs w:val="20"/>
        </w:rPr>
      </w:pPr>
      <w:proofErr w:type="gramStart"/>
      <w:r>
        <w:rPr>
          <w:vertAlign w:val="superscript"/>
        </w:rPr>
        <w:t xml:space="preserve">f  </w:t>
      </w:r>
      <w:r>
        <w:rPr>
          <w:sz w:val="20"/>
          <w:szCs w:val="20"/>
        </w:rPr>
        <w:t>We</w:t>
      </w:r>
      <w:proofErr w:type="gramEnd"/>
      <w:r>
        <w:rPr>
          <w:sz w:val="20"/>
          <w:szCs w:val="20"/>
        </w:rPr>
        <w:t xml:space="preserve"> have assumed that each of the four respondents for cellulose ether facilities will review their report on equipment leaks two times per year.</w:t>
      </w:r>
    </w:p>
    <w:p w14:paraId="2799F62B" w14:textId="77777777" w:rsidR="004E3C3B" w:rsidRDefault="004E3C3B" w:rsidP="004E3C3B">
      <w:pPr>
        <w:rPr>
          <w:sz w:val="20"/>
          <w:szCs w:val="20"/>
        </w:rPr>
      </w:pPr>
      <w:proofErr w:type="gramStart"/>
      <w:r>
        <w:rPr>
          <w:vertAlign w:val="superscript"/>
        </w:rPr>
        <w:t xml:space="preserve">g </w:t>
      </w:r>
      <w:r>
        <w:rPr>
          <w:sz w:val="20"/>
          <w:szCs w:val="20"/>
        </w:rPr>
        <w:t xml:space="preserve"> We</w:t>
      </w:r>
      <w:proofErr w:type="gramEnd"/>
      <w:r>
        <w:rPr>
          <w:sz w:val="20"/>
          <w:szCs w:val="20"/>
        </w:rPr>
        <w:t xml:space="preserve"> have assumed that it will take each respondent eight hours to review reports of four cellulose ether facilities subject to LDAR and wastewater requirements.</w:t>
      </w:r>
    </w:p>
    <w:p w14:paraId="58858D23" w14:textId="77777777" w:rsidR="004E3C3B" w:rsidRDefault="004E3C3B" w:rsidP="004E3C3B">
      <w:proofErr w:type="gramStart"/>
      <w:r>
        <w:rPr>
          <w:vertAlign w:val="superscript"/>
        </w:rPr>
        <w:t xml:space="preserve">h  </w:t>
      </w:r>
      <w:r>
        <w:t>We</w:t>
      </w:r>
      <w:proofErr w:type="gramEnd"/>
      <w:r>
        <w:t xml:space="preserve"> </w:t>
      </w:r>
      <w:r>
        <w:rPr>
          <w:sz w:val="20"/>
        </w:rPr>
        <w:t>have assumed that all other reports, including changes of information, closed-vent systems, bypass lines, heat exchanger systems, and storage vessel control device maintenance, will be reported twice a year.</w:t>
      </w:r>
    </w:p>
    <w:p w14:paraId="16846D6E" w14:textId="77777777" w:rsidR="004E3C3B" w:rsidRDefault="004E3C3B" w:rsidP="00F340DF">
      <w:pPr>
        <w:rPr>
          <w:color w:val="000000"/>
        </w:rPr>
      </w:pPr>
    </w:p>
    <w:sectPr w:rsidR="004E3C3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D01C9" w14:textId="77777777" w:rsidR="00064489" w:rsidRDefault="00064489">
      <w:r>
        <w:separator/>
      </w:r>
    </w:p>
  </w:endnote>
  <w:endnote w:type="continuationSeparator" w:id="0">
    <w:p w14:paraId="592B4A56" w14:textId="77777777" w:rsidR="00064489" w:rsidRDefault="0006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28EB2" w14:textId="77777777" w:rsidR="00064489" w:rsidRDefault="00064489">
      <w:r>
        <w:separator/>
      </w:r>
    </w:p>
  </w:footnote>
  <w:footnote w:type="continuationSeparator" w:id="0">
    <w:p w14:paraId="246EDA2F" w14:textId="77777777" w:rsidR="00064489" w:rsidRDefault="00064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5AF56" w14:textId="77777777" w:rsidR="00061CB3" w:rsidRDefault="00061CB3">
    <w:pPr>
      <w:framePr w:w="9361" w:wrap="notBeside" w:vAnchor="text" w:hAnchor="text" w:x="1" w:y="1"/>
      <w:jc w:val="center"/>
    </w:pPr>
    <w:r>
      <w:fldChar w:fldCharType="begin"/>
    </w:r>
    <w:r>
      <w:instrText xml:space="preserve">PAGE </w:instrText>
    </w:r>
    <w:r>
      <w:fldChar w:fldCharType="separate"/>
    </w:r>
    <w:r w:rsidR="00AA47F1">
      <w:rPr>
        <w:noProof/>
      </w:rPr>
      <w:t>21</w:t>
    </w:r>
    <w:r>
      <w:rPr>
        <w:noProof/>
      </w:rPr>
      <w:fldChar w:fldCharType="end"/>
    </w:r>
  </w:p>
  <w:p w14:paraId="0BE42620" w14:textId="77777777" w:rsidR="00061CB3" w:rsidRDefault="00061CB3"/>
  <w:p w14:paraId="4A974FB9" w14:textId="77777777" w:rsidR="00061CB3" w:rsidRDefault="00061CB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131B"/>
    <w:rsid w:val="0003619B"/>
    <w:rsid w:val="0005127E"/>
    <w:rsid w:val="00055BDF"/>
    <w:rsid w:val="00055DC5"/>
    <w:rsid w:val="00061CB3"/>
    <w:rsid w:val="00064489"/>
    <w:rsid w:val="000A1FBB"/>
    <w:rsid w:val="000A3CE9"/>
    <w:rsid w:val="000A51E1"/>
    <w:rsid w:val="000A687C"/>
    <w:rsid w:val="000D2272"/>
    <w:rsid w:val="000E2D00"/>
    <w:rsid w:val="000F2795"/>
    <w:rsid w:val="000F58FD"/>
    <w:rsid w:val="000F772C"/>
    <w:rsid w:val="00101B40"/>
    <w:rsid w:val="00102B52"/>
    <w:rsid w:val="0010697C"/>
    <w:rsid w:val="00123889"/>
    <w:rsid w:val="00126A7C"/>
    <w:rsid w:val="00133281"/>
    <w:rsid w:val="00133F82"/>
    <w:rsid w:val="001356D4"/>
    <w:rsid w:val="0014079D"/>
    <w:rsid w:val="00144978"/>
    <w:rsid w:val="00144A82"/>
    <w:rsid w:val="00144F35"/>
    <w:rsid w:val="0015433E"/>
    <w:rsid w:val="00186DA3"/>
    <w:rsid w:val="00195753"/>
    <w:rsid w:val="001A0B41"/>
    <w:rsid w:val="001B0B9A"/>
    <w:rsid w:val="001B35F2"/>
    <w:rsid w:val="001C5991"/>
    <w:rsid w:val="001D762C"/>
    <w:rsid w:val="001F19FF"/>
    <w:rsid w:val="001F408C"/>
    <w:rsid w:val="00200F1F"/>
    <w:rsid w:val="002041C5"/>
    <w:rsid w:val="002063FE"/>
    <w:rsid w:val="00206932"/>
    <w:rsid w:val="0021722B"/>
    <w:rsid w:val="00223D93"/>
    <w:rsid w:val="0022738C"/>
    <w:rsid w:val="00234A28"/>
    <w:rsid w:val="00236DB3"/>
    <w:rsid w:val="002431D9"/>
    <w:rsid w:val="002638A0"/>
    <w:rsid w:val="002712EB"/>
    <w:rsid w:val="0027222A"/>
    <w:rsid w:val="002743D2"/>
    <w:rsid w:val="00277F42"/>
    <w:rsid w:val="00281CAE"/>
    <w:rsid w:val="002851F5"/>
    <w:rsid w:val="0029006A"/>
    <w:rsid w:val="002904E7"/>
    <w:rsid w:val="002976E9"/>
    <w:rsid w:val="002B1E5B"/>
    <w:rsid w:val="002B29A5"/>
    <w:rsid w:val="002B29A7"/>
    <w:rsid w:val="002B302B"/>
    <w:rsid w:val="002B517F"/>
    <w:rsid w:val="002B6993"/>
    <w:rsid w:val="002C1F95"/>
    <w:rsid w:val="002C416A"/>
    <w:rsid w:val="002C77DF"/>
    <w:rsid w:val="002D51E0"/>
    <w:rsid w:val="002D68B3"/>
    <w:rsid w:val="002D7683"/>
    <w:rsid w:val="002F674B"/>
    <w:rsid w:val="002F6DB3"/>
    <w:rsid w:val="00305F71"/>
    <w:rsid w:val="003139FC"/>
    <w:rsid w:val="00341540"/>
    <w:rsid w:val="003511C6"/>
    <w:rsid w:val="0035325B"/>
    <w:rsid w:val="00354C15"/>
    <w:rsid w:val="0037131D"/>
    <w:rsid w:val="00377D7F"/>
    <w:rsid w:val="003B384B"/>
    <w:rsid w:val="003C4B46"/>
    <w:rsid w:val="003C5023"/>
    <w:rsid w:val="003D536B"/>
    <w:rsid w:val="003D6951"/>
    <w:rsid w:val="003E30B5"/>
    <w:rsid w:val="003E3BD0"/>
    <w:rsid w:val="003E4C18"/>
    <w:rsid w:val="003F1AFC"/>
    <w:rsid w:val="003F320F"/>
    <w:rsid w:val="0040391F"/>
    <w:rsid w:val="0044133C"/>
    <w:rsid w:val="00455557"/>
    <w:rsid w:val="004578A7"/>
    <w:rsid w:val="0047236A"/>
    <w:rsid w:val="00473407"/>
    <w:rsid w:val="00484A45"/>
    <w:rsid w:val="004902DE"/>
    <w:rsid w:val="004A1EFB"/>
    <w:rsid w:val="004A4B25"/>
    <w:rsid w:val="004B2B60"/>
    <w:rsid w:val="004C5E95"/>
    <w:rsid w:val="004C701D"/>
    <w:rsid w:val="004E3C3B"/>
    <w:rsid w:val="004F1469"/>
    <w:rsid w:val="004F6FCD"/>
    <w:rsid w:val="00504745"/>
    <w:rsid w:val="00507EC5"/>
    <w:rsid w:val="00516952"/>
    <w:rsid w:val="00522549"/>
    <w:rsid w:val="005253D4"/>
    <w:rsid w:val="00551815"/>
    <w:rsid w:val="00560AD2"/>
    <w:rsid w:val="00565A51"/>
    <w:rsid w:val="00571260"/>
    <w:rsid w:val="00583626"/>
    <w:rsid w:val="005A1986"/>
    <w:rsid w:val="005B5DE8"/>
    <w:rsid w:val="005C3665"/>
    <w:rsid w:val="005C42AC"/>
    <w:rsid w:val="005D385C"/>
    <w:rsid w:val="005E194B"/>
    <w:rsid w:val="005F42F8"/>
    <w:rsid w:val="00601205"/>
    <w:rsid w:val="00605245"/>
    <w:rsid w:val="00606DEF"/>
    <w:rsid w:val="00611C5E"/>
    <w:rsid w:val="00631517"/>
    <w:rsid w:val="00635DBD"/>
    <w:rsid w:val="00660347"/>
    <w:rsid w:val="006741F7"/>
    <w:rsid w:val="006810C3"/>
    <w:rsid w:val="00694B55"/>
    <w:rsid w:val="006B1D0D"/>
    <w:rsid w:val="006B6B22"/>
    <w:rsid w:val="006D1B12"/>
    <w:rsid w:val="006E4095"/>
    <w:rsid w:val="006E4A6E"/>
    <w:rsid w:val="006E642B"/>
    <w:rsid w:val="00724BC7"/>
    <w:rsid w:val="007503D0"/>
    <w:rsid w:val="00763160"/>
    <w:rsid w:val="00777496"/>
    <w:rsid w:val="00780612"/>
    <w:rsid w:val="00786A20"/>
    <w:rsid w:val="00787C4B"/>
    <w:rsid w:val="007A0634"/>
    <w:rsid w:val="007A16F4"/>
    <w:rsid w:val="007A458D"/>
    <w:rsid w:val="007C0FAA"/>
    <w:rsid w:val="007E6FF4"/>
    <w:rsid w:val="007F07FB"/>
    <w:rsid w:val="00810507"/>
    <w:rsid w:val="00813E69"/>
    <w:rsid w:val="00817E8B"/>
    <w:rsid w:val="008338D4"/>
    <w:rsid w:val="00835231"/>
    <w:rsid w:val="00837642"/>
    <w:rsid w:val="0084255D"/>
    <w:rsid w:val="00850ACF"/>
    <w:rsid w:val="00852038"/>
    <w:rsid w:val="00861489"/>
    <w:rsid w:val="00885AAE"/>
    <w:rsid w:val="0088639E"/>
    <w:rsid w:val="008A46EB"/>
    <w:rsid w:val="008B407C"/>
    <w:rsid w:val="008C0B2E"/>
    <w:rsid w:val="008E65E6"/>
    <w:rsid w:val="008F285B"/>
    <w:rsid w:val="008F4564"/>
    <w:rsid w:val="009018EC"/>
    <w:rsid w:val="00903366"/>
    <w:rsid w:val="00906EDB"/>
    <w:rsid w:val="00912E00"/>
    <w:rsid w:val="00923C46"/>
    <w:rsid w:val="009711DB"/>
    <w:rsid w:val="009A0F50"/>
    <w:rsid w:val="009A16CD"/>
    <w:rsid w:val="009C06F5"/>
    <w:rsid w:val="009D6567"/>
    <w:rsid w:val="009E0F31"/>
    <w:rsid w:val="00A007F5"/>
    <w:rsid w:val="00A038EC"/>
    <w:rsid w:val="00A10950"/>
    <w:rsid w:val="00A145B0"/>
    <w:rsid w:val="00A15172"/>
    <w:rsid w:val="00A26EF7"/>
    <w:rsid w:val="00A277D6"/>
    <w:rsid w:val="00A379F8"/>
    <w:rsid w:val="00A54EEA"/>
    <w:rsid w:val="00A56BFF"/>
    <w:rsid w:val="00A573C8"/>
    <w:rsid w:val="00A73600"/>
    <w:rsid w:val="00A74C1E"/>
    <w:rsid w:val="00A7661C"/>
    <w:rsid w:val="00A855C7"/>
    <w:rsid w:val="00A949F7"/>
    <w:rsid w:val="00A95BC7"/>
    <w:rsid w:val="00A962DF"/>
    <w:rsid w:val="00AA4008"/>
    <w:rsid w:val="00AA47F1"/>
    <w:rsid w:val="00AF70A1"/>
    <w:rsid w:val="00B056C2"/>
    <w:rsid w:val="00B07F79"/>
    <w:rsid w:val="00B16C07"/>
    <w:rsid w:val="00B41D12"/>
    <w:rsid w:val="00B46A57"/>
    <w:rsid w:val="00B50B73"/>
    <w:rsid w:val="00B65754"/>
    <w:rsid w:val="00B66231"/>
    <w:rsid w:val="00B769F1"/>
    <w:rsid w:val="00B82025"/>
    <w:rsid w:val="00BA0A91"/>
    <w:rsid w:val="00BA4887"/>
    <w:rsid w:val="00BB3390"/>
    <w:rsid w:val="00BB3C1A"/>
    <w:rsid w:val="00BC6DEF"/>
    <w:rsid w:val="00BD7CAE"/>
    <w:rsid w:val="00BE2989"/>
    <w:rsid w:val="00BE7A11"/>
    <w:rsid w:val="00BF722F"/>
    <w:rsid w:val="00C13FE8"/>
    <w:rsid w:val="00C30A60"/>
    <w:rsid w:val="00C33ABA"/>
    <w:rsid w:val="00C37BB6"/>
    <w:rsid w:val="00C52EFD"/>
    <w:rsid w:val="00C55DFF"/>
    <w:rsid w:val="00C64378"/>
    <w:rsid w:val="00C75CF0"/>
    <w:rsid w:val="00C808B5"/>
    <w:rsid w:val="00C82DB6"/>
    <w:rsid w:val="00C97238"/>
    <w:rsid w:val="00CA4CD6"/>
    <w:rsid w:val="00CA4FB5"/>
    <w:rsid w:val="00CA7DA0"/>
    <w:rsid w:val="00CB323B"/>
    <w:rsid w:val="00CC48AB"/>
    <w:rsid w:val="00CC58F6"/>
    <w:rsid w:val="00CD2069"/>
    <w:rsid w:val="00CD280D"/>
    <w:rsid w:val="00CE7842"/>
    <w:rsid w:val="00CF0F57"/>
    <w:rsid w:val="00CF2B37"/>
    <w:rsid w:val="00D00524"/>
    <w:rsid w:val="00D043CA"/>
    <w:rsid w:val="00D13D9A"/>
    <w:rsid w:val="00D14A8D"/>
    <w:rsid w:val="00D21198"/>
    <w:rsid w:val="00D2273E"/>
    <w:rsid w:val="00D42D52"/>
    <w:rsid w:val="00D46FA2"/>
    <w:rsid w:val="00D5080D"/>
    <w:rsid w:val="00D56F5F"/>
    <w:rsid w:val="00D61B37"/>
    <w:rsid w:val="00D63B96"/>
    <w:rsid w:val="00D92F66"/>
    <w:rsid w:val="00D95819"/>
    <w:rsid w:val="00DA7285"/>
    <w:rsid w:val="00DA754D"/>
    <w:rsid w:val="00DB59E1"/>
    <w:rsid w:val="00DC23BE"/>
    <w:rsid w:val="00DC427A"/>
    <w:rsid w:val="00DD0312"/>
    <w:rsid w:val="00DD15A5"/>
    <w:rsid w:val="00DD1AC1"/>
    <w:rsid w:val="00DD7D49"/>
    <w:rsid w:val="00DF5C4E"/>
    <w:rsid w:val="00E10DA7"/>
    <w:rsid w:val="00E1538C"/>
    <w:rsid w:val="00E25DB6"/>
    <w:rsid w:val="00E276CD"/>
    <w:rsid w:val="00E32EDA"/>
    <w:rsid w:val="00E53137"/>
    <w:rsid w:val="00E702F6"/>
    <w:rsid w:val="00E72D70"/>
    <w:rsid w:val="00E77D5E"/>
    <w:rsid w:val="00E868BB"/>
    <w:rsid w:val="00EA124A"/>
    <w:rsid w:val="00EA2657"/>
    <w:rsid w:val="00EA37A9"/>
    <w:rsid w:val="00EA7026"/>
    <w:rsid w:val="00EC4074"/>
    <w:rsid w:val="00ED741E"/>
    <w:rsid w:val="00EE7D48"/>
    <w:rsid w:val="00EF113F"/>
    <w:rsid w:val="00F02EB3"/>
    <w:rsid w:val="00F033F0"/>
    <w:rsid w:val="00F03803"/>
    <w:rsid w:val="00F066C9"/>
    <w:rsid w:val="00F13FE9"/>
    <w:rsid w:val="00F152AD"/>
    <w:rsid w:val="00F20822"/>
    <w:rsid w:val="00F340DF"/>
    <w:rsid w:val="00F46396"/>
    <w:rsid w:val="00F538BC"/>
    <w:rsid w:val="00F87E6A"/>
    <w:rsid w:val="00F9092B"/>
    <w:rsid w:val="00F92D22"/>
    <w:rsid w:val="00FA2C44"/>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1D28D6"/>
  <w15:docId w15:val="{2B9E8BA8-F3D4-4062-A1A7-D022D81B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12018472">
      <w:bodyDiv w:val="1"/>
      <w:marLeft w:val="0"/>
      <w:marRight w:val="0"/>
      <w:marTop w:val="0"/>
      <w:marBottom w:val="0"/>
      <w:divBdr>
        <w:top w:val="none" w:sz="0" w:space="0" w:color="auto"/>
        <w:left w:val="none" w:sz="0" w:space="0" w:color="auto"/>
        <w:bottom w:val="none" w:sz="0" w:space="0" w:color="auto"/>
        <w:right w:val="none" w:sz="0" w:space="0" w:color="auto"/>
      </w:divBdr>
    </w:div>
    <w:div w:id="102455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CB31C-9A9E-43C0-A02A-9216AD0A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5612</Words>
  <Characters>32529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2014-11-26T14:32:00Z</dcterms:created>
  <dcterms:modified xsi:type="dcterms:W3CDTF">2014-11-26T14:32:00Z</dcterms:modified>
</cp:coreProperties>
</file>