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7DB" w:rsidRPr="007837DB" w:rsidRDefault="00712634" w:rsidP="007837DB">
      <w:pPr>
        <w:jc w:val="center"/>
        <w:rPr>
          <w:b/>
        </w:rPr>
      </w:pPr>
      <w:bookmarkStart w:id="0" w:name="_GoBack"/>
      <w:bookmarkEnd w:id="0"/>
      <w:r>
        <w:rPr>
          <w:b/>
        </w:rPr>
        <w:t xml:space="preserve">Appendix D: </w:t>
      </w:r>
      <w:r w:rsidR="007837DB" w:rsidRPr="007837DB">
        <w:rPr>
          <w:b/>
        </w:rPr>
        <w:t xml:space="preserve">Burden Reduction </w:t>
      </w:r>
      <w:r w:rsidR="00365D68">
        <w:rPr>
          <w:b/>
        </w:rPr>
        <w:t xml:space="preserve">Efforts </w:t>
      </w:r>
      <w:r w:rsidR="00363FEF">
        <w:rPr>
          <w:b/>
        </w:rPr>
        <w:t xml:space="preserve">in </w:t>
      </w:r>
      <w:r w:rsidR="00365D68">
        <w:rPr>
          <w:b/>
        </w:rPr>
        <w:t>the</w:t>
      </w:r>
      <w:r w:rsidR="005E46C7" w:rsidRPr="00665C2C">
        <w:rPr>
          <w:b/>
        </w:rPr>
        <w:t xml:space="preserve"> </w:t>
      </w:r>
      <w:r w:rsidR="007837DB" w:rsidRPr="00665C2C">
        <w:rPr>
          <w:b/>
        </w:rPr>
        <w:t>UIC Program</w:t>
      </w:r>
    </w:p>
    <w:p w:rsidR="00CD102C" w:rsidRDefault="00CD102C" w:rsidP="00CD102C">
      <w:pPr>
        <w:rPr>
          <w:b/>
        </w:rPr>
      </w:pPr>
    </w:p>
    <w:p w:rsidR="00CD102C" w:rsidRDefault="00CD102C" w:rsidP="00CD102C">
      <w:r>
        <w:t xml:space="preserve">In 2006, EPA’s Underground Injection Control (UIC) Program completed an in-depth evaluation of options to reduce reporting burden on injection well owners and operators.  </w:t>
      </w:r>
      <w:r w:rsidRPr="00AC4476">
        <w:t>Electronic reporting</w:t>
      </w:r>
      <w:r>
        <w:t xml:space="preserve"> was</w:t>
      </w:r>
      <w:r w:rsidRPr="00AC4476">
        <w:t xml:space="preserve"> </w:t>
      </w:r>
      <w:r>
        <w:t xml:space="preserve">identified as the </w:t>
      </w:r>
      <w:r w:rsidR="00800AF5">
        <w:t xml:space="preserve">option </w:t>
      </w:r>
      <w:r>
        <w:t xml:space="preserve">most likely to </w:t>
      </w:r>
      <w:r w:rsidRPr="00AC4476">
        <w:t>offer significant burden reduction opportunities</w:t>
      </w:r>
      <w:r>
        <w:t xml:space="preserve"> for owners or operators</w:t>
      </w:r>
      <w:r w:rsidR="00800AF5">
        <w:t xml:space="preserve"> and state primacy agencies</w:t>
      </w:r>
      <w:r>
        <w:t xml:space="preserve">. </w:t>
      </w:r>
    </w:p>
    <w:p w:rsidR="00CD102C" w:rsidRDefault="00CD102C" w:rsidP="00CD102C"/>
    <w:p w:rsidR="00CD102C" w:rsidRDefault="00CD102C" w:rsidP="00CD102C">
      <w:r>
        <w:t xml:space="preserve">To increase the use of electronic reporting in the UIC </w:t>
      </w:r>
      <w:r w:rsidR="00B60209">
        <w:t>Program</w:t>
      </w:r>
      <w:r>
        <w:t xml:space="preserve">, EPA </w:t>
      </w:r>
      <w:r w:rsidR="0049605E">
        <w:t>began</w:t>
      </w:r>
      <w:r>
        <w:t xml:space="preserve"> a number of initiatives</w:t>
      </w:r>
      <w:r w:rsidR="00F651B8">
        <w:t xml:space="preserve"> related to reporting by </w:t>
      </w:r>
      <w:r w:rsidR="00786BD1">
        <w:t xml:space="preserve">injection well </w:t>
      </w:r>
      <w:r w:rsidR="00F651B8">
        <w:t>owners or operators</w:t>
      </w:r>
      <w:r w:rsidR="00C35E88" w:rsidRPr="00C35E88">
        <w:t xml:space="preserve"> </w:t>
      </w:r>
      <w:r w:rsidR="00C35E88">
        <w:t>and by permitting authorities. This includes</w:t>
      </w:r>
      <w:r>
        <w:t xml:space="preserve"> develop</w:t>
      </w:r>
      <w:r w:rsidR="00941118">
        <w:t xml:space="preserve">ing </w:t>
      </w:r>
      <w:r w:rsidR="003E082E">
        <w:t>Agency data</w:t>
      </w:r>
      <w:r>
        <w:t xml:space="preserve"> system</w:t>
      </w:r>
      <w:r w:rsidR="003E082E">
        <w:t>s</w:t>
      </w:r>
      <w:r w:rsidR="00941118">
        <w:t>,</w:t>
      </w:r>
      <w:r w:rsidR="003E082E">
        <w:t xml:space="preserve"> supporting state efforts to implement electronic reporting by </w:t>
      </w:r>
      <w:r>
        <w:t>owners or operators</w:t>
      </w:r>
      <w:r w:rsidR="00941118">
        <w:t>,</w:t>
      </w:r>
      <w:r w:rsidR="003E082E">
        <w:t xml:space="preserve"> </w:t>
      </w:r>
      <w:r w:rsidR="00C35E88">
        <w:t xml:space="preserve">and </w:t>
      </w:r>
      <w:r>
        <w:t xml:space="preserve">providing technical and financial support to encourage electronic data reporting via the </w:t>
      </w:r>
      <w:r w:rsidR="00363FEF">
        <w:t xml:space="preserve">National </w:t>
      </w:r>
      <w:r>
        <w:t xml:space="preserve">UIC </w:t>
      </w:r>
      <w:r w:rsidR="00C35E88">
        <w:t>Data</w:t>
      </w:r>
      <w:r>
        <w:t>base.</w:t>
      </w:r>
      <w:r w:rsidR="0049605E">
        <w:t xml:space="preserve"> </w:t>
      </w:r>
      <w:r>
        <w:t xml:space="preserve"> This </w:t>
      </w:r>
      <w:r w:rsidR="00786BD1">
        <w:t xml:space="preserve">appendix </w:t>
      </w:r>
      <w:r>
        <w:t>describes these efforts.</w:t>
      </w:r>
    </w:p>
    <w:p w:rsidR="00CD102C" w:rsidRDefault="00CD102C" w:rsidP="00CD102C"/>
    <w:p w:rsidR="009D3B16" w:rsidRPr="00AA0953" w:rsidRDefault="009D3B16">
      <w:pPr>
        <w:rPr>
          <w:b/>
          <w:i/>
        </w:rPr>
      </w:pPr>
      <w:r w:rsidRPr="00AA0953">
        <w:rPr>
          <w:b/>
          <w:i/>
        </w:rPr>
        <w:t>Summary of the 2008 Burden Reduction Report</w:t>
      </w:r>
    </w:p>
    <w:p w:rsidR="00365D68" w:rsidRPr="00365D68" w:rsidRDefault="00365D68"/>
    <w:p w:rsidR="0098682E" w:rsidRPr="00557BD7" w:rsidRDefault="00365D68" w:rsidP="00EC08A9">
      <w:r>
        <w:t>In 2008,</w:t>
      </w:r>
      <w:r w:rsidR="009D3B16">
        <w:t xml:space="preserve"> </w:t>
      </w:r>
      <w:r w:rsidR="004613BC">
        <w:t xml:space="preserve">the </w:t>
      </w:r>
      <w:r w:rsidR="009D3B16">
        <w:t>UIC Program</w:t>
      </w:r>
      <w:r>
        <w:t xml:space="preserve"> </w:t>
      </w:r>
      <w:r w:rsidR="00801085">
        <w:t>discussed</w:t>
      </w:r>
      <w:r>
        <w:t xml:space="preserve"> the ongoing efforts to reduce reporting burden on injection well owners and operators in the </w:t>
      </w:r>
      <w:r w:rsidR="00444723">
        <w:t xml:space="preserve">paper, </w:t>
      </w:r>
      <w:r>
        <w:t xml:space="preserve">“Evaluation of Burden </w:t>
      </w:r>
      <w:r w:rsidRPr="00365D68">
        <w:t>Reduction Opportunities Related to Some UIC Program Operator Reporting Forms</w:t>
      </w:r>
      <w:r w:rsidR="00DB408D">
        <w:t>.</w:t>
      </w:r>
      <w:r w:rsidR="00572AC7">
        <w:t>”</w:t>
      </w:r>
      <w:r>
        <w:t xml:space="preserve"> </w:t>
      </w:r>
      <w:r w:rsidR="009D3B16">
        <w:t xml:space="preserve"> </w:t>
      </w:r>
      <w:r>
        <w:t xml:space="preserve">The program </w:t>
      </w:r>
      <w:r w:rsidR="009D3B16">
        <w:t xml:space="preserve">evaluated the </w:t>
      </w:r>
      <w:r w:rsidR="00444723">
        <w:t xml:space="preserve">reporting </w:t>
      </w:r>
      <w:r w:rsidR="009D3B16">
        <w:t xml:space="preserve">forms that operators are required to submit to determine whether opportunities exist to reduce burden.  </w:t>
      </w:r>
      <w:r w:rsidR="00A71CF5" w:rsidRPr="00557BD7">
        <w:t xml:space="preserve">EPA </w:t>
      </w:r>
      <w:r w:rsidR="0026099F">
        <w:t xml:space="preserve">undertook </w:t>
      </w:r>
      <w:r w:rsidR="00A71CF5" w:rsidRPr="00557BD7">
        <w:t>the following</w:t>
      </w:r>
      <w:r w:rsidR="0026099F">
        <w:t xml:space="preserve"> activities</w:t>
      </w:r>
      <w:r w:rsidR="00A71CF5" w:rsidRPr="00557BD7">
        <w:t>:</w:t>
      </w:r>
    </w:p>
    <w:p w:rsidR="0098682E" w:rsidRPr="00557BD7" w:rsidRDefault="0098682E" w:rsidP="00100EA1">
      <w:pPr>
        <w:keepNext/>
        <w:keepLines/>
      </w:pPr>
    </w:p>
    <w:p w:rsidR="00100EA1" w:rsidRDefault="00801085" w:rsidP="00100EA1">
      <w:pPr>
        <w:keepNext/>
        <w:keepLines/>
        <w:numPr>
          <w:ilvl w:val="0"/>
          <w:numId w:val="20"/>
        </w:numPr>
        <w:tabs>
          <w:tab w:val="clear" w:pos="720"/>
          <w:tab w:val="num" w:pos="360"/>
        </w:tabs>
        <w:autoSpaceDE w:val="0"/>
        <w:autoSpaceDN w:val="0"/>
        <w:adjustRightInd w:val="0"/>
        <w:spacing w:after="120"/>
        <w:ind w:left="360"/>
      </w:pPr>
      <w:r w:rsidRPr="00557BD7">
        <w:t xml:space="preserve">Created an ad hoc workgroup </w:t>
      </w:r>
      <w:r>
        <w:t xml:space="preserve">of regional and state staff </w:t>
      </w:r>
      <w:r w:rsidRPr="00557BD7">
        <w:t>to review the necessity of the data collected on several of the forms</w:t>
      </w:r>
      <w:r w:rsidR="00EC08A9">
        <w:t>, including</w:t>
      </w:r>
      <w:r w:rsidR="00EC08A9" w:rsidRPr="00EC08A9">
        <w:t xml:space="preserve"> </w:t>
      </w:r>
      <w:r w:rsidR="00EC08A9">
        <w:t>forms 7520-6 through 7520-12, 7520-14, 7520-15, and 7520-16.</w:t>
      </w:r>
      <w:r w:rsidR="00EC08A9">
        <w:rPr>
          <w:rStyle w:val="FootnoteReference"/>
        </w:rPr>
        <w:footnoteReference w:id="1"/>
      </w:r>
      <w:r w:rsidR="00EC08A9" w:rsidRPr="00557BD7">
        <w:t xml:space="preserve"> </w:t>
      </w:r>
    </w:p>
    <w:p w:rsidR="00801B7F" w:rsidRDefault="00801B7F" w:rsidP="00100EA1">
      <w:pPr>
        <w:keepNext/>
        <w:keepLines/>
        <w:numPr>
          <w:ilvl w:val="0"/>
          <w:numId w:val="20"/>
        </w:numPr>
        <w:tabs>
          <w:tab w:val="clear" w:pos="720"/>
          <w:tab w:val="num" w:pos="360"/>
        </w:tabs>
        <w:autoSpaceDE w:val="0"/>
        <w:autoSpaceDN w:val="0"/>
        <w:adjustRightInd w:val="0"/>
        <w:spacing w:after="120"/>
        <w:ind w:left="360"/>
      </w:pPr>
      <w:r w:rsidRPr="00557BD7">
        <w:t>Reviewed each element on the owner</w:t>
      </w:r>
      <w:r w:rsidR="00444723">
        <w:t xml:space="preserve"> or </w:t>
      </w:r>
      <w:r w:rsidRPr="00557BD7">
        <w:t>operator reporting forms to determine whether any elements on the reporting forms could be combined or eliminated</w:t>
      </w:r>
      <w:r w:rsidR="006C1569">
        <w:t xml:space="preserve"> while </w:t>
      </w:r>
      <w:r w:rsidR="008D7C7B">
        <w:t>still</w:t>
      </w:r>
      <w:r w:rsidR="006C1569">
        <w:t xml:space="preserve"> </w:t>
      </w:r>
      <w:r w:rsidR="00786BD1">
        <w:t xml:space="preserve">ensuring the protection of </w:t>
      </w:r>
      <w:r w:rsidR="00363FEF">
        <w:t>underground sources of drinking water (</w:t>
      </w:r>
      <w:r w:rsidR="006C1569">
        <w:t>USDWs</w:t>
      </w:r>
      <w:r w:rsidR="00363FEF">
        <w:t>)</w:t>
      </w:r>
      <w:r w:rsidRPr="00557BD7">
        <w:t xml:space="preserve">.  </w:t>
      </w:r>
    </w:p>
    <w:p w:rsidR="00557BD7" w:rsidRDefault="00557BD7" w:rsidP="00734870">
      <w:pPr>
        <w:numPr>
          <w:ilvl w:val="0"/>
          <w:numId w:val="20"/>
        </w:numPr>
        <w:tabs>
          <w:tab w:val="clear" w:pos="720"/>
          <w:tab w:val="num" w:pos="360"/>
        </w:tabs>
        <w:autoSpaceDE w:val="0"/>
        <w:autoSpaceDN w:val="0"/>
        <w:adjustRightInd w:val="0"/>
        <w:spacing w:after="120"/>
        <w:ind w:left="360"/>
      </w:pPr>
      <w:r w:rsidRPr="00557BD7">
        <w:t xml:space="preserve">Explored options for electronic reporting of data, including web interfaces </w:t>
      </w:r>
      <w:r w:rsidR="000C57D3">
        <w:t>to</w:t>
      </w:r>
      <w:r w:rsidRPr="00557BD7">
        <w:t xml:space="preserve"> replace the paper forms</w:t>
      </w:r>
      <w:r w:rsidR="0026099F">
        <w:t xml:space="preserve"> currently submitted by well owners and operators</w:t>
      </w:r>
      <w:r w:rsidRPr="00557BD7">
        <w:t xml:space="preserve">. </w:t>
      </w:r>
    </w:p>
    <w:p w:rsidR="00734870" w:rsidRDefault="00734870" w:rsidP="00734870">
      <w:pPr>
        <w:numPr>
          <w:ilvl w:val="0"/>
          <w:numId w:val="20"/>
        </w:numPr>
        <w:tabs>
          <w:tab w:val="clear" w:pos="720"/>
          <w:tab w:val="num" w:pos="360"/>
        </w:tabs>
        <w:autoSpaceDE w:val="0"/>
        <w:autoSpaceDN w:val="0"/>
        <w:adjustRightInd w:val="0"/>
        <w:ind w:left="360"/>
      </w:pPr>
      <w:r>
        <w:t xml:space="preserve">Investigated whether </w:t>
      </w:r>
      <w:r w:rsidRPr="00734870">
        <w:t>any of the needed information could be obtain</w:t>
      </w:r>
      <w:r>
        <w:t>ed f</w:t>
      </w:r>
      <w:r w:rsidRPr="00734870">
        <w:t>r</w:t>
      </w:r>
      <w:r>
        <w:t>om</w:t>
      </w:r>
      <w:r w:rsidRPr="00734870">
        <w:t xml:space="preserve"> other sources</w:t>
      </w:r>
      <w:r w:rsidR="00EC08A9">
        <w:t>,</w:t>
      </w:r>
      <w:r w:rsidRPr="00734870">
        <w:t xml:space="preserve"> e.g., the U.S. Bureau of Land Management</w:t>
      </w:r>
      <w:r w:rsidR="00EC08A9">
        <w:t xml:space="preserve"> (BLM</w:t>
      </w:r>
      <w:r w:rsidRPr="00734870">
        <w:t xml:space="preserve">). It was determined that BLM forms could not replace any of the </w:t>
      </w:r>
      <w:r w:rsidR="00041451">
        <w:t xml:space="preserve">UIC Program’s </w:t>
      </w:r>
      <w:r w:rsidRPr="00734870">
        <w:t>owner or operator 7520 forms</w:t>
      </w:r>
      <w:r w:rsidR="00EC08A9">
        <w:t xml:space="preserve"> and provide the level of detail needed to </w:t>
      </w:r>
      <w:r w:rsidR="00786BD1">
        <w:t>meet UIC Program goals</w:t>
      </w:r>
      <w:r w:rsidRPr="00734870">
        <w:t>.</w:t>
      </w:r>
    </w:p>
    <w:p w:rsidR="00734870" w:rsidRDefault="00734870" w:rsidP="00734870">
      <w:pPr>
        <w:pStyle w:val="ListParagraph"/>
        <w:ind w:left="0"/>
      </w:pPr>
    </w:p>
    <w:p w:rsidR="00557BD7" w:rsidRDefault="00557BD7"/>
    <w:p w:rsidR="00EC08A9" w:rsidRDefault="00EC08A9" w:rsidP="00363FEF">
      <w:pPr>
        <w:keepNext/>
        <w:keepLines/>
      </w:pPr>
      <w:r>
        <w:lastRenderedPageBreak/>
        <w:t>Based on the research conducted for the paper, EPA concluded that eliminating forms or reducing reporting frequency was not an option due to the following:</w:t>
      </w:r>
    </w:p>
    <w:p w:rsidR="00EC08A9" w:rsidRPr="00AC4476" w:rsidRDefault="00EC08A9" w:rsidP="00363FEF">
      <w:pPr>
        <w:keepNext/>
        <w:keepLines/>
      </w:pPr>
    </w:p>
    <w:p w:rsidR="00EC08A9" w:rsidRPr="00AC4476" w:rsidRDefault="00EC08A9" w:rsidP="00363FEF">
      <w:pPr>
        <w:keepNext/>
        <w:keepLines/>
        <w:numPr>
          <w:ilvl w:val="0"/>
          <w:numId w:val="23"/>
        </w:numPr>
        <w:spacing w:after="120"/>
      </w:pPr>
      <w:r w:rsidRPr="00AC4476">
        <w:t xml:space="preserve">Most of the reported information is required by regulation and </w:t>
      </w:r>
      <w:r>
        <w:t xml:space="preserve">is </w:t>
      </w:r>
      <w:r w:rsidRPr="00AC4476">
        <w:t xml:space="preserve">necessary to </w:t>
      </w:r>
      <w:r>
        <w:t>en</w:t>
      </w:r>
      <w:r w:rsidRPr="00AC4476">
        <w:t xml:space="preserve">sure that </w:t>
      </w:r>
      <w:r>
        <w:t xml:space="preserve">injection wells </w:t>
      </w:r>
      <w:r w:rsidRPr="00AC4476">
        <w:t>will be sited, constructed, and operated in</w:t>
      </w:r>
      <w:r>
        <w:t xml:space="preserve"> a manner that protects USDWs.</w:t>
      </w:r>
    </w:p>
    <w:p w:rsidR="00EC08A9" w:rsidRPr="00AC4476" w:rsidRDefault="00EC08A9" w:rsidP="00EC08A9">
      <w:pPr>
        <w:numPr>
          <w:ilvl w:val="0"/>
          <w:numId w:val="23"/>
        </w:numPr>
        <w:spacing w:after="120"/>
      </w:pPr>
      <w:r w:rsidRPr="00AC4476">
        <w:t>Reducing reporting frequency could endanger USDWs by eliminating crucial early warning</w:t>
      </w:r>
      <w:r>
        <w:t>s</w:t>
      </w:r>
      <w:r w:rsidRPr="00AC4476">
        <w:t xml:space="preserve"> that wells are not operating</w:t>
      </w:r>
      <w:r>
        <w:t xml:space="preserve"> within protective parameters. </w:t>
      </w:r>
    </w:p>
    <w:p w:rsidR="00EC08A9" w:rsidRPr="00425A51" w:rsidRDefault="00EC08A9" w:rsidP="00EC08A9">
      <w:pPr>
        <w:keepNext/>
        <w:keepLines/>
        <w:numPr>
          <w:ilvl w:val="0"/>
          <w:numId w:val="12"/>
        </w:numPr>
        <w:tabs>
          <w:tab w:val="clear" w:pos="720"/>
          <w:tab w:val="num" w:pos="360"/>
        </w:tabs>
        <w:ind w:left="360"/>
        <w:rPr>
          <w:rFonts w:ascii="Times" w:hAnsi="Times"/>
        </w:rPr>
      </w:pPr>
      <w:r w:rsidRPr="00AC4476">
        <w:t xml:space="preserve">Combining </w:t>
      </w:r>
      <w:r>
        <w:t>or eliminating</w:t>
      </w:r>
      <w:r w:rsidR="009D4F27">
        <w:t xml:space="preserve"> any of</w:t>
      </w:r>
      <w:r>
        <w:t xml:space="preserve"> </w:t>
      </w:r>
      <w:r w:rsidRPr="00AC4476">
        <w:t xml:space="preserve">the UIC </w:t>
      </w:r>
      <w:r w:rsidR="009D4F27">
        <w:t xml:space="preserve">reporting </w:t>
      </w:r>
      <w:r w:rsidRPr="00AC4476">
        <w:t>forms is not practical since the forms</w:t>
      </w:r>
      <w:r w:rsidRPr="0021497A">
        <w:t xml:space="preserve"> collect information generated at various milestones in the life of an injection </w:t>
      </w:r>
      <w:r>
        <w:t xml:space="preserve">well or </w:t>
      </w:r>
      <w:r w:rsidRPr="00AC4476">
        <w:t xml:space="preserve">are </w:t>
      </w:r>
      <w:r>
        <w:t xml:space="preserve">already </w:t>
      </w:r>
      <w:r w:rsidRPr="00AC4476">
        <w:t xml:space="preserve">submitted infrequently. </w:t>
      </w:r>
    </w:p>
    <w:p w:rsidR="00EC08A9" w:rsidRPr="00AC4476" w:rsidRDefault="00EC08A9" w:rsidP="00EC08A9">
      <w:pPr>
        <w:keepNext/>
        <w:keepLines/>
      </w:pPr>
    </w:p>
    <w:p w:rsidR="00EC08A9" w:rsidRPr="00D729AC" w:rsidRDefault="00EC08A9" w:rsidP="00EC08A9">
      <w:pPr>
        <w:autoSpaceDE w:val="0"/>
        <w:autoSpaceDN w:val="0"/>
        <w:adjustRightInd w:val="0"/>
      </w:pPr>
      <w:r w:rsidRPr="00AC4476">
        <w:t>Electronic reporting</w:t>
      </w:r>
      <w:r>
        <w:t xml:space="preserve"> was</w:t>
      </w:r>
      <w:r w:rsidRPr="00AC4476">
        <w:t xml:space="preserve"> </w:t>
      </w:r>
      <w:r>
        <w:t xml:space="preserve">identified as an option that might </w:t>
      </w:r>
      <w:r w:rsidRPr="00AC4476">
        <w:t>offer significant burden reduction opportunities</w:t>
      </w:r>
      <w:r>
        <w:t>.</w:t>
      </w:r>
      <w:r w:rsidRPr="00EC08A9">
        <w:t xml:space="preserve"> </w:t>
      </w:r>
    </w:p>
    <w:p w:rsidR="00EC08A9" w:rsidRDefault="00EC08A9" w:rsidP="00EC08A9"/>
    <w:p w:rsidR="00084276" w:rsidRPr="00E46FD2" w:rsidRDefault="00CF2FE1" w:rsidP="00106F7E">
      <w:pPr>
        <w:autoSpaceDE w:val="0"/>
        <w:autoSpaceDN w:val="0"/>
        <w:adjustRightInd w:val="0"/>
        <w:rPr>
          <w:b/>
          <w:i/>
          <w:sz w:val="28"/>
          <w:szCs w:val="28"/>
        </w:rPr>
      </w:pPr>
      <w:r w:rsidRPr="00AA0953">
        <w:rPr>
          <w:b/>
          <w:i/>
        </w:rPr>
        <w:t>Ongoing Burden Reduction Efforts</w:t>
      </w:r>
      <w:r w:rsidR="00AA0953" w:rsidRPr="00AA0953">
        <w:rPr>
          <w:b/>
          <w:i/>
        </w:rPr>
        <w:t>: Owner or Operator</w:t>
      </w:r>
      <w:r w:rsidR="00AA0953">
        <w:rPr>
          <w:b/>
          <w:i/>
          <w:sz w:val="28"/>
          <w:szCs w:val="28"/>
        </w:rPr>
        <w:t xml:space="preserve"> </w:t>
      </w:r>
      <w:r w:rsidR="00AA0953" w:rsidRPr="00AA0953">
        <w:rPr>
          <w:b/>
          <w:i/>
        </w:rPr>
        <w:t>Reporting</w:t>
      </w:r>
    </w:p>
    <w:p w:rsidR="00CF2FE1" w:rsidRDefault="00CF2FE1" w:rsidP="00106F7E">
      <w:pPr>
        <w:autoSpaceDE w:val="0"/>
        <w:autoSpaceDN w:val="0"/>
        <w:adjustRightInd w:val="0"/>
      </w:pPr>
    </w:p>
    <w:p w:rsidR="00AA0953" w:rsidRPr="00AA0953" w:rsidRDefault="00AA0953" w:rsidP="00106F7E">
      <w:pPr>
        <w:autoSpaceDE w:val="0"/>
        <w:autoSpaceDN w:val="0"/>
        <w:adjustRightInd w:val="0"/>
      </w:pPr>
      <w:r w:rsidRPr="00AA0953">
        <w:t xml:space="preserve">EPA </w:t>
      </w:r>
      <w:r w:rsidR="000C57D3">
        <w:t>supports</w:t>
      </w:r>
      <w:r w:rsidRPr="00AA0953">
        <w:t xml:space="preserve"> electronic reporting by injection well owners or operators by </w:t>
      </w:r>
      <w:r>
        <w:t xml:space="preserve">developing </w:t>
      </w:r>
      <w:r w:rsidR="000C57D3">
        <w:t xml:space="preserve">Primacy </w:t>
      </w:r>
      <w:r>
        <w:t>Agency databases and encouraging states to develop their own data systems.</w:t>
      </w:r>
    </w:p>
    <w:p w:rsidR="00AA0953" w:rsidRPr="00AA0953" w:rsidRDefault="00AA0953" w:rsidP="00106F7E">
      <w:pPr>
        <w:autoSpaceDE w:val="0"/>
        <w:autoSpaceDN w:val="0"/>
        <w:adjustRightInd w:val="0"/>
      </w:pPr>
    </w:p>
    <w:p w:rsidR="00B41CF7" w:rsidRDefault="00B41CF7" w:rsidP="00AA0953">
      <w:pPr>
        <w:keepNext/>
        <w:keepLines/>
        <w:autoSpaceDE w:val="0"/>
        <w:autoSpaceDN w:val="0"/>
        <w:adjustRightInd w:val="0"/>
        <w:rPr>
          <w:b/>
        </w:rPr>
      </w:pPr>
      <w:r>
        <w:rPr>
          <w:b/>
        </w:rPr>
        <w:t xml:space="preserve">EPA </w:t>
      </w:r>
      <w:r w:rsidR="00AA0953">
        <w:rPr>
          <w:b/>
        </w:rPr>
        <w:t xml:space="preserve">Initiatives </w:t>
      </w:r>
    </w:p>
    <w:p w:rsidR="00B41CF7" w:rsidRDefault="00B41CF7" w:rsidP="00AA0953">
      <w:pPr>
        <w:keepNext/>
        <w:keepLines/>
        <w:autoSpaceDE w:val="0"/>
        <w:autoSpaceDN w:val="0"/>
        <w:adjustRightInd w:val="0"/>
        <w:rPr>
          <w:b/>
        </w:rPr>
      </w:pPr>
    </w:p>
    <w:p w:rsidR="00F651B8" w:rsidRDefault="000745F8" w:rsidP="00F651B8">
      <w:pPr>
        <w:rPr>
          <w:bCs/>
        </w:rPr>
      </w:pPr>
      <w:r>
        <w:t>T</w:t>
      </w:r>
      <w:r w:rsidR="00F651B8">
        <w:t xml:space="preserve">he </w:t>
      </w:r>
      <w:r w:rsidR="00F651B8" w:rsidRPr="00BE26F7">
        <w:rPr>
          <w:bCs/>
          <w:i/>
        </w:rPr>
        <w:t xml:space="preserve">Federal Requirements </w:t>
      </w:r>
      <w:proofErr w:type="gramStart"/>
      <w:r w:rsidR="00F651B8" w:rsidRPr="00BE26F7">
        <w:rPr>
          <w:bCs/>
          <w:i/>
        </w:rPr>
        <w:t>Under</w:t>
      </w:r>
      <w:proofErr w:type="gramEnd"/>
      <w:r w:rsidR="00F651B8" w:rsidRPr="00BE26F7">
        <w:rPr>
          <w:bCs/>
          <w:i/>
        </w:rPr>
        <w:t xml:space="preserve"> the Underground Injection Control (UIC) Program for Carbon Dioxide (CO</w:t>
      </w:r>
      <w:r w:rsidR="00F651B8" w:rsidRPr="00DB408D">
        <w:rPr>
          <w:i/>
          <w:vertAlign w:val="subscript"/>
        </w:rPr>
        <w:t>2</w:t>
      </w:r>
      <w:r w:rsidR="00F651B8" w:rsidRPr="00BE26F7">
        <w:rPr>
          <w:bCs/>
          <w:i/>
        </w:rPr>
        <w:t>) Geologic Sequestration (GS) Wells</w:t>
      </w:r>
      <w:r w:rsidR="00F651B8">
        <w:rPr>
          <w:bCs/>
        </w:rPr>
        <w:t xml:space="preserve"> (GS Rule)</w:t>
      </w:r>
      <w:r w:rsidR="00F651B8" w:rsidRPr="00BE26F7">
        <w:rPr>
          <w:bCs/>
          <w:i/>
        </w:rPr>
        <w:t xml:space="preserve"> </w:t>
      </w:r>
      <w:r w:rsidR="00F651B8">
        <w:rPr>
          <w:bCs/>
        </w:rPr>
        <w:t>requires electronic submission</w:t>
      </w:r>
      <w:r>
        <w:rPr>
          <w:bCs/>
        </w:rPr>
        <w:t xml:space="preserve"> of all data</w:t>
      </w:r>
      <w:r w:rsidR="00B41CF7">
        <w:rPr>
          <w:bCs/>
        </w:rPr>
        <w:t xml:space="preserve"> related to Class VI (GS) wells</w:t>
      </w:r>
      <w:r w:rsidR="00F651B8">
        <w:rPr>
          <w:bCs/>
        </w:rPr>
        <w:t xml:space="preserve">.  The GS Rule requires permit applications and all reports, submittals, and notifications required by the rule to be submitted electronically.  </w:t>
      </w:r>
      <w:r w:rsidR="00786BD1">
        <w:rPr>
          <w:bCs/>
        </w:rPr>
        <w:t>(</w:t>
      </w:r>
      <w:r w:rsidR="00F651B8">
        <w:rPr>
          <w:bCs/>
        </w:rPr>
        <w:t>The rule allows for alternative methods for submission if necessary.</w:t>
      </w:r>
      <w:r w:rsidR="00786BD1">
        <w:rPr>
          <w:bCs/>
        </w:rPr>
        <w:t>)</w:t>
      </w:r>
      <w:r w:rsidR="00F651B8">
        <w:rPr>
          <w:bCs/>
        </w:rPr>
        <w:t xml:space="preserve">  </w:t>
      </w:r>
      <w:r w:rsidR="00F651B8" w:rsidRPr="00801085">
        <w:rPr>
          <w:bCs/>
        </w:rPr>
        <w:t xml:space="preserve">EPA took the opportunity to require electronic reporting from owners or operators for Class VI wells because </w:t>
      </w:r>
      <w:r w:rsidR="00F651B8">
        <w:rPr>
          <w:bCs/>
        </w:rPr>
        <w:t>t</w:t>
      </w:r>
      <w:r w:rsidR="00F651B8" w:rsidRPr="00801085">
        <w:rPr>
          <w:bCs/>
        </w:rPr>
        <w:t>he facilities that contain Class VI wells currently employ technologies that easily support electronic reporting.</w:t>
      </w:r>
      <w:r w:rsidR="00F651B8">
        <w:rPr>
          <w:bCs/>
        </w:rPr>
        <w:t xml:space="preserve"> </w:t>
      </w:r>
      <w:r w:rsidR="00F651B8" w:rsidRPr="00801085">
        <w:rPr>
          <w:bCs/>
        </w:rPr>
        <w:t xml:space="preserve"> The relatively small universe of Class VI wells also makes requiring electronic reporting practical.</w:t>
      </w:r>
      <w:r w:rsidR="00B41CF7">
        <w:rPr>
          <w:bCs/>
        </w:rPr>
        <w:t xml:space="preserve"> EPA is developing a data system to collect and store Class VI well owner or operator data.</w:t>
      </w:r>
    </w:p>
    <w:p w:rsidR="00BA323E" w:rsidRDefault="00BA323E" w:rsidP="00106F7E">
      <w:pPr>
        <w:autoSpaceDE w:val="0"/>
        <w:autoSpaceDN w:val="0"/>
        <w:adjustRightInd w:val="0"/>
      </w:pPr>
    </w:p>
    <w:p w:rsidR="003C0389" w:rsidRPr="003C0389" w:rsidRDefault="00B41CF7" w:rsidP="00EC08A9">
      <w:pPr>
        <w:keepNext/>
        <w:keepLines/>
        <w:autoSpaceDE w:val="0"/>
        <w:autoSpaceDN w:val="0"/>
        <w:adjustRightInd w:val="0"/>
        <w:rPr>
          <w:b/>
        </w:rPr>
      </w:pPr>
      <w:r>
        <w:rPr>
          <w:b/>
        </w:rPr>
        <w:t xml:space="preserve">State </w:t>
      </w:r>
      <w:r w:rsidR="00AA0953">
        <w:rPr>
          <w:b/>
        </w:rPr>
        <w:t xml:space="preserve">Initiatives </w:t>
      </w:r>
    </w:p>
    <w:p w:rsidR="003C0389" w:rsidRDefault="003C0389" w:rsidP="00EC08A9">
      <w:pPr>
        <w:keepNext/>
        <w:keepLines/>
        <w:autoSpaceDE w:val="0"/>
        <w:autoSpaceDN w:val="0"/>
        <w:adjustRightInd w:val="0"/>
      </w:pPr>
    </w:p>
    <w:p w:rsidR="00540A67" w:rsidRDefault="00586743" w:rsidP="00EC08A9">
      <w:pPr>
        <w:keepNext/>
        <w:keepLines/>
        <w:rPr>
          <w:bCs/>
        </w:rPr>
      </w:pPr>
      <w:r>
        <w:rPr>
          <w:bCs/>
        </w:rPr>
        <w:t>EPA has encouraged states to create electronic data flow</w:t>
      </w:r>
      <w:r w:rsidR="00786BD1">
        <w:rPr>
          <w:bCs/>
        </w:rPr>
        <w:t>s</w:t>
      </w:r>
      <w:r>
        <w:rPr>
          <w:bCs/>
        </w:rPr>
        <w:t xml:space="preserve"> from owner</w:t>
      </w:r>
      <w:r w:rsidR="00786BD1">
        <w:rPr>
          <w:bCs/>
        </w:rPr>
        <w:t>s</w:t>
      </w:r>
      <w:r>
        <w:rPr>
          <w:bCs/>
        </w:rPr>
        <w:t xml:space="preserve"> or operators as part of the National UIC </w:t>
      </w:r>
      <w:r w:rsidR="007503BC">
        <w:rPr>
          <w:bCs/>
        </w:rPr>
        <w:t xml:space="preserve">Database </w:t>
      </w:r>
      <w:r>
        <w:rPr>
          <w:bCs/>
        </w:rPr>
        <w:t>effort</w:t>
      </w:r>
      <w:r w:rsidR="00C83DE7">
        <w:rPr>
          <w:bCs/>
        </w:rPr>
        <w:t>, and has encouraged state p</w:t>
      </w:r>
      <w:r>
        <w:rPr>
          <w:bCs/>
        </w:rPr>
        <w:t xml:space="preserve">rimacy programs to apply for Exchange Network Grants to establish </w:t>
      </w:r>
      <w:r w:rsidR="00801085">
        <w:rPr>
          <w:bCs/>
        </w:rPr>
        <w:t>an electronic data flow</w:t>
      </w:r>
      <w:r w:rsidR="0049605E">
        <w:rPr>
          <w:bCs/>
        </w:rPr>
        <w:t>s</w:t>
      </w:r>
      <w:r w:rsidR="00801085">
        <w:rPr>
          <w:bCs/>
        </w:rPr>
        <w:t xml:space="preserve"> from owners or operators to</w:t>
      </w:r>
      <w:r>
        <w:rPr>
          <w:bCs/>
        </w:rPr>
        <w:t xml:space="preserve"> state</w:t>
      </w:r>
      <w:r w:rsidR="00801085">
        <w:rPr>
          <w:bCs/>
        </w:rPr>
        <w:t>s</w:t>
      </w:r>
      <w:r>
        <w:rPr>
          <w:bCs/>
        </w:rPr>
        <w:t xml:space="preserve">. </w:t>
      </w:r>
      <w:r w:rsidR="00B41CF7">
        <w:rPr>
          <w:bCs/>
        </w:rPr>
        <w:t xml:space="preserve">Some programs are taking advantage of the incentive offered by EPA to begin electronic reporting for owners or operators while other programs have taken their own initiative to reduce reporting burden on owners or operators through electronic reporting. </w:t>
      </w:r>
      <w:r>
        <w:rPr>
          <w:bCs/>
        </w:rPr>
        <w:t>For example</w:t>
      </w:r>
      <w:r w:rsidR="00C83DE7">
        <w:rPr>
          <w:bCs/>
        </w:rPr>
        <w:t>:</w:t>
      </w:r>
    </w:p>
    <w:p w:rsidR="00C83DE7" w:rsidRDefault="00C83DE7" w:rsidP="00D10619">
      <w:pPr>
        <w:rPr>
          <w:bCs/>
        </w:rPr>
      </w:pPr>
    </w:p>
    <w:p w:rsidR="00D10619" w:rsidRPr="00862101" w:rsidRDefault="00540A67" w:rsidP="00041451">
      <w:pPr>
        <w:numPr>
          <w:ilvl w:val="0"/>
          <w:numId w:val="28"/>
        </w:numPr>
        <w:ind w:left="540" w:hanging="540"/>
        <w:rPr>
          <w:bCs/>
        </w:rPr>
      </w:pPr>
      <w:r w:rsidRPr="00862101">
        <w:rPr>
          <w:bCs/>
        </w:rPr>
        <w:t>Th</w:t>
      </w:r>
      <w:r w:rsidR="00CC443C" w:rsidRPr="00862101">
        <w:rPr>
          <w:bCs/>
        </w:rPr>
        <w:t>e Massachusetts</w:t>
      </w:r>
      <w:r w:rsidR="00586743" w:rsidRPr="00862101">
        <w:rPr>
          <w:bCs/>
        </w:rPr>
        <w:t xml:space="preserve"> Department of Environmental Quality</w:t>
      </w:r>
      <w:r w:rsidR="00D41D6E">
        <w:rPr>
          <w:bCs/>
        </w:rPr>
        <w:t xml:space="preserve">, a </w:t>
      </w:r>
      <w:r w:rsidR="0049605E">
        <w:rPr>
          <w:bCs/>
        </w:rPr>
        <w:t>2007 Exchange Network Grantee</w:t>
      </w:r>
      <w:r w:rsidR="00D41D6E">
        <w:rPr>
          <w:bCs/>
        </w:rPr>
        <w:t>,</w:t>
      </w:r>
      <w:r w:rsidR="00586743" w:rsidRPr="00862101">
        <w:rPr>
          <w:bCs/>
        </w:rPr>
        <w:t xml:space="preserve"> </w:t>
      </w:r>
      <w:r w:rsidR="00B868EB" w:rsidRPr="00862101">
        <w:rPr>
          <w:bCs/>
        </w:rPr>
        <w:t xml:space="preserve">is </w:t>
      </w:r>
      <w:r w:rsidR="00465FB1" w:rsidRPr="00862101">
        <w:rPr>
          <w:bCs/>
        </w:rPr>
        <w:t xml:space="preserve">beta </w:t>
      </w:r>
      <w:r w:rsidR="00B868EB" w:rsidRPr="00862101">
        <w:rPr>
          <w:bCs/>
        </w:rPr>
        <w:t xml:space="preserve">testing a system for </w:t>
      </w:r>
      <w:r w:rsidR="00D70080" w:rsidRPr="00862101">
        <w:rPr>
          <w:bCs/>
        </w:rPr>
        <w:t xml:space="preserve">the </w:t>
      </w:r>
      <w:r w:rsidR="00B868EB" w:rsidRPr="00862101">
        <w:rPr>
          <w:bCs/>
        </w:rPr>
        <w:t>e</w:t>
      </w:r>
      <w:r w:rsidR="00254658" w:rsidRPr="00862101">
        <w:rPr>
          <w:bCs/>
        </w:rPr>
        <w:t xml:space="preserve">lectronic </w:t>
      </w:r>
      <w:r w:rsidR="00B868EB" w:rsidRPr="00862101">
        <w:rPr>
          <w:bCs/>
        </w:rPr>
        <w:t xml:space="preserve">permitting of Class V </w:t>
      </w:r>
      <w:r w:rsidR="00B868EB" w:rsidRPr="00862101">
        <w:rPr>
          <w:bCs/>
        </w:rPr>
        <w:lastRenderedPageBreak/>
        <w:t xml:space="preserve">wells. </w:t>
      </w:r>
      <w:r w:rsidR="007503BC" w:rsidRPr="00862101">
        <w:rPr>
          <w:bCs/>
        </w:rPr>
        <w:t xml:space="preserve">The system will include </w:t>
      </w:r>
      <w:r w:rsidR="00941118">
        <w:rPr>
          <w:bCs/>
        </w:rPr>
        <w:t xml:space="preserve">electronic versions of </w:t>
      </w:r>
      <w:r w:rsidR="007503BC" w:rsidRPr="00862101">
        <w:rPr>
          <w:bCs/>
        </w:rPr>
        <w:t>the following forms</w:t>
      </w:r>
      <w:r w:rsidR="00941118">
        <w:rPr>
          <w:bCs/>
        </w:rPr>
        <w:t>:</w:t>
      </w:r>
      <w:r w:rsidR="007503BC" w:rsidRPr="00862101">
        <w:rPr>
          <w:bCs/>
        </w:rPr>
        <w:t xml:space="preserve"> registration and pre-closure, well modification or conversion, well closure, well monitoring report, well completion and construction notifications</w:t>
      </w:r>
      <w:r w:rsidR="00941118">
        <w:rPr>
          <w:bCs/>
        </w:rPr>
        <w:t>,</w:t>
      </w:r>
      <w:r w:rsidR="007503BC" w:rsidRPr="00862101">
        <w:rPr>
          <w:bCs/>
        </w:rPr>
        <w:t xml:space="preserve"> and well post-closure notification. Access to the system </w:t>
      </w:r>
      <w:r w:rsidR="00083E42" w:rsidRPr="00862101">
        <w:rPr>
          <w:bCs/>
        </w:rPr>
        <w:t>will be</w:t>
      </w:r>
      <w:r w:rsidR="007503BC" w:rsidRPr="00862101">
        <w:rPr>
          <w:bCs/>
        </w:rPr>
        <w:t xml:space="preserve"> controlled with a username and password.</w:t>
      </w:r>
      <w:r w:rsidR="00083E42" w:rsidRPr="00862101">
        <w:rPr>
          <w:bCs/>
        </w:rPr>
        <w:t xml:space="preserve"> </w:t>
      </w:r>
      <w:r w:rsidR="007503BC" w:rsidRPr="00862101">
        <w:rPr>
          <w:bCs/>
        </w:rPr>
        <w:t xml:space="preserve"> </w:t>
      </w:r>
    </w:p>
    <w:p w:rsidR="00D10619" w:rsidRDefault="00D10619" w:rsidP="00041451">
      <w:pPr>
        <w:ind w:left="540" w:hanging="540"/>
        <w:rPr>
          <w:bCs/>
        </w:rPr>
      </w:pPr>
    </w:p>
    <w:p w:rsidR="00156C22" w:rsidRDefault="00254658" w:rsidP="00041451">
      <w:pPr>
        <w:numPr>
          <w:ilvl w:val="0"/>
          <w:numId w:val="28"/>
        </w:numPr>
        <w:ind w:left="540" w:hanging="540"/>
        <w:rPr>
          <w:bCs/>
        </w:rPr>
      </w:pPr>
      <w:r>
        <w:rPr>
          <w:bCs/>
        </w:rPr>
        <w:t>The Wyoming</w:t>
      </w:r>
      <w:r w:rsidR="00162BAD">
        <w:rPr>
          <w:bCs/>
        </w:rPr>
        <w:t xml:space="preserve"> Department of Environmental Quality </w:t>
      </w:r>
      <w:r>
        <w:rPr>
          <w:bCs/>
        </w:rPr>
        <w:t>used a</w:t>
      </w:r>
      <w:r w:rsidR="00162BAD">
        <w:rPr>
          <w:bCs/>
        </w:rPr>
        <w:t xml:space="preserve"> 2005</w:t>
      </w:r>
      <w:r>
        <w:rPr>
          <w:bCs/>
        </w:rPr>
        <w:t xml:space="preserve"> Exchange Network Grant to establish a data flow to EPA, to </w:t>
      </w:r>
      <w:r w:rsidR="00162BAD">
        <w:rPr>
          <w:bCs/>
        </w:rPr>
        <w:t>enhance their</w:t>
      </w:r>
      <w:r>
        <w:rPr>
          <w:bCs/>
        </w:rPr>
        <w:t xml:space="preserve"> UIC database and to create </w:t>
      </w:r>
      <w:r w:rsidR="00CE1705">
        <w:rPr>
          <w:bCs/>
        </w:rPr>
        <w:t xml:space="preserve">the </w:t>
      </w:r>
      <w:r w:rsidR="00162BAD" w:rsidRPr="00162BAD">
        <w:rPr>
          <w:bCs/>
        </w:rPr>
        <w:t>Graduated Environmental Management (GEM)</w:t>
      </w:r>
      <w:r w:rsidR="00162BAD">
        <w:rPr>
          <w:bCs/>
        </w:rPr>
        <w:t xml:space="preserve"> tool.</w:t>
      </w:r>
      <w:r w:rsidR="00D70080">
        <w:rPr>
          <w:bCs/>
        </w:rPr>
        <w:t xml:space="preserve"> </w:t>
      </w:r>
      <w:r w:rsidR="00162BAD">
        <w:rPr>
          <w:bCs/>
        </w:rPr>
        <w:t xml:space="preserve"> The </w:t>
      </w:r>
      <w:r w:rsidR="00D70080">
        <w:rPr>
          <w:bCs/>
        </w:rPr>
        <w:t xml:space="preserve">GEM </w:t>
      </w:r>
      <w:r w:rsidR="00162BAD">
        <w:rPr>
          <w:bCs/>
        </w:rPr>
        <w:t xml:space="preserve">tool allows registered users to apply for a new permit, modify an existing permit, manually enter </w:t>
      </w:r>
      <w:r w:rsidR="005A5F00">
        <w:rPr>
          <w:bCs/>
        </w:rPr>
        <w:t xml:space="preserve">or </w:t>
      </w:r>
      <w:r w:rsidR="00162BAD">
        <w:rPr>
          <w:bCs/>
        </w:rPr>
        <w:t xml:space="preserve">upload </w:t>
      </w:r>
      <w:r w:rsidR="005A5F00">
        <w:rPr>
          <w:bCs/>
        </w:rPr>
        <w:t xml:space="preserve">monitoring </w:t>
      </w:r>
      <w:r w:rsidR="00162BAD">
        <w:rPr>
          <w:bCs/>
        </w:rPr>
        <w:t xml:space="preserve">data, and upload electronic data deliverables. </w:t>
      </w:r>
      <w:r w:rsidR="00156C22">
        <w:rPr>
          <w:bCs/>
        </w:rPr>
        <w:t xml:space="preserve"> </w:t>
      </w:r>
      <w:r w:rsidR="00156C22" w:rsidRPr="00156C22">
        <w:rPr>
          <w:bCs/>
        </w:rPr>
        <w:t xml:space="preserve">GEM collects </w:t>
      </w:r>
      <w:r w:rsidR="009F7A5A">
        <w:rPr>
          <w:bCs/>
        </w:rPr>
        <w:t xml:space="preserve">information related to </w:t>
      </w:r>
      <w:r w:rsidR="00156C22" w:rsidRPr="00156C22">
        <w:rPr>
          <w:bCs/>
        </w:rPr>
        <w:t>permit</w:t>
      </w:r>
      <w:r w:rsidR="009F7A5A">
        <w:rPr>
          <w:bCs/>
        </w:rPr>
        <w:t>s</w:t>
      </w:r>
      <w:r w:rsidR="00156C22" w:rsidRPr="00156C22">
        <w:rPr>
          <w:bCs/>
        </w:rPr>
        <w:t xml:space="preserve">, financial assurance, well </w:t>
      </w:r>
      <w:r w:rsidR="005A5F00">
        <w:rPr>
          <w:bCs/>
        </w:rPr>
        <w:t xml:space="preserve">construction, </w:t>
      </w:r>
      <w:r w:rsidR="00156C22" w:rsidRPr="00156C22">
        <w:rPr>
          <w:bCs/>
        </w:rPr>
        <w:t xml:space="preserve">facility inspections, monitoring, violation, and lab </w:t>
      </w:r>
      <w:r w:rsidR="009F7A5A">
        <w:rPr>
          <w:bCs/>
        </w:rPr>
        <w:t>analyses</w:t>
      </w:r>
      <w:r w:rsidR="00156C22" w:rsidRPr="00156C22">
        <w:rPr>
          <w:bCs/>
        </w:rPr>
        <w:t>.</w:t>
      </w:r>
      <w:r w:rsidR="009905C8">
        <w:rPr>
          <w:bCs/>
        </w:rPr>
        <w:t xml:space="preserve"> </w:t>
      </w:r>
      <w:r w:rsidR="00D70080">
        <w:rPr>
          <w:bCs/>
        </w:rPr>
        <w:t xml:space="preserve"> </w:t>
      </w:r>
      <w:r w:rsidR="00156C22" w:rsidRPr="00156C22">
        <w:rPr>
          <w:bCs/>
        </w:rPr>
        <w:t>The tool allows reviewers to track the steps in the permitting process</w:t>
      </w:r>
      <w:r w:rsidR="005A5F00">
        <w:rPr>
          <w:bCs/>
        </w:rPr>
        <w:t>, including</w:t>
      </w:r>
      <w:r w:rsidR="00156C22" w:rsidRPr="00156C22">
        <w:rPr>
          <w:bCs/>
        </w:rPr>
        <w:t xml:space="preserve"> </w:t>
      </w:r>
      <w:r w:rsidR="005A5F00" w:rsidRPr="00156C22">
        <w:rPr>
          <w:bCs/>
        </w:rPr>
        <w:t xml:space="preserve">the method and dates of public notice, and </w:t>
      </w:r>
      <w:r w:rsidR="005A5F00">
        <w:rPr>
          <w:bCs/>
        </w:rPr>
        <w:t xml:space="preserve">whether public </w:t>
      </w:r>
      <w:r w:rsidR="005A5F00" w:rsidRPr="00156C22">
        <w:rPr>
          <w:bCs/>
        </w:rPr>
        <w:t>comments were received</w:t>
      </w:r>
      <w:r w:rsidR="00156C22" w:rsidRPr="00156C22">
        <w:rPr>
          <w:bCs/>
        </w:rPr>
        <w:t>.</w:t>
      </w:r>
    </w:p>
    <w:p w:rsidR="00156C22" w:rsidRDefault="00156C22" w:rsidP="00041451">
      <w:pPr>
        <w:ind w:left="540" w:hanging="540"/>
        <w:rPr>
          <w:bCs/>
        </w:rPr>
      </w:pPr>
    </w:p>
    <w:p w:rsidR="00941118" w:rsidRDefault="00156C22" w:rsidP="00041451">
      <w:pPr>
        <w:numPr>
          <w:ilvl w:val="0"/>
          <w:numId w:val="28"/>
        </w:numPr>
        <w:ind w:left="540" w:hanging="540"/>
        <w:rPr>
          <w:bCs/>
        </w:rPr>
      </w:pPr>
      <w:r w:rsidRPr="00BD66F8">
        <w:rPr>
          <w:bCs/>
        </w:rPr>
        <w:t xml:space="preserve">The Washington Department of Ecology employs </w:t>
      </w:r>
      <w:r w:rsidR="00B96E49" w:rsidRPr="00BD66F8">
        <w:rPr>
          <w:bCs/>
        </w:rPr>
        <w:t>the</w:t>
      </w:r>
      <w:r w:rsidRPr="00BD66F8">
        <w:rPr>
          <w:bCs/>
        </w:rPr>
        <w:t xml:space="preserve"> Online UIC Well Registration System for owners or operators to register their </w:t>
      </w:r>
      <w:r w:rsidR="00786BD1">
        <w:rPr>
          <w:bCs/>
        </w:rPr>
        <w:t xml:space="preserve">injection </w:t>
      </w:r>
      <w:r w:rsidRPr="00BD66F8">
        <w:rPr>
          <w:bCs/>
        </w:rPr>
        <w:t>wells.</w:t>
      </w:r>
      <w:r w:rsidR="007E20BF" w:rsidRPr="00BD66F8">
        <w:rPr>
          <w:bCs/>
        </w:rPr>
        <w:t xml:space="preserve"> The system, SecureAccess Washington, is a single sign-on application gateway created to simplify access to the </w:t>
      </w:r>
      <w:r w:rsidR="00D41D6E">
        <w:rPr>
          <w:bCs/>
        </w:rPr>
        <w:t xml:space="preserve">Washington’s </w:t>
      </w:r>
      <w:r w:rsidR="007E20BF" w:rsidRPr="00BD66F8">
        <w:rPr>
          <w:bCs/>
        </w:rPr>
        <w:t>government services accessible via the Internet.</w:t>
      </w:r>
    </w:p>
    <w:p w:rsidR="00941118" w:rsidRDefault="00941118" w:rsidP="00041451">
      <w:pPr>
        <w:pStyle w:val="ListParagraph"/>
        <w:ind w:left="540" w:hanging="540"/>
        <w:rPr>
          <w:bCs/>
        </w:rPr>
      </w:pPr>
    </w:p>
    <w:p w:rsidR="00D41D6E" w:rsidRDefault="00156C22" w:rsidP="00041451">
      <w:pPr>
        <w:numPr>
          <w:ilvl w:val="0"/>
          <w:numId w:val="28"/>
        </w:numPr>
        <w:ind w:left="540" w:hanging="540"/>
        <w:rPr>
          <w:bCs/>
        </w:rPr>
      </w:pPr>
      <w:r w:rsidRPr="00BD66F8">
        <w:rPr>
          <w:bCs/>
        </w:rPr>
        <w:t xml:space="preserve">The </w:t>
      </w:r>
      <w:r w:rsidR="00786BD1">
        <w:rPr>
          <w:bCs/>
        </w:rPr>
        <w:t>S</w:t>
      </w:r>
      <w:r w:rsidRPr="00BD66F8">
        <w:rPr>
          <w:bCs/>
        </w:rPr>
        <w:t>tate of Utah supports electronic permitting and</w:t>
      </w:r>
      <w:r w:rsidR="00B96E49" w:rsidRPr="00BD66F8">
        <w:rPr>
          <w:bCs/>
        </w:rPr>
        <w:t xml:space="preserve"> monitoring</w:t>
      </w:r>
      <w:r w:rsidRPr="00BD66F8">
        <w:rPr>
          <w:bCs/>
        </w:rPr>
        <w:t xml:space="preserve"> reporting for well owners or operators.</w:t>
      </w:r>
      <w:r w:rsidR="00D70080" w:rsidRPr="00BD66F8">
        <w:rPr>
          <w:bCs/>
        </w:rPr>
        <w:t xml:space="preserve"> </w:t>
      </w:r>
      <w:r w:rsidR="00D41D6E" w:rsidRPr="00BD66F8">
        <w:rPr>
          <w:bCs/>
        </w:rPr>
        <w:t xml:space="preserve">Utah employs eReport, a secure system that uses an </w:t>
      </w:r>
      <w:r w:rsidR="00941118" w:rsidRPr="00941118">
        <w:rPr>
          <w:bCs/>
        </w:rPr>
        <w:t xml:space="preserve">Extensible Markup Language (XML) </w:t>
      </w:r>
      <w:r w:rsidR="00D41D6E" w:rsidRPr="00BD66F8">
        <w:rPr>
          <w:bCs/>
        </w:rPr>
        <w:t>data sc</w:t>
      </w:r>
      <w:r w:rsidR="009165C2">
        <w:rPr>
          <w:bCs/>
        </w:rPr>
        <w:t>hema to transfer data over the I</w:t>
      </w:r>
      <w:r w:rsidR="00D41D6E" w:rsidRPr="00BD66F8">
        <w:rPr>
          <w:bCs/>
        </w:rPr>
        <w:t>nternet. The system allows for submission through</w:t>
      </w:r>
      <w:r w:rsidR="00941118">
        <w:rPr>
          <w:bCs/>
        </w:rPr>
        <w:t>:</w:t>
      </w:r>
      <w:r w:rsidR="00D41D6E" w:rsidRPr="00BD66F8">
        <w:rPr>
          <w:bCs/>
        </w:rPr>
        <w:t xml:space="preserve"> </w:t>
      </w:r>
    </w:p>
    <w:p w:rsidR="00D41D6E" w:rsidRDefault="00D41D6E" w:rsidP="00041451">
      <w:pPr>
        <w:numPr>
          <w:ilvl w:val="1"/>
          <w:numId w:val="28"/>
        </w:numPr>
        <w:ind w:left="1170" w:hanging="540"/>
        <w:rPr>
          <w:bCs/>
        </w:rPr>
      </w:pPr>
      <w:r w:rsidRPr="00BD66F8">
        <w:rPr>
          <w:bCs/>
        </w:rPr>
        <w:t xml:space="preserve">Web </w:t>
      </w:r>
      <w:r w:rsidR="00941118">
        <w:rPr>
          <w:bCs/>
        </w:rPr>
        <w:t>f</w:t>
      </w:r>
      <w:r w:rsidRPr="00BD66F8">
        <w:rPr>
          <w:bCs/>
        </w:rPr>
        <w:t>orms</w:t>
      </w:r>
      <w:r w:rsidR="00941118">
        <w:rPr>
          <w:bCs/>
        </w:rPr>
        <w:t xml:space="preserve"> </w:t>
      </w:r>
      <w:r w:rsidRPr="00BD66F8">
        <w:rPr>
          <w:bCs/>
        </w:rPr>
        <w:t xml:space="preserve">for small </w:t>
      </w:r>
      <w:r>
        <w:rPr>
          <w:bCs/>
        </w:rPr>
        <w:t>operators with a few wells,</w:t>
      </w:r>
    </w:p>
    <w:p w:rsidR="00D41D6E" w:rsidRDefault="00D41D6E" w:rsidP="00041451">
      <w:pPr>
        <w:numPr>
          <w:ilvl w:val="1"/>
          <w:numId w:val="28"/>
        </w:numPr>
        <w:ind w:left="1170" w:hanging="540"/>
        <w:rPr>
          <w:bCs/>
        </w:rPr>
      </w:pPr>
      <w:r w:rsidRPr="00BD66F8">
        <w:rPr>
          <w:bCs/>
        </w:rPr>
        <w:t xml:space="preserve">eReportRemote for small and mid-size </w:t>
      </w:r>
      <w:r w:rsidR="009165C2">
        <w:rPr>
          <w:bCs/>
        </w:rPr>
        <w:t xml:space="preserve">operators </w:t>
      </w:r>
      <w:r w:rsidRPr="00BD66F8">
        <w:rPr>
          <w:bCs/>
        </w:rPr>
        <w:t>using a spreadsheet-style format</w:t>
      </w:r>
      <w:r>
        <w:rPr>
          <w:bCs/>
        </w:rPr>
        <w:t xml:space="preserve">, </w:t>
      </w:r>
      <w:r w:rsidR="00941118">
        <w:rPr>
          <w:bCs/>
        </w:rPr>
        <w:t>and</w:t>
      </w:r>
    </w:p>
    <w:p w:rsidR="00D41D6E" w:rsidRPr="00BD66F8" w:rsidRDefault="00D41D6E" w:rsidP="00041451">
      <w:pPr>
        <w:numPr>
          <w:ilvl w:val="1"/>
          <w:numId w:val="28"/>
        </w:numPr>
        <w:ind w:left="1170" w:hanging="540"/>
        <w:rPr>
          <w:bCs/>
        </w:rPr>
      </w:pPr>
      <w:r>
        <w:rPr>
          <w:bCs/>
        </w:rPr>
        <w:t xml:space="preserve">Batch </w:t>
      </w:r>
      <w:r w:rsidR="00941118">
        <w:rPr>
          <w:bCs/>
        </w:rPr>
        <w:t>s</w:t>
      </w:r>
      <w:r>
        <w:rPr>
          <w:bCs/>
        </w:rPr>
        <w:t xml:space="preserve">ubmittal </w:t>
      </w:r>
      <w:r w:rsidRPr="00BD66F8">
        <w:rPr>
          <w:bCs/>
        </w:rPr>
        <w:t>for large operators</w:t>
      </w:r>
      <w:r>
        <w:rPr>
          <w:bCs/>
        </w:rPr>
        <w:t>.</w:t>
      </w:r>
    </w:p>
    <w:p w:rsidR="00D70080" w:rsidRDefault="00D70080" w:rsidP="00D41D6E">
      <w:pPr>
        <w:ind w:left="720"/>
        <w:rPr>
          <w:bCs/>
        </w:rPr>
      </w:pPr>
    </w:p>
    <w:p w:rsidR="00B1452C" w:rsidRDefault="00B1452C" w:rsidP="00156C22">
      <w:pPr>
        <w:rPr>
          <w:bCs/>
        </w:rPr>
      </w:pPr>
    </w:p>
    <w:p w:rsidR="00AA0953" w:rsidRPr="00AA0953" w:rsidRDefault="00AA0953" w:rsidP="00786BD1">
      <w:pPr>
        <w:keepNext/>
        <w:keepLines/>
        <w:autoSpaceDE w:val="0"/>
        <w:autoSpaceDN w:val="0"/>
        <w:adjustRightInd w:val="0"/>
        <w:rPr>
          <w:b/>
          <w:i/>
        </w:rPr>
      </w:pPr>
      <w:r w:rsidRPr="00AA0953">
        <w:rPr>
          <w:b/>
          <w:i/>
        </w:rPr>
        <w:t xml:space="preserve">Ongoing Burden Reduction Efforts: Electronic Reporting by Permitting Authorities </w:t>
      </w:r>
    </w:p>
    <w:p w:rsidR="00AA0953" w:rsidRDefault="00AA0953" w:rsidP="00786BD1">
      <w:pPr>
        <w:keepNext/>
        <w:keepLines/>
        <w:autoSpaceDE w:val="0"/>
        <w:autoSpaceDN w:val="0"/>
        <w:adjustRightInd w:val="0"/>
      </w:pPr>
    </w:p>
    <w:p w:rsidR="003937F8" w:rsidRDefault="00AA0953" w:rsidP="00786BD1">
      <w:pPr>
        <w:keepNext/>
        <w:keepLines/>
        <w:rPr>
          <w:bCs/>
        </w:rPr>
      </w:pPr>
      <w:r>
        <w:rPr>
          <w:bCs/>
        </w:rPr>
        <w:t>EPA encourag</w:t>
      </w:r>
      <w:r w:rsidR="003937F8">
        <w:rPr>
          <w:bCs/>
        </w:rPr>
        <w:t>es</w:t>
      </w:r>
      <w:r>
        <w:rPr>
          <w:bCs/>
        </w:rPr>
        <w:t xml:space="preserve"> state </w:t>
      </w:r>
      <w:r w:rsidR="009165C2">
        <w:rPr>
          <w:bCs/>
        </w:rPr>
        <w:t xml:space="preserve">primacy agencies </w:t>
      </w:r>
      <w:r>
        <w:rPr>
          <w:bCs/>
        </w:rPr>
        <w:t xml:space="preserve">to </w:t>
      </w:r>
      <w:r w:rsidR="003937F8">
        <w:rPr>
          <w:bCs/>
        </w:rPr>
        <w:t xml:space="preserve">electronically </w:t>
      </w:r>
      <w:r>
        <w:rPr>
          <w:bCs/>
        </w:rPr>
        <w:t xml:space="preserve">report </w:t>
      </w:r>
      <w:r w:rsidR="003937F8">
        <w:rPr>
          <w:bCs/>
        </w:rPr>
        <w:t>required information to the</w:t>
      </w:r>
      <w:r>
        <w:rPr>
          <w:bCs/>
        </w:rPr>
        <w:t xml:space="preserve"> </w:t>
      </w:r>
      <w:r w:rsidR="003937F8">
        <w:rPr>
          <w:bCs/>
        </w:rPr>
        <w:t xml:space="preserve">National UIC Database by providing technical and financial assistance to establish </w:t>
      </w:r>
      <w:r>
        <w:rPr>
          <w:bCs/>
        </w:rPr>
        <w:t xml:space="preserve">data flows </w:t>
      </w:r>
      <w:r w:rsidR="003937F8">
        <w:rPr>
          <w:bCs/>
        </w:rPr>
        <w:t>on the National Environmental Exchange Network.</w:t>
      </w:r>
      <w:r>
        <w:rPr>
          <w:bCs/>
        </w:rPr>
        <w:t xml:space="preserve"> </w:t>
      </w:r>
    </w:p>
    <w:p w:rsidR="003937F8" w:rsidRDefault="003937F8" w:rsidP="00786BD1">
      <w:pPr>
        <w:keepNext/>
        <w:keepLines/>
        <w:rPr>
          <w:bCs/>
        </w:rPr>
      </w:pPr>
    </w:p>
    <w:p w:rsidR="00AA0953" w:rsidRDefault="003937F8" w:rsidP="00786BD1">
      <w:pPr>
        <w:keepNext/>
        <w:keepLines/>
        <w:rPr>
          <w:bCs/>
        </w:rPr>
      </w:pPr>
      <w:r>
        <w:rPr>
          <w:bCs/>
        </w:rPr>
        <w:t xml:space="preserve">Financial assistance includes information technology activities such as node development, database implementation, </w:t>
      </w:r>
      <w:r w:rsidR="008533D4">
        <w:rPr>
          <w:bCs/>
        </w:rPr>
        <w:t xml:space="preserve">and </w:t>
      </w:r>
      <w:r>
        <w:rPr>
          <w:bCs/>
        </w:rPr>
        <w:t>modification</w:t>
      </w:r>
      <w:r w:rsidR="00FA499B">
        <w:rPr>
          <w:bCs/>
        </w:rPr>
        <w:t>;</w:t>
      </w:r>
      <w:r>
        <w:rPr>
          <w:bCs/>
        </w:rPr>
        <w:t xml:space="preserve"> data preparation</w:t>
      </w:r>
      <w:r w:rsidR="00FA499B">
        <w:rPr>
          <w:bCs/>
        </w:rPr>
        <w:t xml:space="preserve"> activities such as data entry and data modification; and program activities to obtain legal authority to implement data flows on the Exchange Network</w:t>
      </w:r>
      <w:r>
        <w:rPr>
          <w:bCs/>
        </w:rPr>
        <w:t>.</w:t>
      </w:r>
      <w:r w:rsidR="000C57D3">
        <w:rPr>
          <w:bCs/>
        </w:rPr>
        <w:t xml:space="preserve"> Financial assistance has also been used to support electronic reporting to Primacy Agencies from well owners </w:t>
      </w:r>
      <w:r w:rsidR="008533D4">
        <w:rPr>
          <w:bCs/>
        </w:rPr>
        <w:t xml:space="preserve">or </w:t>
      </w:r>
      <w:r w:rsidR="000C57D3">
        <w:rPr>
          <w:bCs/>
        </w:rPr>
        <w:t>operators</w:t>
      </w:r>
      <w:r w:rsidR="008533D4">
        <w:rPr>
          <w:bCs/>
        </w:rPr>
        <w:t>.</w:t>
      </w:r>
    </w:p>
    <w:p w:rsidR="00AA0953" w:rsidRDefault="00AA0953" w:rsidP="00AA0953">
      <w:pPr>
        <w:rPr>
          <w:bCs/>
        </w:rPr>
      </w:pPr>
    </w:p>
    <w:p w:rsidR="00786BD1" w:rsidRDefault="00AA0953" w:rsidP="00AA0953">
      <w:pPr>
        <w:rPr>
          <w:bCs/>
        </w:rPr>
      </w:pPr>
      <w:r w:rsidRPr="00B1452C">
        <w:rPr>
          <w:bCs/>
        </w:rPr>
        <w:t xml:space="preserve">EPA has provided technical support </w:t>
      </w:r>
      <w:r w:rsidR="00B25AB0">
        <w:rPr>
          <w:bCs/>
        </w:rPr>
        <w:t xml:space="preserve">to states </w:t>
      </w:r>
      <w:r w:rsidRPr="00B1452C">
        <w:rPr>
          <w:bCs/>
        </w:rPr>
        <w:t xml:space="preserve">through the development of tools to support </w:t>
      </w:r>
      <w:r w:rsidR="00B25AB0">
        <w:rPr>
          <w:bCs/>
        </w:rPr>
        <w:t xml:space="preserve">the </w:t>
      </w:r>
      <w:r w:rsidRPr="00B1452C">
        <w:rPr>
          <w:bCs/>
        </w:rPr>
        <w:t>transition</w:t>
      </w:r>
      <w:r w:rsidR="00B25AB0">
        <w:rPr>
          <w:bCs/>
        </w:rPr>
        <w:t xml:space="preserve"> </w:t>
      </w:r>
      <w:r w:rsidRPr="00B1452C">
        <w:rPr>
          <w:bCs/>
        </w:rPr>
        <w:t xml:space="preserve">to electronic reporting.  For example, EPA developed a primacy program </w:t>
      </w:r>
      <w:r w:rsidRPr="00B1452C">
        <w:rPr>
          <w:bCs/>
        </w:rPr>
        <w:lastRenderedPageBreak/>
        <w:t xml:space="preserve">database template </w:t>
      </w:r>
      <w:r w:rsidR="003937F8">
        <w:rPr>
          <w:bCs/>
        </w:rPr>
        <w:t>based on the structure of the National UIC database</w:t>
      </w:r>
      <w:r w:rsidR="00FA499B">
        <w:rPr>
          <w:bCs/>
        </w:rPr>
        <w:t xml:space="preserve"> to help map program data</w:t>
      </w:r>
      <w:r w:rsidR="003937F8">
        <w:rPr>
          <w:bCs/>
        </w:rPr>
        <w:t xml:space="preserve">. </w:t>
      </w:r>
      <w:r w:rsidRPr="00B1452C">
        <w:rPr>
          <w:bCs/>
        </w:rPr>
        <w:t xml:space="preserve">EPA also developed a Node Client that states without </w:t>
      </w:r>
      <w:r w:rsidR="00311E0F">
        <w:rPr>
          <w:bCs/>
        </w:rPr>
        <w:t>an Exchange Network</w:t>
      </w:r>
      <w:r w:rsidRPr="00B1452C">
        <w:rPr>
          <w:bCs/>
        </w:rPr>
        <w:t xml:space="preserve"> node can use to submit UIC data to the </w:t>
      </w:r>
      <w:r w:rsidR="009905C8">
        <w:rPr>
          <w:bCs/>
        </w:rPr>
        <w:t>N</w:t>
      </w:r>
      <w:r w:rsidRPr="00B1452C">
        <w:rPr>
          <w:bCs/>
        </w:rPr>
        <w:t xml:space="preserve">ational UIC Database without making the investment in a state </w:t>
      </w:r>
      <w:r w:rsidR="00311E0F">
        <w:rPr>
          <w:bCs/>
        </w:rPr>
        <w:t>Exchange Network</w:t>
      </w:r>
      <w:r w:rsidR="00311E0F" w:rsidRPr="00B1452C">
        <w:rPr>
          <w:bCs/>
        </w:rPr>
        <w:t xml:space="preserve"> </w:t>
      </w:r>
      <w:r w:rsidRPr="00B1452C">
        <w:rPr>
          <w:bCs/>
        </w:rPr>
        <w:t xml:space="preserve">node. </w:t>
      </w:r>
      <w:r w:rsidR="00752770">
        <w:rPr>
          <w:bCs/>
        </w:rPr>
        <w:t>EPA provides on-going assistance to several primacy agencies with data mapping, data submission, and data quality assurance/quality control activities.</w:t>
      </w:r>
    </w:p>
    <w:p w:rsidR="00786BD1" w:rsidRDefault="00786BD1" w:rsidP="00AA0953">
      <w:pPr>
        <w:rPr>
          <w:bCs/>
        </w:rPr>
      </w:pPr>
    </w:p>
    <w:p w:rsidR="00AA0953" w:rsidRDefault="00AA0953" w:rsidP="00AA0953">
      <w:pPr>
        <w:rPr>
          <w:bCs/>
        </w:rPr>
      </w:pPr>
      <w:r w:rsidRPr="00B1452C">
        <w:rPr>
          <w:bCs/>
        </w:rPr>
        <w:t>EPA established Integrated Project Team</w:t>
      </w:r>
      <w:r w:rsidR="00311E0F">
        <w:rPr>
          <w:bCs/>
        </w:rPr>
        <w:t>s</w:t>
      </w:r>
      <w:r w:rsidRPr="00B1452C">
        <w:rPr>
          <w:bCs/>
        </w:rPr>
        <w:t xml:space="preserve"> to provide peer-to-peer support for programs that are either beginning to map their data to the </w:t>
      </w:r>
      <w:r w:rsidR="009905C8">
        <w:rPr>
          <w:bCs/>
        </w:rPr>
        <w:t>N</w:t>
      </w:r>
      <w:r w:rsidRPr="00B1452C">
        <w:rPr>
          <w:bCs/>
        </w:rPr>
        <w:t>ational</w:t>
      </w:r>
      <w:r w:rsidR="009905C8">
        <w:rPr>
          <w:bCs/>
        </w:rPr>
        <w:t xml:space="preserve"> UIC</w:t>
      </w:r>
      <w:r w:rsidRPr="00B1452C">
        <w:rPr>
          <w:bCs/>
        </w:rPr>
        <w:t xml:space="preserve"> </w:t>
      </w:r>
      <w:r w:rsidR="009905C8">
        <w:rPr>
          <w:bCs/>
        </w:rPr>
        <w:t>D</w:t>
      </w:r>
      <w:r w:rsidRPr="00B1452C">
        <w:rPr>
          <w:bCs/>
        </w:rPr>
        <w:t xml:space="preserve">atabase or have an established data flow.  Additional information about this technical support is presented in Appendix B of the UIC Programmatic </w:t>
      </w:r>
      <w:r w:rsidR="004613BC" w:rsidRPr="00B1452C">
        <w:rPr>
          <w:bCs/>
        </w:rPr>
        <w:t>Information Collection Request</w:t>
      </w:r>
      <w:r w:rsidRPr="00B1452C">
        <w:rPr>
          <w:bCs/>
        </w:rPr>
        <w:t xml:space="preserve">. </w:t>
      </w:r>
    </w:p>
    <w:p w:rsidR="00AA0953" w:rsidRDefault="00AA0953" w:rsidP="00AA0953">
      <w:pPr>
        <w:rPr>
          <w:bCs/>
        </w:rPr>
      </w:pPr>
    </w:p>
    <w:p w:rsidR="00AA0953" w:rsidRDefault="00AA0953" w:rsidP="00AA0953">
      <w:r>
        <w:rPr>
          <w:bCs/>
        </w:rPr>
        <w:t>EPA is also encouraging the shift to electronic reporting by offering Exchange Network Grants to support state’s efforts to establish an electronic data flow from owners or operators to states (as described above) and then to EPA.  To date, 14 states have initiated the data transfer process.</w:t>
      </w:r>
    </w:p>
    <w:p w:rsidR="00AA0953" w:rsidRDefault="00AA0953" w:rsidP="00156C22">
      <w:pPr>
        <w:rPr>
          <w:b/>
          <w:bCs/>
          <w:i/>
          <w:sz w:val="28"/>
          <w:szCs w:val="28"/>
        </w:rPr>
      </w:pPr>
    </w:p>
    <w:p w:rsidR="008533D4" w:rsidRDefault="008533D4" w:rsidP="008533D4">
      <w:pPr>
        <w:autoSpaceDE w:val="0"/>
        <w:autoSpaceDN w:val="0"/>
        <w:adjustRightInd w:val="0"/>
      </w:pPr>
      <w:r>
        <w:t>Additionally, i</w:t>
      </w:r>
      <w:r w:rsidRPr="00F416D1">
        <w:t>n FY 2014, to help reduce reporting burden on states, EPA reduced the frequency at which e-reporters must upload information to the National UIC database from quarterly to semi-annually.  Th</w:t>
      </w:r>
      <w:r>
        <w:t xml:space="preserve">is </w:t>
      </w:r>
      <w:r w:rsidR="00943AAC">
        <w:t xml:space="preserve">is estimated to </w:t>
      </w:r>
      <w:r w:rsidRPr="00F416D1">
        <w:t>result</w:t>
      </w:r>
      <w:r w:rsidR="00943AAC">
        <w:t xml:space="preserve"> </w:t>
      </w:r>
      <w:r>
        <w:t>in a</w:t>
      </w:r>
      <w:r w:rsidRPr="00F416D1">
        <w:t xml:space="preserve"> burden savings </w:t>
      </w:r>
      <w:r>
        <w:t xml:space="preserve">to </w:t>
      </w:r>
      <w:r w:rsidRPr="00F416D1">
        <w:t>state</w:t>
      </w:r>
      <w:r>
        <w:t>s</w:t>
      </w:r>
      <w:r w:rsidRPr="00F416D1">
        <w:t xml:space="preserve"> of 3,600 burden hours annually.</w:t>
      </w:r>
      <w:r w:rsidRPr="00BA323E">
        <w:t xml:space="preserve"> </w:t>
      </w:r>
    </w:p>
    <w:p w:rsidR="008533D4" w:rsidRDefault="008533D4" w:rsidP="00156C22">
      <w:pPr>
        <w:rPr>
          <w:b/>
          <w:bCs/>
          <w:i/>
        </w:rPr>
      </w:pPr>
    </w:p>
    <w:p w:rsidR="00156C22" w:rsidRPr="00AA0953" w:rsidRDefault="00D70080" w:rsidP="00156C22">
      <w:pPr>
        <w:rPr>
          <w:b/>
          <w:bCs/>
          <w:i/>
        </w:rPr>
      </w:pPr>
      <w:r w:rsidRPr="00AA0953">
        <w:rPr>
          <w:b/>
          <w:bCs/>
          <w:i/>
        </w:rPr>
        <w:t>Conclusion</w:t>
      </w:r>
    </w:p>
    <w:p w:rsidR="00156C22" w:rsidRDefault="00156C22" w:rsidP="00156C22">
      <w:pPr>
        <w:rPr>
          <w:bCs/>
        </w:rPr>
      </w:pPr>
    </w:p>
    <w:p w:rsidR="002761A5" w:rsidRDefault="00156C22" w:rsidP="00156C22">
      <w:pPr>
        <w:rPr>
          <w:bCs/>
        </w:rPr>
      </w:pPr>
      <w:r>
        <w:rPr>
          <w:bCs/>
        </w:rPr>
        <w:t>EPA continue</w:t>
      </w:r>
      <w:r w:rsidR="00E56C28">
        <w:rPr>
          <w:bCs/>
        </w:rPr>
        <w:t xml:space="preserve">s </w:t>
      </w:r>
      <w:r>
        <w:rPr>
          <w:bCs/>
        </w:rPr>
        <w:t xml:space="preserve">efforts to encourage primacy programs to develop end-to-end electronic data flows starting with operators and ending with EPA. </w:t>
      </w:r>
      <w:r w:rsidR="00D70080">
        <w:rPr>
          <w:bCs/>
        </w:rPr>
        <w:t xml:space="preserve"> </w:t>
      </w:r>
      <w:r>
        <w:rPr>
          <w:bCs/>
        </w:rPr>
        <w:t xml:space="preserve">EPA has made grant money available to assist </w:t>
      </w:r>
      <w:r w:rsidR="00CC082C">
        <w:rPr>
          <w:bCs/>
        </w:rPr>
        <w:t xml:space="preserve">state </w:t>
      </w:r>
      <w:r>
        <w:rPr>
          <w:bCs/>
        </w:rPr>
        <w:t xml:space="preserve">programs </w:t>
      </w:r>
      <w:r w:rsidR="00A3330F">
        <w:rPr>
          <w:bCs/>
        </w:rPr>
        <w:t>in establishing electronic data flows through the Exchange Network Grant.</w:t>
      </w:r>
      <w:r w:rsidR="002761A5">
        <w:rPr>
          <w:bCs/>
        </w:rPr>
        <w:t xml:space="preserve"> </w:t>
      </w:r>
      <w:r w:rsidR="00D70080">
        <w:rPr>
          <w:bCs/>
        </w:rPr>
        <w:t xml:space="preserve"> </w:t>
      </w:r>
      <w:r w:rsidR="00CC082C">
        <w:rPr>
          <w:bCs/>
        </w:rPr>
        <w:t>To date, o</w:t>
      </w:r>
      <w:r w:rsidR="002761A5">
        <w:rPr>
          <w:bCs/>
        </w:rPr>
        <w:t xml:space="preserve">ver 20 programs have received </w:t>
      </w:r>
      <w:r w:rsidR="00CC082C">
        <w:rPr>
          <w:bCs/>
        </w:rPr>
        <w:t xml:space="preserve">assistance </w:t>
      </w:r>
      <w:r w:rsidR="002761A5">
        <w:rPr>
          <w:bCs/>
        </w:rPr>
        <w:t>through the Grant.</w:t>
      </w:r>
    </w:p>
    <w:p w:rsidR="00786BD1" w:rsidRDefault="00786BD1" w:rsidP="00156C22">
      <w:pPr>
        <w:rPr>
          <w:bCs/>
        </w:rPr>
      </w:pPr>
    </w:p>
    <w:p w:rsidR="002761A5" w:rsidRDefault="00786BD1" w:rsidP="00156C22">
      <w:pPr>
        <w:rPr>
          <w:bCs/>
        </w:rPr>
      </w:pPr>
      <w:r>
        <w:rPr>
          <w:bCs/>
        </w:rPr>
        <w:t>T</w:t>
      </w:r>
      <w:r w:rsidR="00A3330F">
        <w:rPr>
          <w:bCs/>
        </w:rPr>
        <w:t xml:space="preserve">he support network established for the National </w:t>
      </w:r>
      <w:r w:rsidR="00D36525">
        <w:rPr>
          <w:bCs/>
        </w:rPr>
        <w:t xml:space="preserve">UIC </w:t>
      </w:r>
      <w:r w:rsidR="00A3330F">
        <w:rPr>
          <w:bCs/>
        </w:rPr>
        <w:t xml:space="preserve">Database has provided opportunities for peer-to-peer sharing </w:t>
      </w:r>
      <w:r w:rsidR="002761A5">
        <w:rPr>
          <w:bCs/>
        </w:rPr>
        <w:t xml:space="preserve">of </w:t>
      </w:r>
      <w:r w:rsidR="00A3330F">
        <w:rPr>
          <w:bCs/>
        </w:rPr>
        <w:t>success stories and lessons learned for electronic data f</w:t>
      </w:r>
      <w:r w:rsidR="009165C2">
        <w:rPr>
          <w:bCs/>
        </w:rPr>
        <w:t xml:space="preserve">lows from owners or operators. </w:t>
      </w:r>
      <w:r w:rsidR="00A3330F">
        <w:rPr>
          <w:bCs/>
        </w:rPr>
        <w:t xml:space="preserve"> </w:t>
      </w:r>
      <w:r>
        <w:rPr>
          <w:bCs/>
        </w:rPr>
        <w:t>EPA has highlighted the efforts of programs with end-to-end electronic data flows at national meetings such as the Ground Water Protection Council</w:t>
      </w:r>
      <w:r w:rsidR="00041451">
        <w:rPr>
          <w:bCs/>
        </w:rPr>
        <w:t>’s</w:t>
      </w:r>
      <w:r>
        <w:rPr>
          <w:bCs/>
        </w:rPr>
        <w:t xml:space="preserve"> </w:t>
      </w:r>
      <w:r w:rsidR="00041451">
        <w:rPr>
          <w:bCs/>
        </w:rPr>
        <w:t>a</w:t>
      </w:r>
      <w:r>
        <w:rPr>
          <w:bCs/>
        </w:rPr>
        <w:t xml:space="preserve">nnual UIC Conference.  </w:t>
      </w:r>
    </w:p>
    <w:p w:rsidR="002761A5" w:rsidRDefault="002761A5" w:rsidP="00156C22">
      <w:pPr>
        <w:rPr>
          <w:bCs/>
        </w:rPr>
      </w:pPr>
    </w:p>
    <w:p w:rsidR="003C0389" w:rsidRPr="001F50E6" w:rsidRDefault="002761A5" w:rsidP="003B4E1C">
      <w:r>
        <w:rPr>
          <w:bCs/>
        </w:rPr>
        <w:t xml:space="preserve">Without mandating a change in reporting formats, EPA has </w:t>
      </w:r>
      <w:r w:rsidR="00E56C28">
        <w:rPr>
          <w:bCs/>
        </w:rPr>
        <w:t>work</w:t>
      </w:r>
      <w:r>
        <w:rPr>
          <w:bCs/>
        </w:rPr>
        <w:t xml:space="preserve">ed to </w:t>
      </w:r>
      <w:r w:rsidR="00941118">
        <w:rPr>
          <w:bCs/>
        </w:rPr>
        <w:t>support</w:t>
      </w:r>
      <w:r w:rsidR="00CC082C">
        <w:rPr>
          <w:bCs/>
        </w:rPr>
        <w:t xml:space="preserve"> </w:t>
      </w:r>
      <w:r w:rsidR="00941118">
        <w:rPr>
          <w:bCs/>
        </w:rPr>
        <w:t xml:space="preserve">the </w:t>
      </w:r>
      <w:r>
        <w:rPr>
          <w:bCs/>
        </w:rPr>
        <w:t>implement</w:t>
      </w:r>
      <w:r w:rsidR="00941118">
        <w:rPr>
          <w:bCs/>
        </w:rPr>
        <w:t>ation of</w:t>
      </w:r>
      <w:r>
        <w:rPr>
          <w:bCs/>
        </w:rPr>
        <w:t xml:space="preserve"> voluntary changes in reporting </w:t>
      </w:r>
      <w:r w:rsidR="00B25AB0">
        <w:rPr>
          <w:bCs/>
        </w:rPr>
        <w:t xml:space="preserve">by </w:t>
      </w:r>
      <w:r>
        <w:rPr>
          <w:bCs/>
        </w:rPr>
        <w:t xml:space="preserve">owners or operators. </w:t>
      </w:r>
      <w:r w:rsidR="00D70080">
        <w:rPr>
          <w:bCs/>
        </w:rPr>
        <w:t xml:space="preserve"> </w:t>
      </w:r>
      <w:r w:rsidR="00B41CF7">
        <w:rPr>
          <w:bCs/>
        </w:rPr>
        <w:t>P</w:t>
      </w:r>
      <w:r>
        <w:rPr>
          <w:bCs/>
        </w:rPr>
        <w:t xml:space="preserve">rimacy programs have also seen the advantages of electronic reporting and have </w:t>
      </w:r>
      <w:r w:rsidRPr="002761A5">
        <w:rPr>
          <w:bCs/>
        </w:rPr>
        <w:t>unilaterally</w:t>
      </w:r>
      <w:r>
        <w:rPr>
          <w:b/>
          <w:bCs/>
        </w:rPr>
        <w:t xml:space="preserve"> </w:t>
      </w:r>
      <w:r>
        <w:rPr>
          <w:bCs/>
        </w:rPr>
        <w:t>made changes</w:t>
      </w:r>
      <w:r w:rsidR="00B41CF7">
        <w:rPr>
          <w:bCs/>
        </w:rPr>
        <w:t xml:space="preserve"> in their reporting practices. </w:t>
      </w:r>
    </w:p>
    <w:sectPr w:rsidR="003C0389" w:rsidRPr="001F50E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EC" w:rsidRDefault="001F23EC">
      <w:r>
        <w:separator/>
      </w:r>
    </w:p>
  </w:endnote>
  <w:endnote w:type="continuationSeparator" w:id="0">
    <w:p w:rsidR="001F23EC" w:rsidRDefault="001F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F27" w:rsidRPr="00A05224" w:rsidRDefault="00A05224" w:rsidP="00A05224">
    <w:pPr>
      <w:pStyle w:val="Footer"/>
      <w:rPr>
        <w:szCs w:val="20"/>
      </w:rPr>
    </w:pPr>
    <w:r w:rsidRPr="00DB6831">
      <w:rPr>
        <w:i/>
        <w:sz w:val="20"/>
      </w:rPr>
      <w:t>Underground Injection Control Program – Information Collectio</w:t>
    </w:r>
    <w:r w:rsidRPr="00653037">
      <w:rPr>
        <w:i/>
        <w:sz w:val="20"/>
      </w:rPr>
      <w:t xml:space="preserve">n Request </w:t>
    </w:r>
    <w:r>
      <w:rPr>
        <w:i/>
        <w:sz w:val="20"/>
      </w:rPr>
      <w:tab/>
      <w:t xml:space="preserve">   </w:t>
    </w:r>
    <w:r w:rsidRPr="00653037">
      <w:rPr>
        <w:i/>
        <w:sz w:val="20"/>
      </w:rPr>
      <w:t xml:space="preserve">Page </w:t>
    </w:r>
    <w:r>
      <w:rPr>
        <w:i/>
        <w:sz w:val="20"/>
      </w:rPr>
      <w:t>D</w:t>
    </w:r>
    <w:r w:rsidRPr="00653037">
      <w:rPr>
        <w:i/>
        <w:sz w:val="20"/>
      </w:rPr>
      <w:t>-</w:t>
    </w:r>
    <w:r w:rsidRPr="00653037">
      <w:rPr>
        <w:rStyle w:val="PageNumber"/>
        <w:i/>
        <w:sz w:val="20"/>
      </w:rPr>
      <w:fldChar w:fldCharType="begin"/>
    </w:r>
    <w:r w:rsidRPr="00653037">
      <w:rPr>
        <w:rStyle w:val="PageNumber"/>
        <w:i/>
        <w:sz w:val="20"/>
      </w:rPr>
      <w:instrText xml:space="preserve"> PAGE </w:instrText>
    </w:r>
    <w:r w:rsidRPr="00653037">
      <w:rPr>
        <w:rStyle w:val="PageNumber"/>
        <w:i/>
        <w:sz w:val="20"/>
      </w:rPr>
      <w:fldChar w:fldCharType="separate"/>
    </w:r>
    <w:r w:rsidR="00EE493E">
      <w:rPr>
        <w:rStyle w:val="PageNumber"/>
        <w:i/>
        <w:noProof/>
        <w:sz w:val="20"/>
      </w:rPr>
      <w:t>4</w:t>
    </w:r>
    <w:r w:rsidRPr="00653037">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EC" w:rsidRDefault="001F23EC">
      <w:r>
        <w:separator/>
      </w:r>
    </w:p>
  </w:footnote>
  <w:footnote w:type="continuationSeparator" w:id="0">
    <w:p w:rsidR="001F23EC" w:rsidRDefault="001F23EC">
      <w:r>
        <w:continuationSeparator/>
      </w:r>
    </w:p>
  </w:footnote>
  <w:footnote w:id="1">
    <w:p w:rsidR="009D4F27" w:rsidRDefault="009D4F27" w:rsidP="00EC08A9">
      <w:pPr>
        <w:pStyle w:val="FootnoteText"/>
      </w:pPr>
      <w:r>
        <w:rPr>
          <w:rStyle w:val="FootnoteReference"/>
        </w:rPr>
        <w:footnoteRef/>
      </w:r>
      <w:r>
        <w:t xml:space="preserve"> These forms include: Permit Application (7520-6), Application to Transfer Permit (7520-7)</w:t>
      </w:r>
      <w:r w:rsidR="00786BD1">
        <w:t>;</w:t>
      </w:r>
      <w:r>
        <w:t xml:space="preserve"> Injection Well Monitoring Report (7520-8)</w:t>
      </w:r>
      <w:r w:rsidR="00786BD1">
        <w:t>;</w:t>
      </w:r>
      <w:r>
        <w:t xml:space="preserve"> Completion Form for Injection Wells (7520-9)</w:t>
      </w:r>
      <w:r w:rsidR="00786BD1">
        <w:t>;</w:t>
      </w:r>
      <w:r>
        <w:t xml:space="preserve"> Completion Report for Brine Disposal, Hydrocarbon Storage, or Enhanced Recovery (7520-10)</w:t>
      </w:r>
      <w:r w:rsidR="00786BD1">
        <w:t>;</w:t>
      </w:r>
      <w:r>
        <w:t xml:space="preserve"> Annual Disposal/Injection Well Monitoring Report (7520-11)</w:t>
      </w:r>
      <w:r w:rsidR="00786BD1">
        <w:t>;</w:t>
      </w:r>
      <w:r>
        <w:t xml:space="preserve"> Well Rework Record (7520-12)</w:t>
      </w:r>
      <w:r w:rsidR="00786BD1">
        <w:t>;</w:t>
      </w:r>
      <w:r>
        <w:t xml:space="preserve"> Plugging and Abandonment Plan (7520-14)</w:t>
      </w:r>
      <w:r w:rsidR="00786BD1">
        <w:t>;</w:t>
      </w:r>
      <w:r>
        <w:t xml:space="preserve"> Inventory of Injection Wells (7520-16)</w:t>
      </w:r>
      <w:r w:rsidR="00786BD1">
        <w:t>;</w:t>
      </w:r>
      <w:r>
        <w:t xml:space="preserve"> and Pre-Closure Notification Form (7520-17).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060"/>
    <w:multiLevelType w:val="hybridMultilevel"/>
    <w:tmpl w:val="FF9C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B76DE"/>
    <w:multiLevelType w:val="hybridMultilevel"/>
    <w:tmpl w:val="5DB6A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10CBC"/>
    <w:multiLevelType w:val="multilevel"/>
    <w:tmpl w:val="5E4A95FA"/>
    <w:lvl w:ilvl="0">
      <w:start w:val="1"/>
      <w:numFmt w:val="bullet"/>
      <w:lvlText w:val="_"/>
      <w:lvlJc w:val="left"/>
      <w:pPr>
        <w:tabs>
          <w:tab w:val="num" w:pos="2160"/>
        </w:tabs>
        <w:ind w:left="21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A1290C"/>
    <w:multiLevelType w:val="hybridMultilevel"/>
    <w:tmpl w:val="1B5260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643A66"/>
    <w:multiLevelType w:val="multilevel"/>
    <w:tmpl w:val="286C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016D1"/>
    <w:multiLevelType w:val="hybridMultilevel"/>
    <w:tmpl w:val="19F88F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58274F"/>
    <w:multiLevelType w:val="hybridMultilevel"/>
    <w:tmpl w:val="91060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CA52F08"/>
    <w:multiLevelType w:val="hybridMultilevel"/>
    <w:tmpl w:val="245C48A4"/>
    <w:lvl w:ilvl="0" w:tplc="CF3E035C">
      <w:start w:val="1"/>
      <w:numFmt w:val="bullet"/>
      <w:lvlText w:val="_"/>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B69FD"/>
    <w:multiLevelType w:val="hybridMultilevel"/>
    <w:tmpl w:val="D0BE9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996046"/>
    <w:multiLevelType w:val="hybridMultilevel"/>
    <w:tmpl w:val="6BF05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B45456"/>
    <w:multiLevelType w:val="hybridMultilevel"/>
    <w:tmpl w:val="7618F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DD7634"/>
    <w:multiLevelType w:val="multilevel"/>
    <w:tmpl w:val="02000796"/>
    <w:lvl w:ilvl="0">
      <w:start w:val="1"/>
      <w:numFmt w:val="bullet"/>
      <w:lvlText w:val="_"/>
      <w:lvlJc w:val="left"/>
      <w:pPr>
        <w:tabs>
          <w:tab w:val="num" w:pos="2160"/>
        </w:tabs>
        <w:ind w:left="21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59166FF"/>
    <w:multiLevelType w:val="hybridMultilevel"/>
    <w:tmpl w:val="163C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9B004D"/>
    <w:multiLevelType w:val="hybridMultilevel"/>
    <w:tmpl w:val="E0B4D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nsid w:val="3334099F"/>
    <w:multiLevelType w:val="hybridMultilevel"/>
    <w:tmpl w:val="843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CA4158"/>
    <w:multiLevelType w:val="hybridMultilevel"/>
    <w:tmpl w:val="FEACA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707E16"/>
    <w:multiLevelType w:val="hybridMultilevel"/>
    <w:tmpl w:val="B58E9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4D62AE"/>
    <w:multiLevelType w:val="hybridMultilevel"/>
    <w:tmpl w:val="00425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6724DC7"/>
    <w:multiLevelType w:val="hybridMultilevel"/>
    <w:tmpl w:val="2B583C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8593C19"/>
    <w:multiLevelType w:val="hybridMultilevel"/>
    <w:tmpl w:val="ADDC8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6E3A5F"/>
    <w:multiLevelType w:val="hybridMultilevel"/>
    <w:tmpl w:val="3C9A6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E749EC"/>
    <w:multiLevelType w:val="hybridMultilevel"/>
    <w:tmpl w:val="5E4A95FA"/>
    <w:lvl w:ilvl="0" w:tplc="CF3E035C">
      <w:start w:val="1"/>
      <w:numFmt w:val="bullet"/>
      <w:lvlText w:val="_"/>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2439DF"/>
    <w:multiLevelType w:val="hybridMultilevel"/>
    <w:tmpl w:val="C72E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46228F"/>
    <w:multiLevelType w:val="hybridMultilevel"/>
    <w:tmpl w:val="02000796"/>
    <w:lvl w:ilvl="0" w:tplc="CF3E035C">
      <w:start w:val="1"/>
      <w:numFmt w:val="bullet"/>
      <w:lvlText w:val="_"/>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FB714A"/>
    <w:multiLevelType w:val="hybridMultilevel"/>
    <w:tmpl w:val="E2AED0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A1A2732"/>
    <w:multiLevelType w:val="multilevel"/>
    <w:tmpl w:val="245C48A4"/>
    <w:lvl w:ilvl="0">
      <w:start w:val="1"/>
      <w:numFmt w:val="bullet"/>
      <w:lvlText w:val="_"/>
      <w:lvlJc w:val="left"/>
      <w:pPr>
        <w:tabs>
          <w:tab w:val="num" w:pos="2160"/>
        </w:tabs>
        <w:ind w:left="21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CA41C8B"/>
    <w:multiLevelType w:val="hybridMultilevel"/>
    <w:tmpl w:val="81AC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DE3ADE"/>
    <w:multiLevelType w:val="hybridMultilevel"/>
    <w:tmpl w:val="17E63A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2"/>
  </w:num>
  <w:num w:numId="3">
    <w:abstractNumId w:val="13"/>
  </w:num>
  <w:num w:numId="4">
    <w:abstractNumId w:val="27"/>
  </w:num>
  <w:num w:numId="5">
    <w:abstractNumId w:val="6"/>
  </w:num>
  <w:num w:numId="6">
    <w:abstractNumId w:val="9"/>
  </w:num>
  <w:num w:numId="7">
    <w:abstractNumId w:val="16"/>
  </w:num>
  <w:num w:numId="8">
    <w:abstractNumId w:val="23"/>
  </w:num>
  <w:num w:numId="9">
    <w:abstractNumId w:val="11"/>
  </w:num>
  <w:num w:numId="10">
    <w:abstractNumId w:val="26"/>
  </w:num>
  <w:num w:numId="11">
    <w:abstractNumId w:val="3"/>
  </w:num>
  <w:num w:numId="12">
    <w:abstractNumId w:val="22"/>
  </w:num>
  <w:num w:numId="13">
    <w:abstractNumId w:val="7"/>
  </w:num>
  <w:num w:numId="14">
    <w:abstractNumId w:val="25"/>
  </w:num>
  <w:num w:numId="15">
    <w:abstractNumId w:val="20"/>
  </w:num>
  <w:num w:numId="16">
    <w:abstractNumId w:val="1"/>
  </w:num>
  <w:num w:numId="17">
    <w:abstractNumId w:val="17"/>
  </w:num>
  <w:num w:numId="18">
    <w:abstractNumId w:val="10"/>
  </w:num>
  <w:num w:numId="19">
    <w:abstractNumId w:val="18"/>
  </w:num>
  <w:num w:numId="20">
    <w:abstractNumId w:val="15"/>
  </w:num>
  <w:num w:numId="21">
    <w:abstractNumId w:val="8"/>
  </w:num>
  <w:num w:numId="22">
    <w:abstractNumId w:val="5"/>
  </w:num>
  <w:num w:numId="23">
    <w:abstractNumId w:val="24"/>
  </w:num>
  <w:num w:numId="24">
    <w:abstractNumId w:val="12"/>
  </w:num>
  <w:num w:numId="25">
    <w:abstractNumId w:val="19"/>
  </w:num>
  <w:num w:numId="26">
    <w:abstractNumId w:val="14"/>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4DD"/>
    <w:rsid w:val="000014E7"/>
    <w:rsid w:val="00002643"/>
    <w:rsid w:val="000039E8"/>
    <w:rsid w:val="00003BF4"/>
    <w:rsid w:val="00005605"/>
    <w:rsid w:val="000112C8"/>
    <w:rsid w:val="000113ED"/>
    <w:rsid w:val="00012A21"/>
    <w:rsid w:val="000137AE"/>
    <w:rsid w:val="00014263"/>
    <w:rsid w:val="000144D7"/>
    <w:rsid w:val="000152A9"/>
    <w:rsid w:val="00015AEB"/>
    <w:rsid w:val="000173BC"/>
    <w:rsid w:val="00020443"/>
    <w:rsid w:val="000208D2"/>
    <w:rsid w:val="000224A7"/>
    <w:rsid w:val="00023862"/>
    <w:rsid w:val="0002621B"/>
    <w:rsid w:val="00026863"/>
    <w:rsid w:val="00027D3A"/>
    <w:rsid w:val="00030290"/>
    <w:rsid w:val="000315AC"/>
    <w:rsid w:val="00032402"/>
    <w:rsid w:val="000335F3"/>
    <w:rsid w:val="00033CAB"/>
    <w:rsid w:val="000355BD"/>
    <w:rsid w:val="0003662D"/>
    <w:rsid w:val="000367FD"/>
    <w:rsid w:val="00036887"/>
    <w:rsid w:val="000370C8"/>
    <w:rsid w:val="00040C80"/>
    <w:rsid w:val="00041451"/>
    <w:rsid w:val="00041F1E"/>
    <w:rsid w:val="000421D0"/>
    <w:rsid w:val="00044104"/>
    <w:rsid w:val="0004680C"/>
    <w:rsid w:val="00047319"/>
    <w:rsid w:val="00047546"/>
    <w:rsid w:val="00047766"/>
    <w:rsid w:val="000504FE"/>
    <w:rsid w:val="000509D9"/>
    <w:rsid w:val="000510AD"/>
    <w:rsid w:val="00051B30"/>
    <w:rsid w:val="00051F6E"/>
    <w:rsid w:val="00052A6B"/>
    <w:rsid w:val="00053AED"/>
    <w:rsid w:val="00053F04"/>
    <w:rsid w:val="00054EC4"/>
    <w:rsid w:val="00055C67"/>
    <w:rsid w:val="000561BB"/>
    <w:rsid w:val="0005760F"/>
    <w:rsid w:val="000609E8"/>
    <w:rsid w:val="00063EA9"/>
    <w:rsid w:val="000641E6"/>
    <w:rsid w:val="00065406"/>
    <w:rsid w:val="00066A0D"/>
    <w:rsid w:val="00067BD0"/>
    <w:rsid w:val="00067FC7"/>
    <w:rsid w:val="00070230"/>
    <w:rsid w:val="00070305"/>
    <w:rsid w:val="00070A28"/>
    <w:rsid w:val="000745F8"/>
    <w:rsid w:val="00074D43"/>
    <w:rsid w:val="0007547F"/>
    <w:rsid w:val="000761FA"/>
    <w:rsid w:val="00076B0A"/>
    <w:rsid w:val="00076C0C"/>
    <w:rsid w:val="00081094"/>
    <w:rsid w:val="000814A6"/>
    <w:rsid w:val="00081BC6"/>
    <w:rsid w:val="0008264A"/>
    <w:rsid w:val="000828ED"/>
    <w:rsid w:val="0008301E"/>
    <w:rsid w:val="0008310B"/>
    <w:rsid w:val="00083E42"/>
    <w:rsid w:val="00084276"/>
    <w:rsid w:val="00085875"/>
    <w:rsid w:val="0008682E"/>
    <w:rsid w:val="0008770E"/>
    <w:rsid w:val="00087945"/>
    <w:rsid w:val="000879DD"/>
    <w:rsid w:val="00092307"/>
    <w:rsid w:val="000933DF"/>
    <w:rsid w:val="00093427"/>
    <w:rsid w:val="000938A4"/>
    <w:rsid w:val="00093B94"/>
    <w:rsid w:val="000948B8"/>
    <w:rsid w:val="00094E71"/>
    <w:rsid w:val="0009613C"/>
    <w:rsid w:val="00096B15"/>
    <w:rsid w:val="00096D69"/>
    <w:rsid w:val="000970DD"/>
    <w:rsid w:val="000A021B"/>
    <w:rsid w:val="000A0A73"/>
    <w:rsid w:val="000A20EC"/>
    <w:rsid w:val="000A225F"/>
    <w:rsid w:val="000A2C61"/>
    <w:rsid w:val="000A3485"/>
    <w:rsid w:val="000B1FE6"/>
    <w:rsid w:val="000B23A5"/>
    <w:rsid w:val="000B4A87"/>
    <w:rsid w:val="000B4E82"/>
    <w:rsid w:val="000B5035"/>
    <w:rsid w:val="000C0A48"/>
    <w:rsid w:val="000C21D8"/>
    <w:rsid w:val="000C23F2"/>
    <w:rsid w:val="000C3895"/>
    <w:rsid w:val="000C57D3"/>
    <w:rsid w:val="000C7203"/>
    <w:rsid w:val="000D01D2"/>
    <w:rsid w:val="000D1301"/>
    <w:rsid w:val="000D15D7"/>
    <w:rsid w:val="000D2D17"/>
    <w:rsid w:val="000E0010"/>
    <w:rsid w:val="000E0326"/>
    <w:rsid w:val="000E054C"/>
    <w:rsid w:val="000E24DA"/>
    <w:rsid w:val="000E27CF"/>
    <w:rsid w:val="000E304D"/>
    <w:rsid w:val="000E40E1"/>
    <w:rsid w:val="000E43BE"/>
    <w:rsid w:val="000E4743"/>
    <w:rsid w:val="000E6ADB"/>
    <w:rsid w:val="000E6CDA"/>
    <w:rsid w:val="000E73D1"/>
    <w:rsid w:val="000E7C31"/>
    <w:rsid w:val="000F0709"/>
    <w:rsid w:val="000F259B"/>
    <w:rsid w:val="000F3630"/>
    <w:rsid w:val="000F3C71"/>
    <w:rsid w:val="000F40D2"/>
    <w:rsid w:val="000F43CE"/>
    <w:rsid w:val="000F442C"/>
    <w:rsid w:val="000F7491"/>
    <w:rsid w:val="000F79D1"/>
    <w:rsid w:val="000F7B10"/>
    <w:rsid w:val="00100EA1"/>
    <w:rsid w:val="0010199B"/>
    <w:rsid w:val="00103478"/>
    <w:rsid w:val="00106F7E"/>
    <w:rsid w:val="00107745"/>
    <w:rsid w:val="00107AFF"/>
    <w:rsid w:val="00112150"/>
    <w:rsid w:val="00112FF3"/>
    <w:rsid w:val="00115184"/>
    <w:rsid w:val="0011554E"/>
    <w:rsid w:val="00115616"/>
    <w:rsid w:val="00117626"/>
    <w:rsid w:val="00120F70"/>
    <w:rsid w:val="00121233"/>
    <w:rsid w:val="00121F7E"/>
    <w:rsid w:val="00123732"/>
    <w:rsid w:val="00124125"/>
    <w:rsid w:val="00126DB8"/>
    <w:rsid w:val="001278D7"/>
    <w:rsid w:val="00127DCB"/>
    <w:rsid w:val="001309E1"/>
    <w:rsid w:val="001313A7"/>
    <w:rsid w:val="00131EBA"/>
    <w:rsid w:val="00132960"/>
    <w:rsid w:val="00132D73"/>
    <w:rsid w:val="00133DD9"/>
    <w:rsid w:val="00137146"/>
    <w:rsid w:val="00137207"/>
    <w:rsid w:val="001373C5"/>
    <w:rsid w:val="001412BD"/>
    <w:rsid w:val="00143754"/>
    <w:rsid w:val="00144D72"/>
    <w:rsid w:val="00146454"/>
    <w:rsid w:val="00146ACA"/>
    <w:rsid w:val="00147077"/>
    <w:rsid w:val="00147335"/>
    <w:rsid w:val="001506CC"/>
    <w:rsid w:val="00150A92"/>
    <w:rsid w:val="00154860"/>
    <w:rsid w:val="00154ECC"/>
    <w:rsid w:val="00155108"/>
    <w:rsid w:val="00155565"/>
    <w:rsid w:val="0015572D"/>
    <w:rsid w:val="00156C22"/>
    <w:rsid w:val="001602D4"/>
    <w:rsid w:val="00162BAD"/>
    <w:rsid w:val="001656E7"/>
    <w:rsid w:val="00165FB8"/>
    <w:rsid w:val="00167022"/>
    <w:rsid w:val="00170652"/>
    <w:rsid w:val="00170760"/>
    <w:rsid w:val="00172CF6"/>
    <w:rsid w:val="00172D67"/>
    <w:rsid w:val="001730E5"/>
    <w:rsid w:val="001736B2"/>
    <w:rsid w:val="00174E15"/>
    <w:rsid w:val="00176A0A"/>
    <w:rsid w:val="001779ED"/>
    <w:rsid w:val="00180045"/>
    <w:rsid w:val="001813F8"/>
    <w:rsid w:val="0018148A"/>
    <w:rsid w:val="001825F4"/>
    <w:rsid w:val="00184192"/>
    <w:rsid w:val="00184A95"/>
    <w:rsid w:val="00184C26"/>
    <w:rsid w:val="00184C6A"/>
    <w:rsid w:val="00185968"/>
    <w:rsid w:val="0018629D"/>
    <w:rsid w:val="00187D27"/>
    <w:rsid w:val="00191962"/>
    <w:rsid w:val="00191C3F"/>
    <w:rsid w:val="00192AB0"/>
    <w:rsid w:val="00193235"/>
    <w:rsid w:val="00195125"/>
    <w:rsid w:val="001A001E"/>
    <w:rsid w:val="001A2868"/>
    <w:rsid w:val="001A2974"/>
    <w:rsid w:val="001A400F"/>
    <w:rsid w:val="001A4AD6"/>
    <w:rsid w:val="001A5AF0"/>
    <w:rsid w:val="001A75F0"/>
    <w:rsid w:val="001B1C8F"/>
    <w:rsid w:val="001B2750"/>
    <w:rsid w:val="001B4157"/>
    <w:rsid w:val="001B6E73"/>
    <w:rsid w:val="001C0D7D"/>
    <w:rsid w:val="001C0E0B"/>
    <w:rsid w:val="001C2DF3"/>
    <w:rsid w:val="001C30F1"/>
    <w:rsid w:val="001C311E"/>
    <w:rsid w:val="001C7358"/>
    <w:rsid w:val="001D032A"/>
    <w:rsid w:val="001D1597"/>
    <w:rsid w:val="001D308D"/>
    <w:rsid w:val="001D3196"/>
    <w:rsid w:val="001D33BF"/>
    <w:rsid w:val="001D4E3C"/>
    <w:rsid w:val="001D739E"/>
    <w:rsid w:val="001D7DD0"/>
    <w:rsid w:val="001E0809"/>
    <w:rsid w:val="001E2DB2"/>
    <w:rsid w:val="001E3B83"/>
    <w:rsid w:val="001E4105"/>
    <w:rsid w:val="001E6F32"/>
    <w:rsid w:val="001E72B6"/>
    <w:rsid w:val="001E7B73"/>
    <w:rsid w:val="001F05C7"/>
    <w:rsid w:val="001F0FA1"/>
    <w:rsid w:val="001F2356"/>
    <w:rsid w:val="001F23EC"/>
    <w:rsid w:val="001F255E"/>
    <w:rsid w:val="001F50E6"/>
    <w:rsid w:val="001F6317"/>
    <w:rsid w:val="001F70E0"/>
    <w:rsid w:val="0020028D"/>
    <w:rsid w:val="002003FE"/>
    <w:rsid w:val="002016D4"/>
    <w:rsid w:val="00201C3C"/>
    <w:rsid w:val="00201C53"/>
    <w:rsid w:val="0020276E"/>
    <w:rsid w:val="00202A5E"/>
    <w:rsid w:val="00203120"/>
    <w:rsid w:val="002040DA"/>
    <w:rsid w:val="0020431D"/>
    <w:rsid w:val="00204D49"/>
    <w:rsid w:val="002050AA"/>
    <w:rsid w:val="00206DA6"/>
    <w:rsid w:val="00207487"/>
    <w:rsid w:val="00207933"/>
    <w:rsid w:val="00210DAF"/>
    <w:rsid w:val="002113A0"/>
    <w:rsid w:val="0021183C"/>
    <w:rsid w:val="00211A23"/>
    <w:rsid w:val="00213D6D"/>
    <w:rsid w:val="0021497A"/>
    <w:rsid w:val="00216AF7"/>
    <w:rsid w:val="00220021"/>
    <w:rsid w:val="00221326"/>
    <w:rsid w:val="00222643"/>
    <w:rsid w:val="0022294E"/>
    <w:rsid w:val="00223B80"/>
    <w:rsid w:val="00224512"/>
    <w:rsid w:val="0022599F"/>
    <w:rsid w:val="00226889"/>
    <w:rsid w:val="0023154A"/>
    <w:rsid w:val="002318A2"/>
    <w:rsid w:val="00231C74"/>
    <w:rsid w:val="0023355D"/>
    <w:rsid w:val="002336C1"/>
    <w:rsid w:val="0023388D"/>
    <w:rsid w:val="00235CC3"/>
    <w:rsid w:val="00237BA1"/>
    <w:rsid w:val="002416E3"/>
    <w:rsid w:val="0024255F"/>
    <w:rsid w:val="00242A9F"/>
    <w:rsid w:val="00243007"/>
    <w:rsid w:val="00244962"/>
    <w:rsid w:val="00245094"/>
    <w:rsid w:val="002465B0"/>
    <w:rsid w:val="00246C1A"/>
    <w:rsid w:val="0024714F"/>
    <w:rsid w:val="00251226"/>
    <w:rsid w:val="0025225A"/>
    <w:rsid w:val="0025252E"/>
    <w:rsid w:val="002526E3"/>
    <w:rsid w:val="00252DC5"/>
    <w:rsid w:val="0025372B"/>
    <w:rsid w:val="00254658"/>
    <w:rsid w:val="00254C26"/>
    <w:rsid w:val="00256324"/>
    <w:rsid w:val="00256EAA"/>
    <w:rsid w:val="002575DA"/>
    <w:rsid w:val="0026099F"/>
    <w:rsid w:val="00261FB6"/>
    <w:rsid w:val="00262397"/>
    <w:rsid w:val="00262D4F"/>
    <w:rsid w:val="00263695"/>
    <w:rsid w:val="00263B7A"/>
    <w:rsid w:val="002643F3"/>
    <w:rsid w:val="002646E0"/>
    <w:rsid w:val="002677BF"/>
    <w:rsid w:val="00267A49"/>
    <w:rsid w:val="002717D4"/>
    <w:rsid w:val="00271C76"/>
    <w:rsid w:val="00271F5A"/>
    <w:rsid w:val="0027227A"/>
    <w:rsid w:val="00272497"/>
    <w:rsid w:val="00272D37"/>
    <w:rsid w:val="002756E1"/>
    <w:rsid w:val="002761A5"/>
    <w:rsid w:val="00280A64"/>
    <w:rsid w:val="00280C45"/>
    <w:rsid w:val="00281815"/>
    <w:rsid w:val="00282717"/>
    <w:rsid w:val="00282900"/>
    <w:rsid w:val="00283194"/>
    <w:rsid w:val="00283D75"/>
    <w:rsid w:val="0028591F"/>
    <w:rsid w:val="00287062"/>
    <w:rsid w:val="002874A1"/>
    <w:rsid w:val="00291F78"/>
    <w:rsid w:val="00294125"/>
    <w:rsid w:val="00295B6E"/>
    <w:rsid w:val="002A0643"/>
    <w:rsid w:val="002A3DDB"/>
    <w:rsid w:val="002A435E"/>
    <w:rsid w:val="002A4D26"/>
    <w:rsid w:val="002B009C"/>
    <w:rsid w:val="002B13F5"/>
    <w:rsid w:val="002B3464"/>
    <w:rsid w:val="002B3691"/>
    <w:rsid w:val="002B4F37"/>
    <w:rsid w:val="002B6C7A"/>
    <w:rsid w:val="002B6F36"/>
    <w:rsid w:val="002C16B7"/>
    <w:rsid w:val="002C17C5"/>
    <w:rsid w:val="002C36AD"/>
    <w:rsid w:val="002C4833"/>
    <w:rsid w:val="002C4F49"/>
    <w:rsid w:val="002C5492"/>
    <w:rsid w:val="002C5A7E"/>
    <w:rsid w:val="002C6405"/>
    <w:rsid w:val="002C70CA"/>
    <w:rsid w:val="002C75CA"/>
    <w:rsid w:val="002C79D6"/>
    <w:rsid w:val="002D0B27"/>
    <w:rsid w:val="002D106A"/>
    <w:rsid w:val="002D33C9"/>
    <w:rsid w:val="002D3515"/>
    <w:rsid w:val="002D35D4"/>
    <w:rsid w:val="002D4E6E"/>
    <w:rsid w:val="002D5ED9"/>
    <w:rsid w:val="002D61D0"/>
    <w:rsid w:val="002D6E8A"/>
    <w:rsid w:val="002D7953"/>
    <w:rsid w:val="002E037B"/>
    <w:rsid w:val="002E0A1A"/>
    <w:rsid w:val="002E11D7"/>
    <w:rsid w:val="002E29B5"/>
    <w:rsid w:val="002F464F"/>
    <w:rsid w:val="002F4B9A"/>
    <w:rsid w:val="002F64EA"/>
    <w:rsid w:val="002F67AD"/>
    <w:rsid w:val="002F792F"/>
    <w:rsid w:val="002F7A3C"/>
    <w:rsid w:val="002F7A73"/>
    <w:rsid w:val="003005CF"/>
    <w:rsid w:val="0030083A"/>
    <w:rsid w:val="0030259B"/>
    <w:rsid w:val="003029D5"/>
    <w:rsid w:val="00302B99"/>
    <w:rsid w:val="00302DB2"/>
    <w:rsid w:val="00303CEC"/>
    <w:rsid w:val="0030457F"/>
    <w:rsid w:val="00304B2C"/>
    <w:rsid w:val="00306ACA"/>
    <w:rsid w:val="00306BD9"/>
    <w:rsid w:val="00307979"/>
    <w:rsid w:val="00311E0F"/>
    <w:rsid w:val="00312296"/>
    <w:rsid w:val="00312786"/>
    <w:rsid w:val="0031303B"/>
    <w:rsid w:val="00315B41"/>
    <w:rsid w:val="00315CB3"/>
    <w:rsid w:val="00320C4C"/>
    <w:rsid w:val="00322FAE"/>
    <w:rsid w:val="0032345C"/>
    <w:rsid w:val="003250FF"/>
    <w:rsid w:val="0032779F"/>
    <w:rsid w:val="00330158"/>
    <w:rsid w:val="00331D84"/>
    <w:rsid w:val="003331E2"/>
    <w:rsid w:val="00333A4E"/>
    <w:rsid w:val="00335E5E"/>
    <w:rsid w:val="00336D19"/>
    <w:rsid w:val="00340979"/>
    <w:rsid w:val="0034098F"/>
    <w:rsid w:val="00342AE0"/>
    <w:rsid w:val="00342B99"/>
    <w:rsid w:val="00342DDB"/>
    <w:rsid w:val="00342FA6"/>
    <w:rsid w:val="0034474B"/>
    <w:rsid w:val="00344AE2"/>
    <w:rsid w:val="003460AB"/>
    <w:rsid w:val="0034635E"/>
    <w:rsid w:val="003475DF"/>
    <w:rsid w:val="003477A5"/>
    <w:rsid w:val="00350952"/>
    <w:rsid w:val="0035289A"/>
    <w:rsid w:val="003536F2"/>
    <w:rsid w:val="00353BCA"/>
    <w:rsid w:val="003543B4"/>
    <w:rsid w:val="003549BD"/>
    <w:rsid w:val="00356505"/>
    <w:rsid w:val="003567B0"/>
    <w:rsid w:val="00357F5E"/>
    <w:rsid w:val="003610EF"/>
    <w:rsid w:val="00361233"/>
    <w:rsid w:val="00361A56"/>
    <w:rsid w:val="00363FEF"/>
    <w:rsid w:val="0036454F"/>
    <w:rsid w:val="00365D68"/>
    <w:rsid w:val="00366D61"/>
    <w:rsid w:val="00370489"/>
    <w:rsid w:val="0037172E"/>
    <w:rsid w:val="003729E0"/>
    <w:rsid w:val="00372CE5"/>
    <w:rsid w:val="0037375D"/>
    <w:rsid w:val="00374414"/>
    <w:rsid w:val="00374C49"/>
    <w:rsid w:val="003761D0"/>
    <w:rsid w:val="003828D7"/>
    <w:rsid w:val="00384714"/>
    <w:rsid w:val="00384E5F"/>
    <w:rsid w:val="00385989"/>
    <w:rsid w:val="003866E8"/>
    <w:rsid w:val="00387605"/>
    <w:rsid w:val="003907B1"/>
    <w:rsid w:val="003910D4"/>
    <w:rsid w:val="00393058"/>
    <w:rsid w:val="0039338E"/>
    <w:rsid w:val="003937F8"/>
    <w:rsid w:val="00395078"/>
    <w:rsid w:val="003A189B"/>
    <w:rsid w:val="003A28B2"/>
    <w:rsid w:val="003A2D6F"/>
    <w:rsid w:val="003A5C4B"/>
    <w:rsid w:val="003B25A6"/>
    <w:rsid w:val="003B3DD8"/>
    <w:rsid w:val="003B46CA"/>
    <w:rsid w:val="003B4E1C"/>
    <w:rsid w:val="003B51B2"/>
    <w:rsid w:val="003B5312"/>
    <w:rsid w:val="003B61AB"/>
    <w:rsid w:val="003B6488"/>
    <w:rsid w:val="003B79BE"/>
    <w:rsid w:val="003C0389"/>
    <w:rsid w:val="003C0980"/>
    <w:rsid w:val="003C09B8"/>
    <w:rsid w:val="003C162D"/>
    <w:rsid w:val="003C3577"/>
    <w:rsid w:val="003C3DD5"/>
    <w:rsid w:val="003C5428"/>
    <w:rsid w:val="003C609D"/>
    <w:rsid w:val="003C60B7"/>
    <w:rsid w:val="003C70D3"/>
    <w:rsid w:val="003C7E4E"/>
    <w:rsid w:val="003D1B55"/>
    <w:rsid w:val="003D7777"/>
    <w:rsid w:val="003D79B1"/>
    <w:rsid w:val="003E082E"/>
    <w:rsid w:val="003E28A3"/>
    <w:rsid w:val="003E30B8"/>
    <w:rsid w:val="003E38CB"/>
    <w:rsid w:val="003E40AE"/>
    <w:rsid w:val="003E6CF6"/>
    <w:rsid w:val="003F0127"/>
    <w:rsid w:val="003F01A3"/>
    <w:rsid w:val="003F0624"/>
    <w:rsid w:val="003F3879"/>
    <w:rsid w:val="003F3C3D"/>
    <w:rsid w:val="003F58C1"/>
    <w:rsid w:val="003F5C6B"/>
    <w:rsid w:val="003F6371"/>
    <w:rsid w:val="0040158F"/>
    <w:rsid w:val="00402AC8"/>
    <w:rsid w:val="00402FD3"/>
    <w:rsid w:val="0040398D"/>
    <w:rsid w:val="00404172"/>
    <w:rsid w:val="00405A7F"/>
    <w:rsid w:val="00406D7D"/>
    <w:rsid w:val="00406F50"/>
    <w:rsid w:val="00407664"/>
    <w:rsid w:val="00412F3A"/>
    <w:rsid w:val="00416DAC"/>
    <w:rsid w:val="004204DD"/>
    <w:rsid w:val="00420854"/>
    <w:rsid w:val="00421034"/>
    <w:rsid w:val="004216B7"/>
    <w:rsid w:val="00421D89"/>
    <w:rsid w:val="0042354E"/>
    <w:rsid w:val="00425A51"/>
    <w:rsid w:val="00425E2B"/>
    <w:rsid w:val="004262D2"/>
    <w:rsid w:val="00426722"/>
    <w:rsid w:val="00426899"/>
    <w:rsid w:val="004268A4"/>
    <w:rsid w:val="00426ADC"/>
    <w:rsid w:val="00426DD8"/>
    <w:rsid w:val="00427841"/>
    <w:rsid w:val="00430312"/>
    <w:rsid w:val="00431175"/>
    <w:rsid w:val="00431C5C"/>
    <w:rsid w:val="004329B1"/>
    <w:rsid w:val="00432C0A"/>
    <w:rsid w:val="004338EB"/>
    <w:rsid w:val="00434132"/>
    <w:rsid w:val="00434EBE"/>
    <w:rsid w:val="00434F64"/>
    <w:rsid w:val="00436169"/>
    <w:rsid w:val="00441115"/>
    <w:rsid w:val="0044124C"/>
    <w:rsid w:val="00441263"/>
    <w:rsid w:val="004413C2"/>
    <w:rsid w:val="00442CB8"/>
    <w:rsid w:val="00442D31"/>
    <w:rsid w:val="00444723"/>
    <w:rsid w:val="0044642B"/>
    <w:rsid w:val="00446F5B"/>
    <w:rsid w:val="004470F9"/>
    <w:rsid w:val="004474F4"/>
    <w:rsid w:val="00447610"/>
    <w:rsid w:val="00447EE4"/>
    <w:rsid w:val="00447F64"/>
    <w:rsid w:val="004515B4"/>
    <w:rsid w:val="00454338"/>
    <w:rsid w:val="00455251"/>
    <w:rsid w:val="00455826"/>
    <w:rsid w:val="00455EC0"/>
    <w:rsid w:val="00456052"/>
    <w:rsid w:val="004561B4"/>
    <w:rsid w:val="0045738F"/>
    <w:rsid w:val="004603E3"/>
    <w:rsid w:val="004613BC"/>
    <w:rsid w:val="00461826"/>
    <w:rsid w:val="00461FED"/>
    <w:rsid w:val="0046246E"/>
    <w:rsid w:val="004629DE"/>
    <w:rsid w:val="0046349C"/>
    <w:rsid w:val="00465576"/>
    <w:rsid w:val="00465B9B"/>
    <w:rsid w:val="00465FB1"/>
    <w:rsid w:val="00466CF7"/>
    <w:rsid w:val="00467055"/>
    <w:rsid w:val="00470796"/>
    <w:rsid w:val="00471712"/>
    <w:rsid w:val="0047415C"/>
    <w:rsid w:val="004759E3"/>
    <w:rsid w:val="00476C40"/>
    <w:rsid w:val="004771C7"/>
    <w:rsid w:val="004813EE"/>
    <w:rsid w:val="00481D00"/>
    <w:rsid w:val="00482C2F"/>
    <w:rsid w:val="00483498"/>
    <w:rsid w:val="004906CA"/>
    <w:rsid w:val="004913D2"/>
    <w:rsid w:val="0049242F"/>
    <w:rsid w:val="00495B3C"/>
    <w:rsid w:val="0049605E"/>
    <w:rsid w:val="00496090"/>
    <w:rsid w:val="00496F1D"/>
    <w:rsid w:val="00497032"/>
    <w:rsid w:val="00497483"/>
    <w:rsid w:val="00497E35"/>
    <w:rsid w:val="004A2E06"/>
    <w:rsid w:val="004A2F55"/>
    <w:rsid w:val="004A53B0"/>
    <w:rsid w:val="004A580F"/>
    <w:rsid w:val="004A595B"/>
    <w:rsid w:val="004A5FFA"/>
    <w:rsid w:val="004A644E"/>
    <w:rsid w:val="004B094F"/>
    <w:rsid w:val="004B17A1"/>
    <w:rsid w:val="004B1E7A"/>
    <w:rsid w:val="004B23BD"/>
    <w:rsid w:val="004B3058"/>
    <w:rsid w:val="004B31C9"/>
    <w:rsid w:val="004B33B1"/>
    <w:rsid w:val="004B3D49"/>
    <w:rsid w:val="004B4186"/>
    <w:rsid w:val="004B4868"/>
    <w:rsid w:val="004B5FA2"/>
    <w:rsid w:val="004B6E55"/>
    <w:rsid w:val="004C0411"/>
    <w:rsid w:val="004C093A"/>
    <w:rsid w:val="004C1531"/>
    <w:rsid w:val="004C4355"/>
    <w:rsid w:val="004C5A52"/>
    <w:rsid w:val="004C5A5A"/>
    <w:rsid w:val="004C6A4E"/>
    <w:rsid w:val="004C6EE5"/>
    <w:rsid w:val="004C75E6"/>
    <w:rsid w:val="004D3187"/>
    <w:rsid w:val="004D36BE"/>
    <w:rsid w:val="004D3981"/>
    <w:rsid w:val="004D443B"/>
    <w:rsid w:val="004D45ED"/>
    <w:rsid w:val="004D4899"/>
    <w:rsid w:val="004D5C5F"/>
    <w:rsid w:val="004F11A5"/>
    <w:rsid w:val="004F6058"/>
    <w:rsid w:val="004F708E"/>
    <w:rsid w:val="004F73BC"/>
    <w:rsid w:val="005000F6"/>
    <w:rsid w:val="00500859"/>
    <w:rsid w:val="00500BD3"/>
    <w:rsid w:val="00501121"/>
    <w:rsid w:val="005021D1"/>
    <w:rsid w:val="00503466"/>
    <w:rsid w:val="00504866"/>
    <w:rsid w:val="00505CF7"/>
    <w:rsid w:val="00505FAE"/>
    <w:rsid w:val="00506A77"/>
    <w:rsid w:val="00507F7C"/>
    <w:rsid w:val="005103D4"/>
    <w:rsid w:val="0051108C"/>
    <w:rsid w:val="00512997"/>
    <w:rsid w:val="00512B27"/>
    <w:rsid w:val="005131A0"/>
    <w:rsid w:val="005139EC"/>
    <w:rsid w:val="0051469F"/>
    <w:rsid w:val="005149CB"/>
    <w:rsid w:val="00515197"/>
    <w:rsid w:val="005158E8"/>
    <w:rsid w:val="00515E31"/>
    <w:rsid w:val="00520F5E"/>
    <w:rsid w:val="005215F0"/>
    <w:rsid w:val="00522F2F"/>
    <w:rsid w:val="00523BBA"/>
    <w:rsid w:val="00523E7E"/>
    <w:rsid w:val="0052754B"/>
    <w:rsid w:val="0053037E"/>
    <w:rsid w:val="005310E2"/>
    <w:rsid w:val="00531794"/>
    <w:rsid w:val="005339DA"/>
    <w:rsid w:val="00533AB3"/>
    <w:rsid w:val="00534A2E"/>
    <w:rsid w:val="00536030"/>
    <w:rsid w:val="00537446"/>
    <w:rsid w:val="00540883"/>
    <w:rsid w:val="00540A67"/>
    <w:rsid w:val="00540E9E"/>
    <w:rsid w:val="005452C9"/>
    <w:rsid w:val="00545C60"/>
    <w:rsid w:val="00547BBB"/>
    <w:rsid w:val="00550106"/>
    <w:rsid w:val="00550AB5"/>
    <w:rsid w:val="005522A3"/>
    <w:rsid w:val="005535AC"/>
    <w:rsid w:val="005537C4"/>
    <w:rsid w:val="005543DF"/>
    <w:rsid w:val="00554D27"/>
    <w:rsid w:val="0055636A"/>
    <w:rsid w:val="00556378"/>
    <w:rsid w:val="00557BD7"/>
    <w:rsid w:val="00560EEF"/>
    <w:rsid w:val="00562134"/>
    <w:rsid w:val="00563B98"/>
    <w:rsid w:val="00566E52"/>
    <w:rsid w:val="005672ED"/>
    <w:rsid w:val="0056766C"/>
    <w:rsid w:val="00570142"/>
    <w:rsid w:val="00570AB7"/>
    <w:rsid w:val="00571E42"/>
    <w:rsid w:val="00572AC7"/>
    <w:rsid w:val="00572EF7"/>
    <w:rsid w:val="0057320F"/>
    <w:rsid w:val="0057404C"/>
    <w:rsid w:val="00576D8B"/>
    <w:rsid w:val="00577D4D"/>
    <w:rsid w:val="00583231"/>
    <w:rsid w:val="00583CB1"/>
    <w:rsid w:val="0058474F"/>
    <w:rsid w:val="00585100"/>
    <w:rsid w:val="00586743"/>
    <w:rsid w:val="005874EE"/>
    <w:rsid w:val="005912B5"/>
    <w:rsid w:val="0059381F"/>
    <w:rsid w:val="005956E8"/>
    <w:rsid w:val="00596355"/>
    <w:rsid w:val="005A03DF"/>
    <w:rsid w:val="005A04F3"/>
    <w:rsid w:val="005A1E3C"/>
    <w:rsid w:val="005A2B8A"/>
    <w:rsid w:val="005A4659"/>
    <w:rsid w:val="005A5F00"/>
    <w:rsid w:val="005A6412"/>
    <w:rsid w:val="005A74E6"/>
    <w:rsid w:val="005A762A"/>
    <w:rsid w:val="005B44AC"/>
    <w:rsid w:val="005B4F4F"/>
    <w:rsid w:val="005B59B2"/>
    <w:rsid w:val="005B66CB"/>
    <w:rsid w:val="005C01E5"/>
    <w:rsid w:val="005C14D6"/>
    <w:rsid w:val="005C1D72"/>
    <w:rsid w:val="005C1E07"/>
    <w:rsid w:val="005C2C61"/>
    <w:rsid w:val="005C43EC"/>
    <w:rsid w:val="005C57DA"/>
    <w:rsid w:val="005C5FC6"/>
    <w:rsid w:val="005C62A9"/>
    <w:rsid w:val="005C6BCA"/>
    <w:rsid w:val="005D1735"/>
    <w:rsid w:val="005D198D"/>
    <w:rsid w:val="005D28CD"/>
    <w:rsid w:val="005D3519"/>
    <w:rsid w:val="005D3A2C"/>
    <w:rsid w:val="005D3FE5"/>
    <w:rsid w:val="005D466A"/>
    <w:rsid w:val="005D4762"/>
    <w:rsid w:val="005D48D3"/>
    <w:rsid w:val="005D6E8E"/>
    <w:rsid w:val="005E0382"/>
    <w:rsid w:val="005E269A"/>
    <w:rsid w:val="005E2C4B"/>
    <w:rsid w:val="005E3BCC"/>
    <w:rsid w:val="005E463E"/>
    <w:rsid w:val="005E46C7"/>
    <w:rsid w:val="005E5D98"/>
    <w:rsid w:val="005E71A3"/>
    <w:rsid w:val="005E71A7"/>
    <w:rsid w:val="005E76BE"/>
    <w:rsid w:val="005F04F9"/>
    <w:rsid w:val="005F11D7"/>
    <w:rsid w:val="005F241C"/>
    <w:rsid w:val="005F4075"/>
    <w:rsid w:val="005F6743"/>
    <w:rsid w:val="005F7BC0"/>
    <w:rsid w:val="006008C7"/>
    <w:rsid w:val="00601AC4"/>
    <w:rsid w:val="0060251C"/>
    <w:rsid w:val="00602B66"/>
    <w:rsid w:val="00603D87"/>
    <w:rsid w:val="006055AD"/>
    <w:rsid w:val="006058CD"/>
    <w:rsid w:val="00605D50"/>
    <w:rsid w:val="00607812"/>
    <w:rsid w:val="00610D1D"/>
    <w:rsid w:val="00613697"/>
    <w:rsid w:val="0061454C"/>
    <w:rsid w:val="0061456E"/>
    <w:rsid w:val="00615FD8"/>
    <w:rsid w:val="00616F93"/>
    <w:rsid w:val="00617169"/>
    <w:rsid w:val="00617AEB"/>
    <w:rsid w:val="00620092"/>
    <w:rsid w:val="00622369"/>
    <w:rsid w:val="00623064"/>
    <w:rsid w:val="00625057"/>
    <w:rsid w:val="00625A4D"/>
    <w:rsid w:val="00627E83"/>
    <w:rsid w:val="006317AF"/>
    <w:rsid w:val="006325D7"/>
    <w:rsid w:val="006337F3"/>
    <w:rsid w:val="00634AF6"/>
    <w:rsid w:val="006377ED"/>
    <w:rsid w:val="00637CBD"/>
    <w:rsid w:val="00640E24"/>
    <w:rsid w:val="006418A6"/>
    <w:rsid w:val="00644674"/>
    <w:rsid w:val="006457CC"/>
    <w:rsid w:val="006457E1"/>
    <w:rsid w:val="006463DF"/>
    <w:rsid w:val="00646498"/>
    <w:rsid w:val="00646BF9"/>
    <w:rsid w:val="00647548"/>
    <w:rsid w:val="00647B19"/>
    <w:rsid w:val="006507DC"/>
    <w:rsid w:val="00652072"/>
    <w:rsid w:val="006521A3"/>
    <w:rsid w:val="00652325"/>
    <w:rsid w:val="00653F26"/>
    <w:rsid w:val="00655AC4"/>
    <w:rsid w:val="0066180F"/>
    <w:rsid w:val="00662023"/>
    <w:rsid w:val="006653D7"/>
    <w:rsid w:val="00665C2C"/>
    <w:rsid w:val="00665F46"/>
    <w:rsid w:val="006669C7"/>
    <w:rsid w:val="00670531"/>
    <w:rsid w:val="00671157"/>
    <w:rsid w:val="00671C78"/>
    <w:rsid w:val="00673F83"/>
    <w:rsid w:val="0067558A"/>
    <w:rsid w:val="00675F88"/>
    <w:rsid w:val="00675F96"/>
    <w:rsid w:val="006762C4"/>
    <w:rsid w:val="006813E0"/>
    <w:rsid w:val="00681681"/>
    <w:rsid w:val="00681E23"/>
    <w:rsid w:val="0068214A"/>
    <w:rsid w:val="00684BD2"/>
    <w:rsid w:val="0068587D"/>
    <w:rsid w:val="00686930"/>
    <w:rsid w:val="00686C82"/>
    <w:rsid w:val="0068740F"/>
    <w:rsid w:val="0068749C"/>
    <w:rsid w:val="00690671"/>
    <w:rsid w:val="00691FE1"/>
    <w:rsid w:val="00692B41"/>
    <w:rsid w:val="006932CD"/>
    <w:rsid w:val="00694C59"/>
    <w:rsid w:val="00697744"/>
    <w:rsid w:val="006A11D3"/>
    <w:rsid w:val="006A2F2B"/>
    <w:rsid w:val="006A30AA"/>
    <w:rsid w:val="006A4B5E"/>
    <w:rsid w:val="006A52CC"/>
    <w:rsid w:val="006A52D1"/>
    <w:rsid w:val="006A531D"/>
    <w:rsid w:val="006A77DC"/>
    <w:rsid w:val="006B022C"/>
    <w:rsid w:val="006B0A5B"/>
    <w:rsid w:val="006B0F3E"/>
    <w:rsid w:val="006B6469"/>
    <w:rsid w:val="006B75B3"/>
    <w:rsid w:val="006C0840"/>
    <w:rsid w:val="006C1569"/>
    <w:rsid w:val="006C26E6"/>
    <w:rsid w:val="006C2D30"/>
    <w:rsid w:val="006C3D10"/>
    <w:rsid w:val="006C411E"/>
    <w:rsid w:val="006C5588"/>
    <w:rsid w:val="006C6D71"/>
    <w:rsid w:val="006C7FD8"/>
    <w:rsid w:val="006D1B86"/>
    <w:rsid w:val="006D2190"/>
    <w:rsid w:val="006D472E"/>
    <w:rsid w:val="006D6150"/>
    <w:rsid w:val="006D737E"/>
    <w:rsid w:val="006D774C"/>
    <w:rsid w:val="006D7B76"/>
    <w:rsid w:val="006E0FA2"/>
    <w:rsid w:val="006E25EE"/>
    <w:rsid w:val="006E2D9D"/>
    <w:rsid w:val="006E2E6E"/>
    <w:rsid w:val="006E46CF"/>
    <w:rsid w:val="006E4DDE"/>
    <w:rsid w:val="006E64F9"/>
    <w:rsid w:val="006F0D58"/>
    <w:rsid w:val="006F1D4D"/>
    <w:rsid w:val="006F2F96"/>
    <w:rsid w:val="006F3241"/>
    <w:rsid w:val="006F398D"/>
    <w:rsid w:val="006F3BEB"/>
    <w:rsid w:val="006F58DB"/>
    <w:rsid w:val="006F5E15"/>
    <w:rsid w:val="006F67F7"/>
    <w:rsid w:val="006F6CB1"/>
    <w:rsid w:val="006F7530"/>
    <w:rsid w:val="006F7BAB"/>
    <w:rsid w:val="006F7C64"/>
    <w:rsid w:val="00701B8D"/>
    <w:rsid w:val="00701C52"/>
    <w:rsid w:val="007026B1"/>
    <w:rsid w:val="00703047"/>
    <w:rsid w:val="0070424B"/>
    <w:rsid w:val="00704779"/>
    <w:rsid w:val="00707CFD"/>
    <w:rsid w:val="00711562"/>
    <w:rsid w:val="00712634"/>
    <w:rsid w:val="00713911"/>
    <w:rsid w:val="00713BC0"/>
    <w:rsid w:val="00713C6C"/>
    <w:rsid w:val="007143E6"/>
    <w:rsid w:val="00716E48"/>
    <w:rsid w:val="00721F5A"/>
    <w:rsid w:val="00722D48"/>
    <w:rsid w:val="00723246"/>
    <w:rsid w:val="00725507"/>
    <w:rsid w:val="00725CE9"/>
    <w:rsid w:val="007265A6"/>
    <w:rsid w:val="0072736C"/>
    <w:rsid w:val="007279B6"/>
    <w:rsid w:val="00731E24"/>
    <w:rsid w:val="007341D5"/>
    <w:rsid w:val="007342BB"/>
    <w:rsid w:val="00734870"/>
    <w:rsid w:val="00736071"/>
    <w:rsid w:val="00736297"/>
    <w:rsid w:val="0073694D"/>
    <w:rsid w:val="007378D0"/>
    <w:rsid w:val="00737C27"/>
    <w:rsid w:val="007411C9"/>
    <w:rsid w:val="00741CC9"/>
    <w:rsid w:val="00741E35"/>
    <w:rsid w:val="00742599"/>
    <w:rsid w:val="00745D71"/>
    <w:rsid w:val="00747102"/>
    <w:rsid w:val="007475AC"/>
    <w:rsid w:val="007503BC"/>
    <w:rsid w:val="0075042D"/>
    <w:rsid w:val="007507E7"/>
    <w:rsid w:val="00751B43"/>
    <w:rsid w:val="00751D58"/>
    <w:rsid w:val="00752067"/>
    <w:rsid w:val="00752770"/>
    <w:rsid w:val="00752B4F"/>
    <w:rsid w:val="00754609"/>
    <w:rsid w:val="007548BF"/>
    <w:rsid w:val="00754C51"/>
    <w:rsid w:val="0075676B"/>
    <w:rsid w:val="007605FF"/>
    <w:rsid w:val="00761A63"/>
    <w:rsid w:val="00761D87"/>
    <w:rsid w:val="0076207D"/>
    <w:rsid w:val="00762376"/>
    <w:rsid w:val="00762B06"/>
    <w:rsid w:val="00762B28"/>
    <w:rsid w:val="00765CE4"/>
    <w:rsid w:val="00767227"/>
    <w:rsid w:val="00771309"/>
    <w:rsid w:val="0077169B"/>
    <w:rsid w:val="00773C0A"/>
    <w:rsid w:val="00773CA0"/>
    <w:rsid w:val="007740A3"/>
    <w:rsid w:val="00775A16"/>
    <w:rsid w:val="00776ACB"/>
    <w:rsid w:val="00780178"/>
    <w:rsid w:val="00781C26"/>
    <w:rsid w:val="007837DB"/>
    <w:rsid w:val="00783841"/>
    <w:rsid w:val="007843C5"/>
    <w:rsid w:val="0078654B"/>
    <w:rsid w:val="0078665E"/>
    <w:rsid w:val="00786BD1"/>
    <w:rsid w:val="00787827"/>
    <w:rsid w:val="007878C1"/>
    <w:rsid w:val="00787F19"/>
    <w:rsid w:val="00790B43"/>
    <w:rsid w:val="00790E4A"/>
    <w:rsid w:val="007910DA"/>
    <w:rsid w:val="00794354"/>
    <w:rsid w:val="007962B5"/>
    <w:rsid w:val="007965BC"/>
    <w:rsid w:val="007967A4"/>
    <w:rsid w:val="00796ED7"/>
    <w:rsid w:val="00797425"/>
    <w:rsid w:val="00797D64"/>
    <w:rsid w:val="00797EB9"/>
    <w:rsid w:val="007A003D"/>
    <w:rsid w:val="007A00CD"/>
    <w:rsid w:val="007A00F8"/>
    <w:rsid w:val="007A2FFE"/>
    <w:rsid w:val="007A32DA"/>
    <w:rsid w:val="007A3C70"/>
    <w:rsid w:val="007A40E3"/>
    <w:rsid w:val="007A5DF5"/>
    <w:rsid w:val="007A61F6"/>
    <w:rsid w:val="007A6240"/>
    <w:rsid w:val="007A78A8"/>
    <w:rsid w:val="007A7F02"/>
    <w:rsid w:val="007B0108"/>
    <w:rsid w:val="007B13D0"/>
    <w:rsid w:val="007B18AD"/>
    <w:rsid w:val="007B27F0"/>
    <w:rsid w:val="007B2B56"/>
    <w:rsid w:val="007B2B8D"/>
    <w:rsid w:val="007B2BC1"/>
    <w:rsid w:val="007B6A7B"/>
    <w:rsid w:val="007B6C44"/>
    <w:rsid w:val="007B7FEC"/>
    <w:rsid w:val="007C0601"/>
    <w:rsid w:val="007C1078"/>
    <w:rsid w:val="007C2303"/>
    <w:rsid w:val="007C4A43"/>
    <w:rsid w:val="007C537A"/>
    <w:rsid w:val="007C6606"/>
    <w:rsid w:val="007C6C39"/>
    <w:rsid w:val="007C7886"/>
    <w:rsid w:val="007D3E99"/>
    <w:rsid w:val="007D6BEA"/>
    <w:rsid w:val="007E0126"/>
    <w:rsid w:val="007E0532"/>
    <w:rsid w:val="007E060C"/>
    <w:rsid w:val="007E1886"/>
    <w:rsid w:val="007E20BF"/>
    <w:rsid w:val="007E2517"/>
    <w:rsid w:val="007E25CD"/>
    <w:rsid w:val="007E2670"/>
    <w:rsid w:val="007E3743"/>
    <w:rsid w:val="007E6140"/>
    <w:rsid w:val="007E7323"/>
    <w:rsid w:val="007F0E46"/>
    <w:rsid w:val="007F2BC4"/>
    <w:rsid w:val="007F445E"/>
    <w:rsid w:val="007F4FCF"/>
    <w:rsid w:val="007F50A2"/>
    <w:rsid w:val="007F5F8C"/>
    <w:rsid w:val="007F7372"/>
    <w:rsid w:val="007F7CC8"/>
    <w:rsid w:val="007F7E0A"/>
    <w:rsid w:val="00800AF5"/>
    <w:rsid w:val="00801085"/>
    <w:rsid w:val="0080115E"/>
    <w:rsid w:val="008019EB"/>
    <w:rsid w:val="00801B7F"/>
    <w:rsid w:val="0080446A"/>
    <w:rsid w:val="0080519D"/>
    <w:rsid w:val="008074B7"/>
    <w:rsid w:val="00810466"/>
    <w:rsid w:val="0081094C"/>
    <w:rsid w:val="00811413"/>
    <w:rsid w:val="00811862"/>
    <w:rsid w:val="0081193F"/>
    <w:rsid w:val="00811FE0"/>
    <w:rsid w:val="008142E2"/>
    <w:rsid w:val="008166CC"/>
    <w:rsid w:val="0082070D"/>
    <w:rsid w:val="00821388"/>
    <w:rsid w:val="00821ABB"/>
    <w:rsid w:val="00821F47"/>
    <w:rsid w:val="00824050"/>
    <w:rsid w:val="00824196"/>
    <w:rsid w:val="00825BDF"/>
    <w:rsid w:val="00826C07"/>
    <w:rsid w:val="0083401A"/>
    <w:rsid w:val="008355D9"/>
    <w:rsid w:val="00835F0A"/>
    <w:rsid w:val="00840800"/>
    <w:rsid w:val="00842705"/>
    <w:rsid w:val="0084360A"/>
    <w:rsid w:val="00844B03"/>
    <w:rsid w:val="00846E5D"/>
    <w:rsid w:val="008479A6"/>
    <w:rsid w:val="00847C53"/>
    <w:rsid w:val="008512DF"/>
    <w:rsid w:val="00851886"/>
    <w:rsid w:val="008522A8"/>
    <w:rsid w:val="008533D4"/>
    <w:rsid w:val="00853B60"/>
    <w:rsid w:val="0085472A"/>
    <w:rsid w:val="00854BE9"/>
    <w:rsid w:val="00854CE1"/>
    <w:rsid w:val="008557C3"/>
    <w:rsid w:val="00857444"/>
    <w:rsid w:val="00860E0C"/>
    <w:rsid w:val="00862101"/>
    <w:rsid w:val="0086396E"/>
    <w:rsid w:val="008669D0"/>
    <w:rsid w:val="008673AF"/>
    <w:rsid w:val="008712A7"/>
    <w:rsid w:val="00874E21"/>
    <w:rsid w:val="00874F82"/>
    <w:rsid w:val="00876533"/>
    <w:rsid w:val="00877051"/>
    <w:rsid w:val="008774C2"/>
    <w:rsid w:val="008814D6"/>
    <w:rsid w:val="00881573"/>
    <w:rsid w:val="00882A7D"/>
    <w:rsid w:val="0088613A"/>
    <w:rsid w:val="00886342"/>
    <w:rsid w:val="0088648A"/>
    <w:rsid w:val="00890A10"/>
    <w:rsid w:val="00891E2F"/>
    <w:rsid w:val="00895555"/>
    <w:rsid w:val="00895B36"/>
    <w:rsid w:val="00896704"/>
    <w:rsid w:val="00897ABD"/>
    <w:rsid w:val="008A0705"/>
    <w:rsid w:val="008A26C0"/>
    <w:rsid w:val="008A4471"/>
    <w:rsid w:val="008A4D99"/>
    <w:rsid w:val="008A4FA6"/>
    <w:rsid w:val="008A7394"/>
    <w:rsid w:val="008B0272"/>
    <w:rsid w:val="008B15E8"/>
    <w:rsid w:val="008B1F0B"/>
    <w:rsid w:val="008B3075"/>
    <w:rsid w:val="008B363F"/>
    <w:rsid w:val="008B5AD6"/>
    <w:rsid w:val="008B71B0"/>
    <w:rsid w:val="008C1B68"/>
    <w:rsid w:val="008C3D0B"/>
    <w:rsid w:val="008C5425"/>
    <w:rsid w:val="008D1B26"/>
    <w:rsid w:val="008D25EE"/>
    <w:rsid w:val="008D36D4"/>
    <w:rsid w:val="008D3C43"/>
    <w:rsid w:val="008D46FF"/>
    <w:rsid w:val="008D4AD4"/>
    <w:rsid w:val="008D500E"/>
    <w:rsid w:val="008D50CA"/>
    <w:rsid w:val="008D58EB"/>
    <w:rsid w:val="008D6AE8"/>
    <w:rsid w:val="008D6C93"/>
    <w:rsid w:val="008D6FEB"/>
    <w:rsid w:val="008D74DD"/>
    <w:rsid w:val="008D74FD"/>
    <w:rsid w:val="008D7949"/>
    <w:rsid w:val="008D7C7B"/>
    <w:rsid w:val="008D7EF7"/>
    <w:rsid w:val="008E10AC"/>
    <w:rsid w:val="008E3177"/>
    <w:rsid w:val="008E6CBC"/>
    <w:rsid w:val="008F2523"/>
    <w:rsid w:val="008F33DB"/>
    <w:rsid w:val="008F3867"/>
    <w:rsid w:val="008F4CAF"/>
    <w:rsid w:val="008F5010"/>
    <w:rsid w:val="008F690B"/>
    <w:rsid w:val="008F7607"/>
    <w:rsid w:val="008F7D59"/>
    <w:rsid w:val="009005E8"/>
    <w:rsid w:val="00901310"/>
    <w:rsid w:val="00902D00"/>
    <w:rsid w:val="00903294"/>
    <w:rsid w:val="009040D6"/>
    <w:rsid w:val="009053AE"/>
    <w:rsid w:val="009058EE"/>
    <w:rsid w:val="00905AAB"/>
    <w:rsid w:val="00905EBE"/>
    <w:rsid w:val="00906DB3"/>
    <w:rsid w:val="0090725C"/>
    <w:rsid w:val="009116D6"/>
    <w:rsid w:val="00911ACC"/>
    <w:rsid w:val="009155E3"/>
    <w:rsid w:val="00916307"/>
    <w:rsid w:val="009165C2"/>
    <w:rsid w:val="00917103"/>
    <w:rsid w:val="00920A49"/>
    <w:rsid w:val="0092112C"/>
    <w:rsid w:val="00923F28"/>
    <w:rsid w:val="00925662"/>
    <w:rsid w:val="00926062"/>
    <w:rsid w:val="00927228"/>
    <w:rsid w:val="009272F1"/>
    <w:rsid w:val="009302C0"/>
    <w:rsid w:val="009338A9"/>
    <w:rsid w:val="009355A2"/>
    <w:rsid w:val="00936B5A"/>
    <w:rsid w:val="00941118"/>
    <w:rsid w:val="00941938"/>
    <w:rsid w:val="00941BCC"/>
    <w:rsid w:val="00942CBC"/>
    <w:rsid w:val="00943AAC"/>
    <w:rsid w:val="00944D58"/>
    <w:rsid w:val="00950682"/>
    <w:rsid w:val="00951579"/>
    <w:rsid w:val="00951CDA"/>
    <w:rsid w:val="00952B30"/>
    <w:rsid w:val="00955961"/>
    <w:rsid w:val="00955DA2"/>
    <w:rsid w:val="00956435"/>
    <w:rsid w:val="00956EC6"/>
    <w:rsid w:val="009572DC"/>
    <w:rsid w:val="0095755B"/>
    <w:rsid w:val="009575F8"/>
    <w:rsid w:val="009636CC"/>
    <w:rsid w:val="00963F7D"/>
    <w:rsid w:val="00967CA5"/>
    <w:rsid w:val="0097098E"/>
    <w:rsid w:val="00971001"/>
    <w:rsid w:val="0097157C"/>
    <w:rsid w:val="0097167E"/>
    <w:rsid w:val="009722A2"/>
    <w:rsid w:val="00972F0F"/>
    <w:rsid w:val="0097723B"/>
    <w:rsid w:val="009805D4"/>
    <w:rsid w:val="009808A0"/>
    <w:rsid w:val="009856B1"/>
    <w:rsid w:val="00985DDD"/>
    <w:rsid w:val="0098682E"/>
    <w:rsid w:val="00986A37"/>
    <w:rsid w:val="009905C8"/>
    <w:rsid w:val="00990F99"/>
    <w:rsid w:val="00990FE9"/>
    <w:rsid w:val="00992564"/>
    <w:rsid w:val="00992663"/>
    <w:rsid w:val="0099383B"/>
    <w:rsid w:val="00993863"/>
    <w:rsid w:val="00993950"/>
    <w:rsid w:val="00993BAE"/>
    <w:rsid w:val="009942EA"/>
    <w:rsid w:val="00994769"/>
    <w:rsid w:val="009947C6"/>
    <w:rsid w:val="009972BD"/>
    <w:rsid w:val="00997933"/>
    <w:rsid w:val="00997DF3"/>
    <w:rsid w:val="009A03AB"/>
    <w:rsid w:val="009A0459"/>
    <w:rsid w:val="009A29E8"/>
    <w:rsid w:val="009A39EC"/>
    <w:rsid w:val="009A3C24"/>
    <w:rsid w:val="009A5037"/>
    <w:rsid w:val="009B1799"/>
    <w:rsid w:val="009B1C9B"/>
    <w:rsid w:val="009B417B"/>
    <w:rsid w:val="009B5823"/>
    <w:rsid w:val="009B5986"/>
    <w:rsid w:val="009B5D8D"/>
    <w:rsid w:val="009B6196"/>
    <w:rsid w:val="009B6CDD"/>
    <w:rsid w:val="009B6EFA"/>
    <w:rsid w:val="009B6F73"/>
    <w:rsid w:val="009B7367"/>
    <w:rsid w:val="009B7C85"/>
    <w:rsid w:val="009B7CEC"/>
    <w:rsid w:val="009C2084"/>
    <w:rsid w:val="009C2273"/>
    <w:rsid w:val="009C3208"/>
    <w:rsid w:val="009C3AB0"/>
    <w:rsid w:val="009C449D"/>
    <w:rsid w:val="009C6DC9"/>
    <w:rsid w:val="009C7010"/>
    <w:rsid w:val="009C71FE"/>
    <w:rsid w:val="009D009E"/>
    <w:rsid w:val="009D0120"/>
    <w:rsid w:val="009D1BB1"/>
    <w:rsid w:val="009D1C00"/>
    <w:rsid w:val="009D333A"/>
    <w:rsid w:val="009D3B16"/>
    <w:rsid w:val="009D4F27"/>
    <w:rsid w:val="009D53E9"/>
    <w:rsid w:val="009E0BA5"/>
    <w:rsid w:val="009E2C6C"/>
    <w:rsid w:val="009E40EC"/>
    <w:rsid w:val="009E69C6"/>
    <w:rsid w:val="009F2E09"/>
    <w:rsid w:val="009F3013"/>
    <w:rsid w:val="009F42B9"/>
    <w:rsid w:val="009F5AB8"/>
    <w:rsid w:val="009F7A5A"/>
    <w:rsid w:val="00A00BCB"/>
    <w:rsid w:val="00A05224"/>
    <w:rsid w:val="00A06AF6"/>
    <w:rsid w:val="00A07C00"/>
    <w:rsid w:val="00A11743"/>
    <w:rsid w:val="00A11BC5"/>
    <w:rsid w:val="00A11D52"/>
    <w:rsid w:val="00A12D9C"/>
    <w:rsid w:val="00A14467"/>
    <w:rsid w:val="00A15576"/>
    <w:rsid w:val="00A1602D"/>
    <w:rsid w:val="00A176C8"/>
    <w:rsid w:val="00A176C9"/>
    <w:rsid w:val="00A17A27"/>
    <w:rsid w:val="00A20C4D"/>
    <w:rsid w:val="00A211F9"/>
    <w:rsid w:val="00A2260D"/>
    <w:rsid w:val="00A22829"/>
    <w:rsid w:val="00A22BA7"/>
    <w:rsid w:val="00A22E12"/>
    <w:rsid w:val="00A234D8"/>
    <w:rsid w:val="00A23724"/>
    <w:rsid w:val="00A23AE9"/>
    <w:rsid w:val="00A24456"/>
    <w:rsid w:val="00A2450D"/>
    <w:rsid w:val="00A26342"/>
    <w:rsid w:val="00A26502"/>
    <w:rsid w:val="00A27CC0"/>
    <w:rsid w:val="00A321D1"/>
    <w:rsid w:val="00A324DB"/>
    <w:rsid w:val="00A33288"/>
    <w:rsid w:val="00A3330F"/>
    <w:rsid w:val="00A34827"/>
    <w:rsid w:val="00A34E0E"/>
    <w:rsid w:val="00A36857"/>
    <w:rsid w:val="00A37D87"/>
    <w:rsid w:val="00A37EE3"/>
    <w:rsid w:val="00A420E3"/>
    <w:rsid w:val="00A42564"/>
    <w:rsid w:val="00A42CA7"/>
    <w:rsid w:val="00A43DD7"/>
    <w:rsid w:val="00A44271"/>
    <w:rsid w:val="00A45465"/>
    <w:rsid w:val="00A46B65"/>
    <w:rsid w:val="00A46B66"/>
    <w:rsid w:val="00A4784E"/>
    <w:rsid w:val="00A50E94"/>
    <w:rsid w:val="00A5182B"/>
    <w:rsid w:val="00A526E4"/>
    <w:rsid w:val="00A52AA2"/>
    <w:rsid w:val="00A52D5F"/>
    <w:rsid w:val="00A53BC5"/>
    <w:rsid w:val="00A5583D"/>
    <w:rsid w:val="00A5634A"/>
    <w:rsid w:val="00A56E16"/>
    <w:rsid w:val="00A608C3"/>
    <w:rsid w:val="00A60A20"/>
    <w:rsid w:val="00A62D8B"/>
    <w:rsid w:val="00A65636"/>
    <w:rsid w:val="00A666A0"/>
    <w:rsid w:val="00A66CE4"/>
    <w:rsid w:val="00A674BD"/>
    <w:rsid w:val="00A67DAD"/>
    <w:rsid w:val="00A71CF5"/>
    <w:rsid w:val="00A729CF"/>
    <w:rsid w:val="00A733F6"/>
    <w:rsid w:val="00A74B29"/>
    <w:rsid w:val="00A80FFB"/>
    <w:rsid w:val="00A81580"/>
    <w:rsid w:val="00A81D8F"/>
    <w:rsid w:val="00A8240E"/>
    <w:rsid w:val="00A824BE"/>
    <w:rsid w:val="00A82BE7"/>
    <w:rsid w:val="00A8433D"/>
    <w:rsid w:val="00A84EE9"/>
    <w:rsid w:val="00A851FC"/>
    <w:rsid w:val="00A85369"/>
    <w:rsid w:val="00A855FC"/>
    <w:rsid w:val="00A85A55"/>
    <w:rsid w:val="00A86A2D"/>
    <w:rsid w:val="00A87412"/>
    <w:rsid w:val="00A91021"/>
    <w:rsid w:val="00A926EE"/>
    <w:rsid w:val="00A93FB3"/>
    <w:rsid w:val="00A96D00"/>
    <w:rsid w:val="00A976C1"/>
    <w:rsid w:val="00AA0402"/>
    <w:rsid w:val="00AA0953"/>
    <w:rsid w:val="00AA11EE"/>
    <w:rsid w:val="00AA1C8C"/>
    <w:rsid w:val="00AA3A9F"/>
    <w:rsid w:val="00AA4A2B"/>
    <w:rsid w:val="00AA4CFB"/>
    <w:rsid w:val="00AA4D26"/>
    <w:rsid w:val="00AA5182"/>
    <w:rsid w:val="00AA7F90"/>
    <w:rsid w:val="00AB1C01"/>
    <w:rsid w:val="00AB2AE1"/>
    <w:rsid w:val="00AB495E"/>
    <w:rsid w:val="00AB5902"/>
    <w:rsid w:val="00AB5E1D"/>
    <w:rsid w:val="00AB6DE5"/>
    <w:rsid w:val="00AC01D4"/>
    <w:rsid w:val="00AC0989"/>
    <w:rsid w:val="00AC10A9"/>
    <w:rsid w:val="00AC1EE8"/>
    <w:rsid w:val="00AC331A"/>
    <w:rsid w:val="00AC4942"/>
    <w:rsid w:val="00AC5F07"/>
    <w:rsid w:val="00AC602C"/>
    <w:rsid w:val="00AC6210"/>
    <w:rsid w:val="00AD062F"/>
    <w:rsid w:val="00AD07C9"/>
    <w:rsid w:val="00AD2D96"/>
    <w:rsid w:val="00AD4926"/>
    <w:rsid w:val="00AD539B"/>
    <w:rsid w:val="00AD5BCF"/>
    <w:rsid w:val="00AD62E1"/>
    <w:rsid w:val="00AD688B"/>
    <w:rsid w:val="00AD6C70"/>
    <w:rsid w:val="00AD7AA3"/>
    <w:rsid w:val="00AD7EDE"/>
    <w:rsid w:val="00AE2D28"/>
    <w:rsid w:val="00AE2E26"/>
    <w:rsid w:val="00AE3483"/>
    <w:rsid w:val="00AE3D49"/>
    <w:rsid w:val="00AE5573"/>
    <w:rsid w:val="00AE5833"/>
    <w:rsid w:val="00AE5A23"/>
    <w:rsid w:val="00AE6C7B"/>
    <w:rsid w:val="00AF0761"/>
    <w:rsid w:val="00AF10D5"/>
    <w:rsid w:val="00AF1E35"/>
    <w:rsid w:val="00AF2106"/>
    <w:rsid w:val="00AF355E"/>
    <w:rsid w:val="00AF56A2"/>
    <w:rsid w:val="00B017E8"/>
    <w:rsid w:val="00B0224D"/>
    <w:rsid w:val="00B04A62"/>
    <w:rsid w:val="00B04ACC"/>
    <w:rsid w:val="00B04B15"/>
    <w:rsid w:val="00B04F0C"/>
    <w:rsid w:val="00B065D1"/>
    <w:rsid w:val="00B06EFB"/>
    <w:rsid w:val="00B10AF1"/>
    <w:rsid w:val="00B10D82"/>
    <w:rsid w:val="00B11D0D"/>
    <w:rsid w:val="00B12B4D"/>
    <w:rsid w:val="00B12D05"/>
    <w:rsid w:val="00B12EF3"/>
    <w:rsid w:val="00B1452C"/>
    <w:rsid w:val="00B146E9"/>
    <w:rsid w:val="00B15991"/>
    <w:rsid w:val="00B15F80"/>
    <w:rsid w:val="00B16A69"/>
    <w:rsid w:val="00B17369"/>
    <w:rsid w:val="00B1792F"/>
    <w:rsid w:val="00B17D09"/>
    <w:rsid w:val="00B21373"/>
    <w:rsid w:val="00B21489"/>
    <w:rsid w:val="00B22017"/>
    <w:rsid w:val="00B22210"/>
    <w:rsid w:val="00B224BC"/>
    <w:rsid w:val="00B226A8"/>
    <w:rsid w:val="00B25AB0"/>
    <w:rsid w:val="00B25FF0"/>
    <w:rsid w:val="00B26426"/>
    <w:rsid w:val="00B269BA"/>
    <w:rsid w:val="00B275A4"/>
    <w:rsid w:val="00B304B1"/>
    <w:rsid w:val="00B311C9"/>
    <w:rsid w:val="00B31FAB"/>
    <w:rsid w:val="00B329DB"/>
    <w:rsid w:val="00B3335A"/>
    <w:rsid w:val="00B333A9"/>
    <w:rsid w:val="00B37D52"/>
    <w:rsid w:val="00B402F1"/>
    <w:rsid w:val="00B419CD"/>
    <w:rsid w:val="00B41C50"/>
    <w:rsid w:val="00B41CF7"/>
    <w:rsid w:val="00B427A7"/>
    <w:rsid w:val="00B43947"/>
    <w:rsid w:val="00B44464"/>
    <w:rsid w:val="00B4454F"/>
    <w:rsid w:val="00B45E7D"/>
    <w:rsid w:val="00B4601E"/>
    <w:rsid w:val="00B461ED"/>
    <w:rsid w:val="00B464B4"/>
    <w:rsid w:val="00B466EC"/>
    <w:rsid w:val="00B46E0D"/>
    <w:rsid w:val="00B50CFA"/>
    <w:rsid w:val="00B50EDE"/>
    <w:rsid w:val="00B52531"/>
    <w:rsid w:val="00B527B1"/>
    <w:rsid w:val="00B527D6"/>
    <w:rsid w:val="00B530CD"/>
    <w:rsid w:val="00B53C52"/>
    <w:rsid w:val="00B54128"/>
    <w:rsid w:val="00B542B5"/>
    <w:rsid w:val="00B549A8"/>
    <w:rsid w:val="00B54EB0"/>
    <w:rsid w:val="00B55676"/>
    <w:rsid w:val="00B55A1B"/>
    <w:rsid w:val="00B55A7F"/>
    <w:rsid w:val="00B55D59"/>
    <w:rsid w:val="00B57937"/>
    <w:rsid w:val="00B579C5"/>
    <w:rsid w:val="00B60209"/>
    <w:rsid w:val="00B61020"/>
    <w:rsid w:val="00B61B9E"/>
    <w:rsid w:val="00B6254D"/>
    <w:rsid w:val="00B6387B"/>
    <w:rsid w:val="00B64164"/>
    <w:rsid w:val="00B64A46"/>
    <w:rsid w:val="00B658DD"/>
    <w:rsid w:val="00B66BE0"/>
    <w:rsid w:val="00B6765D"/>
    <w:rsid w:val="00B70219"/>
    <w:rsid w:val="00B70398"/>
    <w:rsid w:val="00B703D1"/>
    <w:rsid w:val="00B70D60"/>
    <w:rsid w:val="00B7276E"/>
    <w:rsid w:val="00B75E1E"/>
    <w:rsid w:val="00B76362"/>
    <w:rsid w:val="00B76415"/>
    <w:rsid w:val="00B7739F"/>
    <w:rsid w:val="00B77FFC"/>
    <w:rsid w:val="00B8206E"/>
    <w:rsid w:val="00B83687"/>
    <w:rsid w:val="00B83975"/>
    <w:rsid w:val="00B868EB"/>
    <w:rsid w:val="00B86F5A"/>
    <w:rsid w:val="00B87BA2"/>
    <w:rsid w:val="00B87E81"/>
    <w:rsid w:val="00B9177B"/>
    <w:rsid w:val="00B91E84"/>
    <w:rsid w:val="00B94127"/>
    <w:rsid w:val="00B94282"/>
    <w:rsid w:val="00B9466D"/>
    <w:rsid w:val="00B94DD1"/>
    <w:rsid w:val="00B9514B"/>
    <w:rsid w:val="00B95D45"/>
    <w:rsid w:val="00B96E49"/>
    <w:rsid w:val="00B97F98"/>
    <w:rsid w:val="00BA024A"/>
    <w:rsid w:val="00BA04F4"/>
    <w:rsid w:val="00BA055A"/>
    <w:rsid w:val="00BA1DC8"/>
    <w:rsid w:val="00BA1E9A"/>
    <w:rsid w:val="00BA2CD7"/>
    <w:rsid w:val="00BA323E"/>
    <w:rsid w:val="00BA3CD7"/>
    <w:rsid w:val="00BA3DAE"/>
    <w:rsid w:val="00BA4C37"/>
    <w:rsid w:val="00BA556B"/>
    <w:rsid w:val="00BA7F04"/>
    <w:rsid w:val="00BB21FE"/>
    <w:rsid w:val="00BB33CD"/>
    <w:rsid w:val="00BB34BB"/>
    <w:rsid w:val="00BB5C8F"/>
    <w:rsid w:val="00BB5EC0"/>
    <w:rsid w:val="00BC10E2"/>
    <w:rsid w:val="00BC1DBF"/>
    <w:rsid w:val="00BC249B"/>
    <w:rsid w:val="00BC25AE"/>
    <w:rsid w:val="00BC27F3"/>
    <w:rsid w:val="00BC2F82"/>
    <w:rsid w:val="00BC4606"/>
    <w:rsid w:val="00BC467B"/>
    <w:rsid w:val="00BC5B6B"/>
    <w:rsid w:val="00BC729F"/>
    <w:rsid w:val="00BD2AB1"/>
    <w:rsid w:val="00BD6391"/>
    <w:rsid w:val="00BD66F1"/>
    <w:rsid w:val="00BD66F8"/>
    <w:rsid w:val="00BE10BB"/>
    <w:rsid w:val="00BE1C18"/>
    <w:rsid w:val="00BE26F7"/>
    <w:rsid w:val="00BE27AA"/>
    <w:rsid w:val="00BE2A5F"/>
    <w:rsid w:val="00BE43A5"/>
    <w:rsid w:val="00BF058E"/>
    <w:rsid w:val="00BF262A"/>
    <w:rsid w:val="00BF2B55"/>
    <w:rsid w:val="00BF387D"/>
    <w:rsid w:val="00BF3A17"/>
    <w:rsid w:val="00BF3D9A"/>
    <w:rsid w:val="00BF589F"/>
    <w:rsid w:val="00BF7224"/>
    <w:rsid w:val="00C00793"/>
    <w:rsid w:val="00C0323A"/>
    <w:rsid w:val="00C04AC1"/>
    <w:rsid w:val="00C0551A"/>
    <w:rsid w:val="00C05BE8"/>
    <w:rsid w:val="00C05E03"/>
    <w:rsid w:val="00C10DCA"/>
    <w:rsid w:val="00C12203"/>
    <w:rsid w:val="00C139E6"/>
    <w:rsid w:val="00C144FC"/>
    <w:rsid w:val="00C14621"/>
    <w:rsid w:val="00C15932"/>
    <w:rsid w:val="00C15A32"/>
    <w:rsid w:val="00C16E56"/>
    <w:rsid w:val="00C178C2"/>
    <w:rsid w:val="00C20349"/>
    <w:rsid w:val="00C2049C"/>
    <w:rsid w:val="00C20A29"/>
    <w:rsid w:val="00C22ECE"/>
    <w:rsid w:val="00C24D09"/>
    <w:rsid w:val="00C2533B"/>
    <w:rsid w:val="00C262AE"/>
    <w:rsid w:val="00C26363"/>
    <w:rsid w:val="00C27A07"/>
    <w:rsid w:val="00C31CBC"/>
    <w:rsid w:val="00C32C93"/>
    <w:rsid w:val="00C33E88"/>
    <w:rsid w:val="00C34A1C"/>
    <w:rsid w:val="00C34ED9"/>
    <w:rsid w:val="00C3569A"/>
    <w:rsid w:val="00C35E88"/>
    <w:rsid w:val="00C37748"/>
    <w:rsid w:val="00C4100B"/>
    <w:rsid w:val="00C422A0"/>
    <w:rsid w:val="00C44B5F"/>
    <w:rsid w:val="00C46A54"/>
    <w:rsid w:val="00C47039"/>
    <w:rsid w:val="00C52E8E"/>
    <w:rsid w:val="00C541D7"/>
    <w:rsid w:val="00C552FB"/>
    <w:rsid w:val="00C556E3"/>
    <w:rsid w:val="00C55B47"/>
    <w:rsid w:val="00C56D81"/>
    <w:rsid w:val="00C57BE0"/>
    <w:rsid w:val="00C6273C"/>
    <w:rsid w:val="00C632DD"/>
    <w:rsid w:val="00C6420C"/>
    <w:rsid w:val="00C64259"/>
    <w:rsid w:val="00C64D82"/>
    <w:rsid w:val="00C654DB"/>
    <w:rsid w:val="00C654E8"/>
    <w:rsid w:val="00C66C52"/>
    <w:rsid w:val="00C67567"/>
    <w:rsid w:val="00C6769C"/>
    <w:rsid w:val="00C70282"/>
    <w:rsid w:val="00C7154F"/>
    <w:rsid w:val="00C73F7B"/>
    <w:rsid w:val="00C75236"/>
    <w:rsid w:val="00C807EB"/>
    <w:rsid w:val="00C81CF8"/>
    <w:rsid w:val="00C820A9"/>
    <w:rsid w:val="00C8260B"/>
    <w:rsid w:val="00C83DE7"/>
    <w:rsid w:val="00C84315"/>
    <w:rsid w:val="00C85192"/>
    <w:rsid w:val="00C90D86"/>
    <w:rsid w:val="00C91A9E"/>
    <w:rsid w:val="00C927CF"/>
    <w:rsid w:val="00C94434"/>
    <w:rsid w:val="00C94689"/>
    <w:rsid w:val="00C9553C"/>
    <w:rsid w:val="00C9554B"/>
    <w:rsid w:val="00C975AA"/>
    <w:rsid w:val="00CA5447"/>
    <w:rsid w:val="00CB03D0"/>
    <w:rsid w:val="00CB0915"/>
    <w:rsid w:val="00CB430C"/>
    <w:rsid w:val="00CB5B28"/>
    <w:rsid w:val="00CB5EBC"/>
    <w:rsid w:val="00CB67C7"/>
    <w:rsid w:val="00CC065C"/>
    <w:rsid w:val="00CC082C"/>
    <w:rsid w:val="00CC1BEC"/>
    <w:rsid w:val="00CC22CE"/>
    <w:rsid w:val="00CC2868"/>
    <w:rsid w:val="00CC28FA"/>
    <w:rsid w:val="00CC2EB3"/>
    <w:rsid w:val="00CC443C"/>
    <w:rsid w:val="00CC4CBC"/>
    <w:rsid w:val="00CC4CD2"/>
    <w:rsid w:val="00CC7570"/>
    <w:rsid w:val="00CD0861"/>
    <w:rsid w:val="00CD102C"/>
    <w:rsid w:val="00CD35E5"/>
    <w:rsid w:val="00CD5C7B"/>
    <w:rsid w:val="00CD67FB"/>
    <w:rsid w:val="00CE1705"/>
    <w:rsid w:val="00CE1CAF"/>
    <w:rsid w:val="00CE2347"/>
    <w:rsid w:val="00CE3CD7"/>
    <w:rsid w:val="00CE3D35"/>
    <w:rsid w:val="00CE4AE4"/>
    <w:rsid w:val="00CE4C4D"/>
    <w:rsid w:val="00CE5242"/>
    <w:rsid w:val="00CE5821"/>
    <w:rsid w:val="00CE6F9C"/>
    <w:rsid w:val="00CF16BD"/>
    <w:rsid w:val="00CF20AC"/>
    <w:rsid w:val="00CF2114"/>
    <w:rsid w:val="00CF2575"/>
    <w:rsid w:val="00CF2F8D"/>
    <w:rsid w:val="00CF2FE1"/>
    <w:rsid w:val="00CF3055"/>
    <w:rsid w:val="00CF3C80"/>
    <w:rsid w:val="00CF679E"/>
    <w:rsid w:val="00CF71DE"/>
    <w:rsid w:val="00D011DE"/>
    <w:rsid w:val="00D0165B"/>
    <w:rsid w:val="00D02270"/>
    <w:rsid w:val="00D03581"/>
    <w:rsid w:val="00D10619"/>
    <w:rsid w:val="00D1119D"/>
    <w:rsid w:val="00D11492"/>
    <w:rsid w:val="00D11F24"/>
    <w:rsid w:val="00D14563"/>
    <w:rsid w:val="00D1512F"/>
    <w:rsid w:val="00D15452"/>
    <w:rsid w:val="00D16133"/>
    <w:rsid w:val="00D16694"/>
    <w:rsid w:val="00D16C34"/>
    <w:rsid w:val="00D16EC4"/>
    <w:rsid w:val="00D219C7"/>
    <w:rsid w:val="00D24AE2"/>
    <w:rsid w:val="00D25170"/>
    <w:rsid w:val="00D309E1"/>
    <w:rsid w:val="00D33601"/>
    <w:rsid w:val="00D33AF0"/>
    <w:rsid w:val="00D33BA9"/>
    <w:rsid w:val="00D344D1"/>
    <w:rsid w:val="00D34CF4"/>
    <w:rsid w:val="00D36013"/>
    <w:rsid w:val="00D3601C"/>
    <w:rsid w:val="00D36525"/>
    <w:rsid w:val="00D36567"/>
    <w:rsid w:val="00D37955"/>
    <w:rsid w:val="00D41A81"/>
    <w:rsid w:val="00D41D6E"/>
    <w:rsid w:val="00D42CEC"/>
    <w:rsid w:val="00D44971"/>
    <w:rsid w:val="00D458A7"/>
    <w:rsid w:val="00D462EB"/>
    <w:rsid w:val="00D46C1E"/>
    <w:rsid w:val="00D46F76"/>
    <w:rsid w:val="00D5038A"/>
    <w:rsid w:val="00D533E0"/>
    <w:rsid w:val="00D53D56"/>
    <w:rsid w:val="00D54647"/>
    <w:rsid w:val="00D55653"/>
    <w:rsid w:val="00D56F1F"/>
    <w:rsid w:val="00D57521"/>
    <w:rsid w:val="00D62B74"/>
    <w:rsid w:val="00D64A7C"/>
    <w:rsid w:val="00D65C7C"/>
    <w:rsid w:val="00D66969"/>
    <w:rsid w:val="00D67E62"/>
    <w:rsid w:val="00D70080"/>
    <w:rsid w:val="00D70D69"/>
    <w:rsid w:val="00D70DCD"/>
    <w:rsid w:val="00D70E89"/>
    <w:rsid w:val="00D729AC"/>
    <w:rsid w:val="00D73BB4"/>
    <w:rsid w:val="00D742A7"/>
    <w:rsid w:val="00D748E8"/>
    <w:rsid w:val="00D74A42"/>
    <w:rsid w:val="00D76605"/>
    <w:rsid w:val="00D7788F"/>
    <w:rsid w:val="00D77E29"/>
    <w:rsid w:val="00D80A32"/>
    <w:rsid w:val="00D80EA5"/>
    <w:rsid w:val="00D83BC8"/>
    <w:rsid w:val="00D9096E"/>
    <w:rsid w:val="00D930A0"/>
    <w:rsid w:val="00D9495C"/>
    <w:rsid w:val="00D96594"/>
    <w:rsid w:val="00D96F4C"/>
    <w:rsid w:val="00DA05BF"/>
    <w:rsid w:val="00DA3856"/>
    <w:rsid w:val="00DA5107"/>
    <w:rsid w:val="00DA69B5"/>
    <w:rsid w:val="00DB1913"/>
    <w:rsid w:val="00DB408D"/>
    <w:rsid w:val="00DB4DF6"/>
    <w:rsid w:val="00DB609B"/>
    <w:rsid w:val="00DC2B49"/>
    <w:rsid w:val="00DC2FA6"/>
    <w:rsid w:val="00DC36CE"/>
    <w:rsid w:val="00DC4324"/>
    <w:rsid w:val="00DC5B62"/>
    <w:rsid w:val="00DC5BAB"/>
    <w:rsid w:val="00DC6251"/>
    <w:rsid w:val="00DC63D5"/>
    <w:rsid w:val="00DC7337"/>
    <w:rsid w:val="00DC7CD6"/>
    <w:rsid w:val="00DD0057"/>
    <w:rsid w:val="00DD21F0"/>
    <w:rsid w:val="00DD23C4"/>
    <w:rsid w:val="00DD2DE4"/>
    <w:rsid w:val="00DD4A63"/>
    <w:rsid w:val="00DD4A99"/>
    <w:rsid w:val="00DD4B6F"/>
    <w:rsid w:val="00DD7125"/>
    <w:rsid w:val="00DE099F"/>
    <w:rsid w:val="00DE0AFE"/>
    <w:rsid w:val="00DE1DFA"/>
    <w:rsid w:val="00DE3509"/>
    <w:rsid w:val="00DE456D"/>
    <w:rsid w:val="00DE4F32"/>
    <w:rsid w:val="00DE51CC"/>
    <w:rsid w:val="00DE5624"/>
    <w:rsid w:val="00DE6201"/>
    <w:rsid w:val="00DF23AE"/>
    <w:rsid w:val="00DF2D4D"/>
    <w:rsid w:val="00DF5AE3"/>
    <w:rsid w:val="00DF7602"/>
    <w:rsid w:val="00E003F6"/>
    <w:rsid w:val="00E026FA"/>
    <w:rsid w:val="00E032EC"/>
    <w:rsid w:val="00E03F06"/>
    <w:rsid w:val="00E04BA1"/>
    <w:rsid w:val="00E04DEA"/>
    <w:rsid w:val="00E05803"/>
    <w:rsid w:val="00E1075C"/>
    <w:rsid w:val="00E1092A"/>
    <w:rsid w:val="00E11018"/>
    <w:rsid w:val="00E115B9"/>
    <w:rsid w:val="00E14155"/>
    <w:rsid w:val="00E143EB"/>
    <w:rsid w:val="00E20E6C"/>
    <w:rsid w:val="00E243E9"/>
    <w:rsid w:val="00E246BA"/>
    <w:rsid w:val="00E246DD"/>
    <w:rsid w:val="00E24D64"/>
    <w:rsid w:val="00E26660"/>
    <w:rsid w:val="00E27870"/>
    <w:rsid w:val="00E27A60"/>
    <w:rsid w:val="00E30308"/>
    <w:rsid w:val="00E30845"/>
    <w:rsid w:val="00E323D0"/>
    <w:rsid w:val="00E32A5A"/>
    <w:rsid w:val="00E33369"/>
    <w:rsid w:val="00E33822"/>
    <w:rsid w:val="00E346CD"/>
    <w:rsid w:val="00E37280"/>
    <w:rsid w:val="00E40060"/>
    <w:rsid w:val="00E40C89"/>
    <w:rsid w:val="00E41015"/>
    <w:rsid w:val="00E413F5"/>
    <w:rsid w:val="00E43EF8"/>
    <w:rsid w:val="00E445FA"/>
    <w:rsid w:val="00E45BF7"/>
    <w:rsid w:val="00E46FD2"/>
    <w:rsid w:val="00E50C5C"/>
    <w:rsid w:val="00E52D50"/>
    <w:rsid w:val="00E52E79"/>
    <w:rsid w:val="00E55A86"/>
    <w:rsid w:val="00E56C28"/>
    <w:rsid w:val="00E5711C"/>
    <w:rsid w:val="00E576FD"/>
    <w:rsid w:val="00E57D61"/>
    <w:rsid w:val="00E62657"/>
    <w:rsid w:val="00E63391"/>
    <w:rsid w:val="00E63609"/>
    <w:rsid w:val="00E650FC"/>
    <w:rsid w:val="00E651DA"/>
    <w:rsid w:val="00E66747"/>
    <w:rsid w:val="00E67A95"/>
    <w:rsid w:val="00E73198"/>
    <w:rsid w:val="00E733C8"/>
    <w:rsid w:val="00E7470A"/>
    <w:rsid w:val="00E74920"/>
    <w:rsid w:val="00E76ED1"/>
    <w:rsid w:val="00E77619"/>
    <w:rsid w:val="00E77A9C"/>
    <w:rsid w:val="00E80663"/>
    <w:rsid w:val="00E81827"/>
    <w:rsid w:val="00E81C32"/>
    <w:rsid w:val="00E82911"/>
    <w:rsid w:val="00E832DF"/>
    <w:rsid w:val="00E84141"/>
    <w:rsid w:val="00E84706"/>
    <w:rsid w:val="00E84DDE"/>
    <w:rsid w:val="00E90E7A"/>
    <w:rsid w:val="00E913D7"/>
    <w:rsid w:val="00E91AAF"/>
    <w:rsid w:val="00E936BF"/>
    <w:rsid w:val="00E943E9"/>
    <w:rsid w:val="00E9736B"/>
    <w:rsid w:val="00EA10BF"/>
    <w:rsid w:val="00EA118B"/>
    <w:rsid w:val="00EA1494"/>
    <w:rsid w:val="00EA1AF7"/>
    <w:rsid w:val="00EA469A"/>
    <w:rsid w:val="00EA48EE"/>
    <w:rsid w:val="00EA5425"/>
    <w:rsid w:val="00EA6057"/>
    <w:rsid w:val="00EA733C"/>
    <w:rsid w:val="00EB0F3C"/>
    <w:rsid w:val="00EB113B"/>
    <w:rsid w:val="00EB1943"/>
    <w:rsid w:val="00EB22EA"/>
    <w:rsid w:val="00EB2986"/>
    <w:rsid w:val="00EB55D1"/>
    <w:rsid w:val="00EB7979"/>
    <w:rsid w:val="00EC08A9"/>
    <w:rsid w:val="00EC11B3"/>
    <w:rsid w:val="00EC5C48"/>
    <w:rsid w:val="00EC5FBD"/>
    <w:rsid w:val="00EC6C61"/>
    <w:rsid w:val="00EC769F"/>
    <w:rsid w:val="00ED04F7"/>
    <w:rsid w:val="00ED177B"/>
    <w:rsid w:val="00ED281A"/>
    <w:rsid w:val="00ED2D8F"/>
    <w:rsid w:val="00ED57FC"/>
    <w:rsid w:val="00ED69A7"/>
    <w:rsid w:val="00EE0296"/>
    <w:rsid w:val="00EE1BFA"/>
    <w:rsid w:val="00EE30D4"/>
    <w:rsid w:val="00EE3DD6"/>
    <w:rsid w:val="00EE48E0"/>
    <w:rsid w:val="00EE493E"/>
    <w:rsid w:val="00EE4C03"/>
    <w:rsid w:val="00EE5685"/>
    <w:rsid w:val="00EE58BF"/>
    <w:rsid w:val="00EE5AC8"/>
    <w:rsid w:val="00EE5C0C"/>
    <w:rsid w:val="00EE5D48"/>
    <w:rsid w:val="00EE6723"/>
    <w:rsid w:val="00EE69D4"/>
    <w:rsid w:val="00EE7B51"/>
    <w:rsid w:val="00EE7DF1"/>
    <w:rsid w:val="00EE7EA1"/>
    <w:rsid w:val="00EF0287"/>
    <w:rsid w:val="00EF0995"/>
    <w:rsid w:val="00EF1CE0"/>
    <w:rsid w:val="00EF2757"/>
    <w:rsid w:val="00EF35F7"/>
    <w:rsid w:val="00EF5CF1"/>
    <w:rsid w:val="00EF5FDE"/>
    <w:rsid w:val="00EF6767"/>
    <w:rsid w:val="00EF6E6F"/>
    <w:rsid w:val="00EF7406"/>
    <w:rsid w:val="00F0095F"/>
    <w:rsid w:val="00F0431F"/>
    <w:rsid w:val="00F04B2D"/>
    <w:rsid w:val="00F04BEE"/>
    <w:rsid w:val="00F057DA"/>
    <w:rsid w:val="00F06321"/>
    <w:rsid w:val="00F07131"/>
    <w:rsid w:val="00F07F50"/>
    <w:rsid w:val="00F103B8"/>
    <w:rsid w:val="00F1115F"/>
    <w:rsid w:val="00F1126B"/>
    <w:rsid w:val="00F11FD1"/>
    <w:rsid w:val="00F12486"/>
    <w:rsid w:val="00F13D9E"/>
    <w:rsid w:val="00F14180"/>
    <w:rsid w:val="00F142FB"/>
    <w:rsid w:val="00F156E3"/>
    <w:rsid w:val="00F1773B"/>
    <w:rsid w:val="00F20DAE"/>
    <w:rsid w:val="00F218FE"/>
    <w:rsid w:val="00F22C6F"/>
    <w:rsid w:val="00F25A8B"/>
    <w:rsid w:val="00F26F8D"/>
    <w:rsid w:val="00F2774B"/>
    <w:rsid w:val="00F2783F"/>
    <w:rsid w:val="00F3015B"/>
    <w:rsid w:val="00F30899"/>
    <w:rsid w:val="00F31C11"/>
    <w:rsid w:val="00F32726"/>
    <w:rsid w:val="00F32D63"/>
    <w:rsid w:val="00F32ED9"/>
    <w:rsid w:val="00F338BA"/>
    <w:rsid w:val="00F33FB0"/>
    <w:rsid w:val="00F3403D"/>
    <w:rsid w:val="00F358C8"/>
    <w:rsid w:val="00F35F45"/>
    <w:rsid w:val="00F360E2"/>
    <w:rsid w:val="00F378D1"/>
    <w:rsid w:val="00F40115"/>
    <w:rsid w:val="00F405C3"/>
    <w:rsid w:val="00F40FC0"/>
    <w:rsid w:val="00F4151B"/>
    <w:rsid w:val="00F416D1"/>
    <w:rsid w:val="00F43109"/>
    <w:rsid w:val="00F44990"/>
    <w:rsid w:val="00F44A1B"/>
    <w:rsid w:val="00F4528A"/>
    <w:rsid w:val="00F45F87"/>
    <w:rsid w:val="00F46BFF"/>
    <w:rsid w:val="00F50A12"/>
    <w:rsid w:val="00F52954"/>
    <w:rsid w:val="00F53C01"/>
    <w:rsid w:val="00F55523"/>
    <w:rsid w:val="00F55673"/>
    <w:rsid w:val="00F55685"/>
    <w:rsid w:val="00F57EFB"/>
    <w:rsid w:val="00F603E4"/>
    <w:rsid w:val="00F612D2"/>
    <w:rsid w:val="00F615BD"/>
    <w:rsid w:val="00F62FE5"/>
    <w:rsid w:val="00F63FA4"/>
    <w:rsid w:val="00F651B8"/>
    <w:rsid w:val="00F6599C"/>
    <w:rsid w:val="00F66F8D"/>
    <w:rsid w:val="00F6736F"/>
    <w:rsid w:val="00F676C6"/>
    <w:rsid w:val="00F67BF1"/>
    <w:rsid w:val="00F70851"/>
    <w:rsid w:val="00F71391"/>
    <w:rsid w:val="00F71B22"/>
    <w:rsid w:val="00F71CFE"/>
    <w:rsid w:val="00F72DEC"/>
    <w:rsid w:val="00F72E38"/>
    <w:rsid w:val="00F73502"/>
    <w:rsid w:val="00F74586"/>
    <w:rsid w:val="00F75656"/>
    <w:rsid w:val="00F7585A"/>
    <w:rsid w:val="00F7783A"/>
    <w:rsid w:val="00F80030"/>
    <w:rsid w:val="00F8071D"/>
    <w:rsid w:val="00F82BA7"/>
    <w:rsid w:val="00F835B8"/>
    <w:rsid w:val="00F843AD"/>
    <w:rsid w:val="00F84673"/>
    <w:rsid w:val="00F8542D"/>
    <w:rsid w:val="00F87DDB"/>
    <w:rsid w:val="00F908CF"/>
    <w:rsid w:val="00F91D62"/>
    <w:rsid w:val="00F92360"/>
    <w:rsid w:val="00F93BDA"/>
    <w:rsid w:val="00F96DFE"/>
    <w:rsid w:val="00F9725E"/>
    <w:rsid w:val="00FA16BD"/>
    <w:rsid w:val="00FA39F6"/>
    <w:rsid w:val="00FA499B"/>
    <w:rsid w:val="00FA58CF"/>
    <w:rsid w:val="00FB0A35"/>
    <w:rsid w:val="00FB20D6"/>
    <w:rsid w:val="00FB2505"/>
    <w:rsid w:val="00FB2BD4"/>
    <w:rsid w:val="00FB3964"/>
    <w:rsid w:val="00FB588C"/>
    <w:rsid w:val="00FB5A06"/>
    <w:rsid w:val="00FB6799"/>
    <w:rsid w:val="00FB6CB3"/>
    <w:rsid w:val="00FB7B91"/>
    <w:rsid w:val="00FC0C28"/>
    <w:rsid w:val="00FC31AF"/>
    <w:rsid w:val="00FC54C0"/>
    <w:rsid w:val="00FC5939"/>
    <w:rsid w:val="00FC6406"/>
    <w:rsid w:val="00FC66D3"/>
    <w:rsid w:val="00FC7050"/>
    <w:rsid w:val="00FD1FDE"/>
    <w:rsid w:val="00FD2213"/>
    <w:rsid w:val="00FD26BD"/>
    <w:rsid w:val="00FD6277"/>
    <w:rsid w:val="00FD759D"/>
    <w:rsid w:val="00FD7BBE"/>
    <w:rsid w:val="00FE017D"/>
    <w:rsid w:val="00FE0636"/>
    <w:rsid w:val="00FE0C9D"/>
    <w:rsid w:val="00FE1D58"/>
    <w:rsid w:val="00FE3212"/>
    <w:rsid w:val="00FE3EEA"/>
    <w:rsid w:val="00FE4958"/>
    <w:rsid w:val="00FE5FFE"/>
    <w:rsid w:val="00FE6FA8"/>
    <w:rsid w:val="00FE7133"/>
    <w:rsid w:val="00FE75E6"/>
    <w:rsid w:val="00FE7C4F"/>
    <w:rsid w:val="00FF137E"/>
    <w:rsid w:val="00FF6D0B"/>
    <w:rsid w:val="00FF72EF"/>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8850D2-9D28-42D8-9E01-959BCB5C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hari">
    <w:name w:val="Shari"/>
    <w:semiHidden/>
    <w:rsid w:val="00132960"/>
    <w:rPr>
      <w:rFonts w:ascii="Calibri" w:hAnsi="Calibri"/>
      <w:b w:val="0"/>
      <w:bCs w:val="0"/>
      <w:i w:val="0"/>
      <w:iCs w:val="0"/>
      <w:strike w:val="0"/>
      <w:color w:val="auto"/>
      <w:sz w:val="24"/>
      <w:szCs w:val="24"/>
      <w:u w:val="none"/>
    </w:rPr>
  </w:style>
  <w:style w:type="table" w:styleId="TableGrid">
    <w:name w:val="Table Grid"/>
    <w:basedOn w:val="TableNormal"/>
    <w:rsid w:val="0044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6469"/>
    <w:pPr>
      <w:tabs>
        <w:tab w:val="center" w:pos="4320"/>
        <w:tab w:val="right" w:pos="8640"/>
      </w:tabs>
    </w:pPr>
  </w:style>
  <w:style w:type="paragraph" w:styleId="Footer">
    <w:name w:val="footer"/>
    <w:basedOn w:val="Normal"/>
    <w:rsid w:val="006B6469"/>
    <w:pPr>
      <w:tabs>
        <w:tab w:val="center" w:pos="4320"/>
        <w:tab w:val="right" w:pos="8640"/>
      </w:tabs>
    </w:pPr>
  </w:style>
  <w:style w:type="character" w:styleId="PageNumber">
    <w:name w:val="page number"/>
    <w:basedOn w:val="DefaultParagraphFont"/>
    <w:rsid w:val="006B6469"/>
  </w:style>
  <w:style w:type="paragraph" w:styleId="BalloonText">
    <w:name w:val="Balloon Text"/>
    <w:basedOn w:val="Normal"/>
    <w:semiHidden/>
    <w:rsid w:val="00652072"/>
    <w:rPr>
      <w:rFonts w:ascii="Tahoma" w:hAnsi="Tahoma" w:cs="Tahoma"/>
      <w:sz w:val="16"/>
      <w:szCs w:val="16"/>
    </w:rPr>
  </w:style>
  <w:style w:type="paragraph" w:styleId="FootnoteText">
    <w:name w:val="footnote text"/>
    <w:basedOn w:val="Normal"/>
    <w:semiHidden/>
    <w:rsid w:val="00801B7F"/>
    <w:rPr>
      <w:sz w:val="20"/>
      <w:szCs w:val="20"/>
    </w:rPr>
  </w:style>
  <w:style w:type="character" w:styleId="FootnoteReference">
    <w:name w:val="footnote reference"/>
    <w:semiHidden/>
    <w:rsid w:val="00801B7F"/>
    <w:rPr>
      <w:vertAlign w:val="superscript"/>
    </w:rPr>
  </w:style>
  <w:style w:type="character" w:styleId="CommentReference">
    <w:name w:val="annotation reference"/>
    <w:rsid w:val="008D7C7B"/>
    <w:rPr>
      <w:sz w:val="16"/>
      <w:szCs w:val="16"/>
    </w:rPr>
  </w:style>
  <w:style w:type="paragraph" w:styleId="CommentText">
    <w:name w:val="annotation text"/>
    <w:basedOn w:val="Normal"/>
    <w:link w:val="CommentTextChar"/>
    <w:rsid w:val="008D7C7B"/>
    <w:rPr>
      <w:sz w:val="20"/>
      <w:szCs w:val="20"/>
    </w:rPr>
  </w:style>
  <w:style w:type="character" w:customStyle="1" w:styleId="CommentTextChar">
    <w:name w:val="Comment Text Char"/>
    <w:basedOn w:val="DefaultParagraphFont"/>
    <w:link w:val="CommentText"/>
    <w:rsid w:val="008D7C7B"/>
  </w:style>
  <w:style w:type="paragraph" w:styleId="CommentSubject">
    <w:name w:val="annotation subject"/>
    <w:basedOn w:val="CommentText"/>
    <w:next w:val="CommentText"/>
    <w:link w:val="CommentSubjectChar"/>
    <w:rsid w:val="008D7C7B"/>
    <w:rPr>
      <w:b/>
      <w:bCs/>
    </w:rPr>
  </w:style>
  <w:style w:type="character" w:customStyle="1" w:styleId="CommentSubjectChar">
    <w:name w:val="Comment Subject Char"/>
    <w:link w:val="CommentSubject"/>
    <w:rsid w:val="008D7C7B"/>
    <w:rPr>
      <w:b/>
      <w:bCs/>
    </w:rPr>
  </w:style>
  <w:style w:type="paragraph" w:styleId="ListParagraph">
    <w:name w:val="List Paragraph"/>
    <w:basedOn w:val="Normal"/>
    <w:uiPriority w:val="34"/>
    <w:qFormat/>
    <w:rsid w:val="00D729AC"/>
    <w:pPr>
      <w:ind w:left="720"/>
    </w:pPr>
  </w:style>
  <w:style w:type="paragraph" w:styleId="NormalWeb">
    <w:name w:val="Normal (Web)"/>
    <w:basedOn w:val="Normal"/>
    <w:rsid w:val="0016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8700">
      <w:bodyDiv w:val="1"/>
      <w:marLeft w:val="0"/>
      <w:marRight w:val="0"/>
      <w:marTop w:val="0"/>
      <w:marBottom w:val="0"/>
      <w:divBdr>
        <w:top w:val="none" w:sz="0" w:space="0" w:color="auto"/>
        <w:left w:val="none" w:sz="0" w:space="0" w:color="auto"/>
        <w:bottom w:val="none" w:sz="0" w:space="0" w:color="auto"/>
        <w:right w:val="none" w:sz="0" w:space="0" w:color="auto"/>
      </w:divBdr>
    </w:div>
    <w:div w:id="623538317">
      <w:bodyDiv w:val="1"/>
      <w:marLeft w:val="0"/>
      <w:marRight w:val="0"/>
      <w:marTop w:val="0"/>
      <w:marBottom w:val="0"/>
      <w:divBdr>
        <w:top w:val="none" w:sz="0" w:space="0" w:color="auto"/>
        <w:left w:val="none" w:sz="0" w:space="0" w:color="auto"/>
        <w:bottom w:val="none" w:sz="0" w:space="0" w:color="auto"/>
        <w:right w:val="none" w:sz="0" w:space="0" w:color="auto"/>
      </w:divBdr>
    </w:div>
    <w:div w:id="784924949">
      <w:bodyDiv w:val="1"/>
      <w:marLeft w:val="0"/>
      <w:marRight w:val="0"/>
      <w:marTop w:val="0"/>
      <w:marBottom w:val="0"/>
      <w:divBdr>
        <w:top w:val="none" w:sz="0" w:space="0" w:color="auto"/>
        <w:left w:val="none" w:sz="0" w:space="0" w:color="auto"/>
        <w:bottom w:val="none" w:sz="0" w:space="0" w:color="auto"/>
        <w:right w:val="none" w:sz="0" w:space="0" w:color="auto"/>
      </w:divBdr>
    </w:div>
    <w:div w:id="817305747">
      <w:bodyDiv w:val="1"/>
      <w:marLeft w:val="0"/>
      <w:marRight w:val="0"/>
      <w:marTop w:val="0"/>
      <w:marBottom w:val="0"/>
      <w:divBdr>
        <w:top w:val="none" w:sz="0" w:space="0" w:color="auto"/>
        <w:left w:val="none" w:sz="0" w:space="0" w:color="auto"/>
        <w:bottom w:val="none" w:sz="0" w:space="0" w:color="auto"/>
        <w:right w:val="none" w:sz="0" w:space="0" w:color="auto"/>
      </w:divBdr>
    </w:div>
    <w:div w:id="1234006448">
      <w:bodyDiv w:val="1"/>
      <w:marLeft w:val="0"/>
      <w:marRight w:val="0"/>
      <w:marTop w:val="0"/>
      <w:marBottom w:val="0"/>
      <w:divBdr>
        <w:top w:val="none" w:sz="0" w:space="0" w:color="auto"/>
        <w:left w:val="none" w:sz="0" w:space="0" w:color="auto"/>
        <w:bottom w:val="none" w:sz="0" w:space="0" w:color="auto"/>
        <w:right w:val="none" w:sz="0" w:space="0" w:color="auto"/>
      </w:divBdr>
    </w:div>
    <w:div w:id="1648320270">
      <w:bodyDiv w:val="1"/>
      <w:marLeft w:val="0"/>
      <w:marRight w:val="0"/>
      <w:marTop w:val="0"/>
      <w:marBottom w:val="0"/>
      <w:divBdr>
        <w:top w:val="none" w:sz="0" w:space="0" w:color="auto"/>
        <w:left w:val="none" w:sz="0" w:space="0" w:color="auto"/>
        <w:bottom w:val="none" w:sz="0" w:space="0" w:color="auto"/>
        <w:right w:val="none" w:sz="0" w:space="0" w:color="auto"/>
      </w:divBdr>
    </w:div>
    <w:div w:id="18032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BDA8-3CB3-44BF-A75E-4B8CAD4F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Sundry forms</vt:lpstr>
    </vt:vector>
  </TitlesOfParts>
  <Company>The Cadmus Group, Inc.</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Sundry forms</dc:title>
  <dc:subject/>
  <dc:creator>Shari</dc:creator>
  <cp:keywords/>
  <cp:lastModifiedBy>Clark, Spencer</cp:lastModifiedBy>
  <cp:revision>2</cp:revision>
  <cp:lastPrinted>2011-05-09T12:41:00Z</cp:lastPrinted>
  <dcterms:created xsi:type="dcterms:W3CDTF">2014-12-16T16:25:00Z</dcterms:created>
  <dcterms:modified xsi:type="dcterms:W3CDTF">2014-12-16T16:25:00Z</dcterms:modified>
</cp:coreProperties>
</file>