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AD785" w14:textId="77777777"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14:paraId="062AF96A"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14:paraId="39AF00CB" w14:textId="77777777" w:rsidR="000807B5"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14:paraId="09BE48D0" w14:textId="77777777" w:rsidR="00150437" w:rsidRPr="00670629" w:rsidRDefault="001F00F8" w:rsidP="00AC298E">
      <w:pPr>
        <w:jc w:val="center"/>
        <w:rPr>
          <w:rFonts w:ascii="Arial" w:hAnsi="Arial" w:cs="Arial"/>
          <w:b/>
          <w:bCs/>
          <w:sz w:val="28"/>
          <w:szCs w:val="28"/>
        </w:rPr>
      </w:pPr>
      <w:r w:rsidRPr="00831EEF">
        <w:rPr>
          <w:rFonts w:ascii="Arial" w:hAnsi="Arial" w:cs="Arial"/>
          <w:b/>
          <w:bCs/>
          <w:sz w:val="28"/>
          <w:szCs w:val="28"/>
        </w:rPr>
        <w:t>Application for Training, National Conservation Training Center</w:t>
      </w:r>
    </w:p>
    <w:p w14:paraId="63FBF79A" w14:textId="77777777" w:rsidR="00150437"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670629">
        <w:rPr>
          <w:rFonts w:ascii="Arial" w:hAnsi="Arial" w:cs="Arial"/>
          <w:b/>
          <w:bCs/>
          <w:sz w:val="28"/>
          <w:szCs w:val="28"/>
        </w:rPr>
        <w:t xml:space="preserve">OMB Control Number </w:t>
      </w:r>
      <w:r w:rsidRPr="00831EEF">
        <w:rPr>
          <w:rFonts w:ascii="Arial" w:hAnsi="Arial" w:cs="Arial"/>
          <w:b/>
          <w:bCs/>
          <w:sz w:val="28"/>
          <w:szCs w:val="28"/>
        </w:rPr>
        <w:t>1018</w:t>
      </w:r>
      <w:r w:rsidR="00150437" w:rsidRPr="00831EEF">
        <w:rPr>
          <w:rFonts w:ascii="Arial" w:hAnsi="Arial" w:cs="Arial"/>
          <w:b/>
          <w:bCs/>
          <w:sz w:val="28"/>
          <w:szCs w:val="28"/>
        </w:rPr>
        <w:t>-</w:t>
      </w:r>
      <w:r w:rsidR="001F00F8" w:rsidRPr="00831EEF">
        <w:rPr>
          <w:rFonts w:ascii="Arial" w:hAnsi="Arial" w:cs="Arial"/>
          <w:b/>
          <w:bCs/>
          <w:sz w:val="28"/>
          <w:szCs w:val="28"/>
        </w:rPr>
        <w:t>0115</w:t>
      </w:r>
    </w:p>
    <w:p w14:paraId="5456B6F2"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14:paraId="1DB54040"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4D6EA506" w14:textId="77777777" w:rsidR="005C76AB" w:rsidRPr="00831EEF" w:rsidRDefault="005C76A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70629">
        <w:rPr>
          <w:rFonts w:ascii="Arial" w:hAnsi="Arial" w:cs="Arial"/>
          <w:b/>
          <w:bCs/>
          <w:sz w:val="22"/>
          <w:szCs w:val="22"/>
        </w:rPr>
        <w:t>T</w:t>
      </w:r>
      <w:r w:rsidR="00F22E9C">
        <w:rPr>
          <w:rFonts w:ascii="Arial" w:hAnsi="Arial" w:cs="Arial"/>
          <w:b/>
          <w:bCs/>
          <w:sz w:val="22"/>
          <w:szCs w:val="22"/>
        </w:rPr>
        <w:t>erms of Clearance:</w:t>
      </w:r>
      <w:r w:rsidRPr="00831EEF">
        <w:rPr>
          <w:rFonts w:ascii="Arial" w:hAnsi="Arial" w:cs="Arial"/>
          <w:b/>
          <w:bCs/>
          <w:sz w:val="22"/>
          <w:szCs w:val="22"/>
        </w:rPr>
        <w:t xml:space="preserve"> </w:t>
      </w:r>
      <w:r w:rsidR="00F22E9C">
        <w:rPr>
          <w:rFonts w:ascii="Arial" w:hAnsi="Arial" w:cs="Arial"/>
          <w:b/>
          <w:bCs/>
          <w:sz w:val="22"/>
          <w:szCs w:val="22"/>
        </w:rPr>
        <w:t xml:space="preserve"> </w:t>
      </w:r>
      <w:r w:rsidR="00831EEF" w:rsidRPr="00831EEF">
        <w:rPr>
          <w:rFonts w:ascii="Arial" w:hAnsi="Arial" w:cs="Arial"/>
          <w:b/>
          <w:bCs/>
          <w:sz w:val="22"/>
          <w:szCs w:val="22"/>
        </w:rPr>
        <w:t>None</w:t>
      </w:r>
      <w:r w:rsidR="00F22E9C">
        <w:rPr>
          <w:rFonts w:ascii="Arial" w:hAnsi="Arial" w:cs="Arial"/>
          <w:b/>
          <w:bCs/>
          <w:sz w:val="22"/>
          <w:szCs w:val="22"/>
        </w:rPr>
        <w:t>.</w:t>
      </w:r>
    </w:p>
    <w:p w14:paraId="28BDC5DA"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5BFA8A" w14:textId="77777777"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14:paraId="4AA73867" w14:textId="77777777" w:rsidR="00B234DC" w:rsidRPr="0067062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2BB112" w14:textId="77777777" w:rsidR="00831EEF" w:rsidRDefault="00831EEF" w:rsidP="00831EEF">
      <w:pPr>
        <w:rPr>
          <w:rFonts w:ascii="Arial" w:hAnsi="Arial" w:cs="Arial"/>
          <w:sz w:val="22"/>
          <w:szCs w:val="22"/>
        </w:rPr>
      </w:pPr>
      <w:r w:rsidRPr="0066488A">
        <w:rPr>
          <w:rFonts w:ascii="Arial" w:hAnsi="Arial" w:cs="Arial"/>
          <w:sz w:val="22"/>
          <w:szCs w:val="22"/>
        </w:rPr>
        <w:t xml:space="preserve">The </w:t>
      </w:r>
      <w:r w:rsidR="00F22E9C">
        <w:rPr>
          <w:rFonts w:ascii="Arial" w:hAnsi="Arial" w:cs="Arial"/>
          <w:sz w:val="22"/>
          <w:szCs w:val="22"/>
        </w:rPr>
        <w:t xml:space="preserve">U.S. </w:t>
      </w:r>
      <w:r w:rsidRPr="0066488A">
        <w:rPr>
          <w:rFonts w:ascii="Arial" w:hAnsi="Arial" w:cs="Arial"/>
          <w:sz w:val="22"/>
          <w:szCs w:val="22"/>
        </w:rPr>
        <w:t xml:space="preserve">Fish and Wildlife Service’s National Conservation Training Center (NCTC) is internationally acclaimed as a premier natural resource training facility.  It provides training and education services to Fish and Wildlife Service employees, </w:t>
      </w:r>
      <w:r>
        <w:rPr>
          <w:rFonts w:ascii="Arial" w:hAnsi="Arial" w:cs="Arial"/>
          <w:sz w:val="22"/>
          <w:szCs w:val="22"/>
        </w:rPr>
        <w:t xml:space="preserve">employees of </w:t>
      </w:r>
      <w:r w:rsidRPr="0066488A">
        <w:rPr>
          <w:rFonts w:ascii="Arial" w:hAnsi="Arial" w:cs="Arial"/>
          <w:sz w:val="22"/>
          <w:szCs w:val="22"/>
        </w:rPr>
        <w:t>other bureaus of the Department of the Interior</w:t>
      </w:r>
      <w:r>
        <w:rPr>
          <w:rFonts w:ascii="Arial" w:hAnsi="Arial" w:cs="Arial"/>
          <w:sz w:val="22"/>
          <w:szCs w:val="22"/>
        </w:rPr>
        <w:t xml:space="preserve"> (DOI)</w:t>
      </w:r>
      <w:r w:rsidRPr="0066488A">
        <w:rPr>
          <w:rFonts w:ascii="Arial" w:hAnsi="Arial" w:cs="Arial"/>
          <w:sz w:val="22"/>
          <w:szCs w:val="22"/>
        </w:rPr>
        <w:t>, State</w:t>
      </w:r>
      <w:r>
        <w:rPr>
          <w:rFonts w:ascii="Arial" w:hAnsi="Arial" w:cs="Arial"/>
          <w:sz w:val="22"/>
          <w:szCs w:val="22"/>
        </w:rPr>
        <w:t xml:space="preserve"> employees</w:t>
      </w:r>
      <w:r w:rsidRPr="0066488A">
        <w:rPr>
          <w:rFonts w:ascii="Arial" w:hAnsi="Arial" w:cs="Arial"/>
          <w:sz w:val="22"/>
          <w:szCs w:val="22"/>
        </w:rPr>
        <w:t>, and members of the public.  FWS Form 3-2193 (</w:t>
      </w:r>
      <w:r w:rsidRPr="0066488A">
        <w:rPr>
          <w:rStyle w:val="Strong"/>
          <w:rFonts w:ascii="Arial" w:hAnsi="Arial" w:cs="Arial"/>
          <w:b w:val="0"/>
          <w:bCs w:val="0"/>
          <w:sz w:val="22"/>
          <w:szCs w:val="22"/>
        </w:rPr>
        <w:t>Training</w:t>
      </w:r>
      <w:r w:rsidRPr="0066488A">
        <w:rPr>
          <w:rFonts w:ascii="Arial" w:hAnsi="Arial" w:cs="Arial"/>
          <w:sz w:val="22"/>
          <w:szCs w:val="22"/>
        </w:rPr>
        <w:t xml:space="preserve"> Application) </w:t>
      </w:r>
      <w:r>
        <w:rPr>
          <w:rFonts w:ascii="Arial" w:hAnsi="Arial" w:cs="Arial"/>
          <w:sz w:val="22"/>
          <w:szCs w:val="22"/>
        </w:rPr>
        <w:t>i</w:t>
      </w:r>
      <w:r w:rsidRPr="0066488A">
        <w:rPr>
          <w:rFonts w:ascii="Arial" w:hAnsi="Arial" w:cs="Arial"/>
          <w:sz w:val="22"/>
          <w:szCs w:val="22"/>
        </w:rPr>
        <w:t xml:space="preserve">s a quick and easy method for </w:t>
      </w:r>
      <w:r>
        <w:rPr>
          <w:rFonts w:ascii="Arial" w:hAnsi="Arial" w:cs="Arial"/>
          <w:sz w:val="22"/>
          <w:szCs w:val="22"/>
        </w:rPr>
        <w:t xml:space="preserve">non-DOI </w:t>
      </w:r>
      <w:r w:rsidRPr="0066488A">
        <w:rPr>
          <w:rFonts w:ascii="Arial" w:hAnsi="Arial" w:cs="Arial"/>
          <w:sz w:val="22"/>
          <w:szCs w:val="22"/>
        </w:rPr>
        <w:t xml:space="preserve">students to request </w:t>
      </w:r>
      <w:r w:rsidRPr="0066488A">
        <w:rPr>
          <w:rStyle w:val="Strong"/>
          <w:rFonts w:ascii="Arial" w:hAnsi="Arial" w:cs="Arial"/>
          <w:b w:val="0"/>
          <w:bCs w:val="0"/>
          <w:sz w:val="22"/>
          <w:szCs w:val="22"/>
        </w:rPr>
        <w:t>training</w:t>
      </w:r>
      <w:r w:rsidRPr="0066488A">
        <w:rPr>
          <w:rFonts w:ascii="Arial" w:hAnsi="Arial" w:cs="Arial"/>
          <w:sz w:val="22"/>
          <w:szCs w:val="22"/>
        </w:rPr>
        <w:t xml:space="preserve">.  </w:t>
      </w:r>
      <w:r>
        <w:rPr>
          <w:rFonts w:ascii="Arial" w:hAnsi="Arial" w:cs="Arial"/>
          <w:sz w:val="22"/>
          <w:szCs w:val="22"/>
        </w:rPr>
        <w:t>We have used t</w:t>
      </w:r>
      <w:r w:rsidRPr="0066488A">
        <w:rPr>
          <w:rFonts w:ascii="Arial" w:hAnsi="Arial" w:cs="Arial"/>
          <w:sz w:val="22"/>
          <w:szCs w:val="22"/>
        </w:rPr>
        <w:t xml:space="preserve">his </w:t>
      </w:r>
      <w:r w:rsidR="00B02767">
        <w:rPr>
          <w:rFonts w:ascii="Arial" w:hAnsi="Arial" w:cs="Arial"/>
          <w:sz w:val="22"/>
          <w:szCs w:val="22"/>
        </w:rPr>
        <w:t>form for 13</w:t>
      </w:r>
      <w:r w:rsidRPr="0066488A">
        <w:rPr>
          <w:rFonts w:ascii="Arial" w:hAnsi="Arial" w:cs="Arial"/>
          <w:sz w:val="22"/>
          <w:szCs w:val="22"/>
        </w:rPr>
        <w:t xml:space="preserve"> years in the daily </w:t>
      </w:r>
      <w:r w:rsidR="00A5269E">
        <w:rPr>
          <w:rFonts w:ascii="Arial" w:hAnsi="Arial" w:cs="Arial"/>
          <w:sz w:val="22"/>
          <w:szCs w:val="22"/>
        </w:rPr>
        <w:t>operations</w:t>
      </w:r>
      <w:r w:rsidRPr="0066488A">
        <w:rPr>
          <w:rFonts w:ascii="Arial" w:hAnsi="Arial" w:cs="Arial"/>
          <w:sz w:val="22"/>
          <w:szCs w:val="22"/>
        </w:rPr>
        <w:t xml:space="preserve"> of the NCTC.  </w:t>
      </w:r>
    </w:p>
    <w:p w14:paraId="0334B75D" w14:textId="77777777" w:rsidR="00831EEF" w:rsidRDefault="00831EEF" w:rsidP="00831EEF">
      <w:pPr>
        <w:rPr>
          <w:rFonts w:ascii="Arial" w:hAnsi="Arial" w:cs="Arial"/>
          <w:sz w:val="22"/>
          <w:szCs w:val="22"/>
        </w:rPr>
      </w:pPr>
    </w:p>
    <w:p w14:paraId="186B2AA0" w14:textId="77777777" w:rsidR="00831EEF" w:rsidRPr="002A5AFE" w:rsidRDefault="00831EEF" w:rsidP="00831EEF">
      <w:pPr>
        <w:rPr>
          <w:rFonts w:ascii="Arial" w:hAnsi="Arial" w:cs="Arial"/>
          <w:sz w:val="22"/>
          <w:szCs w:val="22"/>
        </w:rPr>
      </w:pPr>
      <w:r w:rsidRPr="002A5AFE">
        <w:rPr>
          <w:rFonts w:ascii="Arial" w:hAnsi="Arial" w:cs="Arial"/>
          <w:sz w:val="22"/>
          <w:szCs w:val="22"/>
        </w:rPr>
        <w:t xml:space="preserve">Authorities for conducting training include:  </w:t>
      </w:r>
    </w:p>
    <w:p w14:paraId="624F0CAC" w14:textId="77777777" w:rsidR="00831EEF" w:rsidRPr="002A5AFE" w:rsidRDefault="00831EEF" w:rsidP="00831EEF">
      <w:pPr>
        <w:rPr>
          <w:rFonts w:ascii="Arial" w:hAnsi="Arial" w:cs="Arial"/>
          <w:sz w:val="22"/>
          <w:szCs w:val="22"/>
        </w:rPr>
      </w:pPr>
    </w:p>
    <w:p w14:paraId="0DA61D72" w14:textId="77777777" w:rsidR="00831EEF" w:rsidRPr="002A5AFE" w:rsidRDefault="00831EEF" w:rsidP="00831EEF">
      <w:pPr>
        <w:numPr>
          <w:ilvl w:val="0"/>
          <w:numId w:val="14"/>
        </w:numPr>
        <w:rPr>
          <w:rFonts w:ascii="Arial" w:hAnsi="Arial" w:cs="Arial"/>
          <w:sz w:val="22"/>
          <w:szCs w:val="22"/>
        </w:rPr>
      </w:pPr>
      <w:r w:rsidRPr="002A5AFE">
        <w:rPr>
          <w:rFonts w:ascii="Arial" w:hAnsi="Arial" w:cs="Arial"/>
          <w:sz w:val="22"/>
          <w:szCs w:val="22"/>
        </w:rPr>
        <w:t>5 U.S.C. 4101, et seq. (Government Organization and Employee Training)</w:t>
      </w:r>
    </w:p>
    <w:p w14:paraId="38C454AA" w14:textId="77777777" w:rsidR="00831EEF" w:rsidRPr="002A5AFE" w:rsidRDefault="00831EEF" w:rsidP="00831EEF">
      <w:pPr>
        <w:numPr>
          <w:ilvl w:val="0"/>
          <w:numId w:val="14"/>
        </w:numPr>
        <w:rPr>
          <w:rFonts w:ascii="Arial" w:hAnsi="Arial" w:cs="Arial"/>
          <w:sz w:val="22"/>
          <w:szCs w:val="22"/>
        </w:rPr>
      </w:pPr>
      <w:r w:rsidRPr="002A5AFE">
        <w:rPr>
          <w:rFonts w:ascii="Arial" w:hAnsi="Arial" w:cs="Arial"/>
          <w:sz w:val="22"/>
          <w:szCs w:val="22"/>
        </w:rPr>
        <w:t xml:space="preserve">5 U.S.C. 1302, 2951, 4118, 4308, 4506, 3101, 43 U.S.C. 1457, Title VI of the Civil Rights Act of 1964 as amended (42 U.S.C. 2000d) </w:t>
      </w:r>
    </w:p>
    <w:p w14:paraId="5EF0C4B7" w14:textId="77777777" w:rsidR="00831EEF" w:rsidRPr="002A5AFE" w:rsidRDefault="00831EEF" w:rsidP="00831EEF">
      <w:pPr>
        <w:numPr>
          <w:ilvl w:val="0"/>
          <w:numId w:val="14"/>
        </w:numPr>
        <w:rPr>
          <w:rFonts w:ascii="Arial" w:hAnsi="Arial" w:cs="Arial"/>
          <w:sz w:val="22"/>
          <w:szCs w:val="22"/>
        </w:rPr>
      </w:pPr>
      <w:r w:rsidRPr="002A5AFE">
        <w:rPr>
          <w:rFonts w:ascii="Arial" w:hAnsi="Arial" w:cs="Arial"/>
          <w:sz w:val="22"/>
          <w:szCs w:val="22"/>
        </w:rPr>
        <w:t xml:space="preserve">Executive Order 11348 as amended by Executive Order 12107 </w:t>
      </w:r>
    </w:p>
    <w:p w14:paraId="55B77AD8" w14:textId="77777777" w:rsidR="00831EEF" w:rsidRPr="0066488A" w:rsidRDefault="00831EEF" w:rsidP="00831EEF">
      <w:pPr>
        <w:numPr>
          <w:ilvl w:val="0"/>
          <w:numId w:val="14"/>
        </w:numPr>
        <w:rPr>
          <w:rFonts w:ascii="Arial" w:hAnsi="Arial" w:cs="Arial"/>
          <w:sz w:val="22"/>
          <w:szCs w:val="22"/>
        </w:rPr>
      </w:pPr>
      <w:r w:rsidRPr="002A5AFE">
        <w:rPr>
          <w:rFonts w:ascii="Arial" w:hAnsi="Arial" w:cs="Arial"/>
          <w:sz w:val="22"/>
          <w:szCs w:val="22"/>
        </w:rPr>
        <w:t>5 CFR 410, Subpart C (Establishing and Implementing Training Programs)</w:t>
      </w:r>
    </w:p>
    <w:p w14:paraId="7AF08C8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4D067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14:paraId="1AFEE0A0"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FC0D4D" w14:textId="77777777" w:rsidR="00B133F0" w:rsidRDefault="00B133F0" w:rsidP="00B133F0">
      <w:pPr>
        <w:tabs>
          <w:tab w:val="center" w:pos="4680"/>
        </w:tabs>
        <w:jc w:val="both"/>
        <w:rPr>
          <w:rFonts w:ascii="Arial" w:hAnsi="Arial" w:cs="Arial"/>
          <w:sz w:val="22"/>
          <w:szCs w:val="22"/>
        </w:rPr>
      </w:pPr>
      <w:r w:rsidRPr="0066488A">
        <w:rPr>
          <w:rFonts w:ascii="Arial" w:hAnsi="Arial" w:cs="Arial"/>
          <w:sz w:val="22"/>
          <w:szCs w:val="22"/>
        </w:rPr>
        <w:t>FWS Form 3-2193 is the application form that non-DOI students use to register for classes at NCTC.</w:t>
      </w:r>
      <w:r>
        <w:rPr>
          <w:rFonts w:ascii="Arial" w:hAnsi="Arial" w:cs="Arial"/>
          <w:sz w:val="22"/>
          <w:szCs w:val="22"/>
        </w:rPr>
        <w:t xml:space="preserve">  We collect:</w:t>
      </w:r>
    </w:p>
    <w:p w14:paraId="66971F22" w14:textId="77777777" w:rsidR="00B133F0" w:rsidRDefault="00B133F0" w:rsidP="00B133F0">
      <w:pPr>
        <w:tabs>
          <w:tab w:val="center" w:pos="4680"/>
        </w:tabs>
        <w:jc w:val="both"/>
        <w:rPr>
          <w:rFonts w:ascii="Arial" w:hAnsi="Arial" w:cs="Arial"/>
          <w:sz w:val="22"/>
          <w:szCs w:val="22"/>
        </w:rPr>
      </w:pPr>
    </w:p>
    <w:p w14:paraId="4E92453A" w14:textId="77777777" w:rsidR="00B133F0" w:rsidRDefault="00B133F0" w:rsidP="00B133F0">
      <w:pPr>
        <w:numPr>
          <w:ilvl w:val="0"/>
          <w:numId w:val="17"/>
        </w:numPr>
        <w:tabs>
          <w:tab w:val="center" w:pos="4680"/>
        </w:tabs>
        <w:jc w:val="both"/>
        <w:rPr>
          <w:rFonts w:ascii="Arial" w:hAnsi="Arial" w:cs="Arial"/>
          <w:sz w:val="22"/>
          <w:szCs w:val="22"/>
        </w:rPr>
      </w:pPr>
      <w:r>
        <w:rPr>
          <w:rFonts w:ascii="Arial" w:hAnsi="Arial" w:cs="Arial"/>
          <w:sz w:val="22"/>
          <w:szCs w:val="22"/>
        </w:rPr>
        <w:t>Course information, including course code, name, date of training, and location.</w:t>
      </w:r>
    </w:p>
    <w:p w14:paraId="5C768ECC" w14:textId="77777777" w:rsidR="00B133F0" w:rsidRDefault="00B133F0" w:rsidP="00B133F0">
      <w:pPr>
        <w:tabs>
          <w:tab w:val="center" w:pos="4680"/>
        </w:tabs>
        <w:jc w:val="both"/>
        <w:rPr>
          <w:rFonts w:ascii="Arial" w:hAnsi="Arial" w:cs="Arial"/>
          <w:sz w:val="22"/>
          <w:szCs w:val="22"/>
        </w:rPr>
      </w:pPr>
    </w:p>
    <w:p w14:paraId="4B5101F3" w14:textId="77777777" w:rsidR="00B133F0" w:rsidRDefault="00B133F0" w:rsidP="00B133F0">
      <w:pPr>
        <w:numPr>
          <w:ilvl w:val="0"/>
          <w:numId w:val="16"/>
        </w:numPr>
        <w:tabs>
          <w:tab w:val="center" w:pos="4680"/>
        </w:tabs>
        <w:jc w:val="both"/>
        <w:rPr>
          <w:rFonts w:ascii="Arial" w:hAnsi="Arial" w:cs="Arial"/>
          <w:sz w:val="22"/>
          <w:szCs w:val="22"/>
        </w:rPr>
      </w:pPr>
      <w:r>
        <w:rPr>
          <w:rFonts w:ascii="Arial" w:hAnsi="Arial" w:cs="Arial"/>
          <w:sz w:val="22"/>
          <w:szCs w:val="22"/>
        </w:rPr>
        <w:t>N</w:t>
      </w:r>
      <w:r w:rsidRPr="0066488A">
        <w:rPr>
          <w:rFonts w:ascii="Arial" w:hAnsi="Arial" w:cs="Arial"/>
          <w:sz w:val="22"/>
          <w:szCs w:val="22"/>
        </w:rPr>
        <w:t>ames, addresses, phone/fax, and job titles</w:t>
      </w:r>
      <w:r>
        <w:rPr>
          <w:rFonts w:ascii="Arial" w:hAnsi="Arial" w:cs="Arial"/>
          <w:sz w:val="22"/>
          <w:szCs w:val="22"/>
        </w:rPr>
        <w:t xml:space="preserve">, which </w:t>
      </w:r>
      <w:r w:rsidRPr="0066488A">
        <w:rPr>
          <w:rFonts w:ascii="Arial" w:hAnsi="Arial" w:cs="Arial"/>
          <w:sz w:val="22"/>
          <w:szCs w:val="22"/>
        </w:rPr>
        <w:t xml:space="preserve">NCTC staff </w:t>
      </w:r>
      <w:r>
        <w:rPr>
          <w:rFonts w:ascii="Arial" w:hAnsi="Arial" w:cs="Arial"/>
          <w:sz w:val="22"/>
          <w:szCs w:val="22"/>
        </w:rPr>
        <w:t>use to:</w:t>
      </w:r>
    </w:p>
    <w:p w14:paraId="7DC498F2" w14:textId="77777777" w:rsidR="00B133F0" w:rsidRDefault="00B133F0" w:rsidP="00B133F0">
      <w:pPr>
        <w:tabs>
          <w:tab w:val="center" w:pos="4680"/>
        </w:tabs>
        <w:jc w:val="both"/>
        <w:rPr>
          <w:rFonts w:ascii="Arial" w:hAnsi="Arial" w:cs="Arial"/>
          <w:sz w:val="22"/>
          <w:szCs w:val="22"/>
        </w:rPr>
      </w:pPr>
    </w:p>
    <w:p w14:paraId="7A2C7BAA" w14:textId="77777777" w:rsidR="00B133F0" w:rsidRDefault="00B133F0" w:rsidP="00B133F0">
      <w:pPr>
        <w:numPr>
          <w:ilvl w:val="1"/>
          <w:numId w:val="15"/>
        </w:numPr>
        <w:tabs>
          <w:tab w:val="center" w:pos="720"/>
        </w:tabs>
        <w:jc w:val="both"/>
        <w:rPr>
          <w:rFonts w:ascii="Arial" w:hAnsi="Arial" w:cs="Arial"/>
          <w:sz w:val="22"/>
          <w:szCs w:val="22"/>
        </w:rPr>
      </w:pPr>
      <w:r>
        <w:rPr>
          <w:rFonts w:ascii="Arial" w:hAnsi="Arial" w:cs="Arial"/>
          <w:sz w:val="22"/>
          <w:szCs w:val="22"/>
        </w:rPr>
        <w:t xml:space="preserve">Establish </w:t>
      </w:r>
      <w:r w:rsidRPr="0066488A">
        <w:rPr>
          <w:rFonts w:ascii="Arial" w:hAnsi="Arial" w:cs="Arial"/>
          <w:sz w:val="22"/>
          <w:szCs w:val="22"/>
        </w:rPr>
        <w:t>class rosters</w:t>
      </w:r>
    </w:p>
    <w:p w14:paraId="17911D6D" w14:textId="77777777" w:rsidR="00B133F0" w:rsidRDefault="00B133F0" w:rsidP="00B133F0">
      <w:pPr>
        <w:numPr>
          <w:ilvl w:val="1"/>
          <w:numId w:val="15"/>
        </w:numPr>
        <w:tabs>
          <w:tab w:val="center" w:pos="720"/>
        </w:tabs>
        <w:jc w:val="both"/>
        <w:rPr>
          <w:rFonts w:ascii="Arial" w:hAnsi="Arial" w:cs="Arial"/>
          <w:sz w:val="22"/>
          <w:szCs w:val="22"/>
        </w:rPr>
      </w:pPr>
      <w:r>
        <w:rPr>
          <w:rFonts w:ascii="Arial" w:hAnsi="Arial" w:cs="Arial"/>
          <w:sz w:val="22"/>
          <w:szCs w:val="22"/>
        </w:rPr>
        <w:t>S</w:t>
      </w:r>
      <w:r w:rsidRPr="0066488A">
        <w:rPr>
          <w:rFonts w:ascii="Arial" w:hAnsi="Arial" w:cs="Arial"/>
          <w:sz w:val="22"/>
          <w:szCs w:val="22"/>
        </w:rPr>
        <w:t>end enrollment letters</w:t>
      </w:r>
    </w:p>
    <w:p w14:paraId="35228B08" w14:textId="77777777" w:rsidR="00B133F0" w:rsidRDefault="00B133F0" w:rsidP="00B133F0">
      <w:pPr>
        <w:numPr>
          <w:ilvl w:val="1"/>
          <w:numId w:val="15"/>
        </w:numPr>
        <w:tabs>
          <w:tab w:val="center" w:pos="720"/>
        </w:tabs>
        <w:jc w:val="both"/>
        <w:rPr>
          <w:rFonts w:ascii="Arial" w:hAnsi="Arial" w:cs="Arial"/>
          <w:sz w:val="22"/>
          <w:szCs w:val="22"/>
        </w:rPr>
      </w:pPr>
      <w:r>
        <w:rPr>
          <w:rFonts w:ascii="Arial" w:hAnsi="Arial" w:cs="Arial"/>
          <w:sz w:val="22"/>
          <w:szCs w:val="22"/>
        </w:rPr>
        <w:t>R</w:t>
      </w:r>
      <w:r w:rsidRPr="0066488A">
        <w:rPr>
          <w:rFonts w:ascii="Arial" w:hAnsi="Arial" w:cs="Arial"/>
          <w:sz w:val="22"/>
          <w:szCs w:val="22"/>
        </w:rPr>
        <w:t xml:space="preserve">espond to individual transcript requests </w:t>
      </w:r>
    </w:p>
    <w:p w14:paraId="093C80BC" w14:textId="77777777" w:rsidR="00B133F0" w:rsidRDefault="00B133F0" w:rsidP="00B133F0">
      <w:pPr>
        <w:numPr>
          <w:ilvl w:val="1"/>
          <w:numId w:val="15"/>
        </w:numPr>
        <w:tabs>
          <w:tab w:val="center" w:pos="720"/>
        </w:tabs>
        <w:jc w:val="both"/>
        <w:rPr>
          <w:rFonts w:ascii="Arial" w:hAnsi="Arial" w:cs="Arial"/>
          <w:sz w:val="22"/>
          <w:szCs w:val="22"/>
        </w:rPr>
      </w:pPr>
      <w:r>
        <w:rPr>
          <w:rFonts w:ascii="Arial" w:hAnsi="Arial" w:cs="Arial"/>
          <w:sz w:val="22"/>
          <w:szCs w:val="22"/>
        </w:rPr>
        <w:t xml:space="preserve">Prepare </w:t>
      </w:r>
      <w:r w:rsidR="00676728">
        <w:rPr>
          <w:rFonts w:ascii="Arial" w:hAnsi="Arial" w:cs="Arial"/>
          <w:sz w:val="22"/>
          <w:szCs w:val="22"/>
        </w:rPr>
        <w:t>individual billing</w:t>
      </w:r>
      <w:r w:rsidRPr="0066488A">
        <w:rPr>
          <w:rFonts w:ascii="Arial" w:hAnsi="Arial" w:cs="Arial"/>
          <w:sz w:val="22"/>
          <w:szCs w:val="22"/>
        </w:rPr>
        <w:t xml:space="preserve"> </w:t>
      </w:r>
    </w:p>
    <w:p w14:paraId="71236311" w14:textId="77777777" w:rsidR="00B133F0" w:rsidRDefault="00B133F0" w:rsidP="00B133F0">
      <w:pPr>
        <w:tabs>
          <w:tab w:val="center" w:pos="4680"/>
        </w:tabs>
        <w:rPr>
          <w:rFonts w:ascii="Arial" w:hAnsi="Arial" w:cs="Arial"/>
          <w:sz w:val="22"/>
          <w:szCs w:val="22"/>
        </w:rPr>
      </w:pPr>
    </w:p>
    <w:p w14:paraId="759C7AE9" w14:textId="77777777" w:rsidR="00B133F0" w:rsidRDefault="00B133F0" w:rsidP="00B133F0">
      <w:pPr>
        <w:numPr>
          <w:ilvl w:val="0"/>
          <w:numId w:val="16"/>
        </w:numPr>
        <w:tabs>
          <w:tab w:val="center" w:pos="4680"/>
        </w:tabs>
        <w:rPr>
          <w:rFonts w:ascii="Arial" w:hAnsi="Arial" w:cs="Arial"/>
          <w:sz w:val="22"/>
          <w:szCs w:val="22"/>
        </w:rPr>
      </w:pPr>
      <w:r>
        <w:rPr>
          <w:rFonts w:ascii="Arial" w:hAnsi="Arial" w:cs="Arial"/>
          <w:sz w:val="22"/>
          <w:szCs w:val="22"/>
        </w:rPr>
        <w:t>Supervisor’s name, email address, and telephone number.</w:t>
      </w:r>
    </w:p>
    <w:p w14:paraId="0F2420AD" w14:textId="77777777" w:rsidR="00AC298E" w:rsidRDefault="00AC298E" w:rsidP="00AC298E">
      <w:pPr>
        <w:tabs>
          <w:tab w:val="center" w:pos="4680"/>
        </w:tabs>
        <w:ind w:left="360"/>
        <w:rPr>
          <w:rFonts w:ascii="Arial" w:hAnsi="Arial" w:cs="Arial"/>
          <w:sz w:val="22"/>
          <w:szCs w:val="22"/>
        </w:rPr>
      </w:pPr>
    </w:p>
    <w:p w14:paraId="78065334" w14:textId="77777777" w:rsidR="00B133F0" w:rsidRDefault="00B133F0" w:rsidP="00B133F0">
      <w:pPr>
        <w:numPr>
          <w:ilvl w:val="0"/>
          <w:numId w:val="16"/>
        </w:numPr>
        <w:tabs>
          <w:tab w:val="center" w:pos="4680"/>
        </w:tabs>
        <w:rPr>
          <w:rFonts w:ascii="Arial" w:hAnsi="Arial" w:cs="Arial"/>
          <w:sz w:val="22"/>
          <w:szCs w:val="22"/>
        </w:rPr>
      </w:pPr>
      <w:r>
        <w:rPr>
          <w:rFonts w:ascii="Arial" w:hAnsi="Arial" w:cs="Arial"/>
          <w:sz w:val="22"/>
          <w:szCs w:val="22"/>
        </w:rPr>
        <w:t>Special needs so that we can m</w:t>
      </w:r>
      <w:r w:rsidRPr="0066488A">
        <w:rPr>
          <w:rFonts w:ascii="Arial" w:hAnsi="Arial" w:cs="Arial"/>
          <w:sz w:val="22"/>
          <w:szCs w:val="22"/>
        </w:rPr>
        <w:t xml:space="preserve">eet the needs of these students </w:t>
      </w:r>
      <w:r>
        <w:rPr>
          <w:rFonts w:ascii="Arial" w:hAnsi="Arial" w:cs="Arial"/>
          <w:sz w:val="22"/>
          <w:szCs w:val="22"/>
        </w:rPr>
        <w:t xml:space="preserve">and </w:t>
      </w:r>
      <w:r w:rsidRPr="0066488A">
        <w:rPr>
          <w:rFonts w:ascii="Arial" w:hAnsi="Arial" w:cs="Arial"/>
          <w:sz w:val="22"/>
          <w:szCs w:val="22"/>
        </w:rPr>
        <w:t xml:space="preserve">conform to requirements under Public Law 101-336 (Americans with Disabilities Act). </w:t>
      </w:r>
    </w:p>
    <w:p w14:paraId="25B2E13C" w14:textId="77777777" w:rsidR="00B133F0" w:rsidRDefault="00B133F0" w:rsidP="00B133F0">
      <w:pPr>
        <w:tabs>
          <w:tab w:val="center" w:pos="4680"/>
        </w:tabs>
        <w:rPr>
          <w:rFonts w:ascii="Arial" w:hAnsi="Arial" w:cs="Arial"/>
          <w:sz w:val="22"/>
          <w:szCs w:val="22"/>
        </w:rPr>
      </w:pPr>
    </w:p>
    <w:p w14:paraId="5A7791A3" w14:textId="77777777" w:rsidR="001F74D3" w:rsidRDefault="00B133F0" w:rsidP="00B133F0">
      <w:pPr>
        <w:numPr>
          <w:ilvl w:val="0"/>
          <w:numId w:val="16"/>
        </w:numPr>
        <w:tabs>
          <w:tab w:val="center" w:pos="4680"/>
        </w:tabs>
        <w:rPr>
          <w:rFonts w:ascii="Arial" w:hAnsi="Arial" w:cs="Arial"/>
          <w:sz w:val="22"/>
          <w:szCs w:val="22"/>
        </w:rPr>
      </w:pPr>
      <w:r>
        <w:rPr>
          <w:rFonts w:ascii="Arial" w:hAnsi="Arial" w:cs="Arial"/>
          <w:sz w:val="22"/>
          <w:szCs w:val="22"/>
        </w:rPr>
        <w:t xml:space="preserve">Billing information.  </w:t>
      </w:r>
      <w:r w:rsidRPr="0066488A">
        <w:rPr>
          <w:rFonts w:ascii="Arial" w:hAnsi="Arial" w:cs="Arial"/>
          <w:sz w:val="22"/>
          <w:szCs w:val="22"/>
        </w:rPr>
        <w:t>The desired billing method of the payer</w:t>
      </w:r>
      <w:r>
        <w:rPr>
          <w:rFonts w:ascii="Arial" w:hAnsi="Arial" w:cs="Arial"/>
          <w:sz w:val="22"/>
          <w:szCs w:val="22"/>
        </w:rPr>
        <w:t xml:space="preserve"> determines the billing information that we collect</w:t>
      </w:r>
      <w:r w:rsidRPr="0066488A">
        <w:rPr>
          <w:rFonts w:ascii="Arial" w:hAnsi="Arial" w:cs="Arial"/>
          <w:sz w:val="22"/>
          <w:szCs w:val="22"/>
        </w:rPr>
        <w:t xml:space="preserve">.  </w:t>
      </w:r>
    </w:p>
    <w:p w14:paraId="381B080F" w14:textId="77777777" w:rsidR="001F74D3" w:rsidRDefault="001F74D3">
      <w: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18"/>
      </w:tblGrid>
      <w:tr w:rsidR="00B133F0" w:rsidRPr="00B133F0" w14:paraId="3D809604" w14:textId="77777777" w:rsidTr="00B133F0">
        <w:tc>
          <w:tcPr>
            <w:tcW w:w="2430" w:type="dxa"/>
          </w:tcPr>
          <w:p w14:paraId="00110C3B" w14:textId="77777777" w:rsidR="00B133F0" w:rsidRPr="00B133F0" w:rsidRDefault="001F74D3" w:rsidP="00B133F0">
            <w:pPr>
              <w:tabs>
                <w:tab w:val="center" w:pos="4680"/>
              </w:tabs>
              <w:rPr>
                <w:rFonts w:ascii="Arial" w:hAnsi="Arial" w:cs="Arial"/>
                <w:b/>
                <w:bCs/>
              </w:rPr>
            </w:pPr>
            <w:r>
              <w:rPr>
                <w:rFonts w:ascii="Arial" w:hAnsi="Arial" w:cs="Arial"/>
                <w:sz w:val="22"/>
                <w:szCs w:val="22"/>
              </w:rPr>
              <w:lastRenderedPageBreak/>
              <w:br w:type="page"/>
            </w:r>
            <w:r w:rsidR="00AC298E">
              <w:rPr>
                <w:rFonts w:ascii="Arial" w:hAnsi="Arial" w:cs="Arial"/>
                <w:sz w:val="22"/>
                <w:szCs w:val="22"/>
              </w:rPr>
              <w:br w:type="page"/>
            </w:r>
            <w:r w:rsidR="00B133F0" w:rsidRPr="00B133F0">
              <w:rPr>
                <w:rFonts w:ascii="Arial" w:hAnsi="Arial" w:cs="Arial"/>
                <w:b/>
                <w:bCs/>
              </w:rPr>
              <w:t>If payment is by …</w:t>
            </w:r>
          </w:p>
        </w:tc>
        <w:tc>
          <w:tcPr>
            <w:tcW w:w="6318" w:type="dxa"/>
          </w:tcPr>
          <w:p w14:paraId="290EF2AD" w14:textId="77777777" w:rsidR="00B133F0" w:rsidRPr="00B133F0" w:rsidRDefault="00B133F0" w:rsidP="00B133F0">
            <w:pPr>
              <w:tabs>
                <w:tab w:val="center" w:pos="4680"/>
              </w:tabs>
              <w:rPr>
                <w:rFonts w:ascii="Arial" w:hAnsi="Arial" w:cs="Arial"/>
                <w:b/>
                <w:bCs/>
              </w:rPr>
            </w:pPr>
            <w:r w:rsidRPr="00B133F0">
              <w:rPr>
                <w:rFonts w:ascii="Arial" w:hAnsi="Arial" w:cs="Arial"/>
                <w:b/>
                <w:bCs/>
              </w:rPr>
              <w:t>We collect …</w:t>
            </w:r>
          </w:p>
        </w:tc>
      </w:tr>
      <w:tr w:rsidR="00B133F0" w:rsidRPr="00B133F0" w14:paraId="44B9EEF4" w14:textId="77777777" w:rsidTr="00B133F0">
        <w:tc>
          <w:tcPr>
            <w:tcW w:w="2430" w:type="dxa"/>
          </w:tcPr>
          <w:p w14:paraId="0907DD4A" w14:textId="77777777" w:rsidR="00B133F0" w:rsidRPr="00B133F0" w:rsidRDefault="00B133F0" w:rsidP="00B133F0">
            <w:pPr>
              <w:tabs>
                <w:tab w:val="center" w:pos="4680"/>
              </w:tabs>
              <w:rPr>
                <w:rFonts w:ascii="Arial" w:hAnsi="Arial" w:cs="Arial"/>
              </w:rPr>
            </w:pPr>
            <w:r w:rsidRPr="00B133F0">
              <w:rPr>
                <w:rFonts w:ascii="Arial" w:hAnsi="Arial" w:cs="Arial"/>
              </w:rPr>
              <w:t>Credit card</w:t>
            </w:r>
          </w:p>
        </w:tc>
        <w:tc>
          <w:tcPr>
            <w:tcW w:w="6318" w:type="dxa"/>
          </w:tcPr>
          <w:p w14:paraId="0DC11E74" w14:textId="77777777" w:rsidR="00B133F0" w:rsidRPr="00B133F0" w:rsidRDefault="00B133F0" w:rsidP="00B133F0">
            <w:pPr>
              <w:tabs>
                <w:tab w:val="center" w:pos="4680"/>
              </w:tabs>
              <w:rPr>
                <w:rFonts w:ascii="Arial" w:hAnsi="Arial" w:cs="Arial"/>
              </w:rPr>
            </w:pPr>
            <w:r w:rsidRPr="00B133F0">
              <w:rPr>
                <w:rFonts w:ascii="Arial" w:hAnsi="Arial" w:cs="Arial"/>
              </w:rPr>
              <w:t>Billing contact name, email, phone and address, credit card number, and expiration date.</w:t>
            </w:r>
          </w:p>
        </w:tc>
      </w:tr>
      <w:tr w:rsidR="00B133F0" w:rsidRPr="00B133F0" w14:paraId="183BA36C" w14:textId="77777777" w:rsidTr="00B133F0">
        <w:tc>
          <w:tcPr>
            <w:tcW w:w="2430" w:type="dxa"/>
          </w:tcPr>
          <w:p w14:paraId="2C10E3EE" w14:textId="77777777" w:rsidR="00B133F0" w:rsidRPr="00B133F0" w:rsidRDefault="00B133F0" w:rsidP="00B133F0">
            <w:pPr>
              <w:tabs>
                <w:tab w:val="center" w:pos="4680"/>
              </w:tabs>
              <w:rPr>
                <w:rFonts w:ascii="Arial" w:hAnsi="Arial" w:cs="Arial"/>
              </w:rPr>
            </w:pPr>
            <w:r w:rsidRPr="00B133F0">
              <w:rPr>
                <w:rFonts w:ascii="Arial" w:hAnsi="Arial" w:cs="Arial"/>
              </w:rPr>
              <w:t>SF 182</w:t>
            </w:r>
          </w:p>
        </w:tc>
        <w:tc>
          <w:tcPr>
            <w:tcW w:w="6318" w:type="dxa"/>
          </w:tcPr>
          <w:p w14:paraId="1F04DA69" w14:textId="77777777" w:rsidR="00B133F0" w:rsidRPr="00B133F0" w:rsidRDefault="00B133F0" w:rsidP="00B133F0">
            <w:pPr>
              <w:tabs>
                <w:tab w:val="center" w:pos="4680"/>
              </w:tabs>
              <w:rPr>
                <w:rFonts w:ascii="Arial" w:hAnsi="Arial" w:cs="Arial"/>
              </w:rPr>
            </w:pPr>
            <w:r w:rsidRPr="00B133F0">
              <w:rPr>
                <w:rFonts w:ascii="Arial" w:hAnsi="Arial" w:cs="Arial"/>
              </w:rPr>
              <w:t>Billing contact name, email, phone and address, ALC code, DUNS number, and funding code.</w:t>
            </w:r>
          </w:p>
        </w:tc>
      </w:tr>
      <w:tr w:rsidR="00B133F0" w:rsidRPr="00B133F0" w14:paraId="5ED02092" w14:textId="77777777" w:rsidTr="00B133F0">
        <w:tc>
          <w:tcPr>
            <w:tcW w:w="2430" w:type="dxa"/>
          </w:tcPr>
          <w:p w14:paraId="42F91F54" w14:textId="77777777" w:rsidR="00B133F0" w:rsidRPr="00B133F0" w:rsidRDefault="00B133F0" w:rsidP="00B133F0">
            <w:pPr>
              <w:tabs>
                <w:tab w:val="center" w:pos="4680"/>
              </w:tabs>
              <w:rPr>
                <w:rFonts w:ascii="Arial" w:hAnsi="Arial" w:cs="Arial"/>
              </w:rPr>
            </w:pPr>
            <w:r w:rsidRPr="00B133F0">
              <w:rPr>
                <w:rFonts w:ascii="Arial" w:hAnsi="Arial" w:cs="Arial"/>
              </w:rPr>
              <w:t>Interagency agreement</w:t>
            </w:r>
          </w:p>
        </w:tc>
        <w:tc>
          <w:tcPr>
            <w:tcW w:w="6318" w:type="dxa"/>
          </w:tcPr>
          <w:p w14:paraId="6A33C316" w14:textId="77777777" w:rsidR="00B133F0" w:rsidRPr="00B133F0" w:rsidRDefault="00B133F0" w:rsidP="00B133F0">
            <w:pPr>
              <w:tabs>
                <w:tab w:val="center" w:pos="4680"/>
              </w:tabs>
              <w:rPr>
                <w:rFonts w:ascii="Arial" w:hAnsi="Arial" w:cs="Arial"/>
              </w:rPr>
            </w:pPr>
            <w:r w:rsidRPr="00B133F0">
              <w:rPr>
                <w:rFonts w:ascii="Arial" w:hAnsi="Arial" w:cs="Arial"/>
              </w:rPr>
              <w:t>Billing contact name, email, phone, ALC code, and voucher number.</w:t>
            </w:r>
          </w:p>
        </w:tc>
      </w:tr>
      <w:tr w:rsidR="00B133F0" w:rsidRPr="00B133F0" w14:paraId="328404A2" w14:textId="77777777" w:rsidTr="00B133F0">
        <w:tc>
          <w:tcPr>
            <w:tcW w:w="2430" w:type="dxa"/>
          </w:tcPr>
          <w:p w14:paraId="717E6B5C" w14:textId="77777777" w:rsidR="00B133F0" w:rsidRPr="00B133F0" w:rsidRDefault="00B133F0" w:rsidP="00B133F0">
            <w:pPr>
              <w:tabs>
                <w:tab w:val="center" w:pos="4680"/>
              </w:tabs>
              <w:rPr>
                <w:rFonts w:ascii="Arial" w:hAnsi="Arial" w:cs="Arial"/>
              </w:rPr>
            </w:pPr>
            <w:r w:rsidRPr="00B133F0">
              <w:rPr>
                <w:rFonts w:ascii="Arial" w:hAnsi="Arial" w:cs="Arial"/>
              </w:rPr>
              <w:t>Invoice</w:t>
            </w:r>
          </w:p>
        </w:tc>
        <w:tc>
          <w:tcPr>
            <w:tcW w:w="6318" w:type="dxa"/>
          </w:tcPr>
          <w:p w14:paraId="19E99EF6" w14:textId="77777777" w:rsidR="00B133F0" w:rsidRPr="00B133F0" w:rsidRDefault="00B133F0" w:rsidP="00B133F0">
            <w:pPr>
              <w:tabs>
                <w:tab w:val="center" w:pos="4680"/>
              </w:tabs>
              <w:rPr>
                <w:rFonts w:ascii="Arial" w:hAnsi="Arial" w:cs="Arial"/>
              </w:rPr>
            </w:pPr>
            <w:r w:rsidRPr="00B133F0">
              <w:rPr>
                <w:rFonts w:ascii="Arial" w:hAnsi="Arial" w:cs="Arial"/>
              </w:rPr>
              <w:t>Billing contact name, phone and address, Tax ID #. and DUNS number</w:t>
            </w:r>
          </w:p>
        </w:tc>
      </w:tr>
    </w:tbl>
    <w:p w14:paraId="0DB27659" w14:textId="77777777" w:rsidR="00B133F0" w:rsidRDefault="00B133F0" w:rsidP="00B133F0">
      <w:pPr>
        <w:tabs>
          <w:tab w:val="center" w:pos="4680"/>
        </w:tabs>
        <w:rPr>
          <w:rFonts w:ascii="Arial" w:hAnsi="Arial" w:cs="Arial"/>
          <w:sz w:val="22"/>
          <w:szCs w:val="22"/>
        </w:rPr>
      </w:pPr>
    </w:p>
    <w:p w14:paraId="1272F05A" w14:textId="77777777" w:rsidR="00670629" w:rsidRPr="00AE08E8" w:rsidRDefault="00B133F0" w:rsidP="00AE08E8">
      <w:pPr>
        <w:tabs>
          <w:tab w:val="center" w:pos="4680"/>
        </w:tabs>
        <w:rPr>
          <w:rFonts w:ascii="Arial" w:hAnsi="Arial" w:cs="Arial"/>
          <w:sz w:val="22"/>
          <w:szCs w:val="22"/>
        </w:rPr>
      </w:pPr>
      <w:r w:rsidRPr="00FC33BF">
        <w:rPr>
          <w:rFonts w:ascii="Arial" w:hAnsi="Arial" w:cs="Arial"/>
          <w:sz w:val="22"/>
          <w:szCs w:val="22"/>
        </w:rPr>
        <w:t xml:space="preserve">We do not share private information except as outlined in the routine uses section of the </w:t>
      </w:r>
      <w:r w:rsidR="001F74D3">
        <w:rPr>
          <w:rFonts w:ascii="Arial" w:hAnsi="Arial" w:cs="Arial"/>
          <w:sz w:val="22"/>
          <w:szCs w:val="22"/>
        </w:rPr>
        <w:t xml:space="preserve">DOI LEARN </w:t>
      </w:r>
      <w:r w:rsidRPr="00FC33BF">
        <w:rPr>
          <w:rFonts w:ascii="Arial" w:hAnsi="Arial" w:cs="Arial"/>
          <w:sz w:val="22"/>
          <w:szCs w:val="22"/>
        </w:rPr>
        <w:t>system of records notice</w:t>
      </w:r>
      <w:r w:rsidR="00270937">
        <w:rPr>
          <w:rFonts w:ascii="Arial" w:hAnsi="Arial" w:cs="Arial"/>
          <w:sz w:val="22"/>
          <w:szCs w:val="22"/>
        </w:rPr>
        <w:t xml:space="preserve"> (70 FR 58230)</w:t>
      </w:r>
      <w:r w:rsidRPr="00FC33BF">
        <w:rPr>
          <w:rFonts w:ascii="Arial" w:hAnsi="Arial" w:cs="Arial"/>
          <w:sz w:val="22"/>
          <w:szCs w:val="22"/>
        </w:rPr>
        <w:t xml:space="preserve">.  We grant outside requests for information in accordance with the proposed routine uses identified in the system of records notice, DOI Privacy Act regulations, and Privacy Act disclosure requirements.  When compiling statistical or budgetary information, we remove all personal identifiers prior to release of the information. </w:t>
      </w:r>
    </w:p>
    <w:p w14:paraId="5E7B7320" w14:textId="77777777" w:rsidR="00B133F0" w:rsidRPr="00670629" w:rsidRDefault="00B133F0" w:rsidP="00670629">
      <w:pPr>
        <w:rPr>
          <w:rFonts w:ascii="Arial" w:hAnsi="Arial" w:cs="Arial"/>
          <w:color w:val="0000FF"/>
          <w:sz w:val="22"/>
          <w:szCs w:val="22"/>
        </w:rPr>
      </w:pPr>
    </w:p>
    <w:p w14:paraId="40FC88F0"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31E31C2" w14:textId="77777777" w:rsidR="00546761" w:rsidRDefault="005467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2867BFC3" w14:textId="77777777" w:rsidR="001F74D3" w:rsidRDefault="00546761" w:rsidP="00546761">
      <w:pPr>
        <w:rPr>
          <w:rFonts w:ascii="Arial" w:hAnsi="Arial" w:cs="Arial"/>
          <w:sz w:val="22"/>
          <w:szCs w:val="22"/>
        </w:rPr>
      </w:pPr>
      <w:r w:rsidRPr="00FC33BF">
        <w:rPr>
          <w:rFonts w:ascii="Arial" w:hAnsi="Arial" w:cs="Arial"/>
          <w:sz w:val="22"/>
          <w:szCs w:val="22"/>
        </w:rPr>
        <w:t xml:space="preserve">We encourage applicants to use FWS Form 3-2193 and to submit their requests for training electronically.  </w:t>
      </w:r>
      <w:r>
        <w:rPr>
          <w:rFonts w:ascii="Arial" w:hAnsi="Arial" w:cs="Arial"/>
          <w:sz w:val="22"/>
          <w:szCs w:val="22"/>
        </w:rPr>
        <w:t xml:space="preserve">We estimate that 70 percent of applications will be submitted electronically via email.  </w:t>
      </w:r>
      <w:r w:rsidRPr="00FC33BF">
        <w:rPr>
          <w:rFonts w:ascii="Arial" w:hAnsi="Arial" w:cs="Arial"/>
          <w:sz w:val="22"/>
          <w:szCs w:val="22"/>
        </w:rPr>
        <w:t xml:space="preserve">The form is available online in a fillable format at </w:t>
      </w:r>
      <w:r w:rsidR="001F74D3" w:rsidRPr="001F74D3">
        <w:rPr>
          <w:rFonts w:ascii="Arial" w:hAnsi="Arial" w:cs="Arial"/>
          <w:sz w:val="22"/>
          <w:szCs w:val="22"/>
        </w:rPr>
        <w:t>http://nctc.fws.gov/documents/</w:t>
      </w:r>
    </w:p>
    <w:p w14:paraId="2F345EFA" w14:textId="64A8728D" w:rsidR="00546761" w:rsidRPr="00FC33BF" w:rsidRDefault="00283325" w:rsidP="00546761">
      <w:pPr>
        <w:rPr>
          <w:rFonts w:ascii="Arial" w:hAnsi="Arial" w:cs="Arial"/>
          <w:sz w:val="22"/>
          <w:szCs w:val="22"/>
        </w:rPr>
      </w:pPr>
      <w:r>
        <w:rPr>
          <w:rFonts w:ascii="Arial" w:hAnsi="Arial" w:cs="Arial"/>
          <w:sz w:val="22"/>
          <w:szCs w:val="22"/>
        </w:rPr>
        <w:t>Student-Application</w:t>
      </w:r>
      <w:r w:rsidR="00E7587D" w:rsidRPr="001F74D3">
        <w:rPr>
          <w:rFonts w:ascii="Arial" w:hAnsi="Arial" w:cs="Arial"/>
          <w:sz w:val="22"/>
          <w:szCs w:val="22"/>
        </w:rPr>
        <w:t>.pdf</w:t>
      </w:r>
      <w:r w:rsidR="00993112">
        <w:rPr>
          <w:rFonts w:ascii="Arial" w:hAnsi="Arial" w:cs="Arial"/>
          <w:sz w:val="22"/>
          <w:szCs w:val="22"/>
        </w:rPr>
        <w:t xml:space="preserve">. </w:t>
      </w:r>
      <w:r w:rsidR="00546761" w:rsidRPr="00FC33BF">
        <w:rPr>
          <w:rFonts w:ascii="Arial" w:hAnsi="Arial" w:cs="Arial"/>
          <w:sz w:val="22"/>
          <w:szCs w:val="22"/>
        </w:rPr>
        <w:t xml:space="preserve">The form can be saved to the </w:t>
      </w:r>
      <w:r w:rsidR="00270937">
        <w:rPr>
          <w:rFonts w:ascii="Arial" w:hAnsi="Arial" w:cs="Arial"/>
          <w:sz w:val="22"/>
          <w:szCs w:val="22"/>
        </w:rPr>
        <w:t>applic</w:t>
      </w:r>
      <w:r w:rsidR="00546761" w:rsidRPr="00FC33BF">
        <w:rPr>
          <w:rFonts w:ascii="Arial" w:hAnsi="Arial" w:cs="Arial"/>
          <w:sz w:val="22"/>
          <w:szCs w:val="22"/>
        </w:rPr>
        <w:t>ant’s local computer and then emailed to the NCTC Registrar.  The form can also be printed, completed by hand, an</w:t>
      </w:r>
      <w:r w:rsidR="00B1134B">
        <w:rPr>
          <w:rFonts w:ascii="Arial" w:hAnsi="Arial" w:cs="Arial"/>
          <w:sz w:val="22"/>
          <w:szCs w:val="22"/>
        </w:rPr>
        <w:t>d faxed to</w:t>
      </w:r>
      <w:r>
        <w:rPr>
          <w:rFonts w:ascii="Arial" w:hAnsi="Arial" w:cs="Arial"/>
          <w:sz w:val="22"/>
          <w:szCs w:val="22"/>
        </w:rPr>
        <w:t xml:space="preserve"> </w:t>
      </w:r>
      <w:r w:rsidR="00546761">
        <w:rPr>
          <w:rFonts w:ascii="Arial" w:hAnsi="Arial" w:cs="Arial"/>
          <w:sz w:val="22"/>
          <w:szCs w:val="22"/>
        </w:rPr>
        <w:t xml:space="preserve">the NCTC Registrar.  </w:t>
      </w:r>
      <w:r w:rsidR="00546761" w:rsidRPr="00FC33BF">
        <w:rPr>
          <w:rFonts w:ascii="Arial" w:hAnsi="Arial" w:cs="Arial"/>
          <w:sz w:val="22"/>
          <w:szCs w:val="22"/>
        </w:rPr>
        <w:t xml:space="preserve">We provide FWS Form 3-2193 in paper form to those members of the public who do not have </w:t>
      </w:r>
      <w:r w:rsidR="00546761" w:rsidRPr="00FC33BF">
        <w:rPr>
          <w:rFonts w:ascii="Arial" w:hAnsi="Arial" w:cs="Arial"/>
          <w:sz w:val="22"/>
          <w:szCs w:val="22"/>
        </w:rPr>
        <w:t>access to or do not wish to use our electronic means of application.</w:t>
      </w:r>
    </w:p>
    <w:p w14:paraId="072C6D13" w14:textId="77777777" w:rsidR="00546761" w:rsidRPr="00FC33BF" w:rsidRDefault="00546761" w:rsidP="00546761">
      <w:pPr>
        <w:rPr>
          <w:rFonts w:ascii="Arial" w:hAnsi="Arial" w:cs="Arial"/>
          <w:sz w:val="22"/>
          <w:szCs w:val="22"/>
        </w:rPr>
      </w:pPr>
    </w:p>
    <w:p w14:paraId="4E61139F" w14:textId="77777777" w:rsidR="00546761" w:rsidRPr="00FC33BF" w:rsidRDefault="00546761" w:rsidP="00546761">
      <w:pPr>
        <w:rPr>
          <w:rFonts w:ascii="Arial" w:hAnsi="Arial" w:cs="Arial"/>
          <w:sz w:val="22"/>
          <w:szCs w:val="22"/>
        </w:rPr>
      </w:pPr>
      <w:r w:rsidRPr="00FC33BF">
        <w:rPr>
          <w:rFonts w:ascii="Arial" w:hAnsi="Arial" w:cs="Arial"/>
          <w:sz w:val="22"/>
          <w:szCs w:val="22"/>
        </w:rPr>
        <w:t xml:space="preserve">The volume of students who take training requires the use of an electronic tracking system to more easily manage all aspects of the NCTC training curriculum.  This approved Privacy Act system of records, called DOI LEARN, allows all prospective students to review the DOI LEARN training catalog via the Internet.  DOI LEARN provides DOI employees, contractors, and volunteers the opportunity to log in to the system, view their own transcripts, review Web and computer based training, and directly register for any DOI sponsored training classes without the use of the Training Application form.   This has helped DOI conform to the President’s E-Gov Management Initiative regarding training. </w:t>
      </w:r>
    </w:p>
    <w:p w14:paraId="7D3A8A8F" w14:textId="77777777" w:rsidR="00546761" w:rsidRPr="00FC33BF" w:rsidRDefault="00546761" w:rsidP="00546761">
      <w:pPr>
        <w:rPr>
          <w:rFonts w:ascii="Arial" w:hAnsi="Arial" w:cs="Arial"/>
          <w:sz w:val="22"/>
          <w:szCs w:val="22"/>
        </w:rPr>
      </w:pPr>
    </w:p>
    <w:p w14:paraId="49E27AF2" w14:textId="77777777" w:rsidR="00913659" w:rsidRPr="00670629" w:rsidRDefault="00546761" w:rsidP="00546761">
      <w:pPr>
        <w:rPr>
          <w:rFonts w:ascii="Arial" w:hAnsi="Arial" w:cs="Arial"/>
          <w:sz w:val="22"/>
          <w:szCs w:val="22"/>
        </w:rPr>
      </w:pPr>
      <w:r w:rsidRPr="00FC33BF">
        <w:rPr>
          <w:rFonts w:ascii="Arial" w:hAnsi="Arial" w:cs="Arial"/>
          <w:sz w:val="22"/>
          <w:szCs w:val="22"/>
        </w:rPr>
        <w:t>The results of the information collection are not available to the public over the Internet due to the sensitive nature of the data contained in the collection.  Individual students may request a copy of their training transcripts by contacting the NCTC Registrar.</w:t>
      </w:r>
    </w:p>
    <w:p w14:paraId="10937E71" w14:textId="77777777" w:rsidR="008E6EA8" w:rsidRPr="00670629" w:rsidRDefault="008E6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5667771" w14:textId="77777777"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14:paraId="4700DAFB" w14:textId="77777777"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DD9A1E" w14:textId="77777777" w:rsidR="00110B93" w:rsidRDefault="00110B93" w:rsidP="00110B9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C33BF">
        <w:rPr>
          <w:rFonts w:ascii="Arial" w:hAnsi="Arial" w:cs="Arial"/>
          <w:sz w:val="22"/>
          <w:szCs w:val="22"/>
        </w:rPr>
        <w:t xml:space="preserve">There is no duplication of data.  </w:t>
      </w:r>
      <w:r w:rsidRPr="00677363">
        <w:rPr>
          <w:rFonts w:ascii="Arial" w:hAnsi="Arial" w:cs="Arial"/>
          <w:sz w:val="22"/>
          <w:szCs w:val="22"/>
        </w:rPr>
        <w:t>W</w:t>
      </w:r>
      <w:r>
        <w:rPr>
          <w:rFonts w:ascii="Arial" w:hAnsi="Arial" w:cs="Arial"/>
          <w:sz w:val="22"/>
          <w:szCs w:val="22"/>
        </w:rPr>
        <w:t>hile we</w:t>
      </w:r>
      <w:r w:rsidRPr="00677363">
        <w:rPr>
          <w:rFonts w:ascii="Arial" w:hAnsi="Arial" w:cs="Arial"/>
          <w:sz w:val="22"/>
          <w:szCs w:val="22"/>
        </w:rPr>
        <w:t xml:space="preserve"> encourage applicants to use FWS Form 3-2193</w:t>
      </w:r>
      <w:r>
        <w:rPr>
          <w:rFonts w:ascii="Arial" w:hAnsi="Arial" w:cs="Arial"/>
          <w:sz w:val="22"/>
          <w:szCs w:val="22"/>
        </w:rPr>
        <w:t>,</w:t>
      </w:r>
      <w:r w:rsidRPr="00677363">
        <w:rPr>
          <w:rFonts w:ascii="Arial" w:hAnsi="Arial" w:cs="Arial"/>
          <w:sz w:val="22"/>
          <w:szCs w:val="22"/>
        </w:rPr>
        <w:t xml:space="preserve"> we do not require </w:t>
      </w:r>
      <w:r>
        <w:rPr>
          <w:rFonts w:ascii="Arial" w:hAnsi="Arial" w:cs="Arial"/>
          <w:sz w:val="22"/>
          <w:szCs w:val="22"/>
        </w:rPr>
        <w:t>them</w:t>
      </w:r>
      <w:r w:rsidRPr="00677363">
        <w:rPr>
          <w:rFonts w:ascii="Arial" w:hAnsi="Arial" w:cs="Arial"/>
          <w:sz w:val="22"/>
          <w:szCs w:val="22"/>
        </w:rPr>
        <w:t xml:space="preserve"> to complete both a training form required by their agency and FWS Form 3-2193.  NCTC will accept any single training request as long as each submission identifies the name, address, and phone number of the app</w:t>
      </w:r>
      <w:r>
        <w:rPr>
          <w:rFonts w:ascii="Arial" w:hAnsi="Arial" w:cs="Arial"/>
          <w:sz w:val="22"/>
          <w:szCs w:val="22"/>
        </w:rPr>
        <w:t>licant, sponsoring agency, course,</w:t>
      </w:r>
      <w:r w:rsidRPr="00677363">
        <w:rPr>
          <w:rFonts w:ascii="Arial" w:hAnsi="Arial" w:cs="Arial"/>
          <w:sz w:val="22"/>
          <w:szCs w:val="22"/>
        </w:rPr>
        <w:t xml:space="preserve"> </w:t>
      </w:r>
      <w:r>
        <w:rPr>
          <w:rFonts w:ascii="Arial" w:hAnsi="Arial" w:cs="Arial"/>
          <w:sz w:val="22"/>
          <w:szCs w:val="22"/>
        </w:rPr>
        <w:t xml:space="preserve">class </w:t>
      </w:r>
      <w:r w:rsidRPr="00677363">
        <w:rPr>
          <w:rFonts w:ascii="Arial" w:hAnsi="Arial" w:cs="Arial"/>
          <w:sz w:val="22"/>
          <w:szCs w:val="22"/>
        </w:rPr>
        <w:t>start date, and all required financial payment information when appropriate.</w:t>
      </w:r>
    </w:p>
    <w:p w14:paraId="7E6E1695" w14:textId="77777777" w:rsidR="00110B93" w:rsidRDefault="00110B93" w:rsidP="00110B9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656057" w14:textId="77777777" w:rsidR="00110B93" w:rsidRPr="00FC33BF" w:rsidRDefault="00110B93" w:rsidP="00110B9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C33BF">
        <w:rPr>
          <w:rFonts w:ascii="Arial" w:hAnsi="Arial" w:cs="Arial"/>
          <w:sz w:val="22"/>
          <w:szCs w:val="22"/>
        </w:rPr>
        <w:lastRenderedPageBreak/>
        <w:t xml:space="preserve">DOI LEARN is routinely updated with data from FPPS (Federal Personnel Payroll System) to update information within the system for DOI employees.  However, other students (private, State, and NGO) must supply the information </w:t>
      </w:r>
      <w:r w:rsidR="000D4AE4">
        <w:rPr>
          <w:rFonts w:ascii="Arial" w:hAnsi="Arial" w:cs="Arial"/>
          <w:sz w:val="22"/>
          <w:szCs w:val="22"/>
        </w:rPr>
        <w:t xml:space="preserve">when they initially register for a course and update this information as needed </w:t>
      </w:r>
      <w:r w:rsidRPr="00FC33BF">
        <w:rPr>
          <w:rFonts w:ascii="Arial" w:hAnsi="Arial" w:cs="Arial"/>
          <w:sz w:val="22"/>
          <w:szCs w:val="22"/>
        </w:rPr>
        <w:t xml:space="preserve">each time they register </w:t>
      </w:r>
      <w:r w:rsidR="000D4AE4">
        <w:rPr>
          <w:rFonts w:ascii="Arial" w:hAnsi="Arial" w:cs="Arial"/>
          <w:sz w:val="22"/>
          <w:szCs w:val="22"/>
        </w:rPr>
        <w:t xml:space="preserve">for a subsequent course </w:t>
      </w:r>
      <w:r w:rsidRPr="00FC33BF">
        <w:rPr>
          <w:rFonts w:ascii="Arial" w:hAnsi="Arial" w:cs="Arial"/>
          <w:sz w:val="22"/>
          <w:szCs w:val="22"/>
        </w:rPr>
        <w:t xml:space="preserve">in order to ensure that no information has changed since the student last attended training.  </w:t>
      </w:r>
    </w:p>
    <w:p w14:paraId="2C2DE085"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70B0BE8"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14:paraId="7DD4A8F5"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62AB93" w14:textId="77777777" w:rsidR="00A5127C" w:rsidRPr="00FC33BF" w:rsidRDefault="00A5127C" w:rsidP="00A512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C33BF">
        <w:rPr>
          <w:rFonts w:ascii="Arial" w:hAnsi="Arial" w:cs="Arial"/>
          <w:sz w:val="22"/>
          <w:szCs w:val="22"/>
        </w:rPr>
        <w:t xml:space="preserve">This information collection will not </w:t>
      </w:r>
      <w:r>
        <w:rPr>
          <w:rFonts w:ascii="Arial" w:hAnsi="Arial" w:cs="Arial"/>
          <w:sz w:val="22"/>
          <w:szCs w:val="22"/>
        </w:rPr>
        <w:t xml:space="preserve">significantly </w:t>
      </w:r>
      <w:r w:rsidRPr="00FC33BF">
        <w:rPr>
          <w:rFonts w:ascii="Arial" w:hAnsi="Arial" w:cs="Arial"/>
          <w:sz w:val="22"/>
          <w:szCs w:val="22"/>
        </w:rPr>
        <w:t>impact small businesses.  Students complete this form to request training at NCTC.</w:t>
      </w:r>
      <w:r>
        <w:rPr>
          <w:rFonts w:ascii="Arial" w:hAnsi="Arial" w:cs="Arial"/>
          <w:sz w:val="22"/>
          <w:szCs w:val="22"/>
        </w:rPr>
        <w:t xml:space="preserve">  We request only the minimum information necessary to register students for classes at NCTC.</w:t>
      </w:r>
    </w:p>
    <w:p w14:paraId="7E5D07E1"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044F01"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14:paraId="0A57B468"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B0A17E" w14:textId="77777777" w:rsidR="00A5127C" w:rsidRPr="00FC33BF" w:rsidRDefault="00A5127C" w:rsidP="00A5127C">
      <w:pPr>
        <w:rPr>
          <w:rFonts w:ascii="Arial" w:hAnsi="Arial" w:cs="Arial"/>
          <w:sz w:val="22"/>
          <w:szCs w:val="22"/>
        </w:rPr>
      </w:pPr>
      <w:r w:rsidRPr="00FC33BF">
        <w:rPr>
          <w:rFonts w:ascii="Arial" w:hAnsi="Arial" w:cs="Arial"/>
          <w:sz w:val="22"/>
          <w:szCs w:val="22"/>
        </w:rPr>
        <w:t xml:space="preserve">If the information were not collected, public use of the training offered by </w:t>
      </w:r>
      <w:r>
        <w:rPr>
          <w:rFonts w:ascii="Arial" w:hAnsi="Arial" w:cs="Arial"/>
          <w:sz w:val="22"/>
          <w:szCs w:val="22"/>
        </w:rPr>
        <w:t>NCTC</w:t>
      </w:r>
      <w:r w:rsidRPr="00FC33BF">
        <w:rPr>
          <w:rFonts w:ascii="Arial" w:hAnsi="Arial" w:cs="Arial"/>
          <w:sz w:val="22"/>
          <w:szCs w:val="22"/>
        </w:rPr>
        <w:t xml:space="preserve"> would significantly decrease.  Tracking training would become labor intensive and communication to students would be negatively affected.  Maintaining transcript records and supplying them when requested would require hours of manually paging through files for each request.</w:t>
      </w:r>
      <w:r>
        <w:rPr>
          <w:rFonts w:ascii="Arial" w:hAnsi="Arial" w:cs="Arial"/>
          <w:sz w:val="22"/>
          <w:szCs w:val="22"/>
        </w:rPr>
        <w:t xml:space="preserve">  </w:t>
      </w:r>
      <w:r w:rsidRPr="00FC33BF">
        <w:rPr>
          <w:rFonts w:ascii="Arial" w:hAnsi="Arial" w:cs="Arial"/>
          <w:sz w:val="22"/>
          <w:szCs w:val="22"/>
        </w:rPr>
        <w:t>Conducting the collection less frequently would result in incomplete and incorrect contact information for our students, thus making contact with the prospective student nearly impossible.</w:t>
      </w:r>
    </w:p>
    <w:p w14:paraId="503042F4" w14:textId="77777777" w:rsidR="00423226" w:rsidRPr="00670629" w:rsidRDefault="00423226" w:rsidP="00423226">
      <w:pPr>
        <w:rPr>
          <w:rFonts w:ascii="Arial" w:hAnsi="Arial" w:cs="Arial"/>
          <w:color w:val="0000FF"/>
          <w:sz w:val="22"/>
          <w:szCs w:val="22"/>
        </w:rPr>
      </w:pPr>
    </w:p>
    <w:p w14:paraId="66855ED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14:paraId="2594FE0F"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14:paraId="5FE33AA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14:paraId="2B4DCAC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14:paraId="6269BB70"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14:paraId="0D48B4E5"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14:paraId="39507CA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14:paraId="5FCBB74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426AF2"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00D8515"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21B72ED4" w14:textId="77777777" w:rsidR="00913659" w:rsidRDefault="00487D38" w:rsidP="00487D38">
      <w:pPr>
        <w:rPr>
          <w:rFonts w:ascii="Arial" w:hAnsi="Arial" w:cs="Arial"/>
          <w:sz w:val="22"/>
          <w:szCs w:val="22"/>
        </w:rPr>
      </w:pPr>
      <w:r w:rsidRPr="00FC33BF">
        <w:rPr>
          <w:rFonts w:ascii="Arial" w:hAnsi="Arial" w:cs="Arial"/>
          <w:sz w:val="22"/>
          <w:szCs w:val="22"/>
        </w:rPr>
        <w:t>There are no circumstances that require us to collect the information in a manner inconsistent with OMB guidelines.</w:t>
      </w:r>
    </w:p>
    <w:p w14:paraId="0B8C3756" w14:textId="77777777" w:rsidR="00487D38" w:rsidRPr="00670629" w:rsidRDefault="00487D38" w:rsidP="00487D38">
      <w:pPr>
        <w:rPr>
          <w:rFonts w:ascii="Arial" w:hAnsi="Arial" w:cs="Arial"/>
          <w:sz w:val="22"/>
          <w:szCs w:val="22"/>
        </w:rPr>
      </w:pPr>
    </w:p>
    <w:p w14:paraId="1D33A7D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w:t>
      </w:r>
      <w:r w:rsidRPr="00670629">
        <w:rPr>
          <w:rFonts w:ascii="Arial" w:hAnsi="Arial" w:cs="Arial"/>
          <w:b/>
          <w:bCs/>
          <w:sz w:val="22"/>
          <w:szCs w:val="22"/>
        </w:rPr>
        <w:lastRenderedPageBreak/>
        <w:t xml:space="preserve">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14:paraId="61BA0B5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952D417"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99F4003" w14:textId="77777777" w:rsidR="00197F6F" w:rsidRDefault="00197F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14:paraId="2D677BC6" w14:textId="77777777" w:rsidR="00197F6F" w:rsidRDefault="00197F6F" w:rsidP="00197F6F">
      <w:pPr>
        <w:keepLines/>
        <w:tabs>
          <w:tab w:val="left" w:pos="360"/>
        </w:tabs>
        <w:rPr>
          <w:rFonts w:ascii="Arial" w:hAnsi="Arial" w:cs="Arial"/>
          <w:sz w:val="22"/>
          <w:szCs w:val="22"/>
        </w:rPr>
      </w:pPr>
      <w:r w:rsidRPr="00FC33BF">
        <w:rPr>
          <w:rStyle w:val="PageNumber"/>
          <w:rFonts w:ascii="Arial" w:hAnsi="Arial" w:cs="Arial"/>
          <w:sz w:val="22"/>
          <w:szCs w:val="22"/>
        </w:rPr>
        <w:t xml:space="preserve">On </w:t>
      </w:r>
      <w:r w:rsidR="00B1134B">
        <w:rPr>
          <w:rStyle w:val="PageNumber"/>
          <w:rFonts w:ascii="Arial" w:hAnsi="Arial" w:cs="Arial"/>
          <w:sz w:val="22"/>
          <w:szCs w:val="22"/>
        </w:rPr>
        <w:t>July 3, 2014</w:t>
      </w:r>
      <w:r w:rsidRPr="00FC33BF">
        <w:rPr>
          <w:rStyle w:val="PageNumber"/>
          <w:rFonts w:ascii="Arial" w:hAnsi="Arial" w:cs="Arial"/>
          <w:sz w:val="22"/>
          <w:szCs w:val="22"/>
        </w:rPr>
        <w:t xml:space="preserve">, we published in the </w:t>
      </w:r>
      <w:r w:rsidRPr="00FC33BF">
        <w:rPr>
          <w:rStyle w:val="PageNumber"/>
          <w:rFonts w:ascii="Arial" w:hAnsi="Arial" w:cs="Arial"/>
          <w:sz w:val="22"/>
          <w:szCs w:val="22"/>
          <w:u w:val="single"/>
        </w:rPr>
        <w:t>Federal Register</w:t>
      </w:r>
      <w:r w:rsidR="00B1134B">
        <w:rPr>
          <w:rStyle w:val="PageNumber"/>
          <w:rFonts w:ascii="Arial" w:hAnsi="Arial" w:cs="Arial"/>
          <w:sz w:val="22"/>
          <w:szCs w:val="22"/>
        </w:rPr>
        <w:t xml:space="preserve"> </w:t>
      </w:r>
      <w:r w:rsidRPr="00FC33BF">
        <w:rPr>
          <w:rStyle w:val="PageNumber"/>
          <w:rFonts w:ascii="Arial" w:hAnsi="Arial" w:cs="Arial"/>
          <w:sz w:val="22"/>
          <w:szCs w:val="22"/>
        </w:rPr>
        <w:t>(</w:t>
      </w:r>
      <w:r w:rsidR="00B1134B">
        <w:rPr>
          <w:rStyle w:val="PageNumber"/>
          <w:rFonts w:ascii="Arial" w:hAnsi="Arial" w:cs="Arial"/>
          <w:sz w:val="22"/>
          <w:szCs w:val="22"/>
        </w:rPr>
        <w:t>79 FR 38055</w:t>
      </w:r>
      <w:r w:rsidRPr="00FC33BF">
        <w:rPr>
          <w:rStyle w:val="PageNumber"/>
          <w:rFonts w:ascii="Arial" w:hAnsi="Arial" w:cs="Arial"/>
          <w:sz w:val="22"/>
          <w:szCs w:val="22"/>
        </w:rPr>
        <w:t>) a notice of our intent to request that OMB renew authority for this information collection.  In that notice, we solicited public comments</w:t>
      </w:r>
      <w:r>
        <w:rPr>
          <w:rStyle w:val="PageNumber"/>
          <w:rFonts w:ascii="Arial" w:hAnsi="Arial" w:cs="Arial"/>
          <w:sz w:val="22"/>
          <w:szCs w:val="22"/>
        </w:rPr>
        <w:t xml:space="preserve"> for 60 days</w:t>
      </w:r>
      <w:r w:rsidRPr="00FC33BF">
        <w:rPr>
          <w:rStyle w:val="PageNumber"/>
          <w:rFonts w:ascii="Arial" w:hAnsi="Arial" w:cs="Arial"/>
          <w:sz w:val="22"/>
          <w:szCs w:val="22"/>
        </w:rPr>
        <w:t xml:space="preserve">, ending on </w:t>
      </w:r>
      <w:r w:rsidR="00B1134B">
        <w:rPr>
          <w:rStyle w:val="PageNumber"/>
          <w:rFonts w:ascii="Arial" w:hAnsi="Arial" w:cs="Arial"/>
          <w:sz w:val="22"/>
          <w:szCs w:val="22"/>
        </w:rPr>
        <w:t>September 2, 2014</w:t>
      </w:r>
      <w:r w:rsidRPr="00FC33BF">
        <w:rPr>
          <w:rStyle w:val="PageNumber"/>
          <w:rFonts w:ascii="Arial" w:hAnsi="Arial" w:cs="Arial"/>
          <w:sz w:val="22"/>
          <w:szCs w:val="22"/>
        </w:rPr>
        <w:t>.</w:t>
      </w:r>
      <w:r w:rsidRPr="00FC33BF">
        <w:rPr>
          <w:rFonts w:ascii="Arial" w:hAnsi="Arial" w:cs="Arial"/>
          <w:sz w:val="22"/>
          <w:szCs w:val="22"/>
        </w:rPr>
        <w:t xml:space="preserve">  </w:t>
      </w:r>
    </w:p>
    <w:p w14:paraId="760415BF" w14:textId="77777777" w:rsidR="00197F6F" w:rsidRDefault="00197F6F" w:rsidP="00197F6F">
      <w:pPr>
        <w:keepLines/>
        <w:tabs>
          <w:tab w:val="left" w:pos="360"/>
        </w:tabs>
        <w:rPr>
          <w:rFonts w:ascii="Arial" w:hAnsi="Arial" w:cs="Arial"/>
          <w:sz w:val="22"/>
          <w:szCs w:val="22"/>
        </w:rPr>
      </w:pPr>
    </w:p>
    <w:p w14:paraId="15C330C8" w14:textId="77777777" w:rsidR="00197F6F" w:rsidRDefault="009813A3" w:rsidP="00197F6F">
      <w:pPr>
        <w:tabs>
          <w:tab w:val="left" w:pos="2246"/>
        </w:tabs>
        <w:rPr>
          <w:rFonts w:ascii="Arial" w:hAnsi="Arial" w:cs="Arial"/>
          <w:sz w:val="22"/>
          <w:szCs w:val="22"/>
        </w:rPr>
      </w:pPr>
      <w:r w:rsidRPr="009813A3">
        <w:rPr>
          <w:rFonts w:ascii="Arial" w:hAnsi="Arial" w:cs="Arial"/>
          <w:sz w:val="22"/>
          <w:szCs w:val="22"/>
        </w:rPr>
        <w:t xml:space="preserve">We received one comment.  The comment was directed to the subject matter, validity, and necessity of the training and not </w:t>
      </w:r>
      <w:r w:rsidR="001F74D3">
        <w:rPr>
          <w:rFonts w:ascii="Arial" w:hAnsi="Arial" w:cs="Arial"/>
          <w:sz w:val="22"/>
          <w:szCs w:val="22"/>
        </w:rPr>
        <w:t xml:space="preserve">to </w:t>
      </w:r>
      <w:r w:rsidRPr="009813A3">
        <w:rPr>
          <w:rFonts w:ascii="Arial" w:hAnsi="Arial" w:cs="Arial"/>
          <w:sz w:val="22"/>
          <w:szCs w:val="22"/>
        </w:rPr>
        <w:t>the information collection</w:t>
      </w:r>
      <w:r w:rsidR="00E5290E">
        <w:rPr>
          <w:rFonts w:ascii="Arial" w:hAnsi="Arial" w:cs="Arial"/>
          <w:sz w:val="22"/>
          <w:szCs w:val="22"/>
        </w:rPr>
        <w:t xml:space="preserve"> requirements</w:t>
      </w:r>
      <w:r w:rsidRPr="009813A3">
        <w:rPr>
          <w:rFonts w:ascii="Arial" w:hAnsi="Arial" w:cs="Arial"/>
          <w:sz w:val="22"/>
          <w:szCs w:val="22"/>
        </w:rPr>
        <w:t>.  The commenter believes that employees should obtain training prior to employment and that further training is unnecessary.  We have not made any changes to the collection in response to this comment.</w:t>
      </w:r>
    </w:p>
    <w:p w14:paraId="7C332DD0" w14:textId="77777777" w:rsidR="009813A3" w:rsidRPr="00FC33BF" w:rsidRDefault="009813A3" w:rsidP="00197F6F">
      <w:pPr>
        <w:tabs>
          <w:tab w:val="left" w:pos="2246"/>
        </w:tabs>
        <w:rPr>
          <w:rFonts w:ascii="Arial" w:hAnsi="Arial" w:cs="Arial"/>
          <w:sz w:val="22"/>
          <w:szCs w:val="22"/>
        </w:rPr>
      </w:pPr>
    </w:p>
    <w:p w14:paraId="52717780" w14:textId="77777777" w:rsidR="00197F6F" w:rsidRDefault="00197F6F" w:rsidP="00197F6F">
      <w:pPr>
        <w:keepLines/>
        <w:widowControl/>
        <w:spacing w:line="240" w:lineRule="atLeast"/>
        <w:rPr>
          <w:rFonts w:ascii="Arial" w:hAnsi="Arial" w:cs="Arial"/>
          <w:sz w:val="22"/>
          <w:szCs w:val="22"/>
        </w:rPr>
      </w:pPr>
      <w:r w:rsidRPr="00FC33BF">
        <w:rPr>
          <w:rFonts w:ascii="Arial" w:hAnsi="Arial" w:cs="Arial"/>
          <w:sz w:val="22"/>
          <w:szCs w:val="22"/>
        </w:rPr>
        <w:t xml:space="preserve">In addition to the </w:t>
      </w:r>
      <w:r w:rsidRPr="00FC33BF">
        <w:rPr>
          <w:rFonts w:ascii="Arial" w:hAnsi="Arial" w:cs="Arial"/>
          <w:sz w:val="22"/>
          <w:szCs w:val="22"/>
          <w:u w:val="single"/>
        </w:rPr>
        <w:t>Federal Register</w:t>
      </w:r>
      <w:r w:rsidRPr="00FC33BF">
        <w:rPr>
          <w:rFonts w:ascii="Arial" w:hAnsi="Arial" w:cs="Arial"/>
          <w:sz w:val="22"/>
          <w:szCs w:val="22"/>
        </w:rPr>
        <w:t xml:space="preserve"> notice, we contacted </w:t>
      </w:r>
      <w:r w:rsidR="00B1134B">
        <w:rPr>
          <w:rFonts w:ascii="Arial" w:hAnsi="Arial" w:cs="Arial"/>
          <w:sz w:val="22"/>
          <w:szCs w:val="22"/>
        </w:rPr>
        <w:t>the following</w:t>
      </w:r>
      <w:r w:rsidRPr="00FC33BF">
        <w:rPr>
          <w:rFonts w:ascii="Arial" w:hAnsi="Arial" w:cs="Arial"/>
          <w:sz w:val="22"/>
          <w:szCs w:val="22"/>
        </w:rPr>
        <w:t xml:space="preserve"> individuals and asked for their comments on:</w:t>
      </w:r>
    </w:p>
    <w:p w14:paraId="66025BEA" w14:textId="77777777" w:rsidR="00197F6F" w:rsidRPr="00FC33BF" w:rsidRDefault="00197F6F" w:rsidP="00197F6F">
      <w:pPr>
        <w:keepLines/>
        <w:widowControl/>
        <w:spacing w:line="240" w:lineRule="atLeast"/>
        <w:rPr>
          <w:rFonts w:ascii="Arial" w:hAnsi="Arial" w:cs="Arial"/>
          <w:sz w:val="22"/>
          <w:szCs w:val="22"/>
        </w:rPr>
      </w:pPr>
    </w:p>
    <w:p w14:paraId="038D07DD" w14:textId="77777777" w:rsidR="00197F6F" w:rsidRPr="00FC33BF" w:rsidRDefault="00197F6F" w:rsidP="00197F6F">
      <w:pPr>
        <w:keepLines/>
        <w:widowControl/>
        <w:numPr>
          <w:ilvl w:val="0"/>
          <w:numId w:val="18"/>
        </w:numPr>
        <w:spacing w:line="240" w:lineRule="atLeast"/>
        <w:rPr>
          <w:rFonts w:ascii="Arial" w:hAnsi="Arial" w:cs="Arial"/>
          <w:sz w:val="22"/>
          <w:szCs w:val="22"/>
        </w:rPr>
      </w:pPr>
      <w:r w:rsidRPr="00FC33BF">
        <w:rPr>
          <w:rFonts w:ascii="Arial" w:hAnsi="Arial" w:cs="Arial"/>
          <w:sz w:val="22"/>
          <w:szCs w:val="22"/>
        </w:rPr>
        <w:t xml:space="preserve">whether or not the collection of information is necessary, including whether or not the information will have practical utility; </w:t>
      </w:r>
    </w:p>
    <w:p w14:paraId="54735352" w14:textId="77777777" w:rsidR="00197F6F" w:rsidRPr="00FC33BF" w:rsidRDefault="00197F6F" w:rsidP="00197F6F">
      <w:pPr>
        <w:keepLines/>
        <w:widowControl/>
        <w:numPr>
          <w:ilvl w:val="0"/>
          <w:numId w:val="18"/>
        </w:numPr>
        <w:spacing w:line="240" w:lineRule="atLeast"/>
        <w:rPr>
          <w:rFonts w:ascii="Arial" w:hAnsi="Arial" w:cs="Arial"/>
          <w:sz w:val="22"/>
          <w:szCs w:val="22"/>
        </w:rPr>
      </w:pPr>
      <w:r w:rsidRPr="00FC33BF">
        <w:rPr>
          <w:rFonts w:ascii="Arial" w:hAnsi="Arial" w:cs="Arial"/>
          <w:sz w:val="22"/>
          <w:szCs w:val="22"/>
        </w:rPr>
        <w:t>the accuracy of our estimate of the burden for this collection of information;</w:t>
      </w:r>
    </w:p>
    <w:p w14:paraId="675046CE" w14:textId="77777777" w:rsidR="00197F6F" w:rsidRPr="00FC33BF" w:rsidRDefault="00197F6F" w:rsidP="00197F6F">
      <w:pPr>
        <w:keepLines/>
        <w:widowControl/>
        <w:numPr>
          <w:ilvl w:val="0"/>
          <w:numId w:val="18"/>
        </w:numPr>
        <w:spacing w:line="240" w:lineRule="atLeast"/>
        <w:rPr>
          <w:rFonts w:ascii="Arial" w:hAnsi="Arial" w:cs="Arial"/>
          <w:sz w:val="22"/>
          <w:szCs w:val="22"/>
        </w:rPr>
      </w:pPr>
      <w:r w:rsidRPr="00FC33BF">
        <w:rPr>
          <w:rFonts w:ascii="Arial" w:hAnsi="Arial" w:cs="Arial"/>
          <w:sz w:val="22"/>
          <w:szCs w:val="22"/>
        </w:rPr>
        <w:t xml:space="preserve">ways to enhance the quality, utility, and clarity of the information to be collected; and </w:t>
      </w:r>
    </w:p>
    <w:p w14:paraId="0DB93AC2" w14:textId="77777777" w:rsidR="00197F6F" w:rsidRDefault="00197F6F" w:rsidP="00197F6F">
      <w:pPr>
        <w:numPr>
          <w:ilvl w:val="0"/>
          <w:numId w:val="18"/>
        </w:numPr>
        <w:tabs>
          <w:tab w:val="left" w:pos="2246"/>
        </w:tabs>
        <w:rPr>
          <w:rFonts w:ascii="Arial" w:hAnsi="Arial" w:cs="Arial"/>
          <w:sz w:val="22"/>
          <w:szCs w:val="22"/>
        </w:rPr>
      </w:pPr>
      <w:r w:rsidRPr="00FC33BF">
        <w:rPr>
          <w:rFonts w:ascii="Arial" w:hAnsi="Arial" w:cs="Arial"/>
          <w:sz w:val="22"/>
          <w:szCs w:val="22"/>
        </w:rPr>
        <w:t xml:space="preserve">ways to minimize the burden of the collection of information on respondents.  </w:t>
      </w:r>
    </w:p>
    <w:p w14:paraId="160FE9DD" w14:textId="77777777" w:rsidR="00E90CDA" w:rsidRDefault="00E90CDA" w:rsidP="00E90CDA">
      <w:pPr>
        <w:tabs>
          <w:tab w:val="left" w:pos="2246"/>
        </w:tabs>
        <w:rPr>
          <w:rFonts w:ascii="Arial" w:hAnsi="Arial" w:cs="Arial"/>
          <w:sz w:val="22"/>
          <w:szCs w:val="22"/>
        </w:rPr>
      </w:pPr>
    </w:p>
    <w:p w14:paraId="7B8B7E66" w14:textId="77777777" w:rsidR="00197F6F" w:rsidRDefault="00197F6F" w:rsidP="00197F6F">
      <w:pPr>
        <w:tabs>
          <w:tab w:val="left" w:pos="2246"/>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85E66" w:rsidRPr="00197F6F" w14:paraId="0BCFDA18" w14:textId="77777777" w:rsidTr="00871989">
        <w:tc>
          <w:tcPr>
            <w:tcW w:w="4788" w:type="dxa"/>
          </w:tcPr>
          <w:p w14:paraId="317D1B52" w14:textId="1D78C1C2" w:rsidR="00585E66" w:rsidRPr="00585E66" w:rsidRDefault="00585E66" w:rsidP="00585E66">
            <w:pPr>
              <w:tabs>
                <w:tab w:val="left" w:pos="2246"/>
              </w:tabs>
              <w:rPr>
                <w:rFonts w:ascii="Arial" w:hAnsi="Arial" w:cs="Arial"/>
                <w:sz w:val="18"/>
                <w:szCs w:val="18"/>
              </w:rPr>
            </w:pPr>
            <w:r w:rsidRPr="00585E66">
              <w:rPr>
                <w:rFonts w:ascii="Arial" w:hAnsi="Arial" w:cs="Arial"/>
                <w:sz w:val="18"/>
                <w:szCs w:val="18"/>
              </w:rPr>
              <w:t>Permitting/WIldlife Environmental Specialist</w:t>
            </w:r>
            <w:r w:rsidRPr="00585E66">
              <w:rPr>
                <w:rFonts w:ascii="Arial" w:hAnsi="Arial" w:cs="Arial"/>
                <w:sz w:val="18"/>
                <w:szCs w:val="18"/>
              </w:rPr>
              <w:br/>
              <w:t>Chicago, IL</w:t>
            </w:r>
          </w:p>
        </w:tc>
        <w:tc>
          <w:tcPr>
            <w:tcW w:w="4788" w:type="dxa"/>
          </w:tcPr>
          <w:p w14:paraId="278DF3D4" w14:textId="3CADFE4D" w:rsidR="00585E66" w:rsidRPr="00585E66" w:rsidRDefault="00585E66" w:rsidP="00585E66">
            <w:pPr>
              <w:tabs>
                <w:tab w:val="left" w:pos="2246"/>
              </w:tabs>
              <w:rPr>
                <w:rFonts w:ascii="Arial" w:hAnsi="Arial" w:cs="Arial"/>
                <w:sz w:val="18"/>
                <w:szCs w:val="18"/>
              </w:rPr>
            </w:pPr>
            <w:r w:rsidRPr="00585E66">
              <w:rPr>
                <w:rFonts w:ascii="Arial" w:hAnsi="Arial" w:cs="Arial"/>
                <w:sz w:val="18"/>
                <w:szCs w:val="18"/>
              </w:rPr>
              <w:t>Wildlife Biologist</w:t>
            </w:r>
            <w:r w:rsidRPr="00585E66">
              <w:rPr>
                <w:rFonts w:ascii="Arial" w:hAnsi="Arial" w:cs="Arial"/>
                <w:sz w:val="18"/>
                <w:szCs w:val="18"/>
              </w:rPr>
              <w:br/>
              <w:t xml:space="preserve">Riverdale, MD </w:t>
            </w:r>
          </w:p>
        </w:tc>
      </w:tr>
      <w:tr w:rsidR="00585E66" w:rsidRPr="00197F6F" w14:paraId="2E83A10B" w14:textId="77777777" w:rsidTr="00871989">
        <w:tc>
          <w:tcPr>
            <w:tcW w:w="4788" w:type="dxa"/>
          </w:tcPr>
          <w:p w14:paraId="3FEE8889" w14:textId="4C81A0B1" w:rsidR="00585E66" w:rsidRPr="00585E66" w:rsidRDefault="00585E66" w:rsidP="00585E66">
            <w:pPr>
              <w:tabs>
                <w:tab w:val="left" w:pos="2246"/>
              </w:tabs>
              <w:rPr>
                <w:rFonts w:ascii="Arial" w:hAnsi="Arial" w:cs="Arial"/>
                <w:sz w:val="18"/>
                <w:szCs w:val="18"/>
              </w:rPr>
            </w:pPr>
            <w:r w:rsidRPr="00585E66">
              <w:rPr>
                <w:rFonts w:ascii="Arial" w:hAnsi="Arial" w:cs="Arial"/>
                <w:sz w:val="18"/>
                <w:szCs w:val="18"/>
              </w:rPr>
              <w:t>Hatchery Manager</w:t>
            </w:r>
            <w:r w:rsidRPr="00585E66">
              <w:rPr>
                <w:rFonts w:ascii="Arial" w:hAnsi="Arial" w:cs="Arial"/>
                <w:sz w:val="18"/>
                <w:szCs w:val="18"/>
              </w:rPr>
              <w:br/>
              <w:t>Cherokee, NC</w:t>
            </w:r>
          </w:p>
        </w:tc>
        <w:tc>
          <w:tcPr>
            <w:tcW w:w="4788" w:type="dxa"/>
          </w:tcPr>
          <w:p w14:paraId="3CF8C3FD" w14:textId="2D5ADC8C" w:rsidR="00585E66" w:rsidRPr="00585E66" w:rsidRDefault="00585E66" w:rsidP="00585E66">
            <w:pPr>
              <w:tabs>
                <w:tab w:val="left" w:pos="2246"/>
              </w:tabs>
              <w:rPr>
                <w:rFonts w:ascii="Arial" w:hAnsi="Arial" w:cs="Arial"/>
                <w:sz w:val="18"/>
                <w:szCs w:val="18"/>
              </w:rPr>
            </w:pPr>
            <w:r w:rsidRPr="00585E66">
              <w:rPr>
                <w:rFonts w:ascii="Arial" w:hAnsi="Arial" w:cs="Arial"/>
                <w:sz w:val="18"/>
                <w:szCs w:val="18"/>
              </w:rPr>
              <w:t>Special Agent</w:t>
            </w:r>
            <w:r w:rsidRPr="00585E66">
              <w:rPr>
                <w:rFonts w:ascii="Arial" w:hAnsi="Arial" w:cs="Arial"/>
                <w:sz w:val="18"/>
                <w:szCs w:val="18"/>
              </w:rPr>
              <w:br/>
              <w:t>Glynco, GA</w:t>
            </w:r>
          </w:p>
        </w:tc>
      </w:tr>
      <w:tr w:rsidR="00585E66" w:rsidRPr="00197F6F" w14:paraId="30EF9262" w14:textId="77777777" w:rsidTr="00871989">
        <w:tc>
          <w:tcPr>
            <w:tcW w:w="4788" w:type="dxa"/>
          </w:tcPr>
          <w:p w14:paraId="0AC5FE90" w14:textId="11CBA487" w:rsidR="00585E66" w:rsidRPr="00585E66" w:rsidRDefault="00585E66" w:rsidP="00585E66">
            <w:pPr>
              <w:tabs>
                <w:tab w:val="left" w:pos="2246"/>
              </w:tabs>
              <w:rPr>
                <w:rFonts w:ascii="Arial" w:hAnsi="Arial" w:cs="Arial"/>
                <w:sz w:val="18"/>
                <w:szCs w:val="18"/>
              </w:rPr>
            </w:pPr>
            <w:r w:rsidRPr="00585E66">
              <w:rPr>
                <w:rFonts w:ascii="Arial" w:hAnsi="Arial" w:cs="Arial"/>
                <w:sz w:val="18"/>
                <w:szCs w:val="18"/>
              </w:rPr>
              <w:t>Conservation Team Leader</w:t>
            </w:r>
            <w:r w:rsidRPr="00585E66">
              <w:rPr>
                <w:rFonts w:ascii="Arial" w:hAnsi="Arial" w:cs="Arial"/>
                <w:sz w:val="18"/>
                <w:szCs w:val="18"/>
              </w:rPr>
              <w:br/>
              <w:t>Auburn, CA</w:t>
            </w:r>
          </w:p>
        </w:tc>
        <w:tc>
          <w:tcPr>
            <w:tcW w:w="4788" w:type="dxa"/>
          </w:tcPr>
          <w:p w14:paraId="68C38C70" w14:textId="4C739553" w:rsidR="00585E66" w:rsidRPr="00585E66" w:rsidRDefault="00585E66" w:rsidP="00585E66">
            <w:pPr>
              <w:tabs>
                <w:tab w:val="left" w:pos="2246"/>
              </w:tabs>
              <w:rPr>
                <w:rFonts w:ascii="Arial" w:hAnsi="Arial" w:cs="Arial"/>
                <w:sz w:val="18"/>
                <w:szCs w:val="18"/>
              </w:rPr>
            </w:pPr>
            <w:r w:rsidRPr="00585E66">
              <w:rPr>
                <w:rFonts w:ascii="Arial" w:hAnsi="Arial" w:cs="Arial"/>
                <w:sz w:val="18"/>
                <w:szCs w:val="18"/>
              </w:rPr>
              <w:t>Wildlife Biologist</w:t>
            </w:r>
            <w:r w:rsidRPr="00585E66">
              <w:rPr>
                <w:rFonts w:ascii="Arial" w:hAnsi="Arial" w:cs="Arial"/>
                <w:sz w:val="18"/>
                <w:szCs w:val="18"/>
              </w:rPr>
              <w:br/>
              <w:t>Washington, DC</w:t>
            </w:r>
          </w:p>
        </w:tc>
      </w:tr>
      <w:tr w:rsidR="00585E66" w:rsidRPr="00197F6F" w14:paraId="6CF8321E" w14:textId="77777777" w:rsidTr="00871989">
        <w:tc>
          <w:tcPr>
            <w:tcW w:w="4788" w:type="dxa"/>
          </w:tcPr>
          <w:p w14:paraId="71CF9071" w14:textId="09347988" w:rsidR="00585E66" w:rsidRPr="00585E66" w:rsidRDefault="00585E66" w:rsidP="00585E66">
            <w:pPr>
              <w:tabs>
                <w:tab w:val="left" w:pos="2246"/>
              </w:tabs>
              <w:rPr>
                <w:rFonts w:ascii="Arial" w:hAnsi="Arial" w:cs="Arial"/>
                <w:sz w:val="18"/>
                <w:szCs w:val="18"/>
              </w:rPr>
            </w:pPr>
            <w:r w:rsidRPr="00585E66">
              <w:rPr>
                <w:rFonts w:ascii="Arial" w:hAnsi="Arial" w:cs="Arial"/>
                <w:sz w:val="18"/>
                <w:szCs w:val="18"/>
              </w:rPr>
              <w:t>Environmental Biologist</w:t>
            </w:r>
            <w:r w:rsidRPr="00585E66">
              <w:rPr>
                <w:rFonts w:ascii="Arial" w:hAnsi="Arial" w:cs="Arial"/>
                <w:sz w:val="18"/>
                <w:szCs w:val="18"/>
              </w:rPr>
              <w:br/>
              <w:t>Washington, DC</w:t>
            </w:r>
          </w:p>
        </w:tc>
        <w:tc>
          <w:tcPr>
            <w:tcW w:w="4788" w:type="dxa"/>
          </w:tcPr>
          <w:p w14:paraId="42E52CE5" w14:textId="3D270ADB" w:rsidR="00585E66" w:rsidRPr="00585E66" w:rsidRDefault="00585E66" w:rsidP="00585E66">
            <w:pPr>
              <w:tabs>
                <w:tab w:val="left" w:pos="2246"/>
              </w:tabs>
              <w:rPr>
                <w:rFonts w:ascii="Arial" w:hAnsi="Arial" w:cs="Arial"/>
                <w:sz w:val="18"/>
                <w:szCs w:val="18"/>
              </w:rPr>
            </w:pPr>
            <w:r w:rsidRPr="00585E66">
              <w:rPr>
                <w:rFonts w:ascii="Arial" w:hAnsi="Arial" w:cs="Arial"/>
                <w:sz w:val="18"/>
                <w:szCs w:val="18"/>
              </w:rPr>
              <w:t>Audubon Society</w:t>
            </w:r>
            <w:r w:rsidRPr="00585E66">
              <w:rPr>
                <w:rFonts w:ascii="Arial" w:hAnsi="Arial" w:cs="Arial"/>
                <w:sz w:val="18"/>
                <w:szCs w:val="18"/>
              </w:rPr>
              <w:br/>
              <w:t>Greenwich, CT</w:t>
            </w:r>
          </w:p>
        </w:tc>
      </w:tr>
      <w:tr w:rsidR="00585E66" w:rsidRPr="00197F6F" w14:paraId="49405C82" w14:textId="77777777" w:rsidTr="00871989">
        <w:tc>
          <w:tcPr>
            <w:tcW w:w="4788" w:type="dxa"/>
          </w:tcPr>
          <w:p w14:paraId="08A79C71" w14:textId="1DD85318" w:rsidR="00585E66" w:rsidRPr="00585E66" w:rsidRDefault="00585E66" w:rsidP="00585E66">
            <w:pPr>
              <w:tabs>
                <w:tab w:val="left" w:pos="2246"/>
              </w:tabs>
              <w:rPr>
                <w:rFonts w:ascii="Arial" w:hAnsi="Arial" w:cs="Arial"/>
                <w:sz w:val="18"/>
                <w:szCs w:val="18"/>
              </w:rPr>
            </w:pPr>
            <w:r w:rsidRPr="00585E66">
              <w:rPr>
                <w:rFonts w:ascii="Arial" w:hAnsi="Arial" w:cs="Arial"/>
                <w:sz w:val="18"/>
                <w:szCs w:val="18"/>
              </w:rPr>
              <w:t>Common Ground Education Center</w:t>
            </w:r>
            <w:r w:rsidRPr="00585E66">
              <w:rPr>
                <w:rFonts w:ascii="Arial" w:hAnsi="Arial" w:cs="Arial"/>
                <w:sz w:val="18"/>
                <w:szCs w:val="18"/>
              </w:rPr>
              <w:br/>
              <w:t>New Haven, CT</w:t>
            </w:r>
          </w:p>
        </w:tc>
        <w:tc>
          <w:tcPr>
            <w:tcW w:w="4788" w:type="dxa"/>
          </w:tcPr>
          <w:p w14:paraId="21295220" w14:textId="5CFF62E4" w:rsidR="00585E66" w:rsidRPr="00585E66" w:rsidRDefault="00585E66" w:rsidP="00585E66">
            <w:pPr>
              <w:tabs>
                <w:tab w:val="left" w:pos="2246"/>
              </w:tabs>
              <w:rPr>
                <w:rFonts w:ascii="Arial" w:hAnsi="Arial" w:cs="Arial"/>
                <w:sz w:val="18"/>
                <w:szCs w:val="18"/>
              </w:rPr>
            </w:pPr>
          </w:p>
        </w:tc>
      </w:tr>
    </w:tbl>
    <w:p w14:paraId="4529BA9F" w14:textId="77777777" w:rsidR="00197F6F" w:rsidRDefault="00197F6F" w:rsidP="00197F6F">
      <w:pPr>
        <w:tabs>
          <w:tab w:val="left" w:pos="2246"/>
        </w:tabs>
        <w:rPr>
          <w:rFonts w:ascii="Arial" w:hAnsi="Arial" w:cs="Arial"/>
          <w:sz w:val="22"/>
          <w:szCs w:val="22"/>
        </w:rPr>
      </w:pPr>
    </w:p>
    <w:p w14:paraId="790E2613" w14:textId="2996E1C1" w:rsidR="00004F73" w:rsidRDefault="00004F73" w:rsidP="00004F73">
      <w:pPr>
        <w:tabs>
          <w:tab w:val="left" w:pos="2246"/>
        </w:tabs>
        <w:rPr>
          <w:rFonts w:ascii="Arial" w:hAnsi="Arial" w:cs="Arial"/>
          <w:sz w:val="22"/>
          <w:szCs w:val="22"/>
        </w:rPr>
      </w:pPr>
      <w:r w:rsidRPr="00E90CDA">
        <w:rPr>
          <w:rFonts w:ascii="Arial" w:hAnsi="Arial" w:cs="Arial"/>
          <w:sz w:val="22"/>
          <w:szCs w:val="22"/>
        </w:rPr>
        <w:t xml:space="preserve">We received comments from </w:t>
      </w:r>
      <w:r w:rsidR="0065133E">
        <w:rPr>
          <w:rFonts w:ascii="Arial" w:hAnsi="Arial" w:cs="Arial"/>
          <w:sz w:val="22"/>
          <w:szCs w:val="22"/>
        </w:rPr>
        <w:t>all</w:t>
      </w:r>
      <w:r w:rsidR="005B10E0">
        <w:rPr>
          <w:rFonts w:ascii="Arial" w:hAnsi="Arial" w:cs="Arial"/>
          <w:sz w:val="22"/>
          <w:szCs w:val="22"/>
        </w:rPr>
        <w:t xml:space="preserve"> of the</w:t>
      </w:r>
      <w:r>
        <w:rPr>
          <w:rFonts w:ascii="Arial" w:hAnsi="Arial" w:cs="Arial"/>
          <w:sz w:val="22"/>
          <w:szCs w:val="22"/>
        </w:rPr>
        <w:t xml:space="preserve"> indivi</w:t>
      </w:r>
      <w:r w:rsidRPr="00E90CDA">
        <w:rPr>
          <w:rFonts w:ascii="Arial" w:hAnsi="Arial" w:cs="Arial"/>
          <w:sz w:val="22"/>
          <w:szCs w:val="22"/>
        </w:rPr>
        <w:t xml:space="preserve">duals we contacted.  All agreed that our burden estimate is accurate and that the information we collect is necessary.  </w:t>
      </w:r>
      <w:r w:rsidR="005B10E0">
        <w:rPr>
          <w:rFonts w:ascii="Arial" w:hAnsi="Arial" w:cs="Arial"/>
          <w:sz w:val="22"/>
          <w:szCs w:val="22"/>
        </w:rPr>
        <w:t xml:space="preserve">Most of them agreed that </w:t>
      </w:r>
      <w:r w:rsidR="0065133E">
        <w:rPr>
          <w:rFonts w:ascii="Arial" w:hAnsi="Arial" w:cs="Arial"/>
          <w:sz w:val="22"/>
          <w:szCs w:val="22"/>
        </w:rPr>
        <w:t>the form i</w:t>
      </w:r>
      <w:r w:rsidRPr="00E90CDA">
        <w:rPr>
          <w:rFonts w:ascii="Arial" w:hAnsi="Arial" w:cs="Arial"/>
          <w:sz w:val="22"/>
          <w:szCs w:val="22"/>
        </w:rPr>
        <w:t xml:space="preserve">s much easier to use than our current learning management system.  There were no comments or suggestions for minimizing the burden of completing this form.  </w:t>
      </w:r>
    </w:p>
    <w:p w14:paraId="23FE744E" w14:textId="77777777" w:rsidR="00585E66" w:rsidRDefault="00585E66" w:rsidP="00004F73">
      <w:pPr>
        <w:tabs>
          <w:tab w:val="left" w:pos="2246"/>
        </w:tabs>
        <w:rPr>
          <w:rFonts w:ascii="Arial" w:hAnsi="Arial" w:cs="Arial"/>
          <w:sz w:val="22"/>
          <w:szCs w:val="22"/>
        </w:rPr>
      </w:pPr>
    </w:p>
    <w:p w14:paraId="47E75BA8" w14:textId="2C956E73" w:rsidR="00585E66" w:rsidRPr="00FC33BF" w:rsidRDefault="00585E66" w:rsidP="00585E66">
      <w:pPr>
        <w:tabs>
          <w:tab w:val="left" w:pos="2246"/>
        </w:tabs>
        <w:rPr>
          <w:rFonts w:ascii="Arial" w:hAnsi="Arial" w:cs="Arial"/>
          <w:sz w:val="22"/>
          <w:szCs w:val="22"/>
        </w:rPr>
      </w:pPr>
      <w:r>
        <w:rPr>
          <w:rFonts w:ascii="Arial" w:hAnsi="Arial" w:cs="Arial"/>
          <w:sz w:val="22"/>
          <w:szCs w:val="22"/>
        </w:rPr>
        <w:t xml:space="preserve">Several respondents expressed concerns about having their personal information published in </w:t>
      </w:r>
      <w:r>
        <w:rPr>
          <w:rFonts w:ascii="Arial" w:hAnsi="Arial" w:cs="Arial"/>
          <w:sz w:val="22"/>
          <w:szCs w:val="22"/>
        </w:rPr>
        <w:t>a document available to the public.  W</w:t>
      </w:r>
      <w:r>
        <w:rPr>
          <w:rFonts w:ascii="Arial" w:hAnsi="Arial" w:cs="Arial"/>
          <w:sz w:val="22"/>
          <w:szCs w:val="22"/>
        </w:rPr>
        <w:t xml:space="preserve">e have included information about those contacted that does not include </w:t>
      </w:r>
      <w:r w:rsidRPr="007039E9">
        <w:rPr>
          <w:rFonts w:ascii="Arial" w:hAnsi="Arial" w:cs="Arial"/>
          <w:sz w:val="22"/>
          <w:szCs w:val="22"/>
        </w:rPr>
        <w:t>Personally Identifiable Information (PII)</w:t>
      </w:r>
      <w:r>
        <w:rPr>
          <w:rFonts w:ascii="Arial" w:hAnsi="Arial" w:cs="Arial"/>
          <w:sz w:val="22"/>
          <w:szCs w:val="22"/>
        </w:rPr>
        <w:t>.</w:t>
      </w:r>
      <w:r>
        <w:rPr>
          <w:rFonts w:ascii="Arial" w:hAnsi="Arial" w:cs="Arial"/>
          <w:sz w:val="22"/>
          <w:szCs w:val="22"/>
        </w:rPr>
        <w:t xml:space="preserve">  We will provide contact information upon request.</w:t>
      </w:r>
    </w:p>
    <w:p w14:paraId="2ED79AAB" w14:textId="77777777" w:rsidR="00004F73" w:rsidRDefault="00004F73" w:rsidP="00004F73">
      <w:pPr>
        <w:tabs>
          <w:tab w:val="left" w:pos="2246"/>
        </w:tabs>
        <w:rPr>
          <w:rFonts w:ascii="Arial" w:hAnsi="Arial" w:cs="Arial"/>
          <w:sz w:val="22"/>
          <w:szCs w:val="22"/>
        </w:rPr>
      </w:pPr>
      <w:bookmarkStart w:id="0" w:name="_GoBack"/>
      <w:bookmarkEnd w:id="0"/>
    </w:p>
    <w:p w14:paraId="20335792"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14:paraId="6CB34AB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461DAE" w14:textId="77777777" w:rsidR="003D6D99" w:rsidRPr="0066488A" w:rsidRDefault="003D6D99" w:rsidP="003D6D99">
      <w:pPr>
        <w:rPr>
          <w:rFonts w:ascii="Arial" w:hAnsi="Arial" w:cs="Arial"/>
          <w:sz w:val="22"/>
          <w:szCs w:val="22"/>
        </w:rPr>
      </w:pPr>
      <w:r w:rsidRPr="0066488A">
        <w:rPr>
          <w:rFonts w:ascii="Arial" w:hAnsi="Arial" w:cs="Arial"/>
          <w:sz w:val="22"/>
          <w:szCs w:val="22"/>
        </w:rPr>
        <w:lastRenderedPageBreak/>
        <w:t>We d</w:t>
      </w:r>
      <w:r>
        <w:rPr>
          <w:rFonts w:ascii="Arial" w:hAnsi="Arial" w:cs="Arial"/>
          <w:sz w:val="22"/>
          <w:szCs w:val="22"/>
        </w:rPr>
        <w:t>o n</w:t>
      </w:r>
      <w:r w:rsidRPr="0066488A">
        <w:rPr>
          <w:rFonts w:ascii="Arial" w:hAnsi="Arial" w:cs="Arial"/>
          <w:sz w:val="22"/>
          <w:szCs w:val="22"/>
        </w:rPr>
        <w:t>ot provide any compensation or gifts to the respondents.</w:t>
      </w:r>
    </w:p>
    <w:p w14:paraId="5DED75E6"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D0E2A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14:paraId="5D94024C"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2291187" w14:textId="77777777" w:rsidR="00913659" w:rsidRDefault="009E68EE" w:rsidP="009E68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6488A">
        <w:rPr>
          <w:rFonts w:ascii="Arial" w:hAnsi="Arial" w:cs="Arial"/>
          <w:sz w:val="22"/>
          <w:szCs w:val="22"/>
        </w:rPr>
        <w:t xml:space="preserve">The information collected is subject to the Privacy Act.  Electronic system security measures are in place and have been approved by OPM, </w:t>
      </w:r>
      <w:r w:rsidR="00270937">
        <w:rPr>
          <w:rFonts w:ascii="Arial" w:hAnsi="Arial" w:cs="Arial"/>
          <w:sz w:val="22"/>
          <w:szCs w:val="22"/>
        </w:rPr>
        <w:t>the e-learning contract manager</w:t>
      </w:r>
      <w:r w:rsidRPr="0066488A">
        <w:rPr>
          <w:rFonts w:ascii="Arial" w:hAnsi="Arial" w:cs="Arial"/>
          <w:sz w:val="22"/>
          <w:szCs w:val="22"/>
        </w:rPr>
        <w:t xml:space="preserve"> for DOI LEARN.  The NCTC does not submit training records to persons who do not have a need to know.  Individuals can request their own transcripts or verify their enrollment status and supervisors can review for mandatory training requirements of their staff</w:t>
      </w:r>
      <w:r>
        <w:rPr>
          <w:rFonts w:ascii="Arial" w:hAnsi="Arial" w:cs="Arial"/>
          <w:sz w:val="22"/>
          <w:szCs w:val="22"/>
        </w:rPr>
        <w:t xml:space="preserve"> only</w:t>
      </w:r>
      <w:r w:rsidRPr="0066488A">
        <w:rPr>
          <w:rFonts w:ascii="Arial" w:hAnsi="Arial" w:cs="Arial"/>
          <w:sz w:val="22"/>
          <w:szCs w:val="22"/>
        </w:rPr>
        <w:t xml:space="preserve">.  </w:t>
      </w:r>
    </w:p>
    <w:p w14:paraId="4C921B71" w14:textId="77777777" w:rsidR="001F74D3" w:rsidRPr="00670629" w:rsidRDefault="001F74D3" w:rsidP="009E68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33AF1F"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05D1EF6A" w14:textId="77777777"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1DA5CFE" w14:textId="77777777" w:rsidR="00C82040" w:rsidRPr="0066488A" w:rsidRDefault="00C82040" w:rsidP="00C82040">
      <w:pPr>
        <w:rPr>
          <w:rFonts w:ascii="Arial" w:hAnsi="Arial" w:cs="Arial"/>
          <w:sz w:val="22"/>
          <w:szCs w:val="22"/>
        </w:rPr>
      </w:pPr>
      <w:r>
        <w:rPr>
          <w:rFonts w:ascii="Arial" w:hAnsi="Arial" w:cs="Arial"/>
          <w:sz w:val="22"/>
          <w:szCs w:val="22"/>
        </w:rPr>
        <w:t xml:space="preserve">We do not ask </w:t>
      </w:r>
      <w:r w:rsidRPr="0066488A">
        <w:rPr>
          <w:rFonts w:ascii="Arial" w:hAnsi="Arial" w:cs="Arial"/>
          <w:sz w:val="22"/>
          <w:szCs w:val="22"/>
        </w:rPr>
        <w:t>questions of a sensitive nature.</w:t>
      </w:r>
    </w:p>
    <w:p w14:paraId="112E71EA"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D4D83A"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14:paraId="29780815"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7CDACD64" w14:textId="77777777" w:rsidR="0000672C" w:rsidRDefault="0000672C" w:rsidP="0000672C">
      <w:pPr>
        <w:rPr>
          <w:rFonts w:ascii="Arial" w:hAnsi="Arial" w:cs="Arial"/>
          <w:sz w:val="22"/>
          <w:szCs w:val="22"/>
        </w:rPr>
      </w:pPr>
      <w:r>
        <w:rPr>
          <w:rFonts w:ascii="Arial" w:hAnsi="Arial" w:cs="Arial"/>
          <w:sz w:val="22"/>
          <w:szCs w:val="22"/>
        </w:rPr>
        <w:t>We estimate that 500 applicants will submit a training application each year.  It will take an average of 10 minutes to complete ea</w:t>
      </w:r>
      <w:r w:rsidR="001F74D3">
        <w:rPr>
          <w:rFonts w:ascii="Arial" w:hAnsi="Arial" w:cs="Arial"/>
          <w:sz w:val="22"/>
          <w:szCs w:val="22"/>
        </w:rPr>
        <w:t>ch application for a total of 84</w:t>
      </w:r>
      <w:r>
        <w:rPr>
          <w:rFonts w:ascii="Arial" w:hAnsi="Arial" w:cs="Arial"/>
          <w:sz w:val="22"/>
          <w:szCs w:val="22"/>
        </w:rPr>
        <w:t xml:space="preserve"> annual burden hours.  </w:t>
      </w:r>
    </w:p>
    <w:p w14:paraId="71066545" w14:textId="77777777" w:rsidR="002B1A7D" w:rsidRDefault="002B1A7D" w:rsidP="0000672C">
      <w:pPr>
        <w:rPr>
          <w:rFonts w:ascii="Arial" w:hAnsi="Arial" w:cs="Arial"/>
          <w:sz w:val="22"/>
          <w:szCs w:val="22"/>
        </w:rPr>
      </w:pPr>
    </w:p>
    <w:p w14:paraId="1D67F04B" w14:textId="635145AE" w:rsidR="002B1A7D" w:rsidRPr="00F64CD6" w:rsidRDefault="002B1A7D" w:rsidP="00DA7D89">
      <w:pPr>
        <w:widowControl/>
        <w:tabs>
          <w:tab w:val="left" w:pos="180"/>
        </w:tabs>
        <w:rPr>
          <w:rFonts w:ascii="Arial" w:hAnsi="Arial" w:cs="Arial"/>
          <w:sz w:val="22"/>
          <w:szCs w:val="22"/>
        </w:rPr>
      </w:pPr>
      <w:r w:rsidRPr="00F64CD6">
        <w:rPr>
          <w:rFonts w:ascii="Arial" w:hAnsi="Arial" w:cs="Arial"/>
          <w:sz w:val="22"/>
          <w:szCs w:val="22"/>
        </w:rPr>
        <w:t xml:space="preserve">We estimate the total dollar value of the annual burden hours for this collection to be </w:t>
      </w:r>
      <w:r w:rsidRPr="00F64CD6">
        <w:rPr>
          <w:rFonts w:ascii="Arial" w:hAnsi="Arial" w:cs="Arial"/>
          <w:bCs/>
          <w:sz w:val="22"/>
          <w:szCs w:val="22"/>
        </w:rPr>
        <w:t>$</w:t>
      </w:r>
      <w:r w:rsidR="00606282">
        <w:rPr>
          <w:rFonts w:ascii="Arial" w:hAnsi="Arial" w:cs="Arial"/>
          <w:bCs/>
          <w:sz w:val="22"/>
          <w:szCs w:val="22"/>
        </w:rPr>
        <w:t>2,979</w:t>
      </w:r>
      <w:r w:rsidR="00B1134B">
        <w:rPr>
          <w:rFonts w:ascii="Arial" w:hAnsi="Arial" w:cs="Arial"/>
          <w:bCs/>
          <w:sz w:val="22"/>
          <w:szCs w:val="22"/>
        </w:rPr>
        <w:t xml:space="preserve"> </w:t>
      </w:r>
      <w:r w:rsidRPr="00F64CD6">
        <w:rPr>
          <w:rFonts w:ascii="Arial" w:hAnsi="Arial" w:cs="Arial"/>
          <w:bCs/>
          <w:sz w:val="22"/>
          <w:szCs w:val="22"/>
        </w:rPr>
        <w:t>(rounded)</w:t>
      </w:r>
      <w:r w:rsidRPr="00F64CD6">
        <w:rPr>
          <w:rFonts w:ascii="Arial" w:hAnsi="Arial" w:cs="Arial"/>
          <w:sz w:val="22"/>
          <w:szCs w:val="22"/>
        </w:rPr>
        <w:t xml:space="preserve">.  </w:t>
      </w:r>
      <w:r w:rsidR="00DA7D89">
        <w:rPr>
          <w:rFonts w:ascii="Arial" w:hAnsi="Arial" w:cs="Arial"/>
          <w:sz w:val="22"/>
          <w:szCs w:val="22"/>
        </w:rPr>
        <w:t xml:space="preserve">We used </w:t>
      </w:r>
      <w:r w:rsidR="00B1134B">
        <w:rPr>
          <w:rFonts w:ascii="Arial" w:hAnsi="Arial" w:cs="Arial"/>
          <w:sz w:val="22"/>
          <w:szCs w:val="22"/>
        </w:rPr>
        <w:t>BLS Bulletin USDL-14-</w:t>
      </w:r>
      <w:r w:rsidR="0065133E">
        <w:rPr>
          <w:rFonts w:ascii="Arial" w:hAnsi="Arial" w:cs="Arial"/>
          <w:sz w:val="22"/>
          <w:szCs w:val="22"/>
        </w:rPr>
        <w:t>2208</w:t>
      </w:r>
      <w:r w:rsidR="00DA7D89">
        <w:rPr>
          <w:rFonts w:ascii="Arial" w:hAnsi="Arial" w:cs="Arial"/>
          <w:sz w:val="22"/>
          <w:szCs w:val="22"/>
        </w:rPr>
        <w:t xml:space="preserve"> to estimate hourly wages and calculate benefits as follows:</w:t>
      </w:r>
    </w:p>
    <w:p w14:paraId="377A3A33" w14:textId="77777777" w:rsidR="002B1A7D" w:rsidRPr="00F64CD6" w:rsidRDefault="002B1A7D" w:rsidP="002B1A7D">
      <w:pPr>
        <w:widowControl/>
        <w:tabs>
          <w:tab w:val="left" w:pos="360"/>
        </w:tabs>
        <w:ind w:left="360"/>
        <w:rPr>
          <w:rFonts w:ascii="Arial" w:hAnsi="Arial" w:cs="Arial"/>
          <w:sz w:val="22"/>
          <w:szCs w:val="22"/>
        </w:rPr>
      </w:pPr>
    </w:p>
    <w:p w14:paraId="67177EE8" w14:textId="2A52F8A5" w:rsidR="002B1A7D" w:rsidRPr="00F64CD6" w:rsidRDefault="002B1A7D" w:rsidP="002B1A7D">
      <w:pPr>
        <w:numPr>
          <w:ilvl w:val="0"/>
          <w:numId w:val="13"/>
        </w:numPr>
        <w:tabs>
          <w:tab w:val="clear" w:pos="789"/>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4CD6">
        <w:rPr>
          <w:rFonts w:ascii="Arial" w:hAnsi="Arial" w:cs="Arial"/>
          <w:sz w:val="22"/>
          <w:szCs w:val="22"/>
        </w:rPr>
        <w:t xml:space="preserve">Individuals/Households </w:t>
      </w:r>
      <w:r w:rsidR="00DA7D89">
        <w:rPr>
          <w:rFonts w:ascii="Arial" w:hAnsi="Arial" w:cs="Arial"/>
          <w:sz w:val="22"/>
          <w:szCs w:val="22"/>
        </w:rPr>
        <w:t>–</w:t>
      </w:r>
      <w:r w:rsidRPr="00F64CD6">
        <w:rPr>
          <w:rFonts w:ascii="Arial" w:hAnsi="Arial" w:cs="Arial"/>
          <w:sz w:val="22"/>
          <w:szCs w:val="22"/>
        </w:rPr>
        <w:t xml:space="preserve"> </w:t>
      </w:r>
      <w:r w:rsidR="00DA7D89">
        <w:rPr>
          <w:rFonts w:ascii="Arial" w:hAnsi="Arial" w:cs="Arial"/>
          <w:sz w:val="22"/>
          <w:szCs w:val="22"/>
        </w:rPr>
        <w:t xml:space="preserve">Table </w:t>
      </w:r>
      <w:r w:rsidR="00B1134B">
        <w:rPr>
          <w:rFonts w:ascii="Arial" w:hAnsi="Arial" w:cs="Arial"/>
          <w:sz w:val="22"/>
          <w:szCs w:val="22"/>
        </w:rPr>
        <w:t>1 lists an hourly wage of $</w:t>
      </w:r>
      <w:r w:rsidR="0065133E">
        <w:rPr>
          <w:rFonts w:ascii="Arial" w:hAnsi="Arial" w:cs="Arial"/>
          <w:sz w:val="22"/>
          <w:szCs w:val="22"/>
        </w:rPr>
        <w:t>22.13</w:t>
      </w:r>
      <w:r w:rsidR="00DA7D89">
        <w:rPr>
          <w:rFonts w:ascii="Arial" w:hAnsi="Arial" w:cs="Arial"/>
          <w:sz w:val="22"/>
          <w:szCs w:val="22"/>
        </w:rPr>
        <w:t xml:space="preserve"> for all workers.</w:t>
      </w:r>
      <w:r w:rsidRPr="00F64CD6">
        <w:rPr>
          <w:rFonts w:ascii="Arial" w:hAnsi="Arial" w:cs="Arial"/>
          <w:sz w:val="22"/>
          <w:szCs w:val="22"/>
        </w:rPr>
        <w:t xml:space="preserve">  We multiplied the hourly rate by 1.4 to account for benefits, resulting in a</w:t>
      </w:r>
      <w:r w:rsidR="0065133E">
        <w:rPr>
          <w:rFonts w:ascii="Arial" w:hAnsi="Arial" w:cs="Arial"/>
          <w:sz w:val="22"/>
          <w:szCs w:val="22"/>
        </w:rPr>
        <w:t>n hourly rate of $30.98</w:t>
      </w:r>
      <w:r w:rsidR="00B1134B">
        <w:rPr>
          <w:rFonts w:ascii="Arial" w:hAnsi="Arial" w:cs="Arial"/>
          <w:sz w:val="22"/>
          <w:szCs w:val="22"/>
        </w:rPr>
        <w:t>.</w:t>
      </w:r>
      <w:r w:rsidRPr="00F64CD6">
        <w:rPr>
          <w:rFonts w:ascii="Arial" w:hAnsi="Arial" w:cs="Arial"/>
          <w:sz w:val="22"/>
          <w:szCs w:val="22"/>
        </w:rPr>
        <w:t xml:space="preserve">  </w:t>
      </w:r>
    </w:p>
    <w:p w14:paraId="0B6C75F5" w14:textId="77777777" w:rsidR="002B1A7D" w:rsidRPr="00F64CD6" w:rsidRDefault="002B1A7D" w:rsidP="002B1A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F5EC27" w14:textId="361525CE" w:rsidR="002B1A7D" w:rsidRPr="00F64CD6" w:rsidRDefault="002B1A7D" w:rsidP="002B1A7D">
      <w:pPr>
        <w:numPr>
          <w:ilvl w:val="0"/>
          <w:numId w:val="13"/>
        </w:numPr>
        <w:tabs>
          <w:tab w:val="clear" w:pos="789"/>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4CD6">
        <w:rPr>
          <w:rFonts w:ascii="Arial" w:hAnsi="Arial" w:cs="Arial"/>
          <w:sz w:val="22"/>
          <w:szCs w:val="22"/>
        </w:rPr>
        <w:t xml:space="preserve">Private Sector – </w:t>
      </w:r>
      <w:r w:rsidR="00DA7D89">
        <w:rPr>
          <w:rFonts w:ascii="Arial" w:hAnsi="Arial" w:cs="Arial"/>
          <w:sz w:val="22"/>
          <w:szCs w:val="22"/>
        </w:rPr>
        <w:t xml:space="preserve">Table 5 lists an hourly wage of </w:t>
      </w:r>
      <w:r w:rsidR="0065133E">
        <w:rPr>
          <w:rFonts w:ascii="Arial" w:hAnsi="Arial" w:cs="Arial"/>
          <w:sz w:val="22"/>
          <w:szCs w:val="22"/>
        </w:rPr>
        <w:t>$21.18</w:t>
      </w:r>
      <w:r w:rsidR="00684685">
        <w:rPr>
          <w:rFonts w:ascii="Arial" w:hAnsi="Arial" w:cs="Arial"/>
          <w:sz w:val="22"/>
          <w:szCs w:val="22"/>
        </w:rPr>
        <w:t xml:space="preserve"> for all private industry workers.</w:t>
      </w:r>
      <w:r w:rsidRPr="00F64CD6">
        <w:rPr>
          <w:rFonts w:ascii="Arial" w:hAnsi="Arial" w:cs="Arial"/>
          <w:sz w:val="22"/>
          <w:szCs w:val="22"/>
        </w:rPr>
        <w:t xml:space="preserve">  We multiplied the hourly rate by 1.4 to account for benefits, resulting in an hourly rate of $</w:t>
      </w:r>
      <w:r w:rsidR="0065133E">
        <w:rPr>
          <w:rFonts w:ascii="Arial" w:hAnsi="Arial" w:cs="Arial"/>
          <w:sz w:val="22"/>
          <w:szCs w:val="22"/>
        </w:rPr>
        <w:t>29.65</w:t>
      </w:r>
      <w:r w:rsidR="00B1134B">
        <w:rPr>
          <w:rFonts w:ascii="Arial" w:hAnsi="Arial" w:cs="Arial"/>
          <w:sz w:val="22"/>
          <w:szCs w:val="22"/>
        </w:rPr>
        <w:t xml:space="preserve"> (rounded).</w:t>
      </w:r>
    </w:p>
    <w:p w14:paraId="27717E31" w14:textId="77777777" w:rsidR="002B1A7D" w:rsidRPr="00F64CD6" w:rsidRDefault="002B1A7D" w:rsidP="002B1A7D">
      <w:pPr>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9"/>
        <w:rPr>
          <w:rFonts w:ascii="Arial" w:hAnsi="Arial" w:cs="Arial"/>
          <w:sz w:val="22"/>
          <w:szCs w:val="22"/>
        </w:rPr>
      </w:pPr>
      <w:r w:rsidRPr="00F64CD6">
        <w:rPr>
          <w:rFonts w:ascii="Arial" w:hAnsi="Arial" w:cs="Arial"/>
          <w:sz w:val="22"/>
          <w:szCs w:val="22"/>
        </w:rPr>
        <w:t xml:space="preserve"> </w:t>
      </w:r>
    </w:p>
    <w:p w14:paraId="4802F877" w14:textId="017AFEF9" w:rsidR="002B1A7D" w:rsidRDefault="002B1A7D" w:rsidP="002B1A7D">
      <w:pPr>
        <w:widowControl/>
        <w:numPr>
          <w:ilvl w:val="0"/>
          <w:numId w:val="20"/>
        </w:numPr>
        <w:tabs>
          <w:tab w:val="left" w:pos="-1080"/>
          <w:tab w:val="left" w:pos="-720"/>
          <w:tab w:val="left" w:pos="0"/>
          <w:tab w:val="left" w:pos="360"/>
          <w:tab w:val="left" w:pos="81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810"/>
        <w:rPr>
          <w:rFonts w:ascii="Arial" w:hAnsi="Arial" w:cs="Arial"/>
          <w:sz w:val="22"/>
          <w:szCs w:val="22"/>
        </w:rPr>
      </w:pPr>
      <w:r w:rsidRPr="00F64CD6">
        <w:rPr>
          <w:rFonts w:ascii="Arial" w:hAnsi="Arial" w:cs="Arial"/>
          <w:sz w:val="22"/>
          <w:szCs w:val="22"/>
        </w:rPr>
        <w:t xml:space="preserve">State/local/tribal Government – </w:t>
      </w:r>
      <w:r w:rsidR="00B1134B">
        <w:rPr>
          <w:rFonts w:ascii="Arial" w:hAnsi="Arial" w:cs="Arial"/>
          <w:sz w:val="22"/>
          <w:szCs w:val="22"/>
        </w:rPr>
        <w:t xml:space="preserve">Table </w:t>
      </w:r>
      <w:r w:rsidR="0057487E">
        <w:rPr>
          <w:rFonts w:ascii="Arial" w:hAnsi="Arial" w:cs="Arial"/>
          <w:sz w:val="22"/>
          <w:szCs w:val="22"/>
        </w:rPr>
        <w:t>3 lists an hourly wage of $27.89</w:t>
      </w:r>
      <w:r w:rsidR="00684685">
        <w:rPr>
          <w:rFonts w:ascii="Arial" w:hAnsi="Arial" w:cs="Arial"/>
          <w:sz w:val="22"/>
          <w:szCs w:val="22"/>
        </w:rPr>
        <w:t xml:space="preserve"> for all State and local government workers.</w:t>
      </w:r>
      <w:r w:rsidRPr="00F64CD6">
        <w:rPr>
          <w:rFonts w:ascii="Arial" w:hAnsi="Arial" w:cs="Arial"/>
          <w:sz w:val="22"/>
          <w:szCs w:val="22"/>
        </w:rPr>
        <w:t xml:space="preserve">  We multiplied the hourly rate by 1.5 to account for benefits, re</w:t>
      </w:r>
      <w:r w:rsidR="00684685">
        <w:rPr>
          <w:rFonts w:ascii="Arial" w:hAnsi="Arial" w:cs="Arial"/>
          <w:sz w:val="22"/>
          <w:szCs w:val="22"/>
        </w:rPr>
        <w:t>sulting in a</w:t>
      </w:r>
      <w:r w:rsidR="0057487E">
        <w:rPr>
          <w:rFonts w:ascii="Arial" w:hAnsi="Arial" w:cs="Arial"/>
          <w:sz w:val="22"/>
          <w:szCs w:val="22"/>
        </w:rPr>
        <w:t>n hourly rate of $41.84</w:t>
      </w:r>
      <w:r w:rsidR="00B1134B">
        <w:rPr>
          <w:rFonts w:ascii="Arial" w:hAnsi="Arial" w:cs="Arial"/>
          <w:sz w:val="22"/>
          <w:szCs w:val="22"/>
        </w:rPr>
        <w:t>.</w:t>
      </w:r>
    </w:p>
    <w:p w14:paraId="3502BED4" w14:textId="77777777" w:rsidR="002B1A7D" w:rsidRPr="0066488A" w:rsidRDefault="002B1A7D" w:rsidP="0000672C">
      <w:pPr>
        <w:rPr>
          <w:rFonts w:ascii="Arial" w:hAnsi="Arial" w:cs="Arial"/>
          <w:sz w:val="22"/>
          <w:szCs w:val="22"/>
        </w:rPr>
      </w:pPr>
    </w:p>
    <w:p w14:paraId="455F9D70" w14:textId="77777777" w:rsidR="0000672C" w:rsidRPr="0066488A" w:rsidRDefault="0000672C" w:rsidP="0000672C">
      <w:pPr>
        <w:rPr>
          <w:rFonts w:ascii="Arial" w:hAnsi="Arial" w:cs="Arial"/>
          <w:sz w:val="22"/>
          <w:szCs w:val="22"/>
        </w:rPr>
      </w:pP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1350"/>
        <w:gridCol w:w="1332"/>
        <w:gridCol w:w="944"/>
        <w:gridCol w:w="1265"/>
        <w:gridCol w:w="1769"/>
      </w:tblGrid>
      <w:tr w:rsidR="004B5D77" w:rsidRPr="0000672C" w14:paraId="5216E9C3" w14:textId="77777777" w:rsidTr="00684685">
        <w:trPr>
          <w:jc w:val="center"/>
        </w:trPr>
        <w:tc>
          <w:tcPr>
            <w:tcW w:w="2377" w:type="dxa"/>
          </w:tcPr>
          <w:p w14:paraId="0027A40A" w14:textId="77777777" w:rsidR="004B5D77" w:rsidRPr="0000672C" w:rsidRDefault="004B5D77" w:rsidP="002A1651">
            <w:pPr>
              <w:rPr>
                <w:rFonts w:ascii="Arial" w:hAnsi="Arial" w:cs="Arial"/>
                <w:b/>
                <w:bCs/>
              </w:rPr>
            </w:pPr>
            <w:r w:rsidRPr="0000672C">
              <w:rPr>
                <w:rFonts w:ascii="Arial" w:hAnsi="Arial" w:cs="Arial"/>
                <w:sz w:val="22"/>
                <w:szCs w:val="22"/>
              </w:rPr>
              <w:br w:type="page"/>
            </w:r>
            <w:r w:rsidRPr="0000672C">
              <w:rPr>
                <w:rFonts w:ascii="Arial" w:hAnsi="Arial" w:cs="Arial"/>
                <w:b/>
                <w:bCs/>
              </w:rPr>
              <w:t>Respondent</w:t>
            </w:r>
          </w:p>
        </w:tc>
        <w:tc>
          <w:tcPr>
            <w:tcW w:w="1350" w:type="dxa"/>
          </w:tcPr>
          <w:p w14:paraId="0BCCB8A7" w14:textId="77777777" w:rsidR="00684685" w:rsidRDefault="00684685" w:rsidP="002A1651">
            <w:pPr>
              <w:rPr>
                <w:rFonts w:ascii="Arial" w:hAnsi="Arial" w:cs="Arial"/>
                <w:b/>
                <w:bCs/>
              </w:rPr>
            </w:pPr>
            <w:r>
              <w:rPr>
                <w:rFonts w:ascii="Arial" w:hAnsi="Arial" w:cs="Arial"/>
                <w:b/>
                <w:bCs/>
              </w:rPr>
              <w:t>Number of Annual</w:t>
            </w:r>
          </w:p>
          <w:p w14:paraId="47D487CE" w14:textId="77777777" w:rsidR="004B5D77" w:rsidRPr="0000672C" w:rsidRDefault="004B5D77" w:rsidP="002A1651">
            <w:pPr>
              <w:rPr>
                <w:rFonts w:ascii="Arial" w:hAnsi="Arial" w:cs="Arial"/>
                <w:b/>
                <w:bCs/>
              </w:rPr>
            </w:pPr>
            <w:r w:rsidRPr="0000672C">
              <w:rPr>
                <w:rFonts w:ascii="Arial" w:hAnsi="Arial" w:cs="Arial"/>
                <w:b/>
                <w:bCs/>
              </w:rPr>
              <w:t>Responses</w:t>
            </w:r>
          </w:p>
        </w:tc>
        <w:tc>
          <w:tcPr>
            <w:tcW w:w="1332" w:type="dxa"/>
          </w:tcPr>
          <w:p w14:paraId="3F6AC756" w14:textId="77777777" w:rsidR="004B5D77" w:rsidRPr="0000672C" w:rsidRDefault="00684685" w:rsidP="002A1651">
            <w:pPr>
              <w:rPr>
                <w:rFonts w:ascii="Arial" w:hAnsi="Arial" w:cs="Arial"/>
                <w:b/>
                <w:bCs/>
              </w:rPr>
            </w:pPr>
            <w:r>
              <w:rPr>
                <w:rFonts w:ascii="Arial" w:hAnsi="Arial" w:cs="Arial"/>
                <w:b/>
                <w:bCs/>
              </w:rPr>
              <w:t>CompletionTime per R</w:t>
            </w:r>
            <w:r w:rsidR="004B5D77" w:rsidRPr="0000672C">
              <w:rPr>
                <w:rFonts w:ascii="Arial" w:hAnsi="Arial" w:cs="Arial"/>
                <w:b/>
                <w:bCs/>
              </w:rPr>
              <w:t>esponse</w:t>
            </w:r>
          </w:p>
        </w:tc>
        <w:tc>
          <w:tcPr>
            <w:tcW w:w="944" w:type="dxa"/>
          </w:tcPr>
          <w:p w14:paraId="7E6E132B" w14:textId="77777777" w:rsidR="004B5D77" w:rsidRPr="0000672C" w:rsidRDefault="00684685" w:rsidP="002A1651">
            <w:pPr>
              <w:rPr>
                <w:rFonts w:ascii="Arial" w:hAnsi="Arial" w:cs="Arial"/>
                <w:b/>
                <w:bCs/>
              </w:rPr>
            </w:pPr>
            <w:r>
              <w:rPr>
                <w:rFonts w:ascii="Arial" w:hAnsi="Arial" w:cs="Arial"/>
                <w:b/>
                <w:bCs/>
              </w:rPr>
              <w:t>Total Annual Burden Hours</w:t>
            </w:r>
          </w:p>
        </w:tc>
        <w:tc>
          <w:tcPr>
            <w:tcW w:w="1265" w:type="dxa"/>
          </w:tcPr>
          <w:p w14:paraId="5FE24C29" w14:textId="77777777" w:rsidR="004B5D77" w:rsidRPr="0000672C" w:rsidRDefault="00684685" w:rsidP="002A1651">
            <w:pPr>
              <w:rPr>
                <w:rFonts w:ascii="Arial" w:hAnsi="Arial" w:cs="Arial"/>
                <w:b/>
                <w:bCs/>
              </w:rPr>
            </w:pPr>
            <w:r>
              <w:rPr>
                <w:rFonts w:ascii="Arial" w:hAnsi="Arial" w:cs="Arial"/>
                <w:b/>
                <w:bCs/>
              </w:rPr>
              <w:t>Hourly Rate w/Benefits</w:t>
            </w:r>
          </w:p>
        </w:tc>
        <w:tc>
          <w:tcPr>
            <w:tcW w:w="1769" w:type="dxa"/>
          </w:tcPr>
          <w:p w14:paraId="07909E55" w14:textId="77777777" w:rsidR="004B5D77" w:rsidRPr="0000672C" w:rsidRDefault="004B5D77" w:rsidP="002A1651">
            <w:pPr>
              <w:rPr>
                <w:rFonts w:ascii="Arial" w:hAnsi="Arial" w:cs="Arial"/>
                <w:b/>
                <w:bCs/>
              </w:rPr>
            </w:pPr>
            <w:r w:rsidRPr="0000672C">
              <w:rPr>
                <w:rFonts w:ascii="Arial" w:hAnsi="Arial" w:cs="Arial"/>
                <w:b/>
                <w:bCs/>
              </w:rPr>
              <w:t>Total $ Value of Annual Burden Hours</w:t>
            </w:r>
          </w:p>
        </w:tc>
      </w:tr>
      <w:tr w:rsidR="004B5D77" w:rsidRPr="0000672C" w14:paraId="569E1B28" w14:textId="77777777" w:rsidTr="00684685">
        <w:trPr>
          <w:jc w:val="center"/>
        </w:trPr>
        <w:tc>
          <w:tcPr>
            <w:tcW w:w="2377" w:type="dxa"/>
          </w:tcPr>
          <w:p w14:paraId="5412B13C" w14:textId="77777777" w:rsidR="004B5D77" w:rsidRPr="0000672C" w:rsidRDefault="00CF6A31" w:rsidP="002A1651">
            <w:pPr>
              <w:rPr>
                <w:rFonts w:ascii="Arial" w:hAnsi="Arial" w:cs="Arial"/>
              </w:rPr>
            </w:pPr>
            <w:r>
              <w:rPr>
                <w:rFonts w:ascii="Arial" w:hAnsi="Arial" w:cs="Arial"/>
              </w:rPr>
              <w:t>Individual</w:t>
            </w:r>
          </w:p>
        </w:tc>
        <w:tc>
          <w:tcPr>
            <w:tcW w:w="1350" w:type="dxa"/>
          </w:tcPr>
          <w:p w14:paraId="6C262B01" w14:textId="77777777" w:rsidR="004B5D77" w:rsidRPr="0000672C" w:rsidRDefault="00CF6A31" w:rsidP="00410A8E">
            <w:pPr>
              <w:jc w:val="right"/>
              <w:rPr>
                <w:rFonts w:ascii="Arial" w:hAnsi="Arial" w:cs="Arial"/>
              </w:rPr>
            </w:pPr>
            <w:r>
              <w:rPr>
                <w:rFonts w:ascii="Arial" w:hAnsi="Arial" w:cs="Arial"/>
              </w:rPr>
              <w:t>165</w:t>
            </w:r>
          </w:p>
        </w:tc>
        <w:tc>
          <w:tcPr>
            <w:tcW w:w="1332" w:type="dxa"/>
          </w:tcPr>
          <w:p w14:paraId="0F4CA7E6" w14:textId="77777777" w:rsidR="004B5D77" w:rsidRPr="0000672C" w:rsidRDefault="004B5D77" w:rsidP="00410A8E">
            <w:pPr>
              <w:jc w:val="right"/>
              <w:rPr>
                <w:rFonts w:ascii="Arial" w:hAnsi="Arial" w:cs="Arial"/>
              </w:rPr>
            </w:pPr>
            <w:r w:rsidRPr="0000672C">
              <w:rPr>
                <w:rFonts w:ascii="Arial" w:hAnsi="Arial" w:cs="Arial"/>
              </w:rPr>
              <w:t>10 min</w:t>
            </w:r>
            <w:r w:rsidR="00684685">
              <w:rPr>
                <w:rFonts w:ascii="Arial" w:hAnsi="Arial" w:cs="Arial"/>
              </w:rPr>
              <w:t>utes</w:t>
            </w:r>
          </w:p>
        </w:tc>
        <w:tc>
          <w:tcPr>
            <w:tcW w:w="944" w:type="dxa"/>
          </w:tcPr>
          <w:p w14:paraId="0AD1D0A4" w14:textId="77777777" w:rsidR="004B5D77" w:rsidRPr="0000672C" w:rsidRDefault="001E578F" w:rsidP="00410A8E">
            <w:pPr>
              <w:jc w:val="right"/>
              <w:rPr>
                <w:rFonts w:ascii="Arial" w:hAnsi="Arial" w:cs="Arial"/>
              </w:rPr>
            </w:pPr>
            <w:r>
              <w:rPr>
                <w:rFonts w:ascii="Arial" w:hAnsi="Arial" w:cs="Arial"/>
              </w:rPr>
              <w:t>28</w:t>
            </w:r>
          </w:p>
        </w:tc>
        <w:tc>
          <w:tcPr>
            <w:tcW w:w="1265" w:type="dxa"/>
          </w:tcPr>
          <w:p w14:paraId="2E3DCBE4" w14:textId="7853ABCF" w:rsidR="004B5D77" w:rsidRPr="0000672C" w:rsidRDefault="0057487E" w:rsidP="00410A8E">
            <w:pPr>
              <w:jc w:val="right"/>
              <w:rPr>
                <w:rFonts w:ascii="Arial" w:hAnsi="Arial" w:cs="Arial"/>
              </w:rPr>
            </w:pPr>
            <w:r>
              <w:rPr>
                <w:rFonts w:ascii="Arial" w:hAnsi="Arial" w:cs="Arial"/>
              </w:rPr>
              <w:t>$30.98</w:t>
            </w:r>
          </w:p>
        </w:tc>
        <w:tc>
          <w:tcPr>
            <w:tcW w:w="1769" w:type="dxa"/>
          </w:tcPr>
          <w:p w14:paraId="13C3B908" w14:textId="29C5D38D" w:rsidR="004B5D77" w:rsidRPr="0000672C" w:rsidRDefault="004B5D77" w:rsidP="00410A8E">
            <w:pPr>
              <w:jc w:val="right"/>
              <w:rPr>
                <w:rFonts w:ascii="Arial" w:hAnsi="Arial" w:cs="Arial"/>
              </w:rPr>
            </w:pPr>
            <w:r>
              <w:rPr>
                <w:rFonts w:ascii="Arial" w:hAnsi="Arial" w:cs="Arial"/>
              </w:rPr>
              <w:t xml:space="preserve">  </w:t>
            </w:r>
            <w:r w:rsidR="001E578F">
              <w:rPr>
                <w:rFonts w:ascii="Arial" w:hAnsi="Arial" w:cs="Arial"/>
              </w:rPr>
              <w:t xml:space="preserve">   </w:t>
            </w:r>
            <w:r w:rsidR="00410A8E">
              <w:rPr>
                <w:rFonts w:ascii="Arial" w:hAnsi="Arial" w:cs="Arial"/>
              </w:rPr>
              <w:t xml:space="preserve">$   </w:t>
            </w:r>
            <w:r w:rsidR="00820AEE">
              <w:rPr>
                <w:rFonts w:ascii="Arial" w:hAnsi="Arial" w:cs="Arial"/>
              </w:rPr>
              <w:t>867</w:t>
            </w:r>
            <w:r w:rsidR="00B1134B">
              <w:rPr>
                <w:rFonts w:ascii="Arial" w:hAnsi="Arial" w:cs="Arial"/>
              </w:rPr>
              <w:t>.44</w:t>
            </w:r>
          </w:p>
        </w:tc>
      </w:tr>
      <w:tr w:rsidR="00CF6A31" w:rsidRPr="0000672C" w14:paraId="412CA3AD" w14:textId="77777777" w:rsidTr="00684685">
        <w:trPr>
          <w:jc w:val="center"/>
        </w:trPr>
        <w:tc>
          <w:tcPr>
            <w:tcW w:w="2377" w:type="dxa"/>
          </w:tcPr>
          <w:p w14:paraId="0A84B0AA" w14:textId="77777777" w:rsidR="00CF6A31" w:rsidRPr="0000672C" w:rsidRDefault="00CF6A31" w:rsidP="008550AF">
            <w:pPr>
              <w:rPr>
                <w:rFonts w:ascii="Arial" w:hAnsi="Arial" w:cs="Arial"/>
              </w:rPr>
            </w:pPr>
            <w:r w:rsidRPr="0000672C">
              <w:rPr>
                <w:rFonts w:ascii="Arial" w:hAnsi="Arial" w:cs="Arial"/>
              </w:rPr>
              <w:t>Private sector</w:t>
            </w:r>
          </w:p>
        </w:tc>
        <w:tc>
          <w:tcPr>
            <w:tcW w:w="1350" w:type="dxa"/>
          </w:tcPr>
          <w:p w14:paraId="1F7A2926" w14:textId="77777777" w:rsidR="00CF6A31" w:rsidRPr="0000672C" w:rsidRDefault="00CF6A31" w:rsidP="00410A8E">
            <w:pPr>
              <w:jc w:val="right"/>
              <w:rPr>
                <w:rFonts w:ascii="Arial" w:hAnsi="Arial" w:cs="Arial"/>
              </w:rPr>
            </w:pPr>
            <w:r>
              <w:rPr>
                <w:rFonts w:ascii="Arial" w:hAnsi="Arial" w:cs="Arial"/>
              </w:rPr>
              <w:t>116</w:t>
            </w:r>
          </w:p>
        </w:tc>
        <w:tc>
          <w:tcPr>
            <w:tcW w:w="1332" w:type="dxa"/>
          </w:tcPr>
          <w:p w14:paraId="2C8963E8" w14:textId="77777777" w:rsidR="00CF6A31" w:rsidRPr="0000672C" w:rsidRDefault="00CF6A31" w:rsidP="00410A8E">
            <w:pPr>
              <w:jc w:val="right"/>
              <w:rPr>
                <w:rFonts w:ascii="Arial" w:hAnsi="Arial" w:cs="Arial"/>
              </w:rPr>
            </w:pPr>
            <w:r w:rsidRPr="0000672C">
              <w:rPr>
                <w:rFonts w:ascii="Arial" w:hAnsi="Arial" w:cs="Arial"/>
              </w:rPr>
              <w:t>10 min</w:t>
            </w:r>
            <w:r w:rsidR="00684685">
              <w:rPr>
                <w:rFonts w:ascii="Arial" w:hAnsi="Arial" w:cs="Arial"/>
              </w:rPr>
              <w:t>utes</w:t>
            </w:r>
          </w:p>
        </w:tc>
        <w:tc>
          <w:tcPr>
            <w:tcW w:w="944" w:type="dxa"/>
          </w:tcPr>
          <w:p w14:paraId="2DCA919A" w14:textId="77777777" w:rsidR="00CF6A31" w:rsidRPr="0000672C" w:rsidRDefault="001E578F" w:rsidP="00410A8E">
            <w:pPr>
              <w:jc w:val="right"/>
              <w:rPr>
                <w:rFonts w:ascii="Arial" w:hAnsi="Arial" w:cs="Arial"/>
              </w:rPr>
            </w:pPr>
            <w:r>
              <w:rPr>
                <w:rFonts w:ascii="Arial" w:hAnsi="Arial" w:cs="Arial"/>
              </w:rPr>
              <w:t>19</w:t>
            </w:r>
          </w:p>
        </w:tc>
        <w:tc>
          <w:tcPr>
            <w:tcW w:w="1265" w:type="dxa"/>
          </w:tcPr>
          <w:p w14:paraId="4F407E03" w14:textId="09E70049" w:rsidR="00CF6A31" w:rsidRPr="0000672C" w:rsidRDefault="0057487E" w:rsidP="00410A8E">
            <w:pPr>
              <w:jc w:val="right"/>
              <w:rPr>
                <w:rFonts w:ascii="Arial" w:hAnsi="Arial" w:cs="Arial"/>
              </w:rPr>
            </w:pPr>
            <w:r>
              <w:rPr>
                <w:rFonts w:ascii="Arial" w:hAnsi="Arial" w:cs="Arial"/>
              </w:rPr>
              <w:t>29.65</w:t>
            </w:r>
          </w:p>
        </w:tc>
        <w:tc>
          <w:tcPr>
            <w:tcW w:w="1769" w:type="dxa"/>
          </w:tcPr>
          <w:p w14:paraId="782F1459" w14:textId="610B9DD5" w:rsidR="00CF6A31" w:rsidRPr="0000672C" w:rsidRDefault="00CF6A31" w:rsidP="00410A8E">
            <w:pPr>
              <w:jc w:val="right"/>
              <w:rPr>
                <w:rFonts w:ascii="Arial" w:hAnsi="Arial" w:cs="Arial"/>
              </w:rPr>
            </w:pPr>
            <w:r>
              <w:rPr>
                <w:rFonts w:ascii="Arial" w:hAnsi="Arial" w:cs="Arial"/>
              </w:rPr>
              <w:t xml:space="preserve">  </w:t>
            </w:r>
            <w:r w:rsidR="001E578F">
              <w:rPr>
                <w:rFonts w:ascii="Arial" w:hAnsi="Arial" w:cs="Arial"/>
              </w:rPr>
              <w:t xml:space="preserve">   5</w:t>
            </w:r>
            <w:r w:rsidR="00820AEE">
              <w:rPr>
                <w:rFonts w:ascii="Arial" w:hAnsi="Arial" w:cs="Arial"/>
              </w:rPr>
              <w:t>63.35</w:t>
            </w:r>
          </w:p>
        </w:tc>
      </w:tr>
      <w:tr w:rsidR="004B5D77" w:rsidRPr="0000672C" w14:paraId="6FA29A9E" w14:textId="77777777" w:rsidTr="00684685">
        <w:trPr>
          <w:jc w:val="center"/>
        </w:trPr>
        <w:tc>
          <w:tcPr>
            <w:tcW w:w="2377" w:type="dxa"/>
          </w:tcPr>
          <w:p w14:paraId="688FFBBD" w14:textId="3FEB0CE3" w:rsidR="004B5D77" w:rsidRPr="0000672C" w:rsidRDefault="004B5D77" w:rsidP="002A1651">
            <w:pPr>
              <w:rPr>
                <w:rFonts w:ascii="Arial" w:hAnsi="Arial" w:cs="Arial"/>
              </w:rPr>
            </w:pPr>
            <w:r w:rsidRPr="0000672C">
              <w:rPr>
                <w:rFonts w:ascii="Arial" w:hAnsi="Arial" w:cs="Arial"/>
              </w:rPr>
              <w:t>State/Local/Tribal Govt</w:t>
            </w:r>
          </w:p>
        </w:tc>
        <w:tc>
          <w:tcPr>
            <w:tcW w:w="1350" w:type="dxa"/>
          </w:tcPr>
          <w:p w14:paraId="76B95DF8" w14:textId="77777777" w:rsidR="004B5D77" w:rsidRPr="0000672C" w:rsidRDefault="004B5D77" w:rsidP="00410A8E">
            <w:pPr>
              <w:jc w:val="right"/>
              <w:rPr>
                <w:rFonts w:ascii="Arial" w:hAnsi="Arial" w:cs="Arial"/>
              </w:rPr>
            </w:pPr>
            <w:r w:rsidRPr="0000672C">
              <w:rPr>
                <w:rFonts w:ascii="Arial" w:hAnsi="Arial" w:cs="Arial"/>
              </w:rPr>
              <w:t>219</w:t>
            </w:r>
          </w:p>
        </w:tc>
        <w:tc>
          <w:tcPr>
            <w:tcW w:w="1332" w:type="dxa"/>
          </w:tcPr>
          <w:p w14:paraId="4056EAE8" w14:textId="77777777" w:rsidR="004B5D77" w:rsidRPr="0000672C" w:rsidRDefault="004B5D77" w:rsidP="00410A8E">
            <w:pPr>
              <w:jc w:val="right"/>
              <w:rPr>
                <w:rFonts w:ascii="Arial" w:hAnsi="Arial" w:cs="Arial"/>
              </w:rPr>
            </w:pPr>
            <w:r w:rsidRPr="0000672C">
              <w:rPr>
                <w:rFonts w:ascii="Arial" w:hAnsi="Arial" w:cs="Arial"/>
              </w:rPr>
              <w:t>10 min</w:t>
            </w:r>
            <w:r w:rsidR="00684685">
              <w:rPr>
                <w:rFonts w:ascii="Arial" w:hAnsi="Arial" w:cs="Arial"/>
              </w:rPr>
              <w:t>utes</w:t>
            </w:r>
          </w:p>
        </w:tc>
        <w:tc>
          <w:tcPr>
            <w:tcW w:w="944" w:type="dxa"/>
          </w:tcPr>
          <w:p w14:paraId="617E8AD7" w14:textId="77777777" w:rsidR="004B5D77" w:rsidRPr="0000672C" w:rsidRDefault="004B5D77" w:rsidP="00410A8E">
            <w:pPr>
              <w:jc w:val="right"/>
              <w:rPr>
                <w:rFonts w:ascii="Arial" w:hAnsi="Arial" w:cs="Arial"/>
              </w:rPr>
            </w:pPr>
            <w:r w:rsidRPr="0000672C">
              <w:rPr>
                <w:rFonts w:ascii="Arial" w:hAnsi="Arial" w:cs="Arial"/>
              </w:rPr>
              <w:t>3</w:t>
            </w:r>
            <w:r>
              <w:rPr>
                <w:rFonts w:ascii="Arial" w:hAnsi="Arial" w:cs="Arial"/>
              </w:rPr>
              <w:t>7</w:t>
            </w:r>
          </w:p>
        </w:tc>
        <w:tc>
          <w:tcPr>
            <w:tcW w:w="1265" w:type="dxa"/>
          </w:tcPr>
          <w:p w14:paraId="4EA13BA9" w14:textId="402903EE" w:rsidR="004B5D77" w:rsidRPr="0000672C" w:rsidRDefault="0057487E" w:rsidP="00410A8E">
            <w:pPr>
              <w:jc w:val="right"/>
              <w:rPr>
                <w:rFonts w:ascii="Arial" w:hAnsi="Arial" w:cs="Arial"/>
              </w:rPr>
            </w:pPr>
            <w:r>
              <w:rPr>
                <w:rFonts w:ascii="Arial" w:hAnsi="Arial" w:cs="Arial"/>
              </w:rPr>
              <w:t>41.84</w:t>
            </w:r>
          </w:p>
        </w:tc>
        <w:tc>
          <w:tcPr>
            <w:tcW w:w="1769" w:type="dxa"/>
          </w:tcPr>
          <w:p w14:paraId="1A7AAF45" w14:textId="2F9FA02C" w:rsidR="004B5D77" w:rsidRPr="0000672C" w:rsidRDefault="004B5D77" w:rsidP="00410A8E">
            <w:pPr>
              <w:jc w:val="right"/>
              <w:rPr>
                <w:rFonts w:ascii="Arial" w:hAnsi="Arial" w:cs="Arial"/>
              </w:rPr>
            </w:pPr>
            <w:r w:rsidRPr="0000672C">
              <w:rPr>
                <w:rFonts w:ascii="Arial" w:hAnsi="Arial" w:cs="Arial"/>
              </w:rPr>
              <w:t xml:space="preserve">  1,</w:t>
            </w:r>
            <w:r w:rsidR="00820AEE">
              <w:rPr>
                <w:rFonts w:ascii="Arial" w:hAnsi="Arial" w:cs="Arial"/>
              </w:rPr>
              <w:t>548.08</w:t>
            </w:r>
          </w:p>
        </w:tc>
      </w:tr>
      <w:tr w:rsidR="004B5D77" w:rsidRPr="0000672C" w14:paraId="0746F42A" w14:textId="77777777" w:rsidTr="00684685">
        <w:trPr>
          <w:jc w:val="center"/>
        </w:trPr>
        <w:tc>
          <w:tcPr>
            <w:tcW w:w="2377" w:type="dxa"/>
          </w:tcPr>
          <w:p w14:paraId="4C129436" w14:textId="77777777" w:rsidR="004B5D77" w:rsidRPr="0000672C" w:rsidRDefault="004B5D77" w:rsidP="002A1651">
            <w:pPr>
              <w:rPr>
                <w:rFonts w:ascii="Arial" w:hAnsi="Arial" w:cs="Arial"/>
              </w:rPr>
            </w:pPr>
            <w:r w:rsidRPr="0000672C">
              <w:rPr>
                <w:rFonts w:ascii="Arial" w:hAnsi="Arial" w:cs="Arial"/>
              </w:rPr>
              <w:t>Total</w:t>
            </w:r>
          </w:p>
        </w:tc>
        <w:tc>
          <w:tcPr>
            <w:tcW w:w="1350" w:type="dxa"/>
          </w:tcPr>
          <w:p w14:paraId="7FCCBC59" w14:textId="77777777" w:rsidR="004B5D77" w:rsidRPr="0000672C" w:rsidRDefault="002B1A7D" w:rsidP="00410A8E">
            <w:pPr>
              <w:jc w:val="right"/>
              <w:rPr>
                <w:rFonts w:ascii="Arial" w:hAnsi="Arial" w:cs="Arial"/>
              </w:rPr>
            </w:pPr>
            <w:r>
              <w:rPr>
                <w:rFonts w:ascii="Arial" w:hAnsi="Arial" w:cs="Arial"/>
              </w:rPr>
              <w:t>500</w:t>
            </w:r>
          </w:p>
        </w:tc>
        <w:tc>
          <w:tcPr>
            <w:tcW w:w="1332" w:type="dxa"/>
          </w:tcPr>
          <w:p w14:paraId="6C628F47" w14:textId="77777777" w:rsidR="004B5D77" w:rsidRPr="0000672C" w:rsidRDefault="004B5D77" w:rsidP="00410A8E">
            <w:pPr>
              <w:jc w:val="right"/>
              <w:rPr>
                <w:rFonts w:ascii="Arial" w:hAnsi="Arial" w:cs="Arial"/>
              </w:rPr>
            </w:pPr>
          </w:p>
        </w:tc>
        <w:tc>
          <w:tcPr>
            <w:tcW w:w="944" w:type="dxa"/>
          </w:tcPr>
          <w:p w14:paraId="1C1F74D5" w14:textId="77777777" w:rsidR="004B5D77" w:rsidRPr="0000672C" w:rsidRDefault="002B1A7D" w:rsidP="00410A8E">
            <w:pPr>
              <w:jc w:val="right"/>
              <w:rPr>
                <w:rFonts w:ascii="Arial" w:hAnsi="Arial" w:cs="Arial"/>
              </w:rPr>
            </w:pPr>
            <w:r>
              <w:rPr>
                <w:rFonts w:ascii="Arial" w:hAnsi="Arial" w:cs="Arial"/>
              </w:rPr>
              <w:t>84</w:t>
            </w:r>
          </w:p>
        </w:tc>
        <w:tc>
          <w:tcPr>
            <w:tcW w:w="1265" w:type="dxa"/>
          </w:tcPr>
          <w:p w14:paraId="7DD1C15A" w14:textId="77777777" w:rsidR="004B5D77" w:rsidRPr="0000672C" w:rsidRDefault="004B5D77" w:rsidP="00410A8E">
            <w:pPr>
              <w:jc w:val="right"/>
              <w:rPr>
                <w:rFonts w:ascii="Arial" w:hAnsi="Arial" w:cs="Arial"/>
              </w:rPr>
            </w:pPr>
          </w:p>
        </w:tc>
        <w:tc>
          <w:tcPr>
            <w:tcW w:w="1769" w:type="dxa"/>
          </w:tcPr>
          <w:p w14:paraId="72F39FD0" w14:textId="14260D35" w:rsidR="004B5D77" w:rsidRPr="0000672C" w:rsidRDefault="004B5D77" w:rsidP="00820AEE">
            <w:pPr>
              <w:jc w:val="right"/>
              <w:rPr>
                <w:rFonts w:ascii="Arial" w:hAnsi="Arial" w:cs="Arial"/>
              </w:rPr>
            </w:pPr>
            <w:r>
              <w:rPr>
                <w:rFonts w:ascii="Arial" w:hAnsi="Arial" w:cs="Arial"/>
              </w:rPr>
              <w:t xml:space="preserve">  </w:t>
            </w:r>
            <w:r w:rsidR="00820AEE">
              <w:rPr>
                <w:rFonts w:ascii="Arial" w:hAnsi="Arial" w:cs="Arial"/>
              </w:rPr>
              <w:t>$2,978.87</w:t>
            </w:r>
          </w:p>
        </w:tc>
      </w:tr>
    </w:tbl>
    <w:p w14:paraId="48119DA3" w14:textId="77777777" w:rsidR="0000672C" w:rsidRDefault="0000672C" w:rsidP="004B5D77">
      <w:pPr>
        <w:rPr>
          <w:rFonts w:ascii="Arial" w:hAnsi="Arial" w:cs="Arial"/>
          <w:sz w:val="22"/>
          <w:szCs w:val="22"/>
        </w:rPr>
      </w:pPr>
    </w:p>
    <w:p w14:paraId="66D960C3" w14:textId="77777777" w:rsidR="00150437" w:rsidRPr="00670629" w:rsidRDefault="00150437" w:rsidP="002B1A7D">
      <w:pPr>
        <w:tabs>
          <w:tab w:val="left" w:pos="-1080"/>
          <w:tab w:val="left" w:pos="-720"/>
          <w:tab w:val="left" w:pos="0"/>
          <w:tab w:val="left" w:pos="36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Provide an estimate of the total annual [nonhour</w:t>
      </w:r>
      <w:r w:rsidR="002B1A7D">
        <w:rPr>
          <w:rFonts w:ascii="Arial" w:hAnsi="Arial" w:cs="Arial"/>
          <w:b/>
          <w:bCs/>
          <w:sz w:val="22"/>
          <w:szCs w:val="22"/>
        </w:rPr>
        <w:t xml:space="preserve">] cost burden to respondents or </w:t>
      </w:r>
      <w:r w:rsidRPr="00670629">
        <w:rPr>
          <w:rFonts w:ascii="Arial" w:hAnsi="Arial" w:cs="Arial"/>
          <w:b/>
          <w:bCs/>
          <w:sz w:val="22"/>
          <w:szCs w:val="22"/>
        </w:rPr>
        <w:t>record</w:t>
      </w:r>
      <w:r w:rsidR="00AB1C18">
        <w:rPr>
          <w:rFonts w:ascii="Arial" w:hAnsi="Arial" w:cs="Arial"/>
          <w:b/>
          <w:bCs/>
          <w:sz w:val="22"/>
          <w:szCs w:val="22"/>
        </w:rPr>
        <w:t xml:space="preserve"> </w:t>
      </w:r>
      <w:r w:rsidRPr="00670629">
        <w:rPr>
          <w:rFonts w:ascii="Arial" w:hAnsi="Arial" w:cs="Arial"/>
          <w:b/>
          <w:bCs/>
          <w:sz w:val="22"/>
          <w:szCs w:val="22"/>
        </w:rPr>
        <w:t xml:space="preserve">keepers resulting from the collection of information.  </w:t>
      </w:r>
    </w:p>
    <w:p w14:paraId="3C61FDE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56FB7D" w14:textId="77777777" w:rsidR="004B5D77" w:rsidRPr="00FC33BF" w:rsidRDefault="004B5D77" w:rsidP="004B5D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FC33BF">
        <w:rPr>
          <w:rFonts w:ascii="Arial" w:hAnsi="Arial" w:cs="Arial"/>
          <w:sz w:val="22"/>
          <w:szCs w:val="22"/>
        </w:rPr>
        <w:lastRenderedPageBreak/>
        <w:t>There is no nonhour cost burden associated with this collection.</w:t>
      </w:r>
    </w:p>
    <w:p w14:paraId="21FA9918"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CFE76A" w14:textId="77777777"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14:paraId="33EDA21A" w14:textId="77777777"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709C0F" w14:textId="77777777" w:rsidR="00FC3110" w:rsidRPr="000446A6" w:rsidRDefault="000446A6" w:rsidP="000446A6">
      <w:pPr>
        <w:rPr>
          <w:rFonts w:ascii="Arial" w:hAnsi="Arial" w:cs="Arial"/>
          <w:sz w:val="22"/>
          <w:szCs w:val="22"/>
        </w:rPr>
      </w:pPr>
      <w:r>
        <w:rPr>
          <w:rFonts w:ascii="Arial" w:hAnsi="Arial" w:cs="Arial"/>
          <w:sz w:val="22"/>
          <w:szCs w:val="22"/>
        </w:rPr>
        <w:t xml:space="preserve">We estimate the total annual cost to the Federal Government to administer this information </w:t>
      </w:r>
      <w:r w:rsidR="00410A8E">
        <w:rPr>
          <w:rFonts w:ascii="Arial" w:hAnsi="Arial" w:cs="Arial"/>
          <w:sz w:val="22"/>
          <w:szCs w:val="22"/>
        </w:rPr>
        <w:t>c</w:t>
      </w:r>
      <w:r>
        <w:rPr>
          <w:rFonts w:ascii="Arial" w:hAnsi="Arial" w:cs="Arial"/>
          <w:sz w:val="22"/>
          <w:szCs w:val="22"/>
        </w:rPr>
        <w:t>ollection is $1,</w:t>
      </w:r>
      <w:r w:rsidR="00B1134B">
        <w:rPr>
          <w:rFonts w:ascii="Arial" w:hAnsi="Arial" w:cs="Arial"/>
          <w:sz w:val="22"/>
          <w:szCs w:val="22"/>
        </w:rPr>
        <w:t>784 (rounded)</w:t>
      </w:r>
      <w:r>
        <w:rPr>
          <w:rFonts w:ascii="Arial" w:hAnsi="Arial" w:cs="Arial"/>
          <w:sz w:val="22"/>
          <w:szCs w:val="22"/>
        </w:rPr>
        <w:t xml:space="preserve"> (</w:t>
      </w:r>
      <w:r w:rsidR="00B1134B">
        <w:rPr>
          <w:rFonts w:ascii="Arial" w:hAnsi="Arial" w:cs="Arial"/>
          <w:sz w:val="22"/>
          <w:szCs w:val="22"/>
        </w:rPr>
        <w:t>42 hours * $42.48</w:t>
      </w:r>
      <w:r w:rsidR="00270937">
        <w:rPr>
          <w:rFonts w:ascii="Arial" w:hAnsi="Arial" w:cs="Arial"/>
          <w:sz w:val="22"/>
          <w:szCs w:val="22"/>
        </w:rPr>
        <w:t>/hr</w:t>
      </w:r>
      <w:r>
        <w:rPr>
          <w:rFonts w:ascii="Arial" w:hAnsi="Arial" w:cs="Arial"/>
          <w:sz w:val="22"/>
          <w:szCs w:val="22"/>
        </w:rPr>
        <w:t>).  It</w:t>
      </w:r>
      <w:r w:rsidRPr="00FC33BF">
        <w:rPr>
          <w:rFonts w:ascii="Arial" w:hAnsi="Arial" w:cs="Arial"/>
          <w:sz w:val="22"/>
          <w:szCs w:val="22"/>
        </w:rPr>
        <w:t xml:space="preserve"> takes </w:t>
      </w:r>
      <w:r>
        <w:rPr>
          <w:rFonts w:ascii="Arial" w:hAnsi="Arial" w:cs="Arial"/>
          <w:sz w:val="22"/>
          <w:szCs w:val="22"/>
        </w:rPr>
        <w:t xml:space="preserve">approximately </w:t>
      </w:r>
      <w:r w:rsidRPr="00FC33BF">
        <w:rPr>
          <w:rFonts w:ascii="Arial" w:hAnsi="Arial" w:cs="Arial"/>
          <w:sz w:val="22"/>
          <w:szCs w:val="22"/>
        </w:rPr>
        <w:t>5 minutes to process each application</w:t>
      </w:r>
      <w:r>
        <w:rPr>
          <w:rFonts w:ascii="Arial" w:hAnsi="Arial" w:cs="Arial"/>
          <w:sz w:val="22"/>
          <w:szCs w:val="22"/>
        </w:rPr>
        <w:t xml:space="preserve">, or </w:t>
      </w:r>
      <w:r w:rsidRPr="00FC33BF">
        <w:rPr>
          <w:rFonts w:ascii="Arial" w:hAnsi="Arial" w:cs="Arial"/>
          <w:sz w:val="22"/>
          <w:szCs w:val="22"/>
        </w:rPr>
        <w:t xml:space="preserve">a total </w:t>
      </w:r>
      <w:r>
        <w:rPr>
          <w:rFonts w:ascii="Arial" w:hAnsi="Arial" w:cs="Arial"/>
          <w:sz w:val="22"/>
          <w:szCs w:val="22"/>
        </w:rPr>
        <w:t xml:space="preserve">of 42 hours annually.  </w:t>
      </w:r>
      <w:r w:rsidRPr="00FC33BF">
        <w:rPr>
          <w:rFonts w:ascii="Arial" w:hAnsi="Arial" w:cs="Arial"/>
          <w:sz w:val="22"/>
          <w:szCs w:val="22"/>
        </w:rPr>
        <w:t>The curre</w:t>
      </w:r>
      <w:r>
        <w:rPr>
          <w:rFonts w:ascii="Arial" w:hAnsi="Arial" w:cs="Arial"/>
          <w:sz w:val="22"/>
          <w:szCs w:val="22"/>
        </w:rPr>
        <w:t>nt Registrar position is a GS-9.  Using the Office of Personne</w:t>
      </w:r>
      <w:r w:rsidR="00B1134B">
        <w:rPr>
          <w:rFonts w:ascii="Arial" w:hAnsi="Arial" w:cs="Arial"/>
          <w:sz w:val="22"/>
          <w:szCs w:val="22"/>
        </w:rPr>
        <w:t>l Management’s Salary Table 2014</w:t>
      </w:r>
      <w:r>
        <w:rPr>
          <w:rFonts w:ascii="Arial" w:hAnsi="Arial" w:cs="Arial"/>
          <w:sz w:val="22"/>
          <w:szCs w:val="22"/>
        </w:rPr>
        <w:t>-DCB, the hourly wage for a GS-9/step 5 is $</w:t>
      </w:r>
      <w:r w:rsidR="00B1134B">
        <w:rPr>
          <w:rFonts w:ascii="Arial" w:hAnsi="Arial" w:cs="Arial"/>
          <w:sz w:val="22"/>
          <w:szCs w:val="22"/>
        </w:rPr>
        <w:t>28.32</w:t>
      </w:r>
      <w:r>
        <w:rPr>
          <w:rFonts w:ascii="Arial" w:hAnsi="Arial" w:cs="Arial"/>
          <w:sz w:val="22"/>
          <w:szCs w:val="22"/>
        </w:rPr>
        <w:t xml:space="preserve">.  We multiplied this figure </w:t>
      </w:r>
      <w:r w:rsidR="00494E38">
        <w:rPr>
          <w:rFonts w:ascii="Arial" w:hAnsi="Arial" w:cs="Arial"/>
          <w:sz w:val="22"/>
          <w:szCs w:val="22"/>
        </w:rPr>
        <w:t xml:space="preserve">by 1.5 to account for benefits for an hourly rate of </w:t>
      </w:r>
      <w:r>
        <w:rPr>
          <w:rFonts w:ascii="Arial" w:hAnsi="Arial" w:cs="Arial"/>
          <w:sz w:val="22"/>
          <w:szCs w:val="22"/>
        </w:rPr>
        <w:t>$</w:t>
      </w:r>
      <w:r w:rsidR="00B1134B">
        <w:rPr>
          <w:rFonts w:ascii="Arial" w:hAnsi="Arial" w:cs="Arial"/>
          <w:sz w:val="22"/>
          <w:szCs w:val="22"/>
        </w:rPr>
        <w:t>42.48</w:t>
      </w:r>
      <w:r>
        <w:rPr>
          <w:rFonts w:ascii="Arial" w:hAnsi="Arial" w:cs="Arial"/>
          <w:sz w:val="22"/>
          <w:szCs w:val="22"/>
        </w:rPr>
        <w:t xml:space="preserve">. </w:t>
      </w:r>
    </w:p>
    <w:p w14:paraId="011FB269" w14:textId="77777777" w:rsidR="00FC3110" w:rsidRDefault="00FC3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80C1A25"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sidR="00A80285">
        <w:rPr>
          <w:rFonts w:ascii="Arial" w:hAnsi="Arial" w:cs="Arial"/>
          <w:b/>
          <w:bCs/>
          <w:sz w:val="22"/>
          <w:szCs w:val="22"/>
        </w:rPr>
        <w:t xml:space="preserve"> in hour or cost burden</w:t>
      </w:r>
      <w:r w:rsidRPr="00670629">
        <w:rPr>
          <w:rFonts w:ascii="Arial" w:hAnsi="Arial" w:cs="Arial"/>
          <w:b/>
          <w:bCs/>
          <w:sz w:val="22"/>
          <w:szCs w:val="22"/>
        </w:rPr>
        <w:t>.</w:t>
      </w:r>
    </w:p>
    <w:p w14:paraId="4353D988" w14:textId="77777777" w:rsidR="00AC298E" w:rsidRDefault="00AC298E" w:rsidP="00AC298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2CCFE6B" w14:textId="77777777" w:rsidR="00AC298E" w:rsidRPr="00AC298E" w:rsidRDefault="00B1134B" w:rsidP="00AC298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There are no adjustments or program changes.</w:t>
      </w:r>
    </w:p>
    <w:p w14:paraId="0D48F157" w14:textId="77777777" w:rsidR="00AC298E" w:rsidRDefault="00AC29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 xml:space="preserve"> </w:t>
      </w:r>
    </w:p>
    <w:p w14:paraId="425F5F5D" w14:textId="77777777"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14:paraId="5FDA4B90" w14:textId="77777777"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91CD98" w14:textId="77777777" w:rsidR="00AB5AF4" w:rsidRPr="00FC33BF" w:rsidRDefault="00AB5AF4" w:rsidP="00AB5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do not publish t</w:t>
      </w:r>
      <w:r w:rsidRPr="00FC33BF">
        <w:rPr>
          <w:rFonts w:ascii="Arial" w:hAnsi="Arial" w:cs="Arial"/>
          <w:sz w:val="22"/>
          <w:szCs w:val="22"/>
        </w:rPr>
        <w:t xml:space="preserve">his collection of information, except for internal management planning and evaluation reports to meet periodic reporting requirements of the Office of Personnel Management, the Fish and Wildlife Service’s Service Directorate and Division of Human </w:t>
      </w:r>
      <w:r>
        <w:rPr>
          <w:rFonts w:ascii="Arial" w:hAnsi="Arial" w:cs="Arial"/>
          <w:sz w:val="22"/>
          <w:szCs w:val="22"/>
        </w:rPr>
        <w:t>Capital</w:t>
      </w:r>
      <w:r w:rsidRPr="00FC33BF">
        <w:rPr>
          <w:rFonts w:ascii="Arial" w:hAnsi="Arial" w:cs="Arial"/>
          <w:sz w:val="22"/>
          <w:szCs w:val="22"/>
        </w:rPr>
        <w:t>, and the Office of Management and Budget (reports on training budget and total student training days).</w:t>
      </w:r>
    </w:p>
    <w:p w14:paraId="78892AD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3D662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14:paraId="6B84BD4F"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E5F630D" w14:textId="77777777" w:rsidR="00732D77" w:rsidRPr="00FC33BF" w:rsidRDefault="00732D77" w:rsidP="00732D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C33BF">
        <w:rPr>
          <w:rFonts w:ascii="Arial" w:hAnsi="Arial" w:cs="Arial"/>
          <w:sz w:val="22"/>
          <w:szCs w:val="22"/>
        </w:rPr>
        <w:t>We will display the OMB control number and expiration date.</w:t>
      </w:r>
    </w:p>
    <w:p w14:paraId="0C67E48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B70416" w14:textId="77777777"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14:paraId="702468D3" w14:textId="77777777"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D666A1" w14:textId="77777777" w:rsidR="0007641C" w:rsidRPr="0066488A" w:rsidRDefault="0007641C" w:rsidP="000764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FC33BF">
        <w:rPr>
          <w:rFonts w:ascii="Arial" w:hAnsi="Arial" w:cs="Arial"/>
          <w:sz w:val="22"/>
          <w:szCs w:val="22"/>
        </w:rPr>
        <w:t>There are no exceptions to the certification statement.</w:t>
      </w:r>
    </w:p>
    <w:p w14:paraId="1F2C119F" w14:textId="77777777" w:rsidR="00A00E93" w:rsidRPr="009B1CDE" w:rsidRDefault="00A00E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rPr>
      </w:pPr>
    </w:p>
    <w:p w14:paraId="78ACC026" w14:textId="77777777" w:rsidR="00A00E93" w:rsidRPr="00AC325A" w:rsidRDefault="009B1CDE"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rPr>
      </w:pPr>
      <w:r w:rsidRPr="009B1CDE">
        <w:rPr>
          <w:rFonts w:ascii="Arial" w:hAnsi="Arial" w:cs="Arial"/>
          <w:bCs/>
          <w:color w:val="0000FF"/>
          <w:sz w:val="22"/>
          <w:szCs w:val="22"/>
        </w:rPr>
        <w:t xml:space="preserve"> </w:t>
      </w:r>
    </w:p>
    <w:sectPr w:rsidR="00A00E93" w:rsidRPr="00AC325A" w:rsidSect="00F5429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A2FAF" w14:textId="77777777" w:rsidR="00640078" w:rsidRDefault="00640078">
      <w:r>
        <w:separator/>
      </w:r>
    </w:p>
  </w:endnote>
  <w:endnote w:type="continuationSeparator" w:id="0">
    <w:p w14:paraId="224F6B90" w14:textId="77777777" w:rsidR="00640078" w:rsidRDefault="0064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92D10" w14:textId="77777777" w:rsidR="00D30BF3" w:rsidRDefault="00D30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53E08" w14:textId="77777777" w:rsidR="00A00E93" w:rsidRDefault="00A00E93"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E66">
      <w:rPr>
        <w:rStyle w:val="PageNumber"/>
        <w:noProof/>
      </w:rPr>
      <w:t>6</w:t>
    </w:r>
    <w:r>
      <w:rPr>
        <w:rStyle w:val="PageNumber"/>
      </w:rPr>
      <w:fldChar w:fldCharType="end"/>
    </w:r>
  </w:p>
  <w:p w14:paraId="70399A76" w14:textId="77777777" w:rsidR="00A00E93" w:rsidRDefault="00A00E93" w:rsidP="00B02D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FE667" w14:textId="77777777" w:rsidR="00D30BF3" w:rsidRDefault="00D30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33886" w14:textId="77777777" w:rsidR="00640078" w:rsidRDefault="00640078">
      <w:r>
        <w:separator/>
      </w:r>
    </w:p>
  </w:footnote>
  <w:footnote w:type="continuationSeparator" w:id="0">
    <w:p w14:paraId="06556E42" w14:textId="77777777" w:rsidR="00640078" w:rsidRDefault="00640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B4D3" w14:textId="77777777" w:rsidR="00D30BF3" w:rsidRDefault="00D30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891F0" w14:textId="77777777" w:rsidR="00D30BF3" w:rsidRDefault="00D30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562A8" w14:textId="77777777" w:rsidR="00D30BF3" w:rsidRDefault="00D30B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2CF4BE9"/>
    <w:multiLevelType w:val="hybridMultilevel"/>
    <w:tmpl w:val="76061F5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FAA5BC4"/>
    <w:multiLevelType w:val="hybridMultilevel"/>
    <w:tmpl w:val="6B4837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76D73BF"/>
    <w:multiLevelType w:val="hybridMultilevel"/>
    <w:tmpl w:val="821C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60305B7F"/>
    <w:multiLevelType w:val="hybridMultilevel"/>
    <w:tmpl w:val="FF5897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66B50D3B"/>
    <w:multiLevelType w:val="hybridMultilevel"/>
    <w:tmpl w:val="899CA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6421D98"/>
    <w:multiLevelType w:val="hybridMultilevel"/>
    <w:tmpl w:val="EDB251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3"/>
  </w:num>
  <w:num w:numId="3">
    <w:abstractNumId w:val="12"/>
  </w:num>
  <w:num w:numId="4">
    <w:abstractNumId w:val="15"/>
  </w:num>
  <w:num w:numId="5">
    <w:abstractNumId w:val="2"/>
  </w:num>
  <w:num w:numId="6">
    <w:abstractNumId w:val="8"/>
  </w:num>
  <w:num w:numId="7">
    <w:abstractNumId w:val="19"/>
  </w:num>
  <w:num w:numId="8">
    <w:abstractNumId w:val="7"/>
  </w:num>
  <w:num w:numId="9">
    <w:abstractNumId w:val="5"/>
  </w:num>
  <w:num w:numId="10">
    <w:abstractNumId w:val="1"/>
  </w:num>
  <w:num w:numId="11">
    <w:abstractNumId w:val="17"/>
  </w:num>
  <w:num w:numId="12">
    <w:abstractNumId w:val="4"/>
  </w:num>
  <w:num w:numId="13">
    <w:abstractNumId w:val="10"/>
  </w:num>
  <w:num w:numId="14">
    <w:abstractNumId w:val="18"/>
  </w:num>
  <w:num w:numId="15">
    <w:abstractNumId w:val="3"/>
  </w:num>
  <w:num w:numId="16">
    <w:abstractNumId w:val="14"/>
  </w:num>
  <w:num w:numId="17">
    <w:abstractNumId w:val="6"/>
  </w:num>
  <w:num w:numId="18">
    <w:abstractNumId w:val="16"/>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4F73"/>
    <w:rsid w:val="0000672C"/>
    <w:rsid w:val="00034D80"/>
    <w:rsid w:val="00034DF3"/>
    <w:rsid w:val="000446A6"/>
    <w:rsid w:val="0007641C"/>
    <w:rsid w:val="000807B5"/>
    <w:rsid w:val="0008548C"/>
    <w:rsid w:val="000B41D9"/>
    <w:rsid w:val="000C3C8B"/>
    <w:rsid w:val="000D0816"/>
    <w:rsid w:val="000D498D"/>
    <w:rsid w:val="000D4AE4"/>
    <w:rsid w:val="000D5102"/>
    <w:rsid w:val="00104DAB"/>
    <w:rsid w:val="00110B93"/>
    <w:rsid w:val="00116F40"/>
    <w:rsid w:val="00150437"/>
    <w:rsid w:val="00153299"/>
    <w:rsid w:val="00157818"/>
    <w:rsid w:val="00164B64"/>
    <w:rsid w:val="00181C75"/>
    <w:rsid w:val="00197F6F"/>
    <w:rsid w:val="001A1789"/>
    <w:rsid w:val="001D51DE"/>
    <w:rsid w:val="001E38D5"/>
    <w:rsid w:val="001E578F"/>
    <w:rsid w:val="001F00F8"/>
    <w:rsid w:val="001F41ED"/>
    <w:rsid w:val="001F74D3"/>
    <w:rsid w:val="00261817"/>
    <w:rsid w:val="00270937"/>
    <w:rsid w:val="00283325"/>
    <w:rsid w:val="002A1651"/>
    <w:rsid w:val="002A5AFE"/>
    <w:rsid w:val="002A7BBD"/>
    <w:rsid w:val="002B1A7D"/>
    <w:rsid w:val="002C4305"/>
    <w:rsid w:val="00304E2C"/>
    <w:rsid w:val="00322F47"/>
    <w:rsid w:val="0032503A"/>
    <w:rsid w:val="00372251"/>
    <w:rsid w:val="0038338F"/>
    <w:rsid w:val="0038443C"/>
    <w:rsid w:val="00384A4E"/>
    <w:rsid w:val="003B1915"/>
    <w:rsid w:val="003C4194"/>
    <w:rsid w:val="003D2DED"/>
    <w:rsid w:val="003D6D99"/>
    <w:rsid w:val="00402B4C"/>
    <w:rsid w:val="004035E3"/>
    <w:rsid w:val="00410A8E"/>
    <w:rsid w:val="00423226"/>
    <w:rsid w:val="00432C04"/>
    <w:rsid w:val="004810E6"/>
    <w:rsid w:val="00487D38"/>
    <w:rsid w:val="00493392"/>
    <w:rsid w:val="00494E38"/>
    <w:rsid w:val="004A2225"/>
    <w:rsid w:val="004A396F"/>
    <w:rsid w:val="004B5D77"/>
    <w:rsid w:val="004C706B"/>
    <w:rsid w:val="004D46C6"/>
    <w:rsid w:val="004F5E56"/>
    <w:rsid w:val="00513907"/>
    <w:rsid w:val="00546761"/>
    <w:rsid w:val="00554985"/>
    <w:rsid w:val="005647CC"/>
    <w:rsid w:val="0057487E"/>
    <w:rsid w:val="005772E2"/>
    <w:rsid w:val="00585E66"/>
    <w:rsid w:val="00593FCA"/>
    <w:rsid w:val="005A0410"/>
    <w:rsid w:val="005A3957"/>
    <w:rsid w:val="005B10E0"/>
    <w:rsid w:val="005B4CAD"/>
    <w:rsid w:val="005C76AB"/>
    <w:rsid w:val="00606282"/>
    <w:rsid w:val="006365C6"/>
    <w:rsid w:val="00640078"/>
    <w:rsid w:val="0065133E"/>
    <w:rsid w:val="0066488A"/>
    <w:rsid w:val="00670629"/>
    <w:rsid w:val="00676728"/>
    <w:rsid w:val="00677363"/>
    <w:rsid w:val="00684685"/>
    <w:rsid w:val="006A34FD"/>
    <w:rsid w:val="006E2DA3"/>
    <w:rsid w:val="006E3E3B"/>
    <w:rsid w:val="006F78A1"/>
    <w:rsid w:val="007039E9"/>
    <w:rsid w:val="00704A79"/>
    <w:rsid w:val="007234AC"/>
    <w:rsid w:val="00732D77"/>
    <w:rsid w:val="00760C33"/>
    <w:rsid w:val="007B7AC1"/>
    <w:rsid w:val="007D1DAC"/>
    <w:rsid w:val="00811B60"/>
    <w:rsid w:val="00820AEE"/>
    <w:rsid w:val="00825436"/>
    <w:rsid w:val="0083087E"/>
    <w:rsid w:val="00831EEF"/>
    <w:rsid w:val="008550AF"/>
    <w:rsid w:val="00871989"/>
    <w:rsid w:val="00871AB7"/>
    <w:rsid w:val="00887208"/>
    <w:rsid w:val="008B73D0"/>
    <w:rsid w:val="008D4A2E"/>
    <w:rsid w:val="008E6EA8"/>
    <w:rsid w:val="00907EC4"/>
    <w:rsid w:val="00913659"/>
    <w:rsid w:val="009459D4"/>
    <w:rsid w:val="0095362B"/>
    <w:rsid w:val="009813A3"/>
    <w:rsid w:val="009869E2"/>
    <w:rsid w:val="00993112"/>
    <w:rsid w:val="009B1CDE"/>
    <w:rsid w:val="009E2E8D"/>
    <w:rsid w:val="009E68EE"/>
    <w:rsid w:val="00A004C4"/>
    <w:rsid w:val="00A00E93"/>
    <w:rsid w:val="00A01B93"/>
    <w:rsid w:val="00A24AD0"/>
    <w:rsid w:val="00A5127C"/>
    <w:rsid w:val="00A5269E"/>
    <w:rsid w:val="00A80285"/>
    <w:rsid w:val="00A876B6"/>
    <w:rsid w:val="00A9672A"/>
    <w:rsid w:val="00AB1C18"/>
    <w:rsid w:val="00AB5AF4"/>
    <w:rsid w:val="00AB6EB2"/>
    <w:rsid w:val="00AC298E"/>
    <w:rsid w:val="00AC325A"/>
    <w:rsid w:val="00AE08E8"/>
    <w:rsid w:val="00AE4375"/>
    <w:rsid w:val="00B02767"/>
    <w:rsid w:val="00B02D69"/>
    <w:rsid w:val="00B0516F"/>
    <w:rsid w:val="00B1134B"/>
    <w:rsid w:val="00B133F0"/>
    <w:rsid w:val="00B2075B"/>
    <w:rsid w:val="00B234DC"/>
    <w:rsid w:val="00B45D26"/>
    <w:rsid w:val="00B51632"/>
    <w:rsid w:val="00B87D33"/>
    <w:rsid w:val="00BB0E92"/>
    <w:rsid w:val="00BB4A08"/>
    <w:rsid w:val="00BE45D3"/>
    <w:rsid w:val="00BE7F2D"/>
    <w:rsid w:val="00BF324C"/>
    <w:rsid w:val="00C31AFA"/>
    <w:rsid w:val="00C50496"/>
    <w:rsid w:val="00C82040"/>
    <w:rsid w:val="00C85649"/>
    <w:rsid w:val="00C866BD"/>
    <w:rsid w:val="00CC1D72"/>
    <w:rsid w:val="00CF6A31"/>
    <w:rsid w:val="00D30BF3"/>
    <w:rsid w:val="00D40AA8"/>
    <w:rsid w:val="00D47EF1"/>
    <w:rsid w:val="00DA4945"/>
    <w:rsid w:val="00DA7D89"/>
    <w:rsid w:val="00DD0EA7"/>
    <w:rsid w:val="00DE2050"/>
    <w:rsid w:val="00E07ED5"/>
    <w:rsid w:val="00E1762E"/>
    <w:rsid w:val="00E5290E"/>
    <w:rsid w:val="00E7587D"/>
    <w:rsid w:val="00E90CDA"/>
    <w:rsid w:val="00E96D94"/>
    <w:rsid w:val="00EB3440"/>
    <w:rsid w:val="00EC7AB0"/>
    <w:rsid w:val="00EF302E"/>
    <w:rsid w:val="00F03863"/>
    <w:rsid w:val="00F22E9C"/>
    <w:rsid w:val="00F54295"/>
    <w:rsid w:val="00F54E0F"/>
    <w:rsid w:val="00F64CD6"/>
    <w:rsid w:val="00F876AA"/>
    <w:rsid w:val="00FB0653"/>
    <w:rsid w:val="00FC3110"/>
    <w:rsid w:val="00FC33BF"/>
    <w:rsid w:val="00FD0999"/>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3AEC8"/>
  <w14:defaultImageDpi w14:val="96"/>
  <w15:docId w15:val="{7488CC6E-33C5-4C06-B7D9-501BDB8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Strong">
    <w:name w:val="Strong"/>
    <w:basedOn w:val="DefaultParagraphFont"/>
    <w:uiPriority w:val="99"/>
    <w:qFormat/>
    <w:rsid w:val="00831EEF"/>
    <w:rPr>
      <w:rFonts w:cs="Times New Roman"/>
      <w:b/>
      <w:bCs/>
    </w:rPr>
  </w:style>
  <w:style w:type="character" w:styleId="CommentReference">
    <w:name w:val="annotation reference"/>
    <w:basedOn w:val="DefaultParagraphFont"/>
    <w:uiPriority w:val="99"/>
    <w:semiHidden/>
    <w:unhideWhenUsed/>
    <w:rsid w:val="00304E2C"/>
    <w:rPr>
      <w:rFonts w:cs="Times New Roman"/>
      <w:sz w:val="16"/>
      <w:szCs w:val="16"/>
    </w:rPr>
  </w:style>
  <w:style w:type="paragraph" w:styleId="CommentText">
    <w:name w:val="annotation text"/>
    <w:basedOn w:val="Normal"/>
    <w:link w:val="CommentTextChar"/>
    <w:uiPriority w:val="99"/>
    <w:semiHidden/>
    <w:unhideWhenUsed/>
    <w:rsid w:val="00304E2C"/>
  </w:style>
  <w:style w:type="character" w:customStyle="1" w:styleId="CommentTextChar">
    <w:name w:val="Comment Text Char"/>
    <w:basedOn w:val="DefaultParagraphFont"/>
    <w:link w:val="CommentText"/>
    <w:uiPriority w:val="99"/>
    <w:semiHidden/>
    <w:locked/>
    <w:rsid w:val="00304E2C"/>
    <w:rPr>
      <w:rFonts w:cs="Times New Roman"/>
      <w:sz w:val="20"/>
      <w:szCs w:val="20"/>
    </w:rPr>
  </w:style>
  <w:style w:type="paragraph" w:styleId="CommentSubject">
    <w:name w:val="annotation subject"/>
    <w:basedOn w:val="CommentText"/>
    <w:next w:val="CommentText"/>
    <w:link w:val="CommentSubjectChar"/>
    <w:uiPriority w:val="99"/>
    <w:semiHidden/>
    <w:unhideWhenUsed/>
    <w:rsid w:val="00304E2C"/>
    <w:rPr>
      <w:b/>
      <w:bCs/>
    </w:rPr>
  </w:style>
  <w:style w:type="character" w:customStyle="1" w:styleId="CommentSubjectChar">
    <w:name w:val="Comment Subject Char"/>
    <w:basedOn w:val="CommentTextChar"/>
    <w:link w:val="CommentSubject"/>
    <w:uiPriority w:val="99"/>
    <w:semiHidden/>
    <w:locked/>
    <w:rsid w:val="00304E2C"/>
    <w:rPr>
      <w:rFonts w:cs="Times New Roman"/>
      <w:b/>
      <w:bCs/>
      <w:sz w:val="20"/>
      <w:szCs w:val="20"/>
    </w:rPr>
  </w:style>
  <w:style w:type="paragraph" w:styleId="Header">
    <w:name w:val="header"/>
    <w:basedOn w:val="Normal"/>
    <w:link w:val="HeaderChar"/>
    <w:uiPriority w:val="99"/>
    <w:unhideWhenUsed/>
    <w:rsid w:val="00D30BF3"/>
    <w:pPr>
      <w:tabs>
        <w:tab w:val="center" w:pos="4680"/>
        <w:tab w:val="right" w:pos="9360"/>
      </w:tabs>
    </w:pPr>
  </w:style>
  <w:style w:type="character" w:customStyle="1" w:styleId="HeaderChar">
    <w:name w:val="Header Char"/>
    <w:basedOn w:val="DefaultParagraphFont"/>
    <w:link w:val="Header"/>
    <w:uiPriority w:val="99"/>
    <w:rsid w:val="00D30B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48683">
      <w:marLeft w:val="0"/>
      <w:marRight w:val="0"/>
      <w:marTop w:val="0"/>
      <w:marBottom w:val="0"/>
      <w:divBdr>
        <w:top w:val="none" w:sz="0" w:space="0" w:color="auto"/>
        <w:left w:val="none" w:sz="0" w:space="0" w:color="auto"/>
        <w:bottom w:val="none" w:sz="0" w:space="0" w:color="auto"/>
        <w:right w:val="none" w:sz="0" w:space="0" w:color="auto"/>
      </w:divBdr>
    </w:div>
    <w:div w:id="1525248684">
      <w:marLeft w:val="0"/>
      <w:marRight w:val="0"/>
      <w:marTop w:val="0"/>
      <w:marBottom w:val="0"/>
      <w:divBdr>
        <w:top w:val="none" w:sz="0" w:space="0" w:color="auto"/>
        <w:left w:val="none" w:sz="0" w:space="0" w:color="auto"/>
        <w:bottom w:val="none" w:sz="0" w:space="0" w:color="auto"/>
        <w:right w:val="none" w:sz="0" w:space="0" w:color="auto"/>
      </w:divBdr>
    </w:div>
    <w:div w:id="15252486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Hope</cp:lastModifiedBy>
  <cp:revision>3</cp:revision>
  <dcterms:created xsi:type="dcterms:W3CDTF">2014-12-12T19:20:00Z</dcterms:created>
  <dcterms:modified xsi:type="dcterms:W3CDTF">2014-12-12T19:26:00Z</dcterms:modified>
</cp:coreProperties>
</file>