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5" w:rsidRPr="008261D5" w:rsidRDefault="000C3FE2" w:rsidP="008261D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Attachment H</w:t>
      </w:r>
      <w:r w:rsidR="00250B26">
        <w:rPr>
          <w:rFonts w:ascii="Times New Roman" w:hAnsi="Times New Roman"/>
          <w:b/>
          <w:sz w:val="40"/>
          <w:szCs w:val="40"/>
        </w:rPr>
        <w:t>.2</w:t>
      </w:r>
      <w:bookmarkStart w:id="0" w:name="_GoBack"/>
      <w:bookmarkEnd w:id="0"/>
      <w:r w:rsidR="008261D5">
        <w:rPr>
          <w:rFonts w:ascii="Times New Roman" w:hAnsi="Times New Roman"/>
          <w:b/>
          <w:sz w:val="40"/>
          <w:szCs w:val="40"/>
        </w:rPr>
        <w:t>:</w:t>
      </w:r>
    </w:p>
    <w:p w:rsidR="008261D5" w:rsidRPr="008261D5" w:rsidRDefault="008261D5" w:rsidP="008261D5">
      <w:pPr>
        <w:jc w:val="center"/>
        <w:rPr>
          <w:rFonts w:ascii="Times New Roman" w:hAnsi="Times New Roman"/>
          <w:sz w:val="32"/>
          <w:szCs w:val="32"/>
        </w:rPr>
      </w:pPr>
      <w:r w:rsidRPr="008261D5">
        <w:rPr>
          <w:rFonts w:ascii="Times New Roman" w:hAnsi="Times New Roman"/>
          <w:sz w:val="32"/>
          <w:szCs w:val="32"/>
        </w:rPr>
        <w:t>NHAMCS Electronic Health Records (EHR) changes</w:t>
      </w:r>
    </w:p>
    <w:tbl>
      <w:tblPr>
        <w:tblStyle w:val="TableGrid"/>
        <w:tblW w:w="0" w:type="auto"/>
        <w:jc w:val="center"/>
        <w:tblInd w:w="-1014" w:type="dxa"/>
        <w:tblLook w:val="04A0" w:firstRow="1" w:lastRow="0" w:firstColumn="1" w:lastColumn="0" w:noHBand="0" w:noVBand="1"/>
      </w:tblPr>
      <w:tblGrid>
        <w:gridCol w:w="2363"/>
        <w:gridCol w:w="2168"/>
        <w:gridCol w:w="6030"/>
      </w:tblGrid>
      <w:tr w:rsidR="008261D5" w:rsidRPr="000C3FE2" w:rsidTr="008261D5">
        <w:trPr>
          <w:trHeight w:val="413"/>
          <w:jc w:val="center"/>
        </w:trPr>
        <w:tc>
          <w:tcPr>
            <w:tcW w:w="1777" w:type="dxa"/>
          </w:tcPr>
          <w:p w:rsidR="008261D5" w:rsidRPr="000C3FE2" w:rsidRDefault="008261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3FE2">
              <w:rPr>
                <w:rFonts w:ascii="Times New Roman" w:hAnsi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2168" w:type="dxa"/>
          </w:tcPr>
          <w:p w:rsidR="008261D5" w:rsidRPr="000C3FE2" w:rsidRDefault="000C3F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6030" w:type="dxa"/>
          </w:tcPr>
          <w:p w:rsidR="008261D5" w:rsidRPr="000C3FE2" w:rsidRDefault="000C3F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 w:rsidR="008261D5" w:rsidRPr="000C3FE2" w:rsidTr="008261D5">
        <w:trPr>
          <w:trHeight w:val="3140"/>
          <w:jc w:val="center"/>
        </w:trPr>
        <w:tc>
          <w:tcPr>
            <w:tcW w:w="1777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EOUTINFOE/O/A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Are you/your staff able to electronically find health information (e.g. medications, outside encounters) from sources outside of the hospital for your patients?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1. Yes, routinely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2. Yes, but not routinely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 xml:space="preserve">3. No 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4. Unknown</w:t>
            </w:r>
          </w:p>
        </w:tc>
      </w:tr>
      <w:tr w:rsidR="008261D5" w:rsidRPr="000C3FE2" w:rsidTr="008261D5">
        <w:trPr>
          <w:trHeight w:val="3680"/>
          <w:jc w:val="center"/>
        </w:trPr>
        <w:tc>
          <w:tcPr>
            <w:tcW w:w="1777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EOUTHOWE/O/A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If yes, how do you look up patient health information from sources outside your hospital? Check all that apply.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 xml:space="preserve">1. Through your EHR/EMR   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2. Web portal (separate from</w:t>
            </w:r>
            <w:r w:rsidR="000C3FE2">
              <w:rPr>
                <w:rFonts w:ascii="Times New Roman" w:hAnsi="Times New Roman"/>
                <w:sz w:val="24"/>
                <w:szCs w:val="24"/>
              </w:rPr>
              <w:t xml:space="preserve"> EHR/EMR)</w:t>
            </w:r>
            <w:r w:rsidR="000C3FE2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0C3FE2">
              <w:rPr>
                <w:rFonts w:ascii="Times New Roman" w:hAnsi="Times New Roman"/>
                <w:sz w:val="24"/>
                <w:szCs w:val="24"/>
              </w:rPr>
              <w:t>. View only or restricted access to</w:t>
            </w:r>
            <w:r w:rsidR="008915B1">
              <w:rPr>
                <w:rFonts w:ascii="Times New Roman" w:hAnsi="Times New Roman"/>
                <w:sz w:val="24"/>
                <w:szCs w:val="24"/>
              </w:rPr>
              <w:t xml:space="preserve"> other providers’ EHR system </w:t>
            </w:r>
            <w:r w:rsidR="008915B1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0C3FE2">
              <w:rPr>
                <w:rFonts w:ascii="Times New Roman" w:hAnsi="Times New Roman"/>
                <w:sz w:val="24"/>
                <w:szCs w:val="24"/>
              </w:rPr>
              <w:t>. Other electronic method (not fax)</w:t>
            </w:r>
          </w:p>
        </w:tc>
      </w:tr>
      <w:tr w:rsidR="008261D5" w:rsidRPr="000C3FE2" w:rsidTr="008261D5">
        <w:trPr>
          <w:trHeight w:val="2240"/>
          <w:jc w:val="center"/>
        </w:trPr>
        <w:tc>
          <w:tcPr>
            <w:tcW w:w="1777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EOUTOSPE/O/A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If yes, how do you look up patient health information from sources outside your hospital? Other; please specify.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(Verbatim field with 200 characters)</w:t>
            </w:r>
          </w:p>
        </w:tc>
      </w:tr>
      <w:tr w:rsidR="008261D5" w:rsidRPr="000C3FE2" w:rsidTr="008261D5">
        <w:trPr>
          <w:trHeight w:val="2600"/>
          <w:jc w:val="center"/>
        </w:trPr>
        <w:tc>
          <w:tcPr>
            <w:tcW w:w="1777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EOUTYPE/O/A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What types of information do you routinely look up? Check all that apply.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1. Lab results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2. Imaging reports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3. Patient problem lists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4. Medication lists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5. Other________</w:t>
            </w:r>
          </w:p>
        </w:tc>
      </w:tr>
      <w:tr w:rsidR="008261D5" w:rsidRPr="000C3FE2" w:rsidTr="008261D5">
        <w:trPr>
          <w:trHeight w:val="1790"/>
          <w:jc w:val="center"/>
        </w:trPr>
        <w:tc>
          <w:tcPr>
            <w:tcW w:w="1777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lastRenderedPageBreak/>
              <w:t>EOUTYPSPE/O/A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What types of information do you routinely look up? Other; please specify.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(Verbatim field with 200 characters)</w:t>
            </w:r>
          </w:p>
        </w:tc>
      </w:tr>
      <w:tr w:rsidR="008261D5" w:rsidRPr="000C3FE2" w:rsidTr="008261D5">
        <w:trPr>
          <w:trHeight w:val="2100"/>
          <w:jc w:val="center"/>
        </w:trPr>
        <w:tc>
          <w:tcPr>
            <w:tcW w:w="1777" w:type="dxa"/>
            <w:hideMark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EOUTINCORPE/O/A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hideMark/>
          </w:tcPr>
          <w:p w:rsidR="008261D5" w:rsidRPr="000C3FE2" w:rsidRDefault="008915B1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Do</w:t>
            </w:r>
            <w:r w:rsidR="008261D5" w:rsidRPr="000C3FE2">
              <w:rPr>
                <w:rFonts w:ascii="Times New Roman" w:hAnsi="Times New Roman"/>
                <w:sz w:val="24"/>
                <w:szCs w:val="24"/>
              </w:rPr>
              <w:t xml:space="preserve"> you or your staff routinely incorporate the information you look up into your EHR?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1. Yes, via manual entry or scanned copy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2. Yes, automatically able to incorporate without manual entry or scanning</w:t>
            </w:r>
            <w:r w:rsidRPr="000C3FE2">
              <w:rPr>
                <w:rFonts w:ascii="Times New Roman" w:hAnsi="Times New Roman"/>
                <w:sz w:val="24"/>
                <w:szCs w:val="24"/>
              </w:rPr>
              <w:br/>
              <w:t>3. No, we do not routinely incorporate into our EHR</w:t>
            </w: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61D5" w:rsidRPr="000C3FE2" w:rsidRDefault="00826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5" w:rsidRDefault="008261D5"/>
    <w:sectPr w:rsidR="008261D5" w:rsidSect="005712D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D5"/>
    <w:rsid w:val="000C3FE2"/>
    <w:rsid w:val="00250B26"/>
    <w:rsid w:val="005712D5"/>
    <w:rsid w:val="008261D5"/>
    <w:rsid w:val="008915B1"/>
    <w:rsid w:val="00B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urier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urier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 Akinseye</dc:creator>
  <cp:lastModifiedBy>Tunde Akinseye</cp:lastModifiedBy>
  <cp:revision>4</cp:revision>
  <dcterms:created xsi:type="dcterms:W3CDTF">2014-08-26T13:46:00Z</dcterms:created>
  <dcterms:modified xsi:type="dcterms:W3CDTF">2014-10-27T13:58:00Z</dcterms:modified>
</cp:coreProperties>
</file>