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667BD" w14:textId="77777777" w:rsidR="00A20EBC" w:rsidRDefault="00A20EBC" w:rsidP="00A20EBC">
      <w:pPr>
        <w:autoSpaceDE w:val="0"/>
        <w:autoSpaceDN w:val="0"/>
        <w:adjustRightInd w:val="0"/>
        <w:spacing w:after="0" w:line="240" w:lineRule="auto"/>
        <w:rPr>
          <w:rFonts w:cs="Arial"/>
          <w:b/>
          <w:sz w:val="24"/>
          <w:szCs w:val="24"/>
        </w:rPr>
      </w:pPr>
      <w:bookmarkStart w:id="0" w:name="_GoBack"/>
      <w:bookmarkEnd w:id="0"/>
      <w:r>
        <w:rPr>
          <w:rFonts w:cs="Arial"/>
          <w:b/>
          <w:sz w:val="24"/>
          <w:szCs w:val="24"/>
        </w:rPr>
        <w:t xml:space="preserve">Attachment </w:t>
      </w:r>
      <w:r w:rsidR="00770C50">
        <w:rPr>
          <w:rFonts w:cs="Arial"/>
          <w:b/>
          <w:sz w:val="24"/>
          <w:szCs w:val="24"/>
        </w:rPr>
        <w:t>B</w:t>
      </w:r>
      <w:r>
        <w:rPr>
          <w:rFonts w:cs="Arial"/>
          <w:b/>
          <w:sz w:val="24"/>
          <w:szCs w:val="24"/>
        </w:rPr>
        <w:t>- Web-based Assessment Instrument: Word Version</w:t>
      </w:r>
    </w:p>
    <w:p w14:paraId="3D16C8E1" w14:textId="77777777" w:rsidR="00A20EBC" w:rsidRDefault="00A20EBC" w:rsidP="00A20EBC">
      <w:pPr>
        <w:autoSpaceDE w:val="0"/>
        <w:autoSpaceDN w:val="0"/>
        <w:adjustRightInd w:val="0"/>
        <w:spacing w:after="0" w:line="240" w:lineRule="auto"/>
        <w:jc w:val="right"/>
        <w:rPr>
          <w:rFonts w:cs="Arial"/>
          <w:sz w:val="24"/>
          <w:szCs w:val="24"/>
        </w:rPr>
      </w:pPr>
    </w:p>
    <w:p w14:paraId="1757D193" w14:textId="77777777" w:rsidR="003E6386" w:rsidRDefault="003E6386" w:rsidP="003E6386">
      <w:pPr>
        <w:autoSpaceDE w:val="0"/>
        <w:autoSpaceDN w:val="0"/>
        <w:adjustRightInd w:val="0"/>
        <w:spacing w:after="0" w:line="240" w:lineRule="auto"/>
        <w:jc w:val="right"/>
        <w:rPr>
          <w:rFonts w:cs="Arial"/>
          <w:sz w:val="24"/>
          <w:szCs w:val="24"/>
        </w:rPr>
      </w:pPr>
      <w:r>
        <w:rPr>
          <w:rFonts w:cs="Arial"/>
          <w:sz w:val="24"/>
          <w:szCs w:val="24"/>
        </w:rPr>
        <w:t>Form approved</w:t>
      </w:r>
    </w:p>
    <w:p w14:paraId="1F0FA7BB" w14:textId="77777777" w:rsidR="003E6386" w:rsidRDefault="003E6386" w:rsidP="003E6386">
      <w:pPr>
        <w:autoSpaceDE w:val="0"/>
        <w:autoSpaceDN w:val="0"/>
        <w:adjustRightInd w:val="0"/>
        <w:spacing w:after="0" w:line="240" w:lineRule="auto"/>
        <w:jc w:val="right"/>
        <w:rPr>
          <w:rFonts w:cs="Arial"/>
          <w:b/>
          <w:bCs/>
          <w:sz w:val="24"/>
          <w:szCs w:val="24"/>
        </w:rPr>
      </w:pPr>
      <w:r>
        <w:rPr>
          <w:rFonts w:cs="Arial"/>
          <w:sz w:val="24"/>
          <w:szCs w:val="24"/>
        </w:rPr>
        <w:t>OMB No. 0920-0879</w:t>
      </w:r>
    </w:p>
    <w:p w14:paraId="36A274AB" w14:textId="77777777" w:rsidR="003E6386" w:rsidRDefault="003E6386" w:rsidP="003E6386">
      <w:pPr>
        <w:pStyle w:val="Header"/>
        <w:jc w:val="right"/>
        <w:rPr>
          <w:rFonts w:cs="Arial"/>
          <w:sz w:val="24"/>
          <w:szCs w:val="24"/>
        </w:rPr>
      </w:pPr>
      <w:r>
        <w:rPr>
          <w:rFonts w:cs="Arial"/>
          <w:sz w:val="24"/>
          <w:szCs w:val="24"/>
        </w:rPr>
        <w:t>Expiration date: 03/18/2018</w:t>
      </w:r>
    </w:p>
    <w:p w14:paraId="1162A5C1" w14:textId="77777777" w:rsidR="003E6386" w:rsidRDefault="003E6386" w:rsidP="003E6386">
      <w:pPr>
        <w:rPr>
          <w:b/>
          <w:sz w:val="16"/>
          <w:szCs w:val="32"/>
        </w:rPr>
      </w:pPr>
    </w:p>
    <w:p w14:paraId="107DAA98" w14:textId="77777777" w:rsidR="003E6386" w:rsidRDefault="003E6386" w:rsidP="003E6386">
      <w:pPr>
        <w:spacing w:after="0"/>
        <w:jc w:val="center"/>
        <w:rPr>
          <w:caps/>
        </w:rPr>
      </w:pPr>
      <w:r>
        <w:rPr>
          <w:caps/>
        </w:rPr>
        <w:t xml:space="preserve">HIV Health improvement affinity group Assessment </w:t>
      </w:r>
    </w:p>
    <w:p w14:paraId="400635A7" w14:textId="77777777" w:rsidR="003E6386" w:rsidRDefault="003E6386" w:rsidP="003E6386">
      <w:pPr>
        <w:spacing w:after="0"/>
        <w:jc w:val="center"/>
        <w:rPr>
          <w:caps/>
        </w:rPr>
      </w:pPr>
    </w:p>
    <w:p w14:paraId="4945167E" w14:textId="77777777" w:rsidR="003E6386" w:rsidRDefault="003E6386" w:rsidP="003E6386">
      <w:pPr>
        <w:autoSpaceDE w:val="0"/>
        <w:autoSpaceDN w:val="0"/>
        <w:adjustRightInd w:val="0"/>
        <w:spacing w:after="0"/>
        <w:rPr>
          <w:rFonts w:cs="LiberationSans-Bold"/>
          <w:bCs/>
          <w:sz w:val="24"/>
          <w:szCs w:val="24"/>
        </w:rPr>
      </w:pPr>
      <w:r w:rsidRPr="00A20EBC">
        <w:rPr>
          <w:rFonts w:cs="LiberationSans-Bold"/>
          <w:bCs/>
          <w:sz w:val="24"/>
          <w:szCs w:val="24"/>
        </w:rPr>
        <w:t xml:space="preserve">Thank you for taking the time to participate in our </w:t>
      </w:r>
      <w:r>
        <w:rPr>
          <w:rFonts w:cs="LiberationSans-Bold"/>
          <w:bCs/>
          <w:sz w:val="24"/>
          <w:szCs w:val="24"/>
        </w:rPr>
        <w:t>assessment</w:t>
      </w:r>
      <w:r w:rsidRPr="00A20EBC">
        <w:rPr>
          <w:rFonts w:cs="LiberationSans-Bold"/>
          <w:bCs/>
          <w:sz w:val="24"/>
          <w:szCs w:val="24"/>
        </w:rPr>
        <w:t xml:space="preserve">. </w:t>
      </w:r>
    </w:p>
    <w:p w14:paraId="7A7CBCE8" w14:textId="77777777" w:rsidR="003E6386" w:rsidRDefault="003E6386" w:rsidP="003E6386">
      <w:pPr>
        <w:autoSpaceDE w:val="0"/>
        <w:autoSpaceDN w:val="0"/>
        <w:adjustRightInd w:val="0"/>
        <w:spacing w:after="0"/>
        <w:rPr>
          <w:rFonts w:cs="LiberationSans-Bold"/>
          <w:bCs/>
          <w:sz w:val="24"/>
          <w:szCs w:val="24"/>
        </w:rPr>
      </w:pPr>
    </w:p>
    <w:p w14:paraId="1E680805" w14:textId="77777777" w:rsidR="003E6386" w:rsidRPr="002C53E9" w:rsidRDefault="003E6386" w:rsidP="003E6386">
      <w:pPr>
        <w:autoSpaceDE w:val="0"/>
        <w:autoSpaceDN w:val="0"/>
        <w:adjustRightInd w:val="0"/>
        <w:spacing w:after="0"/>
        <w:rPr>
          <w:rFonts w:cs="LiberationSans-Bold"/>
          <w:bCs/>
          <w:sz w:val="24"/>
          <w:szCs w:val="24"/>
        </w:rPr>
      </w:pPr>
      <w:r w:rsidRPr="002C53E9">
        <w:rPr>
          <w:rFonts w:cs="LiberationSans-Bold"/>
          <w:bCs/>
          <w:sz w:val="24"/>
          <w:szCs w:val="24"/>
        </w:rPr>
        <w:t>As you know, the HIV Health Improvement Affinity Group or HHIAG was launched in October 2016. We are interested in (1) assessing the extent to which, and how, participation in HHIAG was useful for developing and implementing an action plan to improve health outcomes for persons living with HIV that are enrolled in Medicaid/CHIP and (2) documenting the lessons learned from implementing the action plans including successes, challenges, and promising practices. We are not assessing whether each state team achieved the goals and objectives outlined in their individual state plans.</w:t>
      </w:r>
    </w:p>
    <w:p w14:paraId="1808657C" w14:textId="77777777" w:rsidR="003E6386" w:rsidRDefault="003E6386" w:rsidP="003E6386">
      <w:pPr>
        <w:autoSpaceDE w:val="0"/>
        <w:autoSpaceDN w:val="0"/>
        <w:adjustRightInd w:val="0"/>
        <w:spacing w:after="0"/>
        <w:rPr>
          <w:rFonts w:cs="LiberationSans-Bold"/>
          <w:bCs/>
          <w:sz w:val="24"/>
          <w:szCs w:val="24"/>
        </w:rPr>
      </w:pPr>
    </w:p>
    <w:p w14:paraId="152A0C55" w14:textId="3A6E3E8F" w:rsidR="003E6386" w:rsidRPr="005B2F70" w:rsidRDefault="003E6386" w:rsidP="003E6386">
      <w:pPr>
        <w:autoSpaceDE w:val="0"/>
        <w:autoSpaceDN w:val="0"/>
        <w:adjustRightInd w:val="0"/>
        <w:spacing w:after="0"/>
        <w:rPr>
          <w:rFonts w:cs="LiberationSans-Bold"/>
          <w:bCs/>
          <w:sz w:val="24"/>
          <w:szCs w:val="24"/>
        </w:rPr>
      </w:pPr>
      <w:r>
        <w:rPr>
          <w:rFonts w:cs="LiberationSans-Bold"/>
          <w:bCs/>
          <w:sz w:val="24"/>
          <w:szCs w:val="24"/>
        </w:rPr>
        <w:t xml:space="preserve">Your responses are very important to us. </w:t>
      </w:r>
      <w:r w:rsidRPr="00A20EBC">
        <w:rPr>
          <w:rFonts w:cs="LiberationSans-Bold"/>
          <w:bCs/>
          <w:sz w:val="24"/>
          <w:szCs w:val="24"/>
        </w:rPr>
        <w:t xml:space="preserve">We will use the information from this </w:t>
      </w:r>
      <w:r>
        <w:rPr>
          <w:rFonts w:cs="LiberationSans-Bold"/>
          <w:bCs/>
          <w:sz w:val="24"/>
          <w:szCs w:val="24"/>
        </w:rPr>
        <w:t>assessment</w:t>
      </w:r>
      <w:r w:rsidRPr="00A20EBC">
        <w:rPr>
          <w:rFonts w:cs="LiberationSans-Bold"/>
          <w:bCs/>
          <w:sz w:val="24"/>
          <w:szCs w:val="24"/>
        </w:rPr>
        <w:t xml:space="preserve"> to </w:t>
      </w:r>
      <w:r w:rsidRPr="005B2F70">
        <w:rPr>
          <w:rFonts w:cs="LiberationSans-Bold"/>
          <w:bCs/>
          <w:sz w:val="24"/>
          <w:szCs w:val="24"/>
        </w:rPr>
        <w:t>guide decisions about the future of HHIAG beyond the first year, disseminate lessons learned to participating states and other</w:t>
      </w:r>
      <w:r>
        <w:rPr>
          <w:rFonts w:cs="LiberationSans-Bold"/>
          <w:bCs/>
          <w:sz w:val="24"/>
          <w:szCs w:val="24"/>
        </w:rPr>
        <w:t xml:space="preserve"> </w:t>
      </w:r>
      <w:r w:rsidRPr="000F6103">
        <w:rPr>
          <w:rFonts w:cs="LiberationSans-Bold"/>
          <w:bCs/>
          <w:sz w:val="24"/>
          <w:szCs w:val="24"/>
        </w:rPr>
        <w:t>stakeholders, (e.g., non-participating states, federal partners, larger public health community)</w:t>
      </w:r>
      <w:r w:rsidRPr="005B2F70">
        <w:rPr>
          <w:rFonts w:cs="LiberationSans-Bold"/>
          <w:bCs/>
          <w:sz w:val="24"/>
          <w:szCs w:val="24"/>
        </w:rPr>
        <w:t xml:space="preserve">, and inform potential applicability of the affinity group model for other programs (e.g. STD Prevention, Hepatitis).  </w:t>
      </w:r>
    </w:p>
    <w:p w14:paraId="0927DAE5" w14:textId="77777777" w:rsidR="003E6386" w:rsidRDefault="003E6386" w:rsidP="003E6386">
      <w:pPr>
        <w:autoSpaceDE w:val="0"/>
        <w:autoSpaceDN w:val="0"/>
        <w:adjustRightInd w:val="0"/>
        <w:spacing w:after="0"/>
        <w:rPr>
          <w:rFonts w:cs="LiberationSans-Bold"/>
          <w:bCs/>
          <w:sz w:val="24"/>
          <w:szCs w:val="24"/>
        </w:rPr>
      </w:pPr>
      <w:r w:rsidRPr="00A20EBC" w:rsidDel="00404510">
        <w:rPr>
          <w:rFonts w:cs="LiberationSans-Bold"/>
          <w:bCs/>
          <w:sz w:val="24"/>
          <w:szCs w:val="24"/>
        </w:rPr>
        <w:t xml:space="preserve"> </w:t>
      </w:r>
    </w:p>
    <w:p w14:paraId="590537A4" w14:textId="77777777" w:rsidR="003E6386" w:rsidRDefault="003E6386" w:rsidP="003E6386">
      <w:pPr>
        <w:autoSpaceDE w:val="0"/>
        <w:autoSpaceDN w:val="0"/>
        <w:adjustRightInd w:val="0"/>
        <w:spacing w:after="0"/>
        <w:rPr>
          <w:rFonts w:cs="LiberationSans-Bold"/>
          <w:bCs/>
          <w:sz w:val="24"/>
          <w:szCs w:val="24"/>
        </w:rPr>
      </w:pPr>
      <w:r w:rsidRPr="00A20EBC">
        <w:rPr>
          <w:rFonts w:cs="LiberationSans-Bold"/>
          <w:bCs/>
          <w:sz w:val="24"/>
          <w:szCs w:val="24"/>
        </w:rPr>
        <w:t xml:space="preserve">Participation in the </w:t>
      </w:r>
      <w:r>
        <w:rPr>
          <w:rFonts w:cs="LiberationSans-Bold"/>
          <w:bCs/>
          <w:sz w:val="24"/>
          <w:szCs w:val="24"/>
        </w:rPr>
        <w:t>assessment</w:t>
      </w:r>
      <w:r w:rsidRPr="00A20EBC">
        <w:rPr>
          <w:rFonts w:cs="LiberationSans-Bold"/>
          <w:bCs/>
          <w:sz w:val="24"/>
          <w:szCs w:val="24"/>
        </w:rPr>
        <w:t xml:space="preserve"> is voluntary</w:t>
      </w:r>
      <w:r>
        <w:rPr>
          <w:rFonts w:cs="LiberationSans-Bold"/>
          <w:bCs/>
          <w:sz w:val="24"/>
          <w:szCs w:val="24"/>
        </w:rPr>
        <w:t>.</w:t>
      </w:r>
      <w:r w:rsidRPr="00A20EBC">
        <w:rPr>
          <w:rFonts w:cs="LiberationSans-Bold"/>
          <w:bCs/>
          <w:sz w:val="24"/>
          <w:szCs w:val="24"/>
        </w:rPr>
        <w:t xml:space="preserve"> </w:t>
      </w:r>
      <w:r>
        <w:rPr>
          <w:rFonts w:cs="LiberationSans-Bold"/>
          <w:bCs/>
          <w:sz w:val="24"/>
          <w:szCs w:val="24"/>
        </w:rPr>
        <w:t xml:space="preserve">Your responses </w:t>
      </w:r>
      <w:r w:rsidRPr="0097382C">
        <w:rPr>
          <w:rFonts w:cs="LiberationSans-Bold"/>
          <w:bCs/>
          <w:sz w:val="24"/>
          <w:szCs w:val="24"/>
        </w:rPr>
        <w:t xml:space="preserve">will be shared only in aggregate form. </w:t>
      </w:r>
      <w:r>
        <w:rPr>
          <w:rFonts w:cs="LiberationSans-Bold"/>
          <w:bCs/>
          <w:sz w:val="24"/>
          <w:szCs w:val="24"/>
        </w:rPr>
        <w:t xml:space="preserve"> </w:t>
      </w:r>
    </w:p>
    <w:p w14:paraId="38346E1D" w14:textId="77777777" w:rsidR="003E6386" w:rsidRDefault="003E6386" w:rsidP="003E6386">
      <w:pPr>
        <w:autoSpaceDE w:val="0"/>
        <w:autoSpaceDN w:val="0"/>
        <w:adjustRightInd w:val="0"/>
        <w:spacing w:after="0"/>
        <w:rPr>
          <w:rFonts w:cs="LiberationSans-Bold"/>
          <w:bCs/>
          <w:sz w:val="24"/>
          <w:szCs w:val="24"/>
        </w:rPr>
      </w:pPr>
    </w:p>
    <w:p w14:paraId="4E7118B7" w14:textId="77777777" w:rsidR="003E6386" w:rsidRDefault="003E6386" w:rsidP="003E6386">
      <w:pPr>
        <w:autoSpaceDE w:val="0"/>
        <w:autoSpaceDN w:val="0"/>
        <w:adjustRightInd w:val="0"/>
        <w:spacing w:after="0"/>
        <w:rPr>
          <w:rFonts w:cs="LiberationSans-Bold"/>
          <w:bCs/>
          <w:sz w:val="24"/>
          <w:szCs w:val="24"/>
        </w:rPr>
      </w:pPr>
      <w:r w:rsidRPr="00A20EBC">
        <w:rPr>
          <w:rFonts w:cs="LiberationSans-Bold"/>
          <w:bCs/>
          <w:sz w:val="24"/>
          <w:szCs w:val="24"/>
        </w:rPr>
        <w:t xml:space="preserve">The </w:t>
      </w:r>
      <w:r>
        <w:rPr>
          <w:rFonts w:cs="LiberationSans-Bold"/>
          <w:bCs/>
          <w:sz w:val="24"/>
          <w:szCs w:val="24"/>
        </w:rPr>
        <w:t>assessment</w:t>
      </w:r>
      <w:r w:rsidRPr="00A20EBC">
        <w:rPr>
          <w:rFonts w:cs="LiberationSans-Bold"/>
          <w:bCs/>
          <w:sz w:val="24"/>
          <w:szCs w:val="24"/>
        </w:rPr>
        <w:t xml:space="preserve"> takes about</w:t>
      </w:r>
      <w:r>
        <w:rPr>
          <w:rFonts w:cs="LiberationSans-Bold"/>
          <w:bCs/>
          <w:sz w:val="24"/>
          <w:szCs w:val="24"/>
        </w:rPr>
        <w:t xml:space="preserve"> 25 </w:t>
      </w:r>
      <w:r w:rsidRPr="00A20EBC">
        <w:rPr>
          <w:rFonts w:cs="LiberationSans-Bold"/>
          <w:bCs/>
          <w:sz w:val="24"/>
          <w:szCs w:val="24"/>
        </w:rPr>
        <w:t xml:space="preserve">minutes to complete. </w:t>
      </w:r>
    </w:p>
    <w:p w14:paraId="63CDF793" w14:textId="77777777" w:rsidR="003E6386" w:rsidRDefault="003E6386" w:rsidP="003E6386">
      <w:pPr>
        <w:autoSpaceDE w:val="0"/>
        <w:autoSpaceDN w:val="0"/>
        <w:adjustRightInd w:val="0"/>
        <w:spacing w:after="0"/>
        <w:rPr>
          <w:rFonts w:cs="LiberationSans-Bold"/>
          <w:bCs/>
          <w:sz w:val="24"/>
          <w:szCs w:val="24"/>
        </w:rPr>
      </w:pPr>
    </w:p>
    <w:p w14:paraId="6F9FAD19" w14:textId="77777777" w:rsidR="003E6386" w:rsidRPr="00A20EBC" w:rsidRDefault="003E6386" w:rsidP="003E6386">
      <w:pPr>
        <w:autoSpaceDE w:val="0"/>
        <w:autoSpaceDN w:val="0"/>
        <w:adjustRightInd w:val="0"/>
        <w:spacing w:after="0"/>
        <w:rPr>
          <w:rFonts w:cs="LiberationSans-Bold"/>
          <w:bCs/>
          <w:sz w:val="24"/>
          <w:szCs w:val="24"/>
        </w:rPr>
      </w:pPr>
      <w:r w:rsidRPr="00A20EBC">
        <w:rPr>
          <w:rFonts w:cs="LiberationSans-Bold"/>
          <w:bCs/>
          <w:sz w:val="24"/>
          <w:szCs w:val="24"/>
        </w:rPr>
        <w:t>Thank you for your candid feedback.</w:t>
      </w:r>
    </w:p>
    <w:p w14:paraId="5BC08B18" w14:textId="77777777" w:rsidR="003E6386" w:rsidRPr="00A20EBC" w:rsidRDefault="003E6386" w:rsidP="003E6386">
      <w:pPr>
        <w:autoSpaceDE w:val="0"/>
        <w:autoSpaceDN w:val="0"/>
        <w:adjustRightInd w:val="0"/>
        <w:spacing w:after="0" w:line="240" w:lineRule="auto"/>
        <w:rPr>
          <w:rFonts w:cs="LiberationSans-Bold"/>
          <w:b/>
          <w:bCs/>
          <w:sz w:val="17"/>
          <w:szCs w:val="17"/>
        </w:rPr>
      </w:pPr>
    </w:p>
    <w:p w14:paraId="04A51108" w14:textId="77777777" w:rsidR="003E6386" w:rsidRDefault="003E6386" w:rsidP="003E6386">
      <w:pPr>
        <w:autoSpaceDE w:val="0"/>
        <w:autoSpaceDN w:val="0"/>
        <w:adjustRightInd w:val="0"/>
        <w:spacing w:after="0" w:line="240" w:lineRule="auto"/>
        <w:rPr>
          <w:rFonts w:cs="LiberationSans-Bold"/>
          <w:bCs/>
          <w:sz w:val="20"/>
          <w:szCs w:val="20"/>
        </w:rPr>
      </w:pPr>
    </w:p>
    <w:p w14:paraId="4B8B164E" w14:textId="77777777" w:rsidR="003E6386" w:rsidRDefault="003E6386" w:rsidP="003E6386">
      <w:pPr>
        <w:autoSpaceDE w:val="0"/>
        <w:autoSpaceDN w:val="0"/>
        <w:adjustRightInd w:val="0"/>
        <w:spacing w:after="0" w:line="240" w:lineRule="auto"/>
        <w:rPr>
          <w:rFonts w:cs="LiberationSans-Bold"/>
          <w:bCs/>
          <w:sz w:val="20"/>
          <w:szCs w:val="20"/>
        </w:rPr>
      </w:pPr>
    </w:p>
    <w:p w14:paraId="31E3833B" w14:textId="77777777" w:rsidR="003E6386" w:rsidRDefault="003E6386" w:rsidP="003E6386">
      <w:pPr>
        <w:autoSpaceDE w:val="0"/>
        <w:autoSpaceDN w:val="0"/>
        <w:adjustRightInd w:val="0"/>
        <w:spacing w:after="0" w:line="240" w:lineRule="auto"/>
        <w:rPr>
          <w:rFonts w:cs="LiberationSans-Bold"/>
          <w:bCs/>
          <w:sz w:val="20"/>
          <w:szCs w:val="20"/>
        </w:rPr>
      </w:pPr>
    </w:p>
    <w:p w14:paraId="002E408F" w14:textId="77777777" w:rsidR="003E6386" w:rsidRDefault="003E6386" w:rsidP="003E6386">
      <w:pPr>
        <w:autoSpaceDE w:val="0"/>
        <w:autoSpaceDN w:val="0"/>
        <w:adjustRightInd w:val="0"/>
        <w:spacing w:after="0" w:line="240" w:lineRule="auto"/>
        <w:rPr>
          <w:rFonts w:cs="LiberationSans-Bold"/>
          <w:bCs/>
          <w:sz w:val="20"/>
          <w:szCs w:val="20"/>
        </w:rPr>
      </w:pPr>
    </w:p>
    <w:p w14:paraId="096F646D" w14:textId="77777777" w:rsidR="003E6386" w:rsidRDefault="003E6386" w:rsidP="003E6386">
      <w:pPr>
        <w:autoSpaceDE w:val="0"/>
        <w:autoSpaceDN w:val="0"/>
        <w:adjustRightInd w:val="0"/>
        <w:spacing w:after="0" w:line="240" w:lineRule="auto"/>
        <w:rPr>
          <w:rFonts w:cs="LiberationSans-Bold"/>
          <w:bCs/>
          <w:sz w:val="20"/>
          <w:szCs w:val="20"/>
        </w:rPr>
      </w:pPr>
    </w:p>
    <w:p w14:paraId="116C5F1A" w14:textId="77777777" w:rsidR="003E6386" w:rsidRDefault="003E6386" w:rsidP="003E6386">
      <w:pPr>
        <w:autoSpaceDE w:val="0"/>
        <w:autoSpaceDN w:val="0"/>
        <w:adjustRightInd w:val="0"/>
        <w:spacing w:after="0" w:line="240" w:lineRule="auto"/>
        <w:rPr>
          <w:rFonts w:cs="LiberationSans-Bold"/>
          <w:bCs/>
          <w:sz w:val="20"/>
          <w:szCs w:val="20"/>
        </w:rPr>
      </w:pPr>
    </w:p>
    <w:p w14:paraId="05891E77" w14:textId="77777777" w:rsidR="003E6386" w:rsidRDefault="003E6386" w:rsidP="003E6386">
      <w:pPr>
        <w:autoSpaceDE w:val="0"/>
        <w:autoSpaceDN w:val="0"/>
        <w:adjustRightInd w:val="0"/>
        <w:spacing w:after="0" w:line="240" w:lineRule="auto"/>
        <w:rPr>
          <w:rFonts w:cs="LiberationSans-Bold"/>
          <w:bCs/>
          <w:sz w:val="20"/>
          <w:szCs w:val="20"/>
        </w:rPr>
      </w:pPr>
    </w:p>
    <w:p w14:paraId="78625E08" w14:textId="77777777" w:rsidR="003E6386" w:rsidRDefault="003E6386" w:rsidP="003E6386">
      <w:pPr>
        <w:autoSpaceDE w:val="0"/>
        <w:autoSpaceDN w:val="0"/>
        <w:adjustRightInd w:val="0"/>
        <w:spacing w:after="0" w:line="240" w:lineRule="auto"/>
        <w:rPr>
          <w:rFonts w:cs="LiberationSans-Bold"/>
          <w:bCs/>
          <w:sz w:val="20"/>
          <w:szCs w:val="20"/>
        </w:rPr>
      </w:pPr>
    </w:p>
    <w:p w14:paraId="70BE5433" w14:textId="77777777" w:rsidR="003E6386" w:rsidRPr="00A20EBC" w:rsidRDefault="003E6386" w:rsidP="003E6386">
      <w:pPr>
        <w:autoSpaceDE w:val="0"/>
        <w:autoSpaceDN w:val="0"/>
        <w:adjustRightInd w:val="0"/>
        <w:spacing w:after="0" w:line="240" w:lineRule="auto"/>
        <w:rPr>
          <w:rFonts w:cs="LiberationSans-Bold"/>
          <w:bCs/>
          <w:sz w:val="20"/>
          <w:szCs w:val="20"/>
        </w:rPr>
      </w:pPr>
      <w:r w:rsidRPr="00A20EBC">
        <w:rPr>
          <w:rFonts w:cs="LiberationSans-Bold"/>
          <w:bCs/>
          <w:sz w:val="20"/>
          <w:szCs w:val="20"/>
        </w:rPr>
        <w:t xml:space="preserve">CDC estimates the average public reporting burden for this collection of information as </w:t>
      </w:r>
      <w:r>
        <w:rPr>
          <w:rFonts w:cs="LiberationSans-Bold"/>
          <w:bCs/>
          <w:sz w:val="20"/>
          <w:szCs w:val="20"/>
        </w:rPr>
        <w:t>25</w:t>
      </w:r>
      <w:r w:rsidRPr="00A20EBC">
        <w:rPr>
          <w:rFonts w:cs="LiberationSans-Bold"/>
          <w:bCs/>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w:t>
      </w:r>
    </w:p>
    <w:p w14:paraId="50B1115A" w14:textId="77777777" w:rsidR="003E6386" w:rsidRDefault="003E6386" w:rsidP="003E6386">
      <w:pPr>
        <w:rPr>
          <w:rFonts w:cs="LiberationSans-Bold"/>
          <w:bCs/>
          <w:sz w:val="20"/>
          <w:szCs w:val="20"/>
        </w:rPr>
      </w:pPr>
      <w:r w:rsidRPr="00A20EBC">
        <w:rPr>
          <w:rFonts w:cs="LiberationSans-Bold"/>
          <w:bCs/>
          <w:sz w:val="20"/>
          <w:szCs w:val="20"/>
        </w:rPr>
        <w:t>D-74, Atlanta, Georgia 30333; ATTN: PRA (0920-0879).</w:t>
      </w:r>
      <w:r>
        <w:rPr>
          <w:rFonts w:cs="LiberationSans-Bold"/>
          <w:bCs/>
          <w:sz w:val="20"/>
          <w:szCs w:val="20"/>
        </w:rPr>
        <w:br w:type="page"/>
      </w:r>
    </w:p>
    <w:p w14:paraId="33F38808" w14:textId="77777777" w:rsidR="003E6386" w:rsidRDefault="003E6386" w:rsidP="003E6386">
      <w:pPr>
        <w:shd w:val="clear" w:color="auto" w:fill="D9D9D9" w:themeFill="background1" w:themeFillShade="D9"/>
        <w:rPr>
          <w:rFonts w:cs="LiberationSans-Bold"/>
          <w:bCs/>
          <w:sz w:val="28"/>
          <w:szCs w:val="28"/>
        </w:rPr>
      </w:pPr>
      <w:r w:rsidRPr="00236625">
        <w:rPr>
          <w:rFonts w:cs="LiberationSans-Bold"/>
          <w:bCs/>
          <w:sz w:val="28"/>
          <w:szCs w:val="28"/>
        </w:rPr>
        <w:lastRenderedPageBreak/>
        <w:t xml:space="preserve">Section I: Affiliation </w:t>
      </w:r>
    </w:p>
    <w:p w14:paraId="20B668AF" w14:textId="77777777" w:rsidR="003E6386" w:rsidRPr="00236625" w:rsidRDefault="003E6386" w:rsidP="003E6386">
      <w:pPr>
        <w:rPr>
          <w:rFonts w:cs="LiberationSans-Bold"/>
          <w:bCs/>
          <w:sz w:val="28"/>
          <w:szCs w:val="28"/>
        </w:rPr>
      </w:pPr>
      <w:r w:rsidRPr="00236625">
        <w:rPr>
          <w:rFonts w:cs="LiberationSans-Bold"/>
          <w:bCs/>
          <w:sz w:val="28"/>
          <w:szCs w:val="28"/>
        </w:rPr>
        <w:t>1. Agency Affiliation</w:t>
      </w:r>
    </w:p>
    <w:p w14:paraId="10DAC9E2" w14:textId="77777777" w:rsidR="003E6386" w:rsidRPr="00C7452F" w:rsidRDefault="003E6386" w:rsidP="003E6386">
      <w:pPr>
        <w:pStyle w:val="ListParagraph"/>
        <w:numPr>
          <w:ilvl w:val="0"/>
          <w:numId w:val="1"/>
        </w:numPr>
        <w:rPr>
          <w:rFonts w:cs="LiberationSans-Bold"/>
          <w:bCs/>
          <w:sz w:val="24"/>
          <w:szCs w:val="24"/>
        </w:rPr>
      </w:pPr>
      <w:r w:rsidRPr="00C7452F">
        <w:rPr>
          <w:rFonts w:cs="LiberationSans-Bold"/>
          <w:bCs/>
          <w:sz w:val="24"/>
          <w:szCs w:val="24"/>
        </w:rPr>
        <w:t>State Medicaid/Children’s Health Insurance Program (CHIP)</w:t>
      </w:r>
    </w:p>
    <w:p w14:paraId="347FA171" w14:textId="77777777" w:rsidR="003E6386" w:rsidRPr="00C7452F" w:rsidRDefault="003E6386" w:rsidP="003E6386">
      <w:pPr>
        <w:pStyle w:val="ListParagraph"/>
        <w:numPr>
          <w:ilvl w:val="0"/>
          <w:numId w:val="1"/>
        </w:numPr>
        <w:rPr>
          <w:rFonts w:cs="LiberationSans-Bold"/>
          <w:bCs/>
          <w:sz w:val="24"/>
          <w:szCs w:val="24"/>
        </w:rPr>
      </w:pPr>
      <w:r w:rsidRPr="00C7452F">
        <w:rPr>
          <w:rFonts w:cs="LiberationSans-Bold"/>
          <w:bCs/>
          <w:sz w:val="24"/>
          <w:szCs w:val="24"/>
        </w:rPr>
        <w:t>State Health Department</w:t>
      </w:r>
    </w:p>
    <w:p w14:paraId="1F614AB0" w14:textId="77777777" w:rsidR="003E6386" w:rsidRPr="00236625" w:rsidRDefault="003E6386" w:rsidP="003E6386">
      <w:pPr>
        <w:rPr>
          <w:rFonts w:cs="LiberationSans-Bold"/>
          <w:bCs/>
          <w:sz w:val="28"/>
          <w:szCs w:val="28"/>
        </w:rPr>
      </w:pPr>
      <w:r w:rsidRPr="00236625">
        <w:rPr>
          <w:rFonts w:cs="LiberationSans-Bold"/>
          <w:bCs/>
          <w:sz w:val="28"/>
          <w:szCs w:val="28"/>
        </w:rPr>
        <w:t>2. Learning Community Affiliation</w:t>
      </w:r>
    </w:p>
    <w:p w14:paraId="727B0538" w14:textId="77777777" w:rsidR="003E6386" w:rsidRPr="00C7452F" w:rsidRDefault="003E6386" w:rsidP="003E6386">
      <w:pPr>
        <w:pStyle w:val="ListParagraph"/>
        <w:numPr>
          <w:ilvl w:val="0"/>
          <w:numId w:val="2"/>
        </w:numPr>
        <w:rPr>
          <w:rFonts w:cs="LiberationSans-Bold"/>
          <w:bCs/>
          <w:sz w:val="24"/>
          <w:szCs w:val="24"/>
        </w:rPr>
      </w:pPr>
      <w:r w:rsidRPr="00C7452F">
        <w:rPr>
          <w:rFonts w:cs="LiberationSans-Bold"/>
          <w:bCs/>
          <w:sz w:val="24"/>
          <w:szCs w:val="24"/>
        </w:rPr>
        <w:t>Data Linkage and Outcome Learning Community</w:t>
      </w:r>
    </w:p>
    <w:p w14:paraId="748439E4" w14:textId="77777777" w:rsidR="003E6386" w:rsidRPr="00C7452F" w:rsidRDefault="003E6386" w:rsidP="003E6386">
      <w:pPr>
        <w:pStyle w:val="ListParagraph"/>
        <w:numPr>
          <w:ilvl w:val="0"/>
          <w:numId w:val="2"/>
        </w:numPr>
        <w:rPr>
          <w:rFonts w:cs="LiberationSans-Bold"/>
          <w:bCs/>
          <w:sz w:val="24"/>
          <w:szCs w:val="24"/>
        </w:rPr>
      </w:pPr>
      <w:r w:rsidRPr="00C7452F">
        <w:rPr>
          <w:rFonts w:cs="LiberationSans-Bold"/>
          <w:bCs/>
          <w:sz w:val="24"/>
          <w:szCs w:val="24"/>
        </w:rPr>
        <w:t>Data Analysis and Utilization for Delivery System Improvement Learning Community</w:t>
      </w:r>
    </w:p>
    <w:p w14:paraId="0FADC61C" w14:textId="77777777" w:rsidR="003E6386" w:rsidRPr="006201C0" w:rsidRDefault="003E6386" w:rsidP="003E6386">
      <w:pPr>
        <w:pStyle w:val="ListParagraph"/>
        <w:numPr>
          <w:ilvl w:val="0"/>
          <w:numId w:val="2"/>
        </w:numPr>
        <w:rPr>
          <w:rFonts w:cs="LiberationSans-Bold"/>
          <w:bCs/>
          <w:sz w:val="24"/>
          <w:szCs w:val="24"/>
        </w:rPr>
      </w:pPr>
      <w:r w:rsidRPr="00C7452F">
        <w:rPr>
          <w:rFonts w:cs="LiberationSans-Bold"/>
          <w:bCs/>
          <w:sz w:val="24"/>
          <w:szCs w:val="24"/>
        </w:rPr>
        <w:t>Provider Engagement and Quality Learning Community</w:t>
      </w:r>
    </w:p>
    <w:p w14:paraId="1895D167" w14:textId="77777777" w:rsidR="003E6386" w:rsidRDefault="003E6386" w:rsidP="003E6386">
      <w:pPr>
        <w:shd w:val="clear" w:color="auto" w:fill="D9D9D9" w:themeFill="background1" w:themeFillShade="D9"/>
        <w:rPr>
          <w:sz w:val="28"/>
          <w:szCs w:val="28"/>
        </w:rPr>
      </w:pPr>
      <w:r>
        <w:rPr>
          <w:sz w:val="28"/>
          <w:szCs w:val="28"/>
        </w:rPr>
        <w:t xml:space="preserve">Section II: Partnership </w:t>
      </w:r>
    </w:p>
    <w:p w14:paraId="468F1CDB" w14:textId="77777777" w:rsidR="003E6386" w:rsidRPr="006201C0" w:rsidRDefault="003E6386" w:rsidP="003E6386">
      <w:pPr>
        <w:rPr>
          <w:rFonts w:cs="LiberationSans-Bold"/>
          <w:bCs/>
          <w:sz w:val="24"/>
          <w:szCs w:val="24"/>
        </w:rPr>
      </w:pPr>
      <w:r w:rsidRPr="00236625">
        <w:rPr>
          <w:rFonts w:cs="LiberationSans-Bold"/>
          <w:bCs/>
          <w:sz w:val="24"/>
          <w:szCs w:val="24"/>
        </w:rPr>
        <w:t>In this section, we are interested in learning about the extent to which participating in the HHIAG created opportunities to establish or strengthen partnerships between Medicaid/CHIP and the Health Department at the state level. If you are from a Health Department, answer the following questions thinking about your Medicaid/CHIP collaborative partner. If you are from Medicaid/CHIP, answer the questions thinking about your Health Department collaborative partner.</w:t>
      </w:r>
    </w:p>
    <w:p w14:paraId="7B52DF7D" w14:textId="77777777" w:rsidR="003E6386" w:rsidRPr="00C7452F" w:rsidRDefault="003E6386" w:rsidP="003E6386">
      <w:pPr>
        <w:rPr>
          <w:rFonts w:cs="LiberationSans-Bold"/>
          <w:bCs/>
          <w:sz w:val="28"/>
          <w:szCs w:val="28"/>
        </w:rPr>
      </w:pPr>
      <w:r w:rsidRPr="00C7452F">
        <w:rPr>
          <w:rFonts w:cs="LiberationSans-Bold"/>
          <w:bCs/>
          <w:sz w:val="28"/>
          <w:szCs w:val="28"/>
        </w:rPr>
        <w:t>3.</w:t>
      </w:r>
      <w:r w:rsidRPr="00C7452F">
        <w:rPr>
          <w:rFonts w:cs="LiberationSans-Bold"/>
          <w:bCs/>
          <w:sz w:val="24"/>
          <w:szCs w:val="24"/>
        </w:rPr>
        <w:t xml:space="preserve"> </w:t>
      </w:r>
      <w:r w:rsidRPr="00C7452F">
        <w:rPr>
          <w:rFonts w:cs="LiberationSans-Bold"/>
          <w:bCs/>
          <w:sz w:val="28"/>
          <w:szCs w:val="28"/>
        </w:rPr>
        <w:t>Which option below best describes the relationship you had with your collaborative partner before joining HHIAG?</w:t>
      </w:r>
    </w:p>
    <w:p w14:paraId="3554A7C3" w14:textId="77777777" w:rsidR="003E6386" w:rsidRPr="00C7452F" w:rsidRDefault="003E6386" w:rsidP="003E6386">
      <w:pPr>
        <w:pStyle w:val="ListParagraph"/>
        <w:numPr>
          <w:ilvl w:val="0"/>
          <w:numId w:val="3"/>
        </w:numPr>
        <w:rPr>
          <w:rFonts w:cs="LiberationSans-Bold"/>
          <w:bCs/>
          <w:sz w:val="24"/>
          <w:szCs w:val="24"/>
        </w:rPr>
      </w:pPr>
      <w:r w:rsidRPr="00C7452F">
        <w:rPr>
          <w:rFonts w:cs="LiberationSans-Bold"/>
          <w:bCs/>
          <w:sz w:val="24"/>
          <w:szCs w:val="24"/>
        </w:rPr>
        <w:t>No interaction at all</w:t>
      </w:r>
    </w:p>
    <w:p w14:paraId="0BB4A64E" w14:textId="77777777" w:rsidR="003E6386" w:rsidRPr="00C7452F" w:rsidRDefault="003E6386" w:rsidP="003E6386">
      <w:pPr>
        <w:pStyle w:val="ListParagraph"/>
        <w:numPr>
          <w:ilvl w:val="0"/>
          <w:numId w:val="3"/>
        </w:numPr>
        <w:rPr>
          <w:rFonts w:cs="LiberationSans-Bold"/>
          <w:bCs/>
          <w:sz w:val="24"/>
          <w:szCs w:val="24"/>
        </w:rPr>
      </w:pPr>
      <w:r w:rsidRPr="00C7452F">
        <w:rPr>
          <w:rFonts w:cs="LiberationSans-Bold"/>
          <w:bCs/>
          <w:sz w:val="24"/>
          <w:szCs w:val="24"/>
        </w:rPr>
        <w:t>Networking: Aware of agency; loosely defined roles; little communication; all decisions are made independently</w:t>
      </w:r>
    </w:p>
    <w:p w14:paraId="2C5CB63C" w14:textId="77777777" w:rsidR="003E6386" w:rsidRPr="00C7452F" w:rsidRDefault="003E6386" w:rsidP="003E6386">
      <w:pPr>
        <w:pStyle w:val="ListParagraph"/>
        <w:numPr>
          <w:ilvl w:val="0"/>
          <w:numId w:val="3"/>
        </w:numPr>
        <w:rPr>
          <w:rFonts w:cs="LiberationSans-Bold"/>
          <w:bCs/>
          <w:sz w:val="24"/>
          <w:szCs w:val="24"/>
        </w:rPr>
      </w:pPr>
      <w:r w:rsidRPr="00C7452F">
        <w:rPr>
          <w:rFonts w:cs="LiberationSans-Bold"/>
          <w:bCs/>
          <w:sz w:val="24"/>
          <w:szCs w:val="24"/>
        </w:rPr>
        <w:t>Cooperation: Provide data to each other; somewhat defined roles; formal communication; all decisions are made independently</w:t>
      </w:r>
    </w:p>
    <w:p w14:paraId="7BC7E29A" w14:textId="77777777" w:rsidR="003E6386" w:rsidRPr="00C7452F" w:rsidRDefault="003E6386" w:rsidP="003E6386">
      <w:pPr>
        <w:pStyle w:val="ListParagraph"/>
        <w:numPr>
          <w:ilvl w:val="0"/>
          <w:numId w:val="3"/>
        </w:numPr>
        <w:rPr>
          <w:rFonts w:cs="LiberationSans-Bold"/>
          <w:bCs/>
          <w:sz w:val="24"/>
          <w:szCs w:val="24"/>
        </w:rPr>
      </w:pPr>
      <w:r w:rsidRPr="00C7452F">
        <w:rPr>
          <w:rFonts w:cs="LiberationSans-Bold"/>
          <w:bCs/>
          <w:sz w:val="24"/>
          <w:szCs w:val="24"/>
        </w:rPr>
        <w:t>Coordination: Share data, defined roles; frequent communication; some shared decision making</w:t>
      </w:r>
    </w:p>
    <w:p w14:paraId="3E4D20BC" w14:textId="77777777" w:rsidR="003E6386" w:rsidRPr="006201C0" w:rsidRDefault="003E6386" w:rsidP="003E6386">
      <w:pPr>
        <w:pStyle w:val="ListParagraph"/>
        <w:numPr>
          <w:ilvl w:val="0"/>
          <w:numId w:val="3"/>
        </w:numPr>
        <w:rPr>
          <w:rFonts w:cs="LiberationSans-Bold"/>
          <w:bCs/>
          <w:sz w:val="24"/>
          <w:szCs w:val="24"/>
        </w:rPr>
      </w:pPr>
      <w:r w:rsidRPr="00C7452F">
        <w:rPr>
          <w:rFonts w:cs="LiberationSans-Bold"/>
          <w:bCs/>
          <w:sz w:val="24"/>
          <w:szCs w:val="24"/>
        </w:rPr>
        <w:t>Coalition: Share ideas; frequent and prioritized communication; shared decision making</w:t>
      </w:r>
    </w:p>
    <w:p w14:paraId="2FEDB0A1" w14:textId="77777777" w:rsidR="003E6386" w:rsidRPr="00C7452F" w:rsidRDefault="003E6386" w:rsidP="003E6386">
      <w:pPr>
        <w:rPr>
          <w:rFonts w:cs="LiberationSans-Bold"/>
          <w:bCs/>
          <w:sz w:val="28"/>
          <w:szCs w:val="28"/>
        </w:rPr>
      </w:pPr>
      <w:r w:rsidRPr="00C7452F">
        <w:rPr>
          <w:rFonts w:cs="LiberationSans-Bold"/>
          <w:bCs/>
          <w:sz w:val="28"/>
          <w:szCs w:val="28"/>
        </w:rPr>
        <w:t>4. As the initial HHIAG one year project period nears its end, which option below best</w:t>
      </w:r>
      <w:r>
        <w:rPr>
          <w:rFonts w:cs="LiberationSans-Bold"/>
          <w:bCs/>
          <w:sz w:val="28"/>
          <w:szCs w:val="28"/>
        </w:rPr>
        <w:t xml:space="preserve"> </w:t>
      </w:r>
      <w:r w:rsidRPr="00C7452F">
        <w:rPr>
          <w:rFonts w:cs="LiberationSans-Bold"/>
          <w:bCs/>
          <w:sz w:val="28"/>
          <w:szCs w:val="28"/>
        </w:rPr>
        <w:t>describes the relationship with your collaborative partner at this time?</w:t>
      </w:r>
    </w:p>
    <w:p w14:paraId="4C9DCC48" w14:textId="77777777" w:rsidR="003E6386" w:rsidRPr="00C7452F" w:rsidRDefault="003E6386" w:rsidP="003E6386">
      <w:pPr>
        <w:pStyle w:val="ListParagraph"/>
        <w:numPr>
          <w:ilvl w:val="0"/>
          <w:numId w:val="4"/>
        </w:numPr>
        <w:rPr>
          <w:rFonts w:cs="LiberationSans-Bold"/>
          <w:bCs/>
          <w:sz w:val="24"/>
          <w:szCs w:val="24"/>
        </w:rPr>
      </w:pPr>
      <w:r w:rsidRPr="00C7452F">
        <w:rPr>
          <w:rFonts w:cs="LiberationSans-Bold"/>
          <w:bCs/>
          <w:sz w:val="24"/>
          <w:szCs w:val="24"/>
        </w:rPr>
        <w:t>No interaction at all</w:t>
      </w:r>
    </w:p>
    <w:p w14:paraId="5CB2BE0C" w14:textId="77777777" w:rsidR="003E6386" w:rsidRPr="00C7452F" w:rsidRDefault="003E6386" w:rsidP="003E6386">
      <w:pPr>
        <w:pStyle w:val="ListParagraph"/>
        <w:numPr>
          <w:ilvl w:val="0"/>
          <w:numId w:val="4"/>
        </w:numPr>
        <w:rPr>
          <w:rFonts w:cs="LiberationSans-Bold"/>
          <w:bCs/>
          <w:sz w:val="24"/>
          <w:szCs w:val="24"/>
        </w:rPr>
      </w:pPr>
      <w:r w:rsidRPr="00C7452F">
        <w:rPr>
          <w:rFonts w:cs="LiberationSans-Bold"/>
          <w:bCs/>
          <w:sz w:val="24"/>
          <w:szCs w:val="24"/>
        </w:rPr>
        <w:t>Networking: Aware of agency; loosely defined roles; little communication; all decisions are made independently</w:t>
      </w:r>
    </w:p>
    <w:p w14:paraId="5031AEAC" w14:textId="77777777" w:rsidR="003E6386" w:rsidRPr="00C7452F" w:rsidRDefault="003E6386" w:rsidP="003E6386">
      <w:pPr>
        <w:pStyle w:val="ListParagraph"/>
        <w:numPr>
          <w:ilvl w:val="0"/>
          <w:numId w:val="4"/>
        </w:numPr>
        <w:rPr>
          <w:rFonts w:cs="LiberationSans-Bold"/>
          <w:bCs/>
          <w:sz w:val="24"/>
          <w:szCs w:val="24"/>
        </w:rPr>
      </w:pPr>
      <w:r w:rsidRPr="00C7452F">
        <w:rPr>
          <w:rFonts w:cs="LiberationSans-Bold"/>
          <w:bCs/>
          <w:sz w:val="24"/>
          <w:szCs w:val="24"/>
        </w:rPr>
        <w:lastRenderedPageBreak/>
        <w:t>Cooperation: Provide data to each other; somewhat defined roles; formal communication; all decisions are made independently</w:t>
      </w:r>
    </w:p>
    <w:p w14:paraId="1D06CDEF" w14:textId="77777777" w:rsidR="003E6386" w:rsidRPr="00C7452F" w:rsidRDefault="003E6386" w:rsidP="003E6386">
      <w:pPr>
        <w:pStyle w:val="ListParagraph"/>
        <w:numPr>
          <w:ilvl w:val="0"/>
          <w:numId w:val="4"/>
        </w:numPr>
        <w:rPr>
          <w:rFonts w:cs="LiberationSans-Bold"/>
          <w:bCs/>
          <w:sz w:val="24"/>
          <w:szCs w:val="24"/>
        </w:rPr>
      </w:pPr>
      <w:r w:rsidRPr="00C7452F">
        <w:rPr>
          <w:rFonts w:cs="LiberationSans-Bold"/>
          <w:bCs/>
          <w:sz w:val="24"/>
          <w:szCs w:val="24"/>
        </w:rPr>
        <w:t>Coordination: Share data, defined roles; frequent communication; some shared decision making</w:t>
      </w:r>
    </w:p>
    <w:p w14:paraId="29170E4F" w14:textId="77777777" w:rsidR="003E6386" w:rsidRPr="006201C0" w:rsidRDefault="003E6386" w:rsidP="003E6386">
      <w:pPr>
        <w:pStyle w:val="ListParagraph"/>
        <w:numPr>
          <w:ilvl w:val="0"/>
          <w:numId w:val="4"/>
        </w:numPr>
        <w:rPr>
          <w:rFonts w:cs="LiberationSans-Bold"/>
          <w:bCs/>
          <w:sz w:val="24"/>
          <w:szCs w:val="24"/>
        </w:rPr>
      </w:pPr>
      <w:r w:rsidRPr="00C7452F">
        <w:rPr>
          <w:rFonts w:cs="LiberationSans-Bold"/>
          <w:bCs/>
          <w:sz w:val="24"/>
          <w:szCs w:val="24"/>
        </w:rPr>
        <w:t>Coalition: Share ideas; frequent and prioritized communication; shared decision making</w:t>
      </w:r>
    </w:p>
    <w:p w14:paraId="748CC749" w14:textId="77777777" w:rsidR="003E6386" w:rsidRPr="00C7452F" w:rsidRDefault="003E6386" w:rsidP="003E6386">
      <w:pPr>
        <w:rPr>
          <w:rFonts w:cs="LiberationSans-Bold"/>
          <w:bCs/>
          <w:sz w:val="28"/>
          <w:szCs w:val="28"/>
        </w:rPr>
      </w:pPr>
      <w:r w:rsidRPr="00C7452F">
        <w:rPr>
          <w:rFonts w:cs="LiberationSans-Bold"/>
          <w:bCs/>
          <w:sz w:val="28"/>
          <w:szCs w:val="28"/>
        </w:rPr>
        <w:t>5. Which of the following describes how you anticipate future collaboration with your state partner?</w:t>
      </w:r>
    </w:p>
    <w:p w14:paraId="57C62C83" w14:textId="77777777" w:rsidR="003E6386" w:rsidRPr="00C7452F" w:rsidRDefault="003E6386" w:rsidP="003E6386">
      <w:pPr>
        <w:pStyle w:val="ListParagraph"/>
        <w:numPr>
          <w:ilvl w:val="0"/>
          <w:numId w:val="5"/>
        </w:numPr>
        <w:rPr>
          <w:rFonts w:cs="LiberationSans-Bold"/>
          <w:bCs/>
          <w:sz w:val="24"/>
          <w:szCs w:val="24"/>
        </w:rPr>
      </w:pPr>
      <w:r w:rsidRPr="00C7452F">
        <w:rPr>
          <w:rFonts w:cs="LiberationSans-Bold"/>
          <w:bCs/>
          <w:sz w:val="24"/>
          <w:szCs w:val="24"/>
        </w:rPr>
        <w:t>No interaction at all</w:t>
      </w:r>
    </w:p>
    <w:p w14:paraId="68A67421" w14:textId="77777777" w:rsidR="003E6386" w:rsidRPr="00C7452F" w:rsidRDefault="003E6386" w:rsidP="003E6386">
      <w:pPr>
        <w:pStyle w:val="ListParagraph"/>
        <w:numPr>
          <w:ilvl w:val="0"/>
          <w:numId w:val="5"/>
        </w:numPr>
        <w:rPr>
          <w:rFonts w:cs="LiberationSans-Bold"/>
          <w:bCs/>
          <w:sz w:val="24"/>
          <w:szCs w:val="24"/>
        </w:rPr>
      </w:pPr>
      <w:r w:rsidRPr="00C7452F">
        <w:rPr>
          <w:rFonts w:cs="LiberationSans-Bold"/>
          <w:bCs/>
          <w:sz w:val="24"/>
          <w:szCs w:val="24"/>
        </w:rPr>
        <w:t>Networking: Aware of the partner; loosely defined roles, little communication, all decisions are made independently</w:t>
      </w:r>
    </w:p>
    <w:p w14:paraId="54C20E52" w14:textId="77777777" w:rsidR="003E6386" w:rsidRPr="00C7452F" w:rsidRDefault="003E6386" w:rsidP="003E6386">
      <w:pPr>
        <w:pStyle w:val="ListParagraph"/>
        <w:numPr>
          <w:ilvl w:val="0"/>
          <w:numId w:val="5"/>
        </w:numPr>
        <w:rPr>
          <w:rFonts w:cs="LiberationSans-Bold"/>
          <w:bCs/>
          <w:sz w:val="24"/>
          <w:szCs w:val="24"/>
        </w:rPr>
      </w:pPr>
      <w:r w:rsidRPr="00C7452F">
        <w:rPr>
          <w:rFonts w:cs="LiberationSans-Bold"/>
          <w:bCs/>
          <w:sz w:val="24"/>
          <w:szCs w:val="24"/>
        </w:rPr>
        <w:t>Cooperation: Provide data to each other; somewhat defined roles; formal communication; all decisions are made independently</w:t>
      </w:r>
    </w:p>
    <w:p w14:paraId="33AC550E" w14:textId="77777777" w:rsidR="003E6386" w:rsidRPr="00C7452F" w:rsidRDefault="003E6386" w:rsidP="003E6386">
      <w:pPr>
        <w:pStyle w:val="ListParagraph"/>
        <w:numPr>
          <w:ilvl w:val="0"/>
          <w:numId w:val="5"/>
        </w:numPr>
        <w:rPr>
          <w:rFonts w:cs="LiberationSans-Bold"/>
          <w:bCs/>
          <w:sz w:val="24"/>
          <w:szCs w:val="24"/>
        </w:rPr>
      </w:pPr>
      <w:r w:rsidRPr="00C7452F">
        <w:rPr>
          <w:rFonts w:cs="LiberationSans-Bold"/>
          <w:bCs/>
          <w:sz w:val="24"/>
          <w:szCs w:val="24"/>
        </w:rPr>
        <w:t>Coordination: Share ideas; frequent and prioritized communication; some shared decision making</w:t>
      </w:r>
    </w:p>
    <w:p w14:paraId="7547B7D3" w14:textId="77777777" w:rsidR="003E6386" w:rsidRPr="00195C43" w:rsidRDefault="003E6386" w:rsidP="003E6386">
      <w:pPr>
        <w:pStyle w:val="ListParagraph"/>
        <w:numPr>
          <w:ilvl w:val="0"/>
          <w:numId w:val="5"/>
        </w:numPr>
        <w:rPr>
          <w:rFonts w:cs="LiberationSans-Bold"/>
          <w:bCs/>
          <w:sz w:val="24"/>
          <w:szCs w:val="24"/>
        </w:rPr>
      </w:pPr>
      <w:r w:rsidRPr="00C7452F">
        <w:rPr>
          <w:rFonts w:cs="LiberationSans-Bold"/>
          <w:bCs/>
          <w:sz w:val="24"/>
          <w:szCs w:val="24"/>
        </w:rPr>
        <w:t>Coalition: Share ideas, frequent and prioritized communication; shared decision making</w:t>
      </w:r>
    </w:p>
    <w:p w14:paraId="5B640D44" w14:textId="77777777" w:rsidR="003E6386" w:rsidRDefault="003E6386" w:rsidP="003E6386">
      <w:pPr>
        <w:rPr>
          <w:rFonts w:cs="LiberationSans-Bold"/>
          <w:bCs/>
          <w:sz w:val="28"/>
          <w:szCs w:val="28"/>
        </w:rPr>
      </w:pPr>
      <w:r w:rsidRPr="00C7452F">
        <w:rPr>
          <w:rFonts w:cs="LiberationSans-Bold"/>
          <w:bCs/>
          <w:sz w:val="28"/>
          <w:szCs w:val="28"/>
        </w:rPr>
        <w:t>6. Developing the state action plans involved several activities. Please describe your involvement in each step of the process.</w:t>
      </w:r>
    </w:p>
    <w:p w14:paraId="285DCE09" w14:textId="77777777" w:rsidR="003E6386" w:rsidRDefault="003E6386" w:rsidP="003E6386">
      <w:pPr>
        <w:rPr>
          <w:rFonts w:cs="LiberationSans-Bold"/>
          <w:bCs/>
          <w:sz w:val="28"/>
          <w:szCs w:val="28"/>
        </w:rPr>
      </w:pPr>
    </w:p>
    <w:tbl>
      <w:tblPr>
        <w:tblStyle w:val="PlainTable4"/>
        <w:tblW w:w="0" w:type="auto"/>
        <w:tblLook w:val="04A0" w:firstRow="1" w:lastRow="0" w:firstColumn="1" w:lastColumn="0" w:noHBand="0" w:noVBand="1"/>
      </w:tblPr>
      <w:tblGrid>
        <w:gridCol w:w="1613"/>
        <w:gridCol w:w="1502"/>
        <w:gridCol w:w="1307"/>
        <w:gridCol w:w="1561"/>
        <w:gridCol w:w="1308"/>
        <w:gridCol w:w="1503"/>
        <w:gridCol w:w="1276"/>
      </w:tblGrid>
      <w:tr w:rsidR="003E6386" w:rsidRPr="00C7452F" w14:paraId="1120B28B" w14:textId="77777777" w:rsidTr="00B01C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1B5EB10" w14:textId="77777777" w:rsidR="003E6386" w:rsidRDefault="003E6386" w:rsidP="00B01CDD">
            <w:pPr>
              <w:autoSpaceDE w:val="0"/>
              <w:autoSpaceDN w:val="0"/>
              <w:adjustRightInd w:val="0"/>
              <w:rPr>
                <w:rFonts w:ascii="LiberationSans" w:hAnsi="LiberationSans" w:cs="LiberationSans"/>
                <w:sz w:val="17"/>
                <w:szCs w:val="17"/>
              </w:rPr>
            </w:pPr>
          </w:p>
        </w:tc>
        <w:tc>
          <w:tcPr>
            <w:tcW w:w="1502" w:type="dxa"/>
          </w:tcPr>
          <w:p w14:paraId="2B079CB4" w14:textId="77777777" w:rsidR="003E6386" w:rsidRPr="00C7452F" w:rsidRDefault="003E6386" w:rsidP="00B01C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LiberationSans-Bold"/>
                <w:b w:val="0"/>
                <w:sz w:val="24"/>
                <w:szCs w:val="24"/>
              </w:rPr>
            </w:pPr>
            <w:r w:rsidRPr="00C7452F">
              <w:rPr>
                <w:rFonts w:cs="LiberationSans-Bold"/>
                <w:b w:val="0"/>
                <w:bCs w:val="0"/>
                <w:sz w:val="24"/>
                <w:szCs w:val="24"/>
              </w:rPr>
              <w:t>1 Not involved at all</w:t>
            </w:r>
          </w:p>
        </w:tc>
        <w:tc>
          <w:tcPr>
            <w:tcW w:w="1307" w:type="dxa"/>
          </w:tcPr>
          <w:p w14:paraId="5E1381B3"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2</w:t>
            </w:r>
          </w:p>
        </w:tc>
        <w:tc>
          <w:tcPr>
            <w:tcW w:w="1561" w:type="dxa"/>
          </w:tcPr>
          <w:p w14:paraId="2D63A7D7"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3 Somewhat involved</w:t>
            </w:r>
          </w:p>
        </w:tc>
        <w:tc>
          <w:tcPr>
            <w:tcW w:w="1308" w:type="dxa"/>
          </w:tcPr>
          <w:p w14:paraId="632AA797"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4</w:t>
            </w:r>
          </w:p>
        </w:tc>
        <w:tc>
          <w:tcPr>
            <w:tcW w:w="1503" w:type="dxa"/>
          </w:tcPr>
          <w:p w14:paraId="766C2671"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 xml:space="preserve">5 Actively involved </w:t>
            </w:r>
          </w:p>
        </w:tc>
        <w:tc>
          <w:tcPr>
            <w:tcW w:w="1276" w:type="dxa"/>
          </w:tcPr>
          <w:p w14:paraId="2E0BAE0B"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N/A</w:t>
            </w:r>
          </w:p>
        </w:tc>
      </w:tr>
      <w:tr w:rsidR="003E6386" w14:paraId="23F90941" w14:textId="77777777" w:rsidTr="00B0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E6E2A1B" w14:textId="77777777" w:rsidR="003E6386" w:rsidRPr="00C7452F" w:rsidRDefault="003E6386" w:rsidP="00B01CDD">
            <w:pPr>
              <w:autoSpaceDE w:val="0"/>
              <w:autoSpaceDN w:val="0"/>
              <w:adjustRightInd w:val="0"/>
              <w:rPr>
                <w:rFonts w:cs="LiberationSans-Bold"/>
                <w:b w:val="0"/>
                <w:bCs w:val="0"/>
                <w:sz w:val="24"/>
                <w:szCs w:val="24"/>
              </w:rPr>
            </w:pPr>
            <w:r w:rsidRPr="00C7452F">
              <w:rPr>
                <w:rFonts w:cs="LiberationSans-Bold"/>
                <w:b w:val="0"/>
                <w:bCs w:val="0"/>
                <w:sz w:val="24"/>
                <w:szCs w:val="24"/>
              </w:rPr>
              <w:t>Developing the letter of</w:t>
            </w:r>
          </w:p>
          <w:p w14:paraId="53521CB5" w14:textId="77777777" w:rsidR="003E6386" w:rsidRPr="00C7452F" w:rsidRDefault="003E6386" w:rsidP="00B01CDD">
            <w:pPr>
              <w:rPr>
                <w:rFonts w:cs="LiberationSans-Bold"/>
                <w:b w:val="0"/>
                <w:bCs w:val="0"/>
                <w:sz w:val="24"/>
                <w:szCs w:val="24"/>
              </w:rPr>
            </w:pPr>
            <w:r w:rsidRPr="00C7452F">
              <w:rPr>
                <w:rFonts w:cs="LiberationSans-Bold"/>
                <w:b w:val="0"/>
                <w:bCs w:val="0"/>
                <w:sz w:val="24"/>
                <w:szCs w:val="24"/>
              </w:rPr>
              <w:t>interest</w:t>
            </w:r>
          </w:p>
        </w:tc>
        <w:tc>
          <w:tcPr>
            <w:tcW w:w="1502" w:type="dxa"/>
          </w:tcPr>
          <w:p w14:paraId="10242FDD"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7" w:type="dxa"/>
          </w:tcPr>
          <w:p w14:paraId="574CD82C"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61" w:type="dxa"/>
          </w:tcPr>
          <w:p w14:paraId="3A0DF43D"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8" w:type="dxa"/>
          </w:tcPr>
          <w:p w14:paraId="445FA359"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03" w:type="dxa"/>
          </w:tcPr>
          <w:p w14:paraId="240A6959"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276" w:type="dxa"/>
          </w:tcPr>
          <w:p w14:paraId="3E7830E8"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r>
      <w:tr w:rsidR="003E6386" w14:paraId="1DE2B6EA" w14:textId="77777777" w:rsidTr="00B01CDD">
        <w:tc>
          <w:tcPr>
            <w:cnfStyle w:val="001000000000" w:firstRow="0" w:lastRow="0" w:firstColumn="1" w:lastColumn="0" w:oddVBand="0" w:evenVBand="0" w:oddHBand="0" w:evenHBand="0" w:firstRowFirstColumn="0" w:firstRowLastColumn="0" w:lastRowFirstColumn="0" w:lastRowLastColumn="0"/>
            <w:tcW w:w="1613" w:type="dxa"/>
          </w:tcPr>
          <w:p w14:paraId="23E4B557" w14:textId="77777777" w:rsidR="003E6386" w:rsidRPr="00C7452F" w:rsidRDefault="003E6386" w:rsidP="00B01CDD">
            <w:pPr>
              <w:autoSpaceDE w:val="0"/>
              <w:autoSpaceDN w:val="0"/>
              <w:adjustRightInd w:val="0"/>
              <w:rPr>
                <w:rFonts w:cs="LiberationSans-Bold"/>
                <w:b w:val="0"/>
                <w:bCs w:val="0"/>
                <w:sz w:val="24"/>
                <w:szCs w:val="24"/>
              </w:rPr>
            </w:pPr>
            <w:r w:rsidRPr="00C7452F">
              <w:rPr>
                <w:rFonts w:cs="LiberationSans-Bold"/>
                <w:b w:val="0"/>
                <w:bCs w:val="0"/>
                <w:sz w:val="24"/>
                <w:szCs w:val="24"/>
              </w:rPr>
              <w:t>Participating in intake</w:t>
            </w:r>
          </w:p>
          <w:p w14:paraId="180DA353" w14:textId="77777777" w:rsidR="003E6386" w:rsidRPr="00C7452F" w:rsidRDefault="003E6386" w:rsidP="00B01CDD">
            <w:pPr>
              <w:rPr>
                <w:rFonts w:cs="LiberationSans-Bold"/>
                <w:b w:val="0"/>
                <w:bCs w:val="0"/>
                <w:sz w:val="24"/>
                <w:szCs w:val="24"/>
              </w:rPr>
            </w:pPr>
            <w:r w:rsidRPr="00C7452F">
              <w:rPr>
                <w:rFonts w:cs="LiberationSans-Bold"/>
                <w:b w:val="0"/>
                <w:bCs w:val="0"/>
                <w:sz w:val="24"/>
                <w:szCs w:val="24"/>
              </w:rPr>
              <w:t>calls</w:t>
            </w:r>
          </w:p>
        </w:tc>
        <w:tc>
          <w:tcPr>
            <w:tcW w:w="1502" w:type="dxa"/>
          </w:tcPr>
          <w:p w14:paraId="5E3F5D06"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7" w:type="dxa"/>
          </w:tcPr>
          <w:p w14:paraId="3FE0A006"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61" w:type="dxa"/>
          </w:tcPr>
          <w:p w14:paraId="2767CEC9"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8" w:type="dxa"/>
          </w:tcPr>
          <w:p w14:paraId="5474CF3B"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03" w:type="dxa"/>
          </w:tcPr>
          <w:p w14:paraId="203EFEF3"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276" w:type="dxa"/>
          </w:tcPr>
          <w:p w14:paraId="2BC77510"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r>
      <w:tr w:rsidR="003E6386" w14:paraId="0DA792F8" w14:textId="77777777" w:rsidTr="00B0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1D8FE928" w14:textId="77777777" w:rsidR="003E6386" w:rsidRPr="00C7452F" w:rsidRDefault="003E6386" w:rsidP="00B01CDD">
            <w:pPr>
              <w:autoSpaceDE w:val="0"/>
              <w:autoSpaceDN w:val="0"/>
              <w:adjustRightInd w:val="0"/>
              <w:rPr>
                <w:rFonts w:cs="LiberationSans-Bold"/>
                <w:b w:val="0"/>
                <w:bCs w:val="0"/>
                <w:sz w:val="24"/>
                <w:szCs w:val="24"/>
              </w:rPr>
            </w:pPr>
            <w:r w:rsidRPr="00C7452F">
              <w:rPr>
                <w:rFonts w:cs="LiberationSans-Bold"/>
                <w:b w:val="0"/>
                <w:bCs w:val="0"/>
                <w:sz w:val="24"/>
                <w:szCs w:val="24"/>
              </w:rPr>
              <w:t>Participating in</w:t>
            </w:r>
          </w:p>
          <w:p w14:paraId="34F05536" w14:textId="77777777" w:rsidR="003E6386" w:rsidRPr="00C7452F" w:rsidRDefault="003E6386" w:rsidP="00B01CDD">
            <w:pPr>
              <w:autoSpaceDE w:val="0"/>
              <w:autoSpaceDN w:val="0"/>
              <w:adjustRightInd w:val="0"/>
              <w:rPr>
                <w:rFonts w:cs="LiberationSans-Bold"/>
                <w:b w:val="0"/>
                <w:bCs w:val="0"/>
                <w:sz w:val="24"/>
                <w:szCs w:val="24"/>
              </w:rPr>
            </w:pPr>
            <w:r w:rsidRPr="00C7452F">
              <w:rPr>
                <w:rFonts w:cs="LiberationSans-Bold"/>
                <w:b w:val="0"/>
                <w:bCs w:val="0"/>
                <w:sz w:val="24"/>
                <w:szCs w:val="24"/>
              </w:rPr>
              <w:t>December in-person</w:t>
            </w:r>
          </w:p>
          <w:p w14:paraId="0301BC82" w14:textId="77777777" w:rsidR="003E6386" w:rsidRPr="00C7452F" w:rsidRDefault="003E6386" w:rsidP="00B01CDD">
            <w:pPr>
              <w:rPr>
                <w:rFonts w:cs="LiberationSans-Bold"/>
                <w:b w:val="0"/>
                <w:bCs w:val="0"/>
                <w:sz w:val="24"/>
                <w:szCs w:val="24"/>
              </w:rPr>
            </w:pPr>
            <w:r w:rsidRPr="00C7452F">
              <w:rPr>
                <w:rFonts w:cs="LiberationSans-Bold"/>
                <w:b w:val="0"/>
                <w:bCs w:val="0"/>
                <w:sz w:val="24"/>
                <w:szCs w:val="24"/>
              </w:rPr>
              <w:t>meeting</w:t>
            </w:r>
          </w:p>
        </w:tc>
        <w:tc>
          <w:tcPr>
            <w:tcW w:w="1502" w:type="dxa"/>
          </w:tcPr>
          <w:p w14:paraId="74A96A11"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7" w:type="dxa"/>
          </w:tcPr>
          <w:p w14:paraId="2256F9C7"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61" w:type="dxa"/>
          </w:tcPr>
          <w:p w14:paraId="7DB90B8D"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8" w:type="dxa"/>
          </w:tcPr>
          <w:p w14:paraId="3EFD0C45"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03" w:type="dxa"/>
          </w:tcPr>
          <w:p w14:paraId="0CCC8A36"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276" w:type="dxa"/>
          </w:tcPr>
          <w:p w14:paraId="1DDEF69C"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r>
      <w:tr w:rsidR="003E6386" w14:paraId="24A260A7" w14:textId="77777777" w:rsidTr="00B01CDD">
        <w:tc>
          <w:tcPr>
            <w:cnfStyle w:val="001000000000" w:firstRow="0" w:lastRow="0" w:firstColumn="1" w:lastColumn="0" w:oddVBand="0" w:evenVBand="0" w:oddHBand="0" w:evenHBand="0" w:firstRowFirstColumn="0" w:firstRowLastColumn="0" w:lastRowFirstColumn="0" w:lastRowLastColumn="0"/>
            <w:tcW w:w="1613" w:type="dxa"/>
          </w:tcPr>
          <w:p w14:paraId="70BDF4D4" w14:textId="77777777" w:rsidR="003E6386" w:rsidRPr="00C7452F" w:rsidRDefault="003E6386" w:rsidP="00B01CDD">
            <w:pPr>
              <w:autoSpaceDE w:val="0"/>
              <w:autoSpaceDN w:val="0"/>
              <w:adjustRightInd w:val="0"/>
              <w:rPr>
                <w:rFonts w:cs="LiberationSans-Bold"/>
                <w:b w:val="0"/>
                <w:bCs w:val="0"/>
                <w:sz w:val="24"/>
                <w:szCs w:val="24"/>
              </w:rPr>
            </w:pPr>
            <w:r w:rsidRPr="00C7452F">
              <w:rPr>
                <w:rFonts w:cs="LiberationSans-Bold"/>
                <w:b w:val="0"/>
                <w:bCs w:val="0"/>
                <w:sz w:val="24"/>
                <w:szCs w:val="24"/>
              </w:rPr>
              <w:t>Developing the first draft</w:t>
            </w:r>
          </w:p>
          <w:p w14:paraId="426666D2" w14:textId="77777777" w:rsidR="003E6386" w:rsidRPr="00C7452F" w:rsidRDefault="003E6386" w:rsidP="00B01CDD">
            <w:pPr>
              <w:rPr>
                <w:rFonts w:cs="LiberationSans-Bold"/>
                <w:b w:val="0"/>
                <w:bCs w:val="0"/>
                <w:sz w:val="24"/>
                <w:szCs w:val="24"/>
              </w:rPr>
            </w:pPr>
            <w:r w:rsidRPr="00C7452F">
              <w:rPr>
                <w:rFonts w:cs="LiberationSans-Bold"/>
                <w:b w:val="0"/>
                <w:bCs w:val="0"/>
                <w:sz w:val="24"/>
                <w:szCs w:val="24"/>
              </w:rPr>
              <w:t>of the action plan</w:t>
            </w:r>
          </w:p>
        </w:tc>
        <w:tc>
          <w:tcPr>
            <w:tcW w:w="1502" w:type="dxa"/>
          </w:tcPr>
          <w:p w14:paraId="6D835F3A"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7" w:type="dxa"/>
          </w:tcPr>
          <w:p w14:paraId="63E92536"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61" w:type="dxa"/>
          </w:tcPr>
          <w:p w14:paraId="02456D40"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8" w:type="dxa"/>
          </w:tcPr>
          <w:p w14:paraId="3C7CE18E"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03" w:type="dxa"/>
          </w:tcPr>
          <w:p w14:paraId="1DE5CBFF"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276" w:type="dxa"/>
          </w:tcPr>
          <w:p w14:paraId="13CFC417"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r>
      <w:tr w:rsidR="003E6386" w14:paraId="2303AAFC" w14:textId="77777777" w:rsidTr="00B0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0462A649" w14:textId="77777777" w:rsidR="003E6386" w:rsidRPr="00C7452F" w:rsidRDefault="003E6386" w:rsidP="00B01CDD">
            <w:pPr>
              <w:rPr>
                <w:rFonts w:cs="LiberationSans-Bold"/>
                <w:b w:val="0"/>
                <w:bCs w:val="0"/>
                <w:sz w:val="24"/>
                <w:szCs w:val="24"/>
              </w:rPr>
            </w:pPr>
            <w:r w:rsidRPr="00C7452F">
              <w:rPr>
                <w:rFonts w:cs="LiberationSans-Bold"/>
                <w:b w:val="0"/>
                <w:bCs w:val="0"/>
                <w:sz w:val="24"/>
                <w:szCs w:val="24"/>
              </w:rPr>
              <w:t>Finalizing the action plan</w:t>
            </w:r>
          </w:p>
        </w:tc>
        <w:tc>
          <w:tcPr>
            <w:tcW w:w="1502" w:type="dxa"/>
          </w:tcPr>
          <w:p w14:paraId="5791FA29"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7" w:type="dxa"/>
          </w:tcPr>
          <w:p w14:paraId="1636E737"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61" w:type="dxa"/>
          </w:tcPr>
          <w:p w14:paraId="5350E72C"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8" w:type="dxa"/>
          </w:tcPr>
          <w:p w14:paraId="61C153AE"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03" w:type="dxa"/>
          </w:tcPr>
          <w:p w14:paraId="50B42C1A"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276" w:type="dxa"/>
          </w:tcPr>
          <w:p w14:paraId="2B0CBEE2"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r>
    </w:tbl>
    <w:p w14:paraId="5EC358F1" w14:textId="77777777" w:rsidR="003E6386" w:rsidRDefault="003E6386" w:rsidP="003E6386">
      <w:pPr>
        <w:rPr>
          <w:rFonts w:cs="LiberationSans-Bold"/>
          <w:bCs/>
          <w:sz w:val="28"/>
          <w:szCs w:val="28"/>
        </w:rPr>
      </w:pPr>
    </w:p>
    <w:p w14:paraId="0737F5C3" w14:textId="77777777" w:rsidR="003E6386" w:rsidRDefault="003E6386" w:rsidP="003E6386">
      <w:pPr>
        <w:rPr>
          <w:rFonts w:cs="LiberationSans-Bold"/>
          <w:bCs/>
          <w:sz w:val="28"/>
          <w:szCs w:val="28"/>
        </w:rPr>
      </w:pPr>
      <w:r w:rsidRPr="00C7452F">
        <w:rPr>
          <w:rFonts w:cs="LiberationSans-Bold"/>
          <w:bCs/>
          <w:sz w:val="28"/>
          <w:szCs w:val="28"/>
        </w:rPr>
        <w:t>7. Please share examples of how HHIAG helped to create opportunities to establish or strengthen state</w:t>
      </w:r>
      <w:r>
        <w:rPr>
          <w:rFonts w:cs="LiberationSans-Bold"/>
          <w:bCs/>
          <w:sz w:val="28"/>
          <w:szCs w:val="28"/>
        </w:rPr>
        <w:t xml:space="preserve"> </w:t>
      </w:r>
      <w:r w:rsidRPr="00C7452F">
        <w:rPr>
          <w:rFonts w:cs="LiberationSans-Bold"/>
          <w:bCs/>
          <w:sz w:val="28"/>
          <w:szCs w:val="28"/>
        </w:rPr>
        <w:t>Medicaid/CHIP and Health Department partnerships.</w:t>
      </w:r>
    </w:p>
    <w:tbl>
      <w:tblPr>
        <w:tblStyle w:val="TableGrid"/>
        <w:tblW w:w="0" w:type="auto"/>
        <w:tblLook w:val="04A0" w:firstRow="1" w:lastRow="0" w:firstColumn="1" w:lastColumn="0" w:noHBand="0" w:noVBand="1"/>
      </w:tblPr>
      <w:tblGrid>
        <w:gridCol w:w="3055"/>
      </w:tblGrid>
      <w:tr w:rsidR="003E6386" w14:paraId="450DA9CA" w14:textId="77777777" w:rsidTr="00B01CDD">
        <w:tc>
          <w:tcPr>
            <w:tcW w:w="3055" w:type="dxa"/>
          </w:tcPr>
          <w:p w14:paraId="08DBF603" w14:textId="77777777" w:rsidR="003E6386" w:rsidRDefault="003E6386" w:rsidP="00B01CDD">
            <w:pPr>
              <w:rPr>
                <w:rFonts w:cs="LiberationSans-Bold"/>
                <w:bCs/>
                <w:sz w:val="28"/>
                <w:szCs w:val="28"/>
              </w:rPr>
            </w:pPr>
          </w:p>
          <w:p w14:paraId="79797F18" w14:textId="77777777" w:rsidR="003E6386" w:rsidRDefault="003E6386" w:rsidP="00B01CDD">
            <w:pPr>
              <w:rPr>
                <w:rFonts w:cs="LiberationSans-Bold"/>
                <w:bCs/>
                <w:sz w:val="28"/>
                <w:szCs w:val="28"/>
              </w:rPr>
            </w:pPr>
          </w:p>
        </w:tc>
      </w:tr>
    </w:tbl>
    <w:p w14:paraId="38377DC7" w14:textId="77777777" w:rsidR="003E6386" w:rsidRDefault="003E6386" w:rsidP="003E6386">
      <w:pPr>
        <w:rPr>
          <w:rFonts w:cs="LiberationSans-Bold"/>
          <w:bCs/>
          <w:sz w:val="28"/>
          <w:szCs w:val="28"/>
        </w:rPr>
      </w:pPr>
      <w:r w:rsidRPr="00C7452F">
        <w:rPr>
          <w:rFonts w:cs="LiberationSans-Bold"/>
          <w:bCs/>
          <w:sz w:val="28"/>
          <w:szCs w:val="28"/>
        </w:rPr>
        <w:t>8. Please describe any challenges you have experienced in establishing or strengthening Medicaid/CHIP</w:t>
      </w:r>
      <w:r>
        <w:rPr>
          <w:rFonts w:cs="LiberationSans-Bold"/>
          <w:bCs/>
          <w:sz w:val="28"/>
          <w:szCs w:val="28"/>
        </w:rPr>
        <w:t xml:space="preserve"> </w:t>
      </w:r>
      <w:r w:rsidRPr="00C7452F">
        <w:rPr>
          <w:rFonts w:cs="LiberationSans-Bold"/>
          <w:bCs/>
          <w:sz w:val="28"/>
          <w:szCs w:val="28"/>
        </w:rPr>
        <w:t>and Health Department partnerships.</w:t>
      </w:r>
    </w:p>
    <w:tbl>
      <w:tblPr>
        <w:tblStyle w:val="TableGrid"/>
        <w:tblW w:w="0" w:type="auto"/>
        <w:tblLook w:val="04A0" w:firstRow="1" w:lastRow="0" w:firstColumn="1" w:lastColumn="0" w:noHBand="0" w:noVBand="1"/>
      </w:tblPr>
      <w:tblGrid>
        <w:gridCol w:w="3055"/>
      </w:tblGrid>
      <w:tr w:rsidR="003E6386" w14:paraId="59E76746" w14:textId="77777777" w:rsidTr="00B01CDD">
        <w:tc>
          <w:tcPr>
            <w:tcW w:w="3055" w:type="dxa"/>
          </w:tcPr>
          <w:p w14:paraId="43E11B80" w14:textId="77777777" w:rsidR="003E6386" w:rsidRDefault="003E6386" w:rsidP="00B01CDD">
            <w:pPr>
              <w:rPr>
                <w:rFonts w:cs="LiberationSans-Bold"/>
                <w:bCs/>
                <w:sz w:val="28"/>
                <w:szCs w:val="28"/>
              </w:rPr>
            </w:pPr>
          </w:p>
          <w:p w14:paraId="2DE8E008" w14:textId="77777777" w:rsidR="003E6386" w:rsidRDefault="003E6386" w:rsidP="00B01CDD">
            <w:pPr>
              <w:rPr>
                <w:rFonts w:cs="LiberationSans-Bold"/>
                <w:bCs/>
                <w:sz w:val="28"/>
                <w:szCs w:val="28"/>
              </w:rPr>
            </w:pPr>
          </w:p>
        </w:tc>
      </w:tr>
    </w:tbl>
    <w:p w14:paraId="1D71D680" w14:textId="77777777" w:rsidR="003E6386" w:rsidRDefault="003E6386" w:rsidP="003E6386">
      <w:pPr>
        <w:rPr>
          <w:rFonts w:cs="LiberationSans-Bold"/>
          <w:bCs/>
          <w:sz w:val="28"/>
          <w:szCs w:val="28"/>
        </w:rPr>
      </w:pPr>
    </w:p>
    <w:p w14:paraId="333EBFD2" w14:textId="77777777" w:rsidR="003E6386" w:rsidRDefault="003E6386" w:rsidP="003E6386">
      <w:pPr>
        <w:shd w:val="clear" w:color="auto" w:fill="D9D9D9" w:themeFill="background1" w:themeFillShade="D9"/>
        <w:rPr>
          <w:sz w:val="28"/>
          <w:szCs w:val="28"/>
        </w:rPr>
      </w:pPr>
      <w:r w:rsidRPr="00C7452F">
        <w:rPr>
          <w:sz w:val="28"/>
          <w:szCs w:val="28"/>
        </w:rPr>
        <w:t>Section lll: Effectiveness and Usefulness of the HHIAG Activities</w:t>
      </w:r>
    </w:p>
    <w:p w14:paraId="0951B488" w14:textId="77777777" w:rsidR="003E6386" w:rsidRPr="00C7452F" w:rsidRDefault="003E6386" w:rsidP="003E6386">
      <w:pPr>
        <w:rPr>
          <w:sz w:val="24"/>
          <w:szCs w:val="24"/>
        </w:rPr>
      </w:pPr>
      <w:r w:rsidRPr="00C7452F">
        <w:rPr>
          <w:sz w:val="24"/>
          <w:szCs w:val="24"/>
        </w:rPr>
        <w:t>In this section, we are interested in learning if you thought the HHIAG activities were useful and made a difference in your work.</w:t>
      </w:r>
    </w:p>
    <w:p w14:paraId="1E8785B2" w14:textId="77777777" w:rsidR="003E6386" w:rsidRDefault="003E6386" w:rsidP="003E6386">
      <w:pPr>
        <w:rPr>
          <w:sz w:val="28"/>
          <w:szCs w:val="28"/>
        </w:rPr>
      </w:pPr>
      <w:r w:rsidRPr="00C7452F">
        <w:rPr>
          <w:sz w:val="28"/>
          <w:szCs w:val="28"/>
        </w:rPr>
        <w:t>9. How useful were the following HHIAG activities in implementing your state action plans?</w:t>
      </w:r>
    </w:p>
    <w:tbl>
      <w:tblPr>
        <w:tblStyle w:val="PlainTable4"/>
        <w:tblW w:w="0" w:type="auto"/>
        <w:tblLook w:val="04A0" w:firstRow="1" w:lastRow="0" w:firstColumn="1" w:lastColumn="0" w:noHBand="0" w:noVBand="1"/>
      </w:tblPr>
      <w:tblGrid>
        <w:gridCol w:w="1782"/>
        <w:gridCol w:w="1502"/>
        <w:gridCol w:w="1307"/>
        <w:gridCol w:w="1561"/>
        <w:gridCol w:w="1308"/>
        <w:gridCol w:w="1503"/>
        <w:gridCol w:w="1276"/>
      </w:tblGrid>
      <w:tr w:rsidR="003E6386" w:rsidRPr="00C7452F" w14:paraId="19DBF9FD" w14:textId="77777777" w:rsidTr="00B01C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020D1A8" w14:textId="77777777" w:rsidR="003E6386" w:rsidRDefault="003E6386" w:rsidP="00B01CDD">
            <w:pPr>
              <w:autoSpaceDE w:val="0"/>
              <w:autoSpaceDN w:val="0"/>
              <w:adjustRightInd w:val="0"/>
              <w:rPr>
                <w:rFonts w:ascii="LiberationSans" w:hAnsi="LiberationSans" w:cs="LiberationSans"/>
                <w:sz w:val="17"/>
                <w:szCs w:val="17"/>
              </w:rPr>
            </w:pPr>
          </w:p>
        </w:tc>
        <w:tc>
          <w:tcPr>
            <w:tcW w:w="1502" w:type="dxa"/>
          </w:tcPr>
          <w:p w14:paraId="16180BA0" w14:textId="77777777" w:rsidR="003E6386" w:rsidRPr="00C7452F" w:rsidRDefault="003E6386" w:rsidP="00B01C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LiberationSans-Bold"/>
                <w:b w:val="0"/>
                <w:sz w:val="24"/>
                <w:szCs w:val="24"/>
              </w:rPr>
            </w:pPr>
            <w:r w:rsidRPr="00C7452F">
              <w:rPr>
                <w:rFonts w:cs="LiberationSans-Bold"/>
                <w:b w:val="0"/>
                <w:bCs w:val="0"/>
                <w:sz w:val="24"/>
                <w:szCs w:val="24"/>
              </w:rPr>
              <w:t xml:space="preserve">1 Not </w:t>
            </w:r>
            <w:r>
              <w:rPr>
                <w:rFonts w:cs="LiberationSans-Bold"/>
                <w:b w:val="0"/>
                <w:bCs w:val="0"/>
                <w:sz w:val="24"/>
                <w:szCs w:val="24"/>
              </w:rPr>
              <w:t xml:space="preserve">useful </w:t>
            </w:r>
            <w:r w:rsidRPr="00C7452F">
              <w:rPr>
                <w:rFonts w:cs="LiberationSans-Bold"/>
                <w:b w:val="0"/>
                <w:bCs w:val="0"/>
                <w:sz w:val="24"/>
                <w:szCs w:val="24"/>
              </w:rPr>
              <w:t xml:space="preserve"> at all</w:t>
            </w:r>
          </w:p>
        </w:tc>
        <w:tc>
          <w:tcPr>
            <w:tcW w:w="1307" w:type="dxa"/>
          </w:tcPr>
          <w:p w14:paraId="3382BAB0"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2</w:t>
            </w:r>
          </w:p>
        </w:tc>
        <w:tc>
          <w:tcPr>
            <w:tcW w:w="1561" w:type="dxa"/>
          </w:tcPr>
          <w:p w14:paraId="3940C94E"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 xml:space="preserve">3 Somewhat </w:t>
            </w:r>
            <w:r>
              <w:rPr>
                <w:rFonts w:cs="LiberationSans-Bold"/>
                <w:b w:val="0"/>
                <w:bCs w:val="0"/>
                <w:sz w:val="24"/>
                <w:szCs w:val="24"/>
              </w:rPr>
              <w:t xml:space="preserve">useful </w:t>
            </w:r>
          </w:p>
        </w:tc>
        <w:tc>
          <w:tcPr>
            <w:tcW w:w="1308" w:type="dxa"/>
          </w:tcPr>
          <w:p w14:paraId="0577873D"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4</w:t>
            </w:r>
          </w:p>
        </w:tc>
        <w:tc>
          <w:tcPr>
            <w:tcW w:w="1503" w:type="dxa"/>
          </w:tcPr>
          <w:p w14:paraId="558BD0BA"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 xml:space="preserve">5 </w:t>
            </w:r>
            <w:r>
              <w:rPr>
                <w:rFonts w:cs="LiberationSans-Bold"/>
                <w:b w:val="0"/>
                <w:bCs w:val="0"/>
                <w:sz w:val="24"/>
                <w:szCs w:val="24"/>
              </w:rPr>
              <w:t xml:space="preserve">Very useful </w:t>
            </w:r>
          </w:p>
        </w:tc>
        <w:tc>
          <w:tcPr>
            <w:tcW w:w="1276" w:type="dxa"/>
          </w:tcPr>
          <w:p w14:paraId="6FD357CB" w14:textId="77777777" w:rsidR="003E6386" w:rsidRPr="00C7452F" w:rsidRDefault="003E6386" w:rsidP="00B01CDD">
            <w:pPr>
              <w:jc w:val="center"/>
              <w:cnfStyle w:val="100000000000" w:firstRow="1" w:lastRow="0" w:firstColumn="0" w:lastColumn="0" w:oddVBand="0" w:evenVBand="0" w:oddHBand="0" w:evenHBand="0" w:firstRowFirstColumn="0" w:firstRowLastColumn="0" w:lastRowFirstColumn="0" w:lastRowLastColumn="0"/>
              <w:rPr>
                <w:rFonts w:cs="LiberationSans-Bold"/>
                <w:b w:val="0"/>
                <w:bCs w:val="0"/>
                <w:sz w:val="24"/>
                <w:szCs w:val="24"/>
              </w:rPr>
            </w:pPr>
            <w:r w:rsidRPr="00C7452F">
              <w:rPr>
                <w:rFonts w:cs="LiberationSans-Bold"/>
                <w:b w:val="0"/>
                <w:bCs w:val="0"/>
                <w:sz w:val="24"/>
                <w:szCs w:val="24"/>
              </w:rPr>
              <w:t>N/A</w:t>
            </w:r>
          </w:p>
        </w:tc>
      </w:tr>
      <w:tr w:rsidR="003E6386" w14:paraId="3F2F6B07" w14:textId="77777777" w:rsidTr="00B0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7122079" w14:textId="77777777" w:rsidR="003E6386" w:rsidRPr="009357B8" w:rsidRDefault="003E6386" w:rsidP="00B01CDD">
            <w:pPr>
              <w:autoSpaceDE w:val="0"/>
              <w:autoSpaceDN w:val="0"/>
              <w:adjustRightInd w:val="0"/>
              <w:rPr>
                <w:rFonts w:cs="LiberationSans"/>
                <w:b w:val="0"/>
                <w:sz w:val="24"/>
                <w:szCs w:val="24"/>
              </w:rPr>
            </w:pPr>
            <w:r w:rsidRPr="009357B8">
              <w:rPr>
                <w:rFonts w:cs="LiberationSans"/>
                <w:b w:val="0"/>
                <w:sz w:val="24"/>
                <w:szCs w:val="24"/>
              </w:rPr>
              <w:t>Affinity Group webinars (not</w:t>
            </w:r>
          </w:p>
          <w:p w14:paraId="7D749952" w14:textId="77777777" w:rsidR="003E6386" w:rsidRPr="009357B8" w:rsidRDefault="003E6386" w:rsidP="00B01CDD">
            <w:pPr>
              <w:autoSpaceDE w:val="0"/>
              <w:autoSpaceDN w:val="0"/>
              <w:adjustRightInd w:val="0"/>
              <w:rPr>
                <w:rFonts w:cs="LiberationSans"/>
                <w:b w:val="0"/>
                <w:sz w:val="24"/>
                <w:szCs w:val="24"/>
              </w:rPr>
            </w:pPr>
            <w:r w:rsidRPr="009357B8">
              <w:rPr>
                <w:rFonts w:cs="LiberationSans"/>
                <w:b w:val="0"/>
                <w:sz w:val="24"/>
                <w:szCs w:val="24"/>
              </w:rPr>
              <w:t>learning</w:t>
            </w:r>
          </w:p>
          <w:p w14:paraId="7D2AD70C" w14:textId="77777777" w:rsidR="003E6386" w:rsidRPr="009357B8" w:rsidRDefault="003E6386" w:rsidP="00B01CDD">
            <w:pPr>
              <w:rPr>
                <w:rFonts w:cs="LiberationSans-Bold"/>
                <w:b w:val="0"/>
                <w:bCs w:val="0"/>
                <w:sz w:val="24"/>
                <w:szCs w:val="24"/>
              </w:rPr>
            </w:pPr>
            <w:r w:rsidRPr="009357B8">
              <w:rPr>
                <w:rFonts w:cs="LiberationSans"/>
                <w:b w:val="0"/>
                <w:sz w:val="24"/>
                <w:szCs w:val="24"/>
              </w:rPr>
              <w:t>community specific)</w:t>
            </w:r>
          </w:p>
        </w:tc>
        <w:tc>
          <w:tcPr>
            <w:tcW w:w="1502" w:type="dxa"/>
          </w:tcPr>
          <w:p w14:paraId="6F88D5BA"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7" w:type="dxa"/>
          </w:tcPr>
          <w:p w14:paraId="6F7C2FD6"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61" w:type="dxa"/>
          </w:tcPr>
          <w:p w14:paraId="0A441AE8"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8" w:type="dxa"/>
          </w:tcPr>
          <w:p w14:paraId="71C8FAFD"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03" w:type="dxa"/>
          </w:tcPr>
          <w:p w14:paraId="4651AB67"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276" w:type="dxa"/>
          </w:tcPr>
          <w:p w14:paraId="4629730C"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r>
      <w:tr w:rsidR="003E6386" w14:paraId="5C0E07C5" w14:textId="77777777" w:rsidTr="00B01CDD">
        <w:tc>
          <w:tcPr>
            <w:cnfStyle w:val="001000000000" w:firstRow="0" w:lastRow="0" w:firstColumn="1" w:lastColumn="0" w:oddVBand="0" w:evenVBand="0" w:oddHBand="0" w:evenHBand="0" w:firstRowFirstColumn="0" w:firstRowLastColumn="0" w:lastRowFirstColumn="0" w:lastRowLastColumn="0"/>
            <w:tcW w:w="1613" w:type="dxa"/>
          </w:tcPr>
          <w:p w14:paraId="1929B2F4" w14:textId="77777777" w:rsidR="003E6386" w:rsidRPr="009357B8" w:rsidRDefault="003E6386" w:rsidP="00B01CDD">
            <w:pPr>
              <w:rPr>
                <w:rFonts w:cs="LiberationSans-Bold"/>
                <w:b w:val="0"/>
                <w:bCs w:val="0"/>
                <w:sz w:val="24"/>
                <w:szCs w:val="24"/>
              </w:rPr>
            </w:pPr>
            <w:r w:rsidRPr="009357B8">
              <w:rPr>
                <w:rFonts w:cs="LiberationSans-Bold"/>
                <w:b w:val="0"/>
                <w:bCs w:val="0"/>
                <w:sz w:val="24"/>
                <w:szCs w:val="24"/>
              </w:rPr>
              <w:t>Learning</w:t>
            </w:r>
          </w:p>
          <w:p w14:paraId="6FC2F216" w14:textId="77777777" w:rsidR="003E6386" w:rsidRPr="00C7452F" w:rsidRDefault="003E6386" w:rsidP="00B01CDD">
            <w:pPr>
              <w:rPr>
                <w:rFonts w:cs="LiberationSans-Bold"/>
                <w:b w:val="0"/>
                <w:bCs w:val="0"/>
                <w:sz w:val="24"/>
                <w:szCs w:val="24"/>
              </w:rPr>
            </w:pPr>
            <w:r w:rsidRPr="009357B8">
              <w:rPr>
                <w:rFonts w:cs="LiberationSans-Bold"/>
                <w:b w:val="0"/>
                <w:bCs w:val="0"/>
                <w:sz w:val="24"/>
                <w:szCs w:val="24"/>
              </w:rPr>
              <w:t>community teleconferences</w:t>
            </w:r>
          </w:p>
        </w:tc>
        <w:tc>
          <w:tcPr>
            <w:tcW w:w="1502" w:type="dxa"/>
          </w:tcPr>
          <w:p w14:paraId="24CE1FB8"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7" w:type="dxa"/>
          </w:tcPr>
          <w:p w14:paraId="12A394B6"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61" w:type="dxa"/>
          </w:tcPr>
          <w:p w14:paraId="288CCCCE"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8" w:type="dxa"/>
          </w:tcPr>
          <w:p w14:paraId="3C99C7A3"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03" w:type="dxa"/>
          </w:tcPr>
          <w:p w14:paraId="728C9905"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276" w:type="dxa"/>
          </w:tcPr>
          <w:p w14:paraId="16D748BC"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r>
      <w:tr w:rsidR="003E6386" w14:paraId="23DE1A40" w14:textId="77777777" w:rsidTr="00B0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14D089B" w14:textId="77777777" w:rsidR="003E6386" w:rsidRPr="009357B8" w:rsidRDefault="003E6386" w:rsidP="00B01CDD">
            <w:pPr>
              <w:rPr>
                <w:rFonts w:cs="LiberationSans-Bold"/>
                <w:b w:val="0"/>
                <w:bCs w:val="0"/>
                <w:sz w:val="24"/>
                <w:szCs w:val="24"/>
              </w:rPr>
            </w:pPr>
            <w:r w:rsidRPr="009357B8">
              <w:rPr>
                <w:rFonts w:cs="LiberationSans-Bold"/>
                <w:b w:val="0"/>
                <w:bCs w:val="0"/>
                <w:sz w:val="24"/>
                <w:szCs w:val="24"/>
              </w:rPr>
              <w:t>Individual technical</w:t>
            </w:r>
          </w:p>
          <w:p w14:paraId="234FD556" w14:textId="77777777" w:rsidR="003E6386" w:rsidRPr="00C7452F" w:rsidRDefault="003E6386" w:rsidP="00B01CDD">
            <w:pPr>
              <w:rPr>
                <w:rFonts w:cs="LiberationSans-Bold"/>
                <w:b w:val="0"/>
                <w:bCs w:val="0"/>
                <w:sz w:val="24"/>
                <w:szCs w:val="24"/>
              </w:rPr>
            </w:pPr>
            <w:r w:rsidRPr="009357B8">
              <w:rPr>
                <w:rFonts w:cs="LiberationSans-Bold"/>
                <w:b w:val="0"/>
                <w:bCs w:val="0"/>
                <w:sz w:val="24"/>
                <w:szCs w:val="24"/>
              </w:rPr>
              <w:t>assistance</w:t>
            </w:r>
          </w:p>
        </w:tc>
        <w:tc>
          <w:tcPr>
            <w:tcW w:w="1502" w:type="dxa"/>
          </w:tcPr>
          <w:p w14:paraId="48B81278"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7" w:type="dxa"/>
          </w:tcPr>
          <w:p w14:paraId="58A95158"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61" w:type="dxa"/>
          </w:tcPr>
          <w:p w14:paraId="72A28F4E"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8" w:type="dxa"/>
          </w:tcPr>
          <w:p w14:paraId="6160AA94"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03" w:type="dxa"/>
          </w:tcPr>
          <w:p w14:paraId="547CEAB9"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276" w:type="dxa"/>
          </w:tcPr>
          <w:p w14:paraId="574597D1"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r>
      <w:tr w:rsidR="003E6386" w14:paraId="7233ADFC" w14:textId="77777777" w:rsidTr="00B01CDD">
        <w:tc>
          <w:tcPr>
            <w:cnfStyle w:val="001000000000" w:firstRow="0" w:lastRow="0" w:firstColumn="1" w:lastColumn="0" w:oddVBand="0" w:evenVBand="0" w:oddHBand="0" w:evenHBand="0" w:firstRowFirstColumn="0" w:firstRowLastColumn="0" w:lastRowFirstColumn="0" w:lastRowLastColumn="0"/>
            <w:tcW w:w="1613" w:type="dxa"/>
          </w:tcPr>
          <w:p w14:paraId="1AA1BD41" w14:textId="77777777" w:rsidR="003E6386" w:rsidRPr="009357B8" w:rsidRDefault="003E6386" w:rsidP="00B01CDD">
            <w:pPr>
              <w:rPr>
                <w:rFonts w:cs="LiberationSans-Bold"/>
                <w:b w:val="0"/>
                <w:bCs w:val="0"/>
                <w:sz w:val="24"/>
                <w:szCs w:val="24"/>
              </w:rPr>
            </w:pPr>
            <w:r w:rsidRPr="009357B8">
              <w:rPr>
                <w:rFonts w:cs="LiberationSans-Bold"/>
                <w:b w:val="0"/>
                <w:bCs w:val="0"/>
                <w:sz w:val="24"/>
                <w:szCs w:val="24"/>
              </w:rPr>
              <w:t>In-person meeting</w:t>
            </w:r>
          </w:p>
          <w:p w14:paraId="49E61C56" w14:textId="77777777" w:rsidR="003E6386" w:rsidRPr="00C7452F" w:rsidRDefault="003E6386" w:rsidP="00B01CDD">
            <w:pPr>
              <w:rPr>
                <w:rFonts w:cs="LiberationSans-Bold"/>
                <w:b w:val="0"/>
                <w:bCs w:val="0"/>
                <w:sz w:val="24"/>
                <w:szCs w:val="24"/>
              </w:rPr>
            </w:pPr>
            <w:r w:rsidRPr="009357B8">
              <w:rPr>
                <w:rFonts w:cs="LiberationSans-Bold"/>
                <w:b w:val="0"/>
                <w:bCs w:val="0"/>
                <w:sz w:val="24"/>
                <w:szCs w:val="24"/>
              </w:rPr>
              <w:t>(December 2016)</w:t>
            </w:r>
          </w:p>
        </w:tc>
        <w:tc>
          <w:tcPr>
            <w:tcW w:w="1502" w:type="dxa"/>
          </w:tcPr>
          <w:p w14:paraId="1BD9F226"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7" w:type="dxa"/>
          </w:tcPr>
          <w:p w14:paraId="132B6CA8"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61" w:type="dxa"/>
          </w:tcPr>
          <w:p w14:paraId="03F41C23"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8" w:type="dxa"/>
          </w:tcPr>
          <w:p w14:paraId="46E8198C"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03" w:type="dxa"/>
          </w:tcPr>
          <w:p w14:paraId="5128D77D"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276" w:type="dxa"/>
          </w:tcPr>
          <w:p w14:paraId="26DFC921"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r>
      <w:tr w:rsidR="003E6386" w14:paraId="30EF1075" w14:textId="77777777" w:rsidTr="00B0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3A682D3" w14:textId="77777777" w:rsidR="003E6386" w:rsidRPr="009357B8" w:rsidRDefault="003E6386" w:rsidP="00B01CDD">
            <w:pPr>
              <w:rPr>
                <w:rFonts w:cs="LiberationSans-Bold"/>
                <w:b w:val="0"/>
                <w:bCs w:val="0"/>
                <w:sz w:val="24"/>
                <w:szCs w:val="24"/>
              </w:rPr>
            </w:pPr>
            <w:r w:rsidRPr="009357B8">
              <w:rPr>
                <w:rFonts w:cs="LiberationSans-Bold"/>
                <w:b w:val="0"/>
                <w:bCs w:val="0"/>
                <w:sz w:val="24"/>
                <w:szCs w:val="24"/>
              </w:rPr>
              <w:t>Peer-to-peer informal</w:t>
            </w:r>
          </w:p>
          <w:p w14:paraId="65F5B03E" w14:textId="77777777" w:rsidR="003E6386" w:rsidRPr="00C7452F" w:rsidRDefault="003E6386" w:rsidP="00B01CDD">
            <w:pPr>
              <w:rPr>
                <w:rFonts w:cs="LiberationSans-Bold"/>
                <w:b w:val="0"/>
                <w:bCs w:val="0"/>
                <w:sz w:val="24"/>
                <w:szCs w:val="24"/>
              </w:rPr>
            </w:pPr>
            <w:r w:rsidRPr="009357B8">
              <w:rPr>
                <w:rFonts w:cs="LiberationSans-Bold"/>
                <w:b w:val="0"/>
                <w:bCs w:val="0"/>
                <w:sz w:val="24"/>
                <w:szCs w:val="24"/>
              </w:rPr>
              <w:t>discussions</w:t>
            </w:r>
          </w:p>
        </w:tc>
        <w:tc>
          <w:tcPr>
            <w:tcW w:w="1502" w:type="dxa"/>
          </w:tcPr>
          <w:p w14:paraId="1D772154"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7" w:type="dxa"/>
          </w:tcPr>
          <w:p w14:paraId="7E464F15"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61" w:type="dxa"/>
          </w:tcPr>
          <w:p w14:paraId="6A54C1FA"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8" w:type="dxa"/>
          </w:tcPr>
          <w:p w14:paraId="50A27CA5"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03" w:type="dxa"/>
          </w:tcPr>
          <w:p w14:paraId="0494A435"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276" w:type="dxa"/>
          </w:tcPr>
          <w:p w14:paraId="556C25B2"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r>
      <w:tr w:rsidR="003E6386" w14:paraId="16F5C0FB" w14:textId="77777777" w:rsidTr="00B01CDD">
        <w:tc>
          <w:tcPr>
            <w:cnfStyle w:val="001000000000" w:firstRow="0" w:lastRow="0" w:firstColumn="1" w:lastColumn="0" w:oddVBand="0" w:evenVBand="0" w:oddHBand="0" w:evenHBand="0" w:firstRowFirstColumn="0" w:firstRowLastColumn="0" w:lastRowFirstColumn="0" w:lastRowLastColumn="0"/>
            <w:tcW w:w="1613" w:type="dxa"/>
          </w:tcPr>
          <w:p w14:paraId="5E571678" w14:textId="77777777" w:rsidR="003E6386" w:rsidRPr="009357B8" w:rsidRDefault="003E6386" w:rsidP="00B01CDD">
            <w:pPr>
              <w:rPr>
                <w:rFonts w:cs="LiberationSans-Bold"/>
                <w:b w:val="0"/>
                <w:bCs w:val="0"/>
                <w:sz w:val="24"/>
                <w:szCs w:val="24"/>
              </w:rPr>
            </w:pPr>
            <w:r w:rsidRPr="009357B8">
              <w:rPr>
                <w:rFonts w:cs="LiberationSans-Bold"/>
                <w:b w:val="0"/>
                <w:bCs w:val="0"/>
                <w:sz w:val="24"/>
                <w:szCs w:val="24"/>
              </w:rPr>
              <w:t>Peer-to-peer formal</w:t>
            </w:r>
          </w:p>
          <w:p w14:paraId="4E05DBC0" w14:textId="77777777" w:rsidR="003E6386" w:rsidRPr="009357B8" w:rsidRDefault="003E6386" w:rsidP="00B01CDD">
            <w:pPr>
              <w:rPr>
                <w:rFonts w:cs="LiberationSans-Bold"/>
                <w:b w:val="0"/>
                <w:bCs w:val="0"/>
                <w:sz w:val="24"/>
                <w:szCs w:val="24"/>
              </w:rPr>
            </w:pPr>
            <w:r w:rsidRPr="009357B8">
              <w:rPr>
                <w:rFonts w:cs="LiberationSans-Bold"/>
                <w:b w:val="0"/>
                <w:bCs w:val="0"/>
                <w:sz w:val="24"/>
                <w:szCs w:val="24"/>
              </w:rPr>
              <w:t>presentations</w:t>
            </w:r>
          </w:p>
        </w:tc>
        <w:tc>
          <w:tcPr>
            <w:tcW w:w="1502" w:type="dxa"/>
          </w:tcPr>
          <w:p w14:paraId="51CC2CA4"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7" w:type="dxa"/>
          </w:tcPr>
          <w:p w14:paraId="20D96BE4"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61" w:type="dxa"/>
          </w:tcPr>
          <w:p w14:paraId="500CDB46"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308" w:type="dxa"/>
          </w:tcPr>
          <w:p w14:paraId="1844F748"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503" w:type="dxa"/>
          </w:tcPr>
          <w:p w14:paraId="28CF3962"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c>
          <w:tcPr>
            <w:tcW w:w="1276" w:type="dxa"/>
          </w:tcPr>
          <w:p w14:paraId="30D92F3B" w14:textId="77777777" w:rsidR="003E6386" w:rsidRPr="00C7452F" w:rsidRDefault="003E6386" w:rsidP="00B01CD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LiberationSans-Bold"/>
                <w:bCs/>
                <w:sz w:val="36"/>
                <w:szCs w:val="36"/>
              </w:rPr>
            </w:pPr>
          </w:p>
        </w:tc>
      </w:tr>
      <w:tr w:rsidR="003E6386" w14:paraId="0AFB0841" w14:textId="77777777" w:rsidTr="00B0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6CF908CA" w14:textId="77777777" w:rsidR="003E6386" w:rsidRPr="009357B8" w:rsidRDefault="003E6386" w:rsidP="00B01CDD">
            <w:pPr>
              <w:rPr>
                <w:rFonts w:cs="LiberationSans-Bold"/>
                <w:b w:val="0"/>
                <w:bCs w:val="0"/>
                <w:sz w:val="24"/>
                <w:szCs w:val="24"/>
              </w:rPr>
            </w:pPr>
            <w:r w:rsidRPr="009357B8">
              <w:rPr>
                <w:rFonts w:cs="LiberationSans-Bold"/>
                <w:b w:val="0"/>
                <w:bCs w:val="0"/>
                <w:sz w:val="24"/>
                <w:szCs w:val="24"/>
              </w:rPr>
              <w:t>HHIAG website</w:t>
            </w:r>
          </w:p>
        </w:tc>
        <w:tc>
          <w:tcPr>
            <w:tcW w:w="1502" w:type="dxa"/>
          </w:tcPr>
          <w:p w14:paraId="28D322A6"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7" w:type="dxa"/>
          </w:tcPr>
          <w:p w14:paraId="46E4F81F"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61" w:type="dxa"/>
          </w:tcPr>
          <w:p w14:paraId="590F917B"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8" w:type="dxa"/>
          </w:tcPr>
          <w:p w14:paraId="454CFBD1"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03" w:type="dxa"/>
          </w:tcPr>
          <w:p w14:paraId="35655C7D"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276" w:type="dxa"/>
          </w:tcPr>
          <w:p w14:paraId="0C99FFE7" w14:textId="77777777" w:rsidR="003E6386" w:rsidRPr="00C7452F" w:rsidRDefault="003E6386" w:rsidP="00B01CD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r>
    </w:tbl>
    <w:p w14:paraId="5B785617" w14:textId="77777777" w:rsidR="003E6386" w:rsidRDefault="003E6386" w:rsidP="003E6386">
      <w:pPr>
        <w:rPr>
          <w:sz w:val="28"/>
          <w:szCs w:val="28"/>
        </w:rPr>
      </w:pPr>
    </w:p>
    <w:p w14:paraId="328B9E34" w14:textId="77777777" w:rsidR="003E6386" w:rsidRDefault="003E6386" w:rsidP="003E6386">
      <w:pPr>
        <w:rPr>
          <w:sz w:val="28"/>
          <w:szCs w:val="28"/>
        </w:rPr>
      </w:pPr>
      <w:r w:rsidRPr="009357B8">
        <w:rPr>
          <w:sz w:val="28"/>
          <w:szCs w:val="28"/>
        </w:rPr>
        <w:t>10. Did you suggest any topics for a webinar?</w:t>
      </w:r>
    </w:p>
    <w:p w14:paraId="3140EF4F" w14:textId="77777777" w:rsidR="003E6386" w:rsidRPr="009357B8" w:rsidRDefault="003E6386" w:rsidP="003E6386">
      <w:pPr>
        <w:rPr>
          <w:sz w:val="28"/>
          <w:szCs w:val="28"/>
        </w:rPr>
      </w:pPr>
      <w:r>
        <w:rPr>
          <w:sz w:val="28"/>
          <w:szCs w:val="28"/>
        </w:rPr>
        <w:t>Y/N</w:t>
      </w:r>
    </w:p>
    <w:p w14:paraId="232968F1" w14:textId="77777777" w:rsidR="003E6386" w:rsidRDefault="003E6386" w:rsidP="003E6386">
      <w:pPr>
        <w:rPr>
          <w:sz w:val="28"/>
          <w:szCs w:val="28"/>
        </w:rPr>
      </w:pPr>
      <w:r w:rsidRPr="009357B8">
        <w:rPr>
          <w:sz w:val="28"/>
          <w:szCs w:val="28"/>
        </w:rPr>
        <w:t>11. If yes, was the topic presented in a webinar?</w:t>
      </w:r>
    </w:p>
    <w:p w14:paraId="06ABA4B8" w14:textId="77777777" w:rsidR="003E6386" w:rsidRDefault="003E6386" w:rsidP="003E6386">
      <w:pPr>
        <w:rPr>
          <w:sz w:val="28"/>
          <w:szCs w:val="28"/>
        </w:rPr>
      </w:pPr>
      <w:r>
        <w:rPr>
          <w:sz w:val="28"/>
          <w:szCs w:val="28"/>
        </w:rPr>
        <w:t>Y/N</w:t>
      </w:r>
    </w:p>
    <w:p w14:paraId="01DADF0B" w14:textId="77777777" w:rsidR="003E6386" w:rsidRDefault="003E6386" w:rsidP="003E6386">
      <w:pPr>
        <w:rPr>
          <w:sz w:val="28"/>
          <w:szCs w:val="28"/>
        </w:rPr>
      </w:pPr>
      <w:r w:rsidRPr="009357B8">
        <w:rPr>
          <w:sz w:val="28"/>
          <w:szCs w:val="28"/>
        </w:rPr>
        <w:t xml:space="preserve">12. </w:t>
      </w:r>
      <w:r w:rsidRPr="000F6103">
        <w:rPr>
          <w:sz w:val="28"/>
          <w:szCs w:val="28"/>
        </w:rPr>
        <w:t>Please list any additional resources or activities that might be helpful for the HHIAG members in the future (e.g., any unmet TA needs)</w:t>
      </w:r>
    </w:p>
    <w:tbl>
      <w:tblPr>
        <w:tblStyle w:val="TableGrid"/>
        <w:tblW w:w="0" w:type="auto"/>
        <w:tblLook w:val="04A0" w:firstRow="1" w:lastRow="0" w:firstColumn="1" w:lastColumn="0" w:noHBand="0" w:noVBand="1"/>
      </w:tblPr>
      <w:tblGrid>
        <w:gridCol w:w="3055"/>
      </w:tblGrid>
      <w:tr w:rsidR="003E6386" w14:paraId="736162FA" w14:textId="77777777" w:rsidTr="00B01CDD">
        <w:tc>
          <w:tcPr>
            <w:tcW w:w="3055" w:type="dxa"/>
          </w:tcPr>
          <w:p w14:paraId="44AB6550" w14:textId="77777777" w:rsidR="003E6386" w:rsidRDefault="003E6386" w:rsidP="00B01CDD">
            <w:pPr>
              <w:rPr>
                <w:rFonts w:cs="LiberationSans-Bold"/>
                <w:bCs/>
                <w:sz w:val="28"/>
                <w:szCs w:val="28"/>
              </w:rPr>
            </w:pPr>
          </w:p>
          <w:p w14:paraId="7E5A905E" w14:textId="77777777" w:rsidR="003E6386" w:rsidRDefault="003E6386" w:rsidP="00B01CDD">
            <w:pPr>
              <w:rPr>
                <w:rFonts w:cs="LiberationSans-Bold"/>
                <w:bCs/>
                <w:sz w:val="28"/>
                <w:szCs w:val="28"/>
              </w:rPr>
            </w:pPr>
          </w:p>
        </w:tc>
      </w:tr>
    </w:tbl>
    <w:p w14:paraId="7A1F0255" w14:textId="77777777" w:rsidR="003E6386" w:rsidRDefault="003E6386" w:rsidP="003E6386">
      <w:pPr>
        <w:shd w:val="clear" w:color="auto" w:fill="FFFFFF" w:themeFill="background1"/>
        <w:rPr>
          <w:sz w:val="28"/>
          <w:szCs w:val="28"/>
        </w:rPr>
      </w:pPr>
    </w:p>
    <w:p w14:paraId="12A97E47" w14:textId="77777777" w:rsidR="003E6386" w:rsidRDefault="003E6386" w:rsidP="003E6386">
      <w:pPr>
        <w:shd w:val="clear" w:color="auto" w:fill="D9D9D9" w:themeFill="background1" w:themeFillShade="D9"/>
        <w:rPr>
          <w:sz w:val="28"/>
          <w:szCs w:val="28"/>
        </w:rPr>
      </w:pPr>
      <w:r w:rsidRPr="009357B8">
        <w:rPr>
          <w:sz w:val="28"/>
          <w:szCs w:val="28"/>
        </w:rPr>
        <w:t xml:space="preserve">Section IV: </w:t>
      </w:r>
      <w:r>
        <w:rPr>
          <w:sz w:val="28"/>
          <w:szCs w:val="28"/>
        </w:rPr>
        <w:t>H</w:t>
      </w:r>
      <w:r w:rsidRPr="009357B8">
        <w:rPr>
          <w:sz w:val="28"/>
          <w:szCs w:val="28"/>
        </w:rPr>
        <w:t>HIAG</w:t>
      </w:r>
      <w:r>
        <w:rPr>
          <w:sz w:val="28"/>
          <w:szCs w:val="28"/>
        </w:rPr>
        <w:t xml:space="preserve"> Outputs or Outcomes</w:t>
      </w:r>
    </w:p>
    <w:p w14:paraId="0B5E25F7" w14:textId="77777777" w:rsidR="003E6386" w:rsidRPr="009357B8" w:rsidRDefault="003E6386" w:rsidP="003E6386">
      <w:pPr>
        <w:rPr>
          <w:sz w:val="24"/>
          <w:szCs w:val="24"/>
        </w:rPr>
      </w:pPr>
      <w:r w:rsidRPr="009357B8">
        <w:rPr>
          <w:sz w:val="24"/>
          <w:szCs w:val="24"/>
        </w:rPr>
        <w:t>The next set of questions ask about specific outputs or outcomes as a result of participating in HHIAG.</w:t>
      </w:r>
    </w:p>
    <w:p w14:paraId="35E322BD" w14:textId="77777777" w:rsidR="003E6386" w:rsidRDefault="003E6386" w:rsidP="003E6386">
      <w:pPr>
        <w:rPr>
          <w:sz w:val="28"/>
          <w:szCs w:val="28"/>
        </w:rPr>
      </w:pPr>
      <w:r w:rsidRPr="009357B8">
        <w:rPr>
          <w:sz w:val="28"/>
          <w:szCs w:val="28"/>
        </w:rPr>
        <w:t>13. Did you or others in your agency acquire new skills or knowledge as a result of participating in HHIAG?</w:t>
      </w:r>
    </w:p>
    <w:p w14:paraId="65B8745D" w14:textId="77777777" w:rsidR="003E6386" w:rsidRPr="009357B8" w:rsidRDefault="003E6386" w:rsidP="003E6386">
      <w:pPr>
        <w:rPr>
          <w:sz w:val="28"/>
          <w:szCs w:val="28"/>
        </w:rPr>
      </w:pPr>
      <w:r>
        <w:rPr>
          <w:sz w:val="28"/>
          <w:szCs w:val="28"/>
        </w:rPr>
        <w:t>Y/N</w:t>
      </w:r>
    </w:p>
    <w:p w14:paraId="70550D77" w14:textId="77777777" w:rsidR="003E6386" w:rsidRDefault="003E6386" w:rsidP="003E6386">
      <w:pPr>
        <w:rPr>
          <w:sz w:val="28"/>
          <w:szCs w:val="28"/>
        </w:rPr>
      </w:pPr>
      <w:r w:rsidRPr="009357B8">
        <w:rPr>
          <w:sz w:val="28"/>
          <w:szCs w:val="28"/>
        </w:rPr>
        <w:t>14. If yes, please specify</w:t>
      </w:r>
    </w:p>
    <w:tbl>
      <w:tblPr>
        <w:tblStyle w:val="TableGrid"/>
        <w:tblW w:w="0" w:type="auto"/>
        <w:tblLook w:val="04A0" w:firstRow="1" w:lastRow="0" w:firstColumn="1" w:lastColumn="0" w:noHBand="0" w:noVBand="1"/>
      </w:tblPr>
      <w:tblGrid>
        <w:gridCol w:w="3055"/>
      </w:tblGrid>
      <w:tr w:rsidR="003E6386" w14:paraId="360EE5C6" w14:textId="77777777" w:rsidTr="00B01CDD">
        <w:tc>
          <w:tcPr>
            <w:tcW w:w="3055" w:type="dxa"/>
          </w:tcPr>
          <w:p w14:paraId="09F28DD6" w14:textId="77777777" w:rsidR="003E6386" w:rsidRDefault="003E6386" w:rsidP="00B01CDD">
            <w:pPr>
              <w:rPr>
                <w:rFonts w:cs="LiberationSans-Bold"/>
                <w:bCs/>
                <w:sz w:val="28"/>
                <w:szCs w:val="28"/>
              </w:rPr>
            </w:pPr>
          </w:p>
          <w:p w14:paraId="39380B1B" w14:textId="77777777" w:rsidR="003E6386" w:rsidRDefault="003E6386" w:rsidP="00B01CDD">
            <w:pPr>
              <w:rPr>
                <w:rFonts w:cs="LiberationSans-Bold"/>
                <w:bCs/>
                <w:sz w:val="28"/>
                <w:szCs w:val="28"/>
              </w:rPr>
            </w:pPr>
          </w:p>
        </w:tc>
      </w:tr>
    </w:tbl>
    <w:p w14:paraId="7491A409" w14:textId="77777777" w:rsidR="003E6386" w:rsidRPr="009357B8" w:rsidRDefault="003E6386" w:rsidP="003E6386">
      <w:pPr>
        <w:rPr>
          <w:sz w:val="28"/>
          <w:szCs w:val="28"/>
        </w:rPr>
      </w:pPr>
    </w:p>
    <w:p w14:paraId="124ED593" w14:textId="77777777" w:rsidR="003E6386" w:rsidRDefault="003E6386" w:rsidP="003E6386">
      <w:pPr>
        <w:rPr>
          <w:sz w:val="28"/>
          <w:szCs w:val="28"/>
        </w:rPr>
      </w:pPr>
      <w:r w:rsidRPr="009357B8">
        <w:rPr>
          <w:sz w:val="28"/>
          <w:szCs w:val="28"/>
        </w:rPr>
        <w:t>15. Did your agency gain access to new documents or other sources of information as a result of</w:t>
      </w:r>
      <w:r>
        <w:rPr>
          <w:sz w:val="28"/>
          <w:szCs w:val="28"/>
        </w:rPr>
        <w:t xml:space="preserve"> </w:t>
      </w:r>
      <w:r w:rsidRPr="009357B8">
        <w:rPr>
          <w:sz w:val="28"/>
          <w:szCs w:val="28"/>
        </w:rPr>
        <w:t>participating in HHIAG?</w:t>
      </w:r>
    </w:p>
    <w:p w14:paraId="756415E2" w14:textId="77777777" w:rsidR="003E6386" w:rsidRPr="009357B8" w:rsidRDefault="003E6386" w:rsidP="003E6386">
      <w:pPr>
        <w:rPr>
          <w:sz w:val="28"/>
          <w:szCs w:val="28"/>
        </w:rPr>
      </w:pPr>
      <w:r>
        <w:rPr>
          <w:sz w:val="28"/>
          <w:szCs w:val="28"/>
        </w:rPr>
        <w:t>Y/N</w:t>
      </w:r>
    </w:p>
    <w:p w14:paraId="1BA862C2" w14:textId="77777777" w:rsidR="003E6386" w:rsidRDefault="003E6386" w:rsidP="003E6386">
      <w:pPr>
        <w:rPr>
          <w:sz w:val="28"/>
          <w:szCs w:val="28"/>
        </w:rPr>
      </w:pPr>
      <w:r w:rsidRPr="009357B8">
        <w:rPr>
          <w:sz w:val="28"/>
          <w:szCs w:val="28"/>
        </w:rPr>
        <w:t>16. If yes, please specify</w:t>
      </w:r>
    </w:p>
    <w:tbl>
      <w:tblPr>
        <w:tblStyle w:val="TableGrid"/>
        <w:tblW w:w="0" w:type="auto"/>
        <w:tblLook w:val="04A0" w:firstRow="1" w:lastRow="0" w:firstColumn="1" w:lastColumn="0" w:noHBand="0" w:noVBand="1"/>
      </w:tblPr>
      <w:tblGrid>
        <w:gridCol w:w="3055"/>
      </w:tblGrid>
      <w:tr w:rsidR="003E6386" w14:paraId="0D301EA8" w14:textId="77777777" w:rsidTr="00B01CDD">
        <w:tc>
          <w:tcPr>
            <w:tcW w:w="3055" w:type="dxa"/>
          </w:tcPr>
          <w:p w14:paraId="25E1766F" w14:textId="77777777" w:rsidR="003E6386" w:rsidRDefault="003E6386" w:rsidP="00B01CDD">
            <w:pPr>
              <w:rPr>
                <w:rFonts w:cs="LiberationSans-Bold"/>
                <w:bCs/>
                <w:sz w:val="28"/>
                <w:szCs w:val="28"/>
              </w:rPr>
            </w:pPr>
          </w:p>
          <w:p w14:paraId="55893E84" w14:textId="77777777" w:rsidR="003E6386" w:rsidRDefault="003E6386" w:rsidP="00B01CDD">
            <w:pPr>
              <w:rPr>
                <w:rFonts w:cs="LiberationSans-Bold"/>
                <w:bCs/>
                <w:sz w:val="28"/>
                <w:szCs w:val="28"/>
              </w:rPr>
            </w:pPr>
          </w:p>
        </w:tc>
      </w:tr>
    </w:tbl>
    <w:p w14:paraId="0A14B833" w14:textId="77777777" w:rsidR="003E6386" w:rsidRPr="009357B8" w:rsidRDefault="003E6386" w:rsidP="003E6386">
      <w:pPr>
        <w:rPr>
          <w:sz w:val="28"/>
          <w:szCs w:val="28"/>
        </w:rPr>
      </w:pPr>
    </w:p>
    <w:p w14:paraId="57EB3399" w14:textId="77777777" w:rsidR="003E6386" w:rsidRPr="009357B8" w:rsidRDefault="003E6386" w:rsidP="003E6386">
      <w:pPr>
        <w:rPr>
          <w:sz w:val="28"/>
          <w:szCs w:val="28"/>
        </w:rPr>
      </w:pPr>
      <w:r w:rsidRPr="009357B8">
        <w:rPr>
          <w:sz w:val="28"/>
          <w:szCs w:val="28"/>
        </w:rPr>
        <w:t>17. Did you initiate program changes as a result of participating in HHIAG?</w:t>
      </w:r>
    </w:p>
    <w:p w14:paraId="752761D3" w14:textId="77777777" w:rsidR="003E6386" w:rsidRDefault="003E6386" w:rsidP="003E6386">
      <w:pPr>
        <w:rPr>
          <w:sz w:val="28"/>
          <w:szCs w:val="28"/>
        </w:rPr>
      </w:pPr>
      <w:r>
        <w:rPr>
          <w:sz w:val="28"/>
          <w:szCs w:val="28"/>
        </w:rPr>
        <w:t>Y/N</w:t>
      </w:r>
    </w:p>
    <w:p w14:paraId="02E0D56A" w14:textId="77777777" w:rsidR="003E6386" w:rsidRDefault="003E6386" w:rsidP="003E6386">
      <w:pPr>
        <w:rPr>
          <w:sz w:val="28"/>
          <w:szCs w:val="28"/>
        </w:rPr>
      </w:pPr>
      <w:r w:rsidRPr="009357B8">
        <w:rPr>
          <w:sz w:val="28"/>
          <w:szCs w:val="28"/>
        </w:rPr>
        <w:t>18. If yes, please specify</w:t>
      </w:r>
    </w:p>
    <w:tbl>
      <w:tblPr>
        <w:tblStyle w:val="TableGrid"/>
        <w:tblW w:w="0" w:type="auto"/>
        <w:tblLook w:val="04A0" w:firstRow="1" w:lastRow="0" w:firstColumn="1" w:lastColumn="0" w:noHBand="0" w:noVBand="1"/>
      </w:tblPr>
      <w:tblGrid>
        <w:gridCol w:w="3055"/>
      </w:tblGrid>
      <w:tr w:rsidR="003E6386" w14:paraId="5C792E53" w14:textId="77777777" w:rsidTr="00B01CDD">
        <w:tc>
          <w:tcPr>
            <w:tcW w:w="3055" w:type="dxa"/>
          </w:tcPr>
          <w:p w14:paraId="0667FD6E" w14:textId="77777777" w:rsidR="003E6386" w:rsidRDefault="003E6386" w:rsidP="00B01CDD">
            <w:pPr>
              <w:rPr>
                <w:rFonts w:cs="LiberationSans-Bold"/>
                <w:bCs/>
                <w:sz w:val="28"/>
                <w:szCs w:val="28"/>
              </w:rPr>
            </w:pPr>
          </w:p>
          <w:p w14:paraId="5E722819" w14:textId="77777777" w:rsidR="003E6386" w:rsidRDefault="003E6386" w:rsidP="00B01CDD">
            <w:pPr>
              <w:rPr>
                <w:rFonts w:cs="LiberationSans-Bold"/>
                <w:bCs/>
                <w:sz w:val="28"/>
                <w:szCs w:val="28"/>
              </w:rPr>
            </w:pPr>
          </w:p>
        </w:tc>
      </w:tr>
    </w:tbl>
    <w:p w14:paraId="2FF2FC3F" w14:textId="77777777" w:rsidR="003E6386" w:rsidRPr="009357B8" w:rsidRDefault="003E6386" w:rsidP="003E6386">
      <w:pPr>
        <w:rPr>
          <w:sz w:val="28"/>
          <w:szCs w:val="28"/>
        </w:rPr>
      </w:pPr>
    </w:p>
    <w:p w14:paraId="17C3CB6A" w14:textId="77777777" w:rsidR="003E6386" w:rsidRDefault="003E6386" w:rsidP="003E6386">
      <w:pPr>
        <w:rPr>
          <w:sz w:val="28"/>
          <w:szCs w:val="28"/>
        </w:rPr>
      </w:pPr>
      <w:r w:rsidRPr="009357B8">
        <w:rPr>
          <w:sz w:val="28"/>
          <w:szCs w:val="28"/>
        </w:rPr>
        <w:t>19. Did you form new collaborations as a result of participating in HHIAG?</w:t>
      </w:r>
    </w:p>
    <w:p w14:paraId="4D5F62C5" w14:textId="77777777" w:rsidR="003E6386" w:rsidRDefault="003E6386" w:rsidP="003E6386">
      <w:pPr>
        <w:rPr>
          <w:sz w:val="28"/>
          <w:szCs w:val="28"/>
        </w:rPr>
      </w:pPr>
      <w:r>
        <w:rPr>
          <w:sz w:val="28"/>
          <w:szCs w:val="28"/>
        </w:rPr>
        <w:t>Y/N</w:t>
      </w:r>
    </w:p>
    <w:p w14:paraId="5F5D016C" w14:textId="77777777" w:rsidR="003E6386" w:rsidRDefault="003E6386" w:rsidP="003E6386">
      <w:pPr>
        <w:rPr>
          <w:sz w:val="28"/>
          <w:szCs w:val="28"/>
        </w:rPr>
      </w:pPr>
      <w:r w:rsidRPr="009357B8">
        <w:rPr>
          <w:sz w:val="28"/>
          <w:szCs w:val="28"/>
        </w:rPr>
        <w:t>20. If yes, please specify</w:t>
      </w:r>
    </w:p>
    <w:tbl>
      <w:tblPr>
        <w:tblStyle w:val="TableGrid"/>
        <w:tblW w:w="0" w:type="auto"/>
        <w:tblLook w:val="04A0" w:firstRow="1" w:lastRow="0" w:firstColumn="1" w:lastColumn="0" w:noHBand="0" w:noVBand="1"/>
      </w:tblPr>
      <w:tblGrid>
        <w:gridCol w:w="3055"/>
      </w:tblGrid>
      <w:tr w:rsidR="003E6386" w14:paraId="2774E054" w14:textId="77777777" w:rsidTr="00B01CDD">
        <w:tc>
          <w:tcPr>
            <w:tcW w:w="3055" w:type="dxa"/>
          </w:tcPr>
          <w:p w14:paraId="0E0C6E9E" w14:textId="77777777" w:rsidR="003E6386" w:rsidRDefault="003E6386" w:rsidP="00B01CDD">
            <w:pPr>
              <w:rPr>
                <w:rFonts w:cs="LiberationSans-Bold"/>
                <w:bCs/>
                <w:sz w:val="28"/>
                <w:szCs w:val="28"/>
              </w:rPr>
            </w:pPr>
          </w:p>
          <w:p w14:paraId="0DFC69D6" w14:textId="77777777" w:rsidR="003E6386" w:rsidRDefault="003E6386" w:rsidP="00B01CDD">
            <w:pPr>
              <w:rPr>
                <w:rFonts w:cs="LiberationSans-Bold"/>
                <w:bCs/>
                <w:sz w:val="28"/>
                <w:szCs w:val="28"/>
              </w:rPr>
            </w:pPr>
          </w:p>
        </w:tc>
      </w:tr>
    </w:tbl>
    <w:p w14:paraId="49CEC916" w14:textId="77777777" w:rsidR="003E6386" w:rsidRDefault="003E6386" w:rsidP="003E6386">
      <w:pPr>
        <w:rPr>
          <w:sz w:val="28"/>
          <w:szCs w:val="28"/>
        </w:rPr>
      </w:pPr>
    </w:p>
    <w:p w14:paraId="1D053147" w14:textId="77777777" w:rsidR="003E6386" w:rsidRDefault="003E6386" w:rsidP="003E6386">
      <w:pPr>
        <w:rPr>
          <w:sz w:val="28"/>
          <w:szCs w:val="28"/>
        </w:rPr>
      </w:pPr>
      <w:r w:rsidRPr="009357B8">
        <w:rPr>
          <w:sz w:val="28"/>
          <w:szCs w:val="28"/>
        </w:rPr>
        <w:t>2</w:t>
      </w:r>
      <w:r>
        <w:rPr>
          <w:sz w:val="28"/>
          <w:szCs w:val="28"/>
        </w:rPr>
        <w:t>1</w:t>
      </w:r>
      <w:r w:rsidRPr="009357B8">
        <w:rPr>
          <w:sz w:val="28"/>
          <w:szCs w:val="28"/>
        </w:rPr>
        <w:t>. Was something new achieved as a result of participating in HHIAG? (e.g., formulating baseline for</w:t>
      </w:r>
      <w:r>
        <w:rPr>
          <w:sz w:val="28"/>
          <w:szCs w:val="28"/>
        </w:rPr>
        <w:t xml:space="preserve"> </w:t>
      </w:r>
      <w:r w:rsidRPr="009357B8">
        <w:rPr>
          <w:sz w:val="28"/>
          <w:szCs w:val="28"/>
        </w:rPr>
        <w:t>measuring outcomes, improved efficiency of the system, measuring HIV continuum of care for</w:t>
      </w:r>
      <w:r>
        <w:rPr>
          <w:sz w:val="28"/>
          <w:szCs w:val="28"/>
        </w:rPr>
        <w:t xml:space="preserve"> </w:t>
      </w:r>
      <w:r w:rsidRPr="009357B8">
        <w:rPr>
          <w:sz w:val="28"/>
          <w:szCs w:val="28"/>
        </w:rPr>
        <w:t>Medicaid/CHIP enrollees, new policies or procedures).</w:t>
      </w:r>
    </w:p>
    <w:p w14:paraId="6B4033ED" w14:textId="77777777" w:rsidR="003E6386" w:rsidRDefault="003E6386" w:rsidP="003E6386">
      <w:pPr>
        <w:rPr>
          <w:sz w:val="28"/>
          <w:szCs w:val="28"/>
        </w:rPr>
      </w:pPr>
      <w:r>
        <w:rPr>
          <w:sz w:val="28"/>
          <w:szCs w:val="28"/>
        </w:rPr>
        <w:t>Y/N</w:t>
      </w:r>
    </w:p>
    <w:p w14:paraId="191501B6" w14:textId="77777777" w:rsidR="003E6386" w:rsidRDefault="003E6386" w:rsidP="003E6386">
      <w:pPr>
        <w:rPr>
          <w:sz w:val="28"/>
          <w:szCs w:val="28"/>
        </w:rPr>
      </w:pPr>
      <w:r w:rsidRPr="009357B8">
        <w:rPr>
          <w:sz w:val="28"/>
          <w:szCs w:val="28"/>
        </w:rPr>
        <w:t>2</w:t>
      </w:r>
      <w:r>
        <w:rPr>
          <w:sz w:val="28"/>
          <w:szCs w:val="28"/>
        </w:rPr>
        <w:t>2</w:t>
      </w:r>
      <w:r w:rsidRPr="009357B8">
        <w:rPr>
          <w:sz w:val="28"/>
          <w:szCs w:val="28"/>
        </w:rPr>
        <w:t>. If yes, please specify</w:t>
      </w:r>
    </w:p>
    <w:tbl>
      <w:tblPr>
        <w:tblStyle w:val="TableGrid"/>
        <w:tblW w:w="0" w:type="auto"/>
        <w:tblLook w:val="04A0" w:firstRow="1" w:lastRow="0" w:firstColumn="1" w:lastColumn="0" w:noHBand="0" w:noVBand="1"/>
      </w:tblPr>
      <w:tblGrid>
        <w:gridCol w:w="3055"/>
      </w:tblGrid>
      <w:tr w:rsidR="003E6386" w14:paraId="78FFEC0A" w14:textId="77777777" w:rsidTr="00B01CDD">
        <w:tc>
          <w:tcPr>
            <w:tcW w:w="3055" w:type="dxa"/>
          </w:tcPr>
          <w:p w14:paraId="55EF6B46" w14:textId="77777777" w:rsidR="003E6386" w:rsidRDefault="003E6386" w:rsidP="00B01CDD">
            <w:pPr>
              <w:rPr>
                <w:rFonts w:cs="LiberationSans-Bold"/>
                <w:bCs/>
                <w:sz w:val="28"/>
                <w:szCs w:val="28"/>
              </w:rPr>
            </w:pPr>
          </w:p>
          <w:p w14:paraId="5CF33332" w14:textId="77777777" w:rsidR="003E6386" w:rsidRDefault="003E6386" w:rsidP="00B01CDD">
            <w:pPr>
              <w:rPr>
                <w:rFonts w:cs="LiberationSans-Bold"/>
                <w:bCs/>
                <w:sz w:val="28"/>
                <w:szCs w:val="28"/>
              </w:rPr>
            </w:pPr>
          </w:p>
        </w:tc>
      </w:tr>
    </w:tbl>
    <w:p w14:paraId="0D0F2489" w14:textId="77777777" w:rsidR="003E6386" w:rsidRDefault="003E6386" w:rsidP="003E6386">
      <w:pPr>
        <w:rPr>
          <w:sz w:val="28"/>
          <w:szCs w:val="28"/>
        </w:rPr>
      </w:pPr>
    </w:p>
    <w:p w14:paraId="18F95AA3" w14:textId="77777777" w:rsidR="003E6386" w:rsidRDefault="003E6386" w:rsidP="003E6386">
      <w:pPr>
        <w:rPr>
          <w:sz w:val="28"/>
          <w:szCs w:val="28"/>
        </w:rPr>
      </w:pPr>
    </w:p>
    <w:p w14:paraId="3116E1E7" w14:textId="77777777" w:rsidR="003E6386" w:rsidRDefault="003E6386" w:rsidP="003E6386">
      <w:pPr>
        <w:rPr>
          <w:sz w:val="28"/>
          <w:szCs w:val="28"/>
        </w:rPr>
      </w:pPr>
    </w:p>
    <w:p w14:paraId="55E527B8" w14:textId="77777777" w:rsidR="003E6386" w:rsidRDefault="003E6386" w:rsidP="003E6386">
      <w:pPr>
        <w:rPr>
          <w:sz w:val="28"/>
          <w:szCs w:val="28"/>
        </w:rPr>
      </w:pPr>
    </w:p>
    <w:p w14:paraId="53319EA6" w14:textId="77777777" w:rsidR="003E6386" w:rsidRDefault="003E6386" w:rsidP="003E6386">
      <w:pPr>
        <w:shd w:val="clear" w:color="auto" w:fill="D9D9D9" w:themeFill="background1" w:themeFillShade="D9"/>
        <w:rPr>
          <w:sz w:val="28"/>
          <w:szCs w:val="28"/>
        </w:rPr>
      </w:pPr>
      <w:r w:rsidRPr="009357B8">
        <w:rPr>
          <w:sz w:val="28"/>
          <w:szCs w:val="28"/>
        </w:rPr>
        <w:t>Section V: Lessons Learned</w:t>
      </w:r>
    </w:p>
    <w:p w14:paraId="31A03A38" w14:textId="77777777" w:rsidR="003E6386" w:rsidRDefault="003E6386" w:rsidP="003E6386">
      <w:pPr>
        <w:rPr>
          <w:sz w:val="28"/>
          <w:szCs w:val="28"/>
        </w:rPr>
      </w:pPr>
      <w:r w:rsidRPr="009357B8">
        <w:rPr>
          <w:sz w:val="28"/>
          <w:szCs w:val="28"/>
        </w:rPr>
        <w:t>In this section we are interested in knowing what you consider to be</w:t>
      </w:r>
      <w:r>
        <w:rPr>
          <w:sz w:val="28"/>
          <w:szCs w:val="28"/>
        </w:rPr>
        <w:t xml:space="preserve"> </w:t>
      </w:r>
      <w:r w:rsidRPr="009357B8">
        <w:rPr>
          <w:sz w:val="28"/>
          <w:szCs w:val="28"/>
        </w:rPr>
        <w:t>successful practices or lessons learned from participating in HHIAG</w:t>
      </w:r>
      <w:r>
        <w:rPr>
          <w:sz w:val="28"/>
          <w:szCs w:val="28"/>
        </w:rPr>
        <w:t xml:space="preserve"> </w:t>
      </w:r>
      <w:r w:rsidRPr="009357B8">
        <w:rPr>
          <w:sz w:val="28"/>
          <w:szCs w:val="28"/>
        </w:rPr>
        <w:t>and implementing your state action plan.</w:t>
      </w:r>
    </w:p>
    <w:p w14:paraId="6AE6501B" w14:textId="77777777" w:rsidR="003E6386" w:rsidRDefault="003E6386" w:rsidP="003E6386">
      <w:pPr>
        <w:rPr>
          <w:sz w:val="28"/>
          <w:szCs w:val="28"/>
        </w:rPr>
      </w:pPr>
      <w:r w:rsidRPr="009357B8">
        <w:rPr>
          <w:sz w:val="28"/>
          <w:szCs w:val="28"/>
        </w:rPr>
        <w:t>2</w:t>
      </w:r>
      <w:r>
        <w:rPr>
          <w:sz w:val="28"/>
          <w:szCs w:val="28"/>
        </w:rPr>
        <w:t>3</w:t>
      </w:r>
      <w:r w:rsidRPr="009357B8">
        <w:rPr>
          <w:sz w:val="28"/>
          <w:szCs w:val="28"/>
        </w:rPr>
        <w:t>. Please describe what you consider to be your success or accomplishment as a result of participating</w:t>
      </w:r>
      <w:r>
        <w:rPr>
          <w:sz w:val="28"/>
          <w:szCs w:val="28"/>
        </w:rPr>
        <w:t xml:space="preserve"> </w:t>
      </w:r>
      <w:r w:rsidRPr="009357B8">
        <w:rPr>
          <w:sz w:val="28"/>
          <w:szCs w:val="28"/>
        </w:rPr>
        <w:t>in HHIAG and implementing your state action plan.</w:t>
      </w:r>
    </w:p>
    <w:tbl>
      <w:tblPr>
        <w:tblStyle w:val="TableGrid"/>
        <w:tblW w:w="0" w:type="auto"/>
        <w:tblLook w:val="04A0" w:firstRow="1" w:lastRow="0" w:firstColumn="1" w:lastColumn="0" w:noHBand="0" w:noVBand="1"/>
      </w:tblPr>
      <w:tblGrid>
        <w:gridCol w:w="3055"/>
      </w:tblGrid>
      <w:tr w:rsidR="003E6386" w14:paraId="22C51430" w14:textId="77777777" w:rsidTr="00B01CDD">
        <w:tc>
          <w:tcPr>
            <w:tcW w:w="3055" w:type="dxa"/>
          </w:tcPr>
          <w:p w14:paraId="209C0CE1" w14:textId="77777777" w:rsidR="003E6386" w:rsidRDefault="003E6386" w:rsidP="00B01CDD">
            <w:pPr>
              <w:rPr>
                <w:rFonts w:cs="LiberationSans-Bold"/>
                <w:bCs/>
                <w:sz w:val="28"/>
                <w:szCs w:val="28"/>
              </w:rPr>
            </w:pPr>
          </w:p>
          <w:p w14:paraId="1DA6CAF6" w14:textId="77777777" w:rsidR="003E6386" w:rsidRDefault="003E6386" w:rsidP="00B01CDD">
            <w:pPr>
              <w:rPr>
                <w:rFonts w:cs="LiberationSans-Bold"/>
                <w:bCs/>
                <w:sz w:val="28"/>
                <w:szCs w:val="28"/>
              </w:rPr>
            </w:pPr>
          </w:p>
        </w:tc>
      </w:tr>
    </w:tbl>
    <w:p w14:paraId="7DA44096" w14:textId="77777777" w:rsidR="003E6386" w:rsidRDefault="003E6386" w:rsidP="003E6386">
      <w:pPr>
        <w:rPr>
          <w:sz w:val="28"/>
          <w:szCs w:val="28"/>
        </w:rPr>
      </w:pPr>
    </w:p>
    <w:p w14:paraId="214EC1D1" w14:textId="77777777" w:rsidR="003E6386" w:rsidRDefault="003E6386" w:rsidP="003E6386">
      <w:pPr>
        <w:rPr>
          <w:sz w:val="28"/>
          <w:szCs w:val="28"/>
        </w:rPr>
      </w:pPr>
      <w:r w:rsidRPr="009357B8">
        <w:rPr>
          <w:sz w:val="28"/>
          <w:szCs w:val="28"/>
        </w:rPr>
        <w:t>2</w:t>
      </w:r>
      <w:r>
        <w:rPr>
          <w:sz w:val="28"/>
          <w:szCs w:val="28"/>
        </w:rPr>
        <w:t>4</w:t>
      </w:r>
      <w:r w:rsidRPr="009357B8">
        <w:rPr>
          <w:sz w:val="28"/>
          <w:szCs w:val="28"/>
        </w:rPr>
        <w:t>. Looking ahead, how likely will it be to sustain the accomplishments you reached as a result of</w:t>
      </w:r>
      <w:r>
        <w:rPr>
          <w:sz w:val="28"/>
          <w:szCs w:val="28"/>
        </w:rPr>
        <w:t xml:space="preserve"> </w:t>
      </w:r>
      <w:r w:rsidRPr="009357B8">
        <w:rPr>
          <w:sz w:val="28"/>
          <w:szCs w:val="28"/>
        </w:rPr>
        <w:t>participating in HHIAG?</w:t>
      </w:r>
    </w:p>
    <w:p w14:paraId="656E2433" w14:textId="77777777" w:rsidR="003E6386" w:rsidRDefault="003E6386" w:rsidP="003E6386">
      <w:pPr>
        <w:rPr>
          <w:sz w:val="28"/>
          <w:szCs w:val="28"/>
        </w:rPr>
      </w:pPr>
    </w:p>
    <w:tbl>
      <w:tblPr>
        <w:tblStyle w:val="PlainTable41"/>
        <w:tblW w:w="0" w:type="auto"/>
        <w:tblLook w:val="04A0" w:firstRow="1" w:lastRow="0" w:firstColumn="1" w:lastColumn="0" w:noHBand="0" w:noVBand="1"/>
      </w:tblPr>
      <w:tblGrid>
        <w:gridCol w:w="1613"/>
        <w:gridCol w:w="1502"/>
        <w:gridCol w:w="1307"/>
        <w:gridCol w:w="1561"/>
        <w:gridCol w:w="1308"/>
        <w:gridCol w:w="1503"/>
      </w:tblGrid>
      <w:tr w:rsidR="003E6386" w:rsidRPr="009357B8" w14:paraId="648EFF15" w14:textId="77777777" w:rsidTr="00B01C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D6F97FC" w14:textId="77777777" w:rsidR="003E6386" w:rsidRPr="009357B8" w:rsidRDefault="003E6386" w:rsidP="00B01CDD">
            <w:pPr>
              <w:autoSpaceDE w:val="0"/>
              <w:autoSpaceDN w:val="0"/>
              <w:adjustRightInd w:val="0"/>
              <w:rPr>
                <w:rFonts w:ascii="LiberationSans" w:hAnsi="LiberationSans" w:cs="LiberationSans"/>
                <w:b w:val="0"/>
                <w:bCs w:val="0"/>
                <w:sz w:val="17"/>
                <w:szCs w:val="17"/>
              </w:rPr>
            </w:pPr>
          </w:p>
        </w:tc>
        <w:tc>
          <w:tcPr>
            <w:tcW w:w="1502" w:type="dxa"/>
          </w:tcPr>
          <w:p w14:paraId="4D26881F" w14:textId="77777777" w:rsidR="003E6386" w:rsidRPr="009357B8" w:rsidRDefault="003E6386" w:rsidP="00B01CDD">
            <w:pPr>
              <w:autoSpaceDE w:val="0"/>
              <w:autoSpaceDN w:val="0"/>
              <w:adjustRightInd w:val="0"/>
              <w:spacing w:after="200" w:line="276" w:lineRule="auto"/>
              <w:jc w:val="center"/>
              <w:cnfStyle w:val="100000000000" w:firstRow="1" w:lastRow="0" w:firstColumn="0" w:lastColumn="0" w:oddVBand="0" w:evenVBand="0" w:oddHBand="0" w:evenHBand="0" w:firstRowFirstColumn="0" w:firstRowLastColumn="0" w:lastRowFirstColumn="0" w:lastRowLastColumn="0"/>
              <w:rPr>
                <w:rFonts w:cs="LiberationSans-Bold"/>
                <w:b w:val="0"/>
                <w:sz w:val="24"/>
                <w:szCs w:val="24"/>
              </w:rPr>
            </w:pPr>
            <w:r>
              <w:rPr>
                <w:rFonts w:cs="LiberationSans-Bold"/>
                <w:b w:val="0"/>
                <w:sz w:val="24"/>
                <w:szCs w:val="24"/>
              </w:rPr>
              <w:t xml:space="preserve">Not likely at all </w:t>
            </w:r>
          </w:p>
        </w:tc>
        <w:tc>
          <w:tcPr>
            <w:tcW w:w="1307" w:type="dxa"/>
          </w:tcPr>
          <w:p w14:paraId="5A40E47A" w14:textId="77777777" w:rsidR="003E6386" w:rsidRPr="009357B8" w:rsidRDefault="003E6386" w:rsidP="00B01CD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LiberationSans-Bold"/>
                <w:b w:val="0"/>
                <w:sz w:val="24"/>
                <w:szCs w:val="24"/>
              </w:rPr>
            </w:pPr>
            <w:r>
              <w:rPr>
                <w:rFonts w:cs="LiberationSans-Bold"/>
                <w:b w:val="0"/>
                <w:sz w:val="24"/>
                <w:szCs w:val="24"/>
              </w:rPr>
              <w:t xml:space="preserve">Somewhat not likely  </w:t>
            </w:r>
          </w:p>
        </w:tc>
        <w:tc>
          <w:tcPr>
            <w:tcW w:w="1561" w:type="dxa"/>
          </w:tcPr>
          <w:p w14:paraId="068A06A6" w14:textId="77777777" w:rsidR="003E6386" w:rsidRPr="009357B8" w:rsidRDefault="003E6386" w:rsidP="00B01CD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LiberationSans-Bold"/>
                <w:b w:val="0"/>
                <w:sz w:val="24"/>
                <w:szCs w:val="24"/>
              </w:rPr>
            </w:pPr>
            <w:r>
              <w:rPr>
                <w:rFonts w:cs="LiberationSans-Bold"/>
                <w:b w:val="0"/>
                <w:sz w:val="24"/>
                <w:szCs w:val="24"/>
              </w:rPr>
              <w:t xml:space="preserve">Somewhat likely  </w:t>
            </w:r>
            <w:r w:rsidRPr="009357B8">
              <w:rPr>
                <w:rFonts w:cs="LiberationSans-Bold"/>
                <w:b w:val="0"/>
                <w:sz w:val="24"/>
                <w:szCs w:val="24"/>
              </w:rPr>
              <w:t xml:space="preserve"> </w:t>
            </w:r>
          </w:p>
        </w:tc>
        <w:tc>
          <w:tcPr>
            <w:tcW w:w="1308" w:type="dxa"/>
          </w:tcPr>
          <w:p w14:paraId="782DB81D" w14:textId="77777777" w:rsidR="003E6386" w:rsidRPr="009357B8" w:rsidRDefault="003E6386" w:rsidP="00B01CD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LiberationSans-Bold"/>
                <w:b w:val="0"/>
                <w:sz w:val="24"/>
                <w:szCs w:val="24"/>
              </w:rPr>
            </w:pPr>
            <w:r>
              <w:rPr>
                <w:rFonts w:cs="LiberationSans-Bold"/>
                <w:b w:val="0"/>
                <w:sz w:val="24"/>
                <w:szCs w:val="24"/>
              </w:rPr>
              <w:t xml:space="preserve">Very likely  </w:t>
            </w:r>
          </w:p>
        </w:tc>
        <w:tc>
          <w:tcPr>
            <w:tcW w:w="1503" w:type="dxa"/>
          </w:tcPr>
          <w:p w14:paraId="0CFD1804" w14:textId="77777777" w:rsidR="003E6386" w:rsidRPr="009357B8" w:rsidRDefault="003E6386" w:rsidP="00B01CD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LiberationSans-Bold"/>
                <w:b w:val="0"/>
                <w:sz w:val="24"/>
                <w:szCs w:val="24"/>
              </w:rPr>
            </w:pPr>
            <w:r>
              <w:rPr>
                <w:rFonts w:cs="LiberationSans-Bold"/>
                <w:b w:val="0"/>
                <w:sz w:val="24"/>
                <w:szCs w:val="24"/>
              </w:rPr>
              <w:t>N/A</w:t>
            </w:r>
          </w:p>
        </w:tc>
      </w:tr>
      <w:tr w:rsidR="003E6386" w:rsidRPr="009357B8" w14:paraId="726A56ED" w14:textId="77777777" w:rsidTr="00B0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CDCBA38" w14:textId="77777777" w:rsidR="003E6386" w:rsidRPr="009357B8" w:rsidRDefault="003E6386" w:rsidP="00B01CDD">
            <w:pPr>
              <w:spacing w:after="200" w:line="276" w:lineRule="auto"/>
              <w:rPr>
                <w:rFonts w:cs="LiberationSans-Bold"/>
                <w:sz w:val="24"/>
                <w:szCs w:val="24"/>
              </w:rPr>
            </w:pPr>
            <w:r>
              <w:rPr>
                <w:rFonts w:cs="LiberationSans"/>
                <w:bCs w:val="0"/>
                <w:sz w:val="24"/>
                <w:szCs w:val="24"/>
              </w:rPr>
              <w:t xml:space="preserve">Likelihood </w:t>
            </w:r>
          </w:p>
        </w:tc>
        <w:tc>
          <w:tcPr>
            <w:tcW w:w="1502" w:type="dxa"/>
          </w:tcPr>
          <w:p w14:paraId="1AE0DE46" w14:textId="77777777" w:rsidR="003E6386" w:rsidRPr="009357B8" w:rsidRDefault="003E6386" w:rsidP="00B01CDD">
            <w:pPr>
              <w:numPr>
                <w:ilvl w:val="0"/>
                <w:numId w:val="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7" w:type="dxa"/>
          </w:tcPr>
          <w:p w14:paraId="3FBBD46F" w14:textId="77777777" w:rsidR="003E6386" w:rsidRPr="009357B8" w:rsidRDefault="003E6386" w:rsidP="00B01CDD">
            <w:pPr>
              <w:numPr>
                <w:ilvl w:val="0"/>
                <w:numId w:val="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61" w:type="dxa"/>
          </w:tcPr>
          <w:p w14:paraId="23D17839" w14:textId="77777777" w:rsidR="003E6386" w:rsidRPr="009357B8" w:rsidRDefault="003E6386" w:rsidP="00B01CDD">
            <w:pPr>
              <w:numPr>
                <w:ilvl w:val="0"/>
                <w:numId w:val="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308" w:type="dxa"/>
          </w:tcPr>
          <w:p w14:paraId="35FDEAA4" w14:textId="77777777" w:rsidR="003E6386" w:rsidRPr="009357B8" w:rsidRDefault="003E6386" w:rsidP="00B01CDD">
            <w:pPr>
              <w:numPr>
                <w:ilvl w:val="0"/>
                <w:numId w:val="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c>
          <w:tcPr>
            <w:tcW w:w="1503" w:type="dxa"/>
          </w:tcPr>
          <w:p w14:paraId="691F5770" w14:textId="77777777" w:rsidR="003E6386" w:rsidRPr="009357B8" w:rsidRDefault="003E6386" w:rsidP="00B01CDD">
            <w:pPr>
              <w:numPr>
                <w:ilvl w:val="0"/>
                <w:numId w:val="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cs="LiberationSans-Bold"/>
                <w:bCs/>
                <w:sz w:val="36"/>
                <w:szCs w:val="36"/>
              </w:rPr>
            </w:pPr>
          </w:p>
        </w:tc>
      </w:tr>
    </w:tbl>
    <w:p w14:paraId="7495A9DF" w14:textId="77777777" w:rsidR="003E6386" w:rsidRDefault="003E6386" w:rsidP="003E6386">
      <w:pPr>
        <w:rPr>
          <w:sz w:val="28"/>
          <w:szCs w:val="28"/>
        </w:rPr>
      </w:pPr>
    </w:p>
    <w:p w14:paraId="2CA2BFE2" w14:textId="77777777" w:rsidR="003E6386" w:rsidRDefault="003E6386" w:rsidP="003E6386">
      <w:pPr>
        <w:rPr>
          <w:sz w:val="28"/>
          <w:szCs w:val="28"/>
        </w:rPr>
      </w:pPr>
      <w:r w:rsidRPr="0020644F">
        <w:rPr>
          <w:sz w:val="28"/>
          <w:szCs w:val="28"/>
        </w:rPr>
        <w:t>2</w:t>
      </w:r>
      <w:r>
        <w:rPr>
          <w:sz w:val="28"/>
          <w:szCs w:val="28"/>
        </w:rPr>
        <w:t>5</w:t>
      </w:r>
      <w:r w:rsidRPr="0020644F">
        <w:rPr>
          <w:sz w:val="28"/>
          <w:szCs w:val="28"/>
        </w:rPr>
        <w:t>. Please share any important lessons you have learned, including challenges or unintended</w:t>
      </w:r>
      <w:r>
        <w:rPr>
          <w:sz w:val="28"/>
          <w:szCs w:val="28"/>
        </w:rPr>
        <w:t xml:space="preserve"> </w:t>
      </w:r>
      <w:r w:rsidRPr="0020644F">
        <w:rPr>
          <w:sz w:val="28"/>
          <w:szCs w:val="28"/>
        </w:rPr>
        <w:t>consequences, from participating in HHIAG and implementing your state action plan.</w:t>
      </w:r>
    </w:p>
    <w:tbl>
      <w:tblPr>
        <w:tblStyle w:val="TableGrid"/>
        <w:tblW w:w="0" w:type="auto"/>
        <w:tblLook w:val="04A0" w:firstRow="1" w:lastRow="0" w:firstColumn="1" w:lastColumn="0" w:noHBand="0" w:noVBand="1"/>
      </w:tblPr>
      <w:tblGrid>
        <w:gridCol w:w="3055"/>
      </w:tblGrid>
      <w:tr w:rsidR="003E6386" w14:paraId="38A5625D" w14:textId="77777777" w:rsidTr="00B01CDD">
        <w:tc>
          <w:tcPr>
            <w:tcW w:w="3055" w:type="dxa"/>
          </w:tcPr>
          <w:p w14:paraId="7AA7FBEB" w14:textId="77777777" w:rsidR="003E6386" w:rsidRDefault="003E6386" w:rsidP="00B01CDD">
            <w:pPr>
              <w:rPr>
                <w:rFonts w:cs="LiberationSans-Bold"/>
                <w:bCs/>
                <w:sz w:val="28"/>
                <w:szCs w:val="28"/>
              </w:rPr>
            </w:pPr>
          </w:p>
          <w:p w14:paraId="197856C4" w14:textId="77777777" w:rsidR="003E6386" w:rsidRDefault="003E6386" w:rsidP="00B01CDD">
            <w:pPr>
              <w:rPr>
                <w:rFonts w:cs="LiberationSans-Bold"/>
                <w:bCs/>
                <w:sz w:val="28"/>
                <w:szCs w:val="28"/>
              </w:rPr>
            </w:pPr>
          </w:p>
        </w:tc>
      </w:tr>
    </w:tbl>
    <w:p w14:paraId="3BBB565D" w14:textId="77777777" w:rsidR="003E6386" w:rsidRDefault="003E6386" w:rsidP="003E6386">
      <w:pPr>
        <w:rPr>
          <w:sz w:val="28"/>
          <w:szCs w:val="28"/>
        </w:rPr>
      </w:pPr>
    </w:p>
    <w:p w14:paraId="1CECF9B1" w14:textId="77777777" w:rsidR="003E6386" w:rsidRDefault="003E6386" w:rsidP="003E6386">
      <w:pPr>
        <w:rPr>
          <w:sz w:val="28"/>
          <w:szCs w:val="28"/>
        </w:rPr>
      </w:pPr>
      <w:r w:rsidRPr="0020644F">
        <w:rPr>
          <w:sz w:val="28"/>
          <w:szCs w:val="28"/>
        </w:rPr>
        <w:t>Thank you very much for your participation. We value your feedback. If you have any</w:t>
      </w:r>
      <w:r>
        <w:rPr>
          <w:sz w:val="28"/>
          <w:szCs w:val="28"/>
        </w:rPr>
        <w:t xml:space="preserve"> </w:t>
      </w:r>
      <w:r w:rsidRPr="0020644F">
        <w:rPr>
          <w:sz w:val="28"/>
          <w:szCs w:val="28"/>
        </w:rPr>
        <w:t xml:space="preserve">questions or further comments, please contact </w:t>
      </w:r>
      <w:r>
        <w:rPr>
          <w:sz w:val="28"/>
          <w:szCs w:val="28"/>
        </w:rPr>
        <w:t>Eka Shapatava at 404-639-2411 or fpk7@cdc.gov.</w:t>
      </w:r>
    </w:p>
    <w:p w14:paraId="3D51F4B4" w14:textId="3A7E38DA" w:rsidR="0020644F" w:rsidRDefault="0020644F" w:rsidP="003E6386">
      <w:pPr>
        <w:autoSpaceDE w:val="0"/>
        <w:autoSpaceDN w:val="0"/>
        <w:adjustRightInd w:val="0"/>
        <w:spacing w:after="0" w:line="240" w:lineRule="auto"/>
        <w:jc w:val="right"/>
        <w:rPr>
          <w:sz w:val="28"/>
          <w:szCs w:val="28"/>
        </w:rPr>
      </w:pPr>
    </w:p>
    <w:sectPr w:rsidR="0020644F"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A52DC" w14:textId="77777777" w:rsidR="007F05B2" w:rsidRDefault="007F05B2" w:rsidP="008B5D54">
      <w:pPr>
        <w:spacing w:after="0" w:line="240" w:lineRule="auto"/>
      </w:pPr>
      <w:r>
        <w:separator/>
      </w:r>
    </w:p>
  </w:endnote>
  <w:endnote w:type="continuationSeparator" w:id="0">
    <w:p w14:paraId="0591FF47" w14:textId="77777777" w:rsidR="007F05B2" w:rsidRDefault="007F05B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34211"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0430E"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B0F8E"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C11B9" w14:textId="77777777" w:rsidR="007F05B2" w:rsidRDefault="007F05B2" w:rsidP="008B5D54">
      <w:pPr>
        <w:spacing w:after="0" w:line="240" w:lineRule="auto"/>
      </w:pPr>
      <w:r>
        <w:separator/>
      </w:r>
    </w:p>
  </w:footnote>
  <w:footnote w:type="continuationSeparator" w:id="0">
    <w:p w14:paraId="7E3CA25E" w14:textId="77777777" w:rsidR="007F05B2" w:rsidRDefault="007F05B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68C4"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46073"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5E64"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E8E"/>
    <w:multiLevelType w:val="hybridMultilevel"/>
    <w:tmpl w:val="1480D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82A2E"/>
    <w:multiLevelType w:val="hybridMultilevel"/>
    <w:tmpl w:val="55F28532"/>
    <w:lvl w:ilvl="0" w:tplc="66D20104">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175F4"/>
    <w:multiLevelType w:val="hybridMultilevel"/>
    <w:tmpl w:val="02CCC69A"/>
    <w:lvl w:ilvl="0" w:tplc="7CC8AA44">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66873"/>
    <w:multiLevelType w:val="hybridMultilevel"/>
    <w:tmpl w:val="02665046"/>
    <w:lvl w:ilvl="0" w:tplc="23FCDE84">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B23E6"/>
    <w:multiLevelType w:val="hybridMultilevel"/>
    <w:tmpl w:val="43F21316"/>
    <w:lvl w:ilvl="0" w:tplc="80E69DA6">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403D64"/>
    <w:multiLevelType w:val="hybridMultilevel"/>
    <w:tmpl w:val="8704244E"/>
    <w:lvl w:ilvl="0" w:tplc="51E4EAA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84634B"/>
    <w:multiLevelType w:val="hybridMultilevel"/>
    <w:tmpl w:val="27AC4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BC"/>
    <w:rsid w:val="00195C43"/>
    <w:rsid w:val="001E224B"/>
    <w:rsid w:val="0020644F"/>
    <w:rsid w:val="00236625"/>
    <w:rsid w:val="002554E8"/>
    <w:rsid w:val="0031476D"/>
    <w:rsid w:val="0034144F"/>
    <w:rsid w:val="00377762"/>
    <w:rsid w:val="003E6386"/>
    <w:rsid w:val="00404510"/>
    <w:rsid w:val="00413C06"/>
    <w:rsid w:val="00425223"/>
    <w:rsid w:val="00456E99"/>
    <w:rsid w:val="00465578"/>
    <w:rsid w:val="004D0CD2"/>
    <w:rsid w:val="005507B8"/>
    <w:rsid w:val="005B1D78"/>
    <w:rsid w:val="006201C0"/>
    <w:rsid w:val="00651C7C"/>
    <w:rsid w:val="006C6578"/>
    <w:rsid w:val="006D0FA0"/>
    <w:rsid w:val="007708D2"/>
    <w:rsid w:val="00770C50"/>
    <w:rsid w:val="007927FE"/>
    <w:rsid w:val="007F05B2"/>
    <w:rsid w:val="007F55C6"/>
    <w:rsid w:val="008B5D54"/>
    <w:rsid w:val="00905723"/>
    <w:rsid w:val="009357B8"/>
    <w:rsid w:val="00965DF7"/>
    <w:rsid w:val="009A0CC9"/>
    <w:rsid w:val="009D117F"/>
    <w:rsid w:val="00A20EBC"/>
    <w:rsid w:val="00AF71C1"/>
    <w:rsid w:val="00B55735"/>
    <w:rsid w:val="00B608AC"/>
    <w:rsid w:val="00C116D4"/>
    <w:rsid w:val="00C1332E"/>
    <w:rsid w:val="00C7452F"/>
    <w:rsid w:val="00CB6C90"/>
    <w:rsid w:val="00CD125F"/>
    <w:rsid w:val="00D90A33"/>
    <w:rsid w:val="00DB7E9F"/>
    <w:rsid w:val="00DC57CC"/>
    <w:rsid w:val="00DC60F7"/>
    <w:rsid w:val="00E632E1"/>
    <w:rsid w:val="00EE3805"/>
    <w:rsid w:val="00EF20FC"/>
    <w:rsid w:val="00FE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51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36625"/>
    <w:pPr>
      <w:ind w:left="720"/>
      <w:contextualSpacing/>
    </w:pPr>
  </w:style>
  <w:style w:type="table" w:styleId="TableGrid">
    <w:name w:val="Table Grid"/>
    <w:basedOn w:val="TableNormal"/>
    <w:uiPriority w:val="59"/>
    <w:rsid w:val="00C7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C745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C745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9357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927FE"/>
    <w:rPr>
      <w:sz w:val="16"/>
      <w:szCs w:val="16"/>
    </w:rPr>
  </w:style>
  <w:style w:type="paragraph" w:styleId="CommentText">
    <w:name w:val="annotation text"/>
    <w:basedOn w:val="Normal"/>
    <w:link w:val="CommentTextChar"/>
    <w:uiPriority w:val="99"/>
    <w:semiHidden/>
    <w:unhideWhenUsed/>
    <w:rsid w:val="007927FE"/>
    <w:pPr>
      <w:spacing w:line="240" w:lineRule="auto"/>
    </w:pPr>
    <w:rPr>
      <w:sz w:val="20"/>
      <w:szCs w:val="20"/>
    </w:rPr>
  </w:style>
  <w:style w:type="character" w:customStyle="1" w:styleId="CommentTextChar">
    <w:name w:val="Comment Text Char"/>
    <w:basedOn w:val="DefaultParagraphFont"/>
    <w:link w:val="CommentText"/>
    <w:uiPriority w:val="99"/>
    <w:semiHidden/>
    <w:rsid w:val="007927FE"/>
    <w:rPr>
      <w:sz w:val="20"/>
      <w:szCs w:val="20"/>
    </w:rPr>
  </w:style>
  <w:style w:type="paragraph" w:styleId="CommentSubject">
    <w:name w:val="annotation subject"/>
    <w:basedOn w:val="CommentText"/>
    <w:next w:val="CommentText"/>
    <w:link w:val="CommentSubjectChar"/>
    <w:uiPriority w:val="99"/>
    <w:semiHidden/>
    <w:unhideWhenUsed/>
    <w:rsid w:val="007927FE"/>
    <w:rPr>
      <w:b/>
      <w:bCs/>
    </w:rPr>
  </w:style>
  <w:style w:type="character" w:customStyle="1" w:styleId="CommentSubjectChar">
    <w:name w:val="Comment Subject Char"/>
    <w:basedOn w:val="CommentTextChar"/>
    <w:link w:val="CommentSubject"/>
    <w:uiPriority w:val="99"/>
    <w:semiHidden/>
    <w:rsid w:val="007927FE"/>
    <w:rPr>
      <w:b/>
      <w:bCs/>
      <w:sz w:val="20"/>
      <w:szCs w:val="20"/>
    </w:rPr>
  </w:style>
  <w:style w:type="paragraph" w:styleId="BalloonText">
    <w:name w:val="Balloon Text"/>
    <w:basedOn w:val="Normal"/>
    <w:link w:val="BalloonTextChar"/>
    <w:uiPriority w:val="99"/>
    <w:semiHidden/>
    <w:unhideWhenUsed/>
    <w:rsid w:val="00792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7FE"/>
    <w:rPr>
      <w:rFonts w:ascii="Segoe UI" w:hAnsi="Segoe UI" w:cs="Segoe UI"/>
      <w:sz w:val="18"/>
      <w:szCs w:val="18"/>
    </w:rPr>
  </w:style>
  <w:style w:type="paragraph" w:styleId="NoSpacing">
    <w:name w:val="No Spacing"/>
    <w:uiPriority w:val="1"/>
    <w:qFormat/>
    <w:rsid w:val="00C133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36625"/>
    <w:pPr>
      <w:ind w:left="720"/>
      <w:contextualSpacing/>
    </w:pPr>
  </w:style>
  <w:style w:type="table" w:styleId="TableGrid">
    <w:name w:val="Table Grid"/>
    <w:basedOn w:val="TableNormal"/>
    <w:uiPriority w:val="59"/>
    <w:rsid w:val="00C7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C745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C745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9357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927FE"/>
    <w:rPr>
      <w:sz w:val="16"/>
      <w:szCs w:val="16"/>
    </w:rPr>
  </w:style>
  <w:style w:type="paragraph" w:styleId="CommentText">
    <w:name w:val="annotation text"/>
    <w:basedOn w:val="Normal"/>
    <w:link w:val="CommentTextChar"/>
    <w:uiPriority w:val="99"/>
    <w:semiHidden/>
    <w:unhideWhenUsed/>
    <w:rsid w:val="007927FE"/>
    <w:pPr>
      <w:spacing w:line="240" w:lineRule="auto"/>
    </w:pPr>
    <w:rPr>
      <w:sz w:val="20"/>
      <w:szCs w:val="20"/>
    </w:rPr>
  </w:style>
  <w:style w:type="character" w:customStyle="1" w:styleId="CommentTextChar">
    <w:name w:val="Comment Text Char"/>
    <w:basedOn w:val="DefaultParagraphFont"/>
    <w:link w:val="CommentText"/>
    <w:uiPriority w:val="99"/>
    <w:semiHidden/>
    <w:rsid w:val="007927FE"/>
    <w:rPr>
      <w:sz w:val="20"/>
      <w:szCs w:val="20"/>
    </w:rPr>
  </w:style>
  <w:style w:type="paragraph" w:styleId="CommentSubject">
    <w:name w:val="annotation subject"/>
    <w:basedOn w:val="CommentText"/>
    <w:next w:val="CommentText"/>
    <w:link w:val="CommentSubjectChar"/>
    <w:uiPriority w:val="99"/>
    <w:semiHidden/>
    <w:unhideWhenUsed/>
    <w:rsid w:val="007927FE"/>
    <w:rPr>
      <w:b/>
      <w:bCs/>
    </w:rPr>
  </w:style>
  <w:style w:type="character" w:customStyle="1" w:styleId="CommentSubjectChar">
    <w:name w:val="Comment Subject Char"/>
    <w:basedOn w:val="CommentTextChar"/>
    <w:link w:val="CommentSubject"/>
    <w:uiPriority w:val="99"/>
    <w:semiHidden/>
    <w:rsid w:val="007927FE"/>
    <w:rPr>
      <w:b/>
      <w:bCs/>
      <w:sz w:val="20"/>
      <w:szCs w:val="20"/>
    </w:rPr>
  </w:style>
  <w:style w:type="paragraph" w:styleId="BalloonText">
    <w:name w:val="Balloon Text"/>
    <w:basedOn w:val="Normal"/>
    <w:link w:val="BalloonTextChar"/>
    <w:uiPriority w:val="99"/>
    <w:semiHidden/>
    <w:unhideWhenUsed/>
    <w:rsid w:val="00792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7FE"/>
    <w:rPr>
      <w:rFonts w:ascii="Segoe UI" w:hAnsi="Segoe UI" w:cs="Segoe UI"/>
      <w:sz w:val="18"/>
      <w:szCs w:val="18"/>
    </w:rPr>
  </w:style>
  <w:style w:type="paragraph" w:styleId="NoSpacing">
    <w:name w:val="No Spacing"/>
    <w:uiPriority w:val="1"/>
    <w:qFormat/>
    <w:rsid w:val="00C13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86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OSTLTSDOC-728-1650</_dlc_DocId>
    <_dlc_DocIdUrl xmlns="b5c0ca00-073d-4463-9985-b654f14791fe">
      <Url>https://esp.cdc.gov/sites/ostlts/pip/osc/_layouts/15/DocIdRedir.aspx?ID=OSTLTSDOC-728-1650</Url>
      <Description>OSTLTSDOC-728-1650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3163-945E-4E80-BFBE-F4ACE421A4CE}">
  <ds:schemaRefs>
    <ds:schemaRef ds:uri="http://schemas.microsoft.com/sharepoint/events"/>
  </ds:schemaRefs>
</ds:datastoreItem>
</file>

<file path=customXml/itemProps2.xml><?xml version="1.0" encoding="utf-8"?>
<ds:datastoreItem xmlns:ds="http://schemas.openxmlformats.org/officeDocument/2006/customXml" ds:itemID="{A650BF1A-A481-42DA-90E8-09B2099B6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1FCCE-37CD-4628-94F4-F99ACC3BB790}">
  <ds:schemaRefs>
    <ds:schemaRef ds:uri="http://schemas.microsoft.com/office/2006/metadata/properties"/>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98B6E2B6-82CE-4841-9D06-FD2892514BC3}">
  <ds:schemaRefs>
    <ds:schemaRef ds:uri="http://schemas.microsoft.com/sharepoint/v3/contenttype/forms"/>
  </ds:schemaRefs>
</ds:datastoreItem>
</file>

<file path=customXml/itemProps5.xml><?xml version="1.0" encoding="utf-8"?>
<ds:datastoreItem xmlns:ds="http://schemas.openxmlformats.org/officeDocument/2006/customXml" ds:itemID="{01A87213-8167-40F5-934C-269D8891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Attachment B_Web-based Assessment Survey_Word Format</vt:lpstr>
    </vt:vector>
  </TitlesOfParts>
  <Company>Centers for Disease Control and Prevention</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B_Web-based Assessment Survey_Word Format</dc:title>
  <dc:subject/>
  <dc:creator>Shapatava, Ekaterine (CDC/OID/NCHHSTP)</dc:creator>
  <cp:keywords/>
  <dc:description/>
  <cp:lastModifiedBy>SYSTEM</cp:lastModifiedBy>
  <cp:revision>2</cp:revision>
  <dcterms:created xsi:type="dcterms:W3CDTF">2017-07-31T14:11:00Z</dcterms:created>
  <dcterms:modified xsi:type="dcterms:W3CDTF">2017-07-31T14:11:00Z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0b9aa715-9240-4d77-9683-81dd3a2c2583</vt:lpwstr>
  </property>
</Properties>
</file>