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FBCA6" w14:textId="77777777" w:rsidR="00716F94" w:rsidRDefault="00716F94" w:rsidP="00BC6896"/>
    <w:p w14:paraId="219FBCA7" w14:textId="77777777" w:rsidR="009B4A51" w:rsidRDefault="009B4A51" w:rsidP="00BC6896"/>
    <w:p w14:paraId="219FBCA8" w14:textId="77777777" w:rsidR="009B4A51" w:rsidRDefault="009B4A51" w:rsidP="00BC6896"/>
    <w:p w14:paraId="219FBCA9" w14:textId="77777777" w:rsidR="009B4A51" w:rsidRDefault="009B4A51" w:rsidP="00BC6896"/>
    <w:p w14:paraId="219FBCAA" w14:textId="77777777" w:rsidR="009B4A51" w:rsidRDefault="009B4A51" w:rsidP="00BC6896"/>
    <w:p w14:paraId="219FBCAB" w14:textId="77777777" w:rsidR="00667C89" w:rsidRDefault="00667C89" w:rsidP="00BC6896"/>
    <w:p w14:paraId="219FBCAC" w14:textId="77777777" w:rsidR="009B4A51" w:rsidRDefault="009B4A51" w:rsidP="00BC6896"/>
    <w:p w14:paraId="219FBCAD" w14:textId="77777777" w:rsidR="009B4A51" w:rsidRDefault="009B4A51" w:rsidP="00BC6896"/>
    <w:p w14:paraId="1B39F33E" w14:textId="230D2C59" w:rsidR="009A4889" w:rsidRPr="00713412" w:rsidRDefault="009A4889" w:rsidP="009A4889">
      <w:pPr>
        <w:pStyle w:val="Heading1"/>
        <w:rPr>
          <w:color w:val="0070C0"/>
        </w:rPr>
      </w:pPr>
      <w:r>
        <w:rPr>
          <w:color w:val="0070C0"/>
        </w:rPr>
        <w:t xml:space="preserve">Extensively </w:t>
      </w:r>
      <w:r w:rsidR="008A20DE">
        <w:rPr>
          <w:color w:val="0070C0"/>
        </w:rPr>
        <w:t>D</w:t>
      </w:r>
      <w:r>
        <w:rPr>
          <w:color w:val="0070C0"/>
        </w:rPr>
        <w:t xml:space="preserve">rug </w:t>
      </w:r>
      <w:r w:rsidR="008A20DE">
        <w:rPr>
          <w:color w:val="0070C0"/>
        </w:rPr>
        <w:t>R</w:t>
      </w:r>
      <w:r>
        <w:rPr>
          <w:color w:val="0070C0"/>
        </w:rPr>
        <w:t xml:space="preserve">esistant </w:t>
      </w:r>
      <w:r w:rsidR="008A20DE">
        <w:rPr>
          <w:color w:val="0070C0"/>
        </w:rPr>
        <w:t>T</w:t>
      </w:r>
      <w:r>
        <w:rPr>
          <w:color w:val="0070C0"/>
        </w:rPr>
        <w:t xml:space="preserve">uberculosis </w:t>
      </w:r>
      <w:r w:rsidR="008A20DE">
        <w:rPr>
          <w:color w:val="0070C0"/>
        </w:rPr>
        <w:t>C</w:t>
      </w:r>
      <w:r>
        <w:rPr>
          <w:color w:val="0070C0"/>
        </w:rPr>
        <w:t xml:space="preserve">ontact </w:t>
      </w:r>
      <w:r w:rsidR="008A20DE">
        <w:rPr>
          <w:color w:val="0070C0"/>
        </w:rPr>
        <w:t>I</w:t>
      </w:r>
      <w:r>
        <w:rPr>
          <w:color w:val="0070C0"/>
        </w:rPr>
        <w:t xml:space="preserve">nvestigation: A </w:t>
      </w:r>
      <w:r w:rsidR="008A20DE">
        <w:rPr>
          <w:color w:val="0070C0"/>
        </w:rPr>
        <w:t>C</w:t>
      </w:r>
      <w:r>
        <w:rPr>
          <w:color w:val="0070C0"/>
        </w:rPr>
        <w:t xml:space="preserve">ost </w:t>
      </w:r>
      <w:r w:rsidR="008A20DE">
        <w:rPr>
          <w:color w:val="0070C0"/>
        </w:rPr>
        <w:t>A</w:t>
      </w:r>
      <w:r>
        <w:rPr>
          <w:color w:val="0070C0"/>
        </w:rPr>
        <w:t xml:space="preserve">ssessment </w:t>
      </w:r>
      <w:r w:rsidRPr="00713412" w:rsidDel="00FC1507">
        <w:rPr>
          <w:color w:val="0070C0"/>
        </w:rPr>
        <w:t xml:space="preserve"> </w:t>
      </w:r>
    </w:p>
    <w:p w14:paraId="219FBCAE" w14:textId="51BC7F86" w:rsidR="00716F94" w:rsidRPr="009D77CD" w:rsidRDefault="00716F94" w:rsidP="00BC6896">
      <w:pPr>
        <w:pStyle w:val="Heading1"/>
        <w:rPr>
          <w:color w:val="0070C0"/>
        </w:rPr>
      </w:pPr>
    </w:p>
    <w:p w14:paraId="219FBCAF" w14:textId="77777777" w:rsidR="00AA3192" w:rsidRDefault="00AA3192" w:rsidP="00BC6896"/>
    <w:p w14:paraId="219FBCB0"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219FBCB1" w14:textId="77777777" w:rsidR="00484011" w:rsidRPr="00AA3192" w:rsidRDefault="00484011" w:rsidP="00BC6896">
      <w:pPr>
        <w:pStyle w:val="Header"/>
        <w:ind w:left="0"/>
        <w:jc w:val="center"/>
      </w:pPr>
      <w:r w:rsidRPr="00AA3192">
        <w:t>OMB No. 0920-0879</w:t>
      </w:r>
    </w:p>
    <w:p w14:paraId="219FBCB2" w14:textId="77777777" w:rsidR="009B4A51" w:rsidRDefault="009B4A51" w:rsidP="00BC6896"/>
    <w:p w14:paraId="219FBCB3" w14:textId="77777777" w:rsidR="009B4A51" w:rsidRDefault="009B4A51" w:rsidP="00BC6896"/>
    <w:p w14:paraId="219FBCB4" w14:textId="77777777" w:rsidR="00AA3192" w:rsidRDefault="00AA3192" w:rsidP="00BC6896"/>
    <w:p w14:paraId="219FBCB5" w14:textId="77777777" w:rsidR="00AA3192" w:rsidRDefault="00AA3192" w:rsidP="00BC6896"/>
    <w:p w14:paraId="219FBCB6" w14:textId="77777777" w:rsidR="009B4A51" w:rsidRPr="00BC6896" w:rsidRDefault="009B4A51" w:rsidP="00BC6896">
      <w:pPr>
        <w:pStyle w:val="Heading2"/>
      </w:pPr>
      <w:r w:rsidRPr="00BC6896">
        <w:t xml:space="preserve">Supporting Statement – Section </w:t>
      </w:r>
      <w:r w:rsidR="00601392" w:rsidRPr="00BC6896">
        <w:t>B</w:t>
      </w:r>
    </w:p>
    <w:p w14:paraId="219FBCB7" w14:textId="77777777" w:rsidR="009B4A51" w:rsidRDefault="009B4A51" w:rsidP="00BC6896"/>
    <w:p w14:paraId="219FBCB8" w14:textId="77777777" w:rsidR="00484011" w:rsidRDefault="00484011" w:rsidP="00BC6896"/>
    <w:p w14:paraId="219FBCB9" w14:textId="77777777" w:rsidR="00AA3192" w:rsidRDefault="00AA3192" w:rsidP="00BC6896"/>
    <w:p w14:paraId="219FBCBA" w14:textId="77777777" w:rsidR="009B4A51" w:rsidRDefault="009B4A51" w:rsidP="00BC6896"/>
    <w:p w14:paraId="219FBCBB" w14:textId="77777777" w:rsidR="009B4A51" w:rsidRDefault="009B4A51" w:rsidP="00BC6896"/>
    <w:p w14:paraId="219FBCBC" w14:textId="77777777" w:rsidR="00187D5A" w:rsidRDefault="00187D5A" w:rsidP="00BC6896"/>
    <w:p w14:paraId="219FBCBD" w14:textId="60212C64" w:rsidR="009B4A51" w:rsidRPr="00BC6896" w:rsidRDefault="009B4A51" w:rsidP="00BC6896">
      <w:pPr>
        <w:ind w:left="0"/>
        <w:jc w:val="center"/>
      </w:pPr>
      <w:r w:rsidRPr="00AA3192">
        <w:t xml:space="preserve">Submitted: </w:t>
      </w:r>
      <w:r w:rsidR="00813D97">
        <w:rPr>
          <w:color w:val="0070C0"/>
        </w:rPr>
        <w:t>07/21/2016</w:t>
      </w:r>
    </w:p>
    <w:p w14:paraId="219FBCBE" w14:textId="77777777" w:rsidR="009B4A51" w:rsidRDefault="009B4A51" w:rsidP="00BC6896"/>
    <w:p w14:paraId="219FBCBF" w14:textId="77777777" w:rsidR="009B4A51" w:rsidRDefault="009B4A51" w:rsidP="00BC6896">
      <w:bookmarkStart w:id="0" w:name="_GoBack"/>
      <w:bookmarkEnd w:id="0"/>
    </w:p>
    <w:p w14:paraId="219FBCC0" w14:textId="77777777" w:rsidR="009B4A51" w:rsidRDefault="009B4A51" w:rsidP="00BC6896"/>
    <w:p w14:paraId="219FBCC1" w14:textId="77777777" w:rsidR="00AA3192" w:rsidRDefault="00AA3192" w:rsidP="00BC6896"/>
    <w:p w14:paraId="219FBCC2" w14:textId="77777777" w:rsidR="00AA3192" w:rsidRDefault="00AA3192" w:rsidP="00BC6896"/>
    <w:p w14:paraId="219FBCC3" w14:textId="77777777" w:rsidR="009B4A51" w:rsidRDefault="009B4A51" w:rsidP="00BC6896"/>
    <w:p w14:paraId="219FBCC4"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219FBCC5" w14:textId="12263F7E" w:rsidR="00F725B5" w:rsidRPr="009D77CD" w:rsidRDefault="00AC3404" w:rsidP="00BC6896">
      <w:pPr>
        <w:ind w:left="0"/>
        <w:rPr>
          <w:color w:val="0070C0"/>
        </w:rPr>
      </w:pPr>
      <w:r>
        <w:rPr>
          <w:color w:val="0070C0"/>
        </w:rPr>
        <w:t xml:space="preserve">Samuel </w:t>
      </w:r>
      <w:proofErr w:type="spellStart"/>
      <w:r>
        <w:rPr>
          <w:color w:val="0070C0"/>
        </w:rPr>
        <w:t>Shillcutt</w:t>
      </w:r>
      <w:proofErr w:type="spellEnd"/>
      <w:r>
        <w:rPr>
          <w:color w:val="0070C0"/>
        </w:rPr>
        <w:t xml:space="preserve"> PhD</w:t>
      </w:r>
    </w:p>
    <w:p w14:paraId="219FBCC6" w14:textId="55BEC206" w:rsidR="00F725B5" w:rsidRPr="009D77CD" w:rsidRDefault="00AC3404" w:rsidP="00BC6896">
      <w:pPr>
        <w:ind w:left="0"/>
        <w:rPr>
          <w:color w:val="0070C0"/>
        </w:rPr>
      </w:pPr>
      <w:r>
        <w:rPr>
          <w:color w:val="0070C0"/>
        </w:rPr>
        <w:t>Prevention Effectiveness Fellow</w:t>
      </w:r>
    </w:p>
    <w:p w14:paraId="219FBCC7" w14:textId="0D222481" w:rsidR="00F725B5" w:rsidRPr="009D77CD" w:rsidRDefault="00AC3404" w:rsidP="00BC6896">
      <w:pPr>
        <w:ind w:left="0"/>
        <w:rPr>
          <w:color w:val="0070C0"/>
        </w:rPr>
      </w:pPr>
      <w:r>
        <w:rPr>
          <w:color w:val="0070C0"/>
        </w:rPr>
        <w:t>Centers for Disease Control and Prevention: Division of Tuberculosis Elimination</w:t>
      </w:r>
    </w:p>
    <w:p w14:paraId="219FBCC8" w14:textId="04707723" w:rsidR="00F725B5" w:rsidRPr="009D77CD" w:rsidRDefault="008131D4" w:rsidP="00BC6896">
      <w:pPr>
        <w:ind w:left="0"/>
        <w:rPr>
          <w:color w:val="0070C0"/>
        </w:rPr>
      </w:pPr>
      <w:r>
        <w:rPr>
          <w:color w:val="0070C0"/>
        </w:rPr>
        <w:t>1600 Clifton Rd, Mailstop E-10, Atlanta GA, 30333</w:t>
      </w:r>
    </w:p>
    <w:p w14:paraId="219FBCC9" w14:textId="19D86DB5" w:rsidR="00F725B5" w:rsidRPr="009D77CD" w:rsidRDefault="008131D4" w:rsidP="00BC6896">
      <w:pPr>
        <w:ind w:left="0"/>
        <w:rPr>
          <w:color w:val="0070C0"/>
        </w:rPr>
      </w:pPr>
      <w:r>
        <w:rPr>
          <w:color w:val="0070C0"/>
        </w:rPr>
        <w:t>404-718-8963</w:t>
      </w:r>
    </w:p>
    <w:p w14:paraId="219FBCCB" w14:textId="59592E26" w:rsidR="00F725B5" w:rsidRPr="009D77CD" w:rsidRDefault="008131D4" w:rsidP="00BC6896">
      <w:pPr>
        <w:ind w:left="0"/>
        <w:rPr>
          <w:color w:val="0070C0"/>
        </w:rPr>
      </w:pPr>
      <w:r>
        <w:rPr>
          <w:color w:val="0070C0"/>
        </w:rPr>
        <w:t>sshillcutt@cdc.gov</w:t>
      </w:r>
    </w:p>
    <w:p w14:paraId="219FBCCC" w14:textId="77777777" w:rsidR="00F725B5" w:rsidRDefault="00F725B5" w:rsidP="00BC6896"/>
    <w:p w14:paraId="219FBCCD" w14:textId="77777777" w:rsidR="00F725B5" w:rsidRDefault="00F725B5" w:rsidP="00BC6896"/>
    <w:p w14:paraId="219FBCD0" w14:textId="77777777" w:rsidR="00245F1F" w:rsidRDefault="00245F1F" w:rsidP="00261BB0">
      <w:pPr>
        <w:ind w:left="0"/>
      </w:pPr>
      <w:bookmarkStart w:id="1" w:name="_Toc413847909"/>
      <w:r>
        <w:lastRenderedPageBreak/>
        <w:t>Table of Contents</w:t>
      </w:r>
      <w:bookmarkEnd w:id="1"/>
    </w:p>
    <w:p w14:paraId="219FBCD1"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219FBCD2" w14:textId="77777777" w:rsidR="00245F1F" w:rsidRDefault="00C835AC">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2E7790">
          <w:rPr>
            <w:noProof/>
            <w:webHidden/>
          </w:rPr>
          <w:t>3</w:t>
        </w:r>
        <w:r w:rsidR="00245F1F">
          <w:rPr>
            <w:noProof/>
            <w:webHidden/>
          </w:rPr>
          <w:fldChar w:fldCharType="end"/>
        </w:r>
      </w:hyperlink>
    </w:p>
    <w:p w14:paraId="219FBCD3" w14:textId="77777777" w:rsidR="00245F1F" w:rsidRDefault="00C835AC" w:rsidP="00997A3E">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2E7790">
          <w:rPr>
            <w:noProof/>
            <w:webHidden/>
          </w:rPr>
          <w:t>3</w:t>
        </w:r>
        <w:r w:rsidR="00245F1F">
          <w:rPr>
            <w:noProof/>
            <w:webHidden/>
          </w:rPr>
          <w:fldChar w:fldCharType="end"/>
        </w:r>
      </w:hyperlink>
    </w:p>
    <w:p w14:paraId="219FBCD4" w14:textId="77777777" w:rsidR="00245F1F" w:rsidRDefault="00C835AC" w:rsidP="00997A3E">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2E7790">
          <w:rPr>
            <w:noProof/>
            <w:webHidden/>
          </w:rPr>
          <w:t>3</w:t>
        </w:r>
        <w:r w:rsidR="00245F1F">
          <w:rPr>
            <w:noProof/>
            <w:webHidden/>
          </w:rPr>
          <w:fldChar w:fldCharType="end"/>
        </w:r>
      </w:hyperlink>
    </w:p>
    <w:p w14:paraId="219FBCD5" w14:textId="1D8DC3CD" w:rsidR="00245F1F" w:rsidRDefault="00C835AC" w:rsidP="00997A3E">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2E7790">
          <w:rPr>
            <w:noProof/>
            <w:webHidden/>
          </w:rPr>
          <w:t>4</w:t>
        </w:r>
        <w:r w:rsidR="00245F1F">
          <w:rPr>
            <w:noProof/>
            <w:webHidden/>
          </w:rPr>
          <w:fldChar w:fldCharType="end"/>
        </w:r>
      </w:hyperlink>
    </w:p>
    <w:p w14:paraId="219FBCD6" w14:textId="1ACB099B" w:rsidR="00245F1F" w:rsidRDefault="00C835AC" w:rsidP="00997A3E">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2E7790">
          <w:rPr>
            <w:noProof/>
            <w:webHidden/>
          </w:rPr>
          <w:t>4</w:t>
        </w:r>
        <w:r w:rsidR="00245F1F">
          <w:rPr>
            <w:noProof/>
            <w:webHidden/>
          </w:rPr>
          <w:fldChar w:fldCharType="end"/>
        </w:r>
      </w:hyperlink>
    </w:p>
    <w:p w14:paraId="219FBCD7" w14:textId="7A3C4C7B" w:rsidR="00245F1F" w:rsidRDefault="00C835AC" w:rsidP="00997A3E">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2E7790">
          <w:rPr>
            <w:noProof/>
            <w:webHidden/>
          </w:rPr>
          <w:t>5</w:t>
        </w:r>
        <w:r w:rsidR="00245F1F">
          <w:rPr>
            <w:noProof/>
            <w:webHidden/>
          </w:rPr>
          <w:fldChar w:fldCharType="end"/>
        </w:r>
      </w:hyperlink>
    </w:p>
    <w:p w14:paraId="219FBCD8" w14:textId="764F0E54" w:rsidR="00245F1F" w:rsidRDefault="00C835AC">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2E7790">
          <w:rPr>
            <w:noProof/>
            <w:webHidden/>
          </w:rPr>
          <w:t>5</w:t>
        </w:r>
        <w:r w:rsidR="00245F1F">
          <w:rPr>
            <w:noProof/>
            <w:webHidden/>
          </w:rPr>
          <w:fldChar w:fldCharType="end"/>
        </w:r>
      </w:hyperlink>
    </w:p>
    <w:p w14:paraId="219FBCD9" w14:textId="77777777" w:rsidR="00245F1F" w:rsidRDefault="00245F1F" w:rsidP="00BC6896">
      <w:pPr>
        <w:pStyle w:val="Heading3"/>
      </w:pPr>
      <w:r>
        <w:fldChar w:fldCharType="end"/>
      </w:r>
    </w:p>
    <w:p w14:paraId="219FBCDA" w14:textId="77777777" w:rsidR="00245F1F" w:rsidRDefault="00245F1F">
      <w:pPr>
        <w:spacing w:after="200"/>
        <w:ind w:left="0"/>
        <w:rPr>
          <w:b/>
          <w:sz w:val="28"/>
        </w:rPr>
      </w:pPr>
      <w:bookmarkStart w:id="2" w:name="_Toc413847910"/>
      <w:r>
        <w:br w:type="page"/>
      </w:r>
    </w:p>
    <w:p w14:paraId="219FBCDB"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219FBCDC" w14:textId="77777777" w:rsidR="00287E2F" w:rsidRDefault="00287E2F" w:rsidP="00BC6896"/>
    <w:p w14:paraId="219FBCDD" w14:textId="77777777" w:rsidR="00A75D1C" w:rsidRPr="00BC6896" w:rsidRDefault="009759F3" w:rsidP="00991BF9">
      <w:pPr>
        <w:pStyle w:val="Heading4"/>
      </w:pPr>
      <w:bookmarkStart w:id="3" w:name="_Toc413847911"/>
      <w:r w:rsidRPr="00BC6896">
        <w:t xml:space="preserve">Respondent Universe and </w:t>
      </w:r>
      <w:r w:rsidRPr="00991BF9">
        <w:t>Sampling</w:t>
      </w:r>
      <w:r w:rsidRPr="00BC6896">
        <w:t xml:space="preserve"> Methods</w:t>
      </w:r>
      <w:bookmarkEnd w:id="3"/>
      <w:r w:rsidR="00A305CE" w:rsidRPr="00BC6896">
        <w:t xml:space="preserve"> </w:t>
      </w:r>
    </w:p>
    <w:p w14:paraId="282022E6" w14:textId="514E1589" w:rsidR="00CC0863" w:rsidRDefault="00CC0863" w:rsidP="002B55C7">
      <w:pPr>
        <w:pStyle w:val="NoSpacing"/>
        <w:rPr>
          <w:rFonts w:asciiTheme="majorHAnsi" w:hAnsiTheme="majorHAnsi"/>
        </w:rPr>
      </w:pPr>
      <w:r>
        <w:rPr>
          <w:rFonts w:asciiTheme="majorHAnsi" w:hAnsiTheme="majorHAnsi"/>
        </w:rPr>
        <w:t xml:space="preserve">Respondents will consist of </w:t>
      </w:r>
      <w:r w:rsidR="0084372A">
        <w:rPr>
          <w:rFonts w:asciiTheme="majorHAnsi" w:hAnsiTheme="majorHAnsi"/>
        </w:rPr>
        <w:t xml:space="preserve">state or county </w:t>
      </w:r>
      <w:r>
        <w:rPr>
          <w:rFonts w:asciiTheme="majorHAnsi" w:hAnsiTheme="majorHAnsi"/>
        </w:rPr>
        <w:t xml:space="preserve">officials </w:t>
      </w:r>
      <w:r w:rsidRPr="00D11E10">
        <w:rPr>
          <w:rFonts w:asciiTheme="majorHAnsi" w:hAnsiTheme="majorHAnsi"/>
        </w:rPr>
        <w:t>who were involved in a contact investigation of an extensively drug resistant tuberculosis (XDR-TB) patient who arrived in the United States in April 2015</w:t>
      </w:r>
      <w:r>
        <w:rPr>
          <w:rFonts w:asciiTheme="majorHAnsi" w:hAnsiTheme="majorHAnsi"/>
        </w:rPr>
        <w:t>. Respondents will be identified via TB controllers from 14 states and 1 local health department. Each TB controller will be asked to recommend up to 2 staff for participation in this study (n</w:t>
      </w:r>
      <w:r w:rsidR="008A18FE">
        <w:rPr>
          <w:rFonts w:asciiTheme="majorHAnsi" w:hAnsiTheme="majorHAnsi"/>
        </w:rPr>
        <w:t xml:space="preserve"> </w:t>
      </w:r>
      <w:r>
        <w:rPr>
          <w:rFonts w:asciiTheme="majorHAnsi" w:hAnsiTheme="majorHAnsi"/>
        </w:rPr>
        <w:t>=</w:t>
      </w:r>
      <w:r w:rsidR="008A18FE">
        <w:rPr>
          <w:rFonts w:asciiTheme="majorHAnsi" w:hAnsiTheme="majorHAnsi"/>
        </w:rPr>
        <w:t xml:space="preserve"> up to </w:t>
      </w:r>
      <w:r>
        <w:rPr>
          <w:rFonts w:asciiTheme="majorHAnsi" w:hAnsiTheme="majorHAnsi"/>
        </w:rPr>
        <w:t>30)</w:t>
      </w:r>
      <w:r w:rsidR="006E382F">
        <w:rPr>
          <w:rFonts w:asciiTheme="majorHAnsi" w:hAnsiTheme="majorHAnsi"/>
        </w:rPr>
        <w:t>. Respondents are expected to hold the titles of program manager and accountant within each jurisdiction</w:t>
      </w:r>
      <w:r>
        <w:rPr>
          <w:rFonts w:asciiTheme="majorHAnsi" w:hAnsiTheme="majorHAnsi"/>
        </w:rPr>
        <w:t xml:space="preserve">. </w:t>
      </w:r>
      <w:r w:rsidR="00283C27">
        <w:rPr>
          <w:rFonts w:asciiTheme="majorHAnsi" w:hAnsiTheme="majorHAnsi"/>
        </w:rPr>
        <w:t>A total of 45 respondents will be included in</w:t>
      </w:r>
      <w:r w:rsidR="006E382F">
        <w:rPr>
          <w:rFonts w:asciiTheme="majorHAnsi" w:hAnsiTheme="majorHAnsi"/>
        </w:rPr>
        <w:t xml:space="preserve"> </w:t>
      </w:r>
      <w:r w:rsidR="00283C27">
        <w:rPr>
          <w:rFonts w:asciiTheme="majorHAnsi" w:hAnsiTheme="majorHAnsi"/>
        </w:rPr>
        <w:t>this data collection. No sampling will be included.</w:t>
      </w:r>
    </w:p>
    <w:p w14:paraId="219FBCDF" w14:textId="0D3ADF75" w:rsidR="00F52BCC" w:rsidRPr="001737D0" w:rsidRDefault="00F52BCC" w:rsidP="00952ABC">
      <w:pPr>
        <w:ind w:left="0"/>
      </w:pPr>
    </w:p>
    <w:p w14:paraId="219FBCE0" w14:textId="77777777" w:rsidR="00287E2F" w:rsidRPr="00DB68A5" w:rsidRDefault="00287E2F" w:rsidP="00991BF9">
      <w:pPr>
        <w:pStyle w:val="Heading4"/>
      </w:pPr>
      <w:bookmarkStart w:id="4" w:name="_Toc413847912"/>
      <w:r w:rsidRPr="00DB68A5">
        <w:t xml:space="preserve">Procedures for </w:t>
      </w:r>
      <w:r w:rsidR="009759F3" w:rsidRPr="00DB68A5">
        <w:t xml:space="preserve">the </w:t>
      </w:r>
      <w:r w:rsidRPr="00DB68A5">
        <w:t>Collecti</w:t>
      </w:r>
      <w:r w:rsidR="009759F3" w:rsidRPr="00DB68A5">
        <w:t>on</w:t>
      </w:r>
      <w:r w:rsidRPr="00DB68A5">
        <w:t xml:space="preserve"> of Information</w:t>
      </w:r>
      <w:bookmarkEnd w:id="4"/>
      <w:r w:rsidR="00F725B5" w:rsidRPr="00DB68A5">
        <w:t xml:space="preserve"> </w:t>
      </w:r>
      <w:r w:rsidR="009759F3" w:rsidRPr="00DB68A5">
        <w:t xml:space="preserve">  </w:t>
      </w:r>
    </w:p>
    <w:p w14:paraId="326552F8" w14:textId="4C9C8B4A" w:rsidR="00584D12" w:rsidRPr="00A07305" w:rsidRDefault="00CC0863">
      <w:pPr>
        <w:pStyle w:val="NoSpacing"/>
        <w:rPr>
          <w:rFonts w:asciiTheme="majorHAnsi" w:hAnsiTheme="majorHAnsi"/>
          <w:b/>
        </w:rPr>
      </w:pPr>
      <w:r>
        <w:rPr>
          <w:rFonts w:asciiTheme="majorHAnsi" w:hAnsiTheme="majorHAnsi"/>
        </w:rPr>
        <w:t xml:space="preserve">To identify respondents, the analyst will set up an introductory phone call </w:t>
      </w:r>
      <w:r w:rsidR="006B1384" w:rsidRPr="00D43064">
        <w:rPr>
          <w:rFonts w:asciiTheme="majorHAnsi" w:hAnsiTheme="majorHAnsi"/>
        </w:rPr>
        <w:t>(</w:t>
      </w:r>
      <w:r w:rsidR="006B1384" w:rsidRPr="00D43064">
        <w:rPr>
          <w:rFonts w:asciiTheme="majorHAnsi" w:hAnsiTheme="majorHAnsi"/>
          <w:b/>
        </w:rPr>
        <w:t>Attachment_B_Introduction_to_the_TB_controller_and_solicitation_of_data_collectors_instrument</w:t>
      </w:r>
      <w:r w:rsidR="00753A5F">
        <w:rPr>
          <w:rFonts w:asciiTheme="majorHAnsi" w:hAnsiTheme="majorHAnsi"/>
          <w:b/>
        </w:rPr>
        <w:t>;</w:t>
      </w:r>
      <w:r w:rsidR="00753A5F">
        <w:rPr>
          <w:rFonts w:asciiTheme="majorHAnsi" w:hAnsiTheme="majorHAnsi"/>
        </w:rPr>
        <w:t xml:space="preserve"> </w:t>
      </w:r>
      <w:proofErr w:type="spellStart"/>
      <w:r w:rsidR="00753A5F" w:rsidRPr="00D559F2">
        <w:rPr>
          <w:rFonts w:asciiTheme="majorHAnsi" w:hAnsiTheme="majorHAnsi"/>
          <w:b/>
        </w:rPr>
        <w:t>Attachment_</w:t>
      </w:r>
      <w:r w:rsidR="00753A5F">
        <w:rPr>
          <w:rFonts w:asciiTheme="majorHAnsi" w:hAnsiTheme="majorHAnsi"/>
          <w:b/>
        </w:rPr>
        <w:t>F</w:t>
      </w:r>
      <w:r w:rsidR="00753A5F" w:rsidRPr="00D559F2">
        <w:rPr>
          <w:rFonts w:asciiTheme="majorHAnsi" w:hAnsiTheme="majorHAnsi"/>
          <w:b/>
        </w:rPr>
        <w:t>_Notification_email</w:t>
      </w:r>
      <w:r w:rsidR="00753A5F">
        <w:rPr>
          <w:rFonts w:asciiTheme="majorHAnsi" w:hAnsiTheme="majorHAnsi"/>
          <w:b/>
        </w:rPr>
        <w:t>_to_TB_controller</w:t>
      </w:r>
      <w:proofErr w:type="spellEnd"/>
      <w:r w:rsidR="00753A5F" w:rsidRPr="00D43064">
        <w:rPr>
          <w:rFonts w:asciiTheme="majorHAnsi" w:hAnsiTheme="majorHAnsi"/>
        </w:rPr>
        <w:t>)</w:t>
      </w:r>
      <w:r w:rsidR="006B1384">
        <w:rPr>
          <w:rFonts w:asciiTheme="majorHAnsi" w:hAnsiTheme="majorHAnsi"/>
          <w:b/>
        </w:rPr>
        <w:t xml:space="preserve"> </w:t>
      </w:r>
      <w:r w:rsidR="001377AA">
        <w:rPr>
          <w:rFonts w:asciiTheme="majorHAnsi" w:hAnsiTheme="majorHAnsi"/>
        </w:rPr>
        <w:t xml:space="preserve">with </w:t>
      </w:r>
      <w:r w:rsidR="00753A5F" w:rsidRPr="00753A5F">
        <w:rPr>
          <w:rFonts w:asciiTheme="majorHAnsi" w:hAnsiTheme="majorHAnsi"/>
        </w:rPr>
        <w:t xml:space="preserve">the </w:t>
      </w:r>
      <w:r w:rsidRPr="00753A5F">
        <w:rPr>
          <w:rFonts w:asciiTheme="majorHAnsi" w:hAnsiTheme="majorHAnsi"/>
        </w:rPr>
        <w:t>TB controllers in 14 states and 1 local health</w:t>
      </w:r>
      <w:r>
        <w:rPr>
          <w:rFonts w:asciiTheme="majorHAnsi" w:hAnsiTheme="majorHAnsi"/>
        </w:rPr>
        <w:t xml:space="preserve"> jurisdiction. On these calls, </w:t>
      </w:r>
      <w:r w:rsidR="00283C27">
        <w:rPr>
          <w:rFonts w:asciiTheme="majorHAnsi" w:hAnsiTheme="majorHAnsi"/>
        </w:rPr>
        <w:t>t</w:t>
      </w:r>
      <w:r>
        <w:rPr>
          <w:rFonts w:asciiTheme="majorHAnsi" w:hAnsiTheme="majorHAnsi"/>
        </w:rPr>
        <w:t>he</w:t>
      </w:r>
      <w:r w:rsidR="00283C27">
        <w:rPr>
          <w:rFonts w:asciiTheme="majorHAnsi" w:hAnsiTheme="majorHAnsi"/>
        </w:rPr>
        <w:t xml:space="preserve"> analyst</w:t>
      </w:r>
      <w:r>
        <w:rPr>
          <w:rFonts w:asciiTheme="majorHAnsi" w:hAnsiTheme="majorHAnsi"/>
        </w:rPr>
        <w:t xml:space="preserve"> will explain the purpose of the study, establish rapport, and ask </w:t>
      </w:r>
      <w:r w:rsidR="00025F66">
        <w:rPr>
          <w:rFonts w:asciiTheme="majorHAnsi" w:hAnsiTheme="majorHAnsi"/>
        </w:rPr>
        <w:t xml:space="preserve">the TB controllers to identify </w:t>
      </w:r>
      <w:r>
        <w:rPr>
          <w:rFonts w:asciiTheme="majorHAnsi" w:hAnsiTheme="majorHAnsi"/>
        </w:rPr>
        <w:t>up to two staff persons to participate in the information collection</w:t>
      </w:r>
      <w:r w:rsidR="008A666B">
        <w:rPr>
          <w:rFonts w:asciiTheme="majorHAnsi" w:hAnsiTheme="majorHAnsi"/>
        </w:rPr>
        <w:t>.</w:t>
      </w:r>
      <w:r>
        <w:rPr>
          <w:rFonts w:asciiTheme="majorHAnsi" w:hAnsiTheme="majorHAnsi"/>
        </w:rPr>
        <w:t xml:space="preserve"> </w:t>
      </w:r>
      <w:r w:rsidR="00717ADE">
        <w:rPr>
          <w:rFonts w:asciiTheme="majorHAnsi" w:hAnsiTheme="majorHAnsi"/>
        </w:rPr>
        <w:t xml:space="preserve">Respondent types are expected to consist of one program manager and one accountant per jurisdiction. </w:t>
      </w:r>
      <w:r w:rsidR="009E0E9E">
        <w:rPr>
          <w:rFonts w:asciiTheme="majorHAnsi" w:hAnsiTheme="majorHAnsi"/>
        </w:rPr>
        <w:t>Once the pool of respondents has been identified (n</w:t>
      </w:r>
      <w:r w:rsidR="00556456">
        <w:rPr>
          <w:rFonts w:asciiTheme="majorHAnsi" w:hAnsiTheme="majorHAnsi"/>
        </w:rPr>
        <w:t xml:space="preserve"> </w:t>
      </w:r>
      <w:r w:rsidR="009E0E9E">
        <w:rPr>
          <w:rFonts w:asciiTheme="majorHAnsi" w:hAnsiTheme="majorHAnsi"/>
        </w:rPr>
        <w:t>=</w:t>
      </w:r>
      <w:r w:rsidR="00556456">
        <w:rPr>
          <w:rFonts w:asciiTheme="majorHAnsi" w:hAnsiTheme="majorHAnsi"/>
        </w:rPr>
        <w:t xml:space="preserve"> </w:t>
      </w:r>
      <w:r w:rsidR="008A18FE">
        <w:rPr>
          <w:rFonts w:asciiTheme="majorHAnsi" w:hAnsiTheme="majorHAnsi"/>
        </w:rPr>
        <w:t xml:space="preserve">up to </w:t>
      </w:r>
      <w:r w:rsidR="009E0E9E">
        <w:rPr>
          <w:rFonts w:asciiTheme="majorHAnsi" w:hAnsiTheme="majorHAnsi"/>
        </w:rPr>
        <w:t xml:space="preserve">30), procedures for data collection will be as follows: </w:t>
      </w:r>
    </w:p>
    <w:p w14:paraId="55AE9F0C" w14:textId="2E046DEE" w:rsidR="00584D12" w:rsidRPr="00D11E10" w:rsidRDefault="00584D12" w:rsidP="00584D12">
      <w:pPr>
        <w:pStyle w:val="NoSpacing"/>
        <w:rPr>
          <w:rFonts w:asciiTheme="majorHAnsi" w:hAnsiTheme="majorHAnsi"/>
        </w:rPr>
      </w:pPr>
    </w:p>
    <w:p w14:paraId="22507FD9" w14:textId="46BB26D6" w:rsidR="005F7043" w:rsidRPr="00556456" w:rsidRDefault="00584D12">
      <w:pPr>
        <w:pStyle w:val="NoSpacing"/>
        <w:numPr>
          <w:ilvl w:val="0"/>
          <w:numId w:val="44"/>
        </w:numPr>
        <w:rPr>
          <w:rFonts w:asciiTheme="majorHAnsi" w:hAnsiTheme="majorHAnsi"/>
        </w:rPr>
      </w:pPr>
      <w:r w:rsidRPr="00D11E10">
        <w:rPr>
          <w:rFonts w:asciiTheme="majorHAnsi" w:hAnsiTheme="majorHAnsi"/>
        </w:rPr>
        <w:t>Phase I</w:t>
      </w:r>
      <w:r w:rsidRPr="00556456">
        <w:rPr>
          <w:rFonts w:asciiTheme="majorHAnsi" w:hAnsiTheme="majorHAnsi"/>
        </w:rPr>
        <w:t xml:space="preserve">: </w:t>
      </w:r>
      <w:r w:rsidR="005F7043" w:rsidRPr="00556456">
        <w:rPr>
          <w:rFonts w:asciiTheme="majorHAnsi" w:hAnsiTheme="majorHAnsi"/>
        </w:rPr>
        <w:t xml:space="preserve">The analyst will send </w:t>
      </w:r>
      <w:r w:rsidR="00176021" w:rsidRPr="00556456">
        <w:rPr>
          <w:rFonts w:asciiTheme="majorHAnsi" w:hAnsiTheme="majorHAnsi"/>
        </w:rPr>
        <w:t xml:space="preserve">instructions for </w:t>
      </w:r>
      <w:r w:rsidR="005F7043" w:rsidRPr="00556456">
        <w:rPr>
          <w:rFonts w:asciiTheme="majorHAnsi" w:hAnsiTheme="majorHAnsi"/>
        </w:rPr>
        <w:t>the spreadsheet instrument</w:t>
      </w:r>
      <w:r w:rsidR="001377AA">
        <w:rPr>
          <w:rFonts w:asciiTheme="majorHAnsi" w:hAnsiTheme="majorHAnsi"/>
        </w:rPr>
        <w:t xml:space="preserve"> </w:t>
      </w:r>
      <w:r w:rsidR="00283C27" w:rsidRPr="00A07305">
        <w:rPr>
          <w:rFonts w:asciiTheme="majorHAnsi" w:hAnsiTheme="majorHAnsi"/>
          <w:b/>
        </w:rPr>
        <w:t>(</w:t>
      </w:r>
      <w:proofErr w:type="spellStart"/>
      <w:r w:rsidR="00283C27" w:rsidRPr="00556456">
        <w:rPr>
          <w:rFonts w:asciiTheme="majorHAnsi" w:hAnsiTheme="majorHAnsi"/>
          <w:b/>
        </w:rPr>
        <w:t>Attachment_Ca_Data_Collection_instructions</w:t>
      </w:r>
      <w:proofErr w:type="spellEnd"/>
      <w:r w:rsidR="00283C27" w:rsidRPr="00556456">
        <w:rPr>
          <w:rFonts w:asciiTheme="majorHAnsi" w:hAnsiTheme="majorHAnsi"/>
          <w:b/>
        </w:rPr>
        <w:t>, A</w:t>
      </w:r>
      <w:r w:rsidR="00283C27" w:rsidRPr="00A07305">
        <w:rPr>
          <w:rFonts w:asciiTheme="majorHAnsi" w:hAnsiTheme="majorHAnsi"/>
          <w:b/>
        </w:rPr>
        <w:t>ttachment_Cb_State_and_county_representative_data_collection_spreadsheet_instrument</w:t>
      </w:r>
      <w:r w:rsidR="00283C27">
        <w:rPr>
          <w:rFonts w:asciiTheme="majorHAnsi" w:hAnsiTheme="majorHAnsi"/>
          <w:b/>
        </w:rPr>
        <w:t xml:space="preserve">, </w:t>
      </w:r>
      <w:proofErr w:type="spellStart"/>
      <w:proofErr w:type="gramStart"/>
      <w:r w:rsidR="00283C27" w:rsidRPr="00556456">
        <w:rPr>
          <w:rFonts w:asciiTheme="majorHAnsi" w:hAnsiTheme="majorHAnsi"/>
          <w:b/>
        </w:rPr>
        <w:t>Attachment</w:t>
      </w:r>
      <w:proofErr w:type="gramEnd"/>
      <w:r w:rsidR="00283C27" w:rsidRPr="00556456">
        <w:rPr>
          <w:rFonts w:asciiTheme="majorHAnsi" w:hAnsiTheme="majorHAnsi"/>
          <w:b/>
        </w:rPr>
        <w:t>_</w:t>
      </w:r>
      <w:r w:rsidR="00283C27">
        <w:rPr>
          <w:rFonts w:asciiTheme="majorHAnsi" w:hAnsiTheme="majorHAnsi"/>
          <w:b/>
        </w:rPr>
        <w:t>G</w:t>
      </w:r>
      <w:r w:rsidR="00283C27" w:rsidRPr="00556456">
        <w:rPr>
          <w:rFonts w:asciiTheme="majorHAnsi" w:hAnsiTheme="majorHAnsi"/>
          <w:b/>
        </w:rPr>
        <w:t>_Notification_email</w:t>
      </w:r>
      <w:r w:rsidR="00283C27">
        <w:rPr>
          <w:rFonts w:asciiTheme="majorHAnsi" w:hAnsiTheme="majorHAnsi"/>
          <w:b/>
        </w:rPr>
        <w:t>_to_data_collector</w:t>
      </w:r>
      <w:proofErr w:type="spellEnd"/>
      <w:r w:rsidR="00283C27" w:rsidRPr="00556456">
        <w:rPr>
          <w:rFonts w:asciiTheme="majorHAnsi" w:hAnsiTheme="majorHAnsi"/>
        </w:rPr>
        <w:t>)</w:t>
      </w:r>
      <w:r w:rsidR="00F57152" w:rsidRPr="00556456">
        <w:rPr>
          <w:rFonts w:asciiTheme="majorHAnsi" w:hAnsiTheme="majorHAnsi"/>
        </w:rPr>
        <w:t xml:space="preserve"> </w:t>
      </w:r>
      <w:r w:rsidR="005F7043" w:rsidRPr="00556456">
        <w:rPr>
          <w:rFonts w:asciiTheme="majorHAnsi" w:hAnsiTheme="majorHAnsi"/>
        </w:rPr>
        <w:t>to all respondents</w:t>
      </w:r>
      <w:r w:rsidR="009E067C" w:rsidRPr="00556456">
        <w:rPr>
          <w:rFonts w:asciiTheme="majorHAnsi" w:hAnsiTheme="majorHAnsi"/>
        </w:rPr>
        <w:t xml:space="preserve"> identified by TB controllers</w:t>
      </w:r>
      <w:r w:rsidR="00F83147" w:rsidRPr="00556456">
        <w:rPr>
          <w:rFonts w:asciiTheme="majorHAnsi" w:hAnsiTheme="majorHAnsi"/>
        </w:rPr>
        <w:t>, and a notification email to set up a time to meet</w:t>
      </w:r>
      <w:r w:rsidR="00025F66" w:rsidRPr="00556456">
        <w:rPr>
          <w:rFonts w:asciiTheme="majorHAnsi" w:hAnsiTheme="majorHAnsi"/>
        </w:rPr>
        <w:t xml:space="preserve"> (</w:t>
      </w:r>
      <w:proofErr w:type="spellStart"/>
      <w:r w:rsidR="00F44EDE" w:rsidRPr="00D559F2">
        <w:rPr>
          <w:rFonts w:asciiTheme="majorHAnsi" w:hAnsiTheme="majorHAnsi"/>
          <w:b/>
        </w:rPr>
        <w:t>Attachment_H_Reminder_email</w:t>
      </w:r>
      <w:proofErr w:type="spellEnd"/>
      <w:r w:rsidR="00025F66" w:rsidRPr="00556456">
        <w:rPr>
          <w:rFonts w:asciiTheme="majorHAnsi" w:hAnsiTheme="majorHAnsi"/>
        </w:rPr>
        <w:t>)</w:t>
      </w:r>
      <w:r w:rsidR="005F7043" w:rsidRPr="00556456">
        <w:rPr>
          <w:rFonts w:asciiTheme="majorHAnsi" w:hAnsiTheme="majorHAnsi"/>
        </w:rPr>
        <w:t xml:space="preserve">. </w:t>
      </w:r>
      <w:r w:rsidR="00283C27">
        <w:rPr>
          <w:rFonts w:asciiTheme="majorHAnsi" w:hAnsiTheme="majorHAnsi"/>
        </w:rPr>
        <w:t xml:space="preserve">Each respondent </w:t>
      </w:r>
      <w:r w:rsidR="005F7043" w:rsidRPr="00556456">
        <w:rPr>
          <w:rFonts w:asciiTheme="majorHAnsi" w:hAnsiTheme="majorHAnsi"/>
        </w:rPr>
        <w:t xml:space="preserve">will have the option to complete the spreadsheet </w:t>
      </w:r>
      <w:r w:rsidR="00F83147" w:rsidRPr="00556456">
        <w:rPr>
          <w:rFonts w:asciiTheme="majorHAnsi" w:hAnsiTheme="majorHAnsi"/>
        </w:rPr>
        <w:t>in their office and</w:t>
      </w:r>
      <w:r w:rsidR="005F7043" w:rsidRPr="00556456">
        <w:rPr>
          <w:rFonts w:asciiTheme="majorHAnsi" w:hAnsiTheme="majorHAnsi"/>
        </w:rPr>
        <w:t xml:space="preserve"> fax </w:t>
      </w:r>
      <w:r w:rsidR="00F83147" w:rsidRPr="00556456">
        <w:rPr>
          <w:rFonts w:asciiTheme="majorHAnsi" w:hAnsiTheme="majorHAnsi"/>
        </w:rPr>
        <w:t xml:space="preserve">their findings to </w:t>
      </w:r>
      <w:r w:rsidR="005F7043" w:rsidRPr="00556456">
        <w:rPr>
          <w:rFonts w:asciiTheme="majorHAnsi" w:hAnsiTheme="majorHAnsi"/>
        </w:rPr>
        <w:t>the analyst</w:t>
      </w:r>
      <w:r w:rsidR="00F83147" w:rsidRPr="00556456">
        <w:rPr>
          <w:rFonts w:asciiTheme="majorHAnsi" w:hAnsiTheme="majorHAnsi"/>
        </w:rPr>
        <w:t xml:space="preserve">, or communicate results during an interview with </w:t>
      </w:r>
      <w:r w:rsidR="005F7043" w:rsidRPr="00556456">
        <w:rPr>
          <w:rFonts w:asciiTheme="majorHAnsi" w:hAnsiTheme="majorHAnsi"/>
        </w:rPr>
        <w:t>the analyst</w:t>
      </w:r>
      <w:r w:rsidR="00B13CF9">
        <w:rPr>
          <w:rFonts w:asciiTheme="majorHAnsi" w:hAnsiTheme="majorHAnsi"/>
        </w:rPr>
        <w:t xml:space="preserve"> (</w:t>
      </w:r>
      <w:r w:rsidR="009E154C" w:rsidRPr="008003AA">
        <w:rPr>
          <w:rFonts w:asciiTheme="majorHAnsi" w:hAnsiTheme="majorHAnsi"/>
          <w:b/>
        </w:rPr>
        <w:t>Attachment_D</w:t>
      </w:r>
      <w:r w:rsidR="009E154C">
        <w:rPr>
          <w:rFonts w:asciiTheme="majorHAnsi" w:hAnsiTheme="majorHAnsi"/>
          <w:b/>
        </w:rPr>
        <w:t>a</w:t>
      </w:r>
      <w:r w:rsidR="009E154C" w:rsidRPr="008003AA">
        <w:rPr>
          <w:rFonts w:asciiTheme="majorHAnsi" w:hAnsiTheme="majorHAnsi"/>
          <w:b/>
        </w:rPr>
        <w:t>_Information_transmit</w:t>
      </w:r>
      <w:r w:rsidR="009E154C">
        <w:rPr>
          <w:rFonts w:asciiTheme="majorHAnsi" w:hAnsiTheme="majorHAnsi"/>
          <w:b/>
        </w:rPr>
        <w:t xml:space="preserve">ting_interview_guide_instrument_program_manager, </w:t>
      </w:r>
      <w:r w:rsidR="009E154C" w:rsidRPr="008003AA">
        <w:rPr>
          <w:rFonts w:asciiTheme="majorHAnsi" w:hAnsiTheme="majorHAnsi"/>
          <w:b/>
        </w:rPr>
        <w:t>Attachment_D</w:t>
      </w:r>
      <w:r w:rsidR="009E154C">
        <w:rPr>
          <w:rFonts w:asciiTheme="majorHAnsi" w:hAnsiTheme="majorHAnsi"/>
          <w:b/>
        </w:rPr>
        <w:t>b</w:t>
      </w:r>
      <w:r w:rsidR="009E154C" w:rsidRPr="008003AA">
        <w:rPr>
          <w:rFonts w:asciiTheme="majorHAnsi" w:hAnsiTheme="majorHAnsi"/>
          <w:b/>
        </w:rPr>
        <w:t>_Information_transmit</w:t>
      </w:r>
      <w:r w:rsidR="009E154C">
        <w:rPr>
          <w:rFonts w:asciiTheme="majorHAnsi" w:hAnsiTheme="majorHAnsi"/>
          <w:b/>
        </w:rPr>
        <w:t>ting_interview_guide_instrument_accountant</w:t>
      </w:r>
      <w:r w:rsidR="00B13CF9">
        <w:rPr>
          <w:rFonts w:asciiTheme="majorHAnsi" w:hAnsiTheme="majorHAnsi"/>
        </w:rPr>
        <w:t>)</w:t>
      </w:r>
      <w:r w:rsidR="005F7043" w:rsidRPr="00556456">
        <w:rPr>
          <w:rFonts w:asciiTheme="majorHAnsi" w:hAnsiTheme="majorHAnsi"/>
        </w:rPr>
        <w:t>.</w:t>
      </w:r>
      <w:r w:rsidR="00F83147" w:rsidRPr="00556456">
        <w:rPr>
          <w:rFonts w:asciiTheme="majorHAnsi" w:hAnsiTheme="majorHAnsi"/>
        </w:rPr>
        <w:t xml:space="preserve"> </w:t>
      </w:r>
      <w:r w:rsidR="005F7043" w:rsidRPr="00556456">
        <w:rPr>
          <w:rFonts w:asciiTheme="majorHAnsi" w:hAnsiTheme="majorHAnsi"/>
        </w:rPr>
        <w:t xml:space="preserve">If the respondent has completed the spreadsheet in advance, </w:t>
      </w:r>
      <w:r w:rsidR="009E0E9E" w:rsidRPr="00556456">
        <w:rPr>
          <w:rFonts w:asciiTheme="majorHAnsi" w:hAnsiTheme="majorHAnsi"/>
        </w:rPr>
        <w:t xml:space="preserve">during the interview </w:t>
      </w:r>
      <w:r w:rsidR="005F7043" w:rsidRPr="00556456">
        <w:rPr>
          <w:rFonts w:asciiTheme="majorHAnsi" w:hAnsiTheme="majorHAnsi"/>
        </w:rPr>
        <w:t xml:space="preserve">the analyst will review the information provided, clarify questions, and fill in any missing information. All information gathered </w:t>
      </w:r>
      <w:r w:rsidR="00F83147" w:rsidRPr="00556456">
        <w:rPr>
          <w:rFonts w:asciiTheme="majorHAnsi" w:hAnsiTheme="majorHAnsi"/>
        </w:rPr>
        <w:t>in this process</w:t>
      </w:r>
      <w:r w:rsidR="005F7043" w:rsidRPr="00556456">
        <w:rPr>
          <w:rFonts w:asciiTheme="majorHAnsi" w:hAnsiTheme="majorHAnsi"/>
        </w:rPr>
        <w:t xml:space="preserve"> will be documented on </w:t>
      </w:r>
      <w:r w:rsidR="009E0E9E" w:rsidRPr="00556456">
        <w:rPr>
          <w:rFonts w:asciiTheme="majorHAnsi" w:hAnsiTheme="majorHAnsi"/>
        </w:rPr>
        <w:t>a</w:t>
      </w:r>
      <w:r w:rsidR="005F7043" w:rsidRPr="00556456">
        <w:rPr>
          <w:rFonts w:asciiTheme="majorHAnsi" w:hAnsiTheme="majorHAnsi"/>
        </w:rPr>
        <w:t xml:space="preserve"> master spreadsheet held by the analyst. </w:t>
      </w:r>
    </w:p>
    <w:p w14:paraId="55224573" w14:textId="77777777" w:rsidR="005F7043" w:rsidRPr="00D11E10" w:rsidRDefault="005F7043" w:rsidP="00584D12">
      <w:pPr>
        <w:pStyle w:val="NoSpacing"/>
        <w:rPr>
          <w:rFonts w:asciiTheme="majorHAnsi" w:hAnsiTheme="majorHAnsi"/>
        </w:rPr>
      </w:pPr>
    </w:p>
    <w:p w14:paraId="715CFA9B" w14:textId="10351AF6" w:rsidR="00584D12" w:rsidRPr="00025F66" w:rsidRDefault="005F7043" w:rsidP="00A07305">
      <w:pPr>
        <w:pStyle w:val="NoSpacing"/>
        <w:numPr>
          <w:ilvl w:val="0"/>
          <w:numId w:val="43"/>
        </w:numPr>
        <w:rPr>
          <w:rFonts w:asciiTheme="majorHAnsi" w:hAnsiTheme="majorHAnsi"/>
        </w:rPr>
      </w:pPr>
      <w:r w:rsidRPr="00D11E10">
        <w:rPr>
          <w:rFonts w:asciiTheme="majorHAnsi" w:hAnsiTheme="majorHAnsi"/>
        </w:rPr>
        <w:t>Phase I</w:t>
      </w:r>
      <w:r w:rsidR="008D7C5D" w:rsidRPr="00D11E10">
        <w:rPr>
          <w:rFonts w:asciiTheme="majorHAnsi" w:hAnsiTheme="majorHAnsi"/>
        </w:rPr>
        <w:t>I</w:t>
      </w:r>
      <w:r w:rsidR="00F83147">
        <w:rPr>
          <w:rFonts w:asciiTheme="majorHAnsi" w:hAnsiTheme="majorHAnsi"/>
        </w:rPr>
        <w:t xml:space="preserve"> </w:t>
      </w:r>
      <w:r w:rsidR="00F83147" w:rsidRPr="00DB68A5">
        <w:rPr>
          <w:rFonts w:asciiTheme="majorHAnsi" w:hAnsiTheme="majorHAnsi"/>
        </w:rPr>
        <w:t>(</w:t>
      </w:r>
      <w:proofErr w:type="spellStart"/>
      <w:r w:rsidR="001B42D7" w:rsidRPr="00A07305">
        <w:rPr>
          <w:rFonts w:asciiTheme="majorHAnsi" w:hAnsiTheme="majorHAnsi"/>
          <w:b/>
        </w:rPr>
        <w:t>Att</w:t>
      </w:r>
      <w:r w:rsidR="001B42D7">
        <w:rPr>
          <w:rFonts w:asciiTheme="majorHAnsi" w:hAnsiTheme="majorHAnsi"/>
          <w:b/>
        </w:rPr>
        <w:t>achment_I_Email_to_set_up_validation_call</w:t>
      </w:r>
      <w:proofErr w:type="spellEnd"/>
      <w:r w:rsidR="001B42D7">
        <w:rPr>
          <w:rFonts w:asciiTheme="majorHAnsi" w:hAnsiTheme="majorHAnsi"/>
          <w:b/>
        </w:rPr>
        <w:t xml:space="preserve">, </w:t>
      </w:r>
      <w:proofErr w:type="spellStart"/>
      <w:r w:rsidR="003E6BC1" w:rsidRPr="00883198">
        <w:rPr>
          <w:rFonts w:asciiTheme="majorHAnsi" w:hAnsiTheme="majorHAnsi"/>
          <w:b/>
        </w:rPr>
        <w:t>Attachment_E_Phone_script_followup_instrument</w:t>
      </w:r>
      <w:proofErr w:type="spellEnd"/>
      <w:r w:rsidR="00F83147" w:rsidRPr="00025F66">
        <w:rPr>
          <w:rFonts w:asciiTheme="majorHAnsi" w:hAnsiTheme="majorHAnsi"/>
        </w:rPr>
        <w:t>)</w:t>
      </w:r>
      <w:r w:rsidRPr="00025F66">
        <w:rPr>
          <w:rFonts w:asciiTheme="majorHAnsi" w:hAnsiTheme="majorHAnsi"/>
        </w:rPr>
        <w:t xml:space="preserve">: After the conduct of all interviews, the analyst </w:t>
      </w:r>
      <w:r w:rsidR="00F83147" w:rsidRPr="00025F66">
        <w:rPr>
          <w:rFonts w:asciiTheme="majorHAnsi" w:hAnsiTheme="majorHAnsi"/>
        </w:rPr>
        <w:t xml:space="preserve">will contact the original respondents </w:t>
      </w:r>
      <w:r w:rsidR="00556456">
        <w:rPr>
          <w:rFonts w:asciiTheme="majorHAnsi" w:hAnsiTheme="majorHAnsi"/>
        </w:rPr>
        <w:t xml:space="preserve">(n = up to 30) </w:t>
      </w:r>
      <w:r w:rsidR="00F83147" w:rsidRPr="00025F66">
        <w:rPr>
          <w:rFonts w:asciiTheme="majorHAnsi" w:hAnsiTheme="majorHAnsi"/>
        </w:rPr>
        <w:t xml:space="preserve">again to discuss data quality and </w:t>
      </w:r>
      <w:r w:rsidRPr="00025F66">
        <w:rPr>
          <w:rFonts w:asciiTheme="majorHAnsi" w:hAnsiTheme="majorHAnsi"/>
        </w:rPr>
        <w:t xml:space="preserve">any data are missing, </w:t>
      </w:r>
      <w:r w:rsidR="00F83147" w:rsidRPr="00025F66">
        <w:rPr>
          <w:rFonts w:asciiTheme="majorHAnsi" w:hAnsiTheme="majorHAnsi"/>
        </w:rPr>
        <w:t>inconsistent or incomplete</w:t>
      </w:r>
      <w:r w:rsidR="00282AD9" w:rsidRPr="00025F66">
        <w:rPr>
          <w:rFonts w:asciiTheme="majorHAnsi" w:hAnsiTheme="majorHAnsi"/>
        </w:rPr>
        <w:t>.</w:t>
      </w:r>
    </w:p>
    <w:p w14:paraId="46BA713E" w14:textId="77777777" w:rsidR="00C836AA" w:rsidRDefault="00C836AA" w:rsidP="00A07305">
      <w:pPr>
        <w:pStyle w:val="NoSpacing"/>
        <w:rPr>
          <w:rFonts w:asciiTheme="majorHAnsi" w:hAnsiTheme="majorHAnsi"/>
        </w:rPr>
      </w:pPr>
    </w:p>
    <w:p w14:paraId="4B474F37" w14:textId="7A8261C4" w:rsidR="007B75D4" w:rsidRPr="00F16BFC" w:rsidRDefault="00D87F1A">
      <w:pPr>
        <w:pStyle w:val="NoSpacing"/>
        <w:rPr>
          <w:rFonts w:asciiTheme="majorHAnsi" w:hAnsiTheme="majorHAnsi"/>
        </w:rPr>
      </w:pPr>
      <w:r w:rsidRPr="00F16BFC">
        <w:rPr>
          <w:rFonts w:asciiTheme="majorHAnsi" w:hAnsiTheme="majorHAnsi"/>
        </w:rPr>
        <w:t>After CDC finalizes</w:t>
      </w:r>
      <w:r w:rsidR="007B75D4" w:rsidRPr="00F16BFC">
        <w:rPr>
          <w:rFonts w:asciiTheme="majorHAnsi" w:hAnsiTheme="majorHAnsi"/>
        </w:rPr>
        <w:t xml:space="preserve"> data collection, </w:t>
      </w:r>
      <w:r w:rsidRPr="00F16BFC">
        <w:rPr>
          <w:rFonts w:asciiTheme="majorHAnsi" w:hAnsiTheme="majorHAnsi"/>
        </w:rPr>
        <w:t>the analyst</w:t>
      </w:r>
      <w:r w:rsidR="007B75D4" w:rsidRPr="00F16BFC">
        <w:rPr>
          <w:rFonts w:asciiTheme="majorHAnsi" w:hAnsiTheme="majorHAnsi"/>
        </w:rPr>
        <w:t xml:space="preserve"> will </w:t>
      </w:r>
      <w:r w:rsidRPr="00F16BFC">
        <w:rPr>
          <w:rFonts w:asciiTheme="majorHAnsi" w:hAnsiTheme="majorHAnsi"/>
        </w:rPr>
        <w:t>calculate results</w:t>
      </w:r>
      <w:r w:rsidR="007B75D4" w:rsidRPr="00F16BFC">
        <w:rPr>
          <w:rFonts w:asciiTheme="majorHAnsi" w:hAnsiTheme="majorHAnsi"/>
        </w:rPr>
        <w:t xml:space="preserve"> in Microsoft Excel in a file stored on password protected computers at the CDC</w:t>
      </w:r>
      <w:r w:rsidRPr="00F16BFC">
        <w:rPr>
          <w:rFonts w:asciiTheme="majorHAnsi" w:hAnsiTheme="majorHAnsi"/>
        </w:rPr>
        <w:t>. Results will include t</w:t>
      </w:r>
      <w:r w:rsidR="007B75D4" w:rsidRPr="00F16BFC">
        <w:rPr>
          <w:rFonts w:asciiTheme="majorHAnsi" w:hAnsiTheme="majorHAnsi"/>
        </w:rPr>
        <w:t>otal costs and cost per state and</w:t>
      </w:r>
      <w:r w:rsidR="00694D96" w:rsidRPr="00F16BFC">
        <w:rPr>
          <w:rFonts w:asciiTheme="majorHAnsi" w:hAnsiTheme="majorHAnsi"/>
        </w:rPr>
        <w:t xml:space="preserve"> local health department</w:t>
      </w:r>
      <w:r w:rsidR="007B75D4" w:rsidRPr="00F16BFC">
        <w:rPr>
          <w:rFonts w:asciiTheme="majorHAnsi" w:hAnsiTheme="majorHAnsi"/>
        </w:rPr>
        <w:t xml:space="preserve"> </w:t>
      </w:r>
      <w:r w:rsidR="00B1176E">
        <w:rPr>
          <w:rFonts w:asciiTheme="majorHAnsi" w:hAnsiTheme="majorHAnsi"/>
          <w:noProof/>
        </w:rPr>
        <w:t>c</w:t>
      </w:r>
      <w:r w:rsidR="007B75D4" w:rsidRPr="00F16BFC">
        <w:rPr>
          <w:rFonts w:asciiTheme="majorHAnsi" w:hAnsiTheme="majorHAnsi"/>
          <w:noProof/>
        </w:rPr>
        <w:t>alculated according to a</w:t>
      </w:r>
      <w:r w:rsidRPr="00F16BFC">
        <w:rPr>
          <w:rFonts w:asciiTheme="majorHAnsi" w:hAnsiTheme="majorHAnsi"/>
          <w:noProof/>
        </w:rPr>
        <w:t>n</w:t>
      </w:r>
      <w:r w:rsidR="00FD5833" w:rsidRPr="00F16BFC">
        <w:rPr>
          <w:rFonts w:asciiTheme="majorHAnsi" w:hAnsiTheme="majorHAnsi"/>
          <w:noProof/>
        </w:rPr>
        <w:t xml:space="preserve"> </w:t>
      </w:r>
      <w:r w:rsidR="007B75D4" w:rsidRPr="00F16BFC">
        <w:rPr>
          <w:rFonts w:asciiTheme="majorHAnsi" w:hAnsiTheme="majorHAnsi"/>
          <w:noProof/>
        </w:rPr>
        <w:t xml:space="preserve">ingredients approach. </w:t>
      </w:r>
      <w:r w:rsidRPr="00F16BFC">
        <w:rPr>
          <w:rFonts w:asciiTheme="majorHAnsi" w:hAnsiTheme="majorHAnsi"/>
          <w:noProof/>
        </w:rPr>
        <w:t>The interviews described previously will provide q</w:t>
      </w:r>
      <w:r w:rsidR="007B75D4" w:rsidRPr="00F16BFC">
        <w:rPr>
          <w:rFonts w:asciiTheme="majorHAnsi" w:hAnsiTheme="majorHAnsi"/>
          <w:noProof/>
        </w:rPr>
        <w:t>uantities and local values of each component consumed. Direct costs will be analyzed to provide results from a government perspective</w:t>
      </w:r>
      <w:r w:rsidR="00B1176E">
        <w:rPr>
          <w:rFonts w:asciiTheme="majorHAnsi" w:hAnsiTheme="majorHAnsi"/>
          <w:noProof/>
        </w:rPr>
        <w:t>, with further modeling to provide a societal perspective</w:t>
      </w:r>
      <w:r w:rsidR="007B75D4" w:rsidRPr="00F16BFC">
        <w:rPr>
          <w:rFonts w:asciiTheme="majorHAnsi" w:hAnsiTheme="majorHAnsi"/>
          <w:noProof/>
        </w:rPr>
        <w:t xml:space="preserve">. </w:t>
      </w:r>
      <w:r w:rsidR="00B1176E">
        <w:rPr>
          <w:rFonts w:asciiTheme="majorHAnsi" w:hAnsiTheme="majorHAnsi"/>
          <w:noProof/>
        </w:rPr>
        <w:t>In both perspectives, c</w:t>
      </w:r>
      <w:r w:rsidR="007B75D4" w:rsidRPr="00F16BFC">
        <w:rPr>
          <w:rFonts w:asciiTheme="majorHAnsi" w:hAnsiTheme="majorHAnsi"/>
          <w:noProof/>
        </w:rPr>
        <w:t>osts of the contact investigation wi</w:t>
      </w:r>
      <w:r w:rsidRPr="00F16BFC">
        <w:rPr>
          <w:rFonts w:asciiTheme="majorHAnsi" w:hAnsiTheme="majorHAnsi"/>
          <w:noProof/>
        </w:rPr>
        <w:t xml:space="preserve">ll be </w:t>
      </w:r>
      <w:r w:rsidR="009E067C" w:rsidRPr="00F16BFC">
        <w:rPr>
          <w:rFonts w:asciiTheme="majorHAnsi" w:hAnsiTheme="majorHAnsi"/>
          <w:noProof/>
        </w:rPr>
        <w:lastRenderedPageBreak/>
        <w:t xml:space="preserve">modeled </w:t>
      </w:r>
      <w:r w:rsidRPr="00F16BFC">
        <w:rPr>
          <w:rFonts w:asciiTheme="majorHAnsi" w:hAnsiTheme="majorHAnsi"/>
          <w:noProof/>
        </w:rPr>
        <w:t xml:space="preserve">across two years </w:t>
      </w:r>
      <w:r w:rsidR="007B75D4" w:rsidRPr="00F16BFC">
        <w:rPr>
          <w:rFonts w:asciiTheme="majorHAnsi" w:hAnsiTheme="majorHAnsi"/>
          <w:noProof/>
        </w:rPr>
        <w:t>including identification of contacts, testing them, providing treatment, and following up of high risk contacts and contacts with latent tuberculosis infection (LTBI).</w:t>
      </w:r>
      <w:r w:rsidR="00CA0D98" w:rsidRPr="00F16BFC" w:rsidDel="00CA0D98">
        <w:rPr>
          <w:rFonts w:asciiTheme="majorHAnsi" w:hAnsiTheme="majorHAnsi"/>
          <w:noProof/>
        </w:rPr>
        <w:t xml:space="preserve"> </w:t>
      </w:r>
    </w:p>
    <w:p w14:paraId="7EEC80B1" w14:textId="77777777" w:rsidR="00951F2B" w:rsidRDefault="00951F2B" w:rsidP="00991BF9"/>
    <w:p w14:paraId="219FBCEE" w14:textId="38697C69" w:rsidR="009759F3" w:rsidRPr="009759F3" w:rsidRDefault="00287E2F" w:rsidP="00991BF9">
      <w:pPr>
        <w:pStyle w:val="Heading4"/>
      </w:pPr>
      <w:bookmarkStart w:id="5" w:name="_Toc413847913"/>
      <w:r w:rsidRPr="00D26A64">
        <w:t>Methods to Maximize Response Rates</w:t>
      </w:r>
      <w:r w:rsidR="00F725B5">
        <w:t xml:space="preserve"> </w:t>
      </w:r>
      <w:r w:rsidR="0057769B">
        <w:t>and</w:t>
      </w:r>
      <w:r w:rsidRPr="00D26A64">
        <w:t xml:space="preserve"> </w:t>
      </w:r>
      <w:r w:rsidR="009759F3" w:rsidRPr="009759F3">
        <w:t>Deal with Nonresponse</w:t>
      </w:r>
      <w:bookmarkEnd w:id="5"/>
    </w:p>
    <w:p w14:paraId="7415002B" w14:textId="270218D2" w:rsidR="00C22D39" w:rsidRPr="001737D0" w:rsidRDefault="00BC0A74" w:rsidP="00921532">
      <w:pPr>
        <w:pStyle w:val="NoSpacing"/>
      </w:pPr>
      <w:r w:rsidRPr="00921532">
        <w:rPr>
          <w:rFonts w:asciiTheme="majorHAnsi" w:hAnsiTheme="majorHAnsi"/>
        </w:rPr>
        <w:t>Recognizing th</w:t>
      </w:r>
      <w:r w:rsidR="00D87F1A" w:rsidRPr="00921532">
        <w:rPr>
          <w:rFonts w:asciiTheme="majorHAnsi" w:hAnsiTheme="majorHAnsi"/>
        </w:rPr>
        <w:t>at participation is voluntary, we</w:t>
      </w:r>
      <w:r w:rsidR="00C22D39" w:rsidRPr="00921532">
        <w:rPr>
          <w:rFonts w:asciiTheme="majorHAnsi" w:hAnsiTheme="majorHAnsi"/>
        </w:rPr>
        <w:t xml:space="preserve"> will </w:t>
      </w:r>
      <w:r w:rsidR="00D87F1A" w:rsidRPr="00921532">
        <w:rPr>
          <w:rFonts w:asciiTheme="majorHAnsi" w:hAnsiTheme="majorHAnsi"/>
        </w:rPr>
        <w:t>use several methods</w:t>
      </w:r>
      <w:r w:rsidR="00C22D39" w:rsidRPr="00921532">
        <w:rPr>
          <w:rFonts w:asciiTheme="majorHAnsi" w:hAnsiTheme="majorHAnsi"/>
        </w:rPr>
        <w:t xml:space="preserve"> to maximize our response rate</w:t>
      </w:r>
      <w:r w:rsidR="00E02143" w:rsidRPr="00921532">
        <w:rPr>
          <w:rFonts w:asciiTheme="majorHAnsi" w:hAnsiTheme="majorHAnsi"/>
        </w:rPr>
        <w:t>.</w:t>
      </w:r>
      <w:r w:rsidR="00C22D39" w:rsidRPr="00921532">
        <w:rPr>
          <w:rFonts w:asciiTheme="majorHAnsi" w:hAnsiTheme="majorHAnsi"/>
        </w:rPr>
        <w:t xml:space="preserve"> </w:t>
      </w:r>
      <w:r w:rsidR="00D87F1A" w:rsidRPr="00921532">
        <w:rPr>
          <w:rFonts w:asciiTheme="majorHAnsi" w:hAnsiTheme="majorHAnsi"/>
        </w:rPr>
        <w:t>DTBE program consultants will facilitate i</w:t>
      </w:r>
      <w:r w:rsidR="00C22D39" w:rsidRPr="00921532">
        <w:rPr>
          <w:rFonts w:asciiTheme="majorHAnsi" w:hAnsiTheme="majorHAnsi"/>
        </w:rPr>
        <w:t>ntroductions between the CDC analytic lead and state</w:t>
      </w:r>
      <w:r w:rsidR="00395071" w:rsidRPr="00921532">
        <w:rPr>
          <w:rFonts w:asciiTheme="majorHAnsi" w:hAnsiTheme="majorHAnsi"/>
        </w:rPr>
        <w:t xml:space="preserve"> and local</w:t>
      </w:r>
      <w:r w:rsidR="00C22D39" w:rsidRPr="00921532">
        <w:rPr>
          <w:rFonts w:asciiTheme="majorHAnsi" w:hAnsiTheme="majorHAnsi"/>
        </w:rPr>
        <w:t xml:space="preserve"> TB controllers to initiate communication. State TB controllers will use their authority to delegate data collection responsibilities and encourage task completion. The CDC interviewer will receive informal training from an experienced DTBE consultant in strategies for engaging respondents, fostering cooperation, and ensuring completion of data collection. T</w:t>
      </w:r>
      <w:r w:rsidR="00D87F1A" w:rsidRPr="00921532">
        <w:rPr>
          <w:rFonts w:asciiTheme="majorHAnsi" w:hAnsiTheme="majorHAnsi"/>
        </w:rPr>
        <w:t xml:space="preserve">he team will communicate using </w:t>
      </w:r>
      <w:r w:rsidR="00EF4E76">
        <w:rPr>
          <w:rFonts w:asciiTheme="majorHAnsi" w:hAnsiTheme="majorHAnsi"/>
        </w:rPr>
        <w:t xml:space="preserve">semi-structured </w:t>
      </w:r>
      <w:r w:rsidR="00D87F1A" w:rsidRPr="00921532">
        <w:rPr>
          <w:rFonts w:asciiTheme="majorHAnsi" w:hAnsiTheme="majorHAnsi"/>
        </w:rPr>
        <w:t>t</w:t>
      </w:r>
      <w:r w:rsidR="00C22D39" w:rsidRPr="00921532">
        <w:rPr>
          <w:rFonts w:asciiTheme="majorHAnsi" w:hAnsiTheme="majorHAnsi"/>
        </w:rPr>
        <w:t xml:space="preserve">elephone </w:t>
      </w:r>
      <w:r w:rsidR="007F335F">
        <w:rPr>
          <w:rFonts w:asciiTheme="majorHAnsi" w:hAnsiTheme="majorHAnsi"/>
        </w:rPr>
        <w:t>interviews</w:t>
      </w:r>
      <w:r w:rsidR="00C22D39" w:rsidRPr="00921532">
        <w:rPr>
          <w:rFonts w:asciiTheme="majorHAnsi" w:hAnsiTheme="majorHAnsi"/>
        </w:rPr>
        <w:t xml:space="preserve"> </w:t>
      </w:r>
      <w:r w:rsidR="00D87F1A" w:rsidRPr="00921532">
        <w:rPr>
          <w:rFonts w:asciiTheme="majorHAnsi" w:hAnsiTheme="majorHAnsi"/>
        </w:rPr>
        <w:t>for transmitting</w:t>
      </w:r>
      <w:r w:rsidR="00395817" w:rsidRPr="00921532">
        <w:rPr>
          <w:rFonts w:asciiTheme="majorHAnsi" w:hAnsiTheme="majorHAnsi"/>
        </w:rPr>
        <w:t xml:space="preserve"> </w:t>
      </w:r>
      <w:r w:rsidR="0091654B" w:rsidRPr="00921532">
        <w:rPr>
          <w:rFonts w:asciiTheme="majorHAnsi" w:hAnsiTheme="majorHAnsi"/>
        </w:rPr>
        <w:t xml:space="preserve">findings </w:t>
      </w:r>
      <w:r w:rsidR="00C22D39" w:rsidRPr="00921532">
        <w:rPr>
          <w:rFonts w:asciiTheme="majorHAnsi" w:hAnsiTheme="majorHAnsi"/>
        </w:rPr>
        <w:t>to increase the likelihood of obtaining data, and respondents will be notified with plenty of time in advance to allow th</w:t>
      </w:r>
      <w:r w:rsidR="00393673" w:rsidRPr="00921532">
        <w:rPr>
          <w:rFonts w:asciiTheme="majorHAnsi" w:hAnsiTheme="majorHAnsi"/>
        </w:rPr>
        <w:t>em to schedule activities.</w:t>
      </w:r>
      <w:r w:rsidR="00C22D39" w:rsidRPr="00921532">
        <w:rPr>
          <w:rFonts w:asciiTheme="majorHAnsi" w:hAnsiTheme="majorHAnsi"/>
        </w:rPr>
        <w:t xml:space="preserve"> </w:t>
      </w:r>
      <w:r w:rsidR="00B32813" w:rsidRPr="00B32813">
        <w:rPr>
          <w:rFonts w:asciiTheme="majorHAnsi" w:hAnsiTheme="majorHAnsi"/>
        </w:rPr>
        <w:t>Calls will be scheduled according to each respondent’s availability.</w:t>
      </w:r>
      <w:r w:rsidR="00B32813">
        <w:rPr>
          <w:rFonts w:asciiTheme="majorHAnsi" w:hAnsiTheme="majorHAnsi"/>
        </w:rPr>
        <w:t xml:space="preserve"> </w:t>
      </w:r>
    </w:p>
    <w:p w14:paraId="219FBCF0" w14:textId="77777777" w:rsidR="00991BF9" w:rsidRDefault="00991BF9" w:rsidP="00991BF9"/>
    <w:p w14:paraId="219FBCF1" w14:textId="77777777" w:rsidR="00F52BCC" w:rsidRPr="009759F3" w:rsidRDefault="00287E2F" w:rsidP="00991BF9">
      <w:pPr>
        <w:pStyle w:val="Heading4"/>
      </w:pPr>
      <w:bookmarkStart w:id="6" w:name="_Toc413847914"/>
      <w:r w:rsidRPr="005F3FEF">
        <w:t xml:space="preserve">Test of Procedures </w:t>
      </w:r>
      <w:r w:rsidR="009759F3" w:rsidRPr="009759F3">
        <w:t xml:space="preserve">or Methods to be </w:t>
      </w:r>
      <w:proofErr w:type="gramStart"/>
      <w:r w:rsidR="009759F3" w:rsidRPr="009759F3">
        <w:t>Undertaken</w:t>
      </w:r>
      <w:bookmarkEnd w:id="6"/>
      <w:proofErr w:type="gramEnd"/>
    </w:p>
    <w:p w14:paraId="620D9FE2" w14:textId="77777777" w:rsidR="002C7985" w:rsidRDefault="002C7985" w:rsidP="002C7985">
      <w:pPr>
        <w:pStyle w:val="NoSpacing"/>
        <w:rPr>
          <w:rFonts w:asciiTheme="majorHAnsi" w:hAnsiTheme="majorHAnsi"/>
        </w:rPr>
      </w:pPr>
      <w:r>
        <w:rPr>
          <w:rFonts w:asciiTheme="majorHAnsi" w:hAnsiTheme="majorHAnsi"/>
        </w:rPr>
        <w:t xml:space="preserve">The time burden associated with each component of the study, based on pilot testing with four public health professionals, includes the following: </w:t>
      </w:r>
    </w:p>
    <w:p w14:paraId="3FBB94B7" w14:textId="77777777" w:rsidR="002C7985" w:rsidRDefault="002C7985" w:rsidP="002C7985">
      <w:pPr>
        <w:pStyle w:val="NoSpacing"/>
        <w:rPr>
          <w:rFonts w:asciiTheme="majorHAnsi" w:hAnsiTheme="majorHAnsi"/>
        </w:rPr>
      </w:pPr>
    </w:p>
    <w:p w14:paraId="1A4514BD" w14:textId="77777777" w:rsidR="002C7985" w:rsidRDefault="002C7985" w:rsidP="002C7985">
      <w:pPr>
        <w:pStyle w:val="NoSpacing"/>
        <w:numPr>
          <w:ilvl w:val="4"/>
          <w:numId w:val="2"/>
        </w:numPr>
        <w:ind w:left="720" w:hanging="270"/>
        <w:rPr>
          <w:rFonts w:asciiTheme="majorHAnsi" w:hAnsiTheme="majorHAnsi"/>
        </w:rPr>
      </w:pPr>
      <w:r w:rsidRPr="00F30803">
        <w:rPr>
          <w:rFonts w:asciiTheme="majorHAnsi" w:hAnsiTheme="majorHAnsi"/>
          <w:b/>
        </w:rPr>
        <w:t>Introductory Phone Call:</w:t>
      </w:r>
      <w:r w:rsidRPr="00F30803">
        <w:rPr>
          <w:rFonts w:asciiTheme="majorHAnsi" w:hAnsiTheme="majorHAnsi"/>
        </w:rPr>
        <w:t xml:space="preserve"> The</w:t>
      </w:r>
      <w:r>
        <w:rPr>
          <w:rFonts w:asciiTheme="majorHAnsi" w:hAnsiTheme="majorHAnsi"/>
        </w:rPr>
        <w:t xml:space="preserve"> introductory phone call that will be used to</w:t>
      </w:r>
      <w:r w:rsidRPr="00F30803">
        <w:rPr>
          <w:rFonts w:asciiTheme="majorHAnsi" w:hAnsiTheme="majorHAnsi"/>
        </w:rPr>
        <w:t xml:space="preserve"> introduce the analyst to the TB controllers to identify participants (n</w:t>
      </w:r>
      <w:r>
        <w:rPr>
          <w:rFonts w:asciiTheme="majorHAnsi" w:hAnsiTheme="majorHAnsi"/>
        </w:rPr>
        <w:t xml:space="preserve"> </w:t>
      </w:r>
      <w:r w:rsidRPr="00F30803">
        <w:rPr>
          <w:rFonts w:asciiTheme="majorHAnsi" w:hAnsiTheme="majorHAnsi"/>
        </w:rPr>
        <w:t>=</w:t>
      </w:r>
      <w:r>
        <w:rPr>
          <w:rFonts w:asciiTheme="majorHAnsi" w:hAnsiTheme="majorHAnsi"/>
        </w:rPr>
        <w:t xml:space="preserve"> up to </w:t>
      </w:r>
      <w:r w:rsidRPr="00F30803">
        <w:rPr>
          <w:rFonts w:asciiTheme="majorHAnsi" w:hAnsiTheme="majorHAnsi"/>
        </w:rPr>
        <w:t xml:space="preserve">30) for data collection activities </w:t>
      </w:r>
      <w:r>
        <w:rPr>
          <w:rFonts w:asciiTheme="majorHAnsi" w:hAnsiTheme="majorHAnsi"/>
        </w:rPr>
        <w:t xml:space="preserve">is estimated to take no more than 30 minutes. See </w:t>
      </w:r>
      <w:r w:rsidRPr="00F30803">
        <w:rPr>
          <w:rFonts w:asciiTheme="majorHAnsi" w:hAnsiTheme="majorHAnsi"/>
          <w:b/>
        </w:rPr>
        <w:t>Attachment_B_Introduction_to_the_TB_controller_and_solicitation_of_</w:t>
      </w:r>
      <w:r>
        <w:rPr>
          <w:rFonts w:asciiTheme="majorHAnsi" w:hAnsiTheme="majorHAnsi"/>
          <w:b/>
        </w:rPr>
        <w:t>respondent</w:t>
      </w:r>
      <w:r w:rsidRPr="00F30803">
        <w:rPr>
          <w:rFonts w:asciiTheme="majorHAnsi" w:hAnsiTheme="majorHAnsi"/>
          <w:b/>
        </w:rPr>
        <w:t>s_instrument</w:t>
      </w:r>
      <w:r w:rsidRPr="00F30803">
        <w:rPr>
          <w:rFonts w:asciiTheme="majorHAnsi" w:hAnsiTheme="majorHAnsi"/>
        </w:rPr>
        <w:t xml:space="preserve">. </w:t>
      </w:r>
    </w:p>
    <w:p w14:paraId="67394B7C" w14:textId="77777777" w:rsidR="002C7985" w:rsidRDefault="002C7985" w:rsidP="002C7985">
      <w:pPr>
        <w:pStyle w:val="NoSpacing"/>
        <w:numPr>
          <w:ilvl w:val="4"/>
          <w:numId w:val="2"/>
        </w:numPr>
        <w:ind w:left="720" w:hanging="270"/>
        <w:rPr>
          <w:rFonts w:asciiTheme="majorHAnsi" w:hAnsiTheme="majorHAnsi"/>
        </w:rPr>
      </w:pPr>
      <w:r w:rsidRPr="00F30803">
        <w:rPr>
          <w:rFonts w:asciiTheme="majorHAnsi" w:hAnsiTheme="majorHAnsi"/>
          <w:b/>
        </w:rPr>
        <w:t>Data collection:</w:t>
      </w:r>
      <w:r>
        <w:rPr>
          <w:rFonts w:asciiTheme="majorHAnsi" w:hAnsiTheme="majorHAnsi"/>
        </w:rPr>
        <w:t xml:space="preserve"> Data collection using the Spreadsheet instrument is estimated to take a total of 2.5 hours for program managers, and 1.5 hours for accountant (including time to review instructions and compile data). Specifically, 1 hour has been estimated for all respondents to review instructions, and 1.5 hours is estimated for program managers to complete the spreadsheet instrument and 30 minutes for accountants to complete the spreadsheet instrument.  See</w:t>
      </w:r>
    </w:p>
    <w:p w14:paraId="1C11B010" w14:textId="77777777" w:rsidR="002C7985" w:rsidRDefault="002C7985" w:rsidP="002C7985">
      <w:pPr>
        <w:pStyle w:val="NoSpacing"/>
        <w:ind w:left="720"/>
        <w:rPr>
          <w:rFonts w:asciiTheme="majorHAnsi" w:hAnsiTheme="majorHAnsi"/>
        </w:rPr>
      </w:pPr>
      <w:proofErr w:type="spellStart"/>
      <w:r>
        <w:rPr>
          <w:rFonts w:asciiTheme="majorHAnsi" w:hAnsiTheme="majorHAnsi"/>
          <w:b/>
        </w:rPr>
        <w:t>Attachment_Ca</w:t>
      </w:r>
      <w:r w:rsidRPr="008003AA">
        <w:rPr>
          <w:rFonts w:asciiTheme="majorHAnsi" w:hAnsiTheme="majorHAnsi"/>
          <w:b/>
        </w:rPr>
        <w:t>_Data_Collection_instructions</w:t>
      </w:r>
      <w:proofErr w:type="spellEnd"/>
      <w:r>
        <w:rPr>
          <w:rFonts w:asciiTheme="majorHAnsi" w:hAnsiTheme="majorHAnsi"/>
          <w:b/>
        </w:rPr>
        <w:t>,</w:t>
      </w:r>
      <w:r w:rsidRPr="00B11E9B">
        <w:rPr>
          <w:rFonts w:asciiTheme="majorHAnsi" w:hAnsiTheme="majorHAnsi"/>
          <w:b/>
        </w:rPr>
        <w:t xml:space="preserve"> </w:t>
      </w:r>
      <w:r>
        <w:rPr>
          <w:rFonts w:asciiTheme="majorHAnsi" w:hAnsiTheme="majorHAnsi"/>
        </w:rPr>
        <w:t xml:space="preserve">and </w:t>
      </w:r>
      <w:r w:rsidRPr="00B11E9B">
        <w:rPr>
          <w:rFonts w:asciiTheme="majorHAnsi" w:hAnsiTheme="majorHAnsi"/>
          <w:b/>
        </w:rPr>
        <w:t>Attachment_C</w:t>
      </w:r>
      <w:r>
        <w:rPr>
          <w:rFonts w:asciiTheme="majorHAnsi" w:hAnsiTheme="majorHAnsi"/>
          <w:b/>
        </w:rPr>
        <w:t>b</w:t>
      </w:r>
      <w:r w:rsidRPr="00B11E9B">
        <w:rPr>
          <w:rFonts w:asciiTheme="majorHAnsi" w:hAnsiTheme="majorHAnsi"/>
          <w:b/>
        </w:rPr>
        <w:t>_State_and_county_representative_data_collection_spreadsheet_instrument</w:t>
      </w:r>
    </w:p>
    <w:p w14:paraId="6D9C0B62" w14:textId="77777777" w:rsidR="002C7985" w:rsidRPr="000555D1" w:rsidRDefault="002C7985" w:rsidP="002C7985">
      <w:pPr>
        <w:pStyle w:val="NoSpacing"/>
        <w:numPr>
          <w:ilvl w:val="4"/>
          <w:numId w:val="2"/>
        </w:numPr>
        <w:ind w:left="720" w:hanging="270"/>
        <w:rPr>
          <w:rFonts w:asciiTheme="majorHAnsi" w:hAnsiTheme="majorHAnsi"/>
        </w:rPr>
      </w:pPr>
      <w:r w:rsidRPr="00F30803">
        <w:rPr>
          <w:rFonts w:asciiTheme="majorHAnsi" w:hAnsiTheme="majorHAnsi"/>
          <w:b/>
        </w:rPr>
        <w:t>Phone interview:</w:t>
      </w:r>
      <w:r>
        <w:rPr>
          <w:rFonts w:asciiTheme="majorHAnsi" w:hAnsiTheme="majorHAnsi"/>
        </w:rPr>
        <w:t xml:space="preserve"> This call is estimated to take up to 1 hour for program managers and 30 minutes for accountants if data is transmitted during the call. If spreadsheets are</w:t>
      </w:r>
      <w:r w:rsidRPr="00210113" w:rsidDel="00210113">
        <w:rPr>
          <w:rFonts w:asciiTheme="majorHAnsi" w:hAnsiTheme="majorHAnsi"/>
        </w:rPr>
        <w:t xml:space="preserve"> </w:t>
      </w:r>
      <w:r>
        <w:rPr>
          <w:rFonts w:asciiTheme="majorHAnsi" w:hAnsiTheme="majorHAnsi"/>
        </w:rPr>
        <w:t xml:space="preserve">completed in advance, the time necessary for the call will be less. See </w:t>
      </w:r>
      <w:r w:rsidRPr="008003AA">
        <w:rPr>
          <w:rFonts w:asciiTheme="majorHAnsi" w:hAnsiTheme="majorHAnsi"/>
          <w:b/>
        </w:rPr>
        <w:t>Attachment_D</w:t>
      </w:r>
      <w:r>
        <w:rPr>
          <w:rFonts w:asciiTheme="majorHAnsi" w:hAnsiTheme="majorHAnsi"/>
          <w:b/>
        </w:rPr>
        <w:t>a</w:t>
      </w:r>
      <w:r w:rsidRPr="008003AA">
        <w:rPr>
          <w:rFonts w:asciiTheme="majorHAnsi" w:hAnsiTheme="majorHAnsi"/>
          <w:b/>
        </w:rPr>
        <w:t>_Information_transmit</w:t>
      </w:r>
      <w:r>
        <w:rPr>
          <w:rFonts w:asciiTheme="majorHAnsi" w:hAnsiTheme="majorHAnsi"/>
          <w:b/>
        </w:rPr>
        <w:t>ting_interview_guide_instrument_program_manager,</w:t>
      </w:r>
    </w:p>
    <w:p w14:paraId="166DA9F0" w14:textId="77777777" w:rsidR="002C7985" w:rsidRDefault="002C7985" w:rsidP="002C7985">
      <w:pPr>
        <w:pStyle w:val="NoSpacing"/>
        <w:ind w:left="720"/>
        <w:rPr>
          <w:rFonts w:asciiTheme="majorHAnsi" w:hAnsiTheme="majorHAnsi"/>
        </w:rPr>
      </w:pPr>
      <w:r w:rsidRPr="008003AA">
        <w:rPr>
          <w:rFonts w:asciiTheme="majorHAnsi" w:hAnsiTheme="majorHAnsi"/>
          <w:b/>
        </w:rPr>
        <w:t>Attachment_D</w:t>
      </w:r>
      <w:r>
        <w:rPr>
          <w:rFonts w:asciiTheme="majorHAnsi" w:hAnsiTheme="majorHAnsi"/>
          <w:b/>
        </w:rPr>
        <w:t>b</w:t>
      </w:r>
      <w:r w:rsidRPr="008003AA">
        <w:rPr>
          <w:rFonts w:asciiTheme="majorHAnsi" w:hAnsiTheme="majorHAnsi"/>
          <w:b/>
        </w:rPr>
        <w:t>_Information_transmit</w:t>
      </w:r>
      <w:r>
        <w:rPr>
          <w:rFonts w:asciiTheme="majorHAnsi" w:hAnsiTheme="majorHAnsi"/>
          <w:b/>
        </w:rPr>
        <w:t>ting_interview_guide_instrument_accountant</w:t>
      </w:r>
      <w:r w:rsidRPr="00210113" w:rsidDel="00210113">
        <w:rPr>
          <w:rFonts w:asciiTheme="majorHAnsi" w:hAnsiTheme="majorHAnsi"/>
        </w:rPr>
        <w:t xml:space="preserve"> </w:t>
      </w:r>
      <w:r>
        <w:rPr>
          <w:rFonts w:asciiTheme="majorHAnsi" w:hAnsiTheme="majorHAnsi"/>
        </w:rPr>
        <w:t>for each version of this call.</w:t>
      </w:r>
    </w:p>
    <w:p w14:paraId="081D0F11" w14:textId="77777777" w:rsidR="002C7985" w:rsidRPr="00F30803" w:rsidRDefault="002C7985" w:rsidP="002C7985">
      <w:pPr>
        <w:pStyle w:val="NoSpacing"/>
        <w:numPr>
          <w:ilvl w:val="4"/>
          <w:numId w:val="2"/>
        </w:numPr>
        <w:ind w:left="720" w:hanging="270"/>
        <w:rPr>
          <w:rFonts w:asciiTheme="majorHAnsi" w:hAnsiTheme="majorHAnsi"/>
        </w:rPr>
      </w:pPr>
      <w:r w:rsidRPr="00F30803">
        <w:rPr>
          <w:rFonts w:asciiTheme="majorHAnsi" w:hAnsiTheme="majorHAnsi"/>
          <w:b/>
        </w:rPr>
        <w:t>Follow-up phone interview:</w:t>
      </w:r>
      <w:r>
        <w:rPr>
          <w:rFonts w:asciiTheme="majorHAnsi" w:hAnsiTheme="majorHAnsi"/>
        </w:rPr>
        <w:t xml:space="preserve"> The average time for the follow-up phone interview across respondents is estimated to take no longer than 20 minutes. See </w:t>
      </w:r>
      <w:proofErr w:type="spellStart"/>
      <w:r w:rsidRPr="00AB1FE3">
        <w:rPr>
          <w:rFonts w:asciiTheme="majorHAnsi" w:hAnsiTheme="majorHAnsi"/>
          <w:b/>
        </w:rPr>
        <w:t>Attachment_E_Phone_script_followup_instrument</w:t>
      </w:r>
      <w:proofErr w:type="spellEnd"/>
      <w:r w:rsidRPr="00210113" w:rsidDel="00210113">
        <w:rPr>
          <w:rFonts w:asciiTheme="majorHAnsi" w:hAnsiTheme="majorHAnsi"/>
        </w:rPr>
        <w:t xml:space="preserve"> </w:t>
      </w:r>
    </w:p>
    <w:p w14:paraId="219FBCF3" w14:textId="77777777" w:rsidR="00F52BCC" w:rsidRDefault="00F52BCC" w:rsidP="00991BF9">
      <w:pPr>
        <w:ind w:left="360"/>
      </w:pPr>
    </w:p>
    <w:p w14:paraId="5DDEE9FD" w14:textId="770B9349" w:rsidR="002C7985" w:rsidRDefault="002C7985" w:rsidP="00991BF9">
      <w:pPr>
        <w:ind w:left="360"/>
      </w:pPr>
    </w:p>
    <w:p w14:paraId="6D768650" w14:textId="77777777" w:rsidR="002C7985" w:rsidRDefault="002C7985" w:rsidP="00991BF9">
      <w:pPr>
        <w:ind w:left="360"/>
      </w:pPr>
    </w:p>
    <w:p w14:paraId="15C9013B" w14:textId="77777777" w:rsidR="002C7985" w:rsidRDefault="002C7985" w:rsidP="00991BF9">
      <w:pPr>
        <w:ind w:left="360"/>
      </w:pPr>
    </w:p>
    <w:p w14:paraId="219FBCF4" w14:textId="77777777" w:rsidR="009759F3" w:rsidRPr="009759F3" w:rsidRDefault="009759F3" w:rsidP="00991BF9">
      <w:pPr>
        <w:pStyle w:val="Heading4"/>
      </w:pPr>
      <w:bookmarkStart w:id="7" w:name="_Toc413847915"/>
      <w:r w:rsidRPr="009759F3">
        <w:lastRenderedPageBreak/>
        <w:t>Individuals Consulted on Statistical Aspects and Individuals Collecting and/or Analyzing Data</w:t>
      </w:r>
      <w:bookmarkEnd w:id="7"/>
    </w:p>
    <w:p w14:paraId="23C68B0D" w14:textId="348AE8BB" w:rsidR="00AF3A29" w:rsidRDefault="00AF3A29" w:rsidP="00921532">
      <w:pPr>
        <w:pStyle w:val="NoSpacing"/>
        <w:rPr>
          <w:rFonts w:asciiTheme="majorHAnsi" w:hAnsiTheme="majorHAnsi"/>
        </w:rPr>
      </w:pPr>
      <w:r w:rsidRPr="00921532">
        <w:rPr>
          <w:rFonts w:asciiTheme="majorHAnsi" w:hAnsiTheme="majorHAnsi"/>
        </w:rPr>
        <w:t xml:space="preserve">Data collection will be performed by </w:t>
      </w:r>
      <w:r w:rsidR="00244A10" w:rsidRPr="00921532">
        <w:rPr>
          <w:rFonts w:asciiTheme="majorHAnsi" w:hAnsiTheme="majorHAnsi"/>
        </w:rPr>
        <w:t>selected state and local health department staff</w:t>
      </w:r>
      <w:r w:rsidRPr="00921532">
        <w:rPr>
          <w:rFonts w:asciiTheme="majorHAnsi" w:hAnsiTheme="majorHAnsi"/>
        </w:rPr>
        <w:t xml:space="preserve"> of the 14 affected states</w:t>
      </w:r>
      <w:r w:rsidR="00DD734D" w:rsidRPr="00921532">
        <w:rPr>
          <w:rFonts w:asciiTheme="majorHAnsi" w:hAnsiTheme="majorHAnsi"/>
        </w:rPr>
        <w:t xml:space="preserve"> and McHenry County, IL</w:t>
      </w:r>
      <w:r w:rsidRPr="00921532">
        <w:rPr>
          <w:rFonts w:asciiTheme="majorHAnsi" w:hAnsiTheme="majorHAnsi"/>
        </w:rPr>
        <w:t xml:space="preserve">, and communicated to </w:t>
      </w:r>
      <w:r w:rsidR="00442614" w:rsidRPr="00921532">
        <w:rPr>
          <w:rFonts w:asciiTheme="majorHAnsi" w:hAnsiTheme="majorHAnsi"/>
        </w:rPr>
        <w:t>the analyst</w:t>
      </w:r>
      <w:r w:rsidRPr="00921532">
        <w:rPr>
          <w:rFonts w:asciiTheme="majorHAnsi" w:hAnsiTheme="majorHAnsi"/>
        </w:rPr>
        <w:t xml:space="preserve"> to record onto </w:t>
      </w:r>
      <w:r w:rsidR="007B731D">
        <w:rPr>
          <w:rFonts w:asciiTheme="majorHAnsi" w:hAnsiTheme="majorHAnsi"/>
        </w:rPr>
        <w:t>a master</w:t>
      </w:r>
      <w:r w:rsidRPr="00921532">
        <w:rPr>
          <w:rFonts w:asciiTheme="majorHAnsi" w:hAnsiTheme="majorHAnsi"/>
        </w:rPr>
        <w:t xml:space="preserve"> spreadsheet. </w:t>
      </w:r>
      <w:r w:rsidR="00442614" w:rsidRPr="00921532">
        <w:rPr>
          <w:rFonts w:asciiTheme="majorHAnsi" w:hAnsiTheme="majorHAnsi"/>
        </w:rPr>
        <w:t>The analyst</w:t>
      </w:r>
      <w:r w:rsidRPr="00921532">
        <w:rPr>
          <w:rFonts w:asciiTheme="majorHAnsi" w:hAnsiTheme="majorHAnsi"/>
        </w:rPr>
        <w:t xml:space="preserve"> has the statistical experience to perform the analysis under the supervision of</w:t>
      </w:r>
      <w:r w:rsidR="00442614" w:rsidRPr="00921532">
        <w:rPr>
          <w:rFonts w:asciiTheme="majorHAnsi" w:hAnsiTheme="majorHAnsi"/>
        </w:rPr>
        <w:t xml:space="preserve"> senior</w:t>
      </w:r>
      <w:r w:rsidRPr="00921532">
        <w:rPr>
          <w:rFonts w:asciiTheme="majorHAnsi" w:hAnsiTheme="majorHAnsi"/>
        </w:rPr>
        <w:t xml:space="preserve"> </w:t>
      </w:r>
      <w:r w:rsidR="00442614" w:rsidRPr="00921532">
        <w:rPr>
          <w:rFonts w:asciiTheme="majorHAnsi" w:hAnsiTheme="majorHAnsi"/>
        </w:rPr>
        <w:t>DTBE personnel</w:t>
      </w:r>
      <w:r w:rsidRPr="00921532">
        <w:rPr>
          <w:rFonts w:asciiTheme="majorHAnsi" w:hAnsiTheme="majorHAnsi"/>
        </w:rPr>
        <w:t xml:space="preserve">. </w:t>
      </w:r>
      <w:r w:rsidR="0022464F" w:rsidRPr="00921532">
        <w:rPr>
          <w:rFonts w:asciiTheme="majorHAnsi" w:hAnsiTheme="majorHAnsi"/>
        </w:rPr>
        <w:t>These researchers are members of the Centers of Disease Control and Prevention / Office of Infectious Disease / National Center for HIV/AIDS, Hepatitis, STD, and Tuberculosis Prevention / Division of Tuberculosis Elimination, Data Management, Statistics, and Evaluation Branch</w:t>
      </w:r>
      <w:r w:rsidR="00442614" w:rsidRPr="00921532">
        <w:rPr>
          <w:rFonts w:asciiTheme="majorHAnsi" w:hAnsiTheme="majorHAnsi"/>
        </w:rPr>
        <w:t xml:space="preserve">; Field Services Branch; </w:t>
      </w:r>
      <w:r w:rsidR="007B731D">
        <w:rPr>
          <w:rFonts w:asciiTheme="majorHAnsi" w:hAnsiTheme="majorHAnsi"/>
        </w:rPr>
        <w:t xml:space="preserve">Surveillance, Epidemiology, and Outbreak Investigation Branch; </w:t>
      </w:r>
      <w:r w:rsidR="00442614" w:rsidRPr="00921532">
        <w:rPr>
          <w:rFonts w:asciiTheme="majorHAnsi" w:hAnsiTheme="majorHAnsi"/>
        </w:rPr>
        <w:t>and Communications, Education, and Behavioral Studies Branch</w:t>
      </w:r>
      <w:r w:rsidR="0022464F" w:rsidRPr="00921532">
        <w:rPr>
          <w:rFonts w:asciiTheme="majorHAnsi" w:hAnsiTheme="majorHAnsi"/>
        </w:rPr>
        <w:t>.</w:t>
      </w:r>
      <w:r w:rsidR="00442614" w:rsidRPr="00921532">
        <w:rPr>
          <w:rFonts w:asciiTheme="majorHAnsi" w:hAnsiTheme="majorHAnsi"/>
        </w:rPr>
        <w:t xml:space="preserve"> Other researchers from the Division of Global Migration and Quarantine will be involved</w:t>
      </w:r>
      <w:r w:rsidR="00DD734D" w:rsidRPr="00921532">
        <w:rPr>
          <w:rFonts w:asciiTheme="majorHAnsi" w:hAnsiTheme="majorHAnsi"/>
        </w:rPr>
        <w:t xml:space="preserve"> in providing data and description of activities</w:t>
      </w:r>
      <w:r w:rsidR="00442614" w:rsidRPr="00921532">
        <w:rPr>
          <w:rFonts w:asciiTheme="majorHAnsi" w:hAnsiTheme="majorHAnsi"/>
        </w:rPr>
        <w:t>.</w:t>
      </w:r>
    </w:p>
    <w:p w14:paraId="703A344E" w14:textId="055455C2" w:rsidR="00C836AA" w:rsidRDefault="00F170F2">
      <w:pPr>
        <w:pStyle w:val="ListParagraph"/>
        <w:numPr>
          <w:ilvl w:val="0"/>
          <w:numId w:val="29"/>
        </w:numPr>
      </w:pPr>
      <w:r>
        <w:t>Dr</w:t>
      </w:r>
      <w:r w:rsidR="002C7985">
        <w:t>.</w:t>
      </w:r>
      <w:r>
        <w:t xml:space="preserve"> </w:t>
      </w:r>
      <w:r w:rsidR="00E73788">
        <w:t xml:space="preserve">Samuel </w:t>
      </w:r>
      <w:proofErr w:type="spellStart"/>
      <w:r w:rsidR="00E73788">
        <w:t>Shillcutt</w:t>
      </w:r>
      <w:proofErr w:type="spellEnd"/>
      <w:r>
        <w:t>, DTBE</w:t>
      </w:r>
      <w:r w:rsidR="00E73788">
        <w:t xml:space="preserve"> – 404-718-8963, </w:t>
      </w:r>
      <w:hyperlink r:id="rId13" w:history="1">
        <w:r w:rsidR="00C836AA" w:rsidRPr="00BA417E">
          <w:rPr>
            <w:rStyle w:val="Hyperlink"/>
          </w:rPr>
          <w:t>sshillcutt@cdc.gov</w:t>
        </w:r>
      </w:hyperlink>
    </w:p>
    <w:p w14:paraId="3D9BD911" w14:textId="2FFF58D3" w:rsidR="00E73788" w:rsidRDefault="00F170F2" w:rsidP="00E73788">
      <w:pPr>
        <w:pStyle w:val="ListParagraph"/>
        <w:numPr>
          <w:ilvl w:val="0"/>
          <w:numId w:val="29"/>
        </w:numPr>
      </w:pPr>
      <w:r>
        <w:t>Ms</w:t>
      </w:r>
      <w:r w:rsidR="002C7985">
        <w:t>.</w:t>
      </w:r>
      <w:r>
        <w:t xml:space="preserve"> </w:t>
      </w:r>
      <w:r w:rsidR="00E73788">
        <w:t>Suzanne Marks</w:t>
      </w:r>
      <w:r>
        <w:t>, DTBE</w:t>
      </w:r>
      <w:r w:rsidR="00E73788">
        <w:t xml:space="preserve"> – 404-639-5343, </w:t>
      </w:r>
      <w:hyperlink r:id="rId14" w:history="1">
        <w:r w:rsidR="00C836AA" w:rsidRPr="00BA417E">
          <w:rPr>
            <w:rStyle w:val="Hyperlink"/>
          </w:rPr>
          <w:t>smarks@cdc.gov</w:t>
        </w:r>
      </w:hyperlink>
    </w:p>
    <w:p w14:paraId="23610166" w14:textId="60FEE1A9" w:rsidR="00C836AA" w:rsidRDefault="002C7985" w:rsidP="00E73788">
      <w:pPr>
        <w:pStyle w:val="ListParagraph"/>
        <w:numPr>
          <w:ilvl w:val="0"/>
          <w:numId w:val="29"/>
        </w:numPr>
      </w:pPr>
      <w:r>
        <w:t>Mr.</w:t>
      </w:r>
      <w:r w:rsidR="00F170F2">
        <w:t xml:space="preserve"> Paul Regan, DTBE – 404-639-6496, </w:t>
      </w:r>
      <w:hyperlink r:id="rId15" w:history="1">
        <w:r w:rsidR="00F170F2" w:rsidRPr="00BA417E">
          <w:rPr>
            <w:rStyle w:val="Hyperlink"/>
          </w:rPr>
          <w:t>pregan@cdc.gov</w:t>
        </w:r>
      </w:hyperlink>
    </w:p>
    <w:p w14:paraId="3CFB608E" w14:textId="748F8A01" w:rsidR="00F170F2" w:rsidRDefault="00F170F2" w:rsidP="00E73788">
      <w:pPr>
        <w:pStyle w:val="ListParagraph"/>
        <w:numPr>
          <w:ilvl w:val="0"/>
          <w:numId w:val="29"/>
        </w:numPr>
      </w:pPr>
      <w:r>
        <w:t>Dr</w:t>
      </w:r>
      <w:r w:rsidR="002C7985">
        <w:t>.</w:t>
      </w:r>
      <w:r>
        <w:t xml:space="preserve"> </w:t>
      </w:r>
      <w:proofErr w:type="spellStart"/>
      <w:r>
        <w:t>Sundari</w:t>
      </w:r>
      <w:proofErr w:type="spellEnd"/>
      <w:r>
        <w:t xml:space="preserve"> </w:t>
      </w:r>
      <w:proofErr w:type="spellStart"/>
      <w:r>
        <w:t>Mase</w:t>
      </w:r>
      <w:proofErr w:type="spellEnd"/>
      <w:r>
        <w:t xml:space="preserve">, DTBE – 404-639-5336, </w:t>
      </w:r>
      <w:hyperlink r:id="rId16" w:history="1">
        <w:r w:rsidRPr="00BA417E">
          <w:rPr>
            <w:rStyle w:val="Hyperlink"/>
          </w:rPr>
          <w:t>smase@cdc.gov</w:t>
        </w:r>
      </w:hyperlink>
    </w:p>
    <w:p w14:paraId="5129FE28" w14:textId="7C397E0E" w:rsidR="00F170F2" w:rsidRDefault="002C7985" w:rsidP="00E73788">
      <w:pPr>
        <w:pStyle w:val="ListParagraph"/>
        <w:numPr>
          <w:ilvl w:val="0"/>
          <w:numId w:val="29"/>
        </w:numPr>
      </w:pPr>
      <w:r>
        <w:t>Mr.</w:t>
      </w:r>
      <w:r w:rsidR="00F170F2">
        <w:t xml:space="preserve"> Bruce Bradley, DTBE – 404-639-6489, </w:t>
      </w:r>
      <w:hyperlink r:id="rId17" w:history="1">
        <w:r w:rsidR="00F170F2" w:rsidRPr="00BA417E">
          <w:rPr>
            <w:rStyle w:val="Hyperlink"/>
          </w:rPr>
          <w:t>bbradley@cdc.gov</w:t>
        </w:r>
      </w:hyperlink>
    </w:p>
    <w:p w14:paraId="7B5F1EB6" w14:textId="1EE1D879" w:rsidR="00F170F2" w:rsidRDefault="00F170F2" w:rsidP="00E73788">
      <w:pPr>
        <w:pStyle w:val="ListParagraph"/>
        <w:numPr>
          <w:ilvl w:val="0"/>
          <w:numId w:val="29"/>
        </w:numPr>
      </w:pPr>
      <w:r>
        <w:t>Ms</w:t>
      </w:r>
      <w:r w:rsidR="002C7985">
        <w:t>.</w:t>
      </w:r>
      <w:r>
        <w:t xml:space="preserve"> Dawn Tuckey, DTBE</w:t>
      </w:r>
      <w:r w:rsidR="0012499F">
        <w:t xml:space="preserve"> – 404-639-532</w:t>
      </w:r>
      <w:r>
        <w:t xml:space="preserve">3, </w:t>
      </w:r>
      <w:hyperlink r:id="rId18" w:history="1">
        <w:r w:rsidRPr="00BA417E">
          <w:rPr>
            <w:rStyle w:val="Hyperlink"/>
          </w:rPr>
          <w:t>dtuckey@cdc.gov</w:t>
        </w:r>
      </w:hyperlink>
    </w:p>
    <w:p w14:paraId="6CD90D30" w14:textId="385D6ED3" w:rsidR="00F170F2" w:rsidRDefault="00F170F2" w:rsidP="00E73788">
      <w:pPr>
        <w:pStyle w:val="ListParagraph"/>
        <w:numPr>
          <w:ilvl w:val="0"/>
          <w:numId w:val="29"/>
        </w:numPr>
      </w:pPr>
      <w:r>
        <w:t>Ms</w:t>
      </w:r>
      <w:r w:rsidR="002C7985">
        <w:t>.</w:t>
      </w:r>
      <w:r>
        <w:t xml:space="preserve"> Gail Burns Grant, DTBE</w:t>
      </w:r>
      <w:r w:rsidR="0012499F">
        <w:t xml:space="preserve"> – 404-639-5344</w:t>
      </w:r>
      <w:r>
        <w:t xml:space="preserve">, </w:t>
      </w:r>
      <w:hyperlink r:id="rId19" w:history="1">
        <w:r w:rsidRPr="00BA417E">
          <w:rPr>
            <w:rStyle w:val="Hyperlink"/>
          </w:rPr>
          <w:t>ggrant@cdc.gov</w:t>
        </w:r>
      </w:hyperlink>
    </w:p>
    <w:p w14:paraId="2E6CD91C" w14:textId="5D66C4BD" w:rsidR="00F170F2" w:rsidRDefault="00F170F2" w:rsidP="00E73788">
      <w:pPr>
        <w:pStyle w:val="ListParagraph"/>
        <w:numPr>
          <w:ilvl w:val="0"/>
          <w:numId w:val="29"/>
        </w:numPr>
      </w:pPr>
      <w:r>
        <w:t>Ms</w:t>
      </w:r>
      <w:r w:rsidR="002C7985">
        <w:t>.</w:t>
      </w:r>
      <w:r>
        <w:t xml:space="preserve"> Kate Roland, DTBE</w:t>
      </w:r>
      <w:r w:rsidR="0012499F">
        <w:t xml:space="preserve"> – 404-639-0982</w:t>
      </w:r>
      <w:r>
        <w:t xml:space="preserve">, </w:t>
      </w:r>
      <w:hyperlink r:id="rId20" w:history="1">
        <w:r w:rsidRPr="00BA417E">
          <w:rPr>
            <w:rStyle w:val="Hyperlink"/>
          </w:rPr>
          <w:t>kroland@cdc.gov</w:t>
        </w:r>
      </w:hyperlink>
    </w:p>
    <w:p w14:paraId="2B08EBEC" w14:textId="703A6075" w:rsidR="00F170F2" w:rsidRDefault="00F170F2" w:rsidP="00E73788">
      <w:pPr>
        <w:pStyle w:val="ListParagraph"/>
        <w:numPr>
          <w:ilvl w:val="0"/>
          <w:numId w:val="29"/>
        </w:numPr>
      </w:pPr>
      <w:r>
        <w:t>Dr</w:t>
      </w:r>
      <w:r w:rsidR="002C7985">
        <w:t>.</w:t>
      </w:r>
      <w:r>
        <w:t xml:space="preserve"> Krista Powell, DTBE</w:t>
      </w:r>
      <w:r w:rsidR="0012499F">
        <w:t xml:space="preserve"> – 404-639-5337</w:t>
      </w:r>
      <w:r>
        <w:t xml:space="preserve">, </w:t>
      </w:r>
      <w:hyperlink r:id="rId21" w:history="1">
        <w:r w:rsidRPr="00BA417E">
          <w:rPr>
            <w:rStyle w:val="Hyperlink"/>
          </w:rPr>
          <w:t>kpowell@cdc.gov</w:t>
        </w:r>
      </w:hyperlink>
    </w:p>
    <w:p w14:paraId="585BD68E" w14:textId="5D8F6230" w:rsidR="00F170F2" w:rsidRDefault="00F170F2" w:rsidP="00E73788">
      <w:pPr>
        <w:pStyle w:val="ListParagraph"/>
        <w:numPr>
          <w:ilvl w:val="0"/>
          <w:numId w:val="29"/>
        </w:numPr>
      </w:pPr>
      <w:r>
        <w:t>Ms</w:t>
      </w:r>
      <w:r w:rsidR="002C7985">
        <w:t>.</w:t>
      </w:r>
      <w:r>
        <w:t xml:space="preserve"> Rebecca Hall, DGMQ – 404-</w:t>
      </w:r>
      <w:r w:rsidR="0012499F">
        <w:t>718-4772</w:t>
      </w:r>
      <w:r>
        <w:t xml:space="preserve">, </w:t>
      </w:r>
      <w:hyperlink r:id="rId22" w:history="1">
        <w:r w:rsidRPr="00BA417E">
          <w:rPr>
            <w:rStyle w:val="Hyperlink"/>
          </w:rPr>
          <w:t>rhall@cdc.gov</w:t>
        </w:r>
      </w:hyperlink>
    </w:p>
    <w:p w14:paraId="61B84548" w14:textId="41F19751" w:rsidR="00F170F2" w:rsidRDefault="00F170F2" w:rsidP="00E73788">
      <w:pPr>
        <w:pStyle w:val="ListParagraph"/>
        <w:numPr>
          <w:ilvl w:val="0"/>
          <w:numId w:val="29"/>
        </w:numPr>
      </w:pPr>
      <w:r>
        <w:t>Ms</w:t>
      </w:r>
      <w:r w:rsidR="002C7985">
        <w:t>.</w:t>
      </w:r>
      <w:r>
        <w:t xml:space="preserve"> Tina </w:t>
      </w:r>
      <w:proofErr w:type="spellStart"/>
      <w:r>
        <w:t>Objio</w:t>
      </w:r>
      <w:proofErr w:type="spellEnd"/>
      <w:r>
        <w:t>, DGMQ – 404-</w:t>
      </w:r>
      <w:r w:rsidR="0012499F">
        <w:t>498-0777</w:t>
      </w:r>
      <w:r>
        <w:t xml:space="preserve">, </w:t>
      </w:r>
      <w:hyperlink r:id="rId23" w:history="1">
        <w:r w:rsidRPr="00BA417E">
          <w:rPr>
            <w:rStyle w:val="Hyperlink"/>
          </w:rPr>
          <w:t>tobjio@cdc.gov</w:t>
        </w:r>
      </w:hyperlink>
    </w:p>
    <w:p w14:paraId="36215AB9" w14:textId="302326BD" w:rsidR="00F170F2" w:rsidRPr="00AF3A29" w:rsidRDefault="00F170F2" w:rsidP="00E73788">
      <w:pPr>
        <w:pStyle w:val="ListParagraph"/>
        <w:numPr>
          <w:ilvl w:val="0"/>
          <w:numId w:val="29"/>
        </w:numPr>
      </w:pPr>
      <w:r>
        <w:t>Dr</w:t>
      </w:r>
      <w:r w:rsidR="002C7985">
        <w:t>.</w:t>
      </w:r>
      <w:r>
        <w:t xml:space="preserve"> Susan </w:t>
      </w:r>
      <w:proofErr w:type="spellStart"/>
      <w:r>
        <w:t>Lippold</w:t>
      </w:r>
      <w:proofErr w:type="spellEnd"/>
      <w:r>
        <w:t>, DGMQ – 404-</w:t>
      </w:r>
      <w:r w:rsidR="0012499F">
        <w:t>498-0763</w:t>
      </w:r>
      <w:r>
        <w:t xml:space="preserve">, </w:t>
      </w:r>
      <w:hyperlink r:id="rId24" w:history="1">
        <w:r w:rsidRPr="00BA417E">
          <w:rPr>
            <w:rStyle w:val="Hyperlink"/>
          </w:rPr>
          <w:t>slippold@cdc.gov</w:t>
        </w:r>
      </w:hyperlink>
    </w:p>
    <w:p w14:paraId="3EEB7C4E" w14:textId="539F30E8" w:rsidR="00506369" w:rsidRDefault="0091654B" w:rsidP="00921532">
      <w:pPr>
        <w:ind w:left="0"/>
      </w:pPr>
      <w:r>
        <w:tab/>
      </w:r>
    </w:p>
    <w:p w14:paraId="219FBCF7" w14:textId="77777777" w:rsidR="00A36419" w:rsidRPr="00BC6896" w:rsidRDefault="00A36419" w:rsidP="00BC6896">
      <w:pPr>
        <w:pStyle w:val="Heading3"/>
      </w:pPr>
      <w:bookmarkStart w:id="8" w:name="_Toc413847916"/>
      <w:r w:rsidRPr="00BC6896">
        <w:t>LIST OF ATTACHMENTS</w:t>
      </w:r>
      <w:r w:rsidR="00E24C20" w:rsidRPr="00BC6896">
        <w:t xml:space="preserve"> – Section B</w:t>
      </w:r>
      <w:bookmarkEnd w:id="8"/>
    </w:p>
    <w:p w14:paraId="3705BC1A" w14:textId="77777777" w:rsidR="009F7695" w:rsidRPr="009F7695" w:rsidRDefault="009F7695" w:rsidP="009F7695">
      <w:pPr>
        <w:pStyle w:val="NoSpacing"/>
        <w:numPr>
          <w:ilvl w:val="0"/>
          <w:numId w:val="46"/>
        </w:numPr>
        <w:rPr>
          <w:rFonts w:asciiTheme="majorHAnsi" w:hAnsiTheme="majorHAnsi"/>
          <w:b/>
        </w:rPr>
      </w:pPr>
      <w:proofErr w:type="spellStart"/>
      <w:r w:rsidRPr="009F7695">
        <w:rPr>
          <w:rFonts w:asciiTheme="majorHAnsi" w:hAnsiTheme="majorHAnsi"/>
          <w:b/>
        </w:rPr>
        <w:t>Attachment_A_State_and_county_collaborators</w:t>
      </w:r>
      <w:proofErr w:type="spellEnd"/>
      <w:r w:rsidRPr="009F7695" w:rsidDel="000A002E">
        <w:rPr>
          <w:rFonts w:asciiTheme="majorHAnsi" w:hAnsiTheme="majorHAnsi"/>
          <w:b/>
        </w:rPr>
        <w:t xml:space="preserve"> </w:t>
      </w:r>
    </w:p>
    <w:p w14:paraId="720E0058" w14:textId="77777777" w:rsidR="009F7695" w:rsidRPr="009F7695" w:rsidRDefault="009F7695" w:rsidP="009F7695">
      <w:pPr>
        <w:pStyle w:val="ListParagraph"/>
        <w:numPr>
          <w:ilvl w:val="0"/>
          <w:numId w:val="46"/>
        </w:numPr>
        <w:spacing w:line="240" w:lineRule="auto"/>
        <w:rPr>
          <w:b/>
        </w:rPr>
      </w:pPr>
      <w:r w:rsidRPr="009F7695">
        <w:rPr>
          <w:b/>
        </w:rPr>
        <w:t>Attachment_B_Introduction_to_the_TB_controller_and_solicitation_of_respondents_instrument</w:t>
      </w:r>
    </w:p>
    <w:p w14:paraId="1E301413" w14:textId="77777777" w:rsidR="009F7695" w:rsidRPr="009F7695" w:rsidRDefault="009F7695" w:rsidP="009F7695">
      <w:pPr>
        <w:pStyle w:val="NoSpacing"/>
        <w:numPr>
          <w:ilvl w:val="0"/>
          <w:numId w:val="46"/>
        </w:numPr>
        <w:rPr>
          <w:rFonts w:asciiTheme="majorHAnsi" w:hAnsiTheme="majorHAnsi"/>
          <w:b/>
        </w:rPr>
      </w:pPr>
      <w:proofErr w:type="spellStart"/>
      <w:r w:rsidRPr="009F7695">
        <w:rPr>
          <w:rFonts w:asciiTheme="majorHAnsi" w:hAnsiTheme="majorHAnsi"/>
          <w:b/>
        </w:rPr>
        <w:t>Attachment_Ca_Data_Collection_instructions</w:t>
      </w:r>
      <w:proofErr w:type="spellEnd"/>
    </w:p>
    <w:p w14:paraId="357EEA28" w14:textId="77777777" w:rsidR="009F7695" w:rsidRPr="009F7695" w:rsidRDefault="009F7695" w:rsidP="009F7695">
      <w:pPr>
        <w:pStyle w:val="ListParagraph"/>
        <w:numPr>
          <w:ilvl w:val="0"/>
          <w:numId w:val="46"/>
        </w:numPr>
        <w:spacing w:line="240" w:lineRule="auto"/>
      </w:pPr>
      <w:r w:rsidRPr="009F7695">
        <w:rPr>
          <w:b/>
        </w:rPr>
        <w:t>Attachment_Cb_State_and_county_representative_data_collection_spreadsheet_instrument</w:t>
      </w:r>
    </w:p>
    <w:p w14:paraId="60E9BE6C" w14:textId="77777777" w:rsidR="009F7695" w:rsidRPr="009F7695" w:rsidRDefault="009F7695" w:rsidP="009F7695">
      <w:pPr>
        <w:pStyle w:val="NoSpacing"/>
        <w:numPr>
          <w:ilvl w:val="0"/>
          <w:numId w:val="46"/>
        </w:numPr>
        <w:rPr>
          <w:rFonts w:asciiTheme="majorHAnsi" w:hAnsiTheme="majorHAnsi"/>
        </w:rPr>
      </w:pPr>
      <w:r w:rsidRPr="009F7695">
        <w:rPr>
          <w:rFonts w:asciiTheme="majorHAnsi" w:hAnsiTheme="majorHAnsi"/>
          <w:b/>
        </w:rPr>
        <w:t>Attachment_Da_Information_transmitting_interview_guide_instrument_program_manager</w:t>
      </w:r>
    </w:p>
    <w:p w14:paraId="023B106D" w14:textId="77777777" w:rsidR="009F7695" w:rsidRPr="009F7695" w:rsidRDefault="009F7695" w:rsidP="009F7695">
      <w:pPr>
        <w:pStyle w:val="NoSpacing"/>
        <w:numPr>
          <w:ilvl w:val="0"/>
          <w:numId w:val="46"/>
        </w:numPr>
        <w:rPr>
          <w:rFonts w:asciiTheme="majorHAnsi" w:hAnsiTheme="majorHAnsi"/>
        </w:rPr>
      </w:pPr>
      <w:r w:rsidRPr="009F7695">
        <w:rPr>
          <w:rFonts w:asciiTheme="majorHAnsi" w:hAnsiTheme="majorHAnsi"/>
          <w:b/>
        </w:rPr>
        <w:t>Attachment_Db_Information_transmitting_interview_guide_instrument_accountant</w:t>
      </w:r>
    </w:p>
    <w:p w14:paraId="3D42F63D" w14:textId="2EF1DB3F" w:rsidR="009F7695" w:rsidRPr="009F7695" w:rsidRDefault="009F7695" w:rsidP="009F7695">
      <w:pPr>
        <w:pStyle w:val="NoSpacing"/>
        <w:numPr>
          <w:ilvl w:val="0"/>
          <w:numId w:val="43"/>
        </w:numPr>
        <w:rPr>
          <w:rFonts w:asciiTheme="majorHAnsi" w:hAnsiTheme="majorHAnsi"/>
        </w:rPr>
      </w:pPr>
      <w:proofErr w:type="spellStart"/>
      <w:r w:rsidRPr="009F7695">
        <w:rPr>
          <w:rFonts w:asciiTheme="majorHAnsi" w:hAnsiTheme="majorHAnsi"/>
          <w:b/>
        </w:rPr>
        <w:t>Attachment_E_Phone_script_followup_instrument</w:t>
      </w:r>
      <w:proofErr w:type="spellEnd"/>
    </w:p>
    <w:p w14:paraId="6893C84A" w14:textId="6E53812C" w:rsidR="000E3533" w:rsidRPr="0054415B" w:rsidRDefault="00420A7A" w:rsidP="0054415B">
      <w:pPr>
        <w:pStyle w:val="NoSpacing"/>
        <w:numPr>
          <w:ilvl w:val="0"/>
          <w:numId w:val="43"/>
        </w:numPr>
        <w:rPr>
          <w:rFonts w:asciiTheme="majorHAnsi" w:hAnsiTheme="majorHAnsi"/>
        </w:rPr>
      </w:pPr>
      <w:proofErr w:type="spellStart"/>
      <w:r w:rsidRPr="00D559F2">
        <w:rPr>
          <w:rFonts w:asciiTheme="majorHAnsi" w:hAnsiTheme="majorHAnsi"/>
          <w:b/>
        </w:rPr>
        <w:t>Attachment_</w:t>
      </w:r>
      <w:r w:rsidR="00F52A82">
        <w:rPr>
          <w:rFonts w:asciiTheme="majorHAnsi" w:hAnsiTheme="majorHAnsi"/>
          <w:b/>
        </w:rPr>
        <w:t>F</w:t>
      </w:r>
      <w:r w:rsidRPr="00D559F2">
        <w:rPr>
          <w:rFonts w:asciiTheme="majorHAnsi" w:hAnsiTheme="majorHAnsi"/>
          <w:b/>
        </w:rPr>
        <w:t>_</w:t>
      </w:r>
      <w:r w:rsidR="004C4A87" w:rsidRPr="00D559F2">
        <w:rPr>
          <w:rFonts w:asciiTheme="majorHAnsi" w:hAnsiTheme="majorHAnsi"/>
          <w:b/>
        </w:rPr>
        <w:t>Notification_email</w:t>
      </w:r>
      <w:r w:rsidR="000E3533">
        <w:rPr>
          <w:rFonts w:asciiTheme="majorHAnsi" w:hAnsiTheme="majorHAnsi"/>
          <w:b/>
        </w:rPr>
        <w:t>_to_TB_controller</w:t>
      </w:r>
      <w:proofErr w:type="spellEnd"/>
    </w:p>
    <w:p w14:paraId="58595C9F" w14:textId="148F5E1D" w:rsidR="000E3533" w:rsidRPr="00F44EDE" w:rsidRDefault="000E3533" w:rsidP="00A07305">
      <w:pPr>
        <w:pStyle w:val="NoSpacing"/>
        <w:numPr>
          <w:ilvl w:val="0"/>
          <w:numId w:val="43"/>
        </w:numPr>
        <w:rPr>
          <w:rFonts w:asciiTheme="majorHAnsi" w:hAnsiTheme="majorHAnsi"/>
        </w:rPr>
      </w:pPr>
      <w:proofErr w:type="spellStart"/>
      <w:r w:rsidRPr="00A07305">
        <w:rPr>
          <w:rFonts w:asciiTheme="majorHAnsi" w:hAnsiTheme="majorHAnsi"/>
          <w:b/>
        </w:rPr>
        <w:t>Attachment_G_Notification_email_to_</w:t>
      </w:r>
      <w:r w:rsidR="00F44EDE">
        <w:rPr>
          <w:rFonts w:asciiTheme="majorHAnsi" w:hAnsiTheme="majorHAnsi"/>
          <w:b/>
        </w:rPr>
        <w:t>Respondent</w:t>
      </w:r>
      <w:proofErr w:type="spellEnd"/>
    </w:p>
    <w:p w14:paraId="4B8FB8AA" w14:textId="5B1A2C04" w:rsidR="001B42D7" w:rsidRPr="00A07305" w:rsidRDefault="0085483E">
      <w:pPr>
        <w:pStyle w:val="NoSpacing"/>
        <w:numPr>
          <w:ilvl w:val="0"/>
          <w:numId w:val="43"/>
        </w:numPr>
        <w:rPr>
          <w:rFonts w:asciiTheme="majorHAnsi" w:hAnsiTheme="majorHAnsi"/>
        </w:rPr>
      </w:pPr>
      <w:proofErr w:type="spellStart"/>
      <w:r w:rsidRPr="00D559F2">
        <w:rPr>
          <w:rFonts w:asciiTheme="majorHAnsi" w:hAnsiTheme="majorHAnsi"/>
          <w:b/>
        </w:rPr>
        <w:t>Attachment_</w:t>
      </w:r>
      <w:r w:rsidR="00D84D1A" w:rsidRPr="00D559F2">
        <w:rPr>
          <w:rFonts w:asciiTheme="majorHAnsi" w:hAnsiTheme="majorHAnsi"/>
          <w:b/>
        </w:rPr>
        <w:t>H</w:t>
      </w:r>
      <w:r w:rsidRPr="00D559F2">
        <w:rPr>
          <w:rFonts w:asciiTheme="majorHAnsi" w:hAnsiTheme="majorHAnsi"/>
          <w:b/>
        </w:rPr>
        <w:t>_Reminder_email</w:t>
      </w:r>
      <w:proofErr w:type="spellEnd"/>
    </w:p>
    <w:p w14:paraId="457DA7B2" w14:textId="126B8D45" w:rsidR="008C33F0" w:rsidRPr="0054415B" w:rsidRDefault="001B42D7">
      <w:pPr>
        <w:pStyle w:val="NoSpacing"/>
        <w:numPr>
          <w:ilvl w:val="0"/>
          <w:numId w:val="43"/>
        </w:numPr>
        <w:rPr>
          <w:rFonts w:asciiTheme="majorHAnsi" w:hAnsiTheme="majorHAnsi"/>
        </w:rPr>
      </w:pPr>
      <w:proofErr w:type="spellStart"/>
      <w:r>
        <w:rPr>
          <w:rFonts w:asciiTheme="majorHAnsi" w:hAnsiTheme="majorHAnsi"/>
          <w:b/>
        </w:rPr>
        <w:t>Attachment_I_Email_to_set_up_validation_call</w:t>
      </w:r>
      <w:proofErr w:type="spellEnd"/>
    </w:p>
    <w:p w14:paraId="1E89A784" w14:textId="705E22D3" w:rsidR="00971470" w:rsidRDefault="00971470" w:rsidP="004B2C4C">
      <w:pPr>
        <w:spacing w:after="200"/>
        <w:ind w:left="0"/>
        <w:rPr>
          <w:b/>
        </w:rPr>
      </w:pPr>
    </w:p>
    <w:sectPr w:rsidR="00971470" w:rsidSect="003E5D57">
      <w:headerReference w:type="default" r:id="rId25"/>
      <w:footerReference w:type="defaul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4C4B" w14:textId="77777777" w:rsidR="00C835AC" w:rsidRDefault="00C835AC" w:rsidP="00BC6896">
      <w:r>
        <w:separator/>
      </w:r>
    </w:p>
    <w:p w14:paraId="2FD7C033" w14:textId="77777777" w:rsidR="00C835AC" w:rsidRDefault="00C835AC" w:rsidP="00BC6896"/>
  </w:endnote>
  <w:endnote w:type="continuationSeparator" w:id="0">
    <w:p w14:paraId="12F3CA04" w14:textId="77777777" w:rsidR="00C835AC" w:rsidRDefault="00C835AC" w:rsidP="00BC6896">
      <w:r>
        <w:continuationSeparator/>
      </w:r>
    </w:p>
    <w:p w14:paraId="2D99BE85" w14:textId="77777777" w:rsidR="00C835AC" w:rsidRDefault="00C835AC" w:rsidP="00BC6896"/>
  </w:endnote>
  <w:endnote w:type="continuationNotice" w:id="1">
    <w:p w14:paraId="5FDF1D4B" w14:textId="77777777" w:rsidR="00C835AC" w:rsidRDefault="00C835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19FBD2E" w14:textId="77777777" w:rsidR="00623215" w:rsidRDefault="006232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3D9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3D97">
              <w:rPr>
                <w:b/>
                <w:bCs/>
                <w:noProof/>
              </w:rPr>
              <w:t>5</w:t>
            </w:r>
            <w:r>
              <w:rPr>
                <w:b/>
                <w:bCs/>
                <w:sz w:val="24"/>
                <w:szCs w:val="24"/>
              </w:rPr>
              <w:fldChar w:fldCharType="end"/>
            </w:r>
          </w:p>
        </w:sdtContent>
      </w:sdt>
    </w:sdtContent>
  </w:sdt>
  <w:p w14:paraId="219FBD2F" w14:textId="77777777" w:rsidR="00623215" w:rsidRDefault="00623215"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A2962" w14:textId="77777777" w:rsidR="00C835AC" w:rsidRDefault="00C835AC" w:rsidP="00BC6896">
      <w:r>
        <w:separator/>
      </w:r>
    </w:p>
    <w:p w14:paraId="63D2788E" w14:textId="77777777" w:rsidR="00C835AC" w:rsidRDefault="00C835AC" w:rsidP="00BC6896"/>
  </w:footnote>
  <w:footnote w:type="continuationSeparator" w:id="0">
    <w:p w14:paraId="540787D6" w14:textId="77777777" w:rsidR="00C835AC" w:rsidRDefault="00C835AC" w:rsidP="00BC6896">
      <w:r>
        <w:continuationSeparator/>
      </w:r>
    </w:p>
    <w:p w14:paraId="3FF2F72E" w14:textId="77777777" w:rsidR="00C835AC" w:rsidRDefault="00C835AC" w:rsidP="00BC6896"/>
  </w:footnote>
  <w:footnote w:type="continuationNotice" w:id="1">
    <w:p w14:paraId="400277FD" w14:textId="77777777" w:rsidR="00C835AC" w:rsidRDefault="00C835A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BD2C" w14:textId="77777777" w:rsidR="00623215" w:rsidRPr="00716F94" w:rsidRDefault="00623215" w:rsidP="00BC6896">
    <w:pPr>
      <w:pStyle w:val="Header"/>
      <w:rPr>
        <w:color w:val="0033CC"/>
      </w:rPr>
    </w:pPr>
    <w:r>
      <w:tab/>
    </w:r>
  </w:p>
  <w:p w14:paraId="219FBD2D" w14:textId="77777777" w:rsidR="00623215" w:rsidRDefault="00623215"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BF3D3A"/>
    <w:multiLevelType w:val="hybridMultilevel"/>
    <w:tmpl w:val="AB68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183BDF"/>
    <w:multiLevelType w:val="hybridMultilevel"/>
    <w:tmpl w:val="08BC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63EA8"/>
    <w:multiLevelType w:val="hybridMultilevel"/>
    <w:tmpl w:val="2E422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9327B3"/>
    <w:multiLevelType w:val="hybridMultilevel"/>
    <w:tmpl w:val="4F50F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29191E"/>
    <w:multiLevelType w:val="hybridMultilevel"/>
    <w:tmpl w:val="A68CC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64B9D"/>
    <w:multiLevelType w:val="hybridMultilevel"/>
    <w:tmpl w:val="FCB6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1D3BA8"/>
    <w:multiLevelType w:val="hybridMultilevel"/>
    <w:tmpl w:val="928C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E682B"/>
    <w:multiLevelType w:val="hybridMultilevel"/>
    <w:tmpl w:val="580E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093A77"/>
    <w:multiLevelType w:val="hybridMultilevel"/>
    <w:tmpl w:val="5B26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02DE3"/>
    <w:multiLevelType w:val="hybridMultilevel"/>
    <w:tmpl w:val="297C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31CE1"/>
    <w:multiLevelType w:val="hybridMultilevel"/>
    <w:tmpl w:val="D86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861C1"/>
    <w:multiLevelType w:val="hybridMultilevel"/>
    <w:tmpl w:val="D72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510856ED"/>
    <w:multiLevelType w:val="hybridMultilevel"/>
    <w:tmpl w:val="08504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37C673E"/>
    <w:multiLevelType w:val="hybridMultilevel"/>
    <w:tmpl w:val="E4F2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61522"/>
    <w:multiLevelType w:val="hybridMultilevel"/>
    <w:tmpl w:val="C05C0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90885"/>
    <w:multiLevelType w:val="hybridMultilevel"/>
    <w:tmpl w:val="0BC6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D3FE9"/>
    <w:multiLevelType w:val="hybridMultilevel"/>
    <w:tmpl w:val="8C541CC2"/>
    <w:lvl w:ilvl="0" w:tplc="0004E2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9D2DE8"/>
    <w:multiLevelType w:val="hybridMultilevel"/>
    <w:tmpl w:val="D730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F0356D"/>
    <w:multiLevelType w:val="hybridMultilevel"/>
    <w:tmpl w:val="989A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02E8F"/>
    <w:multiLevelType w:val="hybridMultilevel"/>
    <w:tmpl w:val="DCF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3"/>
  </w:num>
  <w:num w:numId="3">
    <w:abstractNumId w:val="42"/>
  </w:num>
  <w:num w:numId="4">
    <w:abstractNumId w:val="18"/>
  </w:num>
  <w:num w:numId="5">
    <w:abstractNumId w:val="27"/>
  </w:num>
  <w:num w:numId="6">
    <w:abstractNumId w:val="13"/>
  </w:num>
  <w:num w:numId="7">
    <w:abstractNumId w:val="0"/>
  </w:num>
  <w:num w:numId="8">
    <w:abstractNumId w:val="8"/>
  </w:num>
  <w:num w:numId="9">
    <w:abstractNumId w:val="17"/>
  </w:num>
  <w:num w:numId="10">
    <w:abstractNumId w:val="29"/>
  </w:num>
  <w:num w:numId="11">
    <w:abstractNumId w:val="3"/>
  </w:num>
  <w:num w:numId="12">
    <w:abstractNumId w:val="39"/>
  </w:num>
  <w:num w:numId="13">
    <w:abstractNumId w:val="12"/>
  </w:num>
  <w:num w:numId="14">
    <w:abstractNumId w:val="5"/>
  </w:num>
  <w:num w:numId="15">
    <w:abstractNumId w:val="33"/>
  </w:num>
  <w:num w:numId="16">
    <w:abstractNumId w:val="44"/>
  </w:num>
  <w:num w:numId="17">
    <w:abstractNumId w:val="15"/>
  </w:num>
  <w:num w:numId="18">
    <w:abstractNumId w:val="21"/>
  </w:num>
  <w:num w:numId="19">
    <w:abstractNumId w:val="7"/>
  </w:num>
  <w:num w:numId="20">
    <w:abstractNumId w:val="22"/>
  </w:num>
  <w:num w:numId="21">
    <w:abstractNumId w:val="43"/>
  </w:num>
  <w:num w:numId="22">
    <w:abstractNumId w:val="30"/>
  </w:num>
  <w:num w:numId="23">
    <w:abstractNumId w:val="20"/>
  </w:num>
  <w:num w:numId="24">
    <w:abstractNumId w:val="31"/>
  </w:num>
  <w:num w:numId="25">
    <w:abstractNumId w:val="36"/>
  </w:num>
  <w:num w:numId="26">
    <w:abstractNumId w:val="9"/>
  </w:num>
  <w:num w:numId="27">
    <w:abstractNumId w:val="28"/>
  </w:num>
  <w:num w:numId="28">
    <w:abstractNumId w:val="40"/>
  </w:num>
  <w:num w:numId="29">
    <w:abstractNumId w:val="25"/>
  </w:num>
  <w:num w:numId="30">
    <w:abstractNumId w:val="10"/>
  </w:num>
  <w:num w:numId="31">
    <w:abstractNumId w:val="6"/>
  </w:num>
  <w:num w:numId="32">
    <w:abstractNumId w:val="37"/>
  </w:num>
  <w:num w:numId="33">
    <w:abstractNumId w:val="42"/>
    <w:lvlOverride w:ilvl="0">
      <w:startOverride w:val="1"/>
    </w:lvlOverride>
  </w:num>
  <w:num w:numId="34">
    <w:abstractNumId w:val="38"/>
  </w:num>
  <w:num w:numId="35">
    <w:abstractNumId w:val="14"/>
  </w:num>
  <w:num w:numId="36">
    <w:abstractNumId w:val="16"/>
  </w:num>
  <w:num w:numId="37">
    <w:abstractNumId w:val="35"/>
  </w:num>
  <w:num w:numId="38">
    <w:abstractNumId w:val="32"/>
  </w:num>
  <w:num w:numId="39">
    <w:abstractNumId w:val="19"/>
  </w:num>
  <w:num w:numId="40">
    <w:abstractNumId w:val="34"/>
  </w:num>
  <w:num w:numId="41">
    <w:abstractNumId w:val="24"/>
  </w:num>
  <w:num w:numId="42">
    <w:abstractNumId w:val="4"/>
  </w:num>
  <w:num w:numId="43">
    <w:abstractNumId w:val="41"/>
  </w:num>
  <w:num w:numId="44">
    <w:abstractNumId w:val="1"/>
  </w:num>
  <w:num w:numId="45">
    <w:abstractNumId w:val="1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v9rapa0v5fr5edzxkvaz95pv9rarvrf5wt&quot;&gt;Sam NCHHSTP library&lt;record-ids&gt;&lt;item&gt;17&lt;/item&gt;&lt;/record-ids&gt;&lt;/item&gt;&lt;/Libraries&gt;"/>
  </w:docVars>
  <w:rsids>
    <w:rsidRoot w:val="00716F94"/>
    <w:rsid w:val="0000791D"/>
    <w:rsid w:val="00010420"/>
    <w:rsid w:val="00011A98"/>
    <w:rsid w:val="00011F8D"/>
    <w:rsid w:val="00012329"/>
    <w:rsid w:val="000130B4"/>
    <w:rsid w:val="00014361"/>
    <w:rsid w:val="00014394"/>
    <w:rsid w:val="00021D6E"/>
    <w:rsid w:val="0002331E"/>
    <w:rsid w:val="00025E71"/>
    <w:rsid w:val="00025F66"/>
    <w:rsid w:val="000474FB"/>
    <w:rsid w:val="00052A34"/>
    <w:rsid w:val="00053A92"/>
    <w:rsid w:val="000557D0"/>
    <w:rsid w:val="0005605E"/>
    <w:rsid w:val="00057690"/>
    <w:rsid w:val="00057F36"/>
    <w:rsid w:val="000601B0"/>
    <w:rsid w:val="000641A2"/>
    <w:rsid w:val="000722F2"/>
    <w:rsid w:val="00076ED3"/>
    <w:rsid w:val="0008006C"/>
    <w:rsid w:val="000847C0"/>
    <w:rsid w:val="000925FE"/>
    <w:rsid w:val="0009265D"/>
    <w:rsid w:val="000A17CF"/>
    <w:rsid w:val="000A1F30"/>
    <w:rsid w:val="000A53A2"/>
    <w:rsid w:val="000B3C8D"/>
    <w:rsid w:val="000C76B4"/>
    <w:rsid w:val="000D3544"/>
    <w:rsid w:val="000E1964"/>
    <w:rsid w:val="000E3533"/>
    <w:rsid w:val="000E6577"/>
    <w:rsid w:val="000E7A19"/>
    <w:rsid w:val="000F0A3A"/>
    <w:rsid w:val="000F5BF1"/>
    <w:rsid w:val="00101258"/>
    <w:rsid w:val="00104A1B"/>
    <w:rsid w:val="00105F4B"/>
    <w:rsid w:val="00112F4C"/>
    <w:rsid w:val="00115700"/>
    <w:rsid w:val="001177DD"/>
    <w:rsid w:val="00120A5F"/>
    <w:rsid w:val="0012499F"/>
    <w:rsid w:val="00127681"/>
    <w:rsid w:val="001308EB"/>
    <w:rsid w:val="001377AA"/>
    <w:rsid w:val="00137FDC"/>
    <w:rsid w:val="001412D4"/>
    <w:rsid w:val="00144F64"/>
    <w:rsid w:val="00151567"/>
    <w:rsid w:val="00163E17"/>
    <w:rsid w:val="00166F9E"/>
    <w:rsid w:val="001737D0"/>
    <w:rsid w:val="00176021"/>
    <w:rsid w:val="00180850"/>
    <w:rsid w:val="0018153A"/>
    <w:rsid w:val="00187D5A"/>
    <w:rsid w:val="001972D7"/>
    <w:rsid w:val="001A28F6"/>
    <w:rsid w:val="001A7D0E"/>
    <w:rsid w:val="001B2831"/>
    <w:rsid w:val="001B42D7"/>
    <w:rsid w:val="001C0493"/>
    <w:rsid w:val="001C1A8B"/>
    <w:rsid w:val="001C28AD"/>
    <w:rsid w:val="001D7FCB"/>
    <w:rsid w:val="001E16C8"/>
    <w:rsid w:val="001E2B99"/>
    <w:rsid w:val="001E2BB1"/>
    <w:rsid w:val="001E69B6"/>
    <w:rsid w:val="001E7279"/>
    <w:rsid w:val="001F2255"/>
    <w:rsid w:val="001F4DBB"/>
    <w:rsid w:val="001F7C89"/>
    <w:rsid w:val="00200F1E"/>
    <w:rsid w:val="0020312D"/>
    <w:rsid w:val="0020495F"/>
    <w:rsid w:val="00206E33"/>
    <w:rsid w:val="00210519"/>
    <w:rsid w:val="00210E26"/>
    <w:rsid w:val="00220F74"/>
    <w:rsid w:val="0022464F"/>
    <w:rsid w:val="00230CEF"/>
    <w:rsid w:val="00233917"/>
    <w:rsid w:val="00241B17"/>
    <w:rsid w:val="00241C81"/>
    <w:rsid w:val="00244A10"/>
    <w:rsid w:val="00245F1F"/>
    <w:rsid w:val="00251109"/>
    <w:rsid w:val="00252228"/>
    <w:rsid w:val="00254E16"/>
    <w:rsid w:val="002557F9"/>
    <w:rsid w:val="00256392"/>
    <w:rsid w:val="00257A1C"/>
    <w:rsid w:val="00261BB0"/>
    <w:rsid w:val="0026788C"/>
    <w:rsid w:val="0027234C"/>
    <w:rsid w:val="00272E03"/>
    <w:rsid w:val="00274443"/>
    <w:rsid w:val="00277B7D"/>
    <w:rsid w:val="00281795"/>
    <w:rsid w:val="00282AD9"/>
    <w:rsid w:val="00283C27"/>
    <w:rsid w:val="002850E3"/>
    <w:rsid w:val="00287E2F"/>
    <w:rsid w:val="00296474"/>
    <w:rsid w:val="002A1948"/>
    <w:rsid w:val="002B55C7"/>
    <w:rsid w:val="002C0877"/>
    <w:rsid w:val="002C2AE2"/>
    <w:rsid w:val="002C4ADD"/>
    <w:rsid w:val="002C7985"/>
    <w:rsid w:val="002D0DCE"/>
    <w:rsid w:val="002D45C0"/>
    <w:rsid w:val="002E17AE"/>
    <w:rsid w:val="002E2A64"/>
    <w:rsid w:val="002E2B10"/>
    <w:rsid w:val="002E4F98"/>
    <w:rsid w:val="002E6B9C"/>
    <w:rsid w:val="002E7790"/>
    <w:rsid w:val="002F1502"/>
    <w:rsid w:val="002F169D"/>
    <w:rsid w:val="002F2069"/>
    <w:rsid w:val="002F53D5"/>
    <w:rsid w:val="002F6F92"/>
    <w:rsid w:val="003041AD"/>
    <w:rsid w:val="00304B84"/>
    <w:rsid w:val="0031279F"/>
    <w:rsid w:val="00312D63"/>
    <w:rsid w:val="00317DAE"/>
    <w:rsid w:val="00322BE0"/>
    <w:rsid w:val="003239F9"/>
    <w:rsid w:val="00324FA5"/>
    <w:rsid w:val="00327D05"/>
    <w:rsid w:val="003333C2"/>
    <w:rsid w:val="00335EBD"/>
    <w:rsid w:val="00336D96"/>
    <w:rsid w:val="0034442F"/>
    <w:rsid w:val="00344F07"/>
    <w:rsid w:val="003469C8"/>
    <w:rsid w:val="00354E87"/>
    <w:rsid w:val="00355EA4"/>
    <w:rsid w:val="00356B75"/>
    <w:rsid w:val="00357F31"/>
    <w:rsid w:val="0036107D"/>
    <w:rsid w:val="003635BE"/>
    <w:rsid w:val="00366B5E"/>
    <w:rsid w:val="00372844"/>
    <w:rsid w:val="00374AD2"/>
    <w:rsid w:val="0038129B"/>
    <w:rsid w:val="0038560A"/>
    <w:rsid w:val="00393673"/>
    <w:rsid w:val="00395071"/>
    <w:rsid w:val="00395817"/>
    <w:rsid w:val="003A3840"/>
    <w:rsid w:val="003A63DC"/>
    <w:rsid w:val="003C31C9"/>
    <w:rsid w:val="003C4961"/>
    <w:rsid w:val="003C6BCD"/>
    <w:rsid w:val="003C7C5D"/>
    <w:rsid w:val="003D0AD2"/>
    <w:rsid w:val="003E2AFA"/>
    <w:rsid w:val="003E4E7D"/>
    <w:rsid w:val="003E52EE"/>
    <w:rsid w:val="003E537F"/>
    <w:rsid w:val="003E5D57"/>
    <w:rsid w:val="003E6BC1"/>
    <w:rsid w:val="003F5913"/>
    <w:rsid w:val="004024F8"/>
    <w:rsid w:val="00411561"/>
    <w:rsid w:val="0041159A"/>
    <w:rsid w:val="00411AF3"/>
    <w:rsid w:val="004171E0"/>
    <w:rsid w:val="00420A7A"/>
    <w:rsid w:val="004305A8"/>
    <w:rsid w:val="00433907"/>
    <w:rsid w:val="0043417A"/>
    <w:rsid w:val="00434B03"/>
    <w:rsid w:val="00440874"/>
    <w:rsid w:val="00442614"/>
    <w:rsid w:val="00443CA0"/>
    <w:rsid w:val="004447C5"/>
    <w:rsid w:val="00450E14"/>
    <w:rsid w:val="00453289"/>
    <w:rsid w:val="00462C65"/>
    <w:rsid w:val="00467B14"/>
    <w:rsid w:val="00474EDA"/>
    <w:rsid w:val="0047536D"/>
    <w:rsid w:val="004824FA"/>
    <w:rsid w:val="00484011"/>
    <w:rsid w:val="004841F1"/>
    <w:rsid w:val="00491CD0"/>
    <w:rsid w:val="004A1E3A"/>
    <w:rsid w:val="004A71F4"/>
    <w:rsid w:val="004B2C4C"/>
    <w:rsid w:val="004B4EB5"/>
    <w:rsid w:val="004B55FD"/>
    <w:rsid w:val="004B68C2"/>
    <w:rsid w:val="004B7CE7"/>
    <w:rsid w:val="004C4A87"/>
    <w:rsid w:val="004C4AEA"/>
    <w:rsid w:val="004C5CB1"/>
    <w:rsid w:val="004C76AE"/>
    <w:rsid w:val="004E003C"/>
    <w:rsid w:val="004E1321"/>
    <w:rsid w:val="004E16EB"/>
    <w:rsid w:val="004E46AE"/>
    <w:rsid w:val="004E5115"/>
    <w:rsid w:val="004E6665"/>
    <w:rsid w:val="004F634E"/>
    <w:rsid w:val="004F67A8"/>
    <w:rsid w:val="004F6C6B"/>
    <w:rsid w:val="005051E0"/>
    <w:rsid w:val="00506369"/>
    <w:rsid w:val="00506859"/>
    <w:rsid w:val="00510954"/>
    <w:rsid w:val="0051289D"/>
    <w:rsid w:val="00522A50"/>
    <w:rsid w:val="00524EC2"/>
    <w:rsid w:val="00527225"/>
    <w:rsid w:val="005307D6"/>
    <w:rsid w:val="0053557D"/>
    <w:rsid w:val="005361AC"/>
    <w:rsid w:val="00536874"/>
    <w:rsid w:val="0054415B"/>
    <w:rsid w:val="005463DE"/>
    <w:rsid w:val="00546DC2"/>
    <w:rsid w:val="00547C8E"/>
    <w:rsid w:val="00547E04"/>
    <w:rsid w:val="005542E8"/>
    <w:rsid w:val="00556456"/>
    <w:rsid w:val="00556630"/>
    <w:rsid w:val="0055686D"/>
    <w:rsid w:val="0056056A"/>
    <w:rsid w:val="00562045"/>
    <w:rsid w:val="0057769B"/>
    <w:rsid w:val="005800EE"/>
    <w:rsid w:val="005803C1"/>
    <w:rsid w:val="0058442F"/>
    <w:rsid w:val="00584D12"/>
    <w:rsid w:val="005869D6"/>
    <w:rsid w:val="005921DA"/>
    <w:rsid w:val="00593387"/>
    <w:rsid w:val="00597460"/>
    <w:rsid w:val="005A33F6"/>
    <w:rsid w:val="005A59E5"/>
    <w:rsid w:val="005B7440"/>
    <w:rsid w:val="005C3E79"/>
    <w:rsid w:val="005C3EF5"/>
    <w:rsid w:val="005C504A"/>
    <w:rsid w:val="005C6E9D"/>
    <w:rsid w:val="005E2150"/>
    <w:rsid w:val="005E2995"/>
    <w:rsid w:val="005E650D"/>
    <w:rsid w:val="005F3FEF"/>
    <w:rsid w:val="005F7043"/>
    <w:rsid w:val="005F748F"/>
    <w:rsid w:val="00601392"/>
    <w:rsid w:val="0060362B"/>
    <w:rsid w:val="00605ED7"/>
    <w:rsid w:val="006075F6"/>
    <w:rsid w:val="00607F7C"/>
    <w:rsid w:val="006102DA"/>
    <w:rsid w:val="00621D50"/>
    <w:rsid w:val="00621F93"/>
    <w:rsid w:val="00623215"/>
    <w:rsid w:val="006315A3"/>
    <w:rsid w:val="00637CC1"/>
    <w:rsid w:val="006466BA"/>
    <w:rsid w:val="006579A2"/>
    <w:rsid w:val="00667C89"/>
    <w:rsid w:val="006711EE"/>
    <w:rsid w:val="00676CD0"/>
    <w:rsid w:val="006809BB"/>
    <w:rsid w:val="006809FD"/>
    <w:rsid w:val="00685B2D"/>
    <w:rsid w:val="00691D1F"/>
    <w:rsid w:val="00694D96"/>
    <w:rsid w:val="00697946"/>
    <w:rsid w:val="00697BAE"/>
    <w:rsid w:val="006A3B9B"/>
    <w:rsid w:val="006B1384"/>
    <w:rsid w:val="006B4DDC"/>
    <w:rsid w:val="006B5E55"/>
    <w:rsid w:val="006D1089"/>
    <w:rsid w:val="006D25A1"/>
    <w:rsid w:val="006E382F"/>
    <w:rsid w:val="006E74BF"/>
    <w:rsid w:val="006F4F60"/>
    <w:rsid w:val="006F6856"/>
    <w:rsid w:val="006F69BC"/>
    <w:rsid w:val="00711067"/>
    <w:rsid w:val="0071190E"/>
    <w:rsid w:val="007145D0"/>
    <w:rsid w:val="007146AC"/>
    <w:rsid w:val="00716F94"/>
    <w:rsid w:val="00717ADE"/>
    <w:rsid w:val="00721C18"/>
    <w:rsid w:val="00723EF1"/>
    <w:rsid w:val="00725413"/>
    <w:rsid w:val="00737544"/>
    <w:rsid w:val="00737B1B"/>
    <w:rsid w:val="0074272A"/>
    <w:rsid w:val="00742C24"/>
    <w:rsid w:val="00753A5F"/>
    <w:rsid w:val="007607A3"/>
    <w:rsid w:val="00760E12"/>
    <w:rsid w:val="00763CF3"/>
    <w:rsid w:val="007718EA"/>
    <w:rsid w:val="00771D91"/>
    <w:rsid w:val="00772247"/>
    <w:rsid w:val="00772293"/>
    <w:rsid w:val="0077608B"/>
    <w:rsid w:val="007817BB"/>
    <w:rsid w:val="00783A3C"/>
    <w:rsid w:val="00783C75"/>
    <w:rsid w:val="00784619"/>
    <w:rsid w:val="0078627B"/>
    <w:rsid w:val="00794E32"/>
    <w:rsid w:val="007A4F8F"/>
    <w:rsid w:val="007B2D9D"/>
    <w:rsid w:val="007B305A"/>
    <w:rsid w:val="007B4756"/>
    <w:rsid w:val="007B731D"/>
    <w:rsid w:val="007B75D4"/>
    <w:rsid w:val="007C1E58"/>
    <w:rsid w:val="007C1F9E"/>
    <w:rsid w:val="007C46A3"/>
    <w:rsid w:val="007C78B9"/>
    <w:rsid w:val="007D21DF"/>
    <w:rsid w:val="007D4E9D"/>
    <w:rsid w:val="007D4EC5"/>
    <w:rsid w:val="007E123B"/>
    <w:rsid w:val="007E4CA2"/>
    <w:rsid w:val="007E6029"/>
    <w:rsid w:val="007F1A4F"/>
    <w:rsid w:val="007F26BE"/>
    <w:rsid w:val="007F335F"/>
    <w:rsid w:val="00800993"/>
    <w:rsid w:val="00806636"/>
    <w:rsid w:val="008131D4"/>
    <w:rsid w:val="00813D97"/>
    <w:rsid w:val="00815C7D"/>
    <w:rsid w:val="00815F7D"/>
    <w:rsid w:val="00817941"/>
    <w:rsid w:val="00820716"/>
    <w:rsid w:val="008261AB"/>
    <w:rsid w:val="00832164"/>
    <w:rsid w:val="00835CA7"/>
    <w:rsid w:val="008370D4"/>
    <w:rsid w:val="008414AD"/>
    <w:rsid w:val="0084253F"/>
    <w:rsid w:val="008428D9"/>
    <w:rsid w:val="0084372A"/>
    <w:rsid w:val="008524BD"/>
    <w:rsid w:val="00853AA8"/>
    <w:rsid w:val="0085483E"/>
    <w:rsid w:val="00857E67"/>
    <w:rsid w:val="008616A0"/>
    <w:rsid w:val="00872BB4"/>
    <w:rsid w:val="0088064B"/>
    <w:rsid w:val="008819E6"/>
    <w:rsid w:val="00884DB9"/>
    <w:rsid w:val="0089221F"/>
    <w:rsid w:val="008945D2"/>
    <w:rsid w:val="0089676F"/>
    <w:rsid w:val="008A18FE"/>
    <w:rsid w:val="008A20DE"/>
    <w:rsid w:val="008A2AB8"/>
    <w:rsid w:val="008A666B"/>
    <w:rsid w:val="008B6C46"/>
    <w:rsid w:val="008C16D6"/>
    <w:rsid w:val="008C1809"/>
    <w:rsid w:val="008C21B8"/>
    <w:rsid w:val="008C274F"/>
    <w:rsid w:val="008C33F0"/>
    <w:rsid w:val="008C67D2"/>
    <w:rsid w:val="008D7C5D"/>
    <w:rsid w:val="008E03F6"/>
    <w:rsid w:val="008E0683"/>
    <w:rsid w:val="008F4575"/>
    <w:rsid w:val="00900102"/>
    <w:rsid w:val="00902DD9"/>
    <w:rsid w:val="00911486"/>
    <w:rsid w:val="009129CA"/>
    <w:rsid w:val="0091654B"/>
    <w:rsid w:val="009206B6"/>
    <w:rsid w:val="00921532"/>
    <w:rsid w:val="009263C1"/>
    <w:rsid w:val="00930CED"/>
    <w:rsid w:val="00931C02"/>
    <w:rsid w:val="009353F9"/>
    <w:rsid w:val="00935FFD"/>
    <w:rsid w:val="00941B4F"/>
    <w:rsid w:val="00941E9E"/>
    <w:rsid w:val="00951F2B"/>
    <w:rsid w:val="00952ABC"/>
    <w:rsid w:val="00954684"/>
    <w:rsid w:val="00957564"/>
    <w:rsid w:val="00963CE3"/>
    <w:rsid w:val="00964F18"/>
    <w:rsid w:val="00967550"/>
    <w:rsid w:val="00971470"/>
    <w:rsid w:val="00973770"/>
    <w:rsid w:val="00974424"/>
    <w:rsid w:val="009759F3"/>
    <w:rsid w:val="00987F76"/>
    <w:rsid w:val="00991BF9"/>
    <w:rsid w:val="00993088"/>
    <w:rsid w:val="0099664F"/>
    <w:rsid w:val="00997550"/>
    <w:rsid w:val="00997A3E"/>
    <w:rsid w:val="00997D5D"/>
    <w:rsid w:val="009A0447"/>
    <w:rsid w:val="009A4889"/>
    <w:rsid w:val="009A7D63"/>
    <w:rsid w:val="009B034F"/>
    <w:rsid w:val="009B2533"/>
    <w:rsid w:val="009B4A51"/>
    <w:rsid w:val="009C28B1"/>
    <w:rsid w:val="009C61AD"/>
    <w:rsid w:val="009D0B7B"/>
    <w:rsid w:val="009D373D"/>
    <w:rsid w:val="009D3FF0"/>
    <w:rsid w:val="009D77CD"/>
    <w:rsid w:val="009E067C"/>
    <w:rsid w:val="009E0E9E"/>
    <w:rsid w:val="009E154C"/>
    <w:rsid w:val="009E1D05"/>
    <w:rsid w:val="009F4A7D"/>
    <w:rsid w:val="009F7283"/>
    <w:rsid w:val="009F7695"/>
    <w:rsid w:val="00A02B9F"/>
    <w:rsid w:val="00A07305"/>
    <w:rsid w:val="00A11B0C"/>
    <w:rsid w:val="00A12611"/>
    <w:rsid w:val="00A22BDF"/>
    <w:rsid w:val="00A305CE"/>
    <w:rsid w:val="00A30C80"/>
    <w:rsid w:val="00A33B35"/>
    <w:rsid w:val="00A33D20"/>
    <w:rsid w:val="00A35BCE"/>
    <w:rsid w:val="00A36419"/>
    <w:rsid w:val="00A42705"/>
    <w:rsid w:val="00A433F8"/>
    <w:rsid w:val="00A44578"/>
    <w:rsid w:val="00A51FDC"/>
    <w:rsid w:val="00A56774"/>
    <w:rsid w:val="00A578C2"/>
    <w:rsid w:val="00A621DD"/>
    <w:rsid w:val="00A70EBC"/>
    <w:rsid w:val="00A72652"/>
    <w:rsid w:val="00A74640"/>
    <w:rsid w:val="00A75D1C"/>
    <w:rsid w:val="00A809AA"/>
    <w:rsid w:val="00A849B3"/>
    <w:rsid w:val="00A8510D"/>
    <w:rsid w:val="00A859E4"/>
    <w:rsid w:val="00A86AF3"/>
    <w:rsid w:val="00A90BDC"/>
    <w:rsid w:val="00A95477"/>
    <w:rsid w:val="00A95830"/>
    <w:rsid w:val="00A975A9"/>
    <w:rsid w:val="00AA3192"/>
    <w:rsid w:val="00AA31EE"/>
    <w:rsid w:val="00AB3608"/>
    <w:rsid w:val="00AC3404"/>
    <w:rsid w:val="00AC5C48"/>
    <w:rsid w:val="00AD0928"/>
    <w:rsid w:val="00AD5974"/>
    <w:rsid w:val="00AE1BD9"/>
    <w:rsid w:val="00AF0CF4"/>
    <w:rsid w:val="00AF2252"/>
    <w:rsid w:val="00AF3A29"/>
    <w:rsid w:val="00AF6E37"/>
    <w:rsid w:val="00B0160C"/>
    <w:rsid w:val="00B078A1"/>
    <w:rsid w:val="00B1129F"/>
    <w:rsid w:val="00B1176E"/>
    <w:rsid w:val="00B11D61"/>
    <w:rsid w:val="00B12F51"/>
    <w:rsid w:val="00B13CF9"/>
    <w:rsid w:val="00B213F6"/>
    <w:rsid w:val="00B24B91"/>
    <w:rsid w:val="00B2751E"/>
    <w:rsid w:val="00B31EC0"/>
    <w:rsid w:val="00B32813"/>
    <w:rsid w:val="00B35094"/>
    <w:rsid w:val="00B35644"/>
    <w:rsid w:val="00B3650C"/>
    <w:rsid w:val="00B400EA"/>
    <w:rsid w:val="00B50A2B"/>
    <w:rsid w:val="00B64BFA"/>
    <w:rsid w:val="00B65C38"/>
    <w:rsid w:val="00B708D2"/>
    <w:rsid w:val="00B70D40"/>
    <w:rsid w:val="00B713D8"/>
    <w:rsid w:val="00B7696C"/>
    <w:rsid w:val="00B773EC"/>
    <w:rsid w:val="00B8216F"/>
    <w:rsid w:val="00B853F1"/>
    <w:rsid w:val="00B85DE4"/>
    <w:rsid w:val="00B91A31"/>
    <w:rsid w:val="00B92712"/>
    <w:rsid w:val="00B93F60"/>
    <w:rsid w:val="00B94E22"/>
    <w:rsid w:val="00BA45C1"/>
    <w:rsid w:val="00BA6DB4"/>
    <w:rsid w:val="00BB40FC"/>
    <w:rsid w:val="00BB4CBF"/>
    <w:rsid w:val="00BC0A74"/>
    <w:rsid w:val="00BC3F3C"/>
    <w:rsid w:val="00BC5BB2"/>
    <w:rsid w:val="00BC6896"/>
    <w:rsid w:val="00BD02A6"/>
    <w:rsid w:val="00BD7175"/>
    <w:rsid w:val="00BF3F54"/>
    <w:rsid w:val="00BF6F17"/>
    <w:rsid w:val="00C00697"/>
    <w:rsid w:val="00C0376C"/>
    <w:rsid w:val="00C03E50"/>
    <w:rsid w:val="00C06D77"/>
    <w:rsid w:val="00C13982"/>
    <w:rsid w:val="00C14701"/>
    <w:rsid w:val="00C14BA6"/>
    <w:rsid w:val="00C2032A"/>
    <w:rsid w:val="00C22D39"/>
    <w:rsid w:val="00C347E7"/>
    <w:rsid w:val="00C3485C"/>
    <w:rsid w:val="00C420D4"/>
    <w:rsid w:val="00C45F97"/>
    <w:rsid w:val="00C548B2"/>
    <w:rsid w:val="00C646BD"/>
    <w:rsid w:val="00C64DB1"/>
    <w:rsid w:val="00C7393A"/>
    <w:rsid w:val="00C74BC8"/>
    <w:rsid w:val="00C835AC"/>
    <w:rsid w:val="00C836AA"/>
    <w:rsid w:val="00C841DD"/>
    <w:rsid w:val="00C84DC3"/>
    <w:rsid w:val="00C87780"/>
    <w:rsid w:val="00C90F81"/>
    <w:rsid w:val="00C9643D"/>
    <w:rsid w:val="00CA0D98"/>
    <w:rsid w:val="00CA2004"/>
    <w:rsid w:val="00CB19C7"/>
    <w:rsid w:val="00CB2F75"/>
    <w:rsid w:val="00CB334D"/>
    <w:rsid w:val="00CB56D5"/>
    <w:rsid w:val="00CB7497"/>
    <w:rsid w:val="00CC0863"/>
    <w:rsid w:val="00CC435E"/>
    <w:rsid w:val="00CD0771"/>
    <w:rsid w:val="00CD1EA8"/>
    <w:rsid w:val="00CD454D"/>
    <w:rsid w:val="00CD4D25"/>
    <w:rsid w:val="00CD69BF"/>
    <w:rsid w:val="00CF0CE8"/>
    <w:rsid w:val="00CF5ABD"/>
    <w:rsid w:val="00CF63CE"/>
    <w:rsid w:val="00D067C1"/>
    <w:rsid w:val="00D11E10"/>
    <w:rsid w:val="00D13B13"/>
    <w:rsid w:val="00D1427F"/>
    <w:rsid w:val="00D16E78"/>
    <w:rsid w:val="00D201D3"/>
    <w:rsid w:val="00D26A64"/>
    <w:rsid w:val="00D328FA"/>
    <w:rsid w:val="00D34334"/>
    <w:rsid w:val="00D362D8"/>
    <w:rsid w:val="00D4221A"/>
    <w:rsid w:val="00D46C0F"/>
    <w:rsid w:val="00D47238"/>
    <w:rsid w:val="00D52B9A"/>
    <w:rsid w:val="00D5367E"/>
    <w:rsid w:val="00D559F2"/>
    <w:rsid w:val="00D7285C"/>
    <w:rsid w:val="00D84D1A"/>
    <w:rsid w:val="00D861ED"/>
    <w:rsid w:val="00D873E0"/>
    <w:rsid w:val="00D877A6"/>
    <w:rsid w:val="00D87F1A"/>
    <w:rsid w:val="00D87FEC"/>
    <w:rsid w:val="00D94F8B"/>
    <w:rsid w:val="00D97E5A"/>
    <w:rsid w:val="00DA3CF4"/>
    <w:rsid w:val="00DA4EA9"/>
    <w:rsid w:val="00DA5988"/>
    <w:rsid w:val="00DA71B9"/>
    <w:rsid w:val="00DB1CE8"/>
    <w:rsid w:val="00DB68A5"/>
    <w:rsid w:val="00DB6ED2"/>
    <w:rsid w:val="00DC0894"/>
    <w:rsid w:val="00DC2DF3"/>
    <w:rsid w:val="00DC317C"/>
    <w:rsid w:val="00DC4FF2"/>
    <w:rsid w:val="00DC79CC"/>
    <w:rsid w:val="00DD469B"/>
    <w:rsid w:val="00DD5707"/>
    <w:rsid w:val="00DD6030"/>
    <w:rsid w:val="00DD734D"/>
    <w:rsid w:val="00DD7CD0"/>
    <w:rsid w:val="00E02143"/>
    <w:rsid w:val="00E134F4"/>
    <w:rsid w:val="00E23568"/>
    <w:rsid w:val="00E23BC3"/>
    <w:rsid w:val="00E245B5"/>
    <w:rsid w:val="00E24C20"/>
    <w:rsid w:val="00E31DF2"/>
    <w:rsid w:val="00E33E1B"/>
    <w:rsid w:val="00E34CD6"/>
    <w:rsid w:val="00E34D3E"/>
    <w:rsid w:val="00E36E65"/>
    <w:rsid w:val="00E37690"/>
    <w:rsid w:val="00E46114"/>
    <w:rsid w:val="00E51AF0"/>
    <w:rsid w:val="00E52EDC"/>
    <w:rsid w:val="00E62FCC"/>
    <w:rsid w:val="00E73788"/>
    <w:rsid w:val="00E75D36"/>
    <w:rsid w:val="00E76EAF"/>
    <w:rsid w:val="00E81C5E"/>
    <w:rsid w:val="00E83B3C"/>
    <w:rsid w:val="00E8736B"/>
    <w:rsid w:val="00E90275"/>
    <w:rsid w:val="00E925D4"/>
    <w:rsid w:val="00E95143"/>
    <w:rsid w:val="00E97226"/>
    <w:rsid w:val="00EA0EBF"/>
    <w:rsid w:val="00EB63B3"/>
    <w:rsid w:val="00ED05EE"/>
    <w:rsid w:val="00ED6878"/>
    <w:rsid w:val="00ED75DB"/>
    <w:rsid w:val="00EE4C60"/>
    <w:rsid w:val="00EE5F1A"/>
    <w:rsid w:val="00EF0798"/>
    <w:rsid w:val="00EF0EC8"/>
    <w:rsid w:val="00EF32D7"/>
    <w:rsid w:val="00EF33CD"/>
    <w:rsid w:val="00EF4E76"/>
    <w:rsid w:val="00F06060"/>
    <w:rsid w:val="00F12EA7"/>
    <w:rsid w:val="00F16BFC"/>
    <w:rsid w:val="00F170F2"/>
    <w:rsid w:val="00F174D8"/>
    <w:rsid w:val="00F2267A"/>
    <w:rsid w:val="00F300CB"/>
    <w:rsid w:val="00F3353C"/>
    <w:rsid w:val="00F3353D"/>
    <w:rsid w:val="00F42C3A"/>
    <w:rsid w:val="00F44EDE"/>
    <w:rsid w:val="00F52329"/>
    <w:rsid w:val="00F52A82"/>
    <w:rsid w:val="00F52BCC"/>
    <w:rsid w:val="00F5313F"/>
    <w:rsid w:val="00F55373"/>
    <w:rsid w:val="00F57152"/>
    <w:rsid w:val="00F57581"/>
    <w:rsid w:val="00F63F03"/>
    <w:rsid w:val="00F640EE"/>
    <w:rsid w:val="00F6736A"/>
    <w:rsid w:val="00F7131F"/>
    <w:rsid w:val="00F71DA3"/>
    <w:rsid w:val="00F725B5"/>
    <w:rsid w:val="00F73AC0"/>
    <w:rsid w:val="00F80440"/>
    <w:rsid w:val="00F81A48"/>
    <w:rsid w:val="00F83147"/>
    <w:rsid w:val="00F969FF"/>
    <w:rsid w:val="00F96A1D"/>
    <w:rsid w:val="00F97172"/>
    <w:rsid w:val="00FA48FA"/>
    <w:rsid w:val="00FA6FA7"/>
    <w:rsid w:val="00FB15A9"/>
    <w:rsid w:val="00FB28A8"/>
    <w:rsid w:val="00FB675E"/>
    <w:rsid w:val="00FC35E5"/>
    <w:rsid w:val="00FC5B1F"/>
    <w:rsid w:val="00FD17C9"/>
    <w:rsid w:val="00FD1EF0"/>
    <w:rsid w:val="00FD281E"/>
    <w:rsid w:val="00FD2A5B"/>
    <w:rsid w:val="00FD5833"/>
    <w:rsid w:val="00FD7EA7"/>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BCA6"/>
  <w15:docId w15:val="{04356893-C25A-416A-A1A3-B467792C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997A3E"/>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link w:val="NoSpacingChar"/>
    <w:uiPriority w:val="1"/>
    <w:qFormat/>
    <w:rsid w:val="00FA48FA"/>
    <w:pPr>
      <w:spacing w:after="0" w:line="240" w:lineRule="auto"/>
    </w:pPr>
    <w:rPr>
      <w:rFonts w:eastAsiaTheme="minorHAnsi"/>
    </w:rPr>
  </w:style>
  <w:style w:type="paragraph" w:customStyle="1" w:styleId="EndNoteBibliographyTitle">
    <w:name w:val="EndNote Bibliography Title"/>
    <w:basedOn w:val="Normal"/>
    <w:link w:val="EndNoteBibliographyTitleChar"/>
    <w:rsid w:val="007B75D4"/>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7B75D4"/>
    <w:rPr>
      <w:rFonts w:ascii="Cambria" w:hAnsi="Cambria"/>
      <w:noProof/>
    </w:rPr>
  </w:style>
  <w:style w:type="paragraph" w:customStyle="1" w:styleId="EndNoteBibliography">
    <w:name w:val="EndNote Bibliography"/>
    <w:basedOn w:val="Normal"/>
    <w:link w:val="EndNoteBibliographyChar"/>
    <w:rsid w:val="007B75D4"/>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7B75D4"/>
    <w:rPr>
      <w:rFonts w:ascii="Cambria" w:hAnsi="Cambria"/>
      <w:noProof/>
    </w:rPr>
  </w:style>
  <w:style w:type="character" w:customStyle="1" w:styleId="ListParagraphChar">
    <w:name w:val="List Paragraph Char"/>
    <w:basedOn w:val="DefaultParagraphFont"/>
    <w:link w:val="ListParagraph"/>
    <w:uiPriority w:val="34"/>
    <w:rsid w:val="008C33F0"/>
    <w:rPr>
      <w:rFonts w:asciiTheme="majorHAnsi" w:hAnsiTheme="majorHAnsi"/>
    </w:rPr>
  </w:style>
  <w:style w:type="character" w:customStyle="1" w:styleId="NoSpacingChar">
    <w:name w:val="No Spacing Char"/>
    <w:basedOn w:val="DefaultParagraphFont"/>
    <w:link w:val="NoSpacing"/>
    <w:uiPriority w:val="1"/>
    <w:rsid w:val="009A4889"/>
    <w:rPr>
      <w:rFonts w:eastAsiaTheme="minorHAnsi"/>
    </w:rPr>
  </w:style>
  <w:style w:type="paragraph" w:styleId="FootnoteText">
    <w:name w:val="footnote text"/>
    <w:basedOn w:val="Normal"/>
    <w:link w:val="FootnoteTextChar"/>
    <w:uiPriority w:val="99"/>
    <w:semiHidden/>
    <w:unhideWhenUsed/>
    <w:rsid w:val="000B3C8D"/>
    <w:pPr>
      <w:spacing w:line="240" w:lineRule="auto"/>
    </w:pPr>
    <w:rPr>
      <w:sz w:val="20"/>
      <w:szCs w:val="20"/>
    </w:rPr>
  </w:style>
  <w:style w:type="character" w:customStyle="1" w:styleId="FootnoteTextChar">
    <w:name w:val="Footnote Text Char"/>
    <w:basedOn w:val="DefaultParagraphFont"/>
    <w:link w:val="FootnoteText"/>
    <w:uiPriority w:val="99"/>
    <w:semiHidden/>
    <w:rsid w:val="000B3C8D"/>
    <w:rPr>
      <w:rFonts w:asciiTheme="majorHAnsi" w:hAnsiTheme="majorHAnsi"/>
      <w:sz w:val="20"/>
      <w:szCs w:val="20"/>
    </w:rPr>
  </w:style>
  <w:style w:type="character" w:styleId="FootnoteReference">
    <w:name w:val="footnote reference"/>
    <w:basedOn w:val="DefaultParagraphFont"/>
    <w:uiPriority w:val="99"/>
    <w:semiHidden/>
    <w:unhideWhenUsed/>
    <w:rsid w:val="000B3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275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75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hillcutt@cdc.gov" TargetMode="External"/><Relationship Id="rId18" Type="http://schemas.openxmlformats.org/officeDocument/2006/relationships/hyperlink" Target="mailto:dtuckey@cdc.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powell@cdc.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bradley@cdc.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mase@cdc.gov" TargetMode="External"/><Relationship Id="rId20" Type="http://schemas.openxmlformats.org/officeDocument/2006/relationships/hyperlink" Target="mailto:kroland@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lippold@cdc.gov" TargetMode="External"/><Relationship Id="rId5" Type="http://schemas.openxmlformats.org/officeDocument/2006/relationships/customXml" Target="../customXml/item5.xml"/><Relationship Id="rId15" Type="http://schemas.openxmlformats.org/officeDocument/2006/relationships/hyperlink" Target="mailto:pregan@cdc.gov" TargetMode="External"/><Relationship Id="rId23" Type="http://schemas.openxmlformats.org/officeDocument/2006/relationships/hyperlink" Target="mailto:tobjio@cdc.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ggrant@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marks@cdc.gov" TargetMode="External"/><Relationship Id="rId22" Type="http://schemas.openxmlformats.org/officeDocument/2006/relationships/hyperlink" Target="mailto:rhall@cdc.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OSTLTSDOC-727-106</_dlc_DocId>
    <_dlc_DocIdUrl xmlns="b5c0ca00-073d-4463-9985-b654f14791fe">
      <Url>https://esp.cdc.gov/sites/ostlts/pip/osc/_layouts/15/DocIdRedir.aspx?ID=OSTLTSDOC-727-106</Url>
      <Description>OSTLTSDOC-727-106</Description>
    </_dlc_DocIdUrl>
    <GenICPIEmail xmlns="bd99c180-279b-44c3-9486-dd050336677e">smarks@cdc.gov</GenICPIEmail>
    <OSC_StateB_List_Of_Attachments xmlns="bd99c180-279b-44c3-9486-dd050336677e">Attachment E, Notification email
Attachment F, Introduction to TB controller script
Attachment G, Data collection instructions
Attachment H, Reminder email
</OSC_StateB_List_Of_Attachments>
    <OSC_StateB_Respondent_Universe_and_Sampling_Methods xmlns="bd99c180-279b-44c3-9486-dd050336677e">All 14 affected states and McHenry county IL will be included</OSC_StateB_Respondent_Universe_and_Sampling_Methods>
    <OSC_StateB_TableB_1_N1 xmlns="bd99c180-279b-44c3-9486-dd050336677e">0</OSC_StateB_TableB_1_N1>
    <OSC_StateB_TableB_1_N4 xmlns="bd99c180-279b-44c3-9486-dd050336677e">0</OSC_StateB_TableB_1_N4>
    <OSC_StateB_Test_of_Procedures_or_Methods_to_be_Undertaken xmlns="bd99c180-279b-44c3-9486-dd050336677e">Scripts have been piloted and instructions have been prepared </OSC_StateB_Test_of_Procedures_or_Methods_to_be_Undertaken>
    <GenICPICenterDivisionBranch xmlns="bd99c180-279b-44c3-9486-dd050336677e">NCHHSTP/DTBE/DMSEB</GenICPICenterDivisionBranch>
    <GenICPIWorkMailingAddress xmlns="bd99c180-279b-44c3-9486-dd050336677e">1600 Clifton Rd, Mailstop E-10, Atlanta GA, 30333</GenICPIWorkMailingAddress>
    <GenICPICDCID xmlns="bd99c180-279b-44c3-9486-dd050336677e">sqm3</GenICPICDCID>
    <GenICNickname xmlns="15b1c282-9287-45cb-9b41-eae3a76919a0">XDRCI-COST</GenICNickname>
    <GenICPIName xmlns="bd99c180-279b-44c3-9486-dd050336677e">Susanne Marks, MS, MA</GenICPIName>
    <OSC_StateB_Individuals_Consulted_on_Statistical_Aspects_and_Individuals_Collecting_and_or_Analyzing_Data xmlns="bd99c180-279b-44c3-9486-dd050336677e">Samuel Shillcutt has experience in statistical analysis, and will be supervised by Suzanne Marks. State and local Department of Health staff will collect data.</OSC_StateB_Individuals_Consulted_on_Statistical_Aspects_and_Individuals_Collecting_and_or_Analyzing_Data>
    <OSC_StateB_Procedures_for_the_Collection_of_Information xmlns="bd99c180-279b-44c3-9486-dd050336677e">TB controllers will introduce analyst to state TB controllers. Analyst will orient data collector(s). Data collectors will report data to analyst who will return full set for validation. </OSC_StateB_Procedures_for_the_Collection_of_Information>
    <OSC_StateB_TableB_1_Entity1 xmlns="bd99c180-279b-44c3-9486-dd050336677e">=&gt;Enter entity 1 or delete this comment&lt;=</OSC_StateB_TableB_1_Entity1>
    <GenICPICIO xmlns="bd99c180-279b-44c3-9486-dd050336677e">National Center for HIV/AIDS, Viral Hepatitis, STD, and TB Prevention</GenICPICIO>
    <GenICTitle xmlns="15b1c282-9287-45cb-9b41-eae3a76919a0">Extensively drug resistant tuberculosis contact investigation: A cost assessment  </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Ms</GenICPITitle>
    <OSC_StateB_TableB_1_Potential_Respondent4 xmlns="bd99c180-279b-44c3-9486-dd050336677e">=&gt;Enter potential respondent 4 or delete this comment&lt;=</OSC_StateB_TableB_1_Potential_Respondent4>
    <GenICPIDivisionOROfficeTitle xmlns="bd99c180-279b-44c3-9486-dd050336677e">Division of Tuberculosis Elimination</GenICPIDivisionOROfficeTitle>
    <OSC_StateB_TableB_1_N3 xmlns="bd99c180-279b-44c3-9486-dd050336677e">0</OSC_StateB_TableB_1_N3>
    <OSC_StateB_Methods_to_Maximize_Response_Rates_and_Deal_with_Nonresponse xmlns="bd99c180-279b-44c3-9486-dd050336677e">Introductions, phone interviews, informal training, advance planning, and contingency plans will be used to deal with non response.</OSC_StateB_Methods_to_Maximize_Response_Rates_and_Deal_with_Nonrespons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Data Management Statistics and Evaluation Branch</GenICPIBranchOROfficeTitle>
    <GenICPIFax xmlns="bd99c180-279b-44c3-9486-dd050336677e">404-639-1803</GenICPIFax>
    <GenICPIPhone xmlns="bd99c180-279b-44c3-9486-dd050336677e">404-639-5343</GenICPIPhone>
    <OSC_StateB_Date_Submitted xmlns="bd99c180-279b-44c3-9486-dd050336677e">2016-07-01T04:00:00+00:00</OSC_StateB_Date_Submitted>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E839-BE5A-4752-9E3D-DB6696E6A21C}">
  <ds:schemaRefs>
    <ds:schemaRef ds:uri="http://schemas.microsoft.com/sharepoint/events"/>
  </ds:schemaRefs>
</ds:datastoreItem>
</file>

<file path=customXml/itemProps2.xml><?xml version="1.0" encoding="utf-8"?>
<ds:datastoreItem xmlns:ds="http://schemas.openxmlformats.org/officeDocument/2006/customXml" ds:itemID="{A1C14040-FFF1-44FF-A4E3-468C686A5BA5}">
  <ds:schemaRefs>
    <ds:schemaRef ds:uri="http://schemas.microsoft.com/office/2006/metadata/properties"/>
    <ds:schemaRef ds:uri="http://schemas.microsoft.com/office/infopath/2007/PartnerControls"/>
    <ds:schemaRef ds:uri="b5c0ca00-073d-4463-9985-b654f14791fe"/>
    <ds:schemaRef ds:uri="bd99c180-279b-44c3-9486-dd050336677e"/>
    <ds:schemaRef ds:uri="15b1c282-9287-45cb-9b41-eae3a76919a0"/>
  </ds:schemaRefs>
</ds:datastoreItem>
</file>

<file path=customXml/itemProps3.xml><?xml version="1.0" encoding="utf-8"?>
<ds:datastoreItem xmlns:ds="http://schemas.openxmlformats.org/officeDocument/2006/customXml" ds:itemID="{8E28AC44-490A-4615-BFEF-A71E5589F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BAEF0-E57A-4DA4-B614-55D0A9110E63}">
  <ds:schemaRefs>
    <ds:schemaRef ds:uri="http://schemas.microsoft.com/office/2006/metadata/customXsn"/>
  </ds:schemaRefs>
</ds:datastoreItem>
</file>

<file path=customXml/itemProps5.xml><?xml version="1.0" encoding="utf-8"?>
<ds:datastoreItem xmlns:ds="http://schemas.openxmlformats.org/officeDocument/2006/customXml" ds:itemID="{59DC181F-EE21-4245-96AC-97115DEAECAB}">
  <ds:schemaRefs>
    <ds:schemaRef ds:uri="http://schemas.microsoft.com/sharepoint/v3/contenttype/forms"/>
  </ds:schemaRefs>
</ds:datastoreItem>
</file>

<file path=customXml/itemProps6.xml><?xml version="1.0" encoding="utf-8"?>
<ds:datastoreItem xmlns:ds="http://schemas.openxmlformats.org/officeDocument/2006/customXml" ds:itemID="{7E8BACF1-9002-4935-8E04-29DB5687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O2C2-Supporting-Statement-B-Template-NICKNAME-SSB</vt:lpstr>
    </vt:vector>
  </TitlesOfParts>
  <Company>CDC</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O2C2-Supporting-Statement-B-Template-NICKNAME-SSB</dc:title>
  <dc:subject/>
  <dc:creator>gel2</dc:creator>
  <cp:keywords/>
  <dc:description/>
  <cp:lastModifiedBy>Graaf, Christine (CDC/OSTLTS/DPHPI)</cp:lastModifiedBy>
  <cp:revision>3</cp:revision>
  <cp:lastPrinted>2016-03-11T14:37:00Z</cp:lastPrinted>
  <dcterms:created xsi:type="dcterms:W3CDTF">2016-07-20T19:31:00Z</dcterms:created>
  <dcterms:modified xsi:type="dcterms:W3CDTF">2016-07-21T16:39:00Z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vt:r8>
  </property>
  <property fmtid="{D5CDD505-2E9C-101B-9397-08002B2CF9AE}" pid="3" name="_dlc_DocIdItemGuid">
    <vt:lpwstr>fbdde531-7315-46d9-8ecd-9b8ce74a1309</vt:lpwstr>
  </property>
  <property fmtid="{D5CDD505-2E9C-101B-9397-08002B2CF9AE}" pid="4" name="ContentTypeId">
    <vt:lpwstr>0x010100476B4E4DC22A4747BE20A8D5E3242775</vt:lpwstr>
  </property>
</Properties>
</file>