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8E8DA" w14:textId="77777777" w:rsidR="00716F94" w:rsidRDefault="00716F94" w:rsidP="00BC6896"/>
    <w:p w14:paraId="52F9BAC0" w14:textId="77777777" w:rsidR="009B4A51" w:rsidRDefault="009B4A51" w:rsidP="00BC6896"/>
    <w:p w14:paraId="517E437F" w14:textId="77777777" w:rsidR="009B4A51" w:rsidRDefault="009B4A51" w:rsidP="00BC6896"/>
    <w:p w14:paraId="73F0409E" w14:textId="77777777" w:rsidR="009B4A51" w:rsidRDefault="009B4A51" w:rsidP="00BC6896"/>
    <w:p w14:paraId="62EBD34D" w14:textId="77777777" w:rsidR="009B4A51" w:rsidRDefault="009B4A51" w:rsidP="00BC6896"/>
    <w:p w14:paraId="0C160C04" w14:textId="77777777" w:rsidR="00667C89" w:rsidRDefault="00667C89" w:rsidP="00BC6896"/>
    <w:p w14:paraId="44D79D2A" w14:textId="77777777" w:rsidR="009B4A51" w:rsidRDefault="009B4A51" w:rsidP="00BC6896"/>
    <w:p w14:paraId="1EB53870" w14:textId="77777777" w:rsidR="009B4A51" w:rsidRDefault="009B4A51" w:rsidP="00BC6896"/>
    <w:p w14:paraId="421C5A00" w14:textId="77777777" w:rsidR="0086588F" w:rsidRDefault="0086588F" w:rsidP="0086588F">
      <w:pPr>
        <w:ind w:left="0"/>
        <w:jc w:val="center"/>
      </w:pPr>
      <w:r>
        <w:rPr>
          <w:rFonts w:cs="Times New Roman"/>
          <w:b/>
          <w:sz w:val="32"/>
          <w:szCs w:val="32"/>
        </w:rPr>
        <w:t>Mass Gathering Outbreaks:  Assessment of Frequency, Policy, and Communication S</w:t>
      </w:r>
      <w:r w:rsidRPr="00FC508D">
        <w:rPr>
          <w:rFonts w:cs="Times New Roman"/>
          <w:b/>
          <w:sz w:val="32"/>
          <w:szCs w:val="32"/>
        </w:rPr>
        <w:t xml:space="preserve">trategies </w:t>
      </w:r>
    </w:p>
    <w:p w14:paraId="3B9E03A1" w14:textId="77777777" w:rsidR="000B61A0" w:rsidRDefault="000B61A0" w:rsidP="000B61A0">
      <w:pPr>
        <w:ind w:left="0"/>
      </w:pPr>
    </w:p>
    <w:p w14:paraId="37FE1BAB" w14:textId="77777777" w:rsidR="000B61A0" w:rsidRPr="00AA3192" w:rsidRDefault="000B61A0" w:rsidP="000B61A0">
      <w:pPr>
        <w:ind w:left="0"/>
        <w:jc w:val="center"/>
      </w:pPr>
      <w:r w:rsidRPr="00AA3192">
        <w:t>OSTL</w:t>
      </w:r>
      <w:r>
        <w:t>TS Generic Information Collection</w:t>
      </w:r>
      <w:r w:rsidRPr="00AA3192">
        <w:t xml:space="preserve"> Request</w:t>
      </w:r>
    </w:p>
    <w:p w14:paraId="2A784358" w14:textId="77777777" w:rsidR="000B61A0" w:rsidRPr="00AA3192" w:rsidRDefault="000B61A0" w:rsidP="000B61A0">
      <w:pPr>
        <w:ind w:left="0"/>
        <w:jc w:val="center"/>
      </w:pPr>
      <w:r w:rsidRPr="00AA3192">
        <w:t>OMB No. 0920-0879</w:t>
      </w:r>
    </w:p>
    <w:p w14:paraId="521F1907" w14:textId="77777777" w:rsidR="009B4A51" w:rsidRDefault="009B4A51" w:rsidP="00BC6896"/>
    <w:p w14:paraId="0E100F51" w14:textId="77777777" w:rsidR="009B4A51" w:rsidRDefault="009B4A51" w:rsidP="00BC6896"/>
    <w:p w14:paraId="19284DE0" w14:textId="77777777" w:rsidR="00AA3192" w:rsidRDefault="00AA3192" w:rsidP="00BC6896"/>
    <w:p w14:paraId="3A404DBC" w14:textId="77777777" w:rsidR="00AA3192" w:rsidRDefault="00AA3192" w:rsidP="00BC6896"/>
    <w:p w14:paraId="4FF30A73" w14:textId="77777777" w:rsidR="009B4A51" w:rsidRPr="00BC6896" w:rsidRDefault="009B4A51" w:rsidP="00BC6896">
      <w:pPr>
        <w:pStyle w:val="Heading2"/>
      </w:pPr>
      <w:r w:rsidRPr="00BC6896">
        <w:t xml:space="preserve">Supporting Statement – Section </w:t>
      </w:r>
      <w:r w:rsidR="00601392" w:rsidRPr="00BC6896">
        <w:t>B</w:t>
      </w:r>
    </w:p>
    <w:p w14:paraId="39E4BFDC" w14:textId="77777777" w:rsidR="009B4A51" w:rsidRDefault="009B4A51" w:rsidP="00BC6896"/>
    <w:p w14:paraId="17A12BD9" w14:textId="77777777" w:rsidR="00484011" w:rsidRDefault="00484011" w:rsidP="00BC6896"/>
    <w:p w14:paraId="1D1BDDE7" w14:textId="77777777" w:rsidR="00AA3192" w:rsidRDefault="00AA3192" w:rsidP="00BC6896"/>
    <w:p w14:paraId="511CB7FD" w14:textId="77777777" w:rsidR="009B4A51" w:rsidRDefault="009B4A51" w:rsidP="00BC6896"/>
    <w:p w14:paraId="55CB5347" w14:textId="77777777" w:rsidR="009B4A51" w:rsidRDefault="009B4A51" w:rsidP="00BC6896"/>
    <w:p w14:paraId="7446B9FC" w14:textId="77777777" w:rsidR="00187D5A" w:rsidRDefault="00187D5A" w:rsidP="00BC6896"/>
    <w:p w14:paraId="5859E7AA" w14:textId="4D480AA9" w:rsidR="009B4A51" w:rsidRPr="00F545C2" w:rsidRDefault="009B4A51" w:rsidP="00BC6896">
      <w:pPr>
        <w:ind w:left="0"/>
        <w:jc w:val="center"/>
      </w:pPr>
      <w:r w:rsidRPr="00AA3192">
        <w:t>Submitted:</w:t>
      </w:r>
      <w:r w:rsidR="00A20A73">
        <w:t xml:space="preserve"> 8/18</w:t>
      </w:r>
      <w:bookmarkStart w:id="0" w:name="_GoBack"/>
      <w:bookmarkEnd w:id="0"/>
      <w:r w:rsidR="005132CB">
        <w:t>/15</w:t>
      </w:r>
    </w:p>
    <w:p w14:paraId="0C194CFD" w14:textId="77777777" w:rsidR="009B4A51" w:rsidRDefault="009B4A51" w:rsidP="00BC6896"/>
    <w:p w14:paraId="41AB2C6C" w14:textId="77777777" w:rsidR="009B4A51" w:rsidRDefault="009B4A51" w:rsidP="00BC6896"/>
    <w:p w14:paraId="5ED41302" w14:textId="77777777" w:rsidR="009B4A51" w:rsidRDefault="009B4A51" w:rsidP="00BC6896"/>
    <w:p w14:paraId="08EA2386" w14:textId="77777777" w:rsidR="00AA3192" w:rsidRDefault="00AA3192" w:rsidP="00BC6896"/>
    <w:p w14:paraId="19617F75" w14:textId="77777777" w:rsidR="00AA3192" w:rsidRDefault="00AA3192" w:rsidP="00BC6896"/>
    <w:p w14:paraId="4C6372AF" w14:textId="77777777" w:rsidR="009B4A51" w:rsidRDefault="009B4A51" w:rsidP="00BC6896"/>
    <w:p w14:paraId="1E3392D8"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3B953831" w14:textId="77777777" w:rsidR="00F725B5" w:rsidRPr="00F545C2" w:rsidRDefault="00F545C2" w:rsidP="00BC6896">
      <w:pPr>
        <w:ind w:left="0"/>
      </w:pPr>
      <w:r>
        <w:t>Jeanette J. Rainey</w:t>
      </w:r>
    </w:p>
    <w:p w14:paraId="669993D4" w14:textId="77777777" w:rsidR="00F725B5" w:rsidRPr="00BC6896" w:rsidRDefault="00F545C2" w:rsidP="00BC6896">
      <w:pPr>
        <w:ind w:left="0"/>
      </w:pPr>
      <w:r>
        <w:t>Epidemiologist</w:t>
      </w:r>
    </w:p>
    <w:p w14:paraId="2CC918AA" w14:textId="77777777" w:rsidR="00F725B5" w:rsidRPr="00BC6896" w:rsidRDefault="00F545C2" w:rsidP="00BC6896">
      <w:pPr>
        <w:ind w:left="0"/>
      </w:pPr>
      <w:r>
        <w:t>Division of Global Migration and Quarantine</w:t>
      </w:r>
    </w:p>
    <w:p w14:paraId="39C3F3C5" w14:textId="77777777" w:rsidR="00F725B5" w:rsidRPr="00BC6896" w:rsidRDefault="00F545C2" w:rsidP="00BC6896">
      <w:pPr>
        <w:ind w:left="0"/>
      </w:pPr>
      <w:r>
        <w:t>1600 Clifton Road, MS E-03</w:t>
      </w:r>
    </w:p>
    <w:p w14:paraId="2D6BA762" w14:textId="34CFAEE2" w:rsidR="00F725B5" w:rsidRPr="00BC6896" w:rsidRDefault="00EC6A82" w:rsidP="00BC6896">
      <w:pPr>
        <w:ind w:left="0"/>
      </w:pPr>
      <w:r>
        <w:t xml:space="preserve">Phone: </w:t>
      </w:r>
      <w:r w:rsidR="00F545C2">
        <w:t>404-639-0689</w:t>
      </w:r>
    </w:p>
    <w:p w14:paraId="160113C6" w14:textId="0E7F8B2B" w:rsidR="00F725B5" w:rsidRPr="00BC6896" w:rsidRDefault="00EC6A82" w:rsidP="00BC6896">
      <w:pPr>
        <w:ind w:left="0"/>
      </w:pPr>
      <w:r>
        <w:t xml:space="preserve">Fax: </w:t>
      </w:r>
      <w:r w:rsidR="00F545C2">
        <w:t>404-639-</w:t>
      </w:r>
      <w:r w:rsidR="00E74041">
        <w:t>7090</w:t>
      </w:r>
    </w:p>
    <w:p w14:paraId="42605D1C" w14:textId="033E51BE" w:rsidR="00F725B5" w:rsidRPr="00BC6896" w:rsidRDefault="00EC6A82" w:rsidP="00BC6896">
      <w:pPr>
        <w:ind w:left="0"/>
      </w:pPr>
      <w:r>
        <w:t xml:space="preserve">Email: </w:t>
      </w:r>
      <w:r w:rsidR="00F545C2">
        <w:t>jkr7@cdc.gov</w:t>
      </w:r>
    </w:p>
    <w:p w14:paraId="05E0CE45" w14:textId="77777777" w:rsidR="00F725B5" w:rsidRDefault="00F725B5" w:rsidP="00BC6896"/>
    <w:p w14:paraId="1C55F167" w14:textId="77777777" w:rsidR="00F725B5" w:rsidRDefault="00F725B5" w:rsidP="00BC6896"/>
    <w:p w14:paraId="281AC912" w14:textId="77777777" w:rsidR="00F725B5" w:rsidRDefault="00F725B5" w:rsidP="00BC6896"/>
    <w:p w14:paraId="673BD9B6" w14:textId="77777777" w:rsidR="00B61BA7" w:rsidRDefault="00B61BA7" w:rsidP="00B61BA7">
      <w:pPr>
        <w:pStyle w:val="Heading3"/>
      </w:pPr>
      <w:bookmarkStart w:id="1" w:name="_Toc413847909"/>
      <w:bookmarkStart w:id="2" w:name="_Toc298607338"/>
      <w:r>
        <w:lastRenderedPageBreak/>
        <w:t>Table of Contents</w:t>
      </w:r>
      <w:bookmarkEnd w:id="1"/>
      <w:bookmarkEnd w:id="2"/>
    </w:p>
    <w:p w14:paraId="2ABAF068" w14:textId="77777777" w:rsidR="00E654F4" w:rsidRPr="00E654F4" w:rsidRDefault="00E654F4" w:rsidP="00E654F4"/>
    <w:p w14:paraId="1072ECC7" w14:textId="77777777" w:rsidR="00E654F4" w:rsidRDefault="00B61BA7">
      <w:pPr>
        <w:pStyle w:val="TOC1"/>
        <w:tabs>
          <w:tab w:val="right" w:leader="dot" w:pos="9350"/>
        </w:tabs>
        <w:rPr>
          <w:rFonts w:asciiTheme="minorHAnsi" w:hAnsiTheme="minorHAnsi"/>
          <w:noProof/>
          <w:sz w:val="24"/>
          <w:szCs w:val="24"/>
          <w:lang w:eastAsia="ja-JP"/>
        </w:rPr>
      </w:pPr>
      <w:r>
        <w:fldChar w:fldCharType="begin"/>
      </w:r>
      <w:r>
        <w:instrText xml:space="preserve"> TOC \h \z \u \t "Heading 3,1,Heading 4,2" </w:instrText>
      </w:r>
      <w:r>
        <w:fldChar w:fldCharType="separate"/>
      </w:r>
      <w:r w:rsidR="00E654F4">
        <w:rPr>
          <w:noProof/>
        </w:rPr>
        <w:t>Table of Contents</w:t>
      </w:r>
      <w:r w:rsidR="00E654F4">
        <w:rPr>
          <w:noProof/>
        </w:rPr>
        <w:tab/>
      </w:r>
      <w:r w:rsidR="00E654F4">
        <w:rPr>
          <w:noProof/>
        </w:rPr>
        <w:fldChar w:fldCharType="begin"/>
      </w:r>
      <w:r w:rsidR="00E654F4">
        <w:rPr>
          <w:noProof/>
        </w:rPr>
        <w:instrText xml:space="preserve"> PAGEREF _Toc298607338 \h </w:instrText>
      </w:r>
      <w:r w:rsidR="00E654F4">
        <w:rPr>
          <w:noProof/>
        </w:rPr>
      </w:r>
      <w:r w:rsidR="00E654F4">
        <w:rPr>
          <w:noProof/>
        </w:rPr>
        <w:fldChar w:fldCharType="separate"/>
      </w:r>
      <w:r w:rsidR="00DE2BB0">
        <w:rPr>
          <w:noProof/>
        </w:rPr>
        <w:t>2</w:t>
      </w:r>
      <w:r w:rsidR="00E654F4">
        <w:rPr>
          <w:noProof/>
        </w:rPr>
        <w:fldChar w:fldCharType="end"/>
      </w:r>
    </w:p>
    <w:p w14:paraId="23F23808" w14:textId="77777777" w:rsidR="00E654F4" w:rsidRDefault="00E654F4">
      <w:pPr>
        <w:pStyle w:val="TOC2"/>
        <w:tabs>
          <w:tab w:val="left" w:pos="62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Respondent Universe and Sampling Methods</w:t>
      </w:r>
      <w:r>
        <w:rPr>
          <w:noProof/>
        </w:rPr>
        <w:tab/>
      </w:r>
      <w:r>
        <w:rPr>
          <w:noProof/>
        </w:rPr>
        <w:fldChar w:fldCharType="begin"/>
      </w:r>
      <w:r>
        <w:rPr>
          <w:noProof/>
        </w:rPr>
        <w:instrText xml:space="preserve"> PAGEREF _Toc298607339 \h </w:instrText>
      </w:r>
      <w:r>
        <w:rPr>
          <w:noProof/>
        </w:rPr>
      </w:r>
      <w:r>
        <w:rPr>
          <w:noProof/>
        </w:rPr>
        <w:fldChar w:fldCharType="separate"/>
      </w:r>
      <w:r w:rsidR="00DE2BB0">
        <w:rPr>
          <w:noProof/>
        </w:rPr>
        <w:t>3</w:t>
      </w:r>
      <w:r>
        <w:rPr>
          <w:noProof/>
        </w:rPr>
        <w:fldChar w:fldCharType="end"/>
      </w:r>
    </w:p>
    <w:p w14:paraId="1E5C450E" w14:textId="77777777" w:rsidR="00E654F4" w:rsidRDefault="00E654F4">
      <w:pPr>
        <w:pStyle w:val="TOC2"/>
        <w:tabs>
          <w:tab w:val="left" w:pos="62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Procedures for the Collection of Information</w:t>
      </w:r>
      <w:r>
        <w:rPr>
          <w:noProof/>
        </w:rPr>
        <w:tab/>
      </w:r>
      <w:r>
        <w:rPr>
          <w:noProof/>
        </w:rPr>
        <w:fldChar w:fldCharType="begin"/>
      </w:r>
      <w:r>
        <w:rPr>
          <w:noProof/>
        </w:rPr>
        <w:instrText xml:space="preserve"> PAGEREF _Toc298607340 \h </w:instrText>
      </w:r>
      <w:r>
        <w:rPr>
          <w:noProof/>
        </w:rPr>
      </w:r>
      <w:r>
        <w:rPr>
          <w:noProof/>
        </w:rPr>
        <w:fldChar w:fldCharType="separate"/>
      </w:r>
      <w:r w:rsidR="00DE2BB0">
        <w:rPr>
          <w:noProof/>
        </w:rPr>
        <w:t>3</w:t>
      </w:r>
      <w:r>
        <w:rPr>
          <w:noProof/>
        </w:rPr>
        <w:fldChar w:fldCharType="end"/>
      </w:r>
    </w:p>
    <w:p w14:paraId="54D1DBC3" w14:textId="77777777" w:rsidR="00E654F4" w:rsidRDefault="00E654F4">
      <w:pPr>
        <w:pStyle w:val="TOC2"/>
        <w:tabs>
          <w:tab w:val="left" w:pos="627"/>
        </w:tabs>
        <w:rPr>
          <w:rFonts w:asciiTheme="minorHAnsi" w:hAnsiTheme="minorHAnsi"/>
          <w:noProof/>
          <w:sz w:val="24"/>
          <w:szCs w:val="24"/>
          <w:lang w:eastAsia="ja-JP"/>
        </w:rPr>
      </w:pPr>
      <w:r>
        <w:rPr>
          <w:noProof/>
        </w:rPr>
        <w:t>3.</w:t>
      </w:r>
      <w:r>
        <w:rPr>
          <w:rFonts w:asciiTheme="minorHAnsi" w:hAnsiTheme="minorHAnsi"/>
          <w:noProof/>
          <w:sz w:val="24"/>
          <w:szCs w:val="24"/>
          <w:lang w:eastAsia="ja-JP"/>
        </w:rPr>
        <w:tab/>
      </w:r>
      <w:r>
        <w:rPr>
          <w:noProof/>
        </w:rPr>
        <w:t>Methods to Maximize Response Rates - Deal with Nonresponse</w:t>
      </w:r>
      <w:r>
        <w:rPr>
          <w:noProof/>
        </w:rPr>
        <w:tab/>
      </w:r>
      <w:r>
        <w:rPr>
          <w:noProof/>
        </w:rPr>
        <w:fldChar w:fldCharType="begin"/>
      </w:r>
      <w:r>
        <w:rPr>
          <w:noProof/>
        </w:rPr>
        <w:instrText xml:space="preserve"> PAGEREF _Toc298607341 \h </w:instrText>
      </w:r>
      <w:r>
        <w:rPr>
          <w:noProof/>
        </w:rPr>
      </w:r>
      <w:r>
        <w:rPr>
          <w:noProof/>
        </w:rPr>
        <w:fldChar w:fldCharType="separate"/>
      </w:r>
      <w:r w:rsidR="00DE2BB0">
        <w:rPr>
          <w:noProof/>
        </w:rPr>
        <w:t>4</w:t>
      </w:r>
      <w:r>
        <w:rPr>
          <w:noProof/>
        </w:rPr>
        <w:fldChar w:fldCharType="end"/>
      </w:r>
    </w:p>
    <w:p w14:paraId="11E8B217" w14:textId="77777777" w:rsidR="00E654F4" w:rsidRDefault="00E654F4">
      <w:pPr>
        <w:pStyle w:val="TOC2"/>
        <w:tabs>
          <w:tab w:val="left" w:pos="627"/>
        </w:tabs>
        <w:rPr>
          <w:rFonts w:asciiTheme="minorHAnsi" w:hAnsiTheme="minorHAnsi"/>
          <w:noProof/>
          <w:sz w:val="24"/>
          <w:szCs w:val="24"/>
          <w:lang w:eastAsia="ja-JP"/>
        </w:rPr>
      </w:pPr>
      <w:r>
        <w:rPr>
          <w:noProof/>
        </w:rPr>
        <w:t>4.</w:t>
      </w:r>
      <w:r>
        <w:rPr>
          <w:rFonts w:asciiTheme="minorHAnsi" w:hAnsiTheme="minorHAnsi"/>
          <w:noProof/>
          <w:sz w:val="24"/>
          <w:szCs w:val="24"/>
          <w:lang w:eastAsia="ja-JP"/>
        </w:rPr>
        <w:tab/>
      </w:r>
      <w:r>
        <w:rPr>
          <w:noProof/>
        </w:rPr>
        <w:t>Test of Procedures or Methods to be Undertaken</w:t>
      </w:r>
      <w:r>
        <w:rPr>
          <w:noProof/>
        </w:rPr>
        <w:tab/>
      </w:r>
      <w:r>
        <w:rPr>
          <w:noProof/>
        </w:rPr>
        <w:fldChar w:fldCharType="begin"/>
      </w:r>
      <w:r>
        <w:rPr>
          <w:noProof/>
        </w:rPr>
        <w:instrText xml:space="preserve"> PAGEREF _Toc298607342 \h </w:instrText>
      </w:r>
      <w:r>
        <w:rPr>
          <w:noProof/>
        </w:rPr>
      </w:r>
      <w:r>
        <w:rPr>
          <w:noProof/>
        </w:rPr>
        <w:fldChar w:fldCharType="separate"/>
      </w:r>
      <w:r w:rsidR="00DE2BB0">
        <w:rPr>
          <w:noProof/>
        </w:rPr>
        <w:t>4</w:t>
      </w:r>
      <w:r>
        <w:rPr>
          <w:noProof/>
        </w:rPr>
        <w:fldChar w:fldCharType="end"/>
      </w:r>
    </w:p>
    <w:p w14:paraId="2704E590" w14:textId="77777777" w:rsidR="00E654F4" w:rsidRDefault="00E654F4">
      <w:pPr>
        <w:pStyle w:val="TOC2"/>
        <w:tabs>
          <w:tab w:val="left" w:pos="627"/>
        </w:tabs>
        <w:rPr>
          <w:rFonts w:asciiTheme="minorHAnsi" w:hAnsiTheme="minorHAnsi"/>
          <w:noProof/>
          <w:sz w:val="24"/>
          <w:szCs w:val="24"/>
          <w:lang w:eastAsia="ja-JP"/>
        </w:rPr>
      </w:pPr>
      <w:r>
        <w:rPr>
          <w:noProof/>
        </w:rPr>
        <w:t>5.</w:t>
      </w:r>
      <w:r>
        <w:rPr>
          <w:rFonts w:asciiTheme="minorHAnsi" w:hAnsiTheme="minorHAnsi"/>
          <w:noProof/>
          <w:sz w:val="24"/>
          <w:szCs w:val="24"/>
          <w:lang w:eastAsia="ja-JP"/>
        </w:rPr>
        <w:tab/>
      </w:r>
      <w:r>
        <w:rPr>
          <w:noProof/>
        </w:rPr>
        <w:t>Individuals Consulted on Statistical Aspects and Individuals Collecting and/or Analyzing Data</w:t>
      </w:r>
      <w:r>
        <w:rPr>
          <w:noProof/>
        </w:rPr>
        <w:tab/>
      </w:r>
      <w:r>
        <w:rPr>
          <w:noProof/>
        </w:rPr>
        <w:fldChar w:fldCharType="begin"/>
      </w:r>
      <w:r>
        <w:rPr>
          <w:noProof/>
        </w:rPr>
        <w:instrText xml:space="preserve"> PAGEREF _Toc298607343 \h </w:instrText>
      </w:r>
      <w:r>
        <w:rPr>
          <w:noProof/>
        </w:rPr>
      </w:r>
      <w:r>
        <w:rPr>
          <w:noProof/>
        </w:rPr>
        <w:fldChar w:fldCharType="separate"/>
      </w:r>
      <w:r w:rsidR="00DE2BB0">
        <w:rPr>
          <w:noProof/>
        </w:rPr>
        <w:t>5</w:t>
      </w:r>
      <w:r>
        <w:rPr>
          <w:noProof/>
        </w:rPr>
        <w:fldChar w:fldCharType="end"/>
      </w:r>
    </w:p>
    <w:p w14:paraId="01E78A8D" w14:textId="77777777" w:rsidR="00E654F4" w:rsidRDefault="00E654F4">
      <w:pPr>
        <w:pStyle w:val="TOC1"/>
        <w:tabs>
          <w:tab w:val="right" w:leader="dot" w:pos="9350"/>
        </w:tabs>
        <w:rPr>
          <w:rFonts w:asciiTheme="minorHAnsi" w:hAnsiTheme="minorHAnsi"/>
          <w:noProof/>
          <w:sz w:val="24"/>
          <w:szCs w:val="24"/>
          <w:lang w:eastAsia="ja-JP"/>
        </w:rPr>
      </w:pPr>
      <w:r>
        <w:rPr>
          <w:noProof/>
        </w:rPr>
        <w:t>LIST OF ATTACHMENTS – Section B</w:t>
      </w:r>
      <w:r>
        <w:rPr>
          <w:noProof/>
        </w:rPr>
        <w:tab/>
      </w:r>
      <w:r>
        <w:rPr>
          <w:noProof/>
        </w:rPr>
        <w:fldChar w:fldCharType="begin"/>
      </w:r>
      <w:r>
        <w:rPr>
          <w:noProof/>
        </w:rPr>
        <w:instrText xml:space="preserve"> PAGEREF _Toc298607344 \h </w:instrText>
      </w:r>
      <w:r>
        <w:rPr>
          <w:noProof/>
        </w:rPr>
      </w:r>
      <w:r>
        <w:rPr>
          <w:noProof/>
        </w:rPr>
        <w:fldChar w:fldCharType="separate"/>
      </w:r>
      <w:r w:rsidR="00DE2BB0">
        <w:rPr>
          <w:noProof/>
        </w:rPr>
        <w:t>5</w:t>
      </w:r>
      <w:r>
        <w:rPr>
          <w:noProof/>
        </w:rPr>
        <w:fldChar w:fldCharType="end"/>
      </w:r>
    </w:p>
    <w:p w14:paraId="0485AC39" w14:textId="522119AE" w:rsidR="00B61BA7" w:rsidRDefault="00B61BA7" w:rsidP="00CE6C37">
      <w:pPr>
        <w:ind w:left="0"/>
      </w:pPr>
      <w:r>
        <w:fldChar w:fldCharType="end"/>
      </w:r>
      <w:r w:rsidR="00BC6896">
        <w:br w:type="page"/>
      </w:r>
    </w:p>
    <w:p w14:paraId="26A08A69" w14:textId="11B72B82" w:rsidR="00B12F51" w:rsidRPr="00CE6C37" w:rsidRDefault="00B12F51" w:rsidP="00CE6C37">
      <w:pPr>
        <w:ind w:left="0"/>
        <w:rPr>
          <w:b/>
          <w:sz w:val="28"/>
        </w:rPr>
      </w:pPr>
      <w:r w:rsidRPr="00CE6C37">
        <w:rPr>
          <w:b/>
          <w:sz w:val="24"/>
        </w:rPr>
        <w:lastRenderedPageBreak/>
        <w:t xml:space="preserve">Section B – </w:t>
      </w:r>
      <w:r w:rsidR="00287E2F" w:rsidRPr="00CE6C37">
        <w:rPr>
          <w:b/>
          <w:sz w:val="24"/>
        </w:rPr>
        <w:t>Data Collection Procedures</w:t>
      </w:r>
    </w:p>
    <w:p w14:paraId="77EAB3EF" w14:textId="77777777" w:rsidR="00287E2F" w:rsidRDefault="00287E2F" w:rsidP="00BC6896"/>
    <w:p w14:paraId="0205D735" w14:textId="77777777" w:rsidR="00A75D1C" w:rsidRPr="00BC6896" w:rsidRDefault="009759F3" w:rsidP="009814E0">
      <w:pPr>
        <w:pStyle w:val="Heading4"/>
      </w:pPr>
      <w:bookmarkStart w:id="3" w:name="_Toc298607339"/>
      <w:r w:rsidRPr="00BC6896">
        <w:t>Respondent Universe and Sampling Methods</w:t>
      </w:r>
      <w:bookmarkEnd w:id="3"/>
      <w:r w:rsidR="00A305CE" w:rsidRPr="00BC6896">
        <w:t xml:space="preserve"> </w:t>
      </w:r>
    </w:p>
    <w:p w14:paraId="628C3ACF" w14:textId="77777777" w:rsidR="00E150E1" w:rsidRDefault="00E150E1" w:rsidP="009814E0">
      <w:pPr>
        <w:ind w:left="0"/>
      </w:pPr>
    </w:p>
    <w:p w14:paraId="2E8D9083" w14:textId="271182C3" w:rsidR="00C5704F" w:rsidRDefault="00521CDC" w:rsidP="009814E0">
      <w:pPr>
        <w:ind w:left="0"/>
      </w:pPr>
      <w:r w:rsidRPr="00A006BB">
        <w:t xml:space="preserve">Data will be collected from the 50 state </w:t>
      </w:r>
      <w:r w:rsidR="00236482" w:rsidRPr="00A006BB">
        <w:t xml:space="preserve">health department </w:t>
      </w:r>
      <w:r w:rsidRPr="00A006BB">
        <w:t>epidemiologists (see</w:t>
      </w:r>
      <w:r w:rsidRPr="00A006BB">
        <w:rPr>
          <w:b/>
        </w:rPr>
        <w:t xml:space="preserve"> Att. A - State Health Department Epidemiologists</w:t>
      </w:r>
      <w:r w:rsidR="006B1315" w:rsidRPr="00A006BB">
        <w:t xml:space="preserve">) </w:t>
      </w:r>
      <w:r w:rsidR="00331350" w:rsidRPr="00A006BB">
        <w:t>and from</w:t>
      </w:r>
      <w:r w:rsidR="006B1315" w:rsidRPr="00A006BB">
        <w:t xml:space="preserve"> </w:t>
      </w:r>
      <w:r w:rsidR="00C9271C" w:rsidRPr="00A006BB">
        <w:t xml:space="preserve">31 directors </w:t>
      </w:r>
      <w:r w:rsidR="009510BD" w:rsidRPr="00A006BB">
        <w:t>at</w:t>
      </w:r>
      <w:r w:rsidR="006B1315" w:rsidRPr="00A006BB">
        <w:t xml:space="preserve"> local</w:t>
      </w:r>
      <w:r w:rsidRPr="00A006BB">
        <w:t xml:space="preserve"> health department</w:t>
      </w:r>
      <w:r w:rsidR="00236482" w:rsidRPr="00A006BB">
        <w:t xml:space="preserve"> </w:t>
      </w:r>
      <w:r w:rsidRPr="00A006BB">
        <w:t xml:space="preserve">(see </w:t>
      </w:r>
      <w:r w:rsidRPr="00A006BB">
        <w:rPr>
          <w:b/>
        </w:rPr>
        <w:t xml:space="preserve">Att. B - </w:t>
      </w:r>
      <w:r w:rsidR="006B1315" w:rsidRPr="00A006BB">
        <w:rPr>
          <w:b/>
        </w:rPr>
        <w:t>Local</w:t>
      </w:r>
      <w:r w:rsidRPr="00A006BB">
        <w:rPr>
          <w:b/>
        </w:rPr>
        <w:t xml:space="preserve"> Health Department</w:t>
      </w:r>
      <w:r w:rsidR="00C9271C" w:rsidRPr="00A006BB">
        <w:rPr>
          <w:b/>
        </w:rPr>
        <w:t xml:space="preserve"> Directors</w:t>
      </w:r>
      <w:r w:rsidRPr="00A006BB">
        <w:t xml:space="preserve">).  </w:t>
      </w:r>
      <w:r w:rsidR="00A006BB" w:rsidRPr="00D25FCC">
        <w:t xml:space="preserve">CDC and the National Association of County and City Health Officials (NACCHO) collaboratively selected these local health departments because </w:t>
      </w:r>
      <w:r w:rsidR="00A006BB">
        <w:t xml:space="preserve">each of these health departments serves a population </w:t>
      </w:r>
      <w:r w:rsidR="00A006BB" w:rsidRPr="00D25FCC">
        <w:t>&gt; 250,000</w:t>
      </w:r>
      <w:r w:rsidR="00A006BB">
        <w:t xml:space="preserve">.  As the largest local health departments in the country, </w:t>
      </w:r>
      <w:r w:rsidR="00A006BB" w:rsidRPr="00D25FCC">
        <w:t>they are the most likely</w:t>
      </w:r>
      <w:r w:rsidR="00B77AC3">
        <w:t xml:space="preserve"> to</w:t>
      </w:r>
      <w:r w:rsidR="00A006BB" w:rsidRPr="00D25FCC">
        <w:t xml:space="preserve"> have mass gatherings (e.g. sporting events, music festivals, fairs) in their jurisdiction and have the staff to investigate and report on these outbreaks.</w:t>
      </w:r>
      <w:r w:rsidR="00A006BB">
        <w:t xml:space="preserve">  Although smaller health departments such as those in college towns, for example, could also have </w:t>
      </w:r>
      <w:r w:rsidR="00CC3F0E">
        <w:t xml:space="preserve">numerous </w:t>
      </w:r>
      <w:r w:rsidR="00A006BB">
        <w:t xml:space="preserve">mass gatherings, we elected to </w:t>
      </w:r>
      <w:r w:rsidR="00483E81">
        <w:t xml:space="preserve">collect information from </w:t>
      </w:r>
      <w:r w:rsidR="00EB222A">
        <w:t>t</w:t>
      </w:r>
      <w:r w:rsidR="00A006BB">
        <w:t>he largest 31 local health departments in the country to increase the chances of capturing as many mass gathering</w:t>
      </w:r>
      <w:r w:rsidR="008527B5">
        <w:t>-</w:t>
      </w:r>
      <w:r w:rsidR="00A006BB">
        <w:t xml:space="preserve">related respiratory disease outbreaks as possible.  </w:t>
      </w:r>
      <w:r w:rsidR="00890281">
        <w:t>There will be no duplication across the 31 local health departments and the 50 state health department included within this assessment</w:t>
      </w:r>
      <w:r w:rsidR="006B5830">
        <w:t>, making 81 the respondent universe total</w:t>
      </w:r>
      <w:r w:rsidR="00890281">
        <w:t xml:space="preserve">. </w:t>
      </w:r>
    </w:p>
    <w:p w14:paraId="3A262DC9" w14:textId="77777777" w:rsidR="00521CDC" w:rsidRDefault="00521CDC" w:rsidP="00C5704F">
      <w:pPr>
        <w:spacing w:line="240" w:lineRule="auto"/>
        <w:ind w:left="0"/>
      </w:pPr>
    </w:p>
    <w:p w14:paraId="453833F3" w14:textId="77777777" w:rsidR="00287E2F" w:rsidRPr="009759F3" w:rsidRDefault="00287E2F" w:rsidP="00BC6896">
      <w:pPr>
        <w:pStyle w:val="Heading4"/>
      </w:pPr>
      <w:bookmarkStart w:id="4" w:name="_Toc298607340"/>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009E7BCE" w14:textId="5A5CF1C2" w:rsidR="00545A40" w:rsidRDefault="00545A40" w:rsidP="00477D4F">
      <w:pPr>
        <w:ind w:left="0"/>
        <w:rPr>
          <w:rFonts w:cs="Times New Roman"/>
        </w:rPr>
      </w:pPr>
      <w:r>
        <w:rPr>
          <w:rFonts w:cs="Times New Roman"/>
        </w:rPr>
        <w:t>This one-time online information collection</w:t>
      </w:r>
      <w:r w:rsidR="0025236C">
        <w:rPr>
          <w:rFonts w:cs="Times New Roman"/>
        </w:rPr>
        <w:t xml:space="preserve"> will be</w:t>
      </w:r>
      <w:r w:rsidR="00477D4F" w:rsidRPr="00BD157F">
        <w:rPr>
          <w:rFonts w:cs="Times New Roman"/>
        </w:rPr>
        <w:t xml:space="preserve"> coordinate</w:t>
      </w:r>
      <w:r w:rsidR="0025236C">
        <w:rPr>
          <w:rFonts w:cs="Times New Roman"/>
        </w:rPr>
        <w:t>d</w:t>
      </w:r>
      <w:r w:rsidR="00477D4F" w:rsidRPr="00BD157F">
        <w:rPr>
          <w:rFonts w:cs="Times New Roman"/>
        </w:rPr>
        <w:t xml:space="preserve"> with the </w:t>
      </w:r>
      <w:r w:rsidR="00477D4F" w:rsidRPr="00DC62A7">
        <w:rPr>
          <w:rFonts w:cs="Times New Roman"/>
        </w:rPr>
        <w:t xml:space="preserve">Council of State and Territorial Epidemiologist (CSTE) </w:t>
      </w:r>
      <w:r w:rsidR="00DA6121">
        <w:rPr>
          <w:rFonts w:cs="Times New Roman"/>
        </w:rPr>
        <w:t xml:space="preserve">and the </w:t>
      </w:r>
      <w:r w:rsidR="00DA6121" w:rsidRPr="00DA6121">
        <w:rPr>
          <w:rFonts w:cs="Times New Roman"/>
        </w:rPr>
        <w:t>National Association of County and City Health Officials</w:t>
      </w:r>
      <w:r w:rsidR="00DA6121">
        <w:rPr>
          <w:rFonts w:cs="Times New Roman"/>
        </w:rPr>
        <w:t xml:space="preserve"> (NACCHO)</w:t>
      </w:r>
      <w:r w:rsidR="0025236C">
        <w:rPr>
          <w:rFonts w:cs="Times New Roman"/>
        </w:rPr>
        <w:t xml:space="preserve">. </w:t>
      </w:r>
      <w:r w:rsidR="004B6075">
        <w:rPr>
          <w:rFonts w:cs="Times New Roman"/>
        </w:rPr>
        <w:t>In collaboration with CSTE and NACCHO, CDC will send</w:t>
      </w:r>
      <w:r w:rsidR="00DA6121">
        <w:rPr>
          <w:rFonts w:cs="Times New Roman"/>
        </w:rPr>
        <w:t xml:space="preserve"> a</w:t>
      </w:r>
      <w:r w:rsidR="004B6075">
        <w:rPr>
          <w:rFonts w:cs="Times New Roman"/>
        </w:rPr>
        <w:t xml:space="preserve">n invitation </w:t>
      </w:r>
      <w:r w:rsidR="00477D4F" w:rsidRPr="00BD157F">
        <w:rPr>
          <w:rFonts w:cs="Times New Roman"/>
        </w:rPr>
        <w:t>email containing a link</w:t>
      </w:r>
      <w:r w:rsidR="00E20695">
        <w:rPr>
          <w:rFonts w:cs="Times New Roman"/>
        </w:rPr>
        <w:t xml:space="preserve"> to</w:t>
      </w:r>
      <w:r w:rsidR="00477D4F" w:rsidRPr="00BD157F">
        <w:rPr>
          <w:rFonts w:cs="Times New Roman"/>
        </w:rPr>
        <w:t xml:space="preserve"> the online information collection form to</w:t>
      </w:r>
      <w:r w:rsidR="00DA6121">
        <w:rPr>
          <w:rFonts w:cs="Times New Roman"/>
        </w:rPr>
        <w:t xml:space="preserve"> the 50 state</w:t>
      </w:r>
      <w:r w:rsidR="00E20695">
        <w:rPr>
          <w:rFonts w:cs="Times New Roman"/>
        </w:rPr>
        <w:t xml:space="preserve"> </w:t>
      </w:r>
      <w:r w:rsidR="00921064">
        <w:rPr>
          <w:rFonts w:cs="Times New Roman"/>
        </w:rPr>
        <w:t xml:space="preserve">epidemiologists </w:t>
      </w:r>
      <w:r w:rsidR="00DA6121">
        <w:rPr>
          <w:rFonts w:cs="Times New Roman"/>
        </w:rPr>
        <w:t xml:space="preserve">and </w:t>
      </w:r>
      <w:r w:rsidR="00B81ECC">
        <w:rPr>
          <w:rFonts w:cs="Times New Roman"/>
        </w:rPr>
        <w:t>31</w:t>
      </w:r>
      <w:r w:rsidR="00DA6121">
        <w:rPr>
          <w:rFonts w:cs="Times New Roman"/>
        </w:rPr>
        <w:t xml:space="preserve"> </w:t>
      </w:r>
      <w:r w:rsidR="00921064">
        <w:rPr>
          <w:rFonts w:cs="Times New Roman"/>
        </w:rPr>
        <w:t>local</w:t>
      </w:r>
      <w:r w:rsidR="00DA6121">
        <w:rPr>
          <w:rFonts w:cs="Times New Roman"/>
        </w:rPr>
        <w:t xml:space="preserve"> h</w:t>
      </w:r>
      <w:r w:rsidR="00B81ECC">
        <w:rPr>
          <w:rFonts w:cs="Times New Roman"/>
        </w:rPr>
        <w:t xml:space="preserve">ealth department </w:t>
      </w:r>
      <w:r w:rsidR="00D17327">
        <w:rPr>
          <w:rFonts w:cs="Times New Roman"/>
        </w:rPr>
        <w:t xml:space="preserve">directors </w:t>
      </w:r>
      <w:r w:rsidR="004B6075">
        <w:rPr>
          <w:rFonts w:cs="Times New Roman"/>
        </w:rPr>
        <w:t>simultaneously</w:t>
      </w:r>
      <w:r w:rsidR="00DA6121">
        <w:rPr>
          <w:rFonts w:cs="Times New Roman"/>
        </w:rPr>
        <w:t xml:space="preserve"> </w:t>
      </w:r>
      <w:r w:rsidR="00477D4F">
        <w:rPr>
          <w:rFonts w:cs="Times New Roman"/>
        </w:rPr>
        <w:t xml:space="preserve">(see </w:t>
      </w:r>
      <w:r w:rsidR="00E20695">
        <w:rPr>
          <w:rFonts w:cs="Times New Roman"/>
          <w:b/>
        </w:rPr>
        <w:t xml:space="preserve">Att. </w:t>
      </w:r>
      <w:r w:rsidR="0031470C">
        <w:rPr>
          <w:rFonts w:cs="Times New Roman"/>
          <w:b/>
        </w:rPr>
        <w:t xml:space="preserve"> </w:t>
      </w:r>
      <w:r w:rsidR="004F33A9">
        <w:rPr>
          <w:rFonts w:cs="Times New Roman"/>
          <w:b/>
        </w:rPr>
        <w:t>H</w:t>
      </w:r>
      <w:r w:rsidR="00F920E1">
        <w:rPr>
          <w:rFonts w:cs="Times New Roman"/>
          <w:b/>
        </w:rPr>
        <w:t xml:space="preserve"> – Invitation Email</w:t>
      </w:r>
      <w:r w:rsidR="00477D4F">
        <w:rPr>
          <w:rFonts w:cs="Times New Roman"/>
        </w:rPr>
        <w:t>)</w:t>
      </w:r>
      <w:r w:rsidR="00477D4F" w:rsidRPr="00BD157F">
        <w:rPr>
          <w:rFonts w:cs="Times New Roman"/>
        </w:rPr>
        <w:t xml:space="preserve">. </w:t>
      </w:r>
      <w:r>
        <w:rPr>
          <w:rFonts w:cs="Times New Roman"/>
        </w:rPr>
        <w:t xml:space="preserve"> This invitation email will explain:</w:t>
      </w:r>
    </w:p>
    <w:p w14:paraId="555B3113" w14:textId="77777777" w:rsidR="004E5784" w:rsidRDefault="004E5784" w:rsidP="00477D4F">
      <w:pPr>
        <w:ind w:left="0"/>
        <w:rPr>
          <w:rFonts w:cs="Times New Roman"/>
        </w:rPr>
      </w:pPr>
    </w:p>
    <w:p w14:paraId="153469E1" w14:textId="3AB3787E" w:rsidR="00545A40" w:rsidRPr="00545A40" w:rsidRDefault="00545A40" w:rsidP="00545A40">
      <w:pPr>
        <w:pStyle w:val="ListParagraph"/>
        <w:numPr>
          <w:ilvl w:val="0"/>
          <w:numId w:val="23"/>
        </w:numPr>
        <w:rPr>
          <w:rFonts w:cs="Times New Roman"/>
        </w:rPr>
      </w:pPr>
      <w:r w:rsidRPr="00545A40">
        <w:rPr>
          <w:rFonts w:cs="Times New Roman"/>
        </w:rPr>
        <w:t xml:space="preserve">The purpose of the information collection/assessment and why </w:t>
      </w:r>
      <w:r w:rsidR="00E24249">
        <w:rPr>
          <w:rFonts w:cs="Times New Roman"/>
        </w:rPr>
        <w:t>p</w:t>
      </w:r>
      <w:r w:rsidRPr="00545A40">
        <w:rPr>
          <w:rFonts w:cs="Times New Roman"/>
        </w:rPr>
        <w:t>articipation is important</w:t>
      </w:r>
    </w:p>
    <w:p w14:paraId="33349BC3" w14:textId="12224B86" w:rsidR="00545A40" w:rsidRPr="00545A40" w:rsidRDefault="00545A40" w:rsidP="00545A40">
      <w:pPr>
        <w:pStyle w:val="ListParagraph"/>
        <w:numPr>
          <w:ilvl w:val="0"/>
          <w:numId w:val="23"/>
        </w:numPr>
        <w:rPr>
          <w:rFonts w:cs="Times New Roman"/>
        </w:rPr>
      </w:pPr>
      <w:r w:rsidRPr="00545A40">
        <w:rPr>
          <w:rFonts w:cs="Times New Roman"/>
        </w:rPr>
        <w:t>Methods to safeguard responses</w:t>
      </w:r>
    </w:p>
    <w:p w14:paraId="64A7C69C" w14:textId="410A22F5" w:rsidR="00545A40" w:rsidRPr="00545A40" w:rsidRDefault="00545A40" w:rsidP="00545A40">
      <w:pPr>
        <w:pStyle w:val="ListParagraph"/>
        <w:numPr>
          <w:ilvl w:val="0"/>
          <w:numId w:val="23"/>
        </w:numPr>
        <w:rPr>
          <w:rFonts w:cs="Times New Roman"/>
        </w:rPr>
      </w:pPr>
      <w:r w:rsidRPr="00545A40">
        <w:rPr>
          <w:rFonts w:cs="Times New Roman"/>
        </w:rPr>
        <w:t>That participation is voluntary</w:t>
      </w:r>
    </w:p>
    <w:p w14:paraId="79A81A69" w14:textId="313956FE" w:rsidR="00545A40" w:rsidRPr="00545A40" w:rsidRDefault="00545A40" w:rsidP="00545A40">
      <w:pPr>
        <w:pStyle w:val="ListParagraph"/>
        <w:numPr>
          <w:ilvl w:val="0"/>
          <w:numId w:val="23"/>
        </w:numPr>
        <w:rPr>
          <w:rFonts w:cs="Times New Roman"/>
        </w:rPr>
      </w:pPr>
      <w:r w:rsidRPr="00545A40">
        <w:rPr>
          <w:rFonts w:cs="Times New Roman"/>
        </w:rPr>
        <w:t>The expected time complete the assessment</w:t>
      </w:r>
    </w:p>
    <w:p w14:paraId="5C10E554" w14:textId="6FDE3934" w:rsidR="005A3556" w:rsidRPr="00545A40" w:rsidRDefault="00545A40" w:rsidP="00545A40">
      <w:pPr>
        <w:pStyle w:val="ListParagraph"/>
        <w:numPr>
          <w:ilvl w:val="0"/>
          <w:numId w:val="23"/>
        </w:numPr>
        <w:rPr>
          <w:rFonts w:cs="Times New Roman"/>
        </w:rPr>
      </w:pPr>
      <w:r w:rsidRPr="00545A40">
        <w:rPr>
          <w:rFonts w:cs="Times New Roman"/>
        </w:rPr>
        <w:t>Contact info</w:t>
      </w:r>
      <w:r w:rsidR="004E5784">
        <w:rPr>
          <w:rFonts w:cs="Times New Roman"/>
        </w:rPr>
        <w:t>rmation for the assessment team</w:t>
      </w:r>
    </w:p>
    <w:p w14:paraId="4D586E16" w14:textId="77777777" w:rsidR="0025236C" w:rsidRDefault="0025236C" w:rsidP="00477D4F">
      <w:pPr>
        <w:ind w:left="0"/>
        <w:rPr>
          <w:rFonts w:cs="Times New Roman"/>
        </w:rPr>
      </w:pPr>
    </w:p>
    <w:p w14:paraId="75701DAE" w14:textId="57F16FF3" w:rsidR="00545A40" w:rsidRDefault="00545A40" w:rsidP="00477D4F">
      <w:pPr>
        <w:ind w:left="0"/>
        <w:rPr>
          <w:rFonts w:cs="Times New Roman"/>
        </w:rPr>
      </w:pPr>
      <w:r>
        <w:rPr>
          <w:rFonts w:cs="Times New Roman"/>
        </w:rPr>
        <w:t xml:space="preserve">The email </w:t>
      </w:r>
      <w:r w:rsidR="00596FC3">
        <w:rPr>
          <w:rFonts w:cs="Times New Roman"/>
        </w:rPr>
        <w:t>will</w:t>
      </w:r>
      <w:r>
        <w:rPr>
          <w:rFonts w:cs="Times New Roman"/>
        </w:rPr>
        <w:t xml:space="preserve"> provide instruction</w:t>
      </w:r>
      <w:r w:rsidR="00596FC3">
        <w:rPr>
          <w:rFonts w:cs="Times New Roman"/>
        </w:rPr>
        <w:t>s</w:t>
      </w:r>
      <w:r>
        <w:rPr>
          <w:rFonts w:cs="Times New Roman"/>
        </w:rPr>
        <w:t xml:space="preserve"> for participating. </w:t>
      </w:r>
      <w:r w:rsidR="00F60FAA">
        <w:rPr>
          <w:rFonts w:cs="Times New Roman"/>
        </w:rPr>
        <w:t xml:space="preserve">The online assessment tool will minimize respondent burden by allowing </w:t>
      </w:r>
      <w:r w:rsidR="00E24249">
        <w:rPr>
          <w:rFonts w:cs="Times New Roman"/>
        </w:rPr>
        <w:t xml:space="preserve">respondents </w:t>
      </w:r>
      <w:r w:rsidR="00F920E1">
        <w:rPr>
          <w:rFonts w:cs="Times New Roman"/>
        </w:rPr>
        <w:t xml:space="preserve">to complete the assessment at their own convenience and by allowing </w:t>
      </w:r>
      <w:r w:rsidR="00E24249">
        <w:rPr>
          <w:rFonts w:cs="Times New Roman"/>
        </w:rPr>
        <w:t xml:space="preserve">respondents </w:t>
      </w:r>
      <w:r w:rsidR="00F920E1">
        <w:rPr>
          <w:rFonts w:cs="Times New Roman"/>
        </w:rPr>
        <w:t>to skip non-relevant questions. The online</w:t>
      </w:r>
      <w:r w:rsidR="00596FC3">
        <w:rPr>
          <w:rFonts w:cs="Times New Roman"/>
        </w:rPr>
        <w:t xml:space="preserve"> tool was designed to collect</w:t>
      </w:r>
      <w:r w:rsidR="00F920E1">
        <w:rPr>
          <w:rFonts w:cs="Times New Roman"/>
        </w:rPr>
        <w:t xml:space="preserve"> the minimum information necessary for the purposes of the project.</w:t>
      </w:r>
    </w:p>
    <w:p w14:paraId="692F8F86" w14:textId="77777777" w:rsidR="00545A40" w:rsidRDefault="00545A40" w:rsidP="00477D4F">
      <w:pPr>
        <w:ind w:left="0"/>
        <w:rPr>
          <w:rFonts w:cs="Times New Roman"/>
        </w:rPr>
      </w:pPr>
    </w:p>
    <w:p w14:paraId="0F7D209F" w14:textId="65D24C4D" w:rsidR="00F920E1" w:rsidRDefault="00F920E1" w:rsidP="00477D4F">
      <w:pPr>
        <w:ind w:left="0"/>
        <w:rPr>
          <w:rFonts w:cs="Times New Roman"/>
        </w:rPr>
      </w:pPr>
      <w:r>
        <w:rPr>
          <w:rFonts w:cs="Times New Roman"/>
        </w:rPr>
        <w:t>Respondents will be asked to provide their responses to the data collection instrument within</w:t>
      </w:r>
      <w:r w:rsidR="00596FC3">
        <w:rPr>
          <w:rFonts w:cs="Times New Roman"/>
        </w:rPr>
        <w:t xml:space="preserve"> a 4-week period</w:t>
      </w:r>
      <w:r w:rsidR="008527B5">
        <w:rPr>
          <w:rFonts w:cs="Times New Roman"/>
        </w:rPr>
        <w:t>.</w:t>
      </w:r>
      <w:r>
        <w:rPr>
          <w:rFonts w:cs="Times New Roman"/>
        </w:rPr>
        <w:t xml:space="preserve"> A follow-up reminder will be sent after 2-weeks (see </w:t>
      </w:r>
      <w:r>
        <w:rPr>
          <w:rFonts w:cs="Times New Roman"/>
          <w:b/>
        </w:rPr>
        <w:t>Att</w:t>
      </w:r>
      <w:r w:rsidR="00E20695">
        <w:rPr>
          <w:rFonts w:cs="Times New Roman"/>
          <w:b/>
        </w:rPr>
        <w:t>.</w:t>
      </w:r>
      <w:r w:rsidR="004F33A9">
        <w:rPr>
          <w:rFonts w:cs="Times New Roman"/>
          <w:b/>
        </w:rPr>
        <w:t xml:space="preserve"> I</w:t>
      </w:r>
      <w:r>
        <w:rPr>
          <w:rFonts w:cs="Times New Roman"/>
          <w:b/>
        </w:rPr>
        <w:t xml:space="preserve"> – Reminder Email)</w:t>
      </w:r>
      <w:r>
        <w:rPr>
          <w:rFonts w:cs="Times New Roman"/>
        </w:rPr>
        <w:t xml:space="preserve">. A final reminder email will be sent to non-responders to encourage participation 1-week later (week 3) indicating that the tool will only be available for one more week (see </w:t>
      </w:r>
      <w:r w:rsidRPr="00F920E1">
        <w:rPr>
          <w:rFonts w:cs="Times New Roman"/>
          <w:b/>
        </w:rPr>
        <w:t>Att</w:t>
      </w:r>
      <w:r w:rsidR="00E20695">
        <w:rPr>
          <w:rFonts w:cs="Times New Roman"/>
          <w:b/>
        </w:rPr>
        <w:t>.</w:t>
      </w:r>
      <w:r w:rsidR="004F33A9">
        <w:rPr>
          <w:rFonts w:cs="Times New Roman"/>
          <w:b/>
        </w:rPr>
        <w:t xml:space="preserve"> J </w:t>
      </w:r>
      <w:r w:rsidRPr="00F920E1">
        <w:rPr>
          <w:rFonts w:cs="Times New Roman"/>
          <w:b/>
        </w:rPr>
        <w:t>– Final Reminder</w:t>
      </w:r>
      <w:r>
        <w:rPr>
          <w:rFonts w:cs="Times New Roman"/>
        </w:rPr>
        <w:t xml:space="preserve">). </w:t>
      </w:r>
    </w:p>
    <w:p w14:paraId="408D3AF0" w14:textId="77777777" w:rsidR="00F920E1" w:rsidRDefault="00F920E1" w:rsidP="00477D4F">
      <w:pPr>
        <w:ind w:left="0"/>
        <w:rPr>
          <w:rFonts w:cs="Times New Roman"/>
        </w:rPr>
      </w:pPr>
    </w:p>
    <w:p w14:paraId="0F3A9E49" w14:textId="4FC62187" w:rsidR="00477D4F" w:rsidRDefault="009C3757" w:rsidP="00477D4F">
      <w:pPr>
        <w:ind w:left="0"/>
      </w:pPr>
      <w:r>
        <w:rPr>
          <w:rFonts w:cs="Times New Roman"/>
        </w:rPr>
        <w:lastRenderedPageBreak/>
        <w:t xml:space="preserve">No personal identifiers will be collected as part of this project.  </w:t>
      </w:r>
      <w:r w:rsidR="003F3B29">
        <w:rPr>
          <w:rFonts w:cs="Times New Roman"/>
        </w:rPr>
        <w:t>P</w:t>
      </w:r>
      <w:r>
        <w:rPr>
          <w:rFonts w:cs="Times New Roman"/>
        </w:rPr>
        <w:t>osition title and name</w:t>
      </w:r>
      <w:r w:rsidR="00EC6C0A">
        <w:rPr>
          <w:rFonts w:cs="Times New Roman"/>
        </w:rPr>
        <w:t xml:space="preserve"> of jurisdiction</w:t>
      </w:r>
      <w:r>
        <w:rPr>
          <w:rFonts w:cs="Times New Roman"/>
        </w:rPr>
        <w:t xml:space="preserve"> </w:t>
      </w:r>
      <w:r w:rsidR="00D3450C">
        <w:rPr>
          <w:rFonts w:cs="Times New Roman"/>
        </w:rPr>
        <w:t>(e.g., Tennessee, Oregon,</w:t>
      </w:r>
      <w:r w:rsidR="00EC6C0A">
        <w:rPr>
          <w:rFonts w:cs="Times New Roman"/>
        </w:rPr>
        <w:t xml:space="preserve"> Los Angeles County,</w:t>
      </w:r>
      <w:r w:rsidR="00D3450C">
        <w:rPr>
          <w:rFonts w:cs="Times New Roman"/>
        </w:rPr>
        <w:t xml:space="preserve"> etc.) </w:t>
      </w:r>
      <w:r w:rsidR="003F3B29">
        <w:rPr>
          <w:rFonts w:cs="Times New Roman"/>
        </w:rPr>
        <w:t xml:space="preserve">will be collected </w:t>
      </w:r>
      <w:r>
        <w:rPr>
          <w:rFonts w:cs="Times New Roman"/>
        </w:rPr>
        <w:t>in order to determi</w:t>
      </w:r>
      <w:r w:rsidR="00EC6C0A">
        <w:rPr>
          <w:rFonts w:cs="Times New Roman"/>
        </w:rPr>
        <w:t xml:space="preserve">ne </w:t>
      </w:r>
      <w:r w:rsidR="008527B5">
        <w:rPr>
          <w:rFonts w:cs="Times New Roman"/>
        </w:rPr>
        <w:t xml:space="preserve">if there is </w:t>
      </w:r>
      <w:r w:rsidR="00EC6C0A">
        <w:rPr>
          <w:rFonts w:cs="Times New Roman"/>
        </w:rPr>
        <w:t xml:space="preserve">any geographic </w:t>
      </w:r>
      <w:r w:rsidR="00596FC3">
        <w:rPr>
          <w:rFonts w:cs="Times New Roman"/>
        </w:rPr>
        <w:t>variability in</w:t>
      </w:r>
      <w:r>
        <w:rPr>
          <w:rFonts w:cs="Times New Roman"/>
        </w:rPr>
        <w:t xml:space="preserve"> response</w:t>
      </w:r>
      <w:r w:rsidR="00D3450C">
        <w:rPr>
          <w:rFonts w:cs="Times New Roman"/>
        </w:rPr>
        <w:t>s</w:t>
      </w:r>
      <w:r>
        <w:rPr>
          <w:rFonts w:cs="Times New Roman"/>
        </w:rPr>
        <w:t xml:space="preserve">.  </w:t>
      </w:r>
      <w:r w:rsidR="005A3556">
        <w:rPr>
          <w:rFonts w:cs="Times New Roman"/>
        </w:rPr>
        <w:t xml:space="preserve">All partially or fully completed information collection forms will be </w:t>
      </w:r>
      <w:r w:rsidR="00C54ADD">
        <w:rPr>
          <w:rFonts w:cs="Times New Roman"/>
        </w:rPr>
        <w:t>saved</w:t>
      </w:r>
      <w:r>
        <w:rPr>
          <w:rFonts w:cs="Times New Roman"/>
        </w:rPr>
        <w:t xml:space="preserve"> securely</w:t>
      </w:r>
      <w:r w:rsidR="00C54ADD">
        <w:rPr>
          <w:rFonts w:cs="Times New Roman"/>
        </w:rPr>
        <w:t xml:space="preserve"> on CDC servers.</w:t>
      </w:r>
      <w:r w:rsidR="00E27752" w:rsidRPr="00E27752">
        <w:t xml:space="preserve"> </w:t>
      </w:r>
      <w:r w:rsidR="00297251">
        <w:t xml:space="preserve">Once the </w:t>
      </w:r>
      <w:r w:rsidR="002C5F48">
        <w:t>4-week assessment</w:t>
      </w:r>
      <w:r w:rsidR="00297251">
        <w:t xml:space="preserve"> period is over (see below), the data will be downloaded as a SAS</w:t>
      </w:r>
      <w:r w:rsidR="00596FC3">
        <w:t xml:space="preserve"> file</w:t>
      </w:r>
      <w:r w:rsidR="00297251">
        <w:t xml:space="preserve"> for analysis.</w:t>
      </w:r>
      <w:r>
        <w:t xml:space="preserve"> </w:t>
      </w:r>
      <w:r w:rsidR="002C5F48">
        <w:t xml:space="preserve">Descriptive analysis will be conducted </w:t>
      </w:r>
      <w:r w:rsidR="003F3B29">
        <w:t>to describe</w:t>
      </w:r>
      <w:r w:rsidR="002C5F48">
        <w:t>:</w:t>
      </w:r>
    </w:p>
    <w:p w14:paraId="05CEF6B7" w14:textId="77777777" w:rsidR="002C5F48" w:rsidRDefault="002C5F48" w:rsidP="00477D4F">
      <w:pPr>
        <w:ind w:left="0"/>
      </w:pPr>
    </w:p>
    <w:p w14:paraId="52EC0CA2" w14:textId="11B9760C" w:rsidR="002C5F48" w:rsidRPr="00EC6C0A" w:rsidRDefault="002C5F48" w:rsidP="008A1A52">
      <w:pPr>
        <w:pStyle w:val="ListParagraph"/>
        <w:numPr>
          <w:ilvl w:val="0"/>
          <w:numId w:val="25"/>
        </w:numPr>
        <w:rPr>
          <w:rFonts w:cs="Times New Roman"/>
        </w:rPr>
      </w:pPr>
      <w:r w:rsidRPr="00EC6C0A">
        <w:rPr>
          <w:rFonts w:cs="Times New Roman"/>
        </w:rPr>
        <w:t xml:space="preserve">The frequency of mass gathering related outbreaks between 2009 and 2014; </w:t>
      </w:r>
    </w:p>
    <w:p w14:paraId="44AD750C" w14:textId="61D4A885" w:rsidR="002C5F48" w:rsidRPr="00EC6C0A" w:rsidRDefault="003F3B29" w:rsidP="008A1A52">
      <w:pPr>
        <w:pStyle w:val="ListParagraph"/>
        <w:numPr>
          <w:ilvl w:val="0"/>
          <w:numId w:val="25"/>
        </w:numPr>
        <w:rPr>
          <w:rFonts w:cs="Times New Roman"/>
        </w:rPr>
      </w:pPr>
      <w:r>
        <w:rPr>
          <w:rFonts w:cs="Times New Roman"/>
        </w:rPr>
        <w:t>Overview of o</w:t>
      </w:r>
      <w:r w:rsidR="002C5F48" w:rsidRPr="00EC6C0A">
        <w:rPr>
          <w:rFonts w:cs="Times New Roman"/>
        </w:rPr>
        <w:t>utbreak</w:t>
      </w:r>
      <w:r>
        <w:rPr>
          <w:rFonts w:cs="Times New Roman"/>
        </w:rPr>
        <w:t>s</w:t>
      </w:r>
      <w:r w:rsidR="002C5F48" w:rsidRPr="00EC6C0A">
        <w:rPr>
          <w:rFonts w:cs="Times New Roman"/>
        </w:rPr>
        <w:t xml:space="preserve"> (e.g., cause, number of cases, methods of detection, etc.)</w:t>
      </w:r>
      <w:r>
        <w:rPr>
          <w:rFonts w:cs="Times New Roman"/>
        </w:rPr>
        <w:t>,</w:t>
      </w:r>
      <w:r w:rsidR="002C5F48" w:rsidRPr="00EC6C0A">
        <w:rPr>
          <w:rFonts w:cs="Times New Roman"/>
        </w:rPr>
        <w:t>type (e.g., conference, sporting evening, or festival), venue (indoors or outdoors), duration (number of days), size (number of participants or attendees), target population (age of pa</w:t>
      </w:r>
      <w:r w:rsidR="00A44924">
        <w:rPr>
          <w:rFonts w:cs="Times New Roman"/>
        </w:rPr>
        <w:t>rticipants), geographic scope (</w:t>
      </w:r>
      <w:r w:rsidR="002C5F48" w:rsidRPr="00EC6C0A">
        <w:rPr>
          <w:rFonts w:cs="Times New Roman"/>
        </w:rPr>
        <w:t xml:space="preserve">national, </w:t>
      </w:r>
      <w:r w:rsidR="00A44924">
        <w:rPr>
          <w:rFonts w:cs="Times New Roman"/>
        </w:rPr>
        <w:t xml:space="preserve">state, </w:t>
      </w:r>
      <w:r w:rsidR="002C5F48" w:rsidRPr="00EC6C0A">
        <w:rPr>
          <w:rFonts w:cs="Times New Roman"/>
        </w:rPr>
        <w:t>or local), and seasonality of the mass gathering related to the identified outbreak, and</w:t>
      </w:r>
    </w:p>
    <w:p w14:paraId="3474F646" w14:textId="3B0EB28F" w:rsidR="002C5F48" w:rsidRPr="00542467" w:rsidRDefault="003F3B29" w:rsidP="008A1A52">
      <w:pPr>
        <w:pStyle w:val="ListParagraph"/>
        <w:numPr>
          <w:ilvl w:val="0"/>
          <w:numId w:val="25"/>
        </w:numPr>
      </w:pPr>
      <w:r>
        <w:t>P</w:t>
      </w:r>
      <w:r w:rsidR="002C5F48" w:rsidRPr="00542467">
        <w:t>olicies and communication strategies used at mass gatherings (through information on the venue type, participant density, type of social mixing, and control strategies implemented by local and state authorities) for preventing or limiting infectious disease transmission at mass gatherings.</w:t>
      </w:r>
    </w:p>
    <w:p w14:paraId="5DDC213F" w14:textId="77777777" w:rsidR="002C5F48" w:rsidRDefault="002C5F48" w:rsidP="002C5F48">
      <w:pPr>
        <w:ind w:left="0"/>
      </w:pPr>
    </w:p>
    <w:p w14:paraId="527D874A" w14:textId="68E13EEC" w:rsidR="002C5F48" w:rsidRDefault="002C5F48" w:rsidP="002C5F48">
      <w:pPr>
        <w:ind w:left="0"/>
      </w:pPr>
      <w:r>
        <w:t xml:space="preserve">Access to the dataset will be limited to project staff at the </w:t>
      </w:r>
      <w:r w:rsidR="003F3B29">
        <w:t>CDC/</w:t>
      </w:r>
      <w:r>
        <w:t>Division of Global Migration and Quarantine</w:t>
      </w:r>
      <w:r w:rsidR="00EC6C0A">
        <w:t>, CSTE, and NACCHO</w:t>
      </w:r>
      <w:r>
        <w:t xml:space="preserve">.   </w:t>
      </w:r>
      <w:r w:rsidR="00F94D41" w:rsidRPr="00845AE7">
        <w:rPr>
          <w:rFonts w:cs="Arial"/>
        </w:rPr>
        <w:t xml:space="preserve">Data analysis will include descriptive statistics and where appropriate, bivariate statistics to compare </w:t>
      </w:r>
      <w:r w:rsidR="00F94D41">
        <w:rPr>
          <w:rFonts w:cs="Arial"/>
        </w:rPr>
        <w:t>mass gathering-related outbreaks by mass gathering type, size, and venue, and season</w:t>
      </w:r>
      <w:r w:rsidR="00F94D41" w:rsidRPr="00845AE7">
        <w:rPr>
          <w:rFonts w:cs="Arial"/>
        </w:rPr>
        <w:t xml:space="preserve">. </w:t>
      </w:r>
      <w:r w:rsidR="00F94D41">
        <w:rPr>
          <w:rFonts w:cs="Arial"/>
        </w:rPr>
        <w:t xml:space="preserve"> </w:t>
      </w:r>
    </w:p>
    <w:p w14:paraId="56D71708" w14:textId="77777777" w:rsidR="00BC6896" w:rsidRPr="00BC6896" w:rsidRDefault="00BC6896" w:rsidP="00BC6896"/>
    <w:p w14:paraId="149B76CF" w14:textId="77777777" w:rsidR="009759F3" w:rsidRDefault="00287E2F" w:rsidP="008A1A52">
      <w:pPr>
        <w:pStyle w:val="Heading4"/>
      </w:pPr>
      <w:bookmarkStart w:id="5" w:name="_Toc298607341"/>
      <w:r w:rsidRPr="00D26A64">
        <w:t>Methods to Maximize Response Rates</w:t>
      </w:r>
      <w:r w:rsidR="00F725B5">
        <w:t xml:space="preserve"> </w:t>
      </w:r>
      <w:r w:rsidR="006452E1">
        <w:t xml:space="preserve">- </w:t>
      </w:r>
      <w:r w:rsidR="009759F3" w:rsidRPr="009759F3">
        <w:t>Deal with Nonresponse</w:t>
      </w:r>
      <w:bookmarkEnd w:id="5"/>
    </w:p>
    <w:p w14:paraId="773B28DC" w14:textId="12A55963" w:rsidR="00BC6896" w:rsidRDefault="002C5F48" w:rsidP="008A1A52">
      <w:pPr>
        <w:ind w:left="0"/>
      </w:pPr>
      <w:r>
        <w:t xml:space="preserve">Although participation in this assessment is voluntary, CDC in collaboration with CSTE </w:t>
      </w:r>
      <w:r w:rsidR="00A44924">
        <w:t xml:space="preserve">and NACCHO </w:t>
      </w:r>
      <w:r>
        <w:t xml:space="preserve">will make every effort to maximize the response rate (current target is 80% of the </w:t>
      </w:r>
      <w:r w:rsidR="00EC6C0A">
        <w:t xml:space="preserve">50 </w:t>
      </w:r>
      <w:r>
        <w:t xml:space="preserve">state </w:t>
      </w:r>
      <w:r w:rsidR="00A44924">
        <w:t xml:space="preserve">epidemiologists </w:t>
      </w:r>
      <w:r w:rsidR="00EC6C0A">
        <w:t xml:space="preserve">and </w:t>
      </w:r>
      <w:r w:rsidR="00BC1096">
        <w:t>of the 31</w:t>
      </w:r>
      <w:r>
        <w:t xml:space="preserve"> health department </w:t>
      </w:r>
      <w:r w:rsidR="00A44924">
        <w:t>directors</w:t>
      </w:r>
      <w:r>
        <w:t xml:space="preserve"> for a minimum of </w:t>
      </w:r>
      <w:r w:rsidR="00BC1096">
        <w:t>65</w:t>
      </w:r>
      <w:r w:rsidR="00EC6C0A">
        <w:t xml:space="preserve"> </w:t>
      </w:r>
      <w:r>
        <w:t>completed assessments</w:t>
      </w:r>
      <w:r w:rsidR="00EC6C0A">
        <w:t xml:space="preserve"> – 40 from the state healt</w:t>
      </w:r>
      <w:r w:rsidR="00BC1096">
        <w:t>h departments and 25</w:t>
      </w:r>
      <w:r w:rsidR="00331350">
        <w:t xml:space="preserve"> from local</w:t>
      </w:r>
      <w:r w:rsidR="00EC6C0A">
        <w:t xml:space="preserve"> health departments</w:t>
      </w:r>
      <w:r>
        <w:t xml:space="preserve">). </w:t>
      </w:r>
      <w:r w:rsidR="00CE6C37">
        <w:t xml:space="preserve">Respondents </w:t>
      </w:r>
      <w:r w:rsidR="00DC62A7" w:rsidRPr="00DC62A7">
        <w:t xml:space="preserve">will have a total of 4 weeks to respond.  </w:t>
      </w:r>
      <w:r w:rsidR="003F3B29">
        <w:t>A</w:t>
      </w:r>
      <w:r w:rsidR="00773D8A">
        <w:t xml:space="preserve"> high response rate</w:t>
      </w:r>
      <w:r w:rsidR="003F3B29">
        <w:t xml:space="preserve"> is anticipated</w:t>
      </w:r>
      <w:r w:rsidR="00773D8A">
        <w:t xml:space="preserve"> </w:t>
      </w:r>
      <w:r>
        <w:t>due to the low respondent burden of the online assessment tool, the two reminder emails to non-responders</w:t>
      </w:r>
      <w:r w:rsidR="0042594D">
        <w:t xml:space="preserve"> (see </w:t>
      </w:r>
      <w:r w:rsidR="00EC6C0A">
        <w:rPr>
          <w:b/>
        </w:rPr>
        <w:t>Att.</w:t>
      </w:r>
      <w:r w:rsidR="00890281">
        <w:rPr>
          <w:b/>
        </w:rPr>
        <w:t xml:space="preserve"> H </w:t>
      </w:r>
      <w:r w:rsidR="0042594D" w:rsidRPr="00EC6C0A">
        <w:t>and</w:t>
      </w:r>
      <w:r w:rsidR="0042594D" w:rsidRPr="0042594D">
        <w:rPr>
          <w:b/>
        </w:rPr>
        <w:t xml:space="preserve"> </w:t>
      </w:r>
      <w:r w:rsidR="00EC6C0A">
        <w:rPr>
          <w:b/>
        </w:rPr>
        <w:t xml:space="preserve">Att. </w:t>
      </w:r>
      <w:r w:rsidR="00890281">
        <w:rPr>
          <w:b/>
        </w:rPr>
        <w:t>I</w:t>
      </w:r>
      <w:r w:rsidR="0042594D">
        <w:rPr>
          <w:b/>
        </w:rPr>
        <w:t xml:space="preserve"> – Reminder Email and Final Email</w:t>
      </w:r>
      <w:r w:rsidR="0042594D">
        <w:t>)</w:t>
      </w:r>
      <w:r>
        <w:t xml:space="preserve">, and </w:t>
      </w:r>
      <w:r w:rsidR="0083410F">
        <w:t xml:space="preserve">strong </w:t>
      </w:r>
      <w:r w:rsidR="00773D8A">
        <w:t>collaboration with CSTE</w:t>
      </w:r>
      <w:r w:rsidR="00EC6C0A">
        <w:t xml:space="preserve"> and NACCHO</w:t>
      </w:r>
      <w:r w:rsidR="00773D8A">
        <w:t xml:space="preserve">. </w:t>
      </w:r>
    </w:p>
    <w:p w14:paraId="339B7316" w14:textId="77777777" w:rsidR="00DC62A7" w:rsidRPr="009759F3" w:rsidRDefault="00DC62A7" w:rsidP="00BC6896"/>
    <w:p w14:paraId="6C8AACE4" w14:textId="0A3AFF30" w:rsidR="007A5706" w:rsidRPr="007A5706" w:rsidRDefault="00287E2F" w:rsidP="008A1A52">
      <w:pPr>
        <w:pStyle w:val="Heading4"/>
      </w:pPr>
      <w:bookmarkStart w:id="6" w:name="_Toc298607342"/>
      <w:r w:rsidRPr="005F3FEF">
        <w:t xml:space="preserve">Test of Procedures </w:t>
      </w:r>
      <w:r w:rsidR="009759F3" w:rsidRPr="009759F3">
        <w:t>or Methods to be Undertaken</w:t>
      </w:r>
      <w:bookmarkEnd w:id="6"/>
    </w:p>
    <w:p w14:paraId="32B194B4" w14:textId="3A78956B" w:rsidR="008E2E61" w:rsidRDefault="003F3B29" w:rsidP="008E2E61">
      <w:pPr>
        <w:ind w:left="0"/>
        <w:rPr>
          <w:color w:val="000000"/>
        </w:rPr>
      </w:pPr>
      <w:r>
        <w:rPr>
          <w:color w:val="000000"/>
        </w:rPr>
        <w:t>A pilot test</w:t>
      </w:r>
      <w:r w:rsidR="008E2E61" w:rsidRPr="00613611">
        <w:rPr>
          <w:color w:val="000000"/>
        </w:rPr>
        <w:t xml:space="preserve"> of the </w:t>
      </w:r>
      <w:r w:rsidR="008E2E61" w:rsidRPr="00613611">
        <w:t>data collection</w:t>
      </w:r>
      <w:r w:rsidR="008E2E61">
        <w:t xml:space="preserve"> instrument </w:t>
      </w:r>
      <w:r>
        <w:t xml:space="preserve">was conducted </w:t>
      </w:r>
      <w:r w:rsidR="008E2E61">
        <w:t xml:space="preserve">at four state health departments (Arkansas, </w:t>
      </w:r>
      <w:r w:rsidR="008E2E61" w:rsidRPr="0068152C">
        <w:rPr>
          <w:color w:val="000000" w:themeColor="text1"/>
        </w:rPr>
        <w:t>South Carolina, Virginia, and Idaho), and one county health department (Dallas County). In the pilot</w:t>
      </w:r>
      <w:r w:rsidR="008E2E61" w:rsidRPr="00613611">
        <w:t xml:space="preserve"> test, the average time to complete the instrument</w:t>
      </w:r>
      <w:r w:rsidR="00BC1096">
        <w:t>,</w:t>
      </w:r>
      <w:r w:rsidR="008E2E61" w:rsidRPr="00613611">
        <w:t xml:space="preserve"> including time for reviewing instructions, gathering needed information and completing the instrument, </w:t>
      </w:r>
      <w:r w:rsidR="00C9271C">
        <w:t>ranged from</w:t>
      </w:r>
      <w:r w:rsidR="008E2E61" w:rsidRPr="00613611">
        <w:t xml:space="preserve"> </w:t>
      </w:r>
      <w:r w:rsidR="00873A13">
        <w:t>15-</w:t>
      </w:r>
      <w:r w:rsidR="008E2E61" w:rsidRPr="00613611">
        <w:t>30</w:t>
      </w:r>
      <w:r w:rsidR="008E2E61">
        <w:t xml:space="preserve"> </w:t>
      </w:r>
      <w:r w:rsidR="008E2E61" w:rsidRPr="00613611">
        <w:t>minutes</w:t>
      </w:r>
      <w:r w:rsidR="00BC1096">
        <w:t xml:space="preserve">. </w:t>
      </w:r>
      <w:r w:rsidR="008E2E61">
        <w:t xml:space="preserve">For the purposes of estimating burden hours, the 30-minute </w:t>
      </w:r>
      <w:r w:rsidR="00C9271C">
        <w:t>upper limit</w:t>
      </w:r>
      <w:r w:rsidR="008E2E61">
        <w:t xml:space="preserve"> was used</w:t>
      </w:r>
      <w:r w:rsidR="00483E81">
        <w:t>.</w:t>
      </w:r>
      <w:r w:rsidR="007B1189">
        <w:t xml:space="preserve"> The final assessment tool </w:t>
      </w:r>
      <w:r w:rsidR="00873A13">
        <w:t>incorporated feedback obtained during the</w:t>
      </w:r>
      <w:r w:rsidR="007B1189">
        <w:t xml:space="preserve"> pilot test. </w:t>
      </w:r>
    </w:p>
    <w:p w14:paraId="68CEB6E5" w14:textId="77777777" w:rsidR="00BC6896" w:rsidRDefault="00BC6896" w:rsidP="00BC6896"/>
    <w:p w14:paraId="5AA37597" w14:textId="77777777" w:rsidR="00702BCC" w:rsidRDefault="00702BCC" w:rsidP="00BC6896"/>
    <w:p w14:paraId="5D4B5026" w14:textId="77777777" w:rsidR="009759F3" w:rsidRPr="009759F3" w:rsidRDefault="009759F3" w:rsidP="00BC6896">
      <w:pPr>
        <w:pStyle w:val="Heading4"/>
      </w:pPr>
      <w:bookmarkStart w:id="7" w:name="_Toc298607343"/>
      <w:r w:rsidRPr="009759F3">
        <w:lastRenderedPageBreak/>
        <w:t>Individuals Consulted on Statistical Aspects and Individuals Collecting and/or Analyzing Data</w:t>
      </w:r>
      <w:bookmarkEnd w:id="7"/>
    </w:p>
    <w:p w14:paraId="09034706" w14:textId="77777777" w:rsidR="005404E3" w:rsidRPr="005404E3" w:rsidRDefault="005404E3" w:rsidP="005404E3">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p>
    <w:p w14:paraId="7CED4A68" w14:textId="1B9AAC0C" w:rsidR="005404E3" w:rsidRDefault="009D2F98" w:rsidP="00200490">
      <w:pPr>
        <w:pStyle w:val="Level1"/>
        <w:widowControl w:val="0"/>
        <w:numPr>
          <w:ilvl w:val="0"/>
          <w:numId w:val="2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sz w:val="22"/>
          <w:szCs w:val="22"/>
        </w:rPr>
      </w:pPr>
      <w:r>
        <w:rPr>
          <w:rFonts w:ascii="Times New Roman" w:hAnsi="Times New Roman"/>
          <w:sz w:val="22"/>
          <w:szCs w:val="22"/>
        </w:rPr>
        <w:t>Jeanette J. Rainey, PhD, Epidemiologist</w:t>
      </w:r>
    </w:p>
    <w:p w14:paraId="20E56684" w14:textId="4BC5C3BA" w:rsidR="009D2F98" w:rsidRDefault="009D2F98" w:rsidP="00200490">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r>
        <w:rPr>
          <w:rFonts w:ascii="Times New Roman" w:hAnsi="Times New Roman"/>
          <w:sz w:val="22"/>
          <w:szCs w:val="22"/>
        </w:rPr>
        <w:t>Office of the Director, Division of Global Migration and Quarantine</w:t>
      </w:r>
    </w:p>
    <w:p w14:paraId="17C716E3" w14:textId="2EDE20D9" w:rsidR="009D2F98" w:rsidRDefault="009D2F98" w:rsidP="00200490">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r>
        <w:rPr>
          <w:rFonts w:ascii="Times New Roman" w:hAnsi="Times New Roman"/>
          <w:sz w:val="22"/>
          <w:szCs w:val="22"/>
        </w:rPr>
        <w:t xml:space="preserve">Email: </w:t>
      </w:r>
      <w:hyperlink r:id="rId13" w:history="1">
        <w:r w:rsidRPr="00A91B2F">
          <w:rPr>
            <w:rStyle w:val="Hyperlink"/>
            <w:rFonts w:ascii="Times New Roman" w:hAnsi="Times New Roman"/>
            <w:sz w:val="22"/>
            <w:szCs w:val="22"/>
          </w:rPr>
          <w:t>jkr7@cdc.gov</w:t>
        </w:r>
      </w:hyperlink>
    </w:p>
    <w:p w14:paraId="7CF2986C" w14:textId="5BCBB5A3" w:rsidR="009D2F98" w:rsidRDefault="009D2F98" w:rsidP="00200490">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r>
        <w:rPr>
          <w:rFonts w:ascii="Times New Roman" w:hAnsi="Times New Roman"/>
          <w:sz w:val="22"/>
          <w:szCs w:val="22"/>
        </w:rPr>
        <w:t>Phone: 404-639-0689</w:t>
      </w:r>
    </w:p>
    <w:p w14:paraId="1A9EDE88" w14:textId="77777777" w:rsidR="009D2F98" w:rsidRPr="005404E3" w:rsidRDefault="009D2F98" w:rsidP="005404E3">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p>
    <w:p w14:paraId="46BC04B6" w14:textId="4959098F" w:rsidR="00606AD6" w:rsidRDefault="00200490" w:rsidP="005404E3">
      <w:pPr>
        <w:pStyle w:val="Level1"/>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sz w:val="22"/>
          <w:szCs w:val="22"/>
        </w:rPr>
      </w:pPr>
      <w:r>
        <w:rPr>
          <w:rFonts w:ascii="Times New Roman" w:hAnsi="Times New Roman"/>
          <w:sz w:val="22"/>
          <w:szCs w:val="22"/>
        </w:rPr>
        <w:t>Jianrong Shi</w:t>
      </w:r>
      <w:r w:rsidR="00DC0A79">
        <w:rPr>
          <w:rFonts w:ascii="Times New Roman" w:hAnsi="Times New Roman"/>
          <w:sz w:val="22"/>
          <w:szCs w:val="22"/>
        </w:rPr>
        <w:t xml:space="preserve">, </w:t>
      </w:r>
      <w:r>
        <w:rPr>
          <w:rFonts w:ascii="Times New Roman" w:hAnsi="Times New Roman"/>
          <w:sz w:val="22"/>
          <w:szCs w:val="22"/>
        </w:rPr>
        <w:t xml:space="preserve">MD, </w:t>
      </w:r>
      <w:r w:rsidR="007B1189">
        <w:rPr>
          <w:rFonts w:ascii="Times New Roman" w:hAnsi="Times New Roman"/>
          <w:sz w:val="22"/>
          <w:szCs w:val="22"/>
        </w:rPr>
        <w:t xml:space="preserve">PhD, </w:t>
      </w:r>
      <w:r w:rsidR="00D315F3">
        <w:rPr>
          <w:rFonts w:ascii="Times New Roman" w:hAnsi="Times New Roman"/>
          <w:sz w:val="22"/>
          <w:szCs w:val="22"/>
        </w:rPr>
        <w:t>Data Manager</w:t>
      </w:r>
      <w:r w:rsidR="00EB222A">
        <w:rPr>
          <w:rFonts w:ascii="Times New Roman" w:hAnsi="Times New Roman"/>
          <w:sz w:val="22"/>
          <w:szCs w:val="22"/>
        </w:rPr>
        <w:t xml:space="preserve"> (Contractor)</w:t>
      </w:r>
    </w:p>
    <w:p w14:paraId="72B4C461" w14:textId="492ADFD6" w:rsidR="00606AD6" w:rsidRPr="00606AD6" w:rsidRDefault="00606AD6" w:rsidP="005404E3">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w:hAnsi="Times"/>
          <w:color w:val="000000" w:themeColor="text1"/>
          <w:sz w:val="22"/>
          <w:szCs w:val="22"/>
        </w:rPr>
      </w:pPr>
      <w:r>
        <w:rPr>
          <w:color w:val="1F497D"/>
        </w:rPr>
        <w:tab/>
      </w:r>
      <w:r>
        <w:rPr>
          <w:color w:val="000000" w:themeColor="text1"/>
          <w:sz w:val="22"/>
          <w:szCs w:val="22"/>
        </w:rPr>
        <w:t>Eagle Medical Services</w:t>
      </w:r>
    </w:p>
    <w:p w14:paraId="6FDD1248" w14:textId="364C639B" w:rsidR="00623D97" w:rsidRDefault="005404E3" w:rsidP="005404E3">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r>
      <w:r w:rsidR="00623D97" w:rsidRPr="006C346F">
        <w:rPr>
          <w:rFonts w:ascii="Times New Roman" w:hAnsi="Times New Roman"/>
          <w:sz w:val="22"/>
          <w:szCs w:val="22"/>
        </w:rPr>
        <w:t>Office of the Director, Division of Global Migration and Quarantine</w:t>
      </w:r>
    </w:p>
    <w:p w14:paraId="32AA2B58" w14:textId="37DA0B1B" w:rsidR="005404E3" w:rsidRDefault="005404E3" w:rsidP="005404E3">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t xml:space="preserve">Email: </w:t>
      </w:r>
      <w:hyperlink r:id="rId14" w:history="1">
        <w:r w:rsidRPr="003E342C">
          <w:rPr>
            <w:rStyle w:val="Hyperlink"/>
            <w:rFonts w:ascii="Times New Roman" w:hAnsi="Times New Roman"/>
            <w:sz w:val="22"/>
            <w:szCs w:val="22"/>
          </w:rPr>
          <w:t>uxi7@cdc.gov</w:t>
        </w:r>
      </w:hyperlink>
    </w:p>
    <w:p w14:paraId="06A4EE3A" w14:textId="42E8D690" w:rsidR="005404E3" w:rsidRDefault="005404E3" w:rsidP="005404E3">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t>Phone: 404-639-7298</w:t>
      </w:r>
    </w:p>
    <w:p w14:paraId="0F053E1E" w14:textId="77777777" w:rsidR="00200490" w:rsidRDefault="00200490" w:rsidP="005404E3">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p>
    <w:p w14:paraId="6C47CE69" w14:textId="7F012609" w:rsidR="00200490" w:rsidRDefault="00200490" w:rsidP="00200490">
      <w:pPr>
        <w:pStyle w:val="Level1"/>
        <w:widowControl w:val="0"/>
        <w:numPr>
          <w:ilvl w:val="0"/>
          <w:numId w:val="2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sz w:val="22"/>
          <w:szCs w:val="22"/>
        </w:rPr>
      </w:pPr>
      <w:r>
        <w:rPr>
          <w:rFonts w:ascii="Times New Roman" w:hAnsi="Times New Roman"/>
          <w:sz w:val="22"/>
          <w:szCs w:val="22"/>
        </w:rPr>
        <w:t xml:space="preserve">Tiffani Phelps, MPH, </w:t>
      </w:r>
      <w:r w:rsidR="00173454">
        <w:rPr>
          <w:rFonts w:ascii="Times New Roman" w:hAnsi="Times New Roman"/>
          <w:sz w:val="22"/>
          <w:szCs w:val="22"/>
        </w:rPr>
        <w:t xml:space="preserve">Health </w:t>
      </w:r>
      <w:r>
        <w:rPr>
          <w:rFonts w:ascii="Times New Roman" w:hAnsi="Times New Roman"/>
          <w:sz w:val="22"/>
          <w:szCs w:val="22"/>
        </w:rPr>
        <w:t>Communication Specialist</w:t>
      </w:r>
      <w:r w:rsidR="00EB222A">
        <w:rPr>
          <w:rFonts w:ascii="Times New Roman" w:hAnsi="Times New Roman"/>
          <w:sz w:val="22"/>
          <w:szCs w:val="22"/>
        </w:rPr>
        <w:t xml:space="preserve"> (Contractor)</w:t>
      </w:r>
    </w:p>
    <w:p w14:paraId="0CD9FC4C" w14:textId="21B0A423" w:rsidR="00606AD6" w:rsidRDefault="00606AD6" w:rsidP="00606AD6">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t>Eagle Medical Services</w:t>
      </w:r>
    </w:p>
    <w:p w14:paraId="0E6F39CB" w14:textId="1893D2E3" w:rsidR="00200490" w:rsidRDefault="00200490" w:rsidP="00200490">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r>
        <w:rPr>
          <w:rFonts w:ascii="Times New Roman" w:hAnsi="Times New Roman"/>
          <w:sz w:val="22"/>
          <w:szCs w:val="22"/>
        </w:rPr>
        <w:t>Office of the Director, Division of Global Migration and Quarantine</w:t>
      </w:r>
    </w:p>
    <w:p w14:paraId="5B604DC1" w14:textId="68A89262" w:rsidR="00200490" w:rsidRDefault="00200490" w:rsidP="00200490">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r>
        <w:rPr>
          <w:rFonts w:ascii="Times New Roman" w:hAnsi="Times New Roman"/>
          <w:sz w:val="22"/>
          <w:szCs w:val="22"/>
        </w:rPr>
        <w:t xml:space="preserve">Email:  </w:t>
      </w:r>
      <w:r w:rsidR="00C4454A">
        <w:rPr>
          <w:rFonts w:ascii="Times New Roman" w:hAnsi="Times New Roman"/>
          <w:sz w:val="22"/>
          <w:szCs w:val="22"/>
        </w:rPr>
        <w:t>itb0@cdc.gov</w:t>
      </w:r>
    </w:p>
    <w:p w14:paraId="715EF8C6" w14:textId="2604B6E2" w:rsidR="00E24C20" w:rsidRDefault="00200490" w:rsidP="00DE1B4E">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r>
        <w:rPr>
          <w:rFonts w:ascii="Times New Roman" w:hAnsi="Times New Roman"/>
          <w:sz w:val="22"/>
          <w:szCs w:val="22"/>
        </w:rPr>
        <w:t xml:space="preserve">Phone:  </w:t>
      </w:r>
      <w:r w:rsidR="00C4454A">
        <w:rPr>
          <w:rFonts w:ascii="Times New Roman" w:hAnsi="Times New Roman"/>
          <w:sz w:val="22"/>
          <w:szCs w:val="22"/>
        </w:rPr>
        <w:t>404-639-4885</w:t>
      </w:r>
    </w:p>
    <w:p w14:paraId="391E4D6C" w14:textId="77777777" w:rsidR="00DE1B4E" w:rsidRDefault="00DE1B4E" w:rsidP="00DE1B4E">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p>
    <w:p w14:paraId="2BC40D17" w14:textId="77777777" w:rsidR="00EB222A" w:rsidRDefault="00EB222A" w:rsidP="00EB222A">
      <w:pPr>
        <w:pStyle w:val="Level1"/>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sz w:val="22"/>
          <w:szCs w:val="22"/>
        </w:rPr>
      </w:pPr>
      <w:r w:rsidRPr="006C346F">
        <w:rPr>
          <w:rFonts w:ascii="Times New Roman" w:hAnsi="Times New Roman"/>
          <w:sz w:val="22"/>
          <w:szCs w:val="22"/>
        </w:rPr>
        <w:t>Ho</w:t>
      </w:r>
      <w:r>
        <w:rPr>
          <w:rFonts w:ascii="Times New Roman" w:hAnsi="Times New Roman"/>
          <w:sz w:val="22"/>
          <w:szCs w:val="22"/>
        </w:rPr>
        <w:t>ngjiang Gao, PhD, Statistician</w:t>
      </w:r>
    </w:p>
    <w:p w14:paraId="1B3704BF" w14:textId="77777777" w:rsidR="00EB222A" w:rsidRDefault="00EB222A" w:rsidP="00EB222A">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r>
      <w:r w:rsidRPr="006C346F">
        <w:rPr>
          <w:rFonts w:ascii="Times New Roman" w:hAnsi="Times New Roman"/>
          <w:sz w:val="22"/>
          <w:szCs w:val="22"/>
        </w:rPr>
        <w:t>Office of the Director, Division of Global Migration and Quarantine</w:t>
      </w:r>
    </w:p>
    <w:p w14:paraId="28BDE19D" w14:textId="77777777" w:rsidR="00EB222A" w:rsidRDefault="00EB222A" w:rsidP="00EB222A">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t xml:space="preserve">Email: </w:t>
      </w:r>
      <w:hyperlink r:id="rId15" w:history="1">
        <w:r w:rsidRPr="003E342C">
          <w:rPr>
            <w:rStyle w:val="Hyperlink"/>
            <w:rFonts w:ascii="Times New Roman" w:hAnsi="Times New Roman"/>
            <w:sz w:val="22"/>
            <w:szCs w:val="22"/>
          </w:rPr>
          <w:t>uxi7@cdc.gov</w:t>
        </w:r>
      </w:hyperlink>
    </w:p>
    <w:p w14:paraId="17850FCA" w14:textId="77777777" w:rsidR="00EB222A" w:rsidRPr="006C346F" w:rsidRDefault="00EB222A" w:rsidP="00EB222A">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t>Phone: 404-639-7298</w:t>
      </w:r>
    </w:p>
    <w:p w14:paraId="74884B77" w14:textId="77777777" w:rsidR="00EB222A" w:rsidRDefault="00EB222A" w:rsidP="00EB222A">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p>
    <w:p w14:paraId="04E0692B" w14:textId="77777777" w:rsidR="00DE1B4E" w:rsidRDefault="00DE1B4E" w:rsidP="00DE1B4E">
      <w:pPr>
        <w:pStyle w:val="Level1"/>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sz w:val="22"/>
          <w:szCs w:val="22"/>
        </w:rPr>
      </w:pPr>
      <w:r w:rsidRPr="006C346F">
        <w:rPr>
          <w:rFonts w:ascii="Times New Roman" w:hAnsi="Times New Roman"/>
          <w:sz w:val="22"/>
          <w:szCs w:val="22"/>
        </w:rPr>
        <w:t>Christine Prue, PhD, H</w:t>
      </w:r>
      <w:r>
        <w:rPr>
          <w:rFonts w:ascii="Times New Roman" w:hAnsi="Times New Roman"/>
          <w:sz w:val="22"/>
          <w:szCs w:val="22"/>
        </w:rPr>
        <w:t>ealth Communication Specialist</w:t>
      </w:r>
    </w:p>
    <w:p w14:paraId="302F3B56" w14:textId="77777777" w:rsidR="00DE1B4E" w:rsidRDefault="00DE1B4E" w:rsidP="00DE1B4E">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r>
      <w:r w:rsidRPr="005404E3">
        <w:rPr>
          <w:rFonts w:ascii="Times New Roman" w:hAnsi="Times New Roman"/>
          <w:sz w:val="22"/>
          <w:szCs w:val="22"/>
        </w:rPr>
        <w:t>Office of the Director, National Center for Emerging and Zoonotic Infectious Diseases</w:t>
      </w:r>
    </w:p>
    <w:p w14:paraId="1F042C3C" w14:textId="77777777" w:rsidR="00DE1B4E" w:rsidRDefault="00DE1B4E" w:rsidP="00DE1B4E">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t>Email: cep9@cdc.gov</w:t>
      </w:r>
    </w:p>
    <w:p w14:paraId="7E21B30A" w14:textId="77777777" w:rsidR="00DE1B4E" w:rsidRDefault="00DE1B4E" w:rsidP="00DE1B4E">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sz w:val="22"/>
          <w:szCs w:val="22"/>
        </w:rPr>
      </w:pPr>
      <w:r>
        <w:rPr>
          <w:rFonts w:ascii="Times New Roman" w:hAnsi="Times New Roman"/>
          <w:sz w:val="22"/>
          <w:szCs w:val="22"/>
        </w:rPr>
        <w:tab/>
        <w:t>Phone: 404-639-2273</w:t>
      </w:r>
    </w:p>
    <w:p w14:paraId="5A8CE826" w14:textId="77777777" w:rsidR="00DE1B4E" w:rsidRPr="00DE1B4E" w:rsidRDefault="00DE1B4E" w:rsidP="00DE1B4E">
      <w:pPr>
        <w:pStyle w:val="Level1"/>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imes New Roman" w:hAnsi="Times New Roman"/>
          <w:sz w:val="22"/>
          <w:szCs w:val="22"/>
        </w:rPr>
      </w:pPr>
    </w:p>
    <w:p w14:paraId="797C1E49" w14:textId="77777777" w:rsidR="005404E3" w:rsidRDefault="005404E3" w:rsidP="00BC6896"/>
    <w:p w14:paraId="7272EEF2" w14:textId="4200AED3" w:rsidR="009C7CB3" w:rsidRDefault="00A36419" w:rsidP="00344650">
      <w:pPr>
        <w:pStyle w:val="Heading3"/>
      </w:pPr>
      <w:bookmarkStart w:id="8" w:name="_Toc298607344"/>
      <w:r w:rsidRPr="00BC6896">
        <w:t>LIST OF ATTACHMENTS</w:t>
      </w:r>
      <w:r w:rsidR="00E24C20" w:rsidRPr="00BC6896">
        <w:t xml:space="preserve"> – Section B</w:t>
      </w:r>
      <w:bookmarkEnd w:id="8"/>
    </w:p>
    <w:p w14:paraId="3E45B638" w14:textId="13004304" w:rsidR="009C7CB3" w:rsidRDefault="004E3E07" w:rsidP="00BC6896">
      <w:pPr>
        <w:ind w:left="0"/>
      </w:pPr>
      <w:r>
        <w:rPr>
          <w:b/>
        </w:rPr>
        <w:t>At</w:t>
      </w:r>
      <w:r w:rsidR="00542467">
        <w:rPr>
          <w:b/>
        </w:rPr>
        <w:t xml:space="preserve">t. </w:t>
      </w:r>
      <w:r w:rsidR="00890281">
        <w:rPr>
          <w:b/>
        </w:rPr>
        <w:t>H</w:t>
      </w:r>
      <w:r w:rsidR="00521CDC">
        <w:rPr>
          <w:b/>
        </w:rPr>
        <w:t xml:space="preserve"> </w:t>
      </w:r>
      <w:r w:rsidR="00521CDC">
        <w:t>– I</w:t>
      </w:r>
      <w:r w:rsidR="004F24E9">
        <w:t xml:space="preserve">nvitation email </w:t>
      </w:r>
    </w:p>
    <w:p w14:paraId="411331FC" w14:textId="01211CD6" w:rsidR="004F24E9" w:rsidRDefault="004E3E07" w:rsidP="00BC6896">
      <w:pPr>
        <w:ind w:left="0"/>
      </w:pPr>
      <w:r>
        <w:rPr>
          <w:b/>
        </w:rPr>
        <w:t>Att</w:t>
      </w:r>
      <w:r w:rsidR="00542467">
        <w:rPr>
          <w:b/>
        </w:rPr>
        <w:t xml:space="preserve">. </w:t>
      </w:r>
      <w:r w:rsidR="00890281">
        <w:rPr>
          <w:b/>
        </w:rPr>
        <w:t>I</w:t>
      </w:r>
      <w:r w:rsidR="00ED3031">
        <w:rPr>
          <w:b/>
        </w:rPr>
        <w:t xml:space="preserve"> </w:t>
      </w:r>
      <w:r w:rsidR="004F24E9">
        <w:t xml:space="preserve">– </w:t>
      </w:r>
      <w:r>
        <w:t xml:space="preserve">Reminder Email </w:t>
      </w:r>
    </w:p>
    <w:p w14:paraId="5283E434" w14:textId="5883E00B" w:rsidR="004F24E9" w:rsidRDefault="004E3E07" w:rsidP="00BC6896">
      <w:pPr>
        <w:ind w:left="0"/>
      </w:pPr>
      <w:r>
        <w:rPr>
          <w:b/>
        </w:rPr>
        <w:t>Att</w:t>
      </w:r>
      <w:r w:rsidR="00542467">
        <w:rPr>
          <w:b/>
        </w:rPr>
        <w:t xml:space="preserve">. </w:t>
      </w:r>
      <w:r w:rsidR="00890281">
        <w:rPr>
          <w:b/>
        </w:rPr>
        <w:t>J</w:t>
      </w:r>
      <w:r w:rsidR="004F24E9">
        <w:t xml:space="preserve"> – Final email </w:t>
      </w:r>
    </w:p>
    <w:p w14:paraId="12FD5406" w14:textId="77777777" w:rsidR="00A36419" w:rsidRPr="00A36419" w:rsidRDefault="00A36419" w:rsidP="00BC6896">
      <w:pPr>
        <w:ind w:left="0"/>
      </w:pPr>
    </w:p>
    <w:p w14:paraId="1B8D20BB" w14:textId="77777777" w:rsidR="000E6577" w:rsidRPr="000E6577" w:rsidRDefault="000E6577" w:rsidP="00BC6896">
      <w:pPr>
        <w:ind w:left="0"/>
      </w:pPr>
    </w:p>
    <w:sectPr w:rsidR="000E6577" w:rsidRPr="000E6577"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EA674" w14:textId="77777777" w:rsidR="008527B5" w:rsidRDefault="008527B5" w:rsidP="00BC6896">
      <w:r>
        <w:separator/>
      </w:r>
    </w:p>
    <w:p w14:paraId="41249A9D" w14:textId="77777777" w:rsidR="008527B5" w:rsidRDefault="008527B5" w:rsidP="00BC6896"/>
  </w:endnote>
  <w:endnote w:type="continuationSeparator" w:id="0">
    <w:p w14:paraId="6FB805AC" w14:textId="77777777" w:rsidR="008527B5" w:rsidRDefault="008527B5" w:rsidP="00BC6896">
      <w:r>
        <w:continuationSeparator/>
      </w:r>
    </w:p>
    <w:p w14:paraId="01BE9285" w14:textId="77777777" w:rsidR="008527B5" w:rsidRDefault="008527B5"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altName w:val="Cambria"/>
    <w:panose1 w:val="00000000000000000000"/>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1F4D2DE" w14:textId="4BD7B763" w:rsidR="008527B5" w:rsidRDefault="008527B5" w:rsidP="00BC689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20A73">
              <w:rPr>
                <w:b/>
                <w:noProof/>
              </w:rPr>
              <w:t>5</w:t>
            </w:r>
            <w:r>
              <w:rPr>
                <w:b/>
                <w:sz w:val="24"/>
                <w:szCs w:val="24"/>
              </w:rPr>
              <w:fldChar w:fldCharType="end"/>
            </w:r>
            <w:r>
              <w:t xml:space="preserve"> of </w:t>
            </w:r>
            <w:r>
              <w:rPr>
                <w:b/>
                <w:szCs w:val="24"/>
              </w:rPr>
              <w:t>5</w:t>
            </w:r>
          </w:p>
        </w:sdtContent>
      </w:sdt>
    </w:sdtContent>
  </w:sdt>
  <w:p w14:paraId="384A6A83" w14:textId="77777777" w:rsidR="008527B5" w:rsidRDefault="008527B5" w:rsidP="00BC6896">
    <w:pPr>
      <w:pStyle w:val="Footer"/>
    </w:pPr>
  </w:p>
  <w:p w14:paraId="19E4F198" w14:textId="77777777" w:rsidR="008527B5" w:rsidRDefault="008527B5"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DB09" w14:textId="77777777" w:rsidR="008527B5" w:rsidRDefault="008527B5" w:rsidP="00BC6896">
      <w:r>
        <w:separator/>
      </w:r>
    </w:p>
    <w:p w14:paraId="0EBEDB36" w14:textId="77777777" w:rsidR="008527B5" w:rsidRDefault="008527B5" w:rsidP="00BC6896"/>
  </w:footnote>
  <w:footnote w:type="continuationSeparator" w:id="0">
    <w:p w14:paraId="6BF2323A" w14:textId="77777777" w:rsidR="008527B5" w:rsidRDefault="008527B5" w:rsidP="00BC6896">
      <w:r>
        <w:continuationSeparator/>
      </w:r>
    </w:p>
    <w:p w14:paraId="457DDA13" w14:textId="77777777" w:rsidR="008527B5" w:rsidRDefault="008527B5"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5CF99" w14:textId="77777777" w:rsidR="008527B5" w:rsidRPr="00716F94" w:rsidRDefault="008527B5" w:rsidP="00BC6896">
    <w:pPr>
      <w:pStyle w:val="Header"/>
      <w:rPr>
        <w:color w:val="0033CC"/>
      </w:rPr>
    </w:pPr>
    <w:r>
      <w:tab/>
    </w:r>
  </w:p>
  <w:p w14:paraId="5059CF1D" w14:textId="77777777" w:rsidR="008527B5" w:rsidRDefault="008527B5"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3B83"/>
    <w:multiLevelType w:val="hybridMultilevel"/>
    <w:tmpl w:val="8FE6FDB4"/>
    <w:lvl w:ilvl="0" w:tplc="04090001">
      <w:start w:val="1"/>
      <w:numFmt w:val="bullet"/>
      <w:lvlText w:val=""/>
      <w:lvlJc w:val="left"/>
      <w:pPr>
        <w:ind w:left="360" w:hanging="360"/>
      </w:pPr>
      <w:rPr>
        <w:rFonts w:ascii="Symbol" w:hAnsi="Symbol" w:hint="default"/>
        <w:b w:val="0"/>
        <w:i w:val="0"/>
      </w:rPr>
    </w:lvl>
    <w:lvl w:ilvl="1" w:tplc="04090019">
      <w:start w:val="1"/>
      <w:numFmt w:val="lowerLetter"/>
      <w:lvlText w:val="%2."/>
      <w:lvlJc w:val="left"/>
      <w:pPr>
        <w:tabs>
          <w:tab w:val="num" w:pos="1080"/>
        </w:tabs>
        <w:ind w:left="1080" w:hanging="360"/>
      </w:pPr>
    </w:lvl>
    <w:lvl w:ilvl="2" w:tplc="BC0A7918">
      <w:start w:val="1"/>
      <w:numFmt w:val="decimal"/>
      <w:lvlText w:val="%3."/>
      <w:lvlJc w:val="left"/>
      <w:pPr>
        <w:tabs>
          <w:tab w:val="num" w:pos="1980"/>
        </w:tabs>
        <w:ind w:left="1980" w:hanging="360"/>
      </w:pPr>
      <w:rPr>
        <w:b/>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D11DB"/>
    <w:multiLevelType w:val="hybridMultilevel"/>
    <w:tmpl w:val="6B7E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6904BE"/>
    <w:multiLevelType w:val="hybridMultilevel"/>
    <w:tmpl w:val="5218C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9F311C"/>
    <w:multiLevelType w:val="hybridMultilevel"/>
    <w:tmpl w:val="5E44CF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0C234B"/>
    <w:multiLevelType w:val="hybridMultilevel"/>
    <w:tmpl w:val="76A2A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3241E"/>
    <w:multiLevelType w:val="hybridMultilevel"/>
    <w:tmpl w:val="2EA865CC"/>
    <w:lvl w:ilvl="0" w:tplc="DD0EFBE4">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BC0A7918">
      <w:start w:val="1"/>
      <w:numFmt w:val="decimal"/>
      <w:lvlText w:val="%3."/>
      <w:lvlJc w:val="left"/>
      <w:pPr>
        <w:tabs>
          <w:tab w:val="num" w:pos="2340"/>
        </w:tabs>
        <w:ind w:left="2340" w:hanging="360"/>
      </w:pPr>
      <w:rPr>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0C6AF8"/>
    <w:multiLevelType w:val="hybridMultilevel"/>
    <w:tmpl w:val="2CF63126"/>
    <w:lvl w:ilvl="0" w:tplc="E4D456D2">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4"/>
  </w:num>
  <w:num w:numId="4">
    <w:abstractNumId w:val="11"/>
  </w:num>
  <w:num w:numId="5">
    <w:abstractNumId w:val="18"/>
  </w:num>
  <w:num w:numId="6">
    <w:abstractNumId w:val="8"/>
  </w:num>
  <w:num w:numId="7">
    <w:abstractNumId w:val="0"/>
  </w:num>
  <w:num w:numId="8">
    <w:abstractNumId w:val="5"/>
  </w:num>
  <w:num w:numId="9">
    <w:abstractNumId w:val="10"/>
  </w:num>
  <w:num w:numId="10">
    <w:abstractNumId w:val="19"/>
  </w:num>
  <w:num w:numId="11">
    <w:abstractNumId w:val="2"/>
  </w:num>
  <w:num w:numId="12">
    <w:abstractNumId w:val="22"/>
  </w:num>
  <w:num w:numId="13">
    <w:abstractNumId w:val="6"/>
  </w:num>
  <w:num w:numId="14">
    <w:abstractNumId w:val="3"/>
  </w:num>
  <w:num w:numId="15">
    <w:abstractNumId w:val="21"/>
  </w:num>
  <w:num w:numId="16">
    <w:abstractNumId w:val="26"/>
  </w:num>
  <w:num w:numId="17">
    <w:abstractNumId w:val="9"/>
  </w:num>
  <w:num w:numId="18">
    <w:abstractNumId w:val="12"/>
  </w:num>
  <w:num w:numId="19">
    <w:abstractNumId w:val="4"/>
  </w:num>
  <w:num w:numId="20">
    <w:abstractNumId w:val="13"/>
  </w:num>
  <w:num w:numId="21">
    <w:abstractNumId w:val="25"/>
  </w:num>
  <w:num w:numId="22">
    <w:abstractNumId w:val="17"/>
  </w:num>
  <w:num w:numId="23">
    <w:abstractNumId w:val="20"/>
  </w:num>
  <w:num w:numId="24">
    <w:abstractNumId w:val="23"/>
  </w:num>
  <w:num w:numId="25">
    <w:abstractNumId w:val="7"/>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F8D"/>
    <w:rsid w:val="000130B4"/>
    <w:rsid w:val="00014361"/>
    <w:rsid w:val="000474FB"/>
    <w:rsid w:val="00052A34"/>
    <w:rsid w:val="00053A92"/>
    <w:rsid w:val="000557D0"/>
    <w:rsid w:val="0005605E"/>
    <w:rsid w:val="00057F36"/>
    <w:rsid w:val="000A1F30"/>
    <w:rsid w:val="000B61A0"/>
    <w:rsid w:val="000D2708"/>
    <w:rsid w:val="000E6577"/>
    <w:rsid w:val="000E7A19"/>
    <w:rsid w:val="000F1008"/>
    <w:rsid w:val="00104A1B"/>
    <w:rsid w:val="0011435B"/>
    <w:rsid w:val="001177DD"/>
    <w:rsid w:val="001308EB"/>
    <w:rsid w:val="001412D4"/>
    <w:rsid w:val="00144F64"/>
    <w:rsid w:val="00147591"/>
    <w:rsid w:val="00151567"/>
    <w:rsid w:val="00163E17"/>
    <w:rsid w:val="00166F9E"/>
    <w:rsid w:val="00173454"/>
    <w:rsid w:val="00187D5A"/>
    <w:rsid w:val="001972D7"/>
    <w:rsid w:val="001A28F6"/>
    <w:rsid w:val="001A7D0E"/>
    <w:rsid w:val="001B2831"/>
    <w:rsid w:val="001C0493"/>
    <w:rsid w:val="001C28AD"/>
    <w:rsid w:val="001D7FCB"/>
    <w:rsid w:val="001E2B99"/>
    <w:rsid w:val="001E69B6"/>
    <w:rsid w:val="001F4DBB"/>
    <w:rsid w:val="001F7C89"/>
    <w:rsid w:val="00200490"/>
    <w:rsid w:val="0020312D"/>
    <w:rsid w:val="0020495F"/>
    <w:rsid w:val="00206E33"/>
    <w:rsid w:val="00210519"/>
    <w:rsid w:val="00211179"/>
    <w:rsid w:val="00230CEF"/>
    <w:rsid w:val="00236482"/>
    <w:rsid w:val="00241B17"/>
    <w:rsid w:val="00241C81"/>
    <w:rsid w:val="0025236C"/>
    <w:rsid w:val="00257A1C"/>
    <w:rsid w:val="0027234C"/>
    <w:rsid w:val="00272E03"/>
    <w:rsid w:val="00281795"/>
    <w:rsid w:val="002850E3"/>
    <w:rsid w:val="00287E2F"/>
    <w:rsid w:val="00297251"/>
    <w:rsid w:val="002974AD"/>
    <w:rsid w:val="002A1948"/>
    <w:rsid w:val="002C0877"/>
    <w:rsid w:val="002C2AE2"/>
    <w:rsid w:val="002C5F48"/>
    <w:rsid w:val="002D0DCE"/>
    <w:rsid w:val="002D2EC7"/>
    <w:rsid w:val="002D5DF4"/>
    <w:rsid w:val="002E2B10"/>
    <w:rsid w:val="002F1502"/>
    <w:rsid w:val="002F169D"/>
    <w:rsid w:val="002F1EAE"/>
    <w:rsid w:val="002F2069"/>
    <w:rsid w:val="002F6F92"/>
    <w:rsid w:val="003041AD"/>
    <w:rsid w:val="0031279F"/>
    <w:rsid w:val="00312D63"/>
    <w:rsid w:val="0031470C"/>
    <w:rsid w:val="00314CB2"/>
    <w:rsid w:val="00331350"/>
    <w:rsid w:val="00336D96"/>
    <w:rsid w:val="00343688"/>
    <w:rsid w:val="00344650"/>
    <w:rsid w:val="00344F07"/>
    <w:rsid w:val="003469C8"/>
    <w:rsid w:val="00355EA4"/>
    <w:rsid w:val="003635BE"/>
    <w:rsid w:val="00366B5E"/>
    <w:rsid w:val="00372844"/>
    <w:rsid w:val="00395058"/>
    <w:rsid w:val="003B606A"/>
    <w:rsid w:val="003C31C9"/>
    <w:rsid w:val="003C4961"/>
    <w:rsid w:val="003C6508"/>
    <w:rsid w:val="003C7C5D"/>
    <w:rsid w:val="003D0AD2"/>
    <w:rsid w:val="003D1F98"/>
    <w:rsid w:val="003E4E7D"/>
    <w:rsid w:val="003E5D57"/>
    <w:rsid w:val="003E62DA"/>
    <w:rsid w:val="003F3B29"/>
    <w:rsid w:val="003F5913"/>
    <w:rsid w:val="004024F8"/>
    <w:rsid w:val="00410D9F"/>
    <w:rsid w:val="0041159A"/>
    <w:rsid w:val="0042594D"/>
    <w:rsid w:val="004305A8"/>
    <w:rsid w:val="0043417A"/>
    <w:rsid w:val="00443CA0"/>
    <w:rsid w:val="00450345"/>
    <w:rsid w:val="00450E14"/>
    <w:rsid w:val="00462C65"/>
    <w:rsid w:val="00463989"/>
    <w:rsid w:val="00467B14"/>
    <w:rsid w:val="004741A3"/>
    <w:rsid w:val="00474EDA"/>
    <w:rsid w:val="0047536D"/>
    <w:rsid w:val="00477D4F"/>
    <w:rsid w:val="004824FA"/>
    <w:rsid w:val="00483E81"/>
    <w:rsid w:val="00484011"/>
    <w:rsid w:val="004841F1"/>
    <w:rsid w:val="004A1E3A"/>
    <w:rsid w:val="004B6075"/>
    <w:rsid w:val="004C4AEA"/>
    <w:rsid w:val="004D1214"/>
    <w:rsid w:val="004E003C"/>
    <w:rsid w:val="004E16EB"/>
    <w:rsid w:val="004E3E07"/>
    <w:rsid w:val="004E5784"/>
    <w:rsid w:val="004E6665"/>
    <w:rsid w:val="004F24E9"/>
    <w:rsid w:val="004F33A9"/>
    <w:rsid w:val="004F634E"/>
    <w:rsid w:val="004F67A8"/>
    <w:rsid w:val="0051247F"/>
    <w:rsid w:val="005132CB"/>
    <w:rsid w:val="00521CDC"/>
    <w:rsid w:val="00522A50"/>
    <w:rsid w:val="00527225"/>
    <w:rsid w:val="0053557D"/>
    <w:rsid w:val="005404E3"/>
    <w:rsid w:val="00542467"/>
    <w:rsid w:val="00545A40"/>
    <w:rsid w:val="005463DE"/>
    <w:rsid w:val="00546DC2"/>
    <w:rsid w:val="005542E8"/>
    <w:rsid w:val="00556630"/>
    <w:rsid w:val="0055686D"/>
    <w:rsid w:val="00557B71"/>
    <w:rsid w:val="0056107B"/>
    <w:rsid w:val="005800EE"/>
    <w:rsid w:val="005869D6"/>
    <w:rsid w:val="00596FC3"/>
    <w:rsid w:val="005A33F6"/>
    <w:rsid w:val="005A3556"/>
    <w:rsid w:val="005A59E5"/>
    <w:rsid w:val="005B7440"/>
    <w:rsid w:val="005C6E9D"/>
    <w:rsid w:val="005E2150"/>
    <w:rsid w:val="005E2995"/>
    <w:rsid w:val="005F3FEF"/>
    <w:rsid w:val="005F6972"/>
    <w:rsid w:val="00601392"/>
    <w:rsid w:val="00606AD6"/>
    <w:rsid w:val="006075F6"/>
    <w:rsid w:val="00607F7C"/>
    <w:rsid w:val="006102DA"/>
    <w:rsid w:val="006204FF"/>
    <w:rsid w:val="00621F93"/>
    <w:rsid w:val="00623D97"/>
    <w:rsid w:val="006315A3"/>
    <w:rsid w:val="00637CC1"/>
    <w:rsid w:val="006452E1"/>
    <w:rsid w:val="006579A2"/>
    <w:rsid w:val="00667C89"/>
    <w:rsid w:val="006711EE"/>
    <w:rsid w:val="006809BB"/>
    <w:rsid w:val="006809FD"/>
    <w:rsid w:val="00691D1F"/>
    <w:rsid w:val="00697BAE"/>
    <w:rsid w:val="006B1315"/>
    <w:rsid w:val="006B4DDC"/>
    <w:rsid w:val="006B5830"/>
    <w:rsid w:val="006B5E55"/>
    <w:rsid w:val="006C346F"/>
    <w:rsid w:val="006D25A1"/>
    <w:rsid w:val="006F1C74"/>
    <w:rsid w:val="006F6856"/>
    <w:rsid w:val="00702BCC"/>
    <w:rsid w:val="007145D0"/>
    <w:rsid w:val="00716F94"/>
    <w:rsid w:val="007551E2"/>
    <w:rsid w:val="00755ADB"/>
    <w:rsid w:val="00760E12"/>
    <w:rsid w:val="00763CF3"/>
    <w:rsid w:val="00772293"/>
    <w:rsid w:val="00773D8A"/>
    <w:rsid w:val="00783A3C"/>
    <w:rsid w:val="00783C75"/>
    <w:rsid w:val="00784619"/>
    <w:rsid w:val="0078627B"/>
    <w:rsid w:val="00794E32"/>
    <w:rsid w:val="007A5706"/>
    <w:rsid w:val="007B1189"/>
    <w:rsid w:val="007B305A"/>
    <w:rsid w:val="007D6047"/>
    <w:rsid w:val="007E48F8"/>
    <w:rsid w:val="007F3EDC"/>
    <w:rsid w:val="00800993"/>
    <w:rsid w:val="008045C3"/>
    <w:rsid w:val="00805FE5"/>
    <w:rsid w:val="00815C7D"/>
    <w:rsid w:val="00817941"/>
    <w:rsid w:val="008261AB"/>
    <w:rsid w:val="0083076D"/>
    <w:rsid w:val="0083410F"/>
    <w:rsid w:val="00835CA7"/>
    <w:rsid w:val="008370D4"/>
    <w:rsid w:val="008414AD"/>
    <w:rsid w:val="008428D9"/>
    <w:rsid w:val="00847F71"/>
    <w:rsid w:val="008527B5"/>
    <w:rsid w:val="00863B12"/>
    <w:rsid w:val="0086588F"/>
    <w:rsid w:val="00873A13"/>
    <w:rsid w:val="00884DB9"/>
    <w:rsid w:val="00890281"/>
    <w:rsid w:val="0089676F"/>
    <w:rsid w:val="008A1A52"/>
    <w:rsid w:val="008C4B0F"/>
    <w:rsid w:val="008C67D2"/>
    <w:rsid w:val="008E0683"/>
    <w:rsid w:val="008E2E61"/>
    <w:rsid w:val="00902DD9"/>
    <w:rsid w:val="00911486"/>
    <w:rsid w:val="009129CA"/>
    <w:rsid w:val="00920081"/>
    <w:rsid w:val="009206B6"/>
    <w:rsid w:val="00921064"/>
    <w:rsid w:val="009263C1"/>
    <w:rsid w:val="00931C02"/>
    <w:rsid w:val="00935FFD"/>
    <w:rsid w:val="00941B4F"/>
    <w:rsid w:val="00945279"/>
    <w:rsid w:val="009510BD"/>
    <w:rsid w:val="00963CE3"/>
    <w:rsid w:val="00964F18"/>
    <w:rsid w:val="00974424"/>
    <w:rsid w:val="009759F3"/>
    <w:rsid w:val="009814E0"/>
    <w:rsid w:val="00987F76"/>
    <w:rsid w:val="00993088"/>
    <w:rsid w:val="0099664F"/>
    <w:rsid w:val="00997D5D"/>
    <w:rsid w:val="009A0447"/>
    <w:rsid w:val="009B034F"/>
    <w:rsid w:val="009B4A51"/>
    <w:rsid w:val="009C28B1"/>
    <w:rsid w:val="009C3757"/>
    <w:rsid w:val="009C61AD"/>
    <w:rsid w:val="009C7CB3"/>
    <w:rsid w:val="009D05E0"/>
    <w:rsid w:val="009D2F98"/>
    <w:rsid w:val="009D373D"/>
    <w:rsid w:val="009E1D05"/>
    <w:rsid w:val="009F579C"/>
    <w:rsid w:val="009F7283"/>
    <w:rsid w:val="00A006BB"/>
    <w:rsid w:val="00A11B0C"/>
    <w:rsid w:val="00A20A73"/>
    <w:rsid w:val="00A305CE"/>
    <w:rsid w:val="00A33B35"/>
    <w:rsid w:val="00A36419"/>
    <w:rsid w:val="00A44924"/>
    <w:rsid w:val="00A5251D"/>
    <w:rsid w:val="00A53683"/>
    <w:rsid w:val="00A578C2"/>
    <w:rsid w:val="00A65C80"/>
    <w:rsid w:val="00A72652"/>
    <w:rsid w:val="00A732BE"/>
    <w:rsid w:val="00A75D1C"/>
    <w:rsid w:val="00A809AA"/>
    <w:rsid w:val="00A849B3"/>
    <w:rsid w:val="00A8510D"/>
    <w:rsid w:val="00A86713"/>
    <w:rsid w:val="00A86AF3"/>
    <w:rsid w:val="00A90BDC"/>
    <w:rsid w:val="00A95477"/>
    <w:rsid w:val="00A975A9"/>
    <w:rsid w:val="00AA3192"/>
    <w:rsid w:val="00AB3608"/>
    <w:rsid w:val="00AC5C48"/>
    <w:rsid w:val="00AF0CF4"/>
    <w:rsid w:val="00AF2252"/>
    <w:rsid w:val="00B1129F"/>
    <w:rsid w:val="00B11D61"/>
    <w:rsid w:val="00B128DD"/>
    <w:rsid w:val="00B12F51"/>
    <w:rsid w:val="00B2751E"/>
    <w:rsid w:val="00B3650C"/>
    <w:rsid w:val="00B44409"/>
    <w:rsid w:val="00B61BA7"/>
    <w:rsid w:val="00B64BFA"/>
    <w:rsid w:val="00B77AC3"/>
    <w:rsid w:val="00B81ECC"/>
    <w:rsid w:val="00B84BCF"/>
    <w:rsid w:val="00B853F1"/>
    <w:rsid w:val="00B85DE4"/>
    <w:rsid w:val="00B91A31"/>
    <w:rsid w:val="00BA6DB4"/>
    <w:rsid w:val="00BC1096"/>
    <w:rsid w:val="00BC3F3C"/>
    <w:rsid w:val="00BC5BB2"/>
    <w:rsid w:val="00BC6896"/>
    <w:rsid w:val="00BD157F"/>
    <w:rsid w:val="00BF3F54"/>
    <w:rsid w:val="00C00697"/>
    <w:rsid w:val="00C008C1"/>
    <w:rsid w:val="00C0376C"/>
    <w:rsid w:val="00C04781"/>
    <w:rsid w:val="00C06D77"/>
    <w:rsid w:val="00C14BA6"/>
    <w:rsid w:val="00C25974"/>
    <w:rsid w:val="00C25BC8"/>
    <w:rsid w:val="00C347E7"/>
    <w:rsid w:val="00C3485C"/>
    <w:rsid w:val="00C420D4"/>
    <w:rsid w:val="00C4454A"/>
    <w:rsid w:val="00C536A8"/>
    <w:rsid w:val="00C54ADD"/>
    <w:rsid w:val="00C5704F"/>
    <w:rsid w:val="00C9271C"/>
    <w:rsid w:val="00CA2004"/>
    <w:rsid w:val="00CA5D10"/>
    <w:rsid w:val="00CB334D"/>
    <w:rsid w:val="00CB56D5"/>
    <w:rsid w:val="00CC3F0E"/>
    <w:rsid w:val="00CD0771"/>
    <w:rsid w:val="00CD1EA8"/>
    <w:rsid w:val="00CE6C37"/>
    <w:rsid w:val="00CF5ABD"/>
    <w:rsid w:val="00CF63CE"/>
    <w:rsid w:val="00D067C1"/>
    <w:rsid w:val="00D115A3"/>
    <w:rsid w:val="00D1330A"/>
    <w:rsid w:val="00D13B13"/>
    <w:rsid w:val="00D16E78"/>
    <w:rsid w:val="00D17327"/>
    <w:rsid w:val="00D201D3"/>
    <w:rsid w:val="00D24D1D"/>
    <w:rsid w:val="00D26A64"/>
    <w:rsid w:val="00D315F3"/>
    <w:rsid w:val="00D328FA"/>
    <w:rsid w:val="00D3450C"/>
    <w:rsid w:val="00D4221A"/>
    <w:rsid w:val="00D52B9A"/>
    <w:rsid w:val="00D532D2"/>
    <w:rsid w:val="00D5367E"/>
    <w:rsid w:val="00D67065"/>
    <w:rsid w:val="00D7285C"/>
    <w:rsid w:val="00D861ED"/>
    <w:rsid w:val="00D873E0"/>
    <w:rsid w:val="00D94F8B"/>
    <w:rsid w:val="00DA4EA9"/>
    <w:rsid w:val="00DA5988"/>
    <w:rsid w:val="00DA6121"/>
    <w:rsid w:val="00DC0A79"/>
    <w:rsid w:val="00DC317C"/>
    <w:rsid w:val="00DC4FF2"/>
    <w:rsid w:val="00DC62A7"/>
    <w:rsid w:val="00DC79CC"/>
    <w:rsid w:val="00DE1B4E"/>
    <w:rsid w:val="00DE2BB0"/>
    <w:rsid w:val="00DF5E23"/>
    <w:rsid w:val="00E134F4"/>
    <w:rsid w:val="00E150E1"/>
    <w:rsid w:val="00E171A6"/>
    <w:rsid w:val="00E20695"/>
    <w:rsid w:val="00E220A5"/>
    <w:rsid w:val="00E23568"/>
    <w:rsid w:val="00E24249"/>
    <w:rsid w:val="00E245B5"/>
    <w:rsid w:val="00E24C20"/>
    <w:rsid w:val="00E27752"/>
    <w:rsid w:val="00E33E1B"/>
    <w:rsid w:val="00E34D3E"/>
    <w:rsid w:val="00E654F4"/>
    <w:rsid w:val="00E668E4"/>
    <w:rsid w:val="00E7277D"/>
    <w:rsid w:val="00E74041"/>
    <w:rsid w:val="00E81C5E"/>
    <w:rsid w:val="00E83B3C"/>
    <w:rsid w:val="00E8736B"/>
    <w:rsid w:val="00E90275"/>
    <w:rsid w:val="00E925D4"/>
    <w:rsid w:val="00E97226"/>
    <w:rsid w:val="00EB222A"/>
    <w:rsid w:val="00EB63B3"/>
    <w:rsid w:val="00EC6A82"/>
    <w:rsid w:val="00EC6C0A"/>
    <w:rsid w:val="00ED3031"/>
    <w:rsid w:val="00ED6878"/>
    <w:rsid w:val="00EF0EC8"/>
    <w:rsid w:val="00EF33CD"/>
    <w:rsid w:val="00EF7D33"/>
    <w:rsid w:val="00F2267A"/>
    <w:rsid w:val="00F300CB"/>
    <w:rsid w:val="00F31D4D"/>
    <w:rsid w:val="00F42C3A"/>
    <w:rsid w:val="00F456F0"/>
    <w:rsid w:val="00F52BCC"/>
    <w:rsid w:val="00F5313F"/>
    <w:rsid w:val="00F545C2"/>
    <w:rsid w:val="00F55F98"/>
    <w:rsid w:val="00F57581"/>
    <w:rsid w:val="00F60FAA"/>
    <w:rsid w:val="00F725B5"/>
    <w:rsid w:val="00F81A48"/>
    <w:rsid w:val="00F81B85"/>
    <w:rsid w:val="00F920E1"/>
    <w:rsid w:val="00F92B43"/>
    <w:rsid w:val="00F94D41"/>
    <w:rsid w:val="00F97D4D"/>
    <w:rsid w:val="00FC6AA5"/>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C6B13"/>
  <w15:docId w15:val="{7CDB64B5-86CC-407D-9EDF-64611336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 w:type="paragraph" w:customStyle="1" w:styleId="Level1">
    <w:name w:val="Level 1"/>
    <w:rsid w:val="00623D9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TOC2">
    <w:name w:val="toc 2"/>
    <w:basedOn w:val="Normal"/>
    <w:next w:val="Normal"/>
    <w:autoRedefine/>
    <w:uiPriority w:val="39"/>
    <w:unhideWhenUsed/>
    <w:rsid w:val="00B61BA7"/>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B61BA7"/>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7342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kr7@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uxi7@cdc.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xi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2015-07-09T04:00:00+00:00</OSC_StateB_Date_Submitted>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OSTLTSDOC-727-72</_dlc_DocId>
    <_dlc_DocIdUrl xmlns="b5c0ca00-073d-4463-9985-b654f14791fe">
      <Url>https://esp.cdc.gov/sites/ostlts/pip/osc/_layouts/15/DocIdRedir.aspx?ID=OSTLTSDOC-727-72</Url>
      <Description>OSTLTSDOC-727-72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EB4A-5E4E-4097-9773-EE05568B8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CF1A-AEA5-4B6C-B52C-7314B4E0B174}">
  <ds:schemaRefs>
    <ds:schemaRef ds:uri="http://purl.org/dc/elements/1.1/"/>
    <ds:schemaRef ds:uri="http://purl.org/dc/terms/"/>
    <ds:schemaRef ds:uri="http://purl.org/dc/dcmitype/"/>
    <ds:schemaRef ds:uri="http://www.w3.org/XML/1998/namespace"/>
    <ds:schemaRef ds:uri="http://schemas.microsoft.com/office/infopath/2007/PartnerControls"/>
    <ds:schemaRef ds:uri="bd99c180-279b-44c3-9486-dd050336677e"/>
    <ds:schemaRef ds:uri="http://schemas.microsoft.com/office/2006/metadata/properties"/>
    <ds:schemaRef ds:uri="http://schemas.microsoft.com/office/2006/documentManagement/types"/>
    <ds:schemaRef ds:uri="http://schemas.openxmlformats.org/package/2006/metadata/core-properties"/>
    <ds:schemaRef ds:uri="15b1c282-9287-45cb-9b41-eae3a76919a0"/>
    <ds:schemaRef ds:uri="b5c0ca00-073d-4463-9985-b654f14791fe"/>
  </ds:schemaRefs>
</ds:datastoreItem>
</file>

<file path=customXml/itemProps3.xml><?xml version="1.0" encoding="utf-8"?>
<ds:datastoreItem xmlns:ds="http://schemas.openxmlformats.org/officeDocument/2006/customXml" ds:itemID="{F8EAC4FD-9D98-40AD-A8D2-337BA4CAC110}">
  <ds:schemaRefs>
    <ds:schemaRef ds:uri="http://schemas.microsoft.com/sharepoint/v3/contenttype/forms"/>
  </ds:schemaRefs>
</ds:datastoreItem>
</file>

<file path=customXml/itemProps4.xml><?xml version="1.0" encoding="utf-8"?>
<ds:datastoreItem xmlns:ds="http://schemas.openxmlformats.org/officeDocument/2006/customXml" ds:itemID="{63A9B9C3-7568-4209-8182-564338961381}">
  <ds:schemaRefs>
    <ds:schemaRef ds:uri="http://schemas.microsoft.com/office/2006/metadata/customXsn"/>
  </ds:schemaRefs>
</ds:datastoreItem>
</file>

<file path=customXml/itemProps5.xml><?xml version="1.0" encoding="utf-8"?>
<ds:datastoreItem xmlns:ds="http://schemas.openxmlformats.org/officeDocument/2006/customXml" ds:itemID="{3F1B88B6-CD44-4271-83F1-90B09AF85D19}">
  <ds:schemaRefs>
    <ds:schemaRef ds:uri="http://schemas.microsoft.com/sharepoint/events"/>
  </ds:schemaRefs>
</ds:datastoreItem>
</file>

<file path=customXml/itemProps6.xml><?xml version="1.0" encoding="utf-8"?>
<ds:datastoreItem xmlns:ds="http://schemas.openxmlformats.org/officeDocument/2006/customXml" ds:itemID="{B53BA3A3-E9A2-4A31-A0FB-E83DE785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Mass Gathering Outbreaks:  Assessment of Frequency, Policy, and Communication Strategies</vt:lpstr>
    </vt:vector>
  </TitlesOfParts>
  <Company>CDC</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Gathering Outbreaks:  Assessment of Frequency, Policy, and Communication Strategies</dc:title>
  <dc:creator>gel2</dc:creator>
  <cp:lastModifiedBy>CDC User</cp:lastModifiedBy>
  <cp:revision>4</cp:revision>
  <cp:lastPrinted>2011-06-07T15:53:00Z</cp:lastPrinted>
  <dcterms:created xsi:type="dcterms:W3CDTF">2015-08-17T15:19:00Z</dcterms:created>
  <dcterms:modified xsi:type="dcterms:W3CDTF">2015-08-18T18:24:00Z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0e3dd891-9a91-4826-ad33-c56bb1798213</vt:lpwstr>
  </property>
</Properties>
</file>