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rsidP="00BE7FB7">
      <w:pPr>
        <w:pStyle w:val="Title"/>
        <w:rPr>
          <w:rFonts w:ascii="Times New Roman" w:hAnsi="Times New Roman"/>
          <w:sz w:val="24"/>
          <w:szCs w:val="24"/>
        </w:rPr>
      </w:pPr>
      <w:bookmarkStart w:id="0" w:name="_GoBack"/>
      <w:bookmarkEnd w:id="0"/>
    </w:p>
    <w:p w:rsidR="00386054" w:rsidRPr="00322A28" w:rsidRDefault="00386054" w:rsidP="008276EC">
      <w:pPr>
        <w:pStyle w:val="Title"/>
        <w:spacing w:before="0" w:after="0"/>
        <w:rPr>
          <w:rFonts w:ascii="Times New Roman" w:hAnsi="Times New Roman"/>
          <w:b w:val="0"/>
          <w:sz w:val="24"/>
          <w:szCs w:val="24"/>
        </w:rPr>
      </w:pPr>
      <w:r w:rsidRPr="00322A28">
        <w:rPr>
          <w:rFonts w:ascii="Times New Roman" w:hAnsi="Times New Roman"/>
          <w:sz w:val="24"/>
          <w:szCs w:val="24"/>
        </w:rPr>
        <w:t>SUPPORTING STATEMENT</w:t>
      </w:r>
    </w:p>
    <w:p w:rsidR="00386054" w:rsidRPr="00322A28" w:rsidRDefault="00386054" w:rsidP="008276EC">
      <w:pPr>
        <w:pStyle w:val="Title"/>
        <w:spacing w:before="0" w:after="0"/>
        <w:rPr>
          <w:rFonts w:ascii="Times New Roman" w:hAnsi="Times New Roman"/>
          <w:sz w:val="24"/>
          <w:szCs w:val="24"/>
        </w:rPr>
      </w:pPr>
      <w:r w:rsidRPr="00322A28">
        <w:rPr>
          <w:rFonts w:ascii="Times New Roman" w:hAnsi="Times New Roman"/>
          <w:sz w:val="24"/>
          <w:szCs w:val="24"/>
        </w:rPr>
        <w:t>FOR PAPERWORK REDUCTION ACT SUBMISSION</w:t>
      </w:r>
    </w:p>
    <w:p w:rsidR="00386054" w:rsidRPr="00322A28" w:rsidRDefault="00CB50FE" w:rsidP="008276EC">
      <w:pPr>
        <w:suppressAutoHyphens/>
        <w:jc w:val="center"/>
        <w:rPr>
          <w:rFonts w:ascii="Times New Roman" w:hAnsi="Times New Roman"/>
          <w:szCs w:val="24"/>
        </w:rPr>
      </w:pPr>
      <w:r>
        <w:rPr>
          <w:rFonts w:ascii="Times New Roman" w:hAnsi="Times New Roman"/>
          <w:b/>
          <w:szCs w:val="24"/>
        </w:rPr>
        <w:t>PROGRAM COHORT DEFAULT RATE</w:t>
      </w:r>
      <w:r w:rsidR="00150E85">
        <w:rPr>
          <w:rFonts w:ascii="Times New Roman" w:hAnsi="Times New Roman"/>
          <w:b/>
          <w:szCs w:val="24"/>
        </w:rPr>
        <w:t xml:space="preserve"> (pCDR)</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2"/>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CB50FE" w:rsidRPr="00CB50FE" w:rsidRDefault="009C6836" w:rsidP="00CB50FE">
      <w:pPr>
        <w:autoSpaceDE w:val="0"/>
        <w:autoSpaceDN w:val="0"/>
        <w:adjustRightInd w:val="0"/>
        <w:ind w:left="720"/>
        <w:rPr>
          <w:rFonts w:ascii="Times New Roman" w:eastAsia="MS Mincho" w:hAnsi="Times New Roman"/>
          <w:color w:val="000000"/>
          <w:szCs w:val="24"/>
        </w:rPr>
      </w:pPr>
      <w:r>
        <w:rPr>
          <w:rFonts w:ascii="Times New Roman" w:eastAsia="MS Mincho" w:hAnsi="Times New Roman"/>
          <w:color w:val="000000"/>
          <w:szCs w:val="24"/>
        </w:rPr>
        <w:t>The Secretary amend</w:t>
      </w:r>
      <w:r w:rsidR="008276EC">
        <w:rPr>
          <w:rFonts w:ascii="Times New Roman" w:eastAsia="MS Mincho" w:hAnsi="Times New Roman"/>
          <w:color w:val="000000"/>
          <w:szCs w:val="24"/>
        </w:rPr>
        <w:t>s</w:t>
      </w:r>
      <w:r>
        <w:rPr>
          <w:rFonts w:ascii="Times New Roman" w:eastAsia="MS Mincho" w:hAnsi="Times New Roman"/>
          <w:color w:val="000000"/>
          <w:szCs w:val="24"/>
        </w:rPr>
        <w:t xml:space="preserve"> </w:t>
      </w:r>
      <w:r w:rsidR="00CF439F">
        <w:rPr>
          <w:rFonts w:ascii="Times New Roman" w:eastAsia="MS Mincho" w:hAnsi="Times New Roman"/>
          <w:color w:val="000000"/>
          <w:szCs w:val="24"/>
        </w:rPr>
        <w:t xml:space="preserve">the </w:t>
      </w:r>
      <w:r>
        <w:rPr>
          <w:rFonts w:ascii="Times New Roman" w:eastAsia="MS Mincho" w:hAnsi="Times New Roman"/>
          <w:color w:val="000000"/>
          <w:szCs w:val="24"/>
        </w:rPr>
        <w:t xml:space="preserve">Student Assistance General Provisions by adding Subpart R to 34 CFR Part 668.  </w:t>
      </w:r>
      <w:r w:rsidR="00205500">
        <w:rPr>
          <w:rFonts w:ascii="Times New Roman" w:eastAsia="MS Mincho" w:hAnsi="Times New Roman"/>
          <w:color w:val="000000"/>
          <w:szCs w:val="24"/>
        </w:rPr>
        <w:t xml:space="preserve">Subpart </w:t>
      </w:r>
      <w:r w:rsidR="001648E9">
        <w:rPr>
          <w:rFonts w:ascii="Times New Roman" w:eastAsia="MS Mincho" w:hAnsi="Times New Roman"/>
          <w:color w:val="000000"/>
          <w:szCs w:val="24"/>
        </w:rPr>
        <w:t>R</w:t>
      </w:r>
      <w:r w:rsidR="00270E83">
        <w:rPr>
          <w:rFonts w:ascii="Times New Roman" w:eastAsia="MS Mincho" w:hAnsi="Times New Roman"/>
          <w:color w:val="000000"/>
          <w:szCs w:val="24"/>
        </w:rPr>
        <w:t xml:space="preserve"> – Program Cohort Default Rates</w:t>
      </w:r>
      <w:r w:rsidR="00205500">
        <w:rPr>
          <w:rFonts w:ascii="Times New Roman" w:eastAsia="MS Mincho" w:hAnsi="Times New Roman"/>
          <w:color w:val="000000"/>
          <w:szCs w:val="24"/>
        </w:rPr>
        <w:t xml:space="preserve"> is new and mirrors Subpart N – Cohort Default Rates where applicable.  Subpart </w:t>
      </w:r>
      <w:r w:rsidR="001648E9">
        <w:rPr>
          <w:rFonts w:ascii="Times New Roman" w:eastAsia="MS Mincho" w:hAnsi="Times New Roman"/>
          <w:color w:val="000000"/>
          <w:szCs w:val="24"/>
        </w:rPr>
        <w:t>R</w:t>
      </w:r>
      <w:r w:rsidR="00205500">
        <w:rPr>
          <w:rFonts w:ascii="Times New Roman" w:eastAsia="MS Mincho" w:hAnsi="Times New Roman"/>
          <w:color w:val="000000"/>
          <w:szCs w:val="24"/>
        </w:rPr>
        <w:t xml:space="preserve"> establishes a programmatic cohort default rate </w:t>
      </w:r>
      <w:r w:rsidR="00270E83">
        <w:rPr>
          <w:rFonts w:ascii="Times New Roman" w:eastAsia="MS Mincho" w:hAnsi="Times New Roman"/>
          <w:color w:val="000000"/>
          <w:szCs w:val="24"/>
        </w:rPr>
        <w:t>(</w:t>
      </w:r>
      <w:proofErr w:type="spellStart"/>
      <w:r w:rsidR="00270E83">
        <w:rPr>
          <w:rFonts w:ascii="Times New Roman" w:eastAsia="MS Mincho" w:hAnsi="Times New Roman"/>
          <w:color w:val="000000"/>
          <w:szCs w:val="24"/>
        </w:rPr>
        <w:t>pCDR</w:t>
      </w:r>
      <w:proofErr w:type="spellEnd"/>
      <w:r w:rsidR="00270E83">
        <w:rPr>
          <w:rFonts w:ascii="Times New Roman" w:eastAsia="MS Mincho" w:hAnsi="Times New Roman"/>
          <w:color w:val="000000"/>
          <w:szCs w:val="24"/>
        </w:rPr>
        <w:t xml:space="preserve">) </w:t>
      </w:r>
      <w:r w:rsidR="00205500">
        <w:rPr>
          <w:rFonts w:ascii="Times New Roman" w:eastAsia="MS Mincho" w:hAnsi="Times New Roman"/>
          <w:color w:val="000000"/>
          <w:szCs w:val="24"/>
        </w:rPr>
        <w:t>for gainful employment (</w:t>
      </w:r>
      <w:r w:rsidR="00205500" w:rsidRPr="00CB50FE">
        <w:rPr>
          <w:rFonts w:ascii="Times New Roman" w:eastAsia="MS Mincho" w:hAnsi="Times New Roman"/>
          <w:color w:val="000000"/>
          <w:szCs w:val="24"/>
        </w:rPr>
        <w:t>GE</w:t>
      </w:r>
      <w:r w:rsidR="00205500">
        <w:rPr>
          <w:rFonts w:ascii="Times New Roman" w:eastAsia="MS Mincho" w:hAnsi="Times New Roman"/>
          <w:color w:val="000000"/>
          <w:szCs w:val="24"/>
        </w:rPr>
        <w:t>) program</w:t>
      </w:r>
      <w:r w:rsidR="00832BFD">
        <w:rPr>
          <w:rFonts w:ascii="Times New Roman" w:eastAsia="MS Mincho" w:hAnsi="Times New Roman"/>
          <w:color w:val="000000"/>
          <w:szCs w:val="24"/>
        </w:rPr>
        <w:t>s</w:t>
      </w:r>
      <w:r w:rsidR="00205500">
        <w:rPr>
          <w:rFonts w:ascii="Times New Roman" w:eastAsia="MS Mincho" w:hAnsi="Times New Roman"/>
          <w:color w:val="000000"/>
          <w:szCs w:val="24"/>
        </w:rPr>
        <w:t>, whereas Subpart N establishes an institutional cohort default rate</w:t>
      </w:r>
      <w:r w:rsidR="00270E83">
        <w:rPr>
          <w:rFonts w:ascii="Times New Roman" w:eastAsia="MS Mincho" w:hAnsi="Times New Roman"/>
          <w:color w:val="000000"/>
          <w:szCs w:val="24"/>
        </w:rPr>
        <w:t xml:space="preserve"> (iCDR)</w:t>
      </w:r>
      <w:r w:rsidR="00205500">
        <w:rPr>
          <w:rFonts w:ascii="Times New Roman" w:eastAsia="MS Mincho" w:hAnsi="Times New Roman"/>
          <w:color w:val="000000"/>
          <w:szCs w:val="24"/>
        </w:rPr>
        <w:t>.</w:t>
      </w:r>
    </w:p>
    <w:p w:rsidR="001155A3" w:rsidRDefault="001155A3" w:rsidP="001155A3">
      <w:pPr>
        <w:ind w:left="720"/>
        <w:contextualSpacing/>
        <w:rPr>
          <w:rFonts w:ascii="Times New Roman" w:hAnsi="Times New Roman"/>
          <w:szCs w:val="24"/>
        </w:rPr>
      </w:pPr>
    </w:p>
    <w:p w:rsidR="00386054"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205500" w:rsidRPr="00322A28" w:rsidRDefault="00205500">
      <w:pPr>
        <w:tabs>
          <w:tab w:val="left" w:pos="-720"/>
        </w:tabs>
        <w:suppressAutoHyphens/>
        <w:rPr>
          <w:rFonts w:ascii="Times New Roman" w:hAnsi="Times New Roman"/>
          <w:szCs w:val="24"/>
        </w:rPr>
      </w:pPr>
    </w:p>
    <w:p w:rsidR="00386054" w:rsidRPr="00322A28" w:rsidRDefault="00205500" w:rsidP="00205500">
      <w:pPr>
        <w:tabs>
          <w:tab w:val="left" w:pos="-720"/>
        </w:tabs>
        <w:suppressAutoHyphens/>
        <w:ind w:left="720"/>
        <w:rPr>
          <w:rFonts w:ascii="Times New Roman" w:hAnsi="Times New Roman"/>
          <w:szCs w:val="24"/>
        </w:rPr>
      </w:pPr>
      <w:r w:rsidRPr="00CB50FE">
        <w:rPr>
          <w:rFonts w:ascii="Times New Roman" w:eastAsia="MS Mincho" w:hAnsi="Times New Roman"/>
          <w:color w:val="000000"/>
          <w:szCs w:val="24"/>
        </w:rPr>
        <w:t xml:space="preserve">The program cohort default rate is a </w:t>
      </w:r>
      <w:r w:rsidR="00832BFD">
        <w:rPr>
          <w:rFonts w:ascii="Times New Roman" w:eastAsia="MS Mincho" w:hAnsi="Times New Roman"/>
          <w:color w:val="000000"/>
          <w:szCs w:val="24"/>
        </w:rPr>
        <w:t xml:space="preserve">disclosure item for </w:t>
      </w:r>
      <w:r w:rsidR="00270E83" w:rsidRPr="00CB50FE">
        <w:rPr>
          <w:rFonts w:ascii="Times New Roman" w:eastAsia="MS Mincho" w:hAnsi="Times New Roman"/>
          <w:color w:val="000000"/>
          <w:szCs w:val="24"/>
        </w:rPr>
        <w:t xml:space="preserve">a GE program </w:t>
      </w:r>
      <w:r w:rsidR="00270E83">
        <w:rPr>
          <w:rFonts w:ascii="Times New Roman" w:eastAsia="MS Mincho" w:hAnsi="Times New Roman"/>
          <w:color w:val="000000"/>
          <w:szCs w:val="24"/>
        </w:rPr>
        <w:t xml:space="preserve">offered by an institution. </w:t>
      </w:r>
      <w:r w:rsidRPr="00CB50FE">
        <w:rPr>
          <w:rFonts w:ascii="Times New Roman" w:eastAsia="MS Mincho" w:hAnsi="Times New Roman"/>
          <w:color w:val="000000"/>
          <w:szCs w:val="24"/>
        </w:rPr>
        <w:t xml:space="preserve"> This subpart describes how </w:t>
      </w:r>
      <w:r w:rsidR="00270E83">
        <w:rPr>
          <w:rFonts w:ascii="Times New Roman" w:eastAsia="MS Mincho" w:hAnsi="Times New Roman"/>
          <w:color w:val="000000"/>
          <w:szCs w:val="24"/>
        </w:rPr>
        <w:t>pCDRs</w:t>
      </w:r>
      <w:r w:rsidRPr="00CB50FE">
        <w:rPr>
          <w:rFonts w:ascii="Times New Roman" w:eastAsia="MS Mincho" w:hAnsi="Times New Roman"/>
          <w:color w:val="000000"/>
          <w:szCs w:val="24"/>
        </w:rPr>
        <w:t xml:space="preserve"> are calculated</w:t>
      </w:r>
      <w:r w:rsidR="007F605C">
        <w:rPr>
          <w:rFonts w:ascii="Times New Roman" w:eastAsia="MS Mincho" w:hAnsi="Times New Roman"/>
          <w:color w:val="000000"/>
          <w:szCs w:val="24"/>
        </w:rPr>
        <w:t xml:space="preserve"> by the Department</w:t>
      </w:r>
      <w:r w:rsidRPr="00CB50FE">
        <w:rPr>
          <w:rFonts w:ascii="Times New Roman" w:eastAsia="MS Mincho" w:hAnsi="Times New Roman"/>
          <w:color w:val="000000"/>
          <w:szCs w:val="24"/>
        </w:rPr>
        <w:t xml:space="preserve">, and how </w:t>
      </w:r>
      <w:r>
        <w:rPr>
          <w:rFonts w:ascii="Times New Roman" w:eastAsia="MS Mincho" w:hAnsi="Times New Roman"/>
          <w:color w:val="000000"/>
          <w:szCs w:val="24"/>
        </w:rPr>
        <w:t>institutions</w:t>
      </w:r>
      <w:r w:rsidRPr="00CB50FE">
        <w:rPr>
          <w:rFonts w:ascii="Times New Roman" w:eastAsia="MS Mincho" w:hAnsi="Times New Roman"/>
          <w:color w:val="000000"/>
          <w:szCs w:val="24"/>
        </w:rPr>
        <w:t xml:space="preserve"> may request changes to </w:t>
      </w:r>
      <w:r>
        <w:rPr>
          <w:rFonts w:ascii="Times New Roman" w:eastAsia="MS Mincho" w:hAnsi="Times New Roman"/>
          <w:color w:val="000000"/>
          <w:szCs w:val="24"/>
        </w:rPr>
        <w:t>their</w:t>
      </w:r>
      <w:r w:rsidRPr="00CB50FE">
        <w:rPr>
          <w:rFonts w:ascii="Times New Roman" w:eastAsia="MS Mincho" w:hAnsi="Times New Roman"/>
          <w:color w:val="000000"/>
          <w:szCs w:val="24"/>
        </w:rPr>
        <w:t xml:space="preserve"> </w:t>
      </w:r>
      <w:r w:rsidR="009C6836">
        <w:rPr>
          <w:rFonts w:ascii="Times New Roman" w:eastAsia="MS Mincho" w:hAnsi="Times New Roman"/>
          <w:color w:val="000000"/>
          <w:szCs w:val="24"/>
        </w:rPr>
        <w:t>pCDRs</w:t>
      </w:r>
      <w:r w:rsidRPr="00CB50FE">
        <w:rPr>
          <w:rFonts w:ascii="Times New Roman" w:eastAsia="MS Mincho" w:hAnsi="Times New Roman"/>
          <w:color w:val="000000"/>
          <w:szCs w:val="24"/>
        </w:rPr>
        <w:t xml:space="preserve"> or appeal the </w:t>
      </w:r>
      <w:r w:rsidR="007F605C">
        <w:rPr>
          <w:rFonts w:ascii="Times New Roman" w:eastAsia="MS Mincho" w:hAnsi="Times New Roman"/>
          <w:color w:val="000000"/>
          <w:szCs w:val="24"/>
        </w:rPr>
        <w:t>rates</w:t>
      </w:r>
      <w:r w:rsidRPr="00CB50FE">
        <w:rPr>
          <w:rFonts w:ascii="Times New Roman" w:eastAsia="MS Mincho" w:hAnsi="Times New Roman"/>
          <w:color w:val="000000"/>
          <w:szCs w:val="24"/>
        </w:rPr>
        <w:t xml:space="preserve">.  Under this subpart, </w:t>
      </w:r>
      <w:r>
        <w:rPr>
          <w:rFonts w:ascii="Times New Roman" w:eastAsia="MS Mincho" w:hAnsi="Times New Roman"/>
          <w:color w:val="000000"/>
          <w:szCs w:val="24"/>
        </w:rPr>
        <w:t>the institution</w:t>
      </w:r>
      <w:r w:rsidRPr="00CB50FE">
        <w:rPr>
          <w:rFonts w:ascii="Times New Roman" w:eastAsia="MS Mincho" w:hAnsi="Times New Roman"/>
          <w:color w:val="000000"/>
          <w:szCs w:val="24"/>
        </w:rPr>
        <w:t xml:space="preserve"> submit</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a “challenge” after </w:t>
      </w:r>
      <w:r>
        <w:rPr>
          <w:rFonts w:ascii="Times New Roman" w:eastAsia="MS Mincho" w:hAnsi="Times New Roman"/>
          <w:color w:val="000000"/>
          <w:szCs w:val="24"/>
        </w:rPr>
        <w:t>it</w:t>
      </w:r>
      <w:r w:rsidRPr="00CB50FE">
        <w:rPr>
          <w:rFonts w:ascii="Times New Roman" w:eastAsia="MS Mincho" w:hAnsi="Times New Roman"/>
          <w:color w:val="000000"/>
          <w:szCs w:val="24"/>
        </w:rPr>
        <w:t xml:space="preserve"> receive</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w:t>
      </w:r>
      <w:r>
        <w:rPr>
          <w:rFonts w:ascii="Times New Roman" w:eastAsia="MS Mincho" w:hAnsi="Times New Roman"/>
          <w:color w:val="000000"/>
          <w:szCs w:val="24"/>
        </w:rPr>
        <w:t>its</w:t>
      </w:r>
      <w:r w:rsidRPr="00CB50FE">
        <w:rPr>
          <w:rFonts w:ascii="Times New Roman" w:eastAsia="MS Mincho" w:hAnsi="Times New Roman"/>
          <w:color w:val="000000"/>
          <w:szCs w:val="24"/>
        </w:rPr>
        <w:t xml:space="preserve"> draft program cohort default rate, and </w:t>
      </w:r>
      <w:r>
        <w:rPr>
          <w:rFonts w:ascii="Times New Roman" w:eastAsia="MS Mincho" w:hAnsi="Times New Roman"/>
          <w:color w:val="000000"/>
          <w:szCs w:val="24"/>
        </w:rPr>
        <w:t xml:space="preserve">the institution </w:t>
      </w:r>
      <w:r w:rsidRPr="00CB50FE">
        <w:rPr>
          <w:rFonts w:ascii="Times New Roman" w:eastAsia="MS Mincho" w:hAnsi="Times New Roman"/>
          <w:color w:val="000000"/>
          <w:szCs w:val="24"/>
        </w:rPr>
        <w:t>request</w:t>
      </w:r>
      <w:r>
        <w:rPr>
          <w:rFonts w:ascii="Times New Roman" w:eastAsia="MS Mincho" w:hAnsi="Times New Roman"/>
          <w:color w:val="000000"/>
          <w:szCs w:val="24"/>
        </w:rPr>
        <w:t>s</w:t>
      </w:r>
      <w:r w:rsidRPr="00CB50FE">
        <w:rPr>
          <w:rFonts w:ascii="Times New Roman" w:eastAsia="MS Mincho" w:hAnsi="Times New Roman"/>
          <w:color w:val="000000"/>
          <w:szCs w:val="24"/>
        </w:rPr>
        <w:t xml:space="preserve"> an “adjustment” or “appeal” after </w:t>
      </w:r>
      <w:r>
        <w:rPr>
          <w:rFonts w:ascii="Times New Roman" w:eastAsia="MS Mincho" w:hAnsi="Times New Roman"/>
          <w:color w:val="000000"/>
          <w:szCs w:val="24"/>
        </w:rPr>
        <w:t>its</w:t>
      </w:r>
      <w:r w:rsidRPr="00CB50FE">
        <w:rPr>
          <w:rFonts w:ascii="Times New Roman" w:eastAsia="MS Mincho" w:hAnsi="Times New Roman"/>
          <w:color w:val="000000"/>
          <w:szCs w:val="24"/>
        </w:rPr>
        <w:t xml:space="preserve"> official program cohort default rate is published.  </w:t>
      </w:r>
    </w:p>
    <w:p w:rsidR="00205500" w:rsidRDefault="00205500">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205500">
        <w:rPr>
          <w:rFonts w:ascii="Times New Roman" w:hAnsi="Times New Roman"/>
          <w:szCs w:val="24"/>
        </w:rPr>
        <w:t xml:space="preserve">Institutions </w:t>
      </w:r>
      <w:r w:rsidR="00115C66">
        <w:rPr>
          <w:rFonts w:ascii="Times New Roman" w:hAnsi="Times New Roman"/>
          <w:szCs w:val="24"/>
        </w:rPr>
        <w:t>will</w:t>
      </w:r>
      <w:r w:rsidR="00205500">
        <w:rPr>
          <w:rFonts w:ascii="Times New Roman" w:hAnsi="Times New Roman"/>
          <w:szCs w:val="24"/>
        </w:rPr>
        <w:t xml:space="preserve"> use a combination of institutional systems and Departmental systems to report data </w:t>
      </w:r>
      <w:r w:rsidR="00DC6362">
        <w:rPr>
          <w:rFonts w:ascii="Times New Roman" w:hAnsi="Times New Roman"/>
          <w:szCs w:val="24"/>
        </w:rPr>
        <w:t xml:space="preserve">electronically </w:t>
      </w:r>
      <w:r w:rsidR="00205500">
        <w:rPr>
          <w:rFonts w:ascii="Times New Roman" w:hAnsi="Times New Roman"/>
          <w:szCs w:val="24"/>
        </w:rPr>
        <w:t xml:space="preserve">to the Department and receive data </w:t>
      </w:r>
      <w:r w:rsidR="00DC6362">
        <w:rPr>
          <w:rFonts w:ascii="Times New Roman" w:hAnsi="Times New Roman"/>
          <w:szCs w:val="24"/>
        </w:rPr>
        <w:t xml:space="preserve">electronically </w:t>
      </w:r>
      <w:r w:rsidR="00205500">
        <w:rPr>
          <w:rFonts w:ascii="Times New Roman" w:hAnsi="Times New Roman"/>
          <w:szCs w:val="24"/>
        </w:rPr>
        <w:t>from the Department.</w:t>
      </w:r>
    </w:p>
    <w:p w:rsidR="00205500" w:rsidRDefault="00205500"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Absent this data collection</w:t>
      </w:r>
      <w:r w:rsidR="00205500">
        <w:t>,</w:t>
      </w:r>
      <w:r>
        <w:t xml:space="preserve"> </w:t>
      </w:r>
      <w:r w:rsidR="00DC6362">
        <w:t>institutions will not have a method to challenge</w:t>
      </w:r>
      <w:r w:rsidR="002252D7">
        <w:t>, appeal,</w:t>
      </w:r>
      <w:r w:rsidR="00DC6362">
        <w:t xml:space="preserve"> or</w:t>
      </w:r>
      <w:r w:rsidR="002252D7">
        <w:t xml:space="preserve"> make </w:t>
      </w:r>
      <w:r w:rsidR="00DC6362">
        <w:t>adjust</w:t>
      </w:r>
      <w:r w:rsidR="002252D7">
        <w:t>ments to</w:t>
      </w:r>
      <w:r w:rsidR="00DC6362">
        <w:t xml:space="preserve"> the underlying data used to calculate the </w:t>
      </w:r>
      <w:proofErr w:type="spellStart"/>
      <w:r w:rsidR="00DC6362">
        <w:t>pCDR</w:t>
      </w:r>
      <w:proofErr w:type="spellEnd"/>
      <w:r w:rsidR="002252D7">
        <w:t xml:space="preserve"> </w:t>
      </w:r>
      <w:r w:rsidR="00DC6362">
        <w:t xml:space="preserve">and </w:t>
      </w:r>
      <w:r w:rsidR="002252D7">
        <w:t xml:space="preserve">as a result failing </w:t>
      </w:r>
      <w:r w:rsidR="00DC6362">
        <w:t>programs</w:t>
      </w:r>
      <w:r w:rsidR="002252D7">
        <w:t xml:space="preserve"> and the students in them</w:t>
      </w:r>
      <w:r w:rsidR="00DC6362">
        <w:t xml:space="preserve"> </w:t>
      </w:r>
      <w:r w:rsidR="002252D7">
        <w:t>w</w:t>
      </w:r>
      <w:r w:rsidR="00DC6362">
        <w:t xml:space="preserve">ould lose </w:t>
      </w:r>
      <w:r w:rsidR="002252D7">
        <w:t xml:space="preserve">Title IV, HEA </w:t>
      </w:r>
      <w:r w:rsidR="00DC6362">
        <w:t>eligibility</w:t>
      </w:r>
      <w:r w:rsidR="002252D7">
        <w:t>.</w:t>
      </w:r>
      <w:r w:rsidR="009C6836">
        <w:t xml:space="preserve">  Also, </w:t>
      </w:r>
      <w:r w:rsidR="00DC6362">
        <w:t>without this data enrolled students and prospective students will lack sufficient information to make informed decisions about whether to start or continue in a particular GE program.</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017119" w:rsidRPr="00322A28">
        <w:rPr>
          <w:rFonts w:ascii="Times New Roman" w:hAnsi="Times New Roman"/>
          <w:szCs w:val="24"/>
        </w:rPr>
        <w:t xml:space="preserve">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800817">
        <w:rPr>
          <w:rFonts w:ascii="Times New Roman" w:hAnsi="Times New Roman"/>
          <w:szCs w:val="24"/>
        </w:rPr>
        <w:t xml:space="preserve">The comment period for the information collection package </w:t>
      </w:r>
      <w:r w:rsidR="00FB6A5D">
        <w:rPr>
          <w:rFonts w:ascii="Times New Roman" w:hAnsi="Times New Roman"/>
          <w:szCs w:val="24"/>
        </w:rPr>
        <w:t>ran</w:t>
      </w:r>
      <w:r w:rsidR="00800817">
        <w:rPr>
          <w:rFonts w:ascii="Times New Roman" w:hAnsi="Times New Roman"/>
          <w:szCs w:val="24"/>
        </w:rPr>
        <w:t xml:space="preserve"> concurrently with the Notice of Proposed Rulemaking</w:t>
      </w:r>
      <w:r w:rsidR="00C31E79">
        <w:rPr>
          <w:rFonts w:ascii="Times New Roman" w:hAnsi="Times New Roman"/>
          <w:szCs w:val="24"/>
        </w:rPr>
        <w:t xml:space="preserve"> (NPRM)</w:t>
      </w:r>
      <w:r w:rsidRPr="00322A28">
        <w:rPr>
          <w:rFonts w:ascii="Times New Roman" w:hAnsi="Times New Roman"/>
          <w:szCs w:val="24"/>
        </w:rPr>
        <w:t>.</w:t>
      </w:r>
      <w:r w:rsidR="00FB6A5D">
        <w:rPr>
          <w:rFonts w:ascii="Times New Roman" w:hAnsi="Times New Roman"/>
          <w:szCs w:val="24"/>
        </w:rPr>
        <w:t xml:space="preserve">  There were over </w:t>
      </w:r>
      <w:r w:rsidR="00514FDD">
        <w:rPr>
          <w:rFonts w:ascii="Times New Roman" w:hAnsi="Times New Roman"/>
          <w:szCs w:val="24"/>
        </w:rPr>
        <w:t>95,000</w:t>
      </w:r>
      <w:r w:rsidR="00FB6A5D">
        <w:rPr>
          <w:rFonts w:ascii="Times New Roman" w:hAnsi="Times New Roman"/>
          <w:szCs w:val="24"/>
        </w:rPr>
        <w:t xml:space="preserve"> comments but none of them provided specific challenges to the </w:t>
      </w:r>
      <w:r w:rsidR="00C31E79">
        <w:rPr>
          <w:rFonts w:ascii="Times New Roman" w:hAnsi="Times New Roman"/>
          <w:szCs w:val="24"/>
        </w:rPr>
        <w:t xml:space="preserve">burden estimates presented in the NPRM.  In response to other comments, the Department has changed some program requirements from the NPRM and the burden </w:t>
      </w:r>
      <w:r w:rsidR="00DC6362">
        <w:rPr>
          <w:rFonts w:ascii="Times New Roman" w:hAnsi="Times New Roman"/>
          <w:szCs w:val="24"/>
        </w:rPr>
        <w:t xml:space="preserve">has been adjusted </w:t>
      </w:r>
      <w:r w:rsidR="00C31E79">
        <w:rPr>
          <w:rFonts w:ascii="Times New Roman" w:hAnsi="Times New Roman"/>
          <w:szCs w:val="24"/>
        </w:rPr>
        <w:t>accordingly for each affected party</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3"/>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w:t>
      </w:r>
      <w:r w:rsidR="001743A5" w:rsidRPr="00322A28">
        <w:rPr>
          <w:rFonts w:ascii="Times New Roman" w:hAnsi="Times New Roman"/>
          <w:szCs w:val="24"/>
        </w:rPr>
        <w:lastRenderedPageBreak/>
        <w:t xml:space="preserve">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284F19" w:rsidRDefault="00284F19" w:rsidP="00DC6362">
      <w:pPr>
        <w:tabs>
          <w:tab w:val="left" w:pos="-720"/>
        </w:tabs>
        <w:suppressAutoHyphens/>
        <w:ind w:left="720"/>
        <w:rPr>
          <w:rFonts w:ascii="Times New Roman" w:hAnsi="Times New Roman"/>
          <w:szCs w:val="24"/>
        </w:rPr>
      </w:pPr>
      <w:r>
        <w:rPr>
          <w:rFonts w:ascii="Times New Roman" w:hAnsi="Times New Roman"/>
          <w:szCs w:val="24"/>
        </w:rPr>
        <w:t>The Department makes no pledge of confidentiality regarding the data.</w:t>
      </w:r>
    </w:p>
    <w:p w:rsidR="00284F19" w:rsidRDefault="00284F1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DC6362" w:rsidRDefault="00DC6362">
      <w:pPr>
        <w:rPr>
          <w:rFonts w:ascii="Times New Roman" w:hAnsi="Times New Roman"/>
          <w:szCs w:val="24"/>
          <w:u w:val="single"/>
        </w:rPr>
      </w:pPr>
      <w:r>
        <w:rPr>
          <w:rFonts w:ascii="Times New Roman" w:hAnsi="Times New Roman"/>
          <w:szCs w:val="24"/>
          <w:u w:val="single"/>
        </w:rPr>
        <w:br w:type="page"/>
      </w:r>
    </w:p>
    <w:p w:rsidR="00791AB7" w:rsidRPr="00791AB7" w:rsidRDefault="000231C0" w:rsidP="00791AB7">
      <w:pPr>
        <w:ind w:left="720"/>
        <w:rPr>
          <w:rFonts w:ascii="Times New Roman" w:hAnsi="Times New Roman"/>
          <w:szCs w:val="24"/>
          <w:u w:val="single"/>
        </w:rPr>
      </w:pPr>
      <w:r w:rsidRPr="00791AB7">
        <w:rPr>
          <w:rFonts w:ascii="Times New Roman" w:hAnsi="Times New Roman"/>
          <w:szCs w:val="24"/>
          <w:u w:val="single"/>
        </w:rPr>
        <w:lastRenderedPageBreak/>
        <w:t>Section 668.</w:t>
      </w:r>
      <w:r w:rsidR="00791AB7" w:rsidRPr="00791AB7">
        <w:rPr>
          <w:rFonts w:ascii="Times New Roman" w:hAnsi="Times New Roman"/>
          <w:szCs w:val="24"/>
          <w:u w:val="single"/>
        </w:rPr>
        <w:t>50</w:t>
      </w:r>
      <w:r w:rsidRPr="00791AB7">
        <w:rPr>
          <w:rFonts w:ascii="Times New Roman" w:hAnsi="Times New Roman"/>
          <w:szCs w:val="24"/>
          <w:u w:val="single"/>
        </w:rPr>
        <w:t>4</w:t>
      </w:r>
      <w:r w:rsidR="00683141" w:rsidRPr="00791AB7">
        <w:rPr>
          <w:rFonts w:ascii="Times New Roman" w:hAnsi="Times New Roman"/>
          <w:szCs w:val="24"/>
          <w:u w:val="single"/>
        </w:rPr>
        <w:t>(b)</w:t>
      </w:r>
      <w:r w:rsidRPr="00791AB7">
        <w:rPr>
          <w:rFonts w:ascii="Times New Roman" w:hAnsi="Times New Roman"/>
          <w:szCs w:val="24"/>
          <w:u w:val="single"/>
        </w:rPr>
        <w:t xml:space="preserve"> – </w:t>
      </w:r>
      <w:r w:rsidR="00791AB7" w:rsidRPr="00791AB7">
        <w:rPr>
          <w:rFonts w:ascii="Times New Roman" w:hAnsi="Times New Roman"/>
          <w:szCs w:val="24"/>
          <w:u w:val="single"/>
        </w:rPr>
        <w:t>Draft cohort default rates and your ability to challenge before official program cohort default rates are issued.</w:t>
      </w:r>
    </w:p>
    <w:p w:rsidR="0040490A" w:rsidRDefault="0040490A" w:rsidP="005B1812">
      <w:pPr>
        <w:ind w:left="720" w:firstLine="720"/>
        <w:rPr>
          <w:rFonts w:ascii="Times New Roman" w:eastAsia="MS Mincho" w:hAnsi="Times New Roman"/>
          <w:szCs w:val="24"/>
        </w:rPr>
      </w:pPr>
      <w:r>
        <w:rPr>
          <w:rFonts w:ascii="Times New Roman" w:eastAsia="MS Mincho" w:hAnsi="Times New Roman"/>
          <w:szCs w:val="24"/>
        </w:rPr>
        <w:t>U</w:t>
      </w:r>
      <w:r w:rsidRPr="0040490A">
        <w:rPr>
          <w:rFonts w:ascii="Times New Roman" w:eastAsia="MS Mincho" w:hAnsi="Times New Roman"/>
          <w:szCs w:val="24"/>
        </w:rPr>
        <w:t xml:space="preserve">nder 668.504(b), the institution may challenge the accuracy of the data included on the </w:t>
      </w:r>
      <w:r w:rsidR="009C6836">
        <w:rPr>
          <w:rFonts w:ascii="Times New Roman" w:eastAsia="MS Mincho" w:hAnsi="Times New Roman"/>
          <w:szCs w:val="24"/>
        </w:rPr>
        <w:t>Loan Record Detail Report (</w:t>
      </w:r>
      <w:r w:rsidRPr="0040490A">
        <w:rPr>
          <w:rFonts w:ascii="Times New Roman" w:eastAsia="MS Mincho" w:hAnsi="Times New Roman"/>
          <w:szCs w:val="24"/>
        </w:rPr>
        <w:t>LRDR</w:t>
      </w:r>
      <w:r w:rsidR="009C6836">
        <w:rPr>
          <w:rFonts w:ascii="Times New Roman" w:eastAsia="MS Mincho" w:hAnsi="Times New Roman"/>
          <w:szCs w:val="24"/>
        </w:rPr>
        <w:t>)</w:t>
      </w:r>
      <w:r w:rsidRPr="0040490A">
        <w:rPr>
          <w:rFonts w:ascii="Times New Roman" w:eastAsia="MS Mincho" w:hAnsi="Times New Roman"/>
          <w:szCs w:val="24"/>
        </w:rPr>
        <w:t xml:space="preserve"> by sending an incorrect data challenge to the relevant data manager(s) within 45 days of receipt of the LRDR from the Department.  The challenge </w:t>
      </w:r>
      <w:r w:rsidR="00140798">
        <w:rPr>
          <w:rFonts w:ascii="Times New Roman" w:eastAsia="MS Mincho" w:hAnsi="Times New Roman"/>
          <w:szCs w:val="24"/>
        </w:rPr>
        <w:t>will</w:t>
      </w:r>
      <w:r w:rsidRPr="0040490A">
        <w:rPr>
          <w:rFonts w:ascii="Times New Roman" w:eastAsia="MS Mincho" w:hAnsi="Times New Roman"/>
          <w:szCs w:val="24"/>
        </w:rPr>
        <w:t xml:space="preserve"> include a description of the information in the LRDR that the institution believes is incorrect along with supporting documentation.</w:t>
      </w:r>
    </w:p>
    <w:p w:rsidR="0040490A" w:rsidRPr="0040490A" w:rsidRDefault="0040490A" w:rsidP="00DC6362">
      <w:pPr>
        <w:ind w:left="720"/>
        <w:rPr>
          <w:rFonts w:ascii="Times New Roman" w:eastAsia="MS Mincho" w:hAnsi="Times New Roman"/>
          <w:szCs w:val="24"/>
        </w:rPr>
      </w:pPr>
    </w:p>
    <w:p w:rsidR="0040490A" w:rsidRDefault="0040490A" w:rsidP="0040490A">
      <w:pPr>
        <w:ind w:left="720"/>
        <w:rPr>
          <w:rFonts w:ascii="Times New Roman" w:eastAsia="MS Mincho" w:hAnsi="Times New Roman"/>
          <w:szCs w:val="24"/>
        </w:rPr>
      </w:pPr>
      <w:r w:rsidRPr="0040490A">
        <w:rPr>
          <w:rFonts w:ascii="Times New Roman" w:eastAsia="MS Mincho" w:hAnsi="Times New Roman"/>
          <w:szCs w:val="24"/>
        </w:rPr>
        <w:t xml:space="preserve">Based upon FY 2011 submissions, there were 353 institutional CDR challenges for incorrect data of a total of 510 challenges, requests for adjustments, and appeals, a 69 percent submission rate.  Therefore 69 percent of the projected 1,863 challenges, adjustments, and appeals, or 1,285, are projected to be challenges for incorrect data.  </w:t>
      </w:r>
    </w:p>
    <w:p w:rsidR="0040490A" w:rsidRPr="0040490A" w:rsidRDefault="0040490A" w:rsidP="00DC6362">
      <w:pPr>
        <w:ind w:left="720"/>
        <w:rPr>
          <w:rFonts w:ascii="Times New Roman" w:eastAsia="MS Mincho" w:hAnsi="Times New Roman"/>
          <w:szCs w:val="24"/>
        </w:rPr>
      </w:pP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1,182 (92 percent)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be from for-profit institutions.  We estimate that the average institutional staff time needed to review a GE program’s LRDR for each of these 1,182 programs and to gather and prepare incorrect data challenges </w:t>
      </w:r>
      <w:r w:rsidR="00140798">
        <w:rPr>
          <w:rFonts w:ascii="Times New Roman" w:eastAsia="MS Mincho" w:hAnsi="Times New Roman"/>
          <w:szCs w:val="24"/>
        </w:rPr>
        <w:t>will</w:t>
      </w:r>
      <w:r w:rsidR="0040490A" w:rsidRPr="0040490A">
        <w:rPr>
          <w:rFonts w:ascii="Times New Roman" w:eastAsia="MS Mincho" w:hAnsi="Times New Roman"/>
          <w:szCs w:val="24"/>
        </w:rPr>
        <w:t xml:space="preserve"> be 4 hours (1.5 hours for list review and 2.5 hours for documentation submission).  This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increase burden by 4,728 hours.</w:t>
      </w:r>
    </w:p>
    <w:p w:rsidR="0040490A" w:rsidRPr="0040490A" w:rsidRDefault="0040490A" w:rsidP="0040490A">
      <w:pPr>
        <w:ind w:left="720"/>
        <w:rPr>
          <w:rFonts w:ascii="Times New Roman" w:eastAsia="MS Mincho" w:hAnsi="Times New Roman"/>
          <w:szCs w:val="24"/>
        </w:rPr>
      </w:pP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39 (3 percent)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be from private non-profit institutions.  We estimate that the average institutional staff time needed to review a GE program’s LRDR for each of these 39 programs and to gather and prepare the challenges </w:t>
      </w:r>
      <w:r w:rsidR="00140798">
        <w:rPr>
          <w:rFonts w:ascii="Times New Roman" w:eastAsia="MS Mincho" w:hAnsi="Times New Roman"/>
          <w:szCs w:val="24"/>
        </w:rPr>
        <w:t>will</w:t>
      </w:r>
      <w:r w:rsidR="0040490A" w:rsidRPr="0040490A">
        <w:rPr>
          <w:rFonts w:ascii="Times New Roman" w:eastAsia="MS Mincho" w:hAnsi="Times New Roman"/>
          <w:szCs w:val="24"/>
        </w:rPr>
        <w:t xml:space="preserve"> be 4 hours (1.5 hours for list review and 2.5 hours for documentation submission).  This </w:t>
      </w:r>
      <w:r w:rsidR="00140798">
        <w:rPr>
          <w:rFonts w:ascii="Times New Roman" w:eastAsia="MS Mincho" w:hAnsi="Times New Roman"/>
          <w:szCs w:val="24"/>
        </w:rPr>
        <w:t>will</w:t>
      </w:r>
      <w:r w:rsidR="0040490A" w:rsidRPr="0040490A">
        <w:rPr>
          <w:rFonts w:ascii="Times New Roman" w:eastAsia="MS Mincho" w:hAnsi="Times New Roman"/>
          <w:szCs w:val="24"/>
        </w:rPr>
        <w:t xml:space="preserve"> increase burden by 156 hours. </w:t>
      </w:r>
    </w:p>
    <w:p w:rsidR="0040490A" w:rsidRPr="0040490A" w:rsidRDefault="0040490A" w:rsidP="00BE7FB7">
      <w:pPr>
        <w:ind w:left="720"/>
        <w:rPr>
          <w:rFonts w:ascii="Times New Roman" w:eastAsia="MS Mincho" w:hAnsi="Times New Roman"/>
          <w:szCs w:val="24"/>
        </w:rPr>
      </w:pPr>
    </w:p>
    <w:p w:rsidR="0040490A" w:rsidRDefault="009C6836" w:rsidP="0040490A">
      <w:pPr>
        <w:ind w:left="720"/>
        <w:rPr>
          <w:rFonts w:ascii="Times New Roman" w:eastAsia="MS Mincho" w:hAnsi="Times New Roman"/>
          <w:szCs w:val="24"/>
        </w:rPr>
      </w:pPr>
      <w:r>
        <w:rPr>
          <w:rFonts w:ascii="Times New Roman" w:eastAsia="MS Mincho" w:hAnsi="Times New Roman"/>
          <w:szCs w:val="24"/>
        </w:rPr>
        <w:t>We</w:t>
      </w:r>
      <w:r w:rsidR="0040490A" w:rsidRPr="0040490A">
        <w:rPr>
          <w:rFonts w:ascii="Times New Roman" w:eastAsia="MS Mincho" w:hAnsi="Times New Roman"/>
          <w:szCs w:val="24"/>
        </w:rPr>
        <w:t xml:space="preserve"> estimate that, out of the likely 1,285 submissions, 64 (5 percent)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be from public institutions.  We estimate that the average institutional staff time needed to review a GE program’s LRDR for each of these 64 programs and to gather and prepare the challenges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be 4 hours (1.5 hours for list review and 2.5 hours for documentation submission). This w</w:t>
      </w:r>
      <w:r w:rsidR="00140798">
        <w:rPr>
          <w:rFonts w:ascii="Times New Roman" w:eastAsia="MS Mincho" w:hAnsi="Times New Roman"/>
          <w:szCs w:val="24"/>
        </w:rPr>
        <w:t>ill</w:t>
      </w:r>
      <w:r w:rsidR="0040490A" w:rsidRPr="0040490A">
        <w:rPr>
          <w:rFonts w:ascii="Times New Roman" w:eastAsia="MS Mincho" w:hAnsi="Times New Roman"/>
          <w:szCs w:val="24"/>
        </w:rPr>
        <w:t xml:space="preserve"> increase burden by 256 hours. </w:t>
      </w:r>
    </w:p>
    <w:p w:rsidR="0040490A" w:rsidRPr="0040490A" w:rsidRDefault="0040490A" w:rsidP="00DC6362">
      <w:pPr>
        <w:ind w:left="720"/>
        <w:rPr>
          <w:rFonts w:ascii="Times New Roman" w:eastAsia="MS Mincho" w:hAnsi="Times New Roman"/>
          <w:szCs w:val="24"/>
        </w:rPr>
      </w:pPr>
    </w:p>
    <w:p w:rsidR="0040490A" w:rsidRPr="0040490A" w:rsidRDefault="00DC6362" w:rsidP="0040490A">
      <w:pPr>
        <w:ind w:left="720"/>
        <w:rPr>
          <w:rFonts w:ascii="Times New Roman" w:eastAsia="MS Mincho" w:hAnsi="Times New Roman"/>
          <w:szCs w:val="24"/>
        </w:rPr>
      </w:pPr>
      <w:r w:rsidRPr="005D0293">
        <w:rPr>
          <w:rFonts w:ascii="Times New Roman" w:eastAsia="MS Mincho" w:hAnsi="Times New Roman"/>
          <w:szCs w:val="24"/>
        </w:rPr>
        <w:t xml:space="preserve">The total increase in burden for </w:t>
      </w:r>
      <w:r>
        <w:rPr>
          <w:rFonts w:ascii="Times New Roman" w:eastAsia="MS Mincho" w:hAnsi="Times New Roman"/>
          <w:szCs w:val="24"/>
        </w:rPr>
        <w:t xml:space="preserve">§668.504 will be </w:t>
      </w:r>
      <w:r w:rsidR="0040490A" w:rsidRPr="0040490A">
        <w:rPr>
          <w:rFonts w:ascii="Times New Roman" w:eastAsia="MS Mincho" w:hAnsi="Times New Roman"/>
          <w:szCs w:val="24"/>
        </w:rPr>
        <w:t xml:space="preserve">5,140 hours under OMB Control Number </w:t>
      </w:r>
      <w:r w:rsidR="000530DF">
        <w:rPr>
          <w:rFonts w:ascii="Times New Roman" w:eastAsia="MS Mincho" w:hAnsi="Times New Roman"/>
          <w:szCs w:val="24"/>
        </w:rPr>
        <w:t>1845-0121</w:t>
      </w:r>
      <w:r w:rsidR="0040490A" w:rsidRPr="0040490A">
        <w:rPr>
          <w:rFonts w:ascii="Times New Roman" w:eastAsia="MS Mincho" w:hAnsi="Times New Roman"/>
          <w:szCs w:val="24"/>
        </w:rPr>
        <w:t>.</w:t>
      </w:r>
    </w:p>
    <w:p w:rsidR="00DC6362" w:rsidRDefault="00DC6362" w:rsidP="004A4726">
      <w:pPr>
        <w:suppressAutoHyphens/>
        <w:ind w:left="700"/>
        <w:rPr>
          <w:rFonts w:ascii="Times New Roman" w:hAnsi="Times New Roman"/>
          <w:szCs w:val="24"/>
        </w:rPr>
      </w:pPr>
    </w:p>
    <w:p w:rsidR="00DC6362" w:rsidRDefault="00DC6362" w:rsidP="004A4726">
      <w:pPr>
        <w:suppressAutoHyphens/>
        <w:ind w:left="700"/>
        <w:rPr>
          <w:rFonts w:ascii="Times New Roman" w:hAnsi="Times New Roman"/>
          <w:szCs w:val="24"/>
        </w:rPr>
      </w:pPr>
      <w:r>
        <w:rPr>
          <w:rFonts w:ascii="Times New Roman" w:hAnsi="Times New Roman"/>
          <w:szCs w:val="24"/>
        </w:rPr>
        <w:t>Section 668.504(c) – This section of the regulation was removed from the NPRM to the Final rule.</w:t>
      </w:r>
    </w:p>
    <w:p w:rsidR="00DC6362" w:rsidRDefault="00DC6362" w:rsidP="004A4726">
      <w:pPr>
        <w:suppressAutoHyphens/>
        <w:ind w:left="700"/>
        <w:rPr>
          <w:rFonts w:ascii="Times New Roman" w:hAnsi="Times New Roman"/>
          <w:szCs w:val="24"/>
        </w:rPr>
      </w:pPr>
    </w:p>
    <w:p w:rsidR="004A4726" w:rsidRPr="00322A28" w:rsidRDefault="00DC6362" w:rsidP="004A4726">
      <w:pPr>
        <w:suppressAutoHyphens/>
        <w:ind w:left="700"/>
        <w:rPr>
          <w:rFonts w:ascii="Times New Roman" w:hAnsi="Times New Roman"/>
          <w:szCs w:val="24"/>
        </w:rPr>
      </w:pPr>
      <w:r>
        <w:rPr>
          <w:rFonts w:ascii="Times New Roman" w:hAnsi="Times New Roman"/>
          <w:szCs w:val="24"/>
          <w:u w:val="single"/>
        </w:rPr>
        <w:t>Section 66</w:t>
      </w:r>
      <w:r w:rsidR="004A4726">
        <w:rPr>
          <w:rFonts w:ascii="Times New Roman" w:hAnsi="Times New Roman"/>
          <w:szCs w:val="24"/>
          <w:u w:val="single"/>
        </w:rPr>
        <w:t>8.504(b) - New Burden</w:t>
      </w:r>
      <w:r w:rsidR="004A4726" w:rsidRPr="00322A28">
        <w:rPr>
          <w:rFonts w:ascii="Times New Roman" w:hAnsi="Times New Roman"/>
          <w:szCs w:val="24"/>
          <w:u w:val="single"/>
        </w:rPr>
        <w:t>:</w:t>
      </w:r>
    </w:p>
    <w:p w:rsidR="004A4726" w:rsidRPr="00322A28" w:rsidRDefault="004A4726" w:rsidP="004A4726">
      <w:pPr>
        <w:suppressAutoHyphens/>
        <w:ind w:left="700"/>
        <w:rPr>
          <w:rFonts w:ascii="Times New Roman" w:hAnsi="Times New Roman"/>
          <w:szCs w:val="24"/>
        </w:rPr>
      </w:pPr>
    </w:p>
    <w:p w:rsidR="004A4726" w:rsidRPr="00322A28" w:rsidRDefault="004A4726" w:rsidP="004A4726">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4A4726" w:rsidRDefault="004A4726" w:rsidP="004A4726">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0490A">
        <w:rPr>
          <w:rFonts w:ascii="Times New Roman" w:hAnsi="Times New Roman"/>
          <w:szCs w:val="24"/>
        </w:rPr>
        <w:t>1,</w:t>
      </w:r>
      <w:r>
        <w:rPr>
          <w:rFonts w:ascii="Times New Roman" w:hAnsi="Times New Roman"/>
          <w:szCs w:val="24"/>
        </w:rPr>
        <w:t>2</w:t>
      </w:r>
      <w:r w:rsidR="0040490A">
        <w:rPr>
          <w:rFonts w:ascii="Times New Roman" w:hAnsi="Times New Roman"/>
          <w:szCs w:val="24"/>
        </w:rPr>
        <w:t>8</w:t>
      </w:r>
      <w:r w:rsidR="00DC445D">
        <w:rPr>
          <w:rFonts w:ascii="Times New Roman" w:hAnsi="Times New Roman"/>
          <w:szCs w:val="24"/>
        </w:rPr>
        <w:t>5</w:t>
      </w:r>
      <w:r>
        <w:rPr>
          <w:rFonts w:ascii="Times New Roman" w:hAnsi="Times New Roman"/>
          <w:szCs w:val="24"/>
        </w:rPr>
        <w:tab/>
      </w:r>
      <w:r>
        <w:rPr>
          <w:rFonts w:ascii="Times New Roman" w:hAnsi="Times New Roman"/>
          <w:szCs w:val="24"/>
        </w:rPr>
        <w:tab/>
        <w:t xml:space="preserve">            </w:t>
      </w:r>
      <w:r w:rsidR="0040490A">
        <w:rPr>
          <w:rFonts w:ascii="Times New Roman" w:hAnsi="Times New Roman"/>
          <w:szCs w:val="24"/>
        </w:rPr>
        <w:t>1,</w:t>
      </w:r>
      <w:r>
        <w:rPr>
          <w:rFonts w:ascii="Times New Roman" w:hAnsi="Times New Roman"/>
          <w:szCs w:val="24"/>
        </w:rPr>
        <w:t>2</w:t>
      </w:r>
      <w:r w:rsidR="0040490A">
        <w:rPr>
          <w:rFonts w:ascii="Times New Roman" w:hAnsi="Times New Roman"/>
          <w:szCs w:val="24"/>
        </w:rPr>
        <w:t>85                  4</w:t>
      </w:r>
      <w:r>
        <w:rPr>
          <w:rFonts w:ascii="Times New Roman" w:hAnsi="Times New Roman"/>
          <w:szCs w:val="24"/>
        </w:rPr>
        <w:tab/>
      </w:r>
      <w:r>
        <w:rPr>
          <w:rFonts w:ascii="Times New Roman" w:hAnsi="Times New Roman"/>
          <w:szCs w:val="24"/>
        </w:rPr>
        <w:tab/>
        <w:t xml:space="preserve">    </w:t>
      </w:r>
      <w:r w:rsidR="0040490A">
        <w:rPr>
          <w:rFonts w:ascii="Times New Roman" w:hAnsi="Times New Roman"/>
          <w:szCs w:val="24"/>
        </w:rPr>
        <w:t>5,140</w:t>
      </w:r>
    </w:p>
    <w:p w:rsidR="004A4726" w:rsidRPr="004A4726" w:rsidRDefault="004A4726" w:rsidP="004A4726">
      <w:pPr>
        <w:ind w:left="720"/>
        <w:rPr>
          <w:rFonts w:ascii="Times New Roman" w:hAnsi="Times New Roman"/>
          <w:szCs w:val="24"/>
        </w:rPr>
      </w:pPr>
    </w:p>
    <w:p w:rsidR="005B1812" w:rsidRDefault="00683141" w:rsidP="005B1812">
      <w:pPr>
        <w:ind w:firstLine="700"/>
        <w:rPr>
          <w:rFonts w:ascii="Times New Roman" w:hAnsi="Times New Roman"/>
          <w:szCs w:val="24"/>
          <w:u w:val="single"/>
        </w:rPr>
      </w:pPr>
      <w:r w:rsidRPr="000231C0">
        <w:rPr>
          <w:rFonts w:ascii="Times New Roman" w:hAnsi="Times New Roman"/>
          <w:szCs w:val="24"/>
          <w:u w:val="single"/>
        </w:rPr>
        <w:t>Section 668.</w:t>
      </w:r>
      <w:r w:rsidR="004A4726">
        <w:rPr>
          <w:rFonts w:ascii="Times New Roman" w:hAnsi="Times New Roman"/>
          <w:szCs w:val="24"/>
          <w:u w:val="single"/>
        </w:rPr>
        <w:t xml:space="preserve">509 - </w:t>
      </w:r>
      <w:r w:rsidR="004A4726" w:rsidRPr="004A4726">
        <w:rPr>
          <w:rFonts w:ascii="Times New Roman" w:hAnsi="Times New Roman"/>
          <w:szCs w:val="24"/>
          <w:u w:val="single"/>
        </w:rPr>
        <w:t>Uncorrected data adjustments.</w:t>
      </w:r>
    </w:p>
    <w:p w:rsidR="005D0293" w:rsidRPr="005B1812" w:rsidRDefault="005D0293" w:rsidP="005B1812">
      <w:pPr>
        <w:ind w:left="700" w:firstLine="700"/>
        <w:rPr>
          <w:rFonts w:ascii="Times New Roman" w:hAnsi="Times New Roman"/>
          <w:szCs w:val="24"/>
          <w:u w:val="single"/>
        </w:rPr>
      </w:pPr>
      <w:r w:rsidRPr="005D0293">
        <w:rPr>
          <w:rFonts w:ascii="Times New Roman" w:eastAsia="MS Mincho" w:hAnsi="Times New Roman"/>
          <w:szCs w:val="24"/>
        </w:rPr>
        <w:t xml:space="preserve">An institution may request an uncorrected data adjustment for the most recent cohort of borrowers used to calculate a GE program’s most recent official pCDR, if in </w:t>
      </w:r>
      <w:r w:rsidRPr="005D0293">
        <w:rPr>
          <w:rFonts w:ascii="Times New Roman" w:eastAsia="MS Mincho" w:hAnsi="Times New Roman"/>
          <w:szCs w:val="24"/>
        </w:rPr>
        <w:lastRenderedPageBreak/>
        <w:t>response to the institution’s incorrect data challenge, a data manager agreed to change data but the changes were not reflected in the official pCDR.</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Based upon FY 2011 submissions, there were 116 uncorrected data adjustments of the total 510 challenges, requests for adjustments, and appeals.  Therefore, 23 percent of the projected 943 challenges, adjustments, and appeals (based on possible loss of eligibility) or 217 are projected to be uncorrected data adjustments.  We estimate that the average institutional staff time needed is 1 hour for list review and 0.5 hours for documentation submission, for a total of 1.5 hours.</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200 (92 percent) of the 217 projected uncorrected data adjustments will be from for-profit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for-profit institutions by 300 hours (200 adjustments times 1.5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6 (3 percent) of the 217 projected uncorrected data adjustments </w:t>
      </w:r>
      <w:r w:rsidR="00140798">
        <w:rPr>
          <w:rFonts w:ascii="Times New Roman" w:eastAsia="MS Mincho" w:hAnsi="Times New Roman"/>
          <w:szCs w:val="24"/>
        </w:rPr>
        <w:t>will</w:t>
      </w:r>
      <w:r w:rsidRPr="005D0293">
        <w:rPr>
          <w:rFonts w:ascii="Times New Roman" w:eastAsia="MS Mincho" w:hAnsi="Times New Roman"/>
          <w:szCs w:val="24"/>
        </w:rPr>
        <w:t xml:space="preserve"> be from private non-profit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private non-profit institutions by 9 hours (6 adjustments times 1.5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 xml:space="preserve">. </w:t>
      </w:r>
    </w:p>
    <w:p w:rsidR="005D0293" w:rsidRP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 xml:space="preserve">We estimate that 11 (5 percent) of the 217 projected uncorrected data adjustments </w:t>
      </w:r>
      <w:r w:rsidR="00140798">
        <w:rPr>
          <w:rFonts w:ascii="Times New Roman" w:eastAsia="MS Mincho" w:hAnsi="Times New Roman"/>
          <w:szCs w:val="24"/>
        </w:rPr>
        <w:t>will</w:t>
      </w:r>
      <w:r w:rsidRPr="005D0293">
        <w:rPr>
          <w:rFonts w:ascii="Times New Roman" w:eastAsia="MS Mincho" w:hAnsi="Times New Roman"/>
          <w:szCs w:val="24"/>
        </w:rPr>
        <w:t xml:space="preserve"> be from public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public institutions by 17 hours (11 adjustments times 1.5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 xml:space="preserve">.  </w:t>
      </w:r>
    </w:p>
    <w:p w:rsid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 xml:space="preserve">The total increase in burden for §668.509 </w:t>
      </w:r>
      <w:r w:rsidR="00140798">
        <w:rPr>
          <w:rFonts w:ascii="Times New Roman" w:eastAsia="MS Mincho" w:hAnsi="Times New Roman"/>
          <w:szCs w:val="24"/>
        </w:rPr>
        <w:t>will</w:t>
      </w:r>
      <w:r w:rsidRPr="005D0293">
        <w:rPr>
          <w:rFonts w:ascii="Times New Roman" w:eastAsia="MS Mincho" w:hAnsi="Times New Roman"/>
          <w:szCs w:val="24"/>
        </w:rPr>
        <w:t xml:space="preserve"> be 326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40490A" w:rsidRDefault="0040490A" w:rsidP="004A4726">
      <w:pPr>
        <w:ind w:left="72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w:t>
      </w:r>
      <w:r w:rsidR="00071C58">
        <w:rPr>
          <w:rFonts w:ascii="Times New Roman" w:hAnsi="Times New Roman"/>
          <w:szCs w:val="24"/>
          <w:u w:val="single"/>
        </w:rPr>
        <w:t>509</w:t>
      </w:r>
      <w:r>
        <w:rPr>
          <w:rFonts w:ascii="Times New Roman" w:hAnsi="Times New Roman"/>
          <w:szCs w:val="24"/>
          <w:u w:val="single"/>
        </w:rPr>
        <w:t xml:space="preserve"> - New Burden</w:t>
      </w:r>
      <w:r w:rsidRPr="00322A28">
        <w:rPr>
          <w:rFonts w:ascii="Times New Roman" w:hAnsi="Times New Roman"/>
          <w:szCs w:val="24"/>
          <w:u w:val="single"/>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83141" w:rsidRDefault="00683141" w:rsidP="00BF0452">
      <w:pPr>
        <w:ind w:left="720"/>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5D0293">
        <w:rPr>
          <w:rFonts w:ascii="Times New Roman" w:hAnsi="Times New Roman"/>
          <w:szCs w:val="24"/>
        </w:rPr>
        <w:t xml:space="preserve"> 217</w:t>
      </w:r>
      <w:r w:rsidR="00071C58">
        <w:rPr>
          <w:rFonts w:ascii="Times New Roman" w:hAnsi="Times New Roman"/>
          <w:szCs w:val="24"/>
        </w:rPr>
        <w:tab/>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217</w:t>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1.5</w:t>
      </w:r>
      <w:r w:rsidR="00071C58">
        <w:rPr>
          <w:rFonts w:ascii="Times New Roman" w:hAnsi="Times New Roman"/>
          <w:szCs w:val="24"/>
        </w:rPr>
        <w:tab/>
      </w:r>
      <w:r w:rsidR="00071C58">
        <w:rPr>
          <w:rFonts w:ascii="Times New Roman" w:hAnsi="Times New Roman"/>
          <w:szCs w:val="24"/>
        </w:rPr>
        <w:tab/>
        <w:t xml:space="preserve">       </w:t>
      </w:r>
      <w:r w:rsidR="005D0293">
        <w:rPr>
          <w:rFonts w:ascii="Times New Roman" w:hAnsi="Times New Roman"/>
          <w:szCs w:val="24"/>
        </w:rPr>
        <w:t>326</w:t>
      </w:r>
    </w:p>
    <w:p w:rsidR="00BF0452" w:rsidRPr="00284F19" w:rsidRDefault="00BF0452" w:rsidP="00BF0452">
      <w:pPr>
        <w:ind w:left="720"/>
        <w:contextualSpacing/>
        <w:rPr>
          <w:rFonts w:ascii="Times New Roman" w:hAnsi="Times New Roman"/>
          <w:szCs w:val="24"/>
        </w:rPr>
      </w:pPr>
    </w:p>
    <w:p w:rsidR="00071C58" w:rsidRDefault="00683141" w:rsidP="00071C58">
      <w:pPr>
        <w:ind w:left="720"/>
        <w:rPr>
          <w:rFonts w:ascii="Times New Roman" w:hAnsi="Times New Roman"/>
          <w:szCs w:val="24"/>
          <w:u w:val="single"/>
        </w:rPr>
      </w:pPr>
      <w:r w:rsidRPr="000231C0">
        <w:rPr>
          <w:rFonts w:ascii="Times New Roman" w:hAnsi="Times New Roman"/>
          <w:szCs w:val="24"/>
          <w:u w:val="single"/>
        </w:rPr>
        <w:t>Section 668.</w:t>
      </w:r>
      <w:r w:rsidR="00071C58">
        <w:rPr>
          <w:rFonts w:ascii="Times New Roman" w:hAnsi="Times New Roman"/>
          <w:szCs w:val="24"/>
          <w:u w:val="single"/>
        </w:rPr>
        <w:t>510</w:t>
      </w:r>
      <w:r w:rsidRPr="000231C0">
        <w:rPr>
          <w:rFonts w:ascii="Times New Roman" w:hAnsi="Times New Roman"/>
          <w:szCs w:val="24"/>
          <w:u w:val="single"/>
        </w:rPr>
        <w:t xml:space="preserve"> </w:t>
      </w:r>
      <w:r w:rsidRPr="00071C58">
        <w:rPr>
          <w:rFonts w:ascii="Times New Roman" w:hAnsi="Times New Roman"/>
          <w:szCs w:val="24"/>
          <w:u w:val="single"/>
        </w:rPr>
        <w:t>–</w:t>
      </w:r>
      <w:r w:rsidR="00071C58" w:rsidRPr="00071C58">
        <w:rPr>
          <w:rFonts w:ascii="Times New Roman" w:hAnsi="Times New Roman"/>
          <w:szCs w:val="24"/>
          <w:u w:val="single"/>
        </w:rPr>
        <w:t xml:space="preserve"> New data adjustments.</w:t>
      </w:r>
    </w:p>
    <w:p w:rsidR="005D0293" w:rsidRDefault="005B1812" w:rsidP="005B1812">
      <w:pPr>
        <w:ind w:left="720"/>
        <w:rPr>
          <w:rFonts w:ascii="Times New Roman" w:eastAsia="MS Mincho" w:hAnsi="Times New Roman"/>
          <w:szCs w:val="24"/>
        </w:rPr>
      </w:pPr>
      <w:r>
        <w:rPr>
          <w:rFonts w:ascii="Times New Roman" w:hAnsi="Times New Roman"/>
          <w:szCs w:val="24"/>
        </w:rPr>
        <w:tab/>
      </w:r>
      <w:r w:rsidR="005D0293" w:rsidRPr="005D0293">
        <w:rPr>
          <w:rFonts w:ascii="Times New Roman" w:eastAsia="MS Mincho" w:hAnsi="Times New Roman"/>
          <w:szCs w:val="24"/>
        </w:rPr>
        <w:t xml:space="preserve">An institution </w:t>
      </w:r>
      <w:r w:rsidR="00DC6362">
        <w:rPr>
          <w:rFonts w:ascii="Times New Roman" w:eastAsia="MS Mincho" w:hAnsi="Times New Roman"/>
          <w:szCs w:val="24"/>
        </w:rPr>
        <w:t>may</w:t>
      </w:r>
      <w:r w:rsidR="005D0293" w:rsidRPr="005D0293">
        <w:rPr>
          <w:rFonts w:ascii="Times New Roman" w:eastAsia="MS Mincho" w:hAnsi="Times New Roman"/>
          <w:szCs w:val="24"/>
        </w:rPr>
        <w:t xml:space="preserve"> request a new data adjustment for the most recent cohort of borrowers used to calculate the most recent official pCDR for a GE program, if a comparison of the LRDR for the draft rates and the LRDR for the official rates show that data have been newly included, excluded, or otherwise changed and the errors are confirmed by the data manager.</w:t>
      </w:r>
    </w:p>
    <w:p w:rsidR="00DC445D" w:rsidRPr="005D0293" w:rsidRDefault="00DC445D" w:rsidP="00DC445D">
      <w:pPr>
        <w:ind w:left="720"/>
        <w:rPr>
          <w:rFonts w:ascii="Times New Roman" w:eastAsia="MS Mincho" w:hAnsi="Times New Roman"/>
          <w:szCs w:val="24"/>
        </w:rPr>
      </w:pPr>
    </w:p>
    <w:p w:rsid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 xml:space="preserve">Based upon FY 2011 submissions, there were 12 new data adjustments of the total 510 challenges, requests for adjustments, and appeals.  Therefore, 2 percent of the projected 943 challenges, adjustments, and appeals (based on possible sanction) or 19 are projected to be new data adjustments.  We estimate that the average institutional staff time needed is 3 hours for list review and 1 hour for documentation submission, for a total of 4 hours. </w:t>
      </w:r>
    </w:p>
    <w:p w:rsidR="00DC445D" w:rsidRPr="005D0293" w:rsidRDefault="00DC445D" w:rsidP="00DC445D">
      <w:pPr>
        <w:ind w:left="720"/>
        <w:rPr>
          <w:rFonts w:ascii="Times New Roman" w:eastAsia="MS Mincho" w:hAnsi="Times New Roman"/>
          <w:szCs w:val="24"/>
        </w:rPr>
      </w:pPr>
    </w:p>
    <w:p w:rsidR="005D0293" w:rsidRDefault="00DC445D" w:rsidP="00DC445D">
      <w:pPr>
        <w:ind w:left="720"/>
        <w:rPr>
          <w:rFonts w:ascii="Times New Roman" w:eastAsia="MS Mincho" w:hAnsi="Times New Roman"/>
          <w:szCs w:val="24"/>
        </w:rPr>
      </w:pPr>
      <w:r>
        <w:rPr>
          <w:rFonts w:ascii="Times New Roman" w:eastAsia="MS Mincho" w:hAnsi="Times New Roman"/>
          <w:szCs w:val="24"/>
        </w:rPr>
        <w:lastRenderedPageBreak/>
        <w:t>W</w:t>
      </w:r>
      <w:r w:rsidR="005D0293" w:rsidRPr="005D0293">
        <w:rPr>
          <w:rFonts w:ascii="Times New Roman" w:eastAsia="MS Mincho" w:hAnsi="Times New Roman"/>
          <w:szCs w:val="24"/>
        </w:rPr>
        <w:t xml:space="preserve">e estimate that 17 (92 percent) of the 19 projected new data adjustments </w:t>
      </w:r>
      <w:r w:rsidR="00140798">
        <w:rPr>
          <w:rFonts w:ascii="Times New Roman" w:eastAsia="MS Mincho" w:hAnsi="Times New Roman"/>
          <w:szCs w:val="24"/>
        </w:rPr>
        <w:t>will</w:t>
      </w:r>
      <w:r w:rsidR="005D0293" w:rsidRPr="005D0293">
        <w:rPr>
          <w:rFonts w:ascii="Times New Roman" w:eastAsia="MS Mincho" w:hAnsi="Times New Roman"/>
          <w:szCs w:val="24"/>
        </w:rPr>
        <w:t xml:space="preserve"> be from for-profit institutions.  Therefore, burden </w:t>
      </w:r>
      <w:r w:rsidR="00140798">
        <w:rPr>
          <w:rFonts w:ascii="Times New Roman" w:eastAsia="MS Mincho" w:hAnsi="Times New Roman"/>
          <w:szCs w:val="24"/>
        </w:rPr>
        <w:t>will</w:t>
      </w:r>
      <w:r w:rsidR="005D0293" w:rsidRPr="005D0293">
        <w:rPr>
          <w:rFonts w:ascii="Times New Roman" w:eastAsia="MS Mincho" w:hAnsi="Times New Roman"/>
          <w:szCs w:val="24"/>
        </w:rPr>
        <w:t xml:space="preserve"> increase at for-profit institutions by 68 hours (17 adjustments times 4 hours) under OMB Control Number 1845-</w:t>
      </w:r>
      <w:r w:rsidR="000530DF">
        <w:rPr>
          <w:rFonts w:ascii="Times New Roman" w:eastAsia="MS Mincho" w:hAnsi="Times New Roman"/>
          <w:szCs w:val="24"/>
        </w:rPr>
        <w:t>0121</w:t>
      </w:r>
      <w:r w:rsidR="005D0293" w:rsidRPr="005D0293">
        <w:rPr>
          <w:rFonts w:ascii="Times New Roman" w:eastAsia="MS Mincho" w:hAnsi="Times New Roman"/>
          <w:szCs w:val="24"/>
        </w:rPr>
        <w:t>.</w:t>
      </w:r>
    </w:p>
    <w:p w:rsidR="00DC445D" w:rsidRPr="005D0293" w:rsidRDefault="00DC445D" w:rsidP="00DC445D">
      <w:pPr>
        <w:ind w:left="720"/>
        <w:rPr>
          <w:rFonts w:ascii="Times New Roman" w:eastAsia="MS Mincho" w:hAnsi="Times New Roman"/>
          <w:szCs w:val="24"/>
        </w:rPr>
      </w:pPr>
    </w:p>
    <w:p w:rsid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 xml:space="preserve">We estimate that 1 (3 percent) of the 19 projected new data adjustments </w:t>
      </w:r>
      <w:r w:rsidR="00140798">
        <w:rPr>
          <w:rFonts w:ascii="Times New Roman" w:eastAsia="MS Mincho" w:hAnsi="Times New Roman"/>
          <w:szCs w:val="24"/>
        </w:rPr>
        <w:t>will</w:t>
      </w:r>
      <w:r w:rsidRPr="005D0293">
        <w:rPr>
          <w:rFonts w:ascii="Times New Roman" w:eastAsia="MS Mincho" w:hAnsi="Times New Roman"/>
          <w:szCs w:val="24"/>
        </w:rPr>
        <w:t xml:space="preserve"> be from private non-profit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private non-profit institutions by 4 hours (1 adjustment times 4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DC445D" w:rsidRPr="005D0293" w:rsidRDefault="00DC445D" w:rsidP="00DC445D">
      <w:pPr>
        <w:ind w:left="720"/>
        <w:rPr>
          <w:rFonts w:ascii="Times New Roman" w:eastAsia="MS Mincho" w:hAnsi="Times New Roman"/>
          <w:szCs w:val="24"/>
        </w:rPr>
      </w:pPr>
    </w:p>
    <w:p w:rsidR="005D0293" w:rsidRPr="005D0293" w:rsidRDefault="005D0293" w:rsidP="00DC445D">
      <w:pPr>
        <w:ind w:left="720"/>
        <w:rPr>
          <w:rFonts w:ascii="Times New Roman" w:eastAsia="MS Mincho" w:hAnsi="Times New Roman"/>
          <w:szCs w:val="24"/>
        </w:rPr>
      </w:pPr>
      <w:r w:rsidRPr="005D0293">
        <w:rPr>
          <w:rFonts w:ascii="Times New Roman" w:eastAsia="MS Mincho" w:hAnsi="Times New Roman"/>
          <w:szCs w:val="24"/>
        </w:rPr>
        <w:t xml:space="preserve">We estimate that 1 (5 percent) of the 19 projected new data adjustments </w:t>
      </w:r>
      <w:r w:rsidR="00140798">
        <w:rPr>
          <w:rFonts w:ascii="Times New Roman" w:eastAsia="MS Mincho" w:hAnsi="Times New Roman"/>
          <w:szCs w:val="24"/>
        </w:rPr>
        <w:t>will</w:t>
      </w:r>
      <w:r w:rsidRPr="005D0293">
        <w:rPr>
          <w:rFonts w:ascii="Times New Roman" w:eastAsia="MS Mincho" w:hAnsi="Times New Roman"/>
          <w:szCs w:val="24"/>
        </w:rPr>
        <w:t xml:space="preserve"> be from public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public institutions by 4 hours under (1 adjustment times 4 hours)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DC445D" w:rsidRDefault="00DC445D" w:rsidP="00BE7FB7">
      <w:pPr>
        <w:ind w:left="720"/>
        <w:rPr>
          <w:rFonts w:ascii="Times New Roman" w:eastAsia="MS Mincho" w:hAnsi="Times New Roman"/>
          <w:szCs w:val="24"/>
        </w:rPr>
      </w:pPr>
    </w:p>
    <w:p w:rsidR="005D0293" w:rsidRPr="00DC445D" w:rsidRDefault="005D0293" w:rsidP="00DC445D">
      <w:pPr>
        <w:ind w:left="720"/>
        <w:rPr>
          <w:rFonts w:ascii="Times New Roman" w:hAnsi="Times New Roman"/>
          <w:szCs w:val="24"/>
        </w:rPr>
      </w:pPr>
      <w:r w:rsidRPr="00DC445D">
        <w:rPr>
          <w:rFonts w:ascii="Times New Roman" w:eastAsia="MS Mincho" w:hAnsi="Times New Roman"/>
          <w:szCs w:val="24"/>
        </w:rPr>
        <w:t xml:space="preserve">The total increase in burden for §668.510 </w:t>
      </w:r>
      <w:r w:rsidR="00140798">
        <w:rPr>
          <w:rFonts w:ascii="Times New Roman" w:eastAsia="MS Mincho" w:hAnsi="Times New Roman"/>
          <w:szCs w:val="24"/>
        </w:rPr>
        <w:t>will</w:t>
      </w:r>
      <w:r w:rsidRPr="00DC445D">
        <w:rPr>
          <w:rFonts w:ascii="Times New Roman" w:eastAsia="MS Mincho" w:hAnsi="Times New Roman"/>
          <w:szCs w:val="24"/>
        </w:rPr>
        <w:t xml:space="preserve"> be 76 hours under OMB Control Number 1845-</w:t>
      </w:r>
      <w:r w:rsidR="000530DF">
        <w:rPr>
          <w:rFonts w:ascii="Times New Roman" w:eastAsia="MS Mincho" w:hAnsi="Times New Roman"/>
          <w:szCs w:val="24"/>
        </w:rPr>
        <w:t>0121</w:t>
      </w:r>
      <w:r w:rsidRPr="00DC445D">
        <w:rPr>
          <w:rFonts w:ascii="Times New Roman" w:eastAsia="MS Mincho" w:hAnsi="Times New Roman"/>
          <w:szCs w:val="24"/>
        </w:rPr>
        <w:t xml:space="preserve">.  </w:t>
      </w:r>
    </w:p>
    <w:p w:rsidR="005D0293" w:rsidRPr="00DC445D" w:rsidRDefault="005D0293" w:rsidP="00DC445D">
      <w:pPr>
        <w:ind w:left="720"/>
        <w:rPr>
          <w:rFonts w:ascii="Times New Roman" w:hAnsi="Times New Roman"/>
          <w:szCs w:val="24"/>
        </w:rPr>
      </w:pPr>
    </w:p>
    <w:p w:rsidR="000231C0" w:rsidRPr="00322A28" w:rsidRDefault="00DC6362" w:rsidP="000231C0">
      <w:pPr>
        <w:suppressAutoHyphens/>
        <w:ind w:left="700"/>
        <w:rPr>
          <w:rFonts w:ascii="Times New Roman" w:hAnsi="Times New Roman"/>
          <w:szCs w:val="24"/>
        </w:rPr>
      </w:pPr>
      <w:r>
        <w:rPr>
          <w:rFonts w:ascii="Times New Roman" w:hAnsi="Times New Roman"/>
          <w:szCs w:val="24"/>
          <w:u w:val="single"/>
        </w:rPr>
        <w:t>Section 66</w:t>
      </w:r>
      <w:r w:rsidR="000231C0">
        <w:rPr>
          <w:rFonts w:ascii="Times New Roman" w:hAnsi="Times New Roman"/>
          <w:szCs w:val="24"/>
          <w:u w:val="single"/>
        </w:rPr>
        <w:t>8.</w:t>
      </w:r>
      <w:r w:rsidR="00071C58">
        <w:rPr>
          <w:rFonts w:ascii="Times New Roman" w:hAnsi="Times New Roman"/>
          <w:szCs w:val="24"/>
          <w:u w:val="single"/>
        </w:rPr>
        <w:t>510</w:t>
      </w:r>
      <w:r w:rsidR="000231C0">
        <w:rPr>
          <w:rFonts w:ascii="Times New Roman" w:hAnsi="Times New Roman"/>
          <w:szCs w:val="24"/>
          <w:u w:val="single"/>
        </w:rPr>
        <w:t xml:space="preserve"> - New Burden</w:t>
      </w:r>
      <w:r w:rsidR="000231C0"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0231C0"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683141">
        <w:rPr>
          <w:rFonts w:ascii="Times New Roman" w:hAnsi="Times New Roman"/>
          <w:szCs w:val="24"/>
        </w:rPr>
        <w:t xml:space="preserve"> </w:t>
      </w:r>
      <w:r w:rsidR="005D0293">
        <w:rPr>
          <w:rFonts w:ascii="Times New Roman" w:hAnsi="Times New Roman"/>
          <w:szCs w:val="24"/>
        </w:rPr>
        <w:t xml:space="preserve">  19</w:t>
      </w:r>
      <w:r w:rsidR="00071C58">
        <w:rPr>
          <w:rFonts w:ascii="Times New Roman" w:hAnsi="Times New Roman"/>
          <w:szCs w:val="24"/>
        </w:rPr>
        <w:tab/>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19</w:t>
      </w:r>
      <w:r w:rsidR="00071C58">
        <w:rPr>
          <w:rFonts w:ascii="Times New Roman" w:hAnsi="Times New Roman"/>
          <w:szCs w:val="24"/>
        </w:rPr>
        <w:tab/>
      </w:r>
      <w:r w:rsidR="00071C58">
        <w:rPr>
          <w:rFonts w:ascii="Times New Roman" w:hAnsi="Times New Roman"/>
          <w:szCs w:val="24"/>
        </w:rPr>
        <w:tab/>
      </w:r>
      <w:r w:rsidR="005D0293">
        <w:rPr>
          <w:rFonts w:ascii="Times New Roman" w:hAnsi="Times New Roman"/>
          <w:szCs w:val="24"/>
        </w:rPr>
        <w:t xml:space="preserve">    </w:t>
      </w:r>
      <w:r w:rsidR="001648E9">
        <w:rPr>
          <w:rFonts w:ascii="Times New Roman" w:hAnsi="Times New Roman"/>
          <w:szCs w:val="24"/>
        </w:rPr>
        <w:t>4</w:t>
      </w:r>
      <w:r w:rsidR="00071C58">
        <w:rPr>
          <w:rFonts w:ascii="Times New Roman" w:hAnsi="Times New Roman"/>
          <w:szCs w:val="24"/>
        </w:rPr>
        <w:tab/>
      </w:r>
      <w:r w:rsidR="00071C58">
        <w:rPr>
          <w:rFonts w:ascii="Times New Roman" w:hAnsi="Times New Roman"/>
          <w:szCs w:val="24"/>
        </w:rPr>
        <w:tab/>
        <w:t xml:space="preserve">       </w:t>
      </w:r>
      <w:r w:rsidR="005D0293">
        <w:rPr>
          <w:rFonts w:ascii="Times New Roman" w:hAnsi="Times New Roman"/>
          <w:szCs w:val="24"/>
        </w:rPr>
        <w:t>76</w:t>
      </w:r>
    </w:p>
    <w:p w:rsidR="00071C58" w:rsidRDefault="00071C58" w:rsidP="00BE7FB7">
      <w:pPr>
        <w:suppressAutoHyphens/>
        <w:ind w:left="700"/>
        <w:rPr>
          <w:rFonts w:ascii="Times New Roman" w:hAnsi="Times New Roman"/>
          <w:szCs w:val="24"/>
        </w:rPr>
      </w:pPr>
    </w:p>
    <w:p w:rsidR="00071C58" w:rsidRDefault="00071C58" w:rsidP="0035008C">
      <w:pPr>
        <w:ind w:left="720"/>
        <w:rPr>
          <w:rFonts w:ascii="Times New Roman" w:hAnsi="Times New Roman"/>
          <w:szCs w:val="24"/>
          <w:u w:val="single"/>
        </w:rPr>
      </w:pPr>
      <w:r w:rsidRPr="0035008C">
        <w:rPr>
          <w:rFonts w:ascii="Times New Roman" w:hAnsi="Times New Roman"/>
          <w:szCs w:val="24"/>
          <w:u w:val="single"/>
        </w:rPr>
        <w:t xml:space="preserve">Section 668.512 </w:t>
      </w:r>
      <w:r w:rsidR="00DC6362">
        <w:rPr>
          <w:rFonts w:ascii="Times New Roman" w:hAnsi="Times New Roman"/>
          <w:szCs w:val="24"/>
          <w:u w:val="single"/>
        </w:rPr>
        <w:t>-</w:t>
      </w:r>
      <w:r w:rsidRPr="0035008C">
        <w:rPr>
          <w:rFonts w:ascii="Times New Roman" w:hAnsi="Times New Roman"/>
          <w:szCs w:val="24"/>
          <w:u w:val="single"/>
        </w:rPr>
        <w:t xml:space="preserve"> Loan </w:t>
      </w:r>
      <w:proofErr w:type="gramStart"/>
      <w:r w:rsidRPr="0035008C">
        <w:rPr>
          <w:rFonts w:ascii="Times New Roman" w:hAnsi="Times New Roman"/>
          <w:szCs w:val="24"/>
          <w:u w:val="single"/>
        </w:rPr>
        <w:t>Servicing</w:t>
      </w:r>
      <w:proofErr w:type="gramEnd"/>
      <w:r w:rsidRPr="0035008C">
        <w:rPr>
          <w:rFonts w:ascii="Times New Roman" w:hAnsi="Times New Roman"/>
          <w:szCs w:val="24"/>
          <w:u w:val="single"/>
        </w:rPr>
        <w:t xml:space="preserve"> appeals.</w:t>
      </w:r>
    </w:p>
    <w:p w:rsidR="005D0293" w:rsidRDefault="005D0293" w:rsidP="005B1812">
      <w:pPr>
        <w:ind w:left="720" w:firstLine="720"/>
        <w:rPr>
          <w:rFonts w:ascii="Times New Roman" w:eastAsia="MS Mincho" w:hAnsi="Times New Roman"/>
          <w:szCs w:val="24"/>
        </w:rPr>
      </w:pPr>
      <w:r w:rsidRPr="005D0293">
        <w:rPr>
          <w:rFonts w:ascii="Times New Roman" w:eastAsia="MS Mincho" w:hAnsi="Times New Roman"/>
          <w:szCs w:val="24"/>
        </w:rPr>
        <w:t xml:space="preserve">An institution </w:t>
      </w:r>
      <w:r w:rsidR="007010F8">
        <w:rPr>
          <w:rFonts w:ascii="Times New Roman" w:eastAsia="MS Mincho" w:hAnsi="Times New Roman"/>
          <w:szCs w:val="24"/>
        </w:rPr>
        <w:t>may</w:t>
      </w:r>
      <w:r w:rsidRPr="005D0293">
        <w:rPr>
          <w:rFonts w:ascii="Times New Roman" w:eastAsia="MS Mincho" w:hAnsi="Times New Roman"/>
          <w:szCs w:val="24"/>
        </w:rPr>
        <w:t xml:space="preserve"> appeal the calculation of a pCDR on the basis of improper loan servicing or collection.</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Based upon FY 2011 submissions, there were 19 loan servicing appeals of the total 510 challenges, requests for adjustments, and appeals.  Therefore, 4 percent or 38 of the projected 943 challenges, adjustments, and appeals are projected to be loan servicing appeals.  We estimate that, on average, to gather, analyze, and submit the necessary documentation, each appeal </w:t>
      </w:r>
      <w:r w:rsidR="00140798">
        <w:rPr>
          <w:rFonts w:ascii="Times New Roman" w:eastAsia="MS Mincho" w:hAnsi="Times New Roman"/>
          <w:szCs w:val="24"/>
        </w:rPr>
        <w:t>will</w:t>
      </w:r>
      <w:r w:rsidRPr="005D0293">
        <w:rPr>
          <w:rFonts w:ascii="Times New Roman" w:eastAsia="MS Mincho" w:hAnsi="Times New Roman"/>
          <w:szCs w:val="24"/>
        </w:rPr>
        <w:t xml:space="preserve"> take 3 hours.</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35 (92 percent) of the 38 projected loan servicing appeals </w:t>
      </w:r>
      <w:r w:rsidR="00140798">
        <w:rPr>
          <w:rFonts w:ascii="Times New Roman" w:eastAsia="MS Mincho" w:hAnsi="Times New Roman"/>
          <w:szCs w:val="24"/>
        </w:rPr>
        <w:t>will</w:t>
      </w:r>
      <w:r w:rsidRPr="005D0293">
        <w:rPr>
          <w:rFonts w:ascii="Times New Roman" w:eastAsia="MS Mincho" w:hAnsi="Times New Roman"/>
          <w:szCs w:val="24"/>
        </w:rPr>
        <w:t xml:space="preserve"> be from for-profit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for-profit institutions by 105 hours (35 servicing appeals times 3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1 (3 percent) of the 38 projected loan servicing appeals </w:t>
      </w:r>
      <w:r w:rsidR="00140798">
        <w:rPr>
          <w:rFonts w:ascii="Times New Roman" w:eastAsia="MS Mincho" w:hAnsi="Times New Roman"/>
          <w:szCs w:val="24"/>
        </w:rPr>
        <w:t>will</w:t>
      </w:r>
      <w:r w:rsidRPr="005D0293">
        <w:rPr>
          <w:rFonts w:ascii="Times New Roman" w:eastAsia="MS Mincho" w:hAnsi="Times New Roman"/>
          <w:szCs w:val="24"/>
        </w:rPr>
        <w:t xml:space="preserve"> be from private non-profit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private non-profit institutions by 3 hours (1 servicing appeal times 3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5D0293" w:rsidRPr="005D0293" w:rsidRDefault="005D0293" w:rsidP="005D0293">
      <w:pPr>
        <w:ind w:left="720"/>
        <w:rPr>
          <w:rFonts w:ascii="Times New Roman" w:eastAsia="MS Mincho" w:hAnsi="Times New Roman"/>
          <w:szCs w:val="24"/>
        </w:rPr>
      </w:pPr>
    </w:p>
    <w:p w:rsidR="005D0293" w:rsidRDefault="005D0293" w:rsidP="005D0293">
      <w:pPr>
        <w:ind w:left="720"/>
        <w:rPr>
          <w:rFonts w:ascii="Times New Roman" w:eastAsia="MS Mincho" w:hAnsi="Times New Roman"/>
          <w:szCs w:val="24"/>
        </w:rPr>
      </w:pPr>
      <w:r w:rsidRPr="005D0293">
        <w:rPr>
          <w:rFonts w:ascii="Times New Roman" w:eastAsia="MS Mincho" w:hAnsi="Times New Roman"/>
          <w:szCs w:val="24"/>
        </w:rPr>
        <w:t xml:space="preserve">We estimate that 2 (5 percent) of the 38 projected loan servicing appeals </w:t>
      </w:r>
      <w:r w:rsidR="00140798">
        <w:rPr>
          <w:rFonts w:ascii="Times New Roman" w:eastAsia="MS Mincho" w:hAnsi="Times New Roman"/>
          <w:szCs w:val="24"/>
        </w:rPr>
        <w:t>will</w:t>
      </w:r>
      <w:r w:rsidRPr="005D0293">
        <w:rPr>
          <w:rFonts w:ascii="Times New Roman" w:eastAsia="MS Mincho" w:hAnsi="Times New Roman"/>
          <w:szCs w:val="24"/>
        </w:rPr>
        <w:t xml:space="preserve"> be from public institutions.  Therefore, burden </w:t>
      </w:r>
      <w:r w:rsidR="00140798">
        <w:rPr>
          <w:rFonts w:ascii="Times New Roman" w:eastAsia="MS Mincho" w:hAnsi="Times New Roman"/>
          <w:szCs w:val="24"/>
        </w:rPr>
        <w:t>will</w:t>
      </w:r>
      <w:r w:rsidRPr="005D0293">
        <w:rPr>
          <w:rFonts w:ascii="Times New Roman" w:eastAsia="MS Mincho" w:hAnsi="Times New Roman"/>
          <w:szCs w:val="24"/>
        </w:rPr>
        <w:t xml:space="preserve"> increase at public institutions by 6 hours (2 servicing appeals times 3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5D0293" w:rsidRPr="005D0293" w:rsidRDefault="005D0293" w:rsidP="005D0293">
      <w:pPr>
        <w:ind w:left="720"/>
        <w:rPr>
          <w:rFonts w:ascii="Times New Roman" w:eastAsia="MS Mincho" w:hAnsi="Times New Roman"/>
          <w:szCs w:val="24"/>
        </w:rPr>
      </w:pPr>
    </w:p>
    <w:p w:rsidR="005D0293" w:rsidRPr="005D0293" w:rsidRDefault="005D0293" w:rsidP="005D0293">
      <w:pPr>
        <w:ind w:left="720"/>
        <w:rPr>
          <w:rFonts w:ascii="Times New Roman" w:eastAsia="MS Mincho" w:hAnsi="Times New Roman"/>
          <w:szCs w:val="24"/>
          <w:u w:val="single"/>
        </w:rPr>
      </w:pPr>
      <w:r w:rsidRPr="005D0293">
        <w:rPr>
          <w:rFonts w:ascii="Times New Roman" w:eastAsia="MS Mincho" w:hAnsi="Times New Roman"/>
          <w:szCs w:val="24"/>
        </w:rPr>
        <w:t xml:space="preserve">The total increase in burden for §668.512 </w:t>
      </w:r>
      <w:r w:rsidR="00140798">
        <w:rPr>
          <w:rFonts w:ascii="Times New Roman" w:eastAsia="MS Mincho" w:hAnsi="Times New Roman"/>
          <w:szCs w:val="24"/>
        </w:rPr>
        <w:t>will</w:t>
      </w:r>
      <w:r w:rsidRPr="005D0293">
        <w:rPr>
          <w:rFonts w:ascii="Times New Roman" w:eastAsia="MS Mincho" w:hAnsi="Times New Roman"/>
          <w:szCs w:val="24"/>
        </w:rPr>
        <w:t xml:space="preserve"> be 114 hours under OMB Control Number 1845-</w:t>
      </w:r>
      <w:r w:rsidR="000530DF">
        <w:rPr>
          <w:rFonts w:ascii="Times New Roman" w:eastAsia="MS Mincho" w:hAnsi="Times New Roman"/>
          <w:szCs w:val="24"/>
        </w:rPr>
        <w:t>0121</w:t>
      </w:r>
      <w:r w:rsidRPr="005D0293">
        <w:rPr>
          <w:rFonts w:ascii="Times New Roman" w:eastAsia="MS Mincho" w:hAnsi="Times New Roman"/>
          <w:szCs w:val="24"/>
        </w:rPr>
        <w:t>.</w:t>
      </w:r>
    </w:p>
    <w:p w:rsidR="005D0293" w:rsidRDefault="005D0293" w:rsidP="0035008C">
      <w:pPr>
        <w:ind w:left="720"/>
        <w:rPr>
          <w:rFonts w:ascii="Times New Roman" w:hAnsi="Times New Roman"/>
          <w:szCs w:val="24"/>
        </w:rPr>
      </w:pPr>
    </w:p>
    <w:p w:rsidR="00184F7F" w:rsidRPr="00322A28" w:rsidRDefault="0035008C" w:rsidP="00184F7F">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8.512</w:t>
      </w:r>
      <w:r w:rsidR="00184F7F">
        <w:rPr>
          <w:rFonts w:ascii="Times New Roman" w:hAnsi="Times New Roman"/>
          <w:szCs w:val="24"/>
          <w:u w:val="single"/>
        </w:rPr>
        <w:t xml:space="preserve"> - New Burden</w:t>
      </w:r>
      <w:r w:rsidR="00184F7F" w:rsidRPr="00322A28">
        <w:rPr>
          <w:rFonts w:ascii="Times New Roman" w:hAnsi="Times New Roman"/>
          <w:szCs w:val="24"/>
          <w:u w:val="single"/>
        </w:rPr>
        <w:t>:</w:t>
      </w:r>
    </w:p>
    <w:p w:rsidR="00184F7F" w:rsidRPr="00322A28" w:rsidRDefault="00184F7F" w:rsidP="00184F7F">
      <w:pPr>
        <w:suppressAutoHyphens/>
        <w:ind w:left="700"/>
        <w:rPr>
          <w:rFonts w:ascii="Times New Roman" w:hAnsi="Times New Roman"/>
          <w:szCs w:val="24"/>
        </w:rPr>
      </w:pPr>
    </w:p>
    <w:p w:rsidR="00184F7F" w:rsidRPr="00322A28" w:rsidRDefault="00184F7F" w:rsidP="00BE7FB7">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184F7F" w:rsidRDefault="00184F7F" w:rsidP="00BE7FB7">
      <w:pPr>
        <w:suppressAutoHyphens/>
        <w:ind w:left="700"/>
        <w:rPr>
          <w:rFonts w:ascii="Times New Roman" w:hAnsi="Times New Roman"/>
          <w:szCs w:val="24"/>
        </w:rPr>
      </w:pPr>
      <w:r w:rsidRPr="00BE7FB7">
        <w:rPr>
          <w:rFonts w:ascii="Times New Roman" w:hAnsi="Times New Roman"/>
        </w:rPr>
        <w:tab/>
      </w:r>
      <w:r w:rsidRPr="00BE7FB7">
        <w:rPr>
          <w:rFonts w:ascii="Times New Roman" w:hAnsi="Times New Roman"/>
        </w:rPr>
        <w:tab/>
      </w:r>
      <w:r>
        <w:rPr>
          <w:rFonts w:ascii="Times New Roman" w:hAnsi="Times New Roman"/>
          <w:szCs w:val="24"/>
        </w:rPr>
        <w:t xml:space="preserve">            38</w:t>
      </w:r>
      <w:r>
        <w:rPr>
          <w:rFonts w:ascii="Times New Roman" w:hAnsi="Times New Roman"/>
          <w:szCs w:val="24"/>
        </w:rPr>
        <w:tab/>
      </w:r>
      <w:r>
        <w:rPr>
          <w:rFonts w:ascii="Times New Roman" w:hAnsi="Times New Roman"/>
          <w:szCs w:val="24"/>
        </w:rPr>
        <w:tab/>
      </w:r>
      <w:r>
        <w:rPr>
          <w:rFonts w:ascii="Times New Roman" w:hAnsi="Times New Roman"/>
          <w:szCs w:val="24"/>
        </w:rPr>
        <w:tab/>
        <w:t>38</w:t>
      </w:r>
      <w:r>
        <w:rPr>
          <w:rFonts w:ascii="Times New Roman" w:hAnsi="Times New Roman"/>
          <w:szCs w:val="24"/>
        </w:rPr>
        <w:tab/>
      </w:r>
      <w:r>
        <w:rPr>
          <w:rFonts w:ascii="Times New Roman" w:hAnsi="Times New Roman"/>
          <w:szCs w:val="24"/>
        </w:rPr>
        <w:tab/>
        <w:t xml:space="preserve">    3</w:t>
      </w:r>
      <w:r>
        <w:rPr>
          <w:rFonts w:ascii="Times New Roman" w:hAnsi="Times New Roman"/>
          <w:szCs w:val="24"/>
        </w:rPr>
        <w:tab/>
      </w:r>
      <w:r>
        <w:rPr>
          <w:rFonts w:ascii="Times New Roman" w:hAnsi="Times New Roman"/>
          <w:szCs w:val="24"/>
        </w:rPr>
        <w:tab/>
        <w:t xml:space="preserve">       114</w:t>
      </w:r>
    </w:p>
    <w:p w:rsidR="00184F7F" w:rsidRDefault="00184F7F" w:rsidP="00BE7FB7">
      <w:pPr>
        <w:suppressAutoHyphens/>
        <w:ind w:left="700"/>
        <w:rPr>
          <w:rFonts w:ascii="Times New Roman" w:hAnsi="Times New Roman"/>
          <w:szCs w:val="24"/>
        </w:rPr>
      </w:pPr>
    </w:p>
    <w:p w:rsidR="0035008C" w:rsidRPr="00322A28" w:rsidRDefault="003F4174" w:rsidP="0035008C">
      <w:pPr>
        <w:suppressAutoHyphens/>
        <w:ind w:left="700"/>
        <w:rPr>
          <w:rFonts w:ascii="Times New Roman" w:hAnsi="Times New Roman"/>
          <w:szCs w:val="24"/>
        </w:rPr>
      </w:pPr>
      <w:r>
        <w:rPr>
          <w:rFonts w:ascii="Times New Roman" w:hAnsi="Times New Roman"/>
          <w:szCs w:val="24"/>
          <w:u w:val="single"/>
        </w:rPr>
        <w:t xml:space="preserve">Section </w:t>
      </w:r>
      <w:r w:rsidR="00071C58" w:rsidRPr="0035008C">
        <w:rPr>
          <w:rFonts w:ascii="Times New Roman" w:hAnsi="Times New Roman"/>
          <w:szCs w:val="24"/>
          <w:u w:val="single"/>
        </w:rPr>
        <w:t>668</w:t>
      </w:r>
      <w:r>
        <w:rPr>
          <w:rFonts w:ascii="Times New Roman" w:hAnsi="Times New Roman"/>
          <w:szCs w:val="24"/>
          <w:u w:val="single"/>
        </w:rPr>
        <w:t>.513</w:t>
      </w:r>
    </w:p>
    <w:p w:rsidR="003F4174" w:rsidRPr="00BE7FB7" w:rsidRDefault="003F4174" w:rsidP="005B1812">
      <w:pPr>
        <w:ind w:left="720" w:firstLine="720"/>
        <w:rPr>
          <w:rFonts w:ascii="Times New Roman" w:hAnsi="Times New Roman"/>
        </w:rPr>
      </w:pPr>
      <w:r>
        <w:rPr>
          <w:rFonts w:ascii="Times New Roman" w:hAnsi="Times New Roman"/>
          <w:szCs w:val="24"/>
        </w:rPr>
        <w:t>This section of the regulations was removed</w:t>
      </w:r>
      <w:r w:rsidRPr="00BE7FB7">
        <w:rPr>
          <w:rFonts w:ascii="Times New Roman" w:hAnsi="Times New Roman"/>
        </w:rPr>
        <w:t xml:space="preserve"> and </w:t>
      </w:r>
      <w:r>
        <w:rPr>
          <w:rFonts w:ascii="Times New Roman" w:hAnsi="Times New Roman"/>
          <w:szCs w:val="24"/>
        </w:rPr>
        <w:t>reserved from the NPRM to the Final rule.</w:t>
      </w:r>
    </w:p>
    <w:p w:rsidR="0035008C" w:rsidRPr="0035008C" w:rsidRDefault="0035008C" w:rsidP="00BE7FB7">
      <w:pPr>
        <w:ind w:firstLine="720"/>
        <w:rPr>
          <w:rFonts w:ascii="Times New Roman" w:hAnsi="Times New Roman"/>
          <w:szCs w:val="24"/>
        </w:rPr>
      </w:pPr>
    </w:p>
    <w:p w:rsidR="00071C58" w:rsidRDefault="00071C58" w:rsidP="0035008C">
      <w:pPr>
        <w:ind w:left="720"/>
        <w:rPr>
          <w:rFonts w:ascii="Times New Roman" w:hAnsi="Times New Roman"/>
          <w:szCs w:val="24"/>
          <w:u w:val="single"/>
        </w:rPr>
      </w:pPr>
      <w:r w:rsidRPr="0035008C">
        <w:rPr>
          <w:rFonts w:ascii="Times New Roman" w:hAnsi="Times New Roman"/>
          <w:szCs w:val="24"/>
          <w:u w:val="single"/>
        </w:rPr>
        <w:t>Section 668.514</w:t>
      </w:r>
    </w:p>
    <w:p w:rsidR="003F4174" w:rsidRPr="00BE7FB7" w:rsidRDefault="003F4174" w:rsidP="005B1812">
      <w:pPr>
        <w:ind w:left="720" w:firstLine="720"/>
        <w:rPr>
          <w:rFonts w:ascii="Times New Roman" w:hAnsi="Times New Roman"/>
        </w:rPr>
      </w:pPr>
      <w:r>
        <w:rPr>
          <w:rFonts w:ascii="Times New Roman" w:hAnsi="Times New Roman"/>
          <w:szCs w:val="24"/>
        </w:rPr>
        <w:t>This section of the regulations was removed</w:t>
      </w:r>
      <w:r w:rsidRPr="00BE7FB7">
        <w:rPr>
          <w:rFonts w:ascii="Times New Roman" w:hAnsi="Times New Roman"/>
        </w:rPr>
        <w:t xml:space="preserve"> and </w:t>
      </w:r>
      <w:r>
        <w:rPr>
          <w:rFonts w:ascii="Times New Roman" w:hAnsi="Times New Roman"/>
          <w:szCs w:val="24"/>
        </w:rPr>
        <w:t>reserved from the NPRM to the Final rule.</w:t>
      </w:r>
    </w:p>
    <w:p w:rsidR="005D0293" w:rsidRDefault="005D0293" w:rsidP="001648E9">
      <w:pPr>
        <w:tabs>
          <w:tab w:val="left" w:pos="-720"/>
        </w:tabs>
        <w:suppressAutoHyphens/>
        <w:rPr>
          <w:rFonts w:ascii="Times New Roman" w:hAnsi="Times New Roman"/>
          <w:szCs w:val="24"/>
        </w:rPr>
      </w:pPr>
    </w:p>
    <w:p w:rsidR="001648E9" w:rsidRPr="00322A28" w:rsidRDefault="001648E9" w:rsidP="001648E9">
      <w:pPr>
        <w:tabs>
          <w:tab w:val="left" w:pos="-720"/>
        </w:tabs>
        <w:suppressAutoHyphens/>
        <w:rPr>
          <w:rFonts w:ascii="Times New Roman" w:hAnsi="Times New Roman"/>
          <w:szCs w:val="24"/>
        </w:rPr>
      </w:pPr>
      <w:r>
        <w:rPr>
          <w:rFonts w:ascii="Times New Roman" w:hAnsi="Times New Roman"/>
          <w:szCs w:val="24"/>
        </w:rPr>
        <w:t>SUMMARY:</w:t>
      </w:r>
    </w:p>
    <w:p w:rsidR="001648E9" w:rsidRDefault="001648E9" w:rsidP="001648E9">
      <w:pPr>
        <w:tabs>
          <w:tab w:val="left" w:pos="-720"/>
        </w:tabs>
        <w:suppressAutoHyphens/>
        <w:ind w:left="720"/>
        <w:rPr>
          <w:rFonts w:ascii="Times New Roman" w:hAnsi="Times New Roman"/>
          <w:szCs w:val="24"/>
        </w:rPr>
      </w:pPr>
    </w:p>
    <w:p w:rsidR="001648E9" w:rsidRPr="00322A28" w:rsidRDefault="001648E9" w:rsidP="001648E9">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1648E9" w:rsidRPr="00322A28" w:rsidRDefault="001648E9" w:rsidP="001648E9">
      <w:pPr>
        <w:suppressAutoHyphens/>
        <w:ind w:left="720" w:firstLine="720"/>
        <w:rPr>
          <w:rFonts w:ascii="Times New Roman" w:hAnsi="Times New Roman"/>
          <w:szCs w:val="24"/>
          <w:u w:val="single"/>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r>
        <w:rPr>
          <w:rFonts w:ascii="Times New Roman" w:hAnsi="Times New Roman"/>
          <w:szCs w:val="24"/>
        </w:rPr>
        <w:tab/>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8.504 -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sidR="00184F7F">
        <w:rPr>
          <w:rFonts w:ascii="Times New Roman" w:hAnsi="Times New Roman"/>
          <w:szCs w:val="24"/>
        </w:rPr>
        <w:tab/>
      </w:r>
      <w:r w:rsidR="00DC445D">
        <w:rPr>
          <w:rFonts w:ascii="Times New Roman" w:hAnsi="Times New Roman"/>
          <w:szCs w:val="24"/>
        </w:rPr>
        <w:t>1,</w:t>
      </w:r>
      <w:r>
        <w:rPr>
          <w:rFonts w:ascii="Times New Roman" w:hAnsi="Times New Roman"/>
          <w:szCs w:val="24"/>
        </w:rPr>
        <w:t>2</w:t>
      </w:r>
      <w:r w:rsidR="00DC445D">
        <w:rPr>
          <w:rFonts w:ascii="Times New Roman" w:hAnsi="Times New Roman"/>
          <w:szCs w:val="24"/>
        </w:rPr>
        <w:t>8</w:t>
      </w:r>
      <w:r w:rsidR="00184F7F">
        <w:rPr>
          <w:rFonts w:ascii="Times New Roman" w:hAnsi="Times New Roman"/>
          <w:szCs w:val="24"/>
        </w:rPr>
        <w:t>5</w:t>
      </w:r>
      <w:r>
        <w:rPr>
          <w:rFonts w:ascii="Times New Roman" w:hAnsi="Times New Roman"/>
          <w:szCs w:val="24"/>
        </w:rPr>
        <w:tab/>
      </w:r>
      <w:r w:rsidR="00184F7F">
        <w:rPr>
          <w:rFonts w:ascii="Times New Roman" w:hAnsi="Times New Roman"/>
          <w:szCs w:val="24"/>
        </w:rPr>
        <w:tab/>
      </w:r>
      <w:r w:rsidR="00184F7F">
        <w:rPr>
          <w:rFonts w:ascii="Times New Roman" w:hAnsi="Times New Roman"/>
          <w:szCs w:val="24"/>
        </w:rPr>
        <w:tab/>
        <w:t xml:space="preserve"> </w:t>
      </w:r>
      <w:r w:rsidR="00DC445D">
        <w:rPr>
          <w:rFonts w:ascii="Times New Roman" w:hAnsi="Times New Roman"/>
          <w:szCs w:val="24"/>
        </w:rPr>
        <w:t>1,28</w:t>
      </w:r>
      <w:r w:rsidR="00184F7F">
        <w:rPr>
          <w:rFonts w:ascii="Times New Roman" w:hAnsi="Times New Roman"/>
          <w:szCs w:val="24"/>
        </w:rPr>
        <w:t>5</w:t>
      </w:r>
      <w:r w:rsidR="00184F7F">
        <w:rPr>
          <w:rFonts w:ascii="Times New Roman" w:hAnsi="Times New Roman"/>
          <w:szCs w:val="24"/>
        </w:rPr>
        <w:tab/>
      </w:r>
      <w:r>
        <w:rPr>
          <w:rFonts w:ascii="Times New Roman" w:hAnsi="Times New Roman"/>
          <w:szCs w:val="24"/>
        </w:rPr>
        <w:tab/>
      </w:r>
      <w:r w:rsidR="00184F7F">
        <w:rPr>
          <w:rFonts w:ascii="Times New Roman" w:hAnsi="Times New Roman"/>
          <w:szCs w:val="24"/>
        </w:rPr>
        <w:t xml:space="preserve">    4</w:t>
      </w:r>
      <w:r>
        <w:rPr>
          <w:rFonts w:ascii="Times New Roman" w:hAnsi="Times New Roman"/>
          <w:szCs w:val="24"/>
        </w:rPr>
        <w:tab/>
      </w:r>
      <w:r w:rsidR="00184F7F">
        <w:rPr>
          <w:rFonts w:ascii="Times New Roman" w:hAnsi="Times New Roman"/>
          <w:szCs w:val="24"/>
        </w:rPr>
        <w:tab/>
        <w:t xml:space="preserve">   </w:t>
      </w:r>
      <w:r>
        <w:rPr>
          <w:rFonts w:ascii="Times New Roman" w:hAnsi="Times New Roman"/>
          <w:szCs w:val="24"/>
        </w:rPr>
        <w:t xml:space="preserve">    </w:t>
      </w:r>
      <w:r w:rsidR="00DC445D">
        <w:rPr>
          <w:rFonts w:ascii="Times New Roman" w:hAnsi="Times New Roman"/>
          <w:szCs w:val="24"/>
        </w:rPr>
        <w:t>5,14</w:t>
      </w:r>
      <w:r w:rsidR="00184F7F">
        <w:rPr>
          <w:rFonts w:ascii="Times New Roman" w:hAnsi="Times New Roman"/>
          <w:szCs w:val="24"/>
        </w:rPr>
        <w:t>0</w:t>
      </w:r>
    </w:p>
    <w:p w:rsidR="001648E9"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8.509 -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84F7F" w:rsidP="001648E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217</w:t>
      </w:r>
      <w:r w:rsidR="001648E9">
        <w:rPr>
          <w:rFonts w:ascii="Times New Roman" w:hAnsi="Times New Roman"/>
          <w:szCs w:val="24"/>
        </w:rPr>
        <w:tab/>
      </w:r>
      <w:r w:rsidR="001648E9">
        <w:rPr>
          <w:rFonts w:ascii="Times New Roman" w:hAnsi="Times New Roman"/>
          <w:szCs w:val="24"/>
        </w:rPr>
        <w:tab/>
      </w:r>
      <w:r w:rsidR="001648E9">
        <w:rPr>
          <w:rFonts w:ascii="Times New Roman" w:hAnsi="Times New Roman"/>
          <w:szCs w:val="24"/>
        </w:rPr>
        <w:tab/>
        <w:t xml:space="preserve">  </w:t>
      </w:r>
      <w:r w:rsidR="00DC445D">
        <w:rPr>
          <w:rFonts w:ascii="Times New Roman" w:hAnsi="Times New Roman"/>
          <w:szCs w:val="24"/>
        </w:rPr>
        <w:t xml:space="preserve">  217</w:t>
      </w:r>
      <w:r w:rsidR="001648E9">
        <w:rPr>
          <w:rFonts w:ascii="Times New Roman" w:hAnsi="Times New Roman"/>
          <w:szCs w:val="24"/>
        </w:rPr>
        <w:tab/>
      </w:r>
      <w:r w:rsidR="001648E9">
        <w:rPr>
          <w:rFonts w:ascii="Times New Roman" w:hAnsi="Times New Roman"/>
          <w:szCs w:val="24"/>
        </w:rPr>
        <w:tab/>
      </w:r>
      <w:r>
        <w:rPr>
          <w:rFonts w:ascii="Times New Roman" w:hAnsi="Times New Roman"/>
          <w:szCs w:val="24"/>
        </w:rPr>
        <w:t xml:space="preserve">    1.5</w:t>
      </w:r>
      <w:r w:rsidR="001648E9">
        <w:rPr>
          <w:rFonts w:ascii="Times New Roman" w:hAnsi="Times New Roman"/>
          <w:szCs w:val="24"/>
        </w:rPr>
        <w:tab/>
      </w:r>
      <w:r w:rsidR="001648E9">
        <w:rPr>
          <w:rFonts w:ascii="Times New Roman" w:hAnsi="Times New Roman"/>
          <w:szCs w:val="24"/>
        </w:rPr>
        <w:tab/>
        <w:t xml:space="preserve">        </w:t>
      </w:r>
      <w:r w:rsidR="00DC445D">
        <w:rPr>
          <w:rFonts w:ascii="Times New Roman" w:hAnsi="Times New Roman"/>
          <w:szCs w:val="24"/>
        </w:rPr>
        <w:t>326</w:t>
      </w:r>
    </w:p>
    <w:p w:rsidR="001648E9" w:rsidRDefault="001648E9" w:rsidP="001648E9">
      <w:pPr>
        <w:suppressAutoHyphens/>
        <w:ind w:left="700"/>
        <w:rPr>
          <w:rFonts w:ascii="Times New Roman" w:hAnsi="Times New Roman"/>
          <w:szCs w:val="24"/>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8.510 - New Burden</w:t>
      </w:r>
      <w:r w:rsidRPr="00322A28">
        <w:rPr>
          <w:rFonts w:ascii="Times New Roman" w:hAnsi="Times New Roman"/>
          <w:szCs w:val="24"/>
          <w:u w:val="single"/>
        </w:rPr>
        <w:t>:</w:t>
      </w:r>
    </w:p>
    <w:p w:rsidR="001648E9" w:rsidRPr="00322A28"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648E9" w:rsidRDefault="001648E9" w:rsidP="001648E9">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DC445D">
        <w:rPr>
          <w:rFonts w:ascii="Times New Roman" w:hAnsi="Times New Roman"/>
          <w:szCs w:val="24"/>
        </w:rPr>
        <w:t xml:space="preserve">    19</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w:t>
      </w:r>
      <w:r w:rsidR="00184F7F">
        <w:rPr>
          <w:rFonts w:ascii="Times New Roman" w:hAnsi="Times New Roman"/>
          <w:szCs w:val="24"/>
        </w:rPr>
        <w:t xml:space="preserve"> </w:t>
      </w:r>
      <w:r w:rsidR="00DC445D">
        <w:rPr>
          <w:rFonts w:ascii="Times New Roman" w:hAnsi="Times New Roman"/>
          <w:szCs w:val="24"/>
        </w:rPr>
        <w:t>19</w:t>
      </w:r>
      <w:r>
        <w:rPr>
          <w:rFonts w:ascii="Times New Roman" w:hAnsi="Times New Roman"/>
          <w:szCs w:val="24"/>
        </w:rPr>
        <w:tab/>
      </w:r>
      <w:r>
        <w:rPr>
          <w:rFonts w:ascii="Times New Roman" w:hAnsi="Times New Roman"/>
          <w:szCs w:val="24"/>
        </w:rPr>
        <w:tab/>
      </w:r>
      <w:r w:rsidR="00184F7F">
        <w:rPr>
          <w:rFonts w:ascii="Times New Roman" w:hAnsi="Times New Roman"/>
          <w:szCs w:val="24"/>
        </w:rPr>
        <w:t xml:space="preserve">    4</w:t>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 xml:space="preserve">  7</w:t>
      </w:r>
      <w:r>
        <w:rPr>
          <w:rFonts w:ascii="Times New Roman" w:hAnsi="Times New Roman"/>
          <w:szCs w:val="24"/>
        </w:rPr>
        <w:t>6</w:t>
      </w:r>
    </w:p>
    <w:p w:rsidR="001648E9" w:rsidRDefault="001648E9" w:rsidP="001648E9">
      <w:pPr>
        <w:suppressAutoHyphens/>
        <w:ind w:left="700"/>
        <w:rPr>
          <w:rFonts w:ascii="Times New Roman" w:hAnsi="Times New Roman"/>
          <w:szCs w:val="24"/>
          <w:u w:val="single"/>
        </w:rPr>
      </w:pP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Section 6</w:t>
      </w:r>
      <w:r w:rsidR="00DC6362">
        <w:rPr>
          <w:rFonts w:ascii="Times New Roman" w:hAnsi="Times New Roman"/>
          <w:szCs w:val="24"/>
          <w:u w:val="single"/>
        </w:rPr>
        <w:t>6</w:t>
      </w:r>
      <w:r>
        <w:rPr>
          <w:rFonts w:ascii="Times New Roman" w:hAnsi="Times New Roman"/>
          <w:szCs w:val="24"/>
          <w:u w:val="single"/>
        </w:rPr>
        <w:t>8.512 - New Burden</w:t>
      </w:r>
      <w:r w:rsidRPr="00322A28">
        <w:rPr>
          <w:rFonts w:ascii="Times New Roman" w:hAnsi="Times New Roman"/>
          <w:szCs w:val="24"/>
          <w:u w:val="single"/>
        </w:rPr>
        <w:t>:</w:t>
      </w:r>
    </w:p>
    <w:p w:rsidR="001648E9" w:rsidRPr="00322A28" w:rsidRDefault="001648E9" w:rsidP="001648E9">
      <w:pPr>
        <w:suppressAutoHyphens/>
        <w:ind w:left="720"/>
        <w:rPr>
          <w:rFonts w:ascii="Times New Roman" w:hAnsi="Times New Roman"/>
          <w:szCs w:val="24"/>
        </w:rPr>
      </w:pP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1648E9" w:rsidRDefault="001648E9" w:rsidP="001648E9">
      <w:pPr>
        <w:spacing w:line="480" w:lineRule="auto"/>
        <w:ind w:left="720"/>
        <w:rPr>
          <w:rFonts w:ascii="Times New Roman" w:hAnsi="Times New Roman"/>
          <w:szCs w:val="24"/>
        </w:rPr>
      </w:pPr>
      <w:r>
        <w:rPr>
          <w:rFonts w:ascii="Courier New" w:hAnsi="Courier New" w:cs="Courier New"/>
          <w:szCs w:val="24"/>
        </w:rPr>
        <w:tab/>
      </w:r>
      <w:r>
        <w:rPr>
          <w:rFonts w:ascii="Courier New" w:hAnsi="Courier New" w:cs="Courier New"/>
          <w:szCs w:val="24"/>
        </w:rPr>
        <w:tab/>
        <w:t xml:space="preserve">  </w:t>
      </w:r>
      <w:r w:rsidR="00DC445D" w:rsidRPr="00DC445D">
        <w:rPr>
          <w:rFonts w:ascii="Times New Roman" w:hAnsi="Times New Roman"/>
          <w:szCs w:val="24"/>
        </w:rPr>
        <w:t>38</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38</w:t>
      </w:r>
      <w:r>
        <w:rPr>
          <w:rFonts w:ascii="Times New Roman" w:hAnsi="Times New Roman"/>
          <w:szCs w:val="24"/>
        </w:rPr>
        <w:tab/>
      </w:r>
      <w:r>
        <w:rPr>
          <w:rFonts w:ascii="Times New Roman" w:hAnsi="Times New Roman"/>
          <w:szCs w:val="24"/>
        </w:rPr>
        <w:tab/>
        <w:t xml:space="preserve">    </w:t>
      </w:r>
      <w:r w:rsidR="00184F7F">
        <w:rPr>
          <w:rFonts w:ascii="Times New Roman" w:hAnsi="Times New Roman"/>
          <w:szCs w:val="24"/>
        </w:rPr>
        <w:t>3</w:t>
      </w:r>
      <w:r>
        <w:rPr>
          <w:rFonts w:ascii="Times New Roman" w:hAnsi="Times New Roman"/>
          <w:szCs w:val="24"/>
        </w:rPr>
        <w:tab/>
      </w:r>
      <w:r>
        <w:rPr>
          <w:rFonts w:ascii="Times New Roman" w:hAnsi="Times New Roman"/>
          <w:szCs w:val="24"/>
        </w:rPr>
        <w:tab/>
        <w:t xml:space="preserve">       </w:t>
      </w:r>
      <w:r w:rsidR="00DC445D">
        <w:rPr>
          <w:rFonts w:ascii="Times New Roman" w:hAnsi="Times New Roman"/>
          <w:szCs w:val="24"/>
        </w:rPr>
        <w:t>114</w:t>
      </w:r>
    </w:p>
    <w:p w:rsidR="001648E9" w:rsidRPr="00322A28" w:rsidRDefault="001648E9" w:rsidP="001648E9">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64229A" w:rsidRPr="00322A28" w:rsidRDefault="001648E9" w:rsidP="0064229A">
      <w:pPr>
        <w:suppressAutoHyphens/>
        <w:ind w:left="700"/>
        <w:rPr>
          <w:rFonts w:ascii="Times New Roman" w:hAnsi="Times New Roman"/>
          <w:szCs w:val="24"/>
        </w:rPr>
      </w:pPr>
      <w:r>
        <w:rPr>
          <w:rFonts w:ascii="Times New Roman" w:hAnsi="Times New Roman"/>
          <w:szCs w:val="24"/>
        </w:rPr>
        <w:t xml:space="preserve">            </w:t>
      </w: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35008C" w:rsidRDefault="001648E9" w:rsidP="001648E9">
      <w:pPr>
        <w:ind w:left="720"/>
        <w:rPr>
          <w:rFonts w:ascii="Times New Roman" w:hAnsi="Times New Roman"/>
          <w:szCs w:val="24"/>
        </w:rPr>
      </w:pPr>
      <w:r>
        <w:rPr>
          <w:rFonts w:ascii="Times New Roman" w:hAnsi="Times New Roman"/>
          <w:szCs w:val="24"/>
        </w:rPr>
        <w:t xml:space="preserve">                      </w:t>
      </w:r>
      <w:r w:rsidR="0098032F">
        <w:rPr>
          <w:rFonts w:ascii="Times New Roman" w:hAnsi="Times New Roman"/>
          <w:szCs w:val="24"/>
        </w:rPr>
        <w:t xml:space="preserve">  1,5</w:t>
      </w:r>
      <w:r w:rsidR="00184F7F">
        <w:rPr>
          <w:rFonts w:ascii="Times New Roman" w:hAnsi="Times New Roman"/>
          <w:szCs w:val="24"/>
        </w:rPr>
        <w:t>59</w:t>
      </w:r>
      <w:r>
        <w:rPr>
          <w:rFonts w:ascii="Times New Roman" w:hAnsi="Times New Roman"/>
          <w:szCs w:val="24"/>
        </w:rPr>
        <w:tab/>
      </w:r>
      <w:r>
        <w:rPr>
          <w:rFonts w:ascii="Times New Roman" w:hAnsi="Times New Roman"/>
          <w:szCs w:val="24"/>
        </w:rPr>
        <w:tab/>
        <w:t xml:space="preserve">          </w:t>
      </w:r>
      <w:r w:rsidR="0098032F">
        <w:rPr>
          <w:rFonts w:ascii="Times New Roman" w:hAnsi="Times New Roman"/>
          <w:szCs w:val="24"/>
        </w:rPr>
        <w:t xml:space="preserve">  1,5</w:t>
      </w:r>
      <w:r w:rsidR="00184F7F">
        <w:rPr>
          <w:rFonts w:ascii="Times New Roman" w:hAnsi="Times New Roman"/>
          <w:szCs w:val="24"/>
        </w:rPr>
        <w:t>59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98032F">
        <w:rPr>
          <w:rFonts w:ascii="Times New Roman" w:hAnsi="Times New Roman"/>
          <w:szCs w:val="24"/>
        </w:rPr>
        <w:t xml:space="preserve">  5,</w:t>
      </w:r>
      <w:r w:rsidR="00184F7F">
        <w:rPr>
          <w:rFonts w:ascii="Times New Roman" w:hAnsi="Times New Roman"/>
          <w:szCs w:val="24"/>
        </w:rPr>
        <w:t>656</w:t>
      </w:r>
    </w:p>
    <w:p w:rsidR="0064229A" w:rsidRDefault="0064229A" w:rsidP="001648E9">
      <w:pPr>
        <w:ind w:left="720"/>
        <w:rPr>
          <w:rFonts w:ascii="Times New Roman" w:hAnsi="Times New Roman"/>
          <w:szCs w:val="24"/>
        </w:rPr>
      </w:pPr>
    </w:p>
    <w:p w:rsidR="0064229A" w:rsidRDefault="0064229A" w:rsidP="001648E9">
      <w:pPr>
        <w:ind w:left="720"/>
        <w:rPr>
          <w:rFonts w:ascii="Times New Roman" w:eastAsia="Calibri" w:hAnsi="Times New Roman"/>
          <w:szCs w:val="24"/>
        </w:rPr>
      </w:pPr>
      <w:r>
        <w:rPr>
          <w:rFonts w:ascii="Times New Roman" w:hAnsi="Times New Roman"/>
          <w:szCs w:val="24"/>
        </w:rPr>
        <w:t>Staff costs at $36.55 per hour calculate to an estimated $20</w:t>
      </w:r>
      <w:r w:rsidR="00514FDD">
        <w:rPr>
          <w:rFonts w:ascii="Times New Roman" w:hAnsi="Times New Roman"/>
          <w:szCs w:val="24"/>
        </w:rPr>
        <w:t>6</w:t>
      </w:r>
      <w:r>
        <w:rPr>
          <w:rFonts w:ascii="Times New Roman" w:hAnsi="Times New Roman"/>
          <w:szCs w:val="24"/>
        </w:rPr>
        <w:t>,72</w:t>
      </w:r>
      <w:r w:rsidR="00CF3E20">
        <w:rPr>
          <w:rFonts w:ascii="Times New Roman" w:hAnsi="Times New Roman"/>
          <w:szCs w:val="24"/>
        </w:rPr>
        <w:t>7</w:t>
      </w:r>
      <w:r>
        <w:rPr>
          <w:rFonts w:ascii="Times New Roman" w:hAnsi="Times New Roman"/>
          <w:szCs w:val="24"/>
        </w:rPr>
        <w:t xml:space="preserve"> to research, record and report various regulatory requirements.</w:t>
      </w:r>
    </w:p>
    <w:p w:rsidR="001648E9" w:rsidRPr="00071C58" w:rsidRDefault="001648E9" w:rsidP="00071C58">
      <w:pPr>
        <w:ind w:left="720"/>
        <w:rPr>
          <w:rFonts w:ascii="Times New Roman" w:eastAsia="Calibri"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lastRenderedPageBreak/>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0064229A">
        <w:rPr>
          <w:rFonts w:ascii="Times New Roman" w:hAnsi="Times New Roman"/>
          <w:szCs w:val="24"/>
        </w:rPr>
        <w:tab/>
      </w:r>
      <w:r w:rsidRPr="00322A28">
        <w:rPr>
          <w:rFonts w:ascii="Times New Roman" w:hAnsi="Times New Roman"/>
          <w:szCs w:val="24"/>
        </w:rPr>
        <w:tab/>
        <w:t xml:space="preserve">: </w:t>
      </w:r>
      <w:bookmarkStart w:id="2" w:name="OM"/>
      <w:r w:rsidR="0064229A">
        <w:rPr>
          <w:rFonts w:ascii="Times New Roman" w:hAnsi="Times New Roman"/>
          <w:szCs w:val="24"/>
        </w:rPr>
        <w:t>________</w:t>
      </w:r>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r>
      <w:r w:rsidR="0064229A">
        <w:rPr>
          <w:rFonts w:ascii="Times New Roman" w:hAnsi="Times New Roman"/>
          <w:szCs w:val="24"/>
        </w:rPr>
        <w:tab/>
      </w:r>
      <w:r w:rsidRPr="00322A28">
        <w:rPr>
          <w:rFonts w:ascii="Times New Roman" w:hAnsi="Times New Roman"/>
          <w:szCs w:val="24"/>
        </w:rPr>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386054" w:rsidRDefault="0064229A" w:rsidP="00DF7289">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  The institutional staffing costs are identified in item 12.</w:t>
      </w:r>
    </w:p>
    <w:p w:rsidR="00DF7289" w:rsidRPr="00322A28" w:rsidRDefault="00DF728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5B1812">
        <w:t xml:space="preserve">The cost to </w:t>
      </w:r>
      <w:r w:rsidR="005B1812">
        <w:t xml:space="preserve">Federal Student Aid for the contractor support for all of the Gainful Employment regulatory implementation is $23,099,946 for fiscal year 2015.  </w:t>
      </w:r>
      <w:proofErr w:type="gramStart"/>
      <w:r w:rsidR="005B1812">
        <w:t>Costs for subsequent years is</w:t>
      </w:r>
      <w:proofErr w:type="gramEnd"/>
      <w:r w:rsidR="005B1812">
        <w:t xml:space="preserve"> expected to decrease overall once systems are established.  </w:t>
      </w:r>
      <w:r w:rsidR="00715F54">
        <w:t xml:space="preserve"> </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1648E9" w:rsidRDefault="001648E9" w:rsidP="001648E9">
      <w:pPr>
        <w:tabs>
          <w:tab w:val="left" w:pos="-720"/>
        </w:tabs>
        <w:suppressAutoHyphens/>
        <w:rPr>
          <w:rFonts w:ascii="Times New Roman" w:hAnsi="Times New Roman"/>
          <w:szCs w:val="24"/>
        </w:rPr>
      </w:pPr>
    </w:p>
    <w:p w:rsidR="001648E9" w:rsidRDefault="00150E85" w:rsidP="001648E9">
      <w:pPr>
        <w:tabs>
          <w:tab w:val="left" w:pos="-720"/>
        </w:tabs>
        <w:suppressAutoHyphens/>
        <w:ind w:left="720"/>
        <w:rPr>
          <w:rFonts w:ascii="Times New Roman" w:hAnsi="Times New Roman"/>
          <w:szCs w:val="24"/>
        </w:rPr>
      </w:pPr>
      <w:r>
        <w:rPr>
          <w:rFonts w:ascii="Times New Roman" w:hAnsi="Times New Roman"/>
          <w:szCs w:val="24"/>
        </w:rPr>
        <w:t>This is a new information collection due to program changes that are a result of the addition of</w:t>
      </w:r>
      <w:r w:rsidR="001648E9">
        <w:rPr>
          <w:rFonts w:ascii="Times New Roman" w:hAnsi="Times New Roman"/>
          <w:szCs w:val="24"/>
        </w:rPr>
        <w:t xml:space="preserve"> Subpart R of </w:t>
      </w:r>
      <w:r>
        <w:rPr>
          <w:rFonts w:ascii="Times New Roman" w:hAnsi="Times New Roman"/>
          <w:szCs w:val="24"/>
        </w:rPr>
        <w:t xml:space="preserve">34 CFR </w:t>
      </w:r>
      <w:r w:rsidR="001648E9">
        <w:rPr>
          <w:rFonts w:ascii="Times New Roman" w:hAnsi="Times New Roman"/>
          <w:szCs w:val="24"/>
        </w:rPr>
        <w:t>Part 668.</w:t>
      </w:r>
      <w:r>
        <w:rPr>
          <w:rFonts w:ascii="Times New Roman" w:hAnsi="Times New Roman"/>
          <w:szCs w:val="24"/>
        </w:rPr>
        <w:t xml:space="preserve">  The program changes are </w:t>
      </w:r>
      <w:r w:rsidR="00DC6362">
        <w:rPr>
          <w:rFonts w:ascii="Times New Roman" w:hAnsi="Times New Roman"/>
          <w:szCs w:val="24"/>
        </w:rPr>
        <w:t>based on</w:t>
      </w:r>
      <w:r>
        <w:rPr>
          <w:rFonts w:ascii="Times New Roman" w:hAnsi="Times New Roman"/>
          <w:szCs w:val="24"/>
        </w:rPr>
        <w:t xml:space="preserve"> agency discretion upon completion of Negotiated Rulemaking sessions.</w:t>
      </w:r>
      <w:r w:rsidR="002D1597">
        <w:rPr>
          <w:rFonts w:ascii="Times New Roman" w:hAnsi="Times New Roman"/>
          <w:szCs w:val="24"/>
        </w:rPr>
        <w:t xml:space="preserve">  The burden change</w:t>
      </w:r>
      <w:r w:rsidR="00DC6362">
        <w:rPr>
          <w:rFonts w:ascii="Times New Roman" w:hAnsi="Times New Roman"/>
          <w:szCs w:val="24"/>
        </w:rPr>
        <w:t>s</w:t>
      </w:r>
      <w:r w:rsidR="002D1597">
        <w:rPr>
          <w:rFonts w:ascii="Times New Roman" w:hAnsi="Times New Roman"/>
          <w:szCs w:val="24"/>
        </w:rPr>
        <w:t xml:space="preserve"> from the NPRM to the Final Regulation </w:t>
      </w:r>
      <w:r w:rsidR="00DC6362">
        <w:rPr>
          <w:rFonts w:ascii="Times New Roman" w:hAnsi="Times New Roman"/>
          <w:szCs w:val="24"/>
        </w:rPr>
        <w:t>are</w:t>
      </w:r>
      <w:r w:rsidR="002D1597">
        <w:rPr>
          <w:rFonts w:ascii="Times New Roman" w:hAnsi="Times New Roman"/>
          <w:szCs w:val="24"/>
        </w:rPr>
        <w:t xml:space="preserve"> due to comments from the affected parties.  </w:t>
      </w:r>
    </w:p>
    <w:p w:rsidR="00150E85" w:rsidRDefault="00150E85" w:rsidP="00AF65A9">
      <w:pPr>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46A6D" w:rsidRDefault="00C97C49" w:rsidP="003D526F">
      <w:pPr>
        <w:pStyle w:val="BodyTextIndent"/>
      </w:pPr>
      <w:r w:rsidRPr="00322A28">
        <w:t>The Department is not requesting any exceptions to the “Certification for Paperwork Reduction Act Submissions” of OMB Form 83-1.</w:t>
      </w:r>
    </w:p>
    <w:p w:rsidR="00C46A6D" w:rsidRPr="00322A28" w:rsidRDefault="00C46A6D" w:rsidP="003D526F">
      <w:pPr>
        <w:pStyle w:val="BodyTextIndent"/>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E3" w:rsidRDefault="003626E3">
      <w:pPr>
        <w:spacing w:line="20" w:lineRule="exact"/>
      </w:pPr>
    </w:p>
  </w:endnote>
  <w:endnote w:type="continuationSeparator" w:id="0">
    <w:p w:rsidR="003626E3" w:rsidRDefault="003626E3">
      <w:r>
        <w:t xml:space="preserve"> </w:t>
      </w:r>
    </w:p>
  </w:endnote>
  <w:endnote w:type="continuationNotice" w:id="1">
    <w:p w:rsidR="003626E3" w:rsidRDefault="003626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Default="00903E28">
    <w:pPr>
      <w:spacing w:before="140" w:line="100" w:lineRule="exact"/>
      <w:rPr>
        <w:sz w:val="10"/>
      </w:rPr>
    </w:pPr>
  </w:p>
  <w:p w:rsidR="00903E28" w:rsidRPr="00F60E9C" w:rsidRDefault="00903E28">
    <w:pPr>
      <w:tabs>
        <w:tab w:val="left" w:pos="0"/>
      </w:tabs>
      <w:suppressAutoHyphens/>
      <w:rPr>
        <w:rFonts w:ascii="Times New Roman" w:hAnsi="Times New Roman"/>
        <w:sz w:val="16"/>
        <w:szCs w:val="16"/>
      </w:rPr>
    </w:pPr>
  </w:p>
  <w:p w:rsidR="00903E28" w:rsidRPr="00F60E9C" w:rsidRDefault="00903E28">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835D0">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835D0">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E3" w:rsidRDefault="003626E3">
      <w:r>
        <w:separator/>
      </w:r>
    </w:p>
  </w:footnote>
  <w:footnote w:type="continuationSeparator" w:id="0">
    <w:p w:rsidR="003626E3" w:rsidRDefault="003626E3">
      <w:r>
        <w:continuationSeparator/>
      </w:r>
    </w:p>
  </w:footnote>
  <w:footnote w:type="continuationNotice" w:id="1">
    <w:p w:rsidR="003626E3" w:rsidRDefault="003626E3"/>
  </w:footnote>
  <w:footnote w:id="2">
    <w:p w:rsidR="00903E28" w:rsidRDefault="00903E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903E28" w:rsidRDefault="00903E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Pr="005E1A9B" w:rsidRDefault="00903E28">
    <w:pPr>
      <w:pStyle w:val="Header"/>
      <w:rPr>
        <w:rFonts w:ascii="Times New Roman" w:hAnsi="Times New Roman"/>
        <w:sz w:val="20"/>
      </w:rPr>
    </w:pPr>
    <w:r w:rsidRPr="005E1A9B">
      <w:rPr>
        <w:rFonts w:ascii="Times New Roman" w:hAnsi="Times New Roman"/>
        <w:sz w:val="20"/>
      </w:rPr>
      <w:t>1845-</w:t>
    </w:r>
    <w:r w:rsidR="008276EC">
      <w:rPr>
        <w:rFonts w:ascii="Times New Roman" w:hAnsi="Times New Roman"/>
        <w:sz w:val="20"/>
      </w:rPr>
      <w:t>0121</w:t>
    </w:r>
    <w:r w:rsidRPr="005E1A9B">
      <w:rPr>
        <w:rFonts w:ascii="Times New Roman" w:hAnsi="Times New Roman"/>
        <w:sz w:val="20"/>
      </w:rPr>
      <w:t xml:space="preserve">                                         </w:t>
    </w:r>
    <w:r w:rsidR="009C6836">
      <w:rPr>
        <w:rFonts w:ascii="Times New Roman" w:hAnsi="Times New Roman"/>
        <w:sz w:val="20"/>
      </w:rPr>
      <w:tab/>
    </w:r>
    <w:r w:rsidRPr="005E1A9B">
      <w:rPr>
        <w:rFonts w:ascii="Times New Roman" w:hAnsi="Times New Roman"/>
        <w:sz w:val="20"/>
      </w:rPr>
      <w:t xml:space="preserve">Revised: </w:t>
    </w:r>
    <w:r w:rsidR="008276EC">
      <w:rPr>
        <w:rFonts w:ascii="Times New Roman" w:hAnsi="Times New Roman"/>
        <w:sz w:val="20"/>
      </w:rPr>
      <w:t>10</w:t>
    </w:r>
    <w:r>
      <w:rPr>
        <w:rFonts w:ascii="Times New Roman" w:hAnsi="Times New Roman"/>
        <w:sz w:val="20"/>
      </w:rPr>
      <w:t>/</w:t>
    </w:r>
    <w:r w:rsidR="008276EC">
      <w:rPr>
        <w:rFonts w:ascii="Times New Roman" w:hAnsi="Times New Roman"/>
        <w:sz w:val="20"/>
      </w:rPr>
      <w:t>2</w:t>
    </w:r>
    <w:r w:rsidR="00985C78">
      <w:rPr>
        <w:rFonts w:ascii="Times New Roman" w:hAnsi="Times New Roman"/>
        <w:sz w:val="20"/>
      </w:rPr>
      <w:t>0</w:t>
    </w:r>
    <w:r>
      <w:rPr>
        <w:rFonts w:ascii="Times New Roman" w:hAnsi="Times New Roman"/>
        <w:sz w:val="20"/>
      </w:rPr>
      <w:t>/</w:t>
    </w:r>
    <w:r w:rsidR="008276EC">
      <w:rPr>
        <w:rFonts w:ascii="Times New Roman" w:hAnsi="Times New Roman"/>
        <w:sz w:val="20"/>
      </w:rPr>
      <w:t>20</w:t>
    </w:r>
    <w:r>
      <w:rPr>
        <w:rFonts w:ascii="Times New Roman" w:hAnsi="Times New Roman"/>
        <w:sz w:val="20"/>
      </w:rPr>
      <w:t>1</w:t>
    </w:r>
    <w:r w:rsidR="00D36785">
      <w:rPr>
        <w:rFonts w:ascii="Times New Roman" w:hAnsi="Times New Roman"/>
        <w:sz w:val="20"/>
      </w:rPr>
      <w:t>4</w:t>
    </w:r>
  </w:p>
  <w:p w:rsidR="00903E28" w:rsidRPr="0003666E" w:rsidRDefault="00903E28">
    <w:pPr>
      <w:pStyle w:val="Header"/>
      <w:rPr>
        <w:rFonts w:ascii="Times New Roman" w:hAnsi="Times New Roman"/>
        <w:sz w:val="20"/>
      </w:rPr>
    </w:pPr>
    <w:r w:rsidRPr="0003666E">
      <w:rPr>
        <w:rFonts w:ascii="Times New Roman" w:hAnsi="Times New Roman"/>
        <w:sz w:val="20"/>
      </w:rPr>
      <w:t>RIN Number: 1840-AD</w:t>
    </w:r>
    <w:r w:rsidR="00DC2DDD" w:rsidRPr="0003666E">
      <w:rPr>
        <w:rFonts w:ascii="Times New Roman" w:hAnsi="Times New Roman"/>
        <w:sz w:val="20"/>
      </w:rPr>
      <w:t>1</w:t>
    </w:r>
    <w:r w:rsidRPr="0003666E">
      <w:rPr>
        <w:rFonts w:ascii="Times New Roman" w:hAnsi="Times New Roman"/>
        <w:sz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1E75"/>
    <w:rsid w:val="000231C0"/>
    <w:rsid w:val="0002588E"/>
    <w:rsid w:val="0003666E"/>
    <w:rsid w:val="00050CBE"/>
    <w:rsid w:val="000530DF"/>
    <w:rsid w:val="00071C58"/>
    <w:rsid w:val="000909E0"/>
    <w:rsid w:val="0009794E"/>
    <w:rsid w:val="000B14D8"/>
    <w:rsid w:val="000B403C"/>
    <w:rsid w:val="000E592D"/>
    <w:rsid w:val="000F175B"/>
    <w:rsid w:val="00111843"/>
    <w:rsid w:val="001155A3"/>
    <w:rsid w:val="00115C66"/>
    <w:rsid w:val="00130BE8"/>
    <w:rsid w:val="0013526B"/>
    <w:rsid w:val="00140798"/>
    <w:rsid w:val="001433C8"/>
    <w:rsid w:val="0014500F"/>
    <w:rsid w:val="00150E85"/>
    <w:rsid w:val="00153F20"/>
    <w:rsid w:val="00161DB3"/>
    <w:rsid w:val="001648E9"/>
    <w:rsid w:val="001743A5"/>
    <w:rsid w:val="0018279C"/>
    <w:rsid w:val="00184F7F"/>
    <w:rsid w:val="00205500"/>
    <w:rsid w:val="002252D7"/>
    <w:rsid w:val="00240D8C"/>
    <w:rsid w:val="002473CE"/>
    <w:rsid w:val="0025149D"/>
    <w:rsid w:val="002519D0"/>
    <w:rsid w:val="0025732D"/>
    <w:rsid w:val="00261BD1"/>
    <w:rsid w:val="00270E83"/>
    <w:rsid w:val="00284F19"/>
    <w:rsid w:val="002B0412"/>
    <w:rsid w:val="002B0A95"/>
    <w:rsid w:val="002C656F"/>
    <w:rsid w:val="002D1597"/>
    <w:rsid w:val="002D5F11"/>
    <w:rsid w:val="002D6373"/>
    <w:rsid w:val="00303E96"/>
    <w:rsid w:val="00322A28"/>
    <w:rsid w:val="003456B4"/>
    <w:rsid w:val="0035008C"/>
    <w:rsid w:val="003626E3"/>
    <w:rsid w:val="00386054"/>
    <w:rsid w:val="003B3D6C"/>
    <w:rsid w:val="003C29C2"/>
    <w:rsid w:val="003C7352"/>
    <w:rsid w:val="003C7F70"/>
    <w:rsid w:val="003D526F"/>
    <w:rsid w:val="003D69E9"/>
    <w:rsid w:val="003E285A"/>
    <w:rsid w:val="003F4174"/>
    <w:rsid w:val="003F774F"/>
    <w:rsid w:val="0040490A"/>
    <w:rsid w:val="00480DDB"/>
    <w:rsid w:val="004A2DBB"/>
    <w:rsid w:val="004A4726"/>
    <w:rsid w:val="004D2A65"/>
    <w:rsid w:val="004E0D4D"/>
    <w:rsid w:val="004E23D9"/>
    <w:rsid w:val="004E5ABC"/>
    <w:rsid w:val="004F692A"/>
    <w:rsid w:val="00512598"/>
    <w:rsid w:val="00514FDD"/>
    <w:rsid w:val="00551888"/>
    <w:rsid w:val="00563CCF"/>
    <w:rsid w:val="005958DC"/>
    <w:rsid w:val="005A1566"/>
    <w:rsid w:val="005A1DFC"/>
    <w:rsid w:val="005A4185"/>
    <w:rsid w:val="005B1812"/>
    <w:rsid w:val="005D0293"/>
    <w:rsid w:val="005D2E7B"/>
    <w:rsid w:val="005E1A9B"/>
    <w:rsid w:val="005E69AC"/>
    <w:rsid w:val="005F2002"/>
    <w:rsid w:val="005F7A1C"/>
    <w:rsid w:val="00602307"/>
    <w:rsid w:val="0062188A"/>
    <w:rsid w:val="0063484C"/>
    <w:rsid w:val="0064229A"/>
    <w:rsid w:val="00652902"/>
    <w:rsid w:val="00654305"/>
    <w:rsid w:val="006737C0"/>
    <w:rsid w:val="00677BC2"/>
    <w:rsid w:val="00683141"/>
    <w:rsid w:val="006972E6"/>
    <w:rsid w:val="00697E95"/>
    <w:rsid w:val="006A3B5C"/>
    <w:rsid w:val="006B56C4"/>
    <w:rsid w:val="006C01D0"/>
    <w:rsid w:val="007010F8"/>
    <w:rsid w:val="00715F54"/>
    <w:rsid w:val="00752EB9"/>
    <w:rsid w:val="00763BC3"/>
    <w:rsid w:val="007661D9"/>
    <w:rsid w:val="007901F3"/>
    <w:rsid w:val="00791AB7"/>
    <w:rsid w:val="007B0762"/>
    <w:rsid w:val="007B14E8"/>
    <w:rsid w:val="007C12B5"/>
    <w:rsid w:val="007E7484"/>
    <w:rsid w:val="007E77FA"/>
    <w:rsid w:val="007F605C"/>
    <w:rsid w:val="00800817"/>
    <w:rsid w:val="008011B6"/>
    <w:rsid w:val="008173F9"/>
    <w:rsid w:val="008276EC"/>
    <w:rsid w:val="00832BFD"/>
    <w:rsid w:val="008D2B8B"/>
    <w:rsid w:val="008D5ED0"/>
    <w:rsid w:val="008E2262"/>
    <w:rsid w:val="008F3062"/>
    <w:rsid w:val="00903E28"/>
    <w:rsid w:val="009050F2"/>
    <w:rsid w:val="00921CB1"/>
    <w:rsid w:val="00924D2E"/>
    <w:rsid w:val="0092524C"/>
    <w:rsid w:val="00942653"/>
    <w:rsid w:val="009450EB"/>
    <w:rsid w:val="009544A3"/>
    <w:rsid w:val="0098032F"/>
    <w:rsid w:val="00981585"/>
    <w:rsid w:val="00985C78"/>
    <w:rsid w:val="009949A8"/>
    <w:rsid w:val="00997109"/>
    <w:rsid w:val="009B3876"/>
    <w:rsid w:val="009C6836"/>
    <w:rsid w:val="009E7889"/>
    <w:rsid w:val="00A01331"/>
    <w:rsid w:val="00A06A9D"/>
    <w:rsid w:val="00A41F2C"/>
    <w:rsid w:val="00A50A48"/>
    <w:rsid w:val="00A767D9"/>
    <w:rsid w:val="00A87940"/>
    <w:rsid w:val="00A94CCB"/>
    <w:rsid w:val="00AB0D7D"/>
    <w:rsid w:val="00AD016B"/>
    <w:rsid w:val="00AD5371"/>
    <w:rsid w:val="00AF65A9"/>
    <w:rsid w:val="00B103CA"/>
    <w:rsid w:val="00B23EC0"/>
    <w:rsid w:val="00B532A4"/>
    <w:rsid w:val="00B65D13"/>
    <w:rsid w:val="00B7187F"/>
    <w:rsid w:val="00B73EC8"/>
    <w:rsid w:val="00B835D0"/>
    <w:rsid w:val="00BC1D79"/>
    <w:rsid w:val="00BC244F"/>
    <w:rsid w:val="00BC5301"/>
    <w:rsid w:val="00BD1325"/>
    <w:rsid w:val="00BD3707"/>
    <w:rsid w:val="00BE7FB7"/>
    <w:rsid w:val="00BF0452"/>
    <w:rsid w:val="00BF045D"/>
    <w:rsid w:val="00C179E2"/>
    <w:rsid w:val="00C22642"/>
    <w:rsid w:val="00C31E79"/>
    <w:rsid w:val="00C445CD"/>
    <w:rsid w:val="00C46A6D"/>
    <w:rsid w:val="00C63227"/>
    <w:rsid w:val="00C641E9"/>
    <w:rsid w:val="00C723C2"/>
    <w:rsid w:val="00C97C49"/>
    <w:rsid w:val="00C97FA3"/>
    <w:rsid w:val="00CB0724"/>
    <w:rsid w:val="00CB50FE"/>
    <w:rsid w:val="00CE72AF"/>
    <w:rsid w:val="00CF3E20"/>
    <w:rsid w:val="00CF439F"/>
    <w:rsid w:val="00D0513F"/>
    <w:rsid w:val="00D115BF"/>
    <w:rsid w:val="00D25464"/>
    <w:rsid w:val="00D269C3"/>
    <w:rsid w:val="00D36785"/>
    <w:rsid w:val="00D4261F"/>
    <w:rsid w:val="00D42944"/>
    <w:rsid w:val="00DC2DDD"/>
    <w:rsid w:val="00DC3808"/>
    <w:rsid w:val="00DC445D"/>
    <w:rsid w:val="00DC6362"/>
    <w:rsid w:val="00DC66FA"/>
    <w:rsid w:val="00DD123C"/>
    <w:rsid w:val="00DD3DED"/>
    <w:rsid w:val="00DD6883"/>
    <w:rsid w:val="00DF2D93"/>
    <w:rsid w:val="00DF5281"/>
    <w:rsid w:val="00DF7289"/>
    <w:rsid w:val="00E023B7"/>
    <w:rsid w:val="00E07290"/>
    <w:rsid w:val="00E320DB"/>
    <w:rsid w:val="00E44214"/>
    <w:rsid w:val="00E46B5D"/>
    <w:rsid w:val="00E605F5"/>
    <w:rsid w:val="00EA3C1F"/>
    <w:rsid w:val="00EC2CC4"/>
    <w:rsid w:val="00EC4118"/>
    <w:rsid w:val="00EF7FF5"/>
    <w:rsid w:val="00F12358"/>
    <w:rsid w:val="00F307A7"/>
    <w:rsid w:val="00F313DF"/>
    <w:rsid w:val="00F515FD"/>
    <w:rsid w:val="00F60E9C"/>
    <w:rsid w:val="00F8317C"/>
    <w:rsid w:val="00FB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A97B-7454-4BA5-A1EC-C247A2FC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2014-10-20T15:31:00Z</cp:lastPrinted>
  <dcterms:created xsi:type="dcterms:W3CDTF">2014-10-20T19:15:00Z</dcterms:created>
  <dcterms:modified xsi:type="dcterms:W3CDTF">2014-10-20T19:15:00Z</dcterms:modified>
</cp:coreProperties>
</file>