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22" w:rsidRDefault="00D93E9B" w:rsidP="00FD7D37">
      <w:pPr>
        <w:jc w:val="center"/>
        <w:rPr>
          <w:b/>
          <w:bCs/>
          <w:sz w:val="28"/>
          <w:szCs w:val="28"/>
        </w:rPr>
      </w:pPr>
      <w:r w:rsidRPr="00633C6A">
        <w:rPr>
          <w:b/>
          <w:bCs/>
          <w:sz w:val="28"/>
          <w:szCs w:val="28"/>
        </w:rPr>
        <w:t>Supporting Statement</w:t>
      </w:r>
      <w:r w:rsidR="00824E22">
        <w:rPr>
          <w:b/>
          <w:bCs/>
          <w:sz w:val="28"/>
          <w:szCs w:val="28"/>
        </w:rPr>
        <w:t xml:space="preserve"> A</w:t>
      </w:r>
    </w:p>
    <w:p w:rsidR="00D93E9B" w:rsidRPr="00633C6A" w:rsidRDefault="00D93E9B" w:rsidP="00FD7D37">
      <w:pPr>
        <w:jc w:val="center"/>
        <w:rPr>
          <w:b/>
          <w:bCs/>
          <w:sz w:val="28"/>
          <w:szCs w:val="28"/>
        </w:rPr>
      </w:pPr>
      <w:r w:rsidRPr="00633C6A">
        <w:rPr>
          <w:b/>
          <w:bCs/>
          <w:sz w:val="28"/>
          <w:szCs w:val="28"/>
        </w:rPr>
        <w:t>30 CFR Part 785</w:t>
      </w:r>
      <w:r w:rsidR="002D772F">
        <w:rPr>
          <w:b/>
          <w:bCs/>
          <w:sz w:val="28"/>
          <w:szCs w:val="28"/>
        </w:rPr>
        <w:t xml:space="preserve"> – Requirements for Permits for Special Categories of Mining</w:t>
      </w:r>
    </w:p>
    <w:p w:rsidR="00E33623" w:rsidRPr="007728B9" w:rsidRDefault="00E33623" w:rsidP="00E336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7728B9">
        <w:rPr>
          <w:b/>
          <w:bCs/>
          <w:sz w:val="28"/>
          <w:szCs w:val="28"/>
        </w:rPr>
        <w:t>OMB Control Number 1029-0040</w:t>
      </w:r>
    </w:p>
    <w:p w:rsidR="00D93E9B" w:rsidRPr="00E33623" w:rsidRDefault="00D93E9B" w:rsidP="00E33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2D772F" w:rsidRPr="002D772F" w:rsidRDefault="002D7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Terms of Clearance:  None</w:t>
      </w:r>
    </w:p>
    <w:p w:rsidR="00824E22" w:rsidRDefault="00824E22"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824E22" w:rsidRDefault="00824E22"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824E22" w:rsidRDefault="00824E22"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24E22" w:rsidRDefault="00824E22"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80EA1" w:rsidRDefault="00880EA1"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Default="00880EA1" w:rsidP="00880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880EA1" w:rsidRDefault="00880EA1" w:rsidP="00880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Default="00880EA1" w:rsidP="00880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880EA1" w:rsidRDefault="00880EA1" w:rsidP="00880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w:t>
      </w:r>
      <w:r w:rsidRPr="00104D90">
        <w:rPr>
          <w:b/>
          <w:i/>
          <w:sz w:val="24"/>
          <w:szCs w:val="24"/>
        </w:rPr>
        <w:tab/>
        <w:t>Explain the circumstances that make the collection of information necessary.  Identify any legal or administrative requirements that necessitate the collection.</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2.</w:t>
      </w:r>
      <w:r w:rsidRPr="00104D90">
        <w:rPr>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3.</w:t>
      </w:r>
      <w:r w:rsidRPr="00104D90">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4.</w:t>
      </w:r>
      <w:r w:rsidRPr="00104D90">
        <w:rPr>
          <w:b/>
          <w:i/>
          <w:sz w:val="24"/>
          <w:szCs w:val="24"/>
        </w:rPr>
        <w:tab/>
        <w:t>Describe efforts to identify duplication.  Show specifically why any similar information already available cannot be used or modified for use for the purposes described in Item 2 above.</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5.</w:t>
      </w:r>
      <w:r w:rsidRPr="00104D90">
        <w:rPr>
          <w:b/>
          <w:i/>
          <w:sz w:val="24"/>
          <w:szCs w:val="24"/>
        </w:rPr>
        <w:tab/>
        <w:t>If the collection of information impacts small businesses or other small entities, describe any methods used to minimize burden.</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6.</w:t>
      </w:r>
      <w:r w:rsidRPr="00104D90">
        <w:rPr>
          <w:b/>
          <w:i/>
          <w:sz w:val="24"/>
          <w:szCs w:val="24"/>
        </w:rPr>
        <w:tab/>
        <w:t>Describe the consequence to Federal program or policy activities if the collection is not conducted or is conducted less frequently, as well as any technical or legal obstacles to reducing burden.</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lastRenderedPageBreak/>
        <w:t>7.</w:t>
      </w:r>
      <w:r w:rsidRPr="00104D90">
        <w:rPr>
          <w:b/>
          <w:i/>
          <w:sz w:val="24"/>
          <w:szCs w:val="24"/>
        </w:rPr>
        <w:tab/>
        <w:t>Explain any special circumstances that would cause an information collection to be conducted in a manner:</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report information to the agency more often than quarterly;</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prepare a written response to a collection of information in fewer than 30 days after receipt of it;</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more than an original and two copies of any document;</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retain records, other than health, medical, government contract, grant-in-aid, or tax records, for more than three years;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 connection with a statistical survey that is not designed to produce valid and reliable results that can be generalized to the universe of study;</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the use of a statistical data classification that has not been reviewed and approved by OMB;</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8.</w:t>
      </w:r>
      <w:r w:rsidRPr="00104D90">
        <w:rPr>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9.</w:t>
      </w:r>
      <w:r w:rsidRPr="00104D90">
        <w:rPr>
          <w:b/>
          <w:i/>
          <w:sz w:val="24"/>
          <w:szCs w:val="24"/>
        </w:rPr>
        <w:tab/>
        <w:t>Explain any decision to provide any payment or gift to respondents, other than remuneration of contractors or grantees.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10.</w:t>
      </w:r>
      <w:r w:rsidRPr="00104D90">
        <w:rPr>
          <w:b/>
          <w:i/>
          <w:sz w:val="24"/>
          <w:szCs w:val="24"/>
        </w:rPr>
        <w:tab/>
        <w:t>Describe any assurance of confidentiality provided to respondents and the basis for the assurance in statute, regulation, or agency policy.</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11.</w:t>
      </w:r>
      <w:r w:rsidRPr="00104D90">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12.</w:t>
      </w:r>
      <w:r w:rsidRPr="00104D90">
        <w:rPr>
          <w:b/>
          <w:i/>
          <w:sz w:val="24"/>
          <w:szCs w:val="24"/>
        </w:rPr>
        <w:tab/>
        <w:t>Provide estimates of the hour burden of the collection of information.  The statement should:</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this request for approval covers more than one form, provide separate hour burden estimates for each form and aggregate the hour burdens.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13.</w:t>
      </w:r>
      <w:r w:rsidRPr="00104D90">
        <w:rPr>
          <w:b/>
          <w:i/>
          <w:sz w:val="24"/>
          <w:szCs w:val="24"/>
        </w:rPr>
        <w:tab/>
        <w:t>Provide an estimate of the total annual non-hour cost burden to respondents or recordkeepers resulting from the collection of information.  (Do not include the cost of any hour burden already reflected in item 12.)</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w:t>
      </w:r>
      <w:r w:rsidRPr="00104D90">
        <w:rPr>
          <w:b/>
          <w:i/>
          <w:sz w:val="24"/>
          <w:szCs w:val="24"/>
        </w:rPr>
        <w:lastRenderedPageBreak/>
        <w:t>rulemaking containing the information collection, as appropriate.</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14.</w:t>
      </w:r>
      <w:r w:rsidRPr="00104D90">
        <w:rPr>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15.</w:t>
      </w:r>
      <w:r w:rsidRPr="00104D90">
        <w:rPr>
          <w:b/>
          <w:i/>
          <w:sz w:val="24"/>
          <w:szCs w:val="24"/>
        </w:rPr>
        <w:tab/>
        <w:t>Explain the reasons for any program changes or adjustments in hour or cost burden.</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16.</w:t>
      </w:r>
      <w:r w:rsidRPr="00104D90">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17.</w:t>
      </w:r>
      <w:r w:rsidRPr="00104D90">
        <w:rPr>
          <w:b/>
          <w:i/>
          <w:sz w:val="24"/>
          <w:szCs w:val="24"/>
        </w:rPr>
        <w:tab/>
        <w:t>If seeking approval to not display the expiration date for OMB approval of the information collection, explain the reasons that display would be inappropriate.</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18.</w:t>
      </w:r>
      <w:r w:rsidRPr="00104D90">
        <w:rPr>
          <w:b/>
          <w:i/>
          <w:sz w:val="24"/>
          <w:szCs w:val="24"/>
        </w:rPr>
        <w:tab/>
        <w:t>Explain each exception to the topics of the certification statement identified in "Certification for Paperwork Reduction Act Submissions."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D93E9B" w:rsidRDefault="00880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u w:val="single"/>
        </w:rPr>
        <w:br w:type="page"/>
      </w:r>
      <w:r w:rsidR="00D93E9B" w:rsidRPr="00633C6A">
        <w:rPr>
          <w:sz w:val="24"/>
          <w:szCs w:val="24"/>
          <w:u w:val="single"/>
        </w:rPr>
        <w:lastRenderedPageBreak/>
        <w:t>Introduction</w:t>
      </w:r>
    </w:p>
    <w:p w:rsidR="0023255F" w:rsidRPr="0023255F" w:rsidRDefault="00232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821C1"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 xml:space="preserve">The Office of Surface Mining </w:t>
      </w:r>
      <w:r w:rsidR="0097419B">
        <w:rPr>
          <w:sz w:val="24"/>
          <w:szCs w:val="24"/>
        </w:rPr>
        <w:t xml:space="preserve">Reclamation and Enforcement </w:t>
      </w:r>
      <w:r w:rsidRPr="00633C6A">
        <w:rPr>
          <w:sz w:val="24"/>
          <w:szCs w:val="24"/>
        </w:rPr>
        <w:t>(we or OSM</w:t>
      </w:r>
      <w:r w:rsidR="0097419B">
        <w:rPr>
          <w:sz w:val="24"/>
          <w:szCs w:val="24"/>
        </w:rPr>
        <w:t>RE</w:t>
      </w:r>
      <w:r w:rsidRPr="00633C6A">
        <w:rPr>
          <w:sz w:val="24"/>
          <w:szCs w:val="24"/>
        </w:rPr>
        <w:t xml:space="preserve">) is submitting this information collection clearance package to request </w:t>
      </w:r>
      <w:r w:rsidR="00824E22">
        <w:rPr>
          <w:sz w:val="24"/>
          <w:szCs w:val="24"/>
        </w:rPr>
        <w:t xml:space="preserve">renewed </w:t>
      </w:r>
      <w:r w:rsidR="00B75CEA">
        <w:rPr>
          <w:sz w:val="24"/>
          <w:szCs w:val="24"/>
        </w:rPr>
        <w:t xml:space="preserve">approval </w:t>
      </w:r>
      <w:r w:rsidRPr="00633C6A">
        <w:rPr>
          <w:sz w:val="24"/>
          <w:szCs w:val="24"/>
        </w:rPr>
        <w:t xml:space="preserve">to collect information </w:t>
      </w:r>
      <w:r w:rsidR="00824E22">
        <w:rPr>
          <w:sz w:val="24"/>
          <w:szCs w:val="24"/>
        </w:rPr>
        <w:t xml:space="preserve">for the requirements of </w:t>
      </w:r>
      <w:r w:rsidRPr="00633C6A">
        <w:rPr>
          <w:sz w:val="24"/>
          <w:szCs w:val="24"/>
        </w:rPr>
        <w:t>30 CFR Part 785</w:t>
      </w:r>
      <w:r w:rsidR="00595D8B">
        <w:rPr>
          <w:sz w:val="24"/>
          <w:szCs w:val="24"/>
        </w:rPr>
        <w:t xml:space="preserve"> </w:t>
      </w:r>
      <w:r w:rsidR="00824E22">
        <w:rPr>
          <w:sz w:val="24"/>
          <w:szCs w:val="24"/>
        </w:rPr>
        <w:t>-</w:t>
      </w:r>
      <w:r w:rsidR="00595D8B">
        <w:rPr>
          <w:sz w:val="24"/>
          <w:szCs w:val="24"/>
        </w:rPr>
        <w:t xml:space="preserve"> </w:t>
      </w:r>
      <w:r w:rsidRPr="00633C6A">
        <w:rPr>
          <w:sz w:val="24"/>
          <w:szCs w:val="24"/>
        </w:rPr>
        <w:t xml:space="preserve">Requirements for permits for special categories of mining.  The Office of Management and Budget (OMB) previously reviewed </w:t>
      </w:r>
      <w:r w:rsidR="00504C6F">
        <w:rPr>
          <w:sz w:val="24"/>
          <w:szCs w:val="24"/>
        </w:rPr>
        <w:t>th</w:t>
      </w:r>
      <w:r w:rsidR="00824E22">
        <w:rPr>
          <w:sz w:val="24"/>
          <w:szCs w:val="24"/>
        </w:rPr>
        <w:t>is</w:t>
      </w:r>
      <w:r w:rsidR="00504C6F">
        <w:rPr>
          <w:sz w:val="24"/>
          <w:szCs w:val="24"/>
        </w:rPr>
        <w:t xml:space="preserve"> </w:t>
      </w:r>
      <w:r w:rsidRPr="00633C6A">
        <w:rPr>
          <w:sz w:val="24"/>
          <w:szCs w:val="24"/>
        </w:rPr>
        <w:t xml:space="preserve">collection of information and </w:t>
      </w:r>
      <w:r w:rsidR="00824E22">
        <w:rPr>
          <w:sz w:val="24"/>
          <w:szCs w:val="24"/>
        </w:rPr>
        <w:t xml:space="preserve">assigned it control </w:t>
      </w:r>
      <w:r w:rsidRPr="00633C6A">
        <w:rPr>
          <w:sz w:val="24"/>
          <w:szCs w:val="24"/>
        </w:rPr>
        <w:t>number 1029-0040.</w:t>
      </w:r>
      <w:r w:rsidR="00504C6F">
        <w:rPr>
          <w:sz w:val="24"/>
          <w:szCs w:val="24"/>
        </w:rPr>
        <w:t xml:space="preserve">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B2DD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 xml:space="preserve">Each section of Part 785 for which there is an information collection or recordkeeping requirement is discussed separately.  However, responses to some items in the supporting statement are identical for each section; these responses appear on pages </w:t>
      </w:r>
      <w:r w:rsidR="00880EA1">
        <w:rPr>
          <w:sz w:val="24"/>
          <w:szCs w:val="24"/>
        </w:rPr>
        <w:t>5 - 9</w:t>
      </w:r>
      <w:r w:rsidR="0023255F">
        <w:rPr>
          <w:sz w:val="24"/>
          <w:szCs w:val="24"/>
        </w:rPr>
        <w:t xml:space="preserve"> </w:t>
      </w:r>
      <w:r w:rsidRPr="00633C6A">
        <w:rPr>
          <w:sz w:val="24"/>
          <w:szCs w:val="24"/>
        </w:rPr>
        <w:t>of this document.    T</w:t>
      </w:r>
      <w:r w:rsidR="00824E22">
        <w:rPr>
          <w:sz w:val="24"/>
          <w:szCs w:val="24"/>
        </w:rPr>
        <w:t xml:space="preserve">he following table </w:t>
      </w:r>
      <w:r w:rsidRPr="00633C6A">
        <w:rPr>
          <w:sz w:val="24"/>
          <w:szCs w:val="24"/>
        </w:rPr>
        <w:t>summarize</w:t>
      </w:r>
      <w:r w:rsidR="00824E22">
        <w:rPr>
          <w:sz w:val="24"/>
          <w:szCs w:val="24"/>
        </w:rPr>
        <w:t>s</w:t>
      </w:r>
      <w:r w:rsidRPr="00633C6A">
        <w:rPr>
          <w:sz w:val="24"/>
          <w:szCs w:val="24"/>
        </w:rPr>
        <w:t xml:space="preserve"> the information collection requirements for Part 785.</w:t>
      </w:r>
    </w:p>
    <w:p w:rsidR="00EB2DD4" w:rsidRDefault="00EB2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B2DD4" w:rsidRPr="00633C6A" w:rsidRDefault="00EB2DD4" w:rsidP="00D22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633C6A">
        <w:rPr>
          <w:rFonts w:ascii="Arial" w:hAnsi="Arial" w:cs="Arial"/>
          <w:b/>
          <w:bCs/>
        </w:rPr>
        <w:t>INFORMATION COLLECTION SUMMARY FOR 30 CFR PART 785</w:t>
      </w:r>
      <w:r w:rsidRPr="00633C6A">
        <w:rPr>
          <w:rFonts w:ascii="Arial" w:hAnsi="Arial" w:cs="Arial"/>
          <w:sz w:val="28"/>
          <w:szCs w:val="28"/>
        </w:rPr>
        <w:t xml:space="preserve"> </w:t>
      </w:r>
      <w:r w:rsidRPr="00633C6A">
        <w:rPr>
          <w:rFonts w:ascii="Arial" w:hAnsi="Arial" w:cs="Arial"/>
          <w:sz w:val="28"/>
          <w:szCs w:val="28"/>
        </w:rPr>
        <w:fldChar w:fldCharType="begin"/>
      </w:r>
      <w:r w:rsidRPr="00633C6A">
        <w:rPr>
          <w:rFonts w:ascii="Arial" w:hAnsi="Arial" w:cs="Arial"/>
          <w:sz w:val="28"/>
          <w:szCs w:val="28"/>
        </w:rPr>
        <w:instrText>tc "</w:instrText>
      </w:r>
      <w:r w:rsidRPr="00633C6A">
        <w:rPr>
          <w:rFonts w:ascii="Arial" w:hAnsi="Arial" w:cs="Arial"/>
          <w:b/>
          <w:bCs/>
          <w:sz w:val="28"/>
          <w:szCs w:val="28"/>
        </w:rPr>
        <w:instrText>TABLE 1       INFORMATION COLLECTION SUMMARY FOR 30 CFR PART 785</w:instrText>
      </w:r>
      <w:r w:rsidRPr="00633C6A">
        <w:rPr>
          <w:rFonts w:ascii="Arial" w:hAnsi="Arial" w:cs="Arial"/>
          <w:sz w:val="28"/>
          <w:szCs w:val="28"/>
        </w:rPr>
        <w:instrText xml:space="preserve"> " \l 2</w:instrText>
      </w:r>
      <w:r w:rsidRPr="00633C6A">
        <w:rPr>
          <w:rFonts w:ascii="Arial" w:hAnsi="Arial" w:cs="Arial"/>
          <w:sz w:val="28"/>
          <w:szCs w:val="28"/>
        </w:rPr>
        <w:fldChar w:fldCharType="end"/>
      </w:r>
    </w:p>
    <w:p w:rsidR="00193FD1" w:rsidRPr="00633C6A" w:rsidRDefault="00193F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10087" w:type="dxa"/>
        <w:jc w:val="center"/>
        <w:tblLayout w:type="fixed"/>
        <w:tblCellMar>
          <w:left w:w="109" w:type="dxa"/>
          <w:right w:w="109" w:type="dxa"/>
        </w:tblCellMar>
        <w:tblLook w:val="0000" w:firstRow="0" w:lastRow="0" w:firstColumn="0" w:lastColumn="0" w:noHBand="0" w:noVBand="0"/>
      </w:tblPr>
      <w:tblGrid>
        <w:gridCol w:w="1195"/>
        <w:gridCol w:w="1533"/>
        <w:gridCol w:w="1329"/>
        <w:gridCol w:w="1260"/>
        <w:gridCol w:w="1170"/>
        <w:gridCol w:w="1260"/>
        <w:gridCol w:w="1170"/>
        <w:gridCol w:w="1170"/>
      </w:tblGrid>
      <w:tr w:rsidR="00EB2DD4"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EB2DD4" w:rsidRPr="00EB2DD4" w:rsidRDefault="00EB2DD4">
            <w:pPr>
              <w:spacing w:after="57"/>
            </w:pPr>
            <w:r w:rsidRPr="00EB2DD4">
              <w:t>Section</w:t>
            </w:r>
          </w:p>
        </w:tc>
        <w:tc>
          <w:tcPr>
            <w:tcW w:w="1533" w:type="dxa"/>
            <w:tcBorders>
              <w:top w:val="single" w:sz="6" w:space="0" w:color="auto"/>
              <w:left w:val="single" w:sz="6" w:space="0" w:color="auto"/>
              <w:bottom w:val="single" w:sz="6" w:space="0" w:color="auto"/>
              <w:right w:val="single" w:sz="6" w:space="0" w:color="auto"/>
            </w:tcBorders>
          </w:tcPr>
          <w:p w:rsidR="00EB2DD4" w:rsidRPr="00EB2DD4" w:rsidRDefault="00EB2DD4" w:rsidP="0023255F">
            <w:pPr>
              <w:spacing w:after="57"/>
              <w:jc w:val="center"/>
            </w:pPr>
            <w:r>
              <w:t>Number of Applicant Responses</w:t>
            </w:r>
          </w:p>
        </w:tc>
        <w:tc>
          <w:tcPr>
            <w:tcW w:w="1329" w:type="dxa"/>
            <w:tcBorders>
              <w:top w:val="single" w:sz="6" w:space="0" w:color="auto"/>
              <w:left w:val="single" w:sz="6" w:space="0" w:color="auto"/>
              <w:bottom w:val="single" w:sz="6" w:space="0" w:color="auto"/>
              <w:right w:val="single" w:sz="6" w:space="0" w:color="auto"/>
            </w:tcBorders>
          </w:tcPr>
          <w:p w:rsidR="00EB2DD4" w:rsidRPr="00EB2DD4" w:rsidRDefault="00EB2DD4" w:rsidP="0023255F">
            <w:pPr>
              <w:spacing w:after="57"/>
              <w:jc w:val="center"/>
            </w:pPr>
            <w:r>
              <w:t>Number of State Responses</w:t>
            </w:r>
          </w:p>
        </w:tc>
        <w:tc>
          <w:tcPr>
            <w:tcW w:w="1260" w:type="dxa"/>
            <w:tcBorders>
              <w:top w:val="single" w:sz="6" w:space="0" w:color="auto"/>
              <w:left w:val="single" w:sz="6" w:space="0" w:color="auto"/>
              <w:bottom w:val="single" w:sz="6" w:space="0" w:color="auto"/>
              <w:right w:val="single" w:sz="6" w:space="0" w:color="auto"/>
            </w:tcBorders>
          </w:tcPr>
          <w:p w:rsidR="00EB2DD4" w:rsidRPr="00EB2DD4" w:rsidRDefault="00EB2DD4" w:rsidP="0023255F">
            <w:pPr>
              <w:spacing w:after="57"/>
              <w:jc w:val="center"/>
            </w:pPr>
            <w:r w:rsidRPr="00EB2DD4">
              <w:t xml:space="preserve">Hours Per </w:t>
            </w:r>
            <w:r>
              <w:t>Applicant</w:t>
            </w:r>
          </w:p>
        </w:tc>
        <w:tc>
          <w:tcPr>
            <w:tcW w:w="1170" w:type="dxa"/>
            <w:tcBorders>
              <w:top w:val="single" w:sz="6" w:space="0" w:color="auto"/>
              <w:left w:val="single" w:sz="6" w:space="0" w:color="auto"/>
              <w:bottom w:val="single" w:sz="6" w:space="0" w:color="auto"/>
              <w:right w:val="single" w:sz="6" w:space="0" w:color="auto"/>
            </w:tcBorders>
          </w:tcPr>
          <w:p w:rsidR="00EB2DD4" w:rsidRPr="00EB2DD4" w:rsidRDefault="00EB2DD4" w:rsidP="0023255F">
            <w:pPr>
              <w:spacing w:after="57"/>
              <w:jc w:val="center"/>
            </w:pPr>
            <w:r>
              <w:t>Hours per State</w:t>
            </w:r>
          </w:p>
        </w:tc>
        <w:tc>
          <w:tcPr>
            <w:tcW w:w="1260" w:type="dxa"/>
            <w:tcBorders>
              <w:top w:val="single" w:sz="6" w:space="0" w:color="auto"/>
              <w:left w:val="single" w:sz="6" w:space="0" w:color="auto"/>
              <w:bottom w:val="single" w:sz="6" w:space="0" w:color="auto"/>
              <w:right w:val="single" w:sz="6" w:space="0" w:color="auto"/>
            </w:tcBorders>
          </w:tcPr>
          <w:p w:rsidR="00EB2DD4" w:rsidRPr="00EB2DD4" w:rsidRDefault="00EB2DD4" w:rsidP="0023255F">
            <w:pPr>
              <w:spacing w:after="57"/>
              <w:jc w:val="center"/>
            </w:pPr>
            <w:r w:rsidRPr="00EB2DD4">
              <w:t>Total Hours Requested</w:t>
            </w:r>
          </w:p>
        </w:tc>
        <w:tc>
          <w:tcPr>
            <w:tcW w:w="1170" w:type="dxa"/>
            <w:tcBorders>
              <w:top w:val="single" w:sz="6" w:space="0" w:color="auto"/>
              <w:left w:val="single" w:sz="6" w:space="0" w:color="auto"/>
              <w:bottom w:val="single" w:sz="6" w:space="0" w:color="auto"/>
              <w:right w:val="single" w:sz="6" w:space="0" w:color="auto"/>
            </w:tcBorders>
          </w:tcPr>
          <w:p w:rsidR="00EB2DD4" w:rsidRPr="00EB2DD4" w:rsidRDefault="00EB2DD4" w:rsidP="0023255F">
            <w:pPr>
              <w:spacing w:after="57"/>
              <w:jc w:val="center"/>
            </w:pPr>
            <w:r w:rsidRPr="00EB2DD4">
              <w:t>Current ICB Hours</w:t>
            </w:r>
          </w:p>
        </w:tc>
        <w:tc>
          <w:tcPr>
            <w:tcW w:w="1170" w:type="dxa"/>
            <w:tcBorders>
              <w:top w:val="single" w:sz="6" w:space="0" w:color="auto"/>
              <w:left w:val="single" w:sz="6" w:space="0" w:color="auto"/>
              <w:bottom w:val="single" w:sz="6" w:space="0" w:color="auto"/>
              <w:right w:val="single" w:sz="6" w:space="0" w:color="auto"/>
            </w:tcBorders>
          </w:tcPr>
          <w:p w:rsidR="00EB2DD4" w:rsidRPr="00EB2DD4" w:rsidRDefault="00EB2DD4" w:rsidP="0023255F">
            <w:pPr>
              <w:jc w:val="center"/>
            </w:pPr>
            <w:r w:rsidRPr="00EB2DD4">
              <w:t>Changes To ICB</w:t>
            </w:r>
          </w:p>
        </w:tc>
      </w:tr>
      <w:tr w:rsidR="0064374C"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785.13</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1</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1</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F13572" w:rsidP="00F13572">
            <w:pPr>
              <w:spacing w:after="57"/>
              <w:jc w:val="center"/>
            </w:pPr>
            <w:r>
              <w:t>1,000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F13572" w:rsidP="00F13572">
            <w:pPr>
              <w:spacing w:after="57"/>
              <w:jc w:val="center"/>
            </w:pPr>
            <w:r>
              <w:t>80</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F13572" w:rsidP="00E42119">
            <w:pPr>
              <w:spacing w:after="57"/>
              <w:jc w:val="center"/>
            </w:pPr>
            <w:r>
              <w:t>1,08</w:t>
            </w:r>
            <w:r w:rsidR="00E42119">
              <w:t>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450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F13572" w:rsidP="00F13572">
            <w:pPr>
              <w:jc w:val="center"/>
            </w:pPr>
            <w:r>
              <w:t>630</w:t>
            </w:r>
          </w:p>
        </w:tc>
      </w:tr>
      <w:tr w:rsidR="0064374C"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785.14</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3</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3</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250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420</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64374C" w:rsidP="00773160">
            <w:pPr>
              <w:spacing w:after="57"/>
              <w:jc w:val="center"/>
            </w:pPr>
            <w:r w:rsidRPr="00EB2DD4">
              <w:t>2,</w:t>
            </w:r>
            <w:r>
              <w:t>01</w:t>
            </w:r>
            <w:r w:rsidRPr="00EB2DD4">
              <w:t>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2,010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9677EA" w:rsidP="009677EA">
            <w:pPr>
              <w:jc w:val="center"/>
            </w:pPr>
            <w:r>
              <w:t>0</w:t>
            </w:r>
          </w:p>
        </w:tc>
      </w:tr>
      <w:tr w:rsidR="0064374C"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785.15</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B31DD5" w:rsidP="00B31DD5">
            <w:pPr>
              <w:spacing w:after="57"/>
              <w:jc w:val="center"/>
            </w:pPr>
            <w:r>
              <w:t>17</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B31DD5" w:rsidP="00B31DD5">
            <w:pPr>
              <w:spacing w:after="57"/>
              <w:jc w:val="center"/>
            </w:pPr>
            <w:r>
              <w:t>17</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B31DD5" w:rsidP="00B31DD5">
            <w:pPr>
              <w:spacing w:after="57"/>
              <w:jc w:val="center"/>
            </w:pPr>
            <w:r>
              <w:t>140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B31DD5" w:rsidP="00B31DD5">
            <w:pPr>
              <w:spacing w:after="57"/>
              <w:jc w:val="center"/>
            </w:pPr>
            <w:r>
              <w:t>35</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B31DD5" w:rsidP="00B31DD5">
            <w:pPr>
              <w:spacing w:after="57"/>
              <w:jc w:val="center"/>
            </w:pPr>
            <w:r>
              <w:t>2,975</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4,180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rsidP="00B31DD5">
            <w:pPr>
              <w:jc w:val="center"/>
            </w:pPr>
            <w:r>
              <w:t>-</w:t>
            </w:r>
            <w:r w:rsidR="00B31DD5">
              <w:t>1,205</w:t>
            </w:r>
          </w:p>
        </w:tc>
      </w:tr>
      <w:tr w:rsidR="0064374C"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785.16</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F63DE1" w:rsidP="00F63DE1">
            <w:pPr>
              <w:spacing w:after="57"/>
              <w:jc w:val="center"/>
            </w:pPr>
            <w:r>
              <w:t>1</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F63DE1" w:rsidP="00F63DE1">
            <w:pPr>
              <w:spacing w:after="57"/>
              <w:jc w:val="center"/>
            </w:pPr>
            <w:r>
              <w:t>1</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10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40</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F63DE1" w:rsidP="00F63DE1">
            <w:pPr>
              <w:spacing w:after="57"/>
              <w:jc w:val="center"/>
            </w:pPr>
            <w:r>
              <w:t>50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100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rsidP="00F63DE1">
            <w:pPr>
              <w:jc w:val="center"/>
            </w:pPr>
            <w:r>
              <w:t>-</w:t>
            </w:r>
            <w:r w:rsidR="00F63DE1">
              <w:t>50</w:t>
            </w:r>
          </w:p>
        </w:tc>
      </w:tr>
      <w:tr w:rsidR="0064374C" w:rsidRPr="00633C6A">
        <w:trPr>
          <w:trHeight w:hRule="exact" w:val="276"/>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785.17</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9</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9</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051289" w:rsidP="00051289">
            <w:pPr>
              <w:spacing w:after="57"/>
              <w:jc w:val="center"/>
            </w:pPr>
            <w:r>
              <w:t>70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051289" w:rsidP="00051289">
            <w:pPr>
              <w:spacing w:after="57"/>
              <w:jc w:val="center"/>
            </w:pPr>
            <w:r>
              <w:t>13</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051289" w:rsidP="00051289">
            <w:pPr>
              <w:spacing w:after="57"/>
              <w:jc w:val="center"/>
            </w:pPr>
            <w:r>
              <w:t>747</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630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051289" w:rsidP="00051289">
            <w:pPr>
              <w:jc w:val="center"/>
            </w:pPr>
            <w:r>
              <w:t>117</w:t>
            </w:r>
          </w:p>
        </w:tc>
      </w:tr>
      <w:tr w:rsidR="0064374C"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785.18</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B272B4" w:rsidP="0087519C">
            <w:pPr>
              <w:spacing w:after="57"/>
              <w:jc w:val="center"/>
            </w:pPr>
            <w:r>
              <w:t>2</w:t>
            </w:r>
            <w:r w:rsidR="0087519C">
              <w:t>3</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B272B4" w:rsidP="0087519C">
            <w:pPr>
              <w:spacing w:after="57"/>
              <w:jc w:val="center"/>
            </w:pPr>
            <w:r>
              <w:t>2</w:t>
            </w:r>
            <w:r w:rsidR="0087519C">
              <w:t>3</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87519C" w:rsidP="0087519C">
            <w:pPr>
              <w:spacing w:after="57"/>
              <w:jc w:val="center"/>
            </w:pPr>
            <w:r>
              <w:t>6</w:t>
            </w:r>
            <w:r w:rsidR="00B272B4">
              <w:t>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87519C" w:rsidP="0087519C">
            <w:pPr>
              <w:spacing w:after="57"/>
              <w:jc w:val="center"/>
            </w:pPr>
            <w:r>
              <w:t>30</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B272B4" w:rsidP="0087519C">
            <w:pPr>
              <w:spacing w:after="57"/>
              <w:jc w:val="center"/>
            </w:pPr>
            <w:r>
              <w:t>2</w:t>
            </w:r>
            <w:r w:rsidR="00D62729">
              <w:t>,</w:t>
            </w:r>
            <w:r w:rsidR="0087519C">
              <w:t>070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540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B272B4" w:rsidP="0087519C">
            <w:pPr>
              <w:jc w:val="center"/>
            </w:pPr>
            <w:r>
              <w:t>1,</w:t>
            </w:r>
            <w:r w:rsidR="0087519C">
              <w:t>530</w:t>
            </w:r>
          </w:p>
        </w:tc>
      </w:tr>
      <w:tr w:rsidR="0064374C"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785.19</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2</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2</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300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7</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64374C" w:rsidP="00773160">
            <w:pPr>
              <w:spacing w:after="57"/>
              <w:jc w:val="center"/>
            </w:pPr>
            <w:r>
              <w:t>614</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614</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9513A" w:rsidP="00E9513A">
            <w:pPr>
              <w:jc w:val="center"/>
            </w:pPr>
            <w:r>
              <w:t>0</w:t>
            </w:r>
          </w:p>
        </w:tc>
      </w:tr>
      <w:tr w:rsidR="0064374C"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785.20</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FD696A" w:rsidP="00FD696A">
            <w:pPr>
              <w:spacing w:after="57"/>
              <w:jc w:val="center"/>
            </w:pPr>
            <w:r>
              <w:t>82</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FD696A" w:rsidP="00FD696A">
            <w:pPr>
              <w:spacing w:after="57"/>
              <w:jc w:val="center"/>
            </w:pPr>
            <w:r>
              <w:t>82</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rsidRPr="00EB2DD4">
              <w:t>2</w:t>
            </w:r>
            <w:r>
              <w:t>5</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30</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FD696A" w:rsidP="00FD696A">
            <w:pPr>
              <w:spacing w:after="57"/>
              <w:jc w:val="center"/>
            </w:pPr>
            <w:r>
              <w:t>4,510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5,665</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FD696A" w:rsidP="00D62729">
            <w:pPr>
              <w:jc w:val="center"/>
            </w:pPr>
            <w:r>
              <w:t>-1</w:t>
            </w:r>
            <w:r w:rsidR="00D62729">
              <w:t>,</w:t>
            </w:r>
            <w:r>
              <w:t>155</w:t>
            </w:r>
          </w:p>
        </w:tc>
      </w:tr>
      <w:tr w:rsidR="0064374C"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785.22</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1</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1</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40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24</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64374C" w:rsidP="00773160">
            <w:pPr>
              <w:spacing w:after="57"/>
              <w:jc w:val="center"/>
            </w:pPr>
            <w:r w:rsidRPr="00EB2DD4">
              <w:t>64</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rsidP="00773160">
            <w:pPr>
              <w:spacing w:after="57"/>
              <w:jc w:val="center"/>
            </w:pPr>
            <w:r w:rsidRPr="00EB2DD4">
              <w:t>64</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rsidP="00773160">
            <w:pPr>
              <w:jc w:val="center"/>
            </w:pPr>
            <w:r>
              <w:t>0</w:t>
            </w:r>
          </w:p>
        </w:tc>
      </w:tr>
      <w:tr w:rsidR="0064374C" w:rsidRPr="00633C6A" w:rsidTr="00A301CC">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rsidP="00193FD1">
            <w:pPr>
              <w:spacing w:after="57"/>
            </w:pPr>
            <w:r w:rsidRPr="00EB2DD4">
              <w:t>785.25</w:t>
            </w:r>
          </w:p>
        </w:tc>
        <w:tc>
          <w:tcPr>
            <w:tcW w:w="1533" w:type="dxa"/>
            <w:tcBorders>
              <w:top w:val="single" w:sz="6" w:space="0" w:color="auto"/>
              <w:left w:val="single" w:sz="6" w:space="0" w:color="auto"/>
              <w:bottom w:val="single" w:sz="6" w:space="0" w:color="auto"/>
              <w:right w:val="single" w:sz="6" w:space="0" w:color="auto"/>
            </w:tcBorders>
          </w:tcPr>
          <w:p w:rsidR="0064374C" w:rsidRPr="00EB2DD4" w:rsidRDefault="00A71632" w:rsidP="00A71632">
            <w:pPr>
              <w:spacing w:after="57"/>
              <w:jc w:val="center"/>
            </w:pPr>
            <w:r>
              <w:t>50</w:t>
            </w:r>
          </w:p>
        </w:tc>
        <w:tc>
          <w:tcPr>
            <w:tcW w:w="1329" w:type="dxa"/>
            <w:tcBorders>
              <w:top w:val="single" w:sz="6" w:space="0" w:color="auto"/>
              <w:left w:val="single" w:sz="6" w:space="0" w:color="auto"/>
              <w:bottom w:val="single" w:sz="6" w:space="0" w:color="auto"/>
              <w:right w:val="single" w:sz="6" w:space="0" w:color="auto"/>
            </w:tcBorders>
          </w:tcPr>
          <w:p w:rsidR="0064374C" w:rsidRPr="00EB2DD4" w:rsidRDefault="00A71632" w:rsidP="00A71632">
            <w:pPr>
              <w:spacing w:after="57"/>
              <w:jc w:val="center"/>
            </w:pPr>
            <w:r>
              <w:t>50</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A71632" w:rsidP="00A71632">
            <w:pPr>
              <w:spacing w:after="57"/>
              <w:jc w:val="center"/>
            </w:pPr>
            <w:r>
              <w:t>70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t>24</w:t>
            </w:r>
          </w:p>
        </w:tc>
        <w:tc>
          <w:tcPr>
            <w:tcW w:w="1260" w:type="dxa"/>
            <w:tcBorders>
              <w:top w:val="single" w:sz="6" w:space="0" w:color="auto"/>
              <w:left w:val="single" w:sz="6" w:space="0" w:color="auto"/>
              <w:bottom w:val="single" w:sz="6" w:space="0" w:color="auto"/>
              <w:right w:val="single" w:sz="6" w:space="0" w:color="auto"/>
            </w:tcBorders>
          </w:tcPr>
          <w:p w:rsidR="0064374C" w:rsidRPr="00EB2DD4" w:rsidRDefault="00A71632" w:rsidP="00A71632">
            <w:pPr>
              <w:spacing w:after="57"/>
              <w:jc w:val="center"/>
            </w:pPr>
            <w:r>
              <w:t>4,700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E42119" w:rsidP="00E42119">
            <w:pPr>
              <w:spacing w:after="57"/>
              <w:jc w:val="center"/>
            </w:pPr>
            <w:r>
              <w:t>8,320</w:t>
            </w:r>
          </w:p>
        </w:tc>
        <w:tc>
          <w:tcPr>
            <w:tcW w:w="1170" w:type="dxa"/>
            <w:tcBorders>
              <w:top w:val="single" w:sz="6" w:space="0" w:color="auto"/>
              <w:left w:val="single" w:sz="6" w:space="0" w:color="auto"/>
              <w:bottom w:val="single" w:sz="6" w:space="0" w:color="auto"/>
              <w:right w:val="single" w:sz="6" w:space="0" w:color="auto"/>
            </w:tcBorders>
          </w:tcPr>
          <w:p w:rsidR="0064374C" w:rsidRPr="00EB2DD4" w:rsidRDefault="00A71632" w:rsidP="00A71632">
            <w:pPr>
              <w:spacing w:after="57"/>
              <w:jc w:val="center"/>
            </w:pPr>
            <w:r>
              <w:t>-3,620</w:t>
            </w:r>
          </w:p>
        </w:tc>
      </w:tr>
      <w:tr w:rsidR="0064374C" w:rsidRPr="00633C6A">
        <w:trPr>
          <w:jc w:val="center"/>
        </w:trPr>
        <w:tc>
          <w:tcPr>
            <w:tcW w:w="1195" w:type="dxa"/>
            <w:tcBorders>
              <w:top w:val="single" w:sz="6" w:space="0" w:color="auto"/>
              <w:left w:val="single" w:sz="6" w:space="0" w:color="auto"/>
              <w:bottom w:val="single" w:sz="6" w:space="0" w:color="auto"/>
              <w:right w:val="single" w:sz="6" w:space="0" w:color="auto"/>
            </w:tcBorders>
          </w:tcPr>
          <w:p w:rsidR="0064374C" w:rsidRPr="00EB2DD4" w:rsidRDefault="0064374C">
            <w:pPr>
              <w:spacing w:after="57"/>
              <w:jc w:val="center"/>
            </w:pPr>
            <w:r w:rsidRPr="00EB2DD4">
              <w:rPr>
                <w:b/>
                <w:bCs/>
              </w:rPr>
              <w:t>TOTAL</w:t>
            </w:r>
          </w:p>
        </w:tc>
        <w:tc>
          <w:tcPr>
            <w:tcW w:w="1533" w:type="dxa"/>
            <w:tcBorders>
              <w:top w:val="single" w:sz="6" w:space="0" w:color="auto"/>
              <w:left w:val="single" w:sz="6" w:space="0" w:color="auto"/>
              <w:bottom w:val="single" w:sz="6" w:space="0" w:color="auto"/>
              <w:right w:val="single" w:sz="6" w:space="0" w:color="auto"/>
            </w:tcBorders>
          </w:tcPr>
          <w:p w:rsidR="0064374C" w:rsidRPr="00D62729" w:rsidRDefault="00D62729" w:rsidP="001724B4">
            <w:pPr>
              <w:spacing w:after="57"/>
              <w:jc w:val="center"/>
            </w:pPr>
            <w:r w:rsidRPr="00D62729">
              <w:t>18</w:t>
            </w:r>
            <w:r w:rsidR="001724B4">
              <w:t>9</w:t>
            </w:r>
          </w:p>
        </w:tc>
        <w:tc>
          <w:tcPr>
            <w:tcW w:w="1329" w:type="dxa"/>
            <w:tcBorders>
              <w:top w:val="single" w:sz="6" w:space="0" w:color="auto"/>
              <w:left w:val="single" w:sz="6" w:space="0" w:color="auto"/>
              <w:bottom w:val="single" w:sz="6" w:space="0" w:color="auto"/>
              <w:right w:val="single" w:sz="6" w:space="0" w:color="auto"/>
            </w:tcBorders>
          </w:tcPr>
          <w:p w:rsidR="0064374C" w:rsidRPr="00D62729" w:rsidRDefault="00D62729" w:rsidP="001724B4">
            <w:pPr>
              <w:spacing w:after="57"/>
              <w:jc w:val="center"/>
            </w:pPr>
            <w:r w:rsidRPr="00D62729">
              <w:t>18</w:t>
            </w:r>
            <w:r w:rsidR="001724B4">
              <w:t>9</w:t>
            </w:r>
          </w:p>
        </w:tc>
        <w:tc>
          <w:tcPr>
            <w:tcW w:w="1260" w:type="dxa"/>
            <w:tcBorders>
              <w:top w:val="single" w:sz="6" w:space="0" w:color="auto"/>
              <w:left w:val="single" w:sz="6" w:space="0" w:color="auto"/>
              <w:bottom w:val="single" w:sz="6" w:space="0" w:color="auto"/>
              <w:right w:val="single" w:sz="6" w:space="0" w:color="auto"/>
            </w:tcBorders>
          </w:tcPr>
          <w:p w:rsidR="0064374C" w:rsidRPr="0055152F" w:rsidRDefault="0064374C">
            <w:pPr>
              <w:spacing w:after="57"/>
              <w:jc w:val="center"/>
            </w:pPr>
          </w:p>
        </w:tc>
        <w:tc>
          <w:tcPr>
            <w:tcW w:w="1170" w:type="dxa"/>
            <w:tcBorders>
              <w:top w:val="single" w:sz="6" w:space="0" w:color="auto"/>
              <w:left w:val="single" w:sz="6" w:space="0" w:color="auto"/>
              <w:bottom w:val="single" w:sz="6" w:space="0" w:color="auto"/>
              <w:right w:val="single" w:sz="6" w:space="0" w:color="auto"/>
            </w:tcBorders>
          </w:tcPr>
          <w:p w:rsidR="0064374C" w:rsidRPr="0055152F" w:rsidRDefault="0064374C" w:rsidP="00CD4A75">
            <w:pPr>
              <w:spacing w:after="57"/>
              <w:jc w:val="center"/>
            </w:pPr>
          </w:p>
        </w:tc>
        <w:tc>
          <w:tcPr>
            <w:tcW w:w="1260" w:type="dxa"/>
            <w:tcBorders>
              <w:top w:val="single" w:sz="6" w:space="0" w:color="auto"/>
              <w:left w:val="single" w:sz="6" w:space="0" w:color="auto"/>
              <w:bottom w:val="single" w:sz="6" w:space="0" w:color="auto"/>
              <w:right w:val="single" w:sz="6" w:space="0" w:color="auto"/>
            </w:tcBorders>
          </w:tcPr>
          <w:p w:rsidR="0064374C" w:rsidRPr="00D62729" w:rsidRDefault="00E3679D" w:rsidP="0087519C">
            <w:pPr>
              <w:spacing w:after="57"/>
              <w:jc w:val="center"/>
            </w:pPr>
            <w:r>
              <w:fldChar w:fldCharType="begin"/>
            </w:r>
            <w:r>
              <w:instrText xml:space="preserve"> =SUM(ABOVE) </w:instrText>
            </w:r>
            <w:r>
              <w:fldChar w:fldCharType="separate"/>
            </w:r>
            <w:r>
              <w:rPr>
                <w:noProof/>
              </w:rPr>
              <w:t>18,820</w:t>
            </w:r>
            <w:r>
              <w:fldChar w:fldCharType="end"/>
            </w:r>
          </w:p>
        </w:tc>
        <w:tc>
          <w:tcPr>
            <w:tcW w:w="1170" w:type="dxa"/>
            <w:tcBorders>
              <w:top w:val="single" w:sz="6" w:space="0" w:color="auto"/>
              <w:left w:val="single" w:sz="6" w:space="0" w:color="auto"/>
              <w:bottom w:val="single" w:sz="6" w:space="0" w:color="auto"/>
              <w:right w:val="single" w:sz="6" w:space="0" w:color="auto"/>
            </w:tcBorders>
          </w:tcPr>
          <w:p w:rsidR="0064374C" w:rsidRPr="00D62729" w:rsidRDefault="00E3679D" w:rsidP="00E42119">
            <w:pPr>
              <w:spacing w:after="57"/>
              <w:jc w:val="center"/>
            </w:pPr>
            <w:r>
              <w:fldChar w:fldCharType="begin"/>
            </w:r>
            <w:r>
              <w:instrText xml:space="preserve"> =SUM(ABOVE) </w:instrText>
            </w:r>
            <w:r>
              <w:fldChar w:fldCharType="separate"/>
            </w:r>
            <w:r>
              <w:rPr>
                <w:noProof/>
              </w:rPr>
              <w:t>22,573</w:t>
            </w:r>
            <w:r>
              <w:fldChar w:fldCharType="end"/>
            </w:r>
          </w:p>
        </w:tc>
        <w:tc>
          <w:tcPr>
            <w:tcW w:w="1170" w:type="dxa"/>
            <w:tcBorders>
              <w:top w:val="single" w:sz="6" w:space="0" w:color="auto"/>
              <w:left w:val="single" w:sz="6" w:space="0" w:color="auto"/>
              <w:bottom w:val="single" w:sz="6" w:space="0" w:color="auto"/>
              <w:right w:val="single" w:sz="6" w:space="0" w:color="auto"/>
            </w:tcBorders>
          </w:tcPr>
          <w:p w:rsidR="0064374C" w:rsidRPr="00D62729" w:rsidRDefault="00E3679D" w:rsidP="001724B4">
            <w:pPr>
              <w:spacing w:after="57"/>
              <w:jc w:val="center"/>
            </w:pPr>
            <w:r>
              <w:fldChar w:fldCharType="begin"/>
            </w:r>
            <w:r>
              <w:instrText xml:space="preserve"> =SUM(ABOVE) </w:instrText>
            </w:r>
            <w:r>
              <w:fldChar w:fldCharType="separate"/>
            </w:r>
            <w:r>
              <w:rPr>
                <w:noProof/>
              </w:rPr>
              <w:t>-3,753</w:t>
            </w:r>
            <w:r>
              <w:fldChar w:fldCharType="end"/>
            </w:r>
          </w:p>
        </w:tc>
      </w:tr>
    </w:tbl>
    <w:p w:rsidR="00880EA1" w:rsidRDefault="00880EA1" w:rsidP="007728B9">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00880EA1" w:rsidRDefault="00880EA1" w:rsidP="007728B9">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00FD7D37" w:rsidRDefault="00D93E9B" w:rsidP="007728B9">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r w:rsidRPr="00633C6A">
        <w:rPr>
          <w:b/>
          <w:bCs/>
          <w:sz w:val="28"/>
          <w:szCs w:val="28"/>
        </w:rPr>
        <w:t>ITEMS WI</w:t>
      </w:r>
      <w:r w:rsidR="00FD7D37">
        <w:rPr>
          <w:b/>
          <w:bCs/>
          <w:sz w:val="28"/>
          <w:szCs w:val="28"/>
        </w:rPr>
        <w:t>T</w:t>
      </w:r>
      <w:r w:rsidRPr="00633C6A">
        <w:rPr>
          <w:b/>
          <w:bCs/>
          <w:sz w:val="28"/>
          <w:szCs w:val="28"/>
        </w:rPr>
        <w:t>H IDENTICAL</w:t>
      </w:r>
      <w:r w:rsidR="00FD7D37">
        <w:rPr>
          <w:b/>
          <w:bCs/>
          <w:sz w:val="28"/>
          <w:szCs w:val="28"/>
        </w:rPr>
        <w:t xml:space="preserve"> RESPONSES</w:t>
      </w:r>
    </w:p>
    <w:p w:rsidR="00522419" w:rsidRDefault="0052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p>
    <w:p w:rsidR="00522419" w:rsidRPr="00522419" w:rsidRDefault="00522419" w:rsidP="00522419">
      <w:pPr>
        <w:ind w:left="720" w:hanging="720"/>
        <w:rPr>
          <w:sz w:val="24"/>
          <w:szCs w:val="24"/>
        </w:rPr>
      </w:pPr>
      <w:r w:rsidRPr="00522419">
        <w:rPr>
          <w:sz w:val="24"/>
          <w:szCs w:val="24"/>
        </w:rPr>
        <w:t>3.</w:t>
      </w:r>
      <w:r w:rsidRPr="00522419">
        <w:rPr>
          <w:sz w:val="24"/>
          <w:szCs w:val="24"/>
        </w:rPr>
        <w:tab/>
        <w:t>OSM</w:t>
      </w:r>
      <w:r w:rsidR="0097419B">
        <w:rPr>
          <w:sz w:val="24"/>
          <w:szCs w:val="24"/>
        </w:rPr>
        <w:t>RE</w:t>
      </w:r>
      <w:r w:rsidRPr="00522419">
        <w:rPr>
          <w:sz w:val="24"/>
          <w:szCs w:val="24"/>
        </w:rPr>
        <w:t xml:space="preserve"> continues to work with state regulatory authorities (</w:t>
      </w:r>
      <w:r w:rsidR="001B2A4D">
        <w:rPr>
          <w:sz w:val="24"/>
          <w:szCs w:val="24"/>
        </w:rPr>
        <w:t>SRAs</w:t>
      </w:r>
      <w:r w:rsidRPr="00522419">
        <w:rPr>
          <w:sz w:val="24"/>
          <w:szCs w:val="24"/>
        </w:rPr>
        <w:t xml:space="preserve">) and coal companies to develop procedures for the preparation and processing of permit applications electronically.  Progress has been made in most states to increase the use of electronic and information technology to improve efficiency and reduce the time and cost burden to permit applicants and </w:t>
      </w:r>
      <w:r w:rsidR="001B2A4D">
        <w:rPr>
          <w:sz w:val="24"/>
          <w:szCs w:val="24"/>
        </w:rPr>
        <w:t>SRAs</w:t>
      </w:r>
      <w:r w:rsidRPr="00522419">
        <w:rPr>
          <w:sz w:val="24"/>
          <w:szCs w:val="24"/>
        </w:rPr>
        <w:t xml:space="preserve">.  Virtually all </w:t>
      </w:r>
      <w:r w:rsidR="001B2A4D">
        <w:rPr>
          <w:sz w:val="24"/>
          <w:szCs w:val="24"/>
        </w:rPr>
        <w:t>SRAs</w:t>
      </w:r>
      <w:r w:rsidRPr="00522419">
        <w:rPr>
          <w:sz w:val="24"/>
          <w:szCs w:val="24"/>
        </w:rPr>
        <w:t xml:space="preserve"> have the capability of receiving permit applications electronically, either through a</w:t>
      </w:r>
      <w:r w:rsidR="00C66B72">
        <w:rPr>
          <w:sz w:val="24"/>
          <w:szCs w:val="24"/>
        </w:rPr>
        <w:t xml:space="preserve"> web </w:t>
      </w:r>
      <w:r w:rsidRPr="00522419">
        <w:rPr>
          <w:sz w:val="24"/>
          <w:szCs w:val="24"/>
        </w:rPr>
        <w:t xml:space="preserve">site or via </w:t>
      </w:r>
      <w:r w:rsidR="0077302F">
        <w:rPr>
          <w:sz w:val="24"/>
          <w:szCs w:val="24"/>
        </w:rPr>
        <w:t xml:space="preserve">a </w:t>
      </w:r>
      <w:r w:rsidR="00C66B72">
        <w:rPr>
          <w:sz w:val="24"/>
          <w:szCs w:val="24"/>
        </w:rPr>
        <w:t xml:space="preserve">DVD or </w:t>
      </w:r>
      <w:r w:rsidRPr="00522419">
        <w:rPr>
          <w:sz w:val="24"/>
          <w:szCs w:val="24"/>
        </w:rPr>
        <w:t xml:space="preserve">CD.  Some permit applicants use computer technology to create, store, and submit information electronically, but the percentage varies based on the size of the company and their technical abilities.  Larger coal companies </w:t>
      </w:r>
      <w:r w:rsidR="00C66B72">
        <w:rPr>
          <w:sz w:val="24"/>
          <w:szCs w:val="24"/>
        </w:rPr>
        <w:t xml:space="preserve">often </w:t>
      </w:r>
      <w:r w:rsidRPr="00522419">
        <w:rPr>
          <w:sz w:val="24"/>
          <w:szCs w:val="24"/>
        </w:rPr>
        <w:t xml:space="preserve">have in-house staff or hire engineering firms to prepare their applications.  These companies use automated technology to prepare and submit the applications to </w:t>
      </w:r>
      <w:r w:rsidR="001B2A4D">
        <w:rPr>
          <w:sz w:val="24"/>
          <w:szCs w:val="24"/>
        </w:rPr>
        <w:t>SRAs</w:t>
      </w:r>
      <w:r w:rsidRPr="00522419">
        <w:rPr>
          <w:sz w:val="24"/>
          <w:szCs w:val="24"/>
        </w:rPr>
        <w:t xml:space="preserve">.  Small coal companies, which may not have the technical capability or personnel capable of preparing and submitting applications, </w:t>
      </w:r>
      <w:r w:rsidRPr="00522419">
        <w:rPr>
          <w:sz w:val="24"/>
          <w:szCs w:val="24"/>
        </w:rPr>
        <w:lastRenderedPageBreak/>
        <w:t xml:space="preserve">may still submit paper forms.  Once the </w:t>
      </w:r>
      <w:r w:rsidR="001B2A4D">
        <w:rPr>
          <w:sz w:val="24"/>
          <w:szCs w:val="24"/>
        </w:rPr>
        <w:t>SRAs</w:t>
      </w:r>
      <w:r w:rsidRPr="00522419">
        <w:rPr>
          <w:sz w:val="24"/>
          <w:szCs w:val="24"/>
        </w:rPr>
        <w:t xml:space="preserve"> receive paper applications, some states may be able to convert the applications to an electronic format for review and processing.  The states with the greatest number of permit applications, such as Kentucky</w:t>
      </w:r>
      <w:r w:rsidR="00C66B72">
        <w:rPr>
          <w:sz w:val="24"/>
          <w:szCs w:val="24"/>
        </w:rPr>
        <w:t xml:space="preserve">, Ohio, Pennsylvania, </w:t>
      </w:r>
      <w:r w:rsidRPr="00522419">
        <w:rPr>
          <w:sz w:val="24"/>
          <w:szCs w:val="24"/>
        </w:rPr>
        <w:t xml:space="preserve">Virginia, </w:t>
      </w:r>
      <w:r w:rsidR="00C66B72">
        <w:rPr>
          <w:sz w:val="24"/>
          <w:szCs w:val="24"/>
        </w:rPr>
        <w:t xml:space="preserve">and West Virginia </w:t>
      </w:r>
      <w:r w:rsidRPr="00522419">
        <w:rPr>
          <w:sz w:val="24"/>
          <w:szCs w:val="24"/>
        </w:rPr>
        <w:t xml:space="preserve">receive </w:t>
      </w:r>
      <w:r w:rsidR="00964764">
        <w:rPr>
          <w:sz w:val="24"/>
          <w:szCs w:val="24"/>
        </w:rPr>
        <w:t>85</w:t>
      </w:r>
      <w:r w:rsidR="00C66B72">
        <w:rPr>
          <w:sz w:val="24"/>
          <w:szCs w:val="24"/>
        </w:rPr>
        <w:t xml:space="preserve">% or more </w:t>
      </w:r>
      <w:r w:rsidRPr="00522419">
        <w:rPr>
          <w:sz w:val="24"/>
          <w:szCs w:val="24"/>
        </w:rPr>
        <w:t>electronically</w:t>
      </w:r>
      <w:r>
        <w:rPr>
          <w:sz w:val="24"/>
          <w:szCs w:val="24"/>
        </w:rPr>
        <w:t>.</w:t>
      </w:r>
      <w:r w:rsidRPr="00522419">
        <w:rPr>
          <w:sz w:val="24"/>
          <w:szCs w:val="24"/>
        </w:rPr>
        <w:t xml:space="preserve">  </w:t>
      </w:r>
      <w:r w:rsidR="0077302F">
        <w:rPr>
          <w:sz w:val="24"/>
          <w:szCs w:val="24"/>
        </w:rPr>
        <w:t xml:space="preserve">Ohio mandates that all new permit applications be submitted electronically.  </w:t>
      </w:r>
      <w:r w:rsidR="003674D4">
        <w:rPr>
          <w:sz w:val="24"/>
          <w:szCs w:val="24"/>
        </w:rPr>
        <w:t>Virginia</w:t>
      </w:r>
      <w:r w:rsidR="00C66B72">
        <w:rPr>
          <w:sz w:val="24"/>
          <w:szCs w:val="24"/>
        </w:rPr>
        <w:t xml:space="preserve"> and </w:t>
      </w:r>
      <w:r w:rsidRPr="00522419">
        <w:rPr>
          <w:sz w:val="24"/>
          <w:szCs w:val="24"/>
        </w:rPr>
        <w:t xml:space="preserve">West Virginia </w:t>
      </w:r>
      <w:r w:rsidR="00964764">
        <w:rPr>
          <w:sz w:val="24"/>
          <w:szCs w:val="24"/>
        </w:rPr>
        <w:t xml:space="preserve">have </w:t>
      </w:r>
      <w:r w:rsidRPr="00522419">
        <w:rPr>
          <w:sz w:val="24"/>
          <w:szCs w:val="24"/>
        </w:rPr>
        <w:t xml:space="preserve">implemented a fully automated </w:t>
      </w:r>
      <w:r>
        <w:rPr>
          <w:sz w:val="24"/>
          <w:szCs w:val="24"/>
        </w:rPr>
        <w:t xml:space="preserve">web-based </w:t>
      </w:r>
      <w:r w:rsidRPr="00522419">
        <w:rPr>
          <w:sz w:val="24"/>
          <w:szCs w:val="24"/>
        </w:rPr>
        <w:t>electronic permitting system through which permit applications can be submitted entirely on-line, with technical corrections, review, and approval being done electronically.  Nationally, OSM</w:t>
      </w:r>
      <w:r w:rsidR="0097419B">
        <w:rPr>
          <w:sz w:val="24"/>
          <w:szCs w:val="24"/>
        </w:rPr>
        <w:t>RE</w:t>
      </w:r>
      <w:r w:rsidRPr="00522419">
        <w:rPr>
          <w:sz w:val="24"/>
          <w:szCs w:val="24"/>
        </w:rPr>
        <w:t xml:space="preserve"> estimates that the </w:t>
      </w:r>
      <w:r w:rsidR="001B2A4D">
        <w:rPr>
          <w:sz w:val="24"/>
          <w:szCs w:val="24"/>
        </w:rPr>
        <w:t>SRAs</w:t>
      </w:r>
      <w:r w:rsidRPr="00522419">
        <w:rPr>
          <w:sz w:val="24"/>
          <w:szCs w:val="24"/>
        </w:rPr>
        <w:t xml:space="preserve"> are making progress in </w:t>
      </w:r>
      <w:r>
        <w:rPr>
          <w:sz w:val="24"/>
          <w:szCs w:val="24"/>
        </w:rPr>
        <w:t xml:space="preserve">electronic permitting, receiving </w:t>
      </w:r>
      <w:r w:rsidR="00C66B72">
        <w:rPr>
          <w:sz w:val="24"/>
          <w:szCs w:val="24"/>
        </w:rPr>
        <w:t>70</w:t>
      </w:r>
      <w:r w:rsidRPr="00522419">
        <w:rPr>
          <w:sz w:val="24"/>
          <w:szCs w:val="24"/>
        </w:rPr>
        <w:t>% of perm</w:t>
      </w:r>
      <w:r>
        <w:rPr>
          <w:sz w:val="24"/>
          <w:szCs w:val="24"/>
        </w:rPr>
        <w:t>it applications electronically.</w:t>
      </w:r>
    </w:p>
    <w:p w:rsidR="00D93E9B" w:rsidRPr="00522419"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522419">
        <w:rPr>
          <w:sz w:val="24"/>
          <w:szCs w:val="24"/>
        </w:rPr>
        <w:t>4.</w:t>
      </w:r>
      <w:r w:rsidRPr="00522419">
        <w:rPr>
          <w:sz w:val="24"/>
          <w:szCs w:val="24"/>
        </w:rPr>
        <w:tab/>
        <w:t>The information requested by 30 CFR Part 785 is unique to each person or site.  Circumstances vary with each proposed</w:t>
      </w:r>
      <w:r w:rsidRPr="00633C6A">
        <w:rPr>
          <w:sz w:val="24"/>
          <w:szCs w:val="24"/>
        </w:rPr>
        <w:t xml:space="preserve"> coal mining site in which a permit application has been received.  Thus, there is no available information that can be used in lieu of that supplied on each application.  Information is collected infrequently (generally only once, at the time that a person submits a special application for special categories of surface coal mining and reclamation operations).  Duplication of such information is minimal to nonexistent.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5.</w:t>
      </w:r>
      <w:r w:rsidRPr="00633C6A">
        <w:rPr>
          <w:sz w:val="24"/>
          <w:szCs w:val="24"/>
        </w:rPr>
        <w:tab/>
        <w:t>There are no special provisions for small businesses or other small entities.  Special provisions are not appropriate because the requested information is the minimum needed to document the permit to conduct special categories of coal mining and reclamation operations.  Adequate documentation of this permit is essential to ensure protection of public health and safety, water quantity and quality, alluvial valley floors, prime farm lands, wild life and habitat, while encouraging maximizing</w:t>
      </w:r>
      <w:r w:rsidRPr="00633C6A">
        <w:rPr>
          <w:b/>
          <w:bCs/>
          <w:sz w:val="24"/>
          <w:szCs w:val="24"/>
        </w:rPr>
        <w:t xml:space="preserve"> </w:t>
      </w:r>
      <w:r w:rsidRPr="00633C6A">
        <w:rPr>
          <w:sz w:val="24"/>
          <w:szCs w:val="24"/>
        </w:rPr>
        <w:t>the production or recovery of coal reserves and minimizing the environmental disturbances around the coal mining site.  When applicable, small businesses may qualify for small</w:t>
      </w:r>
      <w:r w:rsidR="00C046FE">
        <w:rPr>
          <w:sz w:val="24"/>
          <w:szCs w:val="24"/>
        </w:rPr>
        <w:t xml:space="preserve"> operator assistance where the F</w:t>
      </w:r>
      <w:r w:rsidRPr="00633C6A">
        <w:rPr>
          <w:sz w:val="24"/>
          <w:szCs w:val="24"/>
        </w:rPr>
        <w:t xml:space="preserve">ederal government may provide financial assistance to the operator </w:t>
      </w:r>
      <w:r w:rsidR="00C046FE">
        <w:rPr>
          <w:sz w:val="24"/>
          <w:szCs w:val="24"/>
        </w:rPr>
        <w:t>for</w:t>
      </w:r>
      <w:r w:rsidRPr="00633C6A">
        <w:rPr>
          <w:sz w:val="24"/>
          <w:szCs w:val="24"/>
        </w:rPr>
        <w:t xml:space="preserve"> 30 CFR </w:t>
      </w:r>
      <w:r w:rsidR="008A7CE2">
        <w:rPr>
          <w:sz w:val="24"/>
          <w:szCs w:val="24"/>
        </w:rPr>
        <w:t xml:space="preserve">Part </w:t>
      </w:r>
      <w:r w:rsidRPr="00633C6A">
        <w:rPr>
          <w:sz w:val="24"/>
          <w:szCs w:val="24"/>
        </w:rPr>
        <w:t>795.</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6.</w:t>
      </w:r>
      <w:r w:rsidRPr="00633C6A">
        <w:rPr>
          <w:sz w:val="24"/>
          <w:szCs w:val="24"/>
        </w:rPr>
        <w:tab/>
        <w:t xml:space="preserve">Information is collected only at the time an application is made; therefore, frequency of collection does not apply here.  Failure to collect the information requested </w:t>
      </w:r>
      <w:r w:rsidR="008A7CE2">
        <w:rPr>
          <w:sz w:val="24"/>
          <w:szCs w:val="24"/>
        </w:rPr>
        <w:t>for</w:t>
      </w:r>
      <w:r w:rsidRPr="00633C6A">
        <w:rPr>
          <w:sz w:val="24"/>
          <w:szCs w:val="24"/>
        </w:rPr>
        <w:t xml:space="preserve"> 30 CFR Part 785 would impair the ability of </w:t>
      </w:r>
      <w:r w:rsidR="0097419B">
        <w:rPr>
          <w:sz w:val="24"/>
          <w:szCs w:val="24"/>
        </w:rPr>
        <w:t>OSMRE</w:t>
      </w:r>
      <w:r w:rsidRPr="00633C6A">
        <w:rPr>
          <w:sz w:val="24"/>
          <w:szCs w:val="24"/>
        </w:rPr>
        <w:t xml:space="preserve"> and </w:t>
      </w:r>
      <w:r w:rsidR="001B2A4D">
        <w:rPr>
          <w:sz w:val="24"/>
          <w:szCs w:val="24"/>
        </w:rPr>
        <w:t>SRAs</w:t>
      </w:r>
      <w:r w:rsidRPr="00633C6A">
        <w:rPr>
          <w:sz w:val="24"/>
          <w:szCs w:val="24"/>
        </w:rPr>
        <w:t xml:space="preserve"> to ensure that respondents are conducting special categories of coal mining and reclamation operations in a manner that preserves and enhances environmental values in accordance with the Surface Mining Control and Reclamation Act (the Act or SMCRA).</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7</w:t>
      </w:r>
      <w:r w:rsidR="008A7CE2">
        <w:rPr>
          <w:sz w:val="24"/>
          <w:szCs w:val="24"/>
        </w:rPr>
        <w:t>.</w:t>
      </w:r>
      <w:r w:rsidR="008A7CE2">
        <w:rPr>
          <w:sz w:val="24"/>
          <w:szCs w:val="24"/>
        </w:rPr>
        <w:tab/>
        <w:t>No collection of information for</w:t>
      </w:r>
      <w:r w:rsidRPr="00633C6A">
        <w:rPr>
          <w:sz w:val="24"/>
          <w:szCs w:val="24"/>
        </w:rPr>
        <w:t xml:space="preserve"> 30 CFR Part 785 is inconsistent with the guidelines in 5 CFR 1320.5(d)(2) as summarized in the instructions for this item of the supporting document.</w:t>
      </w: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BA5856" w:rsidRDefault="00FD7D37" w:rsidP="00BA585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8.</w:t>
      </w:r>
      <w:r>
        <w:rPr>
          <w:sz w:val="24"/>
          <w:szCs w:val="24"/>
        </w:rPr>
        <w:tab/>
      </w:r>
      <w:r w:rsidR="0095260E" w:rsidRPr="00633C6A">
        <w:rPr>
          <w:sz w:val="24"/>
          <w:szCs w:val="24"/>
        </w:rPr>
        <w:t xml:space="preserve">In </w:t>
      </w:r>
      <w:r w:rsidR="00D77F64">
        <w:rPr>
          <w:sz w:val="24"/>
          <w:szCs w:val="24"/>
        </w:rPr>
        <w:t>201</w:t>
      </w:r>
      <w:r w:rsidR="002957B4">
        <w:rPr>
          <w:sz w:val="24"/>
          <w:szCs w:val="24"/>
        </w:rPr>
        <w:t>4</w:t>
      </w:r>
      <w:r w:rsidR="0095260E" w:rsidRPr="00633C6A">
        <w:rPr>
          <w:sz w:val="24"/>
          <w:szCs w:val="24"/>
        </w:rPr>
        <w:t>,</w:t>
      </w:r>
      <w:r w:rsidR="00BA5856" w:rsidRPr="00633C6A">
        <w:rPr>
          <w:sz w:val="24"/>
          <w:szCs w:val="24"/>
        </w:rPr>
        <w:t xml:space="preserve"> </w:t>
      </w:r>
      <w:r w:rsidR="0097419B">
        <w:rPr>
          <w:sz w:val="24"/>
          <w:szCs w:val="24"/>
        </w:rPr>
        <w:t>OSMRE</w:t>
      </w:r>
      <w:r w:rsidR="00BA5856" w:rsidRPr="00633C6A">
        <w:rPr>
          <w:sz w:val="24"/>
          <w:szCs w:val="24"/>
        </w:rPr>
        <w:t xml:space="preserve"> contacted several respondents who had experience in preparing applications for the various special categories of mining.  Respondents provided estimates of the reporting burden for each section within Part 785, which were used to determine an average burden, along with information from </w:t>
      </w:r>
      <w:r w:rsidR="0097419B">
        <w:rPr>
          <w:sz w:val="24"/>
          <w:szCs w:val="24"/>
        </w:rPr>
        <w:t>OSMRE</w:t>
      </w:r>
      <w:r w:rsidR="00BA5856" w:rsidRPr="00633C6A">
        <w:rPr>
          <w:sz w:val="24"/>
          <w:szCs w:val="24"/>
        </w:rPr>
        <w:t xml:space="preserve"> field office personnel who are closely involved with the oversight of the application approval process for </w:t>
      </w:r>
      <w:r w:rsidR="00BA5856" w:rsidRPr="008476D2">
        <w:rPr>
          <w:sz w:val="24"/>
          <w:szCs w:val="24"/>
        </w:rPr>
        <w:lastRenderedPageBreak/>
        <w:t>special categories of mining.  None of the respondents contacted expressed any particular concerns with the reporting requirements for this Part.</w:t>
      </w:r>
    </w:p>
    <w:p w:rsidR="00E922A7" w:rsidRDefault="00E922A7" w:rsidP="00BA585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E922A7" w:rsidRDefault="00E922A7" w:rsidP="00BA585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ab/>
        <w:t xml:space="preserve">A review of </w:t>
      </w:r>
      <w:r w:rsidR="0011244D">
        <w:rPr>
          <w:sz w:val="24"/>
          <w:szCs w:val="24"/>
        </w:rPr>
        <w:t xml:space="preserve">Table 3 of </w:t>
      </w:r>
      <w:r>
        <w:rPr>
          <w:sz w:val="24"/>
          <w:szCs w:val="24"/>
        </w:rPr>
        <w:t xml:space="preserve">the Annual Evaluation Reports submitted by the states/tribes for the past three years (Evaluation Years 2011 through 2013), revealed that a total of 555 applications were </w:t>
      </w:r>
      <w:r w:rsidR="004315BD">
        <w:rPr>
          <w:sz w:val="24"/>
          <w:szCs w:val="24"/>
        </w:rPr>
        <w:t>“</w:t>
      </w:r>
      <w:r w:rsidR="00724F5C">
        <w:rPr>
          <w:sz w:val="24"/>
          <w:szCs w:val="24"/>
        </w:rPr>
        <w:t>issued</w:t>
      </w:r>
      <w:r w:rsidR="004315BD">
        <w:rPr>
          <w:sz w:val="24"/>
          <w:szCs w:val="24"/>
        </w:rPr>
        <w:t>”</w:t>
      </w:r>
      <w:r>
        <w:rPr>
          <w:sz w:val="24"/>
          <w:szCs w:val="24"/>
        </w:rPr>
        <w:t xml:space="preserve"> for the various special categories of mining.  </w:t>
      </w:r>
      <w:r w:rsidR="00496B90">
        <w:rPr>
          <w:sz w:val="24"/>
          <w:szCs w:val="24"/>
        </w:rPr>
        <w:t xml:space="preserve">It should be noted that some applications span multiple years and may </w:t>
      </w:r>
      <w:r w:rsidR="00595D8B">
        <w:rPr>
          <w:sz w:val="24"/>
          <w:szCs w:val="24"/>
        </w:rPr>
        <w:t xml:space="preserve">have been </w:t>
      </w:r>
      <w:r w:rsidR="004315BD">
        <w:rPr>
          <w:sz w:val="24"/>
          <w:szCs w:val="24"/>
        </w:rPr>
        <w:t>report</w:t>
      </w:r>
      <w:r w:rsidR="00595D8B">
        <w:rPr>
          <w:sz w:val="24"/>
          <w:szCs w:val="24"/>
        </w:rPr>
        <w:t>ed</w:t>
      </w:r>
      <w:r w:rsidR="00724F5C">
        <w:rPr>
          <w:sz w:val="24"/>
          <w:szCs w:val="24"/>
        </w:rPr>
        <w:t xml:space="preserve"> </w:t>
      </w:r>
      <w:r w:rsidR="004315BD">
        <w:rPr>
          <w:sz w:val="24"/>
          <w:szCs w:val="24"/>
        </w:rPr>
        <w:t xml:space="preserve">across multiple years, </w:t>
      </w:r>
      <w:r w:rsidR="00496B90">
        <w:rPr>
          <w:sz w:val="24"/>
          <w:szCs w:val="24"/>
        </w:rPr>
        <w:t>result</w:t>
      </w:r>
      <w:r w:rsidR="004315BD">
        <w:rPr>
          <w:sz w:val="24"/>
          <w:szCs w:val="24"/>
        </w:rPr>
        <w:t>ing</w:t>
      </w:r>
      <w:r w:rsidR="00496B90">
        <w:rPr>
          <w:sz w:val="24"/>
          <w:szCs w:val="24"/>
        </w:rPr>
        <w:t xml:space="preserve"> in an inflated total.  </w:t>
      </w:r>
      <w:r>
        <w:rPr>
          <w:sz w:val="24"/>
          <w:szCs w:val="24"/>
        </w:rPr>
        <w:t>It is apparent that the applications are predominantly submitted and process</w:t>
      </w:r>
      <w:r w:rsidR="00B67115">
        <w:rPr>
          <w:sz w:val="24"/>
          <w:szCs w:val="24"/>
        </w:rPr>
        <w:t>ed</w:t>
      </w:r>
      <w:r>
        <w:rPr>
          <w:sz w:val="24"/>
          <w:szCs w:val="24"/>
        </w:rPr>
        <w:t xml:space="preserve"> in the </w:t>
      </w:r>
      <w:r w:rsidR="00B67115">
        <w:rPr>
          <w:sz w:val="24"/>
          <w:szCs w:val="24"/>
        </w:rPr>
        <w:t xml:space="preserve">Appalachian </w:t>
      </w:r>
      <w:r>
        <w:rPr>
          <w:sz w:val="24"/>
          <w:szCs w:val="24"/>
        </w:rPr>
        <w:t>Region, as shown below:</w:t>
      </w:r>
    </w:p>
    <w:p w:rsidR="00E922A7" w:rsidRDefault="00E922A7" w:rsidP="00BA585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E922A7" w:rsidRDefault="00E922A7" w:rsidP="00B67115">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Appalachian Region </w:t>
      </w:r>
      <w:r w:rsidR="00B67115">
        <w:rPr>
          <w:sz w:val="24"/>
          <w:szCs w:val="24"/>
        </w:rPr>
        <w:t>-</w:t>
      </w:r>
      <w:r>
        <w:rPr>
          <w:sz w:val="24"/>
          <w:szCs w:val="24"/>
        </w:rPr>
        <w:t xml:space="preserve">--- 499 </w:t>
      </w:r>
      <w:r w:rsidR="00B67115">
        <w:rPr>
          <w:sz w:val="24"/>
          <w:szCs w:val="24"/>
        </w:rPr>
        <w:t>applications</w:t>
      </w:r>
      <w:r>
        <w:rPr>
          <w:sz w:val="24"/>
          <w:szCs w:val="24"/>
        </w:rPr>
        <w:t xml:space="preserve"> or 90% of the total</w:t>
      </w:r>
    </w:p>
    <w:p w:rsidR="00E922A7" w:rsidRDefault="00E922A7" w:rsidP="00B67115">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Mid-Continent Region --  55 </w:t>
      </w:r>
      <w:r w:rsidR="00B67115">
        <w:rPr>
          <w:sz w:val="24"/>
          <w:szCs w:val="24"/>
        </w:rPr>
        <w:t>applications</w:t>
      </w:r>
      <w:r>
        <w:rPr>
          <w:sz w:val="24"/>
          <w:szCs w:val="24"/>
        </w:rPr>
        <w:t xml:space="preserve"> or 10% of the total</w:t>
      </w:r>
    </w:p>
    <w:p w:rsidR="00E922A7" w:rsidRDefault="00E922A7" w:rsidP="00B67115">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Western Region</w:t>
      </w:r>
      <w:r w:rsidR="00B67115">
        <w:rPr>
          <w:sz w:val="24"/>
          <w:szCs w:val="24"/>
        </w:rPr>
        <w:t xml:space="preserve"> ----------    1 application or much less than 1% of the total</w:t>
      </w:r>
    </w:p>
    <w:p w:rsidR="00E922A7" w:rsidRDefault="00E922A7" w:rsidP="00BA585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FD7D37" w:rsidRPr="008476D2" w:rsidRDefault="00E922A7" w:rsidP="00BA585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sz w:val="24"/>
          <w:szCs w:val="24"/>
          <w:u w:val="single"/>
        </w:rPr>
      </w:pPr>
      <w:r>
        <w:rPr>
          <w:sz w:val="24"/>
          <w:szCs w:val="24"/>
        </w:rPr>
        <w:tab/>
      </w:r>
      <w:r w:rsidR="00B67115">
        <w:rPr>
          <w:sz w:val="24"/>
          <w:szCs w:val="24"/>
        </w:rPr>
        <w:t>In the absence of applications submitted in the Western Region over the prior 3 years, we did not contact a state regulatory authority or operator from a western state.  The respondents that we did contact are listed below:</w:t>
      </w:r>
    </w:p>
    <w:p w:rsidR="00415261" w:rsidRPr="00B67115" w:rsidRDefault="008D4847" w:rsidP="00415261">
      <w:pPr>
        <w:tabs>
          <w:tab w:val="left" w:pos="-1440"/>
        </w:tabs>
        <w:ind w:left="720" w:hanging="720"/>
        <w:rPr>
          <w:sz w:val="24"/>
          <w:szCs w:val="24"/>
        </w:rPr>
      </w:pPr>
      <w:r>
        <w:rPr>
          <w:szCs w:val="25"/>
        </w:rPr>
        <w:tab/>
      </w:r>
      <w:r w:rsidR="00964764" w:rsidRPr="00B67115">
        <w:rPr>
          <w:sz w:val="24"/>
          <w:szCs w:val="24"/>
        </w:rPr>
        <w:t>Scott McDiffitt</w:t>
      </w:r>
    </w:p>
    <w:p w:rsidR="00A429B4" w:rsidRPr="00B67115" w:rsidRDefault="00415261" w:rsidP="00415261">
      <w:pPr>
        <w:tabs>
          <w:tab w:val="left" w:pos="-1440"/>
        </w:tabs>
        <w:ind w:left="720" w:hanging="720"/>
        <w:rPr>
          <w:sz w:val="24"/>
          <w:szCs w:val="24"/>
        </w:rPr>
      </w:pPr>
      <w:r w:rsidRPr="00B67115">
        <w:rPr>
          <w:sz w:val="24"/>
          <w:szCs w:val="24"/>
        </w:rPr>
        <w:tab/>
      </w:r>
      <w:r w:rsidR="00964764" w:rsidRPr="00B67115">
        <w:rPr>
          <w:sz w:val="24"/>
          <w:szCs w:val="24"/>
        </w:rPr>
        <w:t xml:space="preserve">Engineer, </w:t>
      </w:r>
      <w:r w:rsidR="00A429B4" w:rsidRPr="00B67115">
        <w:rPr>
          <w:sz w:val="24"/>
          <w:szCs w:val="24"/>
        </w:rPr>
        <w:t>South Region Regulatory Office -- Cambridge</w:t>
      </w:r>
    </w:p>
    <w:p w:rsidR="00415261" w:rsidRPr="00B67115" w:rsidRDefault="00A429B4" w:rsidP="00415261">
      <w:pPr>
        <w:tabs>
          <w:tab w:val="left" w:pos="-1440"/>
        </w:tabs>
        <w:ind w:left="720" w:hanging="720"/>
        <w:rPr>
          <w:sz w:val="24"/>
          <w:szCs w:val="24"/>
        </w:rPr>
      </w:pPr>
      <w:r w:rsidRPr="00B67115">
        <w:rPr>
          <w:sz w:val="24"/>
          <w:szCs w:val="24"/>
        </w:rPr>
        <w:tab/>
      </w:r>
      <w:r w:rsidR="00415261" w:rsidRPr="00B67115">
        <w:rPr>
          <w:sz w:val="24"/>
          <w:szCs w:val="24"/>
        </w:rPr>
        <w:t>Division of Mineral Resources</w:t>
      </w:r>
    </w:p>
    <w:p w:rsidR="00415261" w:rsidRPr="00B67115" w:rsidRDefault="00415261" w:rsidP="00415261">
      <w:pPr>
        <w:tabs>
          <w:tab w:val="left" w:pos="-1440"/>
        </w:tabs>
        <w:ind w:left="720" w:hanging="720"/>
        <w:rPr>
          <w:sz w:val="24"/>
          <w:szCs w:val="24"/>
        </w:rPr>
      </w:pPr>
      <w:r w:rsidRPr="00B67115">
        <w:rPr>
          <w:sz w:val="24"/>
          <w:szCs w:val="24"/>
        </w:rPr>
        <w:tab/>
        <w:t>Ohio Department of Natural Resources</w:t>
      </w:r>
    </w:p>
    <w:p w:rsidR="00415261" w:rsidRPr="00B67115" w:rsidRDefault="00415261" w:rsidP="00415261">
      <w:pPr>
        <w:tabs>
          <w:tab w:val="left" w:pos="-1440"/>
        </w:tabs>
        <w:ind w:left="720" w:hanging="720"/>
        <w:rPr>
          <w:sz w:val="24"/>
          <w:szCs w:val="24"/>
        </w:rPr>
      </w:pPr>
      <w:r w:rsidRPr="00B67115">
        <w:rPr>
          <w:sz w:val="24"/>
          <w:szCs w:val="24"/>
        </w:rPr>
        <w:tab/>
        <w:t>20</w:t>
      </w:r>
      <w:r w:rsidR="00A429B4" w:rsidRPr="00B67115">
        <w:rPr>
          <w:sz w:val="24"/>
          <w:szCs w:val="24"/>
        </w:rPr>
        <w:t>50 East Wheeling Avenue</w:t>
      </w:r>
    </w:p>
    <w:p w:rsidR="00415261" w:rsidRPr="00B67115" w:rsidRDefault="00415261" w:rsidP="00415261">
      <w:pPr>
        <w:tabs>
          <w:tab w:val="left" w:pos="-1440"/>
        </w:tabs>
        <w:ind w:left="720" w:hanging="720"/>
        <w:rPr>
          <w:sz w:val="24"/>
          <w:szCs w:val="24"/>
        </w:rPr>
      </w:pPr>
      <w:r w:rsidRPr="00B67115">
        <w:rPr>
          <w:sz w:val="24"/>
          <w:szCs w:val="24"/>
        </w:rPr>
        <w:tab/>
        <w:t>C</w:t>
      </w:r>
      <w:r w:rsidR="00A429B4" w:rsidRPr="00B67115">
        <w:rPr>
          <w:sz w:val="24"/>
          <w:szCs w:val="24"/>
        </w:rPr>
        <w:t>ambridge</w:t>
      </w:r>
      <w:r w:rsidRPr="00B67115">
        <w:rPr>
          <w:sz w:val="24"/>
          <w:szCs w:val="24"/>
        </w:rPr>
        <w:t>, OH</w:t>
      </w:r>
      <w:r w:rsidR="00A429B4" w:rsidRPr="00B67115">
        <w:rPr>
          <w:sz w:val="24"/>
          <w:szCs w:val="24"/>
        </w:rPr>
        <w:t xml:space="preserve">  43725</w:t>
      </w:r>
      <w:r w:rsidRPr="00B67115">
        <w:rPr>
          <w:sz w:val="24"/>
          <w:szCs w:val="24"/>
        </w:rPr>
        <w:t xml:space="preserve">  </w:t>
      </w:r>
    </w:p>
    <w:p w:rsidR="00415261" w:rsidRPr="00B67115" w:rsidRDefault="00A429B4" w:rsidP="00A429B4">
      <w:pPr>
        <w:ind w:left="720"/>
        <w:rPr>
          <w:sz w:val="24"/>
          <w:szCs w:val="24"/>
        </w:rPr>
      </w:pPr>
      <w:r w:rsidRPr="00B67115">
        <w:rPr>
          <w:sz w:val="24"/>
          <w:szCs w:val="24"/>
        </w:rPr>
        <w:t>740-439-9079</w:t>
      </w:r>
    </w:p>
    <w:p w:rsidR="00A429B4" w:rsidRPr="003440C5" w:rsidRDefault="00A429B4" w:rsidP="00A429B4">
      <w:pPr>
        <w:ind w:left="720"/>
        <w:rPr>
          <w:sz w:val="24"/>
          <w:szCs w:val="24"/>
        </w:rPr>
      </w:pPr>
    </w:p>
    <w:p w:rsidR="008D4847" w:rsidRPr="00A60EDA" w:rsidRDefault="008D4847" w:rsidP="008D4847">
      <w:pPr>
        <w:tabs>
          <w:tab w:val="left" w:pos="-1440"/>
        </w:tabs>
        <w:ind w:left="720" w:hanging="720"/>
        <w:rPr>
          <w:sz w:val="24"/>
          <w:szCs w:val="24"/>
        </w:rPr>
      </w:pPr>
      <w:r w:rsidRPr="00A60EDA">
        <w:rPr>
          <w:sz w:val="24"/>
          <w:szCs w:val="24"/>
        </w:rPr>
        <w:tab/>
        <w:t>Steve Weinzapfel</w:t>
      </w:r>
    </w:p>
    <w:p w:rsidR="008D4847" w:rsidRPr="00A60EDA" w:rsidRDefault="008D4847" w:rsidP="008D4847">
      <w:pPr>
        <w:tabs>
          <w:tab w:val="left" w:pos="-1440"/>
        </w:tabs>
        <w:ind w:left="720" w:hanging="720"/>
        <w:rPr>
          <w:sz w:val="24"/>
          <w:szCs w:val="24"/>
        </w:rPr>
      </w:pPr>
      <w:r w:rsidRPr="00A60EDA">
        <w:rPr>
          <w:sz w:val="24"/>
          <w:szCs w:val="24"/>
        </w:rPr>
        <w:tab/>
        <w:t>Regulatory Team, Chief of Reclamation</w:t>
      </w:r>
    </w:p>
    <w:p w:rsidR="008D4847" w:rsidRPr="00A60EDA" w:rsidRDefault="008D4847" w:rsidP="008D4847">
      <w:pPr>
        <w:tabs>
          <w:tab w:val="left" w:pos="-1440"/>
        </w:tabs>
        <w:ind w:left="720" w:hanging="720"/>
        <w:rPr>
          <w:sz w:val="24"/>
          <w:szCs w:val="24"/>
        </w:rPr>
      </w:pPr>
      <w:r w:rsidRPr="00A60EDA">
        <w:rPr>
          <w:sz w:val="24"/>
          <w:szCs w:val="24"/>
        </w:rPr>
        <w:tab/>
        <w:t>Indiana Department of Natural Resources</w:t>
      </w:r>
    </w:p>
    <w:p w:rsidR="008D4847" w:rsidRPr="00A60EDA" w:rsidRDefault="008D4847" w:rsidP="008D4847">
      <w:pPr>
        <w:tabs>
          <w:tab w:val="left" w:pos="-1440"/>
        </w:tabs>
        <w:ind w:left="720" w:hanging="720"/>
        <w:rPr>
          <w:sz w:val="24"/>
          <w:szCs w:val="24"/>
        </w:rPr>
      </w:pPr>
      <w:r w:rsidRPr="00A60EDA">
        <w:rPr>
          <w:sz w:val="24"/>
          <w:szCs w:val="24"/>
        </w:rPr>
        <w:tab/>
        <w:t>402 West Washington Street</w:t>
      </w:r>
      <w:r w:rsidRPr="00A60EDA">
        <w:rPr>
          <w:sz w:val="24"/>
          <w:szCs w:val="24"/>
        </w:rPr>
        <w:tab/>
      </w:r>
    </w:p>
    <w:p w:rsidR="008D4847" w:rsidRPr="00A60EDA" w:rsidRDefault="008D4847" w:rsidP="008D4847">
      <w:pPr>
        <w:tabs>
          <w:tab w:val="left" w:pos="-1440"/>
        </w:tabs>
        <w:ind w:left="720" w:hanging="720"/>
        <w:rPr>
          <w:sz w:val="24"/>
          <w:szCs w:val="24"/>
        </w:rPr>
      </w:pPr>
      <w:r w:rsidRPr="00A60EDA">
        <w:rPr>
          <w:sz w:val="24"/>
          <w:szCs w:val="24"/>
        </w:rPr>
        <w:tab/>
        <w:t>Indianapolis, IN  46204</w:t>
      </w:r>
    </w:p>
    <w:p w:rsidR="008D4847" w:rsidRPr="00A60EDA" w:rsidRDefault="008D4847" w:rsidP="008D4847">
      <w:pPr>
        <w:tabs>
          <w:tab w:val="left" w:pos="-1440"/>
        </w:tabs>
        <w:ind w:left="720" w:hanging="720"/>
        <w:rPr>
          <w:sz w:val="24"/>
          <w:szCs w:val="24"/>
        </w:rPr>
      </w:pPr>
      <w:r w:rsidRPr="00A60EDA">
        <w:rPr>
          <w:sz w:val="24"/>
          <w:szCs w:val="24"/>
        </w:rPr>
        <w:tab/>
        <w:t>812-665-2207</w:t>
      </w:r>
    </w:p>
    <w:p w:rsidR="008D4847" w:rsidRPr="00A60EDA" w:rsidRDefault="008D4847" w:rsidP="008D4847">
      <w:pPr>
        <w:tabs>
          <w:tab w:val="left" w:pos="-1440"/>
        </w:tabs>
        <w:ind w:left="720" w:hanging="720"/>
        <w:rPr>
          <w:sz w:val="24"/>
          <w:szCs w:val="24"/>
        </w:rPr>
      </w:pPr>
    </w:p>
    <w:p w:rsidR="008D4847" w:rsidRPr="00A60EDA" w:rsidRDefault="008D4847" w:rsidP="008D4847">
      <w:pPr>
        <w:tabs>
          <w:tab w:val="left" w:pos="-1440"/>
        </w:tabs>
        <w:ind w:left="720" w:hanging="720"/>
        <w:rPr>
          <w:sz w:val="24"/>
          <w:szCs w:val="24"/>
        </w:rPr>
      </w:pPr>
      <w:r w:rsidRPr="00A60EDA">
        <w:rPr>
          <w:sz w:val="24"/>
          <w:szCs w:val="24"/>
        </w:rPr>
        <w:tab/>
        <w:t>Linda Fischer</w:t>
      </w:r>
    </w:p>
    <w:p w:rsidR="008D4847" w:rsidRPr="00A60EDA" w:rsidRDefault="008D4847" w:rsidP="008D4847">
      <w:pPr>
        <w:tabs>
          <w:tab w:val="left" w:pos="-1440"/>
        </w:tabs>
        <w:ind w:left="720" w:hanging="720"/>
        <w:rPr>
          <w:sz w:val="24"/>
          <w:szCs w:val="24"/>
        </w:rPr>
      </w:pPr>
      <w:r w:rsidRPr="00A60EDA">
        <w:rPr>
          <w:sz w:val="24"/>
          <w:szCs w:val="24"/>
        </w:rPr>
        <w:tab/>
        <w:t>Environmental Control Manager, Division of Mine Permits</w:t>
      </w:r>
    </w:p>
    <w:p w:rsidR="008D4847" w:rsidRPr="00A60EDA" w:rsidRDefault="008D4847" w:rsidP="008D4847">
      <w:pPr>
        <w:tabs>
          <w:tab w:val="left" w:pos="-1440"/>
        </w:tabs>
        <w:ind w:left="720" w:hanging="720"/>
        <w:rPr>
          <w:sz w:val="24"/>
          <w:szCs w:val="24"/>
        </w:rPr>
      </w:pPr>
      <w:r w:rsidRPr="00A60EDA">
        <w:rPr>
          <w:sz w:val="24"/>
          <w:szCs w:val="24"/>
        </w:rPr>
        <w:tab/>
        <w:t>Kentucky Department of Natural Resources</w:t>
      </w:r>
    </w:p>
    <w:p w:rsidR="008D4847" w:rsidRPr="00A60EDA" w:rsidRDefault="008D4847" w:rsidP="008D4847">
      <w:pPr>
        <w:tabs>
          <w:tab w:val="left" w:pos="-1440"/>
        </w:tabs>
        <w:ind w:left="720" w:hanging="720"/>
        <w:rPr>
          <w:sz w:val="24"/>
          <w:szCs w:val="24"/>
        </w:rPr>
      </w:pPr>
      <w:r w:rsidRPr="00A60EDA">
        <w:rPr>
          <w:sz w:val="24"/>
          <w:szCs w:val="24"/>
        </w:rPr>
        <w:tab/>
        <w:t>#2 Hudson Hollow</w:t>
      </w:r>
    </w:p>
    <w:p w:rsidR="008D4847" w:rsidRPr="00A60EDA" w:rsidRDefault="008D4847" w:rsidP="008D4847">
      <w:pPr>
        <w:tabs>
          <w:tab w:val="left" w:pos="-1440"/>
        </w:tabs>
        <w:ind w:left="720" w:hanging="720"/>
        <w:rPr>
          <w:sz w:val="24"/>
          <w:szCs w:val="24"/>
        </w:rPr>
      </w:pPr>
      <w:r w:rsidRPr="00A60EDA">
        <w:rPr>
          <w:sz w:val="24"/>
          <w:szCs w:val="24"/>
        </w:rPr>
        <w:tab/>
        <w:t>Frankfort, Kentucky 40601</w:t>
      </w:r>
    </w:p>
    <w:p w:rsidR="008D4847" w:rsidRPr="00A60EDA" w:rsidRDefault="008D4847" w:rsidP="008D4847">
      <w:pPr>
        <w:tabs>
          <w:tab w:val="left" w:pos="-1440"/>
        </w:tabs>
        <w:ind w:left="720" w:hanging="720"/>
        <w:rPr>
          <w:sz w:val="24"/>
          <w:szCs w:val="24"/>
        </w:rPr>
      </w:pPr>
      <w:r w:rsidRPr="00A60EDA">
        <w:rPr>
          <w:sz w:val="24"/>
          <w:szCs w:val="24"/>
        </w:rPr>
        <w:tab/>
        <w:t>502-564-2320</w:t>
      </w:r>
      <w:r w:rsidRPr="00A60EDA">
        <w:rPr>
          <w:sz w:val="24"/>
          <w:szCs w:val="24"/>
        </w:rPr>
        <w:tab/>
      </w:r>
    </w:p>
    <w:p w:rsidR="008D4847" w:rsidRPr="00A60EDA" w:rsidRDefault="008D4847" w:rsidP="008D4847">
      <w:pPr>
        <w:tabs>
          <w:tab w:val="left" w:pos="-1440"/>
        </w:tabs>
        <w:ind w:left="720" w:hanging="720"/>
        <w:rPr>
          <w:sz w:val="24"/>
          <w:szCs w:val="24"/>
        </w:rPr>
      </w:pPr>
      <w:r w:rsidRPr="00A60EDA">
        <w:rPr>
          <w:sz w:val="24"/>
          <w:szCs w:val="24"/>
        </w:rPr>
        <w:tab/>
      </w:r>
    </w:p>
    <w:p w:rsidR="008D4847" w:rsidRPr="00A60EDA" w:rsidRDefault="00A429B4" w:rsidP="008D4847">
      <w:pPr>
        <w:tabs>
          <w:tab w:val="left" w:pos="-1440"/>
        </w:tabs>
        <w:ind w:left="720" w:hanging="720"/>
        <w:rPr>
          <w:sz w:val="24"/>
          <w:szCs w:val="24"/>
        </w:rPr>
      </w:pPr>
      <w:r w:rsidRPr="00A60EDA">
        <w:rPr>
          <w:sz w:val="24"/>
          <w:szCs w:val="24"/>
        </w:rPr>
        <w:tab/>
      </w:r>
      <w:r w:rsidR="008D4847" w:rsidRPr="00A60EDA">
        <w:rPr>
          <w:sz w:val="24"/>
          <w:szCs w:val="24"/>
        </w:rPr>
        <w:t>James Buck</w:t>
      </w:r>
    </w:p>
    <w:p w:rsidR="008D4847" w:rsidRPr="00A60EDA" w:rsidRDefault="008D4847" w:rsidP="008D4847">
      <w:pPr>
        <w:tabs>
          <w:tab w:val="left" w:pos="-1440"/>
        </w:tabs>
        <w:ind w:left="720" w:hanging="720"/>
        <w:rPr>
          <w:sz w:val="24"/>
          <w:szCs w:val="24"/>
        </w:rPr>
      </w:pPr>
      <w:r w:rsidRPr="00A60EDA">
        <w:rPr>
          <w:sz w:val="24"/>
          <w:szCs w:val="24"/>
        </w:rPr>
        <w:tab/>
        <w:t>President, Buckridge Environmental Engineering, Inc.</w:t>
      </w:r>
    </w:p>
    <w:p w:rsidR="008D4847" w:rsidRPr="00A60EDA" w:rsidRDefault="008D4847" w:rsidP="008D4847">
      <w:pPr>
        <w:tabs>
          <w:tab w:val="left" w:pos="-1440"/>
        </w:tabs>
        <w:ind w:left="720" w:hanging="720"/>
        <w:rPr>
          <w:sz w:val="24"/>
          <w:szCs w:val="24"/>
        </w:rPr>
      </w:pPr>
      <w:r w:rsidRPr="00A60EDA">
        <w:rPr>
          <w:sz w:val="24"/>
          <w:szCs w:val="24"/>
        </w:rPr>
        <w:tab/>
        <w:t>8344 Susan Court</w:t>
      </w:r>
    </w:p>
    <w:p w:rsidR="008D4847" w:rsidRPr="00A60EDA" w:rsidRDefault="008D4847" w:rsidP="008D4847">
      <w:pPr>
        <w:tabs>
          <w:tab w:val="left" w:pos="-1440"/>
        </w:tabs>
        <w:ind w:left="720" w:hanging="720"/>
        <w:rPr>
          <w:sz w:val="24"/>
          <w:szCs w:val="24"/>
        </w:rPr>
      </w:pPr>
      <w:r w:rsidRPr="00A60EDA">
        <w:rPr>
          <w:sz w:val="24"/>
          <w:szCs w:val="24"/>
        </w:rPr>
        <w:tab/>
        <w:t>Newburgh, IN 47630</w:t>
      </w:r>
    </w:p>
    <w:p w:rsidR="008D4847" w:rsidRPr="00A60EDA" w:rsidRDefault="008D4847" w:rsidP="008D4847">
      <w:pPr>
        <w:tabs>
          <w:tab w:val="left" w:pos="-1440"/>
        </w:tabs>
        <w:ind w:left="720" w:hanging="720"/>
        <w:rPr>
          <w:sz w:val="24"/>
          <w:szCs w:val="24"/>
        </w:rPr>
      </w:pPr>
      <w:r w:rsidRPr="00A60EDA">
        <w:rPr>
          <w:sz w:val="24"/>
          <w:szCs w:val="24"/>
        </w:rPr>
        <w:tab/>
        <w:t>812-858-9970</w:t>
      </w:r>
      <w:r w:rsidRPr="00A60EDA">
        <w:rPr>
          <w:sz w:val="24"/>
          <w:szCs w:val="24"/>
        </w:rPr>
        <w:tab/>
      </w:r>
    </w:p>
    <w:p w:rsidR="008D4847" w:rsidRPr="00A60EDA" w:rsidRDefault="008D4847" w:rsidP="008D4847">
      <w:pPr>
        <w:tabs>
          <w:tab w:val="left" w:pos="-1440"/>
        </w:tabs>
        <w:ind w:left="720" w:hanging="720"/>
        <w:rPr>
          <w:sz w:val="24"/>
          <w:szCs w:val="24"/>
        </w:rPr>
      </w:pPr>
    </w:p>
    <w:p w:rsidR="0097122D" w:rsidRPr="00A60EDA" w:rsidRDefault="008D4847" w:rsidP="008D4847">
      <w:pPr>
        <w:tabs>
          <w:tab w:val="left" w:pos="-1440"/>
        </w:tabs>
        <w:ind w:left="720" w:hanging="720"/>
        <w:rPr>
          <w:sz w:val="24"/>
          <w:szCs w:val="24"/>
        </w:rPr>
      </w:pPr>
      <w:r w:rsidRPr="00A60EDA">
        <w:rPr>
          <w:sz w:val="24"/>
          <w:szCs w:val="24"/>
        </w:rPr>
        <w:tab/>
      </w:r>
      <w:r w:rsidR="0097122D" w:rsidRPr="00A60EDA">
        <w:rPr>
          <w:sz w:val="24"/>
          <w:szCs w:val="24"/>
        </w:rPr>
        <w:t>Gregory Higgins</w:t>
      </w:r>
    </w:p>
    <w:p w:rsidR="0097122D" w:rsidRPr="00A60EDA" w:rsidRDefault="0097122D" w:rsidP="008D4847">
      <w:pPr>
        <w:tabs>
          <w:tab w:val="left" w:pos="-1440"/>
        </w:tabs>
        <w:ind w:left="720" w:hanging="720"/>
        <w:rPr>
          <w:sz w:val="24"/>
          <w:szCs w:val="24"/>
        </w:rPr>
      </w:pPr>
      <w:r w:rsidRPr="00A60EDA">
        <w:rPr>
          <w:sz w:val="24"/>
          <w:szCs w:val="24"/>
        </w:rPr>
        <w:lastRenderedPageBreak/>
        <w:tab/>
        <w:t>Middle</w:t>
      </w:r>
      <w:r w:rsidR="0030057C" w:rsidRPr="00A60EDA">
        <w:rPr>
          <w:sz w:val="24"/>
          <w:szCs w:val="24"/>
        </w:rPr>
        <w:t xml:space="preserve"> F</w:t>
      </w:r>
      <w:r w:rsidRPr="00A60EDA">
        <w:rPr>
          <w:sz w:val="24"/>
          <w:szCs w:val="24"/>
        </w:rPr>
        <w:t xml:space="preserve">ork Development </w:t>
      </w:r>
      <w:r w:rsidR="0030057C" w:rsidRPr="00A60EDA">
        <w:rPr>
          <w:sz w:val="24"/>
          <w:szCs w:val="24"/>
        </w:rPr>
        <w:t xml:space="preserve">Services, LLC </w:t>
      </w:r>
      <w:r w:rsidRPr="00A60EDA">
        <w:rPr>
          <w:sz w:val="24"/>
          <w:szCs w:val="24"/>
        </w:rPr>
        <w:t>(Consultant)</w:t>
      </w:r>
    </w:p>
    <w:p w:rsidR="0097122D" w:rsidRPr="00A60EDA" w:rsidRDefault="0097122D" w:rsidP="008D4847">
      <w:pPr>
        <w:tabs>
          <w:tab w:val="left" w:pos="-1440"/>
        </w:tabs>
        <w:ind w:left="720" w:hanging="720"/>
        <w:rPr>
          <w:sz w:val="24"/>
          <w:szCs w:val="24"/>
        </w:rPr>
      </w:pPr>
      <w:r w:rsidRPr="00A60EDA">
        <w:rPr>
          <w:sz w:val="24"/>
          <w:szCs w:val="24"/>
        </w:rPr>
        <w:tab/>
      </w:r>
      <w:r w:rsidR="0030057C" w:rsidRPr="00A60EDA">
        <w:rPr>
          <w:sz w:val="24"/>
          <w:szCs w:val="24"/>
        </w:rPr>
        <w:t>410 Falls Road</w:t>
      </w:r>
    </w:p>
    <w:p w:rsidR="0030057C" w:rsidRPr="00A60EDA" w:rsidRDefault="0030057C" w:rsidP="008D4847">
      <w:pPr>
        <w:tabs>
          <w:tab w:val="left" w:pos="-1440"/>
        </w:tabs>
        <w:ind w:left="720" w:hanging="720"/>
        <w:rPr>
          <w:sz w:val="24"/>
          <w:szCs w:val="24"/>
        </w:rPr>
      </w:pPr>
      <w:r w:rsidRPr="00A60EDA">
        <w:rPr>
          <w:sz w:val="24"/>
          <w:szCs w:val="24"/>
        </w:rPr>
        <w:tab/>
        <w:t>Staffordsville, KY  41256</w:t>
      </w:r>
    </w:p>
    <w:p w:rsidR="0097122D" w:rsidRPr="00A60EDA" w:rsidRDefault="0097122D" w:rsidP="008D4847">
      <w:pPr>
        <w:tabs>
          <w:tab w:val="left" w:pos="-1440"/>
        </w:tabs>
        <w:ind w:left="720" w:hanging="720"/>
        <w:rPr>
          <w:sz w:val="24"/>
          <w:szCs w:val="24"/>
        </w:rPr>
      </w:pPr>
      <w:r w:rsidRPr="00A60EDA">
        <w:rPr>
          <w:sz w:val="24"/>
          <w:szCs w:val="24"/>
        </w:rPr>
        <w:tab/>
        <w:t>606-794-2032</w:t>
      </w:r>
    </w:p>
    <w:p w:rsidR="0097122D" w:rsidRPr="00A60EDA" w:rsidRDefault="0097122D" w:rsidP="008D4847">
      <w:pPr>
        <w:tabs>
          <w:tab w:val="left" w:pos="-1440"/>
        </w:tabs>
        <w:ind w:left="720" w:hanging="720"/>
        <w:rPr>
          <w:sz w:val="24"/>
          <w:szCs w:val="24"/>
        </w:rPr>
      </w:pPr>
    </w:p>
    <w:p w:rsidR="008D4847" w:rsidRPr="00A60EDA" w:rsidRDefault="0097122D" w:rsidP="008D4847">
      <w:pPr>
        <w:tabs>
          <w:tab w:val="left" w:pos="-1440"/>
        </w:tabs>
        <w:ind w:left="720" w:hanging="720"/>
        <w:rPr>
          <w:sz w:val="24"/>
          <w:szCs w:val="24"/>
        </w:rPr>
      </w:pPr>
      <w:r w:rsidRPr="00A60EDA">
        <w:rPr>
          <w:sz w:val="24"/>
          <w:szCs w:val="24"/>
        </w:rPr>
        <w:tab/>
      </w:r>
      <w:r w:rsidR="008D4847" w:rsidRPr="00A60EDA">
        <w:rPr>
          <w:sz w:val="24"/>
          <w:szCs w:val="24"/>
        </w:rPr>
        <w:t>Sid Stanley</w:t>
      </w:r>
    </w:p>
    <w:p w:rsidR="008D4847" w:rsidRPr="00A60EDA" w:rsidRDefault="008D4847" w:rsidP="008D4847">
      <w:pPr>
        <w:tabs>
          <w:tab w:val="left" w:pos="-1440"/>
        </w:tabs>
        <w:ind w:left="720" w:hanging="720"/>
        <w:rPr>
          <w:sz w:val="24"/>
          <w:szCs w:val="24"/>
        </w:rPr>
      </w:pPr>
      <w:r w:rsidRPr="00A60EDA">
        <w:rPr>
          <w:sz w:val="24"/>
          <w:szCs w:val="24"/>
        </w:rPr>
        <w:tab/>
        <w:t>Engineer, Premier Elkhorn Coal Company</w:t>
      </w:r>
    </w:p>
    <w:p w:rsidR="008D4847" w:rsidRPr="00A60EDA" w:rsidRDefault="008D4847" w:rsidP="008D4847">
      <w:pPr>
        <w:tabs>
          <w:tab w:val="left" w:pos="-1440"/>
        </w:tabs>
        <w:ind w:left="720" w:hanging="720"/>
        <w:rPr>
          <w:sz w:val="24"/>
          <w:szCs w:val="24"/>
        </w:rPr>
      </w:pPr>
      <w:r w:rsidRPr="00A60EDA">
        <w:rPr>
          <w:sz w:val="24"/>
          <w:szCs w:val="24"/>
        </w:rPr>
        <w:tab/>
        <w:t>6920 Kentucky Highway 610 W</w:t>
      </w:r>
    </w:p>
    <w:p w:rsidR="008D4847" w:rsidRPr="00A60EDA" w:rsidRDefault="008D4847" w:rsidP="008D4847">
      <w:pPr>
        <w:tabs>
          <w:tab w:val="left" w:pos="-1440"/>
        </w:tabs>
        <w:ind w:left="720" w:hanging="720"/>
        <w:rPr>
          <w:sz w:val="24"/>
          <w:szCs w:val="24"/>
        </w:rPr>
      </w:pPr>
      <w:r w:rsidRPr="00A60EDA">
        <w:rPr>
          <w:sz w:val="24"/>
          <w:szCs w:val="24"/>
        </w:rPr>
        <w:tab/>
        <w:t xml:space="preserve">Jenkins, KY  41537 </w:t>
      </w:r>
    </w:p>
    <w:p w:rsidR="008D4847" w:rsidRPr="00A60EDA" w:rsidRDefault="008D4847" w:rsidP="008D4847">
      <w:pPr>
        <w:tabs>
          <w:tab w:val="left" w:pos="-1440"/>
        </w:tabs>
        <w:ind w:left="720" w:hanging="720"/>
        <w:rPr>
          <w:sz w:val="24"/>
          <w:szCs w:val="24"/>
        </w:rPr>
      </w:pPr>
      <w:r w:rsidRPr="00A60EDA">
        <w:rPr>
          <w:sz w:val="24"/>
          <w:szCs w:val="24"/>
        </w:rPr>
        <w:t xml:space="preserve">  </w:t>
      </w:r>
      <w:r w:rsidRPr="00A60EDA">
        <w:rPr>
          <w:sz w:val="24"/>
          <w:szCs w:val="24"/>
        </w:rPr>
        <w:tab/>
        <w:t>606-639-0933</w:t>
      </w:r>
    </w:p>
    <w:p w:rsidR="008D4847" w:rsidRPr="00A60EDA" w:rsidRDefault="008D4847" w:rsidP="008D4847">
      <w:pPr>
        <w:tabs>
          <w:tab w:val="left" w:pos="-1440"/>
        </w:tabs>
        <w:ind w:left="720" w:hanging="720"/>
        <w:rPr>
          <w:sz w:val="24"/>
          <w:szCs w:val="24"/>
        </w:rPr>
      </w:pPr>
    </w:p>
    <w:p w:rsidR="008D4847" w:rsidRPr="00A60EDA" w:rsidRDefault="008D4847" w:rsidP="008D4847">
      <w:pPr>
        <w:tabs>
          <w:tab w:val="left" w:pos="-1440"/>
        </w:tabs>
        <w:ind w:left="720" w:hanging="720"/>
        <w:rPr>
          <w:sz w:val="24"/>
          <w:szCs w:val="24"/>
        </w:rPr>
      </w:pPr>
      <w:r w:rsidRPr="00A60EDA">
        <w:rPr>
          <w:sz w:val="24"/>
          <w:szCs w:val="24"/>
        </w:rPr>
        <w:tab/>
        <w:t>Bill Winters</w:t>
      </w:r>
    </w:p>
    <w:p w:rsidR="008D4847" w:rsidRPr="00A60EDA" w:rsidRDefault="008D4847" w:rsidP="008D4847">
      <w:pPr>
        <w:tabs>
          <w:tab w:val="left" w:pos="-1440"/>
        </w:tabs>
        <w:ind w:left="720" w:hanging="720"/>
        <w:rPr>
          <w:sz w:val="24"/>
          <w:szCs w:val="24"/>
        </w:rPr>
      </w:pPr>
      <w:r w:rsidRPr="00A60EDA">
        <w:rPr>
          <w:sz w:val="24"/>
          <w:szCs w:val="24"/>
        </w:rPr>
        <w:tab/>
        <w:t>Supervisor, Technical Group</w:t>
      </w:r>
    </w:p>
    <w:p w:rsidR="008D4847" w:rsidRPr="00A60EDA" w:rsidRDefault="008D4847" w:rsidP="008D4847">
      <w:pPr>
        <w:tabs>
          <w:tab w:val="left" w:pos="-1440"/>
        </w:tabs>
        <w:ind w:left="720" w:hanging="720"/>
        <w:rPr>
          <w:sz w:val="24"/>
          <w:szCs w:val="24"/>
        </w:rPr>
      </w:pPr>
      <w:r w:rsidRPr="00A60EDA">
        <w:rPr>
          <w:sz w:val="24"/>
          <w:szCs w:val="24"/>
        </w:rPr>
        <w:tab/>
        <w:t>Office of Surface Mining Reclamation &amp; Enforcement</w:t>
      </w:r>
    </w:p>
    <w:p w:rsidR="008D4847" w:rsidRPr="00A60EDA" w:rsidRDefault="008D4847" w:rsidP="008D4847">
      <w:pPr>
        <w:tabs>
          <w:tab w:val="left" w:pos="-1440"/>
        </w:tabs>
        <w:ind w:left="720" w:hanging="720"/>
        <w:rPr>
          <w:sz w:val="24"/>
          <w:szCs w:val="24"/>
        </w:rPr>
      </w:pPr>
      <w:r w:rsidRPr="00A60EDA">
        <w:rPr>
          <w:sz w:val="24"/>
          <w:szCs w:val="24"/>
        </w:rPr>
        <w:tab/>
        <w:t>Knoxville Field Office</w:t>
      </w:r>
    </w:p>
    <w:p w:rsidR="008D4847" w:rsidRPr="00A60EDA" w:rsidRDefault="008D4847" w:rsidP="008D4847">
      <w:pPr>
        <w:tabs>
          <w:tab w:val="left" w:pos="-1440"/>
        </w:tabs>
        <w:ind w:left="720" w:hanging="720"/>
        <w:rPr>
          <w:sz w:val="24"/>
          <w:szCs w:val="24"/>
        </w:rPr>
      </w:pPr>
      <w:r w:rsidRPr="00A60EDA">
        <w:rPr>
          <w:sz w:val="24"/>
          <w:szCs w:val="24"/>
        </w:rPr>
        <w:tab/>
        <w:t>710 Locust Street, 2</w:t>
      </w:r>
      <w:r w:rsidRPr="00A60EDA">
        <w:rPr>
          <w:sz w:val="24"/>
          <w:szCs w:val="24"/>
          <w:vertAlign w:val="superscript"/>
        </w:rPr>
        <w:t>nd</w:t>
      </w:r>
      <w:r w:rsidRPr="00A60EDA">
        <w:rPr>
          <w:sz w:val="24"/>
          <w:szCs w:val="24"/>
        </w:rPr>
        <w:t xml:space="preserve"> Floor</w:t>
      </w:r>
      <w:r w:rsidRPr="00A60EDA">
        <w:rPr>
          <w:sz w:val="24"/>
          <w:szCs w:val="24"/>
        </w:rPr>
        <w:tab/>
      </w:r>
    </w:p>
    <w:p w:rsidR="008D4847" w:rsidRPr="00A60EDA" w:rsidRDefault="008D4847" w:rsidP="008D4847">
      <w:pPr>
        <w:tabs>
          <w:tab w:val="left" w:pos="-1440"/>
        </w:tabs>
        <w:ind w:left="720" w:hanging="720"/>
        <w:rPr>
          <w:sz w:val="24"/>
          <w:szCs w:val="24"/>
        </w:rPr>
      </w:pPr>
      <w:r w:rsidRPr="00A60EDA">
        <w:rPr>
          <w:sz w:val="24"/>
          <w:szCs w:val="24"/>
        </w:rPr>
        <w:tab/>
        <w:t>Knoxville, Tennessee 37902</w:t>
      </w:r>
    </w:p>
    <w:p w:rsidR="008D4847" w:rsidRPr="00A60EDA" w:rsidRDefault="008D4847" w:rsidP="008D4847">
      <w:pPr>
        <w:tabs>
          <w:tab w:val="left" w:pos="-1440"/>
        </w:tabs>
        <w:ind w:left="720" w:hanging="720"/>
        <w:rPr>
          <w:sz w:val="24"/>
          <w:szCs w:val="24"/>
        </w:rPr>
      </w:pPr>
      <w:r w:rsidRPr="00A60EDA">
        <w:rPr>
          <w:sz w:val="24"/>
          <w:szCs w:val="24"/>
        </w:rPr>
        <w:tab/>
        <w:t>865-545-4103 extension 170</w:t>
      </w:r>
    </w:p>
    <w:p w:rsidR="008476D2" w:rsidRPr="003440C5" w:rsidRDefault="008476D2" w:rsidP="00BA5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8821C1" w:rsidRPr="008821C1" w:rsidRDefault="008821C1" w:rsidP="00BA5856">
      <w:pPr>
        <w:ind w:left="720"/>
        <w:rPr>
          <w:bCs/>
          <w:sz w:val="24"/>
          <w:szCs w:val="24"/>
        </w:rPr>
      </w:pPr>
      <w:r w:rsidRPr="00D07727">
        <w:rPr>
          <w:bCs/>
          <w:sz w:val="24"/>
          <w:szCs w:val="24"/>
        </w:rPr>
        <w:t xml:space="preserve">On </w:t>
      </w:r>
      <w:r w:rsidR="00D07727" w:rsidRPr="00D07727">
        <w:rPr>
          <w:bCs/>
          <w:sz w:val="24"/>
          <w:szCs w:val="24"/>
        </w:rPr>
        <w:t>November 12, 2014</w:t>
      </w:r>
      <w:r w:rsidRPr="00D07727">
        <w:rPr>
          <w:bCs/>
          <w:sz w:val="24"/>
          <w:szCs w:val="24"/>
        </w:rPr>
        <w:t xml:space="preserve">, </w:t>
      </w:r>
      <w:r w:rsidR="0097419B" w:rsidRPr="00D07727">
        <w:rPr>
          <w:bCs/>
          <w:sz w:val="24"/>
          <w:szCs w:val="24"/>
        </w:rPr>
        <w:t>OSMRE</w:t>
      </w:r>
      <w:r w:rsidRPr="00D07727">
        <w:rPr>
          <w:bCs/>
          <w:sz w:val="24"/>
          <w:szCs w:val="24"/>
        </w:rPr>
        <w:t xml:space="preserve"> published </w:t>
      </w:r>
      <w:r w:rsidR="00880EA1" w:rsidRPr="00D07727">
        <w:rPr>
          <w:bCs/>
          <w:sz w:val="24"/>
          <w:szCs w:val="24"/>
        </w:rPr>
        <w:t xml:space="preserve">a notice in the </w:t>
      </w:r>
      <w:r w:rsidR="00880EA1" w:rsidRPr="00D07727">
        <w:rPr>
          <w:bCs/>
          <w:sz w:val="24"/>
          <w:szCs w:val="24"/>
          <w:u w:val="single"/>
        </w:rPr>
        <w:t>Federal</w:t>
      </w:r>
      <w:r w:rsidR="00880EA1" w:rsidRPr="00D07727">
        <w:rPr>
          <w:bCs/>
          <w:sz w:val="24"/>
          <w:szCs w:val="24"/>
        </w:rPr>
        <w:t xml:space="preserve"> </w:t>
      </w:r>
      <w:r w:rsidR="00880EA1" w:rsidRPr="00D07727">
        <w:rPr>
          <w:bCs/>
          <w:sz w:val="24"/>
          <w:szCs w:val="24"/>
          <w:u w:val="single"/>
        </w:rPr>
        <w:t>Register</w:t>
      </w:r>
      <w:r w:rsidR="00880EA1" w:rsidRPr="00D07727">
        <w:rPr>
          <w:bCs/>
          <w:sz w:val="24"/>
          <w:szCs w:val="24"/>
        </w:rPr>
        <w:t xml:space="preserve"> </w:t>
      </w:r>
      <w:r w:rsidRPr="00D07727">
        <w:rPr>
          <w:bCs/>
          <w:sz w:val="24"/>
          <w:szCs w:val="24"/>
        </w:rPr>
        <w:t>(7</w:t>
      </w:r>
      <w:r w:rsidR="00D07727" w:rsidRPr="00D07727">
        <w:rPr>
          <w:bCs/>
          <w:sz w:val="24"/>
          <w:szCs w:val="24"/>
        </w:rPr>
        <w:t>9</w:t>
      </w:r>
      <w:r w:rsidRPr="00D07727">
        <w:rPr>
          <w:bCs/>
          <w:sz w:val="24"/>
          <w:szCs w:val="24"/>
        </w:rPr>
        <w:t xml:space="preserve"> FR </w:t>
      </w:r>
      <w:r w:rsidR="00D07727">
        <w:rPr>
          <w:bCs/>
          <w:sz w:val="24"/>
          <w:szCs w:val="24"/>
        </w:rPr>
        <w:t>67190</w:t>
      </w:r>
      <w:r w:rsidRPr="00D07727">
        <w:rPr>
          <w:bCs/>
          <w:sz w:val="24"/>
          <w:szCs w:val="24"/>
        </w:rPr>
        <w:t>)</w:t>
      </w:r>
      <w:r w:rsidR="00880EA1" w:rsidRPr="00D07727">
        <w:rPr>
          <w:bCs/>
          <w:sz w:val="24"/>
          <w:szCs w:val="24"/>
        </w:rPr>
        <w:t xml:space="preserve">, which </w:t>
      </w:r>
      <w:r w:rsidR="00880EA1" w:rsidRPr="00BA5856">
        <w:rPr>
          <w:bCs/>
          <w:sz w:val="24"/>
          <w:szCs w:val="24"/>
        </w:rPr>
        <w:t>p</w:t>
      </w:r>
      <w:r w:rsidRPr="00BA5856">
        <w:rPr>
          <w:bCs/>
          <w:sz w:val="24"/>
          <w:szCs w:val="24"/>
        </w:rPr>
        <w:t>rovided 60 days</w:t>
      </w:r>
      <w:bookmarkStart w:id="0" w:name="_GoBack"/>
      <w:bookmarkEnd w:id="0"/>
      <w:r w:rsidRPr="00BA5856">
        <w:rPr>
          <w:bCs/>
          <w:sz w:val="24"/>
          <w:szCs w:val="24"/>
        </w:rPr>
        <w:t xml:space="preserve"> for the public to comment on the information collection requirements of this part.  </w:t>
      </w:r>
      <w:r w:rsidR="0097419B">
        <w:rPr>
          <w:bCs/>
          <w:sz w:val="24"/>
          <w:szCs w:val="24"/>
        </w:rPr>
        <w:t>OSMRE</w:t>
      </w:r>
      <w:r w:rsidRPr="00BA5856">
        <w:rPr>
          <w:bCs/>
          <w:sz w:val="24"/>
          <w:szCs w:val="24"/>
        </w:rPr>
        <w:t xml:space="preserve"> did not receive an</w:t>
      </w:r>
      <w:r>
        <w:rPr>
          <w:bCs/>
          <w:sz w:val="24"/>
          <w:szCs w:val="24"/>
        </w:rPr>
        <w:t>y comments regarding the information collection activities of this part.</w:t>
      </w:r>
    </w:p>
    <w:p w:rsidR="00FC6F85" w:rsidRPr="00FC6F85" w:rsidRDefault="00FD7D37" w:rsidP="00FC6F85">
      <w:pPr>
        <w:ind w:left="720"/>
        <w:rPr>
          <w:sz w:val="24"/>
          <w:szCs w:val="24"/>
        </w:rPr>
      </w:pPr>
      <w:r w:rsidRPr="00FC6F85">
        <w:rPr>
          <w:b/>
          <w:bCs/>
          <w:sz w:val="24"/>
          <w:szCs w:val="24"/>
        </w:rPr>
        <w:t xml:space="preserve"> </w:t>
      </w: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9.</w:t>
      </w:r>
      <w:r w:rsidRPr="00633C6A">
        <w:rPr>
          <w:sz w:val="24"/>
          <w:szCs w:val="24"/>
        </w:rPr>
        <w:tab/>
        <w:t xml:space="preserve">Not applicable.  </w:t>
      </w:r>
      <w:r w:rsidR="0097419B">
        <w:rPr>
          <w:sz w:val="24"/>
          <w:szCs w:val="24"/>
        </w:rPr>
        <w:t>OSMRE</w:t>
      </w:r>
      <w:r w:rsidRPr="00633C6A">
        <w:rPr>
          <w:sz w:val="24"/>
          <w:szCs w:val="24"/>
        </w:rPr>
        <w:t xml:space="preserve"> and </w:t>
      </w:r>
      <w:r w:rsidR="001B2A4D">
        <w:rPr>
          <w:sz w:val="24"/>
          <w:szCs w:val="24"/>
        </w:rPr>
        <w:t>SRAs</w:t>
      </w:r>
      <w:r w:rsidRPr="00633C6A">
        <w:rPr>
          <w:sz w:val="24"/>
          <w:szCs w:val="24"/>
        </w:rPr>
        <w:t xml:space="preserve"> provide no payments or gifts to respondents.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7C4319"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10.</w:t>
      </w:r>
      <w:r w:rsidRPr="00633C6A">
        <w:rPr>
          <w:sz w:val="24"/>
          <w:szCs w:val="24"/>
        </w:rPr>
        <w:tab/>
        <w:t>30 CFR 773.13(d)(3)</w:t>
      </w:r>
      <w:r w:rsidR="001C502D">
        <w:rPr>
          <w:sz w:val="24"/>
          <w:szCs w:val="24"/>
        </w:rPr>
        <w:t xml:space="preserve"> requires that </w:t>
      </w:r>
      <w:r w:rsidRPr="00633C6A">
        <w:rPr>
          <w:sz w:val="24"/>
          <w:szCs w:val="24"/>
        </w:rPr>
        <w:t>each permit application must be available for public inspection.  However, the applicant has the right to request confidentiality for information in the application, such as analysis of the chemical and physical properties of the coal to be mined, and the nature and location of archeological resources on public land and Indian land</w:t>
      </w:r>
      <w:r w:rsidRPr="007C4319">
        <w:rPr>
          <w:sz w:val="24"/>
          <w:szCs w:val="24"/>
        </w:rPr>
        <w:t>.  Sections 507(b)(17), 508(a)(12), and 508(b) of SMCRA require that certain types of permit application information be kept confidential.  The Archeological Resources Protection Act of 1979, 16 U.S.C.  470, requires that information on the nature and location of archaeological resources be kept confidential.</w:t>
      </w:r>
    </w:p>
    <w:p w:rsidR="00D93E9B" w:rsidRPr="007C4319"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7C4319">
        <w:rPr>
          <w:sz w:val="24"/>
          <w:szCs w:val="24"/>
        </w:rPr>
        <w:t>11.</w:t>
      </w:r>
      <w:r w:rsidRPr="007C4319">
        <w:rPr>
          <w:sz w:val="24"/>
          <w:szCs w:val="24"/>
        </w:rPr>
        <w:tab/>
        <w:t>Not applicable.  There are no questions of a sensitive nature.</w:t>
      </w:r>
    </w:p>
    <w:p w:rsidR="007C4319" w:rsidRPr="007C4319" w:rsidRDefault="007C43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7C4319" w:rsidRDefault="007C4319" w:rsidP="008D15EA">
      <w:pPr>
        <w:ind w:left="720" w:hanging="720"/>
        <w:rPr>
          <w:sz w:val="24"/>
          <w:szCs w:val="24"/>
        </w:rPr>
      </w:pPr>
      <w:r w:rsidRPr="007C4319">
        <w:rPr>
          <w:rFonts w:cs="Shruti"/>
          <w:sz w:val="24"/>
          <w:szCs w:val="24"/>
        </w:rPr>
        <w:t>12.</w:t>
      </w:r>
      <w:r w:rsidRPr="007C4319">
        <w:rPr>
          <w:rFonts w:cs="Shruti"/>
          <w:sz w:val="24"/>
          <w:szCs w:val="24"/>
        </w:rPr>
        <w:tab/>
      </w:r>
      <w:r w:rsidR="008D15EA" w:rsidRPr="008D15EA">
        <w:rPr>
          <w:sz w:val="24"/>
          <w:szCs w:val="24"/>
        </w:rPr>
        <w:t xml:space="preserve">OSMRE has estimated wage costs for respondents:  industry and state regulatory employees. OSMRE has derived these wages from the Bureau of Labor Statistics (BLS) websites at </w:t>
      </w:r>
      <w:hyperlink r:id="rId9" w:history="1">
        <w:r w:rsidR="008D15EA" w:rsidRPr="006059CD">
          <w:rPr>
            <w:rStyle w:val="Hyperlink"/>
            <w:sz w:val="24"/>
            <w:szCs w:val="24"/>
          </w:rPr>
          <w:t>http://www.bls.gov/oes/current/naics4_212100.htm</w:t>
        </w:r>
      </w:hyperlink>
      <w:r w:rsidR="008D15EA">
        <w:rPr>
          <w:sz w:val="24"/>
          <w:szCs w:val="24"/>
        </w:rPr>
        <w:t xml:space="preserve"> </w:t>
      </w:r>
      <w:r w:rsidR="008D15EA" w:rsidRPr="008D15EA">
        <w:rPr>
          <w:sz w:val="24"/>
          <w:szCs w:val="24"/>
        </w:rPr>
        <w:t>for industry wages, and</w:t>
      </w:r>
      <w:r w:rsidR="008D15EA">
        <w:rPr>
          <w:sz w:val="24"/>
          <w:szCs w:val="24"/>
        </w:rPr>
        <w:t xml:space="preserve"> </w:t>
      </w:r>
      <w:hyperlink r:id="rId10" w:history="1">
        <w:r w:rsidR="008D15EA" w:rsidRPr="006059CD">
          <w:rPr>
            <w:rStyle w:val="Hyperlink"/>
            <w:sz w:val="24"/>
            <w:szCs w:val="24"/>
          </w:rPr>
          <w:t>http://www.bls.gov/oes/current/naics4_999200.htm</w:t>
        </w:r>
      </w:hyperlink>
      <w:r w:rsidR="008D15EA">
        <w:rPr>
          <w:sz w:val="24"/>
          <w:szCs w:val="24"/>
        </w:rPr>
        <w:t xml:space="preserve"> </w:t>
      </w:r>
      <w:r w:rsidR="008D15EA" w:rsidRPr="008D15EA">
        <w:rPr>
          <w:sz w:val="24"/>
          <w:szCs w:val="24"/>
        </w:rPr>
        <w:t>for state employee wages.  Benefits are included in these wage calculations using a rate of 1.4 of the salary for industry personnel and 1.5 for state employees per the BLS news release USDL-14-1673, EMPLOYER COSTS FOR EMPLOYEE COMPENSATION—JUNE 2014, dated September 10, 2014 (</w:t>
      </w:r>
      <w:hyperlink r:id="rId11" w:history="1">
        <w:r w:rsidR="008D15EA" w:rsidRPr="006059CD">
          <w:rPr>
            <w:rStyle w:val="Hyperlink"/>
            <w:sz w:val="24"/>
            <w:szCs w:val="24"/>
          </w:rPr>
          <w:t>http://www.bls.gov/news.release/pdf/ecec.pdf</w:t>
        </w:r>
      </w:hyperlink>
      <w:r w:rsidR="008D15EA" w:rsidRPr="008D15EA">
        <w:rPr>
          <w:sz w:val="24"/>
          <w:szCs w:val="24"/>
        </w:rPr>
        <w:t>).</w:t>
      </w:r>
    </w:p>
    <w:p w:rsidR="008D15EA" w:rsidRPr="007C4319" w:rsidRDefault="008D15EA" w:rsidP="008D15EA">
      <w:pPr>
        <w:ind w:left="720" w:hanging="720"/>
        <w:rPr>
          <w:sz w:val="24"/>
          <w:szCs w:val="24"/>
        </w:rPr>
      </w:pPr>
    </w:p>
    <w:p w:rsidR="00D93E9B" w:rsidRPr="007C4319"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7C4319">
        <w:rPr>
          <w:sz w:val="24"/>
          <w:szCs w:val="24"/>
        </w:rPr>
        <w:lastRenderedPageBreak/>
        <w:t>13.</w:t>
      </w:r>
      <w:r w:rsidRPr="007C4319">
        <w:rPr>
          <w:sz w:val="24"/>
          <w:szCs w:val="24"/>
        </w:rPr>
        <w:tab/>
        <w:t>a.</w:t>
      </w:r>
      <w:r w:rsidRPr="007C4319">
        <w:rPr>
          <w:sz w:val="24"/>
          <w:szCs w:val="24"/>
        </w:rPr>
        <w:tab/>
      </w:r>
      <w:r w:rsidR="002957B4" w:rsidRPr="00595D8B">
        <w:rPr>
          <w:sz w:val="24"/>
          <w:szCs w:val="24"/>
          <w:u w:val="single"/>
        </w:rPr>
        <w:t xml:space="preserve">Total </w:t>
      </w:r>
      <w:r w:rsidRPr="00595D8B">
        <w:rPr>
          <w:sz w:val="24"/>
          <w:szCs w:val="24"/>
          <w:u w:val="single"/>
        </w:rPr>
        <w:t>Capital and Start-up Costs</w:t>
      </w:r>
    </w:p>
    <w:p w:rsidR="00D93E9B" w:rsidRPr="007C4319"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7C4319">
        <w:rPr>
          <w:sz w:val="24"/>
          <w:szCs w:val="24"/>
        </w:rPr>
        <w:t xml:space="preserve">Compliance with 30 CFR </w:t>
      </w:r>
      <w:r w:rsidR="008A7CE2">
        <w:rPr>
          <w:sz w:val="24"/>
          <w:szCs w:val="24"/>
        </w:rPr>
        <w:t xml:space="preserve">Part </w:t>
      </w:r>
      <w:r w:rsidRPr="007C4319">
        <w:rPr>
          <w:sz w:val="24"/>
          <w:szCs w:val="24"/>
        </w:rPr>
        <w:t>785</w:t>
      </w:r>
      <w:r w:rsidRPr="00633C6A">
        <w:rPr>
          <w:sz w:val="24"/>
          <w:szCs w:val="24"/>
        </w:rPr>
        <w:t xml:space="preserve"> does not involve any capital or start-up costs apart from those associated with customary business practices in the mining industry.</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b.</w:t>
      </w:r>
      <w:r w:rsidRPr="00633C6A">
        <w:rPr>
          <w:sz w:val="24"/>
          <w:szCs w:val="24"/>
        </w:rPr>
        <w:tab/>
      </w:r>
      <w:r w:rsidR="002957B4" w:rsidRPr="00595D8B">
        <w:rPr>
          <w:sz w:val="24"/>
          <w:szCs w:val="24"/>
          <w:u w:val="single"/>
        </w:rPr>
        <w:t xml:space="preserve">Total </w:t>
      </w:r>
      <w:r w:rsidRPr="00595D8B">
        <w:rPr>
          <w:sz w:val="24"/>
          <w:szCs w:val="24"/>
          <w:u w:val="single"/>
        </w:rPr>
        <w:t xml:space="preserve">Operation and Maintenance </w:t>
      </w:r>
      <w:r w:rsidR="002957B4" w:rsidRPr="00595D8B">
        <w:rPr>
          <w:sz w:val="24"/>
          <w:szCs w:val="24"/>
          <w:u w:val="single"/>
        </w:rPr>
        <w:t xml:space="preserve">and Purchase of Services </w:t>
      </w:r>
      <w:r w:rsidRPr="00595D8B">
        <w:rPr>
          <w:sz w:val="24"/>
          <w:szCs w:val="24"/>
          <w:u w:val="single"/>
        </w:rPr>
        <w:t>Costs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There are no significant or distinct operation or maintenance costs associated with this section beyond that required under normal and customary business activities.</w:t>
      </w:r>
    </w:p>
    <w:p w:rsidR="007C4319" w:rsidRDefault="007C4319" w:rsidP="007C4319">
      <w:pPr>
        <w:ind w:left="720" w:hanging="720"/>
        <w:rPr>
          <w:sz w:val="24"/>
          <w:szCs w:val="24"/>
        </w:rPr>
      </w:pPr>
    </w:p>
    <w:p w:rsidR="00D93E9B" w:rsidRDefault="007C4319" w:rsidP="008D15EA">
      <w:pPr>
        <w:ind w:left="720" w:hanging="720"/>
        <w:rPr>
          <w:rFonts w:cs="Arial"/>
          <w:sz w:val="24"/>
          <w:szCs w:val="24"/>
        </w:rPr>
      </w:pPr>
      <w:r w:rsidRPr="007C4319">
        <w:rPr>
          <w:sz w:val="24"/>
          <w:szCs w:val="24"/>
        </w:rPr>
        <w:t>14.</w:t>
      </w:r>
      <w:r w:rsidRPr="007C4319">
        <w:rPr>
          <w:sz w:val="24"/>
          <w:szCs w:val="24"/>
        </w:rPr>
        <w:tab/>
        <w:t xml:space="preserve">Wage costs for </w:t>
      </w:r>
      <w:r w:rsidR="0097419B">
        <w:rPr>
          <w:sz w:val="24"/>
          <w:szCs w:val="24"/>
        </w:rPr>
        <w:t>OSMRE</w:t>
      </w:r>
      <w:r w:rsidRPr="007C4319">
        <w:rPr>
          <w:sz w:val="24"/>
          <w:szCs w:val="24"/>
        </w:rPr>
        <w:t xml:space="preserve"> employees are calculated based on the Office of Personnel Management </w:t>
      </w:r>
      <w:r w:rsidRPr="008D15EA">
        <w:rPr>
          <w:sz w:val="24"/>
          <w:szCs w:val="24"/>
        </w:rPr>
        <w:t xml:space="preserve">website </w:t>
      </w:r>
      <w:hyperlink r:id="rId12" w:history="1">
        <w:r w:rsidR="008D15EA" w:rsidRPr="006059CD">
          <w:rPr>
            <w:rStyle w:val="Hyperlink"/>
            <w:sz w:val="24"/>
            <w:szCs w:val="24"/>
          </w:rPr>
          <w:t>http://www.opm.gov/policy-data-oversight/pay-leave/salaries-wages/salary-tables/pdf/2014/RUS_h.pdf</w:t>
        </w:r>
      </w:hyperlink>
      <w:r w:rsidR="008D15EA">
        <w:rPr>
          <w:sz w:val="24"/>
          <w:szCs w:val="24"/>
        </w:rPr>
        <w:t xml:space="preserve">.  </w:t>
      </w:r>
      <w:r w:rsidR="008D15EA" w:rsidRPr="008D15EA">
        <w:rPr>
          <w:rFonts w:cs="Arial"/>
          <w:sz w:val="24"/>
          <w:szCs w:val="24"/>
        </w:rPr>
        <w:t>Benefits are included in these wage calculations using a rate of 1.4 of the salary for industry personnel and 1.5 for state employees per the BLS news release USDL-14-1673.</w:t>
      </w:r>
    </w:p>
    <w:p w:rsidR="008D15EA" w:rsidRPr="00633C6A" w:rsidRDefault="008D15EA" w:rsidP="008D15EA">
      <w:pPr>
        <w:ind w:left="720" w:hanging="720"/>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16.</w:t>
      </w:r>
      <w:r w:rsidRPr="00633C6A">
        <w:rPr>
          <w:sz w:val="24"/>
          <w:szCs w:val="24"/>
        </w:rPr>
        <w:tab/>
        <w:t xml:space="preserve">Not applicable.  </w:t>
      </w:r>
      <w:r w:rsidR="0097419B">
        <w:rPr>
          <w:sz w:val="24"/>
          <w:szCs w:val="24"/>
        </w:rPr>
        <w:t>OSMRE</w:t>
      </w:r>
      <w:r w:rsidRPr="00633C6A">
        <w:rPr>
          <w:sz w:val="24"/>
          <w:szCs w:val="24"/>
        </w:rPr>
        <w:t xml:space="preserve"> has no plans to publish the information collected.</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17.</w:t>
      </w:r>
      <w:r w:rsidRPr="00633C6A">
        <w:rPr>
          <w:sz w:val="24"/>
          <w:szCs w:val="24"/>
        </w:rPr>
        <w:tab/>
        <w:t xml:space="preserve">Not applicable.  </w:t>
      </w:r>
      <w:r w:rsidR="0097419B">
        <w:rPr>
          <w:sz w:val="24"/>
          <w:szCs w:val="24"/>
        </w:rPr>
        <w:t>OSMRE</w:t>
      </w:r>
      <w:r w:rsidRPr="00633C6A">
        <w:rPr>
          <w:sz w:val="24"/>
          <w:szCs w:val="24"/>
        </w:rPr>
        <w:t xml:space="preserve"> is not seeking a waiver from the requirement to display the expiration date of the OMB approval of the information collection.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18.</w:t>
      </w:r>
      <w:r w:rsidRPr="00633C6A">
        <w:rPr>
          <w:sz w:val="24"/>
          <w:szCs w:val="24"/>
        </w:rPr>
        <w:tab/>
        <w:t>Not applicable.  There are no exceptions to the certification statement i</w:t>
      </w:r>
      <w:r w:rsidR="00880EA1">
        <w:rPr>
          <w:sz w:val="24"/>
          <w:szCs w:val="24"/>
        </w:rPr>
        <w:t>dentified in “Certification for Paperwork Reduction Act Submissions.”</w:t>
      </w:r>
    </w:p>
    <w:p w:rsidR="00D93E9B" w:rsidRPr="00CE4611" w:rsidRDefault="00DD4296" w:rsidP="00EB383C">
      <w:pPr>
        <w:jc w:val="center"/>
        <w:rPr>
          <w:b/>
          <w:bCs/>
          <w:sz w:val="24"/>
          <w:szCs w:val="24"/>
        </w:rPr>
      </w:pPr>
      <w:r w:rsidRPr="00633C6A">
        <w:rPr>
          <w:sz w:val="24"/>
          <w:szCs w:val="24"/>
        </w:rPr>
        <w:br w:type="page"/>
      </w:r>
      <w:r w:rsidR="00CE4611" w:rsidRPr="00CE4611">
        <w:rPr>
          <w:b/>
          <w:bCs/>
          <w:sz w:val="24"/>
          <w:szCs w:val="24"/>
        </w:rPr>
        <w:lastRenderedPageBreak/>
        <w:t xml:space="preserve">30 CFR </w:t>
      </w:r>
      <w:r w:rsidR="00D93E9B" w:rsidRPr="00CE4611">
        <w:rPr>
          <w:b/>
          <w:bCs/>
          <w:sz w:val="24"/>
          <w:szCs w:val="24"/>
        </w:rPr>
        <w:t>785.13</w:t>
      </w:r>
      <w:r w:rsidR="00CE4611" w:rsidRPr="00CE4611">
        <w:rPr>
          <w:b/>
          <w:bCs/>
          <w:sz w:val="24"/>
          <w:szCs w:val="24"/>
        </w:rPr>
        <w:t xml:space="preserve"> – Experimental Practices Mining</w:t>
      </w:r>
    </w:p>
    <w:p w:rsidR="00D93E9B" w:rsidRPr="00CE4611" w:rsidRDefault="00D93E9B" w:rsidP="00130B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D93E9B" w:rsidRPr="003F6F71" w:rsidRDefault="00CE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3F6F71">
        <w:rPr>
          <w:b/>
          <w:sz w:val="24"/>
          <w:szCs w:val="24"/>
        </w:rPr>
        <w:t>Justification</w:t>
      </w:r>
    </w:p>
    <w:p w:rsidR="00CE4611" w:rsidRPr="00CE4611" w:rsidRDefault="00CE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CE4611">
        <w:rPr>
          <w:sz w:val="24"/>
          <w:szCs w:val="24"/>
        </w:rPr>
        <w:t>1.</w:t>
      </w:r>
      <w:r w:rsidRPr="00CE4611">
        <w:rPr>
          <w:sz w:val="24"/>
          <w:szCs w:val="24"/>
        </w:rPr>
        <w:tab/>
        <w:t>Section 785.13 requires that a permit application include information for conducting experimental coal mining and reclamation practices, including a description of the performance standards for which variances or departures are requested, the duration of the experimental practice and any special monitoring mechanisms that will be implemented.  Furthermore, the information includes documents, records, descriptions or narratives, maps</w:t>
      </w:r>
      <w:r w:rsidRPr="00633C6A">
        <w:rPr>
          <w:sz w:val="24"/>
          <w:szCs w:val="24"/>
        </w:rPr>
        <w:t xml:space="preserve">, plans and data which demonstrate, or show: (1) how use of the experimental practice promotes advances in mining and reclamation technology; (2) how such practices allow an alternative postmining land use for industrial, commercial, residential or public use; (3) whether such practices are environmentally protective in compliance with the performance standards provided under subchapter K of SMCRA regulations or will not reduce the protection provided by the requirements of subchapter K; and (4) whether an operator undertaking such an experimental practice will conduct the periodic monitoring, recording and reporting program delineated in the application or supporting documents.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Section 785.13(e) requires that the variances applicable to prime farmlands may be granted after consultation with the U.S. Department of Agriculture, Soil Conservation Service (currently, Natural Resource Conservation Services).  Section 785.13(g) requires that after a permit is granted, the regulatory authority assess such experimental practices after two and a half years.  The regulatory authority, then, may request appropriate modifications of the experimental practices.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Section 711 of SMCRA provides departure on an individual experimental or research basis from the environmental protection standards under sections 515 and 516 in SMCRA and subchapter K of SMCRA regulations.  The objective of such departures is to encourage advances in mining technology and alternative reclamation practices or to allow alternative postmining land use for industrial, commercial, residential, or public use (including recreational facilities).  Experimental practices may be undertaken if they are approved by the SRA or the Director of </w:t>
      </w:r>
      <w:r w:rsidR="0097419B">
        <w:rPr>
          <w:sz w:val="24"/>
          <w:szCs w:val="24"/>
        </w:rPr>
        <w:t>OSMRE</w:t>
      </w:r>
      <w:r w:rsidRPr="00633C6A">
        <w:rPr>
          <w:sz w:val="24"/>
          <w:szCs w:val="24"/>
        </w:rPr>
        <w:t>, with the approval of the Secretary.  The SRA or the Director may require additional information as they feel necessary or may request reasonable modifications of the experimental practice as are necessary to ensure that the activities fully protect the environment and the public health and safety.</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Section 201(c)(2) of SMCRA, which provides that the Secretary shall promulgate such regulations as are necessary to carry out the purposes and provisions of the Act, authorizes collection of the information required by </w:t>
      </w:r>
      <w:r w:rsidR="008A7CE2">
        <w:rPr>
          <w:sz w:val="24"/>
          <w:szCs w:val="24"/>
        </w:rPr>
        <w:t>§</w:t>
      </w:r>
      <w:r w:rsidRPr="00633C6A">
        <w:rPr>
          <w:sz w:val="24"/>
          <w:szCs w:val="24"/>
        </w:rPr>
        <w:t>785.13 that is not expressly required under sections 515, 516 and 711 of the Act.  Collection of this information is necessary to enforce the performance standards requirements of sections 515 and 516 of the Act, as well as to determine whether an experimental practice permit is required under section 711 of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2.</w:t>
      </w:r>
      <w:r w:rsidRPr="00633C6A">
        <w:rPr>
          <w:sz w:val="24"/>
          <w:szCs w:val="24"/>
        </w:rPr>
        <w:tab/>
      </w:r>
      <w:r w:rsidR="0097419B">
        <w:rPr>
          <w:sz w:val="24"/>
          <w:szCs w:val="24"/>
        </w:rPr>
        <w:t>OSMRE</w:t>
      </w:r>
      <w:r w:rsidRPr="00633C6A">
        <w:rPr>
          <w:sz w:val="24"/>
          <w:szCs w:val="24"/>
        </w:rPr>
        <w:t xml:space="preserve"> and SRAs under SMCRA use the information collected </w:t>
      </w:r>
      <w:r w:rsidR="008A7CE2">
        <w:rPr>
          <w:sz w:val="24"/>
          <w:szCs w:val="24"/>
        </w:rPr>
        <w:t>for</w:t>
      </w:r>
      <w:r w:rsidRPr="00633C6A">
        <w:rPr>
          <w:sz w:val="24"/>
          <w:szCs w:val="24"/>
        </w:rPr>
        <w:t xml:space="preserve"> </w:t>
      </w:r>
      <w:r w:rsidR="008A7CE2">
        <w:rPr>
          <w:sz w:val="24"/>
          <w:szCs w:val="24"/>
        </w:rPr>
        <w:t>§</w:t>
      </w:r>
      <w:r w:rsidRPr="00633C6A">
        <w:rPr>
          <w:sz w:val="24"/>
          <w:szCs w:val="24"/>
        </w:rPr>
        <w:t xml:space="preserve">785.13 in order to: </w:t>
      </w:r>
      <w:r w:rsidRPr="00633C6A">
        <w:rPr>
          <w:sz w:val="24"/>
          <w:szCs w:val="24"/>
        </w:rPr>
        <w:lastRenderedPageBreak/>
        <w:t>(1) ensure the protection of the environment and public health and safety during and after the experimental practice granted under section 711 of SMCRA; (2) promote advances in mining technology and alternative reclamation practices; (3) allow alternative postmining land uses; and (4) effectively monitor the progress of such experimental practices.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3.</w:t>
      </w:r>
      <w:r w:rsidRPr="00633C6A">
        <w:rPr>
          <w:sz w:val="24"/>
          <w:szCs w:val="24"/>
        </w:rPr>
        <w:tab/>
        <w:t>See list of items with identical responses.</w:t>
      </w:r>
    </w:p>
    <w:p w:rsidR="002C549A" w:rsidRPr="00633C6A" w:rsidRDefault="002C5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4.</w:t>
      </w:r>
      <w:r w:rsidRPr="00633C6A">
        <w:rPr>
          <w:sz w:val="24"/>
          <w:szCs w:val="24"/>
        </w:rPr>
        <w:tab/>
        <w:t xml:space="preserve">See list of items with identical responses.  </w:t>
      </w:r>
    </w:p>
    <w:p w:rsidR="002C549A" w:rsidRDefault="002C5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5.</w:t>
      </w:r>
      <w:r w:rsidRPr="00633C6A">
        <w:rPr>
          <w:sz w:val="24"/>
          <w:szCs w:val="24"/>
        </w:rPr>
        <w:tab/>
        <w:t xml:space="preserve">See list of items with identical responses.  </w:t>
      </w:r>
    </w:p>
    <w:p w:rsidR="002C549A" w:rsidRDefault="002C5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6.</w:t>
      </w:r>
      <w:r w:rsidRPr="00633C6A">
        <w:rPr>
          <w:sz w:val="24"/>
          <w:szCs w:val="24"/>
        </w:rPr>
        <w:tab/>
        <w:t xml:space="preserve">See list of items with identical responses.  </w:t>
      </w:r>
    </w:p>
    <w:p w:rsidR="002C549A" w:rsidRDefault="002C5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7.</w:t>
      </w:r>
      <w:r w:rsidRPr="00633C6A">
        <w:rPr>
          <w:sz w:val="24"/>
          <w:szCs w:val="24"/>
        </w:rPr>
        <w:tab/>
        <w:t xml:space="preserve">See list of items with identical responses.  </w:t>
      </w:r>
    </w:p>
    <w:p w:rsidR="002C549A" w:rsidRDefault="002C5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8.</w:t>
      </w:r>
      <w:r w:rsidRPr="00633C6A">
        <w:rPr>
          <w:sz w:val="24"/>
          <w:szCs w:val="24"/>
        </w:rPr>
        <w:tab/>
        <w:t>See list of items with identical responses</w:t>
      </w:r>
      <w:r w:rsidR="001B0562" w:rsidRPr="00633C6A">
        <w:rPr>
          <w:sz w:val="24"/>
          <w:szCs w:val="24"/>
        </w:rPr>
        <w:t>.</w:t>
      </w:r>
      <w:r w:rsidR="00DD4296" w:rsidRPr="00633C6A">
        <w:rPr>
          <w:sz w:val="24"/>
          <w:szCs w:val="24"/>
        </w:rPr>
        <w:t xml:space="preserve"> </w:t>
      </w:r>
      <w:r w:rsidRPr="00633C6A">
        <w:rPr>
          <w:sz w:val="24"/>
          <w:szCs w:val="24"/>
        </w:rPr>
        <w:t xml:space="preserve">  </w:t>
      </w:r>
    </w:p>
    <w:p w:rsidR="002C549A" w:rsidRDefault="002C5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9.</w:t>
      </w:r>
      <w:r w:rsidRPr="00633C6A">
        <w:rPr>
          <w:sz w:val="24"/>
          <w:szCs w:val="24"/>
        </w:rPr>
        <w:tab/>
        <w:t xml:space="preserve">See list of items with identical responses.  </w:t>
      </w:r>
    </w:p>
    <w:p w:rsidR="002C549A" w:rsidRDefault="002C5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10.</w:t>
      </w:r>
      <w:r w:rsidRPr="00633C6A">
        <w:rPr>
          <w:sz w:val="24"/>
          <w:szCs w:val="24"/>
        </w:rPr>
        <w:tab/>
        <w:t xml:space="preserve">See list of items with identical responses.  </w:t>
      </w:r>
    </w:p>
    <w:p w:rsidR="002C549A" w:rsidRDefault="002C5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11.</w:t>
      </w:r>
      <w:r w:rsidRPr="00633C6A">
        <w:rPr>
          <w:sz w:val="24"/>
          <w:szCs w:val="24"/>
        </w:rPr>
        <w:tab/>
        <w:t>See list of items with identical responses.</w:t>
      </w:r>
    </w:p>
    <w:p w:rsidR="00DD1CCC" w:rsidRPr="00633C6A" w:rsidRDefault="00DD1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12.</w:t>
      </w:r>
      <w:r w:rsidRPr="00633C6A">
        <w:rPr>
          <w:sz w:val="24"/>
          <w:szCs w:val="24"/>
        </w:rPr>
        <w:tab/>
      </w:r>
      <w:r w:rsidRPr="00633C6A">
        <w:rPr>
          <w:sz w:val="24"/>
          <w:szCs w:val="24"/>
          <w:u w:val="single"/>
        </w:rPr>
        <w:t>Estimated Information Collection Burden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a.</w:t>
      </w:r>
      <w:r w:rsidRPr="00633C6A">
        <w:rPr>
          <w:sz w:val="24"/>
          <w:szCs w:val="24"/>
        </w:rPr>
        <w:tab/>
      </w:r>
      <w:r w:rsidRPr="00633C6A">
        <w:rPr>
          <w:sz w:val="24"/>
          <w:szCs w:val="24"/>
          <w:u w:val="single"/>
        </w:rPr>
        <w:t>Burden Hour Estimates for Respondents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3F6F71" w:rsidRDefault="00D93E9B" w:rsidP="0044664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i/>
          <w:iCs/>
          <w:sz w:val="24"/>
          <w:szCs w:val="24"/>
        </w:rPr>
      </w:pPr>
      <w:r w:rsidRPr="003F6F71">
        <w:rPr>
          <w:b/>
          <w:bCs/>
          <w:i/>
          <w:iCs/>
          <w:sz w:val="24"/>
          <w:szCs w:val="24"/>
        </w:rPr>
        <w:t>Burden on Applicants for Experimental Practices Permits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9741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OSMRE</w:t>
      </w:r>
      <w:r w:rsidR="00443C95">
        <w:rPr>
          <w:sz w:val="24"/>
          <w:szCs w:val="24"/>
        </w:rPr>
        <w:t>’s</w:t>
      </w:r>
      <w:r w:rsidR="00977915">
        <w:rPr>
          <w:sz w:val="24"/>
          <w:szCs w:val="24"/>
        </w:rPr>
        <w:t xml:space="preserve"> </w:t>
      </w:r>
      <w:r w:rsidR="0097122D">
        <w:rPr>
          <w:sz w:val="24"/>
          <w:szCs w:val="24"/>
        </w:rPr>
        <w:t xml:space="preserve">review of </w:t>
      </w:r>
      <w:r w:rsidR="00BE3156">
        <w:rPr>
          <w:sz w:val="24"/>
          <w:szCs w:val="24"/>
        </w:rPr>
        <w:t xml:space="preserve">the </w:t>
      </w:r>
      <w:r w:rsidR="0097122D">
        <w:rPr>
          <w:sz w:val="24"/>
          <w:szCs w:val="24"/>
        </w:rPr>
        <w:t>Annual Evaluation Reports submitted by each state for the three most recent years</w:t>
      </w:r>
      <w:r w:rsidR="00BE3156">
        <w:rPr>
          <w:sz w:val="24"/>
          <w:szCs w:val="24"/>
        </w:rPr>
        <w:t xml:space="preserve">, </w:t>
      </w:r>
      <w:r w:rsidR="00977915">
        <w:rPr>
          <w:sz w:val="24"/>
          <w:szCs w:val="24"/>
        </w:rPr>
        <w:t xml:space="preserve">found that </w:t>
      </w:r>
      <w:r w:rsidR="00443C95">
        <w:rPr>
          <w:sz w:val="24"/>
          <w:szCs w:val="24"/>
        </w:rPr>
        <w:t xml:space="preserve">only 1 application of this type was submitted in the three-year period.  Therefore, we estimate that </w:t>
      </w:r>
      <w:r w:rsidR="0097122D">
        <w:rPr>
          <w:sz w:val="24"/>
          <w:szCs w:val="24"/>
        </w:rPr>
        <w:t>1</w:t>
      </w:r>
      <w:r w:rsidR="00CE4F5B" w:rsidRPr="00633C6A">
        <w:rPr>
          <w:sz w:val="24"/>
          <w:szCs w:val="24"/>
        </w:rPr>
        <w:t xml:space="preserve"> application </w:t>
      </w:r>
      <w:r w:rsidR="006D11E0">
        <w:rPr>
          <w:sz w:val="24"/>
          <w:szCs w:val="24"/>
        </w:rPr>
        <w:t xml:space="preserve">for experimental practices </w:t>
      </w:r>
      <w:r w:rsidR="00794BAF">
        <w:rPr>
          <w:sz w:val="24"/>
          <w:szCs w:val="24"/>
        </w:rPr>
        <w:t xml:space="preserve">will be </w:t>
      </w:r>
      <w:r w:rsidR="00D93E9B" w:rsidRPr="00633C6A">
        <w:rPr>
          <w:sz w:val="24"/>
          <w:szCs w:val="24"/>
        </w:rPr>
        <w:t>approved</w:t>
      </w:r>
      <w:r w:rsidR="006D11E0">
        <w:rPr>
          <w:sz w:val="24"/>
          <w:szCs w:val="24"/>
        </w:rPr>
        <w:t xml:space="preserve"> each year</w:t>
      </w:r>
      <w:r w:rsidR="00D93E9B" w:rsidRPr="00633C6A">
        <w:rPr>
          <w:sz w:val="24"/>
          <w:szCs w:val="24"/>
        </w:rPr>
        <w:t xml:space="preserve">.  </w:t>
      </w:r>
      <w:r w:rsidR="00443C95">
        <w:rPr>
          <w:sz w:val="24"/>
          <w:szCs w:val="24"/>
        </w:rPr>
        <w:t xml:space="preserve"> </w:t>
      </w:r>
      <w:r w:rsidR="000E2E10">
        <w:rPr>
          <w:sz w:val="24"/>
          <w:szCs w:val="24"/>
        </w:rPr>
        <w:t xml:space="preserve">We spoke </w:t>
      </w:r>
      <w:r w:rsidR="00443C95">
        <w:rPr>
          <w:sz w:val="24"/>
          <w:szCs w:val="24"/>
        </w:rPr>
        <w:t xml:space="preserve">with </w:t>
      </w:r>
      <w:r w:rsidR="000E2E10">
        <w:rPr>
          <w:sz w:val="24"/>
          <w:szCs w:val="24"/>
        </w:rPr>
        <w:t>the respondent who prepared the aforementioned application</w:t>
      </w:r>
      <w:r w:rsidR="002048B1">
        <w:rPr>
          <w:sz w:val="24"/>
          <w:szCs w:val="24"/>
        </w:rPr>
        <w:t>, which</w:t>
      </w:r>
      <w:r w:rsidR="00A83682">
        <w:rPr>
          <w:sz w:val="24"/>
          <w:szCs w:val="24"/>
        </w:rPr>
        <w:t xml:space="preserve"> involv</w:t>
      </w:r>
      <w:r w:rsidR="002048B1">
        <w:rPr>
          <w:sz w:val="24"/>
          <w:szCs w:val="24"/>
        </w:rPr>
        <w:t>ed</w:t>
      </w:r>
      <w:r w:rsidR="00A83682">
        <w:rPr>
          <w:sz w:val="24"/>
          <w:szCs w:val="24"/>
        </w:rPr>
        <w:t xml:space="preserve"> reclamation using a weep berm process</w:t>
      </w:r>
      <w:r w:rsidR="002048B1">
        <w:rPr>
          <w:sz w:val="24"/>
          <w:szCs w:val="24"/>
        </w:rPr>
        <w:t xml:space="preserve">.  This permit application </w:t>
      </w:r>
      <w:r w:rsidR="00B9626B">
        <w:rPr>
          <w:sz w:val="24"/>
          <w:szCs w:val="24"/>
        </w:rPr>
        <w:t xml:space="preserve">contained an experimental practice </w:t>
      </w:r>
      <w:r w:rsidR="00794BAF">
        <w:rPr>
          <w:sz w:val="24"/>
          <w:szCs w:val="24"/>
        </w:rPr>
        <w:t xml:space="preserve">that resulted in much </w:t>
      </w:r>
      <w:r w:rsidR="00B9626B">
        <w:rPr>
          <w:sz w:val="24"/>
          <w:szCs w:val="24"/>
        </w:rPr>
        <w:t xml:space="preserve">greater </w:t>
      </w:r>
      <w:r w:rsidR="00794BAF">
        <w:rPr>
          <w:sz w:val="24"/>
          <w:szCs w:val="24"/>
        </w:rPr>
        <w:t>preparation time</w:t>
      </w:r>
      <w:r w:rsidR="00B9626B">
        <w:rPr>
          <w:sz w:val="24"/>
          <w:szCs w:val="24"/>
        </w:rPr>
        <w:t xml:space="preserve"> than what we had previously seen for this category of special of mining</w:t>
      </w:r>
      <w:r w:rsidR="002048B1">
        <w:rPr>
          <w:sz w:val="24"/>
          <w:szCs w:val="24"/>
        </w:rPr>
        <w:t xml:space="preserve">.  </w:t>
      </w:r>
      <w:r w:rsidR="00B9626B">
        <w:rPr>
          <w:sz w:val="24"/>
          <w:szCs w:val="24"/>
        </w:rPr>
        <w:t xml:space="preserve">The respondent </w:t>
      </w:r>
      <w:r w:rsidR="000E2E10">
        <w:rPr>
          <w:sz w:val="24"/>
          <w:szCs w:val="24"/>
        </w:rPr>
        <w:t xml:space="preserve">estimated that 10,000 hours were utilized --- including </w:t>
      </w:r>
      <w:r w:rsidR="00A83682">
        <w:rPr>
          <w:sz w:val="24"/>
          <w:szCs w:val="24"/>
        </w:rPr>
        <w:t xml:space="preserve">extensive </w:t>
      </w:r>
      <w:r w:rsidR="000E2E10">
        <w:rPr>
          <w:sz w:val="24"/>
          <w:szCs w:val="24"/>
        </w:rPr>
        <w:t>monitoring and validation of methodologies.</w:t>
      </w:r>
      <w:r w:rsidR="00A83682">
        <w:rPr>
          <w:sz w:val="24"/>
          <w:szCs w:val="24"/>
        </w:rPr>
        <w:t xml:space="preserve">  We previously</w:t>
      </w:r>
      <w:r w:rsidR="002C549A">
        <w:rPr>
          <w:sz w:val="24"/>
          <w:szCs w:val="24"/>
        </w:rPr>
        <w:t xml:space="preserve"> </w:t>
      </w:r>
      <w:r w:rsidR="00D93E9B" w:rsidRPr="00633C6A">
        <w:rPr>
          <w:sz w:val="24"/>
          <w:szCs w:val="24"/>
        </w:rPr>
        <w:t>estimate</w:t>
      </w:r>
      <w:r w:rsidR="00A83682">
        <w:rPr>
          <w:sz w:val="24"/>
          <w:szCs w:val="24"/>
        </w:rPr>
        <w:t>d</w:t>
      </w:r>
      <w:r w:rsidR="00D93E9B" w:rsidRPr="00633C6A">
        <w:rPr>
          <w:sz w:val="24"/>
          <w:szCs w:val="24"/>
        </w:rPr>
        <w:t xml:space="preserve"> that preparation of a permit application for experimental mining and reclamation practices </w:t>
      </w:r>
      <w:r w:rsidR="00A83682">
        <w:rPr>
          <w:sz w:val="24"/>
          <w:szCs w:val="24"/>
        </w:rPr>
        <w:t>took</w:t>
      </w:r>
      <w:r w:rsidR="00D93E9B" w:rsidRPr="00633C6A">
        <w:rPr>
          <w:sz w:val="24"/>
          <w:szCs w:val="24"/>
        </w:rPr>
        <w:t xml:space="preserve"> an average of </w:t>
      </w:r>
      <w:r w:rsidR="00A83682">
        <w:rPr>
          <w:sz w:val="24"/>
          <w:szCs w:val="24"/>
        </w:rPr>
        <w:t xml:space="preserve">only </w:t>
      </w:r>
      <w:r w:rsidR="00D93E9B" w:rsidRPr="00633C6A">
        <w:rPr>
          <w:sz w:val="24"/>
          <w:szCs w:val="24"/>
        </w:rPr>
        <w:t>110 hours.</w:t>
      </w:r>
      <w:r w:rsidR="00BB1C74">
        <w:rPr>
          <w:sz w:val="24"/>
          <w:szCs w:val="24"/>
        </w:rPr>
        <w:t xml:space="preserve">  </w:t>
      </w:r>
      <w:r w:rsidR="00D873FB">
        <w:rPr>
          <w:sz w:val="24"/>
          <w:szCs w:val="24"/>
        </w:rPr>
        <w:t xml:space="preserve">We cannot ignore the possibility that a future permit application could </w:t>
      </w:r>
      <w:r w:rsidR="00595D8B">
        <w:rPr>
          <w:sz w:val="24"/>
          <w:szCs w:val="24"/>
        </w:rPr>
        <w:t>require extensive burden</w:t>
      </w:r>
      <w:r w:rsidR="009A7169">
        <w:rPr>
          <w:sz w:val="24"/>
          <w:szCs w:val="24"/>
        </w:rPr>
        <w:t>, but normally not as extensive as the one recently received</w:t>
      </w:r>
      <w:r w:rsidR="00D873FB">
        <w:rPr>
          <w:sz w:val="24"/>
          <w:szCs w:val="24"/>
        </w:rPr>
        <w:t>.   Therefore, w</w:t>
      </w:r>
      <w:r w:rsidR="00B9626B">
        <w:rPr>
          <w:sz w:val="24"/>
          <w:szCs w:val="24"/>
        </w:rPr>
        <w:t>e</w:t>
      </w:r>
      <w:r w:rsidR="002048B1">
        <w:rPr>
          <w:sz w:val="24"/>
          <w:szCs w:val="24"/>
        </w:rPr>
        <w:t xml:space="preserve"> are </w:t>
      </w:r>
      <w:r w:rsidR="00B9626B">
        <w:rPr>
          <w:sz w:val="24"/>
          <w:szCs w:val="24"/>
        </w:rPr>
        <w:t xml:space="preserve">now </w:t>
      </w:r>
      <w:r w:rsidR="002048B1">
        <w:rPr>
          <w:sz w:val="24"/>
          <w:szCs w:val="24"/>
        </w:rPr>
        <w:t xml:space="preserve">increasing the </w:t>
      </w:r>
      <w:r w:rsidR="00B9626B">
        <w:rPr>
          <w:sz w:val="24"/>
          <w:szCs w:val="24"/>
        </w:rPr>
        <w:t xml:space="preserve">estimated </w:t>
      </w:r>
      <w:r w:rsidR="00712242">
        <w:rPr>
          <w:sz w:val="24"/>
          <w:szCs w:val="24"/>
        </w:rPr>
        <w:t xml:space="preserve">average </w:t>
      </w:r>
      <w:r w:rsidR="002048B1">
        <w:rPr>
          <w:sz w:val="24"/>
          <w:szCs w:val="24"/>
        </w:rPr>
        <w:t xml:space="preserve">time required to prepare a permit application for experimental practices from 110 hours to 1,000 hours.  </w:t>
      </w:r>
      <w:r w:rsidR="00D93E9B" w:rsidRPr="00633C6A">
        <w:rPr>
          <w:sz w:val="24"/>
          <w:szCs w:val="24"/>
        </w:rPr>
        <w:t>Accordingly, the total annual information collection burden for a</w:t>
      </w:r>
      <w:r w:rsidR="00B4020C">
        <w:rPr>
          <w:sz w:val="24"/>
          <w:szCs w:val="24"/>
        </w:rPr>
        <w:t>ll respondents</w:t>
      </w:r>
      <w:r w:rsidR="00D93E9B" w:rsidRPr="00633C6A">
        <w:rPr>
          <w:sz w:val="24"/>
          <w:szCs w:val="24"/>
        </w:rPr>
        <w:t xml:space="preserve"> filing application</w:t>
      </w:r>
      <w:r w:rsidR="00B4020C">
        <w:rPr>
          <w:sz w:val="24"/>
          <w:szCs w:val="24"/>
        </w:rPr>
        <w:t>s</w:t>
      </w:r>
      <w:r w:rsidR="00D93E9B" w:rsidRPr="00633C6A">
        <w:rPr>
          <w:sz w:val="24"/>
          <w:szCs w:val="24"/>
        </w:rPr>
        <w:t xml:space="preserve"> </w:t>
      </w:r>
      <w:r w:rsidR="0031312C">
        <w:rPr>
          <w:sz w:val="24"/>
          <w:szCs w:val="24"/>
        </w:rPr>
        <w:t>for</w:t>
      </w:r>
      <w:r w:rsidR="00D93E9B" w:rsidRPr="00633C6A">
        <w:rPr>
          <w:sz w:val="24"/>
          <w:szCs w:val="24"/>
        </w:rPr>
        <w:t xml:space="preserve"> </w:t>
      </w:r>
      <w:r w:rsidR="0031312C">
        <w:rPr>
          <w:sz w:val="24"/>
          <w:szCs w:val="24"/>
        </w:rPr>
        <w:t>§</w:t>
      </w:r>
      <w:r w:rsidR="00D93E9B" w:rsidRPr="00633C6A">
        <w:rPr>
          <w:sz w:val="24"/>
          <w:szCs w:val="24"/>
        </w:rPr>
        <w:t xml:space="preserve">785.13 is estimated at </w:t>
      </w:r>
      <w:r w:rsidR="0097122D">
        <w:rPr>
          <w:sz w:val="24"/>
          <w:szCs w:val="24"/>
        </w:rPr>
        <w:t>1</w:t>
      </w:r>
      <w:r w:rsidR="00595D8B">
        <w:rPr>
          <w:sz w:val="24"/>
          <w:szCs w:val="24"/>
        </w:rPr>
        <w:t>,</w:t>
      </w:r>
      <w:r w:rsidR="00722CFD">
        <w:rPr>
          <w:sz w:val="24"/>
          <w:szCs w:val="24"/>
        </w:rPr>
        <w:t>00</w:t>
      </w:r>
      <w:r w:rsidR="0097122D">
        <w:rPr>
          <w:sz w:val="24"/>
          <w:szCs w:val="24"/>
        </w:rPr>
        <w:t>0</w:t>
      </w:r>
      <w:r w:rsidR="00D93E9B" w:rsidRPr="00633C6A">
        <w:rPr>
          <w:sz w:val="24"/>
          <w:szCs w:val="24"/>
        </w:rPr>
        <w:t xml:space="preserve"> hours (</w:t>
      </w:r>
      <w:r w:rsidR="0097122D">
        <w:rPr>
          <w:sz w:val="24"/>
          <w:szCs w:val="24"/>
        </w:rPr>
        <w:t>1</w:t>
      </w:r>
      <w:r w:rsidR="00D93E9B" w:rsidRPr="00633C6A">
        <w:rPr>
          <w:sz w:val="24"/>
          <w:szCs w:val="24"/>
        </w:rPr>
        <w:t xml:space="preserve"> application x </w:t>
      </w:r>
      <w:r w:rsidR="00722CFD">
        <w:rPr>
          <w:sz w:val="24"/>
          <w:szCs w:val="24"/>
        </w:rPr>
        <w:t>1</w:t>
      </w:r>
      <w:r w:rsidR="00595D8B">
        <w:rPr>
          <w:sz w:val="24"/>
          <w:szCs w:val="24"/>
        </w:rPr>
        <w:t>,</w:t>
      </w:r>
      <w:r w:rsidR="00722CFD">
        <w:rPr>
          <w:sz w:val="24"/>
          <w:szCs w:val="24"/>
        </w:rPr>
        <w:t>000</w:t>
      </w:r>
      <w:r w:rsidR="00D93E9B" w:rsidRPr="00633C6A">
        <w:rPr>
          <w:sz w:val="24"/>
          <w:szCs w:val="24"/>
        </w:rPr>
        <w:t xml:space="preserve"> hours per application).</w:t>
      </w:r>
    </w:p>
    <w:p w:rsidR="00D93E9B" w:rsidRPr="00633C6A" w:rsidRDefault="00C55960">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rPr>
      </w:pPr>
      <w:r w:rsidRPr="00633C6A">
        <w:lastRenderedPageBreak/>
        <w:fldChar w:fldCharType="begin"/>
      </w:r>
      <w:r w:rsidR="00DD1CCC" w:rsidRPr="00633C6A">
        <w:instrText>tc ""</w:instrText>
      </w:r>
      <w:r w:rsidRPr="00633C6A">
        <w:fldChar w:fldCharType="end"/>
      </w:r>
    </w:p>
    <w:p w:rsidR="00D93E9B" w:rsidRPr="003F6F71" w:rsidRDefault="00D93E9B" w:rsidP="00446647">
      <w:pPr>
        <w:pStyle w:val="Heading1"/>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3F6F71">
        <w:rPr>
          <w:b/>
          <w:bCs/>
          <w:i/>
          <w:iCs/>
        </w:rPr>
        <w:t>Burden on State Regulatory Authorities</w:t>
      </w:r>
      <w:r w:rsidR="00C55960" w:rsidRPr="003F6F71">
        <w:rPr>
          <w:b/>
          <w:bCs/>
          <w:i/>
          <w:iCs/>
        </w:rPr>
        <w:fldChar w:fldCharType="begin"/>
      </w:r>
      <w:r w:rsidR="00DD1CCC" w:rsidRPr="003F6F71">
        <w:instrText>tc "</w:instrText>
      </w:r>
      <w:r w:rsidRPr="003F6F71">
        <w:instrText>Burden on State Regulatory Authorities</w:instrText>
      </w:r>
      <w:r w:rsidR="00DD1CCC" w:rsidRPr="003F6F71">
        <w:instrText>"</w:instrText>
      </w:r>
      <w:r w:rsidR="00C55960" w:rsidRPr="003F6F71">
        <w:rPr>
          <w:b/>
          <w:bCs/>
          <w:i/>
          <w:iCs/>
        </w:rPr>
        <w:fldChar w:fldCharType="end"/>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B9626B" w:rsidP="00385221">
      <w:pPr>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720"/>
        <w:rPr>
          <w:sz w:val="24"/>
          <w:szCs w:val="24"/>
        </w:rPr>
      </w:pPr>
      <w:r>
        <w:rPr>
          <w:sz w:val="24"/>
          <w:szCs w:val="24"/>
        </w:rPr>
        <w:t xml:space="preserve">We previously </w:t>
      </w:r>
      <w:r w:rsidR="00D93E9B" w:rsidRPr="00633C6A">
        <w:rPr>
          <w:sz w:val="24"/>
          <w:szCs w:val="24"/>
        </w:rPr>
        <w:t>estimate</w:t>
      </w:r>
      <w:r w:rsidR="00722CFD">
        <w:rPr>
          <w:sz w:val="24"/>
          <w:szCs w:val="24"/>
        </w:rPr>
        <w:t>d</w:t>
      </w:r>
      <w:r w:rsidR="00D93E9B" w:rsidRPr="00633C6A">
        <w:rPr>
          <w:sz w:val="24"/>
          <w:szCs w:val="24"/>
        </w:rPr>
        <w:t xml:space="preserve"> that 40 hours </w:t>
      </w:r>
      <w:r>
        <w:rPr>
          <w:sz w:val="24"/>
          <w:szCs w:val="24"/>
        </w:rPr>
        <w:t>were</w:t>
      </w:r>
      <w:r w:rsidR="00D93E9B" w:rsidRPr="00633C6A">
        <w:rPr>
          <w:sz w:val="24"/>
          <w:szCs w:val="24"/>
        </w:rPr>
        <w:t xml:space="preserve"> required to review and process the information contai</w:t>
      </w:r>
      <w:r w:rsidR="00B15D09">
        <w:rPr>
          <w:sz w:val="24"/>
          <w:szCs w:val="24"/>
        </w:rPr>
        <w:t xml:space="preserve">ned </w:t>
      </w:r>
      <w:r w:rsidR="0031312C">
        <w:rPr>
          <w:sz w:val="24"/>
          <w:szCs w:val="24"/>
        </w:rPr>
        <w:t>for §</w:t>
      </w:r>
      <w:r w:rsidR="00B15D09">
        <w:rPr>
          <w:sz w:val="24"/>
          <w:szCs w:val="24"/>
        </w:rPr>
        <w:t xml:space="preserve">785.13.  </w:t>
      </w:r>
      <w:r>
        <w:rPr>
          <w:sz w:val="24"/>
          <w:szCs w:val="24"/>
        </w:rPr>
        <w:t xml:space="preserve">More recent information indicates that there is additional time to review and process a permit application of the type that was most recently submitted.  We now estimate that </w:t>
      </w:r>
      <w:r w:rsidR="00F13572">
        <w:rPr>
          <w:sz w:val="24"/>
          <w:szCs w:val="24"/>
        </w:rPr>
        <w:t xml:space="preserve">80 hours are required to review and process the information contained for §785.13.  </w:t>
      </w:r>
      <w:r w:rsidR="00BB1C74">
        <w:rPr>
          <w:sz w:val="24"/>
          <w:szCs w:val="24"/>
        </w:rPr>
        <w:t xml:space="preserve">Therefore, </w:t>
      </w:r>
      <w:r w:rsidR="00D93E9B" w:rsidRPr="00633C6A">
        <w:rPr>
          <w:sz w:val="24"/>
          <w:szCs w:val="24"/>
        </w:rPr>
        <w:t xml:space="preserve">the </w:t>
      </w:r>
      <w:r w:rsidR="00F13572">
        <w:rPr>
          <w:sz w:val="24"/>
          <w:szCs w:val="24"/>
        </w:rPr>
        <w:t xml:space="preserve">SRA </w:t>
      </w:r>
      <w:r w:rsidR="00D93E9B" w:rsidRPr="00633C6A">
        <w:rPr>
          <w:sz w:val="24"/>
          <w:szCs w:val="24"/>
        </w:rPr>
        <w:t xml:space="preserve">burden is estimated to be </w:t>
      </w:r>
      <w:r w:rsidR="00F13572">
        <w:rPr>
          <w:sz w:val="24"/>
          <w:szCs w:val="24"/>
        </w:rPr>
        <w:t>8</w:t>
      </w:r>
      <w:r w:rsidR="00F43482">
        <w:rPr>
          <w:sz w:val="24"/>
          <w:szCs w:val="24"/>
        </w:rPr>
        <w:t>0</w:t>
      </w:r>
      <w:r w:rsidR="00D93E9B" w:rsidRPr="00633C6A">
        <w:rPr>
          <w:sz w:val="24"/>
          <w:szCs w:val="24"/>
        </w:rPr>
        <w:t xml:space="preserve"> hours (</w:t>
      </w:r>
      <w:r w:rsidR="00F43482">
        <w:rPr>
          <w:sz w:val="24"/>
          <w:szCs w:val="24"/>
        </w:rPr>
        <w:t>1</w:t>
      </w:r>
      <w:r w:rsidR="00D93E9B" w:rsidRPr="00633C6A">
        <w:rPr>
          <w:sz w:val="24"/>
          <w:szCs w:val="24"/>
        </w:rPr>
        <w:t xml:space="preserve"> application x </w:t>
      </w:r>
      <w:r w:rsidR="00F13572">
        <w:rPr>
          <w:sz w:val="24"/>
          <w:szCs w:val="24"/>
        </w:rPr>
        <w:t>80</w:t>
      </w:r>
      <w:r w:rsidR="00D93E9B" w:rsidRPr="00633C6A">
        <w:rPr>
          <w:sz w:val="24"/>
          <w:szCs w:val="24"/>
        </w:rPr>
        <w:t xml:space="preserve"> hours per application).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3F6F71" w:rsidRDefault="00D93E9B" w:rsidP="0044664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i/>
          <w:iCs/>
          <w:sz w:val="24"/>
          <w:szCs w:val="24"/>
        </w:rPr>
      </w:pPr>
      <w:r w:rsidRPr="003F6F71">
        <w:rPr>
          <w:b/>
          <w:bCs/>
          <w:i/>
          <w:iCs/>
          <w:sz w:val="24"/>
          <w:szCs w:val="24"/>
        </w:rPr>
        <w:t>Total Burden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For all respondents, we estimate that the total annual information collection burden </w:t>
      </w:r>
      <w:r w:rsidR="0031312C">
        <w:rPr>
          <w:sz w:val="24"/>
          <w:szCs w:val="24"/>
        </w:rPr>
        <w:t>for</w:t>
      </w:r>
      <w:r w:rsidR="0031312C" w:rsidRPr="00633C6A">
        <w:rPr>
          <w:sz w:val="24"/>
          <w:szCs w:val="24"/>
        </w:rPr>
        <w:t xml:space="preserve"> </w:t>
      </w:r>
      <w:r w:rsidR="0031312C">
        <w:rPr>
          <w:sz w:val="24"/>
          <w:szCs w:val="24"/>
        </w:rPr>
        <w:t>§</w:t>
      </w:r>
      <w:r w:rsidRPr="00633C6A">
        <w:rPr>
          <w:sz w:val="24"/>
          <w:szCs w:val="24"/>
        </w:rPr>
        <w:t xml:space="preserve">785.13 will be </w:t>
      </w:r>
      <w:r w:rsidR="00F43482" w:rsidRPr="00F43482">
        <w:rPr>
          <w:b/>
          <w:sz w:val="24"/>
          <w:szCs w:val="24"/>
        </w:rPr>
        <w:t>1</w:t>
      </w:r>
      <w:r w:rsidR="009A7169">
        <w:rPr>
          <w:b/>
          <w:sz w:val="24"/>
          <w:szCs w:val="24"/>
        </w:rPr>
        <w:t>,</w:t>
      </w:r>
      <w:r w:rsidR="00F13572">
        <w:rPr>
          <w:b/>
          <w:sz w:val="24"/>
          <w:szCs w:val="24"/>
        </w:rPr>
        <w:t>08</w:t>
      </w:r>
      <w:r w:rsidR="00F43482" w:rsidRPr="00F43482">
        <w:rPr>
          <w:b/>
          <w:sz w:val="24"/>
          <w:szCs w:val="24"/>
        </w:rPr>
        <w:t>0</w:t>
      </w:r>
      <w:r w:rsidRPr="00174C82">
        <w:rPr>
          <w:b/>
          <w:sz w:val="24"/>
          <w:szCs w:val="24"/>
        </w:rPr>
        <w:t xml:space="preserve"> hours</w:t>
      </w:r>
      <w:r w:rsidRPr="00633C6A">
        <w:rPr>
          <w:sz w:val="24"/>
          <w:szCs w:val="24"/>
        </w:rPr>
        <w:t xml:space="preserve"> (</w:t>
      </w:r>
      <w:r w:rsidR="00F43482">
        <w:rPr>
          <w:sz w:val="24"/>
          <w:szCs w:val="24"/>
        </w:rPr>
        <w:t>1</w:t>
      </w:r>
      <w:r w:rsidR="009A7169">
        <w:rPr>
          <w:sz w:val="24"/>
          <w:szCs w:val="24"/>
        </w:rPr>
        <w:t>,</w:t>
      </w:r>
      <w:r w:rsidR="00F13572">
        <w:rPr>
          <w:sz w:val="24"/>
          <w:szCs w:val="24"/>
        </w:rPr>
        <w:t>00</w:t>
      </w:r>
      <w:r w:rsidR="00F43482">
        <w:rPr>
          <w:sz w:val="24"/>
          <w:szCs w:val="24"/>
        </w:rPr>
        <w:t>0</w:t>
      </w:r>
      <w:r w:rsidRPr="00633C6A">
        <w:rPr>
          <w:sz w:val="24"/>
          <w:szCs w:val="24"/>
        </w:rPr>
        <w:t xml:space="preserve"> hours for permit applicants + </w:t>
      </w:r>
      <w:r w:rsidR="00F13572">
        <w:rPr>
          <w:sz w:val="24"/>
          <w:szCs w:val="24"/>
        </w:rPr>
        <w:t>8</w:t>
      </w:r>
      <w:r w:rsidR="00F43482">
        <w:rPr>
          <w:sz w:val="24"/>
          <w:szCs w:val="24"/>
        </w:rPr>
        <w:t>0</w:t>
      </w:r>
      <w:r w:rsidRPr="00633C6A">
        <w:rPr>
          <w:sz w:val="24"/>
          <w:szCs w:val="24"/>
        </w:rPr>
        <w:t xml:space="preserve"> hours for </w:t>
      </w:r>
      <w:r w:rsidR="001B2A4D">
        <w:rPr>
          <w:sz w:val="24"/>
          <w:szCs w:val="24"/>
        </w:rPr>
        <w:t>SRAs</w:t>
      </w:r>
      <w:r w:rsidRPr="00633C6A">
        <w:rPr>
          <w:sz w:val="24"/>
          <w:szCs w:val="24"/>
        </w:rPr>
        <w:t xml:space="preserve">).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CE37A2" w:rsidRPr="00633C6A" w:rsidRDefault="00CE37A2" w:rsidP="00CE3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b.</w:t>
      </w:r>
      <w:r w:rsidRPr="00633C6A">
        <w:rPr>
          <w:sz w:val="24"/>
          <w:szCs w:val="24"/>
        </w:rPr>
        <w:tab/>
      </w:r>
      <w:r w:rsidRPr="00633C6A">
        <w:rPr>
          <w:sz w:val="24"/>
          <w:szCs w:val="24"/>
          <w:u w:val="single"/>
        </w:rPr>
        <w:t>Estimate of Respondent Annual Wage Cost</w:t>
      </w:r>
    </w:p>
    <w:p w:rsidR="00CE37A2" w:rsidRDefault="00CE37A2" w:rsidP="00CE37A2">
      <w:pPr>
        <w:pStyle w:val="BodyTextIndent"/>
        <w:ind w:left="720" w:hanging="720"/>
      </w:pPr>
    </w:p>
    <w:p w:rsidR="00A958AC" w:rsidRDefault="0097419B" w:rsidP="00A958AC">
      <w:pPr>
        <w:pStyle w:val="BodyTextIndent"/>
        <w:ind w:left="720"/>
      </w:pPr>
      <w:r>
        <w:t>OSMRE</w:t>
      </w:r>
      <w:r w:rsidR="00A958AC">
        <w:t xml:space="preserve"> has estimated the wage cost as follows, including benefits as discussed in item 12, </w:t>
      </w:r>
      <w:r w:rsidR="0052526F">
        <w:t>page 8</w:t>
      </w:r>
      <w:r w:rsidR="00A958AC">
        <w:t>:</w:t>
      </w:r>
    </w:p>
    <w:p w:rsidR="00A958AC" w:rsidRPr="0078563F" w:rsidRDefault="00A958AC" w:rsidP="00A958AC">
      <w:pPr>
        <w:pStyle w:val="BodyTextIndent"/>
        <w:ind w:left="720"/>
      </w:pPr>
    </w:p>
    <w:p w:rsidR="00CE37A2" w:rsidRDefault="00CE37A2" w:rsidP="00CE37A2">
      <w:pPr>
        <w:pStyle w:val="BodyTextIndent"/>
        <w:ind w:left="720" w:hanging="720"/>
        <w:jc w:val="center"/>
      </w:pPr>
      <w:r>
        <w:t>Industry Wage Cost</w:t>
      </w:r>
    </w:p>
    <w:tbl>
      <w:tblPr>
        <w:tblW w:w="854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1560"/>
        <w:gridCol w:w="2040"/>
        <w:gridCol w:w="2520"/>
      </w:tblGrid>
      <w:tr w:rsidR="00012B7B" w:rsidTr="00012B7B">
        <w:tc>
          <w:tcPr>
            <w:tcW w:w="2423" w:type="dxa"/>
          </w:tcPr>
          <w:p w:rsidR="00012B7B" w:rsidRDefault="00012B7B" w:rsidP="00B25945">
            <w:pPr>
              <w:pStyle w:val="BodyTextIndent"/>
              <w:ind w:left="0"/>
              <w:jc w:val="center"/>
            </w:pPr>
            <w:r>
              <w:t>Position</w:t>
            </w:r>
          </w:p>
        </w:tc>
        <w:tc>
          <w:tcPr>
            <w:tcW w:w="1560" w:type="dxa"/>
          </w:tcPr>
          <w:p w:rsidR="00012B7B" w:rsidRDefault="00012B7B" w:rsidP="00B25945">
            <w:pPr>
              <w:pStyle w:val="BodyTextIndent"/>
              <w:ind w:left="0"/>
              <w:jc w:val="center"/>
            </w:pPr>
            <w:r>
              <w:t>Hour Burden per Response</w:t>
            </w:r>
          </w:p>
        </w:tc>
        <w:tc>
          <w:tcPr>
            <w:tcW w:w="2040" w:type="dxa"/>
          </w:tcPr>
          <w:p w:rsidR="00012B7B" w:rsidRDefault="00012B7B" w:rsidP="00B25945">
            <w:pPr>
              <w:pStyle w:val="BodyTextIndent"/>
              <w:ind w:left="0"/>
              <w:jc w:val="center"/>
            </w:pPr>
            <w:r>
              <w:t>Cost Per Hour ($)</w:t>
            </w:r>
          </w:p>
        </w:tc>
        <w:tc>
          <w:tcPr>
            <w:tcW w:w="2520" w:type="dxa"/>
          </w:tcPr>
          <w:p w:rsidR="00012B7B" w:rsidRDefault="00012B7B" w:rsidP="00B25945">
            <w:pPr>
              <w:pStyle w:val="BodyTextIndent"/>
              <w:ind w:left="0"/>
              <w:jc w:val="center"/>
            </w:pPr>
            <w:r>
              <w:t>Total Wage Burden ($) (rounded)</w:t>
            </w:r>
          </w:p>
        </w:tc>
      </w:tr>
      <w:tr w:rsidR="00012B7B" w:rsidTr="00012B7B">
        <w:tc>
          <w:tcPr>
            <w:tcW w:w="2423" w:type="dxa"/>
          </w:tcPr>
          <w:p w:rsidR="00012B7B" w:rsidRDefault="00012B7B" w:rsidP="00B25945">
            <w:pPr>
              <w:pStyle w:val="BodyTextIndent"/>
              <w:ind w:left="0"/>
            </w:pPr>
            <w:r>
              <w:t>Clerical</w:t>
            </w:r>
          </w:p>
        </w:tc>
        <w:tc>
          <w:tcPr>
            <w:tcW w:w="1560" w:type="dxa"/>
          </w:tcPr>
          <w:p w:rsidR="00012B7B" w:rsidRDefault="00012B7B" w:rsidP="00B31DD5">
            <w:pPr>
              <w:pStyle w:val="BodyTextIndent"/>
              <w:ind w:left="0"/>
              <w:jc w:val="center"/>
            </w:pPr>
            <w:r>
              <w:t>120</w:t>
            </w:r>
          </w:p>
        </w:tc>
        <w:tc>
          <w:tcPr>
            <w:tcW w:w="2040" w:type="dxa"/>
          </w:tcPr>
          <w:p w:rsidR="00012B7B" w:rsidRDefault="00012B7B" w:rsidP="00012B7B">
            <w:pPr>
              <w:pStyle w:val="BodyTextIndent"/>
              <w:ind w:left="0"/>
              <w:jc w:val="center"/>
            </w:pPr>
            <w:r>
              <w:t>22.83</w:t>
            </w:r>
          </w:p>
        </w:tc>
        <w:tc>
          <w:tcPr>
            <w:tcW w:w="2520" w:type="dxa"/>
          </w:tcPr>
          <w:p w:rsidR="00012B7B" w:rsidRDefault="00012B7B" w:rsidP="00B25945">
            <w:pPr>
              <w:pStyle w:val="BodyTextIndent"/>
              <w:ind w:left="0"/>
              <w:jc w:val="center"/>
            </w:pPr>
            <w:r>
              <w:fldChar w:fldCharType="begin"/>
            </w:r>
            <w:r>
              <w:instrText xml:space="preserve"> =product(LEFT) \# "#,##0" </w:instrText>
            </w:r>
            <w:r>
              <w:fldChar w:fldCharType="separate"/>
            </w:r>
            <w:r>
              <w:rPr>
                <w:noProof/>
              </w:rPr>
              <w:t>2,740</w:t>
            </w:r>
            <w:r>
              <w:fldChar w:fldCharType="end"/>
            </w:r>
          </w:p>
        </w:tc>
      </w:tr>
      <w:tr w:rsidR="00012B7B" w:rsidTr="00012B7B">
        <w:tc>
          <w:tcPr>
            <w:tcW w:w="2423" w:type="dxa"/>
          </w:tcPr>
          <w:p w:rsidR="00012B7B" w:rsidRDefault="00012B7B" w:rsidP="00B25945">
            <w:pPr>
              <w:pStyle w:val="BodyTextIndent"/>
              <w:ind w:left="0"/>
            </w:pPr>
            <w:r>
              <w:t>Mining Engineer</w:t>
            </w:r>
          </w:p>
        </w:tc>
        <w:tc>
          <w:tcPr>
            <w:tcW w:w="1560" w:type="dxa"/>
          </w:tcPr>
          <w:p w:rsidR="00012B7B" w:rsidRDefault="00012B7B" w:rsidP="00B31DD5">
            <w:pPr>
              <w:pStyle w:val="BodyTextIndent"/>
              <w:ind w:left="0"/>
              <w:jc w:val="center"/>
            </w:pPr>
            <w:r>
              <w:t>820</w:t>
            </w:r>
          </w:p>
        </w:tc>
        <w:tc>
          <w:tcPr>
            <w:tcW w:w="2040" w:type="dxa"/>
          </w:tcPr>
          <w:p w:rsidR="00012B7B" w:rsidRDefault="00012B7B" w:rsidP="00012B7B">
            <w:pPr>
              <w:pStyle w:val="BodyTextIndent"/>
              <w:ind w:left="0"/>
              <w:jc w:val="center"/>
            </w:pPr>
            <w:r>
              <w:t>58.60</w:t>
            </w:r>
          </w:p>
        </w:tc>
        <w:tc>
          <w:tcPr>
            <w:tcW w:w="2520" w:type="dxa"/>
          </w:tcPr>
          <w:p w:rsidR="00012B7B" w:rsidRDefault="00012B7B" w:rsidP="006D11E0">
            <w:pPr>
              <w:pStyle w:val="BodyTextIndent"/>
              <w:ind w:left="0"/>
              <w:jc w:val="center"/>
            </w:pPr>
            <w:r>
              <w:fldChar w:fldCharType="begin"/>
            </w:r>
            <w:r>
              <w:instrText xml:space="preserve"> =product(left) \# "#,##0" </w:instrText>
            </w:r>
            <w:r>
              <w:fldChar w:fldCharType="separate"/>
            </w:r>
            <w:r>
              <w:rPr>
                <w:noProof/>
              </w:rPr>
              <w:t>48,052</w:t>
            </w:r>
            <w:r>
              <w:fldChar w:fldCharType="end"/>
            </w:r>
          </w:p>
        </w:tc>
      </w:tr>
      <w:tr w:rsidR="00012B7B" w:rsidTr="00012B7B">
        <w:tc>
          <w:tcPr>
            <w:tcW w:w="2423" w:type="dxa"/>
          </w:tcPr>
          <w:p w:rsidR="00012B7B" w:rsidRDefault="00012B7B" w:rsidP="00B25945">
            <w:pPr>
              <w:pStyle w:val="BodyTextIndent"/>
              <w:ind w:left="0"/>
            </w:pPr>
            <w:r>
              <w:t>Operations Manager</w:t>
            </w:r>
          </w:p>
        </w:tc>
        <w:tc>
          <w:tcPr>
            <w:tcW w:w="1560" w:type="dxa"/>
          </w:tcPr>
          <w:p w:rsidR="00012B7B" w:rsidRDefault="00012B7B" w:rsidP="00B31DD5">
            <w:pPr>
              <w:pStyle w:val="BodyTextIndent"/>
              <w:ind w:left="0"/>
              <w:jc w:val="center"/>
            </w:pPr>
            <w:r>
              <w:t>60</w:t>
            </w:r>
          </w:p>
        </w:tc>
        <w:tc>
          <w:tcPr>
            <w:tcW w:w="2040" w:type="dxa"/>
          </w:tcPr>
          <w:p w:rsidR="00012B7B" w:rsidRDefault="00012B7B" w:rsidP="00012B7B">
            <w:pPr>
              <w:pStyle w:val="BodyTextIndent"/>
              <w:ind w:left="0"/>
              <w:jc w:val="center"/>
            </w:pPr>
            <w:r>
              <w:t>81.63</w:t>
            </w:r>
          </w:p>
        </w:tc>
        <w:tc>
          <w:tcPr>
            <w:tcW w:w="2520" w:type="dxa"/>
          </w:tcPr>
          <w:p w:rsidR="00012B7B" w:rsidRDefault="00012B7B" w:rsidP="006D11E0">
            <w:pPr>
              <w:pStyle w:val="BodyTextIndent"/>
              <w:ind w:left="0"/>
              <w:jc w:val="center"/>
            </w:pPr>
            <w:r>
              <w:fldChar w:fldCharType="begin"/>
            </w:r>
            <w:r>
              <w:instrText xml:space="preserve"> =product(left) \# "#,##0" </w:instrText>
            </w:r>
            <w:r>
              <w:fldChar w:fldCharType="separate"/>
            </w:r>
            <w:r>
              <w:rPr>
                <w:noProof/>
              </w:rPr>
              <w:t>4,898</w:t>
            </w:r>
            <w:r>
              <w:fldChar w:fldCharType="end"/>
            </w:r>
          </w:p>
        </w:tc>
      </w:tr>
      <w:tr w:rsidR="00012B7B" w:rsidTr="00012B7B">
        <w:tc>
          <w:tcPr>
            <w:tcW w:w="2423" w:type="dxa"/>
          </w:tcPr>
          <w:p w:rsidR="00012B7B" w:rsidRDefault="00012B7B" w:rsidP="00B25945">
            <w:pPr>
              <w:pStyle w:val="BodyTextIndent"/>
              <w:ind w:left="0"/>
            </w:pPr>
            <w:r>
              <w:t>Total</w:t>
            </w:r>
          </w:p>
        </w:tc>
        <w:tc>
          <w:tcPr>
            <w:tcW w:w="1560" w:type="dxa"/>
          </w:tcPr>
          <w:p w:rsidR="00012B7B" w:rsidRDefault="00012B7B" w:rsidP="00B31DD5">
            <w:pPr>
              <w:pStyle w:val="BodyTextIndent"/>
              <w:ind w:left="0"/>
              <w:jc w:val="center"/>
            </w:pPr>
            <w:r>
              <w:t>1,000</w:t>
            </w:r>
          </w:p>
        </w:tc>
        <w:tc>
          <w:tcPr>
            <w:tcW w:w="2040" w:type="dxa"/>
          </w:tcPr>
          <w:p w:rsidR="00012B7B" w:rsidRDefault="00012B7B" w:rsidP="00B25945">
            <w:pPr>
              <w:pStyle w:val="BodyTextIndent"/>
              <w:ind w:left="0"/>
              <w:jc w:val="center"/>
            </w:pPr>
          </w:p>
        </w:tc>
        <w:tc>
          <w:tcPr>
            <w:tcW w:w="2520" w:type="dxa"/>
          </w:tcPr>
          <w:p w:rsidR="00012B7B" w:rsidRDefault="00012B7B" w:rsidP="00B25945">
            <w:pPr>
              <w:pStyle w:val="BodyTextIndent"/>
              <w:ind w:left="0"/>
              <w:jc w:val="center"/>
            </w:pPr>
            <w:r>
              <w:fldChar w:fldCharType="begin"/>
            </w:r>
            <w:r>
              <w:instrText xml:space="preserve"> =SUM(ABOVE) </w:instrText>
            </w:r>
            <w:r>
              <w:fldChar w:fldCharType="separate"/>
            </w:r>
            <w:r>
              <w:rPr>
                <w:noProof/>
              </w:rPr>
              <w:t>55,690</w:t>
            </w:r>
            <w:r>
              <w:fldChar w:fldCharType="end"/>
            </w:r>
          </w:p>
        </w:tc>
      </w:tr>
    </w:tbl>
    <w:p w:rsidR="00CE37A2" w:rsidRDefault="00CE37A2" w:rsidP="00CE37A2">
      <w:pPr>
        <w:pStyle w:val="BodyTextIndent"/>
        <w:ind w:left="720" w:hanging="720"/>
      </w:pPr>
    </w:p>
    <w:p w:rsidR="00CE37A2" w:rsidRDefault="00CE37A2" w:rsidP="00CE37A2">
      <w:pPr>
        <w:pStyle w:val="BodyTextIndent"/>
        <w:ind w:left="720" w:hanging="720"/>
      </w:pPr>
      <w:r>
        <w:tab/>
      </w:r>
      <w:r w:rsidRPr="00C17D0E">
        <w:t>The</w:t>
      </w:r>
      <w:r>
        <w:t xml:space="preserve">refore, the </w:t>
      </w:r>
      <w:r w:rsidRPr="00C17D0E">
        <w:t>estimated total annual cost for ind</w:t>
      </w:r>
      <w:r>
        <w:t xml:space="preserve">ustry respondents for </w:t>
      </w:r>
      <w:r w:rsidR="00A958AC">
        <w:t>§</w:t>
      </w:r>
      <w:r>
        <w:t>785</w:t>
      </w:r>
      <w:r w:rsidRPr="00C17D0E">
        <w:t>.1</w:t>
      </w:r>
      <w:r>
        <w:t>3</w:t>
      </w:r>
      <w:r w:rsidRPr="00C17D0E">
        <w:t xml:space="preserve"> is $</w:t>
      </w:r>
      <w:r w:rsidR="001C3997">
        <w:t>55</w:t>
      </w:r>
      <w:r w:rsidR="00A958AC">
        <w:t>,</w:t>
      </w:r>
      <w:r w:rsidR="001C3997">
        <w:t>690</w:t>
      </w:r>
      <w:r w:rsidRPr="00C17D0E">
        <w:t>.</w:t>
      </w:r>
    </w:p>
    <w:p w:rsidR="00CE37A2" w:rsidRPr="00C17D0E" w:rsidRDefault="00CE37A2" w:rsidP="00CE37A2">
      <w:pPr>
        <w:pStyle w:val="BodyTextIndent"/>
        <w:ind w:left="720" w:hanging="720"/>
      </w:pPr>
    </w:p>
    <w:p w:rsidR="00CE37A2" w:rsidRPr="00C17D0E" w:rsidRDefault="00CE37A2" w:rsidP="00CE37A2">
      <w:pPr>
        <w:pStyle w:val="BodyTextIndent"/>
        <w:ind w:left="720" w:hanging="720"/>
      </w:pPr>
      <w:r>
        <w:tab/>
      </w:r>
      <w:r w:rsidR="003F6F71" w:rsidRPr="0002416C">
        <w:t xml:space="preserve">Using </w:t>
      </w:r>
      <w:r w:rsidR="003F6F71">
        <w:t xml:space="preserve">wage costs </w:t>
      </w:r>
      <w:r w:rsidR="003F6F71" w:rsidRPr="0002416C">
        <w:t xml:space="preserve">for </w:t>
      </w:r>
      <w:r w:rsidR="003F6F71">
        <w:t>s</w:t>
      </w:r>
      <w:r w:rsidR="003F6F71" w:rsidRPr="0002416C">
        <w:t xml:space="preserve">tate </w:t>
      </w:r>
      <w:r w:rsidR="001C3997">
        <w:t>mining engineer</w:t>
      </w:r>
      <w:r w:rsidR="003F6F71">
        <w:t xml:space="preserve"> indicated in item 12, </w:t>
      </w:r>
      <w:r w:rsidR="0052526F">
        <w:t>page 8</w:t>
      </w:r>
      <w:r w:rsidR="003F6F71" w:rsidRPr="0002416C">
        <w:t>, we estimate that the wage cost is $</w:t>
      </w:r>
      <w:r w:rsidR="001C3997">
        <w:t>62.18</w:t>
      </w:r>
      <w:r w:rsidR="003F6F71" w:rsidRPr="0002416C">
        <w:t xml:space="preserve"> per hour</w:t>
      </w:r>
      <w:r w:rsidR="003F6F71">
        <w:t xml:space="preserve"> including benefits.  </w:t>
      </w:r>
      <w:r w:rsidRPr="00C17D0E">
        <w:t>We estimate S</w:t>
      </w:r>
      <w:r w:rsidR="003F6F71">
        <w:t xml:space="preserve">RAs </w:t>
      </w:r>
      <w:r w:rsidRPr="00C17D0E">
        <w:t xml:space="preserve">will require an average of </w:t>
      </w:r>
      <w:r w:rsidR="001C3997">
        <w:t>8</w:t>
      </w:r>
      <w:r>
        <w:t>0</w:t>
      </w:r>
      <w:r w:rsidRPr="00C17D0E">
        <w:t xml:space="preserve"> hours to review an application for a permit </w:t>
      </w:r>
      <w:r w:rsidR="003F6F71">
        <w:t>application for §785.13</w:t>
      </w:r>
      <w:r w:rsidRPr="00C17D0E">
        <w:t>.  The estimated annual cost to S</w:t>
      </w:r>
      <w:r w:rsidR="003F6F71">
        <w:t>RAs</w:t>
      </w:r>
      <w:r w:rsidRPr="00C17D0E">
        <w:t xml:space="preserve"> is estimated to be </w:t>
      </w:r>
      <w:r w:rsidR="0035285A">
        <w:t xml:space="preserve">approximately </w:t>
      </w:r>
      <w:r w:rsidRPr="00C17D0E">
        <w:t>$</w:t>
      </w:r>
      <w:r w:rsidR="004211EF">
        <w:t>4</w:t>
      </w:r>
      <w:r w:rsidRPr="00C17D0E">
        <w:t>,</w:t>
      </w:r>
      <w:r w:rsidR="001C3997">
        <w:t>974</w:t>
      </w:r>
      <w:r w:rsidRPr="00C17D0E">
        <w:t xml:space="preserve"> (</w:t>
      </w:r>
      <w:r w:rsidR="00F43482">
        <w:t>1</w:t>
      </w:r>
      <w:r w:rsidRPr="00C17D0E">
        <w:t xml:space="preserve"> application for </w:t>
      </w:r>
      <w:r>
        <w:t xml:space="preserve">experimental practices for review </w:t>
      </w:r>
      <w:r w:rsidRPr="00C17D0E">
        <w:t xml:space="preserve">x </w:t>
      </w:r>
      <w:r w:rsidR="001C3997">
        <w:t>8</w:t>
      </w:r>
      <w:r>
        <w:t>0</w:t>
      </w:r>
      <w:r w:rsidRPr="00C17D0E">
        <w:t xml:space="preserve"> hours per review x $</w:t>
      </w:r>
      <w:r w:rsidR="001C3997">
        <w:t>62.18</w:t>
      </w:r>
      <w:r w:rsidR="0035285A">
        <w:t xml:space="preserve"> </w:t>
      </w:r>
      <w:r w:rsidRPr="00C17D0E">
        <w:t>per hour).</w:t>
      </w:r>
    </w:p>
    <w:p w:rsidR="00CE37A2" w:rsidRPr="00C17D0E" w:rsidRDefault="00CE37A2" w:rsidP="00CE37A2">
      <w:pPr>
        <w:pStyle w:val="BodyTextIndent"/>
        <w:ind w:left="720" w:hanging="720"/>
      </w:pPr>
    </w:p>
    <w:p w:rsidR="00CE37A2" w:rsidRPr="00C17D0E" w:rsidRDefault="00CE37A2" w:rsidP="00CE37A2">
      <w:pPr>
        <w:pStyle w:val="BodyTextIndent"/>
        <w:ind w:left="720" w:hanging="720"/>
      </w:pPr>
      <w:r>
        <w:tab/>
      </w:r>
      <w:r w:rsidRPr="00C17D0E">
        <w:t xml:space="preserve">Therefore, the total cost to all respondents </w:t>
      </w:r>
      <w:r w:rsidR="0035285A">
        <w:t xml:space="preserve">for </w:t>
      </w:r>
      <w:r w:rsidRPr="00C17D0E">
        <w:t xml:space="preserve">under </w:t>
      </w:r>
      <w:r w:rsidR="0035285A">
        <w:t>§785.13</w:t>
      </w:r>
      <w:r w:rsidRPr="00C17D0E">
        <w:t xml:space="preserve"> is estimated to be $</w:t>
      </w:r>
      <w:r w:rsidR="001C3997">
        <w:t>60</w:t>
      </w:r>
      <w:r w:rsidRPr="00C17D0E">
        <w:t>,</w:t>
      </w:r>
      <w:r w:rsidR="001C3997">
        <w:t>664</w:t>
      </w:r>
      <w:r w:rsidRPr="00C17D0E">
        <w:t xml:space="preserve"> ($</w:t>
      </w:r>
      <w:r w:rsidR="001C3997">
        <w:t>55</w:t>
      </w:r>
      <w:r w:rsidRPr="00C17D0E">
        <w:t>,</w:t>
      </w:r>
      <w:r w:rsidR="001C3997">
        <w:t>690</w:t>
      </w:r>
      <w:r w:rsidRPr="00C17D0E">
        <w:t xml:space="preserve"> for permittee applications for </w:t>
      </w:r>
      <w:r>
        <w:t>experimental practices</w:t>
      </w:r>
      <w:r w:rsidRPr="00C17D0E">
        <w:t xml:space="preserve"> + $</w:t>
      </w:r>
      <w:r w:rsidR="004211EF">
        <w:t>4</w:t>
      </w:r>
      <w:r w:rsidRPr="00C17D0E">
        <w:t>,</w:t>
      </w:r>
      <w:r w:rsidR="001C3997">
        <w:t>974</w:t>
      </w:r>
      <w:r w:rsidRPr="00C17D0E">
        <w:t xml:space="preserve"> for </w:t>
      </w:r>
      <w:r w:rsidR="001B2A4D">
        <w:t>state</w:t>
      </w:r>
      <w:r w:rsidRPr="00C17D0E">
        <w:t xml:space="preserve"> regulatory authority review of applications).</w:t>
      </w:r>
    </w:p>
    <w:p w:rsidR="00CE37A2" w:rsidRPr="00C17D0E" w:rsidRDefault="00CE37A2" w:rsidP="00CE37A2">
      <w:pPr>
        <w:pStyle w:val="BodyTextIndent"/>
        <w:ind w:left="720" w:hanging="720"/>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13.</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14.</w:t>
      </w:r>
      <w:r w:rsidRPr="00633C6A">
        <w:rPr>
          <w:sz w:val="24"/>
          <w:szCs w:val="24"/>
        </w:rPr>
        <w:tab/>
      </w:r>
      <w:r w:rsidRPr="00633C6A">
        <w:rPr>
          <w:sz w:val="24"/>
          <w:szCs w:val="24"/>
          <w:u w:val="single"/>
        </w:rPr>
        <w:t>Estimate of  Annualized Cost to the Federal Government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E37A2" w:rsidRPr="004D4F60" w:rsidRDefault="0097419B" w:rsidP="00CE37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OSMRE</w:t>
      </w:r>
      <w:r w:rsidR="00CE37A2">
        <w:rPr>
          <w:sz w:val="24"/>
          <w:szCs w:val="24"/>
        </w:rPr>
        <w:t xml:space="preserve"> is the final decision authority on all e</w:t>
      </w:r>
      <w:r w:rsidR="00CE37A2" w:rsidRPr="00633C6A">
        <w:rPr>
          <w:sz w:val="24"/>
          <w:szCs w:val="24"/>
        </w:rPr>
        <w:t xml:space="preserve">xperimental </w:t>
      </w:r>
      <w:r w:rsidR="00CE37A2">
        <w:rPr>
          <w:sz w:val="24"/>
          <w:szCs w:val="24"/>
        </w:rPr>
        <w:t>p</w:t>
      </w:r>
      <w:r w:rsidR="00CE37A2" w:rsidRPr="00633C6A">
        <w:rPr>
          <w:sz w:val="24"/>
          <w:szCs w:val="24"/>
        </w:rPr>
        <w:t>ractices. </w:t>
      </w:r>
      <w:r w:rsidR="00CE37A2">
        <w:rPr>
          <w:sz w:val="24"/>
          <w:szCs w:val="24"/>
        </w:rPr>
        <w:t xml:space="preserve"> </w:t>
      </w:r>
      <w:r w:rsidR="00CE37A2" w:rsidRPr="00633C6A">
        <w:rPr>
          <w:sz w:val="24"/>
          <w:szCs w:val="24"/>
        </w:rPr>
        <w:t xml:space="preserve">We conduct the </w:t>
      </w:r>
      <w:r w:rsidR="00CE37A2" w:rsidRPr="00633C6A">
        <w:rPr>
          <w:sz w:val="24"/>
          <w:szCs w:val="24"/>
        </w:rPr>
        <w:lastRenderedPageBreak/>
        <w:t xml:space="preserve">review, prepare the decision package, complete the NEPA review, and make the </w:t>
      </w:r>
      <w:r w:rsidR="00CE37A2">
        <w:rPr>
          <w:sz w:val="24"/>
          <w:szCs w:val="24"/>
        </w:rPr>
        <w:t>final concurrence</w:t>
      </w:r>
      <w:r w:rsidR="00CE37A2" w:rsidRPr="00633C6A">
        <w:rPr>
          <w:sz w:val="24"/>
          <w:szCs w:val="24"/>
        </w:rPr>
        <w:t>. </w:t>
      </w:r>
      <w:r w:rsidR="00CE37A2">
        <w:rPr>
          <w:sz w:val="24"/>
          <w:szCs w:val="24"/>
        </w:rPr>
        <w:t xml:space="preserve"> </w:t>
      </w:r>
      <w:r w:rsidR="004D4F60">
        <w:rPr>
          <w:sz w:val="24"/>
          <w:szCs w:val="24"/>
        </w:rPr>
        <w:t>We estimate that we r</w:t>
      </w:r>
      <w:r w:rsidR="00CE37A2" w:rsidRPr="00633C6A">
        <w:rPr>
          <w:sz w:val="24"/>
          <w:szCs w:val="24"/>
        </w:rPr>
        <w:t xml:space="preserve">equire </w:t>
      </w:r>
      <w:r w:rsidR="00CE37A2">
        <w:rPr>
          <w:sz w:val="24"/>
          <w:szCs w:val="24"/>
        </w:rPr>
        <w:t xml:space="preserve">52 hours per </w:t>
      </w:r>
      <w:r w:rsidR="00CE37A2" w:rsidRPr="004D4F60">
        <w:rPr>
          <w:sz w:val="24"/>
          <w:szCs w:val="24"/>
        </w:rPr>
        <w:t xml:space="preserve">application, or </w:t>
      </w:r>
      <w:r w:rsidR="007C682B">
        <w:rPr>
          <w:sz w:val="24"/>
          <w:szCs w:val="24"/>
        </w:rPr>
        <w:t>52</w:t>
      </w:r>
      <w:r w:rsidR="00CE37A2" w:rsidRPr="004D4F60">
        <w:rPr>
          <w:sz w:val="24"/>
          <w:szCs w:val="24"/>
        </w:rPr>
        <w:t xml:space="preserve"> </w:t>
      </w:r>
      <w:r w:rsidR="004D4F60" w:rsidRPr="004D4F60">
        <w:rPr>
          <w:sz w:val="24"/>
          <w:szCs w:val="24"/>
        </w:rPr>
        <w:t xml:space="preserve">total </w:t>
      </w:r>
      <w:r w:rsidR="00CE37A2" w:rsidRPr="004D4F60">
        <w:rPr>
          <w:sz w:val="24"/>
          <w:szCs w:val="24"/>
        </w:rPr>
        <w:t>hours to process experimental practices applications</w:t>
      </w:r>
      <w:r w:rsidR="00D27ADF">
        <w:rPr>
          <w:sz w:val="24"/>
          <w:szCs w:val="24"/>
        </w:rPr>
        <w:t xml:space="preserve"> (52 hours x </w:t>
      </w:r>
      <w:r w:rsidR="007C682B">
        <w:rPr>
          <w:sz w:val="24"/>
          <w:szCs w:val="24"/>
        </w:rPr>
        <w:t>1</w:t>
      </w:r>
      <w:r w:rsidR="00D27ADF">
        <w:rPr>
          <w:sz w:val="24"/>
          <w:szCs w:val="24"/>
        </w:rPr>
        <w:t xml:space="preserve"> application)</w:t>
      </w:r>
      <w:r w:rsidR="00CE37A2" w:rsidRPr="004D4F60">
        <w:rPr>
          <w:sz w:val="24"/>
          <w:szCs w:val="24"/>
        </w:rPr>
        <w:t>.  Typically, a GS</w:t>
      </w:r>
      <w:r w:rsidR="004D4F60">
        <w:rPr>
          <w:sz w:val="24"/>
          <w:szCs w:val="24"/>
        </w:rPr>
        <w:t>-</w:t>
      </w:r>
      <w:r w:rsidR="00CE37A2" w:rsidRPr="004D4F60">
        <w:rPr>
          <w:sz w:val="24"/>
          <w:szCs w:val="24"/>
        </w:rPr>
        <w:t>13</w:t>
      </w:r>
      <w:r w:rsidR="004D4F60">
        <w:rPr>
          <w:sz w:val="24"/>
          <w:szCs w:val="24"/>
        </w:rPr>
        <w:t>/1 re</w:t>
      </w:r>
      <w:r w:rsidR="004D4F60" w:rsidRPr="004D4F60">
        <w:rPr>
          <w:rFonts w:cs="Arial"/>
          <w:sz w:val="24"/>
          <w:szCs w:val="24"/>
        </w:rPr>
        <w:t xml:space="preserve">gulatory program specialist/mining engineer </w:t>
      </w:r>
      <w:r w:rsidR="004D4F60">
        <w:rPr>
          <w:rFonts w:cs="Arial"/>
          <w:sz w:val="24"/>
          <w:szCs w:val="24"/>
        </w:rPr>
        <w:t xml:space="preserve">will </w:t>
      </w:r>
      <w:r w:rsidR="004D4F60" w:rsidRPr="004D4F60">
        <w:rPr>
          <w:rFonts w:cs="Arial"/>
          <w:sz w:val="24"/>
          <w:szCs w:val="24"/>
        </w:rPr>
        <w:t>review</w:t>
      </w:r>
      <w:r w:rsidR="004D4F60">
        <w:rPr>
          <w:rFonts w:cs="Arial"/>
          <w:sz w:val="24"/>
          <w:szCs w:val="24"/>
        </w:rPr>
        <w:t xml:space="preserve"> each</w:t>
      </w:r>
      <w:r w:rsidR="004D4F60" w:rsidRPr="004D4F60">
        <w:rPr>
          <w:rFonts w:cs="Arial"/>
          <w:sz w:val="24"/>
          <w:szCs w:val="24"/>
        </w:rPr>
        <w:t xml:space="preserve"> application</w:t>
      </w:r>
      <w:r w:rsidR="004D4F60">
        <w:rPr>
          <w:rFonts w:cs="Arial"/>
          <w:sz w:val="24"/>
          <w:szCs w:val="24"/>
        </w:rPr>
        <w:t xml:space="preserve"> at a cost of $5</w:t>
      </w:r>
      <w:r w:rsidR="001C3997">
        <w:rPr>
          <w:rFonts w:cs="Arial"/>
          <w:sz w:val="24"/>
          <w:szCs w:val="24"/>
        </w:rPr>
        <w:t>9</w:t>
      </w:r>
      <w:r w:rsidR="004D4F60">
        <w:rPr>
          <w:rFonts w:cs="Arial"/>
          <w:sz w:val="24"/>
          <w:szCs w:val="24"/>
        </w:rPr>
        <w:t>.</w:t>
      </w:r>
      <w:r w:rsidR="001C3997">
        <w:rPr>
          <w:rFonts w:cs="Arial"/>
          <w:sz w:val="24"/>
          <w:szCs w:val="24"/>
        </w:rPr>
        <w:t>40</w:t>
      </w:r>
      <w:r w:rsidR="004D4F60" w:rsidRPr="004D4F60">
        <w:rPr>
          <w:rFonts w:cs="Arial"/>
          <w:sz w:val="24"/>
          <w:szCs w:val="24"/>
        </w:rPr>
        <w:t xml:space="preserve"> </w:t>
      </w:r>
      <w:r w:rsidR="004D4F60">
        <w:rPr>
          <w:rFonts w:cs="Arial"/>
          <w:sz w:val="24"/>
          <w:szCs w:val="24"/>
        </w:rPr>
        <w:t xml:space="preserve">per hour </w:t>
      </w:r>
      <w:r w:rsidR="00CE37A2" w:rsidRPr="004D4F60">
        <w:rPr>
          <w:sz w:val="24"/>
          <w:szCs w:val="24"/>
        </w:rPr>
        <w:t>including benefits</w:t>
      </w:r>
      <w:r w:rsidR="004D4F60">
        <w:rPr>
          <w:sz w:val="24"/>
          <w:szCs w:val="24"/>
        </w:rPr>
        <w:t xml:space="preserve"> (see item 14, </w:t>
      </w:r>
      <w:r w:rsidR="0052526F">
        <w:rPr>
          <w:sz w:val="24"/>
          <w:szCs w:val="24"/>
        </w:rPr>
        <w:t xml:space="preserve">page </w:t>
      </w:r>
      <w:r w:rsidR="001C3997">
        <w:rPr>
          <w:sz w:val="24"/>
          <w:szCs w:val="24"/>
        </w:rPr>
        <w:t>9</w:t>
      </w:r>
      <w:r w:rsidR="004D4F60">
        <w:rPr>
          <w:sz w:val="24"/>
          <w:szCs w:val="24"/>
        </w:rPr>
        <w:t xml:space="preserve"> for an explanation of Federal wages).  T</w:t>
      </w:r>
      <w:r w:rsidR="00CE37A2" w:rsidRPr="004D4F60">
        <w:rPr>
          <w:sz w:val="24"/>
          <w:szCs w:val="24"/>
        </w:rPr>
        <w:t xml:space="preserve">herefore, </w:t>
      </w:r>
      <w:r>
        <w:rPr>
          <w:sz w:val="24"/>
          <w:szCs w:val="24"/>
        </w:rPr>
        <w:t>OSMRE</w:t>
      </w:r>
      <w:r w:rsidR="00CE37A2" w:rsidRPr="004D4F60">
        <w:rPr>
          <w:sz w:val="24"/>
          <w:szCs w:val="24"/>
        </w:rPr>
        <w:t xml:space="preserve"> will expend </w:t>
      </w:r>
      <w:r w:rsidR="007C682B">
        <w:rPr>
          <w:sz w:val="24"/>
          <w:szCs w:val="24"/>
        </w:rPr>
        <w:t>52</w:t>
      </w:r>
      <w:r w:rsidR="00CE37A2" w:rsidRPr="004D4F60">
        <w:rPr>
          <w:sz w:val="24"/>
          <w:szCs w:val="24"/>
        </w:rPr>
        <w:t xml:space="preserve"> hours x $</w:t>
      </w:r>
      <w:r w:rsidR="004D4F60">
        <w:rPr>
          <w:sz w:val="24"/>
          <w:szCs w:val="24"/>
        </w:rPr>
        <w:t>5</w:t>
      </w:r>
      <w:r w:rsidR="001C3997">
        <w:rPr>
          <w:sz w:val="24"/>
          <w:szCs w:val="24"/>
        </w:rPr>
        <w:t>9</w:t>
      </w:r>
      <w:r w:rsidR="004D4F60">
        <w:rPr>
          <w:sz w:val="24"/>
          <w:szCs w:val="24"/>
        </w:rPr>
        <w:t>.</w:t>
      </w:r>
      <w:r w:rsidR="001C3997">
        <w:rPr>
          <w:sz w:val="24"/>
          <w:szCs w:val="24"/>
        </w:rPr>
        <w:t>40</w:t>
      </w:r>
      <w:r w:rsidR="00CE37A2" w:rsidRPr="004D4F60">
        <w:rPr>
          <w:sz w:val="24"/>
          <w:szCs w:val="24"/>
        </w:rPr>
        <w:t>, or $</w:t>
      </w:r>
      <w:r w:rsidR="001C3997">
        <w:rPr>
          <w:sz w:val="24"/>
          <w:szCs w:val="24"/>
        </w:rPr>
        <w:t>3</w:t>
      </w:r>
      <w:r w:rsidR="00CE37A2" w:rsidRPr="004D4F60">
        <w:rPr>
          <w:sz w:val="24"/>
          <w:szCs w:val="24"/>
        </w:rPr>
        <w:t>,</w:t>
      </w:r>
      <w:r w:rsidR="004D4F60">
        <w:rPr>
          <w:sz w:val="24"/>
          <w:szCs w:val="24"/>
        </w:rPr>
        <w:t>0</w:t>
      </w:r>
      <w:r w:rsidR="001C3997">
        <w:rPr>
          <w:sz w:val="24"/>
          <w:szCs w:val="24"/>
        </w:rPr>
        <w:t>89</w:t>
      </w:r>
      <w:r w:rsidR="00CE37A2" w:rsidRPr="004D4F60">
        <w:rPr>
          <w:sz w:val="24"/>
          <w:szCs w:val="24"/>
        </w:rPr>
        <w:t xml:space="preserve"> to process </w:t>
      </w:r>
      <w:r w:rsidR="001C3997">
        <w:rPr>
          <w:sz w:val="24"/>
          <w:szCs w:val="24"/>
        </w:rPr>
        <w:t xml:space="preserve">the </w:t>
      </w:r>
      <w:r w:rsidR="00CE37A2" w:rsidRPr="004D4F60">
        <w:rPr>
          <w:sz w:val="24"/>
          <w:szCs w:val="24"/>
        </w:rPr>
        <w:t>experimental practice</w:t>
      </w:r>
      <w:r w:rsidR="004D4F60">
        <w:rPr>
          <w:sz w:val="24"/>
          <w:szCs w:val="24"/>
        </w:rPr>
        <w:t xml:space="preserve"> application</w:t>
      </w:r>
      <w:r w:rsidR="00CE37A2" w:rsidRPr="004D4F60">
        <w:rPr>
          <w:sz w:val="24"/>
          <w:szCs w:val="24"/>
        </w:rPr>
        <w:t>.</w:t>
      </w:r>
    </w:p>
    <w:p w:rsidR="00CE37A2" w:rsidRPr="004D4F60" w:rsidRDefault="00CE37A2" w:rsidP="00CE37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u w:val="single"/>
        </w:rPr>
      </w:pPr>
    </w:p>
    <w:p w:rsidR="00CE37A2" w:rsidRDefault="00CE37A2" w:rsidP="00CE37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D4F60">
        <w:rPr>
          <w:sz w:val="24"/>
          <w:szCs w:val="24"/>
          <w:u w:val="single"/>
        </w:rPr>
        <w:t>Oversight</w:t>
      </w:r>
      <w:r w:rsidRPr="004D4F60">
        <w:rPr>
          <w:sz w:val="24"/>
          <w:szCs w:val="24"/>
        </w:rPr>
        <w:t>:  In keeping with the current guidance concerning oversight</w:t>
      </w:r>
      <w:r w:rsidRPr="00633C6A">
        <w:rPr>
          <w:sz w:val="24"/>
          <w:szCs w:val="24"/>
        </w:rPr>
        <w:t xml:space="preserve"> of state program implementation, which de-emphasizes process reviews, we do not anticipate conducting any significant oversight review of state compliance with the requirements of </w:t>
      </w:r>
      <w:r w:rsidR="00FD39A6">
        <w:rPr>
          <w:sz w:val="24"/>
          <w:szCs w:val="24"/>
        </w:rPr>
        <w:t>§</w:t>
      </w:r>
      <w:r w:rsidRPr="00633C6A">
        <w:rPr>
          <w:sz w:val="24"/>
          <w:szCs w:val="24"/>
        </w:rPr>
        <w:t xml:space="preserve">785.13 in the absence of an indication of problems.  However, assuming we conduct an oversight review of this topic for one state program per year and that </w:t>
      </w:r>
      <w:r w:rsidR="00CD1752">
        <w:rPr>
          <w:sz w:val="24"/>
          <w:szCs w:val="24"/>
        </w:rPr>
        <w:t xml:space="preserve">the </w:t>
      </w:r>
      <w:r w:rsidRPr="00633C6A">
        <w:rPr>
          <w:sz w:val="24"/>
          <w:szCs w:val="24"/>
        </w:rPr>
        <w:t xml:space="preserve">review requires an average of 80 hours, the annual cost to the </w:t>
      </w:r>
      <w:r>
        <w:rPr>
          <w:sz w:val="24"/>
          <w:szCs w:val="24"/>
        </w:rPr>
        <w:t>Federal</w:t>
      </w:r>
      <w:r w:rsidRPr="00633C6A">
        <w:rPr>
          <w:sz w:val="24"/>
          <w:szCs w:val="24"/>
        </w:rPr>
        <w:t xml:space="preserve"> government for this oversight activity is an estimated $</w:t>
      </w:r>
      <w:r w:rsidR="001C3997">
        <w:rPr>
          <w:sz w:val="24"/>
          <w:szCs w:val="24"/>
        </w:rPr>
        <w:t>3</w:t>
      </w:r>
      <w:r w:rsidRPr="00633C6A">
        <w:rPr>
          <w:sz w:val="24"/>
          <w:szCs w:val="24"/>
        </w:rPr>
        <w:t>,</w:t>
      </w:r>
      <w:r w:rsidR="001C3997">
        <w:rPr>
          <w:sz w:val="24"/>
          <w:szCs w:val="24"/>
        </w:rPr>
        <w:t>089</w:t>
      </w:r>
      <w:r w:rsidRPr="00633C6A">
        <w:rPr>
          <w:sz w:val="24"/>
          <w:szCs w:val="24"/>
        </w:rPr>
        <w:t xml:space="preserve"> (80 hours x $</w:t>
      </w:r>
      <w:r w:rsidR="00FD39A6">
        <w:rPr>
          <w:sz w:val="24"/>
          <w:szCs w:val="24"/>
        </w:rPr>
        <w:t>5</w:t>
      </w:r>
      <w:r w:rsidR="001C3997">
        <w:rPr>
          <w:sz w:val="24"/>
          <w:szCs w:val="24"/>
        </w:rPr>
        <w:t>9</w:t>
      </w:r>
      <w:r w:rsidR="00FD39A6">
        <w:rPr>
          <w:sz w:val="24"/>
          <w:szCs w:val="24"/>
        </w:rPr>
        <w:t>.</w:t>
      </w:r>
      <w:r w:rsidR="001C3997">
        <w:rPr>
          <w:sz w:val="24"/>
          <w:szCs w:val="24"/>
        </w:rPr>
        <w:t>40</w:t>
      </w:r>
      <w:r w:rsidRPr="00633C6A">
        <w:rPr>
          <w:sz w:val="24"/>
          <w:szCs w:val="24"/>
        </w:rPr>
        <w:t xml:space="preserve"> per hour).</w:t>
      </w:r>
      <w:r>
        <w:rPr>
          <w:sz w:val="24"/>
          <w:szCs w:val="24"/>
        </w:rPr>
        <w:t xml:space="preserve">  </w:t>
      </w:r>
    </w:p>
    <w:p w:rsidR="00FD39A6" w:rsidRPr="00633C6A" w:rsidRDefault="00FD39A6" w:rsidP="00CE37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CE37A2" w:rsidRPr="00633C6A" w:rsidRDefault="00CE37A2" w:rsidP="00CE37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Federal</w:t>
      </w:r>
      <w:r w:rsidRPr="00633C6A">
        <w:rPr>
          <w:sz w:val="24"/>
          <w:szCs w:val="24"/>
          <w:u w:val="single"/>
        </w:rPr>
        <w:t xml:space="preserve"> Program</w:t>
      </w:r>
      <w:r w:rsidRPr="00633C6A">
        <w:rPr>
          <w:sz w:val="24"/>
          <w:szCs w:val="24"/>
        </w:rPr>
        <w:t xml:space="preserve">:  Based on discussions with </w:t>
      </w:r>
      <w:r w:rsidR="0097419B">
        <w:rPr>
          <w:sz w:val="24"/>
          <w:szCs w:val="24"/>
        </w:rPr>
        <w:t>OSMRE</w:t>
      </w:r>
      <w:r w:rsidRPr="00633C6A">
        <w:rPr>
          <w:sz w:val="24"/>
          <w:szCs w:val="24"/>
        </w:rPr>
        <w:t xml:space="preserve"> staff we have not received an application for experimental practices in </w:t>
      </w:r>
      <w:r>
        <w:rPr>
          <w:sz w:val="24"/>
          <w:szCs w:val="24"/>
        </w:rPr>
        <w:t>a Federal</w:t>
      </w:r>
      <w:r w:rsidRPr="00633C6A">
        <w:rPr>
          <w:sz w:val="24"/>
          <w:szCs w:val="24"/>
        </w:rPr>
        <w:t xml:space="preserve"> program state in several years.</w:t>
      </w:r>
    </w:p>
    <w:p w:rsidR="00CE37A2" w:rsidRPr="00633C6A" w:rsidRDefault="00CE37A2" w:rsidP="00CE3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61948" w:rsidRDefault="00CE37A2" w:rsidP="003619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 xml:space="preserve">Total </w:t>
      </w:r>
      <w:r>
        <w:rPr>
          <w:sz w:val="24"/>
          <w:szCs w:val="24"/>
          <w:u w:val="single"/>
        </w:rPr>
        <w:t>Federal</w:t>
      </w:r>
      <w:r w:rsidRPr="00633C6A">
        <w:rPr>
          <w:sz w:val="24"/>
          <w:szCs w:val="24"/>
          <w:u w:val="single"/>
        </w:rPr>
        <w:t xml:space="preserve"> Cost</w:t>
      </w:r>
      <w:r w:rsidRPr="00633C6A">
        <w:rPr>
          <w:sz w:val="24"/>
          <w:szCs w:val="24"/>
        </w:rPr>
        <w:t xml:space="preserve">:  </w:t>
      </w:r>
    </w:p>
    <w:p w:rsidR="00361948" w:rsidRDefault="00361948" w:rsidP="003619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361948" w:rsidRDefault="00361948" w:rsidP="00915500">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ab/>
        <w:t>$ 3,089 Federal review of all experimental practices</w:t>
      </w:r>
    </w:p>
    <w:p w:rsidR="00361948" w:rsidRPr="00361948" w:rsidRDefault="00361948" w:rsidP="00915500">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361948">
        <w:rPr>
          <w:sz w:val="24"/>
          <w:szCs w:val="24"/>
        </w:rPr>
        <w:tab/>
        <w:t>$</w:t>
      </w:r>
      <w:r>
        <w:rPr>
          <w:sz w:val="24"/>
          <w:szCs w:val="24"/>
        </w:rPr>
        <w:t xml:space="preserve"> 3</w:t>
      </w:r>
      <w:r w:rsidRPr="00361948">
        <w:rPr>
          <w:sz w:val="24"/>
          <w:szCs w:val="24"/>
        </w:rPr>
        <w:t>,</w:t>
      </w:r>
      <w:r>
        <w:rPr>
          <w:sz w:val="24"/>
          <w:szCs w:val="24"/>
        </w:rPr>
        <w:t>089</w:t>
      </w:r>
      <w:r w:rsidRPr="00361948">
        <w:rPr>
          <w:sz w:val="24"/>
          <w:szCs w:val="24"/>
        </w:rPr>
        <w:t xml:space="preserve"> Oversight</w:t>
      </w:r>
    </w:p>
    <w:p w:rsidR="00361948" w:rsidRPr="00361948" w:rsidRDefault="00361948" w:rsidP="00915500">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361948">
        <w:rPr>
          <w:sz w:val="24"/>
          <w:szCs w:val="24"/>
          <w:u w:val="single"/>
        </w:rPr>
        <w:t>+</w:t>
      </w:r>
      <w:r w:rsidRPr="00361948">
        <w:rPr>
          <w:sz w:val="24"/>
          <w:szCs w:val="24"/>
          <w:u w:val="single"/>
        </w:rPr>
        <w:tab/>
        <w:t>$        0</w:t>
      </w:r>
      <w:r w:rsidRPr="00361948">
        <w:rPr>
          <w:sz w:val="24"/>
          <w:szCs w:val="24"/>
        </w:rPr>
        <w:t xml:space="preserve"> Federal Programs</w:t>
      </w:r>
    </w:p>
    <w:p w:rsidR="00CE37A2" w:rsidRDefault="00361948" w:rsidP="00915500">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361948">
        <w:rPr>
          <w:sz w:val="24"/>
          <w:szCs w:val="24"/>
        </w:rPr>
        <w:tab/>
        <w:t>$</w:t>
      </w:r>
      <w:r>
        <w:rPr>
          <w:sz w:val="24"/>
          <w:szCs w:val="24"/>
        </w:rPr>
        <w:t xml:space="preserve"> 6,178</w:t>
      </w:r>
      <w:r w:rsidRPr="00361948">
        <w:rPr>
          <w:sz w:val="24"/>
          <w:szCs w:val="24"/>
        </w:rPr>
        <w:t xml:space="preserve"> Total Federal Cost</w:t>
      </w:r>
    </w:p>
    <w:p w:rsidR="00361948" w:rsidRDefault="00361948" w:rsidP="003619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C50FD5" w:rsidRPr="006E3802" w:rsidRDefault="00C50FD5" w:rsidP="00C50FD5">
      <w:pPr>
        <w:pStyle w:val="Quick1"/>
        <w:tabs>
          <w:tab w:val="left" w:pos="720"/>
        </w:tabs>
        <w:ind w:left="720" w:hanging="720"/>
      </w:pPr>
      <w:r w:rsidRPr="000C6DDC">
        <w:t xml:space="preserve">There are </w:t>
      </w:r>
      <w:r w:rsidRPr="006E3802">
        <w:t xml:space="preserve">currently </w:t>
      </w:r>
      <w:r w:rsidR="007C682B">
        <w:t>450</w:t>
      </w:r>
      <w:r>
        <w:t xml:space="preserve"> </w:t>
      </w:r>
      <w:r w:rsidRPr="006E3802">
        <w:t xml:space="preserve">hours approved for this section.  We anticipate an adjustment that will </w:t>
      </w:r>
      <w:r w:rsidR="00BE3156">
        <w:t>increase</w:t>
      </w:r>
      <w:r w:rsidRPr="006E3802">
        <w:t xml:space="preserve"> the burden by </w:t>
      </w:r>
      <w:r w:rsidR="00BE3156">
        <w:t>630</w:t>
      </w:r>
      <w:r w:rsidRPr="006E3802">
        <w:t xml:space="preserve"> hours </w:t>
      </w:r>
      <w:r w:rsidR="00BE3156">
        <w:t>due primarily to the huge increase in preparing the only permit application of this type that was submitted in the past 3 years</w:t>
      </w:r>
      <w:r w:rsidRPr="006E3802">
        <w:t>.  The burden will change as follows:</w:t>
      </w:r>
    </w:p>
    <w:p w:rsidR="00C50FD5" w:rsidRPr="006E3802" w:rsidRDefault="00C50FD5" w:rsidP="00C50FD5">
      <w:pPr>
        <w:tabs>
          <w:tab w:val="left" w:pos="720"/>
        </w:tabs>
        <w:ind w:left="180"/>
        <w:rPr>
          <w:sz w:val="24"/>
          <w:szCs w:val="24"/>
        </w:rPr>
      </w:pPr>
    </w:p>
    <w:p w:rsidR="00C50FD5" w:rsidRPr="006E3802" w:rsidRDefault="00361948" w:rsidP="00361948">
      <w:pPr>
        <w:tabs>
          <w:tab w:val="left" w:pos="1080"/>
        </w:tabs>
        <w:ind w:left="720"/>
        <w:rPr>
          <w:sz w:val="24"/>
          <w:szCs w:val="24"/>
        </w:rPr>
      </w:pPr>
      <w:r>
        <w:rPr>
          <w:sz w:val="24"/>
          <w:szCs w:val="24"/>
        </w:rPr>
        <w:tab/>
        <w:t xml:space="preserve">   </w:t>
      </w:r>
      <w:r w:rsidR="007C682B">
        <w:rPr>
          <w:sz w:val="24"/>
          <w:szCs w:val="24"/>
        </w:rPr>
        <w:t>450</w:t>
      </w:r>
      <w:r w:rsidR="00C50FD5" w:rsidRPr="006E3802">
        <w:rPr>
          <w:sz w:val="24"/>
          <w:szCs w:val="24"/>
        </w:rPr>
        <w:t xml:space="preserve"> hours currently approved</w:t>
      </w:r>
    </w:p>
    <w:p w:rsidR="00C50FD5" w:rsidRPr="006E3802" w:rsidRDefault="00BE3156" w:rsidP="00361948">
      <w:pPr>
        <w:tabs>
          <w:tab w:val="left" w:pos="1080"/>
          <w:tab w:val="left" w:pos="1440"/>
        </w:tabs>
        <w:ind w:left="720"/>
        <w:rPr>
          <w:sz w:val="24"/>
          <w:szCs w:val="24"/>
        </w:rPr>
      </w:pPr>
      <w:r>
        <w:rPr>
          <w:sz w:val="24"/>
          <w:szCs w:val="24"/>
          <w:u w:val="single"/>
        </w:rPr>
        <w:t>+</w:t>
      </w:r>
      <w:r w:rsidR="00361948">
        <w:rPr>
          <w:sz w:val="24"/>
          <w:szCs w:val="24"/>
          <w:u w:val="single"/>
        </w:rPr>
        <w:tab/>
      </w:r>
      <w:r w:rsidR="00C50FD5" w:rsidRPr="006E3802">
        <w:rPr>
          <w:sz w:val="24"/>
          <w:szCs w:val="24"/>
          <w:u w:val="single"/>
        </w:rPr>
        <w:t xml:space="preserve"> </w:t>
      </w:r>
      <w:r>
        <w:rPr>
          <w:sz w:val="24"/>
          <w:szCs w:val="24"/>
          <w:u w:val="single"/>
        </w:rPr>
        <w:t xml:space="preserve">  630</w:t>
      </w:r>
      <w:r w:rsidR="00C50FD5" w:rsidRPr="006E3802">
        <w:rPr>
          <w:sz w:val="24"/>
          <w:szCs w:val="24"/>
        </w:rPr>
        <w:t xml:space="preserve"> hours due to an adjustment</w:t>
      </w:r>
    </w:p>
    <w:p w:rsidR="00D93E9B" w:rsidRPr="00633C6A" w:rsidRDefault="00361948" w:rsidP="00361948">
      <w:pPr>
        <w:tabs>
          <w:tab w:val="left" w:pos="1080"/>
          <w:tab w:val="left" w:pos="1800"/>
        </w:tabs>
        <w:ind w:left="720"/>
        <w:rPr>
          <w:sz w:val="24"/>
          <w:szCs w:val="24"/>
        </w:rPr>
      </w:pPr>
      <w:r>
        <w:rPr>
          <w:sz w:val="24"/>
          <w:szCs w:val="24"/>
        </w:rPr>
        <w:tab/>
      </w:r>
      <w:r w:rsidR="00BE3156">
        <w:rPr>
          <w:sz w:val="24"/>
          <w:szCs w:val="24"/>
        </w:rPr>
        <w:t>1,080</w:t>
      </w:r>
      <w:r w:rsidR="00C50FD5" w:rsidRPr="006E3802">
        <w:rPr>
          <w:sz w:val="24"/>
          <w:szCs w:val="24"/>
        </w:rPr>
        <w:t xml:space="preserve"> hours requested</w:t>
      </w:r>
    </w:p>
    <w:p w:rsidR="00D93E9B" w:rsidRPr="00633C6A" w:rsidRDefault="00D93E9B" w:rsidP="0036194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630"/>
        <w:rPr>
          <w:sz w:val="24"/>
          <w:szCs w:val="24"/>
        </w:rPr>
      </w:pPr>
    </w:p>
    <w:p w:rsidR="00D93E9B" w:rsidRDefault="00D93E9B" w:rsidP="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16.</w:t>
      </w:r>
      <w:r w:rsidRPr="00633C6A">
        <w:rPr>
          <w:sz w:val="24"/>
          <w:szCs w:val="24"/>
        </w:rPr>
        <w:tab/>
        <w:t>See list of items with identical responses.</w:t>
      </w:r>
    </w:p>
    <w:p w:rsidR="00B4020C" w:rsidRPr="00633C6A" w:rsidRDefault="00B4020C" w:rsidP="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17.</w:t>
      </w:r>
      <w:r w:rsidRPr="00633C6A">
        <w:rPr>
          <w:sz w:val="24"/>
          <w:szCs w:val="24"/>
        </w:rPr>
        <w:tab/>
        <w:t>See list of items with identical responses.</w:t>
      </w:r>
    </w:p>
    <w:p w:rsidR="00B4020C" w:rsidRDefault="00B4020C" w:rsidP="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18.</w:t>
      </w:r>
      <w:r w:rsidRPr="00633C6A">
        <w:rPr>
          <w:sz w:val="24"/>
          <w:szCs w:val="24"/>
        </w:rPr>
        <w:tab/>
        <w:t>See list of items with identical responses.</w:t>
      </w:r>
    </w:p>
    <w:p w:rsidR="00C04603" w:rsidRPr="00CE4611" w:rsidRDefault="00D93E9B" w:rsidP="00C04603">
      <w:pPr>
        <w:jc w:val="center"/>
        <w:rPr>
          <w:b/>
          <w:bCs/>
          <w:sz w:val="24"/>
          <w:szCs w:val="24"/>
        </w:rPr>
      </w:pPr>
      <w:r w:rsidRPr="00633C6A">
        <w:rPr>
          <w:sz w:val="24"/>
          <w:szCs w:val="24"/>
        </w:rPr>
        <w:br w:type="page"/>
      </w:r>
      <w:r w:rsidR="00C04603" w:rsidRPr="00CE4611">
        <w:rPr>
          <w:b/>
          <w:bCs/>
          <w:sz w:val="24"/>
          <w:szCs w:val="24"/>
        </w:rPr>
        <w:lastRenderedPageBreak/>
        <w:t>30 CFR 785.1</w:t>
      </w:r>
      <w:r w:rsidR="00C04603">
        <w:rPr>
          <w:b/>
          <w:bCs/>
          <w:sz w:val="24"/>
          <w:szCs w:val="24"/>
        </w:rPr>
        <w:t>4</w:t>
      </w:r>
      <w:r w:rsidR="00C04603" w:rsidRPr="00CE4611">
        <w:rPr>
          <w:b/>
          <w:bCs/>
          <w:sz w:val="24"/>
          <w:szCs w:val="24"/>
        </w:rPr>
        <w:t xml:space="preserve"> – </w:t>
      </w:r>
      <w:r w:rsidR="00C04603">
        <w:rPr>
          <w:b/>
          <w:bCs/>
          <w:sz w:val="24"/>
          <w:szCs w:val="24"/>
        </w:rPr>
        <w:t xml:space="preserve">Mountaintop Removal </w:t>
      </w:r>
      <w:r w:rsidR="00C04603" w:rsidRPr="00CE4611">
        <w:rPr>
          <w:b/>
          <w:bCs/>
          <w:sz w:val="24"/>
          <w:szCs w:val="24"/>
        </w:rPr>
        <w:t>Mining</w:t>
      </w:r>
    </w:p>
    <w:p w:rsidR="00C04603" w:rsidRPr="00CE4611" w:rsidRDefault="00C04603" w:rsidP="00C04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C04603" w:rsidRPr="003F6F71" w:rsidRDefault="00C04603" w:rsidP="00C04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3F6F71">
        <w:rPr>
          <w:b/>
          <w:sz w:val="24"/>
          <w:szCs w:val="24"/>
        </w:rPr>
        <w:t>Justification</w:t>
      </w:r>
    </w:p>
    <w:p w:rsidR="00D93E9B" w:rsidRPr="00633C6A" w:rsidRDefault="00D93E9B" w:rsidP="00C04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1.</w:t>
      </w:r>
      <w:r w:rsidRPr="00633C6A">
        <w:rPr>
          <w:sz w:val="24"/>
          <w:szCs w:val="24"/>
        </w:rPr>
        <w:tab/>
        <w:t xml:space="preserve">Section 785.14, authorized by section 515(c) of the Act, requires that a permit application include the information for conducting mountaintop removal mining and reclamation operations after consulting with the appropriate land-use planning agencies, engineers, and consultants.  The permit applicant is required to demonstrate the following requirements:  (1) an equal or better economic or public use for the proposed postmining land use -- an industrial, commercial, agricultural, residential or public facility use; and (2) compliance with the requirements of 30 CFR </w:t>
      </w:r>
      <w:r w:rsidR="008A7CE2">
        <w:rPr>
          <w:sz w:val="24"/>
          <w:szCs w:val="24"/>
        </w:rPr>
        <w:t xml:space="preserve">Part </w:t>
      </w:r>
      <w:r w:rsidRPr="00633C6A">
        <w:rPr>
          <w:sz w:val="24"/>
          <w:szCs w:val="24"/>
        </w:rPr>
        <w:t>824 in place of restoration to the approximate original contour (AOC).</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Section 785.14(d) provides that after mountaintop removal mining is granted, the regulatory authority reviews the progress and development of mining activities.  After evaluation of such mining activities, the regulatory authority may request modifications of the mountaintop removal if it determines that more stringent measures are necessary.</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Section 201(c)(2) of SMCRA, which provides that the Secretary shall promulgate such regulations as are necessary to carry out the purposes and provisions of the Act, authorizes collection of the information required by </w:t>
      </w:r>
      <w:r w:rsidR="00073084">
        <w:rPr>
          <w:sz w:val="24"/>
          <w:szCs w:val="24"/>
        </w:rPr>
        <w:t>§</w:t>
      </w:r>
      <w:r w:rsidRPr="00633C6A">
        <w:rPr>
          <w:sz w:val="24"/>
          <w:szCs w:val="24"/>
        </w:rPr>
        <w:t>785.14 that is not expressly required under section 515(c) of the Act.  Collection of this information is necessary to ensure adherence to and enforce the requirements for mountaintop removal mining and reclamation activities under section 515(c) of the Act, as well as to determine whether a permit is granted without regard to the requirement to restore to AOC.</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2.</w:t>
      </w:r>
      <w:r w:rsidRPr="00633C6A">
        <w:rPr>
          <w:sz w:val="24"/>
          <w:szCs w:val="24"/>
        </w:rPr>
        <w:tab/>
      </w:r>
      <w:r w:rsidR="0097419B">
        <w:rPr>
          <w:sz w:val="24"/>
          <w:szCs w:val="24"/>
        </w:rPr>
        <w:t>OSMRE</w:t>
      </w:r>
      <w:r w:rsidRPr="00633C6A">
        <w:rPr>
          <w:sz w:val="24"/>
          <w:szCs w:val="24"/>
        </w:rPr>
        <w:t xml:space="preserve"> and </w:t>
      </w:r>
      <w:r w:rsidR="001B2A4D">
        <w:rPr>
          <w:sz w:val="24"/>
          <w:szCs w:val="24"/>
        </w:rPr>
        <w:t>SRAs</w:t>
      </w:r>
      <w:r w:rsidRPr="00633C6A">
        <w:rPr>
          <w:sz w:val="24"/>
          <w:szCs w:val="24"/>
        </w:rPr>
        <w:t xml:space="preserve"> use the information collected </w:t>
      </w:r>
      <w:r w:rsidR="00073084">
        <w:rPr>
          <w:sz w:val="24"/>
          <w:szCs w:val="24"/>
        </w:rPr>
        <w:t>for §</w:t>
      </w:r>
      <w:r w:rsidRPr="00633C6A">
        <w:rPr>
          <w:sz w:val="24"/>
          <w:szCs w:val="24"/>
        </w:rPr>
        <w:t>785.14 in order to:  (1) review information provided in the permit application regarding a variance from the original contour to make an evaluation and determination on original contour reclamation and reconstruction of pre-mining land use; (2) determine whether to approve or disapprove the land use variance of mountaintop removal mining; (3) assess the progress and development of mining activities to establish that the operator is proceeding in accordance with the terms of the variance; (4) determine the immediate and cumulative effect of stream losses due to valley fills and watershed vegetational alterations to aquatic ecosystems; (5) identify flooding potential sources as a result of mountaintop mining; (6) determine whether the proposed plan for a postmining land use is compatible with state and local land use plans and programs; and (7) ensure that the postmining land use plan is fully in compliance with the provisions of the regulatory program and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3.</w:t>
      </w:r>
      <w:r w:rsidRPr="00633C6A">
        <w:rPr>
          <w:sz w:val="24"/>
          <w:szCs w:val="24"/>
        </w:rPr>
        <w:tab/>
        <w:t>See list of items with identical responses.</w:t>
      </w:r>
    </w:p>
    <w:p w:rsidR="00B4020C" w:rsidRDefault="00B40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4.</w:t>
      </w:r>
      <w:r w:rsidRPr="00633C6A">
        <w:rPr>
          <w:sz w:val="24"/>
          <w:szCs w:val="24"/>
        </w:rPr>
        <w:tab/>
        <w:t xml:space="preserve">See list of items with identical responses.  </w:t>
      </w:r>
    </w:p>
    <w:p w:rsidR="00B4020C" w:rsidRDefault="00B40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5.</w:t>
      </w:r>
      <w:r w:rsidRPr="00633C6A">
        <w:rPr>
          <w:sz w:val="24"/>
          <w:szCs w:val="24"/>
        </w:rPr>
        <w:tab/>
        <w:t>See list of items with identical responses.</w:t>
      </w:r>
    </w:p>
    <w:p w:rsidR="00B4020C" w:rsidRDefault="00B40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6.</w:t>
      </w:r>
      <w:r w:rsidRPr="00633C6A">
        <w:rPr>
          <w:sz w:val="24"/>
          <w:szCs w:val="24"/>
        </w:rPr>
        <w:tab/>
        <w:t>See list of items with identical responses.</w:t>
      </w: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lastRenderedPageBreak/>
        <w:t>7.</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0562" w:rsidRPr="00633C6A" w:rsidRDefault="001B0562" w:rsidP="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8.</w:t>
      </w:r>
      <w:r w:rsidRPr="00633C6A">
        <w:rPr>
          <w:sz w:val="24"/>
          <w:szCs w:val="24"/>
        </w:rPr>
        <w:tab/>
        <w:t xml:space="preserve">See list of items with identical responses.   </w:t>
      </w:r>
    </w:p>
    <w:p w:rsidR="00A63BBC" w:rsidRDefault="00A63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9.</w:t>
      </w:r>
      <w:r w:rsidRPr="00633C6A">
        <w:rPr>
          <w:sz w:val="24"/>
          <w:szCs w:val="24"/>
        </w:rPr>
        <w:tab/>
        <w:t>See list of items with identical responses.</w:t>
      </w:r>
    </w:p>
    <w:p w:rsidR="00A63BBC" w:rsidRDefault="00A63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10.</w:t>
      </w:r>
      <w:r w:rsidRPr="00633C6A">
        <w:rPr>
          <w:sz w:val="24"/>
          <w:szCs w:val="24"/>
        </w:rPr>
        <w:tab/>
        <w:t>See list of items with identical responses.</w:t>
      </w:r>
    </w:p>
    <w:p w:rsidR="00A63BBC" w:rsidRDefault="00A63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11.</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12.</w:t>
      </w:r>
      <w:r w:rsidRPr="00633C6A">
        <w:rPr>
          <w:sz w:val="24"/>
          <w:szCs w:val="24"/>
        </w:rPr>
        <w:tab/>
      </w:r>
      <w:r w:rsidRPr="00633C6A">
        <w:rPr>
          <w:sz w:val="24"/>
          <w:szCs w:val="24"/>
          <w:u w:val="single"/>
        </w:rPr>
        <w:t>Estimated Information Collection Burden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a.</w:t>
      </w:r>
      <w:r w:rsidRPr="00633C6A">
        <w:rPr>
          <w:sz w:val="24"/>
          <w:szCs w:val="24"/>
        </w:rPr>
        <w:tab/>
      </w:r>
      <w:r w:rsidRPr="00633C6A">
        <w:rPr>
          <w:sz w:val="24"/>
          <w:szCs w:val="24"/>
          <w:u w:val="single"/>
        </w:rPr>
        <w:t>Burden Hour Estimates for Respondents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p>
    <w:p w:rsidR="00D93E9B" w:rsidRPr="0007308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073084">
        <w:rPr>
          <w:b/>
          <w:bCs/>
          <w:i/>
          <w:iCs/>
          <w:sz w:val="24"/>
          <w:szCs w:val="24"/>
        </w:rPr>
        <w:t>Burden on Applicants for Mountaintop Removal Mining Permits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8"/>
          <w:szCs w:val="28"/>
        </w:rPr>
      </w:pPr>
    </w:p>
    <w:p w:rsidR="00D93E9B" w:rsidRPr="00633C6A" w:rsidRDefault="009779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 xml:space="preserve">OSMRE’s review of the Annual Evaluation Reports submitted by each state for the three most recent years, found that </w:t>
      </w:r>
      <w:r w:rsidR="00153420">
        <w:rPr>
          <w:sz w:val="24"/>
          <w:szCs w:val="24"/>
        </w:rPr>
        <w:t xml:space="preserve">a total of </w:t>
      </w:r>
      <w:r w:rsidR="00275FBB">
        <w:rPr>
          <w:sz w:val="24"/>
          <w:szCs w:val="24"/>
        </w:rPr>
        <w:t xml:space="preserve">7 </w:t>
      </w:r>
      <w:r>
        <w:rPr>
          <w:sz w:val="24"/>
          <w:szCs w:val="24"/>
        </w:rPr>
        <w:t>application</w:t>
      </w:r>
      <w:r w:rsidR="00275FBB">
        <w:rPr>
          <w:sz w:val="24"/>
          <w:szCs w:val="24"/>
        </w:rPr>
        <w:t>s</w:t>
      </w:r>
      <w:r>
        <w:rPr>
          <w:sz w:val="24"/>
          <w:szCs w:val="24"/>
        </w:rPr>
        <w:t xml:space="preserve"> of this type w</w:t>
      </w:r>
      <w:r w:rsidR="00275FBB">
        <w:rPr>
          <w:sz w:val="24"/>
          <w:szCs w:val="24"/>
        </w:rPr>
        <w:t>ere</w:t>
      </w:r>
      <w:r>
        <w:rPr>
          <w:sz w:val="24"/>
          <w:szCs w:val="24"/>
        </w:rPr>
        <w:t xml:space="preserve"> submitted in the three-year period.  </w:t>
      </w:r>
      <w:r w:rsidR="00275FBB">
        <w:rPr>
          <w:sz w:val="24"/>
          <w:szCs w:val="24"/>
        </w:rPr>
        <w:t xml:space="preserve">One was submitted in Kentucky and the other </w:t>
      </w:r>
      <w:r w:rsidR="00794BAF">
        <w:rPr>
          <w:sz w:val="24"/>
          <w:szCs w:val="24"/>
        </w:rPr>
        <w:t>6</w:t>
      </w:r>
      <w:r w:rsidR="00275FBB">
        <w:rPr>
          <w:sz w:val="24"/>
          <w:szCs w:val="24"/>
        </w:rPr>
        <w:t xml:space="preserve"> in West Virginia.  </w:t>
      </w:r>
      <w:r w:rsidR="00041A5D">
        <w:rPr>
          <w:sz w:val="24"/>
          <w:szCs w:val="24"/>
        </w:rPr>
        <w:t xml:space="preserve">Taking into account what was received in the prior 3-year period as well, </w:t>
      </w:r>
      <w:r>
        <w:rPr>
          <w:sz w:val="24"/>
          <w:szCs w:val="24"/>
        </w:rPr>
        <w:t xml:space="preserve">we estimate that </w:t>
      </w:r>
      <w:r w:rsidR="002460F6">
        <w:rPr>
          <w:sz w:val="24"/>
          <w:szCs w:val="24"/>
        </w:rPr>
        <w:t>3</w:t>
      </w:r>
      <w:r w:rsidR="00D93E9B" w:rsidRPr="00633C6A">
        <w:rPr>
          <w:sz w:val="24"/>
          <w:szCs w:val="24"/>
        </w:rPr>
        <w:t xml:space="preserve"> permit applications </w:t>
      </w:r>
      <w:r w:rsidR="00794BAF">
        <w:rPr>
          <w:sz w:val="24"/>
          <w:szCs w:val="24"/>
        </w:rPr>
        <w:t xml:space="preserve">will be </w:t>
      </w:r>
      <w:r w:rsidR="00D93E9B" w:rsidRPr="00633C6A">
        <w:rPr>
          <w:sz w:val="24"/>
          <w:szCs w:val="24"/>
        </w:rPr>
        <w:t>received each year in this category.</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Based on </w:t>
      </w:r>
      <w:r w:rsidR="00041A5D">
        <w:rPr>
          <w:sz w:val="24"/>
          <w:szCs w:val="24"/>
        </w:rPr>
        <w:t xml:space="preserve">past </w:t>
      </w:r>
      <w:r w:rsidRPr="00633C6A">
        <w:rPr>
          <w:sz w:val="24"/>
          <w:szCs w:val="24"/>
        </w:rPr>
        <w:t xml:space="preserve">experience and </w:t>
      </w:r>
      <w:r w:rsidR="00041A5D">
        <w:rPr>
          <w:sz w:val="24"/>
          <w:szCs w:val="24"/>
        </w:rPr>
        <w:t xml:space="preserve">new </w:t>
      </w:r>
      <w:r w:rsidRPr="00633C6A">
        <w:rPr>
          <w:sz w:val="24"/>
          <w:szCs w:val="24"/>
        </w:rPr>
        <w:t>consultation with</w:t>
      </w:r>
      <w:r w:rsidR="002B4775" w:rsidRPr="00633C6A">
        <w:rPr>
          <w:sz w:val="24"/>
          <w:szCs w:val="24"/>
        </w:rPr>
        <w:t xml:space="preserve"> th</w:t>
      </w:r>
      <w:r w:rsidR="00A63BBC">
        <w:rPr>
          <w:sz w:val="24"/>
          <w:szCs w:val="24"/>
        </w:rPr>
        <w:t xml:space="preserve">ose identified in item 8 </w:t>
      </w:r>
      <w:r w:rsidR="00041A5D">
        <w:rPr>
          <w:sz w:val="24"/>
          <w:szCs w:val="24"/>
        </w:rPr>
        <w:t xml:space="preserve">who </w:t>
      </w:r>
      <w:r w:rsidR="002B4775" w:rsidRPr="00633C6A">
        <w:rPr>
          <w:sz w:val="24"/>
          <w:szCs w:val="24"/>
        </w:rPr>
        <w:t xml:space="preserve"> </w:t>
      </w:r>
      <w:r w:rsidR="00041A5D">
        <w:rPr>
          <w:sz w:val="24"/>
          <w:szCs w:val="24"/>
        </w:rPr>
        <w:t xml:space="preserve">prepared applications for </w:t>
      </w:r>
      <w:r w:rsidR="002B4775" w:rsidRPr="00633C6A">
        <w:rPr>
          <w:sz w:val="24"/>
          <w:szCs w:val="24"/>
        </w:rPr>
        <w:t xml:space="preserve">mountaintop removal mining operations in </w:t>
      </w:r>
      <w:r w:rsidR="00041A5D">
        <w:rPr>
          <w:sz w:val="24"/>
          <w:szCs w:val="24"/>
        </w:rPr>
        <w:t>Kentucky</w:t>
      </w:r>
      <w:r w:rsidR="009677EA">
        <w:rPr>
          <w:sz w:val="24"/>
          <w:szCs w:val="24"/>
        </w:rPr>
        <w:t xml:space="preserve"> and </w:t>
      </w:r>
      <w:r w:rsidR="002B4775" w:rsidRPr="00633C6A">
        <w:rPr>
          <w:sz w:val="24"/>
          <w:szCs w:val="24"/>
        </w:rPr>
        <w:t>West Virginia</w:t>
      </w:r>
      <w:r w:rsidR="009677EA">
        <w:rPr>
          <w:sz w:val="24"/>
          <w:szCs w:val="24"/>
        </w:rPr>
        <w:t>,</w:t>
      </w:r>
      <w:r w:rsidRPr="00633C6A">
        <w:rPr>
          <w:sz w:val="24"/>
          <w:szCs w:val="24"/>
        </w:rPr>
        <w:t xml:space="preserve"> the development of the mountaintop removal portion of a mining permit is estimated to require</w:t>
      </w:r>
      <w:r w:rsidR="002B4775" w:rsidRPr="00633C6A">
        <w:rPr>
          <w:sz w:val="24"/>
          <w:szCs w:val="24"/>
        </w:rPr>
        <w:t>,</w:t>
      </w:r>
      <w:r w:rsidRPr="00633C6A">
        <w:rPr>
          <w:sz w:val="24"/>
          <w:szCs w:val="24"/>
        </w:rPr>
        <w:t xml:space="preserve"> on average</w:t>
      </w:r>
      <w:r w:rsidR="002B4775" w:rsidRPr="00633C6A">
        <w:rPr>
          <w:sz w:val="24"/>
          <w:szCs w:val="24"/>
        </w:rPr>
        <w:t>,</w:t>
      </w:r>
      <w:r w:rsidRPr="00633C6A">
        <w:rPr>
          <w:sz w:val="24"/>
          <w:szCs w:val="24"/>
        </w:rPr>
        <w:t xml:space="preserve"> </w:t>
      </w:r>
      <w:r w:rsidR="003C06C7" w:rsidRPr="00633C6A">
        <w:rPr>
          <w:sz w:val="24"/>
          <w:szCs w:val="24"/>
        </w:rPr>
        <w:t>250</w:t>
      </w:r>
      <w:r w:rsidRPr="00633C6A">
        <w:rPr>
          <w:sz w:val="24"/>
          <w:szCs w:val="24"/>
        </w:rPr>
        <w:t xml:space="preserve"> hours</w:t>
      </w:r>
      <w:r w:rsidR="003C06C7" w:rsidRPr="00633C6A">
        <w:rPr>
          <w:sz w:val="24"/>
          <w:szCs w:val="24"/>
        </w:rPr>
        <w:t xml:space="preserve">.  </w:t>
      </w:r>
      <w:r w:rsidRPr="00633C6A">
        <w:rPr>
          <w:sz w:val="24"/>
          <w:szCs w:val="24"/>
        </w:rPr>
        <w:t>This estimate takes into account the</w:t>
      </w:r>
      <w:r w:rsidR="003C06C7" w:rsidRPr="00633C6A">
        <w:rPr>
          <w:sz w:val="24"/>
          <w:szCs w:val="24"/>
        </w:rPr>
        <w:t xml:space="preserve"> differences in reporting burden</w:t>
      </w:r>
      <w:r w:rsidRPr="00633C6A">
        <w:rPr>
          <w:sz w:val="24"/>
          <w:szCs w:val="24"/>
        </w:rPr>
        <w:t xml:space="preserve"> </w:t>
      </w:r>
      <w:r w:rsidR="003C06C7" w:rsidRPr="00633C6A">
        <w:rPr>
          <w:sz w:val="24"/>
          <w:szCs w:val="24"/>
        </w:rPr>
        <w:t>in West Virginia than in other states, as West Virginia has additional requirements</w:t>
      </w:r>
      <w:r w:rsidRPr="00633C6A">
        <w:rPr>
          <w:sz w:val="24"/>
          <w:szCs w:val="24"/>
        </w:rPr>
        <w:t xml:space="preserve"> that go beyond SMCRA</w:t>
      </w:r>
      <w:r w:rsidR="003C06C7" w:rsidRPr="00633C6A">
        <w:rPr>
          <w:sz w:val="24"/>
          <w:szCs w:val="24"/>
        </w:rPr>
        <w:t xml:space="preserve"> that cannot be clearly separated</w:t>
      </w:r>
      <w:r w:rsidRPr="00633C6A">
        <w:rPr>
          <w:sz w:val="24"/>
          <w:szCs w:val="24"/>
        </w:rPr>
        <w:t>.   Accordingly, the total annual information collection burden for a</w:t>
      </w:r>
      <w:r w:rsidR="00A63BBC">
        <w:rPr>
          <w:sz w:val="24"/>
          <w:szCs w:val="24"/>
        </w:rPr>
        <w:t>ll</w:t>
      </w:r>
      <w:r w:rsidRPr="00633C6A">
        <w:rPr>
          <w:sz w:val="24"/>
          <w:szCs w:val="24"/>
        </w:rPr>
        <w:t xml:space="preserve"> </w:t>
      </w:r>
      <w:r w:rsidR="00A63BBC">
        <w:rPr>
          <w:sz w:val="24"/>
          <w:szCs w:val="24"/>
        </w:rPr>
        <w:t>respondents</w:t>
      </w:r>
      <w:r w:rsidRPr="00633C6A">
        <w:rPr>
          <w:sz w:val="24"/>
          <w:szCs w:val="24"/>
        </w:rPr>
        <w:t xml:space="preserve"> filing permit application</w:t>
      </w:r>
      <w:r w:rsidR="00A63BBC">
        <w:rPr>
          <w:sz w:val="24"/>
          <w:szCs w:val="24"/>
        </w:rPr>
        <w:t>s</w:t>
      </w:r>
      <w:r w:rsidRPr="00633C6A">
        <w:rPr>
          <w:sz w:val="24"/>
          <w:szCs w:val="24"/>
        </w:rPr>
        <w:t xml:space="preserve"> </w:t>
      </w:r>
      <w:r w:rsidR="00073084">
        <w:rPr>
          <w:sz w:val="24"/>
          <w:szCs w:val="24"/>
        </w:rPr>
        <w:t>for §</w:t>
      </w:r>
      <w:r w:rsidRPr="00633C6A">
        <w:rPr>
          <w:sz w:val="24"/>
          <w:szCs w:val="24"/>
        </w:rPr>
        <w:t xml:space="preserve">785.14 is an estimated </w:t>
      </w:r>
      <w:r w:rsidR="002460F6">
        <w:rPr>
          <w:sz w:val="24"/>
          <w:szCs w:val="24"/>
        </w:rPr>
        <w:t>75</w:t>
      </w:r>
      <w:r w:rsidRPr="00633C6A">
        <w:rPr>
          <w:sz w:val="24"/>
          <w:szCs w:val="24"/>
        </w:rPr>
        <w:t>0</w:t>
      </w:r>
      <w:r w:rsidR="0010680E" w:rsidRPr="00633C6A">
        <w:rPr>
          <w:sz w:val="24"/>
          <w:szCs w:val="24"/>
        </w:rPr>
        <w:t xml:space="preserve"> hours</w:t>
      </w:r>
      <w:r w:rsidRPr="00633C6A">
        <w:rPr>
          <w:b/>
          <w:bCs/>
          <w:sz w:val="24"/>
          <w:szCs w:val="24"/>
        </w:rPr>
        <w:t xml:space="preserve"> </w:t>
      </w:r>
      <w:r w:rsidR="00073084">
        <w:rPr>
          <w:sz w:val="24"/>
          <w:szCs w:val="24"/>
        </w:rPr>
        <w:t>(</w:t>
      </w:r>
      <w:r w:rsidR="002460F6">
        <w:rPr>
          <w:sz w:val="24"/>
          <w:szCs w:val="24"/>
        </w:rPr>
        <w:t>3</w:t>
      </w:r>
      <w:r w:rsidRPr="00633C6A">
        <w:rPr>
          <w:sz w:val="24"/>
          <w:szCs w:val="24"/>
        </w:rPr>
        <w:t xml:space="preserve"> applications x </w:t>
      </w:r>
      <w:r w:rsidR="003C06C7" w:rsidRPr="00633C6A">
        <w:rPr>
          <w:sz w:val="24"/>
          <w:szCs w:val="24"/>
        </w:rPr>
        <w:t>250</w:t>
      </w:r>
      <w:r w:rsidRPr="00633C6A">
        <w:rPr>
          <w:sz w:val="24"/>
          <w:szCs w:val="24"/>
        </w:rPr>
        <w:t xml:space="preserve"> hours per application).  </w:t>
      </w:r>
    </w:p>
    <w:p w:rsidR="00D93E9B" w:rsidRPr="0007308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07308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073084">
        <w:rPr>
          <w:b/>
          <w:bCs/>
          <w:i/>
          <w:iCs/>
          <w:sz w:val="24"/>
          <w:szCs w:val="24"/>
        </w:rPr>
        <w:t>Burden on State Regulatory Authorities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8"/>
          <w:szCs w:val="28"/>
        </w:rPr>
      </w:pPr>
    </w:p>
    <w:p w:rsidR="00D93E9B" w:rsidRPr="00633C6A" w:rsidRDefault="002B47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Discussions with SRAs in the Appalachian region indicate that the time to review and process the information contained in a permit application for mountaintop removal mining can vary greatly, depending on the complexity and location of the proposed operation, and the extent of the requirements imposed, including those that are beyond SMCRA which cannot be separated out.  </w:t>
      </w:r>
      <w:r w:rsidR="002F77DE" w:rsidRPr="00633C6A">
        <w:rPr>
          <w:sz w:val="24"/>
          <w:szCs w:val="24"/>
        </w:rPr>
        <w:t xml:space="preserve">The SRAs also indicated that the time </w:t>
      </w:r>
      <w:r w:rsidR="00D93E9B" w:rsidRPr="00633C6A">
        <w:rPr>
          <w:sz w:val="24"/>
          <w:szCs w:val="24"/>
        </w:rPr>
        <w:t>for the permit review process ha</w:t>
      </w:r>
      <w:r w:rsidR="002F77DE" w:rsidRPr="00633C6A">
        <w:rPr>
          <w:sz w:val="24"/>
          <w:szCs w:val="24"/>
        </w:rPr>
        <w:t>s</w:t>
      </w:r>
      <w:r w:rsidR="00D93E9B" w:rsidRPr="00633C6A">
        <w:rPr>
          <w:sz w:val="24"/>
          <w:szCs w:val="24"/>
        </w:rPr>
        <w:t xml:space="preserve"> increased due to the </w:t>
      </w:r>
      <w:r w:rsidR="00A95767" w:rsidRPr="00633C6A">
        <w:rPr>
          <w:sz w:val="24"/>
          <w:szCs w:val="24"/>
        </w:rPr>
        <w:t xml:space="preserve">continuing </w:t>
      </w:r>
      <w:r w:rsidR="00073084">
        <w:rPr>
          <w:sz w:val="24"/>
          <w:szCs w:val="24"/>
        </w:rPr>
        <w:t xml:space="preserve">effect of </w:t>
      </w:r>
      <w:r w:rsidR="00D93E9B" w:rsidRPr="00633C6A">
        <w:rPr>
          <w:sz w:val="24"/>
          <w:szCs w:val="24"/>
        </w:rPr>
        <w:t>various court decisions on litigation on mountaintop removal operations</w:t>
      </w:r>
      <w:r w:rsidRPr="00633C6A">
        <w:rPr>
          <w:sz w:val="24"/>
          <w:szCs w:val="24"/>
        </w:rPr>
        <w:t>.</w:t>
      </w:r>
      <w:r w:rsidR="00D93E9B" w:rsidRPr="00633C6A">
        <w:rPr>
          <w:sz w:val="24"/>
          <w:szCs w:val="24"/>
        </w:rPr>
        <w:t xml:space="preserve">  </w:t>
      </w:r>
      <w:r w:rsidR="002F77DE" w:rsidRPr="00633C6A">
        <w:rPr>
          <w:sz w:val="24"/>
          <w:szCs w:val="24"/>
        </w:rPr>
        <w:t xml:space="preserve">Accordingly, upon consultation with the SRAs and </w:t>
      </w:r>
      <w:r w:rsidR="0097419B">
        <w:rPr>
          <w:sz w:val="24"/>
          <w:szCs w:val="24"/>
        </w:rPr>
        <w:t>OSMRE</w:t>
      </w:r>
      <w:r w:rsidR="002F77DE" w:rsidRPr="00633C6A">
        <w:rPr>
          <w:sz w:val="24"/>
          <w:szCs w:val="24"/>
        </w:rPr>
        <w:t xml:space="preserve"> personnel experienced in mountain top removal mining in Appalachia, </w:t>
      </w:r>
      <w:r w:rsidR="00D93E9B" w:rsidRPr="00633C6A">
        <w:rPr>
          <w:sz w:val="24"/>
          <w:szCs w:val="24"/>
        </w:rPr>
        <w:t xml:space="preserve">the average time required by the SRA is </w:t>
      </w:r>
      <w:r w:rsidR="002F77DE" w:rsidRPr="00633C6A">
        <w:rPr>
          <w:sz w:val="24"/>
          <w:szCs w:val="24"/>
        </w:rPr>
        <w:t>estimated to be</w:t>
      </w:r>
      <w:r w:rsidR="00D93E9B" w:rsidRPr="00633C6A">
        <w:rPr>
          <w:sz w:val="24"/>
          <w:szCs w:val="24"/>
        </w:rPr>
        <w:t xml:space="preserve"> 420 hours</w:t>
      </w:r>
      <w:r w:rsidR="002F77DE" w:rsidRPr="00633C6A">
        <w:rPr>
          <w:sz w:val="24"/>
          <w:szCs w:val="24"/>
        </w:rPr>
        <w:t xml:space="preserve">, and the </w:t>
      </w:r>
      <w:r w:rsidR="00D93E9B" w:rsidRPr="00633C6A">
        <w:rPr>
          <w:sz w:val="24"/>
          <w:szCs w:val="24"/>
        </w:rPr>
        <w:t xml:space="preserve">total annual information collection burden on </w:t>
      </w:r>
      <w:r w:rsidR="00A63BBC">
        <w:rPr>
          <w:sz w:val="24"/>
          <w:szCs w:val="24"/>
        </w:rPr>
        <w:t>all</w:t>
      </w:r>
      <w:r w:rsidR="00D93E9B" w:rsidRPr="00633C6A">
        <w:rPr>
          <w:sz w:val="24"/>
          <w:szCs w:val="24"/>
        </w:rPr>
        <w:t xml:space="preserve"> SRA</w:t>
      </w:r>
      <w:r w:rsidR="00A63BBC">
        <w:rPr>
          <w:sz w:val="24"/>
          <w:szCs w:val="24"/>
        </w:rPr>
        <w:t>s</w:t>
      </w:r>
      <w:r w:rsidR="00D93E9B" w:rsidRPr="00633C6A">
        <w:rPr>
          <w:sz w:val="24"/>
          <w:szCs w:val="24"/>
        </w:rPr>
        <w:t xml:space="preserve"> </w:t>
      </w:r>
      <w:r w:rsidR="00073084">
        <w:rPr>
          <w:sz w:val="24"/>
          <w:szCs w:val="24"/>
        </w:rPr>
        <w:t>for §</w:t>
      </w:r>
      <w:r w:rsidR="00D93E9B" w:rsidRPr="00633C6A">
        <w:rPr>
          <w:sz w:val="24"/>
          <w:szCs w:val="24"/>
        </w:rPr>
        <w:t>785.14</w:t>
      </w:r>
      <w:r w:rsidR="002F77DE" w:rsidRPr="00633C6A">
        <w:rPr>
          <w:sz w:val="24"/>
          <w:szCs w:val="24"/>
        </w:rPr>
        <w:t xml:space="preserve"> is estimated </w:t>
      </w:r>
      <w:r w:rsidR="00D93E9B" w:rsidRPr="00633C6A">
        <w:rPr>
          <w:sz w:val="24"/>
          <w:szCs w:val="24"/>
        </w:rPr>
        <w:t xml:space="preserve"> </w:t>
      </w:r>
      <w:r w:rsidR="002F77DE" w:rsidRPr="00633C6A">
        <w:rPr>
          <w:sz w:val="24"/>
          <w:szCs w:val="24"/>
        </w:rPr>
        <w:t>to be</w:t>
      </w:r>
      <w:r w:rsidR="00D93E9B" w:rsidRPr="00633C6A">
        <w:rPr>
          <w:sz w:val="24"/>
          <w:szCs w:val="24"/>
        </w:rPr>
        <w:t xml:space="preserve"> </w:t>
      </w:r>
      <w:r w:rsidR="002460F6">
        <w:rPr>
          <w:sz w:val="24"/>
          <w:szCs w:val="24"/>
        </w:rPr>
        <w:t>1,26</w:t>
      </w:r>
      <w:r w:rsidR="00D93E9B" w:rsidRPr="00633C6A">
        <w:rPr>
          <w:sz w:val="24"/>
          <w:szCs w:val="24"/>
        </w:rPr>
        <w:t>0 hours (</w:t>
      </w:r>
      <w:r w:rsidR="002460F6">
        <w:rPr>
          <w:sz w:val="24"/>
          <w:szCs w:val="24"/>
        </w:rPr>
        <w:t>3</w:t>
      </w:r>
      <w:r w:rsidR="00D93E9B" w:rsidRPr="00633C6A">
        <w:rPr>
          <w:sz w:val="24"/>
          <w:szCs w:val="24"/>
        </w:rPr>
        <w:t xml:space="preserve"> applications x 420 hours per application).</w:t>
      </w:r>
    </w:p>
    <w:p w:rsidR="00D93E9B" w:rsidRPr="0007308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07308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073084">
        <w:rPr>
          <w:b/>
          <w:bCs/>
          <w:i/>
          <w:iCs/>
          <w:sz w:val="24"/>
          <w:szCs w:val="24"/>
        </w:rPr>
        <w:lastRenderedPageBreak/>
        <w:t>Total Burden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8"/>
          <w:szCs w:val="28"/>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For all respondents, we estimate that the total annual information collection burden </w:t>
      </w:r>
      <w:r w:rsidR="00073084">
        <w:rPr>
          <w:sz w:val="24"/>
          <w:szCs w:val="24"/>
        </w:rPr>
        <w:t>for §</w:t>
      </w:r>
      <w:r w:rsidRPr="00633C6A">
        <w:rPr>
          <w:sz w:val="24"/>
          <w:szCs w:val="24"/>
        </w:rPr>
        <w:t xml:space="preserve">785.14 will be </w:t>
      </w:r>
      <w:r w:rsidR="002460F6" w:rsidRPr="00174C82">
        <w:rPr>
          <w:b/>
          <w:sz w:val="24"/>
          <w:szCs w:val="24"/>
        </w:rPr>
        <w:t>2</w:t>
      </w:r>
      <w:r w:rsidR="00A95767" w:rsidRPr="00174C82">
        <w:rPr>
          <w:b/>
          <w:sz w:val="24"/>
          <w:szCs w:val="24"/>
        </w:rPr>
        <w:t>,</w:t>
      </w:r>
      <w:r w:rsidR="002460F6" w:rsidRPr="00174C82">
        <w:rPr>
          <w:b/>
          <w:sz w:val="24"/>
          <w:szCs w:val="24"/>
        </w:rPr>
        <w:t>010</w:t>
      </w:r>
      <w:r w:rsidRPr="00174C82">
        <w:rPr>
          <w:b/>
          <w:sz w:val="24"/>
          <w:szCs w:val="24"/>
        </w:rPr>
        <w:t xml:space="preserve"> hours</w:t>
      </w:r>
      <w:r w:rsidRPr="00633C6A">
        <w:rPr>
          <w:sz w:val="24"/>
          <w:szCs w:val="24"/>
        </w:rPr>
        <w:t xml:space="preserve"> (</w:t>
      </w:r>
      <w:r w:rsidR="002460F6">
        <w:rPr>
          <w:sz w:val="24"/>
          <w:szCs w:val="24"/>
        </w:rPr>
        <w:t>7</w:t>
      </w:r>
      <w:r w:rsidR="00073084">
        <w:rPr>
          <w:sz w:val="24"/>
          <w:szCs w:val="24"/>
        </w:rPr>
        <w:t>5</w:t>
      </w:r>
      <w:r w:rsidRPr="00633C6A">
        <w:rPr>
          <w:sz w:val="24"/>
          <w:szCs w:val="24"/>
        </w:rPr>
        <w:t>0 h</w:t>
      </w:r>
      <w:r w:rsidR="002460F6">
        <w:rPr>
          <w:sz w:val="24"/>
          <w:szCs w:val="24"/>
        </w:rPr>
        <w:t>ours for permit applicants and 1,26</w:t>
      </w:r>
      <w:r w:rsidRPr="00633C6A">
        <w:rPr>
          <w:sz w:val="24"/>
          <w:szCs w:val="24"/>
        </w:rPr>
        <w:t xml:space="preserve">0 hours for </w:t>
      </w:r>
      <w:r w:rsidR="001B2A4D">
        <w:rPr>
          <w:sz w:val="24"/>
          <w:szCs w:val="24"/>
        </w:rPr>
        <w:t>SRAs</w:t>
      </w:r>
      <w:r w:rsidRPr="00633C6A">
        <w:rPr>
          <w:sz w:val="24"/>
          <w:szCs w:val="24"/>
        </w:rPr>
        <w: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b.</w:t>
      </w:r>
      <w:r w:rsidRPr="00633C6A">
        <w:rPr>
          <w:sz w:val="24"/>
          <w:szCs w:val="24"/>
        </w:rPr>
        <w:tab/>
      </w:r>
      <w:r w:rsidRPr="00633C6A">
        <w:rPr>
          <w:sz w:val="24"/>
          <w:szCs w:val="24"/>
          <w:u w:val="single"/>
        </w:rPr>
        <w:t>Estimate of Respondent Annual Wage Cost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E22175" w:rsidRDefault="0097419B" w:rsidP="00E22175">
      <w:pPr>
        <w:pStyle w:val="BodyTextIndent"/>
        <w:ind w:left="720"/>
      </w:pPr>
      <w:r>
        <w:t>OSMRE</w:t>
      </w:r>
      <w:r w:rsidR="00E22175">
        <w:t xml:space="preserve"> has estimated the wage cost as follows, including benefits as discussed in item 12, </w:t>
      </w:r>
      <w:r w:rsidR="0052526F">
        <w:t>page 8</w:t>
      </w:r>
      <w:r w:rsidR="00E22175">
        <w:t>:</w:t>
      </w:r>
    </w:p>
    <w:p w:rsidR="00E22175" w:rsidRPr="0078563F" w:rsidRDefault="00E22175" w:rsidP="00E22175">
      <w:pPr>
        <w:pStyle w:val="BodyTextIndent"/>
        <w:ind w:left="720"/>
      </w:pPr>
    </w:p>
    <w:p w:rsidR="00E22175" w:rsidRDefault="00E22175" w:rsidP="00E22175">
      <w:pPr>
        <w:pStyle w:val="BodyTextIndent"/>
        <w:ind w:left="720" w:hanging="720"/>
        <w:jc w:val="center"/>
      </w:pPr>
      <w:r>
        <w:t>Industry Wage Cost</w:t>
      </w: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560"/>
        <w:gridCol w:w="1440"/>
        <w:gridCol w:w="2040"/>
        <w:gridCol w:w="2520"/>
      </w:tblGrid>
      <w:tr w:rsidR="00E22175" w:rsidTr="00BF53BA">
        <w:tc>
          <w:tcPr>
            <w:tcW w:w="2280" w:type="dxa"/>
          </w:tcPr>
          <w:p w:rsidR="00E22175" w:rsidRDefault="00E22175" w:rsidP="00BF53BA">
            <w:pPr>
              <w:pStyle w:val="BodyTextIndent"/>
              <w:ind w:left="0"/>
              <w:jc w:val="center"/>
            </w:pPr>
            <w:r>
              <w:t>Position</w:t>
            </w:r>
          </w:p>
        </w:tc>
        <w:tc>
          <w:tcPr>
            <w:tcW w:w="1560" w:type="dxa"/>
          </w:tcPr>
          <w:p w:rsidR="00E22175" w:rsidRDefault="00E22175" w:rsidP="00BF53BA">
            <w:pPr>
              <w:pStyle w:val="BodyTextIndent"/>
              <w:ind w:left="0"/>
              <w:jc w:val="center"/>
            </w:pPr>
            <w:r>
              <w:t>Hour Burden per Response</w:t>
            </w:r>
          </w:p>
        </w:tc>
        <w:tc>
          <w:tcPr>
            <w:tcW w:w="1440" w:type="dxa"/>
          </w:tcPr>
          <w:p w:rsidR="00E22175" w:rsidRDefault="00E22175" w:rsidP="00BF53BA">
            <w:pPr>
              <w:pStyle w:val="BodyTextIndent"/>
              <w:ind w:left="0"/>
              <w:jc w:val="center"/>
            </w:pPr>
            <w:r>
              <w:t>Total Hours</w:t>
            </w:r>
          </w:p>
        </w:tc>
        <w:tc>
          <w:tcPr>
            <w:tcW w:w="2040" w:type="dxa"/>
          </w:tcPr>
          <w:p w:rsidR="00E22175" w:rsidRDefault="00E22175" w:rsidP="00BF53BA">
            <w:pPr>
              <w:pStyle w:val="BodyTextIndent"/>
              <w:ind w:left="0"/>
              <w:jc w:val="center"/>
            </w:pPr>
            <w:r>
              <w:t>Cost Per Hour ($)</w:t>
            </w:r>
          </w:p>
        </w:tc>
        <w:tc>
          <w:tcPr>
            <w:tcW w:w="2520" w:type="dxa"/>
          </w:tcPr>
          <w:p w:rsidR="00E22175" w:rsidRDefault="00E22175" w:rsidP="00BF53BA">
            <w:pPr>
              <w:pStyle w:val="BodyTextIndent"/>
              <w:ind w:left="0"/>
              <w:jc w:val="center"/>
            </w:pPr>
            <w:r>
              <w:t>Total Wage Burden ($) (rounded)</w:t>
            </w:r>
          </w:p>
        </w:tc>
      </w:tr>
      <w:tr w:rsidR="00E22175" w:rsidTr="00BF53BA">
        <w:tc>
          <w:tcPr>
            <w:tcW w:w="2280" w:type="dxa"/>
          </w:tcPr>
          <w:p w:rsidR="00E22175" w:rsidRDefault="00E22175" w:rsidP="00BF53BA">
            <w:pPr>
              <w:pStyle w:val="BodyTextIndent"/>
              <w:ind w:left="0"/>
            </w:pPr>
            <w:r>
              <w:t>Clerical</w:t>
            </w:r>
          </w:p>
        </w:tc>
        <w:tc>
          <w:tcPr>
            <w:tcW w:w="1560" w:type="dxa"/>
          </w:tcPr>
          <w:p w:rsidR="00E22175" w:rsidRDefault="00E22175" w:rsidP="00BF53BA">
            <w:pPr>
              <w:pStyle w:val="BodyTextIndent"/>
              <w:ind w:left="0"/>
              <w:jc w:val="center"/>
            </w:pPr>
            <w:r>
              <w:t>30</w:t>
            </w:r>
          </w:p>
        </w:tc>
        <w:tc>
          <w:tcPr>
            <w:tcW w:w="1440" w:type="dxa"/>
          </w:tcPr>
          <w:p w:rsidR="00E22175" w:rsidRDefault="002460F6" w:rsidP="00E22175">
            <w:pPr>
              <w:pStyle w:val="BodyTextIndent"/>
              <w:ind w:left="0"/>
              <w:jc w:val="center"/>
            </w:pPr>
            <w:r>
              <w:t>9</w:t>
            </w:r>
            <w:r w:rsidR="00E22175">
              <w:t>0</w:t>
            </w:r>
          </w:p>
        </w:tc>
        <w:tc>
          <w:tcPr>
            <w:tcW w:w="2040" w:type="dxa"/>
          </w:tcPr>
          <w:p w:rsidR="00E22175" w:rsidRDefault="002460F6" w:rsidP="009023B3">
            <w:pPr>
              <w:pStyle w:val="BodyTextIndent"/>
              <w:ind w:left="0"/>
              <w:jc w:val="center"/>
            </w:pPr>
            <w:r>
              <w:t>2</w:t>
            </w:r>
            <w:r w:rsidR="00E22175">
              <w:t>2.</w:t>
            </w:r>
            <w:r w:rsidR="009023B3">
              <w:t>83</w:t>
            </w:r>
          </w:p>
        </w:tc>
        <w:tc>
          <w:tcPr>
            <w:tcW w:w="2520" w:type="dxa"/>
          </w:tcPr>
          <w:p w:rsidR="00E22175" w:rsidRDefault="00915500" w:rsidP="00E22175">
            <w:pPr>
              <w:pStyle w:val="BodyTextIndent"/>
              <w:ind w:left="0"/>
              <w:jc w:val="center"/>
            </w:pPr>
            <w:r>
              <w:fldChar w:fldCharType="begin"/>
            </w:r>
            <w:r>
              <w:instrText xml:space="preserve"> =C2*D2 \# "$#,##0" </w:instrText>
            </w:r>
            <w:r>
              <w:fldChar w:fldCharType="separate"/>
            </w:r>
            <w:r>
              <w:rPr>
                <w:noProof/>
              </w:rPr>
              <w:t>$2,055</w:t>
            </w:r>
            <w:r>
              <w:fldChar w:fldCharType="end"/>
            </w:r>
          </w:p>
        </w:tc>
      </w:tr>
      <w:tr w:rsidR="00E22175" w:rsidTr="00BF53BA">
        <w:tc>
          <w:tcPr>
            <w:tcW w:w="2280" w:type="dxa"/>
          </w:tcPr>
          <w:p w:rsidR="00E22175" w:rsidRDefault="00E22175" w:rsidP="00BF53BA">
            <w:pPr>
              <w:pStyle w:val="BodyTextIndent"/>
              <w:ind w:left="0"/>
            </w:pPr>
            <w:r>
              <w:t>Mining Engineer</w:t>
            </w:r>
          </w:p>
        </w:tc>
        <w:tc>
          <w:tcPr>
            <w:tcW w:w="1560" w:type="dxa"/>
          </w:tcPr>
          <w:p w:rsidR="00E22175" w:rsidRDefault="00E22175" w:rsidP="00BF53BA">
            <w:pPr>
              <w:pStyle w:val="BodyTextIndent"/>
              <w:ind w:left="0"/>
              <w:jc w:val="center"/>
            </w:pPr>
            <w:r>
              <w:t>200</w:t>
            </w:r>
          </w:p>
        </w:tc>
        <w:tc>
          <w:tcPr>
            <w:tcW w:w="1440" w:type="dxa"/>
          </w:tcPr>
          <w:p w:rsidR="00E22175" w:rsidRDefault="002460F6" w:rsidP="002460F6">
            <w:pPr>
              <w:pStyle w:val="BodyTextIndent"/>
              <w:ind w:left="0"/>
              <w:jc w:val="center"/>
            </w:pPr>
            <w:r>
              <w:t>6</w:t>
            </w:r>
            <w:r w:rsidR="00E22175">
              <w:t>00</w:t>
            </w:r>
          </w:p>
        </w:tc>
        <w:tc>
          <w:tcPr>
            <w:tcW w:w="2040" w:type="dxa"/>
          </w:tcPr>
          <w:p w:rsidR="00E22175" w:rsidRDefault="00E22175" w:rsidP="009023B3">
            <w:pPr>
              <w:pStyle w:val="BodyTextIndent"/>
              <w:ind w:left="0"/>
              <w:jc w:val="center"/>
            </w:pPr>
            <w:r>
              <w:t>5</w:t>
            </w:r>
            <w:r w:rsidR="009023B3">
              <w:t>8</w:t>
            </w:r>
            <w:r>
              <w:t>.</w:t>
            </w:r>
            <w:r w:rsidR="009023B3">
              <w:t>60</w:t>
            </w:r>
          </w:p>
        </w:tc>
        <w:tc>
          <w:tcPr>
            <w:tcW w:w="2520" w:type="dxa"/>
          </w:tcPr>
          <w:p w:rsidR="00E22175" w:rsidRDefault="009023B3" w:rsidP="00E22175">
            <w:pPr>
              <w:pStyle w:val="BodyTextIndent"/>
              <w:ind w:left="0"/>
              <w:jc w:val="center"/>
            </w:pPr>
            <w:r>
              <w:fldChar w:fldCharType="begin"/>
            </w:r>
            <w:r>
              <w:instrText xml:space="preserve"> =C3*D3 \# "$#,##0" </w:instrText>
            </w:r>
            <w:r>
              <w:fldChar w:fldCharType="separate"/>
            </w:r>
            <w:r>
              <w:rPr>
                <w:noProof/>
              </w:rPr>
              <w:t>35,160</w:t>
            </w:r>
            <w:r>
              <w:fldChar w:fldCharType="end"/>
            </w:r>
          </w:p>
        </w:tc>
      </w:tr>
      <w:tr w:rsidR="00E22175" w:rsidTr="00BF53BA">
        <w:tc>
          <w:tcPr>
            <w:tcW w:w="2280" w:type="dxa"/>
          </w:tcPr>
          <w:p w:rsidR="00E22175" w:rsidRDefault="00E22175" w:rsidP="00BF53BA">
            <w:pPr>
              <w:pStyle w:val="BodyTextIndent"/>
              <w:ind w:left="0"/>
            </w:pPr>
            <w:r>
              <w:t>Operations Manager</w:t>
            </w:r>
          </w:p>
        </w:tc>
        <w:tc>
          <w:tcPr>
            <w:tcW w:w="1560" w:type="dxa"/>
          </w:tcPr>
          <w:p w:rsidR="00E22175" w:rsidRDefault="00E22175" w:rsidP="00BF53BA">
            <w:pPr>
              <w:pStyle w:val="BodyTextIndent"/>
              <w:ind w:left="0"/>
              <w:jc w:val="center"/>
            </w:pPr>
            <w:r>
              <w:t>20</w:t>
            </w:r>
          </w:p>
        </w:tc>
        <w:tc>
          <w:tcPr>
            <w:tcW w:w="1440" w:type="dxa"/>
          </w:tcPr>
          <w:p w:rsidR="00E22175" w:rsidRDefault="002460F6" w:rsidP="002460F6">
            <w:pPr>
              <w:pStyle w:val="BodyTextIndent"/>
              <w:ind w:left="0"/>
              <w:jc w:val="center"/>
            </w:pPr>
            <w:r>
              <w:t>6</w:t>
            </w:r>
            <w:r w:rsidR="00E22175">
              <w:t>0</w:t>
            </w:r>
          </w:p>
        </w:tc>
        <w:tc>
          <w:tcPr>
            <w:tcW w:w="2040" w:type="dxa"/>
          </w:tcPr>
          <w:p w:rsidR="00E22175" w:rsidRDefault="009023B3" w:rsidP="009023B3">
            <w:pPr>
              <w:pStyle w:val="BodyTextIndent"/>
              <w:ind w:left="0"/>
              <w:jc w:val="center"/>
            </w:pPr>
            <w:r>
              <w:t>81</w:t>
            </w:r>
            <w:r w:rsidR="00E22175">
              <w:t>.</w:t>
            </w:r>
            <w:r>
              <w:t>63</w:t>
            </w:r>
          </w:p>
        </w:tc>
        <w:tc>
          <w:tcPr>
            <w:tcW w:w="2520" w:type="dxa"/>
          </w:tcPr>
          <w:p w:rsidR="00E22175" w:rsidRDefault="009023B3" w:rsidP="00E22175">
            <w:pPr>
              <w:pStyle w:val="BodyTextIndent"/>
              <w:ind w:left="0"/>
              <w:jc w:val="center"/>
            </w:pPr>
            <w:r>
              <w:fldChar w:fldCharType="begin"/>
            </w:r>
            <w:r>
              <w:instrText xml:space="preserve"> =C4*D4 \# "$#,##0" </w:instrText>
            </w:r>
            <w:r>
              <w:fldChar w:fldCharType="separate"/>
            </w:r>
            <w:r>
              <w:rPr>
                <w:noProof/>
              </w:rPr>
              <w:t>4,898</w:t>
            </w:r>
            <w:r>
              <w:fldChar w:fldCharType="end"/>
            </w:r>
          </w:p>
        </w:tc>
      </w:tr>
      <w:tr w:rsidR="00E22175" w:rsidTr="00BF53BA">
        <w:tc>
          <w:tcPr>
            <w:tcW w:w="2280" w:type="dxa"/>
          </w:tcPr>
          <w:p w:rsidR="00E22175" w:rsidRDefault="00E22175" w:rsidP="00BF53BA">
            <w:pPr>
              <w:pStyle w:val="BodyTextIndent"/>
              <w:ind w:left="0"/>
            </w:pPr>
            <w:r>
              <w:t>Total</w:t>
            </w:r>
          </w:p>
        </w:tc>
        <w:tc>
          <w:tcPr>
            <w:tcW w:w="1560" w:type="dxa"/>
          </w:tcPr>
          <w:p w:rsidR="00E22175" w:rsidRDefault="00E22175" w:rsidP="00BF53BA">
            <w:pPr>
              <w:pStyle w:val="BodyTextIndent"/>
              <w:ind w:left="0"/>
              <w:jc w:val="center"/>
            </w:pPr>
            <w:r>
              <w:t>250</w:t>
            </w:r>
          </w:p>
        </w:tc>
        <w:tc>
          <w:tcPr>
            <w:tcW w:w="1440" w:type="dxa"/>
          </w:tcPr>
          <w:p w:rsidR="00E22175" w:rsidRDefault="002460F6" w:rsidP="002460F6">
            <w:pPr>
              <w:pStyle w:val="BodyTextIndent"/>
              <w:ind w:left="0"/>
              <w:jc w:val="center"/>
            </w:pPr>
            <w:r>
              <w:fldChar w:fldCharType="begin"/>
            </w:r>
            <w:r>
              <w:instrText xml:space="preserve"> =SUM(ABOVE) </w:instrText>
            </w:r>
            <w:r>
              <w:fldChar w:fldCharType="separate"/>
            </w:r>
            <w:r>
              <w:rPr>
                <w:noProof/>
              </w:rPr>
              <w:t>750</w:t>
            </w:r>
            <w:r>
              <w:fldChar w:fldCharType="end"/>
            </w:r>
          </w:p>
        </w:tc>
        <w:tc>
          <w:tcPr>
            <w:tcW w:w="2040" w:type="dxa"/>
          </w:tcPr>
          <w:p w:rsidR="00E22175" w:rsidRDefault="00E22175" w:rsidP="00BF53BA">
            <w:pPr>
              <w:pStyle w:val="BodyTextIndent"/>
              <w:ind w:left="0"/>
              <w:jc w:val="center"/>
            </w:pPr>
          </w:p>
        </w:tc>
        <w:tc>
          <w:tcPr>
            <w:tcW w:w="2520" w:type="dxa"/>
          </w:tcPr>
          <w:p w:rsidR="00E22175" w:rsidRDefault="009023B3" w:rsidP="00BF53BA">
            <w:pPr>
              <w:pStyle w:val="BodyTextIndent"/>
              <w:ind w:left="0"/>
              <w:jc w:val="center"/>
            </w:pPr>
            <w:r>
              <w:fldChar w:fldCharType="begin"/>
            </w:r>
            <w:r>
              <w:instrText xml:space="preserve"> =SUM(ABOVE) \# "$#,##0" </w:instrText>
            </w:r>
            <w:r>
              <w:fldChar w:fldCharType="separate"/>
            </w:r>
            <w:r>
              <w:rPr>
                <w:noProof/>
              </w:rPr>
              <w:t>42,113</w:t>
            </w:r>
            <w:r>
              <w:fldChar w:fldCharType="end"/>
            </w:r>
          </w:p>
        </w:tc>
      </w:tr>
    </w:tbl>
    <w:p w:rsidR="00E22175" w:rsidRDefault="00E22175" w:rsidP="00E22175">
      <w:pPr>
        <w:pStyle w:val="BodyTextIndent"/>
        <w:ind w:left="720" w:hanging="720"/>
      </w:pPr>
    </w:p>
    <w:p w:rsidR="00E22175" w:rsidRDefault="00E22175" w:rsidP="00E22175">
      <w:pPr>
        <w:pStyle w:val="BodyTextIndent"/>
        <w:ind w:left="720" w:hanging="720"/>
      </w:pPr>
      <w:r>
        <w:tab/>
      </w:r>
      <w:r w:rsidRPr="00C17D0E">
        <w:t>The</w:t>
      </w:r>
      <w:r>
        <w:t xml:space="preserve">refore, the </w:t>
      </w:r>
      <w:r w:rsidRPr="00C17D0E">
        <w:t>estimated total annual cost for ind</w:t>
      </w:r>
      <w:r>
        <w:t>ustry respondents for §785</w:t>
      </w:r>
      <w:r w:rsidRPr="00C17D0E">
        <w:t>.1</w:t>
      </w:r>
      <w:r>
        <w:t>4</w:t>
      </w:r>
      <w:r w:rsidRPr="00C17D0E">
        <w:t xml:space="preserve"> is $</w:t>
      </w:r>
      <w:r w:rsidR="009023B3">
        <w:t>42</w:t>
      </w:r>
      <w:r>
        <w:t>,</w:t>
      </w:r>
      <w:r w:rsidR="009023B3">
        <w:t>113</w:t>
      </w:r>
      <w:r w:rsidRPr="00C17D0E">
        <w:t>.</w:t>
      </w:r>
    </w:p>
    <w:p w:rsidR="0096144B" w:rsidRPr="00C17D0E" w:rsidRDefault="0096144B" w:rsidP="0096144B">
      <w:pPr>
        <w:pStyle w:val="BodyTextIndent"/>
        <w:ind w:left="720" w:hanging="720"/>
      </w:pPr>
    </w:p>
    <w:p w:rsidR="001C502D" w:rsidRPr="00C17D0E" w:rsidRDefault="0096144B" w:rsidP="001C502D">
      <w:pPr>
        <w:pStyle w:val="BodyTextIndent"/>
        <w:ind w:left="720" w:hanging="720"/>
      </w:pPr>
      <w:r>
        <w:tab/>
      </w:r>
      <w:r w:rsidR="001C502D" w:rsidRPr="0002416C">
        <w:t xml:space="preserve">Using </w:t>
      </w:r>
      <w:r w:rsidR="001C502D">
        <w:t xml:space="preserve">wage costs </w:t>
      </w:r>
      <w:r w:rsidR="001C502D" w:rsidRPr="0002416C">
        <w:t xml:space="preserve">for </w:t>
      </w:r>
      <w:r w:rsidR="001C502D">
        <w:t>s</w:t>
      </w:r>
      <w:r w:rsidR="001C502D" w:rsidRPr="0002416C">
        <w:t xml:space="preserve">tate </w:t>
      </w:r>
      <w:r w:rsidR="009023B3">
        <w:t>mining engineer</w:t>
      </w:r>
      <w:r w:rsidR="001C502D">
        <w:t xml:space="preserve"> indicated in item 12, </w:t>
      </w:r>
      <w:r w:rsidR="0052526F">
        <w:t>page 8</w:t>
      </w:r>
      <w:r w:rsidR="001C502D" w:rsidRPr="0002416C">
        <w:t>, we estimate that the wage cost is $</w:t>
      </w:r>
      <w:r w:rsidR="009023B3">
        <w:t>62.18</w:t>
      </w:r>
      <w:r w:rsidR="001C502D" w:rsidRPr="0002416C">
        <w:t xml:space="preserve"> per hour</w:t>
      </w:r>
      <w:r w:rsidR="001C502D">
        <w:t xml:space="preserve"> including benefits.  </w:t>
      </w:r>
      <w:r w:rsidR="001C502D" w:rsidRPr="00C17D0E">
        <w:t>We estimate S</w:t>
      </w:r>
      <w:r w:rsidR="001C502D">
        <w:t xml:space="preserve">RAs </w:t>
      </w:r>
      <w:r w:rsidR="001C502D" w:rsidRPr="00C17D0E">
        <w:t xml:space="preserve">will require an average of </w:t>
      </w:r>
      <w:r w:rsidR="001C502D">
        <w:t>420</w:t>
      </w:r>
      <w:r w:rsidR="001C502D" w:rsidRPr="00C17D0E">
        <w:t xml:space="preserve"> hours to review </w:t>
      </w:r>
      <w:r w:rsidR="002D7F51">
        <w:t xml:space="preserve">this section of a </w:t>
      </w:r>
      <w:r w:rsidR="001C502D" w:rsidRPr="00C17D0E">
        <w:t xml:space="preserve">permit </w:t>
      </w:r>
      <w:r w:rsidR="001C502D">
        <w:t>application for §785.14</w:t>
      </w:r>
      <w:r w:rsidR="001C502D" w:rsidRPr="00C17D0E">
        <w:t>.  The estimated annual cost to S</w:t>
      </w:r>
      <w:r w:rsidR="001C502D">
        <w:t>RAs</w:t>
      </w:r>
      <w:r w:rsidR="001C502D" w:rsidRPr="00C17D0E">
        <w:t xml:space="preserve"> is estimated to be </w:t>
      </w:r>
      <w:r w:rsidR="001C502D">
        <w:t xml:space="preserve">approximately </w:t>
      </w:r>
      <w:r w:rsidR="001C502D" w:rsidRPr="00C17D0E">
        <w:t>$</w:t>
      </w:r>
      <w:r w:rsidR="009023B3">
        <w:t>78</w:t>
      </w:r>
      <w:r w:rsidR="005A58C8">
        <w:t>,</w:t>
      </w:r>
      <w:r w:rsidR="009023B3">
        <w:t>347</w:t>
      </w:r>
      <w:r w:rsidR="001C502D" w:rsidRPr="00C17D0E">
        <w:t xml:space="preserve"> (</w:t>
      </w:r>
      <w:r w:rsidR="005A58C8">
        <w:t>3</w:t>
      </w:r>
      <w:r w:rsidR="001C502D" w:rsidRPr="00C17D0E">
        <w:t xml:space="preserve"> applications for </w:t>
      </w:r>
      <w:r w:rsidR="001C502D">
        <w:t xml:space="preserve">mountaintop removal for review </w:t>
      </w:r>
      <w:r w:rsidR="001C502D" w:rsidRPr="00C17D0E">
        <w:t xml:space="preserve">x </w:t>
      </w:r>
      <w:r w:rsidR="001C502D">
        <w:t>420</w:t>
      </w:r>
      <w:r w:rsidR="001C502D" w:rsidRPr="00C17D0E">
        <w:t xml:space="preserve"> hours per review x $</w:t>
      </w:r>
      <w:r w:rsidR="009023B3">
        <w:t>62.18</w:t>
      </w:r>
      <w:r w:rsidR="001C502D">
        <w:t xml:space="preserve"> </w:t>
      </w:r>
      <w:r w:rsidR="001C502D" w:rsidRPr="00C17D0E">
        <w:t>per hour).</w:t>
      </w:r>
    </w:p>
    <w:p w:rsidR="001C502D" w:rsidRPr="00C17D0E" w:rsidRDefault="001C502D" w:rsidP="001C502D">
      <w:pPr>
        <w:pStyle w:val="BodyTextIndent"/>
        <w:ind w:left="720" w:hanging="720"/>
      </w:pPr>
    </w:p>
    <w:p w:rsidR="0096144B" w:rsidRPr="00C17D0E" w:rsidRDefault="001C502D" w:rsidP="0096144B">
      <w:pPr>
        <w:pStyle w:val="BodyTextIndent"/>
        <w:ind w:left="720" w:hanging="720"/>
      </w:pPr>
      <w:r>
        <w:tab/>
      </w:r>
      <w:r w:rsidR="0096144B" w:rsidRPr="00C17D0E">
        <w:t xml:space="preserve">Therefore, the total cost to all respondents </w:t>
      </w:r>
      <w:r>
        <w:t>for §</w:t>
      </w:r>
      <w:r w:rsidR="0096144B" w:rsidRPr="00C17D0E">
        <w:t>7</w:t>
      </w:r>
      <w:r w:rsidR="0096144B">
        <w:t>85</w:t>
      </w:r>
      <w:r w:rsidR="0096144B" w:rsidRPr="00C17D0E">
        <w:t>.1</w:t>
      </w:r>
      <w:r w:rsidR="0096144B">
        <w:t>4</w:t>
      </w:r>
      <w:r w:rsidR="0096144B" w:rsidRPr="00C17D0E">
        <w:t xml:space="preserve"> is estimated to be $</w:t>
      </w:r>
      <w:r w:rsidR="003D0617">
        <w:t>120</w:t>
      </w:r>
      <w:r w:rsidR="0096144B" w:rsidRPr="00C17D0E">
        <w:t>,</w:t>
      </w:r>
      <w:r w:rsidR="003D0617">
        <w:t>460</w:t>
      </w:r>
      <w:r w:rsidR="0096144B" w:rsidRPr="00C17D0E">
        <w:t xml:space="preserve"> ($</w:t>
      </w:r>
      <w:r w:rsidR="003D0617">
        <w:t>42</w:t>
      </w:r>
      <w:r w:rsidR="0096144B" w:rsidRPr="00C17D0E">
        <w:t>,</w:t>
      </w:r>
      <w:r w:rsidR="003D0617">
        <w:t>113</w:t>
      </w:r>
      <w:r w:rsidR="0096144B" w:rsidRPr="00C17D0E">
        <w:t xml:space="preserve"> for permittee applications for </w:t>
      </w:r>
      <w:r w:rsidR="0096144B">
        <w:t>mountaintop mining +</w:t>
      </w:r>
      <w:r w:rsidR="0096144B" w:rsidRPr="00C17D0E">
        <w:t xml:space="preserve"> $</w:t>
      </w:r>
      <w:r w:rsidR="003D0617">
        <w:t>78</w:t>
      </w:r>
      <w:r w:rsidR="0096144B" w:rsidRPr="00C17D0E">
        <w:t>,</w:t>
      </w:r>
      <w:r w:rsidR="003D0617">
        <w:t>347</w:t>
      </w:r>
      <w:r w:rsidR="0096144B" w:rsidRPr="00C17D0E">
        <w:t xml:space="preserve"> for </w:t>
      </w:r>
      <w:r>
        <w:t>s</w:t>
      </w:r>
      <w:r w:rsidR="0096144B" w:rsidRPr="00C17D0E">
        <w:t xml:space="preserve">tate regulatory authority review of </w:t>
      </w:r>
      <w:r w:rsidR="0096144B">
        <w:t xml:space="preserve">mountaintop </w:t>
      </w:r>
      <w:r w:rsidR="0096144B" w:rsidRPr="00C17D0E">
        <w:t>applications).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13.</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14.</w:t>
      </w:r>
      <w:r w:rsidRPr="00633C6A">
        <w:rPr>
          <w:sz w:val="24"/>
          <w:szCs w:val="24"/>
        </w:rPr>
        <w:tab/>
      </w:r>
      <w:r w:rsidRPr="00633C6A">
        <w:rPr>
          <w:sz w:val="24"/>
          <w:szCs w:val="24"/>
          <w:u w:val="single"/>
        </w:rPr>
        <w:t>Estimate of Annualized Cost to the Federal Government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3987" w:rsidRPr="00633C6A" w:rsidRDefault="00D23987" w:rsidP="00D2398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Oversight</w:t>
      </w:r>
      <w:r w:rsidRPr="00633C6A">
        <w:rPr>
          <w:sz w:val="24"/>
          <w:szCs w:val="24"/>
        </w:rPr>
        <w:t>:   In keeping with the current guideline concerning oversight of state program implementation, which de-emphasize process reviews, we do not anticipate conducting any significant oversight review of state compliance with t</w:t>
      </w:r>
      <w:r>
        <w:rPr>
          <w:sz w:val="24"/>
          <w:szCs w:val="24"/>
        </w:rPr>
        <w:t xml:space="preserve">he </w:t>
      </w:r>
      <w:r w:rsidRPr="00CD1752">
        <w:rPr>
          <w:sz w:val="24"/>
          <w:szCs w:val="24"/>
        </w:rPr>
        <w:t xml:space="preserve">requirements of </w:t>
      </w:r>
      <w:r w:rsidR="00CD1752" w:rsidRPr="00CD1752">
        <w:rPr>
          <w:sz w:val="24"/>
          <w:szCs w:val="24"/>
        </w:rPr>
        <w:t xml:space="preserve">§785.14 </w:t>
      </w:r>
      <w:r w:rsidRPr="00CD1752">
        <w:rPr>
          <w:sz w:val="24"/>
          <w:szCs w:val="24"/>
        </w:rPr>
        <w:t>in</w:t>
      </w:r>
      <w:r w:rsidRPr="00633C6A">
        <w:rPr>
          <w:sz w:val="24"/>
          <w:szCs w:val="24"/>
        </w:rPr>
        <w:t xml:space="preserve"> the absence of an indication of problems.  </w:t>
      </w:r>
      <w:r w:rsidR="00CD1752" w:rsidRPr="004D4F60">
        <w:rPr>
          <w:sz w:val="24"/>
          <w:szCs w:val="24"/>
        </w:rPr>
        <w:t>Typically, a GS</w:t>
      </w:r>
      <w:r w:rsidR="00CD1752">
        <w:rPr>
          <w:sz w:val="24"/>
          <w:szCs w:val="24"/>
        </w:rPr>
        <w:t>-</w:t>
      </w:r>
      <w:r w:rsidR="00CD1752" w:rsidRPr="004D4F60">
        <w:rPr>
          <w:sz w:val="24"/>
          <w:szCs w:val="24"/>
        </w:rPr>
        <w:t>13</w:t>
      </w:r>
      <w:r w:rsidR="00CD1752">
        <w:rPr>
          <w:sz w:val="24"/>
          <w:szCs w:val="24"/>
        </w:rPr>
        <w:t>/1 re</w:t>
      </w:r>
      <w:r w:rsidR="00CD1752" w:rsidRPr="004D4F60">
        <w:rPr>
          <w:rFonts w:cs="Arial"/>
          <w:sz w:val="24"/>
          <w:szCs w:val="24"/>
        </w:rPr>
        <w:t xml:space="preserve">gulatory program specialist/mining engineer </w:t>
      </w:r>
      <w:r w:rsidR="00CD1752">
        <w:rPr>
          <w:rFonts w:cs="Arial"/>
          <w:sz w:val="24"/>
          <w:szCs w:val="24"/>
        </w:rPr>
        <w:t xml:space="preserve">will </w:t>
      </w:r>
      <w:r w:rsidR="00CD1752" w:rsidRPr="004D4F60">
        <w:rPr>
          <w:rFonts w:cs="Arial"/>
          <w:sz w:val="24"/>
          <w:szCs w:val="24"/>
        </w:rPr>
        <w:t>review</w:t>
      </w:r>
      <w:r w:rsidR="00CD1752">
        <w:rPr>
          <w:rFonts w:cs="Arial"/>
          <w:sz w:val="24"/>
          <w:szCs w:val="24"/>
        </w:rPr>
        <w:t xml:space="preserve"> each</w:t>
      </w:r>
      <w:r w:rsidR="00CD1752" w:rsidRPr="004D4F60">
        <w:rPr>
          <w:rFonts w:cs="Arial"/>
          <w:sz w:val="24"/>
          <w:szCs w:val="24"/>
        </w:rPr>
        <w:t xml:space="preserve"> application</w:t>
      </w:r>
      <w:r w:rsidR="00CD1752">
        <w:rPr>
          <w:rFonts w:cs="Arial"/>
          <w:sz w:val="24"/>
          <w:szCs w:val="24"/>
        </w:rPr>
        <w:t xml:space="preserve"> at a cost of $5</w:t>
      </w:r>
      <w:r w:rsidR="003D0617">
        <w:rPr>
          <w:rFonts w:cs="Arial"/>
          <w:sz w:val="24"/>
          <w:szCs w:val="24"/>
        </w:rPr>
        <w:t>9</w:t>
      </w:r>
      <w:r w:rsidR="00CD1752">
        <w:rPr>
          <w:rFonts w:cs="Arial"/>
          <w:sz w:val="24"/>
          <w:szCs w:val="24"/>
        </w:rPr>
        <w:t>.</w:t>
      </w:r>
      <w:r w:rsidR="003D0617">
        <w:rPr>
          <w:rFonts w:cs="Arial"/>
          <w:sz w:val="24"/>
          <w:szCs w:val="24"/>
        </w:rPr>
        <w:t>40</w:t>
      </w:r>
      <w:r w:rsidR="00CD1752" w:rsidRPr="004D4F60">
        <w:rPr>
          <w:rFonts w:cs="Arial"/>
          <w:sz w:val="24"/>
          <w:szCs w:val="24"/>
        </w:rPr>
        <w:t xml:space="preserve"> </w:t>
      </w:r>
      <w:r w:rsidR="00CD1752">
        <w:rPr>
          <w:rFonts w:cs="Arial"/>
          <w:sz w:val="24"/>
          <w:szCs w:val="24"/>
        </w:rPr>
        <w:t xml:space="preserve">per hour </w:t>
      </w:r>
      <w:r w:rsidR="00CD1752" w:rsidRPr="004D4F60">
        <w:rPr>
          <w:sz w:val="24"/>
          <w:szCs w:val="24"/>
        </w:rPr>
        <w:t>including benefits</w:t>
      </w:r>
      <w:r w:rsidR="00CD1752">
        <w:rPr>
          <w:sz w:val="24"/>
          <w:szCs w:val="24"/>
        </w:rPr>
        <w:t xml:space="preserve"> (see item 14, </w:t>
      </w:r>
      <w:r w:rsidR="0052526F">
        <w:rPr>
          <w:sz w:val="24"/>
          <w:szCs w:val="24"/>
        </w:rPr>
        <w:t xml:space="preserve">page </w:t>
      </w:r>
      <w:r w:rsidR="003D0617">
        <w:rPr>
          <w:sz w:val="24"/>
          <w:szCs w:val="24"/>
        </w:rPr>
        <w:t>9</w:t>
      </w:r>
      <w:r w:rsidR="00CD1752">
        <w:rPr>
          <w:sz w:val="24"/>
          <w:szCs w:val="24"/>
        </w:rPr>
        <w:t xml:space="preserve"> for an explanation of Federal wages).  </w:t>
      </w:r>
      <w:r w:rsidRPr="00633C6A">
        <w:rPr>
          <w:sz w:val="24"/>
          <w:szCs w:val="24"/>
        </w:rPr>
        <w:t xml:space="preserve">Assuming that we conduct an oversight review of this topic for one state program per year and that </w:t>
      </w:r>
      <w:r w:rsidR="00CD1752">
        <w:rPr>
          <w:sz w:val="24"/>
          <w:szCs w:val="24"/>
        </w:rPr>
        <w:t>the</w:t>
      </w:r>
      <w:r w:rsidRPr="00633C6A">
        <w:rPr>
          <w:sz w:val="24"/>
          <w:szCs w:val="24"/>
        </w:rPr>
        <w:t xml:space="preserve"> review requires an average of 75 hours, the annual total cost to the </w:t>
      </w:r>
      <w:r>
        <w:rPr>
          <w:sz w:val="24"/>
          <w:szCs w:val="24"/>
        </w:rPr>
        <w:t>Federal</w:t>
      </w:r>
      <w:r w:rsidRPr="00633C6A">
        <w:rPr>
          <w:sz w:val="24"/>
          <w:szCs w:val="24"/>
        </w:rPr>
        <w:t xml:space="preserve"> government for this oversight activity in compliance with </w:t>
      </w:r>
      <w:r w:rsidR="00CD1752">
        <w:rPr>
          <w:sz w:val="24"/>
          <w:szCs w:val="24"/>
        </w:rPr>
        <w:t>§</w:t>
      </w:r>
      <w:r w:rsidRPr="00633C6A">
        <w:rPr>
          <w:sz w:val="24"/>
          <w:szCs w:val="24"/>
        </w:rPr>
        <w:t>785.14 is an estimated $</w:t>
      </w:r>
      <w:r w:rsidR="003D0617">
        <w:rPr>
          <w:sz w:val="24"/>
          <w:szCs w:val="24"/>
        </w:rPr>
        <w:t>4</w:t>
      </w:r>
      <w:r w:rsidRPr="00633C6A">
        <w:rPr>
          <w:sz w:val="24"/>
          <w:szCs w:val="24"/>
        </w:rPr>
        <w:t>,</w:t>
      </w:r>
      <w:r w:rsidR="003D0617">
        <w:rPr>
          <w:sz w:val="24"/>
          <w:szCs w:val="24"/>
        </w:rPr>
        <w:t>455</w:t>
      </w:r>
      <w:r w:rsidRPr="00633C6A">
        <w:rPr>
          <w:sz w:val="24"/>
          <w:szCs w:val="24"/>
        </w:rPr>
        <w:t xml:space="preserve"> (75 hours per </w:t>
      </w:r>
      <w:r>
        <w:rPr>
          <w:sz w:val="24"/>
          <w:szCs w:val="24"/>
        </w:rPr>
        <w:t>review</w:t>
      </w:r>
      <w:r w:rsidRPr="00633C6A">
        <w:rPr>
          <w:sz w:val="24"/>
          <w:szCs w:val="24"/>
        </w:rPr>
        <w:t xml:space="preserve"> x $</w:t>
      </w:r>
      <w:r w:rsidR="00CD1752">
        <w:rPr>
          <w:sz w:val="24"/>
          <w:szCs w:val="24"/>
        </w:rPr>
        <w:t>5</w:t>
      </w:r>
      <w:r w:rsidR="003D0617">
        <w:rPr>
          <w:sz w:val="24"/>
          <w:szCs w:val="24"/>
        </w:rPr>
        <w:t>9</w:t>
      </w:r>
      <w:r w:rsidR="00CD1752">
        <w:rPr>
          <w:sz w:val="24"/>
          <w:szCs w:val="24"/>
        </w:rPr>
        <w:t>.</w:t>
      </w:r>
      <w:r w:rsidR="003D0617">
        <w:rPr>
          <w:sz w:val="24"/>
          <w:szCs w:val="24"/>
        </w:rPr>
        <w:t>40</w:t>
      </w:r>
      <w:r w:rsidRPr="00633C6A">
        <w:rPr>
          <w:sz w:val="24"/>
          <w:szCs w:val="24"/>
        </w:rPr>
        <w:t xml:space="preserve"> per hour).  </w:t>
      </w:r>
    </w:p>
    <w:p w:rsidR="00D23987" w:rsidRPr="00633C6A" w:rsidRDefault="00D23987" w:rsidP="00D2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3987" w:rsidRDefault="00D23987" w:rsidP="00D23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u w:val="single"/>
        </w:rPr>
        <w:lastRenderedPageBreak/>
        <w:t>Federal</w:t>
      </w:r>
      <w:r w:rsidRPr="00633C6A">
        <w:rPr>
          <w:sz w:val="24"/>
          <w:szCs w:val="24"/>
          <w:u w:val="single"/>
        </w:rPr>
        <w:t xml:space="preserve"> Programs</w:t>
      </w:r>
      <w:r w:rsidRPr="00633C6A">
        <w:rPr>
          <w:sz w:val="24"/>
          <w:szCs w:val="24"/>
        </w:rPr>
        <w:t xml:space="preserve">:  Discussions with </w:t>
      </w:r>
      <w:r w:rsidR="0097419B">
        <w:rPr>
          <w:sz w:val="24"/>
          <w:szCs w:val="24"/>
        </w:rPr>
        <w:t>OSMRE</w:t>
      </w:r>
      <w:r w:rsidRPr="00633C6A">
        <w:rPr>
          <w:sz w:val="24"/>
          <w:szCs w:val="24"/>
        </w:rPr>
        <w:t xml:space="preserve"> </w:t>
      </w:r>
      <w:r>
        <w:rPr>
          <w:sz w:val="24"/>
          <w:szCs w:val="24"/>
        </w:rPr>
        <w:t>Federal</w:t>
      </w:r>
      <w:r w:rsidRPr="00633C6A">
        <w:rPr>
          <w:sz w:val="24"/>
          <w:szCs w:val="24"/>
        </w:rPr>
        <w:t xml:space="preserve"> program regulatory authority personnel indicate that we have not received any applications for a mountaintop removal mining  permit for which we are the regulatory authority in the last </w:t>
      </w:r>
      <w:r w:rsidR="00A2655D">
        <w:rPr>
          <w:sz w:val="24"/>
          <w:szCs w:val="24"/>
        </w:rPr>
        <w:t>six</w:t>
      </w:r>
      <w:r w:rsidRPr="00633C6A">
        <w:rPr>
          <w:sz w:val="24"/>
          <w:szCs w:val="24"/>
        </w:rPr>
        <w:t xml:space="preserve"> years, and do not expect to receive any in the next few years.</w:t>
      </w:r>
    </w:p>
    <w:p w:rsidR="00D23987" w:rsidRDefault="00D23987" w:rsidP="00D23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D23987" w:rsidRPr="00633C6A" w:rsidRDefault="00D23987" w:rsidP="00D23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Therefore, the total Federal</w:t>
      </w:r>
      <w:r w:rsidRPr="00633C6A">
        <w:rPr>
          <w:sz w:val="24"/>
          <w:szCs w:val="24"/>
        </w:rPr>
        <w:t xml:space="preserve"> cost is $</w:t>
      </w:r>
      <w:r w:rsidR="003D0617">
        <w:rPr>
          <w:sz w:val="24"/>
          <w:szCs w:val="24"/>
        </w:rPr>
        <w:t>4</w:t>
      </w:r>
      <w:r w:rsidRPr="00633C6A">
        <w:rPr>
          <w:sz w:val="24"/>
          <w:szCs w:val="24"/>
        </w:rPr>
        <w:t>,</w:t>
      </w:r>
      <w:r w:rsidR="003D0617">
        <w:rPr>
          <w:sz w:val="24"/>
          <w:szCs w:val="24"/>
        </w:rPr>
        <w:t>455</w:t>
      </w:r>
      <w:r w:rsidRPr="00633C6A">
        <w:rPr>
          <w:sz w:val="24"/>
          <w:szCs w:val="24"/>
        </w:rPr>
        <w:t xml:space="preserve"> for </w:t>
      </w:r>
      <w:r>
        <w:rPr>
          <w:sz w:val="24"/>
          <w:szCs w:val="24"/>
        </w:rPr>
        <w:t>o</w:t>
      </w:r>
      <w:r w:rsidRPr="00633C6A">
        <w:rPr>
          <w:sz w:val="24"/>
          <w:szCs w:val="24"/>
        </w:rPr>
        <w:t>versight.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3802" w:rsidRPr="006E3802" w:rsidRDefault="005A58C8" w:rsidP="005A58C8">
      <w:pPr>
        <w:pStyle w:val="Quick1"/>
        <w:numPr>
          <w:ilvl w:val="0"/>
          <w:numId w:val="0"/>
        </w:numPr>
        <w:tabs>
          <w:tab w:val="left" w:pos="720"/>
        </w:tabs>
        <w:ind w:left="720" w:hanging="720"/>
      </w:pPr>
      <w:r>
        <w:t>15.</w:t>
      </w:r>
      <w:r>
        <w:tab/>
      </w:r>
      <w:r w:rsidR="006E3802" w:rsidRPr="000C6DDC">
        <w:t xml:space="preserve">There are </w:t>
      </w:r>
      <w:r w:rsidR="003D0617">
        <w:t>currently 2,010</w:t>
      </w:r>
      <w:r w:rsidR="006E3802" w:rsidRPr="006E3802">
        <w:t xml:space="preserve"> hours approved for this section.  The burden will </w:t>
      </w:r>
      <w:r w:rsidR="00A2655D">
        <w:t xml:space="preserve">remain the same </w:t>
      </w:r>
      <w:r w:rsidR="006E3802" w:rsidRPr="006E3802">
        <w:t>as follows:</w:t>
      </w:r>
    </w:p>
    <w:p w:rsidR="006E3802" w:rsidRPr="006E3802" w:rsidRDefault="006E3802" w:rsidP="006E3802">
      <w:pPr>
        <w:tabs>
          <w:tab w:val="left" w:pos="720"/>
        </w:tabs>
        <w:ind w:left="180"/>
        <w:rPr>
          <w:sz w:val="24"/>
          <w:szCs w:val="24"/>
        </w:rPr>
      </w:pPr>
    </w:p>
    <w:p w:rsidR="006E3802" w:rsidRPr="006E3802" w:rsidRDefault="006E3802" w:rsidP="003D0617">
      <w:pPr>
        <w:tabs>
          <w:tab w:val="left" w:pos="720"/>
          <w:tab w:val="left" w:pos="1080"/>
          <w:tab w:val="left" w:pos="1440"/>
        </w:tabs>
        <w:ind w:left="720"/>
        <w:rPr>
          <w:sz w:val="24"/>
          <w:szCs w:val="24"/>
        </w:rPr>
      </w:pPr>
      <w:r w:rsidRPr="006E3802">
        <w:rPr>
          <w:sz w:val="24"/>
          <w:szCs w:val="24"/>
        </w:rPr>
        <w:tab/>
      </w:r>
      <w:r>
        <w:rPr>
          <w:sz w:val="24"/>
          <w:szCs w:val="24"/>
        </w:rPr>
        <w:t>2,</w:t>
      </w:r>
      <w:r w:rsidR="00915500">
        <w:rPr>
          <w:sz w:val="24"/>
          <w:szCs w:val="24"/>
        </w:rPr>
        <w:t>010</w:t>
      </w:r>
      <w:r w:rsidRPr="006E3802">
        <w:rPr>
          <w:sz w:val="24"/>
          <w:szCs w:val="24"/>
        </w:rPr>
        <w:t xml:space="preserve"> hours currently approved</w:t>
      </w:r>
    </w:p>
    <w:p w:rsidR="006E3802" w:rsidRPr="006E3802" w:rsidRDefault="006E3802" w:rsidP="003D0617">
      <w:pPr>
        <w:tabs>
          <w:tab w:val="left" w:pos="720"/>
          <w:tab w:val="left" w:pos="1080"/>
          <w:tab w:val="left" w:pos="1440"/>
        </w:tabs>
        <w:ind w:left="720"/>
        <w:rPr>
          <w:sz w:val="24"/>
          <w:szCs w:val="24"/>
        </w:rPr>
      </w:pPr>
      <w:r w:rsidRPr="006E3802">
        <w:rPr>
          <w:sz w:val="24"/>
          <w:szCs w:val="24"/>
          <w:u w:val="single"/>
        </w:rPr>
        <w:t>-</w:t>
      </w:r>
      <w:r w:rsidRPr="006E3802">
        <w:rPr>
          <w:sz w:val="24"/>
          <w:szCs w:val="24"/>
          <w:u w:val="single"/>
        </w:rPr>
        <w:tab/>
      </w:r>
      <w:r w:rsidR="005A58C8">
        <w:rPr>
          <w:sz w:val="24"/>
          <w:szCs w:val="24"/>
          <w:u w:val="single"/>
        </w:rPr>
        <w:t xml:space="preserve">   </w:t>
      </w:r>
      <w:r w:rsidR="00A2655D">
        <w:rPr>
          <w:sz w:val="24"/>
          <w:szCs w:val="24"/>
          <w:u w:val="single"/>
        </w:rPr>
        <w:t xml:space="preserve">    0</w:t>
      </w:r>
      <w:r w:rsidRPr="006E3802">
        <w:rPr>
          <w:sz w:val="24"/>
          <w:szCs w:val="24"/>
        </w:rPr>
        <w:t xml:space="preserve"> hours due to an adjustment</w:t>
      </w:r>
    </w:p>
    <w:p w:rsidR="006E3802" w:rsidRPr="006E3802" w:rsidRDefault="003D0617" w:rsidP="003D0617">
      <w:pPr>
        <w:tabs>
          <w:tab w:val="left" w:pos="720"/>
          <w:tab w:val="left" w:pos="1080"/>
          <w:tab w:val="left" w:pos="1800"/>
        </w:tabs>
        <w:ind w:left="720"/>
        <w:rPr>
          <w:sz w:val="24"/>
          <w:szCs w:val="24"/>
        </w:rPr>
      </w:pPr>
      <w:r>
        <w:rPr>
          <w:sz w:val="24"/>
          <w:szCs w:val="24"/>
        </w:rPr>
        <w:tab/>
      </w:r>
      <w:r w:rsidR="005A58C8">
        <w:rPr>
          <w:sz w:val="24"/>
          <w:szCs w:val="24"/>
        </w:rPr>
        <w:t>2</w:t>
      </w:r>
      <w:r w:rsidR="006E3802">
        <w:rPr>
          <w:sz w:val="24"/>
          <w:szCs w:val="24"/>
        </w:rPr>
        <w:t>,</w:t>
      </w:r>
      <w:r>
        <w:rPr>
          <w:sz w:val="24"/>
          <w:szCs w:val="24"/>
        </w:rPr>
        <w:t>010</w:t>
      </w:r>
      <w:r w:rsidR="006E3802" w:rsidRPr="006E3802">
        <w:rPr>
          <w:sz w:val="24"/>
          <w:szCs w:val="24"/>
        </w:rPr>
        <w:t xml:space="preserve"> hours requested</w:t>
      </w:r>
    </w:p>
    <w:p w:rsidR="00D93E9B" w:rsidRPr="006E3802" w:rsidRDefault="00D93E9B" w:rsidP="00117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E3802" w:rsidRDefault="00D93E9B" w:rsidP="00117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6E3802">
        <w:rPr>
          <w:sz w:val="24"/>
          <w:szCs w:val="24"/>
        </w:rPr>
        <w:t>16.</w:t>
      </w:r>
      <w:r w:rsidRPr="006E3802">
        <w:rPr>
          <w:sz w:val="24"/>
          <w:szCs w:val="24"/>
        </w:rPr>
        <w:tab/>
        <w:t>See list of items with identical responses.</w:t>
      </w:r>
    </w:p>
    <w:p w:rsidR="00D93E9B" w:rsidRPr="006E3802" w:rsidRDefault="00D93E9B" w:rsidP="00A3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sz w:val="24"/>
          <w:szCs w:val="24"/>
        </w:rPr>
      </w:pPr>
    </w:p>
    <w:p w:rsidR="00D93E9B" w:rsidRPr="006E3802" w:rsidRDefault="00D93E9B" w:rsidP="00117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6E3802">
        <w:rPr>
          <w:sz w:val="24"/>
          <w:szCs w:val="24"/>
        </w:rPr>
        <w:t>17.</w:t>
      </w:r>
      <w:r w:rsidRPr="006E3802">
        <w:rPr>
          <w:sz w:val="24"/>
          <w:szCs w:val="24"/>
        </w:rPr>
        <w:tab/>
        <w:t>See list of items with identical responses.</w:t>
      </w:r>
    </w:p>
    <w:p w:rsidR="00D93E9B" w:rsidRPr="006E3802" w:rsidRDefault="00D93E9B" w:rsidP="00A3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sz w:val="24"/>
          <w:szCs w:val="24"/>
        </w:rPr>
      </w:pPr>
    </w:p>
    <w:p w:rsidR="00D93E9B" w:rsidRPr="00633C6A" w:rsidRDefault="00D93E9B" w:rsidP="00117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633C6A">
        <w:rPr>
          <w:sz w:val="24"/>
          <w:szCs w:val="24"/>
        </w:rPr>
        <w:t>18.</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D95445" w:rsidRPr="00CE4611" w:rsidRDefault="00D93E9B" w:rsidP="0027437E">
      <w:pPr>
        <w:jc w:val="center"/>
        <w:rPr>
          <w:b/>
          <w:bCs/>
          <w:sz w:val="24"/>
          <w:szCs w:val="24"/>
        </w:rPr>
      </w:pPr>
      <w:r w:rsidRPr="00633C6A">
        <w:rPr>
          <w:sz w:val="24"/>
          <w:szCs w:val="24"/>
        </w:rPr>
        <w:br w:type="page"/>
      </w:r>
      <w:r w:rsidR="00D95445" w:rsidRPr="00CE4611">
        <w:rPr>
          <w:b/>
          <w:bCs/>
          <w:sz w:val="24"/>
          <w:szCs w:val="24"/>
        </w:rPr>
        <w:lastRenderedPageBreak/>
        <w:t>30 CFR 785.1</w:t>
      </w:r>
      <w:r w:rsidR="00D95445">
        <w:rPr>
          <w:b/>
          <w:bCs/>
          <w:sz w:val="24"/>
          <w:szCs w:val="24"/>
        </w:rPr>
        <w:t>5</w:t>
      </w:r>
      <w:r w:rsidR="00D95445" w:rsidRPr="00CE4611">
        <w:rPr>
          <w:b/>
          <w:bCs/>
          <w:sz w:val="24"/>
          <w:szCs w:val="24"/>
        </w:rPr>
        <w:t xml:space="preserve"> – </w:t>
      </w:r>
      <w:r w:rsidR="00D95445">
        <w:rPr>
          <w:b/>
          <w:bCs/>
          <w:sz w:val="24"/>
          <w:szCs w:val="24"/>
        </w:rPr>
        <w:t xml:space="preserve">Steep Slope </w:t>
      </w:r>
      <w:r w:rsidR="00D95445" w:rsidRPr="00CE4611">
        <w:rPr>
          <w:b/>
          <w:bCs/>
          <w:sz w:val="24"/>
          <w:szCs w:val="24"/>
        </w:rPr>
        <w:t>Mining</w:t>
      </w:r>
    </w:p>
    <w:p w:rsidR="00D95445" w:rsidRPr="00CE4611" w:rsidRDefault="00D95445" w:rsidP="00D95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D95445" w:rsidRPr="003F6F71" w:rsidRDefault="00D95445" w:rsidP="00D95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3F6F71">
        <w:rPr>
          <w:b/>
          <w:sz w:val="24"/>
          <w:szCs w:val="24"/>
        </w:rPr>
        <w:t>Justification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30"/>
        <w:rPr>
          <w:sz w:val="24"/>
          <w:szCs w:val="24"/>
        </w:rPr>
      </w:pPr>
      <w:r w:rsidRPr="00633C6A">
        <w:rPr>
          <w:sz w:val="24"/>
          <w:szCs w:val="24"/>
        </w:rPr>
        <w:t>1.</w:t>
      </w:r>
      <w:r w:rsidRPr="00633C6A">
        <w:rPr>
          <w:sz w:val="24"/>
          <w:szCs w:val="24"/>
        </w:rPr>
        <w:tab/>
        <w:t xml:space="preserve">Section 785.15 requires that a permit application include the information for conducting steep slope mining and reclamation operations in accordance with the requirements of </w:t>
      </w:r>
      <w:r w:rsidRPr="003738BB">
        <w:rPr>
          <w:bCs/>
          <w:sz w:val="24"/>
          <w:szCs w:val="24"/>
        </w:rPr>
        <w:t>§</w:t>
      </w:r>
      <w:r w:rsidRPr="003738BB">
        <w:rPr>
          <w:sz w:val="24"/>
          <w:szCs w:val="24"/>
        </w:rPr>
        <w:t>8</w:t>
      </w:r>
      <w:r w:rsidRPr="00633C6A">
        <w:rPr>
          <w:sz w:val="24"/>
          <w:szCs w:val="24"/>
        </w:rPr>
        <w:t xml:space="preserve">16.107 (backfilling and grading for surface </w:t>
      </w:r>
      <w:r w:rsidRPr="003738BB">
        <w:rPr>
          <w:sz w:val="24"/>
          <w:szCs w:val="24"/>
        </w:rPr>
        <w:t>mining on steep slope) and</w:t>
      </w:r>
      <w:r w:rsidR="00FC37CD" w:rsidRPr="003738BB">
        <w:rPr>
          <w:sz w:val="24"/>
          <w:szCs w:val="24"/>
        </w:rPr>
        <w:t xml:space="preserve"> </w:t>
      </w:r>
      <w:r w:rsidR="00FC37CD" w:rsidRPr="003738BB">
        <w:rPr>
          <w:bCs/>
          <w:sz w:val="24"/>
          <w:szCs w:val="24"/>
        </w:rPr>
        <w:t>§</w:t>
      </w:r>
      <w:r w:rsidRPr="003738BB">
        <w:rPr>
          <w:sz w:val="24"/>
          <w:szCs w:val="24"/>
        </w:rPr>
        <w:t>817.107 (backfilling and grading for underground mini</w:t>
      </w:r>
      <w:r w:rsidRPr="00633C6A">
        <w:rPr>
          <w:sz w:val="24"/>
          <w:szCs w:val="24"/>
        </w:rPr>
        <w:t xml:space="preserve">ng on steep slope).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Section 515(d) of the Act provides that a regulatory authority may grant a permit for a steep slope mining if the permit applicant adheres, in addition to the general performance standards under section 515 of the Act, to the following performance standards requirements:  (1) no debris, abandoned or disabled equipment, spoil material, or waste material on the </w:t>
      </w:r>
      <w:r w:rsidR="006B5C85" w:rsidRPr="00633C6A">
        <w:rPr>
          <w:sz w:val="24"/>
          <w:szCs w:val="24"/>
        </w:rPr>
        <w:t>down slope</w:t>
      </w:r>
      <w:r w:rsidRPr="00633C6A">
        <w:rPr>
          <w:sz w:val="24"/>
          <w:szCs w:val="24"/>
        </w:rPr>
        <w:t xml:space="preserve"> below the bench or mining cut; (2) completion of backfilling with spoil material necessary to cover the highwall and return the site to the AOC; and (3) non-disturbance of the land above the top of the highwall unless the regulatory authority finds that such disturbance will facilitate compliance with the environmental standards under section 515 of the Act.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Collection of this information is necessary to ensure adherence to and enforce the performance standards requirements of section 515(d) of the Act, as well as to determine whether a permit is granted without regard to the reclamation requirements for steep slope mining in certain situations where steep slope mining is not applicable as set forth in section 515(d) of the Act.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2.</w:t>
      </w:r>
      <w:r w:rsidRPr="00633C6A">
        <w:rPr>
          <w:sz w:val="24"/>
          <w:szCs w:val="24"/>
        </w:rPr>
        <w:tab/>
      </w:r>
      <w:r w:rsidR="0097419B">
        <w:rPr>
          <w:sz w:val="24"/>
          <w:szCs w:val="24"/>
        </w:rPr>
        <w:t>OSMRE</w:t>
      </w:r>
      <w:r w:rsidRPr="00633C6A">
        <w:rPr>
          <w:sz w:val="24"/>
          <w:szCs w:val="24"/>
        </w:rPr>
        <w:t xml:space="preserve"> and </w:t>
      </w:r>
      <w:r w:rsidR="001B2A4D">
        <w:rPr>
          <w:sz w:val="24"/>
          <w:szCs w:val="24"/>
        </w:rPr>
        <w:t>SRAs</w:t>
      </w:r>
      <w:r w:rsidRPr="00633C6A">
        <w:rPr>
          <w:sz w:val="24"/>
          <w:szCs w:val="24"/>
        </w:rPr>
        <w:t xml:space="preserve"> use the information collected </w:t>
      </w:r>
      <w:r w:rsidR="007E1DDF">
        <w:rPr>
          <w:sz w:val="24"/>
          <w:szCs w:val="24"/>
        </w:rPr>
        <w:t>for §</w:t>
      </w:r>
      <w:r w:rsidRPr="00633C6A">
        <w:rPr>
          <w:sz w:val="24"/>
          <w:szCs w:val="24"/>
        </w:rPr>
        <w:t xml:space="preserve">785.15 in order to:  (1) ensure compliance with the requirements of </w:t>
      </w:r>
      <w:r w:rsidR="008A7CE2">
        <w:rPr>
          <w:sz w:val="24"/>
          <w:szCs w:val="24"/>
        </w:rPr>
        <w:t>§</w:t>
      </w:r>
      <w:r w:rsidRPr="00633C6A">
        <w:rPr>
          <w:sz w:val="24"/>
          <w:szCs w:val="24"/>
        </w:rPr>
        <w:t>816.107; (2) ensure that any disturbance of land above the highwall is limited to that necessary to facilitate compliance with the environmental protection standards of section 515 of the Act; (3) evaluate the design to make sure that an excessive area above the highwall is not disturbed; (4) ensure that the backfilled area will remain stable and not be subject to excessive erosion if woody materials are allowed to be placed in the backfill area; and (5) determine that the plan for the reclaimed area is properly designed and does not present an environmental and public safety hazard.</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3.</w:t>
      </w:r>
      <w:r w:rsidRPr="00633C6A">
        <w:rPr>
          <w:sz w:val="24"/>
          <w:szCs w:val="24"/>
        </w:rPr>
        <w:tab/>
        <w:t>See list of items with identical responses.</w:t>
      </w:r>
    </w:p>
    <w:p w:rsidR="003738BB" w:rsidRPr="00633C6A" w:rsidRDefault="00373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4.</w:t>
      </w:r>
      <w:r w:rsidRPr="00633C6A">
        <w:rPr>
          <w:sz w:val="24"/>
          <w:szCs w:val="24"/>
        </w:rPr>
        <w:tab/>
        <w:t>See list of items with identical responses.</w:t>
      </w:r>
    </w:p>
    <w:p w:rsidR="003738BB" w:rsidRDefault="00373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5.</w:t>
      </w:r>
      <w:r w:rsidRPr="00633C6A">
        <w:rPr>
          <w:sz w:val="24"/>
          <w:szCs w:val="24"/>
        </w:rPr>
        <w:tab/>
        <w:t xml:space="preserve">See list of items with identical responses.  </w:t>
      </w:r>
    </w:p>
    <w:p w:rsidR="003738BB" w:rsidRDefault="00373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6.</w:t>
      </w:r>
      <w:r w:rsidRPr="00633C6A">
        <w:rPr>
          <w:sz w:val="24"/>
          <w:szCs w:val="24"/>
        </w:rPr>
        <w:tab/>
        <w:t>See list of items with identical responses.</w:t>
      </w:r>
    </w:p>
    <w:p w:rsidR="003738BB" w:rsidRDefault="00373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7.</w:t>
      </w:r>
      <w:r w:rsidRPr="00633C6A">
        <w:rPr>
          <w:sz w:val="24"/>
          <w:szCs w:val="24"/>
        </w:rPr>
        <w:tab/>
        <w:t>See list of items with identical responses.</w:t>
      </w:r>
    </w:p>
    <w:p w:rsidR="003738BB" w:rsidRDefault="003738BB" w:rsidP="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0562" w:rsidRDefault="001B0562" w:rsidP="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8.</w:t>
      </w:r>
      <w:r w:rsidRPr="00633C6A">
        <w:rPr>
          <w:sz w:val="24"/>
          <w:szCs w:val="24"/>
        </w:rPr>
        <w:tab/>
        <w:t>See list of items with identical responses</w:t>
      </w:r>
      <w:r w:rsidR="003738BB">
        <w:rPr>
          <w:sz w:val="24"/>
          <w:szCs w:val="24"/>
        </w:rPr>
        <w: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lastRenderedPageBreak/>
        <w:t>9.</w:t>
      </w:r>
      <w:r w:rsidRPr="00633C6A">
        <w:rPr>
          <w:sz w:val="24"/>
          <w:szCs w:val="24"/>
        </w:rPr>
        <w:tab/>
        <w:t>See list of items with identical responses.</w:t>
      </w:r>
    </w:p>
    <w:p w:rsidR="003738BB" w:rsidRDefault="00373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10.</w:t>
      </w:r>
      <w:r w:rsidRPr="00633C6A">
        <w:rPr>
          <w:sz w:val="24"/>
          <w:szCs w:val="24"/>
        </w:rPr>
        <w:tab/>
        <w:t xml:space="preserve">See list of items with identical responses.  </w:t>
      </w:r>
    </w:p>
    <w:p w:rsidR="003738BB" w:rsidRDefault="00373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11.</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12.</w:t>
      </w:r>
      <w:r w:rsidRPr="00633C6A">
        <w:rPr>
          <w:sz w:val="24"/>
          <w:szCs w:val="24"/>
        </w:rPr>
        <w:tab/>
      </w:r>
      <w:r w:rsidRPr="00633C6A">
        <w:rPr>
          <w:sz w:val="24"/>
          <w:szCs w:val="24"/>
          <w:u w:val="single"/>
        </w:rPr>
        <w:t>Estimated Information Collection Burden</w:t>
      </w: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7E1DDF">
        <w:rPr>
          <w:sz w:val="24"/>
          <w:szCs w:val="24"/>
        </w:rPr>
        <w:t>a.</w:t>
      </w:r>
      <w:r w:rsidRPr="007E1DDF">
        <w:rPr>
          <w:sz w:val="24"/>
          <w:szCs w:val="24"/>
        </w:rPr>
        <w:tab/>
      </w:r>
      <w:r w:rsidRPr="007E1DDF">
        <w:rPr>
          <w:sz w:val="24"/>
          <w:szCs w:val="24"/>
          <w:u w:val="single"/>
        </w:rPr>
        <w:t>Burden Hour Estimates for Respondents</w:t>
      </w: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7E1DDF">
        <w:rPr>
          <w:b/>
          <w:bCs/>
          <w:i/>
          <w:iCs/>
          <w:sz w:val="24"/>
          <w:szCs w:val="24"/>
        </w:rPr>
        <w:t>Burden on Applicants for Steep Slope Mining Permits</w:t>
      </w: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7E1DDF"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7E1DDF">
        <w:rPr>
          <w:sz w:val="24"/>
          <w:szCs w:val="24"/>
        </w:rPr>
        <w:t xml:space="preserve">Steep slope mining and reclamation operations are conducted predominantly in Kentucky, </w:t>
      </w:r>
      <w:r w:rsidR="00153420">
        <w:rPr>
          <w:sz w:val="24"/>
          <w:szCs w:val="24"/>
        </w:rPr>
        <w:t xml:space="preserve">Ohio, </w:t>
      </w:r>
      <w:r w:rsidRPr="007E1DDF">
        <w:rPr>
          <w:sz w:val="24"/>
          <w:szCs w:val="24"/>
        </w:rPr>
        <w:t xml:space="preserve">Virginia and West Virginia.  </w:t>
      </w:r>
      <w:r w:rsidR="00153420">
        <w:rPr>
          <w:sz w:val="24"/>
          <w:szCs w:val="24"/>
        </w:rPr>
        <w:t>OSMRE’s review of the Annual Evaluation Reports submitted by each state for the three most recent years, found that a total of 52 applications of this type were submitted in the three-year period.  Therefore, we estimate that 17</w:t>
      </w:r>
      <w:r w:rsidR="00153420" w:rsidRPr="00633C6A">
        <w:rPr>
          <w:sz w:val="24"/>
          <w:szCs w:val="24"/>
        </w:rPr>
        <w:t xml:space="preserve"> permit applications </w:t>
      </w:r>
      <w:r w:rsidR="00153420">
        <w:rPr>
          <w:sz w:val="24"/>
          <w:szCs w:val="24"/>
        </w:rPr>
        <w:t xml:space="preserve">will be </w:t>
      </w:r>
      <w:r w:rsidR="00153420" w:rsidRPr="00633C6A">
        <w:rPr>
          <w:sz w:val="24"/>
          <w:szCs w:val="24"/>
        </w:rPr>
        <w:t xml:space="preserve">received each year </w:t>
      </w:r>
      <w:r w:rsidRPr="007E1DDF">
        <w:rPr>
          <w:sz w:val="24"/>
          <w:szCs w:val="24"/>
        </w:rPr>
        <w:t>contain</w:t>
      </w:r>
      <w:r w:rsidR="00153420">
        <w:rPr>
          <w:sz w:val="24"/>
          <w:szCs w:val="24"/>
        </w:rPr>
        <w:t>ing</w:t>
      </w:r>
      <w:r w:rsidRPr="007E1DDF">
        <w:rPr>
          <w:sz w:val="24"/>
          <w:szCs w:val="24"/>
        </w:rPr>
        <w:t xml:space="preserve"> requests for steep slope mining.  </w:t>
      </w:r>
      <w:r w:rsidR="00EE6DA3" w:rsidRPr="007E1DDF">
        <w:rPr>
          <w:sz w:val="24"/>
          <w:szCs w:val="24"/>
        </w:rPr>
        <w:t>C</w:t>
      </w:r>
      <w:r w:rsidRPr="007E1DDF">
        <w:rPr>
          <w:sz w:val="24"/>
          <w:szCs w:val="24"/>
        </w:rPr>
        <w:t>onsultation with</w:t>
      </w:r>
      <w:r w:rsidR="00FC37CD" w:rsidRPr="007E1DDF">
        <w:rPr>
          <w:sz w:val="24"/>
          <w:szCs w:val="24"/>
        </w:rPr>
        <w:t xml:space="preserve"> the</w:t>
      </w:r>
      <w:r w:rsidRPr="007E1DDF">
        <w:rPr>
          <w:sz w:val="24"/>
          <w:szCs w:val="24"/>
        </w:rPr>
        <w:t xml:space="preserve"> permittee</w:t>
      </w:r>
      <w:r w:rsidR="00112AF6" w:rsidRPr="007E1DDF">
        <w:rPr>
          <w:sz w:val="24"/>
          <w:szCs w:val="24"/>
        </w:rPr>
        <w:t>s</w:t>
      </w:r>
      <w:r w:rsidRPr="007E1DDF">
        <w:rPr>
          <w:sz w:val="24"/>
          <w:szCs w:val="24"/>
        </w:rPr>
        <w:t xml:space="preserve"> identified in </w:t>
      </w:r>
      <w:r w:rsidR="00112AF6" w:rsidRPr="007E1DDF">
        <w:rPr>
          <w:sz w:val="24"/>
          <w:szCs w:val="24"/>
        </w:rPr>
        <w:t>item 8</w:t>
      </w:r>
      <w:r w:rsidRPr="007E1DDF">
        <w:rPr>
          <w:sz w:val="24"/>
          <w:szCs w:val="24"/>
        </w:rPr>
        <w:t xml:space="preserve"> indicate</w:t>
      </w:r>
      <w:r w:rsidR="00EE6DA3" w:rsidRPr="007E1DDF">
        <w:rPr>
          <w:sz w:val="24"/>
          <w:szCs w:val="24"/>
        </w:rPr>
        <w:t>s</w:t>
      </w:r>
      <w:r w:rsidRPr="007E1DDF">
        <w:rPr>
          <w:sz w:val="24"/>
          <w:szCs w:val="24"/>
        </w:rPr>
        <w:t xml:space="preserve"> that development of the steep slope portion of a mining permit requires an average of </w:t>
      </w:r>
      <w:r w:rsidR="00712242">
        <w:rPr>
          <w:sz w:val="24"/>
          <w:szCs w:val="24"/>
        </w:rPr>
        <w:t>140</w:t>
      </w:r>
      <w:r w:rsidR="00D57CED" w:rsidRPr="007E1DDF">
        <w:rPr>
          <w:sz w:val="24"/>
          <w:szCs w:val="24"/>
        </w:rPr>
        <w:t xml:space="preserve"> hours</w:t>
      </w:r>
      <w:r w:rsidRPr="007E1DDF">
        <w:rPr>
          <w:sz w:val="24"/>
          <w:szCs w:val="24"/>
        </w:rPr>
        <w:t>.</w:t>
      </w:r>
      <w:r w:rsidR="00C50E12" w:rsidRPr="007E1DDF">
        <w:rPr>
          <w:sz w:val="24"/>
          <w:szCs w:val="24"/>
        </w:rPr>
        <w:t xml:space="preserve">  </w:t>
      </w:r>
      <w:r w:rsidRPr="007E1DDF">
        <w:rPr>
          <w:sz w:val="24"/>
          <w:szCs w:val="24"/>
        </w:rPr>
        <w:t xml:space="preserve">Accordingly, the total annual information collection burden for </w:t>
      </w:r>
      <w:r w:rsidR="00112AF6" w:rsidRPr="007E1DDF">
        <w:rPr>
          <w:sz w:val="24"/>
          <w:szCs w:val="24"/>
        </w:rPr>
        <w:t>respondents</w:t>
      </w:r>
      <w:r w:rsidRPr="007E1DDF">
        <w:rPr>
          <w:sz w:val="24"/>
          <w:szCs w:val="24"/>
        </w:rPr>
        <w:t xml:space="preserve"> filing permit application</w:t>
      </w:r>
      <w:r w:rsidR="00112AF6" w:rsidRPr="007E1DDF">
        <w:rPr>
          <w:sz w:val="24"/>
          <w:szCs w:val="24"/>
        </w:rPr>
        <w:t>s</w:t>
      </w:r>
      <w:r w:rsidRPr="007E1DDF">
        <w:rPr>
          <w:sz w:val="24"/>
          <w:szCs w:val="24"/>
        </w:rPr>
        <w:t xml:space="preserve"> </w:t>
      </w:r>
      <w:r w:rsidR="007E1DDF" w:rsidRPr="007E1DDF">
        <w:rPr>
          <w:sz w:val="24"/>
          <w:szCs w:val="24"/>
        </w:rPr>
        <w:t>for §</w:t>
      </w:r>
      <w:r w:rsidRPr="007E1DDF">
        <w:rPr>
          <w:sz w:val="24"/>
          <w:szCs w:val="24"/>
        </w:rPr>
        <w:t xml:space="preserve">785.15 is estimated </w:t>
      </w:r>
      <w:r w:rsidR="00915500">
        <w:rPr>
          <w:sz w:val="24"/>
          <w:szCs w:val="24"/>
        </w:rPr>
        <w:t xml:space="preserve">to be </w:t>
      </w:r>
      <w:r w:rsidR="00712242">
        <w:rPr>
          <w:sz w:val="24"/>
          <w:szCs w:val="24"/>
        </w:rPr>
        <w:t>2,380</w:t>
      </w:r>
      <w:r w:rsidRPr="007E1DDF">
        <w:rPr>
          <w:sz w:val="24"/>
          <w:szCs w:val="24"/>
        </w:rPr>
        <w:t xml:space="preserve"> </w:t>
      </w:r>
      <w:r w:rsidR="00D57CED" w:rsidRPr="007E1DDF">
        <w:rPr>
          <w:sz w:val="24"/>
          <w:szCs w:val="24"/>
        </w:rPr>
        <w:t xml:space="preserve">hours </w:t>
      </w:r>
      <w:r w:rsidRPr="007E1DDF">
        <w:rPr>
          <w:sz w:val="24"/>
          <w:szCs w:val="24"/>
        </w:rPr>
        <w:t>(</w:t>
      </w:r>
      <w:r w:rsidR="000E4C81">
        <w:rPr>
          <w:sz w:val="24"/>
          <w:szCs w:val="24"/>
        </w:rPr>
        <w:t>17</w:t>
      </w:r>
      <w:r w:rsidRPr="007E1DDF">
        <w:rPr>
          <w:sz w:val="24"/>
          <w:szCs w:val="24"/>
        </w:rPr>
        <w:t xml:space="preserve"> applications x </w:t>
      </w:r>
      <w:r w:rsidR="00712242">
        <w:rPr>
          <w:sz w:val="24"/>
          <w:szCs w:val="24"/>
        </w:rPr>
        <w:t>140</w:t>
      </w:r>
      <w:r w:rsidRPr="007E1DDF">
        <w:rPr>
          <w:sz w:val="24"/>
          <w:szCs w:val="24"/>
        </w:rPr>
        <w:t xml:space="preserve"> hours per application).</w:t>
      </w: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7E1DDF">
        <w:rPr>
          <w:b/>
          <w:bCs/>
          <w:i/>
          <w:iCs/>
          <w:sz w:val="24"/>
          <w:szCs w:val="24"/>
        </w:rPr>
        <w:t>Burden on State Regulatory Authorities</w:t>
      </w: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7E1DDF"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7E1DDF">
        <w:rPr>
          <w:sz w:val="24"/>
          <w:szCs w:val="24"/>
        </w:rPr>
        <w:t xml:space="preserve">Discussions with the </w:t>
      </w:r>
      <w:r w:rsidR="001B2A4D" w:rsidRPr="007E1DDF">
        <w:rPr>
          <w:sz w:val="24"/>
          <w:szCs w:val="24"/>
        </w:rPr>
        <w:t>SRAs</w:t>
      </w:r>
      <w:r w:rsidRPr="007E1DDF">
        <w:rPr>
          <w:sz w:val="24"/>
          <w:szCs w:val="24"/>
        </w:rPr>
        <w:t xml:space="preserve"> </w:t>
      </w:r>
      <w:r w:rsidR="00EE6DA3" w:rsidRPr="007E1DDF">
        <w:rPr>
          <w:sz w:val="24"/>
          <w:szCs w:val="24"/>
        </w:rPr>
        <w:t>indi</w:t>
      </w:r>
      <w:r w:rsidRPr="007E1DDF">
        <w:rPr>
          <w:sz w:val="24"/>
          <w:szCs w:val="24"/>
        </w:rPr>
        <w:t>cate that</w:t>
      </w:r>
      <w:r w:rsidR="00EE6DA3" w:rsidRPr="007E1DDF">
        <w:rPr>
          <w:sz w:val="24"/>
          <w:szCs w:val="24"/>
        </w:rPr>
        <w:t xml:space="preserve"> the SRA burden can vary depending of a variety of factors, including the size, complexity and location of the operation, as well as the level of applicable regulatory requirements.  </w:t>
      </w:r>
      <w:r w:rsidR="00712242">
        <w:rPr>
          <w:sz w:val="24"/>
          <w:szCs w:val="24"/>
        </w:rPr>
        <w:t xml:space="preserve">Recent information indicates that some states may need as little as 12 hours to review and process a permit application of this type, while others will need more than 60 hours.  </w:t>
      </w:r>
      <w:r w:rsidR="00EE6DA3" w:rsidRPr="007E1DDF">
        <w:rPr>
          <w:sz w:val="24"/>
          <w:szCs w:val="24"/>
        </w:rPr>
        <w:t xml:space="preserve">Based on this information, </w:t>
      </w:r>
      <w:r w:rsidR="0097419B">
        <w:rPr>
          <w:sz w:val="24"/>
          <w:szCs w:val="24"/>
        </w:rPr>
        <w:t>OSMRE</w:t>
      </w:r>
      <w:r w:rsidR="00EE6DA3" w:rsidRPr="007E1DDF">
        <w:rPr>
          <w:sz w:val="24"/>
          <w:szCs w:val="24"/>
        </w:rPr>
        <w:t xml:space="preserve"> estimates that a </w:t>
      </w:r>
      <w:r w:rsidRPr="007E1DDF">
        <w:rPr>
          <w:sz w:val="24"/>
          <w:szCs w:val="24"/>
        </w:rPr>
        <w:t xml:space="preserve">regulatory authority needs </w:t>
      </w:r>
      <w:r w:rsidR="00712242">
        <w:rPr>
          <w:sz w:val="24"/>
          <w:szCs w:val="24"/>
        </w:rPr>
        <w:t>an average of 35</w:t>
      </w:r>
      <w:r w:rsidR="007E1DDF" w:rsidRPr="007E1DDF">
        <w:rPr>
          <w:sz w:val="24"/>
          <w:szCs w:val="24"/>
        </w:rPr>
        <w:t xml:space="preserve"> </w:t>
      </w:r>
      <w:r w:rsidR="00D57CED" w:rsidRPr="007E1DDF">
        <w:rPr>
          <w:sz w:val="24"/>
          <w:szCs w:val="24"/>
        </w:rPr>
        <w:t>hours</w:t>
      </w:r>
      <w:r w:rsidRPr="007E1DDF">
        <w:rPr>
          <w:sz w:val="24"/>
          <w:szCs w:val="24"/>
        </w:rPr>
        <w:t xml:space="preserve"> to review and process the information contained in a permit application for steep slope mining </w:t>
      </w:r>
      <w:r w:rsidR="007E1DDF" w:rsidRPr="007E1DDF">
        <w:rPr>
          <w:sz w:val="24"/>
          <w:szCs w:val="24"/>
        </w:rPr>
        <w:t>for §</w:t>
      </w:r>
      <w:r w:rsidRPr="007E1DDF">
        <w:rPr>
          <w:sz w:val="24"/>
          <w:szCs w:val="24"/>
        </w:rPr>
        <w:t>785.15.</w:t>
      </w:r>
      <w:r w:rsidR="004765A6" w:rsidRPr="007E1DDF">
        <w:rPr>
          <w:sz w:val="24"/>
          <w:szCs w:val="24"/>
        </w:rPr>
        <w:t xml:space="preserve">  </w:t>
      </w:r>
      <w:r w:rsidRPr="007E1DDF">
        <w:rPr>
          <w:sz w:val="24"/>
          <w:szCs w:val="24"/>
        </w:rPr>
        <w:t xml:space="preserve">Accordingly, we estimate the total annual information collection burden on </w:t>
      </w:r>
      <w:r w:rsidR="001B2A4D" w:rsidRPr="007E1DDF">
        <w:rPr>
          <w:sz w:val="24"/>
          <w:szCs w:val="24"/>
        </w:rPr>
        <w:t>SRAs</w:t>
      </w:r>
      <w:r w:rsidRPr="007E1DDF">
        <w:rPr>
          <w:sz w:val="24"/>
          <w:szCs w:val="24"/>
        </w:rPr>
        <w:t xml:space="preserve"> </w:t>
      </w:r>
      <w:r w:rsidR="007E1DDF" w:rsidRPr="007E1DDF">
        <w:rPr>
          <w:sz w:val="24"/>
          <w:szCs w:val="24"/>
        </w:rPr>
        <w:t xml:space="preserve">for §785.15 </w:t>
      </w:r>
      <w:r w:rsidR="00C837B7" w:rsidRPr="005925F1">
        <w:rPr>
          <w:sz w:val="24"/>
          <w:szCs w:val="24"/>
        </w:rPr>
        <w:t>to be</w:t>
      </w:r>
      <w:r w:rsidRPr="005925F1">
        <w:rPr>
          <w:bCs/>
          <w:sz w:val="24"/>
          <w:szCs w:val="24"/>
        </w:rPr>
        <w:t xml:space="preserve"> </w:t>
      </w:r>
      <w:r w:rsidR="00B31DD5">
        <w:rPr>
          <w:bCs/>
          <w:sz w:val="24"/>
          <w:szCs w:val="24"/>
        </w:rPr>
        <w:t>595</w:t>
      </w:r>
      <w:r w:rsidRPr="005925F1">
        <w:rPr>
          <w:sz w:val="24"/>
          <w:szCs w:val="24"/>
        </w:rPr>
        <w:t xml:space="preserve"> hours</w:t>
      </w:r>
      <w:r w:rsidRPr="007E1DDF">
        <w:rPr>
          <w:sz w:val="24"/>
          <w:szCs w:val="24"/>
        </w:rPr>
        <w:t xml:space="preserve"> (</w:t>
      </w:r>
      <w:r w:rsidR="00712242">
        <w:rPr>
          <w:sz w:val="24"/>
          <w:szCs w:val="24"/>
        </w:rPr>
        <w:t>17</w:t>
      </w:r>
      <w:r w:rsidRPr="007E1DDF">
        <w:rPr>
          <w:sz w:val="24"/>
          <w:szCs w:val="24"/>
        </w:rPr>
        <w:t xml:space="preserve"> applications x </w:t>
      </w:r>
      <w:r w:rsidR="00712242">
        <w:rPr>
          <w:sz w:val="24"/>
          <w:szCs w:val="24"/>
        </w:rPr>
        <w:t>35</w:t>
      </w:r>
      <w:r w:rsidRPr="007E1DDF">
        <w:rPr>
          <w:sz w:val="24"/>
          <w:szCs w:val="24"/>
        </w:rPr>
        <w:t xml:space="preserve"> hours per application).</w:t>
      </w: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7E1DDF">
        <w:rPr>
          <w:b/>
          <w:bCs/>
          <w:i/>
          <w:iCs/>
          <w:sz w:val="24"/>
          <w:szCs w:val="24"/>
        </w:rPr>
        <w:t>Total Burden</w:t>
      </w:r>
    </w:p>
    <w:p w:rsidR="00D93E9B" w:rsidRPr="007E1DDF"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For all respondents, we estimate that the total annual information collection burden </w:t>
      </w:r>
      <w:r w:rsidR="007E1DDF" w:rsidRPr="007E1DDF">
        <w:rPr>
          <w:sz w:val="24"/>
          <w:szCs w:val="24"/>
        </w:rPr>
        <w:t>for §785.15</w:t>
      </w:r>
      <w:r w:rsidR="007E1DDF">
        <w:rPr>
          <w:sz w:val="24"/>
          <w:szCs w:val="24"/>
        </w:rPr>
        <w:t xml:space="preserve"> </w:t>
      </w:r>
      <w:r w:rsidRPr="00633C6A">
        <w:rPr>
          <w:sz w:val="24"/>
          <w:szCs w:val="24"/>
        </w:rPr>
        <w:t xml:space="preserve">will be </w:t>
      </w:r>
      <w:r w:rsidR="00B31DD5" w:rsidRPr="00B31DD5">
        <w:rPr>
          <w:b/>
          <w:sz w:val="24"/>
          <w:szCs w:val="24"/>
        </w:rPr>
        <w:t>2,975</w:t>
      </w:r>
      <w:r w:rsidRPr="00174C82">
        <w:rPr>
          <w:b/>
          <w:sz w:val="24"/>
          <w:szCs w:val="24"/>
        </w:rPr>
        <w:t xml:space="preserve"> hours</w:t>
      </w:r>
      <w:r w:rsidRPr="00633C6A">
        <w:rPr>
          <w:sz w:val="24"/>
          <w:szCs w:val="24"/>
        </w:rPr>
        <w:t xml:space="preserve"> for application</w:t>
      </w:r>
      <w:r w:rsidR="00784D72">
        <w:rPr>
          <w:sz w:val="24"/>
          <w:szCs w:val="24"/>
        </w:rPr>
        <w:t>s</w:t>
      </w:r>
      <w:r w:rsidRPr="00633C6A">
        <w:rPr>
          <w:sz w:val="24"/>
          <w:szCs w:val="24"/>
        </w:rPr>
        <w:t xml:space="preserve"> for steep slope mining permit</w:t>
      </w:r>
      <w:r w:rsidR="00784D72">
        <w:rPr>
          <w:sz w:val="24"/>
          <w:szCs w:val="24"/>
        </w:rPr>
        <w:t>s</w:t>
      </w:r>
      <w:r w:rsidRPr="00633C6A">
        <w:rPr>
          <w:sz w:val="24"/>
          <w:szCs w:val="24"/>
        </w:rPr>
        <w:t xml:space="preserve"> (</w:t>
      </w:r>
      <w:r w:rsidR="00B31DD5">
        <w:rPr>
          <w:sz w:val="24"/>
          <w:szCs w:val="24"/>
        </w:rPr>
        <w:t>2,380</w:t>
      </w:r>
      <w:r w:rsidRPr="00633C6A">
        <w:rPr>
          <w:sz w:val="24"/>
          <w:szCs w:val="24"/>
        </w:rPr>
        <w:t xml:space="preserve"> hours for permit applicants </w:t>
      </w:r>
      <w:r w:rsidR="00784D72">
        <w:rPr>
          <w:sz w:val="24"/>
          <w:szCs w:val="24"/>
        </w:rPr>
        <w:t xml:space="preserve">+ </w:t>
      </w:r>
      <w:r w:rsidR="00B31DD5">
        <w:rPr>
          <w:sz w:val="24"/>
          <w:szCs w:val="24"/>
        </w:rPr>
        <w:t>595</w:t>
      </w:r>
      <w:r w:rsidRPr="00633C6A">
        <w:rPr>
          <w:sz w:val="24"/>
          <w:szCs w:val="24"/>
        </w:rPr>
        <w:t xml:space="preserve"> hours for regulatory authorities).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b.</w:t>
      </w:r>
      <w:r w:rsidRPr="00633C6A">
        <w:rPr>
          <w:sz w:val="24"/>
          <w:szCs w:val="24"/>
        </w:rPr>
        <w:tab/>
      </w:r>
      <w:r w:rsidRPr="00633C6A">
        <w:rPr>
          <w:sz w:val="24"/>
          <w:szCs w:val="24"/>
          <w:u w:val="single"/>
        </w:rPr>
        <w:t>Estimate of Respondent Annual Wage Cost</w:t>
      </w:r>
    </w:p>
    <w:p w:rsidR="00926350" w:rsidRDefault="00926350" w:rsidP="00926350">
      <w:pPr>
        <w:pStyle w:val="BodyTextIndent"/>
        <w:ind w:left="720" w:hanging="720"/>
      </w:pPr>
    </w:p>
    <w:p w:rsidR="00233174" w:rsidRDefault="0097419B" w:rsidP="00233174">
      <w:pPr>
        <w:pStyle w:val="BodyTextIndent"/>
        <w:ind w:left="720"/>
      </w:pPr>
      <w:r>
        <w:t>OSMRE</w:t>
      </w:r>
      <w:r w:rsidR="00233174">
        <w:t xml:space="preserve"> has estimated the wage cost as follows, including benefits as discussed in item 12, </w:t>
      </w:r>
      <w:r w:rsidR="0052526F">
        <w:t>page 8</w:t>
      </w:r>
      <w:r w:rsidR="00233174">
        <w:t>:</w:t>
      </w:r>
    </w:p>
    <w:p w:rsidR="00233174" w:rsidRDefault="00233174" w:rsidP="00233174">
      <w:pPr>
        <w:pStyle w:val="BodyTextIndent"/>
        <w:ind w:left="720"/>
      </w:pPr>
    </w:p>
    <w:p w:rsidR="00BA1A86" w:rsidRDefault="00BA1A86" w:rsidP="00233174">
      <w:pPr>
        <w:pStyle w:val="BodyTextIndent"/>
        <w:ind w:left="720"/>
      </w:pPr>
    </w:p>
    <w:p w:rsidR="00BA1A86" w:rsidRPr="0078563F" w:rsidRDefault="00BA1A86" w:rsidP="00233174">
      <w:pPr>
        <w:pStyle w:val="BodyTextIndent"/>
        <w:ind w:left="720"/>
      </w:pPr>
    </w:p>
    <w:p w:rsidR="00233174" w:rsidRDefault="00233174" w:rsidP="00233174">
      <w:pPr>
        <w:pStyle w:val="BodyTextIndent"/>
        <w:ind w:left="720" w:hanging="720"/>
        <w:jc w:val="center"/>
      </w:pPr>
      <w:r>
        <w:t>Industry Wage Cost</w:t>
      </w: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560"/>
        <w:gridCol w:w="1440"/>
        <w:gridCol w:w="2040"/>
        <w:gridCol w:w="2520"/>
      </w:tblGrid>
      <w:tr w:rsidR="00233174" w:rsidTr="00BF53BA">
        <w:tc>
          <w:tcPr>
            <w:tcW w:w="2280" w:type="dxa"/>
          </w:tcPr>
          <w:p w:rsidR="00233174" w:rsidRDefault="00233174" w:rsidP="00BF53BA">
            <w:pPr>
              <w:pStyle w:val="BodyTextIndent"/>
              <w:ind w:left="0"/>
              <w:jc w:val="center"/>
            </w:pPr>
            <w:r>
              <w:t>Position</w:t>
            </w:r>
          </w:p>
        </w:tc>
        <w:tc>
          <w:tcPr>
            <w:tcW w:w="1560" w:type="dxa"/>
          </w:tcPr>
          <w:p w:rsidR="00233174" w:rsidRDefault="00233174" w:rsidP="00BF53BA">
            <w:pPr>
              <w:pStyle w:val="BodyTextIndent"/>
              <w:ind w:left="0"/>
              <w:jc w:val="center"/>
            </w:pPr>
            <w:r>
              <w:t>Hour Burden per Response</w:t>
            </w:r>
          </w:p>
        </w:tc>
        <w:tc>
          <w:tcPr>
            <w:tcW w:w="1440" w:type="dxa"/>
          </w:tcPr>
          <w:p w:rsidR="00233174" w:rsidRDefault="00233174" w:rsidP="00BF53BA">
            <w:pPr>
              <w:pStyle w:val="BodyTextIndent"/>
              <w:ind w:left="0"/>
              <w:jc w:val="center"/>
            </w:pPr>
            <w:r>
              <w:t>Total Hours</w:t>
            </w:r>
          </w:p>
        </w:tc>
        <w:tc>
          <w:tcPr>
            <w:tcW w:w="2040" w:type="dxa"/>
          </w:tcPr>
          <w:p w:rsidR="00233174" w:rsidRDefault="00233174" w:rsidP="00BF53BA">
            <w:pPr>
              <w:pStyle w:val="BodyTextIndent"/>
              <w:ind w:left="0"/>
              <w:jc w:val="center"/>
            </w:pPr>
            <w:r>
              <w:t>Cost Per Hour ($)</w:t>
            </w:r>
          </w:p>
        </w:tc>
        <w:tc>
          <w:tcPr>
            <w:tcW w:w="2520" w:type="dxa"/>
          </w:tcPr>
          <w:p w:rsidR="00233174" w:rsidRDefault="00233174" w:rsidP="00BF53BA">
            <w:pPr>
              <w:pStyle w:val="BodyTextIndent"/>
              <w:ind w:left="0"/>
              <w:jc w:val="center"/>
            </w:pPr>
            <w:r>
              <w:t>Total Wage Burden ($) (rounded)</w:t>
            </w:r>
          </w:p>
        </w:tc>
      </w:tr>
      <w:tr w:rsidR="00FC62E2" w:rsidTr="00BF53BA">
        <w:tc>
          <w:tcPr>
            <w:tcW w:w="2280" w:type="dxa"/>
          </w:tcPr>
          <w:p w:rsidR="00FC62E2" w:rsidRDefault="00FC62E2" w:rsidP="00BF53BA">
            <w:pPr>
              <w:pStyle w:val="BodyTextIndent"/>
              <w:ind w:left="0"/>
            </w:pPr>
            <w:r>
              <w:t>Clerical</w:t>
            </w:r>
          </w:p>
        </w:tc>
        <w:tc>
          <w:tcPr>
            <w:tcW w:w="1560" w:type="dxa"/>
          </w:tcPr>
          <w:p w:rsidR="00FC62E2" w:rsidRDefault="00FC62E2" w:rsidP="00BF53BA">
            <w:pPr>
              <w:pStyle w:val="BodyTextIndent"/>
              <w:ind w:left="0"/>
              <w:jc w:val="center"/>
            </w:pPr>
            <w:r>
              <w:t>20</w:t>
            </w:r>
          </w:p>
        </w:tc>
        <w:tc>
          <w:tcPr>
            <w:tcW w:w="1440" w:type="dxa"/>
          </w:tcPr>
          <w:p w:rsidR="00FC62E2" w:rsidRDefault="007601B3" w:rsidP="007601B3">
            <w:pPr>
              <w:pStyle w:val="BodyTextIndent"/>
              <w:ind w:left="0"/>
              <w:jc w:val="center"/>
            </w:pPr>
            <w:r>
              <w:t>340</w:t>
            </w:r>
          </w:p>
        </w:tc>
        <w:tc>
          <w:tcPr>
            <w:tcW w:w="2040" w:type="dxa"/>
          </w:tcPr>
          <w:p w:rsidR="00FC62E2" w:rsidRDefault="00FC62E2" w:rsidP="00915500">
            <w:pPr>
              <w:pStyle w:val="BodyTextIndent"/>
              <w:ind w:left="0"/>
              <w:jc w:val="center"/>
            </w:pPr>
            <w:r>
              <w:t>22.</w:t>
            </w:r>
            <w:r w:rsidR="00915500">
              <w:t>83</w:t>
            </w:r>
          </w:p>
        </w:tc>
        <w:tc>
          <w:tcPr>
            <w:tcW w:w="2520" w:type="dxa"/>
          </w:tcPr>
          <w:p w:rsidR="00FC62E2" w:rsidRDefault="00915500" w:rsidP="005925F1">
            <w:pPr>
              <w:pStyle w:val="BodyTextIndent"/>
              <w:ind w:left="0"/>
              <w:jc w:val="center"/>
            </w:pPr>
            <w:r>
              <w:fldChar w:fldCharType="begin"/>
            </w:r>
            <w:r>
              <w:instrText xml:space="preserve"> =C2*D2 \# "#,##0" </w:instrText>
            </w:r>
            <w:r>
              <w:fldChar w:fldCharType="separate"/>
            </w:r>
            <w:r>
              <w:rPr>
                <w:noProof/>
              </w:rPr>
              <w:t>7,762</w:t>
            </w:r>
            <w:r>
              <w:fldChar w:fldCharType="end"/>
            </w:r>
          </w:p>
        </w:tc>
      </w:tr>
      <w:tr w:rsidR="00FC62E2" w:rsidTr="00BF53BA">
        <w:tc>
          <w:tcPr>
            <w:tcW w:w="2280" w:type="dxa"/>
          </w:tcPr>
          <w:p w:rsidR="00FC62E2" w:rsidRDefault="00FC62E2" w:rsidP="00BF53BA">
            <w:pPr>
              <w:pStyle w:val="BodyTextIndent"/>
              <w:ind w:left="0"/>
            </w:pPr>
            <w:r>
              <w:t>Mining Engineer</w:t>
            </w:r>
          </w:p>
        </w:tc>
        <w:tc>
          <w:tcPr>
            <w:tcW w:w="1560" w:type="dxa"/>
          </w:tcPr>
          <w:p w:rsidR="00FC62E2" w:rsidRDefault="007601B3" w:rsidP="007601B3">
            <w:pPr>
              <w:pStyle w:val="BodyTextIndent"/>
              <w:ind w:left="0"/>
              <w:jc w:val="center"/>
            </w:pPr>
            <w:r>
              <w:t>110</w:t>
            </w:r>
          </w:p>
        </w:tc>
        <w:tc>
          <w:tcPr>
            <w:tcW w:w="1440" w:type="dxa"/>
          </w:tcPr>
          <w:p w:rsidR="00FC62E2" w:rsidRDefault="007601B3" w:rsidP="007601B3">
            <w:pPr>
              <w:pStyle w:val="BodyTextIndent"/>
              <w:ind w:left="0"/>
              <w:jc w:val="center"/>
            </w:pPr>
            <w:r>
              <w:t>1,870</w:t>
            </w:r>
          </w:p>
        </w:tc>
        <w:tc>
          <w:tcPr>
            <w:tcW w:w="2040" w:type="dxa"/>
          </w:tcPr>
          <w:p w:rsidR="00FC62E2" w:rsidRDefault="00FC62E2" w:rsidP="00915500">
            <w:pPr>
              <w:pStyle w:val="BodyTextIndent"/>
              <w:ind w:left="0"/>
              <w:jc w:val="center"/>
            </w:pPr>
            <w:r>
              <w:t>5</w:t>
            </w:r>
            <w:r w:rsidR="00915500">
              <w:t>8</w:t>
            </w:r>
            <w:r>
              <w:t>.</w:t>
            </w:r>
            <w:r w:rsidR="00915500">
              <w:t>60</w:t>
            </w:r>
          </w:p>
        </w:tc>
        <w:tc>
          <w:tcPr>
            <w:tcW w:w="2520" w:type="dxa"/>
          </w:tcPr>
          <w:p w:rsidR="00FC62E2" w:rsidRDefault="00915500" w:rsidP="005925F1">
            <w:pPr>
              <w:pStyle w:val="BodyTextIndent"/>
              <w:ind w:left="0"/>
              <w:jc w:val="center"/>
            </w:pPr>
            <w:r>
              <w:fldChar w:fldCharType="begin"/>
            </w:r>
            <w:r>
              <w:instrText xml:space="preserve"> =C3*D3 \# "#,##0" </w:instrText>
            </w:r>
            <w:r>
              <w:fldChar w:fldCharType="separate"/>
            </w:r>
            <w:r>
              <w:rPr>
                <w:noProof/>
              </w:rPr>
              <w:t>109,582</w:t>
            </w:r>
            <w:r>
              <w:fldChar w:fldCharType="end"/>
            </w:r>
          </w:p>
        </w:tc>
      </w:tr>
      <w:tr w:rsidR="00FC62E2" w:rsidTr="00BF53BA">
        <w:tc>
          <w:tcPr>
            <w:tcW w:w="2280" w:type="dxa"/>
          </w:tcPr>
          <w:p w:rsidR="00FC62E2" w:rsidRDefault="00FC62E2" w:rsidP="00BF53BA">
            <w:pPr>
              <w:pStyle w:val="BodyTextIndent"/>
              <w:ind w:left="0"/>
            </w:pPr>
            <w:r>
              <w:t>Operations Manager</w:t>
            </w:r>
          </w:p>
        </w:tc>
        <w:tc>
          <w:tcPr>
            <w:tcW w:w="1560" w:type="dxa"/>
          </w:tcPr>
          <w:p w:rsidR="00FC62E2" w:rsidRDefault="00FC62E2" w:rsidP="00BF53BA">
            <w:pPr>
              <w:pStyle w:val="BodyTextIndent"/>
              <w:ind w:left="0"/>
              <w:jc w:val="center"/>
            </w:pPr>
            <w:r>
              <w:t>10</w:t>
            </w:r>
          </w:p>
        </w:tc>
        <w:tc>
          <w:tcPr>
            <w:tcW w:w="1440" w:type="dxa"/>
          </w:tcPr>
          <w:p w:rsidR="00FC62E2" w:rsidRDefault="007601B3" w:rsidP="007601B3">
            <w:pPr>
              <w:pStyle w:val="BodyTextIndent"/>
              <w:ind w:left="0"/>
              <w:jc w:val="center"/>
            </w:pPr>
            <w:r>
              <w:t>170</w:t>
            </w:r>
          </w:p>
        </w:tc>
        <w:tc>
          <w:tcPr>
            <w:tcW w:w="2040" w:type="dxa"/>
          </w:tcPr>
          <w:p w:rsidR="00FC62E2" w:rsidRDefault="00915500" w:rsidP="00915500">
            <w:pPr>
              <w:pStyle w:val="BodyTextIndent"/>
              <w:ind w:left="0"/>
              <w:jc w:val="center"/>
            </w:pPr>
            <w:r>
              <w:t>81.63</w:t>
            </w:r>
          </w:p>
        </w:tc>
        <w:tc>
          <w:tcPr>
            <w:tcW w:w="2520" w:type="dxa"/>
          </w:tcPr>
          <w:p w:rsidR="00FC62E2" w:rsidRDefault="00915500" w:rsidP="005925F1">
            <w:pPr>
              <w:pStyle w:val="BodyTextIndent"/>
              <w:ind w:left="0"/>
              <w:jc w:val="center"/>
            </w:pPr>
            <w:r>
              <w:fldChar w:fldCharType="begin"/>
            </w:r>
            <w:r>
              <w:instrText xml:space="preserve"> =C4*D4 \# "#,##0" </w:instrText>
            </w:r>
            <w:r>
              <w:fldChar w:fldCharType="separate"/>
            </w:r>
            <w:r>
              <w:rPr>
                <w:noProof/>
              </w:rPr>
              <w:t>13,877</w:t>
            </w:r>
            <w:r>
              <w:fldChar w:fldCharType="end"/>
            </w:r>
          </w:p>
        </w:tc>
      </w:tr>
      <w:tr w:rsidR="00233174" w:rsidTr="00BF53BA">
        <w:tc>
          <w:tcPr>
            <w:tcW w:w="2280" w:type="dxa"/>
          </w:tcPr>
          <w:p w:rsidR="00233174" w:rsidRDefault="00233174" w:rsidP="00BF53BA">
            <w:pPr>
              <w:pStyle w:val="BodyTextIndent"/>
              <w:ind w:left="0"/>
            </w:pPr>
            <w:r>
              <w:t>Total</w:t>
            </w:r>
          </w:p>
        </w:tc>
        <w:tc>
          <w:tcPr>
            <w:tcW w:w="1560" w:type="dxa"/>
          </w:tcPr>
          <w:p w:rsidR="00233174" w:rsidRDefault="007601B3" w:rsidP="007601B3">
            <w:pPr>
              <w:pStyle w:val="BodyTextIndent"/>
              <w:ind w:left="0"/>
              <w:jc w:val="center"/>
            </w:pPr>
            <w:r>
              <w:t>140</w:t>
            </w:r>
          </w:p>
        </w:tc>
        <w:tc>
          <w:tcPr>
            <w:tcW w:w="1440" w:type="dxa"/>
          </w:tcPr>
          <w:p w:rsidR="00233174" w:rsidRDefault="007601B3" w:rsidP="00BF53BA">
            <w:pPr>
              <w:pStyle w:val="BodyTextIndent"/>
              <w:ind w:left="0"/>
              <w:jc w:val="center"/>
            </w:pPr>
            <w:r>
              <w:t>2,380</w:t>
            </w:r>
          </w:p>
        </w:tc>
        <w:tc>
          <w:tcPr>
            <w:tcW w:w="2040" w:type="dxa"/>
          </w:tcPr>
          <w:p w:rsidR="00233174" w:rsidRDefault="00233174" w:rsidP="00BF53BA">
            <w:pPr>
              <w:pStyle w:val="BodyTextIndent"/>
              <w:ind w:left="0"/>
              <w:jc w:val="center"/>
            </w:pPr>
          </w:p>
        </w:tc>
        <w:tc>
          <w:tcPr>
            <w:tcW w:w="2520" w:type="dxa"/>
          </w:tcPr>
          <w:p w:rsidR="00233174" w:rsidRDefault="00915500" w:rsidP="00BF53BA">
            <w:pPr>
              <w:pStyle w:val="BodyTextIndent"/>
              <w:ind w:left="0"/>
              <w:jc w:val="center"/>
            </w:pPr>
            <w:r>
              <w:fldChar w:fldCharType="begin"/>
            </w:r>
            <w:r>
              <w:instrText xml:space="preserve"> =SUM(ABOVE) </w:instrText>
            </w:r>
            <w:r>
              <w:fldChar w:fldCharType="separate"/>
            </w:r>
            <w:r>
              <w:rPr>
                <w:noProof/>
              </w:rPr>
              <w:t>131,221</w:t>
            </w:r>
            <w:r>
              <w:fldChar w:fldCharType="end"/>
            </w:r>
          </w:p>
        </w:tc>
      </w:tr>
    </w:tbl>
    <w:p w:rsidR="00233174" w:rsidRDefault="00233174" w:rsidP="00233174">
      <w:pPr>
        <w:pStyle w:val="BodyTextIndent"/>
        <w:ind w:left="720" w:hanging="720"/>
      </w:pPr>
    </w:p>
    <w:p w:rsidR="00233174" w:rsidRDefault="00233174" w:rsidP="00233174">
      <w:pPr>
        <w:pStyle w:val="BodyTextIndent"/>
        <w:ind w:left="720" w:hanging="720"/>
      </w:pPr>
      <w:r>
        <w:tab/>
      </w:r>
      <w:r w:rsidRPr="00C17D0E">
        <w:t>The</w:t>
      </w:r>
      <w:r>
        <w:t xml:space="preserve">refore, the </w:t>
      </w:r>
      <w:r w:rsidRPr="00C17D0E">
        <w:t>estimated total annual cost for ind</w:t>
      </w:r>
      <w:r>
        <w:t>ustry respondents for §785</w:t>
      </w:r>
      <w:r w:rsidRPr="00C17D0E">
        <w:t>.1</w:t>
      </w:r>
      <w:r>
        <w:t>5</w:t>
      </w:r>
      <w:r w:rsidRPr="00C17D0E">
        <w:t xml:space="preserve"> is $</w:t>
      </w:r>
      <w:r w:rsidR="005925F1">
        <w:t>1</w:t>
      </w:r>
      <w:r w:rsidR="00915500">
        <w:t>31</w:t>
      </w:r>
      <w:r>
        <w:t>,</w:t>
      </w:r>
      <w:r w:rsidR="00915500">
        <w:t>221</w:t>
      </w:r>
      <w:r w:rsidRPr="00C17D0E">
        <w:t>.</w:t>
      </w:r>
    </w:p>
    <w:p w:rsidR="00233174" w:rsidRPr="00C17D0E" w:rsidRDefault="00233174" w:rsidP="00233174">
      <w:pPr>
        <w:pStyle w:val="BodyTextIndent"/>
        <w:ind w:left="720" w:hanging="720"/>
      </w:pPr>
    </w:p>
    <w:p w:rsidR="002D7F51" w:rsidRPr="00C17D0E" w:rsidRDefault="00233174" w:rsidP="002D7F51">
      <w:pPr>
        <w:pStyle w:val="BodyTextIndent"/>
        <w:ind w:left="720" w:hanging="720"/>
      </w:pPr>
      <w:r>
        <w:tab/>
      </w:r>
      <w:r w:rsidR="002D7F51" w:rsidRPr="0002416C">
        <w:t xml:space="preserve">Using </w:t>
      </w:r>
      <w:r w:rsidR="002D7F51">
        <w:t xml:space="preserve">wage costs </w:t>
      </w:r>
      <w:r w:rsidR="002D7F51" w:rsidRPr="0002416C">
        <w:t xml:space="preserve">for </w:t>
      </w:r>
      <w:r w:rsidR="002D7F51">
        <w:t>s</w:t>
      </w:r>
      <w:r w:rsidR="002D7F51" w:rsidRPr="0002416C">
        <w:t xml:space="preserve">tate </w:t>
      </w:r>
      <w:r w:rsidR="00915500">
        <w:t>mining engineer</w:t>
      </w:r>
      <w:r w:rsidR="002D7F51">
        <w:t xml:space="preserve"> indicated in item 12, </w:t>
      </w:r>
      <w:r w:rsidR="0052526F">
        <w:t>page 8</w:t>
      </w:r>
      <w:r w:rsidR="002D7F51" w:rsidRPr="0002416C">
        <w:t>, we estimate that the wage cost is $</w:t>
      </w:r>
      <w:r w:rsidR="00915500">
        <w:t>62</w:t>
      </w:r>
      <w:r w:rsidR="002D7F51" w:rsidRPr="0002416C">
        <w:t>.</w:t>
      </w:r>
      <w:r w:rsidR="002D7F51">
        <w:t>1</w:t>
      </w:r>
      <w:r w:rsidR="00915500">
        <w:t>8</w:t>
      </w:r>
      <w:r w:rsidR="002D7F51" w:rsidRPr="0002416C">
        <w:t xml:space="preserve"> per hour</w:t>
      </w:r>
      <w:r w:rsidR="002D7F51">
        <w:t xml:space="preserve"> including benefits.  </w:t>
      </w:r>
      <w:r w:rsidR="002D7F51" w:rsidRPr="00C17D0E">
        <w:t>We estimate S</w:t>
      </w:r>
      <w:r w:rsidR="002D7F51">
        <w:t xml:space="preserve">RAs </w:t>
      </w:r>
      <w:r w:rsidR="002D7F51" w:rsidRPr="00C17D0E">
        <w:t xml:space="preserve">will require an average of </w:t>
      </w:r>
      <w:r w:rsidR="007601B3">
        <w:t>35</w:t>
      </w:r>
      <w:r w:rsidR="002D7F51" w:rsidRPr="00C17D0E">
        <w:t xml:space="preserve"> hours to review </w:t>
      </w:r>
      <w:r w:rsidR="002D7F51">
        <w:t xml:space="preserve">this portion of </w:t>
      </w:r>
      <w:r w:rsidR="002D7F51" w:rsidRPr="00C17D0E">
        <w:t xml:space="preserve">an application for </w:t>
      </w:r>
      <w:r w:rsidR="002D7F51">
        <w:t>steep slope mining for §785.15</w:t>
      </w:r>
      <w:r w:rsidR="002D7F51" w:rsidRPr="00C17D0E">
        <w:t>.  The estimated annual cost to S</w:t>
      </w:r>
      <w:r w:rsidR="002D7F51">
        <w:t>RAs</w:t>
      </w:r>
      <w:r w:rsidR="002D7F51" w:rsidRPr="00C17D0E">
        <w:t xml:space="preserve"> is estimated to be </w:t>
      </w:r>
      <w:r w:rsidR="002D7F51">
        <w:t xml:space="preserve">approximately </w:t>
      </w:r>
      <w:r w:rsidR="002D7F51" w:rsidRPr="00C17D0E">
        <w:t>$</w:t>
      </w:r>
      <w:r w:rsidR="00915500">
        <w:t>36</w:t>
      </w:r>
      <w:r w:rsidR="005925F1">
        <w:t>,</w:t>
      </w:r>
      <w:r w:rsidR="00915500">
        <w:t>997</w:t>
      </w:r>
      <w:r w:rsidR="005925F1">
        <w:t xml:space="preserve"> </w:t>
      </w:r>
      <w:r w:rsidR="002D7F51" w:rsidRPr="00C17D0E">
        <w:t>(</w:t>
      </w:r>
      <w:r w:rsidR="007601B3">
        <w:t>17</w:t>
      </w:r>
      <w:r w:rsidR="002D7F51" w:rsidRPr="00C17D0E">
        <w:t xml:space="preserve"> applications for </w:t>
      </w:r>
      <w:r w:rsidR="002D7F51">
        <w:t xml:space="preserve">steep slope mining </w:t>
      </w:r>
      <w:r w:rsidR="002D7F51" w:rsidRPr="00C17D0E">
        <w:t xml:space="preserve">x </w:t>
      </w:r>
      <w:r w:rsidR="007601B3">
        <w:t>35</w:t>
      </w:r>
      <w:r w:rsidR="002D7F51" w:rsidRPr="00C17D0E">
        <w:t xml:space="preserve"> hours per review x $</w:t>
      </w:r>
      <w:r w:rsidR="00915500">
        <w:t>62</w:t>
      </w:r>
      <w:r w:rsidR="002D7F51">
        <w:t>.1</w:t>
      </w:r>
      <w:r w:rsidR="00915500">
        <w:t>8</w:t>
      </w:r>
      <w:r w:rsidR="002D7F51">
        <w:t xml:space="preserve"> </w:t>
      </w:r>
      <w:r w:rsidR="002D7F51" w:rsidRPr="00C17D0E">
        <w:t>per hour).</w:t>
      </w:r>
    </w:p>
    <w:p w:rsidR="00926350" w:rsidRPr="00C17D0E" w:rsidRDefault="00926350" w:rsidP="00926350">
      <w:pPr>
        <w:pStyle w:val="BodyTextIndent"/>
        <w:ind w:left="720" w:hanging="720"/>
      </w:pPr>
    </w:p>
    <w:p w:rsidR="00926350" w:rsidRPr="00C17D0E" w:rsidRDefault="00926350" w:rsidP="00926350">
      <w:pPr>
        <w:pStyle w:val="BodyTextIndent"/>
        <w:ind w:left="720" w:hanging="720"/>
      </w:pPr>
      <w:r>
        <w:tab/>
      </w:r>
      <w:r w:rsidRPr="00C17D0E">
        <w:t xml:space="preserve">Therefore, the total </w:t>
      </w:r>
      <w:r w:rsidR="005925F1">
        <w:t xml:space="preserve">wage </w:t>
      </w:r>
      <w:r w:rsidRPr="00C17D0E">
        <w:t xml:space="preserve">cost to all respondents </w:t>
      </w:r>
      <w:r w:rsidR="002D7F51">
        <w:t>for §</w:t>
      </w:r>
      <w:r w:rsidRPr="00C17D0E">
        <w:t>7</w:t>
      </w:r>
      <w:r>
        <w:t>85</w:t>
      </w:r>
      <w:r w:rsidRPr="00C17D0E">
        <w:t>.1</w:t>
      </w:r>
      <w:r>
        <w:t>5</w:t>
      </w:r>
      <w:r w:rsidRPr="00C17D0E">
        <w:t xml:space="preserve"> is estimated to be $</w:t>
      </w:r>
      <w:r w:rsidR="005925F1">
        <w:t>1</w:t>
      </w:r>
      <w:r w:rsidR="00915500">
        <w:t>68</w:t>
      </w:r>
      <w:r w:rsidRPr="00C17D0E">
        <w:t>,</w:t>
      </w:r>
      <w:r w:rsidR="00915500">
        <w:t>218</w:t>
      </w:r>
      <w:r w:rsidR="002D7F51">
        <w:t xml:space="preserve"> </w:t>
      </w:r>
      <w:r w:rsidRPr="00C17D0E">
        <w:t>($</w:t>
      </w:r>
      <w:r w:rsidR="002D7F51">
        <w:t>1</w:t>
      </w:r>
      <w:r w:rsidR="00915500">
        <w:t>31</w:t>
      </w:r>
      <w:r w:rsidR="002D7F51">
        <w:t>,</w:t>
      </w:r>
      <w:r w:rsidR="00915500">
        <w:t>221</w:t>
      </w:r>
      <w:r w:rsidRPr="00C17D0E">
        <w:t xml:space="preserve"> for permittee applications for</w:t>
      </w:r>
      <w:r w:rsidRPr="001936DB">
        <w:t xml:space="preserve"> </w:t>
      </w:r>
      <w:r w:rsidRPr="00633C6A">
        <w:t xml:space="preserve">steep slope mining </w:t>
      </w:r>
      <w:r>
        <w:t>+</w:t>
      </w:r>
      <w:r w:rsidRPr="00C17D0E">
        <w:t xml:space="preserve"> $</w:t>
      </w:r>
      <w:r w:rsidR="00915500">
        <w:t>36</w:t>
      </w:r>
      <w:r w:rsidRPr="00C17D0E">
        <w:t>,</w:t>
      </w:r>
      <w:r w:rsidR="00915500">
        <w:t>997</w:t>
      </w:r>
      <w:r w:rsidRPr="00C17D0E">
        <w:t xml:space="preserve"> for S</w:t>
      </w:r>
      <w:r w:rsidR="001B2A4D">
        <w:t>RA</w:t>
      </w:r>
      <w:r w:rsidRPr="00C17D0E">
        <w:t xml:space="preserve"> review </w:t>
      </w:r>
      <w:r w:rsidR="001B2A4D">
        <w:t xml:space="preserve">of </w:t>
      </w:r>
      <w:r>
        <w:t xml:space="preserve">the </w:t>
      </w:r>
      <w:r w:rsidRPr="00633C6A">
        <w:t xml:space="preserve">steep slope mining </w:t>
      </w:r>
      <w:r>
        <w:t xml:space="preserve">portion of the </w:t>
      </w:r>
      <w:r w:rsidRPr="00633C6A">
        <w:t>permit</w:t>
      </w:r>
      <w:r>
        <w:t xml:space="preserve"> </w:t>
      </w:r>
      <w:r w:rsidRPr="00C17D0E">
        <w:t>applications).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13.</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14.</w:t>
      </w:r>
      <w:r w:rsidRPr="00633C6A">
        <w:rPr>
          <w:sz w:val="24"/>
          <w:szCs w:val="24"/>
        </w:rPr>
        <w:tab/>
      </w:r>
      <w:r w:rsidRPr="00633C6A">
        <w:rPr>
          <w:sz w:val="24"/>
          <w:szCs w:val="24"/>
          <w:u w:val="single"/>
        </w:rPr>
        <w:t>Estimate of Annualized Cost to the Federal Government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25AEC" w:rsidRPr="00633C6A" w:rsidRDefault="00E25AEC" w:rsidP="00E25A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Oversight</w:t>
      </w:r>
      <w:r w:rsidRPr="00633C6A">
        <w:rPr>
          <w:sz w:val="24"/>
          <w:szCs w:val="24"/>
        </w:rPr>
        <w:t>:   In keeping with the current guideline concerning oversight of state program implementation, which de-emphasize process reviews, we do not anticipate conducting any significant oversight review of state compliance with t</w:t>
      </w:r>
      <w:r>
        <w:rPr>
          <w:sz w:val="24"/>
          <w:szCs w:val="24"/>
        </w:rPr>
        <w:t xml:space="preserve">he requirements of </w:t>
      </w:r>
      <w:r w:rsidR="00A10B0D">
        <w:rPr>
          <w:sz w:val="24"/>
          <w:szCs w:val="24"/>
        </w:rPr>
        <w:t>§</w:t>
      </w:r>
      <w:r>
        <w:rPr>
          <w:sz w:val="24"/>
          <w:szCs w:val="24"/>
        </w:rPr>
        <w:t>785.15</w:t>
      </w:r>
      <w:r w:rsidRPr="00633C6A">
        <w:rPr>
          <w:sz w:val="24"/>
          <w:szCs w:val="24"/>
        </w:rPr>
        <w:t xml:space="preserve"> in the absence of an indication of problems.  </w:t>
      </w:r>
      <w:r w:rsidR="00A10B0D" w:rsidRPr="004D4F60">
        <w:rPr>
          <w:sz w:val="24"/>
          <w:szCs w:val="24"/>
        </w:rPr>
        <w:t>Typically, a GS</w:t>
      </w:r>
      <w:r w:rsidR="00A10B0D">
        <w:rPr>
          <w:sz w:val="24"/>
          <w:szCs w:val="24"/>
        </w:rPr>
        <w:t>-</w:t>
      </w:r>
      <w:r w:rsidR="00A10B0D" w:rsidRPr="004D4F60">
        <w:rPr>
          <w:sz w:val="24"/>
          <w:szCs w:val="24"/>
        </w:rPr>
        <w:t>13</w:t>
      </w:r>
      <w:r w:rsidR="00A10B0D">
        <w:rPr>
          <w:sz w:val="24"/>
          <w:szCs w:val="24"/>
        </w:rPr>
        <w:t>/1 re</w:t>
      </w:r>
      <w:r w:rsidR="00A10B0D" w:rsidRPr="004D4F60">
        <w:rPr>
          <w:rFonts w:cs="Arial"/>
          <w:sz w:val="24"/>
          <w:szCs w:val="24"/>
        </w:rPr>
        <w:t xml:space="preserve">gulatory program specialist/mining engineer </w:t>
      </w:r>
      <w:r w:rsidR="00A10B0D">
        <w:rPr>
          <w:rFonts w:cs="Arial"/>
          <w:sz w:val="24"/>
          <w:szCs w:val="24"/>
        </w:rPr>
        <w:t xml:space="preserve">will </w:t>
      </w:r>
      <w:r w:rsidR="00A10B0D" w:rsidRPr="004D4F60">
        <w:rPr>
          <w:rFonts w:cs="Arial"/>
          <w:sz w:val="24"/>
          <w:szCs w:val="24"/>
        </w:rPr>
        <w:t>review</w:t>
      </w:r>
      <w:r w:rsidR="00A10B0D">
        <w:rPr>
          <w:rFonts w:cs="Arial"/>
          <w:sz w:val="24"/>
          <w:szCs w:val="24"/>
        </w:rPr>
        <w:t xml:space="preserve"> each</w:t>
      </w:r>
      <w:r w:rsidR="00A10B0D" w:rsidRPr="004D4F60">
        <w:rPr>
          <w:rFonts w:cs="Arial"/>
          <w:sz w:val="24"/>
          <w:szCs w:val="24"/>
        </w:rPr>
        <w:t xml:space="preserve"> application</w:t>
      </w:r>
      <w:r w:rsidR="00A10B0D">
        <w:rPr>
          <w:rFonts w:cs="Arial"/>
          <w:sz w:val="24"/>
          <w:szCs w:val="24"/>
        </w:rPr>
        <w:t xml:space="preserve"> at a cost of $5</w:t>
      </w:r>
      <w:r w:rsidR="00915500">
        <w:rPr>
          <w:rFonts w:cs="Arial"/>
          <w:sz w:val="24"/>
          <w:szCs w:val="24"/>
        </w:rPr>
        <w:t>9</w:t>
      </w:r>
      <w:r w:rsidR="00A10B0D">
        <w:rPr>
          <w:rFonts w:cs="Arial"/>
          <w:sz w:val="24"/>
          <w:szCs w:val="24"/>
        </w:rPr>
        <w:t>.</w:t>
      </w:r>
      <w:r w:rsidR="00915500">
        <w:rPr>
          <w:rFonts w:cs="Arial"/>
          <w:sz w:val="24"/>
          <w:szCs w:val="24"/>
        </w:rPr>
        <w:t>40</w:t>
      </w:r>
      <w:r w:rsidR="00A10B0D" w:rsidRPr="004D4F60">
        <w:rPr>
          <w:rFonts w:cs="Arial"/>
          <w:sz w:val="24"/>
          <w:szCs w:val="24"/>
        </w:rPr>
        <w:t xml:space="preserve"> </w:t>
      </w:r>
      <w:r w:rsidR="00A10B0D">
        <w:rPr>
          <w:rFonts w:cs="Arial"/>
          <w:sz w:val="24"/>
          <w:szCs w:val="24"/>
        </w:rPr>
        <w:t xml:space="preserve">per hour </w:t>
      </w:r>
      <w:r w:rsidR="00A10B0D" w:rsidRPr="004D4F60">
        <w:rPr>
          <w:sz w:val="24"/>
          <w:szCs w:val="24"/>
        </w:rPr>
        <w:t>including benefits</w:t>
      </w:r>
      <w:r w:rsidR="00A10B0D">
        <w:rPr>
          <w:sz w:val="24"/>
          <w:szCs w:val="24"/>
        </w:rPr>
        <w:t xml:space="preserve"> (see item 14, </w:t>
      </w:r>
      <w:r w:rsidR="0052526F">
        <w:rPr>
          <w:sz w:val="24"/>
          <w:szCs w:val="24"/>
        </w:rPr>
        <w:t xml:space="preserve">page </w:t>
      </w:r>
      <w:r w:rsidR="00915500">
        <w:rPr>
          <w:sz w:val="24"/>
          <w:szCs w:val="24"/>
        </w:rPr>
        <w:t>9</w:t>
      </w:r>
      <w:r w:rsidR="00A10B0D">
        <w:rPr>
          <w:sz w:val="24"/>
          <w:szCs w:val="24"/>
        </w:rPr>
        <w:t xml:space="preserve"> for an explanation of Federal wages).  </w:t>
      </w:r>
      <w:r w:rsidRPr="00633C6A">
        <w:rPr>
          <w:sz w:val="24"/>
          <w:szCs w:val="24"/>
        </w:rPr>
        <w:t xml:space="preserve">Assuming that we conduct an oversight review of this topic for one state program per year and that each review requires an average of 75 hours, the annual total cost to the </w:t>
      </w:r>
      <w:r>
        <w:rPr>
          <w:sz w:val="24"/>
          <w:szCs w:val="24"/>
        </w:rPr>
        <w:t>Federal</w:t>
      </w:r>
      <w:r w:rsidRPr="00633C6A">
        <w:rPr>
          <w:sz w:val="24"/>
          <w:szCs w:val="24"/>
        </w:rPr>
        <w:t xml:space="preserve"> government for this oversight activity in compliance with </w:t>
      </w:r>
      <w:r w:rsidR="00A10B0D">
        <w:rPr>
          <w:sz w:val="24"/>
          <w:szCs w:val="24"/>
        </w:rPr>
        <w:t>§78</w:t>
      </w:r>
      <w:r w:rsidRPr="00633C6A">
        <w:rPr>
          <w:sz w:val="24"/>
          <w:szCs w:val="24"/>
        </w:rPr>
        <w:t>5.1</w:t>
      </w:r>
      <w:r>
        <w:rPr>
          <w:sz w:val="24"/>
          <w:szCs w:val="24"/>
        </w:rPr>
        <w:t>5</w:t>
      </w:r>
      <w:r w:rsidRPr="00633C6A">
        <w:rPr>
          <w:sz w:val="24"/>
          <w:szCs w:val="24"/>
        </w:rPr>
        <w:t xml:space="preserve"> is an estimated $</w:t>
      </w:r>
      <w:r w:rsidR="00915500">
        <w:rPr>
          <w:sz w:val="24"/>
          <w:szCs w:val="24"/>
        </w:rPr>
        <w:t>4</w:t>
      </w:r>
      <w:r w:rsidRPr="00633C6A">
        <w:rPr>
          <w:sz w:val="24"/>
          <w:szCs w:val="24"/>
        </w:rPr>
        <w:t>,</w:t>
      </w:r>
      <w:r w:rsidR="00915500">
        <w:rPr>
          <w:sz w:val="24"/>
          <w:szCs w:val="24"/>
        </w:rPr>
        <w:t>455</w:t>
      </w:r>
      <w:r w:rsidRPr="00633C6A">
        <w:rPr>
          <w:sz w:val="24"/>
          <w:szCs w:val="24"/>
        </w:rPr>
        <w:t xml:space="preserve"> (75 hours per </w:t>
      </w:r>
      <w:r>
        <w:rPr>
          <w:sz w:val="24"/>
          <w:szCs w:val="24"/>
        </w:rPr>
        <w:t>review</w:t>
      </w:r>
      <w:r w:rsidRPr="00633C6A">
        <w:rPr>
          <w:sz w:val="24"/>
          <w:szCs w:val="24"/>
        </w:rPr>
        <w:t xml:space="preserve"> x $</w:t>
      </w:r>
      <w:r w:rsidR="00A10B0D">
        <w:rPr>
          <w:sz w:val="24"/>
          <w:szCs w:val="24"/>
        </w:rPr>
        <w:t>5</w:t>
      </w:r>
      <w:r w:rsidR="00915500">
        <w:rPr>
          <w:sz w:val="24"/>
          <w:szCs w:val="24"/>
        </w:rPr>
        <w:t>9</w:t>
      </w:r>
      <w:r w:rsidR="00A10B0D">
        <w:rPr>
          <w:sz w:val="24"/>
          <w:szCs w:val="24"/>
        </w:rPr>
        <w:t>.</w:t>
      </w:r>
      <w:r w:rsidR="00915500">
        <w:rPr>
          <w:sz w:val="24"/>
          <w:szCs w:val="24"/>
        </w:rPr>
        <w:t>40</w:t>
      </w:r>
      <w:r w:rsidRPr="00633C6A">
        <w:rPr>
          <w:sz w:val="24"/>
          <w:szCs w:val="24"/>
        </w:rPr>
        <w:t xml:space="preserve"> per hour).  </w:t>
      </w:r>
    </w:p>
    <w:p w:rsidR="00E25AEC" w:rsidRPr="00633C6A" w:rsidRDefault="00E25AEC" w:rsidP="00E25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25AEC" w:rsidRPr="00633C6A" w:rsidRDefault="00E25AEC" w:rsidP="00E25A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Federal</w:t>
      </w:r>
      <w:r w:rsidRPr="00633C6A">
        <w:rPr>
          <w:sz w:val="24"/>
          <w:szCs w:val="24"/>
          <w:u w:val="single"/>
        </w:rPr>
        <w:t xml:space="preserve"> Programs</w:t>
      </w:r>
      <w:r w:rsidRPr="00633C6A">
        <w:rPr>
          <w:sz w:val="24"/>
          <w:szCs w:val="24"/>
        </w:rPr>
        <w:t xml:space="preserve">:  Discussions with </w:t>
      </w:r>
      <w:r w:rsidR="0097419B">
        <w:rPr>
          <w:sz w:val="24"/>
          <w:szCs w:val="24"/>
        </w:rPr>
        <w:t>OSMRE</w:t>
      </w:r>
      <w:r w:rsidRPr="00633C6A">
        <w:rPr>
          <w:sz w:val="24"/>
          <w:szCs w:val="24"/>
        </w:rPr>
        <w:t xml:space="preserve"> </w:t>
      </w:r>
      <w:r>
        <w:rPr>
          <w:sz w:val="24"/>
          <w:szCs w:val="24"/>
        </w:rPr>
        <w:t>Federal</w:t>
      </w:r>
      <w:r w:rsidRPr="00633C6A">
        <w:rPr>
          <w:sz w:val="24"/>
          <w:szCs w:val="24"/>
        </w:rPr>
        <w:t xml:space="preserve"> regulatory program staff identified no recent applications for steep slope mining, and do not anticipate receiving any in the near future.</w:t>
      </w:r>
    </w:p>
    <w:p w:rsidR="00E25AEC" w:rsidRPr="00633C6A" w:rsidRDefault="00E25AEC" w:rsidP="00E25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25AEC" w:rsidRPr="00633C6A" w:rsidRDefault="00E25AEC" w:rsidP="00E25A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Accordingly, the estimated annual wage cost to the </w:t>
      </w:r>
      <w:r>
        <w:rPr>
          <w:sz w:val="24"/>
          <w:szCs w:val="24"/>
        </w:rPr>
        <w:t>Federal</w:t>
      </w:r>
      <w:r w:rsidRPr="00633C6A">
        <w:rPr>
          <w:sz w:val="24"/>
          <w:szCs w:val="24"/>
        </w:rPr>
        <w:t xml:space="preserve"> government </w:t>
      </w:r>
      <w:r w:rsidR="00A10B0D">
        <w:rPr>
          <w:sz w:val="24"/>
          <w:szCs w:val="24"/>
        </w:rPr>
        <w:t>for §7</w:t>
      </w:r>
      <w:r w:rsidRPr="00633C6A">
        <w:rPr>
          <w:sz w:val="24"/>
          <w:szCs w:val="24"/>
        </w:rPr>
        <w:t>85.15 is $</w:t>
      </w:r>
      <w:r w:rsidR="00915500">
        <w:rPr>
          <w:sz w:val="24"/>
          <w:szCs w:val="24"/>
        </w:rPr>
        <w:t>4</w:t>
      </w:r>
      <w:r w:rsidRPr="00633C6A">
        <w:rPr>
          <w:sz w:val="24"/>
          <w:szCs w:val="24"/>
        </w:rPr>
        <w:t>,</w:t>
      </w:r>
      <w:r w:rsidR="00915500">
        <w:rPr>
          <w:sz w:val="24"/>
          <w:szCs w:val="24"/>
        </w:rPr>
        <w:t>455</w:t>
      </w:r>
      <w:r w:rsidRPr="00633C6A">
        <w:rPr>
          <w:sz w:val="24"/>
          <w:szCs w:val="24"/>
        </w:rPr>
        <w:t xml:space="preserve"> for oversight.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976" w:rsidRDefault="00D93E9B" w:rsidP="00C15976">
      <w:pPr>
        <w:pStyle w:val="Quick1"/>
        <w:numPr>
          <w:ilvl w:val="0"/>
          <w:numId w:val="0"/>
        </w:numPr>
        <w:tabs>
          <w:tab w:val="left" w:pos="720"/>
        </w:tabs>
        <w:ind w:left="720" w:hanging="720"/>
      </w:pPr>
      <w:r w:rsidRPr="005925F1">
        <w:lastRenderedPageBreak/>
        <w:t>15.</w:t>
      </w:r>
      <w:r w:rsidRPr="005925F1">
        <w:tab/>
      </w:r>
      <w:r w:rsidR="00C15976" w:rsidRPr="000C6DDC">
        <w:t xml:space="preserve">There are </w:t>
      </w:r>
      <w:r w:rsidR="00C15976" w:rsidRPr="006E3802">
        <w:t xml:space="preserve">currently </w:t>
      </w:r>
      <w:r w:rsidR="00915500">
        <w:t>4</w:t>
      </w:r>
      <w:r w:rsidR="00C15976" w:rsidRPr="006E3802">
        <w:t>,</w:t>
      </w:r>
      <w:r w:rsidR="00915500">
        <w:t>180</w:t>
      </w:r>
      <w:r w:rsidR="00C15976" w:rsidRPr="006E3802">
        <w:t xml:space="preserve"> hours approved for this section.  We anticipate an adjustment that will reduce the burden by </w:t>
      </w:r>
      <w:r w:rsidR="00915500">
        <w:t>1</w:t>
      </w:r>
      <w:r w:rsidR="00C15976">
        <w:t>,</w:t>
      </w:r>
      <w:r w:rsidR="00915500">
        <w:t>205</w:t>
      </w:r>
      <w:r w:rsidR="00C15976" w:rsidRPr="006E3802">
        <w:t xml:space="preserve"> hours because of an estimated decrease in the number of respondents.  The burden will change as follows:</w:t>
      </w:r>
    </w:p>
    <w:p w:rsidR="00E72F97" w:rsidRPr="006E3802" w:rsidRDefault="00E72F97" w:rsidP="00C15976">
      <w:pPr>
        <w:pStyle w:val="Quick1"/>
        <w:numPr>
          <w:ilvl w:val="0"/>
          <w:numId w:val="0"/>
        </w:numPr>
        <w:tabs>
          <w:tab w:val="left" w:pos="720"/>
        </w:tabs>
        <w:ind w:left="720" w:hanging="720"/>
      </w:pPr>
    </w:p>
    <w:p w:rsidR="00C15976" w:rsidRPr="006E3802" w:rsidRDefault="00C15976" w:rsidP="00915500">
      <w:pPr>
        <w:tabs>
          <w:tab w:val="left" w:pos="720"/>
          <w:tab w:val="left" w:pos="1080"/>
          <w:tab w:val="left" w:pos="1440"/>
        </w:tabs>
        <w:ind w:left="720"/>
        <w:rPr>
          <w:sz w:val="24"/>
          <w:szCs w:val="24"/>
        </w:rPr>
      </w:pPr>
      <w:r w:rsidRPr="006E3802">
        <w:rPr>
          <w:sz w:val="24"/>
          <w:szCs w:val="24"/>
        </w:rPr>
        <w:tab/>
      </w:r>
      <w:r w:rsidR="007601B3">
        <w:rPr>
          <w:sz w:val="24"/>
          <w:szCs w:val="24"/>
        </w:rPr>
        <w:t>4,180</w:t>
      </w:r>
      <w:r w:rsidR="00915500">
        <w:rPr>
          <w:sz w:val="24"/>
          <w:szCs w:val="24"/>
        </w:rPr>
        <w:t xml:space="preserve"> </w:t>
      </w:r>
      <w:r w:rsidRPr="006E3802">
        <w:rPr>
          <w:sz w:val="24"/>
          <w:szCs w:val="24"/>
        </w:rPr>
        <w:t>hours currently approved</w:t>
      </w:r>
    </w:p>
    <w:p w:rsidR="00C15976" w:rsidRPr="006E3802" w:rsidRDefault="00C15976" w:rsidP="00915500">
      <w:pPr>
        <w:tabs>
          <w:tab w:val="left" w:pos="720"/>
          <w:tab w:val="left" w:pos="1080"/>
          <w:tab w:val="left" w:pos="1440"/>
        </w:tabs>
        <w:ind w:left="720"/>
        <w:rPr>
          <w:sz w:val="24"/>
          <w:szCs w:val="24"/>
        </w:rPr>
      </w:pPr>
      <w:r w:rsidRPr="006E3802">
        <w:rPr>
          <w:sz w:val="24"/>
          <w:szCs w:val="24"/>
          <w:u w:val="single"/>
        </w:rPr>
        <w:t xml:space="preserve">- </w:t>
      </w:r>
      <w:r w:rsidRPr="006E3802">
        <w:rPr>
          <w:sz w:val="24"/>
          <w:szCs w:val="24"/>
          <w:u w:val="single"/>
        </w:rPr>
        <w:tab/>
      </w:r>
      <w:r w:rsidR="007601B3">
        <w:rPr>
          <w:sz w:val="24"/>
          <w:szCs w:val="24"/>
          <w:u w:val="single"/>
        </w:rPr>
        <w:t>1,205</w:t>
      </w:r>
      <w:r w:rsidR="00915500">
        <w:rPr>
          <w:sz w:val="24"/>
          <w:szCs w:val="24"/>
        </w:rPr>
        <w:t xml:space="preserve"> </w:t>
      </w:r>
      <w:r w:rsidRPr="006E3802">
        <w:rPr>
          <w:sz w:val="24"/>
          <w:szCs w:val="24"/>
        </w:rPr>
        <w:t>hours due to an adjustment</w:t>
      </w:r>
    </w:p>
    <w:p w:rsidR="00C15976" w:rsidRPr="006E3802" w:rsidRDefault="00C15976" w:rsidP="00915500">
      <w:pPr>
        <w:tabs>
          <w:tab w:val="left" w:pos="720"/>
          <w:tab w:val="left" w:pos="1080"/>
          <w:tab w:val="left" w:pos="1800"/>
        </w:tabs>
        <w:ind w:left="720"/>
        <w:rPr>
          <w:sz w:val="24"/>
          <w:szCs w:val="24"/>
        </w:rPr>
      </w:pPr>
      <w:r w:rsidRPr="006E3802">
        <w:rPr>
          <w:sz w:val="24"/>
          <w:szCs w:val="24"/>
        </w:rPr>
        <w:t xml:space="preserve">      </w:t>
      </w:r>
      <w:r w:rsidR="007601B3">
        <w:rPr>
          <w:sz w:val="24"/>
          <w:szCs w:val="24"/>
        </w:rPr>
        <w:t>2,975</w:t>
      </w:r>
      <w:r w:rsidRPr="006E3802">
        <w:rPr>
          <w:sz w:val="24"/>
          <w:szCs w:val="24"/>
        </w:rPr>
        <w:t xml:space="preserve"> hours requested</w:t>
      </w:r>
    </w:p>
    <w:p w:rsidR="00446647" w:rsidRPr="00633C6A" w:rsidRDefault="00446647" w:rsidP="00C15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DF1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16.</w:t>
      </w:r>
      <w:r w:rsidRPr="00633C6A">
        <w:rPr>
          <w:sz w:val="24"/>
          <w:szCs w:val="24"/>
        </w:rPr>
        <w:tab/>
        <w:t xml:space="preserve">See list of items with identical responses.  </w:t>
      </w:r>
    </w:p>
    <w:p w:rsidR="00D93E9B" w:rsidRPr="00633C6A" w:rsidRDefault="00D93E9B" w:rsidP="00DF1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DF1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17.</w:t>
      </w:r>
      <w:r w:rsidRPr="00633C6A">
        <w:rPr>
          <w:sz w:val="24"/>
          <w:szCs w:val="24"/>
        </w:rPr>
        <w:tab/>
        <w:t xml:space="preserve">See list of items with identical responses.  </w:t>
      </w:r>
    </w:p>
    <w:p w:rsidR="00D93E9B" w:rsidRPr="00633C6A" w:rsidRDefault="00D93E9B" w:rsidP="00DF1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DF1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18.</w:t>
      </w:r>
      <w:r w:rsidRPr="00633C6A">
        <w:rPr>
          <w:sz w:val="24"/>
          <w:szCs w:val="24"/>
        </w:rPr>
        <w:tab/>
        <w:t xml:space="preserve">See list of items with identical responses.  </w:t>
      </w:r>
    </w:p>
    <w:p w:rsidR="00DF16AB" w:rsidRDefault="00DF16AB" w:rsidP="00DF1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160EA" w:rsidRDefault="00DF1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sz w:val="24"/>
          <w:szCs w:val="24"/>
        </w:rPr>
        <w:br w:type="page"/>
      </w:r>
      <w:r w:rsidR="00D93E9B" w:rsidRPr="00F160EA">
        <w:rPr>
          <w:b/>
          <w:bCs/>
          <w:sz w:val="24"/>
          <w:szCs w:val="24"/>
        </w:rPr>
        <w:lastRenderedPageBreak/>
        <w:t xml:space="preserve"> </w:t>
      </w:r>
      <w:r w:rsidR="00F160EA" w:rsidRPr="00F160EA">
        <w:rPr>
          <w:b/>
          <w:bCs/>
          <w:sz w:val="24"/>
          <w:szCs w:val="24"/>
        </w:rPr>
        <w:t xml:space="preserve">30 CFR </w:t>
      </w:r>
      <w:r w:rsidR="00D93E9B" w:rsidRPr="00F160EA">
        <w:rPr>
          <w:b/>
          <w:bCs/>
          <w:sz w:val="24"/>
          <w:szCs w:val="24"/>
        </w:rPr>
        <w:t>785.16</w:t>
      </w:r>
      <w:r w:rsidR="00F160EA" w:rsidRPr="00F160EA">
        <w:rPr>
          <w:b/>
          <w:bCs/>
          <w:sz w:val="24"/>
          <w:szCs w:val="24"/>
        </w:rPr>
        <w:t xml:space="preserve"> – Permits Incorporating Variances from Approximate </w:t>
      </w:r>
    </w:p>
    <w:p w:rsidR="00D93E9B" w:rsidRPr="00F160EA" w:rsidRDefault="00F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F160EA">
        <w:rPr>
          <w:b/>
          <w:bCs/>
          <w:sz w:val="24"/>
          <w:szCs w:val="24"/>
        </w:rPr>
        <w:t>Original Contour Restoration Requirements for Steep Slope Mining</w:t>
      </w:r>
    </w:p>
    <w:p w:rsidR="00D93E9B" w:rsidRPr="00F160E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160EA" w:rsidRPr="003F6F71" w:rsidRDefault="00F160EA" w:rsidP="00F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3F6F71">
        <w:rPr>
          <w:b/>
          <w:sz w:val="24"/>
          <w:szCs w:val="24"/>
        </w:rPr>
        <w:t>Justification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1.</w:t>
      </w:r>
      <w:r w:rsidRPr="00633C6A">
        <w:rPr>
          <w:sz w:val="24"/>
          <w:szCs w:val="24"/>
        </w:rPr>
        <w:tab/>
        <w:t xml:space="preserve">Section 785.16 provides that a regulatory authority may issue a permit for surface coal mining and reclamation operations which includes a variance from the requirements to restore the disturbed areas to their </w:t>
      </w:r>
      <w:r w:rsidR="00DF16AB">
        <w:rPr>
          <w:sz w:val="24"/>
          <w:szCs w:val="24"/>
        </w:rPr>
        <w:t>approximate original contour (</w:t>
      </w:r>
      <w:r w:rsidRPr="00633C6A">
        <w:rPr>
          <w:sz w:val="24"/>
          <w:szCs w:val="24"/>
        </w:rPr>
        <w:t>AOC</w:t>
      </w:r>
      <w:r w:rsidR="00DF16AB">
        <w:rPr>
          <w:sz w:val="24"/>
          <w:szCs w:val="24"/>
        </w:rPr>
        <w:t>)</w:t>
      </w:r>
      <w:r w:rsidRPr="00633C6A">
        <w:rPr>
          <w:sz w:val="24"/>
          <w:szCs w:val="24"/>
        </w:rPr>
        <w:t xml:space="preserve"> on steep slope operations in compliance with </w:t>
      </w:r>
      <w:r w:rsidR="00703BE3">
        <w:rPr>
          <w:sz w:val="24"/>
          <w:szCs w:val="24"/>
        </w:rPr>
        <w:t>§§</w:t>
      </w:r>
      <w:r w:rsidRPr="00633C6A">
        <w:rPr>
          <w:sz w:val="24"/>
          <w:szCs w:val="24"/>
        </w:rPr>
        <w:t xml:space="preserve">816.102, .104, .105, and .107, or 817.102 and .107.  Section 785.16 requires that a permit applicant include information to support the application for an AOC variance on steep slope operations.  The permit applicant is required to demonstrate the following requirements:  (1) the applicability of a postmining land use for an industrial, commercial, residential or public postmining land use (including recreational </w:t>
      </w:r>
      <w:r w:rsidRPr="00703BE3">
        <w:rPr>
          <w:sz w:val="24"/>
          <w:szCs w:val="24"/>
        </w:rPr>
        <w:t xml:space="preserve">facilities); (2) the performance standards associated with postmining land use as required in </w:t>
      </w:r>
      <w:r w:rsidR="00703BE3" w:rsidRPr="00703BE3">
        <w:rPr>
          <w:sz w:val="24"/>
          <w:szCs w:val="24"/>
        </w:rPr>
        <w:t>§</w:t>
      </w:r>
      <w:r w:rsidRPr="00703BE3">
        <w:rPr>
          <w:sz w:val="24"/>
          <w:szCs w:val="24"/>
        </w:rPr>
        <w:t>816.133</w:t>
      </w:r>
      <w:r w:rsidRPr="00633C6A">
        <w:rPr>
          <w:sz w:val="24"/>
          <w:szCs w:val="24"/>
        </w:rPr>
        <w:t xml:space="preserve"> or </w:t>
      </w:r>
      <w:r w:rsidR="00DF16AB">
        <w:rPr>
          <w:sz w:val="24"/>
          <w:szCs w:val="24"/>
        </w:rPr>
        <w:t>§</w:t>
      </w:r>
      <w:r w:rsidRPr="00633C6A">
        <w:rPr>
          <w:sz w:val="24"/>
          <w:szCs w:val="24"/>
        </w:rPr>
        <w:t xml:space="preserve">817.133; (3) an improved watershed </w:t>
      </w:r>
      <w:r w:rsidR="00195B39">
        <w:rPr>
          <w:sz w:val="24"/>
          <w:szCs w:val="24"/>
        </w:rPr>
        <w:t>for</w:t>
      </w:r>
      <w:r w:rsidRPr="00633C6A">
        <w:rPr>
          <w:sz w:val="24"/>
          <w:szCs w:val="24"/>
        </w:rPr>
        <w:t xml:space="preserve"> lands within the proposed permit and adjacent areas; and (4) the landowner</w:t>
      </w:r>
      <w:r w:rsidR="00195B39">
        <w:rPr>
          <w:sz w:val="24"/>
          <w:szCs w:val="24"/>
        </w:rPr>
        <w:t>’</w:t>
      </w:r>
      <w:r w:rsidRPr="00633C6A">
        <w:rPr>
          <w:sz w:val="24"/>
          <w:szCs w:val="24"/>
        </w:rPr>
        <w:t xml:space="preserve">s request for the AOC variance.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Section 785.16(e) also requires that after a variance for steep slope mining is granted, the regulatory authority review the progress and development of mining activities.  Section 515 (d) and (e) of the Act provides that the regulatory authority may issue a permit for surface mining activities incorporating a variance from the requirement of AOC if the following conditions are met:  (1) an equal or better economic or public use for the potential use of the affected land; (2) compliance with environmental standards established to assure the stability, drainage, and configuration necessary for the intended use of the site; and (3) the improved watershed of the affected land.  Section 515(e)(5) of the Act provides that the regulatory authority shall promulgate specific regulations to govern the granting of variances in accordance of the provisions of section 515 of the Act and may impose such additional requirements as necessary.</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Section 201(c)(2) of SMCRA, which provides that the Secretary shall promulgate such regulations as are necessary to carry out the purposes and provisions of the Act, authorizes collection of the information required by </w:t>
      </w:r>
      <w:r w:rsidR="00F160EA">
        <w:rPr>
          <w:sz w:val="24"/>
          <w:szCs w:val="24"/>
        </w:rPr>
        <w:t>§</w:t>
      </w:r>
      <w:r w:rsidRPr="00633C6A">
        <w:rPr>
          <w:sz w:val="24"/>
          <w:szCs w:val="24"/>
        </w:rPr>
        <w:t>785.16 that is not expressly required under section 515(c) of the Act.  Collection of this information is necessary to ensure adherence to and enforce the performance standards requirements of section 515(c) of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2.</w:t>
      </w:r>
      <w:r w:rsidRPr="00633C6A">
        <w:rPr>
          <w:sz w:val="24"/>
          <w:szCs w:val="24"/>
        </w:rPr>
        <w:tab/>
      </w:r>
      <w:r w:rsidR="0097419B">
        <w:rPr>
          <w:sz w:val="24"/>
          <w:szCs w:val="24"/>
        </w:rPr>
        <w:t>OSMRE</w:t>
      </w:r>
      <w:r w:rsidRPr="00633C6A">
        <w:rPr>
          <w:sz w:val="24"/>
          <w:szCs w:val="24"/>
        </w:rPr>
        <w:t xml:space="preserve"> and </w:t>
      </w:r>
      <w:r w:rsidR="001B2A4D">
        <w:rPr>
          <w:sz w:val="24"/>
          <w:szCs w:val="24"/>
        </w:rPr>
        <w:t>SRAs</w:t>
      </w:r>
      <w:r w:rsidRPr="00633C6A">
        <w:rPr>
          <w:sz w:val="24"/>
          <w:szCs w:val="24"/>
        </w:rPr>
        <w:t xml:space="preserve"> use the information collected</w:t>
      </w:r>
      <w:r w:rsidR="00F160EA">
        <w:rPr>
          <w:sz w:val="24"/>
          <w:szCs w:val="24"/>
        </w:rPr>
        <w:t xml:space="preserve"> for §</w:t>
      </w:r>
      <w:r w:rsidRPr="00633C6A">
        <w:rPr>
          <w:sz w:val="24"/>
          <w:szCs w:val="24"/>
        </w:rPr>
        <w:t xml:space="preserve">785.16 in order to:  (1) evaluate the request for a variance from achieving AOC; (2) determine whether to approve or disapprove the land use variance for steep slope mining; (3) assess the progress and development of mining activities to ensure that the operator is proceeding in accordance with the terms of the variance; (4) determine whether the proposed plan for a postmining land use is compatible with state and local land use plans and programs; (5) determine the immediate and cumulative effect of stream losses due to valley fills and watershed vegetational alterations to aquatic ecosystems; (6) identify flooding potential sources as a result of mountaintop mining; and (7) ensure that the postmining land use plan is fully in </w:t>
      </w:r>
      <w:r w:rsidRPr="00633C6A">
        <w:rPr>
          <w:sz w:val="24"/>
          <w:szCs w:val="24"/>
        </w:rPr>
        <w:lastRenderedPageBreak/>
        <w:t>compliance with the provisions of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840F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3.</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 xml:space="preserve">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4.</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5.</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6.</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7.</w:t>
      </w:r>
      <w:r w:rsidRPr="00633C6A">
        <w:rPr>
          <w:sz w:val="24"/>
          <w:szCs w:val="24"/>
        </w:rPr>
        <w:tab/>
        <w:t xml:space="preserve">See list of items with identical responses.  </w:t>
      </w:r>
    </w:p>
    <w:p w:rsidR="005840FB" w:rsidRDefault="005840FB" w:rsidP="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0562" w:rsidRPr="00633C6A" w:rsidRDefault="001B0562" w:rsidP="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8.</w:t>
      </w:r>
      <w:r w:rsidRPr="00633C6A">
        <w:rPr>
          <w:sz w:val="24"/>
          <w:szCs w:val="24"/>
        </w:rPr>
        <w:tab/>
        <w:t>See list of items with identical responses</w:t>
      </w:r>
      <w:r w:rsidR="005840FB">
        <w:rPr>
          <w:sz w:val="24"/>
          <w:szCs w:val="24"/>
        </w:rPr>
        <w:t>.</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9.</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10.</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11.</w:t>
      </w:r>
      <w:r w:rsidRPr="00633C6A">
        <w:rPr>
          <w:sz w:val="24"/>
          <w:szCs w:val="24"/>
        </w:rPr>
        <w:tab/>
        <w:t xml:space="preserve">See list of items with identical responses.  </w:t>
      </w:r>
    </w:p>
    <w:p w:rsidR="006517B8" w:rsidRPr="00633C6A" w:rsidRDefault="00651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12.</w:t>
      </w:r>
      <w:r w:rsidRPr="00633C6A">
        <w:rPr>
          <w:sz w:val="24"/>
          <w:szCs w:val="24"/>
        </w:rPr>
        <w:tab/>
      </w:r>
      <w:r w:rsidRPr="00633C6A">
        <w:rPr>
          <w:sz w:val="24"/>
          <w:szCs w:val="24"/>
          <w:u w:val="single"/>
        </w:rPr>
        <w:t>Estimated Information Collection Burden</w:t>
      </w: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703BE3">
        <w:rPr>
          <w:sz w:val="24"/>
          <w:szCs w:val="24"/>
        </w:rPr>
        <w:t>a.</w:t>
      </w:r>
      <w:r w:rsidRPr="00703BE3">
        <w:rPr>
          <w:sz w:val="24"/>
          <w:szCs w:val="24"/>
        </w:rPr>
        <w:tab/>
      </w:r>
      <w:r w:rsidRPr="00703BE3">
        <w:rPr>
          <w:sz w:val="24"/>
          <w:szCs w:val="24"/>
          <w:u w:val="single"/>
        </w:rPr>
        <w:t>Burden Hour Estimates for Respondents</w:t>
      </w: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703BE3" w:rsidRDefault="00D93E9B" w:rsidP="00472671">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90"/>
        <w:rPr>
          <w:b/>
          <w:bCs/>
          <w:i/>
          <w:iCs/>
          <w:sz w:val="24"/>
          <w:szCs w:val="24"/>
        </w:rPr>
      </w:pPr>
      <w:r w:rsidRPr="00703BE3">
        <w:rPr>
          <w:b/>
          <w:bCs/>
          <w:i/>
          <w:iCs/>
          <w:sz w:val="24"/>
          <w:szCs w:val="24"/>
        </w:rPr>
        <w:t>Burden on Applicants of AOC Variances Permits for Steep Slope Mining</w:t>
      </w: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703BE3"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703BE3">
        <w:rPr>
          <w:sz w:val="24"/>
          <w:szCs w:val="24"/>
        </w:rPr>
        <w:t xml:space="preserve">Steep slope mining and reclamation operations are conducted mostly in the Appalachian states of Kentucky, </w:t>
      </w:r>
      <w:r w:rsidR="00F63DE1">
        <w:rPr>
          <w:sz w:val="24"/>
          <w:szCs w:val="24"/>
        </w:rPr>
        <w:t xml:space="preserve">Ohio, </w:t>
      </w:r>
      <w:r w:rsidRPr="00703BE3">
        <w:rPr>
          <w:sz w:val="24"/>
          <w:szCs w:val="24"/>
        </w:rPr>
        <w:t xml:space="preserve">Virginia and West Virginia.  AOC variances are part of mountaintop removal mining permits </w:t>
      </w:r>
      <w:r w:rsidR="003927F9">
        <w:rPr>
          <w:sz w:val="24"/>
          <w:szCs w:val="24"/>
        </w:rPr>
        <w:t>for §</w:t>
      </w:r>
      <w:r w:rsidRPr="00703BE3">
        <w:rPr>
          <w:sz w:val="24"/>
          <w:szCs w:val="24"/>
        </w:rPr>
        <w:t xml:space="preserve">785.14.  </w:t>
      </w:r>
      <w:r w:rsidR="00F63DE1">
        <w:rPr>
          <w:sz w:val="24"/>
          <w:szCs w:val="24"/>
        </w:rPr>
        <w:t xml:space="preserve">OSMRE’s review of the Annual Evaluation Reports submitted by each state for the three most recent years, found that a total of only 3 applications requesting this type of variance were submitted in the three-year period.  Therefore, we estimate that </w:t>
      </w:r>
      <w:r w:rsidRPr="00703BE3">
        <w:rPr>
          <w:sz w:val="24"/>
          <w:szCs w:val="24"/>
        </w:rPr>
        <w:t xml:space="preserve">approximately </w:t>
      </w:r>
      <w:r w:rsidR="00F63DE1">
        <w:rPr>
          <w:sz w:val="24"/>
          <w:szCs w:val="24"/>
        </w:rPr>
        <w:t>1</w:t>
      </w:r>
      <w:r w:rsidRPr="00703BE3">
        <w:rPr>
          <w:sz w:val="24"/>
          <w:szCs w:val="24"/>
        </w:rPr>
        <w:t xml:space="preserve"> permit applicant </w:t>
      </w:r>
      <w:r w:rsidR="00F63DE1">
        <w:rPr>
          <w:sz w:val="24"/>
          <w:szCs w:val="24"/>
        </w:rPr>
        <w:t xml:space="preserve">will </w:t>
      </w:r>
      <w:r w:rsidRPr="00703BE3">
        <w:rPr>
          <w:sz w:val="24"/>
          <w:szCs w:val="24"/>
        </w:rPr>
        <w:t>request a variance from AOC for steep slope mining</w:t>
      </w:r>
      <w:r w:rsidR="00212F0C">
        <w:rPr>
          <w:sz w:val="24"/>
          <w:szCs w:val="24"/>
        </w:rPr>
        <w:t xml:space="preserve"> annually</w:t>
      </w:r>
      <w:r w:rsidR="00F30AFE" w:rsidRPr="00703BE3">
        <w:rPr>
          <w:sz w:val="24"/>
          <w:szCs w:val="24"/>
        </w:rPr>
        <w:t xml:space="preserve">.  </w:t>
      </w:r>
      <w:r w:rsidR="005840FB" w:rsidRPr="00703BE3">
        <w:rPr>
          <w:sz w:val="24"/>
          <w:szCs w:val="24"/>
        </w:rPr>
        <w:t>Respondents</w:t>
      </w:r>
      <w:r w:rsidR="00F30AFE" w:rsidRPr="00703BE3">
        <w:rPr>
          <w:sz w:val="24"/>
          <w:szCs w:val="24"/>
        </w:rPr>
        <w:t xml:space="preserve"> estimated that it takes</w:t>
      </w:r>
      <w:r w:rsidRPr="00703BE3">
        <w:rPr>
          <w:sz w:val="24"/>
          <w:szCs w:val="24"/>
        </w:rPr>
        <w:t xml:space="preserve"> approximately </w:t>
      </w:r>
      <w:r w:rsidR="00C6604D" w:rsidRPr="00703BE3">
        <w:rPr>
          <w:sz w:val="24"/>
          <w:szCs w:val="24"/>
        </w:rPr>
        <w:t>10</w:t>
      </w:r>
      <w:r w:rsidRPr="00703BE3">
        <w:rPr>
          <w:sz w:val="24"/>
          <w:szCs w:val="24"/>
        </w:rPr>
        <w:t xml:space="preserve"> hours to prepare</w:t>
      </w:r>
      <w:r w:rsidR="00F30AFE" w:rsidRPr="00703BE3">
        <w:rPr>
          <w:sz w:val="24"/>
          <w:szCs w:val="24"/>
        </w:rPr>
        <w:t xml:space="preserve"> a variance request</w:t>
      </w:r>
      <w:r w:rsidRPr="00703BE3">
        <w:rPr>
          <w:sz w:val="24"/>
          <w:szCs w:val="24"/>
        </w:rPr>
        <w:t xml:space="preserve">.  Therefore, the total annual information collection burden for a person filing a permit application </w:t>
      </w:r>
      <w:r w:rsidR="00212F0C">
        <w:rPr>
          <w:sz w:val="24"/>
          <w:szCs w:val="24"/>
        </w:rPr>
        <w:t>for §</w:t>
      </w:r>
      <w:r w:rsidRPr="00703BE3">
        <w:rPr>
          <w:sz w:val="24"/>
          <w:szCs w:val="24"/>
        </w:rPr>
        <w:t>785.16 is an estimated</w:t>
      </w:r>
      <w:r w:rsidR="00C6604D" w:rsidRPr="00703BE3">
        <w:rPr>
          <w:sz w:val="24"/>
          <w:szCs w:val="24"/>
        </w:rPr>
        <w:t xml:space="preserve"> </w:t>
      </w:r>
      <w:r w:rsidR="00F63DE1">
        <w:rPr>
          <w:sz w:val="24"/>
          <w:szCs w:val="24"/>
        </w:rPr>
        <w:t>10</w:t>
      </w:r>
      <w:r w:rsidRPr="00703BE3">
        <w:rPr>
          <w:sz w:val="24"/>
          <w:szCs w:val="24"/>
        </w:rPr>
        <w:t xml:space="preserve"> hours (</w:t>
      </w:r>
      <w:r w:rsidR="00F63DE1">
        <w:rPr>
          <w:sz w:val="24"/>
          <w:szCs w:val="24"/>
        </w:rPr>
        <w:t>1</w:t>
      </w:r>
      <w:r w:rsidRPr="00703BE3">
        <w:rPr>
          <w:sz w:val="24"/>
          <w:szCs w:val="24"/>
        </w:rPr>
        <w:t xml:space="preserve"> application x 10 hours per application).</w:t>
      </w: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703BE3">
        <w:rPr>
          <w:b/>
          <w:bCs/>
          <w:i/>
          <w:iCs/>
          <w:sz w:val="24"/>
          <w:szCs w:val="24"/>
        </w:rPr>
        <w:t>Burden on State Regulatory Authorities</w:t>
      </w: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703BE3" w:rsidRDefault="001B2A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703BE3">
        <w:rPr>
          <w:sz w:val="24"/>
          <w:szCs w:val="24"/>
        </w:rPr>
        <w:t>SRAs</w:t>
      </w:r>
      <w:r w:rsidR="00B910A0" w:rsidRPr="00703BE3">
        <w:rPr>
          <w:sz w:val="24"/>
          <w:szCs w:val="24"/>
        </w:rPr>
        <w:t xml:space="preserve"> estimated that the </w:t>
      </w:r>
      <w:r w:rsidR="0097780C" w:rsidRPr="00703BE3">
        <w:rPr>
          <w:sz w:val="24"/>
          <w:szCs w:val="24"/>
        </w:rPr>
        <w:t>regulatory review time</w:t>
      </w:r>
      <w:r w:rsidR="00B910A0" w:rsidRPr="00703BE3">
        <w:rPr>
          <w:sz w:val="24"/>
          <w:szCs w:val="24"/>
        </w:rPr>
        <w:t xml:space="preserve"> for a variance request would take 4</w:t>
      </w:r>
      <w:r w:rsidR="0097780C" w:rsidRPr="00703BE3">
        <w:rPr>
          <w:sz w:val="24"/>
          <w:szCs w:val="24"/>
        </w:rPr>
        <w:t>0 hours per permit variance application</w:t>
      </w:r>
      <w:r w:rsidR="00B910A0" w:rsidRPr="00703BE3">
        <w:rPr>
          <w:sz w:val="24"/>
          <w:szCs w:val="24"/>
        </w:rPr>
        <w:t xml:space="preserve">.  </w:t>
      </w:r>
      <w:r w:rsidR="00D93E9B" w:rsidRPr="00703BE3">
        <w:rPr>
          <w:sz w:val="24"/>
          <w:szCs w:val="24"/>
        </w:rPr>
        <w:t xml:space="preserve">Therefore, the total annual information collection burden on the </w:t>
      </w:r>
      <w:r w:rsidRPr="00703BE3">
        <w:rPr>
          <w:sz w:val="24"/>
          <w:szCs w:val="24"/>
        </w:rPr>
        <w:t>SRAs</w:t>
      </w:r>
      <w:r w:rsidR="00D93E9B" w:rsidRPr="00703BE3">
        <w:rPr>
          <w:sz w:val="24"/>
          <w:szCs w:val="24"/>
        </w:rPr>
        <w:t xml:space="preserve"> </w:t>
      </w:r>
      <w:r w:rsidR="00212F0C">
        <w:rPr>
          <w:sz w:val="24"/>
          <w:szCs w:val="24"/>
        </w:rPr>
        <w:t>for §</w:t>
      </w:r>
      <w:r w:rsidR="00212F0C" w:rsidRPr="00703BE3">
        <w:rPr>
          <w:sz w:val="24"/>
          <w:szCs w:val="24"/>
        </w:rPr>
        <w:t>785.16</w:t>
      </w:r>
      <w:r w:rsidR="00D93E9B" w:rsidRPr="00703BE3">
        <w:rPr>
          <w:sz w:val="24"/>
          <w:szCs w:val="24"/>
        </w:rPr>
        <w:t xml:space="preserve"> is estimated </w:t>
      </w:r>
      <w:r w:rsidR="00212F0C">
        <w:rPr>
          <w:sz w:val="24"/>
          <w:szCs w:val="24"/>
        </w:rPr>
        <w:t xml:space="preserve">to be </w:t>
      </w:r>
      <w:r w:rsidR="00F63DE1">
        <w:rPr>
          <w:sz w:val="24"/>
          <w:szCs w:val="24"/>
        </w:rPr>
        <w:t>40</w:t>
      </w:r>
      <w:r w:rsidR="00D93E9B" w:rsidRPr="00703BE3">
        <w:rPr>
          <w:sz w:val="24"/>
          <w:szCs w:val="24"/>
        </w:rPr>
        <w:t xml:space="preserve"> hours (</w:t>
      </w:r>
      <w:r w:rsidR="00F63DE1">
        <w:rPr>
          <w:sz w:val="24"/>
          <w:szCs w:val="24"/>
        </w:rPr>
        <w:t>1</w:t>
      </w:r>
      <w:r w:rsidR="00D93E9B" w:rsidRPr="00703BE3">
        <w:rPr>
          <w:sz w:val="24"/>
          <w:szCs w:val="24"/>
        </w:rPr>
        <w:t xml:space="preserve"> application x </w:t>
      </w:r>
      <w:r w:rsidR="00B910A0" w:rsidRPr="00703BE3">
        <w:rPr>
          <w:sz w:val="24"/>
          <w:szCs w:val="24"/>
        </w:rPr>
        <w:t>4</w:t>
      </w:r>
      <w:r w:rsidR="00D93E9B" w:rsidRPr="00703BE3">
        <w:rPr>
          <w:sz w:val="24"/>
          <w:szCs w:val="24"/>
        </w:rPr>
        <w:t>0 hours per application).</w:t>
      </w: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703BE3">
        <w:rPr>
          <w:b/>
          <w:bCs/>
          <w:i/>
          <w:iCs/>
          <w:sz w:val="24"/>
          <w:szCs w:val="24"/>
        </w:rPr>
        <w:t>Total Burden</w:t>
      </w:r>
    </w:p>
    <w:p w:rsidR="00D93E9B" w:rsidRPr="00703BE3"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lastRenderedPageBreak/>
        <w:t xml:space="preserve">For all respondents, we estimate that the total annual information collection burden </w:t>
      </w:r>
      <w:r w:rsidR="00212F0C">
        <w:rPr>
          <w:sz w:val="24"/>
          <w:szCs w:val="24"/>
        </w:rPr>
        <w:t>for §</w:t>
      </w:r>
      <w:r w:rsidR="00212F0C" w:rsidRPr="00703BE3">
        <w:rPr>
          <w:sz w:val="24"/>
          <w:szCs w:val="24"/>
        </w:rPr>
        <w:t>785.16</w:t>
      </w:r>
      <w:r w:rsidRPr="00633C6A">
        <w:rPr>
          <w:sz w:val="24"/>
          <w:szCs w:val="24"/>
        </w:rPr>
        <w:t xml:space="preserve"> will be </w:t>
      </w:r>
      <w:r w:rsidR="00F63DE1" w:rsidRPr="00FA187F">
        <w:rPr>
          <w:b/>
          <w:sz w:val="24"/>
          <w:szCs w:val="24"/>
        </w:rPr>
        <w:t>50</w:t>
      </w:r>
      <w:r w:rsidRPr="00174C82">
        <w:rPr>
          <w:b/>
          <w:sz w:val="24"/>
          <w:szCs w:val="24"/>
        </w:rPr>
        <w:t xml:space="preserve"> hours</w:t>
      </w:r>
      <w:r w:rsidRPr="00633C6A">
        <w:rPr>
          <w:sz w:val="24"/>
          <w:szCs w:val="24"/>
        </w:rPr>
        <w:t xml:space="preserve"> (</w:t>
      </w:r>
      <w:r w:rsidR="00F63DE1">
        <w:rPr>
          <w:sz w:val="24"/>
          <w:szCs w:val="24"/>
        </w:rPr>
        <w:t>10</w:t>
      </w:r>
      <w:r w:rsidRPr="00633C6A">
        <w:rPr>
          <w:sz w:val="24"/>
          <w:szCs w:val="24"/>
        </w:rPr>
        <w:t xml:space="preserve"> hours for a permit applicant and </w:t>
      </w:r>
      <w:r w:rsidR="00F63DE1">
        <w:rPr>
          <w:sz w:val="24"/>
          <w:szCs w:val="24"/>
        </w:rPr>
        <w:t>40</w:t>
      </w:r>
      <w:r w:rsidRPr="00633C6A">
        <w:rPr>
          <w:sz w:val="24"/>
          <w:szCs w:val="24"/>
        </w:rPr>
        <w:t xml:space="preserve"> hours for </w:t>
      </w:r>
      <w:r w:rsidR="001B2A4D">
        <w:rPr>
          <w:sz w:val="24"/>
          <w:szCs w:val="24"/>
        </w:rPr>
        <w:t>SRAs</w:t>
      </w:r>
      <w:r w:rsidRPr="00633C6A">
        <w:rPr>
          <w:sz w:val="24"/>
          <w:szCs w:val="24"/>
        </w:rPr>
        <w:t>).</w:t>
      </w:r>
    </w:p>
    <w:p w:rsidR="00FC550A" w:rsidRPr="00633C6A" w:rsidRDefault="00FC55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b.</w:t>
      </w:r>
      <w:r w:rsidRPr="00633C6A">
        <w:rPr>
          <w:sz w:val="24"/>
          <w:szCs w:val="24"/>
        </w:rPr>
        <w:tab/>
      </w:r>
      <w:r w:rsidRPr="00633C6A">
        <w:rPr>
          <w:sz w:val="24"/>
          <w:szCs w:val="24"/>
          <w:u w:val="single"/>
        </w:rPr>
        <w:t>Estimate of Respondent Annual Wage Cost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3927F9" w:rsidRDefault="0097419B" w:rsidP="003927F9">
      <w:pPr>
        <w:pStyle w:val="BodyTextIndent"/>
        <w:ind w:left="720"/>
      </w:pPr>
      <w:r>
        <w:t>OSMRE</w:t>
      </w:r>
      <w:r w:rsidR="003927F9">
        <w:t xml:space="preserve"> has estimated the wage cost as follows, including benefits as discussed in item 12, </w:t>
      </w:r>
      <w:r w:rsidR="0052526F">
        <w:t>page 8</w:t>
      </w:r>
      <w:r w:rsidR="003927F9">
        <w:t>:</w:t>
      </w:r>
    </w:p>
    <w:p w:rsidR="003927F9" w:rsidRPr="0078563F" w:rsidRDefault="003927F9" w:rsidP="003927F9">
      <w:pPr>
        <w:pStyle w:val="BodyTextIndent"/>
        <w:ind w:left="720"/>
      </w:pPr>
    </w:p>
    <w:p w:rsidR="003927F9" w:rsidRDefault="003927F9" w:rsidP="003927F9">
      <w:pPr>
        <w:pStyle w:val="BodyTextIndent"/>
        <w:ind w:left="720" w:hanging="720"/>
        <w:jc w:val="center"/>
      </w:pPr>
      <w:r>
        <w:t>Industry Wage Cost</w:t>
      </w: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560"/>
        <w:gridCol w:w="1440"/>
        <w:gridCol w:w="2040"/>
        <w:gridCol w:w="2520"/>
      </w:tblGrid>
      <w:tr w:rsidR="003927F9" w:rsidTr="00BF53BA">
        <w:tc>
          <w:tcPr>
            <w:tcW w:w="2280" w:type="dxa"/>
          </w:tcPr>
          <w:p w:rsidR="003927F9" w:rsidRDefault="003927F9" w:rsidP="00BF53BA">
            <w:pPr>
              <w:pStyle w:val="BodyTextIndent"/>
              <w:ind w:left="0"/>
              <w:jc w:val="center"/>
            </w:pPr>
            <w:r>
              <w:t>Position</w:t>
            </w:r>
          </w:p>
        </w:tc>
        <w:tc>
          <w:tcPr>
            <w:tcW w:w="1560" w:type="dxa"/>
          </w:tcPr>
          <w:p w:rsidR="003927F9" w:rsidRDefault="003927F9" w:rsidP="00BF53BA">
            <w:pPr>
              <w:pStyle w:val="BodyTextIndent"/>
              <w:ind w:left="0"/>
              <w:jc w:val="center"/>
            </w:pPr>
            <w:r>
              <w:t>Hour Burden per Response</w:t>
            </w:r>
          </w:p>
        </w:tc>
        <w:tc>
          <w:tcPr>
            <w:tcW w:w="1440" w:type="dxa"/>
          </w:tcPr>
          <w:p w:rsidR="003927F9" w:rsidRDefault="003927F9" w:rsidP="00BF53BA">
            <w:pPr>
              <w:pStyle w:val="BodyTextIndent"/>
              <w:ind w:left="0"/>
              <w:jc w:val="center"/>
            </w:pPr>
            <w:r>
              <w:t>Total Hours</w:t>
            </w:r>
          </w:p>
        </w:tc>
        <w:tc>
          <w:tcPr>
            <w:tcW w:w="2040" w:type="dxa"/>
          </w:tcPr>
          <w:p w:rsidR="003927F9" w:rsidRDefault="003927F9" w:rsidP="00BF53BA">
            <w:pPr>
              <w:pStyle w:val="BodyTextIndent"/>
              <w:ind w:left="0"/>
              <w:jc w:val="center"/>
            </w:pPr>
            <w:r>
              <w:t>Cost Per Hour ($)</w:t>
            </w:r>
          </w:p>
        </w:tc>
        <w:tc>
          <w:tcPr>
            <w:tcW w:w="2520" w:type="dxa"/>
          </w:tcPr>
          <w:p w:rsidR="003927F9" w:rsidRDefault="003927F9" w:rsidP="00BF53BA">
            <w:pPr>
              <w:pStyle w:val="BodyTextIndent"/>
              <w:ind w:left="0"/>
              <w:jc w:val="center"/>
            </w:pPr>
            <w:r>
              <w:t>Total Wage Burden ($) (rounded)</w:t>
            </w:r>
          </w:p>
        </w:tc>
      </w:tr>
      <w:tr w:rsidR="00FC62E2" w:rsidTr="00BF53BA">
        <w:tc>
          <w:tcPr>
            <w:tcW w:w="2280" w:type="dxa"/>
          </w:tcPr>
          <w:p w:rsidR="00FC62E2" w:rsidRDefault="00FC62E2" w:rsidP="00BF53BA">
            <w:pPr>
              <w:pStyle w:val="BodyTextIndent"/>
              <w:ind w:left="0"/>
            </w:pPr>
            <w:r>
              <w:t>Clerical</w:t>
            </w:r>
          </w:p>
        </w:tc>
        <w:tc>
          <w:tcPr>
            <w:tcW w:w="1560" w:type="dxa"/>
          </w:tcPr>
          <w:p w:rsidR="00FC62E2" w:rsidRDefault="00FC62E2" w:rsidP="00BF53BA">
            <w:pPr>
              <w:pStyle w:val="BodyTextIndent"/>
              <w:ind w:left="0"/>
              <w:jc w:val="center"/>
            </w:pPr>
            <w:r>
              <w:t>2</w:t>
            </w:r>
          </w:p>
        </w:tc>
        <w:tc>
          <w:tcPr>
            <w:tcW w:w="1440" w:type="dxa"/>
          </w:tcPr>
          <w:p w:rsidR="00FC62E2" w:rsidRDefault="00F63DE1" w:rsidP="00F63DE1">
            <w:pPr>
              <w:pStyle w:val="BodyTextIndent"/>
              <w:ind w:left="0"/>
              <w:jc w:val="center"/>
            </w:pPr>
            <w:r>
              <w:t>2</w:t>
            </w:r>
          </w:p>
        </w:tc>
        <w:tc>
          <w:tcPr>
            <w:tcW w:w="2040" w:type="dxa"/>
          </w:tcPr>
          <w:p w:rsidR="00FC62E2" w:rsidRDefault="00FC62E2" w:rsidP="00FC550A">
            <w:pPr>
              <w:pStyle w:val="BodyTextIndent"/>
              <w:ind w:left="0"/>
              <w:jc w:val="center"/>
            </w:pPr>
            <w:r>
              <w:t>22.</w:t>
            </w:r>
            <w:r w:rsidR="00FC550A">
              <w:t>83</w:t>
            </w:r>
          </w:p>
        </w:tc>
        <w:tc>
          <w:tcPr>
            <w:tcW w:w="2520" w:type="dxa"/>
          </w:tcPr>
          <w:p w:rsidR="00FC62E2" w:rsidRDefault="00FC550A" w:rsidP="00BF53BA">
            <w:pPr>
              <w:pStyle w:val="BodyTextIndent"/>
              <w:ind w:left="0"/>
              <w:jc w:val="center"/>
            </w:pPr>
            <w:r>
              <w:fldChar w:fldCharType="begin"/>
            </w:r>
            <w:r>
              <w:instrText xml:space="preserve"> =C2*D2 \# "#,##0" </w:instrText>
            </w:r>
            <w:r>
              <w:fldChar w:fldCharType="separate"/>
            </w:r>
            <w:r>
              <w:rPr>
                <w:noProof/>
              </w:rPr>
              <w:t xml:space="preserve">  46</w:t>
            </w:r>
            <w:r>
              <w:fldChar w:fldCharType="end"/>
            </w:r>
          </w:p>
        </w:tc>
      </w:tr>
      <w:tr w:rsidR="00FC62E2" w:rsidTr="00BF53BA">
        <w:tc>
          <w:tcPr>
            <w:tcW w:w="2280" w:type="dxa"/>
          </w:tcPr>
          <w:p w:rsidR="00FC62E2" w:rsidRDefault="00FC62E2" w:rsidP="00BF53BA">
            <w:pPr>
              <w:pStyle w:val="BodyTextIndent"/>
              <w:ind w:left="0"/>
            </w:pPr>
            <w:r>
              <w:t>Mining Engineer</w:t>
            </w:r>
          </w:p>
        </w:tc>
        <w:tc>
          <w:tcPr>
            <w:tcW w:w="1560" w:type="dxa"/>
          </w:tcPr>
          <w:p w:rsidR="00FC62E2" w:rsidRDefault="00FC62E2" w:rsidP="00BF53BA">
            <w:pPr>
              <w:pStyle w:val="BodyTextIndent"/>
              <w:ind w:left="0"/>
              <w:jc w:val="center"/>
            </w:pPr>
            <w:r>
              <w:t>7</w:t>
            </w:r>
          </w:p>
        </w:tc>
        <w:tc>
          <w:tcPr>
            <w:tcW w:w="1440" w:type="dxa"/>
          </w:tcPr>
          <w:p w:rsidR="00FC62E2" w:rsidRDefault="00F63DE1" w:rsidP="00F63DE1">
            <w:pPr>
              <w:pStyle w:val="BodyTextIndent"/>
              <w:ind w:left="0"/>
              <w:jc w:val="center"/>
            </w:pPr>
            <w:r>
              <w:t>7</w:t>
            </w:r>
          </w:p>
        </w:tc>
        <w:tc>
          <w:tcPr>
            <w:tcW w:w="2040" w:type="dxa"/>
          </w:tcPr>
          <w:p w:rsidR="00FC62E2" w:rsidRDefault="00FC62E2" w:rsidP="00FC550A">
            <w:pPr>
              <w:pStyle w:val="BodyTextIndent"/>
              <w:ind w:left="0"/>
              <w:jc w:val="center"/>
            </w:pPr>
            <w:r>
              <w:t>5</w:t>
            </w:r>
            <w:r w:rsidR="00FC550A">
              <w:t>8</w:t>
            </w:r>
            <w:r>
              <w:t>.</w:t>
            </w:r>
            <w:r w:rsidR="00FC550A">
              <w:t>60</w:t>
            </w:r>
          </w:p>
        </w:tc>
        <w:tc>
          <w:tcPr>
            <w:tcW w:w="2520" w:type="dxa"/>
          </w:tcPr>
          <w:p w:rsidR="00FC62E2" w:rsidRDefault="00FC550A" w:rsidP="00BF53BA">
            <w:pPr>
              <w:pStyle w:val="BodyTextIndent"/>
              <w:ind w:left="0"/>
              <w:jc w:val="center"/>
            </w:pPr>
            <w:r>
              <w:fldChar w:fldCharType="begin"/>
            </w:r>
            <w:r>
              <w:instrText xml:space="preserve"> =C3*D3 \# "#,##0" </w:instrText>
            </w:r>
            <w:r>
              <w:fldChar w:fldCharType="separate"/>
            </w:r>
            <w:r>
              <w:rPr>
                <w:noProof/>
              </w:rPr>
              <w:t xml:space="preserve"> 410</w:t>
            </w:r>
            <w:r>
              <w:fldChar w:fldCharType="end"/>
            </w:r>
          </w:p>
        </w:tc>
      </w:tr>
      <w:tr w:rsidR="00FC62E2" w:rsidTr="00BF53BA">
        <w:tc>
          <w:tcPr>
            <w:tcW w:w="2280" w:type="dxa"/>
          </w:tcPr>
          <w:p w:rsidR="00FC62E2" w:rsidRDefault="00FC62E2" w:rsidP="00BF53BA">
            <w:pPr>
              <w:pStyle w:val="BodyTextIndent"/>
              <w:ind w:left="0"/>
            </w:pPr>
            <w:r>
              <w:t>Operations Manager</w:t>
            </w:r>
          </w:p>
        </w:tc>
        <w:tc>
          <w:tcPr>
            <w:tcW w:w="1560" w:type="dxa"/>
          </w:tcPr>
          <w:p w:rsidR="00FC62E2" w:rsidRDefault="00FC62E2" w:rsidP="00BF53BA">
            <w:pPr>
              <w:pStyle w:val="BodyTextIndent"/>
              <w:ind w:left="0"/>
              <w:jc w:val="center"/>
            </w:pPr>
            <w:r>
              <w:t>1</w:t>
            </w:r>
          </w:p>
        </w:tc>
        <w:tc>
          <w:tcPr>
            <w:tcW w:w="1440" w:type="dxa"/>
          </w:tcPr>
          <w:p w:rsidR="00FC62E2" w:rsidRDefault="00F63DE1" w:rsidP="00F63DE1">
            <w:pPr>
              <w:pStyle w:val="BodyTextIndent"/>
              <w:ind w:left="0"/>
              <w:jc w:val="center"/>
            </w:pPr>
            <w:r>
              <w:t>1</w:t>
            </w:r>
          </w:p>
        </w:tc>
        <w:tc>
          <w:tcPr>
            <w:tcW w:w="2040" w:type="dxa"/>
          </w:tcPr>
          <w:p w:rsidR="00FC62E2" w:rsidRDefault="00FC550A" w:rsidP="00FC550A">
            <w:pPr>
              <w:pStyle w:val="BodyTextIndent"/>
              <w:ind w:left="0"/>
              <w:jc w:val="center"/>
            </w:pPr>
            <w:r>
              <w:t>81</w:t>
            </w:r>
            <w:r w:rsidR="00FC62E2">
              <w:t>.</w:t>
            </w:r>
            <w:r>
              <w:t>63</w:t>
            </w:r>
          </w:p>
        </w:tc>
        <w:tc>
          <w:tcPr>
            <w:tcW w:w="2520" w:type="dxa"/>
          </w:tcPr>
          <w:p w:rsidR="00FC62E2" w:rsidRDefault="00FC550A" w:rsidP="00BF53BA">
            <w:pPr>
              <w:pStyle w:val="BodyTextIndent"/>
              <w:ind w:left="0"/>
              <w:jc w:val="center"/>
            </w:pPr>
            <w:r>
              <w:fldChar w:fldCharType="begin"/>
            </w:r>
            <w:r>
              <w:instrText xml:space="preserve"> =C4*D4 \# "#,##0" </w:instrText>
            </w:r>
            <w:r>
              <w:fldChar w:fldCharType="separate"/>
            </w:r>
            <w:r>
              <w:rPr>
                <w:noProof/>
              </w:rPr>
              <w:t xml:space="preserve">  82</w:t>
            </w:r>
            <w:r>
              <w:fldChar w:fldCharType="end"/>
            </w:r>
          </w:p>
        </w:tc>
      </w:tr>
      <w:tr w:rsidR="003927F9" w:rsidTr="00BF53BA">
        <w:tc>
          <w:tcPr>
            <w:tcW w:w="2280" w:type="dxa"/>
          </w:tcPr>
          <w:p w:rsidR="003927F9" w:rsidRDefault="003927F9" w:rsidP="00BF53BA">
            <w:pPr>
              <w:pStyle w:val="BodyTextIndent"/>
              <w:ind w:left="0"/>
            </w:pPr>
            <w:r>
              <w:t>Total</w:t>
            </w:r>
          </w:p>
        </w:tc>
        <w:tc>
          <w:tcPr>
            <w:tcW w:w="1560" w:type="dxa"/>
          </w:tcPr>
          <w:p w:rsidR="003927F9" w:rsidRDefault="003927F9" w:rsidP="00BF53BA">
            <w:pPr>
              <w:pStyle w:val="BodyTextIndent"/>
              <w:ind w:left="0"/>
              <w:jc w:val="center"/>
            </w:pPr>
            <w:r>
              <w:fldChar w:fldCharType="begin"/>
            </w:r>
            <w:r>
              <w:instrText xml:space="preserve"> =SUM(ABOVE) </w:instrText>
            </w:r>
            <w:r>
              <w:fldChar w:fldCharType="separate"/>
            </w:r>
            <w:r>
              <w:rPr>
                <w:noProof/>
              </w:rPr>
              <w:t>10</w:t>
            </w:r>
            <w:r>
              <w:fldChar w:fldCharType="end"/>
            </w:r>
          </w:p>
        </w:tc>
        <w:tc>
          <w:tcPr>
            <w:tcW w:w="1440" w:type="dxa"/>
          </w:tcPr>
          <w:p w:rsidR="003927F9" w:rsidRDefault="00F63DE1" w:rsidP="00F63DE1">
            <w:pPr>
              <w:pStyle w:val="BodyTextIndent"/>
              <w:ind w:left="0"/>
              <w:jc w:val="center"/>
            </w:pPr>
            <w:r>
              <w:t>10</w:t>
            </w:r>
          </w:p>
        </w:tc>
        <w:tc>
          <w:tcPr>
            <w:tcW w:w="2040" w:type="dxa"/>
          </w:tcPr>
          <w:p w:rsidR="003927F9" w:rsidRDefault="003927F9" w:rsidP="00BF53BA">
            <w:pPr>
              <w:pStyle w:val="BodyTextIndent"/>
              <w:ind w:left="0"/>
              <w:jc w:val="center"/>
            </w:pPr>
          </w:p>
        </w:tc>
        <w:tc>
          <w:tcPr>
            <w:tcW w:w="2520" w:type="dxa"/>
          </w:tcPr>
          <w:p w:rsidR="003927F9" w:rsidRDefault="00FC550A" w:rsidP="00BF53BA">
            <w:pPr>
              <w:pStyle w:val="BodyTextIndent"/>
              <w:ind w:left="0"/>
              <w:jc w:val="center"/>
            </w:pPr>
            <w:r>
              <w:fldChar w:fldCharType="begin"/>
            </w:r>
            <w:r>
              <w:instrText xml:space="preserve"> =SUM(ABOVE) </w:instrText>
            </w:r>
            <w:r>
              <w:fldChar w:fldCharType="separate"/>
            </w:r>
            <w:r>
              <w:rPr>
                <w:noProof/>
              </w:rPr>
              <w:t>538</w:t>
            </w:r>
            <w:r>
              <w:fldChar w:fldCharType="end"/>
            </w:r>
          </w:p>
        </w:tc>
      </w:tr>
    </w:tbl>
    <w:p w:rsidR="003927F9" w:rsidRDefault="003927F9" w:rsidP="003927F9">
      <w:pPr>
        <w:pStyle w:val="BodyTextIndent"/>
        <w:ind w:left="720" w:hanging="720"/>
      </w:pPr>
    </w:p>
    <w:p w:rsidR="003927F9" w:rsidRDefault="003927F9" w:rsidP="003927F9">
      <w:pPr>
        <w:pStyle w:val="BodyTextIndent"/>
        <w:ind w:left="720" w:hanging="720"/>
      </w:pPr>
      <w:r>
        <w:tab/>
      </w:r>
      <w:r w:rsidRPr="00C17D0E">
        <w:t>The</w:t>
      </w:r>
      <w:r>
        <w:t xml:space="preserve">refore, the </w:t>
      </w:r>
      <w:r w:rsidRPr="00C17D0E">
        <w:t>estimated total annual cost for ind</w:t>
      </w:r>
      <w:r>
        <w:t>ustry respondents for §785</w:t>
      </w:r>
      <w:r w:rsidRPr="00C17D0E">
        <w:t>.1</w:t>
      </w:r>
      <w:r>
        <w:t>6</w:t>
      </w:r>
      <w:r w:rsidRPr="00C17D0E">
        <w:t xml:space="preserve"> is $</w:t>
      </w:r>
      <w:r w:rsidR="00FC550A">
        <w:t>538</w:t>
      </w:r>
      <w:r w:rsidRPr="00C17D0E">
        <w:t>.</w:t>
      </w:r>
    </w:p>
    <w:p w:rsidR="003927F9" w:rsidRPr="00C17D0E" w:rsidRDefault="003927F9" w:rsidP="003927F9">
      <w:pPr>
        <w:pStyle w:val="BodyTextIndent"/>
        <w:ind w:left="720" w:hanging="720"/>
      </w:pPr>
    </w:p>
    <w:p w:rsidR="003927F9" w:rsidRPr="00C17D0E" w:rsidRDefault="003927F9" w:rsidP="003927F9">
      <w:pPr>
        <w:pStyle w:val="BodyTextIndent"/>
        <w:ind w:left="720" w:hanging="720"/>
      </w:pPr>
      <w:r>
        <w:tab/>
      </w:r>
      <w:r w:rsidRPr="0002416C">
        <w:t xml:space="preserve">Using </w:t>
      </w:r>
      <w:r>
        <w:t xml:space="preserve">wage costs </w:t>
      </w:r>
      <w:r w:rsidRPr="0002416C">
        <w:t xml:space="preserve">for </w:t>
      </w:r>
      <w:r>
        <w:t>s</w:t>
      </w:r>
      <w:r w:rsidRPr="0002416C">
        <w:t xml:space="preserve">tate </w:t>
      </w:r>
      <w:r w:rsidR="00FC550A">
        <w:t>mining engineer</w:t>
      </w:r>
      <w:r>
        <w:t xml:space="preserve"> indicated in item 12, </w:t>
      </w:r>
      <w:r w:rsidR="0052526F">
        <w:t>page 8</w:t>
      </w:r>
      <w:r w:rsidRPr="0002416C">
        <w:t>, we estimate that the wage cost is $</w:t>
      </w:r>
      <w:r w:rsidR="00FC550A">
        <w:t>62</w:t>
      </w:r>
      <w:r w:rsidRPr="0002416C">
        <w:t>.</w:t>
      </w:r>
      <w:r>
        <w:t>1</w:t>
      </w:r>
      <w:r w:rsidR="00FC550A">
        <w:t>8</w:t>
      </w:r>
      <w:r w:rsidRPr="0002416C">
        <w:t xml:space="preserve"> per hour</w:t>
      </w:r>
      <w:r>
        <w:t xml:space="preserve"> including benefits.  </w:t>
      </w:r>
      <w:r w:rsidRPr="00C17D0E">
        <w:t>We estimate S</w:t>
      </w:r>
      <w:r>
        <w:t xml:space="preserve">RAs </w:t>
      </w:r>
      <w:r w:rsidRPr="00C17D0E">
        <w:t xml:space="preserve">will require an average of </w:t>
      </w:r>
      <w:r>
        <w:t>40</w:t>
      </w:r>
      <w:r w:rsidRPr="00C17D0E">
        <w:t xml:space="preserve"> hours to review </w:t>
      </w:r>
      <w:r>
        <w:t xml:space="preserve">this portion of </w:t>
      </w:r>
      <w:r w:rsidRPr="00C17D0E">
        <w:t xml:space="preserve">an application for </w:t>
      </w:r>
      <w:r w:rsidR="0040659B">
        <w:t xml:space="preserve">variances to </w:t>
      </w:r>
      <w:r>
        <w:t>steep slope mining for §785.16</w:t>
      </w:r>
      <w:r w:rsidRPr="00C17D0E">
        <w:t>.  The estimated annual cost to S</w:t>
      </w:r>
      <w:r>
        <w:t>RAs</w:t>
      </w:r>
      <w:r w:rsidRPr="00C17D0E">
        <w:t xml:space="preserve"> is estimated to be </w:t>
      </w:r>
      <w:r>
        <w:t xml:space="preserve">approximately </w:t>
      </w:r>
      <w:r w:rsidRPr="00C17D0E">
        <w:t>$</w:t>
      </w:r>
      <w:r w:rsidR="0040659B">
        <w:t>2</w:t>
      </w:r>
      <w:r>
        <w:t>,</w:t>
      </w:r>
      <w:r w:rsidR="00FC550A">
        <w:t>487</w:t>
      </w:r>
      <w:r w:rsidRPr="00C17D0E">
        <w:t xml:space="preserve"> (</w:t>
      </w:r>
      <w:r w:rsidR="00F63DE1">
        <w:t>1</w:t>
      </w:r>
      <w:r w:rsidRPr="00C17D0E">
        <w:t xml:space="preserve"> application for </w:t>
      </w:r>
      <w:r w:rsidR="00F63DE1">
        <w:t xml:space="preserve">an AOC variance for </w:t>
      </w:r>
      <w:r>
        <w:t xml:space="preserve">steep slope mining </w:t>
      </w:r>
      <w:r w:rsidRPr="00C17D0E">
        <w:t xml:space="preserve">x </w:t>
      </w:r>
      <w:r>
        <w:t>40</w:t>
      </w:r>
      <w:r w:rsidRPr="00C17D0E">
        <w:t xml:space="preserve"> hours per review x $</w:t>
      </w:r>
      <w:r w:rsidR="00FC550A">
        <w:t>62</w:t>
      </w:r>
      <w:r>
        <w:t>.</w:t>
      </w:r>
      <w:r w:rsidR="00FC550A">
        <w:t>18</w:t>
      </w:r>
      <w:r>
        <w:t xml:space="preserve"> </w:t>
      </w:r>
      <w:r w:rsidRPr="00C17D0E">
        <w:t>per hour).</w:t>
      </w:r>
    </w:p>
    <w:p w:rsidR="003927F9" w:rsidRPr="00C17D0E" w:rsidRDefault="003927F9" w:rsidP="003927F9">
      <w:pPr>
        <w:pStyle w:val="BodyTextIndent"/>
        <w:ind w:left="720" w:hanging="720"/>
      </w:pPr>
    </w:p>
    <w:p w:rsidR="003927F9" w:rsidRPr="00C17D0E" w:rsidRDefault="003927F9" w:rsidP="003927F9">
      <w:pPr>
        <w:pStyle w:val="BodyTextIndent"/>
        <w:ind w:left="720" w:hanging="720"/>
      </w:pPr>
      <w:r>
        <w:tab/>
      </w:r>
      <w:r w:rsidRPr="00C17D0E">
        <w:t xml:space="preserve">Therefore, the total cost to all respondents </w:t>
      </w:r>
      <w:r>
        <w:t>for §</w:t>
      </w:r>
      <w:r w:rsidRPr="00C17D0E">
        <w:t>7</w:t>
      </w:r>
      <w:r>
        <w:t>85</w:t>
      </w:r>
      <w:r w:rsidRPr="00C17D0E">
        <w:t>.1</w:t>
      </w:r>
      <w:r>
        <w:t>6</w:t>
      </w:r>
      <w:r w:rsidRPr="00C17D0E">
        <w:t xml:space="preserve"> is estimated to be $</w:t>
      </w:r>
      <w:r w:rsidR="0040659B">
        <w:t>3</w:t>
      </w:r>
      <w:r w:rsidRPr="00C17D0E">
        <w:t>,</w:t>
      </w:r>
      <w:r w:rsidR="00FC550A">
        <w:t>025</w:t>
      </w:r>
      <w:r>
        <w:t xml:space="preserve"> </w:t>
      </w:r>
      <w:r w:rsidRPr="00C17D0E">
        <w:t>($</w:t>
      </w:r>
      <w:r w:rsidR="00FC550A">
        <w:t>538</w:t>
      </w:r>
      <w:r w:rsidRPr="00C17D0E">
        <w:t xml:space="preserve"> </w:t>
      </w:r>
      <w:r w:rsidR="0040659B" w:rsidRPr="00C17D0E">
        <w:t xml:space="preserve">for </w:t>
      </w:r>
      <w:r w:rsidR="0040659B">
        <w:t xml:space="preserve">variances from AOC </w:t>
      </w:r>
      <w:r w:rsidR="0040659B" w:rsidRPr="00C17D0E">
        <w:t>for</w:t>
      </w:r>
      <w:r w:rsidR="0040659B" w:rsidRPr="001936DB">
        <w:t xml:space="preserve"> </w:t>
      </w:r>
      <w:r w:rsidR="0040659B" w:rsidRPr="00633C6A">
        <w:t xml:space="preserve">steep slope mining </w:t>
      </w:r>
      <w:r>
        <w:t>+</w:t>
      </w:r>
      <w:r w:rsidRPr="00C17D0E">
        <w:t xml:space="preserve"> $</w:t>
      </w:r>
      <w:r w:rsidR="0040659B">
        <w:t>2</w:t>
      </w:r>
      <w:r w:rsidRPr="00C17D0E">
        <w:t>,</w:t>
      </w:r>
      <w:r w:rsidR="00FC550A">
        <w:t>487</w:t>
      </w:r>
      <w:r w:rsidR="0040659B">
        <w:t xml:space="preserve"> </w:t>
      </w:r>
      <w:r w:rsidRPr="00C17D0E">
        <w:t>for S</w:t>
      </w:r>
      <w:r>
        <w:t>RA</w:t>
      </w:r>
      <w:r w:rsidRPr="00C17D0E">
        <w:t xml:space="preserve"> review </w:t>
      </w:r>
      <w:r>
        <w:t xml:space="preserve">of the </w:t>
      </w:r>
      <w:r w:rsidR="0040659B">
        <w:t>variances)</w:t>
      </w:r>
      <w:r w:rsidRPr="00C17D0E">
        <w: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13.</w:t>
      </w:r>
      <w:r w:rsidRPr="00633C6A">
        <w:rPr>
          <w:sz w:val="24"/>
          <w:szCs w:val="24"/>
        </w:rPr>
        <w:tab/>
        <w:t xml:space="preserve">See list of items with identical responses.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14.</w:t>
      </w:r>
      <w:r w:rsidRPr="00633C6A">
        <w:rPr>
          <w:sz w:val="24"/>
          <w:szCs w:val="24"/>
        </w:rPr>
        <w:tab/>
      </w:r>
      <w:r w:rsidRPr="00633C6A">
        <w:rPr>
          <w:sz w:val="24"/>
          <w:szCs w:val="24"/>
          <w:u w:val="single"/>
        </w:rPr>
        <w:t>Estimate of Annualized Cost to the Federal Government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527A8" w:rsidRPr="00633C6A" w:rsidRDefault="00C527A8" w:rsidP="00C527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Oversight</w:t>
      </w:r>
      <w:r w:rsidRPr="00633C6A">
        <w:rPr>
          <w:sz w:val="24"/>
          <w:szCs w:val="24"/>
        </w:rPr>
        <w:t>:   In keeping with the current guideline concerning oversight of state program implementation, which de-emphasize process reviews, we do not anticipate conducting any significant oversight review of state compliance with t</w:t>
      </w:r>
      <w:r>
        <w:rPr>
          <w:sz w:val="24"/>
          <w:szCs w:val="24"/>
        </w:rPr>
        <w:t xml:space="preserve">he requirements of </w:t>
      </w:r>
      <w:r w:rsidR="008A7CE2">
        <w:rPr>
          <w:sz w:val="24"/>
          <w:szCs w:val="24"/>
        </w:rPr>
        <w:t>§</w:t>
      </w:r>
      <w:r>
        <w:rPr>
          <w:sz w:val="24"/>
          <w:szCs w:val="24"/>
        </w:rPr>
        <w:t>785.16</w:t>
      </w:r>
      <w:r w:rsidRPr="00633C6A">
        <w:rPr>
          <w:sz w:val="24"/>
          <w:szCs w:val="24"/>
        </w:rPr>
        <w:t xml:space="preserve"> in the absence of an indication of problems.  </w:t>
      </w:r>
      <w:r w:rsidR="00222B95" w:rsidRPr="004D4F60">
        <w:rPr>
          <w:sz w:val="24"/>
          <w:szCs w:val="24"/>
        </w:rPr>
        <w:t>Typically, a GS</w:t>
      </w:r>
      <w:r w:rsidR="00222B95">
        <w:rPr>
          <w:sz w:val="24"/>
          <w:szCs w:val="24"/>
        </w:rPr>
        <w:t>-</w:t>
      </w:r>
      <w:r w:rsidR="00222B95" w:rsidRPr="004D4F60">
        <w:rPr>
          <w:sz w:val="24"/>
          <w:szCs w:val="24"/>
        </w:rPr>
        <w:t>13</w:t>
      </w:r>
      <w:r w:rsidR="00222B95">
        <w:rPr>
          <w:sz w:val="24"/>
          <w:szCs w:val="24"/>
        </w:rPr>
        <w:t>/1 re</w:t>
      </w:r>
      <w:r w:rsidR="00222B95" w:rsidRPr="004D4F60">
        <w:rPr>
          <w:rFonts w:cs="Arial"/>
          <w:sz w:val="24"/>
          <w:szCs w:val="24"/>
        </w:rPr>
        <w:t xml:space="preserve">gulatory program specialist/mining engineer </w:t>
      </w:r>
      <w:r w:rsidR="00222B95">
        <w:rPr>
          <w:rFonts w:cs="Arial"/>
          <w:sz w:val="24"/>
          <w:szCs w:val="24"/>
        </w:rPr>
        <w:t xml:space="preserve">will </w:t>
      </w:r>
      <w:r w:rsidR="00222B95" w:rsidRPr="004D4F60">
        <w:rPr>
          <w:rFonts w:cs="Arial"/>
          <w:sz w:val="24"/>
          <w:szCs w:val="24"/>
        </w:rPr>
        <w:t>review</w:t>
      </w:r>
      <w:r w:rsidR="00222B95">
        <w:rPr>
          <w:rFonts w:cs="Arial"/>
          <w:sz w:val="24"/>
          <w:szCs w:val="24"/>
        </w:rPr>
        <w:t xml:space="preserve"> each</w:t>
      </w:r>
      <w:r w:rsidR="00222B95" w:rsidRPr="004D4F60">
        <w:rPr>
          <w:rFonts w:cs="Arial"/>
          <w:sz w:val="24"/>
          <w:szCs w:val="24"/>
        </w:rPr>
        <w:t xml:space="preserve"> application</w:t>
      </w:r>
      <w:r w:rsidR="00222B95">
        <w:rPr>
          <w:rFonts w:cs="Arial"/>
          <w:sz w:val="24"/>
          <w:szCs w:val="24"/>
        </w:rPr>
        <w:t xml:space="preserve"> at a cost of $5</w:t>
      </w:r>
      <w:r w:rsidR="00FC550A">
        <w:rPr>
          <w:rFonts w:cs="Arial"/>
          <w:sz w:val="24"/>
          <w:szCs w:val="24"/>
        </w:rPr>
        <w:t>9</w:t>
      </w:r>
      <w:r w:rsidR="00222B95">
        <w:rPr>
          <w:rFonts w:cs="Arial"/>
          <w:sz w:val="24"/>
          <w:szCs w:val="24"/>
        </w:rPr>
        <w:t>.</w:t>
      </w:r>
      <w:r w:rsidR="00FC550A">
        <w:rPr>
          <w:rFonts w:cs="Arial"/>
          <w:sz w:val="24"/>
          <w:szCs w:val="24"/>
        </w:rPr>
        <w:t>40</w:t>
      </w:r>
      <w:r w:rsidR="00222B95" w:rsidRPr="004D4F60">
        <w:rPr>
          <w:rFonts w:cs="Arial"/>
          <w:sz w:val="24"/>
          <w:szCs w:val="24"/>
        </w:rPr>
        <w:t xml:space="preserve"> </w:t>
      </w:r>
      <w:r w:rsidR="00222B95">
        <w:rPr>
          <w:rFonts w:cs="Arial"/>
          <w:sz w:val="24"/>
          <w:szCs w:val="24"/>
        </w:rPr>
        <w:t xml:space="preserve">per hour </w:t>
      </w:r>
      <w:r w:rsidR="00222B95" w:rsidRPr="004D4F60">
        <w:rPr>
          <w:sz w:val="24"/>
          <w:szCs w:val="24"/>
        </w:rPr>
        <w:t>including benefits</w:t>
      </w:r>
      <w:r w:rsidR="0052526F">
        <w:rPr>
          <w:sz w:val="24"/>
          <w:szCs w:val="24"/>
        </w:rPr>
        <w:t xml:space="preserve"> (see item 14, page </w:t>
      </w:r>
      <w:r w:rsidR="00FC550A">
        <w:rPr>
          <w:sz w:val="24"/>
          <w:szCs w:val="24"/>
        </w:rPr>
        <w:t>9</w:t>
      </w:r>
      <w:r w:rsidR="00222B95">
        <w:rPr>
          <w:sz w:val="24"/>
          <w:szCs w:val="24"/>
        </w:rPr>
        <w:t xml:space="preserve"> for an explanation of Federal wages).  </w:t>
      </w:r>
      <w:r w:rsidRPr="00633C6A">
        <w:rPr>
          <w:sz w:val="24"/>
          <w:szCs w:val="24"/>
        </w:rPr>
        <w:t>Assuming that we conduct an oversight review of this topic for one state program per year and that each</w:t>
      </w:r>
      <w:r>
        <w:rPr>
          <w:sz w:val="24"/>
          <w:szCs w:val="24"/>
        </w:rPr>
        <w:t xml:space="preserve"> review requires an average of 40</w:t>
      </w:r>
      <w:r w:rsidRPr="00633C6A">
        <w:rPr>
          <w:sz w:val="24"/>
          <w:szCs w:val="24"/>
        </w:rPr>
        <w:t xml:space="preserve"> hours, the annual total cost to the </w:t>
      </w:r>
      <w:r>
        <w:rPr>
          <w:sz w:val="24"/>
          <w:szCs w:val="24"/>
        </w:rPr>
        <w:t>Federal</w:t>
      </w:r>
      <w:r w:rsidRPr="00633C6A">
        <w:rPr>
          <w:sz w:val="24"/>
          <w:szCs w:val="24"/>
        </w:rPr>
        <w:t xml:space="preserve"> government for this oversight activity in compliance with </w:t>
      </w:r>
      <w:r w:rsidR="00222B95">
        <w:rPr>
          <w:sz w:val="24"/>
          <w:szCs w:val="24"/>
        </w:rPr>
        <w:t>§</w:t>
      </w:r>
      <w:r w:rsidRPr="00633C6A">
        <w:rPr>
          <w:sz w:val="24"/>
          <w:szCs w:val="24"/>
        </w:rPr>
        <w:t>785.1</w:t>
      </w:r>
      <w:r>
        <w:rPr>
          <w:sz w:val="24"/>
          <w:szCs w:val="24"/>
        </w:rPr>
        <w:t>6</w:t>
      </w:r>
      <w:r w:rsidRPr="00633C6A">
        <w:rPr>
          <w:sz w:val="24"/>
          <w:szCs w:val="24"/>
        </w:rPr>
        <w:t xml:space="preserve"> is an estimated $</w:t>
      </w:r>
      <w:r w:rsidR="00222B95">
        <w:rPr>
          <w:sz w:val="24"/>
          <w:szCs w:val="24"/>
        </w:rPr>
        <w:t>2</w:t>
      </w:r>
      <w:r w:rsidRPr="00633C6A">
        <w:rPr>
          <w:sz w:val="24"/>
          <w:szCs w:val="24"/>
        </w:rPr>
        <w:t>,</w:t>
      </w:r>
      <w:r w:rsidR="00FC550A">
        <w:rPr>
          <w:sz w:val="24"/>
          <w:szCs w:val="24"/>
        </w:rPr>
        <w:t>376</w:t>
      </w:r>
      <w:r w:rsidRPr="00633C6A">
        <w:rPr>
          <w:sz w:val="24"/>
          <w:szCs w:val="24"/>
        </w:rPr>
        <w:t xml:space="preserve"> (</w:t>
      </w:r>
      <w:r>
        <w:rPr>
          <w:sz w:val="24"/>
          <w:szCs w:val="24"/>
        </w:rPr>
        <w:t>40</w:t>
      </w:r>
      <w:r w:rsidRPr="00633C6A">
        <w:rPr>
          <w:sz w:val="24"/>
          <w:szCs w:val="24"/>
        </w:rPr>
        <w:t xml:space="preserve"> hours per </w:t>
      </w:r>
      <w:r>
        <w:rPr>
          <w:sz w:val="24"/>
          <w:szCs w:val="24"/>
        </w:rPr>
        <w:t>review</w:t>
      </w:r>
      <w:r w:rsidRPr="00633C6A">
        <w:rPr>
          <w:sz w:val="24"/>
          <w:szCs w:val="24"/>
        </w:rPr>
        <w:t xml:space="preserve"> x $</w:t>
      </w:r>
      <w:r w:rsidR="00222B95">
        <w:rPr>
          <w:sz w:val="24"/>
          <w:szCs w:val="24"/>
        </w:rPr>
        <w:t>5</w:t>
      </w:r>
      <w:r w:rsidR="00FC550A">
        <w:rPr>
          <w:sz w:val="24"/>
          <w:szCs w:val="24"/>
        </w:rPr>
        <w:t>9</w:t>
      </w:r>
      <w:r w:rsidR="00222B95">
        <w:rPr>
          <w:sz w:val="24"/>
          <w:szCs w:val="24"/>
        </w:rPr>
        <w:t>.</w:t>
      </w:r>
      <w:r w:rsidR="00FC550A">
        <w:rPr>
          <w:sz w:val="24"/>
          <w:szCs w:val="24"/>
        </w:rPr>
        <w:t>40</w:t>
      </w:r>
      <w:r w:rsidRPr="00633C6A">
        <w:rPr>
          <w:sz w:val="24"/>
          <w:szCs w:val="24"/>
        </w:rPr>
        <w:t xml:space="preserve"> per hour).  </w:t>
      </w:r>
    </w:p>
    <w:p w:rsidR="00C527A8" w:rsidRPr="00633C6A" w:rsidRDefault="00C527A8" w:rsidP="00C52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527A8" w:rsidRPr="00633C6A" w:rsidRDefault="00C527A8" w:rsidP="00C527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Federal</w:t>
      </w:r>
      <w:r w:rsidRPr="00633C6A">
        <w:rPr>
          <w:sz w:val="24"/>
          <w:szCs w:val="24"/>
          <w:u w:val="single"/>
        </w:rPr>
        <w:t xml:space="preserve"> Programs</w:t>
      </w:r>
      <w:r w:rsidRPr="00633C6A">
        <w:rPr>
          <w:sz w:val="24"/>
          <w:szCs w:val="24"/>
        </w:rPr>
        <w:t xml:space="preserve">:  Discussions with </w:t>
      </w:r>
      <w:r w:rsidR="0097419B">
        <w:rPr>
          <w:sz w:val="24"/>
          <w:szCs w:val="24"/>
        </w:rPr>
        <w:t>OSMRE</w:t>
      </w:r>
      <w:r w:rsidRPr="00633C6A">
        <w:rPr>
          <w:sz w:val="24"/>
          <w:szCs w:val="24"/>
        </w:rPr>
        <w:t xml:space="preserve"> </w:t>
      </w:r>
      <w:r>
        <w:rPr>
          <w:sz w:val="24"/>
          <w:szCs w:val="24"/>
        </w:rPr>
        <w:t>Federal</w:t>
      </w:r>
      <w:r w:rsidRPr="00633C6A">
        <w:rPr>
          <w:sz w:val="24"/>
          <w:szCs w:val="24"/>
        </w:rPr>
        <w:t xml:space="preserve"> regulatory program staff identified no recent applications for steep slope mining, and do not anticipate receiving any in the near future.</w:t>
      </w:r>
    </w:p>
    <w:p w:rsidR="00C527A8" w:rsidRPr="00633C6A" w:rsidRDefault="00C527A8" w:rsidP="00C52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527A8" w:rsidRPr="00633C6A" w:rsidRDefault="00C527A8" w:rsidP="00C527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Accordingly, the estimated annual wage cost to the </w:t>
      </w:r>
      <w:r>
        <w:rPr>
          <w:sz w:val="24"/>
          <w:szCs w:val="24"/>
        </w:rPr>
        <w:t>Federal</w:t>
      </w:r>
      <w:r w:rsidRPr="00633C6A">
        <w:rPr>
          <w:sz w:val="24"/>
          <w:szCs w:val="24"/>
        </w:rPr>
        <w:t xml:space="preserve"> government </w:t>
      </w:r>
      <w:r w:rsidR="00222B95">
        <w:rPr>
          <w:sz w:val="24"/>
          <w:szCs w:val="24"/>
        </w:rPr>
        <w:t>for §</w:t>
      </w:r>
      <w:r>
        <w:rPr>
          <w:sz w:val="24"/>
          <w:szCs w:val="24"/>
        </w:rPr>
        <w:t>7</w:t>
      </w:r>
      <w:r w:rsidRPr="00633C6A">
        <w:rPr>
          <w:sz w:val="24"/>
          <w:szCs w:val="24"/>
        </w:rPr>
        <w:t>85.1</w:t>
      </w:r>
      <w:r>
        <w:rPr>
          <w:sz w:val="24"/>
          <w:szCs w:val="24"/>
        </w:rPr>
        <w:t>6</w:t>
      </w:r>
      <w:r w:rsidRPr="00633C6A">
        <w:rPr>
          <w:sz w:val="24"/>
          <w:szCs w:val="24"/>
        </w:rPr>
        <w:t xml:space="preserve"> is $</w:t>
      </w:r>
      <w:r w:rsidR="00222B95">
        <w:rPr>
          <w:sz w:val="24"/>
          <w:szCs w:val="24"/>
        </w:rPr>
        <w:t>2</w:t>
      </w:r>
      <w:r w:rsidRPr="00633C6A">
        <w:rPr>
          <w:sz w:val="24"/>
          <w:szCs w:val="24"/>
        </w:rPr>
        <w:t>,</w:t>
      </w:r>
      <w:r w:rsidR="00FC550A">
        <w:rPr>
          <w:sz w:val="24"/>
          <w:szCs w:val="24"/>
        </w:rPr>
        <w:t>376</w:t>
      </w:r>
      <w:r w:rsidRPr="00633C6A">
        <w:rPr>
          <w:sz w:val="24"/>
          <w:szCs w:val="24"/>
        </w:rPr>
        <w:t xml:space="preserve"> for oversight.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91DE4" w:rsidRPr="00F91DE4" w:rsidRDefault="00F91DE4" w:rsidP="00F91DE4">
      <w:pPr>
        <w:pStyle w:val="Quick1"/>
        <w:numPr>
          <w:ilvl w:val="0"/>
          <w:numId w:val="0"/>
        </w:numPr>
        <w:tabs>
          <w:tab w:val="left" w:pos="720"/>
        </w:tabs>
        <w:ind w:left="720" w:hanging="720"/>
      </w:pPr>
      <w:r>
        <w:t>15.</w:t>
      </w:r>
      <w:r>
        <w:tab/>
      </w:r>
      <w:r w:rsidRPr="000C6DDC">
        <w:t xml:space="preserve">There are currently </w:t>
      </w:r>
      <w:r w:rsidR="00F63DE1">
        <w:t>100</w:t>
      </w:r>
      <w:r w:rsidRPr="000C6DDC">
        <w:t xml:space="preserve"> hours approved for this section.  </w:t>
      </w:r>
      <w:r>
        <w:t xml:space="preserve">We anticipate an adjustment that </w:t>
      </w:r>
      <w:r w:rsidRPr="00F91DE4">
        <w:t xml:space="preserve">will reduce the burden by </w:t>
      </w:r>
      <w:r w:rsidR="00F63DE1">
        <w:t>50</w:t>
      </w:r>
      <w:r w:rsidRPr="00F91DE4">
        <w:t xml:space="preserve"> hours because of an estimated decrease in the number of respondents.  The burden will change as follows:</w:t>
      </w:r>
    </w:p>
    <w:p w:rsidR="00F91DE4" w:rsidRPr="00F91DE4" w:rsidRDefault="00F91DE4" w:rsidP="00F91DE4">
      <w:pPr>
        <w:tabs>
          <w:tab w:val="left" w:pos="720"/>
        </w:tabs>
        <w:ind w:left="180"/>
        <w:rPr>
          <w:sz w:val="24"/>
          <w:szCs w:val="24"/>
        </w:rPr>
      </w:pPr>
    </w:p>
    <w:p w:rsidR="00F91DE4" w:rsidRPr="00F91DE4" w:rsidRDefault="00F91DE4" w:rsidP="00FC550A">
      <w:pPr>
        <w:tabs>
          <w:tab w:val="left" w:pos="720"/>
          <w:tab w:val="left" w:pos="1080"/>
        </w:tabs>
        <w:ind w:left="720"/>
        <w:rPr>
          <w:sz w:val="24"/>
          <w:szCs w:val="24"/>
        </w:rPr>
      </w:pPr>
      <w:r w:rsidRPr="00F91DE4">
        <w:rPr>
          <w:sz w:val="24"/>
          <w:szCs w:val="24"/>
        </w:rPr>
        <w:tab/>
      </w:r>
      <w:r w:rsidR="00F63DE1">
        <w:rPr>
          <w:sz w:val="24"/>
          <w:szCs w:val="24"/>
        </w:rPr>
        <w:t>100</w:t>
      </w:r>
      <w:r w:rsidRPr="00F91DE4">
        <w:rPr>
          <w:sz w:val="24"/>
          <w:szCs w:val="24"/>
        </w:rPr>
        <w:t xml:space="preserve"> hours currently approved</w:t>
      </w:r>
    </w:p>
    <w:p w:rsidR="00F91DE4" w:rsidRPr="00F91DE4" w:rsidRDefault="00F91DE4" w:rsidP="00FC550A">
      <w:pPr>
        <w:tabs>
          <w:tab w:val="left" w:pos="720"/>
          <w:tab w:val="left" w:pos="1080"/>
        </w:tabs>
        <w:ind w:left="720"/>
        <w:rPr>
          <w:sz w:val="24"/>
          <w:szCs w:val="24"/>
        </w:rPr>
      </w:pPr>
      <w:r w:rsidRPr="00F91DE4">
        <w:rPr>
          <w:sz w:val="24"/>
          <w:szCs w:val="24"/>
          <w:u w:val="single"/>
        </w:rPr>
        <w:t>-</w:t>
      </w:r>
      <w:r w:rsidR="00FC550A">
        <w:rPr>
          <w:sz w:val="24"/>
          <w:szCs w:val="24"/>
          <w:u w:val="single"/>
        </w:rPr>
        <w:tab/>
      </w:r>
      <w:r w:rsidR="00F63DE1">
        <w:rPr>
          <w:sz w:val="24"/>
          <w:szCs w:val="24"/>
          <w:u w:val="single"/>
        </w:rPr>
        <w:t xml:space="preserve">  50</w:t>
      </w:r>
      <w:r>
        <w:rPr>
          <w:sz w:val="24"/>
          <w:szCs w:val="24"/>
        </w:rPr>
        <w:t xml:space="preserve"> </w:t>
      </w:r>
      <w:r w:rsidRPr="00F91DE4">
        <w:rPr>
          <w:sz w:val="24"/>
          <w:szCs w:val="24"/>
        </w:rPr>
        <w:t>hours due to an adjustment</w:t>
      </w:r>
    </w:p>
    <w:p w:rsidR="00F91DE4" w:rsidRPr="00F91DE4" w:rsidRDefault="00FC550A" w:rsidP="00FC550A">
      <w:pPr>
        <w:tabs>
          <w:tab w:val="left" w:pos="720"/>
          <w:tab w:val="left" w:pos="1080"/>
          <w:tab w:val="left" w:pos="1800"/>
        </w:tabs>
        <w:ind w:left="720"/>
        <w:rPr>
          <w:sz w:val="24"/>
          <w:szCs w:val="24"/>
        </w:rPr>
      </w:pPr>
      <w:r>
        <w:rPr>
          <w:sz w:val="24"/>
          <w:szCs w:val="24"/>
        </w:rPr>
        <w:tab/>
      </w:r>
      <w:r w:rsidR="00F63DE1">
        <w:rPr>
          <w:sz w:val="24"/>
          <w:szCs w:val="24"/>
        </w:rPr>
        <w:t xml:space="preserve">  50</w:t>
      </w:r>
      <w:r w:rsidR="00F91DE4" w:rsidRPr="00F91DE4">
        <w:rPr>
          <w:sz w:val="24"/>
          <w:szCs w:val="24"/>
        </w:rPr>
        <w:t xml:space="preserve"> hours requested</w:t>
      </w:r>
    </w:p>
    <w:p w:rsidR="00D93E9B" w:rsidRPr="00F91DE4" w:rsidRDefault="00D93E9B" w:rsidP="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16.</w:t>
      </w:r>
      <w:r w:rsidRPr="00633C6A">
        <w:rPr>
          <w:sz w:val="24"/>
          <w:szCs w:val="24"/>
        </w:rPr>
        <w:tab/>
        <w:t xml:space="preserve">See list of items with identical responses.  </w:t>
      </w:r>
    </w:p>
    <w:p w:rsidR="00D93E9B" w:rsidRPr="00633C6A" w:rsidRDefault="00D93E9B" w:rsidP="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17.</w:t>
      </w:r>
      <w:r w:rsidRPr="00633C6A">
        <w:rPr>
          <w:sz w:val="24"/>
          <w:szCs w:val="24"/>
        </w:rPr>
        <w:tab/>
        <w:t>See list of items with identical responses.</w:t>
      </w:r>
    </w:p>
    <w:p w:rsidR="00D93E9B" w:rsidRPr="00633C6A" w:rsidRDefault="00D93E9B" w:rsidP="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18.</w:t>
      </w:r>
      <w:r w:rsidRPr="00633C6A">
        <w:rPr>
          <w:sz w:val="24"/>
          <w:szCs w:val="24"/>
        </w:rPr>
        <w:tab/>
        <w:t xml:space="preserve">See list of items with identical responses.  </w:t>
      </w:r>
    </w:p>
    <w:p w:rsidR="00D93E9B" w:rsidRPr="00633C6A" w:rsidRDefault="00D93E9B" w:rsidP="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rsidR="00D93E9B" w:rsidRPr="00081A34" w:rsidRDefault="00D93E9B" w:rsidP="006517B8">
      <w:pPr>
        <w:jc w:val="center"/>
        <w:rPr>
          <w:b/>
          <w:bCs/>
          <w:sz w:val="24"/>
          <w:szCs w:val="24"/>
        </w:rPr>
      </w:pPr>
      <w:r w:rsidRPr="00633C6A">
        <w:rPr>
          <w:sz w:val="24"/>
          <w:szCs w:val="24"/>
        </w:rPr>
        <w:br w:type="page"/>
      </w:r>
      <w:r w:rsidR="00081A34" w:rsidRPr="00081A34">
        <w:rPr>
          <w:b/>
          <w:sz w:val="24"/>
          <w:szCs w:val="24"/>
        </w:rPr>
        <w:lastRenderedPageBreak/>
        <w:t>30 CFR 7</w:t>
      </w:r>
      <w:r w:rsidRPr="00081A34">
        <w:rPr>
          <w:b/>
          <w:bCs/>
          <w:sz w:val="24"/>
          <w:szCs w:val="24"/>
        </w:rPr>
        <w:t>85.17</w:t>
      </w:r>
      <w:r w:rsidR="00081A34" w:rsidRPr="00081A34">
        <w:rPr>
          <w:b/>
          <w:bCs/>
          <w:sz w:val="24"/>
          <w:szCs w:val="24"/>
        </w:rPr>
        <w:t xml:space="preserve"> – Prime Farmland</w:t>
      </w: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081A34" w:rsidRDefault="00081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r w:rsidRPr="00081A34">
        <w:rPr>
          <w:b/>
          <w:bCs/>
          <w:sz w:val="24"/>
          <w:szCs w:val="24"/>
        </w:rPr>
        <w:t>Justification</w:t>
      </w: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081A34">
        <w:rPr>
          <w:sz w:val="24"/>
          <w:szCs w:val="24"/>
        </w:rPr>
        <w:t>1.</w:t>
      </w:r>
      <w:r w:rsidRPr="00081A34">
        <w:rPr>
          <w:sz w:val="24"/>
          <w:szCs w:val="24"/>
        </w:rPr>
        <w:tab/>
        <w:t>The Surface Mining</w:t>
      </w:r>
      <w:r w:rsidRPr="00633C6A">
        <w:rPr>
          <w:sz w:val="24"/>
          <w:szCs w:val="24"/>
        </w:rPr>
        <w:t xml:space="preserve"> Control and Reclamation Act of 1977, contains special permitting and performance standards governing mining on prime farmlands as defined in section 701(20).  Permit application and approval requirements are contained in sections 507(b)(16), 508(a)(2)(C), 508(a)(5) and 510(d).  Section 507(b)(16) requires that a permit application contain a soil survey for those lands, which a reconnaissance inspection suggests may be identified as prime farmlands.  Section 508(a)(2)(C) requires permit applications to contain a statement of the productivity of the land prior to mining including the appropriate classification as prime farmlands.  Furthermore, section 510(d)(1) provides that the regulatory authority shall grant a permit to mine on prime farmlands if it "finds in writing that the operator has the technological capability to restore such mined area, within a reasonable time, to equivalent or higher levels of yield as non-mined prime farmland in the surrounding area under equivalent levels of management and can meet the soil reconstruction </w:t>
      </w:r>
      <w:r w:rsidR="005840FB">
        <w:rPr>
          <w:sz w:val="24"/>
          <w:szCs w:val="24"/>
        </w:rPr>
        <w:t xml:space="preserve">standards in </w:t>
      </w:r>
      <w:r w:rsidR="00081A34">
        <w:rPr>
          <w:sz w:val="24"/>
          <w:szCs w:val="24"/>
        </w:rPr>
        <w:t>s</w:t>
      </w:r>
      <w:r w:rsidR="005840FB">
        <w:rPr>
          <w:sz w:val="24"/>
          <w:szCs w:val="24"/>
        </w:rPr>
        <w:t>ection 515(b)(7).</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2.</w:t>
      </w:r>
      <w:r w:rsidRPr="00633C6A">
        <w:rPr>
          <w:sz w:val="24"/>
          <w:szCs w:val="24"/>
        </w:rPr>
        <w:tab/>
        <w:t>Section 785.17(b) [Authority Sec. 507(b)(16)] requires that the operator report the results of a reconnaissance inspection to determine if prime farmland exists.  This report must include a confirmation that prime farmland does or does not exist in the permit area.  The details and adequacy of the reconnaissance inspection is to be determined by the regulatory authority in consultation with the U.S. Department of Agriculture</w:t>
      </w:r>
      <w:r w:rsidR="005840FB">
        <w:rPr>
          <w:sz w:val="24"/>
          <w:szCs w:val="24"/>
        </w:rPr>
        <w:t>’</w:t>
      </w:r>
      <w:r w:rsidRPr="00633C6A">
        <w:rPr>
          <w:sz w:val="24"/>
          <w:szCs w:val="24"/>
        </w:rPr>
        <w:t>s, Soil Conservation Service (SCS) [currently, Natural Resources Conservation Service (NRCS)].  The reconnaissance inspection could involve a simple desk top review of a current soil survey or a complicated preparation of a complete soil survey to the standards of the National Cooperative Soil Survey.</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Section 785.17(c) [Authority Sec. 508(b)(5)] requires that, where prime farmland soils have been located, a plan for soil reconstruction, replacement, and stabilization must be prepared. This prime farmland soil reclamation plan will be used as the basis to establish proof of technological capability to restore the prime farmland soil horizons in the soil profile.  Also other scientific data must be presented to establish that the method of soil reconstruction will result in equivalent or higher levels of yield.</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Section 785.17(d) [Authority Sec. 510(d)(1)] requires the regulatory authority to consult with the </w:t>
      </w:r>
      <w:r w:rsidR="00C17AFD">
        <w:rPr>
          <w:sz w:val="24"/>
          <w:szCs w:val="24"/>
        </w:rPr>
        <w:t>NRCS</w:t>
      </w:r>
      <w:r w:rsidRPr="00633C6A">
        <w:rPr>
          <w:sz w:val="24"/>
          <w:szCs w:val="24"/>
        </w:rPr>
        <w:t xml:space="preserve"> before issuing any permit that contain prime farmland soils.  This review is to assist the regulatory authority in evaluating the adequacy of the proposed prime farmland soil reclamation plan so that restoration of equal or higher levels of productivity </w:t>
      </w:r>
      <w:r w:rsidR="005840FB">
        <w:rPr>
          <w:sz w:val="24"/>
          <w:szCs w:val="24"/>
        </w:rPr>
        <w:t>is</w:t>
      </w:r>
      <w:r w:rsidRPr="00633C6A">
        <w:rPr>
          <w:sz w:val="24"/>
          <w:szCs w:val="24"/>
        </w:rPr>
        <w:t xml:space="preserve"> achieved.</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3.</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4.</w:t>
      </w:r>
      <w:r w:rsidRPr="00633C6A">
        <w:rPr>
          <w:sz w:val="24"/>
          <w:szCs w:val="24"/>
        </w:rPr>
        <w:tab/>
        <w:t>See list of items with identical responses.</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5.</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lastRenderedPageBreak/>
        <w:t>6.</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7.</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8.</w:t>
      </w:r>
      <w:r w:rsidRPr="00633C6A">
        <w:rPr>
          <w:sz w:val="24"/>
          <w:szCs w:val="24"/>
        </w:rPr>
        <w:tab/>
        <w:t>See list of items with identical responses</w:t>
      </w:r>
      <w:r w:rsidR="005840FB">
        <w:rPr>
          <w:sz w:val="24"/>
          <w:szCs w:val="24"/>
        </w:rPr>
        <w:t>.</w:t>
      </w:r>
    </w:p>
    <w:p w:rsidR="005840FB" w:rsidRPr="00633C6A"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9.</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10.</w:t>
      </w:r>
      <w:r w:rsidRPr="00633C6A">
        <w:rPr>
          <w:sz w:val="24"/>
          <w:szCs w:val="24"/>
        </w:rPr>
        <w:tab/>
        <w:t xml:space="preserve">See list of items with identical responses.  </w:t>
      </w:r>
    </w:p>
    <w:p w:rsidR="005840FB" w:rsidRDefault="00584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11.</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12.</w:t>
      </w:r>
      <w:r w:rsidRPr="00633C6A">
        <w:rPr>
          <w:sz w:val="24"/>
          <w:szCs w:val="24"/>
        </w:rPr>
        <w:tab/>
      </w:r>
      <w:r w:rsidRPr="00633C6A">
        <w:rPr>
          <w:sz w:val="24"/>
          <w:szCs w:val="24"/>
          <w:u w:val="single"/>
        </w:rPr>
        <w:t>Estimated Information Collection Burden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a.</w:t>
      </w:r>
      <w:r w:rsidRPr="00633C6A">
        <w:rPr>
          <w:sz w:val="24"/>
          <w:szCs w:val="24"/>
        </w:rPr>
        <w:tab/>
      </w:r>
      <w:r w:rsidRPr="00633C6A">
        <w:rPr>
          <w:sz w:val="24"/>
          <w:szCs w:val="24"/>
          <w:u w:val="single"/>
        </w:rPr>
        <w:t xml:space="preserve">Burden Hour </w:t>
      </w:r>
      <w:r w:rsidRPr="00081A34">
        <w:rPr>
          <w:sz w:val="24"/>
          <w:szCs w:val="24"/>
          <w:u w:val="single"/>
        </w:rPr>
        <w:t>Estimates for Respondents</w:t>
      </w: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081A34"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i/>
          <w:iCs/>
          <w:sz w:val="24"/>
          <w:szCs w:val="24"/>
        </w:rPr>
      </w:pPr>
      <w:r w:rsidRPr="00081A34">
        <w:rPr>
          <w:b/>
          <w:bCs/>
          <w:i/>
          <w:iCs/>
          <w:sz w:val="24"/>
          <w:szCs w:val="24"/>
        </w:rPr>
        <w:t>Burden on Applicants for Prime Farmland Permits</w:t>
      </w: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081A34" w:rsidRDefault="00D93E9B" w:rsidP="00E715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081A34">
        <w:rPr>
          <w:sz w:val="24"/>
          <w:szCs w:val="24"/>
        </w:rPr>
        <w:t xml:space="preserve">Surface coal mining and reclamation operations on prime farmlands </w:t>
      </w:r>
      <w:r w:rsidR="00CC2E38">
        <w:rPr>
          <w:sz w:val="24"/>
          <w:szCs w:val="24"/>
        </w:rPr>
        <w:t xml:space="preserve">were </w:t>
      </w:r>
      <w:r w:rsidRPr="00081A34">
        <w:rPr>
          <w:sz w:val="24"/>
          <w:szCs w:val="24"/>
        </w:rPr>
        <w:t xml:space="preserve">conducted in the primacy </w:t>
      </w:r>
      <w:r w:rsidR="001B2A4D" w:rsidRPr="00081A34">
        <w:rPr>
          <w:sz w:val="24"/>
          <w:szCs w:val="24"/>
        </w:rPr>
        <w:t>s</w:t>
      </w:r>
      <w:r w:rsidRPr="00081A34">
        <w:rPr>
          <w:sz w:val="24"/>
          <w:szCs w:val="24"/>
        </w:rPr>
        <w:t xml:space="preserve">tates of </w:t>
      </w:r>
      <w:r w:rsidR="00CC2E38">
        <w:rPr>
          <w:sz w:val="24"/>
          <w:szCs w:val="24"/>
        </w:rPr>
        <w:t xml:space="preserve">Colorado, </w:t>
      </w:r>
      <w:r w:rsidRPr="00081A34">
        <w:rPr>
          <w:sz w:val="24"/>
          <w:szCs w:val="24"/>
        </w:rPr>
        <w:t xml:space="preserve">Illinois, Indiana, </w:t>
      </w:r>
      <w:r w:rsidR="00CC2E38">
        <w:rPr>
          <w:sz w:val="24"/>
          <w:szCs w:val="24"/>
        </w:rPr>
        <w:t xml:space="preserve">Kentucky, </w:t>
      </w:r>
      <w:r w:rsidRPr="00081A34">
        <w:rPr>
          <w:sz w:val="24"/>
          <w:szCs w:val="24"/>
        </w:rPr>
        <w:t>Ohio</w:t>
      </w:r>
      <w:r w:rsidR="00CC2E38">
        <w:rPr>
          <w:sz w:val="24"/>
          <w:szCs w:val="24"/>
        </w:rPr>
        <w:t>, and Texas during the past 3-year period</w:t>
      </w:r>
      <w:r w:rsidRPr="00081A34">
        <w:rPr>
          <w:sz w:val="24"/>
          <w:szCs w:val="24"/>
        </w:rPr>
        <w:t xml:space="preserve">. </w:t>
      </w:r>
      <w:r w:rsidR="009A0AEF" w:rsidRPr="00081A34">
        <w:rPr>
          <w:sz w:val="24"/>
          <w:szCs w:val="24"/>
        </w:rPr>
        <w:t xml:space="preserve"> </w:t>
      </w:r>
      <w:r w:rsidR="00CC2E38">
        <w:rPr>
          <w:sz w:val="24"/>
          <w:szCs w:val="24"/>
        </w:rPr>
        <w:t xml:space="preserve">OSMRE’s review of the Annual Evaluation Reports submitted by each state for the three most recent years, found that a total of 27 applications including this type of mining situation were submitted in the three-year period.  Therefore, we estimate that </w:t>
      </w:r>
      <w:r w:rsidRPr="00081A34">
        <w:rPr>
          <w:sz w:val="24"/>
          <w:szCs w:val="24"/>
        </w:rPr>
        <w:t xml:space="preserve">the number of permits received annually that include operations on prime farmland </w:t>
      </w:r>
      <w:r w:rsidR="00CC2E38">
        <w:rPr>
          <w:sz w:val="24"/>
          <w:szCs w:val="24"/>
        </w:rPr>
        <w:t>will</w:t>
      </w:r>
      <w:r w:rsidRPr="00081A34">
        <w:rPr>
          <w:sz w:val="24"/>
          <w:szCs w:val="24"/>
        </w:rPr>
        <w:t xml:space="preserve"> remain the same</w:t>
      </w:r>
      <w:r w:rsidR="00B20513" w:rsidRPr="00081A34">
        <w:rPr>
          <w:sz w:val="24"/>
          <w:szCs w:val="24"/>
        </w:rPr>
        <w:t xml:space="preserve"> as previously reported.  A</w:t>
      </w:r>
      <w:r w:rsidR="00174C82">
        <w:rPr>
          <w:sz w:val="24"/>
          <w:szCs w:val="24"/>
        </w:rPr>
        <w:t>pproximately 9</w:t>
      </w:r>
      <w:r w:rsidRPr="00081A34">
        <w:rPr>
          <w:sz w:val="24"/>
          <w:szCs w:val="24"/>
        </w:rPr>
        <w:t xml:space="preserve"> permits are received annually that include operations on prime farmland.  The </w:t>
      </w:r>
      <w:r w:rsidR="00F576F8">
        <w:rPr>
          <w:sz w:val="24"/>
          <w:szCs w:val="24"/>
        </w:rPr>
        <w:t xml:space="preserve">industry </w:t>
      </w:r>
      <w:r w:rsidR="00531CF6">
        <w:rPr>
          <w:sz w:val="24"/>
          <w:szCs w:val="24"/>
        </w:rPr>
        <w:t>respondents</w:t>
      </w:r>
      <w:r w:rsidR="00B20513" w:rsidRPr="00081A34">
        <w:rPr>
          <w:sz w:val="24"/>
          <w:szCs w:val="24"/>
        </w:rPr>
        <w:t xml:space="preserve"> in </w:t>
      </w:r>
      <w:r w:rsidR="009A0AEF" w:rsidRPr="00081A34">
        <w:rPr>
          <w:sz w:val="24"/>
          <w:szCs w:val="24"/>
        </w:rPr>
        <w:t>item 8</w:t>
      </w:r>
      <w:r w:rsidR="00B20513" w:rsidRPr="00081A34">
        <w:rPr>
          <w:sz w:val="24"/>
          <w:szCs w:val="24"/>
        </w:rPr>
        <w:t xml:space="preserve"> estimated </w:t>
      </w:r>
      <w:r w:rsidRPr="00081A34">
        <w:rPr>
          <w:sz w:val="24"/>
          <w:szCs w:val="24"/>
        </w:rPr>
        <w:t xml:space="preserve">that the time required for preparing the prime farmland portion of a permit would generally  vary with the size of the mine, from about 40 hours for a medium sized mine to about </w:t>
      </w:r>
      <w:r w:rsidR="00531CF6">
        <w:rPr>
          <w:sz w:val="24"/>
          <w:szCs w:val="24"/>
        </w:rPr>
        <w:t>100</w:t>
      </w:r>
      <w:r w:rsidRPr="00081A34">
        <w:rPr>
          <w:sz w:val="24"/>
          <w:szCs w:val="24"/>
        </w:rPr>
        <w:t xml:space="preserve"> hours for a large mine</w:t>
      </w:r>
      <w:r w:rsidR="00531CF6">
        <w:rPr>
          <w:sz w:val="24"/>
          <w:szCs w:val="24"/>
        </w:rPr>
        <w:t>, emphasizing the need for soil sampling and mixing</w:t>
      </w:r>
      <w:r w:rsidRPr="00081A34">
        <w:rPr>
          <w:sz w:val="24"/>
          <w:szCs w:val="24"/>
        </w:rPr>
        <w:t xml:space="preserve">. </w:t>
      </w:r>
      <w:r w:rsidR="00B20513" w:rsidRPr="00081A34">
        <w:rPr>
          <w:sz w:val="24"/>
          <w:szCs w:val="24"/>
        </w:rPr>
        <w:t xml:space="preserve"> </w:t>
      </w:r>
      <w:r w:rsidRPr="00081A34">
        <w:rPr>
          <w:sz w:val="24"/>
          <w:szCs w:val="24"/>
        </w:rPr>
        <w:t xml:space="preserve">Therefore, the reporting burden is estimated to </w:t>
      </w:r>
      <w:r w:rsidR="00B20513" w:rsidRPr="00081A34">
        <w:rPr>
          <w:sz w:val="24"/>
          <w:szCs w:val="24"/>
        </w:rPr>
        <w:t>average</w:t>
      </w:r>
      <w:r w:rsidRPr="00081A34">
        <w:rPr>
          <w:sz w:val="24"/>
          <w:szCs w:val="24"/>
        </w:rPr>
        <w:t xml:space="preserve"> </w:t>
      </w:r>
      <w:r w:rsidR="00531CF6">
        <w:rPr>
          <w:sz w:val="24"/>
          <w:szCs w:val="24"/>
        </w:rPr>
        <w:t>70</w:t>
      </w:r>
      <w:r w:rsidRPr="00081A34">
        <w:rPr>
          <w:sz w:val="24"/>
          <w:szCs w:val="24"/>
        </w:rPr>
        <w:t xml:space="preserve"> hours</w:t>
      </w:r>
      <w:r w:rsidR="00B20513" w:rsidRPr="00081A34">
        <w:rPr>
          <w:sz w:val="24"/>
          <w:szCs w:val="24"/>
        </w:rPr>
        <w:t xml:space="preserve">.  Thus, </w:t>
      </w:r>
      <w:r w:rsidRPr="00081A34">
        <w:rPr>
          <w:sz w:val="24"/>
          <w:szCs w:val="24"/>
        </w:rPr>
        <w:t xml:space="preserve">approximately </w:t>
      </w:r>
      <w:r w:rsidR="00531CF6">
        <w:rPr>
          <w:sz w:val="24"/>
          <w:szCs w:val="24"/>
        </w:rPr>
        <w:t>630</w:t>
      </w:r>
      <w:r w:rsidRPr="00081A34">
        <w:rPr>
          <w:sz w:val="24"/>
          <w:szCs w:val="24"/>
        </w:rPr>
        <w:t xml:space="preserve"> hours </w:t>
      </w:r>
      <w:r w:rsidR="00B20513" w:rsidRPr="00081A34">
        <w:rPr>
          <w:sz w:val="24"/>
          <w:szCs w:val="24"/>
        </w:rPr>
        <w:t xml:space="preserve">are </w:t>
      </w:r>
      <w:r w:rsidRPr="00081A34">
        <w:rPr>
          <w:sz w:val="24"/>
          <w:szCs w:val="24"/>
        </w:rPr>
        <w:t>required to prepare the required information</w:t>
      </w:r>
      <w:r w:rsidRPr="00081A34">
        <w:rPr>
          <w:b/>
          <w:bCs/>
          <w:sz w:val="24"/>
          <w:szCs w:val="24"/>
        </w:rPr>
        <w:t xml:space="preserve"> </w:t>
      </w:r>
      <w:r w:rsidR="00174C82">
        <w:rPr>
          <w:sz w:val="24"/>
          <w:szCs w:val="24"/>
        </w:rPr>
        <w:t>(9</w:t>
      </w:r>
      <w:r w:rsidRPr="00081A34">
        <w:rPr>
          <w:sz w:val="24"/>
          <w:szCs w:val="24"/>
        </w:rPr>
        <w:t xml:space="preserve"> permits x </w:t>
      </w:r>
      <w:r w:rsidR="00531CF6">
        <w:rPr>
          <w:sz w:val="24"/>
          <w:szCs w:val="24"/>
        </w:rPr>
        <w:t>70</w:t>
      </w:r>
      <w:r w:rsidRPr="00081A34">
        <w:rPr>
          <w:sz w:val="24"/>
          <w:szCs w:val="24"/>
        </w:rPr>
        <w:t xml:space="preserve"> hours per permit) for all applicants.  </w:t>
      </w:r>
    </w:p>
    <w:p w:rsidR="00E715D8" w:rsidRPr="00081A34" w:rsidRDefault="00E715D8" w:rsidP="00E715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081A34">
        <w:rPr>
          <w:b/>
          <w:bCs/>
          <w:i/>
          <w:iCs/>
          <w:sz w:val="24"/>
          <w:szCs w:val="24"/>
        </w:rPr>
        <w:t>Burden on State Regulatory Authorities</w:t>
      </w: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081A34"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081A34">
        <w:rPr>
          <w:sz w:val="24"/>
          <w:szCs w:val="24"/>
        </w:rPr>
        <w:t xml:space="preserve">In </w:t>
      </w:r>
      <w:r w:rsidR="00E715D8" w:rsidRPr="00081A34">
        <w:rPr>
          <w:sz w:val="24"/>
          <w:szCs w:val="24"/>
        </w:rPr>
        <w:t xml:space="preserve">a </w:t>
      </w:r>
      <w:r w:rsidRPr="00081A34">
        <w:rPr>
          <w:sz w:val="24"/>
          <w:szCs w:val="24"/>
        </w:rPr>
        <w:t xml:space="preserve">discussion with the SRA on Prime farmland operations, he estimated that the state regulatory authority needs about </w:t>
      </w:r>
      <w:r w:rsidR="00531CF6">
        <w:rPr>
          <w:sz w:val="24"/>
          <w:szCs w:val="24"/>
        </w:rPr>
        <w:t>13</w:t>
      </w:r>
      <w:r w:rsidRPr="00081A34">
        <w:rPr>
          <w:sz w:val="24"/>
          <w:szCs w:val="24"/>
        </w:rPr>
        <w:t xml:space="preserve"> hours to review, process, and consult with the SCS (currently, NRCS) as needed, for permit applications for surface coal mining on prime farmlands </w:t>
      </w:r>
      <w:r w:rsidR="0096368B">
        <w:rPr>
          <w:sz w:val="24"/>
          <w:szCs w:val="24"/>
        </w:rPr>
        <w:t>for §</w:t>
      </w:r>
      <w:r w:rsidRPr="00081A34">
        <w:rPr>
          <w:sz w:val="24"/>
          <w:szCs w:val="24"/>
        </w:rPr>
        <w:t xml:space="preserve">785.17.  Accordingly, we estimate that the total annual information collection burden on </w:t>
      </w:r>
      <w:r w:rsidR="001B2A4D" w:rsidRPr="00081A34">
        <w:rPr>
          <w:sz w:val="24"/>
          <w:szCs w:val="24"/>
        </w:rPr>
        <w:t>SRAs</w:t>
      </w:r>
      <w:r w:rsidR="00174C82">
        <w:rPr>
          <w:sz w:val="24"/>
          <w:szCs w:val="24"/>
        </w:rPr>
        <w:t xml:space="preserve"> to be </w:t>
      </w:r>
      <w:r w:rsidR="00531CF6">
        <w:rPr>
          <w:sz w:val="24"/>
          <w:szCs w:val="24"/>
        </w:rPr>
        <w:t>117</w:t>
      </w:r>
      <w:r w:rsidRPr="00081A34">
        <w:rPr>
          <w:sz w:val="24"/>
          <w:szCs w:val="24"/>
        </w:rPr>
        <w:t xml:space="preserve"> hours (</w:t>
      </w:r>
      <w:r w:rsidR="00174C82">
        <w:rPr>
          <w:sz w:val="24"/>
          <w:szCs w:val="24"/>
        </w:rPr>
        <w:t>9</w:t>
      </w:r>
      <w:r w:rsidRPr="00081A34">
        <w:rPr>
          <w:sz w:val="24"/>
          <w:szCs w:val="24"/>
        </w:rPr>
        <w:t xml:space="preserve"> applications x </w:t>
      </w:r>
      <w:r w:rsidR="00531CF6">
        <w:rPr>
          <w:sz w:val="24"/>
          <w:szCs w:val="24"/>
        </w:rPr>
        <w:t>13</w:t>
      </w:r>
      <w:r w:rsidRPr="00081A34">
        <w:rPr>
          <w:sz w:val="24"/>
          <w:szCs w:val="24"/>
        </w:rPr>
        <w:t xml:space="preserve"> hours per permit).</w:t>
      </w: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081A34">
        <w:rPr>
          <w:b/>
          <w:bCs/>
          <w:i/>
          <w:iCs/>
          <w:sz w:val="24"/>
          <w:szCs w:val="24"/>
        </w:rPr>
        <w:t>Total Burden</w:t>
      </w:r>
    </w:p>
    <w:p w:rsidR="00D93E9B" w:rsidRPr="00081A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081A34">
        <w:rPr>
          <w:sz w:val="24"/>
          <w:szCs w:val="24"/>
        </w:rPr>
        <w:t>For all respondents</w:t>
      </w:r>
      <w:r w:rsidRPr="00633C6A">
        <w:rPr>
          <w:sz w:val="24"/>
          <w:szCs w:val="24"/>
        </w:rPr>
        <w:t xml:space="preserve">, we estimate that the total annual information collection burden </w:t>
      </w:r>
      <w:r w:rsidR="0096368B">
        <w:rPr>
          <w:sz w:val="24"/>
          <w:szCs w:val="24"/>
        </w:rPr>
        <w:t>for §</w:t>
      </w:r>
      <w:r w:rsidR="0096368B" w:rsidRPr="00081A34">
        <w:rPr>
          <w:sz w:val="24"/>
          <w:szCs w:val="24"/>
        </w:rPr>
        <w:t>785.17</w:t>
      </w:r>
      <w:r w:rsidRPr="00633C6A">
        <w:rPr>
          <w:sz w:val="24"/>
          <w:szCs w:val="24"/>
        </w:rPr>
        <w:t xml:space="preserve"> will </w:t>
      </w:r>
      <w:r w:rsidRPr="00174C82">
        <w:rPr>
          <w:sz w:val="24"/>
          <w:szCs w:val="24"/>
        </w:rPr>
        <w:t>be</w:t>
      </w:r>
      <w:r w:rsidRPr="00174C82">
        <w:rPr>
          <w:bCs/>
          <w:sz w:val="24"/>
          <w:szCs w:val="24"/>
        </w:rPr>
        <w:t xml:space="preserve"> </w:t>
      </w:r>
      <w:r w:rsidR="00531CF6" w:rsidRPr="00B43950">
        <w:rPr>
          <w:b/>
          <w:bCs/>
          <w:sz w:val="24"/>
          <w:szCs w:val="24"/>
        </w:rPr>
        <w:t>747</w:t>
      </w:r>
      <w:r w:rsidRPr="00174C82">
        <w:rPr>
          <w:b/>
          <w:sz w:val="24"/>
          <w:szCs w:val="24"/>
        </w:rPr>
        <w:t xml:space="preserve"> hours</w:t>
      </w:r>
      <w:r w:rsidRPr="00174C82">
        <w:rPr>
          <w:sz w:val="24"/>
          <w:szCs w:val="24"/>
        </w:rPr>
        <w:t xml:space="preserve"> for</w:t>
      </w:r>
      <w:r w:rsidRPr="00633C6A">
        <w:rPr>
          <w:sz w:val="24"/>
          <w:szCs w:val="24"/>
        </w:rPr>
        <w:t xml:space="preserve"> a permit for surface mining on prime farmlands (</w:t>
      </w:r>
      <w:r w:rsidR="00531CF6">
        <w:rPr>
          <w:sz w:val="24"/>
          <w:szCs w:val="24"/>
        </w:rPr>
        <w:t>630</w:t>
      </w:r>
      <w:r w:rsidRPr="00633C6A">
        <w:rPr>
          <w:sz w:val="24"/>
          <w:szCs w:val="24"/>
        </w:rPr>
        <w:t xml:space="preserve"> hours for permit applicants and </w:t>
      </w:r>
      <w:r w:rsidR="00531CF6">
        <w:rPr>
          <w:sz w:val="24"/>
          <w:szCs w:val="24"/>
        </w:rPr>
        <w:t>117</w:t>
      </w:r>
      <w:r w:rsidRPr="00633C6A">
        <w:rPr>
          <w:sz w:val="24"/>
          <w:szCs w:val="24"/>
        </w:rPr>
        <w:t xml:space="preserve"> hours for </w:t>
      </w:r>
      <w:r w:rsidR="001B2A4D">
        <w:rPr>
          <w:sz w:val="24"/>
          <w:szCs w:val="24"/>
        </w:rPr>
        <w:t>SRAs</w:t>
      </w:r>
      <w:r w:rsidRPr="00633C6A">
        <w:rPr>
          <w:sz w:val="24"/>
          <w:szCs w:val="24"/>
        </w:rPr>
        <w: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b.</w:t>
      </w:r>
      <w:r w:rsidRPr="00633C6A">
        <w:rPr>
          <w:sz w:val="24"/>
          <w:szCs w:val="24"/>
        </w:rPr>
        <w:tab/>
      </w:r>
      <w:r w:rsidRPr="00633C6A">
        <w:rPr>
          <w:sz w:val="24"/>
          <w:szCs w:val="24"/>
          <w:u w:val="single"/>
        </w:rPr>
        <w:t>Estimate of Respondent Annual Wage Cost</w:t>
      </w:r>
    </w:p>
    <w:p w:rsidR="0096368B" w:rsidRDefault="0097419B" w:rsidP="0096368B">
      <w:pPr>
        <w:pStyle w:val="BodyTextIndent"/>
        <w:ind w:left="720"/>
      </w:pPr>
      <w:r>
        <w:t>OSMRE</w:t>
      </w:r>
      <w:r w:rsidR="0096368B">
        <w:t xml:space="preserve"> has estimated the wage cost as follows, including benefits as discussed in item 12, </w:t>
      </w:r>
      <w:r w:rsidR="0052526F">
        <w:t>page 8</w:t>
      </w:r>
      <w:r w:rsidR="0096368B">
        <w:t>:</w:t>
      </w:r>
    </w:p>
    <w:p w:rsidR="0096368B" w:rsidRPr="0078563F" w:rsidRDefault="0096368B" w:rsidP="0096368B">
      <w:pPr>
        <w:pStyle w:val="BodyTextIndent"/>
        <w:ind w:left="720"/>
      </w:pPr>
    </w:p>
    <w:p w:rsidR="0096368B" w:rsidRDefault="0096368B" w:rsidP="0096368B">
      <w:pPr>
        <w:pStyle w:val="BodyTextIndent"/>
        <w:ind w:left="720" w:hanging="720"/>
        <w:jc w:val="center"/>
      </w:pPr>
      <w:r>
        <w:t>Industry Wage Cost</w:t>
      </w: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560"/>
        <w:gridCol w:w="1440"/>
        <w:gridCol w:w="2040"/>
        <w:gridCol w:w="2520"/>
      </w:tblGrid>
      <w:tr w:rsidR="0096368B" w:rsidTr="00BF53BA">
        <w:tc>
          <w:tcPr>
            <w:tcW w:w="2280" w:type="dxa"/>
          </w:tcPr>
          <w:p w:rsidR="0096368B" w:rsidRDefault="0096368B" w:rsidP="00BF53BA">
            <w:pPr>
              <w:pStyle w:val="BodyTextIndent"/>
              <w:ind w:left="0"/>
              <w:jc w:val="center"/>
            </w:pPr>
            <w:r>
              <w:t>Position</w:t>
            </w:r>
          </w:p>
        </w:tc>
        <w:tc>
          <w:tcPr>
            <w:tcW w:w="1560" w:type="dxa"/>
          </w:tcPr>
          <w:p w:rsidR="0096368B" w:rsidRDefault="0096368B" w:rsidP="00BF53BA">
            <w:pPr>
              <w:pStyle w:val="BodyTextIndent"/>
              <w:ind w:left="0"/>
              <w:jc w:val="center"/>
            </w:pPr>
            <w:r>
              <w:t>Hour Burden per Response</w:t>
            </w:r>
          </w:p>
        </w:tc>
        <w:tc>
          <w:tcPr>
            <w:tcW w:w="1440" w:type="dxa"/>
          </w:tcPr>
          <w:p w:rsidR="0096368B" w:rsidRDefault="0096368B" w:rsidP="00BF53BA">
            <w:pPr>
              <w:pStyle w:val="BodyTextIndent"/>
              <w:ind w:left="0"/>
              <w:jc w:val="center"/>
            </w:pPr>
            <w:r>
              <w:t>Total Hours</w:t>
            </w:r>
          </w:p>
        </w:tc>
        <w:tc>
          <w:tcPr>
            <w:tcW w:w="2040" w:type="dxa"/>
          </w:tcPr>
          <w:p w:rsidR="0096368B" w:rsidRDefault="0096368B" w:rsidP="00BF53BA">
            <w:pPr>
              <w:pStyle w:val="BodyTextIndent"/>
              <w:ind w:left="0"/>
              <w:jc w:val="center"/>
            </w:pPr>
            <w:r>
              <w:t>Cost Per Hour ($)</w:t>
            </w:r>
          </w:p>
        </w:tc>
        <w:tc>
          <w:tcPr>
            <w:tcW w:w="2520" w:type="dxa"/>
          </w:tcPr>
          <w:p w:rsidR="0096368B" w:rsidRDefault="0096368B" w:rsidP="00BF53BA">
            <w:pPr>
              <w:pStyle w:val="BodyTextIndent"/>
              <w:ind w:left="0"/>
              <w:jc w:val="center"/>
            </w:pPr>
            <w:r>
              <w:t>Total Wage Burden ($) (rounded)</w:t>
            </w:r>
          </w:p>
        </w:tc>
      </w:tr>
      <w:tr w:rsidR="00FC62E2" w:rsidTr="00BF53BA">
        <w:tc>
          <w:tcPr>
            <w:tcW w:w="2280" w:type="dxa"/>
          </w:tcPr>
          <w:p w:rsidR="00FC62E2" w:rsidRDefault="00FC62E2" w:rsidP="00BF53BA">
            <w:pPr>
              <w:pStyle w:val="BodyTextIndent"/>
              <w:ind w:left="0"/>
            </w:pPr>
            <w:r>
              <w:t>Clerical</w:t>
            </w:r>
          </w:p>
        </w:tc>
        <w:tc>
          <w:tcPr>
            <w:tcW w:w="1560" w:type="dxa"/>
          </w:tcPr>
          <w:p w:rsidR="00FC62E2" w:rsidRDefault="00FC62E2" w:rsidP="00BF53BA">
            <w:pPr>
              <w:pStyle w:val="BodyTextIndent"/>
              <w:ind w:left="0"/>
              <w:jc w:val="center"/>
            </w:pPr>
            <w:r>
              <w:t>10</w:t>
            </w:r>
          </w:p>
        </w:tc>
        <w:tc>
          <w:tcPr>
            <w:tcW w:w="1440" w:type="dxa"/>
          </w:tcPr>
          <w:p w:rsidR="00FC62E2" w:rsidRDefault="00174C82" w:rsidP="00174C82">
            <w:pPr>
              <w:pStyle w:val="BodyTextIndent"/>
              <w:ind w:left="0"/>
              <w:jc w:val="center"/>
            </w:pPr>
            <w:r>
              <w:t>9</w:t>
            </w:r>
            <w:r w:rsidR="00FC62E2">
              <w:t>0</w:t>
            </w:r>
          </w:p>
        </w:tc>
        <w:tc>
          <w:tcPr>
            <w:tcW w:w="2040" w:type="dxa"/>
          </w:tcPr>
          <w:p w:rsidR="00FC62E2" w:rsidRDefault="00FC62E2" w:rsidP="00B76F8A">
            <w:pPr>
              <w:pStyle w:val="BodyTextIndent"/>
              <w:ind w:left="0"/>
              <w:jc w:val="center"/>
            </w:pPr>
            <w:r>
              <w:t>22.</w:t>
            </w:r>
            <w:r w:rsidR="00B76F8A">
              <w:t>83</w:t>
            </w:r>
          </w:p>
        </w:tc>
        <w:tc>
          <w:tcPr>
            <w:tcW w:w="2520" w:type="dxa"/>
          </w:tcPr>
          <w:p w:rsidR="00FC62E2" w:rsidRDefault="00B76F8A" w:rsidP="00174C82">
            <w:pPr>
              <w:pStyle w:val="BodyTextIndent"/>
              <w:ind w:left="0"/>
              <w:jc w:val="center"/>
            </w:pPr>
            <w:r>
              <w:fldChar w:fldCharType="begin"/>
            </w:r>
            <w:r>
              <w:instrText xml:space="preserve"> =C2*D2 \# "#,##0" </w:instrText>
            </w:r>
            <w:r>
              <w:fldChar w:fldCharType="separate"/>
            </w:r>
            <w:r>
              <w:rPr>
                <w:noProof/>
              </w:rPr>
              <w:t>2,055</w:t>
            </w:r>
            <w:r>
              <w:fldChar w:fldCharType="end"/>
            </w:r>
          </w:p>
        </w:tc>
      </w:tr>
      <w:tr w:rsidR="00FC62E2" w:rsidTr="00BF53BA">
        <w:tc>
          <w:tcPr>
            <w:tcW w:w="2280" w:type="dxa"/>
          </w:tcPr>
          <w:p w:rsidR="00FC62E2" w:rsidRDefault="00FC62E2" w:rsidP="00BF53BA">
            <w:pPr>
              <w:pStyle w:val="BodyTextIndent"/>
              <w:ind w:left="0"/>
            </w:pPr>
            <w:r>
              <w:t>Mining Engineer</w:t>
            </w:r>
          </w:p>
        </w:tc>
        <w:tc>
          <w:tcPr>
            <w:tcW w:w="1560" w:type="dxa"/>
          </w:tcPr>
          <w:p w:rsidR="00FC62E2" w:rsidRDefault="00B43950" w:rsidP="00B43950">
            <w:pPr>
              <w:pStyle w:val="BodyTextIndent"/>
              <w:ind w:left="0"/>
              <w:jc w:val="center"/>
            </w:pPr>
            <w:r>
              <w:t>54</w:t>
            </w:r>
          </w:p>
        </w:tc>
        <w:tc>
          <w:tcPr>
            <w:tcW w:w="1440" w:type="dxa"/>
          </w:tcPr>
          <w:p w:rsidR="00FC62E2" w:rsidRDefault="00051289" w:rsidP="00051289">
            <w:pPr>
              <w:pStyle w:val="BodyTextIndent"/>
              <w:ind w:left="0"/>
              <w:jc w:val="center"/>
            </w:pPr>
            <w:r>
              <w:t>486</w:t>
            </w:r>
          </w:p>
        </w:tc>
        <w:tc>
          <w:tcPr>
            <w:tcW w:w="2040" w:type="dxa"/>
          </w:tcPr>
          <w:p w:rsidR="00FC62E2" w:rsidRDefault="00FC62E2" w:rsidP="00B76F8A">
            <w:pPr>
              <w:pStyle w:val="BodyTextIndent"/>
              <w:ind w:left="0"/>
              <w:jc w:val="center"/>
            </w:pPr>
            <w:r>
              <w:t>5</w:t>
            </w:r>
            <w:r w:rsidR="00B76F8A">
              <w:t>8</w:t>
            </w:r>
            <w:r>
              <w:t>.</w:t>
            </w:r>
            <w:r w:rsidR="00B76F8A">
              <w:t>60</w:t>
            </w:r>
          </w:p>
        </w:tc>
        <w:tc>
          <w:tcPr>
            <w:tcW w:w="2520" w:type="dxa"/>
          </w:tcPr>
          <w:p w:rsidR="00FC62E2" w:rsidRDefault="00B76F8A" w:rsidP="00174C82">
            <w:pPr>
              <w:pStyle w:val="BodyTextIndent"/>
              <w:ind w:left="0"/>
              <w:jc w:val="center"/>
            </w:pPr>
            <w:r>
              <w:fldChar w:fldCharType="begin"/>
            </w:r>
            <w:r>
              <w:instrText xml:space="preserve"> =C3*D3 \# "#,##0" </w:instrText>
            </w:r>
            <w:r>
              <w:fldChar w:fldCharType="separate"/>
            </w:r>
            <w:r>
              <w:rPr>
                <w:noProof/>
              </w:rPr>
              <w:t>28,480</w:t>
            </w:r>
            <w:r>
              <w:fldChar w:fldCharType="end"/>
            </w:r>
          </w:p>
        </w:tc>
      </w:tr>
      <w:tr w:rsidR="00FC62E2" w:rsidTr="00BF53BA">
        <w:tc>
          <w:tcPr>
            <w:tcW w:w="2280" w:type="dxa"/>
          </w:tcPr>
          <w:p w:rsidR="00FC62E2" w:rsidRDefault="00FC62E2" w:rsidP="00BF53BA">
            <w:pPr>
              <w:pStyle w:val="BodyTextIndent"/>
              <w:ind w:left="0"/>
            </w:pPr>
            <w:r>
              <w:t>Operations Manager</w:t>
            </w:r>
          </w:p>
        </w:tc>
        <w:tc>
          <w:tcPr>
            <w:tcW w:w="1560" w:type="dxa"/>
          </w:tcPr>
          <w:p w:rsidR="00FC62E2" w:rsidRDefault="00B43950" w:rsidP="00B43950">
            <w:pPr>
              <w:pStyle w:val="BodyTextIndent"/>
              <w:ind w:left="0"/>
              <w:jc w:val="center"/>
            </w:pPr>
            <w:r>
              <w:t>6</w:t>
            </w:r>
          </w:p>
        </w:tc>
        <w:tc>
          <w:tcPr>
            <w:tcW w:w="1440" w:type="dxa"/>
          </w:tcPr>
          <w:p w:rsidR="00FC62E2" w:rsidRDefault="00051289" w:rsidP="00051289">
            <w:pPr>
              <w:pStyle w:val="BodyTextIndent"/>
              <w:ind w:left="0"/>
              <w:jc w:val="center"/>
            </w:pPr>
            <w:r>
              <w:t>54</w:t>
            </w:r>
          </w:p>
        </w:tc>
        <w:tc>
          <w:tcPr>
            <w:tcW w:w="2040" w:type="dxa"/>
          </w:tcPr>
          <w:p w:rsidR="00FC62E2" w:rsidRDefault="00B76F8A" w:rsidP="00B76F8A">
            <w:pPr>
              <w:pStyle w:val="BodyTextIndent"/>
              <w:ind w:left="0"/>
              <w:jc w:val="center"/>
            </w:pPr>
            <w:r>
              <w:t>81</w:t>
            </w:r>
            <w:r w:rsidR="00FC62E2">
              <w:t>.</w:t>
            </w:r>
            <w:r>
              <w:t>63</w:t>
            </w:r>
          </w:p>
        </w:tc>
        <w:tc>
          <w:tcPr>
            <w:tcW w:w="2520" w:type="dxa"/>
          </w:tcPr>
          <w:p w:rsidR="00FC62E2" w:rsidRDefault="00B76F8A" w:rsidP="00174C82">
            <w:pPr>
              <w:pStyle w:val="BodyTextIndent"/>
              <w:ind w:left="0"/>
              <w:jc w:val="center"/>
            </w:pPr>
            <w:r>
              <w:fldChar w:fldCharType="begin"/>
            </w:r>
            <w:r>
              <w:instrText xml:space="preserve"> =C2*D2 \# "#,##0" </w:instrText>
            </w:r>
            <w:r>
              <w:fldChar w:fldCharType="separate"/>
            </w:r>
            <w:r>
              <w:rPr>
                <w:noProof/>
              </w:rPr>
              <w:t>2,055</w:t>
            </w:r>
            <w:r>
              <w:fldChar w:fldCharType="end"/>
            </w:r>
          </w:p>
        </w:tc>
      </w:tr>
      <w:tr w:rsidR="0096368B" w:rsidTr="00BF53BA">
        <w:tc>
          <w:tcPr>
            <w:tcW w:w="2280" w:type="dxa"/>
          </w:tcPr>
          <w:p w:rsidR="0096368B" w:rsidRDefault="0096368B" w:rsidP="00BF53BA">
            <w:pPr>
              <w:pStyle w:val="BodyTextIndent"/>
              <w:ind w:left="0"/>
            </w:pPr>
            <w:r>
              <w:t>Total</w:t>
            </w:r>
          </w:p>
        </w:tc>
        <w:tc>
          <w:tcPr>
            <w:tcW w:w="1560" w:type="dxa"/>
          </w:tcPr>
          <w:p w:rsidR="0096368B" w:rsidRDefault="00B43950" w:rsidP="00B43950">
            <w:pPr>
              <w:pStyle w:val="BodyTextIndent"/>
              <w:ind w:left="0"/>
              <w:jc w:val="center"/>
            </w:pPr>
            <w:r>
              <w:t>70</w:t>
            </w:r>
          </w:p>
        </w:tc>
        <w:tc>
          <w:tcPr>
            <w:tcW w:w="1440" w:type="dxa"/>
          </w:tcPr>
          <w:p w:rsidR="0096368B" w:rsidRDefault="00051289" w:rsidP="00051289">
            <w:pPr>
              <w:pStyle w:val="BodyTextIndent"/>
              <w:ind w:left="0"/>
              <w:jc w:val="center"/>
            </w:pPr>
            <w:r>
              <w:t>630</w:t>
            </w:r>
          </w:p>
        </w:tc>
        <w:tc>
          <w:tcPr>
            <w:tcW w:w="2040" w:type="dxa"/>
          </w:tcPr>
          <w:p w:rsidR="0096368B" w:rsidRDefault="0096368B" w:rsidP="00BF53BA">
            <w:pPr>
              <w:pStyle w:val="BodyTextIndent"/>
              <w:ind w:left="0"/>
              <w:jc w:val="center"/>
            </w:pPr>
          </w:p>
        </w:tc>
        <w:tc>
          <w:tcPr>
            <w:tcW w:w="2520" w:type="dxa"/>
          </w:tcPr>
          <w:p w:rsidR="0096368B" w:rsidRDefault="00B76F8A" w:rsidP="00BF53BA">
            <w:pPr>
              <w:pStyle w:val="BodyTextIndent"/>
              <w:ind w:left="0"/>
              <w:jc w:val="center"/>
            </w:pPr>
            <w:r>
              <w:fldChar w:fldCharType="begin"/>
            </w:r>
            <w:r>
              <w:instrText xml:space="preserve"> =SUM(ABOVE) </w:instrText>
            </w:r>
            <w:r>
              <w:fldChar w:fldCharType="separate"/>
            </w:r>
            <w:r>
              <w:rPr>
                <w:noProof/>
              </w:rPr>
              <w:t>32,590</w:t>
            </w:r>
            <w:r>
              <w:fldChar w:fldCharType="end"/>
            </w:r>
          </w:p>
        </w:tc>
      </w:tr>
    </w:tbl>
    <w:p w:rsidR="0096368B" w:rsidRDefault="0096368B" w:rsidP="0096368B">
      <w:pPr>
        <w:pStyle w:val="BodyTextIndent"/>
        <w:ind w:left="720" w:hanging="720"/>
      </w:pPr>
    </w:p>
    <w:p w:rsidR="0096368B" w:rsidRDefault="0096368B" w:rsidP="0096368B">
      <w:pPr>
        <w:pStyle w:val="BodyTextIndent"/>
        <w:ind w:left="720" w:hanging="720"/>
      </w:pPr>
      <w:r>
        <w:tab/>
      </w:r>
      <w:r w:rsidRPr="00C17D0E">
        <w:t>The</w:t>
      </w:r>
      <w:r>
        <w:t xml:space="preserve">refore, the </w:t>
      </w:r>
      <w:r w:rsidRPr="00C17D0E">
        <w:t>estimated total annual cost for ind</w:t>
      </w:r>
      <w:r>
        <w:t>ustry respondents for §785</w:t>
      </w:r>
      <w:r w:rsidRPr="00C17D0E">
        <w:t>.1</w:t>
      </w:r>
      <w:r>
        <w:t>7</w:t>
      </w:r>
      <w:r w:rsidRPr="00C17D0E">
        <w:t xml:space="preserve"> is $</w:t>
      </w:r>
      <w:r w:rsidR="00B76F8A">
        <w:t>3</w:t>
      </w:r>
      <w:r w:rsidR="00174C82">
        <w:t>2</w:t>
      </w:r>
      <w:r>
        <w:t>,</w:t>
      </w:r>
      <w:r w:rsidR="00B76F8A">
        <w:t>590</w:t>
      </w:r>
      <w:r w:rsidRPr="00C17D0E">
        <w:t>.</w:t>
      </w:r>
    </w:p>
    <w:p w:rsidR="0096368B" w:rsidRPr="00C17D0E" w:rsidRDefault="0096368B" w:rsidP="0096368B">
      <w:pPr>
        <w:pStyle w:val="BodyTextIndent"/>
        <w:ind w:left="720" w:hanging="720"/>
      </w:pPr>
    </w:p>
    <w:p w:rsidR="0096368B" w:rsidRDefault="0096368B" w:rsidP="0096368B">
      <w:pPr>
        <w:pStyle w:val="BodyTextIndent"/>
        <w:ind w:left="720" w:hanging="720"/>
      </w:pPr>
      <w:r>
        <w:tab/>
      </w:r>
      <w:r w:rsidRPr="0002416C">
        <w:t xml:space="preserve">Using </w:t>
      </w:r>
      <w:r>
        <w:t xml:space="preserve">wage costs </w:t>
      </w:r>
      <w:r w:rsidRPr="0002416C">
        <w:t xml:space="preserve">for </w:t>
      </w:r>
      <w:r>
        <w:t>s</w:t>
      </w:r>
      <w:r w:rsidRPr="0002416C">
        <w:t xml:space="preserve">tate </w:t>
      </w:r>
      <w:r w:rsidR="00B76F8A">
        <w:t>mining engineer</w:t>
      </w:r>
      <w:r>
        <w:t xml:space="preserve"> indicated in item 12, </w:t>
      </w:r>
      <w:r w:rsidR="0052526F">
        <w:t>page 8</w:t>
      </w:r>
      <w:r w:rsidRPr="0002416C">
        <w:t>, we estimate that the wage cost is $</w:t>
      </w:r>
      <w:r w:rsidR="00B76F8A">
        <w:t>62</w:t>
      </w:r>
      <w:r w:rsidRPr="0002416C">
        <w:t>.</w:t>
      </w:r>
      <w:r>
        <w:t>1</w:t>
      </w:r>
      <w:r w:rsidR="00B76F8A">
        <w:t>8</w:t>
      </w:r>
      <w:r w:rsidRPr="0002416C">
        <w:t xml:space="preserve"> per hour</w:t>
      </w:r>
      <w:r>
        <w:t xml:space="preserve"> including benefits.  </w:t>
      </w:r>
      <w:r w:rsidRPr="00C17D0E">
        <w:t>We estimate S</w:t>
      </w:r>
      <w:r>
        <w:t xml:space="preserve">RAs </w:t>
      </w:r>
      <w:r w:rsidRPr="00C17D0E">
        <w:t xml:space="preserve">will require an average of </w:t>
      </w:r>
      <w:r>
        <w:t>10</w:t>
      </w:r>
      <w:r w:rsidRPr="00C17D0E">
        <w:t xml:space="preserve"> hours to review </w:t>
      </w:r>
      <w:r>
        <w:t xml:space="preserve">this portion of </w:t>
      </w:r>
      <w:r w:rsidRPr="00C17D0E">
        <w:t xml:space="preserve">an application for </w:t>
      </w:r>
      <w:r>
        <w:t>prime farmland for §785.17</w:t>
      </w:r>
      <w:r w:rsidRPr="00C17D0E">
        <w:t>.  The estimated annual cost to S</w:t>
      </w:r>
      <w:r>
        <w:t>RAs</w:t>
      </w:r>
      <w:r w:rsidRPr="00C17D0E">
        <w:t xml:space="preserve"> is estimated to be $</w:t>
      </w:r>
      <w:r w:rsidR="00B76F8A">
        <w:t>7</w:t>
      </w:r>
      <w:r w:rsidRPr="00C17D0E">
        <w:t>,</w:t>
      </w:r>
      <w:r w:rsidR="00B76F8A">
        <w:t>275</w:t>
      </w:r>
      <w:r w:rsidRPr="00C17D0E">
        <w:t xml:space="preserve"> (</w:t>
      </w:r>
      <w:r w:rsidR="003C20DC">
        <w:t>9</w:t>
      </w:r>
      <w:r w:rsidRPr="00C17D0E">
        <w:t xml:space="preserve"> </w:t>
      </w:r>
      <w:r>
        <w:t xml:space="preserve">applications on prime farmland </w:t>
      </w:r>
      <w:r w:rsidRPr="00C17D0E">
        <w:t xml:space="preserve">x </w:t>
      </w:r>
      <w:r w:rsidR="00051289">
        <w:t>13</w:t>
      </w:r>
      <w:r w:rsidRPr="00C17D0E">
        <w:t xml:space="preserve"> hours per review x $</w:t>
      </w:r>
      <w:r w:rsidR="00B76F8A">
        <w:t>62</w:t>
      </w:r>
      <w:r>
        <w:t>.1</w:t>
      </w:r>
      <w:r w:rsidR="00B76F8A">
        <w:t>8</w:t>
      </w:r>
      <w:r w:rsidRPr="00C17D0E">
        <w:t xml:space="preserve"> per hour).</w:t>
      </w:r>
    </w:p>
    <w:p w:rsidR="0096368B" w:rsidRDefault="0096368B" w:rsidP="0096368B">
      <w:pPr>
        <w:pStyle w:val="BodyTextIndent"/>
        <w:ind w:left="720" w:hanging="720"/>
      </w:pPr>
    </w:p>
    <w:p w:rsidR="0096368B" w:rsidRPr="00C17D0E" w:rsidRDefault="0096368B" w:rsidP="0096368B">
      <w:pPr>
        <w:pStyle w:val="BodyTextIndent"/>
        <w:ind w:left="720" w:hanging="720"/>
      </w:pPr>
      <w:r>
        <w:tab/>
      </w:r>
      <w:r w:rsidRPr="00C17D0E">
        <w:t xml:space="preserve">Therefore, the total cost to all respondents </w:t>
      </w:r>
      <w:r>
        <w:t>for §</w:t>
      </w:r>
      <w:r w:rsidRPr="00C17D0E">
        <w:t>7</w:t>
      </w:r>
      <w:r>
        <w:t>85</w:t>
      </w:r>
      <w:r w:rsidRPr="00C17D0E">
        <w:t>.1</w:t>
      </w:r>
      <w:r>
        <w:t>7</w:t>
      </w:r>
      <w:r w:rsidRPr="00C17D0E">
        <w:t xml:space="preserve"> is estimated to be $</w:t>
      </w:r>
      <w:r w:rsidR="003C20DC">
        <w:t>3</w:t>
      </w:r>
      <w:r w:rsidR="00B76F8A">
        <w:t>9</w:t>
      </w:r>
      <w:r w:rsidRPr="00C17D0E">
        <w:t>,</w:t>
      </w:r>
      <w:r w:rsidR="00B76F8A">
        <w:t>865</w:t>
      </w:r>
      <w:r w:rsidRPr="00C17D0E">
        <w:t xml:space="preserve"> ($</w:t>
      </w:r>
      <w:r w:rsidR="00B76F8A">
        <w:t>3</w:t>
      </w:r>
      <w:r w:rsidR="003C20DC">
        <w:t>2</w:t>
      </w:r>
      <w:r w:rsidRPr="00C17D0E">
        <w:t>,</w:t>
      </w:r>
      <w:r w:rsidR="00B76F8A">
        <w:t>590</w:t>
      </w:r>
      <w:r w:rsidRPr="00C17D0E">
        <w:t xml:space="preserve"> for </w:t>
      </w:r>
      <w:r>
        <w:t xml:space="preserve">variances from AOC </w:t>
      </w:r>
      <w:r w:rsidRPr="00C17D0E">
        <w:t>for</w:t>
      </w:r>
      <w:r w:rsidRPr="001936DB">
        <w:t xml:space="preserve"> </w:t>
      </w:r>
      <w:r w:rsidRPr="00633C6A">
        <w:t xml:space="preserve">steep slope mining </w:t>
      </w:r>
      <w:r>
        <w:t>+</w:t>
      </w:r>
      <w:r w:rsidRPr="00C17D0E">
        <w:t xml:space="preserve"> $</w:t>
      </w:r>
      <w:r w:rsidR="00B76F8A">
        <w:t>7</w:t>
      </w:r>
      <w:r w:rsidR="003C20DC">
        <w:t>,</w:t>
      </w:r>
      <w:r w:rsidR="00B76F8A">
        <w:t>275</w:t>
      </w:r>
      <w:r w:rsidRPr="00C17D0E">
        <w:t xml:space="preserve"> for S</w:t>
      </w:r>
      <w:r>
        <w:t xml:space="preserve">RA </w:t>
      </w:r>
      <w:r w:rsidRPr="00C17D0E">
        <w:t xml:space="preserve">review </w:t>
      </w:r>
      <w:r>
        <w:t>of the variances</w:t>
      </w:r>
      <w:r w:rsidRPr="00C17D0E">
        <w: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13.</w:t>
      </w:r>
      <w:r w:rsidRPr="00633C6A">
        <w:rPr>
          <w:sz w:val="24"/>
          <w:szCs w:val="24"/>
        </w:rPr>
        <w:tab/>
        <w:t xml:space="preserve">See list of items with identical responses.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14.</w:t>
      </w:r>
      <w:r w:rsidRPr="00633C6A">
        <w:rPr>
          <w:sz w:val="24"/>
          <w:szCs w:val="24"/>
        </w:rPr>
        <w:tab/>
      </w:r>
      <w:r w:rsidRPr="00633C6A">
        <w:rPr>
          <w:sz w:val="24"/>
          <w:szCs w:val="24"/>
          <w:u w:val="single"/>
        </w:rPr>
        <w:t>Estimate of Annualized Cost to the Federal Government</w:t>
      </w:r>
    </w:p>
    <w:p w:rsidR="003D3569" w:rsidRPr="003D3569" w:rsidRDefault="003D3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3569" w:rsidRPr="00633C6A" w:rsidRDefault="003D3569" w:rsidP="003D35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Oversight</w:t>
      </w:r>
      <w:r w:rsidRPr="00633C6A">
        <w:rPr>
          <w:sz w:val="24"/>
          <w:szCs w:val="24"/>
        </w:rPr>
        <w:t>:   In keeping with the current guideline concerning oversight of state program implementation, which de-emphasize process reviews, we do not anticipate conducting any significant oversight review of state compliance with t</w:t>
      </w:r>
      <w:r>
        <w:rPr>
          <w:sz w:val="24"/>
          <w:szCs w:val="24"/>
        </w:rPr>
        <w:t>he requirements of §785.17</w:t>
      </w:r>
      <w:r w:rsidRPr="00633C6A">
        <w:rPr>
          <w:sz w:val="24"/>
          <w:szCs w:val="24"/>
        </w:rPr>
        <w:t xml:space="preserve"> in the absence of an indication of problems.  </w:t>
      </w:r>
      <w:r w:rsidRPr="004D4F60">
        <w:rPr>
          <w:sz w:val="24"/>
          <w:szCs w:val="24"/>
        </w:rPr>
        <w:t>Typically, a GS</w:t>
      </w:r>
      <w:r>
        <w:rPr>
          <w:sz w:val="24"/>
          <w:szCs w:val="24"/>
        </w:rPr>
        <w:t>-</w:t>
      </w:r>
      <w:r w:rsidRPr="004D4F60">
        <w:rPr>
          <w:sz w:val="24"/>
          <w:szCs w:val="24"/>
        </w:rPr>
        <w:t>13</w:t>
      </w:r>
      <w:r>
        <w:rPr>
          <w:sz w:val="24"/>
          <w:szCs w:val="24"/>
        </w:rPr>
        <w:t>/1 re</w:t>
      </w:r>
      <w:r w:rsidRPr="004D4F60">
        <w:rPr>
          <w:rFonts w:cs="Arial"/>
          <w:sz w:val="24"/>
          <w:szCs w:val="24"/>
        </w:rPr>
        <w:t xml:space="preserve">gulatory program specialist/mining engineer </w:t>
      </w:r>
      <w:r>
        <w:rPr>
          <w:rFonts w:cs="Arial"/>
          <w:sz w:val="24"/>
          <w:szCs w:val="24"/>
        </w:rPr>
        <w:t xml:space="preserve">will </w:t>
      </w:r>
      <w:r w:rsidRPr="004D4F60">
        <w:rPr>
          <w:rFonts w:cs="Arial"/>
          <w:sz w:val="24"/>
          <w:szCs w:val="24"/>
        </w:rPr>
        <w:t>review</w:t>
      </w:r>
      <w:r>
        <w:rPr>
          <w:rFonts w:cs="Arial"/>
          <w:sz w:val="24"/>
          <w:szCs w:val="24"/>
        </w:rPr>
        <w:t xml:space="preserve"> each</w:t>
      </w:r>
      <w:r w:rsidRPr="004D4F60">
        <w:rPr>
          <w:rFonts w:cs="Arial"/>
          <w:sz w:val="24"/>
          <w:szCs w:val="24"/>
        </w:rPr>
        <w:t xml:space="preserve"> application</w:t>
      </w:r>
      <w:r>
        <w:rPr>
          <w:rFonts w:cs="Arial"/>
          <w:sz w:val="24"/>
          <w:szCs w:val="24"/>
        </w:rPr>
        <w:t xml:space="preserve"> at a cost of $51.51</w:t>
      </w:r>
      <w:r w:rsidRPr="004D4F60">
        <w:rPr>
          <w:rFonts w:cs="Arial"/>
          <w:sz w:val="24"/>
          <w:szCs w:val="24"/>
        </w:rPr>
        <w:t xml:space="preserve"> </w:t>
      </w:r>
      <w:r>
        <w:rPr>
          <w:rFonts w:cs="Arial"/>
          <w:sz w:val="24"/>
          <w:szCs w:val="24"/>
        </w:rPr>
        <w:t xml:space="preserve">per hour </w:t>
      </w:r>
      <w:r w:rsidRPr="004D4F60">
        <w:rPr>
          <w:sz w:val="24"/>
          <w:szCs w:val="24"/>
        </w:rPr>
        <w:t>including benefits</w:t>
      </w:r>
      <w:r w:rsidR="0052526F">
        <w:rPr>
          <w:sz w:val="24"/>
          <w:szCs w:val="24"/>
        </w:rPr>
        <w:t xml:space="preserve"> (see item 14, page </w:t>
      </w:r>
      <w:r w:rsidR="00B76F8A">
        <w:rPr>
          <w:sz w:val="24"/>
          <w:szCs w:val="24"/>
        </w:rPr>
        <w:t>9</w:t>
      </w:r>
      <w:r>
        <w:rPr>
          <w:sz w:val="24"/>
          <w:szCs w:val="24"/>
        </w:rPr>
        <w:t xml:space="preserve"> for an explanation of Federal wages).  </w:t>
      </w:r>
      <w:r w:rsidRPr="00633C6A">
        <w:rPr>
          <w:sz w:val="24"/>
          <w:szCs w:val="24"/>
        </w:rPr>
        <w:t>Assuming that we conduct an oversight review of this topic for one state program per year and that each</w:t>
      </w:r>
      <w:r>
        <w:rPr>
          <w:sz w:val="24"/>
          <w:szCs w:val="24"/>
        </w:rPr>
        <w:t xml:space="preserve"> review requires an average of 40</w:t>
      </w:r>
      <w:r w:rsidRPr="00633C6A">
        <w:rPr>
          <w:sz w:val="24"/>
          <w:szCs w:val="24"/>
        </w:rPr>
        <w:t xml:space="preserve"> hours, the annual total cost to the </w:t>
      </w:r>
      <w:r>
        <w:rPr>
          <w:sz w:val="24"/>
          <w:szCs w:val="24"/>
        </w:rPr>
        <w:t>Federal</w:t>
      </w:r>
      <w:r w:rsidRPr="00633C6A">
        <w:rPr>
          <w:sz w:val="24"/>
          <w:szCs w:val="24"/>
        </w:rPr>
        <w:t xml:space="preserve"> government for this oversight activity in compliance with </w:t>
      </w:r>
      <w:r>
        <w:rPr>
          <w:sz w:val="24"/>
          <w:szCs w:val="24"/>
        </w:rPr>
        <w:t>§</w:t>
      </w:r>
      <w:r w:rsidRPr="00633C6A">
        <w:rPr>
          <w:sz w:val="24"/>
          <w:szCs w:val="24"/>
        </w:rPr>
        <w:t>785.1</w:t>
      </w:r>
      <w:r>
        <w:rPr>
          <w:sz w:val="24"/>
          <w:szCs w:val="24"/>
        </w:rPr>
        <w:t>7</w:t>
      </w:r>
      <w:r w:rsidRPr="00633C6A">
        <w:rPr>
          <w:sz w:val="24"/>
          <w:szCs w:val="24"/>
        </w:rPr>
        <w:t xml:space="preserve"> is an estimated $</w:t>
      </w:r>
      <w:r>
        <w:rPr>
          <w:sz w:val="24"/>
          <w:szCs w:val="24"/>
        </w:rPr>
        <w:t>2</w:t>
      </w:r>
      <w:r w:rsidRPr="00633C6A">
        <w:rPr>
          <w:sz w:val="24"/>
          <w:szCs w:val="24"/>
        </w:rPr>
        <w:t>,</w:t>
      </w:r>
      <w:r w:rsidR="00B76F8A">
        <w:rPr>
          <w:sz w:val="24"/>
          <w:szCs w:val="24"/>
        </w:rPr>
        <w:t>37</w:t>
      </w:r>
      <w:r>
        <w:rPr>
          <w:sz w:val="24"/>
          <w:szCs w:val="24"/>
        </w:rPr>
        <w:t>6</w:t>
      </w:r>
      <w:r w:rsidRPr="00633C6A">
        <w:rPr>
          <w:sz w:val="24"/>
          <w:szCs w:val="24"/>
        </w:rPr>
        <w:t xml:space="preserve"> (</w:t>
      </w:r>
      <w:r>
        <w:rPr>
          <w:sz w:val="24"/>
          <w:szCs w:val="24"/>
        </w:rPr>
        <w:t>40</w:t>
      </w:r>
      <w:r w:rsidRPr="00633C6A">
        <w:rPr>
          <w:sz w:val="24"/>
          <w:szCs w:val="24"/>
        </w:rPr>
        <w:t xml:space="preserve"> hours per </w:t>
      </w:r>
      <w:r>
        <w:rPr>
          <w:sz w:val="24"/>
          <w:szCs w:val="24"/>
        </w:rPr>
        <w:t>review</w:t>
      </w:r>
      <w:r w:rsidRPr="00633C6A">
        <w:rPr>
          <w:sz w:val="24"/>
          <w:szCs w:val="24"/>
        </w:rPr>
        <w:t xml:space="preserve"> x $</w:t>
      </w:r>
      <w:r>
        <w:rPr>
          <w:sz w:val="24"/>
          <w:szCs w:val="24"/>
        </w:rPr>
        <w:t>5</w:t>
      </w:r>
      <w:r w:rsidR="00B76F8A">
        <w:rPr>
          <w:sz w:val="24"/>
          <w:szCs w:val="24"/>
        </w:rPr>
        <w:t>9</w:t>
      </w:r>
      <w:r>
        <w:rPr>
          <w:sz w:val="24"/>
          <w:szCs w:val="24"/>
        </w:rPr>
        <w:t>.</w:t>
      </w:r>
      <w:r w:rsidR="00B76F8A">
        <w:rPr>
          <w:sz w:val="24"/>
          <w:szCs w:val="24"/>
        </w:rPr>
        <w:t>40</w:t>
      </w:r>
      <w:r w:rsidRPr="00633C6A">
        <w:rPr>
          <w:sz w:val="24"/>
          <w:szCs w:val="24"/>
        </w:rPr>
        <w:t xml:space="preserve"> per hour).  </w:t>
      </w:r>
    </w:p>
    <w:p w:rsidR="003D3569" w:rsidRPr="00633C6A" w:rsidRDefault="003D3569" w:rsidP="003D3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3569" w:rsidRPr="00633C6A" w:rsidRDefault="003D3569" w:rsidP="003D35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Federal</w:t>
      </w:r>
      <w:r w:rsidRPr="00633C6A">
        <w:rPr>
          <w:sz w:val="24"/>
          <w:szCs w:val="24"/>
          <w:u w:val="single"/>
        </w:rPr>
        <w:t xml:space="preserve"> Programs</w:t>
      </w:r>
      <w:r w:rsidRPr="00633C6A">
        <w:rPr>
          <w:sz w:val="24"/>
          <w:szCs w:val="24"/>
        </w:rPr>
        <w:t xml:space="preserve">:  Discussions with </w:t>
      </w:r>
      <w:r w:rsidR="0097419B">
        <w:rPr>
          <w:sz w:val="24"/>
          <w:szCs w:val="24"/>
        </w:rPr>
        <w:t>OSMRE</w:t>
      </w:r>
      <w:r w:rsidRPr="00633C6A">
        <w:rPr>
          <w:sz w:val="24"/>
          <w:szCs w:val="24"/>
        </w:rPr>
        <w:t xml:space="preserve"> </w:t>
      </w:r>
      <w:r>
        <w:rPr>
          <w:sz w:val="24"/>
          <w:szCs w:val="24"/>
        </w:rPr>
        <w:t>Federal</w:t>
      </w:r>
      <w:r w:rsidRPr="00633C6A">
        <w:rPr>
          <w:sz w:val="24"/>
          <w:szCs w:val="24"/>
        </w:rPr>
        <w:t xml:space="preserve"> regulatory program staff identified no recent applications for steep slope mining, and do not anticipate receiving any in the near future.</w:t>
      </w:r>
    </w:p>
    <w:p w:rsidR="003D3569" w:rsidRPr="00633C6A" w:rsidRDefault="003D3569" w:rsidP="003D3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3569" w:rsidRPr="00633C6A" w:rsidRDefault="003D3569" w:rsidP="003D35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Accordingly, the estimated annual wage cost to the </w:t>
      </w:r>
      <w:r>
        <w:rPr>
          <w:sz w:val="24"/>
          <w:szCs w:val="24"/>
        </w:rPr>
        <w:t>Federal</w:t>
      </w:r>
      <w:r w:rsidRPr="00633C6A">
        <w:rPr>
          <w:sz w:val="24"/>
          <w:szCs w:val="24"/>
        </w:rPr>
        <w:t xml:space="preserve"> government </w:t>
      </w:r>
      <w:r>
        <w:rPr>
          <w:sz w:val="24"/>
          <w:szCs w:val="24"/>
        </w:rPr>
        <w:t>for §7</w:t>
      </w:r>
      <w:r w:rsidRPr="00633C6A">
        <w:rPr>
          <w:sz w:val="24"/>
          <w:szCs w:val="24"/>
        </w:rPr>
        <w:t>85.1</w:t>
      </w:r>
      <w:r w:rsidR="003C20DC">
        <w:rPr>
          <w:sz w:val="24"/>
          <w:szCs w:val="24"/>
        </w:rPr>
        <w:t>7</w:t>
      </w:r>
      <w:r w:rsidRPr="00633C6A">
        <w:rPr>
          <w:sz w:val="24"/>
          <w:szCs w:val="24"/>
        </w:rPr>
        <w:t xml:space="preserve"> is </w:t>
      </w:r>
      <w:r w:rsidRPr="00633C6A">
        <w:rPr>
          <w:sz w:val="24"/>
          <w:szCs w:val="24"/>
        </w:rPr>
        <w:lastRenderedPageBreak/>
        <w:t>$</w:t>
      </w:r>
      <w:r>
        <w:rPr>
          <w:sz w:val="24"/>
          <w:szCs w:val="24"/>
        </w:rPr>
        <w:t>2</w:t>
      </w:r>
      <w:r w:rsidRPr="00633C6A">
        <w:rPr>
          <w:sz w:val="24"/>
          <w:szCs w:val="24"/>
        </w:rPr>
        <w:t>,</w:t>
      </w:r>
      <w:r w:rsidR="00B76F8A">
        <w:rPr>
          <w:sz w:val="24"/>
          <w:szCs w:val="24"/>
        </w:rPr>
        <w:t>376</w:t>
      </w:r>
      <w:r w:rsidRPr="00633C6A">
        <w:rPr>
          <w:sz w:val="24"/>
          <w:szCs w:val="24"/>
        </w:rPr>
        <w:t xml:space="preserve"> for oversight.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C20DC" w:rsidRPr="00F91DE4" w:rsidRDefault="00D93E9B" w:rsidP="003C20DC">
      <w:pPr>
        <w:pStyle w:val="Quick1"/>
        <w:numPr>
          <w:ilvl w:val="0"/>
          <w:numId w:val="0"/>
        </w:numPr>
        <w:tabs>
          <w:tab w:val="left" w:pos="720"/>
        </w:tabs>
        <w:ind w:left="720" w:hanging="720"/>
      </w:pPr>
      <w:r w:rsidRPr="00633C6A">
        <w:t>15.</w:t>
      </w:r>
      <w:r w:rsidRPr="00633C6A">
        <w:tab/>
      </w:r>
      <w:r w:rsidR="003C20DC" w:rsidRPr="000C6DDC">
        <w:t xml:space="preserve">There are currently </w:t>
      </w:r>
      <w:r w:rsidR="00051289">
        <w:t>630</w:t>
      </w:r>
      <w:r w:rsidR="003C20DC" w:rsidRPr="000C6DDC">
        <w:t xml:space="preserve"> hours approved for this section.  </w:t>
      </w:r>
      <w:r w:rsidR="003C20DC">
        <w:t xml:space="preserve">We anticipate an adjustment that </w:t>
      </w:r>
      <w:r w:rsidR="003C20DC" w:rsidRPr="00F91DE4">
        <w:t xml:space="preserve">will </w:t>
      </w:r>
      <w:r w:rsidR="003C20DC">
        <w:t>increase</w:t>
      </w:r>
      <w:r w:rsidR="003C20DC" w:rsidRPr="00F91DE4">
        <w:t xml:space="preserve"> the burden by </w:t>
      </w:r>
      <w:r w:rsidR="00051289">
        <w:t>117</w:t>
      </w:r>
      <w:r w:rsidR="003C20DC" w:rsidRPr="00F91DE4">
        <w:t xml:space="preserve"> hours because of an estimated </w:t>
      </w:r>
      <w:r w:rsidR="003C20DC">
        <w:t>inc</w:t>
      </w:r>
      <w:r w:rsidR="003C20DC" w:rsidRPr="00F91DE4">
        <w:t xml:space="preserve">rease in </w:t>
      </w:r>
      <w:r w:rsidR="00B272B4">
        <w:t xml:space="preserve">the number of hours required to </w:t>
      </w:r>
      <w:r w:rsidR="00051289">
        <w:t>prepar</w:t>
      </w:r>
      <w:r w:rsidR="00B272B4">
        <w:t xml:space="preserve">e this type of </w:t>
      </w:r>
      <w:r w:rsidR="00051289">
        <w:t>permit application</w:t>
      </w:r>
      <w:r w:rsidR="00BC2BF3">
        <w:t>, and for the SRAs to review</w:t>
      </w:r>
      <w:r w:rsidR="003C20DC" w:rsidRPr="00F91DE4">
        <w:t>.  The burden will change as follows:</w:t>
      </w:r>
    </w:p>
    <w:p w:rsidR="003C20DC" w:rsidRPr="00F91DE4" w:rsidRDefault="003C20DC" w:rsidP="003C20DC">
      <w:pPr>
        <w:tabs>
          <w:tab w:val="left" w:pos="720"/>
        </w:tabs>
        <w:ind w:left="180"/>
        <w:rPr>
          <w:sz w:val="24"/>
          <w:szCs w:val="24"/>
        </w:rPr>
      </w:pPr>
    </w:p>
    <w:p w:rsidR="003C20DC" w:rsidRPr="00F91DE4" w:rsidRDefault="003C20DC" w:rsidP="00B76F8A">
      <w:pPr>
        <w:tabs>
          <w:tab w:val="left" w:pos="720"/>
          <w:tab w:val="left" w:pos="1080"/>
        </w:tabs>
        <w:ind w:left="720"/>
        <w:rPr>
          <w:sz w:val="24"/>
          <w:szCs w:val="24"/>
        </w:rPr>
      </w:pPr>
      <w:r w:rsidRPr="00F91DE4">
        <w:rPr>
          <w:sz w:val="24"/>
          <w:szCs w:val="24"/>
        </w:rPr>
        <w:tab/>
      </w:r>
      <w:r w:rsidR="00051289">
        <w:rPr>
          <w:sz w:val="24"/>
          <w:szCs w:val="24"/>
        </w:rPr>
        <w:t>630</w:t>
      </w:r>
      <w:r w:rsidRPr="00F91DE4">
        <w:rPr>
          <w:sz w:val="24"/>
          <w:szCs w:val="24"/>
        </w:rPr>
        <w:t xml:space="preserve"> hours currently approved</w:t>
      </w:r>
    </w:p>
    <w:p w:rsidR="003C20DC" w:rsidRPr="00F91DE4" w:rsidRDefault="003C20DC" w:rsidP="00B76F8A">
      <w:pPr>
        <w:tabs>
          <w:tab w:val="left" w:pos="720"/>
          <w:tab w:val="left" w:pos="1080"/>
        </w:tabs>
        <w:ind w:left="720"/>
        <w:rPr>
          <w:sz w:val="24"/>
          <w:szCs w:val="24"/>
        </w:rPr>
      </w:pPr>
      <w:r>
        <w:rPr>
          <w:sz w:val="24"/>
          <w:szCs w:val="24"/>
          <w:u w:val="single"/>
        </w:rPr>
        <w:t>+</w:t>
      </w:r>
      <w:r w:rsidR="00B76F8A">
        <w:rPr>
          <w:sz w:val="24"/>
          <w:szCs w:val="24"/>
          <w:u w:val="single"/>
        </w:rPr>
        <w:tab/>
        <w:t>1</w:t>
      </w:r>
      <w:r w:rsidR="00051289">
        <w:rPr>
          <w:sz w:val="24"/>
          <w:szCs w:val="24"/>
          <w:u w:val="single"/>
        </w:rPr>
        <w:t>17</w:t>
      </w:r>
      <w:r>
        <w:rPr>
          <w:sz w:val="24"/>
          <w:szCs w:val="24"/>
        </w:rPr>
        <w:t xml:space="preserve"> </w:t>
      </w:r>
      <w:r w:rsidRPr="00F91DE4">
        <w:rPr>
          <w:sz w:val="24"/>
          <w:szCs w:val="24"/>
        </w:rPr>
        <w:t>hours due to an adjustment</w:t>
      </w:r>
    </w:p>
    <w:p w:rsidR="003C20DC" w:rsidRPr="00F91DE4" w:rsidRDefault="00B76F8A" w:rsidP="00B76F8A">
      <w:pPr>
        <w:tabs>
          <w:tab w:val="left" w:pos="720"/>
          <w:tab w:val="left" w:pos="1080"/>
          <w:tab w:val="left" w:pos="1800"/>
        </w:tabs>
        <w:ind w:left="720"/>
        <w:rPr>
          <w:sz w:val="24"/>
          <w:szCs w:val="24"/>
        </w:rPr>
      </w:pPr>
      <w:r>
        <w:rPr>
          <w:sz w:val="24"/>
          <w:szCs w:val="24"/>
        </w:rPr>
        <w:tab/>
      </w:r>
      <w:r w:rsidR="00051289">
        <w:rPr>
          <w:sz w:val="24"/>
          <w:szCs w:val="24"/>
        </w:rPr>
        <w:t>747</w:t>
      </w:r>
      <w:r w:rsidR="003C20DC" w:rsidRPr="00F91DE4">
        <w:rPr>
          <w:sz w:val="24"/>
          <w:szCs w:val="24"/>
        </w:rPr>
        <w:t xml:space="preserve"> hours requested</w:t>
      </w:r>
    </w:p>
    <w:p w:rsidR="009A0AEF" w:rsidRPr="00633C6A" w:rsidRDefault="009A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16.</w:t>
      </w:r>
      <w:r w:rsidRPr="00633C6A">
        <w:rPr>
          <w:sz w:val="24"/>
          <w:szCs w:val="24"/>
        </w:rPr>
        <w:tab/>
        <w:t xml:space="preserve">See list of items with identical responses.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17.</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18.</w:t>
      </w:r>
      <w:r w:rsidRPr="00633C6A">
        <w:rPr>
          <w:sz w:val="24"/>
          <w:szCs w:val="24"/>
        </w:rPr>
        <w:tab/>
        <w:t xml:space="preserve">See list of items with identical responses.  </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sz w:val="24"/>
          <w:szCs w:val="24"/>
        </w:rPr>
      </w:pPr>
    </w:p>
    <w:p w:rsidR="00D93E9B" w:rsidRPr="00135D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sz w:val="24"/>
          <w:szCs w:val="24"/>
        </w:rPr>
      </w:pPr>
      <w:r w:rsidRPr="00633C6A">
        <w:rPr>
          <w:sz w:val="24"/>
          <w:szCs w:val="24"/>
        </w:rPr>
        <w:br w:type="page"/>
      </w:r>
      <w:r w:rsidR="00135D34" w:rsidRPr="00135D34">
        <w:rPr>
          <w:b/>
          <w:sz w:val="24"/>
          <w:szCs w:val="24"/>
        </w:rPr>
        <w:lastRenderedPageBreak/>
        <w:t>30 CFR</w:t>
      </w:r>
      <w:r w:rsidRPr="00135D34">
        <w:rPr>
          <w:b/>
          <w:bCs/>
          <w:sz w:val="24"/>
          <w:szCs w:val="24"/>
        </w:rPr>
        <w:t xml:space="preserve"> 785.18</w:t>
      </w:r>
      <w:r w:rsidR="00135D34">
        <w:rPr>
          <w:b/>
          <w:bCs/>
          <w:sz w:val="24"/>
          <w:szCs w:val="24"/>
        </w:rPr>
        <w:t xml:space="preserve"> – Variances for Delay in Contemporaneous Reclamation Requirement in Combined Surface and Underground Mining Activities</w:t>
      </w:r>
    </w:p>
    <w:p w:rsidR="00D93E9B" w:rsidRPr="00135D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135D34"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135D34">
        <w:rPr>
          <w:b/>
          <w:bCs/>
          <w:sz w:val="24"/>
          <w:szCs w:val="24"/>
        </w:rPr>
        <w:t>Justification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1.</w:t>
      </w:r>
      <w:r w:rsidRPr="00633C6A">
        <w:rPr>
          <w:sz w:val="24"/>
          <w:szCs w:val="24"/>
        </w:rPr>
        <w:tab/>
        <w:t xml:space="preserve">Section 785.18 requires that if a permit applicant conducts combined surface and underground mining activities where a variance is requested from the contemporaneous reclamation requirements of </w:t>
      </w:r>
      <w:r w:rsidR="007F10F4">
        <w:rPr>
          <w:sz w:val="24"/>
          <w:szCs w:val="24"/>
        </w:rPr>
        <w:t>§</w:t>
      </w:r>
      <w:r w:rsidRPr="00633C6A">
        <w:rPr>
          <w:sz w:val="24"/>
          <w:szCs w:val="24"/>
        </w:rPr>
        <w:t xml:space="preserve">816.100, then a permit applicant is required to file with the regulatory authority:  (1) specific plans for the proposed underground mining operations showing that the operations are necessary or desirable to assure maximum practical recovery of mineral resources; (2) the permits necessary for underground mining operations; (3) plans showing how the mining and reclamation activities will comply with </w:t>
      </w:r>
      <w:r w:rsidR="007F10F4">
        <w:rPr>
          <w:sz w:val="24"/>
          <w:szCs w:val="24"/>
        </w:rPr>
        <w:t>§</w:t>
      </w:r>
      <w:r w:rsidRPr="00633C6A">
        <w:rPr>
          <w:sz w:val="24"/>
          <w:szCs w:val="24"/>
        </w:rPr>
        <w:t>816.79; (4) plans demonstrating how disturbances of surface lands or waters will be avoided; and (5) evidence that the areas proposed for variance are necessary for the implementation of proposed underground mining operations.  The operator is also required to show that no substantial environmental damage, either on-site or off-site, will result from delay in the completion of reclamation.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Section 515(b)(16) of the Act requires that reclamation efforts proceed in an environmentally sound manner and as contemporaneously as practicable.  To implement this provision, </w:t>
      </w:r>
      <w:r w:rsidR="007F10F4">
        <w:rPr>
          <w:sz w:val="24"/>
          <w:szCs w:val="24"/>
        </w:rPr>
        <w:t>§</w:t>
      </w:r>
      <w:r w:rsidRPr="00633C6A">
        <w:rPr>
          <w:sz w:val="24"/>
          <w:szCs w:val="24"/>
        </w:rPr>
        <w:t>785.18 requires that the permit applicant provide, as part of the permit application, appropriate narratives, maps, and specific, feasible plans to conduct combined surface and underground mining activities where a variance is requested from the contemporaneous reclamation requirement of</w:t>
      </w:r>
      <w:r w:rsidR="007F10F4">
        <w:rPr>
          <w:sz w:val="24"/>
          <w:szCs w:val="24"/>
        </w:rPr>
        <w:t xml:space="preserve"> §</w:t>
      </w:r>
      <w:r w:rsidRPr="00633C6A">
        <w:rPr>
          <w:sz w:val="24"/>
          <w:szCs w:val="24"/>
        </w:rPr>
        <w:t>785.18.</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Section 201(c)(2) of SMCRA, which provides that the Secretary shall promulgate such regulations as are necessary to carry out the purposes and provisions of the Act, authorizes collection of the information required by </w:t>
      </w:r>
      <w:r w:rsidR="007F10F4">
        <w:rPr>
          <w:sz w:val="24"/>
          <w:szCs w:val="24"/>
        </w:rPr>
        <w:t>§</w:t>
      </w:r>
      <w:r w:rsidRPr="00633C6A">
        <w:rPr>
          <w:sz w:val="24"/>
          <w:szCs w:val="24"/>
        </w:rPr>
        <w:t>785.18 that is not expressively required under section 515(b)(16) of the Act.  Collection of this information is necessary to properly implement the provision regarding a variance from the contemporaneous reclamation requirement for combined surface and underground mining activities that is provided under section 515(b)(16) of the Act, and other provisions for the off-site storage of spoil under section 515(b)(22) of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2.</w:t>
      </w:r>
      <w:r w:rsidRPr="00633C6A">
        <w:rPr>
          <w:sz w:val="24"/>
          <w:szCs w:val="24"/>
        </w:rPr>
        <w:tab/>
      </w:r>
      <w:r w:rsidR="0097419B">
        <w:rPr>
          <w:sz w:val="24"/>
          <w:szCs w:val="24"/>
        </w:rPr>
        <w:t>OSMRE</w:t>
      </w:r>
      <w:r w:rsidRPr="00633C6A">
        <w:rPr>
          <w:sz w:val="24"/>
          <w:szCs w:val="24"/>
        </w:rPr>
        <w:t xml:space="preserve"> and </w:t>
      </w:r>
      <w:r w:rsidR="001B2A4D">
        <w:rPr>
          <w:sz w:val="24"/>
          <w:szCs w:val="24"/>
        </w:rPr>
        <w:t>SRAs</w:t>
      </w:r>
      <w:r w:rsidRPr="00633C6A">
        <w:rPr>
          <w:sz w:val="24"/>
          <w:szCs w:val="24"/>
        </w:rPr>
        <w:t xml:space="preserve"> use the information collected </w:t>
      </w:r>
      <w:r w:rsidR="007F10F4">
        <w:rPr>
          <w:sz w:val="24"/>
          <w:szCs w:val="24"/>
        </w:rPr>
        <w:t>for §</w:t>
      </w:r>
      <w:r w:rsidRPr="00633C6A">
        <w:rPr>
          <w:sz w:val="24"/>
          <w:szCs w:val="24"/>
        </w:rPr>
        <w:t>785.18 to ensure that persons who intend to seek variances for delay in contemporaneous reclamation requirements for combined surface and underground mining activities meet the statutory requirements of section 515(b)(16), and make a determination as to whether a variance from the contemporaneous reclamation can be granted.  In addition, this information will be used to monitor and inspect surface and underground mining activities to ensure that they are conducted in a manner that preserves and enhances environmental and other values cited in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3.</w:t>
      </w:r>
      <w:r w:rsidRPr="00633C6A">
        <w:rPr>
          <w:sz w:val="24"/>
          <w:szCs w:val="24"/>
        </w:rPr>
        <w:tab/>
        <w:t>See list of items with identical responses.</w:t>
      </w:r>
    </w:p>
    <w:p w:rsidR="000B31EE" w:rsidRDefault="000B3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B31EE"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4.</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lastRenderedPageBreak/>
        <w:t>5.</w:t>
      </w:r>
      <w:r w:rsidRPr="00633C6A">
        <w:rPr>
          <w:sz w:val="24"/>
          <w:szCs w:val="24"/>
        </w:rPr>
        <w:tab/>
        <w:t>See list of items with identical responses.</w:t>
      </w:r>
    </w:p>
    <w:p w:rsidR="000B31EE" w:rsidRDefault="000B3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6.</w:t>
      </w:r>
      <w:r w:rsidRPr="00633C6A">
        <w:rPr>
          <w:sz w:val="24"/>
          <w:szCs w:val="24"/>
        </w:rPr>
        <w:tab/>
        <w:t>See list of items with identical responses.</w:t>
      </w:r>
    </w:p>
    <w:p w:rsidR="000B31EE" w:rsidRDefault="000B3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7.</w:t>
      </w:r>
      <w:r w:rsidRPr="00633C6A">
        <w:rPr>
          <w:sz w:val="24"/>
          <w:szCs w:val="24"/>
        </w:rPr>
        <w:tab/>
        <w:t>See list of items with identical responses.</w:t>
      </w:r>
    </w:p>
    <w:p w:rsidR="000B31EE" w:rsidRDefault="000B31EE" w:rsidP="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0562" w:rsidRDefault="001B0562" w:rsidP="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8.</w:t>
      </w:r>
      <w:r w:rsidRPr="00633C6A">
        <w:rPr>
          <w:sz w:val="24"/>
          <w:szCs w:val="24"/>
        </w:rPr>
        <w:tab/>
        <w:t>See list of items with identical responses</w:t>
      </w:r>
      <w:r w:rsidR="000B31EE">
        <w:rPr>
          <w:sz w:val="24"/>
          <w:szCs w:val="24"/>
        </w:rPr>
        <w:t>.</w:t>
      </w:r>
    </w:p>
    <w:p w:rsidR="000B31EE" w:rsidRPr="00633C6A" w:rsidRDefault="000B31EE" w:rsidP="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9.</w:t>
      </w:r>
      <w:r w:rsidRPr="00633C6A">
        <w:rPr>
          <w:sz w:val="24"/>
          <w:szCs w:val="24"/>
        </w:rPr>
        <w:tab/>
        <w:t>See list of items with identical responses.</w:t>
      </w:r>
    </w:p>
    <w:p w:rsidR="000B31EE" w:rsidRDefault="000B3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10.</w:t>
      </w:r>
      <w:r w:rsidRPr="00633C6A">
        <w:rPr>
          <w:sz w:val="24"/>
          <w:szCs w:val="24"/>
        </w:rPr>
        <w:tab/>
        <w:t>See list of items with identical responses.</w:t>
      </w:r>
    </w:p>
    <w:p w:rsidR="000B31EE" w:rsidRDefault="000B3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11.</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2015C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12.</w:t>
      </w:r>
      <w:r w:rsidRPr="00633C6A">
        <w:rPr>
          <w:sz w:val="24"/>
          <w:szCs w:val="24"/>
        </w:rPr>
        <w:tab/>
      </w:r>
      <w:r w:rsidRPr="00633C6A">
        <w:rPr>
          <w:sz w:val="24"/>
          <w:szCs w:val="24"/>
          <w:u w:val="single"/>
        </w:rPr>
        <w:t xml:space="preserve">Estimated </w:t>
      </w:r>
      <w:r w:rsidRPr="002015C8">
        <w:rPr>
          <w:sz w:val="24"/>
          <w:szCs w:val="24"/>
          <w:u w:val="single"/>
        </w:rPr>
        <w:t>Information Collection Burden</w:t>
      </w:r>
    </w:p>
    <w:p w:rsidR="00D93E9B" w:rsidRPr="002015C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2015C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2015C8">
        <w:rPr>
          <w:sz w:val="24"/>
          <w:szCs w:val="24"/>
        </w:rPr>
        <w:t>a.</w:t>
      </w:r>
      <w:r w:rsidRPr="002015C8">
        <w:rPr>
          <w:sz w:val="24"/>
          <w:szCs w:val="24"/>
        </w:rPr>
        <w:tab/>
      </w:r>
      <w:r w:rsidRPr="002015C8">
        <w:rPr>
          <w:sz w:val="24"/>
          <w:szCs w:val="24"/>
          <w:u w:val="single"/>
        </w:rPr>
        <w:t>Burden Hour Estimates for Respondents</w:t>
      </w:r>
    </w:p>
    <w:p w:rsidR="00D93E9B" w:rsidRPr="002015C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2015C8"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i/>
          <w:iCs/>
          <w:sz w:val="24"/>
          <w:szCs w:val="24"/>
        </w:rPr>
      </w:pPr>
      <w:r w:rsidRPr="002015C8">
        <w:rPr>
          <w:b/>
          <w:bCs/>
          <w:i/>
          <w:iCs/>
          <w:sz w:val="24"/>
          <w:szCs w:val="24"/>
        </w:rPr>
        <w:t xml:space="preserve">Burden on Applicants for Permits Incorporating Variances for Delay in Contemporaneous Reclamation Requirements </w:t>
      </w:r>
    </w:p>
    <w:p w:rsidR="00D93E9B" w:rsidRPr="002015C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2015C8" w:rsidRDefault="00F576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 xml:space="preserve">OSMRE’s review of the Annual Evaluation Reports submitted by each state for the three most recent years, found that a total of 69 applications including this type of mining situation were submitted in the three-year period.  Therefore, we estimate that </w:t>
      </w:r>
      <w:r w:rsidR="00D93E9B" w:rsidRPr="002015C8">
        <w:rPr>
          <w:sz w:val="24"/>
          <w:szCs w:val="24"/>
        </w:rPr>
        <w:t xml:space="preserve">there </w:t>
      </w:r>
      <w:r>
        <w:rPr>
          <w:sz w:val="24"/>
          <w:szCs w:val="24"/>
        </w:rPr>
        <w:t>will be 23</w:t>
      </w:r>
      <w:r w:rsidR="001433F4" w:rsidRPr="002015C8">
        <w:rPr>
          <w:sz w:val="24"/>
          <w:szCs w:val="24"/>
        </w:rPr>
        <w:t xml:space="preserve"> </w:t>
      </w:r>
      <w:r w:rsidR="00D93E9B" w:rsidRPr="002015C8">
        <w:rPr>
          <w:sz w:val="24"/>
          <w:szCs w:val="24"/>
        </w:rPr>
        <w:t xml:space="preserve">operations requesting such a variance yearly.  </w:t>
      </w:r>
    </w:p>
    <w:p w:rsidR="00D93E9B" w:rsidRPr="002015C8"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D93E9B" w:rsidRPr="002015C8" w:rsidRDefault="008777D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 xml:space="preserve">Our recent </w:t>
      </w:r>
      <w:r w:rsidR="00D93E9B" w:rsidRPr="002015C8">
        <w:rPr>
          <w:sz w:val="24"/>
          <w:szCs w:val="24"/>
        </w:rPr>
        <w:t xml:space="preserve">discussion with the industry respondent identified in </w:t>
      </w:r>
      <w:r w:rsidR="000B31EE" w:rsidRPr="002015C8">
        <w:rPr>
          <w:sz w:val="24"/>
          <w:szCs w:val="24"/>
        </w:rPr>
        <w:t>item 8</w:t>
      </w:r>
      <w:r>
        <w:rPr>
          <w:sz w:val="24"/>
          <w:szCs w:val="24"/>
        </w:rPr>
        <w:t xml:space="preserve"> reported that </w:t>
      </w:r>
      <w:r w:rsidR="00A70E6C" w:rsidRPr="002015C8">
        <w:rPr>
          <w:sz w:val="24"/>
          <w:szCs w:val="24"/>
        </w:rPr>
        <w:t>it</w:t>
      </w:r>
      <w:r w:rsidR="00D93E9B" w:rsidRPr="002015C8">
        <w:rPr>
          <w:sz w:val="24"/>
          <w:szCs w:val="24"/>
        </w:rPr>
        <w:t xml:space="preserve"> take</w:t>
      </w:r>
      <w:r w:rsidR="00A70E6C" w:rsidRPr="002015C8">
        <w:rPr>
          <w:sz w:val="24"/>
          <w:szCs w:val="24"/>
        </w:rPr>
        <w:t xml:space="preserve">s </w:t>
      </w:r>
      <w:r w:rsidR="00A55D8D" w:rsidRPr="002015C8">
        <w:rPr>
          <w:sz w:val="24"/>
          <w:szCs w:val="24"/>
        </w:rPr>
        <w:t>a</w:t>
      </w:r>
      <w:r w:rsidR="00D15DD3" w:rsidRPr="002015C8">
        <w:rPr>
          <w:sz w:val="24"/>
          <w:szCs w:val="24"/>
        </w:rPr>
        <w:t>n average</w:t>
      </w:r>
      <w:r w:rsidR="00A55D8D" w:rsidRPr="002015C8">
        <w:rPr>
          <w:sz w:val="24"/>
          <w:szCs w:val="24"/>
        </w:rPr>
        <w:t xml:space="preserve"> of </w:t>
      </w:r>
      <w:r w:rsidR="00F576F8">
        <w:rPr>
          <w:sz w:val="24"/>
          <w:szCs w:val="24"/>
        </w:rPr>
        <w:t>100</w:t>
      </w:r>
      <w:r w:rsidR="00D93E9B" w:rsidRPr="002015C8">
        <w:rPr>
          <w:sz w:val="24"/>
          <w:szCs w:val="24"/>
        </w:rPr>
        <w:t xml:space="preserve"> hours for an applicant to prepare a request for a variance</w:t>
      </w:r>
      <w:r w:rsidR="00F576F8">
        <w:rPr>
          <w:sz w:val="24"/>
          <w:szCs w:val="24"/>
        </w:rPr>
        <w:t xml:space="preserve">, particularly when considering the back and forth </w:t>
      </w:r>
      <w:r w:rsidR="00CE733F">
        <w:rPr>
          <w:sz w:val="24"/>
          <w:szCs w:val="24"/>
        </w:rPr>
        <w:t>with the state regulatory authority</w:t>
      </w:r>
      <w:r w:rsidR="001433F4" w:rsidRPr="002015C8">
        <w:rPr>
          <w:sz w:val="24"/>
          <w:szCs w:val="24"/>
        </w:rPr>
        <w:t xml:space="preserve">.  </w:t>
      </w:r>
      <w:r>
        <w:rPr>
          <w:sz w:val="24"/>
          <w:szCs w:val="24"/>
        </w:rPr>
        <w:t>However, t</w:t>
      </w:r>
      <w:r w:rsidR="00CE733F">
        <w:rPr>
          <w:sz w:val="24"/>
          <w:szCs w:val="24"/>
        </w:rPr>
        <w:t xml:space="preserve">his figure is much higher than we used three years ago.  Averaging the new (higher number of hours) data with the lesser hours previously used three years ago, we estimate that the nationwide average time to prepare a request for a variance will be 60 hours.  </w:t>
      </w:r>
      <w:r w:rsidR="001433F4" w:rsidRPr="002015C8">
        <w:rPr>
          <w:sz w:val="24"/>
          <w:szCs w:val="24"/>
        </w:rPr>
        <w:t>T</w:t>
      </w:r>
      <w:r w:rsidR="00D93E9B" w:rsidRPr="002015C8">
        <w:rPr>
          <w:sz w:val="24"/>
          <w:szCs w:val="24"/>
        </w:rPr>
        <w:t xml:space="preserve">he total operator burden is estimated to be </w:t>
      </w:r>
      <w:r w:rsidR="00CE733F">
        <w:rPr>
          <w:sz w:val="24"/>
          <w:szCs w:val="24"/>
        </w:rPr>
        <w:t>1,380</w:t>
      </w:r>
      <w:r w:rsidR="00D93E9B" w:rsidRPr="002015C8">
        <w:rPr>
          <w:sz w:val="24"/>
          <w:szCs w:val="24"/>
        </w:rPr>
        <w:t xml:space="preserve"> hours (</w:t>
      </w:r>
      <w:r w:rsidR="00F576F8">
        <w:rPr>
          <w:sz w:val="24"/>
          <w:szCs w:val="24"/>
        </w:rPr>
        <w:t>23</w:t>
      </w:r>
      <w:r w:rsidR="00D93E9B" w:rsidRPr="002015C8">
        <w:rPr>
          <w:sz w:val="24"/>
          <w:szCs w:val="24"/>
        </w:rPr>
        <w:t xml:space="preserve"> permits x</w:t>
      </w:r>
      <w:r w:rsidR="00A55D8D" w:rsidRPr="002015C8">
        <w:rPr>
          <w:sz w:val="24"/>
          <w:szCs w:val="24"/>
        </w:rPr>
        <w:t xml:space="preserve"> </w:t>
      </w:r>
      <w:r w:rsidR="00CE733F">
        <w:rPr>
          <w:sz w:val="24"/>
          <w:szCs w:val="24"/>
        </w:rPr>
        <w:t>60</w:t>
      </w:r>
      <w:r w:rsidR="00D93E9B" w:rsidRPr="002015C8">
        <w:rPr>
          <w:sz w:val="24"/>
          <w:szCs w:val="24"/>
        </w:rPr>
        <w:t xml:space="preserve"> hours per permit) for all applicants.</w:t>
      </w:r>
    </w:p>
    <w:p w:rsidR="00D93E9B" w:rsidRPr="002015C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2015C8" w:rsidRDefault="00D93E9B">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2015C8">
        <w:rPr>
          <w:b/>
          <w:bCs/>
          <w:i/>
          <w:iCs/>
        </w:rPr>
        <w:t>Burden on State Regulatory Authorities</w:t>
      </w:r>
      <w:r w:rsidR="00C55960" w:rsidRPr="002015C8">
        <w:rPr>
          <w:b/>
          <w:bCs/>
          <w:i/>
          <w:iCs/>
        </w:rPr>
        <w:fldChar w:fldCharType="begin"/>
      </w:r>
      <w:r w:rsidR="00DD1CCC" w:rsidRPr="002015C8">
        <w:instrText>tc "</w:instrText>
      </w:r>
      <w:r w:rsidRPr="002015C8">
        <w:rPr>
          <w:b/>
          <w:bCs/>
          <w:i/>
          <w:iCs/>
        </w:rPr>
        <w:instrText>Burden on State Regulatory Authorities</w:instrText>
      </w:r>
      <w:r w:rsidR="00DD1CCC" w:rsidRPr="002015C8">
        <w:instrText>"</w:instrText>
      </w:r>
      <w:r w:rsidR="00C55960" w:rsidRPr="002015C8">
        <w:rPr>
          <w:b/>
          <w:bCs/>
          <w:i/>
          <w:iCs/>
        </w:rPr>
        <w:fldChar w:fldCharType="end"/>
      </w:r>
    </w:p>
    <w:p w:rsidR="00D93E9B" w:rsidRPr="002015C8" w:rsidRDefault="00D93E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70E6C" w:rsidRPr="002015C8" w:rsidRDefault="00D93E9B" w:rsidP="00A70E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2015C8">
        <w:rPr>
          <w:sz w:val="24"/>
          <w:szCs w:val="24"/>
        </w:rPr>
        <w:t xml:space="preserve">Based on </w:t>
      </w:r>
      <w:r w:rsidR="00CE733F">
        <w:rPr>
          <w:sz w:val="24"/>
          <w:szCs w:val="24"/>
        </w:rPr>
        <w:t xml:space="preserve">our recent </w:t>
      </w:r>
      <w:r w:rsidRPr="002015C8">
        <w:rPr>
          <w:sz w:val="24"/>
          <w:szCs w:val="24"/>
        </w:rPr>
        <w:t xml:space="preserve">discussions with the </w:t>
      </w:r>
      <w:r w:rsidR="001B2A4D" w:rsidRPr="002015C8">
        <w:rPr>
          <w:sz w:val="24"/>
          <w:szCs w:val="24"/>
        </w:rPr>
        <w:t>SRAs</w:t>
      </w:r>
      <w:r w:rsidR="00A70E6C" w:rsidRPr="002015C8">
        <w:rPr>
          <w:sz w:val="24"/>
          <w:szCs w:val="24"/>
        </w:rPr>
        <w:t>,</w:t>
      </w:r>
      <w:r w:rsidRPr="002015C8">
        <w:rPr>
          <w:sz w:val="24"/>
          <w:szCs w:val="24"/>
        </w:rPr>
        <w:t xml:space="preserve"> the SRA time to review and process the variance information can vary widely</w:t>
      </w:r>
      <w:r w:rsidR="00C30500" w:rsidRPr="002015C8">
        <w:rPr>
          <w:sz w:val="24"/>
          <w:szCs w:val="24"/>
        </w:rPr>
        <w:t xml:space="preserve">, from </w:t>
      </w:r>
      <w:r w:rsidR="00CE733F">
        <w:rPr>
          <w:sz w:val="24"/>
          <w:szCs w:val="24"/>
        </w:rPr>
        <w:t xml:space="preserve">10 to 60 </w:t>
      </w:r>
      <w:r w:rsidR="00C30500" w:rsidRPr="002015C8">
        <w:rPr>
          <w:sz w:val="24"/>
          <w:szCs w:val="24"/>
        </w:rPr>
        <w:t xml:space="preserve">hours, </w:t>
      </w:r>
      <w:r w:rsidR="00CE733F">
        <w:rPr>
          <w:sz w:val="24"/>
          <w:szCs w:val="24"/>
        </w:rPr>
        <w:t xml:space="preserve">with </w:t>
      </w:r>
      <w:r w:rsidR="00D31675">
        <w:rPr>
          <w:sz w:val="24"/>
          <w:szCs w:val="24"/>
        </w:rPr>
        <w:t xml:space="preserve">a new, higher </w:t>
      </w:r>
      <w:r w:rsidRPr="002015C8">
        <w:rPr>
          <w:sz w:val="24"/>
          <w:szCs w:val="24"/>
        </w:rPr>
        <w:t xml:space="preserve">average </w:t>
      </w:r>
      <w:r w:rsidR="00C30500" w:rsidRPr="002015C8">
        <w:rPr>
          <w:sz w:val="24"/>
          <w:szCs w:val="24"/>
        </w:rPr>
        <w:t xml:space="preserve">of </w:t>
      </w:r>
      <w:r w:rsidR="00CE733F">
        <w:rPr>
          <w:sz w:val="24"/>
          <w:szCs w:val="24"/>
        </w:rPr>
        <w:t>30</w:t>
      </w:r>
      <w:r w:rsidRPr="002015C8">
        <w:rPr>
          <w:sz w:val="24"/>
          <w:szCs w:val="24"/>
        </w:rPr>
        <w:t xml:space="preserve"> hours per review.</w:t>
      </w:r>
      <w:r w:rsidR="00A70E6C" w:rsidRPr="002015C8">
        <w:rPr>
          <w:sz w:val="24"/>
          <w:szCs w:val="24"/>
        </w:rPr>
        <w:t xml:space="preserve">  </w:t>
      </w:r>
      <w:r w:rsidR="0027437E">
        <w:rPr>
          <w:sz w:val="24"/>
          <w:szCs w:val="24"/>
        </w:rPr>
        <w:t>Therefore</w:t>
      </w:r>
      <w:r w:rsidR="00A70E6C" w:rsidRPr="002015C8">
        <w:rPr>
          <w:sz w:val="24"/>
          <w:szCs w:val="24"/>
        </w:rPr>
        <w:t xml:space="preserve">, the information collection burden for </w:t>
      </w:r>
      <w:r w:rsidR="001B2A4D" w:rsidRPr="002015C8">
        <w:rPr>
          <w:sz w:val="24"/>
          <w:szCs w:val="24"/>
        </w:rPr>
        <w:t>SRAs</w:t>
      </w:r>
      <w:r w:rsidR="00A70E6C" w:rsidRPr="002015C8">
        <w:rPr>
          <w:sz w:val="24"/>
          <w:szCs w:val="24"/>
        </w:rPr>
        <w:t xml:space="preserve"> is estimated to be</w:t>
      </w:r>
      <w:r w:rsidR="003B3E1F" w:rsidRPr="002015C8">
        <w:rPr>
          <w:sz w:val="24"/>
          <w:szCs w:val="24"/>
        </w:rPr>
        <w:t xml:space="preserve"> </w:t>
      </w:r>
      <w:r w:rsidR="008777DB">
        <w:rPr>
          <w:sz w:val="24"/>
          <w:szCs w:val="24"/>
        </w:rPr>
        <w:t>690</w:t>
      </w:r>
      <w:r w:rsidR="00A70E6C" w:rsidRPr="002015C8">
        <w:rPr>
          <w:sz w:val="24"/>
          <w:szCs w:val="24"/>
        </w:rPr>
        <w:t xml:space="preserve"> hours (</w:t>
      </w:r>
      <w:r w:rsidR="008777DB">
        <w:rPr>
          <w:sz w:val="24"/>
          <w:szCs w:val="24"/>
        </w:rPr>
        <w:t>23</w:t>
      </w:r>
      <w:r w:rsidR="00A70E6C" w:rsidRPr="002015C8">
        <w:rPr>
          <w:sz w:val="24"/>
          <w:szCs w:val="24"/>
        </w:rPr>
        <w:t xml:space="preserve"> permits x </w:t>
      </w:r>
      <w:r w:rsidR="00CE733F">
        <w:rPr>
          <w:sz w:val="24"/>
          <w:szCs w:val="24"/>
        </w:rPr>
        <w:t>30</w:t>
      </w:r>
      <w:r w:rsidR="00A70E6C" w:rsidRPr="002015C8">
        <w:rPr>
          <w:sz w:val="24"/>
          <w:szCs w:val="24"/>
        </w:rPr>
        <w:t xml:space="preserve"> hours per permit).</w:t>
      </w:r>
    </w:p>
    <w:p w:rsidR="001433F4" w:rsidRPr="002015C8" w:rsidRDefault="00A70E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2015C8">
        <w:rPr>
          <w:sz w:val="24"/>
          <w:szCs w:val="24"/>
        </w:rPr>
        <w:t xml:space="preserve"> </w:t>
      </w:r>
    </w:p>
    <w:p w:rsidR="00D93E9B" w:rsidRPr="002015C8"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i/>
          <w:iCs/>
          <w:sz w:val="24"/>
          <w:szCs w:val="24"/>
        </w:rPr>
      </w:pPr>
      <w:r w:rsidRPr="002015C8">
        <w:rPr>
          <w:b/>
          <w:bCs/>
          <w:i/>
          <w:iCs/>
          <w:sz w:val="24"/>
          <w:szCs w:val="24"/>
        </w:rPr>
        <w:t>Total Burden</w:t>
      </w:r>
    </w:p>
    <w:p w:rsidR="00D93E9B" w:rsidRPr="002015C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For all respondents, we estimate that the total annual information collection burden </w:t>
      </w:r>
      <w:r w:rsidR="00DF27D8">
        <w:rPr>
          <w:sz w:val="24"/>
          <w:szCs w:val="24"/>
        </w:rPr>
        <w:t>§</w:t>
      </w:r>
      <w:r w:rsidRPr="00633C6A">
        <w:rPr>
          <w:sz w:val="24"/>
          <w:szCs w:val="24"/>
        </w:rPr>
        <w:t xml:space="preserve">785.18 will be </w:t>
      </w:r>
      <w:r w:rsidR="00CE733F">
        <w:rPr>
          <w:sz w:val="24"/>
          <w:szCs w:val="24"/>
        </w:rPr>
        <w:t>2,</w:t>
      </w:r>
      <w:r w:rsidR="008777DB">
        <w:rPr>
          <w:sz w:val="24"/>
          <w:szCs w:val="24"/>
        </w:rPr>
        <w:t>070</w:t>
      </w:r>
      <w:r w:rsidRPr="00633C6A">
        <w:rPr>
          <w:sz w:val="24"/>
          <w:szCs w:val="24"/>
        </w:rPr>
        <w:t xml:space="preserve"> hours (</w:t>
      </w:r>
      <w:r w:rsidR="00CE733F">
        <w:rPr>
          <w:sz w:val="24"/>
          <w:szCs w:val="24"/>
        </w:rPr>
        <w:t>1,380</w:t>
      </w:r>
      <w:r w:rsidRPr="00633C6A">
        <w:rPr>
          <w:sz w:val="24"/>
          <w:szCs w:val="24"/>
        </w:rPr>
        <w:t xml:space="preserve"> hours for permit applicants </w:t>
      </w:r>
      <w:r w:rsidR="0027437E">
        <w:rPr>
          <w:sz w:val="24"/>
          <w:szCs w:val="24"/>
        </w:rPr>
        <w:t xml:space="preserve">+ </w:t>
      </w:r>
      <w:r w:rsidR="008777DB">
        <w:rPr>
          <w:sz w:val="24"/>
          <w:szCs w:val="24"/>
        </w:rPr>
        <w:t>690</w:t>
      </w:r>
      <w:r w:rsidRPr="00633C6A">
        <w:rPr>
          <w:sz w:val="24"/>
          <w:szCs w:val="24"/>
        </w:rPr>
        <w:t xml:space="preserve"> hours for regulatory </w:t>
      </w:r>
      <w:r w:rsidRPr="00633C6A">
        <w:rPr>
          <w:sz w:val="24"/>
          <w:szCs w:val="24"/>
        </w:rPr>
        <w:lastRenderedPageBreak/>
        <w:t>authorities) for a permit for variances of delay in contemporaneous reclamation requirement in combined surface and underground mining.</w:t>
      </w:r>
    </w:p>
    <w:p w:rsidR="00DF27D8" w:rsidRPr="00633C6A" w:rsidRDefault="00DF27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b.</w:t>
      </w:r>
      <w:r w:rsidRPr="00633C6A">
        <w:rPr>
          <w:sz w:val="24"/>
          <w:szCs w:val="24"/>
        </w:rPr>
        <w:tab/>
      </w:r>
      <w:r w:rsidRPr="00633C6A">
        <w:rPr>
          <w:sz w:val="24"/>
          <w:szCs w:val="24"/>
          <w:u w:val="single"/>
        </w:rPr>
        <w:t>Estimate of Respondent Annual Wage Cost</w:t>
      </w:r>
    </w:p>
    <w:p w:rsidR="00807EDE" w:rsidRDefault="00807EDE" w:rsidP="00807EDE">
      <w:pPr>
        <w:pStyle w:val="BodyTextIndent"/>
        <w:ind w:left="720" w:hanging="720"/>
      </w:pPr>
    </w:p>
    <w:p w:rsidR="00D95EA7" w:rsidRDefault="0097419B" w:rsidP="00D95EA7">
      <w:pPr>
        <w:pStyle w:val="BodyTextIndent"/>
        <w:ind w:left="720"/>
      </w:pPr>
      <w:r>
        <w:t>OSMRE</w:t>
      </w:r>
      <w:r w:rsidR="00D95EA7">
        <w:t xml:space="preserve"> has estimated the wage cost as follows, including benefits as discussed in item 12, </w:t>
      </w:r>
      <w:r w:rsidR="0052526F">
        <w:t>page 8</w:t>
      </w:r>
      <w:r w:rsidR="00D95EA7">
        <w:t>:</w:t>
      </w:r>
    </w:p>
    <w:p w:rsidR="00D95EA7" w:rsidRPr="0078563F" w:rsidRDefault="00D95EA7" w:rsidP="00D95EA7">
      <w:pPr>
        <w:pStyle w:val="BodyTextIndent"/>
        <w:ind w:left="720"/>
      </w:pPr>
    </w:p>
    <w:p w:rsidR="00D95EA7" w:rsidRDefault="00D95EA7" w:rsidP="00D95EA7">
      <w:pPr>
        <w:pStyle w:val="BodyTextIndent"/>
        <w:ind w:left="720" w:hanging="720"/>
        <w:jc w:val="center"/>
      </w:pPr>
      <w:r>
        <w:t>Industry Wage Cost</w:t>
      </w: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560"/>
        <w:gridCol w:w="1440"/>
        <w:gridCol w:w="2040"/>
        <w:gridCol w:w="2520"/>
      </w:tblGrid>
      <w:tr w:rsidR="00D95EA7" w:rsidTr="00BF53BA">
        <w:tc>
          <w:tcPr>
            <w:tcW w:w="2280" w:type="dxa"/>
          </w:tcPr>
          <w:p w:rsidR="00D95EA7" w:rsidRDefault="00D95EA7" w:rsidP="00BF53BA">
            <w:pPr>
              <w:pStyle w:val="BodyTextIndent"/>
              <w:ind w:left="0"/>
              <w:jc w:val="center"/>
            </w:pPr>
            <w:r>
              <w:t>Position</w:t>
            </w:r>
          </w:p>
        </w:tc>
        <w:tc>
          <w:tcPr>
            <w:tcW w:w="1560" w:type="dxa"/>
          </w:tcPr>
          <w:p w:rsidR="00D95EA7" w:rsidRDefault="00D95EA7" w:rsidP="00BF53BA">
            <w:pPr>
              <w:pStyle w:val="BodyTextIndent"/>
              <w:ind w:left="0"/>
              <w:jc w:val="center"/>
            </w:pPr>
            <w:r>
              <w:t>Hour Burden per Response</w:t>
            </w:r>
          </w:p>
        </w:tc>
        <w:tc>
          <w:tcPr>
            <w:tcW w:w="1440" w:type="dxa"/>
          </w:tcPr>
          <w:p w:rsidR="00D95EA7" w:rsidRDefault="00D95EA7" w:rsidP="00BF53BA">
            <w:pPr>
              <w:pStyle w:val="BodyTextIndent"/>
              <w:ind w:left="0"/>
              <w:jc w:val="center"/>
            </w:pPr>
            <w:r>
              <w:t>Total Hours</w:t>
            </w:r>
          </w:p>
        </w:tc>
        <w:tc>
          <w:tcPr>
            <w:tcW w:w="2040" w:type="dxa"/>
          </w:tcPr>
          <w:p w:rsidR="00D95EA7" w:rsidRDefault="00D95EA7" w:rsidP="00BF53BA">
            <w:pPr>
              <w:pStyle w:val="BodyTextIndent"/>
              <w:ind w:left="0"/>
              <w:jc w:val="center"/>
            </w:pPr>
            <w:r>
              <w:t>Cost Per Hour ($)</w:t>
            </w:r>
          </w:p>
        </w:tc>
        <w:tc>
          <w:tcPr>
            <w:tcW w:w="2520" w:type="dxa"/>
          </w:tcPr>
          <w:p w:rsidR="00D95EA7" w:rsidRDefault="00D95EA7" w:rsidP="00BF53BA">
            <w:pPr>
              <w:pStyle w:val="BodyTextIndent"/>
              <w:ind w:left="0"/>
              <w:jc w:val="center"/>
            </w:pPr>
            <w:r>
              <w:t>Total Wage Burden ($) (rounded)</w:t>
            </w:r>
          </w:p>
        </w:tc>
      </w:tr>
      <w:tr w:rsidR="00FC62E2" w:rsidTr="00BF53BA">
        <w:tc>
          <w:tcPr>
            <w:tcW w:w="2280" w:type="dxa"/>
          </w:tcPr>
          <w:p w:rsidR="00FC62E2" w:rsidRDefault="00FC62E2" w:rsidP="00BF53BA">
            <w:pPr>
              <w:pStyle w:val="BodyTextIndent"/>
              <w:ind w:left="0"/>
            </w:pPr>
            <w:r>
              <w:t>Clerical</w:t>
            </w:r>
          </w:p>
        </w:tc>
        <w:tc>
          <w:tcPr>
            <w:tcW w:w="1560" w:type="dxa"/>
          </w:tcPr>
          <w:p w:rsidR="00FC62E2" w:rsidRDefault="00D31675" w:rsidP="00D31675">
            <w:pPr>
              <w:pStyle w:val="BodyTextIndent"/>
              <w:ind w:left="0"/>
              <w:jc w:val="center"/>
            </w:pPr>
            <w:r>
              <w:t>10</w:t>
            </w:r>
          </w:p>
        </w:tc>
        <w:tc>
          <w:tcPr>
            <w:tcW w:w="1440" w:type="dxa"/>
          </w:tcPr>
          <w:p w:rsidR="00FC62E2" w:rsidRDefault="0027437E" w:rsidP="00BF53BA">
            <w:pPr>
              <w:pStyle w:val="BodyTextIndent"/>
              <w:ind w:left="0"/>
              <w:jc w:val="center"/>
            </w:pPr>
            <w:r>
              <w:t>2</w:t>
            </w:r>
            <w:r w:rsidR="00FC62E2">
              <w:t>7</w:t>
            </w:r>
          </w:p>
        </w:tc>
        <w:tc>
          <w:tcPr>
            <w:tcW w:w="2040" w:type="dxa"/>
          </w:tcPr>
          <w:p w:rsidR="00FC62E2" w:rsidRDefault="00FC62E2" w:rsidP="000B5765">
            <w:pPr>
              <w:pStyle w:val="BodyTextIndent"/>
              <w:ind w:left="0"/>
              <w:jc w:val="center"/>
            </w:pPr>
            <w:r>
              <w:t>22.</w:t>
            </w:r>
            <w:r w:rsidR="000B5765">
              <w:t>83</w:t>
            </w:r>
          </w:p>
        </w:tc>
        <w:tc>
          <w:tcPr>
            <w:tcW w:w="2520" w:type="dxa"/>
          </w:tcPr>
          <w:p w:rsidR="00FC62E2" w:rsidRDefault="000B5765" w:rsidP="00BF53BA">
            <w:pPr>
              <w:pStyle w:val="BodyTextIndent"/>
              <w:ind w:left="0"/>
              <w:jc w:val="center"/>
            </w:pPr>
            <w:r>
              <w:fldChar w:fldCharType="begin"/>
            </w:r>
            <w:r>
              <w:instrText xml:space="preserve"> =C2*D2 \# "#,##0" </w:instrText>
            </w:r>
            <w:r>
              <w:fldChar w:fldCharType="separate"/>
            </w:r>
            <w:r>
              <w:rPr>
                <w:noProof/>
              </w:rPr>
              <w:t xml:space="preserve"> 616</w:t>
            </w:r>
            <w:r>
              <w:fldChar w:fldCharType="end"/>
            </w:r>
          </w:p>
        </w:tc>
      </w:tr>
      <w:tr w:rsidR="00FC62E2" w:rsidTr="00BF53BA">
        <w:tc>
          <w:tcPr>
            <w:tcW w:w="2280" w:type="dxa"/>
          </w:tcPr>
          <w:p w:rsidR="00FC62E2" w:rsidRDefault="00FC62E2" w:rsidP="00BF53BA">
            <w:pPr>
              <w:pStyle w:val="BodyTextIndent"/>
              <w:ind w:left="0"/>
            </w:pPr>
            <w:r>
              <w:t>Mining Engineer</w:t>
            </w:r>
          </w:p>
        </w:tc>
        <w:tc>
          <w:tcPr>
            <w:tcW w:w="1560" w:type="dxa"/>
          </w:tcPr>
          <w:p w:rsidR="00FC62E2" w:rsidRDefault="00D31675" w:rsidP="00D31675">
            <w:pPr>
              <w:pStyle w:val="BodyTextIndent"/>
              <w:ind w:left="0"/>
              <w:jc w:val="center"/>
            </w:pPr>
            <w:r>
              <w:t>45</w:t>
            </w:r>
          </w:p>
        </w:tc>
        <w:tc>
          <w:tcPr>
            <w:tcW w:w="1440" w:type="dxa"/>
          </w:tcPr>
          <w:p w:rsidR="00FC62E2" w:rsidRDefault="0027437E" w:rsidP="0027437E">
            <w:pPr>
              <w:pStyle w:val="BodyTextIndent"/>
              <w:ind w:left="0"/>
              <w:jc w:val="center"/>
            </w:pPr>
            <w:r>
              <w:t>21</w:t>
            </w:r>
            <w:r w:rsidR="00FC62E2">
              <w:t>6</w:t>
            </w:r>
          </w:p>
        </w:tc>
        <w:tc>
          <w:tcPr>
            <w:tcW w:w="2040" w:type="dxa"/>
          </w:tcPr>
          <w:p w:rsidR="00FC62E2" w:rsidRDefault="000B5765" w:rsidP="000B5765">
            <w:pPr>
              <w:pStyle w:val="BodyTextIndent"/>
              <w:ind w:left="0"/>
              <w:jc w:val="center"/>
            </w:pPr>
            <w:r>
              <w:t>58</w:t>
            </w:r>
            <w:r w:rsidR="00FC62E2">
              <w:t>.</w:t>
            </w:r>
            <w:r>
              <w:t>60</w:t>
            </w:r>
          </w:p>
        </w:tc>
        <w:tc>
          <w:tcPr>
            <w:tcW w:w="2520" w:type="dxa"/>
          </w:tcPr>
          <w:p w:rsidR="00FC62E2" w:rsidRDefault="003353C1" w:rsidP="0044522F">
            <w:pPr>
              <w:pStyle w:val="BodyTextIndent"/>
              <w:ind w:left="0"/>
              <w:jc w:val="center"/>
            </w:pPr>
            <w:r>
              <w:fldChar w:fldCharType="begin"/>
            </w:r>
            <w:r>
              <w:instrText xml:space="preserve"> =C3*D3 \# "#,##0" </w:instrText>
            </w:r>
            <w:r>
              <w:fldChar w:fldCharType="separate"/>
            </w:r>
            <w:r>
              <w:rPr>
                <w:noProof/>
              </w:rPr>
              <w:t>12,658</w:t>
            </w:r>
            <w:r>
              <w:fldChar w:fldCharType="end"/>
            </w:r>
          </w:p>
        </w:tc>
      </w:tr>
      <w:tr w:rsidR="00FC62E2" w:rsidTr="00BF53BA">
        <w:tc>
          <w:tcPr>
            <w:tcW w:w="2280" w:type="dxa"/>
          </w:tcPr>
          <w:p w:rsidR="00FC62E2" w:rsidRDefault="00FC62E2" w:rsidP="00BF53BA">
            <w:pPr>
              <w:pStyle w:val="BodyTextIndent"/>
              <w:ind w:left="0"/>
            </w:pPr>
            <w:r>
              <w:t>Operations Manager</w:t>
            </w:r>
          </w:p>
        </w:tc>
        <w:tc>
          <w:tcPr>
            <w:tcW w:w="1560" w:type="dxa"/>
          </w:tcPr>
          <w:p w:rsidR="00FC62E2" w:rsidRDefault="00B272B4" w:rsidP="00B272B4">
            <w:pPr>
              <w:pStyle w:val="BodyTextIndent"/>
              <w:ind w:left="0"/>
              <w:jc w:val="center"/>
            </w:pPr>
            <w:r>
              <w:t>5</w:t>
            </w:r>
          </w:p>
        </w:tc>
        <w:tc>
          <w:tcPr>
            <w:tcW w:w="1440" w:type="dxa"/>
          </w:tcPr>
          <w:p w:rsidR="00FC62E2" w:rsidRDefault="0044522F" w:rsidP="00BF53BA">
            <w:pPr>
              <w:pStyle w:val="BodyTextIndent"/>
              <w:ind w:left="0"/>
              <w:jc w:val="center"/>
            </w:pPr>
            <w:r>
              <w:t>2</w:t>
            </w:r>
            <w:r w:rsidR="00FC62E2">
              <w:t>7</w:t>
            </w:r>
          </w:p>
        </w:tc>
        <w:tc>
          <w:tcPr>
            <w:tcW w:w="2040" w:type="dxa"/>
          </w:tcPr>
          <w:p w:rsidR="00FC62E2" w:rsidRDefault="000B5765" w:rsidP="000B5765">
            <w:pPr>
              <w:pStyle w:val="BodyTextIndent"/>
              <w:ind w:left="0"/>
              <w:jc w:val="center"/>
            </w:pPr>
            <w:r>
              <w:t>81</w:t>
            </w:r>
            <w:r w:rsidR="00FC62E2">
              <w:t>.</w:t>
            </w:r>
            <w:r>
              <w:t>63</w:t>
            </w:r>
          </w:p>
        </w:tc>
        <w:tc>
          <w:tcPr>
            <w:tcW w:w="2520" w:type="dxa"/>
          </w:tcPr>
          <w:p w:rsidR="00FC62E2" w:rsidRDefault="003353C1" w:rsidP="0044522F">
            <w:pPr>
              <w:pStyle w:val="BodyTextIndent"/>
              <w:ind w:left="0"/>
              <w:jc w:val="center"/>
            </w:pPr>
            <w:r>
              <w:fldChar w:fldCharType="begin"/>
            </w:r>
            <w:r>
              <w:instrText xml:space="preserve"> =C4*D4 \# "#,##0" </w:instrText>
            </w:r>
            <w:r>
              <w:fldChar w:fldCharType="separate"/>
            </w:r>
            <w:r>
              <w:rPr>
                <w:noProof/>
              </w:rPr>
              <w:t>2,204</w:t>
            </w:r>
            <w:r>
              <w:fldChar w:fldCharType="end"/>
            </w:r>
          </w:p>
        </w:tc>
      </w:tr>
      <w:tr w:rsidR="00D95EA7" w:rsidTr="00BF53BA">
        <w:tc>
          <w:tcPr>
            <w:tcW w:w="2280" w:type="dxa"/>
          </w:tcPr>
          <w:p w:rsidR="00D95EA7" w:rsidRDefault="00D95EA7" w:rsidP="00BF53BA">
            <w:pPr>
              <w:pStyle w:val="BodyTextIndent"/>
              <w:ind w:left="0"/>
            </w:pPr>
            <w:r>
              <w:t>Total</w:t>
            </w:r>
          </w:p>
        </w:tc>
        <w:tc>
          <w:tcPr>
            <w:tcW w:w="1560" w:type="dxa"/>
          </w:tcPr>
          <w:p w:rsidR="00D95EA7" w:rsidRDefault="00D31675" w:rsidP="00D31675">
            <w:pPr>
              <w:pStyle w:val="BodyTextIndent"/>
              <w:ind w:left="0"/>
              <w:jc w:val="center"/>
            </w:pPr>
            <w:r>
              <w:t>60</w:t>
            </w:r>
          </w:p>
        </w:tc>
        <w:tc>
          <w:tcPr>
            <w:tcW w:w="1440" w:type="dxa"/>
          </w:tcPr>
          <w:p w:rsidR="00D95EA7" w:rsidRDefault="00D95EA7" w:rsidP="00BF53BA">
            <w:pPr>
              <w:pStyle w:val="BodyTextIndent"/>
              <w:ind w:left="0"/>
              <w:jc w:val="center"/>
            </w:pPr>
            <w:r>
              <w:fldChar w:fldCharType="begin"/>
            </w:r>
            <w:r>
              <w:instrText xml:space="preserve"> =SUM(ABOVE) </w:instrText>
            </w:r>
            <w:r>
              <w:fldChar w:fldCharType="separate"/>
            </w:r>
            <w:r>
              <w:rPr>
                <w:noProof/>
              </w:rPr>
              <w:t>70</w:t>
            </w:r>
            <w:r>
              <w:fldChar w:fldCharType="end"/>
            </w:r>
          </w:p>
        </w:tc>
        <w:tc>
          <w:tcPr>
            <w:tcW w:w="2040" w:type="dxa"/>
          </w:tcPr>
          <w:p w:rsidR="00D95EA7" w:rsidRDefault="00D95EA7" w:rsidP="00BF53BA">
            <w:pPr>
              <w:pStyle w:val="BodyTextIndent"/>
              <w:ind w:left="0"/>
              <w:jc w:val="center"/>
            </w:pPr>
          </w:p>
        </w:tc>
        <w:tc>
          <w:tcPr>
            <w:tcW w:w="2520" w:type="dxa"/>
          </w:tcPr>
          <w:p w:rsidR="00D95EA7" w:rsidRDefault="003353C1" w:rsidP="00BF53BA">
            <w:pPr>
              <w:pStyle w:val="BodyTextIndent"/>
              <w:ind w:left="0"/>
              <w:jc w:val="center"/>
            </w:pPr>
            <w:r>
              <w:fldChar w:fldCharType="begin"/>
            </w:r>
            <w:r>
              <w:instrText xml:space="preserve"> =SUM(ABOVE) </w:instrText>
            </w:r>
            <w:r>
              <w:fldChar w:fldCharType="separate"/>
            </w:r>
            <w:r>
              <w:rPr>
                <w:noProof/>
              </w:rPr>
              <w:t>15,478</w:t>
            </w:r>
            <w:r>
              <w:fldChar w:fldCharType="end"/>
            </w:r>
          </w:p>
        </w:tc>
      </w:tr>
    </w:tbl>
    <w:p w:rsidR="00D95EA7" w:rsidRDefault="00D95EA7" w:rsidP="00D95EA7">
      <w:pPr>
        <w:pStyle w:val="BodyTextIndent"/>
        <w:ind w:left="720" w:hanging="720"/>
      </w:pPr>
    </w:p>
    <w:p w:rsidR="00D95EA7" w:rsidRDefault="00D95EA7" w:rsidP="00D95EA7">
      <w:pPr>
        <w:pStyle w:val="BodyTextIndent"/>
        <w:ind w:left="720" w:hanging="720"/>
      </w:pPr>
      <w:r>
        <w:tab/>
      </w:r>
      <w:r w:rsidRPr="00C17D0E">
        <w:t>The</w:t>
      </w:r>
      <w:r>
        <w:t xml:space="preserve">refore, the </w:t>
      </w:r>
      <w:r w:rsidRPr="00C17D0E">
        <w:t>estimated total annual cost for ind</w:t>
      </w:r>
      <w:r>
        <w:t>ustry respondents for §785</w:t>
      </w:r>
      <w:r w:rsidRPr="00C17D0E">
        <w:t>.1</w:t>
      </w:r>
      <w:r>
        <w:t>8</w:t>
      </w:r>
      <w:r w:rsidRPr="00C17D0E">
        <w:t xml:space="preserve"> is $</w:t>
      </w:r>
      <w:r w:rsidR="0044522F">
        <w:t>1</w:t>
      </w:r>
      <w:r w:rsidR="003353C1">
        <w:t>5</w:t>
      </w:r>
      <w:r>
        <w:t>,</w:t>
      </w:r>
      <w:r w:rsidR="0044522F">
        <w:t>4</w:t>
      </w:r>
      <w:r w:rsidR="003353C1">
        <w:t>78</w:t>
      </w:r>
      <w:r w:rsidRPr="00C17D0E">
        <w:t>.</w:t>
      </w:r>
    </w:p>
    <w:p w:rsidR="00D95EA7" w:rsidRPr="00C17D0E" w:rsidRDefault="00D95EA7" w:rsidP="00D95EA7">
      <w:pPr>
        <w:pStyle w:val="BodyTextIndent"/>
        <w:ind w:left="720" w:hanging="720"/>
      </w:pPr>
    </w:p>
    <w:p w:rsidR="00D95EA7" w:rsidRDefault="00D95EA7" w:rsidP="00D95EA7">
      <w:pPr>
        <w:pStyle w:val="BodyTextIndent"/>
        <w:ind w:left="720" w:hanging="720"/>
      </w:pPr>
      <w:r>
        <w:tab/>
      </w:r>
      <w:r w:rsidRPr="0002416C">
        <w:t xml:space="preserve">Using </w:t>
      </w:r>
      <w:r>
        <w:t xml:space="preserve">wage costs </w:t>
      </w:r>
      <w:r w:rsidRPr="0002416C">
        <w:t xml:space="preserve">for </w:t>
      </w:r>
      <w:r>
        <w:t>s</w:t>
      </w:r>
      <w:r w:rsidRPr="0002416C">
        <w:t xml:space="preserve">tate </w:t>
      </w:r>
      <w:r w:rsidR="003353C1">
        <w:t>mining engineer</w:t>
      </w:r>
      <w:r>
        <w:t xml:space="preserve"> indicated in item 12, </w:t>
      </w:r>
      <w:r w:rsidR="0052526F">
        <w:t>page 8</w:t>
      </w:r>
      <w:r w:rsidRPr="0002416C">
        <w:t>, we estimate that the wage cost is $</w:t>
      </w:r>
      <w:r w:rsidR="003353C1">
        <w:t>62</w:t>
      </w:r>
      <w:r w:rsidRPr="0002416C">
        <w:t>.</w:t>
      </w:r>
      <w:r>
        <w:t>1</w:t>
      </w:r>
      <w:r w:rsidR="003353C1">
        <w:t>8</w:t>
      </w:r>
      <w:r w:rsidRPr="0002416C">
        <w:t xml:space="preserve"> per hour</w:t>
      </w:r>
      <w:r>
        <w:t xml:space="preserve"> including benefits.  </w:t>
      </w:r>
      <w:r w:rsidRPr="00C17D0E">
        <w:t>We estimate S</w:t>
      </w:r>
      <w:r>
        <w:t xml:space="preserve">RAs </w:t>
      </w:r>
      <w:r w:rsidRPr="00C17D0E">
        <w:t xml:space="preserve">will require an average of </w:t>
      </w:r>
      <w:r w:rsidR="008777DB">
        <w:t>30</w:t>
      </w:r>
      <w:r w:rsidRPr="00C17D0E">
        <w:t xml:space="preserve"> hours to review </w:t>
      </w:r>
      <w:r>
        <w:t xml:space="preserve">this portion of </w:t>
      </w:r>
      <w:r w:rsidRPr="00C17D0E">
        <w:t xml:space="preserve">an application for </w:t>
      </w:r>
      <w:r>
        <w:t>§785.18</w:t>
      </w:r>
      <w:r w:rsidRPr="00C17D0E">
        <w:t>.  The estimated annual cost to S</w:t>
      </w:r>
      <w:r>
        <w:t>RAs</w:t>
      </w:r>
      <w:r w:rsidRPr="00C17D0E">
        <w:t xml:space="preserve"> is estimated to be $</w:t>
      </w:r>
      <w:r w:rsidR="003353C1">
        <w:t>42</w:t>
      </w:r>
      <w:r w:rsidRPr="00C17D0E">
        <w:t>,</w:t>
      </w:r>
      <w:r w:rsidR="003353C1">
        <w:t>904</w:t>
      </w:r>
      <w:r w:rsidRPr="00C17D0E">
        <w:t xml:space="preserve"> (</w:t>
      </w:r>
      <w:r w:rsidR="00B272B4">
        <w:t>2</w:t>
      </w:r>
      <w:r w:rsidR="008777DB">
        <w:t>3</w:t>
      </w:r>
      <w:r w:rsidRPr="00C17D0E">
        <w:t xml:space="preserve"> </w:t>
      </w:r>
      <w:r>
        <w:t xml:space="preserve">applications with a variance from contemporaneous reclamation </w:t>
      </w:r>
      <w:r w:rsidRPr="00C17D0E">
        <w:t xml:space="preserve">x </w:t>
      </w:r>
      <w:r w:rsidR="008777DB">
        <w:t>30</w:t>
      </w:r>
      <w:r w:rsidRPr="00C17D0E">
        <w:t xml:space="preserve"> hours per review x $</w:t>
      </w:r>
      <w:r w:rsidR="003353C1">
        <w:t>62</w:t>
      </w:r>
      <w:r>
        <w:t>.1</w:t>
      </w:r>
      <w:r w:rsidR="003353C1">
        <w:t>8</w:t>
      </w:r>
      <w:r w:rsidRPr="00C17D0E">
        <w:t xml:space="preserve"> per hour).</w:t>
      </w:r>
    </w:p>
    <w:p w:rsidR="00D95EA7" w:rsidRDefault="00D95EA7" w:rsidP="00D95EA7">
      <w:pPr>
        <w:pStyle w:val="BodyTextIndent"/>
        <w:ind w:left="720" w:hanging="720"/>
      </w:pPr>
    </w:p>
    <w:p w:rsidR="00D95EA7" w:rsidRPr="00C17D0E" w:rsidRDefault="00D95EA7" w:rsidP="00D95EA7">
      <w:pPr>
        <w:pStyle w:val="BodyTextIndent"/>
        <w:ind w:left="720" w:hanging="720"/>
      </w:pPr>
      <w:r>
        <w:tab/>
      </w:r>
      <w:r w:rsidRPr="00C17D0E">
        <w:t xml:space="preserve">Therefore, the total cost to all respondents </w:t>
      </w:r>
      <w:r>
        <w:t>for §</w:t>
      </w:r>
      <w:r w:rsidRPr="00C17D0E">
        <w:t>7</w:t>
      </w:r>
      <w:r>
        <w:t>85</w:t>
      </w:r>
      <w:r w:rsidRPr="00C17D0E">
        <w:t>.1</w:t>
      </w:r>
      <w:r>
        <w:t>8</w:t>
      </w:r>
      <w:r w:rsidRPr="00C17D0E">
        <w:t xml:space="preserve"> is estimated to be $</w:t>
      </w:r>
      <w:r w:rsidR="003353C1">
        <w:t>58</w:t>
      </w:r>
      <w:r w:rsidRPr="00C17D0E">
        <w:t>,</w:t>
      </w:r>
      <w:r w:rsidR="003353C1">
        <w:t>382</w:t>
      </w:r>
      <w:r w:rsidR="0044522F">
        <w:t xml:space="preserve"> </w:t>
      </w:r>
      <w:r w:rsidRPr="00C17D0E">
        <w:t>($</w:t>
      </w:r>
      <w:r w:rsidR="0044522F">
        <w:t>1</w:t>
      </w:r>
      <w:r w:rsidR="003353C1">
        <w:t>5</w:t>
      </w:r>
      <w:r w:rsidR="0044522F">
        <w:t>,</w:t>
      </w:r>
      <w:r w:rsidR="003353C1">
        <w:t>478</w:t>
      </w:r>
      <w:r w:rsidRPr="00C17D0E">
        <w:t xml:space="preserve"> for </w:t>
      </w:r>
      <w:r>
        <w:t>a variance for contemporaneous reclamation +</w:t>
      </w:r>
      <w:r w:rsidRPr="00C17D0E">
        <w:t xml:space="preserve"> $</w:t>
      </w:r>
      <w:r w:rsidR="003353C1">
        <w:t>42</w:t>
      </w:r>
      <w:r w:rsidRPr="00C17D0E">
        <w:t>,</w:t>
      </w:r>
      <w:r w:rsidR="003353C1">
        <w:t>904</w:t>
      </w:r>
      <w:r w:rsidRPr="00C17D0E">
        <w:t xml:space="preserve"> for S</w:t>
      </w:r>
      <w:r>
        <w:t xml:space="preserve">RA </w:t>
      </w:r>
      <w:r w:rsidRPr="00C17D0E">
        <w:t xml:space="preserve">review </w:t>
      </w:r>
      <w:r>
        <w:t>of the variances</w:t>
      </w:r>
      <w:r w:rsidRPr="00C17D0E">
        <w: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13.</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14.</w:t>
      </w:r>
      <w:r w:rsidRPr="00633C6A">
        <w:rPr>
          <w:sz w:val="24"/>
          <w:szCs w:val="24"/>
        </w:rPr>
        <w:tab/>
      </w:r>
      <w:r w:rsidRPr="00633C6A">
        <w:rPr>
          <w:sz w:val="24"/>
          <w:szCs w:val="24"/>
          <w:u w:val="single"/>
        </w:rPr>
        <w:t>Estimate of Annualized Cost to the Federal Government</w:t>
      </w:r>
    </w:p>
    <w:p w:rsidR="00807EDE" w:rsidRDefault="00807EDE" w:rsidP="0080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u w:val="single"/>
        </w:rPr>
      </w:pPr>
    </w:p>
    <w:p w:rsidR="00E403CD" w:rsidRPr="00633C6A" w:rsidRDefault="00E403CD" w:rsidP="00E403C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Oversight</w:t>
      </w:r>
      <w:r w:rsidRPr="00633C6A">
        <w:rPr>
          <w:sz w:val="24"/>
          <w:szCs w:val="24"/>
        </w:rPr>
        <w:t>:   In keeping with the current guideline concerning oversight of state program implementation, which de-emphasize process reviews, we do not anticipate conducting any significant oversight review of state compliance with t</w:t>
      </w:r>
      <w:r>
        <w:rPr>
          <w:sz w:val="24"/>
          <w:szCs w:val="24"/>
        </w:rPr>
        <w:t>he requirements of §785.18</w:t>
      </w:r>
      <w:r w:rsidRPr="00633C6A">
        <w:rPr>
          <w:sz w:val="24"/>
          <w:szCs w:val="24"/>
        </w:rPr>
        <w:t xml:space="preserve"> in the absence of an indication of problems.  </w:t>
      </w:r>
      <w:r w:rsidRPr="004D4F60">
        <w:rPr>
          <w:sz w:val="24"/>
          <w:szCs w:val="24"/>
        </w:rPr>
        <w:t>Typically, a GS</w:t>
      </w:r>
      <w:r>
        <w:rPr>
          <w:sz w:val="24"/>
          <w:szCs w:val="24"/>
        </w:rPr>
        <w:t>-</w:t>
      </w:r>
      <w:r w:rsidRPr="004D4F60">
        <w:rPr>
          <w:sz w:val="24"/>
          <w:szCs w:val="24"/>
        </w:rPr>
        <w:t>13</w:t>
      </w:r>
      <w:r>
        <w:rPr>
          <w:sz w:val="24"/>
          <w:szCs w:val="24"/>
        </w:rPr>
        <w:t>/1 re</w:t>
      </w:r>
      <w:r w:rsidRPr="004D4F60">
        <w:rPr>
          <w:rFonts w:cs="Arial"/>
          <w:sz w:val="24"/>
          <w:szCs w:val="24"/>
        </w:rPr>
        <w:t xml:space="preserve">gulatory program specialist/mining engineer </w:t>
      </w:r>
      <w:r>
        <w:rPr>
          <w:rFonts w:cs="Arial"/>
          <w:sz w:val="24"/>
          <w:szCs w:val="24"/>
        </w:rPr>
        <w:t xml:space="preserve">will </w:t>
      </w:r>
      <w:r w:rsidRPr="004D4F60">
        <w:rPr>
          <w:rFonts w:cs="Arial"/>
          <w:sz w:val="24"/>
          <w:szCs w:val="24"/>
        </w:rPr>
        <w:t>review</w:t>
      </w:r>
      <w:r>
        <w:rPr>
          <w:rFonts w:cs="Arial"/>
          <w:sz w:val="24"/>
          <w:szCs w:val="24"/>
        </w:rPr>
        <w:t xml:space="preserve"> each</w:t>
      </w:r>
      <w:r w:rsidRPr="004D4F60">
        <w:rPr>
          <w:rFonts w:cs="Arial"/>
          <w:sz w:val="24"/>
          <w:szCs w:val="24"/>
        </w:rPr>
        <w:t xml:space="preserve"> application</w:t>
      </w:r>
      <w:r>
        <w:rPr>
          <w:rFonts w:cs="Arial"/>
          <w:sz w:val="24"/>
          <w:szCs w:val="24"/>
        </w:rPr>
        <w:t xml:space="preserve"> at a cost of $5</w:t>
      </w:r>
      <w:r w:rsidR="003353C1">
        <w:rPr>
          <w:rFonts w:cs="Arial"/>
          <w:sz w:val="24"/>
          <w:szCs w:val="24"/>
        </w:rPr>
        <w:t>9</w:t>
      </w:r>
      <w:r>
        <w:rPr>
          <w:rFonts w:cs="Arial"/>
          <w:sz w:val="24"/>
          <w:szCs w:val="24"/>
        </w:rPr>
        <w:t>.</w:t>
      </w:r>
      <w:r w:rsidR="003353C1">
        <w:rPr>
          <w:rFonts w:cs="Arial"/>
          <w:sz w:val="24"/>
          <w:szCs w:val="24"/>
        </w:rPr>
        <w:t>40</w:t>
      </w:r>
      <w:r w:rsidRPr="004D4F60">
        <w:rPr>
          <w:rFonts w:cs="Arial"/>
          <w:sz w:val="24"/>
          <w:szCs w:val="24"/>
        </w:rPr>
        <w:t xml:space="preserve"> </w:t>
      </w:r>
      <w:r>
        <w:rPr>
          <w:rFonts w:cs="Arial"/>
          <w:sz w:val="24"/>
          <w:szCs w:val="24"/>
        </w:rPr>
        <w:t xml:space="preserve">per hour </w:t>
      </w:r>
      <w:r w:rsidRPr="004D4F60">
        <w:rPr>
          <w:sz w:val="24"/>
          <w:szCs w:val="24"/>
        </w:rPr>
        <w:t>including benefits</w:t>
      </w:r>
      <w:r>
        <w:rPr>
          <w:sz w:val="24"/>
          <w:szCs w:val="24"/>
        </w:rPr>
        <w:t xml:space="preserve"> (see item 14, </w:t>
      </w:r>
      <w:r w:rsidR="0052526F">
        <w:rPr>
          <w:sz w:val="24"/>
          <w:szCs w:val="24"/>
        </w:rPr>
        <w:t xml:space="preserve">page </w:t>
      </w:r>
      <w:r w:rsidR="003353C1">
        <w:rPr>
          <w:sz w:val="24"/>
          <w:szCs w:val="24"/>
        </w:rPr>
        <w:t>9</w:t>
      </w:r>
      <w:r>
        <w:rPr>
          <w:sz w:val="24"/>
          <w:szCs w:val="24"/>
        </w:rPr>
        <w:t xml:space="preserve"> for an explanation of Federal wages).  </w:t>
      </w:r>
      <w:r w:rsidRPr="00633C6A">
        <w:rPr>
          <w:sz w:val="24"/>
          <w:szCs w:val="24"/>
        </w:rPr>
        <w:t>Assuming that we conduct an oversight review of this topic for one state program per year and that each</w:t>
      </w:r>
      <w:r>
        <w:rPr>
          <w:sz w:val="24"/>
          <w:szCs w:val="24"/>
        </w:rPr>
        <w:t xml:space="preserve"> review requires an average of </w:t>
      </w:r>
      <w:r w:rsidR="00EE3C4D">
        <w:rPr>
          <w:sz w:val="24"/>
          <w:szCs w:val="24"/>
        </w:rPr>
        <w:t>12</w:t>
      </w:r>
      <w:r w:rsidRPr="00633C6A">
        <w:rPr>
          <w:sz w:val="24"/>
          <w:szCs w:val="24"/>
        </w:rPr>
        <w:t xml:space="preserve"> hours, the annual total cost to the </w:t>
      </w:r>
      <w:r>
        <w:rPr>
          <w:sz w:val="24"/>
          <w:szCs w:val="24"/>
        </w:rPr>
        <w:t>Federal</w:t>
      </w:r>
      <w:r w:rsidRPr="00633C6A">
        <w:rPr>
          <w:sz w:val="24"/>
          <w:szCs w:val="24"/>
        </w:rPr>
        <w:t xml:space="preserve"> government for this oversight activity in compliance with </w:t>
      </w:r>
      <w:r>
        <w:rPr>
          <w:sz w:val="24"/>
          <w:szCs w:val="24"/>
        </w:rPr>
        <w:t>§</w:t>
      </w:r>
      <w:r w:rsidRPr="00633C6A">
        <w:rPr>
          <w:sz w:val="24"/>
          <w:szCs w:val="24"/>
        </w:rPr>
        <w:t>785.1</w:t>
      </w:r>
      <w:r w:rsidR="00EE3C4D">
        <w:rPr>
          <w:sz w:val="24"/>
          <w:szCs w:val="24"/>
        </w:rPr>
        <w:t>8</w:t>
      </w:r>
      <w:r w:rsidRPr="00633C6A">
        <w:rPr>
          <w:sz w:val="24"/>
          <w:szCs w:val="24"/>
        </w:rPr>
        <w:t xml:space="preserve"> is an estimated $</w:t>
      </w:r>
      <w:r w:rsidR="003353C1">
        <w:rPr>
          <w:sz w:val="24"/>
          <w:szCs w:val="24"/>
        </w:rPr>
        <w:t>713</w:t>
      </w:r>
      <w:r w:rsidRPr="00633C6A">
        <w:rPr>
          <w:sz w:val="24"/>
          <w:szCs w:val="24"/>
        </w:rPr>
        <w:t xml:space="preserve"> (</w:t>
      </w:r>
      <w:r w:rsidR="00EE3C4D">
        <w:rPr>
          <w:sz w:val="24"/>
          <w:szCs w:val="24"/>
        </w:rPr>
        <w:t>12</w:t>
      </w:r>
      <w:r w:rsidRPr="00633C6A">
        <w:rPr>
          <w:sz w:val="24"/>
          <w:szCs w:val="24"/>
        </w:rPr>
        <w:t xml:space="preserve"> hours per </w:t>
      </w:r>
      <w:r>
        <w:rPr>
          <w:sz w:val="24"/>
          <w:szCs w:val="24"/>
        </w:rPr>
        <w:t>review</w:t>
      </w:r>
      <w:r w:rsidRPr="00633C6A">
        <w:rPr>
          <w:sz w:val="24"/>
          <w:szCs w:val="24"/>
        </w:rPr>
        <w:t xml:space="preserve"> x $</w:t>
      </w:r>
      <w:r>
        <w:rPr>
          <w:sz w:val="24"/>
          <w:szCs w:val="24"/>
        </w:rPr>
        <w:t>5</w:t>
      </w:r>
      <w:r w:rsidR="003353C1">
        <w:rPr>
          <w:sz w:val="24"/>
          <w:szCs w:val="24"/>
        </w:rPr>
        <w:t>9</w:t>
      </w:r>
      <w:r>
        <w:rPr>
          <w:sz w:val="24"/>
          <w:szCs w:val="24"/>
        </w:rPr>
        <w:t>.</w:t>
      </w:r>
      <w:r w:rsidR="003353C1">
        <w:rPr>
          <w:sz w:val="24"/>
          <w:szCs w:val="24"/>
        </w:rPr>
        <w:t>40</w:t>
      </w:r>
      <w:r w:rsidRPr="00633C6A">
        <w:rPr>
          <w:sz w:val="24"/>
          <w:szCs w:val="24"/>
        </w:rPr>
        <w:t xml:space="preserve"> per hour).  </w:t>
      </w:r>
    </w:p>
    <w:p w:rsidR="00807EDE" w:rsidRPr="00633C6A" w:rsidRDefault="00807EDE" w:rsidP="00807E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522F" w:rsidRPr="00633C6A" w:rsidRDefault="0044522F" w:rsidP="004452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Federal</w:t>
      </w:r>
      <w:r w:rsidRPr="00633C6A">
        <w:rPr>
          <w:sz w:val="24"/>
          <w:szCs w:val="24"/>
          <w:u w:val="single"/>
        </w:rPr>
        <w:t xml:space="preserve"> Programs</w:t>
      </w:r>
      <w:r w:rsidRPr="00633C6A">
        <w:rPr>
          <w:sz w:val="24"/>
          <w:szCs w:val="24"/>
        </w:rPr>
        <w:t xml:space="preserve">:  Discussions with </w:t>
      </w:r>
      <w:r w:rsidR="0097419B">
        <w:rPr>
          <w:sz w:val="24"/>
          <w:szCs w:val="24"/>
        </w:rPr>
        <w:t>OSMRE</w:t>
      </w:r>
      <w:r w:rsidRPr="00633C6A">
        <w:rPr>
          <w:sz w:val="24"/>
          <w:szCs w:val="24"/>
        </w:rPr>
        <w:t xml:space="preserve"> </w:t>
      </w:r>
      <w:r>
        <w:rPr>
          <w:sz w:val="24"/>
          <w:szCs w:val="24"/>
        </w:rPr>
        <w:t>Federal</w:t>
      </w:r>
      <w:r w:rsidRPr="00633C6A">
        <w:rPr>
          <w:sz w:val="24"/>
          <w:szCs w:val="24"/>
        </w:rPr>
        <w:t xml:space="preserve"> regulatory program staff identified no recent applications for </w:t>
      </w:r>
      <w:r>
        <w:rPr>
          <w:sz w:val="24"/>
          <w:szCs w:val="24"/>
        </w:rPr>
        <w:t>contemporaneous reclamation variances</w:t>
      </w:r>
      <w:r w:rsidRPr="00633C6A">
        <w:rPr>
          <w:sz w:val="24"/>
          <w:szCs w:val="24"/>
        </w:rPr>
        <w:t xml:space="preserve">, and do not anticipate </w:t>
      </w:r>
      <w:r w:rsidRPr="00633C6A">
        <w:rPr>
          <w:sz w:val="24"/>
          <w:szCs w:val="24"/>
        </w:rPr>
        <w:lastRenderedPageBreak/>
        <w:t>receiving any in the near future.</w:t>
      </w:r>
    </w:p>
    <w:p w:rsidR="0044522F" w:rsidRPr="00633C6A" w:rsidRDefault="0044522F" w:rsidP="00445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522F" w:rsidRPr="00633C6A" w:rsidRDefault="0044522F" w:rsidP="004452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Accordingly, the estimated annual wage cost to the </w:t>
      </w:r>
      <w:r>
        <w:rPr>
          <w:sz w:val="24"/>
          <w:szCs w:val="24"/>
        </w:rPr>
        <w:t>Federal</w:t>
      </w:r>
      <w:r w:rsidRPr="00633C6A">
        <w:rPr>
          <w:sz w:val="24"/>
          <w:szCs w:val="24"/>
        </w:rPr>
        <w:t xml:space="preserve"> government </w:t>
      </w:r>
      <w:r>
        <w:rPr>
          <w:sz w:val="24"/>
          <w:szCs w:val="24"/>
        </w:rPr>
        <w:t>for §7</w:t>
      </w:r>
      <w:r w:rsidRPr="00633C6A">
        <w:rPr>
          <w:sz w:val="24"/>
          <w:szCs w:val="24"/>
        </w:rPr>
        <w:t>85.1</w:t>
      </w:r>
      <w:r>
        <w:rPr>
          <w:sz w:val="24"/>
          <w:szCs w:val="24"/>
        </w:rPr>
        <w:t>8</w:t>
      </w:r>
      <w:r w:rsidRPr="00633C6A">
        <w:rPr>
          <w:sz w:val="24"/>
          <w:szCs w:val="24"/>
        </w:rPr>
        <w:t xml:space="preserve"> is $</w:t>
      </w:r>
      <w:r w:rsidR="003353C1">
        <w:rPr>
          <w:sz w:val="24"/>
          <w:szCs w:val="24"/>
        </w:rPr>
        <w:t>713</w:t>
      </w:r>
      <w:r w:rsidRPr="00633C6A">
        <w:rPr>
          <w:sz w:val="24"/>
          <w:szCs w:val="24"/>
        </w:rPr>
        <w:t xml:space="preserve"> for oversight.</w:t>
      </w:r>
    </w:p>
    <w:p w:rsidR="0044522F" w:rsidRPr="00633C6A" w:rsidRDefault="0044522F" w:rsidP="00445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522F" w:rsidRPr="00F91DE4" w:rsidRDefault="00D93E9B" w:rsidP="0044522F">
      <w:pPr>
        <w:pStyle w:val="Quick1"/>
        <w:numPr>
          <w:ilvl w:val="0"/>
          <w:numId w:val="0"/>
        </w:numPr>
        <w:tabs>
          <w:tab w:val="left" w:pos="720"/>
        </w:tabs>
        <w:ind w:left="720" w:hanging="720"/>
      </w:pPr>
      <w:r w:rsidRPr="00633C6A">
        <w:t>15.</w:t>
      </w:r>
      <w:r w:rsidRPr="00633C6A">
        <w:tab/>
      </w:r>
      <w:r w:rsidR="0044522F" w:rsidRPr="000C6DDC">
        <w:t xml:space="preserve">There are currently </w:t>
      </w:r>
      <w:r w:rsidR="00B272B4">
        <w:t>540</w:t>
      </w:r>
      <w:r w:rsidR="0044522F" w:rsidRPr="000C6DDC">
        <w:t xml:space="preserve"> hours approved for this section.  </w:t>
      </w:r>
      <w:r w:rsidR="0044522F">
        <w:t xml:space="preserve">We anticipate an adjustment that </w:t>
      </w:r>
      <w:r w:rsidR="0044522F" w:rsidRPr="00F91DE4">
        <w:t xml:space="preserve">will </w:t>
      </w:r>
      <w:r w:rsidR="0044522F">
        <w:t>increase</w:t>
      </w:r>
      <w:r w:rsidR="0044522F" w:rsidRPr="00F91DE4">
        <w:t xml:space="preserve"> the burden by </w:t>
      </w:r>
      <w:r w:rsidR="00B272B4">
        <w:t>1,5</w:t>
      </w:r>
      <w:r w:rsidR="008777DB">
        <w:t>3</w:t>
      </w:r>
      <w:r w:rsidR="00B272B4">
        <w:t>0</w:t>
      </w:r>
      <w:r w:rsidR="0044522F" w:rsidRPr="00F91DE4">
        <w:t xml:space="preserve"> hours because of an estimated </w:t>
      </w:r>
      <w:r w:rsidR="0044522F">
        <w:t>inc</w:t>
      </w:r>
      <w:r w:rsidR="0044522F" w:rsidRPr="00F91DE4">
        <w:t xml:space="preserve">rease in </w:t>
      </w:r>
      <w:r w:rsidR="00B272B4">
        <w:t>the number of hours required to prepare this type of permit application</w:t>
      </w:r>
      <w:r w:rsidR="003353C1">
        <w:t xml:space="preserve"> and an increase in SRA review time</w:t>
      </w:r>
      <w:r w:rsidR="0044522F" w:rsidRPr="00F91DE4">
        <w:t>.  The burden will change as follows:</w:t>
      </w:r>
    </w:p>
    <w:p w:rsidR="0044522F" w:rsidRPr="00F91DE4" w:rsidRDefault="0044522F" w:rsidP="0044522F">
      <w:pPr>
        <w:tabs>
          <w:tab w:val="left" w:pos="720"/>
        </w:tabs>
        <w:ind w:left="180"/>
        <w:rPr>
          <w:sz w:val="24"/>
          <w:szCs w:val="24"/>
        </w:rPr>
      </w:pPr>
    </w:p>
    <w:p w:rsidR="0044522F" w:rsidRPr="00F91DE4" w:rsidRDefault="003353C1" w:rsidP="003353C1">
      <w:pPr>
        <w:tabs>
          <w:tab w:val="left" w:pos="720"/>
          <w:tab w:val="left" w:pos="1080"/>
        </w:tabs>
        <w:ind w:left="720"/>
        <w:rPr>
          <w:sz w:val="24"/>
          <w:szCs w:val="24"/>
        </w:rPr>
      </w:pPr>
      <w:r>
        <w:rPr>
          <w:sz w:val="24"/>
          <w:szCs w:val="24"/>
        </w:rPr>
        <w:tab/>
        <w:t xml:space="preserve">   5</w:t>
      </w:r>
      <w:r w:rsidR="00B272B4">
        <w:rPr>
          <w:sz w:val="24"/>
          <w:szCs w:val="24"/>
        </w:rPr>
        <w:t>40</w:t>
      </w:r>
      <w:r w:rsidR="0044522F" w:rsidRPr="00F91DE4">
        <w:rPr>
          <w:sz w:val="24"/>
          <w:szCs w:val="24"/>
        </w:rPr>
        <w:t xml:space="preserve"> hours currently approved</w:t>
      </w:r>
    </w:p>
    <w:p w:rsidR="0044522F" w:rsidRPr="00F91DE4" w:rsidRDefault="0044522F" w:rsidP="003353C1">
      <w:pPr>
        <w:tabs>
          <w:tab w:val="left" w:pos="720"/>
          <w:tab w:val="left" w:pos="1080"/>
        </w:tabs>
        <w:ind w:left="720"/>
        <w:rPr>
          <w:sz w:val="24"/>
          <w:szCs w:val="24"/>
        </w:rPr>
      </w:pPr>
      <w:r>
        <w:rPr>
          <w:sz w:val="24"/>
          <w:szCs w:val="24"/>
          <w:u w:val="single"/>
        </w:rPr>
        <w:t>+</w:t>
      </w:r>
      <w:r w:rsidR="003353C1">
        <w:rPr>
          <w:sz w:val="24"/>
          <w:szCs w:val="24"/>
          <w:u w:val="single"/>
        </w:rPr>
        <w:tab/>
      </w:r>
      <w:r w:rsidR="00B272B4">
        <w:rPr>
          <w:sz w:val="24"/>
          <w:szCs w:val="24"/>
          <w:u w:val="single"/>
        </w:rPr>
        <w:t>1,</w:t>
      </w:r>
      <w:r w:rsidR="008777DB">
        <w:rPr>
          <w:sz w:val="24"/>
          <w:szCs w:val="24"/>
          <w:u w:val="single"/>
        </w:rPr>
        <w:t>530</w:t>
      </w:r>
      <w:r>
        <w:rPr>
          <w:sz w:val="24"/>
          <w:szCs w:val="24"/>
        </w:rPr>
        <w:t xml:space="preserve"> </w:t>
      </w:r>
      <w:r w:rsidRPr="00F91DE4">
        <w:rPr>
          <w:sz w:val="24"/>
          <w:szCs w:val="24"/>
        </w:rPr>
        <w:t>hours due to an adjustment</w:t>
      </w:r>
    </w:p>
    <w:p w:rsidR="0044522F" w:rsidRPr="00F91DE4" w:rsidRDefault="003353C1" w:rsidP="003353C1">
      <w:pPr>
        <w:tabs>
          <w:tab w:val="left" w:pos="720"/>
          <w:tab w:val="left" w:pos="1080"/>
          <w:tab w:val="left" w:pos="1800"/>
        </w:tabs>
        <w:ind w:left="720"/>
        <w:rPr>
          <w:sz w:val="24"/>
          <w:szCs w:val="24"/>
        </w:rPr>
      </w:pPr>
      <w:r>
        <w:rPr>
          <w:sz w:val="24"/>
          <w:szCs w:val="24"/>
        </w:rPr>
        <w:tab/>
      </w:r>
      <w:r w:rsidR="00B272B4">
        <w:rPr>
          <w:sz w:val="24"/>
          <w:szCs w:val="24"/>
        </w:rPr>
        <w:t>2,</w:t>
      </w:r>
      <w:r w:rsidR="008777DB">
        <w:rPr>
          <w:sz w:val="24"/>
          <w:szCs w:val="24"/>
        </w:rPr>
        <w:t>070</w:t>
      </w:r>
      <w:r w:rsidR="0044522F" w:rsidRPr="00F91DE4">
        <w:rPr>
          <w:sz w:val="24"/>
          <w:szCs w:val="24"/>
        </w:rPr>
        <w:t xml:space="preserve"> hours requested</w:t>
      </w:r>
    </w:p>
    <w:p w:rsidR="00681352" w:rsidRDefault="006813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D93E9B" w:rsidRPr="00633C6A" w:rsidRDefault="00D93E9B" w:rsidP="00A5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16.</w:t>
      </w:r>
      <w:r w:rsidRPr="00633C6A">
        <w:rPr>
          <w:sz w:val="24"/>
          <w:szCs w:val="24"/>
        </w:rPr>
        <w:tab/>
        <w:t xml:space="preserve">See list of items with identical responses.  </w:t>
      </w:r>
    </w:p>
    <w:p w:rsidR="00D93E9B" w:rsidRPr="00633C6A" w:rsidRDefault="00D93E9B" w:rsidP="00A5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A5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17.</w:t>
      </w:r>
      <w:r w:rsidRPr="00633C6A">
        <w:rPr>
          <w:sz w:val="24"/>
          <w:szCs w:val="24"/>
        </w:rPr>
        <w:tab/>
        <w:t>See list of items with identical responses.</w:t>
      </w:r>
    </w:p>
    <w:p w:rsidR="00D93E9B" w:rsidRPr="00633C6A" w:rsidRDefault="00D93E9B" w:rsidP="00A5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A5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18.</w:t>
      </w:r>
      <w:r w:rsidRPr="00633C6A">
        <w:rPr>
          <w:sz w:val="24"/>
          <w:szCs w:val="24"/>
        </w:rPr>
        <w:tab/>
        <w:t>See list of items with identical responses.</w:t>
      </w:r>
    </w:p>
    <w:p w:rsidR="00D93E9B" w:rsidRDefault="00D93E9B" w:rsidP="00A5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81352" w:rsidRPr="00633C6A" w:rsidRDefault="00681352" w:rsidP="00A5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21AED" w:rsidRDefault="00D93E9B" w:rsidP="00423177">
      <w:pPr>
        <w:jc w:val="center"/>
        <w:rPr>
          <w:b/>
          <w:bCs/>
          <w:sz w:val="24"/>
          <w:szCs w:val="24"/>
        </w:rPr>
      </w:pPr>
      <w:r w:rsidRPr="00633C6A">
        <w:rPr>
          <w:sz w:val="24"/>
          <w:szCs w:val="24"/>
        </w:rPr>
        <w:br w:type="page"/>
      </w:r>
      <w:r w:rsidR="00521AED" w:rsidRPr="00521AED">
        <w:rPr>
          <w:b/>
          <w:sz w:val="24"/>
          <w:szCs w:val="24"/>
        </w:rPr>
        <w:lastRenderedPageBreak/>
        <w:t>30 CFR</w:t>
      </w:r>
      <w:r w:rsidRPr="00521AED">
        <w:rPr>
          <w:b/>
          <w:bCs/>
          <w:sz w:val="24"/>
          <w:szCs w:val="24"/>
        </w:rPr>
        <w:t xml:space="preserve"> 785.19</w:t>
      </w:r>
      <w:r w:rsidR="00521AED" w:rsidRPr="00521AED">
        <w:rPr>
          <w:b/>
          <w:bCs/>
          <w:sz w:val="24"/>
          <w:szCs w:val="24"/>
        </w:rPr>
        <w:t xml:space="preserve"> – Surface Coal Mining and Reclamation Operations on Areas</w:t>
      </w:r>
      <w:r w:rsidR="00521AED">
        <w:rPr>
          <w:b/>
          <w:bCs/>
          <w:sz w:val="24"/>
          <w:szCs w:val="24"/>
        </w:rPr>
        <w:t xml:space="preserve"> </w:t>
      </w:r>
      <w:r w:rsidR="00521AED" w:rsidRPr="00521AED">
        <w:rPr>
          <w:b/>
          <w:bCs/>
          <w:sz w:val="24"/>
          <w:szCs w:val="24"/>
        </w:rPr>
        <w:t>or</w:t>
      </w:r>
    </w:p>
    <w:p w:rsidR="00521AED" w:rsidRDefault="00521AED" w:rsidP="00423177">
      <w:pPr>
        <w:jc w:val="center"/>
        <w:rPr>
          <w:b/>
          <w:bCs/>
          <w:sz w:val="24"/>
          <w:szCs w:val="24"/>
        </w:rPr>
      </w:pPr>
      <w:r w:rsidRPr="00521AED">
        <w:rPr>
          <w:b/>
          <w:bCs/>
          <w:sz w:val="24"/>
          <w:szCs w:val="24"/>
        </w:rPr>
        <w:t xml:space="preserve"> Adjacent</w:t>
      </w:r>
      <w:r>
        <w:rPr>
          <w:b/>
          <w:bCs/>
          <w:sz w:val="24"/>
          <w:szCs w:val="24"/>
        </w:rPr>
        <w:t xml:space="preserve"> to Areas Including Alluvial Valley Floors in the Arid and </w:t>
      </w:r>
    </w:p>
    <w:p w:rsidR="00D93E9B" w:rsidRPr="00521AED" w:rsidRDefault="00521AED" w:rsidP="00423177">
      <w:pPr>
        <w:jc w:val="center"/>
        <w:rPr>
          <w:b/>
          <w:bCs/>
          <w:sz w:val="24"/>
          <w:szCs w:val="24"/>
        </w:rPr>
      </w:pPr>
      <w:r>
        <w:rPr>
          <w:b/>
          <w:bCs/>
          <w:sz w:val="24"/>
          <w:szCs w:val="24"/>
        </w:rPr>
        <w:t>Semi-Arid Areas West of the 100</w:t>
      </w:r>
      <w:r w:rsidRPr="00521AED">
        <w:rPr>
          <w:b/>
          <w:bCs/>
          <w:sz w:val="24"/>
          <w:szCs w:val="24"/>
          <w:vertAlign w:val="superscript"/>
        </w:rPr>
        <w:t>th</w:t>
      </w:r>
      <w:r>
        <w:rPr>
          <w:b/>
          <w:bCs/>
          <w:sz w:val="24"/>
          <w:szCs w:val="24"/>
        </w:rPr>
        <w:t xml:space="preserve"> Meridian</w:t>
      </w:r>
    </w:p>
    <w:p w:rsidR="00D93E9B" w:rsidRPr="00521AED"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521AED"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521AED">
        <w:rPr>
          <w:b/>
          <w:bCs/>
          <w:sz w:val="24"/>
          <w:szCs w:val="24"/>
        </w:rPr>
        <w:t>Justification</w:t>
      </w:r>
    </w:p>
    <w:p w:rsidR="00593BBF" w:rsidRDefault="00593B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1.</w:t>
      </w:r>
      <w:r w:rsidRPr="00633C6A">
        <w:rPr>
          <w:sz w:val="24"/>
          <w:szCs w:val="24"/>
        </w:rPr>
        <w:tab/>
        <w:t>Section 785.19 requires that a permit applicant who proposes to conduct surface coal mining and reclamation operations within an alluvial valley floor (AVF) in the arid and semiarid regions, may request the regulatory authority to determine the presence or absence of an alluvial floor by submitting available data and/or field studies, as an initial step in the application permit process.  The studies may include detailed geologic, hydrologic, land use, soils, and vegetation data and analysis to demonstrate the probable presence of an alluvial floor around the permit area.  The regulatory authority may require data collection, analysis or other supporting documents, maps, and illustrations in order to make its determination.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If the regulatory authority determines that mining may be allowed based on available information, then the permit applicant shall submit a complete application, together with detailed surveys and baseline data for a determination of:  (1) the hydrologic functions of the alluvial valley floor, including those factors which contribute to collecting water, storing water, regulating water, and water availability; (2) whether the operation will avoid the interruption, or preclusion of farming on the alluvial valley floor; (3) whether the operation will cause material damage to the quantity or quality of surface or ground waters supplied to the alluvial valley floor; (4) whether the reclamation plan is in compliance with the requirements of SMCRA and implementing regulations; and (5) whether the proposed monitoring system will provide enough information to measure compliance with </w:t>
      </w:r>
      <w:r w:rsidR="008A7CE2">
        <w:rPr>
          <w:sz w:val="24"/>
          <w:szCs w:val="24"/>
        </w:rPr>
        <w:t>30 CFR P</w:t>
      </w:r>
      <w:r w:rsidRPr="00633C6A">
        <w:rPr>
          <w:sz w:val="24"/>
          <w:szCs w:val="24"/>
        </w:rPr>
        <w:t xml:space="preserve">art 822 during and after mining and reclamation operations.  Information collection </w:t>
      </w:r>
      <w:r w:rsidR="00CD2D47">
        <w:rPr>
          <w:sz w:val="24"/>
          <w:szCs w:val="24"/>
        </w:rPr>
        <w:t>for §</w:t>
      </w:r>
      <w:r w:rsidRPr="00633C6A">
        <w:rPr>
          <w:sz w:val="24"/>
          <w:szCs w:val="24"/>
        </w:rPr>
        <w:t>785.19 is required to ensure compliance with section 510(b)(5)(A)of the Act, which requires that the proposed surface coal mining operation would not interrupt, discontinue, or preclude farming on alluvial valley floors if located west of the 100</w:t>
      </w:r>
      <w:r w:rsidRPr="00633C6A">
        <w:rPr>
          <w:sz w:val="24"/>
          <w:szCs w:val="24"/>
          <w:vertAlign w:val="superscript"/>
        </w:rPr>
        <w:t>th</w:t>
      </w:r>
      <w:r w:rsidRPr="00633C6A">
        <w:rPr>
          <w:sz w:val="24"/>
          <w:szCs w:val="24"/>
        </w:rPr>
        <w:t xml:space="preserve"> meridian west longitude.</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2.</w:t>
      </w:r>
      <w:r w:rsidRPr="00633C6A">
        <w:rPr>
          <w:sz w:val="24"/>
          <w:szCs w:val="24"/>
        </w:rPr>
        <w:tab/>
      </w:r>
      <w:r w:rsidR="0097419B">
        <w:rPr>
          <w:sz w:val="24"/>
          <w:szCs w:val="24"/>
        </w:rPr>
        <w:t>OSMRE</w:t>
      </w:r>
      <w:r w:rsidRPr="00633C6A">
        <w:rPr>
          <w:sz w:val="24"/>
          <w:szCs w:val="24"/>
        </w:rPr>
        <w:t xml:space="preserve"> and </w:t>
      </w:r>
      <w:r w:rsidR="001B2A4D">
        <w:rPr>
          <w:sz w:val="24"/>
          <w:szCs w:val="24"/>
        </w:rPr>
        <w:t>SRAs</w:t>
      </w:r>
      <w:r w:rsidRPr="00633C6A">
        <w:rPr>
          <w:sz w:val="24"/>
          <w:szCs w:val="24"/>
        </w:rPr>
        <w:t xml:space="preserve"> use the information collected </w:t>
      </w:r>
      <w:r w:rsidR="00CD2D47">
        <w:rPr>
          <w:sz w:val="24"/>
          <w:szCs w:val="24"/>
        </w:rPr>
        <w:t>for §</w:t>
      </w:r>
      <w:r w:rsidRPr="00633C6A">
        <w:rPr>
          <w:sz w:val="24"/>
          <w:szCs w:val="24"/>
        </w:rPr>
        <w:t>785.19 to:  (1) evaluate that persons who conduct surface coal mining and reclamation operations on areas or adjacent to areas including alluvial valley floors in the arid and semiarid areas west of the 100</w:t>
      </w:r>
      <w:r w:rsidRPr="00633C6A">
        <w:rPr>
          <w:sz w:val="24"/>
          <w:szCs w:val="24"/>
          <w:vertAlign w:val="superscript"/>
        </w:rPr>
        <w:t>th</w:t>
      </w:r>
      <w:r w:rsidRPr="00633C6A">
        <w:rPr>
          <w:sz w:val="24"/>
          <w:szCs w:val="24"/>
        </w:rPr>
        <w:t xml:space="preserve"> meridian meet the statutory requirements of sections 515(b)(10)(F) and 510(b)(5)(A) of the Act; and (2) make a determination as to the extent of any alluvial valley floors within the area.  The regulatory authority determines whether an alluvial valley floor exists by reviewing available data and field studies that include detailed geologic, hydrologic, land use, soils, and vegetation data.  The regulatory authority may also request additional data collection and analysis or other supporting documents, maps and illustrations in order to make such a determination.</w:t>
      </w:r>
    </w:p>
    <w:p w:rsidR="00D93E9B" w:rsidRPr="00633C6A" w:rsidRDefault="00593BBF" w:rsidP="00933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br/>
      </w:r>
      <w:r w:rsidR="00D93E9B" w:rsidRPr="00633C6A">
        <w:rPr>
          <w:sz w:val="24"/>
          <w:szCs w:val="24"/>
        </w:rPr>
        <w:t xml:space="preserve">In addition, the information collected </w:t>
      </w:r>
      <w:r w:rsidR="00CD2D47">
        <w:rPr>
          <w:sz w:val="24"/>
          <w:szCs w:val="24"/>
        </w:rPr>
        <w:t>for §</w:t>
      </w:r>
      <w:r w:rsidR="00D93E9B" w:rsidRPr="00633C6A">
        <w:rPr>
          <w:sz w:val="24"/>
          <w:szCs w:val="24"/>
        </w:rPr>
        <w:t xml:space="preserve">785.19 is used to ensure that the essential hydrologic functions of alluvial valley floors in the arid and semiarid areas of the country are preserved throughout the mining and reclamation process and the proposed surface </w:t>
      </w:r>
      <w:r w:rsidR="00D93E9B" w:rsidRPr="00633C6A">
        <w:rPr>
          <w:sz w:val="24"/>
          <w:szCs w:val="24"/>
        </w:rPr>
        <w:lastRenderedPageBreak/>
        <w:t>coal mining operation would not interrupt, or preclude farming on alluvial valley floors that are irrigated or sub-irrigated.</w:t>
      </w:r>
    </w:p>
    <w:p w:rsidR="00593BBF"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3.</w:t>
      </w:r>
      <w:r w:rsidRPr="00633C6A">
        <w:rPr>
          <w:sz w:val="24"/>
          <w:szCs w:val="24"/>
        </w:rPr>
        <w:tab/>
        <w:t>See list of items with identical responses.</w:t>
      </w:r>
    </w:p>
    <w:p w:rsidR="00593BBF"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4.</w:t>
      </w:r>
      <w:r w:rsidRPr="00633C6A">
        <w:rPr>
          <w:sz w:val="24"/>
          <w:szCs w:val="24"/>
        </w:rPr>
        <w:tab/>
        <w:t>See list of items with identical responses.</w:t>
      </w:r>
    </w:p>
    <w:p w:rsidR="00593BBF"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5.</w:t>
      </w:r>
      <w:r w:rsidRPr="00633C6A">
        <w:rPr>
          <w:sz w:val="24"/>
          <w:szCs w:val="24"/>
        </w:rPr>
        <w:tab/>
        <w:t>See list of items with identical responses.</w:t>
      </w:r>
    </w:p>
    <w:p w:rsidR="00593BBF"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6.</w:t>
      </w:r>
      <w:r w:rsidRPr="00633C6A">
        <w:rPr>
          <w:sz w:val="24"/>
          <w:szCs w:val="24"/>
        </w:rPr>
        <w:tab/>
        <w:t>See list of items with identical responses.</w:t>
      </w:r>
    </w:p>
    <w:p w:rsidR="00593BBF"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7.</w:t>
      </w:r>
      <w:r w:rsidRPr="00633C6A">
        <w:rPr>
          <w:sz w:val="24"/>
          <w:szCs w:val="24"/>
        </w:rPr>
        <w:tab/>
        <w:t>See list of items with identical responses.</w:t>
      </w:r>
    </w:p>
    <w:p w:rsidR="00593BBF"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3BBF" w:rsidRDefault="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8.</w:t>
      </w:r>
      <w:r w:rsidRPr="00633C6A">
        <w:rPr>
          <w:sz w:val="24"/>
          <w:szCs w:val="24"/>
        </w:rPr>
        <w:tab/>
        <w:t>See list of items with identical response</w:t>
      </w:r>
      <w:r w:rsidR="00593BBF">
        <w:rPr>
          <w:sz w:val="24"/>
          <w:szCs w:val="24"/>
        </w:rPr>
        <w:t>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9.</w:t>
      </w:r>
      <w:r w:rsidRPr="00633C6A">
        <w:rPr>
          <w:sz w:val="24"/>
          <w:szCs w:val="24"/>
        </w:rPr>
        <w:tab/>
        <w:t>See list of items with identical responses.</w:t>
      </w:r>
    </w:p>
    <w:p w:rsidR="00593BBF"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10.</w:t>
      </w:r>
      <w:r w:rsidRPr="00633C6A">
        <w:rPr>
          <w:sz w:val="24"/>
          <w:szCs w:val="24"/>
        </w:rPr>
        <w:tab/>
        <w:t>See list of items with identical responses.</w:t>
      </w:r>
    </w:p>
    <w:p w:rsidR="00593BBF"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11.</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12.</w:t>
      </w:r>
      <w:r w:rsidRPr="00633C6A">
        <w:rPr>
          <w:sz w:val="24"/>
          <w:szCs w:val="24"/>
        </w:rPr>
        <w:tab/>
      </w:r>
      <w:r w:rsidRPr="00633C6A">
        <w:rPr>
          <w:sz w:val="24"/>
          <w:szCs w:val="24"/>
          <w:u w:val="single"/>
        </w:rPr>
        <w:t>Estimated Information Collection Burden</w:t>
      </w:r>
    </w:p>
    <w:p w:rsidR="00593BBF"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CD2D4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a.</w:t>
      </w:r>
      <w:r w:rsidRPr="00633C6A">
        <w:rPr>
          <w:sz w:val="24"/>
          <w:szCs w:val="24"/>
        </w:rPr>
        <w:tab/>
      </w:r>
      <w:r w:rsidRPr="00633C6A">
        <w:rPr>
          <w:sz w:val="24"/>
          <w:szCs w:val="24"/>
          <w:u w:val="single"/>
        </w:rPr>
        <w:t xml:space="preserve">Burden Hour Estimates </w:t>
      </w:r>
      <w:r w:rsidRPr="00CD2D47">
        <w:rPr>
          <w:sz w:val="24"/>
          <w:szCs w:val="24"/>
          <w:u w:val="single"/>
        </w:rPr>
        <w:t>for Respondents</w:t>
      </w:r>
    </w:p>
    <w:p w:rsidR="00D93E9B" w:rsidRPr="00CD2D4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p>
    <w:p w:rsidR="00D93E9B" w:rsidRPr="00CD2D4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CD2D47">
        <w:rPr>
          <w:b/>
          <w:bCs/>
          <w:i/>
          <w:iCs/>
          <w:sz w:val="24"/>
          <w:szCs w:val="24"/>
        </w:rPr>
        <w:t>Burden on Applicants for Alluvial Valley Floors Mining Permits</w:t>
      </w:r>
    </w:p>
    <w:p w:rsidR="00D93E9B" w:rsidRPr="00CD2D4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B07008" w:rsidRPr="002015C8" w:rsidRDefault="00E9513A" w:rsidP="00B070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 xml:space="preserve">OSMRE’s review of the Annual Evaluation Reports submitted by each state for the three most recent years, found that there were no applications including this type of mining situation submitted in the three-year period.  Despite the absence of this type of permit application in the past three years, </w:t>
      </w:r>
      <w:r w:rsidR="00730ECE" w:rsidRPr="00CD2D47">
        <w:rPr>
          <w:sz w:val="24"/>
          <w:szCs w:val="24"/>
        </w:rPr>
        <w:t xml:space="preserve">we estimate that </w:t>
      </w:r>
      <w:r w:rsidR="00B07008">
        <w:rPr>
          <w:sz w:val="24"/>
          <w:szCs w:val="24"/>
        </w:rPr>
        <w:t>2</w:t>
      </w:r>
      <w:r w:rsidR="00D93E9B" w:rsidRPr="00CD2D47">
        <w:rPr>
          <w:sz w:val="24"/>
          <w:szCs w:val="24"/>
        </w:rPr>
        <w:t xml:space="preserve"> permit application</w:t>
      </w:r>
      <w:r w:rsidR="00B07008">
        <w:rPr>
          <w:sz w:val="24"/>
          <w:szCs w:val="24"/>
        </w:rPr>
        <w:t xml:space="preserve">s </w:t>
      </w:r>
      <w:r>
        <w:rPr>
          <w:sz w:val="24"/>
          <w:szCs w:val="24"/>
        </w:rPr>
        <w:t xml:space="preserve">will be </w:t>
      </w:r>
      <w:r w:rsidR="00D93E9B" w:rsidRPr="00CD2D47">
        <w:rPr>
          <w:sz w:val="24"/>
          <w:szCs w:val="24"/>
        </w:rPr>
        <w:t>submitted annually</w:t>
      </w:r>
      <w:r w:rsidR="00593BBF" w:rsidRPr="00CD2D47">
        <w:rPr>
          <w:sz w:val="24"/>
          <w:szCs w:val="24"/>
        </w:rPr>
        <w:t xml:space="preserve"> for lands which include AVF’s.</w:t>
      </w:r>
      <w:r w:rsidR="009337B4" w:rsidRPr="00CD2D47">
        <w:rPr>
          <w:sz w:val="24"/>
          <w:szCs w:val="24"/>
        </w:rPr>
        <w:t xml:space="preserve">  </w:t>
      </w:r>
      <w:r w:rsidR="00A07D32" w:rsidRPr="00CD2D47">
        <w:rPr>
          <w:sz w:val="24"/>
          <w:szCs w:val="24"/>
        </w:rPr>
        <w:t>Base</w:t>
      </w:r>
      <w:r>
        <w:rPr>
          <w:sz w:val="24"/>
          <w:szCs w:val="24"/>
        </w:rPr>
        <w:t>d</w:t>
      </w:r>
      <w:r w:rsidR="00A07D32" w:rsidRPr="00CD2D47">
        <w:rPr>
          <w:sz w:val="24"/>
          <w:szCs w:val="24"/>
        </w:rPr>
        <w:t xml:space="preserve"> on information obtained from industry</w:t>
      </w:r>
      <w:r>
        <w:rPr>
          <w:sz w:val="24"/>
          <w:szCs w:val="24"/>
        </w:rPr>
        <w:t xml:space="preserve"> three years ago</w:t>
      </w:r>
      <w:r w:rsidR="00A07D32" w:rsidRPr="00CD2D47">
        <w:rPr>
          <w:sz w:val="24"/>
          <w:szCs w:val="24"/>
        </w:rPr>
        <w:t xml:space="preserve">, the </w:t>
      </w:r>
      <w:r w:rsidR="00D93E9B" w:rsidRPr="00CD2D47">
        <w:rPr>
          <w:sz w:val="24"/>
          <w:szCs w:val="24"/>
        </w:rPr>
        <w:t>time needed to prepa</w:t>
      </w:r>
      <w:r w:rsidR="00A07D32" w:rsidRPr="00CD2D47">
        <w:rPr>
          <w:sz w:val="24"/>
          <w:szCs w:val="24"/>
        </w:rPr>
        <w:t>re the AVF portion of a permit is estimated to average 300 hours</w:t>
      </w:r>
      <w:r w:rsidR="00B07008">
        <w:rPr>
          <w:sz w:val="24"/>
          <w:szCs w:val="24"/>
        </w:rPr>
        <w:t>, and th</w:t>
      </w:r>
      <w:r w:rsidR="00B07008" w:rsidRPr="002015C8">
        <w:rPr>
          <w:sz w:val="24"/>
          <w:szCs w:val="24"/>
        </w:rPr>
        <w:t xml:space="preserve">e total operator burden </w:t>
      </w:r>
      <w:r w:rsidR="00B07008">
        <w:rPr>
          <w:sz w:val="24"/>
          <w:szCs w:val="24"/>
        </w:rPr>
        <w:t>for all applicants is 600 hours</w:t>
      </w:r>
      <w:r w:rsidR="00B07008" w:rsidRPr="002015C8">
        <w:rPr>
          <w:sz w:val="24"/>
          <w:szCs w:val="24"/>
        </w:rPr>
        <w:t>.</w:t>
      </w:r>
    </w:p>
    <w:p w:rsidR="00D93E9B" w:rsidRPr="00CD2D4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CD2D4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CD2D47">
        <w:rPr>
          <w:b/>
          <w:bCs/>
          <w:i/>
          <w:iCs/>
          <w:sz w:val="24"/>
          <w:szCs w:val="24"/>
        </w:rPr>
        <w:t>Burden on State Regulatory Authorities</w:t>
      </w:r>
    </w:p>
    <w:p w:rsidR="00D93E9B" w:rsidRPr="00CD2D4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CD2D47"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CD2D47">
        <w:rPr>
          <w:sz w:val="24"/>
          <w:szCs w:val="24"/>
        </w:rPr>
        <w:t xml:space="preserve">The </w:t>
      </w:r>
      <w:r w:rsidR="001B2A4D" w:rsidRPr="00CD2D47">
        <w:rPr>
          <w:sz w:val="24"/>
          <w:szCs w:val="24"/>
        </w:rPr>
        <w:t>SRAs</w:t>
      </w:r>
      <w:r w:rsidRPr="00CD2D47">
        <w:rPr>
          <w:sz w:val="24"/>
          <w:szCs w:val="24"/>
        </w:rPr>
        <w:t xml:space="preserve"> indicate</w:t>
      </w:r>
      <w:r w:rsidR="00593BBF" w:rsidRPr="00CD2D47">
        <w:rPr>
          <w:sz w:val="24"/>
          <w:szCs w:val="24"/>
        </w:rPr>
        <w:t>d</w:t>
      </w:r>
      <w:r w:rsidRPr="00CD2D47">
        <w:rPr>
          <w:sz w:val="24"/>
          <w:szCs w:val="24"/>
        </w:rPr>
        <w:t xml:space="preserve"> </w:t>
      </w:r>
      <w:r w:rsidR="00E9513A">
        <w:rPr>
          <w:sz w:val="24"/>
          <w:szCs w:val="24"/>
        </w:rPr>
        <w:t xml:space="preserve">three years ago </w:t>
      </w:r>
      <w:r w:rsidRPr="00CD2D47">
        <w:rPr>
          <w:sz w:val="24"/>
          <w:szCs w:val="24"/>
        </w:rPr>
        <w:t xml:space="preserve">that an average of 7 hours </w:t>
      </w:r>
      <w:r w:rsidR="00A07D32" w:rsidRPr="00CD2D47">
        <w:rPr>
          <w:sz w:val="24"/>
          <w:szCs w:val="24"/>
        </w:rPr>
        <w:t xml:space="preserve">is needed </w:t>
      </w:r>
      <w:r w:rsidRPr="00CD2D47">
        <w:rPr>
          <w:sz w:val="24"/>
          <w:szCs w:val="24"/>
        </w:rPr>
        <w:t xml:space="preserve">to review and process the information contained in a permit application </w:t>
      </w:r>
      <w:r w:rsidR="00B07008">
        <w:rPr>
          <w:sz w:val="24"/>
          <w:szCs w:val="24"/>
        </w:rPr>
        <w:t xml:space="preserve">which contain </w:t>
      </w:r>
      <w:r w:rsidRPr="00CD2D47">
        <w:rPr>
          <w:sz w:val="24"/>
          <w:szCs w:val="24"/>
        </w:rPr>
        <w:t>alluvial valley floors</w:t>
      </w:r>
      <w:r w:rsidR="00B07008">
        <w:rPr>
          <w:sz w:val="24"/>
          <w:szCs w:val="24"/>
        </w:rPr>
        <w:t xml:space="preserve"> </w:t>
      </w:r>
      <w:r w:rsidR="00CD2D47">
        <w:rPr>
          <w:sz w:val="24"/>
          <w:szCs w:val="24"/>
        </w:rPr>
        <w:t>for</w:t>
      </w:r>
      <w:r w:rsidR="00B07008">
        <w:rPr>
          <w:sz w:val="24"/>
          <w:szCs w:val="24"/>
        </w:rPr>
        <w:t xml:space="preserve"> </w:t>
      </w:r>
      <w:r w:rsidR="00CD2D47">
        <w:rPr>
          <w:sz w:val="24"/>
          <w:szCs w:val="24"/>
        </w:rPr>
        <w:t>§</w:t>
      </w:r>
      <w:r w:rsidRPr="00CD2D47">
        <w:rPr>
          <w:sz w:val="24"/>
          <w:szCs w:val="24"/>
        </w:rPr>
        <w:t>785.19</w:t>
      </w:r>
      <w:r w:rsidR="00B07008">
        <w:rPr>
          <w:sz w:val="24"/>
          <w:szCs w:val="24"/>
        </w:rPr>
        <w:t>.  The time needed to review both permits would be 14 hours</w:t>
      </w:r>
      <w:r w:rsidRPr="00CD2D47">
        <w:rPr>
          <w:sz w:val="24"/>
          <w:szCs w:val="24"/>
        </w:rPr>
        <w:t>.</w:t>
      </w:r>
    </w:p>
    <w:p w:rsidR="00593BBF" w:rsidRPr="00CD2D47" w:rsidRDefault="00593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CD2D4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CD2D47">
        <w:rPr>
          <w:b/>
          <w:bCs/>
          <w:i/>
          <w:iCs/>
          <w:sz w:val="24"/>
          <w:szCs w:val="24"/>
        </w:rPr>
        <w:t>Total Burden</w:t>
      </w:r>
    </w:p>
    <w:p w:rsidR="00D93E9B" w:rsidRPr="00CD2D4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CD2D47">
        <w:rPr>
          <w:sz w:val="24"/>
          <w:szCs w:val="24"/>
        </w:rPr>
        <w:t xml:space="preserve">For all respondents, we estimate that the total annual information collection burden </w:t>
      </w:r>
      <w:r w:rsidR="00CD2D47">
        <w:rPr>
          <w:sz w:val="24"/>
          <w:szCs w:val="24"/>
        </w:rPr>
        <w:t>for §</w:t>
      </w:r>
      <w:r w:rsidRPr="00CD2D47">
        <w:rPr>
          <w:sz w:val="24"/>
          <w:szCs w:val="24"/>
        </w:rPr>
        <w:t xml:space="preserve">785.19 will be </w:t>
      </w:r>
      <w:r w:rsidR="00B07008">
        <w:rPr>
          <w:sz w:val="24"/>
          <w:szCs w:val="24"/>
        </w:rPr>
        <w:t>614</w:t>
      </w:r>
      <w:r w:rsidRPr="00CD2D47">
        <w:rPr>
          <w:sz w:val="24"/>
          <w:szCs w:val="24"/>
        </w:rPr>
        <w:t xml:space="preserve"> hours (</w:t>
      </w:r>
      <w:r w:rsidR="00B07008">
        <w:rPr>
          <w:sz w:val="24"/>
          <w:szCs w:val="24"/>
        </w:rPr>
        <w:t>6</w:t>
      </w:r>
      <w:r w:rsidRPr="00CD2D47">
        <w:rPr>
          <w:sz w:val="24"/>
          <w:szCs w:val="24"/>
        </w:rPr>
        <w:t xml:space="preserve">00 hours for </w:t>
      </w:r>
      <w:r w:rsidR="00A07D32" w:rsidRPr="00CD2D47">
        <w:rPr>
          <w:sz w:val="24"/>
          <w:szCs w:val="24"/>
        </w:rPr>
        <w:t xml:space="preserve">the </w:t>
      </w:r>
      <w:r w:rsidRPr="00CD2D47">
        <w:rPr>
          <w:sz w:val="24"/>
          <w:szCs w:val="24"/>
        </w:rPr>
        <w:t xml:space="preserve">permit applicant and </w:t>
      </w:r>
      <w:r w:rsidR="00B07008">
        <w:rPr>
          <w:sz w:val="24"/>
          <w:szCs w:val="24"/>
        </w:rPr>
        <w:t>14</w:t>
      </w:r>
      <w:r w:rsidRPr="00CD2D47">
        <w:rPr>
          <w:sz w:val="24"/>
          <w:szCs w:val="24"/>
        </w:rPr>
        <w:t xml:space="preserve"> hours for regulatory </w:t>
      </w:r>
      <w:r w:rsidRPr="00CD2D47">
        <w:rPr>
          <w:sz w:val="24"/>
          <w:szCs w:val="24"/>
        </w:rPr>
        <w:lastRenderedPageBreak/>
        <w:t>authorities) for a permit for</w:t>
      </w:r>
      <w:r w:rsidRPr="00633C6A">
        <w:rPr>
          <w:sz w:val="24"/>
          <w:szCs w:val="24"/>
        </w:rPr>
        <w:t xml:space="preserve"> alluvial valley floors coal mining and reclamatio</w:t>
      </w:r>
      <w:r w:rsidR="009337B4">
        <w:rPr>
          <w:sz w:val="24"/>
          <w:szCs w:val="24"/>
        </w:rPr>
        <w:t>n activities.</w:t>
      </w: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b.</w:t>
      </w:r>
      <w:r w:rsidRPr="00633C6A">
        <w:rPr>
          <w:sz w:val="24"/>
          <w:szCs w:val="24"/>
        </w:rPr>
        <w:tab/>
      </w:r>
      <w:r w:rsidRPr="00633C6A">
        <w:rPr>
          <w:sz w:val="24"/>
          <w:szCs w:val="24"/>
          <w:u w:val="single"/>
        </w:rPr>
        <w:t>Estimate of Respondent Annual Wage Cost</w:t>
      </w:r>
    </w:p>
    <w:p w:rsidR="005C6444" w:rsidRDefault="005C6444" w:rsidP="000C64D6">
      <w:pPr>
        <w:pStyle w:val="BodyTextIndent"/>
        <w:ind w:left="720"/>
      </w:pPr>
    </w:p>
    <w:p w:rsidR="000C64D6" w:rsidRDefault="0097419B" w:rsidP="000C64D6">
      <w:pPr>
        <w:pStyle w:val="BodyTextIndent"/>
        <w:ind w:left="720"/>
      </w:pPr>
      <w:r>
        <w:t>OSMRE</w:t>
      </w:r>
      <w:r w:rsidR="000C64D6">
        <w:t xml:space="preserve"> has estimated the wage cost as follows, including benefits as discussed in item 12, </w:t>
      </w:r>
      <w:r w:rsidR="0052526F">
        <w:t>page 8</w:t>
      </w:r>
      <w:r w:rsidR="000C64D6">
        <w:t>:</w:t>
      </w:r>
    </w:p>
    <w:p w:rsidR="000C64D6" w:rsidRPr="0078563F" w:rsidRDefault="000C64D6" w:rsidP="000C64D6">
      <w:pPr>
        <w:pStyle w:val="BodyTextIndent"/>
        <w:ind w:left="720"/>
      </w:pPr>
    </w:p>
    <w:p w:rsidR="000C64D6" w:rsidRDefault="000C64D6" w:rsidP="000C64D6">
      <w:pPr>
        <w:pStyle w:val="BodyTextIndent"/>
        <w:ind w:left="720" w:hanging="720"/>
        <w:jc w:val="center"/>
      </w:pPr>
      <w:r>
        <w:t>Industry Wage Cost</w:t>
      </w: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560"/>
        <w:gridCol w:w="1440"/>
        <w:gridCol w:w="2040"/>
        <w:gridCol w:w="2520"/>
      </w:tblGrid>
      <w:tr w:rsidR="000C64D6" w:rsidTr="00BF53BA">
        <w:tc>
          <w:tcPr>
            <w:tcW w:w="2280" w:type="dxa"/>
          </w:tcPr>
          <w:p w:rsidR="000C64D6" w:rsidRDefault="000C64D6" w:rsidP="00BF53BA">
            <w:pPr>
              <w:pStyle w:val="BodyTextIndent"/>
              <w:ind w:left="0"/>
              <w:jc w:val="center"/>
            </w:pPr>
            <w:r>
              <w:t>Position</w:t>
            </w:r>
          </w:p>
        </w:tc>
        <w:tc>
          <w:tcPr>
            <w:tcW w:w="1560" w:type="dxa"/>
          </w:tcPr>
          <w:p w:rsidR="000C64D6" w:rsidRDefault="000C64D6" w:rsidP="00BF53BA">
            <w:pPr>
              <w:pStyle w:val="BodyTextIndent"/>
              <w:ind w:left="0"/>
              <w:jc w:val="center"/>
            </w:pPr>
            <w:r>
              <w:t>Hour Burden per Response</w:t>
            </w:r>
          </w:p>
        </w:tc>
        <w:tc>
          <w:tcPr>
            <w:tcW w:w="1440" w:type="dxa"/>
          </w:tcPr>
          <w:p w:rsidR="000C64D6" w:rsidRDefault="000C64D6" w:rsidP="00BF53BA">
            <w:pPr>
              <w:pStyle w:val="BodyTextIndent"/>
              <w:ind w:left="0"/>
              <w:jc w:val="center"/>
            </w:pPr>
            <w:r>
              <w:t>Total Hours</w:t>
            </w:r>
          </w:p>
        </w:tc>
        <w:tc>
          <w:tcPr>
            <w:tcW w:w="2040" w:type="dxa"/>
          </w:tcPr>
          <w:p w:rsidR="000C64D6" w:rsidRDefault="000C64D6" w:rsidP="00BF53BA">
            <w:pPr>
              <w:pStyle w:val="BodyTextIndent"/>
              <w:ind w:left="0"/>
              <w:jc w:val="center"/>
            </w:pPr>
            <w:r>
              <w:t>Cost Per Hour ($)</w:t>
            </w:r>
          </w:p>
        </w:tc>
        <w:tc>
          <w:tcPr>
            <w:tcW w:w="2520" w:type="dxa"/>
          </w:tcPr>
          <w:p w:rsidR="000C64D6" w:rsidRDefault="000C64D6" w:rsidP="00BF53BA">
            <w:pPr>
              <w:pStyle w:val="BodyTextIndent"/>
              <w:ind w:left="0"/>
              <w:jc w:val="center"/>
            </w:pPr>
            <w:r>
              <w:t>Total Wage Burden ($) (rounded)</w:t>
            </w:r>
          </w:p>
        </w:tc>
      </w:tr>
      <w:tr w:rsidR="00FC62E2" w:rsidTr="00BF53BA">
        <w:tc>
          <w:tcPr>
            <w:tcW w:w="2280" w:type="dxa"/>
          </w:tcPr>
          <w:p w:rsidR="00FC62E2" w:rsidRDefault="00FC62E2" w:rsidP="00BF53BA">
            <w:pPr>
              <w:pStyle w:val="BodyTextIndent"/>
              <w:ind w:left="0"/>
            </w:pPr>
            <w:r>
              <w:t>Clerical</w:t>
            </w:r>
          </w:p>
        </w:tc>
        <w:tc>
          <w:tcPr>
            <w:tcW w:w="1560" w:type="dxa"/>
          </w:tcPr>
          <w:p w:rsidR="00FC62E2" w:rsidRDefault="00FC62E2" w:rsidP="00BF53BA">
            <w:pPr>
              <w:pStyle w:val="BodyTextIndent"/>
              <w:ind w:left="0"/>
              <w:jc w:val="center"/>
            </w:pPr>
            <w:r>
              <w:t>30</w:t>
            </w:r>
          </w:p>
        </w:tc>
        <w:tc>
          <w:tcPr>
            <w:tcW w:w="1440" w:type="dxa"/>
          </w:tcPr>
          <w:p w:rsidR="00FC62E2" w:rsidRDefault="00B07008" w:rsidP="00BF53BA">
            <w:pPr>
              <w:pStyle w:val="BodyTextIndent"/>
              <w:ind w:left="0"/>
              <w:jc w:val="center"/>
            </w:pPr>
            <w:r>
              <w:t>60</w:t>
            </w:r>
          </w:p>
        </w:tc>
        <w:tc>
          <w:tcPr>
            <w:tcW w:w="2040" w:type="dxa"/>
          </w:tcPr>
          <w:p w:rsidR="00FC62E2" w:rsidRDefault="00FC62E2" w:rsidP="005C6444">
            <w:pPr>
              <w:pStyle w:val="BodyTextIndent"/>
              <w:ind w:left="0"/>
              <w:jc w:val="center"/>
            </w:pPr>
            <w:r>
              <w:t>22.</w:t>
            </w:r>
            <w:r w:rsidR="005C6444">
              <w:t>83</w:t>
            </w:r>
          </w:p>
        </w:tc>
        <w:tc>
          <w:tcPr>
            <w:tcW w:w="2520" w:type="dxa"/>
          </w:tcPr>
          <w:p w:rsidR="00FC62E2" w:rsidRDefault="005C6444" w:rsidP="000C64D6">
            <w:pPr>
              <w:pStyle w:val="BodyTextIndent"/>
              <w:ind w:left="0"/>
              <w:jc w:val="center"/>
            </w:pPr>
            <w:r>
              <w:fldChar w:fldCharType="begin"/>
            </w:r>
            <w:r>
              <w:instrText xml:space="preserve"> =C2*D2 \# "#,##0" </w:instrText>
            </w:r>
            <w:r>
              <w:fldChar w:fldCharType="separate"/>
            </w:r>
            <w:r>
              <w:rPr>
                <w:noProof/>
              </w:rPr>
              <w:t>1,370</w:t>
            </w:r>
            <w:r>
              <w:fldChar w:fldCharType="end"/>
            </w:r>
          </w:p>
        </w:tc>
      </w:tr>
      <w:tr w:rsidR="00FC62E2" w:rsidTr="00BF53BA">
        <w:tc>
          <w:tcPr>
            <w:tcW w:w="2280" w:type="dxa"/>
          </w:tcPr>
          <w:p w:rsidR="00FC62E2" w:rsidRDefault="00FC62E2" w:rsidP="00BF53BA">
            <w:pPr>
              <w:pStyle w:val="BodyTextIndent"/>
              <w:ind w:left="0"/>
            </w:pPr>
            <w:r>
              <w:t>Mining Engineer</w:t>
            </w:r>
          </w:p>
        </w:tc>
        <w:tc>
          <w:tcPr>
            <w:tcW w:w="1560" w:type="dxa"/>
          </w:tcPr>
          <w:p w:rsidR="00FC62E2" w:rsidRDefault="00FC62E2" w:rsidP="00BF53BA">
            <w:pPr>
              <w:pStyle w:val="BodyTextIndent"/>
              <w:ind w:left="0"/>
              <w:jc w:val="center"/>
            </w:pPr>
            <w:r>
              <w:t>260</w:t>
            </w:r>
          </w:p>
        </w:tc>
        <w:tc>
          <w:tcPr>
            <w:tcW w:w="1440" w:type="dxa"/>
          </w:tcPr>
          <w:p w:rsidR="00FC62E2" w:rsidRDefault="00B07008" w:rsidP="00BF53BA">
            <w:pPr>
              <w:pStyle w:val="BodyTextIndent"/>
              <w:ind w:left="0"/>
              <w:jc w:val="center"/>
            </w:pPr>
            <w:r>
              <w:t>520</w:t>
            </w:r>
          </w:p>
        </w:tc>
        <w:tc>
          <w:tcPr>
            <w:tcW w:w="2040" w:type="dxa"/>
          </w:tcPr>
          <w:p w:rsidR="00FC62E2" w:rsidRDefault="00FC62E2" w:rsidP="005C6444">
            <w:pPr>
              <w:pStyle w:val="BodyTextIndent"/>
              <w:ind w:left="0"/>
              <w:jc w:val="center"/>
            </w:pPr>
            <w:r>
              <w:t>5</w:t>
            </w:r>
            <w:r w:rsidR="005C6444">
              <w:t>8.60</w:t>
            </w:r>
          </w:p>
        </w:tc>
        <w:tc>
          <w:tcPr>
            <w:tcW w:w="2520" w:type="dxa"/>
          </w:tcPr>
          <w:p w:rsidR="00FC62E2" w:rsidRDefault="005C6444" w:rsidP="000C64D6">
            <w:pPr>
              <w:pStyle w:val="BodyTextIndent"/>
              <w:ind w:left="0"/>
              <w:jc w:val="center"/>
            </w:pPr>
            <w:r>
              <w:fldChar w:fldCharType="begin"/>
            </w:r>
            <w:r>
              <w:instrText xml:space="preserve"> =C3*D3 \# "#,##0" </w:instrText>
            </w:r>
            <w:r>
              <w:fldChar w:fldCharType="separate"/>
            </w:r>
            <w:r>
              <w:rPr>
                <w:noProof/>
              </w:rPr>
              <w:t>30,472</w:t>
            </w:r>
            <w:r>
              <w:fldChar w:fldCharType="end"/>
            </w:r>
          </w:p>
        </w:tc>
      </w:tr>
      <w:tr w:rsidR="00FC62E2" w:rsidTr="00BF53BA">
        <w:tc>
          <w:tcPr>
            <w:tcW w:w="2280" w:type="dxa"/>
          </w:tcPr>
          <w:p w:rsidR="00FC62E2" w:rsidRDefault="00FC62E2" w:rsidP="00BF53BA">
            <w:pPr>
              <w:pStyle w:val="BodyTextIndent"/>
              <w:ind w:left="0"/>
            </w:pPr>
            <w:r>
              <w:t>Operations Manager</w:t>
            </w:r>
          </w:p>
        </w:tc>
        <w:tc>
          <w:tcPr>
            <w:tcW w:w="1560" w:type="dxa"/>
          </w:tcPr>
          <w:p w:rsidR="00FC62E2" w:rsidRDefault="00FC62E2" w:rsidP="00BF53BA">
            <w:pPr>
              <w:pStyle w:val="BodyTextIndent"/>
              <w:ind w:left="0"/>
              <w:jc w:val="center"/>
            </w:pPr>
            <w:r>
              <w:t>10</w:t>
            </w:r>
          </w:p>
        </w:tc>
        <w:tc>
          <w:tcPr>
            <w:tcW w:w="1440" w:type="dxa"/>
          </w:tcPr>
          <w:p w:rsidR="00FC62E2" w:rsidRDefault="00B07008" w:rsidP="00B07008">
            <w:pPr>
              <w:pStyle w:val="BodyTextIndent"/>
              <w:ind w:left="0"/>
              <w:jc w:val="center"/>
            </w:pPr>
            <w:r>
              <w:t>2</w:t>
            </w:r>
            <w:r w:rsidR="00FC62E2">
              <w:t>0</w:t>
            </w:r>
          </w:p>
        </w:tc>
        <w:tc>
          <w:tcPr>
            <w:tcW w:w="2040" w:type="dxa"/>
          </w:tcPr>
          <w:p w:rsidR="00FC62E2" w:rsidRDefault="005C6444" w:rsidP="005C6444">
            <w:pPr>
              <w:pStyle w:val="BodyTextIndent"/>
              <w:ind w:left="0"/>
              <w:jc w:val="center"/>
            </w:pPr>
            <w:r>
              <w:t>81</w:t>
            </w:r>
            <w:r w:rsidR="00FC62E2">
              <w:t>.</w:t>
            </w:r>
            <w:r>
              <w:t>63</w:t>
            </w:r>
          </w:p>
        </w:tc>
        <w:tc>
          <w:tcPr>
            <w:tcW w:w="2520" w:type="dxa"/>
          </w:tcPr>
          <w:p w:rsidR="00FC62E2" w:rsidRDefault="005C6444" w:rsidP="00BF53BA">
            <w:pPr>
              <w:pStyle w:val="BodyTextIndent"/>
              <w:ind w:left="0"/>
              <w:jc w:val="center"/>
            </w:pPr>
            <w:r>
              <w:fldChar w:fldCharType="begin"/>
            </w:r>
            <w:r>
              <w:instrText xml:space="preserve"> =C4*D4 \# "#,##0" </w:instrText>
            </w:r>
            <w:r>
              <w:fldChar w:fldCharType="separate"/>
            </w:r>
            <w:r>
              <w:rPr>
                <w:noProof/>
              </w:rPr>
              <w:t>1,633</w:t>
            </w:r>
            <w:r>
              <w:fldChar w:fldCharType="end"/>
            </w:r>
          </w:p>
        </w:tc>
      </w:tr>
      <w:tr w:rsidR="000C64D6" w:rsidTr="00BF53BA">
        <w:tc>
          <w:tcPr>
            <w:tcW w:w="2280" w:type="dxa"/>
          </w:tcPr>
          <w:p w:rsidR="000C64D6" w:rsidRDefault="000C64D6" w:rsidP="00BF53BA">
            <w:pPr>
              <w:pStyle w:val="BodyTextIndent"/>
              <w:ind w:left="0"/>
            </w:pPr>
            <w:r>
              <w:t>Total</w:t>
            </w:r>
          </w:p>
        </w:tc>
        <w:tc>
          <w:tcPr>
            <w:tcW w:w="1560" w:type="dxa"/>
          </w:tcPr>
          <w:p w:rsidR="000C64D6" w:rsidRDefault="000C64D6" w:rsidP="00BF53BA">
            <w:pPr>
              <w:pStyle w:val="BodyTextIndent"/>
              <w:ind w:left="0"/>
              <w:jc w:val="center"/>
            </w:pPr>
            <w:r>
              <w:fldChar w:fldCharType="begin"/>
            </w:r>
            <w:r>
              <w:instrText xml:space="preserve"> =SUM(ABOVE) </w:instrText>
            </w:r>
            <w:r>
              <w:fldChar w:fldCharType="separate"/>
            </w:r>
            <w:r>
              <w:rPr>
                <w:noProof/>
              </w:rPr>
              <w:t>300</w:t>
            </w:r>
            <w:r>
              <w:fldChar w:fldCharType="end"/>
            </w:r>
          </w:p>
        </w:tc>
        <w:tc>
          <w:tcPr>
            <w:tcW w:w="1440" w:type="dxa"/>
          </w:tcPr>
          <w:p w:rsidR="000C64D6" w:rsidRDefault="00B07008" w:rsidP="00BF53BA">
            <w:pPr>
              <w:pStyle w:val="BodyTextIndent"/>
              <w:ind w:left="0"/>
              <w:jc w:val="center"/>
            </w:pPr>
            <w:r>
              <w:fldChar w:fldCharType="begin"/>
            </w:r>
            <w:r>
              <w:instrText xml:space="preserve"> =SUM(ABOVE) </w:instrText>
            </w:r>
            <w:r>
              <w:fldChar w:fldCharType="separate"/>
            </w:r>
            <w:r>
              <w:rPr>
                <w:noProof/>
              </w:rPr>
              <w:t>600</w:t>
            </w:r>
            <w:r>
              <w:fldChar w:fldCharType="end"/>
            </w:r>
          </w:p>
        </w:tc>
        <w:tc>
          <w:tcPr>
            <w:tcW w:w="2040" w:type="dxa"/>
          </w:tcPr>
          <w:p w:rsidR="000C64D6" w:rsidRDefault="000C64D6" w:rsidP="00BF53BA">
            <w:pPr>
              <w:pStyle w:val="BodyTextIndent"/>
              <w:ind w:left="0"/>
              <w:jc w:val="center"/>
            </w:pPr>
          </w:p>
        </w:tc>
        <w:tc>
          <w:tcPr>
            <w:tcW w:w="2520" w:type="dxa"/>
          </w:tcPr>
          <w:p w:rsidR="000C64D6" w:rsidRDefault="005C6444" w:rsidP="00BF53BA">
            <w:pPr>
              <w:pStyle w:val="BodyTextIndent"/>
              <w:ind w:left="0"/>
              <w:jc w:val="center"/>
            </w:pPr>
            <w:r>
              <w:fldChar w:fldCharType="begin"/>
            </w:r>
            <w:r>
              <w:instrText xml:space="preserve"> =SUM(ABOVE) </w:instrText>
            </w:r>
            <w:r>
              <w:fldChar w:fldCharType="separate"/>
            </w:r>
            <w:r>
              <w:rPr>
                <w:noProof/>
              </w:rPr>
              <w:t>33,475</w:t>
            </w:r>
            <w:r>
              <w:fldChar w:fldCharType="end"/>
            </w:r>
          </w:p>
        </w:tc>
      </w:tr>
    </w:tbl>
    <w:p w:rsidR="000C64D6" w:rsidRDefault="000C64D6" w:rsidP="000C64D6">
      <w:pPr>
        <w:pStyle w:val="BodyTextIndent"/>
        <w:ind w:left="720" w:hanging="720"/>
      </w:pPr>
    </w:p>
    <w:p w:rsidR="000C64D6" w:rsidRDefault="000C64D6" w:rsidP="000C64D6">
      <w:pPr>
        <w:pStyle w:val="BodyTextIndent"/>
        <w:ind w:left="720" w:hanging="720"/>
      </w:pPr>
      <w:r>
        <w:tab/>
      </w:r>
      <w:r w:rsidRPr="00C17D0E">
        <w:t>The</w:t>
      </w:r>
      <w:r>
        <w:t xml:space="preserve">refore, the </w:t>
      </w:r>
      <w:r w:rsidRPr="00C17D0E">
        <w:t>estimated total annual cost for ind</w:t>
      </w:r>
      <w:r>
        <w:t>ustry respondents for §785</w:t>
      </w:r>
      <w:r w:rsidRPr="00C17D0E">
        <w:t>.1</w:t>
      </w:r>
      <w:r>
        <w:t>9</w:t>
      </w:r>
      <w:r w:rsidRPr="00C17D0E">
        <w:t xml:space="preserve"> is $</w:t>
      </w:r>
      <w:r w:rsidR="00B07008">
        <w:t>3</w:t>
      </w:r>
      <w:r w:rsidR="005C6444">
        <w:t>3</w:t>
      </w:r>
      <w:r>
        <w:t>,</w:t>
      </w:r>
      <w:r w:rsidR="005C6444">
        <w:t>475</w:t>
      </w:r>
      <w:r>
        <w:t>.</w:t>
      </w:r>
    </w:p>
    <w:p w:rsidR="000C64D6" w:rsidRPr="00C17D0E" w:rsidRDefault="000C64D6" w:rsidP="000C64D6">
      <w:pPr>
        <w:pStyle w:val="BodyTextIndent"/>
        <w:ind w:left="720" w:hanging="720"/>
      </w:pPr>
    </w:p>
    <w:p w:rsidR="000C64D6" w:rsidRPr="00C17D0E" w:rsidRDefault="000C64D6" w:rsidP="000C64D6">
      <w:pPr>
        <w:pStyle w:val="BodyTextIndent"/>
        <w:ind w:left="720" w:hanging="720"/>
      </w:pPr>
      <w:r>
        <w:tab/>
      </w:r>
      <w:r w:rsidRPr="0002416C">
        <w:t xml:space="preserve">Using </w:t>
      </w:r>
      <w:r>
        <w:t xml:space="preserve">wage costs </w:t>
      </w:r>
      <w:r w:rsidRPr="0002416C">
        <w:t xml:space="preserve">for </w:t>
      </w:r>
      <w:r>
        <w:t>s</w:t>
      </w:r>
      <w:r w:rsidRPr="0002416C">
        <w:t xml:space="preserve">tate </w:t>
      </w:r>
      <w:r w:rsidR="005C6444">
        <w:t>mining engineer</w:t>
      </w:r>
      <w:r>
        <w:t xml:space="preserve"> indicated in item 12, </w:t>
      </w:r>
      <w:r w:rsidR="0052526F">
        <w:t>page 8</w:t>
      </w:r>
      <w:r w:rsidRPr="0002416C">
        <w:t>, we estimate that the wage cost is $</w:t>
      </w:r>
      <w:r w:rsidR="005C6444">
        <w:t>62</w:t>
      </w:r>
      <w:r w:rsidRPr="0002416C">
        <w:t>.</w:t>
      </w:r>
      <w:r>
        <w:t>1</w:t>
      </w:r>
      <w:r w:rsidR="005C6444">
        <w:t>8</w:t>
      </w:r>
      <w:r w:rsidRPr="0002416C">
        <w:t xml:space="preserve"> per hour</w:t>
      </w:r>
      <w:r>
        <w:t xml:space="preserve"> including benefits.  </w:t>
      </w:r>
      <w:r w:rsidRPr="00C17D0E">
        <w:t>We estimate S</w:t>
      </w:r>
      <w:r>
        <w:t xml:space="preserve">RAs </w:t>
      </w:r>
      <w:r w:rsidRPr="00C17D0E">
        <w:t xml:space="preserve">will require an average of </w:t>
      </w:r>
      <w:r>
        <w:t>7</w:t>
      </w:r>
      <w:r w:rsidRPr="00C17D0E">
        <w:t xml:space="preserve"> hours to review </w:t>
      </w:r>
      <w:r>
        <w:t xml:space="preserve">this portion of </w:t>
      </w:r>
      <w:r w:rsidRPr="00C17D0E">
        <w:t xml:space="preserve">an application for </w:t>
      </w:r>
      <w:r>
        <w:t>alluvial valley floors for §785.19</w:t>
      </w:r>
      <w:r w:rsidRPr="00C17D0E">
        <w:t>.  The estimated annual cost to S</w:t>
      </w:r>
      <w:r>
        <w:t>RAs</w:t>
      </w:r>
      <w:r w:rsidRPr="00C17D0E">
        <w:t xml:space="preserve"> is estimated to be </w:t>
      </w:r>
      <w:r>
        <w:t xml:space="preserve">approximately </w:t>
      </w:r>
      <w:r w:rsidRPr="00C17D0E">
        <w:t>$</w:t>
      </w:r>
      <w:r w:rsidR="005C6444">
        <w:t>871</w:t>
      </w:r>
      <w:r w:rsidRPr="00C17D0E">
        <w:t xml:space="preserve"> (</w:t>
      </w:r>
      <w:r w:rsidR="00B07008">
        <w:t>2</w:t>
      </w:r>
      <w:r w:rsidRPr="00C17D0E">
        <w:t xml:space="preserve"> application</w:t>
      </w:r>
      <w:r w:rsidR="00B07008">
        <w:t xml:space="preserve">s </w:t>
      </w:r>
      <w:r w:rsidRPr="00C17D0E">
        <w:t xml:space="preserve">for </w:t>
      </w:r>
      <w:r>
        <w:t xml:space="preserve">AVF </w:t>
      </w:r>
      <w:r w:rsidRPr="00C17D0E">
        <w:t xml:space="preserve">x </w:t>
      </w:r>
      <w:r>
        <w:t>7</w:t>
      </w:r>
      <w:r w:rsidRPr="00C17D0E">
        <w:t xml:space="preserve"> hours per review x $</w:t>
      </w:r>
      <w:r w:rsidR="005C6444">
        <w:t>62</w:t>
      </w:r>
      <w:r>
        <w:t>.1</w:t>
      </w:r>
      <w:r w:rsidR="005C6444">
        <w:t>8</w:t>
      </w:r>
      <w:r>
        <w:t xml:space="preserve"> </w:t>
      </w:r>
      <w:r w:rsidRPr="00C17D0E">
        <w:t>per hour).</w:t>
      </w:r>
    </w:p>
    <w:p w:rsidR="000C64D6" w:rsidRPr="00C17D0E" w:rsidRDefault="000C64D6" w:rsidP="000C64D6">
      <w:pPr>
        <w:pStyle w:val="BodyTextIndent"/>
        <w:ind w:left="720" w:hanging="720"/>
      </w:pPr>
    </w:p>
    <w:p w:rsidR="000C64D6" w:rsidRPr="00C17D0E" w:rsidRDefault="000C64D6" w:rsidP="000C64D6">
      <w:pPr>
        <w:pStyle w:val="BodyTextIndent"/>
        <w:ind w:left="720" w:hanging="720"/>
      </w:pPr>
      <w:r>
        <w:tab/>
      </w:r>
      <w:r w:rsidRPr="00C17D0E">
        <w:t xml:space="preserve">Therefore, the total cost to all respondents </w:t>
      </w:r>
      <w:r>
        <w:t>for §</w:t>
      </w:r>
      <w:r w:rsidRPr="00C17D0E">
        <w:t>7</w:t>
      </w:r>
      <w:r>
        <w:t>85</w:t>
      </w:r>
      <w:r w:rsidRPr="00C17D0E">
        <w:t>.1</w:t>
      </w:r>
      <w:r>
        <w:t>9</w:t>
      </w:r>
      <w:r w:rsidRPr="00C17D0E">
        <w:t xml:space="preserve"> is estimated to be $</w:t>
      </w:r>
      <w:r w:rsidR="00B07008">
        <w:t>3</w:t>
      </w:r>
      <w:r w:rsidR="005C6444">
        <w:t>4</w:t>
      </w:r>
      <w:r w:rsidRPr="00C17D0E">
        <w:t>,</w:t>
      </w:r>
      <w:r w:rsidR="005C6444">
        <w:t>346</w:t>
      </w:r>
      <w:r>
        <w:t xml:space="preserve"> </w:t>
      </w:r>
      <w:r w:rsidRPr="00C17D0E">
        <w:t>($</w:t>
      </w:r>
      <w:r w:rsidR="00B07008">
        <w:t>3</w:t>
      </w:r>
      <w:r w:rsidR="005C6444">
        <w:t>3</w:t>
      </w:r>
      <w:r>
        <w:t>,</w:t>
      </w:r>
      <w:r w:rsidR="005C6444">
        <w:t>475</w:t>
      </w:r>
      <w:r w:rsidRPr="00C17D0E">
        <w:t xml:space="preserve"> for </w:t>
      </w:r>
      <w:r>
        <w:t>AVF</w:t>
      </w:r>
      <w:r w:rsidRPr="00633C6A">
        <w:t xml:space="preserve"> </w:t>
      </w:r>
      <w:r>
        <w:t>+</w:t>
      </w:r>
      <w:r w:rsidRPr="00C17D0E">
        <w:t xml:space="preserve"> $</w:t>
      </w:r>
      <w:r w:rsidR="005C6444">
        <w:t>871</w:t>
      </w:r>
      <w:r>
        <w:t xml:space="preserve"> </w:t>
      </w:r>
      <w:r w:rsidRPr="00C17D0E">
        <w:t>for S</w:t>
      </w:r>
      <w:r>
        <w:t>RA</w:t>
      </w:r>
      <w:r w:rsidRPr="00C17D0E">
        <w:t xml:space="preserve"> review </w:t>
      </w:r>
      <w:r>
        <w:t>of the AVF)</w:t>
      </w:r>
      <w:r w:rsidRPr="00C17D0E">
        <w:t>.</w:t>
      </w:r>
    </w:p>
    <w:p w:rsidR="009C33ED" w:rsidRDefault="009C33ED" w:rsidP="000C64D6">
      <w:pPr>
        <w:pStyle w:val="BodyTextIndent"/>
        <w:ind w:left="0"/>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13.</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14.</w:t>
      </w:r>
      <w:r w:rsidRPr="00633C6A">
        <w:rPr>
          <w:sz w:val="24"/>
          <w:szCs w:val="24"/>
        </w:rPr>
        <w:tab/>
      </w:r>
      <w:r w:rsidRPr="00633C6A">
        <w:rPr>
          <w:sz w:val="24"/>
          <w:szCs w:val="24"/>
          <w:u w:val="single"/>
        </w:rPr>
        <w:t>Estimate of Annualized Cost to the Federal Government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337E8" w:rsidRPr="00633C6A" w:rsidRDefault="000337E8" w:rsidP="000337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Oversight</w:t>
      </w:r>
      <w:r w:rsidRPr="00633C6A">
        <w:rPr>
          <w:sz w:val="24"/>
          <w:szCs w:val="24"/>
        </w:rPr>
        <w:t>:   In keeping with the current guideline concerning oversight of state program implementation, which de-emphasize process reviews, we do not anticipate conducting any significant oversight review of state compliance with t</w:t>
      </w:r>
      <w:r>
        <w:rPr>
          <w:sz w:val="24"/>
          <w:szCs w:val="24"/>
        </w:rPr>
        <w:t xml:space="preserve">he requirements of </w:t>
      </w:r>
      <w:r w:rsidR="000C64D6">
        <w:rPr>
          <w:sz w:val="24"/>
          <w:szCs w:val="24"/>
        </w:rPr>
        <w:t>§</w:t>
      </w:r>
      <w:r>
        <w:rPr>
          <w:sz w:val="24"/>
          <w:szCs w:val="24"/>
        </w:rPr>
        <w:t>785.19</w:t>
      </w:r>
      <w:r w:rsidRPr="00633C6A">
        <w:rPr>
          <w:sz w:val="24"/>
          <w:szCs w:val="24"/>
        </w:rPr>
        <w:t xml:space="preserve"> in the absence of an indication of problems.  </w:t>
      </w:r>
      <w:r w:rsidR="000C64D6" w:rsidRPr="004D4F60">
        <w:rPr>
          <w:sz w:val="24"/>
          <w:szCs w:val="24"/>
        </w:rPr>
        <w:t>Typically, a GS</w:t>
      </w:r>
      <w:r w:rsidR="000C64D6">
        <w:rPr>
          <w:sz w:val="24"/>
          <w:szCs w:val="24"/>
        </w:rPr>
        <w:t>-</w:t>
      </w:r>
      <w:r w:rsidR="000C64D6" w:rsidRPr="004D4F60">
        <w:rPr>
          <w:sz w:val="24"/>
          <w:szCs w:val="24"/>
        </w:rPr>
        <w:t>13</w:t>
      </w:r>
      <w:r w:rsidR="000C64D6">
        <w:rPr>
          <w:sz w:val="24"/>
          <w:szCs w:val="24"/>
        </w:rPr>
        <w:t>/1 re</w:t>
      </w:r>
      <w:r w:rsidR="000C64D6" w:rsidRPr="004D4F60">
        <w:rPr>
          <w:rFonts w:cs="Arial"/>
          <w:sz w:val="24"/>
          <w:szCs w:val="24"/>
        </w:rPr>
        <w:t xml:space="preserve">gulatory program specialist/mining engineer </w:t>
      </w:r>
      <w:r w:rsidR="000C64D6">
        <w:rPr>
          <w:rFonts w:cs="Arial"/>
          <w:sz w:val="24"/>
          <w:szCs w:val="24"/>
        </w:rPr>
        <w:t xml:space="preserve">will </w:t>
      </w:r>
      <w:r w:rsidR="000C64D6" w:rsidRPr="004D4F60">
        <w:rPr>
          <w:rFonts w:cs="Arial"/>
          <w:sz w:val="24"/>
          <w:szCs w:val="24"/>
        </w:rPr>
        <w:t>review</w:t>
      </w:r>
      <w:r w:rsidR="000C64D6">
        <w:rPr>
          <w:rFonts w:cs="Arial"/>
          <w:sz w:val="24"/>
          <w:szCs w:val="24"/>
        </w:rPr>
        <w:t xml:space="preserve"> each</w:t>
      </w:r>
      <w:r w:rsidR="000C64D6" w:rsidRPr="004D4F60">
        <w:rPr>
          <w:rFonts w:cs="Arial"/>
          <w:sz w:val="24"/>
          <w:szCs w:val="24"/>
        </w:rPr>
        <w:t xml:space="preserve"> application</w:t>
      </w:r>
      <w:r w:rsidR="000C64D6">
        <w:rPr>
          <w:rFonts w:cs="Arial"/>
          <w:sz w:val="24"/>
          <w:szCs w:val="24"/>
        </w:rPr>
        <w:t xml:space="preserve"> at a cost of $5</w:t>
      </w:r>
      <w:r w:rsidR="005C6444">
        <w:rPr>
          <w:rFonts w:cs="Arial"/>
          <w:sz w:val="24"/>
          <w:szCs w:val="24"/>
        </w:rPr>
        <w:t>9</w:t>
      </w:r>
      <w:r w:rsidR="000C64D6">
        <w:rPr>
          <w:rFonts w:cs="Arial"/>
          <w:sz w:val="24"/>
          <w:szCs w:val="24"/>
        </w:rPr>
        <w:t>.</w:t>
      </w:r>
      <w:r w:rsidR="005C6444">
        <w:rPr>
          <w:rFonts w:cs="Arial"/>
          <w:sz w:val="24"/>
          <w:szCs w:val="24"/>
        </w:rPr>
        <w:t>40</w:t>
      </w:r>
      <w:r w:rsidR="000C64D6" w:rsidRPr="004D4F60">
        <w:rPr>
          <w:rFonts w:cs="Arial"/>
          <w:sz w:val="24"/>
          <w:szCs w:val="24"/>
        </w:rPr>
        <w:t xml:space="preserve"> </w:t>
      </w:r>
      <w:r w:rsidR="000C64D6">
        <w:rPr>
          <w:rFonts w:cs="Arial"/>
          <w:sz w:val="24"/>
          <w:szCs w:val="24"/>
        </w:rPr>
        <w:t xml:space="preserve">per hour </w:t>
      </w:r>
      <w:r w:rsidR="000C64D6" w:rsidRPr="004D4F60">
        <w:rPr>
          <w:sz w:val="24"/>
          <w:szCs w:val="24"/>
        </w:rPr>
        <w:t>including benefits</w:t>
      </w:r>
      <w:r w:rsidR="000C64D6">
        <w:rPr>
          <w:sz w:val="24"/>
          <w:szCs w:val="24"/>
        </w:rPr>
        <w:t xml:space="preserve"> (see item 14, </w:t>
      </w:r>
      <w:r w:rsidR="0052526F">
        <w:rPr>
          <w:sz w:val="24"/>
          <w:szCs w:val="24"/>
        </w:rPr>
        <w:t xml:space="preserve">page </w:t>
      </w:r>
      <w:r w:rsidR="005C6444">
        <w:rPr>
          <w:sz w:val="24"/>
          <w:szCs w:val="24"/>
        </w:rPr>
        <w:t>9</w:t>
      </w:r>
      <w:r w:rsidR="000C64D6">
        <w:rPr>
          <w:sz w:val="24"/>
          <w:szCs w:val="24"/>
        </w:rPr>
        <w:t xml:space="preserve"> for an explanation of Federal wages).  </w:t>
      </w:r>
      <w:r w:rsidRPr="00633C6A">
        <w:rPr>
          <w:sz w:val="24"/>
          <w:szCs w:val="24"/>
        </w:rPr>
        <w:t xml:space="preserve">Assuming that we conduct an oversight review of this topic for one state program per year and that </w:t>
      </w:r>
      <w:r w:rsidR="000C64D6">
        <w:rPr>
          <w:sz w:val="24"/>
          <w:szCs w:val="24"/>
        </w:rPr>
        <w:t xml:space="preserve">the </w:t>
      </w:r>
      <w:r>
        <w:rPr>
          <w:sz w:val="24"/>
          <w:szCs w:val="24"/>
        </w:rPr>
        <w:t>review requires an average of 40</w:t>
      </w:r>
      <w:r w:rsidRPr="00633C6A">
        <w:rPr>
          <w:sz w:val="24"/>
          <w:szCs w:val="24"/>
        </w:rPr>
        <w:t xml:space="preserve"> hours, the annual total cost to the </w:t>
      </w:r>
      <w:r>
        <w:rPr>
          <w:sz w:val="24"/>
          <w:szCs w:val="24"/>
        </w:rPr>
        <w:t>Federal</w:t>
      </w:r>
      <w:r w:rsidRPr="00633C6A">
        <w:rPr>
          <w:sz w:val="24"/>
          <w:szCs w:val="24"/>
        </w:rPr>
        <w:t xml:space="preserve"> government for this oversight activity in compliance with </w:t>
      </w:r>
      <w:r w:rsidR="000C64D6">
        <w:rPr>
          <w:sz w:val="24"/>
          <w:szCs w:val="24"/>
        </w:rPr>
        <w:t>§</w:t>
      </w:r>
      <w:r w:rsidRPr="00633C6A">
        <w:rPr>
          <w:sz w:val="24"/>
          <w:szCs w:val="24"/>
        </w:rPr>
        <w:t>785.1</w:t>
      </w:r>
      <w:r>
        <w:rPr>
          <w:sz w:val="24"/>
          <w:szCs w:val="24"/>
        </w:rPr>
        <w:t>9</w:t>
      </w:r>
      <w:r w:rsidRPr="00633C6A">
        <w:rPr>
          <w:sz w:val="24"/>
          <w:szCs w:val="24"/>
        </w:rPr>
        <w:t xml:space="preserve"> is an estimated $</w:t>
      </w:r>
      <w:r w:rsidR="000C64D6">
        <w:rPr>
          <w:sz w:val="24"/>
          <w:szCs w:val="24"/>
        </w:rPr>
        <w:t>2</w:t>
      </w:r>
      <w:r>
        <w:rPr>
          <w:sz w:val="24"/>
          <w:szCs w:val="24"/>
        </w:rPr>
        <w:t>,</w:t>
      </w:r>
      <w:r w:rsidR="005C6444">
        <w:rPr>
          <w:sz w:val="24"/>
          <w:szCs w:val="24"/>
        </w:rPr>
        <w:t>376</w:t>
      </w:r>
      <w:r w:rsidRPr="00633C6A">
        <w:rPr>
          <w:sz w:val="24"/>
          <w:szCs w:val="24"/>
        </w:rPr>
        <w:t xml:space="preserve"> (</w:t>
      </w:r>
      <w:r>
        <w:rPr>
          <w:sz w:val="24"/>
          <w:szCs w:val="24"/>
        </w:rPr>
        <w:t>40</w:t>
      </w:r>
      <w:r w:rsidRPr="00633C6A">
        <w:rPr>
          <w:sz w:val="24"/>
          <w:szCs w:val="24"/>
        </w:rPr>
        <w:t xml:space="preserve"> hours per </w:t>
      </w:r>
      <w:r>
        <w:rPr>
          <w:sz w:val="24"/>
          <w:szCs w:val="24"/>
        </w:rPr>
        <w:t>review</w:t>
      </w:r>
      <w:r w:rsidRPr="00633C6A">
        <w:rPr>
          <w:sz w:val="24"/>
          <w:szCs w:val="24"/>
        </w:rPr>
        <w:t xml:space="preserve"> x $</w:t>
      </w:r>
      <w:r w:rsidR="000C64D6">
        <w:rPr>
          <w:sz w:val="24"/>
          <w:szCs w:val="24"/>
        </w:rPr>
        <w:t>5</w:t>
      </w:r>
      <w:r w:rsidR="005C6444">
        <w:rPr>
          <w:sz w:val="24"/>
          <w:szCs w:val="24"/>
        </w:rPr>
        <w:t>9</w:t>
      </w:r>
      <w:r w:rsidR="000C64D6">
        <w:rPr>
          <w:sz w:val="24"/>
          <w:szCs w:val="24"/>
        </w:rPr>
        <w:t>.</w:t>
      </w:r>
      <w:r w:rsidR="005C6444">
        <w:rPr>
          <w:sz w:val="24"/>
          <w:szCs w:val="24"/>
        </w:rPr>
        <w:t>40</w:t>
      </w:r>
      <w:r w:rsidRPr="00633C6A">
        <w:rPr>
          <w:sz w:val="24"/>
          <w:szCs w:val="24"/>
        </w:rPr>
        <w:t xml:space="preserve"> per hour).  </w:t>
      </w:r>
    </w:p>
    <w:p w:rsidR="000337E8" w:rsidRPr="00633C6A" w:rsidRDefault="000337E8" w:rsidP="00033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337E8" w:rsidRPr="00633C6A" w:rsidRDefault="000337E8" w:rsidP="000337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Federal</w:t>
      </w:r>
      <w:r w:rsidRPr="00633C6A">
        <w:rPr>
          <w:sz w:val="24"/>
          <w:szCs w:val="24"/>
          <w:u w:val="single"/>
        </w:rPr>
        <w:t xml:space="preserve"> Programs</w:t>
      </w:r>
      <w:r w:rsidRPr="00633C6A">
        <w:rPr>
          <w:sz w:val="24"/>
          <w:szCs w:val="24"/>
        </w:rPr>
        <w:t xml:space="preserve">:  Based on consultation with </w:t>
      </w:r>
      <w:r w:rsidR="0097419B">
        <w:rPr>
          <w:sz w:val="24"/>
          <w:szCs w:val="24"/>
        </w:rPr>
        <w:t>OSMRE</w:t>
      </w:r>
      <w:r w:rsidRPr="00633C6A">
        <w:rPr>
          <w:sz w:val="24"/>
          <w:szCs w:val="24"/>
        </w:rPr>
        <w:t xml:space="preserve"> staff who indicated that we have not issued a permit for alluvial valley floor coal mining and reclamation activities in </w:t>
      </w:r>
      <w:r>
        <w:rPr>
          <w:sz w:val="24"/>
          <w:szCs w:val="24"/>
        </w:rPr>
        <w:t>Federal</w:t>
      </w:r>
      <w:r w:rsidRPr="00633C6A">
        <w:rPr>
          <w:sz w:val="24"/>
          <w:szCs w:val="24"/>
        </w:rPr>
        <w:t xml:space="preserve"> program states for a several years, we therefore estimate that we will not receive an application of this type under a </w:t>
      </w:r>
      <w:r>
        <w:rPr>
          <w:sz w:val="24"/>
          <w:szCs w:val="24"/>
        </w:rPr>
        <w:t>Federal</w:t>
      </w:r>
      <w:r w:rsidRPr="00633C6A">
        <w:rPr>
          <w:sz w:val="24"/>
          <w:szCs w:val="24"/>
        </w:rPr>
        <w:t xml:space="preserve"> program in compliance with </w:t>
      </w:r>
      <w:r w:rsidR="000C64D6">
        <w:rPr>
          <w:sz w:val="24"/>
          <w:szCs w:val="24"/>
        </w:rPr>
        <w:t>§</w:t>
      </w:r>
      <w:r w:rsidRPr="00633C6A">
        <w:rPr>
          <w:sz w:val="24"/>
          <w:szCs w:val="24"/>
        </w:rPr>
        <w:t xml:space="preserve">785.19.  </w:t>
      </w:r>
    </w:p>
    <w:p w:rsidR="000337E8" w:rsidRPr="00633C6A" w:rsidRDefault="000337E8" w:rsidP="00033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337E8" w:rsidRPr="00633C6A" w:rsidRDefault="000337E8" w:rsidP="000337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Therefore, the total </w:t>
      </w:r>
      <w:r>
        <w:rPr>
          <w:sz w:val="24"/>
          <w:szCs w:val="24"/>
        </w:rPr>
        <w:t>Federal</w:t>
      </w:r>
      <w:r w:rsidRPr="00633C6A">
        <w:rPr>
          <w:sz w:val="24"/>
          <w:szCs w:val="24"/>
        </w:rPr>
        <w:t xml:space="preserve"> cost is </w:t>
      </w:r>
      <w:r w:rsidR="00E9007D">
        <w:rPr>
          <w:sz w:val="24"/>
          <w:szCs w:val="24"/>
        </w:rPr>
        <w:t>2</w:t>
      </w:r>
      <w:r w:rsidRPr="00633C6A">
        <w:rPr>
          <w:sz w:val="24"/>
          <w:szCs w:val="24"/>
        </w:rPr>
        <w:t>,</w:t>
      </w:r>
      <w:r w:rsidR="005C6444">
        <w:rPr>
          <w:sz w:val="24"/>
          <w:szCs w:val="24"/>
        </w:rPr>
        <w:t>37</w:t>
      </w:r>
      <w:r w:rsidR="00E9007D">
        <w:rPr>
          <w:sz w:val="24"/>
          <w:szCs w:val="24"/>
        </w:rPr>
        <w:t>6</w:t>
      </w:r>
      <w:r w:rsidRPr="00633C6A">
        <w:rPr>
          <w:sz w:val="24"/>
          <w:szCs w:val="24"/>
        </w:rPr>
        <w:t xml:space="preserve"> for oversight.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337B4" w:rsidRDefault="00D93E9B" w:rsidP="003A000B">
      <w:pPr>
        <w:pStyle w:val="Quick1"/>
        <w:numPr>
          <w:ilvl w:val="0"/>
          <w:numId w:val="0"/>
        </w:numPr>
        <w:tabs>
          <w:tab w:val="left" w:pos="720"/>
        </w:tabs>
        <w:ind w:left="720" w:hanging="720"/>
      </w:pPr>
      <w:r w:rsidRPr="00633C6A">
        <w:t>15.</w:t>
      </w:r>
      <w:r w:rsidRPr="00633C6A">
        <w:tab/>
      </w:r>
      <w:r w:rsidR="003A000B" w:rsidRPr="003A000B">
        <w:t>This information collection request does not change the burden currently approved by OMB for 6</w:t>
      </w:r>
      <w:r w:rsidR="003A000B">
        <w:t>1</w:t>
      </w:r>
      <w:r w:rsidR="003A000B" w:rsidRPr="003A000B">
        <w:t>4 hours.</w:t>
      </w:r>
    </w:p>
    <w:p w:rsidR="003A000B" w:rsidRDefault="003A000B" w:rsidP="003A000B">
      <w:pPr>
        <w:pStyle w:val="Quick1"/>
        <w:numPr>
          <w:ilvl w:val="0"/>
          <w:numId w:val="0"/>
        </w:numPr>
        <w:tabs>
          <w:tab w:val="left" w:pos="720"/>
        </w:tabs>
        <w:ind w:left="720" w:hanging="720"/>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16.</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17.</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18.</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rsidR="00D93E9B" w:rsidRPr="008E1818" w:rsidRDefault="00D93E9B" w:rsidP="008E1818">
      <w:pPr>
        <w:jc w:val="center"/>
        <w:rPr>
          <w:b/>
          <w:bCs/>
          <w:sz w:val="24"/>
          <w:szCs w:val="24"/>
        </w:rPr>
      </w:pPr>
      <w:r w:rsidRPr="00633C6A">
        <w:rPr>
          <w:sz w:val="24"/>
          <w:szCs w:val="24"/>
        </w:rPr>
        <w:br w:type="page"/>
      </w:r>
      <w:r w:rsidR="008E1818">
        <w:rPr>
          <w:b/>
          <w:bCs/>
          <w:sz w:val="24"/>
          <w:szCs w:val="24"/>
        </w:rPr>
        <w:lastRenderedPageBreak/>
        <w:t xml:space="preserve">30 CFR </w:t>
      </w:r>
      <w:r w:rsidRPr="008E1818">
        <w:rPr>
          <w:b/>
          <w:bCs/>
          <w:sz w:val="24"/>
          <w:szCs w:val="24"/>
        </w:rPr>
        <w:t>785.20</w:t>
      </w:r>
      <w:r w:rsidR="008E1818">
        <w:rPr>
          <w:b/>
          <w:bCs/>
          <w:sz w:val="24"/>
          <w:szCs w:val="24"/>
        </w:rPr>
        <w:t xml:space="preserve"> - Augering</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E1818">
        <w:rPr>
          <w:b/>
          <w:bCs/>
          <w:sz w:val="24"/>
          <w:szCs w:val="24"/>
        </w:rPr>
        <w:t>Justification</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8E1818">
        <w:rPr>
          <w:sz w:val="24"/>
          <w:szCs w:val="24"/>
        </w:rPr>
        <w:t>1.</w:t>
      </w:r>
      <w:r w:rsidRPr="008E1818">
        <w:rPr>
          <w:sz w:val="24"/>
          <w:szCs w:val="24"/>
        </w:rPr>
        <w:tab/>
        <w:t>Section 785.20 requires that a permit applicant who conducts surface coal mining and reclamation</w:t>
      </w:r>
      <w:r w:rsidRPr="00633C6A">
        <w:rPr>
          <w:sz w:val="24"/>
          <w:szCs w:val="24"/>
        </w:rPr>
        <w:t xml:space="preserve"> operations utilizing auger mining methods, submit a permit application that includes information contained in a separate description as part of the mining and reclamation plan, the auger mining methods to be used and the measures to be used to comply with 30 CFR </w:t>
      </w:r>
      <w:r w:rsidR="00D038E6">
        <w:rPr>
          <w:sz w:val="24"/>
          <w:szCs w:val="24"/>
        </w:rPr>
        <w:t xml:space="preserve">Part </w:t>
      </w:r>
      <w:r w:rsidRPr="00633C6A">
        <w:rPr>
          <w:sz w:val="24"/>
          <w:szCs w:val="24"/>
        </w:rPr>
        <w:t>819.  The statutory authority for this requirement is contained in section 515(b)(9) of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Collection of this information is necessary to ensure adherence to and enforcement of the performance standards of section 515 of the Act, as well as to determine whether a permit for auger mining activities is issued in compliance with </w:t>
      </w:r>
      <w:r w:rsidR="008A7CE2">
        <w:rPr>
          <w:sz w:val="24"/>
          <w:szCs w:val="24"/>
        </w:rPr>
        <w:t>§</w:t>
      </w:r>
      <w:r w:rsidRPr="00633C6A">
        <w:rPr>
          <w:sz w:val="24"/>
          <w:szCs w:val="24"/>
        </w:rPr>
        <w:t>785.20 and section 515(b)(9) of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2.</w:t>
      </w:r>
      <w:r w:rsidRPr="00633C6A">
        <w:rPr>
          <w:sz w:val="24"/>
          <w:szCs w:val="24"/>
        </w:rPr>
        <w:tab/>
      </w:r>
      <w:r w:rsidR="0097419B">
        <w:rPr>
          <w:sz w:val="24"/>
          <w:szCs w:val="24"/>
        </w:rPr>
        <w:t>OSMRE</w:t>
      </w:r>
      <w:r w:rsidRPr="00633C6A">
        <w:rPr>
          <w:sz w:val="24"/>
          <w:szCs w:val="24"/>
        </w:rPr>
        <w:t xml:space="preserve"> and </w:t>
      </w:r>
      <w:r w:rsidR="001B2A4D">
        <w:rPr>
          <w:sz w:val="24"/>
          <w:szCs w:val="24"/>
        </w:rPr>
        <w:t>SRAs</w:t>
      </w:r>
      <w:r w:rsidRPr="00633C6A">
        <w:rPr>
          <w:sz w:val="24"/>
          <w:szCs w:val="24"/>
        </w:rPr>
        <w:t xml:space="preserve"> use the information collected </w:t>
      </w:r>
      <w:r w:rsidR="008A7CE2">
        <w:rPr>
          <w:sz w:val="24"/>
          <w:szCs w:val="24"/>
        </w:rPr>
        <w:t>for §</w:t>
      </w:r>
      <w:r w:rsidRPr="00633C6A">
        <w:rPr>
          <w:sz w:val="24"/>
          <w:szCs w:val="24"/>
        </w:rPr>
        <w:t>785.20 to ensure that the proposed auger mining and reclamation operations are planned and will be conducted to minimize disturbances to facilities, structure and the hydrologic balance and to assure maximum recovery of coal resources.  Moreover, the information will assure the regulatory authority that no hazard is created to the environment, public health, or safety.</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3.</w:t>
      </w:r>
      <w:r w:rsidRPr="00633C6A">
        <w:rPr>
          <w:sz w:val="24"/>
          <w:szCs w:val="24"/>
        </w:rPr>
        <w:tab/>
        <w:t>See list of items with identical responses.</w:t>
      </w:r>
    </w:p>
    <w:p w:rsidR="00C93D77" w:rsidRPr="00633C6A" w:rsidRDefault="00C9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4.</w:t>
      </w:r>
      <w:r w:rsidRPr="00633C6A">
        <w:rPr>
          <w:sz w:val="24"/>
          <w:szCs w:val="24"/>
        </w:rPr>
        <w:tab/>
        <w:t>See list of items with identical responses.</w:t>
      </w:r>
    </w:p>
    <w:p w:rsidR="00C93D77" w:rsidRDefault="00C9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5.</w:t>
      </w:r>
      <w:r w:rsidRPr="00633C6A">
        <w:rPr>
          <w:sz w:val="24"/>
          <w:szCs w:val="24"/>
        </w:rPr>
        <w:tab/>
        <w:t>See list of items with identical responses.</w:t>
      </w:r>
    </w:p>
    <w:p w:rsidR="00C93D77" w:rsidRDefault="00C9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6.</w:t>
      </w:r>
      <w:r w:rsidRPr="00633C6A">
        <w:rPr>
          <w:sz w:val="24"/>
          <w:szCs w:val="24"/>
        </w:rPr>
        <w:tab/>
        <w:t>See list of items with identical responses.</w:t>
      </w:r>
    </w:p>
    <w:p w:rsidR="00C93D77" w:rsidRDefault="00C9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7.</w:t>
      </w:r>
      <w:r w:rsidRPr="00633C6A">
        <w:rPr>
          <w:sz w:val="24"/>
          <w:szCs w:val="24"/>
        </w:rPr>
        <w:tab/>
        <w:t>See list of items with identical responses.</w:t>
      </w:r>
    </w:p>
    <w:p w:rsidR="00C93D77" w:rsidRDefault="00C9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8.</w:t>
      </w:r>
      <w:r w:rsidRPr="00633C6A">
        <w:rPr>
          <w:sz w:val="24"/>
          <w:szCs w:val="24"/>
        </w:rPr>
        <w:tab/>
        <w:t>See list of items with identical responses</w:t>
      </w:r>
      <w:r w:rsidR="00C93D77">
        <w:rPr>
          <w:sz w:val="24"/>
          <w:szCs w:val="24"/>
        </w:rPr>
        <w:t>.</w:t>
      </w:r>
    </w:p>
    <w:p w:rsidR="00C93D77" w:rsidRPr="00633C6A" w:rsidRDefault="00C9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9.</w:t>
      </w:r>
      <w:r w:rsidRPr="00633C6A">
        <w:rPr>
          <w:sz w:val="24"/>
          <w:szCs w:val="24"/>
        </w:rPr>
        <w:tab/>
        <w:t>See list of items with identical responses.</w:t>
      </w:r>
    </w:p>
    <w:p w:rsidR="00C93D77" w:rsidRDefault="00C9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3D77"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10.</w:t>
      </w:r>
      <w:r w:rsidRPr="00633C6A">
        <w:rPr>
          <w:sz w:val="24"/>
          <w:szCs w:val="24"/>
        </w:rPr>
        <w:tab/>
        <w:t>See list of items with identical responses.</w:t>
      </w:r>
    </w:p>
    <w:p w:rsidR="00C93D77" w:rsidRDefault="00C9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11.</w:t>
      </w:r>
      <w:r w:rsidRPr="00633C6A">
        <w:rPr>
          <w:sz w:val="24"/>
          <w:szCs w:val="24"/>
        </w:rPr>
        <w:tab/>
        <w:t>See list of items with identical responses.</w:t>
      </w:r>
    </w:p>
    <w:p w:rsidR="00A07D32" w:rsidRDefault="00A07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12.</w:t>
      </w:r>
      <w:r w:rsidRPr="00633C6A">
        <w:rPr>
          <w:sz w:val="24"/>
          <w:szCs w:val="24"/>
        </w:rPr>
        <w:tab/>
      </w:r>
      <w:r w:rsidRPr="00633C6A">
        <w:rPr>
          <w:sz w:val="24"/>
          <w:szCs w:val="24"/>
          <w:u w:val="single"/>
        </w:rPr>
        <w:t>Estimated Information Collection Burden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a.</w:t>
      </w:r>
      <w:r w:rsidRPr="00633C6A">
        <w:rPr>
          <w:sz w:val="24"/>
          <w:szCs w:val="24"/>
        </w:rPr>
        <w:tab/>
      </w:r>
      <w:r w:rsidRPr="00633C6A">
        <w:rPr>
          <w:sz w:val="24"/>
          <w:szCs w:val="24"/>
          <w:u w:val="single"/>
        </w:rPr>
        <w:t xml:space="preserve">Burden </w:t>
      </w:r>
      <w:r w:rsidRPr="008E1818">
        <w:rPr>
          <w:sz w:val="24"/>
          <w:szCs w:val="24"/>
          <w:u w:val="single"/>
        </w:rPr>
        <w:t>Hour Estimates for Respondents</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8E1818">
        <w:rPr>
          <w:b/>
          <w:bCs/>
          <w:i/>
          <w:iCs/>
          <w:sz w:val="24"/>
          <w:szCs w:val="24"/>
        </w:rPr>
        <w:t>Burden on Applicants for Auger Mining Permits</w:t>
      </w:r>
    </w:p>
    <w:p w:rsidR="00D93E9B" w:rsidRPr="008E1818"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D93E9B" w:rsidRPr="008E1818" w:rsidRDefault="00F26B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lastRenderedPageBreak/>
        <w:t xml:space="preserve">OSMRE’s review of the Annual Evaluation Reports submitted by each state for the three most recent years, found that a total of 245 applications including this type of mining situation were submitted in the three-year period.  Therefore, we estimate that </w:t>
      </w:r>
      <w:r w:rsidR="00D93E9B" w:rsidRPr="008E1818">
        <w:rPr>
          <w:sz w:val="24"/>
          <w:szCs w:val="24"/>
        </w:rPr>
        <w:t>approximately</w:t>
      </w:r>
      <w:r w:rsidR="006937BC" w:rsidRPr="008E1818">
        <w:rPr>
          <w:sz w:val="24"/>
          <w:szCs w:val="24"/>
        </w:rPr>
        <w:t xml:space="preserve"> </w:t>
      </w:r>
      <w:r>
        <w:rPr>
          <w:sz w:val="24"/>
          <w:szCs w:val="24"/>
        </w:rPr>
        <w:t>82</w:t>
      </w:r>
      <w:r w:rsidR="00D93E9B" w:rsidRPr="008E1818">
        <w:rPr>
          <w:sz w:val="24"/>
          <w:szCs w:val="24"/>
        </w:rPr>
        <w:t xml:space="preserve"> permits </w:t>
      </w:r>
      <w:r>
        <w:rPr>
          <w:sz w:val="24"/>
          <w:szCs w:val="24"/>
        </w:rPr>
        <w:t xml:space="preserve">will be </w:t>
      </w:r>
      <w:r w:rsidR="00D93E9B" w:rsidRPr="008E1818">
        <w:rPr>
          <w:sz w:val="24"/>
          <w:szCs w:val="24"/>
        </w:rPr>
        <w:t xml:space="preserve">issued </w:t>
      </w:r>
      <w:r w:rsidR="006937BC" w:rsidRPr="008E1818">
        <w:rPr>
          <w:sz w:val="24"/>
          <w:szCs w:val="24"/>
        </w:rPr>
        <w:t>annually</w:t>
      </w:r>
      <w:r w:rsidR="00D93E9B" w:rsidRPr="008E1818">
        <w:rPr>
          <w:sz w:val="24"/>
          <w:szCs w:val="24"/>
        </w:rPr>
        <w:t xml:space="preserve"> which include auger coal mining. </w:t>
      </w:r>
      <w:r w:rsidR="00315ABB" w:rsidRPr="008E1818">
        <w:rPr>
          <w:sz w:val="24"/>
          <w:szCs w:val="24"/>
        </w:rPr>
        <w:t xml:space="preserve"> </w:t>
      </w:r>
      <w:r w:rsidR="0097419B">
        <w:rPr>
          <w:sz w:val="24"/>
          <w:szCs w:val="24"/>
        </w:rPr>
        <w:t>OSMRE</w:t>
      </w:r>
      <w:r w:rsidR="00D93E9B" w:rsidRPr="008E1818">
        <w:rPr>
          <w:sz w:val="24"/>
          <w:szCs w:val="24"/>
        </w:rPr>
        <w:t xml:space="preserve"> consulted with the individual</w:t>
      </w:r>
      <w:r w:rsidR="00967581">
        <w:rPr>
          <w:sz w:val="24"/>
          <w:szCs w:val="24"/>
        </w:rPr>
        <w:t>s</w:t>
      </w:r>
      <w:r w:rsidR="00D93E9B" w:rsidRPr="008E1818">
        <w:rPr>
          <w:sz w:val="24"/>
          <w:szCs w:val="24"/>
        </w:rPr>
        <w:t xml:space="preserve"> identified in </w:t>
      </w:r>
      <w:r w:rsidR="00C93D77" w:rsidRPr="008E1818">
        <w:rPr>
          <w:sz w:val="24"/>
          <w:szCs w:val="24"/>
        </w:rPr>
        <w:t>item 8</w:t>
      </w:r>
      <w:r w:rsidR="006937BC" w:rsidRPr="008E1818">
        <w:rPr>
          <w:sz w:val="24"/>
          <w:szCs w:val="24"/>
        </w:rPr>
        <w:t>, who</w:t>
      </w:r>
      <w:r w:rsidR="00D93E9B" w:rsidRPr="008E1818">
        <w:rPr>
          <w:sz w:val="24"/>
          <w:szCs w:val="24"/>
        </w:rPr>
        <w:t xml:space="preserve"> estimated </w:t>
      </w:r>
      <w:r w:rsidR="006937BC" w:rsidRPr="008E1818">
        <w:rPr>
          <w:sz w:val="24"/>
          <w:szCs w:val="24"/>
        </w:rPr>
        <w:t xml:space="preserve">the applicant burden to </w:t>
      </w:r>
      <w:r>
        <w:rPr>
          <w:sz w:val="24"/>
          <w:szCs w:val="24"/>
        </w:rPr>
        <w:t xml:space="preserve">range from 10 to 40 hours, with an average of </w:t>
      </w:r>
      <w:r w:rsidR="006937BC" w:rsidRPr="008E1818">
        <w:rPr>
          <w:sz w:val="24"/>
          <w:szCs w:val="24"/>
        </w:rPr>
        <w:t>25 hours</w:t>
      </w:r>
      <w:r w:rsidR="00D93E9B" w:rsidRPr="008E1818">
        <w:rPr>
          <w:sz w:val="24"/>
          <w:szCs w:val="24"/>
        </w:rPr>
        <w:t xml:space="preserve"> to complete that portion of the permit related to auger mining required </w:t>
      </w:r>
      <w:r w:rsidR="00967581">
        <w:rPr>
          <w:sz w:val="24"/>
          <w:szCs w:val="24"/>
        </w:rPr>
        <w:t>by §</w:t>
      </w:r>
      <w:r w:rsidR="00D93E9B" w:rsidRPr="008E1818">
        <w:rPr>
          <w:sz w:val="24"/>
          <w:szCs w:val="24"/>
        </w:rPr>
        <w:t xml:space="preserve">785.20.  Accordingly, the total annual information collection burden for persons filing auger mining permits in compliance with </w:t>
      </w:r>
      <w:r w:rsidR="008A7CE2">
        <w:rPr>
          <w:sz w:val="24"/>
          <w:szCs w:val="24"/>
        </w:rPr>
        <w:t>§</w:t>
      </w:r>
      <w:r w:rsidR="00D93E9B" w:rsidRPr="008E1818">
        <w:rPr>
          <w:sz w:val="24"/>
          <w:szCs w:val="24"/>
        </w:rPr>
        <w:t xml:space="preserve">785.20 is estimated </w:t>
      </w:r>
      <w:r w:rsidR="006937BC" w:rsidRPr="008E1818">
        <w:rPr>
          <w:sz w:val="24"/>
          <w:szCs w:val="24"/>
        </w:rPr>
        <w:t xml:space="preserve">to be </w:t>
      </w:r>
      <w:r>
        <w:rPr>
          <w:sz w:val="24"/>
          <w:szCs w:val="24"/>
        </w:rPr>
        <w:t>2,050</w:t>
      </w:r>
      <w:r w:rsidR="00D93E9B" w:rsidRPr="008E1818">
        <w:rPr>
          <w:sz w:val="24"/>
          <w:szCs w:val="24"/>
        </w:rPr>
        <w:t xml:space="preserve"> hours (</w:t>
      </w:r>
      <w:r>
        <w:rPr>
          <w:sz w:val="24"/>
          <w:szCs w:val="24"/>
        </w:rPr>
        <w:t>82</w:t>
      </w:r>
      <w:r w:rsidR="00D93E9B" w:rsidRPr="008E1818">
        <w:rPr>
          <w:b/>
          <w:bCs/>
          <w:sz w:val="24"/>
          <w:szCs w:val="24"/>
        </w:rPr>
        <w:t xml:space="preserve"> </w:t>
      </w:r>
      <w:r w:rsidR="00D93E9B" w:rsidRPr="008E1818">
        <w:rPr>
          <w:sz w:val="24"/>
          <w:szCs w:val="24"/>
        </w:rPr>
        <w:t xml:space="preserve">permits x </w:t>
      </w:r>
      <w:r w:rsidR="00916BC0" w:rsidRPr="008E1818">
        <w:rPr>
          <w:sz w:val="24"/>
          <w:szCs w:val="24"/>
        </w:rPr>
        <w:t>25</w:t>
      </w:r>
      <w:r w:rsidR="00D93E9B" w:rsidRPr="008E1818">
        <w:rPr>
          <w:sz w:val="24"/>
          <w:szCs w:val="24"/>
        </w:rPr>
        <w:t xml:space="preserve"> hours per permit</w:t>
      </w:r>
      <w:r w:rsidR="00236B0B">
        <w:rPr>
          <w:sz w:val="24"/>
          <w:szCs w:val="24"/>
        </w:rPr>
        <w:t>)</w:t>
      </w:r>
      <w:r w:rsidR="00D93E9B" w:rsidRPr="008E1818">
        <w:rPr>
          <w:sz w:val="24"/>
          <w:szCs w:val="24"/>
        </w:rPr>
        <w:t>.</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8E1818">
        <w:rPr>
          <w:b/>
          <w:bCs/>
          <w:i/>
          <w:iCs/>
          <w:sz w:val="24"/>
          <w:szCs w:val="24"/>
        </w:rPr>
        <w:t>Burden on State Regulatory Authorities</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236B0B" w:rsidRPr="002015C8" w:rsidRDefault="00D93E9B" w:rsidP="00236B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8E1818">
        <w:rPr>
          <w:sz w:val="24"/>
          <w:szCs w:val="24"/>
        </w:rPr>
        <w:t xml:space="preserve">Discussions with </w:t>
      </w:r>
      <w:r w:rsidR="00C93D77" w:rsidRPr="008E1818">
        <w:rPr>
          <w:sz w:val="24"/>
          <w:szCs w:val="24"/>
        </w:rPr>
        <w:t xml:space="preserve">the </w:t>
      </w:r>
      <w:r w:rsidR="001B2A4D" w:rsidRPr="008E1818">
        <w:rPr>
          <w:sz w:val="24"/>
          <w:szCs w:val="24"/>
        </w:rPr>
        <w:t>SRAs</w:t>
      </w:r>
      <w:r w:rsidRPr="008E1818">
        <w:rPr>
          <w:sz w:val="24"/>
          <w:szCs w:val="24"/>
        </w:rPr>
        <w:t xml:space="preserve"> resulted in </w:t>
      </w:r>
      <w:r w:rsidR="00916BC0" w:rsidRPr="008E1818">
        <w:rPr>
          <w:sz w:val="24"/>
          <w:szCs w:val="24"/>
        </w:rPr>
        <w:t xml:space="preserve">a wide range of </w:t>
      </w:r>
      <w:r w:rsidRPr="008E1818">
        <w:rPr>
          <w:sz w:val="24"/>
          <w:szCs w:val="24"/>
        </w:rPr>
        <w:t>estimate</w:t>
      </w:r>
      <w:r w:rsidR="00916BC0" w:rsidRPr="008E1818">
        <w:rPr>
          <w:sz w:val="24"/>
          <w:szCs w:val="24"/>
        </w:rPr>
        <w:t>s</w:t>
      </w:r>
      <w:r w:rsidRPr="008E1818">
        <w:rPr>
          <w:sz w:val="24"/>
          <w:szCs w:val="24"/>
        </w:rPr>
        <w:t xml:space="preserve"> </w:t>
      </w:r>
      <w:r w:rsidR="00C505D7" w:rsidRPr="008E1818">
        <w:rPr>
          <w:sz w:val="24"/>
          <w:szCs w:val="24"/>
        </w:rPr>
        <w:t xml:space="preserve">of time </w:t>
      </w:r>
      <w:r w:rsidRPr="008E1818">
        <w:rPr>
          <w:sz w:val="24"/>
          <w:szCs w:val="24"/>
        </w:rPr>
        <w:t xml:space="preserve">that a regulatory authority needs </w:t>
      </w:r>
      <w:r w:rsidR="00916BC0" w:rsidRPr="008E1818">
        <w:rPr>
          <w:sz w:val="24"/>
          <w:szCs w:val="24"/>
        </w:rPr>
        <w:t>t</w:t>
      </w:r>
      <w:r w:rsidRPr="008E1818">
        <w:rPr>
          <w:sz w:val="24"/>
          <w:szCs w:val="24"/>
        </w:rPr>
        <w:t xml:space="preserve">o review and process the information contained in a permit application for auger mining and reclamation activities in compliance with </w:t>
      </w:r>
      <w:r w:rsidR="008A7CE2">
        <w:rPr>
          <w:sz w:val="24"/>
          <w:szCs w:val="24"/>
        </w:rPr>
        <w:t>§</w:t>
      </w:r>
      <w:r w:rsidRPr="008E1818">
        <w:rPr>
          <w:sz w:val="24"/>
          <w:szCs w:val="24"/>
        </w:rPr>
        <w:t>785.20.</w:t>
      </w:r>
      <w:r w:rsidR="00916BC0" w:rsidRPr="008E1818">
        <w:rPr>
          <w:sz w:val="24"/>
          <w:szCs w:val="24"/>
        </w:rPr>
        <w:t xml:space="preserve">  </w:t>
      </w:r>
      <w:r w:rsidR="00FD696A">
        <w:rPr>
          <w:sz w:val="24"/>
          <w:szCs w:val="24"/>
        </w:rPr>
        <w:t>W</w:t>
      </w:r>
      <w:r w:rsidR="001448D6" w:rsidRPr="008E1818">
        <w:rPr>
          <w:sz w:val="24"/>
          <w:szCs w:val="24"/>
        </w:rPr>
        <w:t>e estimate</w:t>
      </w:r>
      <w:r w:rsidR="00916BC0" w:rsidRPr="008E1818">
        <w:rPr>
          <w:sz w:val="24"/>
          <w:szCs w:val="24"/>
        </w:rPr>
        <w:t xml:space="preserve"> </w:t>
      </w:r>
      <w:r w:rsidR="001448D6" w:rsidRPr="008E1818">
        <w:rPr>
          <w:sz w:val="24"/>
          <w:szCs w:val="24"/>
        </w:rPr>
        <w:t xml:space="preserve">that </w:t>
      </w:r>
      <w:r w:rsidR="00916BC0" w:rsidRPr="008E1818">
        <w:rPr>
          <w:sz w:val="24"/>
          <w:szCs w:val="24"/>
        </w:rPr>
        <w:t>a</w:t>
      </w:r>
      <w:r w:rsidR="001448D6" w:rsidRPr="008E1818">
        <w:rPr>
          <w:sz w:val="24"/>
          <w:szCs w:val="24"/>
        </w:rPr>
        <w:t xml:space="preserve"> </w:t>
      </w:r>
      <w:r w:rsidR="00916BC0" w:rsidRPr="008E1818">
        <w:rPr>
          <w:sz w:val="24"/>
          <w:szCs w:val="24"/>
        </w:rPr>
        <w:t>reasonable estimate f</w:t>
      </w:r>
      <w:r w:rsidR="001448D6" w:rsidRPr="008E1818">
        <w:rPr>
          <w:sz w:val="24"/>
          <w:szCs w:val="24"/>
        </w:rPr>
        <w:t>or the SRA burden for auger mining is approximately</w:t>
      </w:r>
      <w:r w:rsidR="00916BC0" w:rsidRPr="008E1818">
        <w:rPr>
          <w:sz w:val="24"/>
          <w:szCs w:val="24"/>
        </w:rPr>
        <w:t xml:space="preserve"> 30 hours.</w:t>
      </w:r>
      <w:r w:rsidR="00236B0B">
        <w:rPr>
          <w:sz w:val="24"/>
          <w:szCs w:val="24"/>
        </w:rPr>
        <w:t xml:space="preserve">  Therefore</w:t>
      </w:r>
      <w:r w:rsidR="00236B0B" w:rsidRPr="002015C8">
        <w:rPr>
          <w:sz w:val="24"/>
          <w:szCs w:val="24"/>
        </w:rPr>
        <w:t xml:space="preserve">, the information collection burden for SRAs is estimated to be </w:t>
      </w:r>
      <w:r w:rsidR="00FD696A">
        <w:rPr>
          <w:sz w:val="24"/>
          <w:szCs w:val="24"/>
        </w:rPr>
        <w:t>2,460</w:t>
      </w:r>
      <w:r w:rsidR="00236B0B" w:rsidRPr="002015C8">
        <w:rPr>
          <w:sz w:val="24"/>
          <w:szCs w:val="24"/>
        </w:rPr>
        <w:t xml:space="preserve"> hours (</w:t>
      </w:r>
      <w:r w:rsidR="00FD696A">
        <w:rPr>
          <w:sz w:val="24"/>
          <w:szCs w:val="24"/>
        </w:rPr>
        <w:t>82</w:t>
      </w:r>
      <w:r w:rsidR="00236B0B" w:rsidRPr="002015C8">
        <w:rPr>
          <w:sz w:val="24"/>
          <w:szCs w:val="24"/>
        </w:rPr>
        <w:t xml:space="preserve"> permits x </w:t>
      </w:r>
      <w:r w:rsidR="00236B0B">
        <w:rPr>
          <w:sz w:val="24"/>
          <w:szCs w:val="24"/>
        </w:rPr>
        <w:t>3</w:t>
      </w:r>
      <w:r w:rsidR="00236B0B" w:rsidRPr="002015C8">
        <w:rPr>
          <w:sz w:val="24"/>
          <w:szCs w:val="24"/>
        </w:rPr>
        <w:t>0 hours per permit).</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8E1818">
        <w:rPr>
          <w:b/>
          <w:bCs/>
          <w:i/>
          <w:iCs/>
          <w:sz w:val="24"/>
          <w:szCs w:val="24"/>
        </w:rPr>
        <w:t>Total Burden</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8E1818"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8E1818">
        <w:rPr>
          <w:sz w:val="24"/>
          <w:szCs w:val="24"/>
        </w:rPr>
        <w:t xml:space="preserve">For all respondents, we estimate that the total annual information collection burden </w:t>
      </w:r>
      <w:r w:rsidR="00967581">
        <w:rPr>
          <w:sz w:val="24"/>
          <w:szCs w:val="24"/>
        </w:rPr>
        <w:t xml:space="preserve">for </w:t>
      </w:r>
      <w:r w:rsidR="008A7CE2">
        <w:rPr>
          <w:sz w:val="24"/>
          <w:szCs w:val="24"/>
        </w:rPr>
        <w:t>§</w:t>
      </w:r>
      <w:r w:rsidRPr="008E1818">
        <w:rPr>
          <w:sz w:val="24"/>
          <w:szCs w:val="24"/>
        </w:rPr>
        <w:t>785.20 will be</w:t>
      </w:r>
      <w:r w:rsidR="00315ABB" w:rsidRPr="008E1818">
        <w:rPr>
          <w:sz w:val="24"/>
          <w:szCs w:val="24"/>
        </w:rPr>
        <w:t xml:space="preserve"> </w:t>
      </w:r>
      <w:r w:rsidR="00FD696A">
        <w:rPr>
          <w:sz w:val="24"/>
          <w:szCs w:val="24"/>
        </w:rPr>
        <w:t>4,510</w:t>
      </w:r>
      <w:r w:rsidRPr="008E1818">
        <w:rPr>
          <w:sz w:val="24"/>
          <w:szCs w:val="24"/>
        </w:rPr>
        <w:t xml:space="preserve"> hours </w:t>
      </w:r>
      <w:r w:rsidRPr="008E1818">
        <w:rPr>
          <w:b/>
          <w:bCs/>
          <w:sz w:val="24"/>
          <w:szCs w:val="24"/>
        </w:rPr>
        <w:t xml:space="preserve"> </w:t>
      </w:r>
      <w:r w:rsidRPr="008E1818">
        <w:rPr>
          <w:sz w:val="24"/>
          <w:szCs w:val="24"/>
        </w:rPr>
        <w:t>for a</w:t>
      </w:r>
      <w:r w:rsidR="00C93D77" w:rsidRPr="008E1818">
        <w:rPr>
          <w:sz w:val="24"/>
          <w:szCs w:val="24"/>
        </w:rPr>
        <w:t>ll</w:t>
      </w:r>
      <w:r w:rsidRPr="008E1818">
        <w:rPr>
          <w:sz w:val="24"/>
          <w:szCs w:val="24"/>
        </w:rPr>
        <w:t xml:space="preserve"> permit</w:t>
      </w:r>
      <w:r w:rsidR="00C93D77" w:rsidRPr="008E1818">
        <w:rPr>
          <w:sz w:val="24"/>
          <w:szCs w:val="24"/>
        </w:rPr>
        <w:t>s</w:t>
      </w:r>
      <w:r w:rsidRPr="008E1818">
        <w:rPr>
          <w:sz w:val="24"/>
          <w:szCs w:val="24"/>
        </w:rPr>
        <w:t xml:space="preserve"> containing auger mining methods and reclamation activities (</w:t>
      </w:r>
      <w:r w:rsidR="00FD696A">
        <w:rPr>
          <w:sz w:val="24"/>
          <w:szCs w:val="24"/>
        </w:rPr>
        <w:t>2,050</w:t>
      </w:r>
      <w:r w:rsidRPr="008E1818">
        <w:rPr>
          <w:sz w:val="24"/>
          <w:szCs w:val="24"/>
        </w:rPr>
        <w:t xml:space="preserve">  hours for permit applicants +  </w:t>
      </w:r>
      <w:r w:rsidR="00FD696A">
        <w:rPr>
          <w:sz w:val="24"/>
          <w:szCs w:val="24"/>
        </w:rPr>
        <w:t>2,460</w:t>
      </w:r>
      <w:r w:rsidRPr="008E1818">
        <w:rPr>
          <w:sz w:val="24"/>
          <w:szCs w:val="24"/>
        </w:rPr>
        <w:t xml:space="preserve">  hours for state regulatory authorities).</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8E1818">
        <w:rPr>
          <w:sz w:val="24"/>
          <w:szCs w:val="24"/>
        </w:rPr>
        <w:t>b.</w:t>
      </w:r>
      <w:r w:rsidRPr="008E1818">
        <w:rPr>
          <w:sz w:val="24"/>
          <w:szCs w:val="24"/>
        </w:rPr>
        <w:tab/>
      </w:r>
      <w:r w:rsidRPr="008E1818">
        <w:rPr>
          <w:sz w:val="24"/>
          <w:szCs w:val="24"/>
          <w:u w:val="single"/>
        </w:rPr>
        <w:t>Estimate of Respondent Annual Wage Cost</w:t>
      </w: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BF53BA" w:rsidRDefault="0097419B" w:rsidP="00BF53BA">
      <w:pPr>
        <w:pStyle w:val="BodyTextIndent"/>
        <w:ind w:left="720"/>
      </w:pPr>
      <w:r>
        <w:t>OSMRE</w:t>
      </w:r>
      <w:r w:rsidR="00BF53BA">
        <w:t xml:space="preserve"> has estimated the wage cost as follows, including benefits as discussed in item 12, </w:t>
      </w:r>
      <w:r w:rsidR="0052526F">
        <w:t>page 8</w:t>
      </w:r>
      <w:r w:rsidR="00BF53BA">
        <w:t>:</w:t>
      </w:r>
    </w:p>
    <w:p w:rsidR="00BF53BA" w:rsidRPr="0078563F" w:rsidRDefault="00BF53BA" w:rsidP="00BF53BA">
      <w:pPr>
        <w:pStyle w:val="BodyTextIndent"/>
        <w:ind w:left="720"/>
      </w:pPr>
    </w:p>
    <w:p w:rsidR="00BF53BA" w:rsidRDefault="00BF53BA" w:rsidP="00BF53BA">
      <w:pPr>
        <w:pStyle w:val="BodyTextIndent"/>
        <w:ind w:left="720" w:hanging="720"/>
        <w:jc w:val="center"/>
      </w:pPr>
      <w:r>
        <w:t>Industry Wage Cost</w:t>
      </w: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560"/>
        <w:gridCol w:w="1440"/>
        <w:gridCol w:w="2040"/>
        <w:gridCol w:w="2520"/>
      </w:tblGrid>
      <w:tr w:rsidR="00BF53BA" w:rsidTr="00BF53BA">
        <w:tc>
          <w:tcPr>
            <w:tcW w:w="2280" w:type="dxa"/>
          </w:tcPr>
          <w:p w:rsidR="00BF53BA" w:rsidRDefault="00BF53BA" w:rsidP="00BF53BA">
            <w:pPr>
              <w:pStyle w:val="BodyTextIndent"/>
              <w:ind w:left="0"/>
              <w:jc w:val="center"/>
            </w:pPr>
            <w:r>
              <w:t>Position</w:t>
            </w:r>
          </w:p>
        </w:tc>
        <w:tc>
          <w:tcPr>
            <w:tcW w:w="1560" w:type="dxa"/>
          </w:tcPr>
          <w:p w:rsidR="00BF53BA" w:rsidRDefault="00BF53BA" w:rsidP="00BF53BA">
            <w:pPr>
              <w:pStyle w:val="BodyTextIndent"/>
              <w:ind w:left="0"/>
              <w:jc w:val="center"/>
            </w:pPr>
            <w:r>
              <w:t>Hour Burden per Response</w:t>
            </w:r>
          </w:p>
        </w:tc>
        <w:tc>
          <w:tcPr>
            <w:tcW w:w="1440" w:type="dxa"/>
          </w:tcPr>
          <w:p w:rsidR="00BF53BA" w:rsidRDefault="00BF53BA" w:rsidP="00BF53BA">
            <w:pPr>
              <w:pStyle w:val="BodyTextIndent"/>
              <w:ind w:left="0"/>
              <w:jc w:val="center"/>
            </w:pPr>
            <w:r>
              <w:t>Total Hours</w:t>
            </w:r>
          </w:p>
        </w:tc>
        <w:tc>
          <w:tcPr>
            <w:tcW w:w="2040" w:type="dxa"/>
          </w:tcPr>
          <w:p w:rsidR="00BF53BA" w:rsidRDefault="00BF53BA" w:rsidP="00BF53BA">
            <w:pPr>
              <w:pStyle w:val="BodyTextIndent"/>
              <w:ind w:left="0"/>
              <w:jc w:val="center"/>
            </w:pPr>
            <w:r>
              <w:t>Cost Per Hour ($)</w:t>
            </w:r>
          </w:p>
        </w:tc>
        <w:tc>
          <w:tcPr>
            <w:tcW w:w="2520" w:type="dxa"/>
          </w:tcPr>
          <w:p w:rsidR="00BF53BA" w:rsidRDefault="00BF53BA" w:rsidP="00BF53BA">
            <w:pPr>
              <w:pStyle w:val="BodyTextIndent"/>
              <w:ind w:left="0"/>
              <w:jc w:val="center"/>
            </w:pPr>
            <w:r>
              <w:t>Total Wage Burden ($) (rounded)</w:t>
            </w:r>
          </w:p>
        </w:tc>
      </w:tr>
      <w:tr w:rsidR="00AA7FBF" w:rsidTr="00BF53BA">
        <w:tc>
          <w:tcPr>
            <w:tcW w:w="2280" w:type="dxa"/>
          </w:tcPr>
          <w:p w:rsidR="00AA7FBF" w:rsidRDefault="00AA7FBF" w:rsidP="00BF53BA">
            <w:pPr>
              <w:pStyle w:val="BodyTextIndent"/>
              <w:ind w:left="0"/>
            </w:pPr>
            <w:r>
              <w:t>Clerical</w:t>
            </w:r>
          </w:p>
        </w:tc>
        <w:tc>
          <w:tcPr>
            <w:tcW w:w="1560" w:type="dxa"/>
          </w:tcPr>
          <w:p w:rsidR="00AA7FBF" w:rsidRDefault="00AA7FBF" w:rsidP="00FD696A">
            <w:pPr>
              <w:pStyle w:val="BodyTextIndent"/>
              <w:ind w:left="0"/>
              <w:jc w:val="center"/>
            </w:pPr>
            <w:r>
              <w:t>4</w:t>
            </w:r>
          </w:p>
        </w:tc>
        <w:tc>
          <w:tcPr>
            <w:tcW w:w="1440" w:type="dxa"/>
          </w:tcPr>
          <w:p w:rsidR="00AA7FBF" w:rsidRDefault="00AA7FBF" w:rsidP="00C55623">
            <w:pPr>
              <w:pStyle w:val="BodyTextIndent"/>
              <w:ind w:left="0"/>
              <w:jc w:val="center"/>
            </w:pPr>
            <w:r>
              <w:t>328</w:t>
            </w:r>
          </w:p>
        </w:tc>
        <w:tc>
          <w:tcPr>
            <w:tcW w:w="2040" w:type="dxa"/>
          </w:tcPr>
          <w:p w:rsidR="00AA7FBF" w:rsidRDefault="00AA7FBF" w:rsidP="00AA7FBF">
            <w:pPr>
              <w:pStyle w:val="BodyTextIndent"/>
              <w:ind w:left="0"/>
              <w:jc w:val="center"/>
            </w:pPr>
            <w:r>
              <w:t>22.83</w:t>
            </w:r>
          </w:p>
        </w:tc>
        <w:tc>
          <w:tcPr>
            <w:tcW w:w="2520" w:type="dxa"/>
          </w:tcPr>
          <w:p w:rsidR="00AA7FBF" w:rsidRDefault="00AA7FBF" w:rsidP="00AA7FBF">
            <w:pPr>
              <w:pStyle w:val="BodyTextIndent"/>
              <w:ind w:left="0"/>
              <w:jc w:val="center"/>
            </w:pPr>
            <w:r>
              <w:fldChar w:fldCharType="begin"/>
            </w:r>
            <w:r>
              <w:instrText xml:space="preserve"> =C2*D2 \# "#,##0" </w:instrText>
            </w:r>
            <w:r>
              <w:fldChar w:fldCharType="separate"/>
            </w:r>
            <w:r>
              <w:rPr>
                <w:noProof/>
              </w:rPr>
              <w:t>7,488</w:t>
            </w:r>
            <w:r>
              <w:fldChar w:fldCharType="end"/>
            </w:r>
          </w:p>
        </w:tc>
      </w:tr>
      <w:tr w:rsidR="00AA7FBF" w:rsidTr="00BF53BA">
        <w:tc>
          <w:tcPr>
            <w:tcW w:w="2280" w:type="dxa"/>
          </w:tcPr>
          <w:p w:rsidR="00AA7FBF" w:rsidRDefault="00AA7FBF" w:rsidP="00BF53BA">
            <w:pPr>
              <w:pStyle w:val="BodyTextIndent"/>
              <w:ind w:left="0"/>
            </w:pPr>
            <w:r>
              <w:t>Mining Engineer</w:t>
            </w:r>
          </w:p>
        </w:tc>
        <w:tc>
          <w:tcPr>
            <w:tcW w:w="1560" w:type="dxa"/>
          </w:tcPr>
          <w:p w:rsidR="00AA7FBF" w:rsidRDefault="00AA7FBF" w:rsidP="00FD696A">
            <w:pPr>
              <w:pStyle w:val="BodyTextIndent"/>
              <w:ind w:left="0"/>
              <w:jc w:val="center"/>
            </w:pPr>
            <w:r>
              <w:t>20</w:t>
            </w:r>
          </w:p>
        </w:tc>
        <w:tc>
          <w:tcPr>
            <w:tcW w:w="1440" w:type="dxa"/>
          </w:tcPr>
          <w:p w:rsidR="00AA7FBF" w:rsidRDefault="00AA7FBF" w:rsidP="00C55623">
            <w:pPr>
              <w:pStyle w:val="BodyTextIndent"/>
              <w:ind w:left="0"/>
              <w:jc w:val="center"/>
            </w:pPr>
            <w:r>
              <w:t>1,610</w:t>
            </w:r>
          </w:p>
        </w:tc>
        <w:tc>
          <w:tcPr>
            <w:tcW w:w="2040" w:type="dxa"/>
          </w:tcPr>
          <w:p w:rsidR="00AA7FBF" w:rsidRDefault="00AA7FBF" w:rsidP="00AA7FBF">
            <w:pPr>
              <w:pStyle w:val="BodyTextIndent"/>
              <w:ind w:left="0"/>
              <w:jc w:val="center"/>
            </w:pPr>
            <w:r>
              <w:t>58.60</w:t>
            </w:r>
          </w:p>
        </w:tc>
        <w:tc>
          <w:tcPr>
            <w:tcW w:w="2520" w:type="dxa"/>
          </w:tcPr>
          <w:p w:rsidR="00AA7FBF" w:rsidRDefault="00AA7FBF" w:rsidP="00AA7FBF">
            <w:pPr>
              <w:pStyle w:val="BodyTextIndent"/>
              <w:ind w:left="0"/>
              <w:jc w:val="center"/>
            </w:pPr>
            <w:r>
              <w:fldChar w:fldCharType="begin"/>
            </w:r>
            <w:r>
              <w:instrText xml:space="preserve"> =C3*D3 \# "#,##0" </w:instrText>
            </w:r>
            <w:r>
              <w:fldChar w:fldCharType="separate"/>
            </w:r>
            <w:r>
              <w:rPr>
                <w:noProof/>
              </w:rPr>
              <w:t>94,346</w:t>
            </w:r>
            <w:r>
              <w:fldChar w:fldCharType="end"/>
            </w:r>
          </w:p>
        </w:tc>
      </w:tr>
      <w:tr w:rsidR="00AA7FBF" w:rsidTr="00BF53BA">
        <w:tc>
          <w:tcPr>
            <w:tcW w:w="2280" w:type="dxa"/>
          </w:tcPr>
          <w:p w:rsidR="00AA7FBF" w:rsidRDefault="00AA7FBF" w:rsidP="00BF53BA">
            <w:pPr>
              <w:pStyle w:val="BodyTextIndent"/>
              <w:ind w:left="0"/>
            </w:pPr>
            <w:r>
              <w:t>Operations Manager</w:t>
            </w:r>
          </w:p>
        </w:tc>
        <w:tc>
          <w:tcPr>
            <w:tcW w:w="1560" w:type="dxa"/>
          </w:tcPr>
          <w:p w:rsidR="00AA7FBF" w:rsidRDefault="00AA7FBF" w:rsidP="00BF53BA">
            <w:pPr>
              <w:pStyle w:val="BodyTextIndent"/>
              <w:ind w:left="0"/>
              <w:jc w:val="center"/>
            </w:pPr>
            <w:r>
              <w:t>1</w:t>
            </w:r>
          </w:p>
        </w:tc>
        <w:tc>
          <w:tcPr>
            <w:tcW w:w="1440" w:type="dxa"/>
          </w:tcPr>
          <w:p w:rsidR="00AA7FBF" w:rsidRDefault="00AA7FBF" w:rsidP="00FD696A">
            <w:pPr>
              <w:pStyle w:val="BodyTextIndent"/>
              <w:ind w:left="0"/>
              <w:jc w:val="center"/>
            </w:pPr>
            <w:r>
              <w:t>82</w:t>
            </w:r>
          </w:p>
        </w:tc>
        <w:tc>
          <w:tcPr>
            <w:tcW w:w="2040" w:type="dxa"/>
          </w:tcPr>
          <w:p w:rsidR="00AA7FBF" w:rsidRDefault="00AA7FBF" w:rsidP="00AA7FBF">
            <w:pPr>
              <w:pStyle w:val="BodyTextIndent"/>
              <w:ind w:left="0"/>
              <w:jc w:val="center"/>
            </w:pPr>
            <w:r>
              <w:t>81.63</w:t>
            </w:r>
          </w:p>
        </w:tc>
        <w:tc>
          <w:tcPr>
            <w:tcW w:w="2520" w:type="dxa"/>
          </w:tcPr>
          <w:p w:rsidR="00AA7FBF" w:rsidRDefault="00AA7FBF" w:rsidP="00AA7FBF">
            <w:pPr>
              <w:pStyle w:val="BodyTextIndent"/>
              <w:ind w:left="0"/>
              <w:jc w:val="center"/>
            </w:pPr>
            <w:r>
              <w:fldChar w:fldCharType="begin"/>
            </w:r>
            <w:r>
              <w:instrText xml:space="preserve"> =C4*D4 \# "#,##0" </w:instrText>
            </w:r>
            <w:r>
              <w:fldChar w:fldCharType="separate"/>
            </w:r>
            <w:r>
              <w:rPr>
                <w:noProof/>
              </w:rPr>
              <w:t>6,694</w:t>
            </w:r>
            <w:r>
              <w:fldChar w:fldCharType="end"/>
            </w:r>
          </w:p>
        </w:tc>
      </w:tr>
      <w:tr w:rsidR="00AA7FBF" w:rsidTr="00BF53BA">
        <w:tc>
          <w:tcPr>
            <w:tcW w:w="2280" w:type="dxa"/>
          </w:tcPr>
          <w:p w:rsidR="00AA7FBF" w:rsidRDefault="00AA7FBF" w:rsidP="00BF53BA">
            <w:pPr>
              <w:pStyle w:val="BodyTextIndent"/>
              <w:ind w:left="0"/>
            </w:pPr>
            <w:r>
              <w:t>Total</w:t>
            </w:r>
          </w:p>
        </w:tc>
        <w:tc>
          <w:tcPr>
            <w:tcW w:w="1560" w:type="dxa"/>
          </w:tcPr>
          <w:p w:rsidR="00AA7FBF" w:rsidRDefault="00AA7FBF" w:rsidP="00FD696A">
            <w:pPr>
              <w:pStyle w:val="BodyTextIndent"/>
              <w:ind w:left="0"/>
              <w:jc w:val="center"/>
            </w:pPr>
            <w:r>
              <w:fldChar w:fldCharType="begin"/>
            </w:r>
            <w:r>
              <w:instrText xml:space="preserve"> =SUM(ABOVE) </w:instrText>
            </w:r>
            <w:r>
              <w:fldChar w:fldCharType="end"/>
            </w:r>
            <w:r>
              <w:fldChar w:fldCharType="begin"/>
            </w:r>
            <w:r>
              <w:instrText xml:space="preserve"> =SUM(ABOVE) </w:instrText>
            </w:r>
            <w:r>
              <w:fldChar w:fldCharType="separate"/>
            </w:r>
            <w:r>
              <w:rPr>
                <w:noProof/>
              </w:rPr>
              <w:t>25</w:t>
            </w:r>
            <w:r>
              <w:fldChar w:fldCharType="end"/>
            </w:r>
          </w:p>
        </w:tc>
        <w:tc>
          <w:tcPr>
            <w:tcW w:w="1440" w:type="dxa"/>
          </w:tcPr>
          <w:p w:rsidR="00AA7FBF" w:rsidRDefault="00AA7FBF" w:rsidP="00BF53BA">
            <w:pPr>
              <w:pStyle w:val="BodyTextIndent"/>
              <w:ind w:left="0"/>
              <w:jc w:val="center"/>
            </w:pPr>
            <w:r>
              <w:t>2,050</w:t>
            </w:r>
          </w:p>
        </w:tc>
        <w:tc>
          <w:tcPr>
            <w:tcW w:w="2040" w:type="dxa"/>
          </w:tcPr>
          <w:p w:rsidR="00AA7FBF" w:rsidRDefault="00AA7FBF" w:rsidP="00AA7FBF">
            <w:pPr>
              <w:pStyle w:val="BodyTextIndent"/>
              <w:ind w:left="0"/>
              <w:jc w:val="center"/>
            </w:pPr>
          </w:p>
        </w:tc>
        <w:tc>
          <w:tcPr>
            <w:tcW w:w="2520" w:type="dxa"/>
          </w:tcPr>
          <w:p w:rsidR="00AA7FBF" w:rsidRDefault="00AA7FBF" w:rsidP="00AA7FBF">
            <w:pPr>
              <w:pStyle w:val="BodyTextIndent"/>
              <w:ind w:left="0"/>
              <w:jc w:val="center"/>
            </w:pPr>
            <w:r>
              <w:fldChar w:fldCharType="begin"/>
            </w:r>
            <w:r>
              <w:instrText xml:space="preserve"> =SUM(ABOVE) </w:instrText>
            </w:r>
            <w:r>
              <w:fldChar w:fldCharType="separate"/>
            </w:r>
            <w:r>
              <w:rPr>
                <w:noProof/>
              </w:rPr>
              <w:t>108,528</w:t>
            </w:r>
            <w:r>
              <w:fldChar w:fldCharType="end"/>
            </w:r>
          </w:p>
        </w:tc>
      </w:tr>
    </w:tbl>
    <w:p w:rsidR="00BF53BA" w:rsidRDefault="00BF53BA" w:rsidP="00BF53BA">
      <w:pPr>
        <w:pStyle w:val="BodyTextIndent"/>
        <w:ind w:left="720" w:hanging="720"/>
      </w:pPr>
    </w:p>
    <w:p w:rsidR="00BF53BA" w:rsidRDefault="00BF53BA" w:rsidP="00BF53BA">
      <w:pPr>
        <w:pStyle w:val="BodyTextIndent"/>
        <w:ind w:left="720" w:hanging="720"/>
      </w:pPr>
      <w:r>
        <w:tab/>
      </w:r>
      <w:r w:rsidRPr="00C17D0E">
        <w:t>The</w:t>
      </w:r>
      <w:r>
        <w:t xml:space="preserve">refore, the </w:t>
      </w:r>
      <w:r w:rsidRPr="00C17D0E">
        <w:t>estimated total annual cost for ind</w:t>
      </w:r>
      <w:r>
        <w:t>ustry respondents for §785</w:t>
      </w:r>
      <w:r w:rsidRPr="00C17D0E">
        <w:t>.</w:t>
      </w:r>
      <w:r>
        <w:t>20</w:t>
      </w:r>
      <w:r w:rsidRPr="00C17D0E">
        <w:t xml:space="preserve"> is $</w:t>
      </w:r>
      <w:r w:rsidR="00236B0B">
        <w:t>1</w:t>
      </w:r>
      <w:r w:rsidR="00AA7FBF">
        <w:t>0</w:t>
      </w:r>
      <w:r w:rsidR="00236B0B">
        <w:t>8</w:t>
      </w:r>
      <w:r>
        <w:t>,</w:t>
      </w:r>
      <w:r w:rsidR="00236B0B">
        <w:t>52</w:t>
      </w:r>
      <w:r w:rsidR="00AA7FBF">
        <w:t>8</w:t>
      </w:r>
      <w:r w:rsidRPr="00C17D0E">
        <w:t>.</w:t>
      </w:r>
    </w:p>
    <w:p w:rsidR="00BF53BA" w:rsidRPr="00C17D0E" w:rsidRDefault="00BF53BA" w:rsidP="00BF53BA">
      <w:pPr>
        <w:pStyle w:val="BodyTextIndent"/>
        <w:ind w:left="720" w:hanging="720"/>
      </w:pPr>
    </w:p>
    <w:p w:rsidR="00BF53BA" w:rsidRDefault="00BF53BA" w:rsidP="00BF53BA">
      <w:pPr>
        <w:pStyle w:val="BodyTextIndent"/>
        <w:ind w:left="720" w:hanging="720"/>
      </w:pPr>
      <w:r>
        <w:tab/>
      </w:r>
      <w:r w:rsidRPr="0002416C">
        <w:t xml:space="preserve">Using </w:t>
      </w:r>
      <w:r>
        <w:t xml:space="preserve">wage costs </w:t>
      </w:r>
      <w:r w:rsidRPr="0002416C">
        <w:t xml:space="preserve">for </w:t>
      </w:r>
      <w:r>
        <w:t>s</w:t>
      </w:r>
      <w:r w:rsidRPr="0002416C">
        <w:t xml:space="preserve">tate </w:t>
      </w:r>
      <w:r>
        <w:t xml:space="preserve">physical scientists indicated in item 12, </w:t>
      </w:r>
      <w:r w:rsidR="0052526F">
        <w:t>page 8</w:t>
      </w:r>
      <w:r w:rsidRPr="0002416C">
        <w:t>, we estimate that the wage cost is $</w:t>
      </w:r>
      <w:r w:rsidR="00AA7FBF">
        <w:t>62</w:t>
      </w:r>
      <w:r w:rsidRPr="0002416C">
        <w:t>.</w:t>
      </w:r>
      <w:r>
        <w:t>1</w:t>
      </w:r>
      <w:r w:rsidR="00AA7FBF">
        <w:t>8</w:t>
      </w:r>
      <w:r w:rsidRPr="0002416C">
        <w:t xml:space="preserve"> per hour</w:t>
      </w:r>
      <w:r>
        <w:t xml:space="preserve"> including benefits.  </w:t>
      </w:r>
      <w:r w:rsidRPr="00C17D0E">
        <w:t>We estimate S</w:t>
      </w:r>
      <w:r>
        <w:t xml:space="preserve">RAs </w:t>
      </w:r>
      <w:r w:rsidRPr="00C17D0E">
        <w:t xml:space="preserve">will require an average of </w:t>
      </w:r>
      <w:r>
        <w:t>30</w:t>
      </w:r>
      <w:r w:rsidRPr="00C17D0E">
        <w:t xml:space="preserve"> hours to review </w:t>
      </w:r>
      <w:r>
        <w:t xml:space="preserve">this portion of </w:t>
      </w:r>
      <w:r w:rsidRPr="00C17D0E">
        <w:t xml:space="preserve">an application for </w:t>
      </w:r>
      <w:r>
        <w:t xml:space="preserve">auger mining for </w:t>
      </w:r>
      <w:r>
        <w:lastRenderedPageBreak/>
        <w:t>§785.20</w:t>
      </w:r>
      <w:r w:rsidRPr="00C17D0E">
        <w:t>.  The annual cost to S</w:t>
      </w:r>
      <w:r>
        <w:t>RAs</w:t>
      </w:r>
      <w:r w:rsidRPr="00C17D0E">
        <w:t xml:space="preserve"> is </w:t>
      </w:r>
      <w:r>
        <w:t xml:space="preserve">approximately </w:t>
      </w:r>
      <w:r w:rsidRPr="00C17D0E">
        <w:t>$</w:t>
      </w:r>
      <w:r w:rsidR="00236B0B">
        <w:t>1</w:t>
      </w:r>
      <w:r w:rsidR="00AA7FBF">
        <w:t>52</w:t>
      </w:r>
      <w:r>
        <w:t>,</w:t>
      </w:r>
      <w:r w:rsidR="00AA7FBF">
        <w:t>963</w:t>
      </w:r>
      <w:r w:rsidRPr="00C17D0E">
        <w:t xml:space="preserve"> (</w:t>
      </w:r>
      <w:r w:rsidR="00FD696A">
        <w:t>82</w:t>
      </w:r>
      <w:r w:rsidRPr="00C17D0E">
        <w:t xml:space="preserve"> applications for </w:t>
      </w:r>
      <w:r>
        <w:t xml:space="preserve">auger mining </w:t>
      </w:r>
      <w:r w:rsidRPr="00C17D0E">
        <w:t xml:space="preserve">x </w:t>
      </w:r>
      <w:r>
        <w:t>30</w:t>
      </w:r>
      <w:r w:rsidRPr="00C17D0E">
        <w:t xml:space="preserve"> hours per review x $</w:t>
      </w:r>
      <w:r w:rsidR="00AA7FBF">
        <w:t>62</w:t>
      </w:r>
      <w:r>
        <w:t>.1</w:t>
      </w:r>
      <w:r w:rsidR="00AA7FBF">
        <w:t>8</w:t>
      </w:r>
      <w:r>
        <w:t xml:space="preserve"> </w:t>
      </w:r>
      <w:r w:rsidRPr="00C17D0E">
        <w:t>per hour).</w:t>
      </w:r>
    </w:p>
    <w:p w:rsidR="00AA7FBF" w:rsidRPr="00C17D0E" w:rsidRDefault="00AA7FBF" w:rsidP="00BF53BA">
      <w:pPr>
        <w:pStyle w:val="BodyTextIndent"/>
        <w:ind w:left="720" w:hanging="720"/>
      </w:pPr>
    </w:p>
    <w:p w:rsidR="00BF53BA" w:rsidRPr="00C17D0E" w:rsidRDefault="00BF53BA" w:rsidP="00BF53BA">
      <w:pPr>
        <w:pStyle w:val="BodyTextIndent"/>
        <w:ind w:left="720" w:hanging="720"/>
      </w:pPr>
      <w:r>
        <w:tab/>
      </w:r>
      <w:r w:rsidRPr="00C17D0E">
        <w:t xml:space="preserve">Therefore, the total cost to all respondents </w:t>
      </w:r>
      <w:r>
        <w:t>for §</w:t>
      </w:r>
      <w:r w:rsidRPr="00C17D0E">
        <w:t>7</w:t>
      </w:r>
      <w:r>
        <w:t>85</w:t>
      </w:r>
      <w:r w:rsidRPr="00C17D0E">
        <w:t>.</w:t>
      </w:r>
      <w:r>
        <w:t>20</w:t>
      </w:r>
      <w:r w:rsidRPr="00C17D0E">
        <w:t xml:space="preserve"> is estimated to be $</w:t>
      </w:r>
      <w:r w:rsidR="00236B0B">
        <w:t>2</w:t>
      </w:r>
      <w:r w:rsidR="00AA7FBF">
        <w:t>61</w:t>
      </w:r>
      <w:r w:rsidRPr="00C17D0E">
        <w:t>,</w:t>
      </w:r>
      <w:r w:rsidR="00AA7FBF">
        <w:t>491</w:t>
      </w:r>
      <w:r>
        <w:t xml:space="preserve"> </w:t>
      </w:r>
      <w:r w:rsidRPr="00C17D0E">
        <w:t>($</w:t>
      </w:r>
      <w:r w:rsidR="00236B0B">
        <w:t>1</w:t>
      </w:r>
      <w:r w:rsidR="00AA7FBF">
        <w:t>0</w:t>
      </w:r>
      <w:r w:rsidR="00236B0B">
        <w:t>8</w:t>
      </w:r>
      <w:r>
        <w:t>,</w:t>
      </w:r>
      <w:r w:rsidR="00236B0B">
        <w:t>52</w:t>
      </w:r>
      <w:r w:rsidR="00AA7FBF">
        <w:t>8</w:t>
      </w:r>
      <w:r w:rsidRPr="00C17D0E">
        <w:t xml:space="preserve"> for</w:t>
      </w:r>
      <w:r>
        <w:t xml:space="preserve"> auger mining +</w:t>
      </w:r>
      <w:r w:rsidRPr="00C17D0E">
        <w:t xml:space="preserve"> $</w:t>
      </w:r>
      <w:r w:rsidR="00236B0B">
        <w:t>1</w:t>
      </w:r>
      <w:r w:rsidR="00AA7FBF">
        <w:t>52</w:t>
      </w:r>
      <w:r w:rsidRPr="00C17D0E">
        <w:t>,</w:t>
      </w:r>
      <w:r w:rsidR="00AA7FBF">
        <w:t>963</w:t>
      </w:r>
      <w:r>
        <w:t xml:space="preserve"> </w:t>
      </w:r>
      <w:r w:rsidRPr="00C17D0E">
        <w:t>for S</w:t>
      </w:r>
      <w:r>
        <w:t>RA</w:t>
      </w:r>
      <w:r w:rsidRPr="00C17D0E">
        <w:t xml:space="preserve"> review </w:t>
      </w:r>
      <w:r>
        <w:t>of this portion of the application)</w:t>
      </w:r>
      <w:r w:rsidRPr="00C17D0E">
        <w: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13.</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14.</w:t>
      </w:r>
      <w:r w:rsidRPr="00633C6A">
        <w:rPr>
          <w:sz w:val="24"/>
          <w:szCs w:val="24"/>
        </w:rPr>
        <w:tab/>
      </w:r>
      <w:r w:rsidRPr="00633C6A">
        <w:rPr>
          <w:sz w:val="24"/>
          <w:szCs w:val="24"/>
          <w:u w:val="single"/>
        </w:rPr>
        <w:t>Estimate of Annualized Cost to the Federal Government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A523F" w:rsidRPr="00633C6A" w:rsidRDefault="005A523F" w:rsidP="005A52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Oversight</w:t>
      </w:r>
      <w:r w:rsidRPr="00633C6A">
        <w:rPr>
          <w:sz w:val="24"/>
          <w:szCs w:val="24"/>
        </w:rPr>
        <w:t>:   In keeping with the current guideline concerning oversight of state program implementation, which de-emphasize process reviews, we do not anticipate conducting any significant oversight review of state compliance with t</w:t>
      </w:r>
      <w:r>
        <w:rPr>
          <w:sz w:val="24"/>
          <w:szCs w:val="24"/>
        </w:rPr>
        <w:t>he requirements of §785.20</w:t>
      </w:r>
      <w:r w:rsidRPr="00633C6A">
        <w:rPr>
          <w:sz w:val="24"/>
          <w:szCs w:val="24"/>
        </w:rPr>
        <w:t xml:space="preserve"> in the absence of an indication of problems.  </w:t>
      </w:r>
      <w:r w:rsidRPr="004D4F60">
        <w:rPr>
          <w:sz w:val="24"/>
          <w:szCs w:val="24"/>
        </w:rPr>
        <w:t>Typically, a GS</w:t>
      </w:r>
      <w:r>
        <w:rPr>
          <w:sz w:val="24"/>
          <w:szCs w:val="24"/>
        </w:rPr>
        <w:t>-</w:t>
      </w:r>
      <w:r w:rsidRPr="004D4F60">
        <w:rPr>
          <w:sz w:val="24"/>
          <w:szCs w:val="24"/>
        </w:rPr>
        <w:t>13</w:t>
      </w:r>
      <w:r>
        <w:rPr>
          <w:sz w:val="24"/>
          <w:szCs w:val="24"/>
        </w:rPr>
        <w:t>/1 re</w:t>
      </w:r>
      <w:r w:rsidRPr="004D4F60">
        <w:rPr>
          <w:rFonts w:cs="Arial"/>
          <w:sz w:val="24"/>
          <w:szCs w:val="24"/>
        </w:rPr>
        <w:t xml:space="preserve">gulatory program specialist/mining engineer </w:t>
      </w:r>
      <w:r>
        <w:rPr>
          <w:rFonts w:cs="Arial"/>
          <w:sz w:val="24"/>
          <w:szCs w:val="24"/>
        </w:rPr>
        <w:t xml:space="preserve">will </w:t>
      </w:r>
      <w:r w:rsidRPr="004D4F60">
        <w:rPr>
          <w:rFonts w:cs="Arial"/>
          <w:sz w:val="24"/>
          <w:szCs w:val="24"/>
        </w:rPr>
        <w:t>review</w:t>
      </w:r>
      <w:r>
        <w:rPr>
          <w:rFonts w:cs="Arial"/>
          <w:sz w:val="24"/>
          <w:szCs w:val="24"/>
        </w:rPr>
        <w:t xml:space="preserve"> each</w:t>
      </w:r>
      <w:r w:rsidRPr="004D4F60">
        <w:rPr>
          <w:rFonts w:cs="Arial"/>
          <w:sz w:val="24"/>
          <w:szCs w:val="24"/>
        </w:rPr>
        <w:t xml:space="preserve"> application</w:t>
      </w:r>
      <w:r>
        <w:rPr>
          <w:rFonts w:cs="Arial"/>
          <w:sz w:val="24"/>
          <w:szCs w:val="24"/>
        </w:rPr>
        <w:t xml:space="preserve"> at a cost of $5</w:t>
      </w:r>
      <w:r w:rsidR="00AA7FBF">
        <w:rPr>
          <w:rFonts w:cs="Arial"/>
          <w:sz w:val="24"/>
          <w:szCs w:val="24"/>
        </w:rPr>
        <w:t>9</w:t>
      </w:r>
      <w:r>
        <w:rPr>
          <w:rFonts w:cs="Arial"/>
          <w:sz w:val="24"/>
          <w:szCs w:val="24"/>
        </w:rPr>
        <w:t>.</w:t>
      </w:r>
      <w:r w:rsidR="00AA7FBF">
        <w:rPr>
          <w:rFonts w:cs="Arial"/>
          <w:sz w:val="24"/>
          <w:szCs w:val="24"/>
        </w:rPr>
        <w:t>40</w:t>
      </w:r>
      <w:r w:rsidRPr="004D4F60">
        <w:rPr>
          <w:rFonts w:cs="Arial"/>
          <w:sz w:val="24"/>
          <w:szCs w:val="24"/>
        </w:rPr>
        <w:t xml:space="preserve"> </w:t>
      </w:r>
      <w:r>
        <w:rPr>
          <w:rFonts w:cs="Arial"/>
          <w:sz w:val="24"/>
          <w:szCs w:val="24"/>
        </w:rPr>
        <w:t xml:space="preserve">per hour </w:t>
      </w:r>
      <w:r w:rsidRPr="004D4F60">
        <w:rPr>
          <w:sz w:val="24"/>
          <w:szCs w:val="24"/>
        </w:rPr>
        <w:t>including benefits</w:t>
      </w:r>
      <w:r>
        <w:rPr>
          <w:sz w:val="24"/>
          <w:szCs w:val="24"/>
        </w:rPr>
        <w:t xml:space="preserve"> (see item 14, </w:t>
      </w:r>
      <w:r w:rsidR="0052526F">
        <w:rPr>
          <w:sz w:val="24"/>
          <w:szCs w:val="24"/>
        </w:rPr>
        <w:t xml:space="preserve">page </w:t>
      </w:r>
      <w:r w:rsidR="00AA7FBF">
        <w:rPr>
          <w:sz w:val="24"/>
          <w:szCs w:val="24"/>
        </w:rPr>
        <w:t>9</w:t>
      </w:r>
      <w:r>
        <w:rPr>
          <w:sz w:val="24"/>
          <w:szCs w:val="24"/>
        </w:rPr>
        <w:t xml:space="preserve"> for an explanation of Federal wages).  </w:t>
      </w:r>
      <w:r w:rsidRPr="00633C6A">
        <w:rPr>
          <w:sz w:val="24"/>
          <w:szCs w:val="24"/>
        </w:rPr>
        <w:t>Assuming that we conduct an oversight review of this topic for one state program per year and that each</w:t>
      </w:r>
      <w:r>
        <w:rPr>
          <w:sz w:val="24"/>
          <w:szCs w:val="24"/>
        </w:rPr>
        <w:t xml:space="preserve"> review requires an average of 24</w:t>
      </w:r>
      <w:r w:rsidRPr="00633C6A">
        <w:rPr>
          <w:sz w:val="24"/>
          <w:szCs w:val="24"/>
        </w:rPr>
        <w:t xml:space="preserve"> hours, the annual total cost to the </w:t>
      </w:r>
      <w:r>
        <w:rPr>
          <w:sz w:val="24"/>
          <w:szCs w:val="24"/>
        </w:rPr>
        <w:t>Federal</w:t>
      </w:r>
      <w:r w:rsidRPr="00633C6A">
        <w:rPr>
          <w:sz w:val="24"/>
          <w:szCs w:val="24"/>
        </w:rPr>
        <w:t xml:space="preserve"> government for this oversight activity in compliance with </w:t>
      </w:r>
      <w:r>
        <w:rPr>
          <w:sz w:val="24"/>
          <w:szCs w:val="24"/>
        </w:rPr>
        <w:t>§</w:t>
      </w:r>
      <w:r w:rsidRPr="00633C6A">
        <w:rPr>
          <w:sz w:val="24"/>
          <w:szCs w:val="24"/>
        </w:rPr>
        <w:t>785.</w:t>
      </w:r>
      <w:r>
        <w:rPr>
          <w:sz w:val="24"/>
          <w:szCs w:val="24"/>
        </w:rPr>
        <w:t>20</w:t>
      </w:r>
      <w:r w:rsidRPr="00633C6A">
        <w:rPr>
          <w:sz w:val="24"/>
          <w:szCs w:val="24"/>
        </w:rPr>
        <w:t xml:space="preserve"> is an estimated $</w:t>
      </w:r>
      <w:r>
        <w:rPr>
          <w:sz w:val="24"/>
          <w:szCs w:val="24"/>
        </w:rPr>
        <w:t>1,</w:t>
      </w:r>
      <w:r w:rsidR="00AA7FBF">
        <w:rPr>
          <w:sz w:val="24"/>
          <w:szCs w:val="24"/>
        </w:rPr>
        <w:t>426</w:t>
      </w:r>
      <w:r w:rsidRPr="00633C6A">
        <w:rPr>
          <w:sz w:val="24"/>
          <w:szCs w:val="24"/>
        </w:rPr>
        <w:t xml:space="preserve"> (</w:t>
      </w:r>
      <w:r>
        <w:rPr>
          <w:sz w:val="24"/>
          <w:szCs w:val="24"/>
        </w:rPr>
        <w:t>24</w:t>
      </w:r>
      <w:r w:rsidRPr="00633C6A">
        <w:rPr>
          <w:sz w:val="24"/>
          <w:szCs w:val="24"/>
        </w:rPr>
        <w:t xml:space="preserve"> hours per </w:t>
      </w:r>
      <w:r>
        <w:rPr>
          <w:sz w:val="24"/>
          <w:szCs w:val="24"/>
        </w:rPr>
        <w:t>review</w:t>
      </w:r>
      <w:r w:rsidRPr="00633C6A">
        <w:rPr>
          <w:sz w:val="24"/>
          <w:szCs w:val="24"/>
        </w:rPr>
        <w:t xml:space="preserve"> x $</w:t>
      </w:r>
      <w:r>
        <w:rPr>
          <w:sz w:val="24"/>
          <w:szCs w:val="24"/>
        </w:rPr>
        <w:t>5</w:t>
      </w:r>
      <w:r w:rsidR="00AA7FBF">
        <w:rPr>
          <w:sz w:val="24"/>
          <w:szCs w:val="24"/>
        </w:rPr>
        <w:t>9</w:t>
      </w:r>
      <w:r>
        <w:rPr>
          <w:sz w:val="24"/>
          <w:szCs w:val="24"/>
        </w:rPr>
        <w:t>.</w:t>
      </w:r>
      <w:r w:rsidR="00AA7FBF">
        <w:rPr>
          <w:sz w:val="24"/>
          <w:szCs w:val="24"/>
        </w:rPr>
        <w:t>40</w:t>
      </w:r>
      <w:r w:rsidRPr="00633C6A">
        <w:rPr>
          <w:sz w:val="24"/>
          <w:szCs w:val="24"/>
        </w:rPr>
        <w:t xml:space="preserve"> per hour).  </w:t>
      </w:r>
    </w:p>
    <w:p w:rsidR="005A523F" w:rsidRPr="00633C6A" w:rsidRDefault="005A523F" w:rsidP="005A5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0B56" w:rsidRPr="00633C6A" w:rsidRDefault="005A523F" w:rsidP="002F0B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Federal</w:t>
      </w:r>
      <w:r w:rsidRPr="00633C6A">
        <w:rPr>
          <w:sz w:val="24"/>
          <w:szCs w:val="24"/>
          <w:u w:val="single"/>
        </w:rPr>
        <w:t xml:space="preserve"> Programs</w:t>
      </w:r>
      <w:r w:rsidRPr="00633C6A">
        <w:rPr>
          <w:sz w:val="24"/>
          <w:szCs w:val="24"/>
        </w:rPr>
        <w:t xml:space="preserve">:  </w:t>
      </w:r>
      <w:r w:rsidR="002F0B56" w:rsidRPr="00633C6A">
        <w:rPr>
          <w:sz w:val="24"/>
          <w:szCs w:val="24"/>
        </w:rPr>
        <w:t xml:space="preserve">Discussions with </w:t>
      </w:r>
      <w:r w:rsidR="0097419B">
        <w:rPr>
          <w:sz w:val="24"/>
          <w:szCs w:val="24"/>
        </w:rPr>
        <w:t>OSMRE</w:t>
      </w:r>
      <w:r w:rsidR="002F0B56" w:rsidRPr="00633C6A">
        <w:rPr>
          <w:sz w:val="24"/>
          <w:szCs w:val="24"/>
        </w:rPr>
        <w:t xml:space="preserve"> </w:t>
      </w:r>
      <w:r w:rsidR="002F0B56">
        <w:rPr>
          <w:sz w:val="24"/>
          <w:szCs w:val="24"/>
        </w:rPr>
        <w:t>Federal</w:t>
      </w:r>
      <w:r w:rsidR="002F0B56" w:rsidRPr="00633C6A">
        <w:rPr>
          <w:sz w:val="24"/>
          <w:szCs w:val="24"/>
        </w:rPr>
        <w:t xml:space="preserve"> regulatory program staff identified no recent applications for </w:t>
      </w:r>
      <w:r w:rsidR="002F0B56">
        <w:rPr>
          <w:sz w:val="24"/>
          <w:szCs w:val="24"/>
        </w:rPr>
        <w:t>augur mining</w:t>
      </w:r>
      <w:r w:rsidR="002F0B56" w:rsidRPr="00633C6A">
        <w:rPr>
          <w:sz w:val="24"/>
          <w:szCs w:val="24"/>
        </w:rPr>
        <w:t>, and do not anticipate receiving any in the near future.</w:t>
      </w:r>
    </w:p>
    <w:p w:rsidR="002F0B56" w:rsidRPr="00633C6A" w:rsidRDefault="002F0B56" w:rsidP="002F0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A523F" w:rsidRPr="00633C6A" w:rsidRDefault="002F0B56" w:rsidP="002F0B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Accordingly, the estimated annual wage cost to the </w:t>
      </w:r>
      <w:r>
        <w:rPr>
          <w:sz w:val="24"/>
          <w:szCs w:val="24"/>
        </w:rPr>
        <w:t>Federal</w:t>
      </w:r>
      <w:r w:rsidRPr="00633C6A">
        <w:rPr>
          <w:sz w:val="24"/>
          <w:szCs w:val="24"/>
        </w:rPr>
        <w:t xml:space="preserve"> government </w:t>
      </w:r>
      <w:r>
        <w:rPr>
          <w:sz w:val="24"/>
          <w:szCs w:val="24"/>
        </w:rPr>
        <w:t xml:space="preserve">for </w:t>
      </w:r>
      <w:r w:rsidR="005A523F">
        <w:rPr>
          <w:sz w:val="24"/>
          <w:szCs w:val="24"/>
        </w:rPr>
        <w:t>§</w:t>
      </w:r>
      <w:r w:rsidR="005A523F" w:rsidRPr="00633C6A">
        <w:rPr>
          <w:sz w:val="24"/>
          <w:szCs w:val="24"/>
        </w:rPr>
        <w:t>785.</w:t>
      </w:r>
      <w:r w:rsidR="005A523F">
        <w:rPr>
          <w:sz w:val="24"/>
          <w:szCs w:val="24"/>
        </w:rPr>
        <w:t>20</w:t>
      </w:r>
      <w:r w:rsidR="005A523F" w:rsidRPr="00633C6A">
        <w:rPr>
          <w:sz w:val="24"/>
          <w:szCs w:val="24"/>
        </w:rPr>
        <w:t xml:space="preserve"> is $</w:t>
      </w:r>
      <w:r w:rsidR="005A523F">
        <w:rPr>
          <w:sz w:val="24"/>
          <w:szCs w:val="24"/>
        </w:rPr>
        <w:t>1,</w:t>
      </w:r>
      <w:r w:rsidR="00AA7FBF">
        <w:rPr>
          <w:sz w:val="24"/>
          <w:szCs w:val="24"/>
        </w:rPr>
        <w:t>426</w:t>
      </w:r>
      <w:r w:rsidR="005A523F" w:rsidRPr="00633C6A">
        <w:rPr>
          <w:sz w:val="24"/>
          <w:szCs w:val="24"/>
        </w:rPr>
        <w: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A4BBB" w:rsidRPr="00F91DE4" w:rsidRDefault="00D93E9B" w:rsidP="005A4BBB">
      <w:pPr>
        <w:pStyle w:val="Quick1"/>
        <w:numPr>
          <w:ilvl w:val="0"/>
          <w:numId w:val="0"/>
        </w:numPr>
        <w:tabs>
          <w:tab w:val="left" w:pos="720"/>
        </w:tabs>
        <w:ind w:left="720" w:hanging="720"/>
      </w:pPr>
      <w:r w:rsidRPr="00633C6A">
        <w:t>15.</w:t>
      </w:r>
      <w:r w:rsidRPr="00633C6A">
        <w:tab/>
      </w:r>
      <w:r w:rsidR="005A4BBB" w:rsidRPr="000C6DDC">
        <w:t xml:space="preserve">There are currently </w:t>
      </w:r>
      <w:r w:rsidR="00FD696A">
        <w:t>5,665</w:t>
      </w:r>
      <w:r w:rsidR="005A4BBB" w:rsidRPr="000C6DDC">
        <w:t xml:space="preserve"> hours approved for this section.  </w:t>
      </w:r>
      <w:r w:rsidR="005A4BBB">
        <w:t xml:space="preserve">We anticipate an adjustment that </w:t>
      </w:r>
      <w:r w:rsidR="005A4BBB" w:rsidRPr="00F91DE4">
        <w:t xml:space="preserve">will </w:t>
      </w:r>
      <w:r w:rsidR="00FD696A">
        <w:t>decrease</w:t>
      </w:r>
      <w:r w:rsidR="005A4BBB" w:rsidRPr="00F91DE4">
        <w:t xml:space="preserve"> the burden by </w:t>
      </w:r>
      <w:r w:rsidR="00FD696A">
        <w:t>1,155</w:t>
      </w:r>
      <w:r w:rsidR="005A4BBB">
        <w:t xml:space="preserve"> </w:t>
      </w:r>
      <w:r w:rsidR="005A4BBB" w:rsidRPr="00F91DE4">
        <w:t xml:space="preserve">hours because of an estimated </w:t>
      </w:r>
      <w:r w:rsidR="00FD696A">
        <w:t>decrease</w:t>
      </w:r>
      <w:r w:rsidR="005A4BBB" w:rsidRPr="00F91DE4">
        <w:t xml:space="preserve"> in the number of respondents.  The burden will change as follows:</w:t>
      </w:r>
    </w:p>
    <w:p w:rsidR="005A4BBB" w:rsidRPr="00F91DE4" w:rsidRDefault="005A4BBB" w:rsidP="005A4BBB">
      <w:pPr>
        <w:tabs>
          <w:tab w:val="left" w:pos="720"/>
        </w:tabs>
        <w:ind w:left="180"/>
        <w:rPr>
          <w:sz w:val="24"/>
          <w:szCs w:val="24"/>
        </w:rPr>
      </w:pPr>
    </w:p>
    <w:p w:rsidR="005A4BBB" w:rsidRPr="00F91DE4" w:rsidRDefault="005A4BBB" w:rsidP="00AA7FBF">
      <w:pPr>
        <w:tabs>
          <w:tab w:val="left" w:pos="720"/>
          <w:tab w:val="left" w:pos="1080"/>
        </w:tabs>
        <w:ind w:left="720"/>
        <w:rPr>
          <w:sz w:val="24"/>
          <w:szCs w:val="24"/>
        </w:rPr>
      </w:pPr>
      <w:r w:rsidRPr="00F91DE4">
        <w:rPr>
          <w:sz w:val="24"/>
          <w:szCs w:val="24"/>
        </w:rPr>
        <w:tab/>
      </w:r>
      <w:r w:rsidR="00FD696A">
        <w:rPr>
          <w:sz w:val="24"/>
          <w:szCs w:val="24"/>
        </w:rPr>
        <w:t>5,665</w:t>
      </w:r>
      <w:r w:rsidRPr="00F91DE4">
        <w:rPr>
          <w:sz w:val="24"/>
          <w:szCs w:val="24"/>
        </w:rPr>
        <w:t xml:space="preserve"> hours currently approved</w:t>
      </w:r>
    </w:p>
    <w:p w:rsidR="005A4BBB" w:rsidRPr="00F91DE4" w:rsidRDefault="00AA7FBF" w:rsidP="00AA7FBF">
      <w:pPr>
        <w:tabs>
          <w:tab w:val="left" w:pos="720"/>
          <w:tab w:val="left" w:pos="1080"/>
        </w:tabs>
        <w:ind w:left="720"/>
        <w:rPr>
          <w:sz w:val="24"/>
          <w:szCs w:val="24"/>
        </w:rPr>
      </w:pPr>
      <w:r>
        <w:rPr>
          <w:sz w:val="24"/>
          <w:szCs w:val="24"/>
          <w:u w:val="single"/>
        </w:rPr>
        <w:t>-</w:t>
      </w:r>
      <w:r>
        <w:rPr>
          <w:sz w:val="24"/>
          <w:szCs w:val="24"/>
          <w:u w:val="single"/>
        </w:rPr>
        <w:tab/>
      </w:r>
      <w:r w:rsidR="00FD696A">
        <w:rPr>
          <w:sz w:val="24"/>
          <w:szCs w:val="24"/>
          <w:u w:val="single"/>
        </w:rPr>
        <w:t>1,155</w:t>
      </w:r>
      <w:r w:rsidR="005A4BBB">
        <w:rPr>
          <w:sz w:val="24"/>
          <w:szCs w:val="24"/>
        </w:rPr>
        <w:t xml:space="preserve"> </w:t>
      </w:r>
      <w:r w:rsidR="005A4BBB" w:rsidRPr="00F91DE4">
        <w:rPr>
          <w:sz w:val="24"/>
          <w:szCs w:val="24"/>
        </w:rPr>
        <w:t>hours due to an adjustment</w:t>
      </w:r>
    </w:p>
    <w:p w:rsidR="005A4BBB" w:rsidRPr="00F91DE4" w:rsidRDefault="00AA7FBF" w:rsidP="00AA7FBF">
      <w:pPr>
        <w:tabs>
          <w:tab w:val="left" w:pos="720"/>
          <w:tab w:val="left" w:pos="1080"/>
          <w:tab w:val="left" w:pos="1800"/>
        </w:tabs>
        <w:ind w:left="720"/>
        <w:rPr>
          <w:sz w:val="24"/>
          <w:szCs w:val="24"/>
        </w:rPr>
      </w:pPr>
      <w:r>
        <w:rPr>
          <w:sz w:val="24"/>
          <w:szCs w:val="24"/>
        </w:rPr>
        <w:tab/>
      </w:r>
      <w:r w:rsidR="00FD696A">
        <w:rPr>
          <w:sz w:val="24"/>
          <w:szCs w:val="24"/>
        </w:rPr>
        <w:t>4,510</w:t>
      </w:r>
      <w:r w:rsidR="005A4BBB" w:rsidRPr="00F91DE4">
        <w:rPr>
          <w:sz w:val="24"/>
          <w:szCs w:val="24"/>
        </w:rPr>
        <w:t xml:space="preserve"> hours requested</w:t>
      </w:r>
    </w:p>
    <w:p w:rsidR="00D93E9B" w:rsidRPr="00633C6A" w:rsidRDefault="00D93E9B" w:rsidP="00E77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rsidP="00E77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16.</w:t>
      </w:r>
      <w:r w:rsidRPr="00633C6A">
        <w:rPr>
          <w:sz w:val="24"/>
          <w:szCs w:val="24"/>
        </w:rPr>
        <w:tab/>
        <w:t>See list of items with identical responses.</w:t>
      </w:r>
    </w:p>
    <w:p w:rsidR="00E77437" w:rsidRPr="00633C6A" w:rsidRDefault="00E77437" w:rsidP="00E77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E77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17.</w:t>
      </w:r>
      <w:r w:rsidRPr="00633C6A">
        <w:rPr>
          <w:sz w:val="24"/>
          <w:szCs w:val="24"/>
        </w:rPr>
        <w:tab/>
        <w:t>See list of items with identical responses.</w:t>
      </w:r>
    </w:p>
    <w:p w:rsidR="00E77437" w:rsidRDefault="00E77437" w:rsidP="00E77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rsidP="00E77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18.</w:t>
      </w:r>
      <w:r w:rsidRPr="00633C6A">
        <w:rPr>
          <w:sz w:val="24"/>
          <w:szCs w:val="24"/>
        </w:rPr>
        <w:tab/>
        <w:t>See list of items with identical responses.</w:t>
      </w:r>
    </w:p>
    <w:p w:rsidR="00864E10" w:rsidRDefault="00D93E9B" w:rsidP="00BC6ED3">
      <w:pPr>
        <w:jc w:val="center"/>
        <w:rPr>
          <w:sz w:val="24"/>
          <w:szCs w:val="24"/>
        </w:rPr>
      </w:pPr>
      <w:r w:rsidRPr="00633C6A">
        <w:rPr>
          <w:sz w:val="24"/>
          <w:szCs w:val="24"/>
        </w:rPr>
        <w:br w:type="page"/>
      </w:r>
    </w:p>
    <w:p w:rsidR="00D93E9B" w:rsidRPr="008E1818" w:rsidRDefault="008E1818" w:rsidP="00BC6ED3">
      <w:pPr>
        <w:jc w:val="center"/>
        <w:rPr>
          <w:b/>
          <w:bCs/>
          <w:sz w:val="24"/>
          <w:szCs w:val="24"/>
        </w:rPr>
      </w:pPr>
      <w:r w:rsidRPr="008A7CE2">
        <w:rPr>
          <w:b/>
          <w:sz w:val="24"/>
          <w:szCs w:val="24"/>
        </w:rPr>
        <w:lastRenderedPageBreak/>
        <w:t>30 CFR</w:t>
      </w:r>
      <w:r w:rsidR="00E77437" w:rsidRPr="008A7CE2">
        <w:rPr>
          <w:b/>
          <w:bCs/>
          <w:sz w:val="24"/>
          <w:szCs w:val="24"/>
        </w:rPr>
        <w:t xml:space="preserve"> </w:t>
      </w:r>
      <w:r w:rsidR="00D93E9B" w:rsidRPr="008A7CE2">
        <w:rPr>
          <w:b/>
          <w:bCs/>
          <w:sz w:val="24"/>
          <w:szCs w:val="24"/>
        </w:rPr>
        <w:t>785.21</w:t>
      </w:r>
      <w:r w:rsidRPr="008A7CE2">
        <w:rPr>
          <w:b/>
          <w:bCs/>
          <w:sz w:val="24"/>
          <w:szCs w:val="24"/>
        </w:rPr>
        <w:t xml:space="preserve"> – Coal Preparation Plants Not Located Within</w:t>
      </w:r>
      <w:r w:rsidRPr="008E1818">
        <w:rPr>
          <w:b/>
          <w:bCs/>
          <w:sz w:val="24"/>
          <w:szCs w:val="24"/>
        </w:rPr>
        <w:t xml:space="preserve"> the Permit Areas of a Mine</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30 CFR 785.21 enumerates special permit requirements for coal preparation plants not located within the mine area.  Any person who operates a processing plant as part of a coal mining operation [section 701(28)(A) of the Act] that is not located within the permit area of the mine must obtain a permit from the regulatory authority.  The permit application shall include:  (1) an operation and reclamation plan for the regulatory authority to determine if the operator has included all the required information; (2) maps of the processing plant, including boundaries, locations, roads, and total affected area delineation; (3) methods and cross-section of the construction operations and maintenance of the plant and supporting facilities; (4) plans for removal and dismantling of the plant and supporting facilities; and (5) reclamation plan of entire disturbed areas, including revegetation of affected areas to pre-mining status.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Since the information collection burden activities for the applicant to prepare a permit and the associated regulatory authority review and findings associated with this section is counted under the minimum permit application requirements of Subchapter G of the 30 CFR, </w:t>
      </w:r>
      <w:r w:rsidR="0097419B">
        <w:rPr>
          <w:sz w:val="24"/>
          <w:szCs w:val="24"/>
        </w:rPr>
        <w:t>OSMRE</w:t>
      </w:r>
      <w:r w:rsidRPr="00633C6A">
        <w:rPr>
          <w:sz w:val="24"/>
          <w:szCs w:val="24"/>
        </w:rPr>
        <w:t xml:space="preserve"> has included this information collection burden in the appropriate sections of Subchapter G.</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D93E9B" w:rsidRPr="008E1818" w:rsidRDefault="00D93E9B" w:rsidP="005010C6">
      <w:pPr>
        <w:jc w:val="center"/>
        <w:rPr>
          <w:b/>
          <w:bCs/>
          <w:sz w:val="24"/>
          <w:szCs w:val="24"/>
        </w:rPr>
      </w:pPr>
      <w:r w:rsidRPr="00633C6A">
        <w:rPr>
          <w:sz w:val="24"/>
          <w:szCs w:val="24"/>
        </w:rPr>
        <w:br w:type="page"/>
      </w:r>
      <w:r w:rsidR="008E1818" w:rsidRPr="008E1818">
        <w:rPr>
          <w:b/>
          <w:sz w:val="24"/>
          <w:szCs w:val="24"/>
        </w:rPr>
        <w:lastRenderedPageBreak/>
        <w:t xml:space="preserve">30 CFR </w:t>
      </w:r>
      <w:r w:rsidRPr="008E1818">
        <w:rPr>
          <w:b/>
          <w:bCs/>
          <w:sz w:val="24"/>
          <w:szCs w:val="24"/>
        </w:rPr>
        <w:t>785.22</w:t>
      </w:r>
      <w:r w:rsidR="008E1818" w:rsidRPr="008E1818">
        <w:rPr>
          <w:b/>
          <w:bCs/>
          <w:sz w:val="24"/>
          <w:szCs w:val="24"/>
        </w:rPr>
        <w:t xml:space="preserve"> – In Situ Processing Activities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E1818">
        <w:rPr>
          <w:b/>
          <w:bCs/>
          <w:sz w:val="24"/>
          <w:szCs w:val="24"/>
        </w:rPr>
        <w:t>Justification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1.</w:t>
      </w:r>
      <w:r w:rsidRPr="00633C6A">
        <w:rPr>
          <w:sz w:val="24"/>
          <w:szCs w:val="24"/>
        </w:rPr>
        <w:tab/>
        <w:t xml:space="preserve">Section 785.22 requires that a permit applicant who conducts underground coal mining and reclamation operations utilizing in situ processing activities, submit a permit application that includes information for all the requirements of </w:t>
      </w:r>
      <w:r w:rsidR="008A7CE2">
        <w:rPr>
          <w:sz w:val="24"/>
          <w:szCs w:val="24"/>
        </w:rPr>
        <w:t>§</w:t>
      </w:r>
      <w:r w:rsidRPr="00633C6A">
        <w:rPr>
          <w:sz w:val="24"/>
          <w:szCs w:val="24"/>
        </w:rPr>
        <w:t>785.22 applicable to underground mining activities, and 30 CFR</w:t>
      </w:r>
      <w:r w:rsidR="008A7CE2">
        <w:rPr>
          <w:sz w:val="24"/>
          <w:szCs w:val="24"/>
        </w:rPr>
        <w:t xml:space="preserve"> Parts</w:t>
      </w:r>
      <w:r w:rsidRPr="00633C6A">
        <w:rPr>
          <w:sz w:val="24"/>
          <w:szCs w:val="24"/>
        </w:rPr>
        <w:t xml:space="preserve"> 817 and 828.  Information is contained in a complete permit application to establish how such operations will be conducted in compliance with the requirements of 30 CFR </w:t>
      </w:r>
      <w:r w:rsidR="008A7CE2">
        <w:rPr>
          <w:sz w:val="24"/>
          <w:szCs w:val="24"/>
        </w:rPr>
        <w:t xml:space="preserve">Part </w:t>
      </w:r>
      <w:r w:rsidRPr="00633C6A">
        <w:rPr>
          <w:sz w:val="24"/>
          <w:szCs w:val="24"/>
        </w:rPr>
        <w:t xml:space="preserve">828.  </w:t>
      </w:r>
      <w:r w:rsidR="00EB747A">
        <w:rPr>
          <w:sz w:val="24"/>
          <w:szCs w:val="24"/>
        </w:rPr>
        <w:t xml:space="preserve">Section 785.22 requires that such a permit application </w:t>
      </w:r>
      <w:r w:rsidRPr="00633C6A">
        <w:rPr>
          <w:sz w:val="24"/>
          <w:szCs w:val="24"/>
        </w:rPr>
        <w:t>include:  (1) delineation of proposed holes and wells and production zones; (2) specifications of drill holes and casings proposed to be used; (3) a plan for treatment of acid-forming gases, solids or liquids; and (4) plans for monitoring surface and ground water and air quality.  The statutory authority for this information collection requirement is contained in sections 102, 201, 505, and 701 of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Collection of this information is necessary to ensure adherence to and enforcement of the performance standards of section 515 of the Act, as well as to determine whether surface coal mining and reclamation operations utilizing in situ processing activities requires a permit </w:t>
      </w:r>
      <w:r w:rsidR="008A7CE2">
        <w:rPr>
          <w:sz w:val="24"/>
          <w:szCs w:val="24"/>
        </w:rPr>
        <w:t>for §</w:t>
      </w:r>
      <w:r w:rsidRPr="00633C6A">
        <w:rPr>
          <w:sz w:val="24"/>
          <w:szCs w:val="24"/>
        </w:rPr>
        <w:t>785.22 and sections 102, 201, 505 and 701 of the Act.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2.</w:t>
      </w:r>
      <w:r w:rsidRPr="00633C6A">
        <w:rPr>
          <w:sz w:val="24"/>
          <w:szCs w:val="24"/>
        </w:rPr>
        <w:tab/>
      </w:r>
      <w:r w:rsidR="0097419B">
        <w:rPr>
          <w:sz w:val="24"/>
          <w:szCs w:val="24"/>
        </w:rPr>
        <w:t>OSMRE</w:t>
      </w:r>
      <w:r w:rsidRPr="00633C6A">
        <w:rPr>
          <w:sz w:val="24"/>
          <w:szCs w:val="24"/>
        </w:rPr>
        <w:t xml:space="preserve"> and </w:t>
      </w:r>
      <w:r w:rsidR="001B2A4D">
        <w:rPr>
          <w:sz w:val="24"/>
          <w:szCs w:val="24"/>
        </w:rPr>
        <w:t>SRAs</w:t>
      </w:r>
      <w:r w:rsidRPr="00633C6A">
        <w:rPr>
          <w:sz w:val="24"/>
          <w:szCs w:val="24"/>
        </w:rPr>
        <w:t xml:space="preserve"> use the information collected </w:t>
      </w:r>
      <w:r w:rsidR="008A7CE2">
        <w:rPr>
          <w:sz w:val="24"/>
          <w:szCs w:val="24"/>
        </w:rPr>
        <w:t>for §</w:t>
      </w:r>
      <w:r w:rsidRPr="00633C6A">
        <w:rPr>
          <w:sz w:val="24"/>
          <w:szCs w:val="24"/>
        </w:rPr>
        <w:t>785.22 to ensure that the in situ processing activities are conducted in a manner that preserves and enhances environmental values, including air and water quality in accordance with the Act.  Moreover, the information will assure the regulatory authority that the permit applicant would monitor the quantity and quality of surface and ground w</w:t>
      </w:r>
      <w:r w:rsidR="008A7CE2">
        <w:rPr>
          <w:sz w:val="24"/>
          <w:szCs w:val="24"/>
        </w:rPr>
        <w:t>ater in compliance with 30 CFR P</w:t>
      </w:r>
      <w:r w:rsidRPr="00633C6A">
        <w:rPr>
          <w:sz w:val="24"/>
          <w:szCs w:val="24"/>
        </w:rPr>
        <w:t>arts 817 and 828 and approved by the regulatory authority.</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3.</w:t>
      </w:r>
      <w:r w:rsidRPr="00633C6A">
        <w:rPr>
          <w:sz w:val="24"/>
          <w:szCs w:val="24"/>
        </w:rPr>
        <w:tab/>
        <w:t>See list of items with identical responses.</w:t>
      </w:r>
    </w:p>
    <w:p w:rsidR="00946BEF" w:rsidRPr="00633C6A"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4.</w:t>
      </w:r>
      <w:r w:rsidRPr="00633C6A">
        <w:rPr>
          <w:sz w:val="24"/>
          <w:szCs w:val="24"/>
        </w:rPr>
        <w:tab/>
        <w:t>See list of items with identical responses.</w:t>
      </w:r>
    </w:p>
    <w:p w:rsidR="00946BEF"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5.</w:t>
      </w:r>
      <w:r w:rsidRPr="00633C6A">
        <w:rPr>
          <w:sz w:val="24"/>
          <w:szCs w:val="24"/>
        </w:rPr>
        <w:tab/>
        <w:t>See list of items with identical responses.</w:t>
      </w:r>
    </w:p>
    <w:p w:rsidR="00946BEF"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6.</w:t>
      </w:r>
      <w:r w:rsidRPr="00633C6A">
        <w:rPr>
          <w:sz w:val="24"/>
          <w:szCs w:val="24"/>
        </w:rPr>
        <w:tab/>
        <w:t>See list of items with identical responses.</w:t>
      </w:r>
    </w:p>
    <w:p w:rsidR="00946BEF"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7.</w:t>
      </w:r>
      <w:r w:rsidRPr="00633C6A">
        <w:rPr>
          <w:sz w:val="24"/>
          <w:szCs w:val="24"/>
        </w:rPr>
        <w:tab/>
        <w:t>See list of items with identical responses.</w:t>
      </w:r>
    </w:p>
    <w:p w:rsidR="00946BEF"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1B0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8.</w:t>
      </w:r>
      <w:r w:rsidRPr="00633C6A">
        <w:rPr>
          <w:sz w:val="24"/>
          <w:szCs w:val="24"/>
        </w:rPr>
        <w:tab/>
        <w:t>See list of items with identical responses</w:t>
      </w:r>
      <w:r w:rsidR="00946BEF">
        <w:rPr>
          <w:sz w:val="24"/>
          <w:szCs w:val="24"/>
        </w:rPr>
        <w:t>.</w:t>
      </w:r>
    </w:p>
    <w:p w:rsidR="00946BEF"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9.</w:t>
      </w:r>
      <w:r w:rsidRPr="00633C6A">
        <w:rPr>
          <w:sz w:val="24"/>
          <w:szCs w:val="24"/>
        </w:rPr>
        <w:tab/>
        <w:t>See list of items with identical responses.</w:t>
      </w:r>
    </w:p>
    <w:p w:rsidR="00946BEF"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10.</w:t>
      </w:r>
      <w:r w:rsidRPr="00633C6A">
        <w:rPr>
          <w:sz w:val="24"/>
          <w:szCs w:val="24"/>
        </w:rPr>
        <w:tab/>
        <w:t>See list of items with identical responses.</w:t>
      </w:r>
    </w:p>
    <w:p w:rsidR="00946BEF"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11.</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lastRenderedPageBreak/>
        <w:t>12.</w:t>
      </w:r>
      <w:r w:rsidRPr="00633C6A">
        <w:rPr>
          <w:sz w:val="24"/>
          <w:szCs w:val="24"/>
        </w:rPr>
        <w:tab/>
      </w:r>
      <w:r w:rsidRPr="00633C6A">
        <w:rPr>
          <w:sz w:val="24"/>
          <w:szCs w:val="24"/>
          <w:u w:val="single"/>
        </w:rPr>
        <w:t>Estimated Information Collection Burden</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633C6A">
        <w:rPr>
          <w:sz w:val="24"/>
          <w:szCs w:val="24"/>
        </w:rPr>
        <w:t>a.</w:t>
      </w:r>
      <w:r w:rsidRPr="00633C6A">
        <w:rPr>
          <w:sz w:val="24"/>
          <w:szCs w:val="24"/>
        </w:rPr>
        <w:tab/>
      </w:r>
      <w:r w:rsidRPr="008E1818">
        <w:rPr>
          <w:sz w:val="24"/>
          <w:szCs w:val="24"/>
          <w:u w:val="single"/>
        </w:rPr>
        <w:t>Burden Hour Estimates for Respondents</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8E1818">
        <w:rPr>
          <w:b/>
          <w:bCs/>
          <w:i/>
          <w:iCs/>
          <w:sz w:val="24"/>
          <w:szCs w:val="24"/>
        </w:rPr>
        <w:t>Burden on Applicants for In Situ Mining Permits</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9D02FF" w:rsidRPr="008E1818" w:rsidRDefault="009F128A" w:rsidP="009D02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 xml:space="preserve">OSMRE’s review of the Annual Evaluation Reports submitted by each state for the three most recent years, found that there were no applications including this type of mining situation submitted in the three-year period.  Despite the absence of this type of permit application in the past three years, we estimate </w:t>
      </w:r>
      <w:r w:rsidR="009D02FF" w:rsidRPr="008E1818">
        <w:rPr>
          <w:sz w:val="24"/>
          <w:szCs w:val="24"/>
        </w:rPr>
        <w:t xml:space="preserve">that approximately </w:t>
      </w:r>
      <w:r w:rsidR="009D02FF">
        <w:rPr>
          <w:sz w:val="24"/>
          <w:szCs w:val="24"/>
        </w:rPr>
        <w:t>1</w:t>
      </w:r>
      <w:r w:rsidR="009D02FF" w:rsidRPr="008E1818">
        <w:rPr>
          <w:sz w:val="24"/>
          <w:szCs w:val="24"/>
        </w:rPr>
        <w:t xml:space="preserve"> permit</w:t>
      </w:r>
      <w:r w:rsidR="009D02FF">
        <w:rPr>
          <w:sz w:val="24"/>
          <w:szCs w:val="24"/>
        </w:rPr>
        <w:t xml:space="preserve"> </w:t>
      </w:r>
      <w:r>
        <w:rPr>
          <w:sz w:val="24"/>
          <w:szCs w:val="24"/>
        </w:rPr>
        <w:t xml:space="preserve">will be </w:t>
      </w:r>
      <w:r w:rsidR="009D02FF" w:rsidRPr="008E1818">
        <w:rPr>
          <w:sz w:val="24"/>
          <w:szCs w:val="24"/>
        </w:rPr>
        <w:t>issued annually which include</w:t>
      </w:r>
      <w:r>
        <w:rPr>
          <w:sz w:val="24"/>
          <w:szCs w:val="24"/>
        </w:rPr>
        <w:t>s</w:t>
      </w:r>
      <w:r w:rsidR="009D02FF" w:rsidRPr="008E1818">
        <w:rPr>
          <w:sz w:val="24"/>
          <w:szCs w:val="24"/>
        </w:rPr>
        <w:t xml:space="preserve"> in situ activities</w:t>
      </w:r>
      <w:r w:rsidR="009D02FF">
        <w:rPr>
          <w:sz w:val="24"/>
          <w:szCs w:val="24"/>
        </w:rPr>
        <w:t xml:space="preserve"> in §</w:t>
      </w:r>
      <w:r w:rsidR="009D02FF" w:rsidRPr="008E1818">
        <w:rPr>
          <w:sz w:val="24"/>
          <w:szCs w:val="24"/>
        </w:rPr>
        <w:t>785.2</w:t>
      </w:r>
      <w:r w:rsidR="009D02FF">
        <w:rPr>
          <w:sz w:val="24"/>
          <w:szCs w:val="24"/>
        </w:rPr>
        <w:t>2</w:t>
      </w:r>
      <w:r w:rsidR="009D02FF" w:rsidRPr="008E1818">
        <w:rPr>
          <w:sz w:val="24"/>
          <w:szCs w:val="24"/>
        </w:rPr>
        <w:t xml:space="preserve">.  </w:t>
      </w:r>
      <w:r>
        <w:rPr>
          <w:sz w:val="24"/>
          <w:szCs w:val="24"/>
        </w:rPr>
        <w:t>Based on information obtained three years ago</w:t>
      </w:r>
      <w:r w:rsidR="009D02FF" w:rsidRPr="008E1818">
        <w:rPr>
          <w:sz w:val="24"/>
          <w:szCs w:val="24"/>
        </w:rPr>
        <w:t xml:space="preserve"> </w:t>
      </w:r>
      <w:r>
        <w:rPr>
          <w:sz w:val="24"/>
          <w:szCs w:val="24"/>
        </w:rPr>
        <w:t xml:space="preserve">we </w:t>
      </w:r>
      <w:r w:rsidR="009D02FF" w:rsidRPr="008E1818">
        <w:rPr>
          <w:sz w:val="24"/>
          <w:szCs w:val="24"/>
        </w:rPr>
        <w:t xml:space="preserve">estimate the applicant burden to be </w:t>
      </w:r>
      <w:r w:rsidR="009D02FF">
        <w:rPr>
          <w:sz w:val="24"/>
          <w:szCs w:val="24"/>
        </w:rPr>
        <w:t>40</w:t>
      </w:r>
      <w:r w:rsidR="009D02FF" w:rsidRPr="008E1818">
        <w:rPr>
          <w:sz w:val="24"/>
          <w:szCs w:val="24"/>
        </w:rPr>
        <w:t xml:space="preserve"> hours to complete that portion of the permit related to </w:t>
      </w:r>
      <w:r w:rsidR="009D02FF">
        <w:rPr>
          <w:sz w:val="24"/>
          <w:szCs w:val="24"/>
        </w:rPr>
        <w:t>in situ processing</w:t>
      </w:r>
      <w:r w:rsidR="009D02FF" w:rsidRPr="008E1818">
        <w:rPr>
          <w:sz w:val="24"/>
          <w:szCs w:val="24"/>
        </w:rPr>
        <w:t xml:space="preserve">.  Accordingly, the total annual information collection burden for </w:t>
      </w:r>
      <w:r w:rsidR="009D02FF">
        <w:rPr>
          <w:sz w:val="24"/>
          <w:szCs w:val="24"/>
        </w:rPr>
        <w:t>permit applicants for §</w:t>
      </w:r>
      <w:r w:rsidR="009D02FF" w:rsidRPr="008E1818">
        <w:rPr>
          <w:sz w:val="24"/>
          <w:szCs w:val="24"/>
        </w:rPr>
        <w:t>785.2</w:t>
      </w:r>
      <w:r w:rsidR="009D02FF">
        <w:rPr>
          <w:sz w:val="24"/>
          <w:szCs w:val="24"/>
        </w:rPr>
        <w:t>2</w:t>
      </w:r>
      <w:r w:rsidR="009D02FF" w:rsidRPr="008E1818">
        <w:rPr>
          <w:sz w:val="24"/>
          <w:szCs w:val="24"/>
        </w:rPr>
        <w:t xml:space="preserve"> is estimated to be </w:t>
      </w:r>
      <w:r w:rsidR="009D02FF">
        <w:rPr>
          <w:sz w:val="24"/>
          <w:szCs w:val="24"/>
        </w:rPr>
        <w:t>40</w:t>
      </w:r>
      <w:r w:rsidR="009D02FF" w:rsidRPr="008E1818">
        <w:rPr>
          <w:sz w:val="24"/>
          <w:szCs w:val="24"/>
        </w:rPr>
        <w:t xml:space="preserve"> hours.</w:t>
      </w:r>
    </w:p>
    <w:p w:rsidR="009D02FF" w:rsidRPr="008E1818" w:rsidRDefault="009D02FF" w:rsidP="009D0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D02FF" w:rsidRPr="008E1818" w:rsidRDefault="009D02FF" w:rsidP="009D0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8E1818">
        <w:rPr>
          <w:b/>
          <w:bCs/>
          <w:i/>
          <w:iCs/>
          <w:sz w:val="24"/>
          <w:szCs w:val="24"/>
        </w:rPr>
        <w:t>Burden on State Regulatory Authorities</w:t>
      </w:r>
    </w:p>
    <w:p w:rsidR="009D02FF" w:rsidRPr="008E1818" w:rsidRDefault="009D02FF" w:rsidP="009D0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9D02FF" w:rsidRPr="008E1818" w:rsidRDefault="009F128A" w:rsidP="009D02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rPr>
        <w:t xml:space="preserve">Three years ago, </w:t>
      </w:r>
      <w:r w:rsidR="0097419B">
        <w:rPr>
          <w:sz w:val="24"/>
          <w:szCs w:val="24"/>
        </w:rPr>
        <w:t>OSMRE</w:t>
      </w:r>
      <w:r w:rsidR="009D02FF" w:rsidRPr="008E1818">
        <w:rPr>
          <w:sz w:val="24"/>
          <w:szCs w:val="24"/>
        </w:rPr>
        <w:t xml:space="preserve"> staff indicated that a regulatory authority needed 24 hours to review and process the information contained in a permit application for in situ mining and reclamation activities in compliance with </w:t>
      </w:r>
      <w:r w:rsidR="009D02FF">
        <w:rPr>
          <w:sz w:val="24"/>
          <w:szCs w:val="24"/>
        </w:rPr>
        <w:t>§</w:t>
      </w:r>
      <w:r w:rsidR="009D02FF" w:rsidRPr="008E1818">
        <w:rPr>
          <w:sz w:val="24"/>
          <w:szCs w:val="24"/>
        </w:rPr>
        <w:t>785.22.</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i/>
          <w:iCs/>
          <w:sz w:val="24"/>
          <w:szCs w:val="24"/>
        </w:rPr>
      </w:pPr>
      <w:r w:rsidRPr="008E1818">
        <w:rPr>
          <w:b/>
          <w:bCs/>
          <w:i/>
          <w:iCs/>
          <w:sz w:val="24"/>
          <w:szCs w:val="24"/>
        </w:rPr>
        <w:t>Total Burden</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8E1818" w:rsidRDefault="00D93E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8E1818">
        <w:rPr>
          <w:sz w:val="24"/>
          <w:szCs w:val="24"/>
        </w:rPr>
        <w:t xml:space="preserve">For all respondents, we estimate that the total annual information collection burden </w:t>
      </w:r>
      <w:r w:rsidR="008A7CE2">
        <w:rPr>
          <w:sz w:val="24"/>
          <w:szCs w:val="24"/>
        </w:rPr>
        <w:t>§</w:t>
      </w:r>
      <w:r w:rsidRPr="008E1818">
        <w:rPr>
          <w:sz w:val="24"/>
          <w:szCs w:val="24"/>
        </w:rPr>
        <w:t xml:space="preserve">785.22 will be </w:t>
      </w:r>
      <w:r w:rsidRPr="009D02FF">
        <w:rPr>
          <w:b/>
          <w:sz w:val="24"/>
          <w:szCs w:val="24"/>
        </w:rPr>
        <w:t>64 hours</w:t>
      </w:r>
      <w:r w:rsidRPr="008E1818">
        <w:rPr>
          <w:b/>
          <w:bCs/>
          <w:sz w:val="24"/>
          <w:szCs w:val="24"/>
        </w:rPr>
        <w:t xml:space="preserve"> </w:t>
      </w:r>
      <w:r w:rsidRPr="008E1818">
        <w:rPr>
          <w:sz w:val="24"/>
          <w:szCs w:val="24"/>
        </w:rPr>
        <w:t>(40 hours for permit applicants + 24 hours for regulatory authorities) for a permit applying for in situ mining and reclamation activities.</w:t>
      </w:r>
    </w:p>
    <w:p w:rsidR="00D93E9B" w:rsidRPr="008E1818"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8E1818">
        <w:rPr>
          <w:sz w:val="24"/>
          <w:szCs w:val="24"/>
        </w:rPr>
        <w:t>b.</w:t>
      </w:r>
      <w:r w:rsidRPr="008E1818">
        <w:rPr>
          <w:sz w:val="24"/>
          <w:szCs w:val="24"/>
        </w:rPr>
        <w:tab/>
      </w:r>
      <w:r w:rsidRPr="008E1818">
        <w:rPr>
          <w:sz w:val="24"/>
          <w:szCs w:val="24"/>
          <w:u w:val="single"/>
        </w:rPr>
        <w:t>Estimate of Respondent</w:t>
      </w:r>
      <w:r w:rsidRPr="00633C6A">
        <w:rPr>
          <w:sz w:val="24"/>
          <w:szCs w:val="24"/>
          <w:u w:val="single"/>
        </w:rPr>
        <w:t xml:space="preserve"> Annual Wage Cost</w:t>
      </w: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380347" w:rsidRDefault="0097419B" w:rsidP="00380347">
      <w:pPr>
        <w:pStyle w:val="BodyTextIndent"/>
        <w:ind w:left="720"/>
      </w:pPr>
      <w:r>
        <w:t>OSMRE</w:t>
      </w:r>
      <w:r w:rsidR="00380347">
        <w:t xml:space="preserve"> has estimated the wage cost as follows, including benefits as discussed in item 12, </w:t>
      </w:r>
      <w:r w:rsidR="0052526F">
        <w:t>page 8</w:t>
      </w:r>
      <w:r w:rsidR="00380347">
        <w:t>:</w:t>
      </w:r>
    </w:p>
    <w:p w:rsidR="00380347" w:rsidRPr="0078563F" w:rsidRDefault="00380347" w:rsidP="00380347">
      <w:pPr>
        <w:pStyle w:val="BodyTextIndent"/>
        <w:ind w:left="720"/>
      </w:pPr>
    </w:p>
    <w:p w:rsidR="00380347" w:rsidRDefault="00380347" w:rsidP="00380347">
      <w:pPr>
        <w:pStyle w:val="BodyTextIndent"/>
        <w:ind w:left="720" w:hanging="720"/>
        <w:jc w:val="center"/>
      </w:pPr>
      <w:r>
        <w:t>Industry Wage Cost</w:t>
      </w: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560"/>
        <w:gridCol w:w="1440"/>
        <w:gridCol w:w="2040"/>
        <w:gridCol w:w="2520"/>
      </w:tblGrid>
      <w:tr w:rsidR="00380347" w:rsidTr="00AC224E">
        <w:tc>
          <w:tcPr>
            <w:tcW w:w="2280" w:type="dxa"/>
          </w:tcPr>
          <w:p w:rsidR="00380347" w:rsidRDefault="00380347" w:rsidP="00AC224E">
            <w:pPr>
              <w:pStyle w:val="BodyTextIndent"/>
              <w:ind w:left="0"/>
              <w:jc w:val="center"/>
            </w:pPr>
            <w:r>
              <w:t>Position</w:t>
            </w:r>
          </w:p>
        </w:tc>
        <w:tc>
          <w:tcPr>
            <w:tcW w:w="1560" w:type="dxa"/>
          </w:tcPr>
          <w:p w:rsidR="00380347" w:rsidRDefault="00380347" w:rsidP="00AC224E">
            <w:pPr>
              <w:pStyle w:val="BodyTextIndent"/>
              <w:ind w:left="0"/>
              <w:jc w:val="center"/>
            </w:pPr>
            <w:r>
              <w:t>Hour Burden per Response</w:t>
            </w:r>
          </w:p>
        </w:tc>
        <w:tc>
          <w:tcPr>
            <w:tcW w:w="1440" w:type="dxa"/>
          </w:tcPr>
          <w:p w:rsidR="00380347" w:rsidRDefault="00380347" w:rsidP="00AC224E">
            <w:pPr>
              <w:pStyle w:val="BodyTextIndent"/>
              <w:ind w:left="0"/>
              <w:jc w:val="center"/>
            </w:pPr>
            <w:r>
              <w:t>Total Hours</w:t>
            </w:r>
          </w:p>
        </w:tc>
        <w:tc>
          <w:tcPr>
            <w:tcW w:w="2040" w:type="dxa"/>
          </w:tcPr>
          <w:p w:rsidR="00380347" w:rsidRDefault="00380347" w:rsidP="00AC224E">
            <w:pPr>
              <w:pStyle w:val="BodyTextIndent"/>
              <w:ind w:left="0"/>
              <w:jc w:val="center"/>
            </w:pPr>
            <w:r>
              <w:t>Cost Per Hour ($)</w:t>
            </w:r>
          </w:p>
        </w:tc>
        <w:tc>
          <w:tcPr>
            <w:tcW w:w="2520" w:type="dxa"/>
          </w:tcPr>
          <w:p w:rsidR="00380347" w:rsidRDefault="00380347" w:rsidP="00AC224E">
            <w:pPr>
              <w:pStyle w:val="BodyTextIndent"/>
              <w:ind w:left="0"/>
              <w:jc w:val="center"/>
            </w:pPr>
            <w:r>
              <w:t>Total Wage Burden ($) (rounded)</w:t>
            </w:r>
          </w:p>
        </w:tc>
      </w:tr>
      <w:tr w:rsidR="00AA7FBF" w:rsidTr="00AC224E">
        <w:tc>
          <w:tcPr>
            <w:tcW w:w="2280" w:type="dxa"/>
          </w:tcPr>
          <w:p w:rsidR="00AA7FBF" w:rsidRDefault="00AA7FBF" w:rsidP="00AC224E">
            <w:pPr>
              <w:pStyle w:val="BodyTextIndent"/>
              <w:ind w:left="0"/>
            </w:pPr>
            <w:r>
              <w:t>Clerical</w:t>
            </w:r>
          </w:p>
        </w:tc>
        <w:tc>
          <w:tcPr>
            <w:tcW w:w="1560" w:type="dxa"/>
          </w:tcPr>
          <w:p w:rsidR="00AA7FBF" w:rsidRDefault="00AA7FBF" w:rsidP="00AC224E">
            <w:pPr>
              <w:pStyle w:val="BodyTextIndent"/>
              <w:ind w:left="0"/>
              <w:jc w:val="center"/>
            </w:pPr>
            <w:r>
              <w:t>7</w:t>
            </w:r>
          </w:p>
        </w:tc>
        <w:tc>
          <w:tcPr>
            <w:tcW w:w="1440" w:type="dxa"/>
          </w:tcPr>
          <w:p w:rsidR="00AA7FBF" w:rsidRDefault="00AA7FBF" w:rsidP="00AC224E">
            <w:pPr>
              <w:pStyle w:val="BodyTextIndent"/>
              <w:ind w:left="0"/>
              <w:jc w:val="center"/>
            </w:pPr>
            <w:r>
              <w:t>7</w:t>
            </w:r>
          </w:p>
        </w:tc>
        <w:tc>
          <w:tcPr>
            <w:tcW w:w="2040" w:type="dxa"/>
          </w:tcPr>
          <w:p w:rsidR="00AA7FBF" w:rsidRDefault="00AA7FBF" w:rsidP="00AA7FBF">
            <w:pPr>
              <w:pStyle w:val="BodyTextIndent"/>
              <w:ind w:left="0"/>
              <w:jc w:val="center"/>
            </w:pPr>
            <w:r>
              <w:t>22.83</w:t>
            </w:r>
          </w:p>
        </w:tc>
        <w:tc>
          <w:tcPr>
            <w:tcW w:w="2520" w:type="dxa"/>
          </w:tcPr>
          <w:p w:rsidR="00AA7FBF" w:rsidRDefault="00AA7FBF" w:rsidP="00AA7FBF">
            <w:pPr>
              <w:pStyle w:val="BodyTextIndent"/>
              <w:ind w:left="0"/>
              <w:jc w:val="center"/>
            </w:pPr>
            <w:r>
              <w:fldChar w:fldCharType="begin"/>
            </w:r>
            <w:r>
              <w:instrText xml:space="preserve"> =C2*D2 \# "#,##0" </w:instrText>
            </w:r>
            <w:r>
              <w:fldChar w:fldCharType="separate"/>
            </w:r>
            <w:r>
              <w:rPr>
                <w:noProof/>
              </w:rPr>
              <w:t xml:space="preserve"> 160</w:t>
            </w:r>
            <w:r>
              <w:fldChar w:fldCharType="end"/>
            </w:r>
          </w:p>
        </w:tc>
      </w:tr>
      <w:tr w:rsidR="00AA7FBF" w:rsidTr="00AC224E">
        <w:tc>
          <w:tcPr>
            <w:tcW w:w="2280" w:type="dxa"/>
          </w:tcPr>
          <w:p w:rsidR="00AA7FBF" w:rsidRDefault="00AA7FBF" w:rsidP="00AC224E">
            <w:pPr>
              <w:pStyle w:val="BodyTextIndent"/>
              <w:ind w:left="0"/>
            </w:pPr>
            <w:r>
              <w:t>Mining Engineer</w:t>
            </w:r>
          </w:p>
        </w:tc>
        <w:tc>
          <w:tcPr>
            <w:tcW w:w="1560" w:type="dxa"/>
          </w:tcPr>
          <w:p w:rsidR="00AA7FBF" w:rsidRDefault="00AA7FBF" w:rsidP="00AC224E">
            <w:pPr>
              <w:pStyle w:val="BodyTextIndent"/>
              <w:ind w:left="0"/>
              <w:jc w:val="center"/>
            </w:pPr>
            <w:r>
              <w:t>30</w:t>
            </w:r>
          </w:p>
        </w:tc>
        <w:tc>
          <w:tcPr>
            <w:tcW w:w="1440" w:type="dxa"/>
          </w:tcPr>
          <w:p w:rsidR="00AA7FBF" w:rsidRDefault="00AA7FBF" w:rsidP="00AC224E">
            <w:pPr>
              <w:pStyle w:val="BodyTextIndent"/>
              <w:ind w:left="0"/>
              <w:jc w:val="center"/>
            </w:pPr>
            <w:r>
              <w:t>30</w:t>
            </w:r>
          </w:p>
        </w:tc>
        <w:tc>
          <w:tcPr>
            <w:tcW w:w="2040" w:type="dxa"/>
          </w:tcPr>
          <w:p w:rsidR="00AA7FBF" w:rsidRDefault="00AA7FBF" w:rsidP="00AA7FBF">
            <w:pPr>
              <w:pStyle w:val="BodyTextIndent"/>
              <w:ind w:left="0"/>
              <w:jc w:val="center"/>
            </w:pPr>
            <w:r>
              <w:t>58.60</w:t>
            </w:r>
          </w:p>
        </w:tc>
        <w:tc>
          <w:tcPr>
            <w:tcW w:w="2520" w:type="dxa"/>
          </w:tcPr>
          <w:p w:rsidR="00AA7FBF" w:rsidRDefault="003A000B" w:rsidP="00AA7FBF">
            <w:pPr>
              <w:pStyle w:val="BodyTextIndent"/>
              <w:ind w:left="0"/>
              <w:jc w:val="center"/>
            </w:pPr>
            <w:r>
              <w:fldChar w:fldCharType="begin"/>
            </w:r>
            <w:r>
              <w:instrText xml:space="preserve"> =C3*D3 \# "#,##0" </w:instrText>
            </w:r>
            <w:r>
              <w:fldChar w:fldCharType="separate"/>
            </w:r>
            <w:r>
              <w:rPr>
                <w:noProof/>
              </w:rPr>
              <w:t>1,758</w:t>
            </w:r>
            <w:r>
              <w:fldChar w:fldCharType="end"/>
            </w:r>
          </w:p>
        </w:tc>
      </w:tr>
      <w:tr w:rsidR="00AA7FBF" w:rsidTr="00AC224E">
        <w:tc>
          <w:tcPr>
            <w:tcW w:w="2280" w:type="dxa"/>
          </w:tcPr>
          <w:p w:rsidR="00AA7FBF" w:rsidRDefault="00AA7FBF" w:rsidP="00AC224E">
            <w:pPr>
              <w:pStyle w:val="BodyTextIndent"/>
              <w:ind w:left="0"/>
            </w:pPr>
            <w:r>
              <w:t>Operations Manager</w:t>
            </w:r>
          </w:p>
        </w:tc>
        <w:tc>
          <w:tcPr>
            <w:tcW w:w="1560" w:type="dxa"/>
          </w:tcPr>
          <w:p w:rsidR="00AA7FBF" w:rsidRDefault="00AA7FBF" w:rsidP="00AC224E">
            <w:pPr>
              <w:pStyle w:val="BodyTextIndent"/>
              <w:ind w:left="0"/>
              <w:jc w:val="center"/>
            </w:pPr>
            <w:r>
              <w:t>3</w:t>
            </w:r>
          </w:p>
        </w:tc>
        <w:tc>
          <w:tcPr>
            <w:tcW w:w="1440" w:type="dxa"/>
          </w:tcPr>
          <w:p w:rsidR="00AA7FBF" w:rsidRDefault="00AA7FBF" w:rsidP="00AC224E">
            <w:pPr>
              <w:pStyle w:val="BodyTextIndent"/>
              <w:ind w:left="0"/>
              <w:jc w:val="center"/>
            </w:pPr>
            <w:r>
              <w:t>3</w:t>
            </w:r>
          </w:p>
        </w:tc>
        <w:tc>
          <w:tcPr>
            <w:tcW w:w="2040" w:type="dxa"/>
          </w:tcPr>
          <w:p w:rsidR="00AA7FBF" w:rsidRDefault="00AA7FBF" w:rsidP="00AA7FBF">
            <w:pPr>
              <w:pStyle w:val="BodyTextIndent"/>
              <w:ind w:left="0"/>
              <w:jc w:val="center"/>
            </w:pPr>
            <w:r>
              <w:t>81.63</w:t>
            </w:r>
          </w:p>
        </w:tc>
        <w:tc>
          <w:tcPr>
            <w:tcW w:w="2520" w:type="dxa"/>
          </w:tcPr>
          <w:p w:rsidR="00AA7FBF" w:rsidRDefault="003A000B" w:rsidP="00AA7FBF">
            <w:pPr>
              <w:pStyle w:val="BodyTextIndent"/>
              <w:ind w:left="0"/>
              <w:jc w:val="center"/>
            </w:pPr>
            <w:r>
              <w:fldChar w:fldCharType="begin"/>
            </w:r>
            <w:r>
              <w:instrText xml:space="preserve"> =C4*D4 \# "#,##0" </w:instrText>
            </w:r>
            <w:r>
              <w:fldChar w:fldCharType="separate"/>
            </w:r>
            <w:r>
              <w:rPr>
                <w:noProof/>
              </w:rPr>
              <w:t xml:space="preserve"> 245</w:t>
            </w:r>
            <w:r>
              <w:fldChar w:fldCharType="end"/>
            </w:r>
          </w:p>
        </w:tc>
      </w:tr>
      <w:tr w:rsidR="00AA7FBF" w:rsidTr="00AC224E">
        <w:tc>
          <w:tcPr>
            <w:tcW w:w="2280" w:type="dxa"/>
          </w:tcPr>
          <w:p w:rsidR="00AA7FBF" w:rsidRDefault="00AA7FBF" w:rsidP="00AC224E">
            <w:pPr>
              <w:pStyle w:val="BodyTextIndent"/>
              <w:ind w:left="0"/>
            </w:pPr>
            <w:r>
              <w:t>Total</w:t>
            </w:r>
          </w:p>
        </w:tc>
        <w:tc>
          <w:tcPr>
            <w:tcW w:w="1560" w:type="dxa"/>
          </w:tcPr>
          <w:p w:rsidR="00AA7FBF" w:rsidRDefault="00AA7FBF" w:rsidP="00AC224E">
            <w:pPr>
              <w:pStyle w:val="BodyTextIndent"/>
              <w:ind w:left="0"/>
              <w:jc w:val="center"/>
            </w:pPr>
            <w:r>
              <w:fldChar w:fldCharType="begin"/>
            </w:r>
            <w:r>
              <w:instrText xml:space="preserve"> =SUM(ABOVE) </w:instrText>
            </w:r>
            <w:r>
              <w:fldChar w:fldCharType="separate"/>
            </w:r>
            <w:r>
              <w:rPr>
                <w:noProof/>
              </w:rPr>
              <w:t>40</w:t>
            </w:r>
            <w:r>
              <w:fldChar w:fldCharType="end"/>
            </w:r>
          </w:p>
        </w:tc>
        <w:tc>
          <w:tcPr>
            <w:tcW w:w="1440" w:type="dxa"/>
          </w:tcPr>
          <w:p w:rsidR="00AA7FBF" w:rsidRDefault="00AA7FBF" w:rsidP="00AC224E">
            <w:pPr>
              <w:pStyle w:val="BodyTextIndent"/>
              <w:ind w:left="0"/>
              <w:jc w:val="center"/>
            </w:pPr>
            <w:r>
              <w:fldChar w:fldCharType="begin"/>
            </w:r>
            <w:r>
              <w:instrText xml:space="preserve"> =SUM(ABOVE) </w:instrText>
            </w:r>
            <w:r>
              <w:fldChar w:fldCharType="separate"/>
            </w:r>
            <w:r>
              <w:rPr>
                <w:noProof/>
              </w:rPr>
              <w:t>40</w:t>
            </w:r>
            <w:r>
              <w:fldChar w:fldCharType="end"/>
            </w:r>
          </w:p>
        </w:tc>
        <w:tc>
          <w:tcPr>
            <w:tcW w:w="2040" w:type="dxa"/>
          </w:tcPr>
          <w:p w:rsidR="00AA7FBF" w:rsidRDefault="00AA7FBF" w:rsidP="00AA7FBF">
            <w:pPr>
              <w:pStyle w:val="BodyTextIndent"/>
              <w:ind w:left="0"/>
              <w:jc w:val="center"/>
            </w:pPr>
          </w:p>
        </w:tc>
        <w:tc>
          <w:tcPr>
            <w:tcW w:w="2520" w:type="dxa"/>
          </w:tcPr>
          <w:p w:rsidR="00AA7FBF" w:rsidRDefault="003A000B" w:rsidP="00AA7FBF">
            <w:pPr>
              <w:pStyle w:val="BodyTextIndent"/>
              <w:ind w:left="0"/>
              <w:jc w:val="center"/>
            </w:pPr>
            <w:r>
              <w:fldChar w:fldCharType="begin"/>
            </w:r>
            <w:r>
              <w:instrText xml:space="preserve"> =SUM(ABOVE) </w:instrText>
            </w:r>
            <w:r>
              <w:fldChar w:fldCharType="separate"/>
            </w:r>
            <w:r>
              <w:rPr>
                <w:noProof/>
              </w:rPr>
              <w:t>2,163</w:t>
            </w:r>
            <w:r>
              <w:fldChar w:fldCharType="end"/>
            </w:r>
          </w:p>
        </w:tc>
      </w:tr>
    </w:tbl>
    <w:p w:rsidR="00380347" w:rsidRDefault="00380347" w:rsidP="00380347">
      <w:pPr>
        <w:pStyle w:val="BodyTextIndent"/>
        <w:ind w:left="720" w:hanging="720"/>
      </w:pPr>
    </w:p>
    <w:p w:rsidR="00380347" w:rsidRDefault="00380347" w:rsidP="00380347">
      <w:pPr>
        <w:pStyle w:val="BodyTextIndent"/>
        <w:ind w:left="720" w:hanging="720"/>
      </w:pPr>
      <w:r>
        <w:tab/>
      </w:r>
      <w:r w:rsidRPr="00C17D0E">
        <w:t>The</w:t>
      </w:r>
      <w:r>
        <w:t xml:space="preserve">refore, the </w:t>
      </w:r>
      <w:r w:rsidRPr="00C17D0E">
        <w:t>estimated total annual cost for ind</w:t>
      </w:r>
      <w:r>
        <w:t>ustry respondents for §785</w:t>
      </w:r>
      <w:r w:rsidRPr="00C17D0E">
        <w:t>.</w:t>
      </w:r>
      <w:r>
        <w:t>2</w:t>
      </w:r>
      <w:r w:rsidR="00233713">
        <w:t>2</w:t>
      </w:r>
      <w:r w:rsidRPr="00C17D0E">
        <w:t xml:space="preserve"> is $</w:t>
      </w:r>
      <w:r w:rsidR="00233713">
        <w:t>2</w:t>
      </w:r>
      <w:r>
        <w:t>,</w:t>
      </w:r>
      <w:r w:rsidR="009D02FF">
        <w:t>1</w:t>
      </w:r>
      <w:r w:rsidR="00233713">
        <w:t>6</w:t>
      </w:r>
      <w:r w:rsidR="003A000B">
        <w:t>3</w:t>
      </w:r>
      <w:r w:rsidRPr="00C17D0E">
        <w:t>.</w:t>
      </w:r>
    </w:p>
    <w:p w:rsidR="00380347" w:rsidRPr="00C17D0E" w:rsidRDefault="00380347" w:rsidP="00380347">
      <w:pPr>
        <w:pStyle w:val="BodyTextIndent"/>
        <w:ind w:left="720" w:hanging="720"/>
      </w:pPr>
    </w:p>
    <w:p w:rsidR="00380347" w:rsidRPr="00C17D0E" w:rsidRDefault="00380347" w:rsidP="00380347">
      <w:pPr>
        <w:pStyle w:val="BodyTextIndent"/>
        <w:ind w:left="720" w:hanging="720"/>
      </w:pPr>
      <w:r>
        <w:tab/>
      </w:r>
      <w:r w:rsidRPr="0002416C">
        <w:t xml:space="preserve">Using </w:t>
      </w:r>
      <w:r>
        <w:t xml:space="preserve">wage costs </w:t>
      </w:r>
      <w:r w:rsidRPr="0002416C">
        <w:t xml:space="preserve">for </w:t>
      </w:r>
      <w:r>
        <w:t>s</w:t>
      </w:r>
      <w:r w:rsidRPr="0002416C">
        <w:t xml:space="preserve">tate </w:t>
      </w:r>
      <w:r w:rsidR="003A000B">
        <w:t>mining engineer</w:t>
      </w:r>
      <w:r>
        <w:t xml:space="preserve"> indicated in item 12, </w:t>
      </w:r>
      <w:r w:rsidR="0052526F">
        <w:t>page 8</w:t>
      </w:r>
      <w:r w:rsidRPr="0002416C">
        <w:t>, we estimate that the wage cost is $</w:t>
      </w:r>
      <w:r w:rsidR="003A000B">
        <w:t>62</w:t>
      </w:r>
      <w:r w:rsidRPr="0002416C">
        <w:t>.</w:t>
      </w:r>
      <w:r>
        <w:t>1</w:t>
      </w:r>
      <w:r w:rsidR="003A000B">
        <w:t>8</w:t>
      </w:r>
      <w:r w:rsidRPr="0002416C">
        <w:t xml:space="preserve"> per hour</w:t>
      </w:r>
      <w:r>
        <w:t xml:space="preserve"> including benefits.  </w:t>
      </w:r>
      <w:r w:rsidRPr="00C17D0E">
        <w:t>We estimate S</w:t>
      </w:r>
      <w:r>
        <w:t xml:space="preserve">RAs </w:t>
      </w:r>
      <w:r w:rsidRPr="00C17D0E">
        <w:t xml:space="preserve">will require an average of </w:t>
      </w:r>
      <w:r w:rsidR="00233713">
        <w:t>24</w:t>
      </w:r>
      <w:r w:rsidRPr="00C17D0E">
        <w:t xml:space="preserve"> hours to review </w:t>
      </w:r>
      <w:r>
        <w:t xml:space="preserve">this portion of </w:t>
      </w:r>
      <w:r w:rsidRPr="00C17D0E">
        <w:t xml:space="preserve">an application for </w:t>
      </w:r>
      <w:r w:rsidR="00233713" w:rsidRPr="008E1818">
        <w:t xml:space="preserve">in situ mining and </w:t>
      </w:r>
      <w:r w:rsidR="00233713" w:rsidRPr="008E1818">
        <w:lastRenderedPageBreak/>
        <w:t xml:space="preserve">reclamation </w:t>
      </w:r>
      <w:r w:rsidR="00233713">
        <w:t xml:space="preserve">in </w:t>
      </w:r>
      <w:r>
        <w:t>§785.20</w:t>
      </w:r>
      <w:r w:rsidRPr="00C17D0E">
        <w:t>.  The annual cost to S</w:t>
      </w:r>
      <w:r>
        <w:t>RAs</w:t>
      </w:r>
      <w:r w:rsidRPr="00C17D0E">
        <w:t xml:space="preserve"> is </w:t>
      </w:r>
      <w:r>
        <w:t xml:space="preserve">approximately </w:t>
      </w:r>
      <w:r w:rsidRPr="00C17D0E">
        <w:t>$</w:t>
      </w:r>
      <w:r w:rsidR="003A000B">
        <w:t>1,492</w:t>
      </w:r>
      <w:r w:rsidRPr="00C17D0E">
        <w:t xml:space="preserve"> (</w:t>
      </w:r>
      <w:r w:rsidR="00233713">
        <w:t xml:space="preserve">1 </w:t>
      </w:r>
      <w:r w:rsidRPr="00C17D0E">
        <w:t>application</w:t>
      </w:r>
      <w:r w:rsidR="00233713">
        <w:t xml:space="preserve"> for in </w:t>
      </w:r>
      <w:r w:rsidRPr="00C17D0E">
        <w:t>s</w:t>
      </w:r>
      <w:r w:rsidR="00233713">
        <w:t>itu processing</w:t>
      </w:r>
      <w:r>
        <w:t xml:space="preserve"> </w:t>
      </w:r>
      <w:r w:rsidRPr="00C17D0E">
        <w:t xml:space="preserve">x </w:t>
      </w:r>
      <w:r w:rsidR="00233713">
        <w:t>24</w:t>
      </w:r>
      <w:r w:rsidRPr="00C17D0E">
        <w:t xml:space="preserve"> hours per review x $</w:t>
      </w:r>
      <w:r w:rsidR="003A000B">
        <w:t>62</w:t>
      </w:r>
      <w:r>
        <w:t>.1</w:t>
      </w:r>
      <w:r w:rsidR="003A000B">
        <w:t>8</w:t>
      </w:r>
      <w:r>
        <w:t xml:space="preserve"> </w:t>
      </w:r>
      <w:r w:rsidRPr="00C17D0E">
        <w:t>per hour).</w:t>
      </w:r>
    </w:p>
    <w:p w:rsidR="00380347" w:rsidRPr="00C17D0E" w:rsidRDefault="00380347" w:rsidP="00380347">
      <w:pPr>
        <w:pStyle w:val="BodyTextIndent"/>
        <w:ind w:left="720" w:hanging="720"/>
      </w:pPr>
    </w:p>
    <w:p w:rsidR="00380347" w:rsidRPr="00C17D0E" w:rsidRDefault="00380347" w:rsidP="00380347">
      <w:pPr>
        <w:pStyle w:val="BodyTextIndent"/>
        <w:ind w:left="720" w:hanging="720"/>
      </w:pPr>
      <w:r>
        <w:tab/>
      </w:r>
      <w:r w:rsidRPr="00C17D0E">
        <w:t xml:space="preserve">Therefore, the total cost to all respondents </w:t>
      </w:r>
      <w:r>
        <w:t>for §</w:t>
      </w:r>
      <w:r w:rsidRPr="00C17D0E">
        <w:t>7</w:t>
      </w:r>
      <w:r>
        <w:t>85</w:t>
      </w:r>
      <w:r w:rsidRPr="00C17D0E">
        <w:t>.</w:t>
      </w:r>
      <w:r>
        <w:t>2</w:t>
      </w:r>
      <w:r w:rsidR="00233713">
        <w:t>2</w:t>
      </w:r>
      <w:r w:rsidRPr="00C17D0E">
        <w:t xml:space="preserve"> is estimated to be $</w:t>
      </w:r>
      <w:r w:rsidR="003A000B">
        <w:t>3</w:t>
      </w:r>
      <w:r w:rsidR="00233713">
        <w:t>,</w:t>
      </w:r>
      <w:r w:rsidR="003A000B">
        <w:t>655</w:t>
      </w:r>
      <w:r w:rsidR="009D02FF">
        <w:t xml:space="preserve"> </w:t>
      </w:r>
      <w:r w:rsidRPr="00C17D0E">
        <w:t>($</w:t>
      </w:r>
      <w:r w:rsidR="00233713">
        <w:t>2,16</w:t>
      </w:r>
      <w:r w:rsidR="003A000B">
        <w:t>3</w:t>
      </w:r>
      <w:r w:rsidRPr="00C17D0E">
        <w:t xml:space="preserve"> for</w:t>
      </w:r>
      <w:r>
        <w:t xml:space="preserve"> </w:t>
      </w:r>
      <w:r w:rsidR="00233713">
        <w:t xml:space="preserve">in situ processing </w:t>
      </w:r>
      <w:r>
        <w:t>+</w:t>
      </w:r>
      <w:r w:rsidRPr="00C17D0E">
        <w:t xml:space="preserve"> $</w:t>
      </w:r>
      <w:r w:rsidR="003A000B">
        <w:t>1,492</w:t>
      </w:r>
      <w:r>
        <w:t xml:space="preserve"> </w:t>
      </w:r>
      <w:r w:rsidRPr="00C17D0E">
        <w:t xml:space="preserve">for </w:t>
      </w:r>
      <w:r w:rsidR="00233713">
        <w:t xml:space="preserve">the </w:t>
      </w:r>
      <w:r w:rsidRPr="00C17D0E">
        <w:t>S</w:t>
      </w:r>
      <w:r>
        <w:t>RA</w:t>
      </w:r>
      <w:r w:rsidRPr="00C17D0E">
        <w:t xml:space="preserve"> </w:t>
      </w:r>
      <w:r w:rsidR="00233713">
        <w:t xml:space="preserve">to </w:t>
      </w:r>
      <w:r w:rsidRPr="00C17D0E">
        <w:t xml:space="preserve">review </w:t>
      </w:r>
      <w:r>
        <w:t>this portion of the application)</w:t>
      </w:r>
      <w:r w:rsidRPr="00C17D0E">
        <w:t>.</w:t>
      </w:r>
    </w:p>
    <w:p w:rsidR="00380347" w:rsidRDefault="00380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13.</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33C6A">
        <w:rPr>
          <w:sz w:val="24"/>
          <w:szCs w:val="24"/>
        </w:rPr>
        <w:t>14.</w:t>
      </w:r>
      <w:r w:rsidRPr="00633C6A">
        <w:rPr>
          <w:sz w:val="24"/>
          <w:szCs w:val="24"/>
        </w:rPr>
        <w:tab/>
      </w:r>
      <w:r w:rsidRPr="00633C6A">
        <w:rPr>
          <w:sz w:val="24"/>
          <w:szCs w:val="24"/>
          <w:u w:val="single"/>
        </w:rPr>
        <w:t>Estimate of Annualized Cost to the Federal Government</w:t>
      </w: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C3450" w:rsidRPr="00633C6A" w:rsidRDefault="005C3450" w:rsidP="005C34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Oversight</w:t>
      </w:r>
      <w:r w:rsidRPr="00633C6A">
        <w:rPr>
          <w:sz w:val="24"/>
          <w:szCs w:val="24"/>
        </w:rPr>
        <w:t>:   In keeping with the current guideline concerning oversight of state program implementation, which de-emphasize process reviews, we do not anticipate conducting any significant oversight review of state compliance with t</w:t>
      </w:r>
      <w:r>
        <w:rPr>
          <w:sz w:val="24"/>
          <w:szCs w:val="24"/>
        </w:rPr>
        <w:t>he requirements of §785.22</w:t>
      </w:r>
      <w:r w:rsidRPr="00633C6A">
        <w:rPr>
          <w:sz w:val="24"/>
          <w:szCs w:val="24"/>
        </w:rPr>
        <w:t xml:space="preserve"> in the absence of an indication of problems.  </w:t>
      </w:r>
      <w:r w:rsidRPr="004D4F60">
        <w:rPr>
          <w:sz w:val="24"/>
          <w:szCs w:val="24"/>
        </w:rPr>
        <w:t>Typically, a GS</w:t>
      </w:r>
      <w:r>
        <w:rPr>
          <w:sz w:val="24"/>
          <w:szCs w:val="24"/>
        </w:rPr>
        <w:t>-</w:t>
      </w:r>
      <w:r w:rsidRPr="004D4F60">
        <w:rPr>
          <w:sz w:val="24"/>
          <w:szCs w:val="24"/>
        </w:rPr>
        <w:t>13</w:t>
      </w:r>
      <w:r>
        <w:rPr>
          <w:sz w:val="24"/>
          <w:szCs w:val="24"/>
        </w:rPr>
        <w:t>/1 re</w:t>
      </w:r>
      <w:r w:rsidRPr="004D4F60">
        <w:rPr>
          <w:rFonts w:cs="Arial"/>
          <w:sz w:val="24"/>
          <w:szCs w:val="24"/>
        </w:rPr>
        <w:t xml:space="preserve">gulatory program specialist/mining engineer </w:t>
      </w:r>
      <w:r>
        <w:rPr>
          <w:rFonts w:cs="Arial"/>
          <w:sz w:val="24"/>
          <w:szCs w:val="24"/>
        </w:rPr>
        <w:t xml:space="preserve">will </w:t>
      </w:r>
      <w:r w:rsidRPr="004D4F60">
        <w:rPr>
          <w:rFonts w:cs="Arial"/>
          <w:sz w:val="24"/>
          <w:szCs w:val="24"/>
        </w:rPr>
        <w:t>review</w:t>
      </w:r>
      <w:r>
        <w:rPr>
          <w:rFonts w:cs="Arial"/>
          <w:sz w:val="24"/>
          <w:szCs w:val="24"/>
        </w:rPr>
        <w:t xml:space="preserve"> each</w:t>
      </w:r>
      <w:r w:rsidRPr="004D4F60">
        <w:rPr>
          <w:rFonts w:cs="Arial"/>
          <w:sz w:val="24"/>
          <w:szCs w:val="24"/>
        </w:rPr>
        <w:t xml:space="preserve"> application</w:t>
      </w:r>
      <w:r>
        <w:rPr>
          <w:rFonts w:cs="Arial"/>
          <w:sz w:val="24"/>
          <w:szCs w:val="24"/>
        </w:rPr>
        <w:t xml:space="preserve"> at a cost of $5</w:t>
      </w:r>
      <w:r w:rsidR="003A000B">
        <w:rPr>
          <w:rFonts w:cs="Arial"/>
          <w:sz w:val="24"/>
          <w:szCs w:val="24"/>
        </w:rPr>
        <w:t>9</w:t>
      </w:r>
      <w:r>
        <w:rPr>
          <w:rFonts w:cs="Arial"/>
          <w:sz w:val="24"/>
          <w:szCs w:val="24"/>
        </w:rPr>
        <w:t>.</w:t>
      </w:r>
      <w:r w:rsidR="003A000B">
        <w:rPr>
          <w:rFonts w:cs="Arial"/>
          <w:sz w:val="24"/>
          <w:szCs w:val="24"/>
        </w:rPr>
        <w:t>40</w:t>
      </w:r>
      <w:r w:rsidRPr="004D4F60">
        <w:rPr>
          <w:rFonts w:cs="Arial"/>
          <w:sz w:val="24"/>
          <w:szCs w:val="24"/>
        </w:rPr>
        <w:t xml:space="preserve"> </w:t>
      </w:r>
      <w:r>
        <w:rPr>
          <w:rFonts w:cs="Arial"/>
          <w:sz w:val="24"/>
          <w:szCs w:val="24"/>
        </w:rPr>
        <w:t xml:space="preserve">per hour </w:t>
      </w:r>
      <w:r w:rsidRPr="004D4F60">
        <w:rPr>
          <w:sz w:val="24"/>
          <w:szCs w:val="24"/>
        </w:rPr>
        <w:t>including benefits</w:t>
      </w:r>
      <w:r>
        <w:rPr>
          <w:sz w:val="24"/>
          <w:szCs w:val="24"/>
        </w:rPr>
        <w:t xml:space="preserve"> (see item 14, </w:t>
      </w:r>
      <w:r w:rsidR="0052526F">
        <w:rPr>
          <w:sz w:val="24"/>
          <w:szCs w:val="24"/>
        </w:rPr>
        <w:t xml:space="preserve">page </w:t>
      </w:r>
      <w:r w:rsidR="003A000B">
        <w:rPr>
          <w:sz w:val="24"/>
          <w:szCs w:val="24"/>
        </w:rPr>
        <w:t>9</w:t>
      </w:r>
      <w:r>
        <w:rPr>
          <w:sz w:val="24"/>
          <w:szCs w:val="24"/>
        </w:rPr>
        <w:t xml:space="preserve"> for an explanation of Federal wages).  </w:t>
      </w:r>
      <w:r w:rsidRPr="00633C6A">
        <w:rPr>
          <w:sz w:val="24"/>
          <w:szCs w:val="24"/>
        </w:rPr>
        <w:t>Assuming that we conduct an oversight review of this topic for one state program per year and that each</w:t>
      </w:r>
      <w:r>
        <w:rPr>
          <w:sz w:val="24"/>
          <w:szCs w:val="24"/>
        </w:rPr>
        <w:t xml:space="preserve"> review requires an average of 16</w:t>
      </w:r>
      <w:r w:rsidRPr="00633C6A">
        <w:rPr>
          <w:sz w:val="24"/>
          <w:szCs w:val="24"/>
        </w:rPr>
        <w:t xml:space="preserve"> hours, the annual total cost to the </w:t>
      </w:r>
      <w:r>
        <w:rPr>
          <w:sz w:val="24"/>
          <w:szCs w:val="24"/>
        </w:rPr>
        <w:t>Federal</w:t>
      </w:r>
      <w:r w:rsidRPr="00633C6A">
        <w:rPr>
          <w:sz w:val="24"/>
          <w:szCs w:val="24"/>
        </w:rPr>
        <w:t xml:space="preserve"> government for this oversight activity in compliance with </w:t>
      </w:r>
      <w:r>
        <w:rPr>
          <w:sz w:val="24"/>
          <w:szCs w:val="24"/>
        </w:rPr>
        <w:t>§</w:t>
      </w:r>
      <w:r w:rsidRPr="00633C6A">
        <w:rPr>
          <w:sz w:val="24"/>
          <w:szCs w:val="24"/>
        </w:rPr>
        <w:t>785.</w:t>
      </w:r>
      <w:r>
        <w:rPr>
          <w:sz w:val="24"/>
          <w:szCs w:val="24"/>
        </w:rPr>
        <w:t>22</w:t>
      </w:r>
      <w:r w:rsidRPr="00633C6A">
        <w:rPr>
          <w:sz w:val="24"/>
          <w:szCs w:val="24"/>
        </w:rPr>
        <w:t xml:space="preserve"> is an estimated $</w:t>
      </w:r>
      <w:r w:rsidR="003A000B">
        <w:rPr>
          <w:sz w:val="24"/>
          <w:szCs w:val="24"/>
        </w:rPr>
        <w:t>950</w:t>
      </w:r>
      <w:r w:rsidRPr="00633C6A">
        <w:rPr>
          <w:sz w:val="24"/>
          <w:szCs w:val="24"/>
        </w:rPr>
        <w:t xml:space="preserve"> (</w:t>
      </w:r>
      <w:r>
        <w:rPr>
          <w:sz w:val="24"/>
          <w:szCs w:val="24"/>
        </w:rPr>
        <w:t>16</w:t>
      </w:r>
      <w:r w:rsidRPr="00633C6A">
        <w:rPr>
          <w:sz w:val="24"/>
          <w:szCs w:val="24"/>
        </w:rPr>
        <w:t xml:space="preserve"> hours per </w:t>
      </w:r>
      <w:r>
        <w:rPr>
          <w:sz w:val="24"/>
          <w:szCs w:val="24"/>
        </w:rPr>
        <w:t>review</w:t>
      </w:r>
      <w:r w:rsidRPr="00633C6A">
        <w:rPr>
          <w:sz w:val="24"/>
          <w:szCs w:val="24"/>
        </w:rPr>
        <w:t xml:space="preserve"> x $</w:t>
      </w:r>
      <w:r>
        <w:rPr>
          <w:sz w:val="24"/>
          <w:szCs w:val="24"/>
        </w:rPr>
        <w:t>5</w:t>
      </w:r>
      <w:r w:rsidR="003A000B">
        <w:rPr>
          <w:sz w:val="24"/>
          <w:szCs w:val="24"/>
        </w:rPr>
        <w:t>9</w:t>
      </w:r>
      <w:r>
        <w:rPr>
          <w:sz w:val="24"/>
          <w:szCs w:val="24"/>
        </w:rPr>
        <w:t>.</w:t>
      </w:r>
      <w:r w:rsidR="003A000B">
        <w:rPr>
          <w:sz w:val="24"/>
          <w:szCs w:val="24"/>
        </w:rPr>
        <w:t>40</w:t>
      </w:r>
      <w:r w:rsidRPr="00633C6A">
        <w:rPr>
          <w:sz w:val="24"/>
          <w:szCs w:val="24"/>
        </w:rPr>
        <w:t xml:space="preserve"> per hour).  </w:t>
      </w:r>
    </w:p>
    <w:p w:rsidR="005C3450" w:rsidRPr="00633C6A" w:rsidRDefault="005C3450" w:rsidP="005C3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0092" w:rsidRPr="00633C6A" w:rsidRDefault="00DC0092" w:rsidP="00DC00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Federal</w:t>
      </w:r>
      <w:r w:rsidRPr="00633C6A">
        <w:rPr>
          <w:sz w:val="24"/>
          <w:szCs w:val="24"/>
          <w:u w:val="single"/>
        </w:rPr>
        <w:t xml:space="preserve"> Programs</w:t>
      </w:r>
      <w:r w:rsidRPr="00633C6A">
        <w:rPr>
          <w:sz w:val="24"/>
          <w:szCs w:val="24"/>
        </w:rPr>
        <w:t xml:space="preserve">:  There were no permit applications received for in situ processing activities in </w:t>
      </w:r>
      <w:r>
        <w:rPr>
          <w:sz w:val="24"/>
          <w:szCs w:val="24"/>
        </w:rPr>
        <w:t>Federal</w:t>
      </w:r>
      <w:r w:rsidRPr="00633C6A">
        <w:rPr>
          <w:sz w:val="24"/>
          <w:szCs w:val="24"/>
        </w:rPr>
        <w:t xml:space="preserve"> program states, and do not anticipate receiving in the next few years.</w:t>
      </w:r>
    </w:p>
    <w:p w:rsidR="00DC0092" w:rsidRPr="00633C6A" w:rsidRDefault="00DC0092" w:rsidP="00DC00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0092" w:rsidRPr="00633C6A" w:rsidRDefault="00DC0092" w:rsidP="00DC00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Therefore, the total cost to the </w:t>
      </w:r>
      <w:r>
        <w:rPr>
          <w:sz w:val="24"/>
          <w:szCs w:val="24"/>
        </w:rPr>
        <w:t>Federal</w:t>
      </w:r>
      <w:r w:rsidRPr="00633C6A">
        <w:rPr>
          <w:sz w:val="24"/>
          <w:szCs w:val="24"/>
        </w:rPr>
        <w:t xml:space="preserve"> government to comply with the requirements of </w:t>
      </w:r>
      <w:r>
        <w:rPr>
          <w:sz w:val="24"/>
          <w:szCs w:val="24"/>
        </w:rPr>
        <w:t>§</w:t>
      </w:r>
      <w:r w:rsidRPr="00633C6A">
        <w:rPr>
          <w:sz w:val="24"/>
          <w:szCs w:val="24"/>
        </w:rPr>
        <w:t>785.2</w:t>
      </w:r>
      <w:r>
        <w:rPr>
          <w:sz w:val="24"/>
          <w:szCs w:val="24"/>
        </w:rPr>
        <w:t>2</w:t>
      </w:r>
      <w:r w:rsidRPr="00633C6A">
        <w:rPr>
          <w:sz w:val="24"/>
          <w:szCs w:val="24"/>
        </w:rPr>
        <w:t xml:space="preserve"> is $</w:t>
      </w:r>
      <w:r w:rsidR="003A000B">
        <w:rPr>
          <w:sz w:val="24"/>
          <w:szCs w:val="24"/>
        </w:rPr>
        <w:t>950</w:t>
      </w:r>
      <w:r>
        <w:rPr>
          <w:sz w:val="24"/>
          <w:szCs w:val="24"/>
        </w:rPr>
        <w:t>.</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Default="00D93E9B" w:rsidP="00E206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15.</w:t>
      </w:r>
      <w:r w:rsidRPr="00633C6A">
        <w:rPr>
          <w:sz w:val="24"/>
          <w:szCs w:val="24"/>
        </w:rPr>
        <w:tab/>
      </w:r>
      <w:r w:rsidR="00E206AE" w:rsidRPr="00633C6A">
        <w:rPr>
          <w:sz w:val="24"/>
          <w:szCs w:val="24"/>
        </w:rPr>
        <w:t>Th</w:t>
      </w:r>
      <w:r w:rsidR="00E206AE">
        <w:rPr>
          <w:sz w:val="24"/>
          <w:szCs w:val="24"/>
        </w:rPr>
        <w:t>is information collection request does not change the burden currently approved by OMB for 64 hours.</w:t>
      </w:r>
    </w:p>
    <w:p w:rsidR="00E206AE" w:rsidRPr="00633C6A" w:rsidRDefault="00E206AE" w:rsidP="00E206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D93E9B"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16.</w:t>
      </w:r>
      <w:r w:rsidRPr="00633C6A">
        <w:rPr>
          <w:sz w:val="24"/>
          <w:szCs w:val="24"/>
        </w:rPr>
        <w:tab/>
        <w:t>See list of i</w:t>
      </w:r>
      <w:r w:rsidR="00946BEF">
        <w:rPr>
          <w:sz w:val="24"/>
          <w:szCs w:val="24"/>
        </w:rPr>
        <w:t>tems with identical responses.</w:t>
      </w:r>
    </w:p>
    <w:p w:rsidR="00946BEF" w:rsidRPr="00633C6A"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17.</w:t>
      </w:r>
      <w:r w:rsidRPr="00633C6A">
        <w:rPr>
          <w:sz w:val="24"/>
          <w:szCs w:val="24"/>
        </w:rPr>
        <w:tab/>
        <w:t>See list of items with identical responses.</w:t>
      </w:r>
    </w:p>
    <w:p w:rsidR="00946BEF" w:rsidRDefault="0094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33C6A">
        <w:rPr>
          <w:sz w:val="24"/>
          <w:szCs w:val="24"/>
        </w:rPr>
        <w:t>18.</w:t>
      </w:r>
      <w:r w:rsidRPr="00633C6A">
        <w:rPr>
          <w:sz w:val="24"/>
          <w:szCs w:val="24"/>
        </w:rPr>
        <w:tab/>
        <w:t>See list of items with identical responses.</w:t>
      </w: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93E9B" w:rsidRPr="00633C6A" w:rsidRDefault="00D9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9E3A9F" w:rsidRPr="008E1818" w:rsidRDefault="00D93E9B" w:rsidP="008E1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sz w:val="24"/>
          <w:szCs w:val="24"/>
        </w:rPr>
      </w:pPr>
      <w:r w:rsidRPr="00633C6A">
        <w:rPr>
          <w:sz w:val="24"/>
          <w:szCs w:val="24"/>
        </w:rPr>
        <w:br w:type="page"/>
      </w:r>
      <w:r w:rsidR="008E1818" w:rsidRPr="008E1818">
        <w:rPr>
          <w:b/>
          <w:sz w:val="24"/>
          <w:szCs w:val="24"/>
        </w:rPr>
        <w:lastRenderedPageBreak/>
        <w:t xml:space="preserve">30 CFR </w:t>
      </w:r>
      <w:r w:rsidR="009E3A9F" w:rsidRPr="008E1818">
        <w:rPr>
          <w:b/>
          <w:bCs/>
          <w:color w:val="000000"/>
          <w:sz w:val="24"/>
          <w:szCs w:val="24"/>
        </w:rPr>
        <w:t>785.25</w:t>
      </w:r>
      <w:r w:rsidR="008E1818" w:rsidRPr="008E1818">
        <w:rPr>
          <w:b/>
          <w:bCs/>
          <w:color w:val="000000"/>
          <w:sz w:val="24"/>
          <w:szCs w:val="24"/>
        </w:rPr>
        <w:t xml:space="preserve"> – Lands Eligible for Remining</w:t>
      </w:r>
    </w:p>
    <w:p w:rsidR="009E3A9F" w:rsidRPr="008E1818" w:rsidRDefault="009E3A9F" w:rsidP="009E3A9F">
      <w:pPr>
        <w:rPr>
          <w:b/>
          <w:bCs/>
          <w:color w:val="000000"/>
          <w:sz w:val="24"/>
          <w:szCs w:val="24"/>
        </w:rPr>
      </w:pPr>
    </w:p>
    <w:p w:rsidR="009E3A9F" w:rsidRPr="008E1818" w:rsidRDefault="009E3A9F" w:rsidP="009E3A9F">
      <w:pPr>
        <w:rPr>
          <w:color w:val="000000"/>
          <w:sz w:val="24"/>
          <w:szCs w:val="24"/>
        </w:rPr>
      </w:pPr>
      <w:r w:rsidRPr="008E1818">
        <w:rPr>
          <w:b/>
          <w:bCs/>
          <w:color w:val="000000"/>
          <w:sz w:val="24"/>
          <w:szCs w:val="24"/>
        </w:rPr>
        <w:t>Justification</w:t>
      </w:r>
    </w:p>
    <w:p w:rsidR="009E3A9F" w:rsidRPr="008E1818" w:rsidRDefault="009E3A9F" w:rsidP="009E3A9F">
      <w:pPr>
        <w:rPr>
          <w:color w:val="000000"/>
          <w:sz w:val="24"/>
          <w:szCs w:val="24"/>
        </w:rPr>
      </w:pPr>
    </w:p>
    <w:p w:rsidR="00445F59" w:rsidRDefault="009E3A9F" w:rsidP="00445F59">
      <w:pPr>
        <w:tabs>
          <w:tab w:val="left" w:pos="-1440"/>
        </w:tabs>
        <w:ind w:left="720" w:hanging="720"/>
        <w:rPr>
          <w:color w:val="000000"/>
          <w:sz w:val="24"/>
        </w:rPr>
      </w:pPr>
      <w:r>
        <w:rPr>
          <w:color w:val="000000"/>
          <w:sz w:val="24"/>
        </w:rPr>
        <w:t>1.</w:t>
      </w:r>
      <w:r>
        <w:rPr>
          <w:color w:val="000000"/>
          <w:sz w:val="24"/>
        </w:rPr>
        <w:tab/>
        <w:t>Section 785.25</w:t>
      </w:r>
      <w:r w:rsidR="00FB05E6">
        <w:rPr>
          <w:color w:val="000000"/>
          <w:sz w:val="24"/>
        </w:rPr>
        <w:t>(a) and (b)</w:t>
      </w:r>
      <w:r w:rsidR="00AF2679">
        <w:rPr>
          <w:color w:val="000000"/>
          <w:sz w:val="24"/>
        </w:rPr>
        <w:t xml:space="preserve"> require</w:t>
      </w:r>
      <w:r>
        <w:rPr>
          <w:color w:val="000000"/>
          <w:sz w:val="24"/>
        </w:rPr>
        <w:t xml:space="preserve"> that a permit applicant who conducts surface coal mining on lands eligible for remining, submit a permit application that includes all the information required under the current laws and regulations that are applicable to surface coal mining and reclamation operations.  In addition, the applicant is required to identify potential environmental and safety problems </w:t>
      </w:r>
      <w:r w:rsidR="002B78BF">
        <w:rPr>
          <w:color w:val="000000"/>
          <w:sz w:val="24"/>
        </w:rPr>
        <w:t>related to prior mining activity at the site and that could reasonably be anticipated to occur.  The applica</w:t>
      </w:r>
      <w:r w:rsidR="00FB05E6">
        <w:rPr>
          <w:color w:val="000000"/>
          <w:sz w:val="24"/>
        </w:rPr>
        <w:t>nt</w:t>
      </w:r>
      <w:r w:rsidR="002B78BF">
        <w:rPr>
          <w:color w:val="000000"/>
          <w:sz w:val="24"/>
        </w:rPr>
        <w:t xml:space="preserve"> must also describe the mitigative measures </w:t>
      </w:r>
      <w:r w:rsidR="00FB05E6">
        <w:rPr>
          <w:color w:val="000000"/>
          <w:sz w:val="24"/>
        </w:rPr>
        <w:t xml:space="preserve">for those environmental and safety problems </w:t>
      </w:r>
      <w:r w:rsidR="002B78BF">
        <w:rPr>
          <w:color w:val="000000"/>
          <w:sz w:val="24"/>
        </w:rPr>
        <w:t xml:space="preserve">that will be taken to ensure that the applicable reclamation requirements of the regulatory program can be met.  </w:t>
      </w:r>
      <w:r w:rsidR="00FB05E6">
        <w:rPr>
          <w:color w:val="000000"/>
          <w:sz w:val="24"/>
        </w:rPr>
        <w:t xml:space="preserve">These requirements are necessary to comply with </w:t>
      </w:r>
      <w:r w:rsidR="0026182C">
        <w:rPr>
          <w:color w:val="000000"/>
          <w:sz w:val="24"/>
        </w:rPr>
        <w:t>§</w:t>
      </w:r>
      <w:r w:rsidR="00FB05E6">
        <w:rPr>
          <w:color w:val="000000"/>
          <w:sz w:val="24"/>
        </w:rPr>
        <w:t xml:space="preserve">773.13 regarding issuance of a permit to an operator with an unabated violation that results from an unanticipated event or condition at a remining site.  </w:t>
      </w:r>
      <w:r w:rsidR="00445F59">
        <w:rPr>
          <w:color w:val="000000"/>
          <w:sz w:val="24"/>
        </w:rPr>
        <w:t>These information collection requirements apply to operations on lands eligible for remining in response to the requirements stemming from the Energy Policy Act of 1992 and the addition of section 415 to SMCRA made through the Tax Relief and Health Care Act of 2006.  The statutory authority for this information collection requirement is contained in sections 102, 201, 415, 505, and 701 of the Act.</w:t>
      </w:r>
    </w:p>
    <w:p w:rsidR="009E3A9F" w:rsidRDefault="009E3A9F" w:rsidP="009E3A9F">
      <w:pPr>
        <w:rPr>
          <w:color w:val="000000"/>
          <w:sz w:val="24"/>
        </w:rPr>
      </w:pPr>
    </w:p>
    <w:p w:rsidR="009E3A9F" w:rsidRDefault="009E3A9F" w:rsidP="009E3A9F">
      <w:pPr>
        <w:ind w:left="720"/>
        <w:rPr>
          <w:color w:val="000000"/>
          <w:sz w:val="24"/>
        </w:rPr>
      </w:pPr>
      <w:r>
        <w:rPr>
          <w:color w:val="000000"/>
          <w:sz w:val="24"/>
        </w:rPr>
        <w:t xml:space="preserve">Collection of this information is necessary to ensure adherence to and enforcement of the performance standards requirements of section 515 of the Act, as well as to determine whether a permit is issued in compliance with </w:t>
      </w:r>
      <w:r w:rsidR="008A7CE2">
        <w:rPr>
          <w:color w:val="000000"/>
          <w:sz w:val="24"/>
        </w:rPr>
        <w:t>§</w:t>
      </w:r>
      <w:r>
        <w:rPr>
          <w:color w:val="000000"/>
          <w:sz w:val="24"/>
        </w:rPr>
        <w:t>785.25 and sections 102, 201, 505 and 701 of the Act.</w:t>
      </w:r>
    </w:p>
    <w:p w:rsidR="009E3A9F" w:rsidRDefault="009E3A9F" w:rsidP="009E3A9F">
      <w:pPr>
        <w:rPr>
          <w:color w:val="000000"/>
          <w:sz w:val="24"/>
        </w:rPr>
      </w:pPr>
    </w:p>
    <w:p w:rsidR="004B3905" w:rsidRDefault="009E3A9F" w:rsidP="009E3A9F">
      <w:pPr>
        <w:tabs>
          <w:tab w:val="left" w:pos="-1440"/>
        </w:tabs>
        <w:ind w:left="720" w:hanging="720"/>
        <w:rPr>
          <w:color w:val="000000"/>
          <w:sz w:val="24"/>
        </w:rPr>
      </w:pPr>
      <w:r>
        <w:rPr>
          <w:color w:val="000000"/>
          <w:sz w:val="24"/>
        </w:rPr>
        <w:t>2.</w:t>
      </w:r>
      <w:r>
        <w:rPr>
          <w:color w:val="000000"/>
          <w:sz w:val="24"/>
        </w:rPr>
        <w:tab/>
      </w:r>
      <w:r w:rsidR="002B78BF">
        <w:rPr>
          <w:color w:val="000000"/>
          <w:sz w:val="24"/>
        </w:rPr>
        <w:t xml:space="preserve">The information </w:t>
      </w:r>
      <w:r w:rsidR="00630A78">
        <w:rPr>
          <w:color w:val="000000"/>
          <w:sz w:val="24"/>
        </w:rPr>
        <w:t xml:space="preserve">required in §785.25(a) and (b) is necessary to allow </w:t>
      </w:r>
      <w:r w:rsidR="001B2A4D">
        <w:rPr>
          <w:color w:val="000000"/>
          <w:sz w:val="24"/>
        </w:rPr>
        <w:t>s</w:t>
      </w:r>
      <w:r w:rsidR="00630A78">
        <w:rPr>
          <w:color w:val="000000"/>
          <w:sz w:val="24"/>
        </w:rPr>
        <w:t xml:space="preserve">tates to issue permits to </w:t>
      </w:r>
      <w:r w:rsidR="00BA1F45">
        <w:rPr>
          <w:color w:val="000000"/>
          <w:sz w:val="24"/>
        </w:rPr>
        <w:t>applicants</w:t>
      </w:r>
      <w:r w:rsidR="00630A78">
        <w:rPr>
          <w:color w:val="000000"/>
          <w:sz w:val="24"/>
        </w:rPr>
        <w:t xml:space="preserve"> with unabated violations</w:t>
      </w:r>
      <w:r w:rsidR="00AF2679">
        <w:rPr>
          <w:color w:val="000000"/>
          <w:sz w:val="24"/>
        </w:rPr>
        <w:t xml:space="preserve"> in compliance with §773.13</w:t>
      </w:r>
      <w:r w:rsidR="00630A78">
        <w:rPr>
          <w:color w:val="000000"/>
          <w:sz w:val="24"/>
        </w:rPr>
        <w:t xml:space="preserve">.  </w:t>
      </w:r>
      <w:r w:rsidR="001B2A4D">
        <w:rPr>
          <w:color w:val="000000"/>
          <w:sz w:val="24"/>
        </w:rPr>
        <w:t xml:space="preserve">For </w:t>
      </w:r>
      <w:r w:rsidR="00630A78">
        <w:rPr>
          <w:color w:val="000000"/>
          <w:sz w:val="24"/>
        </w:rPr>
        <w:t>§773.13</w:t>
      </w:r>
      <w:r w:rsidR="00BA1F45">
        <w:rPr>
          <w:color w:val="000000"/>
          <w:sz w:val="24"/>
        </w:rPr>
        <w:t xml:space="preserve"> a permit applicant is eligible for a permit</w:t>
      </w:r>
      <w:r w:rsidR="000A7026">
        <w:rPr>
          <w:color w:val="000000"/>
          <w:sz w:val="24"/>
        </w:rPr>
        <w:t>,</w:t>
      </w:r>
      <w:r w:rsidR="00BA1F45">
        <w:rPr>
          <w:color w:val="000000"/>
          <w:sz w:val="24"/>
        </w:rPr>
        <w:t xml:space="preserve"> even if he or she has an unabated violation</w:t>
      </w:r>
      <w:r w:rsidR="000A7026">
        <w:rPr>
          <w:color w:val="000000"/>
          <w:sz w:val="24"/>
        </w:rPr>
        <w:t>,</w:t>
      </w:r>
      <w:r w:rsidR="00BA1F45">
        <w:rPr>
          <w:color w:val="000000"/>
          <w:sz w:val="24"/>
        </w:rPr>
        <w:t xml:space="preserve"> if that unabated violation occurred after October 24, 1992, and resulted f</w:t>
      </w:r>
      <w:r w:rsidR="000A7026">
        <w:rPr>
          <w:color w:val="000000"/>
          <w:sz w:val="24"/>
        </w:rPr>
        <w:t>rom</w:t>
      </w:r>
      <w:r w:rsidR="00BA1F45">
        <w:rPr>
          <w:color w:val="000000"/>
          <w:sz w:val="24"/>
        </w:rPr>
        <w:t xml:space="preserve"> an unanticipated event or condition at a surface coal mining and reclamation operation on lands that are eligible for remining.</w:t>
      </w:r>
      <w:r w:rsidR="007F42CD">
        <w:rPr>
          <w:color w:val="000000"/>
          <w:sz w:val="24"/>
        </w:rPr>
        <w:t xml:space="preserve">  Unanticipated events or conditions are those that arose after permit issuance, were related to prior mining, and were not identified in the permit application.  </w:t>
      </w:r>
      <w:r w:rsidR="00AF2679">
        <w:rPr>
          <w:color w:val="000000"/>
          <w:sz w:val="24"/>
        </w:rPr>
        <w:t xml:space="preserve">The information required </w:t>
      </w:r>
      <w:r w:rsidR="00851BFB">
        <w:rPr>
          <w:color w:val="000000"/>
          <w:sz w:val="24"/>
        </w:rPr>
        <w:t xml:space="preserve">by </w:t>
      </w:r>
      <w:r w:rsidR="00AF2679">
        <w:rPr>
          <w:color w:val="000000"/>
          <w:sz w:val="24"/>
        </w:rPr>
        <w:t>§</w:t>
      </w:r>
      <w:r w:rsidR="001B2A4D">
        <w:rPr>
          <w:color w:val="000000"/>
          <w:sz w:val="24"/>
        </w:rPr>
        <w:t>785.25(a) and (b) will assist s</w:t>
      </w:r>
      <w:r w:rsidR="00AF2679">
        <w:rPr>
          <w:color w:val="000000"/>
          <w:sz w:val="24"/>
        </w:rPr>
        <w:t>tates in making the determination that unabated violations were the result of unanticipated event</w:t>
      </w:r>
      <w:r w:rsidR="007F42CD">
        <w:rPr>
          <w:color w:val="000000"/>
          <w:sz w:val="24"/>
        </w:rPr>
        <w:t>s</w:t>
      </w:r>
      <w:r w:rsidR="00AF2679">
        <w:rPr>
          <w:color w:val="000000"/>
          <w:sz w:val="24"/>
        </w:rPr>
        <w:t xml:space="preserve"> or condition</w:t>
      </w:r>
      <w:r w:rsidR="007F42CD">
        <w:rPr>
          <w:color w:val="000000"/>
          <w:sz w:val="24"/>
        </w:rPr>
        <w:t>s and allow them to issue a permit to an applicant with an unabated violation meeting those conditions</w:t>
      </w:r>
      <w:r w:rsidR="00AF2679">
        <w:rPr>
          <w:color w:val="000000"/>
          <w:sz w:val="24"/>
        </w:rPr>
        <w:t>.</w:t>
      </w:r>
      <w:r w:rsidR="002B78BF">
        <w:rPr>
          <w:color w:val="000000"/>
          <w:sz w:val="24"/>
        </w:rPr>
        <w:t xml:space="preserve">  </w:t>
      </w:r>
    </w:p>
    <w:p w:rsidR="009E3A9F" w:rsidRDefault="009E3A9F" w:rsidP="009E3A9F">
      <w:pPr>
        <w:rPr>
          <w:color w:val="000000"/>
          <w:sz w:val="24"/>
        </w:rPr>
      </w:pPr>
    </w:p>
    <w:p w:rsidR="009E3A9F" w:rsidRDefault="009E3A9F" w:rsidP="009E3A9F">
      <w:pPr>
        <w:ind w:left="-1" w:right="-2"/>
        <w:rPr>
          <w:color w:val="000000"/>
          <w:sz w:val="24"/>
        </w:rPr>
      </w:pPr>
      <w:r>
        <w:rPr>
          <w:color w:val="000000"/>
          <w:sz w:val="24"/>
        </w:rPr>
        <w:t>3.</w:t>
      </w:r>
      <w:r>
        <w:rPr>
          <w:color w:val="000000"/>
          <w:sz w:val="24"/>
        </w:rPr>
        <w:tab/>
        <w:t>See list of items with identical responses.</w:t>
      </w:r>
    </w:p>
    <w:p w:rsidR="009E3A9F" w:rsidRDefault="009E3A9F" w:rsidP="009E3A9F">
      <w:pPr>
        <w:ind w:left="-1" w:right="-2"/>
        <w:rPr>
          <w:color w:val="000000"/>
          <w:sz w:val="24"/>
        </w:rPr>
      </w:pPr>
    </w:p>
    <w:p w:rsidR="009E3A9F" w:rsidRDefault="009E3A9F" w:rsidP="009E3A9F">
      <w:pPr>
        <w:ind w:left="-1" w:right="-2"/>
        <w:rPr>
          <w:color w:val="000000"/>
          <w:sz w:val="24"/>
        </w:rPr>
      </w:pPr>
      <w:r>
        <w:rPr>
          <w:color w:val="000000"/>
          <w:sz w:val="24"/>
        </w:rPr>
        <w:t>4.</w:t>
      </w:r>
      <w:r>
        <w:rPr>
          <w:color w:val="000000"/>
          <w:sz w:val="24"/>
        </w:rPr>
        <w:tab/>
        <w:t>See list of items with identical responses.</w:t>
      </w:r>
    </w:p>
    <w:p w:rsidR="009E3A9F" w:rsidRDefault="009E3A9F" w:rsidP="009E3A9F">
      <w:pPr>
        <w:ind w:left="-1" w:right="-2"/>
        <w:rPr>
          <w:color w:val="000000"/>
          <w:sz w:val="24"/>
        </w:rPr>
      </w:pPr>
    </w:p>
    <w:p w:rsidR="009E3A9F" w:rsidRDefault="009E3A9F" w:rsidP="009E3A9F">
      <w:pPr>
        <w:ind w:left="-1" w:right="-2"/>
        <w:rPr>
          <w:color w:val="000000"/>
          <w:sz w:val="24"/>
        </w:rPr>
      </w:pPr>
      <w:r>
        <w:rPr>
          <w:color w:val="000000"/>
          <w:sz w:val="24"/>
        </w:rPr>
        <w:t>5.</w:t>
      </w:r>
      <w:r>
        <w:rPr>
          <w:color w:val="000000"/>
          <w:sz w:val="24"/>
        </w:rPr>
        <w:tab/>
        <w:t>See list of items with identical responses.</w:t>
      </w:r>
    </w:p>
    <w:p w:rsidR="00851BFB" w:rsidRDefault="00851BFB" w:rsidP="009E3A9F">
      <w:pPr>
        <w:ind w:left="-1" w:right="-2"/>
        <w:rPr>
          <w:color w:val="000000"/>
          <w:sz w:val="24"/>
        </w:rPr>
      </w:pPr>
    </w:p>
    <w:p w:rsidR="009E3A9F" w:rsidRDefault="009E3A9F" w:rsidP="009E3A9F">
      <w:pPr>
        <w:ind w:left="-1" w:right="-2"/>
        <w:rPr>
          <w:color w:val="000000"/>
          <w:sz w:val="24"/>
        </w:rPr>
      </w:pPr>
      <w:r>
        <w:rPr>
          <w:color w:val="000000"/>
          <w:sz w:val="24"/>
        </w:rPr>
        <w:t>6.</w:t>
      </w:r>
      <w:r>
        <w:rPr>
          <w:color w:val="000000"/>
          <w:sz w:val="24"/>
        </w:rPr>
        <w:tab/>
        <w:t>See list of items with identical responses.</w:t>
      </w:r>
    </w:p>
    <w:p w:rsidR="009E3A9F" w:rsidRDefault="009E3A9F" w:rsidP="009E3A9F">
      <w:pPr>
        <w:ind w:left="-1" w:right="-2"/>
        <w:rPr>
          <w:color w:val="000000"/>
          <w:sz w:val="24"/>
        </w:rPr>
      </w:pPr>
    </w:p>
    <w:p w:rsidR="009E3A9F" w:rsidRDefault="009E3A9F" w:rsidP="009E3A9F">
      <w:pPr>
        <w:ind w:left="-1" w:right="-2"/>
        <w:rPr>
          <w:color w:val="000000"/>
          <w:sz w:val="24"/>
        </w:rPr>
      </w:pPr>
      <w:r>
        <w:rPr>
          <w:color w:val="000000"/>
          <w:sz w:val="24"/>
        </w:rPr>
        <w:t>7.</w:t>
      </w:r>
      <w:r>
        <w:rPr>
          <w:color w:val="000000"/>
          <w:sz w:val="24"/>
        </w:rPr>
        <w:tab/>
        <w:t>See list of items with identical responses.</w:t>
      </w:r>
    </w:p>
    <w:p w:rsidR="009E3A9F" w:rsidRDefault="009E3A9F" w:rsidP="009E3A9F">
      <w:pPr>
        <w:ind w:left="-1" w:right="-2"/>
        <w:rPr>
          <w:color w:val="000000"/>
          <w:sz w:val="24"/>
        </w:rPr>
      </w:pPr>
      <w:r>
        <w:rPr>
          <w:color w:val="000000"/>
          <w:sz w:val="24"/>
        </w:rPr>
        <w:lastRenderedPageBreak/>
        <w:t>8.</w:t>
      </w:r>
      <w:r>
        <w:rPr>
          <w:color w:val="000000"/>
          <w:sz w:val="24"/>
        </w:rPr>
        <w:tab/>
        <w:t>See list of items with identical responses.</w:t>
      </w:r>
    </w:p>
    <w:p w:rsidR="009E3A9F" w:rsidRDefault="009E3A9F" w:rsidP="009E3A9F">
      <w:pPr>
        <w:ind w:left="-1" w:right="-2"/>
        <w:rPr>
          <w:color w:val="000000"/>
          <w:sz w:val="24"/>
        </w:rPr>
      </w:pPr>
    </w:p>
    <w:p w:rsidR="009E3A9F" w:rsidRDefault="009E3A9F" w:rsidP="009E3A9F">
      <w:pPr>
        <w:ind w:left="-1" w:right="-2"/>
        <w:rPr>
          <w:color w:val="000000"/>
          <w:sz w:val="24"/>
        </w:rPr>
      </w:pPr>
      <w:r>
        <w:rPr>
          <w:color w:val="000000"/>
          <w:sz w:val="24"/>
        </w:rPr>
        <w:t>9.</w:t>
      </w:r>
      <w:r>
        <w:rPr>
          <w:color w:val="000000"/>
          <w:sz w:val="24"/>
        </w:rPr>
        <w:tab/>
        <w:t>See list of items with identical responses.</w:t>
      </w:r>
    </w:p>
    <w:p w:rsidR="009E3A9F" w:rsidRDefault="009E3A9F" w:rsidP="009E3A9F">
      <w:pPr>
        <w:ind w:left="-1" w:right="-2"/>
        <w:rPr>
          <w:color w:val="000000"/>
          <w:sz w:val="24"/>
        </w:rPr>
      </w:pPr>
    </w:p>
    <w:p w:rsidR="009E3A9F" w:rsidRDefault="009E3A9F" w:rsidP="009E3A9F">
      <w:pPr>
        <w:ind w:left="-1" w:right="-2"/>
        <w:rPr>
          <w:color w:val="000000"/>
          <w:sz w:val="24"/>
        </w:rPr>
      </w:pPr>
      <w:r>
        <w:rPr>
          <w:color w:val="000000"/>
          <w:sz w:val="24"/>
        </w:rPr>
        <w:t>10.</w:t>
      </w:r>
      <w:r>
        <w:rPr>
          <w:color w:val="000000"/>
          <w:sz w:val="24"/>
        </w:rPr>
        <w:tab/>
        <w:t>See list of items with identical responses.</w:t>
      </w:r>
    </w:p>
    <w:p w:rsidR="009E3A9F" w:rsidRDefault="009E3A9F" w:rsidP="009E3A9F">
      <w:pPr>
        <w:ind w:left="-1" w:right="-2"/>
        <w:rPr>
          <w:color w:val="000000"/>
          <w:sz w:val="24"/>
        </w:rPr>
      </w:pPr>
    </w:p>
    <w:p w:rsidR="009E3A9F" w:rsidRDefault="009E3A9F" w:rsidP="009E3A9F">
      <w:pPr>
        <w:ind w:left="-1" w:right="-2"/>
        <w:rPr>
          <w:color w:val="000000"/>
          <w:sz w:val="24"/>
        </w:rPr>
      </w:pPr>
      <w:r>
        <w:rPr>
          <w:color w:val="000000"/>
          <w:sz w:val="24"/>
        </w:rPr>
        <w:t>11.</w:t>
      </w:r>
      <w:r>
        <w:rPr>
          <w:color w:val="000000"/>
          <w:sz w:val="24"/>
        </w:rPr>
        <w:tab/>
        <w:t>See list of items with identical responses.</w:t>
      </w:r>
    </w:p>
    <w:p w:rsidR="009E3A9F" w:rsidRDefault="009E3A9F" w:rsidP="009E3A9F">
      <w:pPr>
        <w:ind w:right="-1"/>
        <w:rPr>
          <w:color w:val="000000"/>
          <w:sz w:val="24"/>
        </w:rPr>
      </w:pPr>
    </w:p>
    <w:p w:rsidR="009E3A9F" w:rsidRDefault="009E3A9F" w:rsidP="009E3A9F">
      <w:pPr>
        <w:ind w:right="-1"/>
        <w:rPr>
          <w:color w:val="000000"/>
          <w:sz w:val="24"/>
        </w:rPr>
      </w:pPr>
      <w:r>
        <w:rPr>
          <w:color w:val="000000"/>
          <w:sz w:val="24"/>
        </w:rPr>
        <w:t>12.</w:t>
      </w:r>
      <w:r>
        <w:rPr>
          <w:color w:val="000000"/>
          <w:sz w:val="24"/>
        </w:rPr>
        <w:tab/>
      </w:r>
      <w:r>
        <w:rPr>
          <w:color w:val="000000"/>
          <w:sz w:val="24"/>
          <w:u w:val="single"/>
        </w:rPr>
        <w:t>Estimated Information Collection Burden</w:t>
      </w:r>
    </w:p>
    <w:p w:rsidR="009E3A9F" w:rsidRDefault="009E3A9F" w:rsidP="009E3A9F">
      <w:pPr>
        <w:ind w:right="-1"/>
        <w:rPr>
          <w:color w:val="000000"/>
          <w:sz w:val="24"/>
        </w:rPr>
      </w:pPr>
    </w:p>
    <w:p w:rsidR="009E3A9F" w:rsidRDefault="009E3A9F" w:rsidP="009E3A9F">
      <w:pPr>
        <w:ind w:right="-1" w:firstLine="720"/>
        <w:rPr>
          <w:color w:val="000000"/>
          <w:sz w:val="24"/>
        </w:rPr>
      </w:pPr>
      <w:r>
        <w:rPr>
          <w:color w:val="000000"/>
          <w:sz w:val="24"/>
        </w:rPr>
        <w:t>a.</w:t>
      </w:r>
      <w:r>
        <w:rPr>
          <w:color w:val="000000"/>
          <w:sz w:val="24"/>
        </w:rPr>
        <w:tab/>
      </w:r>
      <w:r>
        <w:rPr>
          <w:color w:val="000000"/>
          <w:sz w:val="24"/>
          <w:u w:val="single"/>
        </w:rPr>
        <w:t>Burden Hour Estimates for Respondents</w:t>
      </w:r>
    </w:p>
    <w:p w:rsidR="009E3A9F" w:rsidRDefault="009E3A9F" w:rsidP="009E3A9F">
      <w:pPr>
        <w:ind w:right="-1"/>
        <w:rPr>
          <w:color w:val="000000"/>
          <w:sz w:val="24"/>
        </w:rPr>
      </w:pPr>
    </w:p>
    <w:p w:rsidR="009E3A9F" w:rsidRDefault="009E3A9F" w:rsidP="009E3A9F">
      <w:pPr>
        <w:ind w:right="-1" w:firstLine="720"/>
        <w:rPr>
          <w:color w:val="000000"/>
          <w:sz w:val="24"/>
        </w:rPr>
      </w:pPr>
      <w:r>
        <w:rPr>
          <w:b/>
          <w:bCs/>
          <w:i/>
          <w:iCs/>
          <w:color w:val="000000"/>
          <w:sz w:val="24"/>
        </w:rPr>
        <w:t>Burden on Applicants for Remining Permits</w:t>
      </w:r>
    </w:p>
    <w:p w:rsidR="009E3A9F" w:rsidRDefault="009E3A9F" w:rsidP="009E3A9F">
      <w:pPr>
        <w:ind w:right="-1"/>
        <w:rPr>
          <w:color w:val="000000"/>
          <w:sz w:val="24"/>
        </w:rPr>
      </w:pPr>
    </w:p>
    <w:p w:rsidR="009E3A9F" w:rsidRDefault="009E3A9F" w:rsidP="009E3A9F">
      <w:pPr>
        <w:ind w:left="720" w:right="-1"/>
        <w:rPr>
          <w:color w:val="000000"/>
          <w:sz w:val="24"/>
        </w:rPr>
      </w:pPr>
      <w:r>
        <w:rPr>
          <w:color w:val="000000"/>
          <w:sz w:val="24"/>
        </w:rPr>
        <w:t xml:space="preserve">Remining activities are taking place largely in the coal mining states in the Appalachian region, including Kentucky, Ohio, Pennsylvania, Virginia and West Virginia.  </w:t>
      </w:r>
      <w:r w:rsidR="009F128A">
        <w:rPr>
          <w:sz w:val="24"/>
          <w:szCs w:val="24"/>
        </w:rPr>
        <w:t xml:space="preserve">OSMRE’s review of the Annual Evaluation Reports submitted by each state for the three most recent years, found that a total of 151 applications including this type of mining were submitted in the three-year period.  </w:t>
      </w:r>
      <w:r w:rsidR="009F128A">
        <w:rPr>
          <w:color w:val="000000"/>
          <w:sz w:val="24"/>
        </w:rPr>
        <w:t>W</w:t>
      </w:r>
      <w:r w:rsidR="00281CAD">
        <w:rPr>
          <w:color w:val="000000"/>
          <w:sz w:val="24"/>
        </w:rPr>
        <w:t xml:space="preserve">e estimate that approximately </w:t>
      </w:r>
      <w:r w:rsidR="00F87432">
        <w:rPr>
          <w:color w:val="000000"/>
          <w:sz w:val="24"/>
        </w:rPr>
        <w:t>50</w:t>
      </w:r>
      <w:r w:rsidR="00281CAD">
        <w:rPr>
          <w:color w:val="000000"/>
          <w:sz w:val="24"/>
        </w:rPr>
        <w:t xml:space="preserve"> </w:t>
      </w:r>
      <w:r>
        <w:rPr>
          <w:color w:val="000000"/>
          <w:sz w:val="24"/>
        </w:rPr>
        <w:t xml:space="preserve">applications </w:t>
      </w:r>
      <w:r w:rsidRPr="00CD21A2">
        <w:rPr>
          <w:color w:val="000000"/>
          <w:sz w:val="24"/>
        </w:rPr>
        <w:t>contain</w:t>
      </w:r>
      <w:r w:rsidR="00F87432">
        <w:rPr>
          <w:color w:val="000000"/>
          <w:sz w:val="24"/>
        </w:rPr>
        <w:t>ing</w:t>
      </w:r>
      <w:r w:rsidRPr="00CD21A2">
        <w:rPr>
          <w:color w:val="000000"/>
          <w:sz w:val="24"/>
        </w:rPr>
        <w:t xml:space="preserve"> areas intended for remining</w:t>
      </w:r>
      <w:r w:rsidR="00F87432">
        <w:rPr>
          <w:color w:val="000000"/>
          <w:sz w:val="24"/>
        </w:rPr>
        <w:t xml:space="preserve"> will be submitted annually.  Respondents estimate </w:t>
      </w:r>
      <w:r w:rsidRPr="00CD21A2">
        <w:rPr>
          <w:color w:val="000000"/>
          <w:sz w:val="24"/>
        </w:rPr>
        <w:t xml:space="preserve">that each permit applicant requires an average of </w:t>
      </w:r>
      <w:r w:rsidR="00F87432">
        <w:rPr>
          <w:color w:val="000000"/>
          <w:sz w:val="24"/>
        </w:rPr>
        <w:t>70</w:t>
      </w:r>
      <w:r w:rsidRPr="00CD21A2">
        <w:rPr>
          <w:bCs/>
          <w:color w:val="000000"/>
          <w:sz w:val="24"/>
        </w:rPr>
        <w:t xml:space="preserve"> hours</w:t>
      </w:r>
      <w:r w:rsidRPr="00CD21A2">
        <w:rPr>
          <w:color w:val="000000"/>
          <w:sz w:val="24"/>
        </w:rPr>
        <w:t xml:space="preserve"> to prepare the remining portion of the application.  Assuming that </w:t>
      </w:r>
      <w:r w:rsidR="00F87432">
        <w:rPr>
          <w:color w:val="000000"/>
          <w:sz w:val="24"/>
        </w:rPr>
        <w:t>50</w:t>
      </w:r>
      <w:r w:rsidRPr="00CD21A2">
        <w:rPr>
          <w:color w:val="000000"/>
          <w:sz w:val="24"/>
        </w:rPr>
        <w:t xml:space="preserve"> applications for remining are received annually</w:t>
      </w:r>
      <w:r>
        <w:rPr>
          <w:color w:val="000000"/>
          <w:sz w:val="24"/>
        </w:rPr>
        <w:t>, the total annual information collection burden for operators filing permit applications</w:t>
      </w:r>
      <w:r w:rsidR="008A7CE2">
        <w:rPr>
          <w:color w:val="000000"/>
          <w:sz w:val="24"/>
        </w:rPr>
        <w:t xml:space="preserve"> for</w:t>
      </w:r>
      <w:r>
        <w:rPr>
          <w:color w:val="000000"/>
          <w:sz w:val="24"/>
        </w:rPr>
        <w:t xml:space="preserve"> </w:t>
      </w:r>
      <w:r w:rsidR="008A7CE2">
        <w:rPr>
          <w:color w:val="000000"/>
          <w:sz w:val="24"/>
        </w:rPr>
        <w:t>§</w:t>
      </w:r>
      <w:r>
        <w:rPr>
          <w:color w:val="000000"/>
          <w:sz w:val="24"/>
        </w:rPr>
        <w:t xml:space="preserve">785.25 is an </w:t>
      </w:r>
      <w:r w:rsidRPr="00CD21A2">
        <w:rPr>
          <w:color w:val="000000"/>
          <w:sz w:val="24"/>
        </w:rPr>
        <w:t xml:space="preserve">estimated </w:t>
      </w:r>
      <w:r w:rsidR="00F87432">
        <w:rPr>
          <w:color w:val="000000"/>
          <w:sz w:val="24"/>
        </w:rPr>
        <w:t>3,500</w:t>
      </w:r>
      <w:r w:rsidRPr="00CD21A2">
        <w:rPr>
          <w:bCs/>
          <w:color w:val="000000"/>
          <w:sz w:val="24"/>
        </w:rPr>
        <w:t xml:space="preserve"> hours</w:t>
      </w:r>
      <w:r>
        <w:rPr>
          <w:color w:val="000000"/>
          <w:sz w:val="24"/>
        </w:rPr>
        <w:t xml:space="preserve"> (</w:t>
      </w:r>
      <w:r w:rsidR="00F87432">
        <w:rPr>
          <w:color w:val="000000"/>
          <w:sz w:val="24"/>
        </w:rPr>
        <w:t>50</w:t>
      </w:r>
      <w:r>
        <w:rPr>
          <w:color w:val="000000"/>
          <w:sz w:val="24"/>
        </w:rPr>
        <w:t xml:space="preserve"> applications x </w:t>
      </w:r>
      <w:r w:rsidR="00F87432">
        <w:rPr>
          <w:color w:val="000000"/>
          <w:sz w:val="24"/>
        </w:rPr>
        <w:t>70</w:t>
      </w:r>
      <w:r>
        <w:rPr>
          <w:color w:val="000000"/>
          <w:sz w:val="24"/>
        </w:rPr>
        <w:t xml:space="preserve"> hours per application).</w:t>
      </w:r>
    </w:p>
    <w:p w:rsidR="009E3A9F" w:rsidRDefault="009E3A9F" w:rsidP="009E3A9F">
      <w:pPr>
        <w:ind w:right="-1"/>
        <w:rPr>
          <w:color w:val="000000"/>
          <w:sz w:val="24"/>
        </w:rPr>
      </w:pPr>
    </w:p>
    <w:p w:rsidR="009E3A9F" w:rsidRDefault="009E3A9F" w:rsidP="009E3A9F">
      <w:pPr>
        <w:ind w:right="-1" w:firstLine="720"/>
        <w:rPr>
          <w:color w:val="000000"/>
          <w:sz w:val="24"/>
        </w:rPr>
      </w:pPr>
      <w:r>
        <w:rPr>
          <w:b/>
          <w:bCs/>
          <w:i/>
          <w:iCs/>
          <w:color w:val="000000"/>
          <w:sz w:val="24"/>
        </w:rPr>
        <w:t>Burden on State Regulatory Authorities</w:t>
      </w:r>
    </w:p>
    <w:p w:rsidR="009E3A9F" w:rsidRDefault="009E3A9F" w:rsidP="009E3A9F">
      <w:pPr>
        <w:ind w:right="-1"/>
        <w:rPr>
          <w:color w:val="000000"/>
          <w:sz w:val="24"/>
        </w:rPr>
      </w:pPr>
    </w:p>
    <w:p w:rsidR="009E3A9F" w:rsidRPr="00CD21A2" w:rsidRDefault="009E3A9F" w:rsidP="009E3A9F">
      <w:pPr>
        <w:ind w:left="720" w:right="-1"/>
        <w:rPr>
          <w:color w:val="000000"/>
          <w:sz w:val="24"/>
        </w:rPr>
      </w:pPr>
      <w:r>
        <w:rPr>
          <w:color w:val="000000"/>
          <w:sz w:val="24"/>
        </w:rPr>
        <w:t xml:space="preserve">Discussions with </w:t>
      </w:r>
      <w:r w:rsidRPr="00CD21A2">
        <w:rPr>
          <w:color w:val="000000"/>
          <w:sz w:val="24"/>
        </w:rPr>
        <w:t xml:space="preserve">the </w:t>
      </w:r>
      <w:r w:rsidR="001B2A4D" w:rsidRPr="00CD21A2">
        <w:rPr>
          <w:color w:val="000000"/>
          <w:sz w:val="24"/>
        </w:rPr>
        <w:t>SRAs</w:t>
      </w:r>
      <w:r w:rsidRPr="00CD21A2">
        <w:rPr>
          <w:color w:val="000000"/>
          <w:sz w:val="24"/>
        </w:rPr>
        <w:t xml:space="preserve"> identified in item 8 indicate that a regulatory authority needs </w:t>
      </w:r>
      <w:r w:rsidRPr="00CD21A2">
        <w:rPr>
          <w:bCs/>
          <w:color w:val="000000"/>
          <w:sz w:val="24"/>
        </w:rPr>
        <w:t>2</w:t>
      </w:r>
      <w:r w:rsidR="00256610" w:rsidRPr="00CD21A2">
        <w:rPr>
          <w:bCs/>
          <w:color w:val="000000"/>
          <w:sz w:val="24"/>
        </w:rPr>
        <w:t>4</w:t>
      </w:r>
      <w:r w:rsidRPr="00CD21A2">
        <w:rPr>
          <w:bCs/>
          <w:color w:val="000000"/>
          <w:sz w:val="24"/>
        </w:rPr>
        <w:t xml:space="preserve"> hours</w:t>
      </w:r>
      <w:r w:rsidRPr="00CD21A2">
        <w:rPr>
          <w:color w:val="000000"/>
          <w:sz w:val="24"/>
        </w:rPr>
        <w:t xml:space="preserve"> to review and process the information contained in a permit application for remining </w:t>
      </w:r>
      <w:r w:rsidR="008A7CE2" w:rsidRPr="00CD21A2">
        <w:rPr>
          <w:color w:val="000000"/>
          <w:sz w:val="24"/>
        </w:rPr>
        <w:t>§</w:t>
      </w:r>
      <w:r w:rsidRPr="00CD21A2">
        <w:rPr>
          <w:color w:val="000000"/>
          <w:sz w:val="24"/>
        </w:rPr>
        <w:t xml:space="preserve">785.25.  Accordingly, the total annual information collection burden on </w:t>
      </w:r>
      <w:r w:rsidR="001B2A4D" w:rsidRPr="00CD21A2">
        <w:rPr>
          <w:color w:val="000000"/>
          <w:sz w:val="24"/>
        </w:rPr>
        <w:t>SRAs</w:t>
      </w:r>
      <w:r w:rsidRPr="00CD21A2">
        <w:rPr>
          <w:color w:val="000000"/>
          <w:sz w:val="24"/>
        </w:rPr>
        <w:t xml:space="preserve"> </w:t>
      </w:r>
      <w:r w:rsidR="008A7CE2" w:rsidRPr="00CD21A2">
        <w:rPr>
          <w:color w:val="000000"/>
          <w:sz w:val="24"/>
        </w:rPr>
        <w:t>for §</w:t>
      </w:r>
      <w:r w:rsidRPr="00CD21A2">
        <w:rPr>
          <w:color w:val="000000"/>
          <w:sz w:val="24"/>
        </w:rPr>
        <w:t>785.25 is an estimated</w:t>
      </w:r>
      <w:r w:rsidRPr="00CD21A2">
        <w:rPr>
          <w:bCs/>
          <w:color w:val="000000"/>
          <w:sz w:val="24"/>
        </w:rPr>
        <w:t xml:space="preserve"> </w:t>
      </w:r>
      <w:r w:rsidR="00F87432">
        <w:rPr>
          <w:bCs/>
          <w:color w:val="000000"/>
          <w:sz w:val="24"/>
        </w:rPr>
        <w:t>1,200</w:t>
      </w:r>
      <w:r w:rsidRPr="00CD21A2">
        <w:rPr>
          <w:bCs/>
          <w:color w:val="000000"/>
          <w:sz w:val="24"/>
        </w:rPr>
        <w:t xml:space="preserve"> hours</w:t>
      </w:r>
      <w:r w:rsidR="00D244C1">
        <w:rPr>
          <w:color w:val="000000"/>
          <w:sz w:val="24"/>
        </w:rPr>
        <w:t xml:space="preserve"> (</w:t>
      </w:r>
      <w:r w:rsidR="00F87432">
        <w:rPr>
          <w:color w:val="000000"/>
          <w:sz w:val="24"/>
        </w:rPr>
        <w:t>50</w:t>
      </w:r>
      <w:r w:rsidRPr="00CD21A2">
        <w:rPr>
          <w:color w:val="000000"/>
          <w:sz w:val="24"/>
        </w:rPr>
        <w:t xml:space="preserve"> permits x 2</w:t>
      </w:r>
      <w:r w:rsidR="00256610" w:rsidRPr="00CD21A2">
        <w:rPr>
          <w:color w:val="000000"/>
          <w:sz w:val="24"/>
        </w:rPr>
        <w:t>4</w:t>
      </w:r>
      <w:r w:rsidRPr="00CD21A2">
        <w:rPr>
          <w:color w:val="000000"/>
          <w:sz w:val="24"/>
        </w:rPr>
        <w:t xml:space="preserve"> hours per application).</w:t>
      </w:r>
    </w:p>
    <w:p w:rsidR="009E3A9F" w:rsidRDefault="009E3A9F" w:rsidP="009E3A9F">
      <w:pPr>
        <w:ind w:right="-1"/>
        <w:rPr>
          <w:color w:val="000000"/>
          <w:sz w:val="24"/>
        </w:rPr>
      </w:pPr>
    </w:p>
    <w:p w:rsidR="009E3A9F" w:rsidRDefault="009E3A9F" w:rsidP="009E3A9F">
      <w:pPr>
        <w:ind w:right="-1" w:firstLine="720"/>
        <w:rPr>
          <w:color w:val="000000"/>
          <w:sz w:val="24"/>
        </w:rPr>
      </w:pPr>
      <w:r>
        <w:rPr>
          <w:b/>
          <w:bCs/>
          <w:i/>
          <w:iCs/>
          <w:color w:val="000000"/>
          <w:sz w:val="24"/>
        </w:rPr>
        <w:t>Total Burden</w:t>
      </w:r>
    </w:p>
    <w:p w:rsidR="009E3A9F" w:rsidRDefault="009E3A9F" w:rsidP="009E3A9F">
      <w:pPr>
        <w:ind w:right="-1"/>
        <w:rPr>
          <w:color w:val="000000"/>
          <w:sz w:val="24"/>
        </w:rPr>
      </w:pPr>
    </w:p>
    <w:p w:rsidR="009E3A9F" w:rsidRDefault="009E3A9F" w:rsidP="009E3A9F">
      <w:pPr>
        <w:ind w:left="720" w:right="-1"/>
        <w:rPr>
          <w:color w:val="000000"/>
          <w:sz w:val="24"/>
        </w:rPr>
      </w:pPr>
      <w:r>
        <w:rPr>
          <w:color w:val="000000"/>
          <w:sz w:val="24"/>
        </w:rPr>
        <w:t xml:space="preserve">For all respondents, we estimate that the total annual information collection burden </w:t>
      </w:r>
      <w:r w:rsidR="008A7CE2">
        <w:rPr>
          <w:color w:val="000000"/>
          <w:sz w:val="24"/>
        </w:rPr>
        <w:t>for §</w:t>
      </w:r>
      <w:r>
        <w:rPr>
          <w:color w:val="000000"/>
          <w:sz w:val="24"/>
        </w:rPr>
        <w:t xml:space="preserve">785.25 will be </w:t>
      </w:r>
      <w:r w:rsidR="00F87432" w:rsidRPr="00FA187F">
        <w:rPr>
          <w:b/>
          <w:color w:val="000000"/>
          <w:sz w:val="24"/>
        </w:rPr>
        <w:t>4,700</w:t>
      </w:r>
      <w:r>
        <w:rPr>
          <w:b/>
          <w:bCs/>
          <w:color w:val="000000"/>
          <w:sz w:val="24"/>
        </w:rPr>
        <w:t xml:space="preserve"> hours</w:t>
      </w:r>
      <w:r>
        <w:rPr>
          <w:color w:val="000000"/>
          <w:sz w:val="24"/>
        </w:rPr>
        <w:t xml:space="preserve"> (</w:t>
      </w:r>
      <w:r w:rsidR="00F87432">
        <w:rPr>
          <w:color w:val="000000"/>
          <w:sz w:val="24"/>
        </w:rPr>
        <w:t>3,500</w:t>
      </w:r>
      <w:r>
        <w:rPr>
          <w:color w:val="000000"/>
          <w:sz w:val="24"/>
        </w:rPr>
        <w:t xml:space="preserve"> hours for permit applicants and </w:t>
      </w:r>
      <w:r w:rsidR="00F87432">
        <w:rPr>
          <w:color w:val="000000"/>
          <w:sz w:val="24"/>
        </w:rPr>
        <w:t>1,200</w:t>
      </w:r>
      <w:r>
        <w:rPr>
          <w:color w:val="000000"/>
          <w:sz w:val="24"/>
        </w:rPr>
        <w:t xml:space="preserve"> hours for regulatory authorities) for an application for remining activities.</w:t>
      </w:r>
    </w:p>
    <w:p w:rsidR="009E3A9F" w:rsidRDefault="009E3A9F" w:rsidP="009E3A9F">
      <w:pPr>
        <w:ind w:right="-1"/>
        <w:rPr>
          <w:color w:val="000000"/>
          <w:sz w:val="24"/>
        </w:rPr>
      </w:pPr>
    </w:p>
    <w:p w:rsidR="009E3A9F" w:rsidRDefault="009E3A9F" w:rsidP="009E3A9F">
      <w:pPr>
        <w:ind w:right="-1" w:firstLine="720"/>
        <w:rPr>
          <w:color w:val="000000"/>
          <w:sz w:val="24"/>
        </w:rPr>
      </w:pPr>
      <w:r>
        <w:rPr>
          <w:color w:val="000000"/>
          <w:sz w:val="24"/>
        </w:rPr>
        <w:t>b.</w:t>
      </w:r>
      <w:r>
        <w:rPr>
          <w:color w:val="000000"/>
          <w:sz w:val="24"/>
        </w:rPr>
        <w:tab/>
      </w:r>
      <w:r>
        <w:rPr>
          <w:color w:val="000000"/>
          <w:sz w:val="24"/>
          <w:u w:val="single"/>
        </w:rPr>
        <w:t>Estimate of Respondent Annual Wage Cost</w:t>
      </w:r>
    </w:p>
    <w:p w:rsidR="009E3A9F" w:rsidRDefault="009E3A9F" w:rsidP="009E3A9F">
      <w:pPr>
        <w:ind w:right="-1"/>
        <w:rPr>
          <w:color w:val="000000"/>
          <w:sz w:val="24"/>
        </w:rPr>
      </w:pPr>
    </w:p>
    <w:p w:rsidR="00CB6AFB" w:rsidRDefault="0097419B" w:rsidP="00CB6AFB">
      <w:pPr>
        <w:pStyle w:val="BodyTextIndent"/>
        <w:ind w:left="720"/>
      </w:pPr>
      <w:r>
        <w:t>OSMRE</w:t>
      </w:r>
      <w:r w:rsidR="00CB6AFB">
        <w:t xml:space="preserve"> has estimated the wage cost as follows, including benefits as discussed in item 12, </w:t>
      </w:r>
      <w:r w:rsidR="0052526F">
        <w:t>page 8</w:t>
      </w:r>
      <w:r w:rsidR="00CB6AFB">
        <w:t>:</w:t>
      </w:r>
    </w:p>
    <w:p w:rsidR="00CB6AFB" w:rsidRDefault="00CB6AFB" w:rsidP="00CB6AFB">
      <w:pPr>
        <w:pStyle w:val="BodyTextIndent"/>
        <w:ind w:left="720"/>
      </w:pPr>
    </w:p>
    <w:p w:rsidR="00BA1A86" w:rsidRDefault="00BA1A86" w:rsidP="00CB6AFB">
      <w:pPr>
        <w:pStyle w:val="BodyTextIndent"/>
        <w:ind w:left="720"/>
      </w:pPr>
    </w:p>
    <w:p w:rsidR="00BA1A86" w:rsidRDefault="00BA1A86" w:rsidP="00CB6AFB">
      <w:pPr>
        <w:pStyle w:val="BodyTextIndent"/>
        <w:ind w:left="720"/>
      </w:pPr>
    </w:p>
    <w:p w:rsidR="00BA1A86" w:rsidRDefault="00BA1A86" w:rsidP="00CB6AFB">
      <w:pPr>
        <w:pStyle w:val="BodyTextIndent"/>
        <w:ind w:left="720"/>
      </w:pPr>
    </w:p>
    <w:p w:rsidR="00BA1A86" w:rsidRPr="0078563F" w:rsidRDefault="00BA1A86" w:rsidP="00CB6AFB">
      <w:pPr>
        <w:pStyle w:val="BodyTextIndent"/>
        <w:ind w:left="720"/>
      </w:pPr>
    </w:p>
    <w:p w:rsidR="00CB6AFB" w:rsidRDefault="00CB6AFB" w:rsidP="00CB6AFB">
      <w:pPr>
        <w:pStyle w:val="BodyTextIndent"/>
        <w:ind w:left="720" w:hanging="720"/>
        <w:jc w:val="center"/>
      </w:pPr>
      <w:r>
        <w:t>Industry Wage Cost</w:t>
      </w: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560"/>
        <w:gridCol w:w="1440"/>
        <w:gridCol w:w="2040"/>
        <w:gridCol w:w="2520"/>
      </w:tblGrid>
      <w:tr w:rsidR="00CB6AFB" w:rsidTr="00AC224E">
        <w:tc>
          <w:tcPr>
            <w:tcW w:w="2280" w:type="dxa"/>
          </w:tcPr>
          <w:p w:rsidR="00CB6AFB" w:rsidRDefault="00CB6AFB" w:rsidP="00AC224E">
            <w:pPr>
              <w:pStyle w:val="BodyTextIndent"/>
              <w:ind w:left="0"/>
              <w:jc w:val="center"/>
            </w:pPr>
            <w:r>
              <w:t>Position</w:t>
            </w:r>
          </w:p>
        </w:tc>
        <w:tc>
          <w:tcPr>
            <w:tcW w:w="1560" w:type="dxa"/>
          </w:tcPr>
          <w:p w:rsidR="00CB6AFB" w:rsidRDefault="00CB6AFB" w:rsidP="00AC224E">
            <w:pPr>
              <w:pStyle w:val="BodyTextIndent"/>
              <w:ind w:left="0"/>
              <w:jc w:val="center"/>
            </w:pPr>
            <w:r>
              <w:t>Hour Burden per Response</w:t>
            </w:r>
          </w:p>
        </w:tc>
        <w:tc>
          <w:tcPr>
            <w:tcW w:w="1440" w:type="dxa"/>
          </w:tcPr>
          <w:p w:rsidR="00CB6AFB" w:rsidRDefault="00CB6AFB" w:rsidP="00AC224E">
            <w:pPr>
              <w:pStyle w:val="BodyTextIndent"/>
              <w:ind w:left="0"/>
              <w:jc w:val="center"/>
            </w:pPr>
            <w:r>
              <w:t>Total Hours</w:t>
            </w:r>
          </w:p>
        </w:tc>
        <w:tc>
          <w:tcPr>
            <w:tcW w:w="2040" w:type="dxa"/>
          </w:tcPr>
          <w:p w:rsidR="00CB6AFB" w:rsidRDefault="00CB6AFB" w:rsidP="00AC224E">
            <w:pPr>
              <w:pStyle w:val="BodyTextIndent"/>
              <w:ind w:left="0"/>
              <w:jc w:val="center"/>
            </w:pPr>
            <w:r>
              <w:t>Cost Per Hour ($)</w:t>
            </w:r>
          </w:p>
        </w:tc>
        <w:tc>
          <w:tcPr>
            <w:tcW w:w="2520" w:type="dxa"/>
          </w:tcPr>
          <w:p w:rsidR="00CB6AFB" w:rsidRDefault="00CB6AFB" w:rsidP="00AC224E">
            <w:pPr>
              <w:pStyle w:val="BodyTextIndent"/>
              <w:ind w:left="0"/>
              <w:jc w:val="center"/>
            </w:pPr>
            <w:r>
              <w:t>Total Wage Burden ($) (rounded)</w:t>
            </w:r>
          </w:p>
        </w:tc>
      </w:tr>
      <w:tr w:rsidR="00B13F61" w:rsidTr="00AC224E">
        <w:tc>
          <w:tcPr>
            <w:tcW w:w="2280" w:type="dxa"/>
          </w:tcPr>
          <w:p w:rsidR="00B13F61" w:rsidRDefault="00B13F61" w:rsidP="00AC224E">
            <w:pPr>
              <w:pStyle w:val="BodyTextIndent"/>
              <w:ind w:left="0"/>
            </w:pPr>
            <w:r>
              <w:t>Clerical</w:t>
            </w:r>
          </w:p>
        </w:tc>
        <w:tc>
          <w:tcPr>
            <w:tcW w:w="1560" w:type="dxa"/>
          </w:tcPr>
          <w:p w:rsidR="00B13F61" w:rsidRDefault="00B13F61" w:rsidP="00F87432">
            <w:pPr>
              <w:pStyle w:val="BodyTextIndent"/>
              <w:ind w:left="0"/>
              <w:jc w:val="center"/>
            </w:pPr>
            <w:r>
              <w:t>6</w:t>
            </w:r>
          </w:p>
        </w:tc>
        <w:tc>
          <w:tcPr>
            <w:tcW w:w="1440" w:type="dxa"/>
          </w:tcPr>
          <w:p w:rsidR="00B13F61" w:rsidRDefault="00B13F61" w:rsidP="00A71632">
            <w:pPr>
              <w:pStyle w:val="BodyTextIndent"/>
              <w:ind w:left="0"/>
              <w:jc w:val="center"/>
            </w:pPr>
            <w:r>
              <w:t>300</w:t>
            </w:r>
          </w:p>
        </w:tc>
        <w:tc>
          <w:tcPr>
            <w:tcW w:w="2040" w:type="dxa"/>
          </w:tcPr>
          <w:p w:rsidR="00B13F61" w:rsidRDefault="00B13F61" w:rsidP="005B7F66">
            <w:pPr>
              <w:pStyle w:val="BodyTextIndent"/>
              <w:ind w:left="0"/>
              <w:jc w:val="center"/>
            </w:pPr>
            <w:r>
              <w:t>22.83</w:t>
            </w:r>
          </w:p>
        </w:tc>
        <w:tc>
          <w:tcPr>
            <w:tcW w:w="2520" w:type="dxa"/>
          </w:tcPr>
          <w:p w:rsidR="00B13F61" w:rsidRDefault="00B13F61" w:rsidP="005B7F66">
            <w:pPr>
              <w:pStyle w:val="BodyTextIndent"/>
              <w:ind w:left="0"/>
              <w:jc w:val="center"/>
            </w:pPr>
            <w:r>
              <w:fldChar w:fldCharType="begin"/>
            </w:r>
            <w:r>
              <w:instrText xml:space="preserve"> =C2*D2 \# "#,##0" </w:instrText>
            </w:r>
            <w:r>
              <w:fldChar w:fldCharType="separate"/>
            </w:r>
            <w:r>
              <w:rPr>
                <w:noProof/>
              </w:rPr>
              <w:t>6,849</w:t>
            </w:r>
            <w:r>
              <w:fldChar w:fldCharType="end"/>
            </w:r>
          </w:p>
        </w:tc>
      </w:tr>
      <w:tr w:rsidR="00B13F61" w:rsidTr="00AC224E">
        <w:tc>
          <w:tcPr>
            <w:tcW w:w="2280" w:type="dxa"/>
          </w:tcPr>
          <w:p w:rsidR="00B13F61" w:rsidRDefault="00B13F61" w:rsidP="00AC224E">
            <w:pPr>
              <w:pStyle w:val="BodyTextIndent"/>
              <w:ind w:left="0"/>
            </w:pPr>
            <w:r>
              <w:t>Mining Engineer</w:t>
            </w:r>
          </w:p>
        </w:tc>
        <w:tc>
          <w:tcPr>
            <w:tcW w:w="1560" w:type="dxa"/>
          </w:tcPr>
          <w:p w:rsidR="00B13F61" w:rsidRDefault="00B13F61" w:rsidP="00F87432">
            <w:pPr>
              <w:pStyle w:val="BodyTextIndent"/>
              <w:ind w:left="0"/>
              <w:jc w:val="center"/>
            </w:pPr>
            <w:r>
              <w:t>61</w:t>
            </w:r>
          </w:p>
        </w:tc>
        <w:tc>
          <w:tcPr>
            <w:tcW w:w="1440" w:type="dxa"/>
          </w:tcPr>
          <w:p w:rsidR="00B13F61" w:rsidRDefault="00B13F61" w:rsidP="00A71632">
            <w:pPr>
              <w:pStyle w:val="BodyTextIndent"/>
              <w:ind w:left="0"/>
              <w:jc w:val="center"/>
            </w:pPr>
            <w:r>
              <w:t>3,050</w:t>
            </w:r>
          </w:p>
        </w:tc>
        <w:tc>
          <w:tcPr>
            <w:tcW w:w="2040" w:type="dxa"/>
          </w:tcPr>
          <w:p w:rsidR="00B13F61" w:rsidRDefault="00B13F61" w:rsidP="005B7F66">
            <w:pPr>
              <w:pStyle w:val="BodyTextIndent"/>
              <w:ind w:left="0"/>
              <w:jc w:val="center"/>
            </w:pPr>
            <w:r>
              <w:t>58.60</w:t>
            </w:r>
          </w:p>
        </w:tc>
        <w:tc>
          <w:tcPr>
            <w:tcW w:w="2520" w:type="dxa"/>
          </w:tcPr>
          <w:p w:rsidR="00B13F61" w:rsidRDefault="00B13F61" w:rsidP="005B7F66">
            <w:pPr>
              <w:pStyle w:val="BodyTextIndent"/>
              <w:ind w:left="0"/>
              <w:jc w:val="center"/>
            </w:pPr>
            <w:r>
              <w:fldChar w:fldCharType="begin"/>
            </w:r>
            <w:r>
              <w:instrText xml:space="preserve"> =C3*D3 \# "#,##0" </w:instrText>
            </w:r>
            <w:r>
              <w:fldChar w:fldCharType="separate"/>
            </w:r>
            <w:r>
              <w:rPr>
                <w:noProof/>
              </w:rPr>
              <w:t>178,730</w:t>
            </w:r>
            <w:r>
              <w:fldChar w:fldCharType="end"/>
            </w:r>
          </w:p>
        </w:tc>
      </w:tr>
      <w:tr w:rsidR="00B13F61" w:rsidTr="00AC224E">
        <w:tc>
          <w:tcPr>
            <w:tcW w:w="2280" w:type="dxa"/>
          </w:tcPr>
          <w:p w:rsidR="00B13F61" w:rsidRDefault="00B13F61" w:rsidP="00AC224E">
            <w:pPr>
              <w:pStyle w:val="BodyTextIndent"/>
              <w:ind w:left="0"/>
            </w:pPr>
            <w:r>
              <w:t>Operations Manager</w:t>
            </w:r>
          </w:p>
        </w:tc>
        <w:tc>
          <w:tcPr>
            <w:tcW w:w="1560" w:type="dxa"/>
          </w:tcPr>
          <w:p w:rsidR="00B13F61" w:rsidRDefault="00B13F61" w:rsidP="00AC224E">
            <w:pPr>
              <w:pStyle w:val="BodyTextIndent"/>
              <w:ind w:left="0"/>
              <w:jc w:val="center"/>
            </w:pPr>
            <w:r>
              <w:t>3</w:t>
            </w:r>
          </w:p>
        </w:tc>
        <w:tc>
          <w:tcPr>
            <w:tcW w:w="1440" w:type="dxa"/>
          </w:tcPr>
          <w:p w:rsidR="00B13F61" w:rsidRDefault="00B13F61" w:rsidP="00A71632">
            <w:pPr>
              <w:pStyle w:val="BodyTextIndent"/>
              <w:ind w:left="0"/>
              <w:jc w:val="center"/>
            </w:pPr>
            <w:r>
              <w:t>150</w:t>
            </w:r>
          </w:p>
        </w:tc>
        <w:tc>
          <w:tcPr>
            <w:tcW w:w="2040" w:type="dxa"/>
          </w:tcPr>
          <w:p w:rsidR="00B13F61" w:rsidRDefault="00B13F61" w:rsidP="005B7F66">
            <w:pPr>
              <w:pStyle w:val="BodyTextIndent"/>
              <w:ind w:left="0"/>
              <w:jc w:val="center"/>
            </w:pPr>
            <w:r>
              <w:t>81.63</w:t>
            </w:r>
          </w:p>
        </w:tc>
        <w:tc>
          <w:tcPr>
            <w:tcW w:w="2520" w:type="dxa"/>
          </w:tcPr>
          <w:p w:rsidR="00B13F61" w:rsidRDefault="00B13F61" w:rsidP="005B7F66">
            <w:pPr>
              <w:pStyle w:val="BodyTextIndent"/>
              <w:ind w:left="0"/>
              <w:jc w:val="center"/>
            </w:pPr>
            <w:r>
              <w:fldChar w:fldCharType="begin"/>
            </w:r>
            <w:r>
              <w:instrText xml:space="preserve"> =C4*D4 \# "#,##0" </w:instrText>
            </w:r>
            <w:r>
              <w:fldChar w:fldCharType="separate"/>
            </w:r>
            <w:r>
              <w:rPr>
                <w:noProof/>
              </w:rPr>
              <w:t>12,245</w:t>
            </w:r>
            <w:r>
              <w:fldChar w:fldCharType="end"/>
            </w:r>
          </w:p>
        </w:tc>
      </w:tr>
      <w:tr w:rsidR="00B13F61" w:rsidTr="00AC224E">
        <w:tc>
          <w:tcPr>
            <w:tcW w:w="2280" w:type="dxa"/>
          </w:tcPr>
          <w:p w:rsidR="00B13F61" w:rsidRDefault="00B13F61" w:rsidP="00AC224E">
            <w:pPr>
              <w:pStyle w:val="BodyTextIndent"/>
              <w:ind w:left="0"/>
            </w:pPr>
            <w:r>
              <w:t>Total</w:t>
            </w:r>
          </w:p>
        </w:tc>
        <w:tc>
          <w:tcPr>
            <w:tcW w:w="1560" w:type="dxa"/>
          </w:tcPr>
          <w:p w:rsidR="00B13F61" w:rsidRDefault="00B13F61" w:rsidP="00F87432">
            <w:pPr>
              <w:pStyle w:val="BodyTextIndent"/>
              <w:ind w:left="0"/>
              <w:jc w:val="center"/>
            </w:pPr>
            <w:r>
              <w:t>70</w:t>
            </w:r>
            <w:r>
              <w:fldChar w:fldCharType="begin"/>
            </w:r>
            <w:r>
              <w:instrText xml:space="preserve"> =SUM(ABOVE) </w:instrText>
            </w:r>
            <w:r>
              <w:fldChar w:fldCharType="end"/>
            </w:r>
          </w:p>
        </w:tc>
        <w:tc>
          <w:tcPr>
            <w:tcW w:w="1440" w:type="dxa"/>
          </w:tcPr>
          <w:p w:rsidR="00B13F61" w:rsidRDefault="00B13F61" w:rsidP="00A71632">
            <w:pPr>
              <w:pStyle w:val="BodyTextIndent"/>
              <w:ind w:left="0"/>
              <w:jc w:val="center"/>
            </w:pPr>
            <w:r>
              <w:t>3,500</w:t>
            </w:r>
          </w:p>
        </w:tc>
        <w:tc>
          <w:tcPr>
            <w:tcW w:w="2040" w:type="dxa"/>
          </w:tcPr>
          <w:p w:rsidR="00B13F61" w:rsidRDefault="00B13F61" w:rsidP="005B7F66">
            <w:pPr>
              <w:pStyle w:val="BodyTextIndent"/>
              <w:ind w:left="0"/>
              <w:jc w:val="center"/>
            </w:pPr>
          </w:p>
        </w:tc>
        <w:tc>
          <w:tcPr>
            <w:tcW w:w="2520" w:type="dxa"/>
          </w:tcPr>
          <w:p w:rsidR="00B13F61" w:rsidRDefault="00B13F61" w:rsidP="005B7F66">
            <w:pPr>
              <w:pStyle w:val="BodyTextIndent"/>
              <w:ind w:left="0"/>
              <w:jc w:val="center"/>
            </w:pPr>
            <w:r>
              <w:fldChar w:fldCharType="begin"/>
            </w:r>
            <w:r>
              <w:instrText xml:space="preserve"> =SUM(ABOVE) </w:instrText>
            </w:r>
            <w:r>
              <w:fldChar w:fldCharType="separate"/>
            </w:r>
            <w:r>
              <w:rPr>
                <w:noProof/>
              </w:rPr>
              <w:t>197,824</w:t>
            </w:r>
            <w:r>
              <w:fldChar w:fldCharType="end"/>
            </w:r>
          </w:p>
        </w:tc>
      </w:tr>
    </w:tbl>
    <w:p w:rsidR="00CB6AFB" w:rsidRDefault="00CB6AFB" w:rsidP="00CB6AFB">
      <w:pPr>
        <w:pStyle w:val="BodyTextIndent"/>
        <w:ind w:left="720" w:hanging="720"/>
      </w:pPr>
    </w:p>
    <w:p w:rsidR="00CB6AFB" w:rsidRDefault="00CB6AFB" w:rsidP="00CB6AFB">
      <w:pPr>
        <w:pStyle w:val="BodyTextIndent"/>
        <w:ind w:left="720" w:hanging="720"/>
      </w:pPr>
      <w:r>
        <w:tab/>
      </w:r>
      <w:r w:rsidRPr="00C17D0E">
        <w:t>The</w:t>
      </w:r>
      <w:r>
        <w:t xml:space="preserve">refore, the </w:t>
      </w:r>
      <w:r w:rsidRPr="00C17D0E">
        <w:t>estimated total annual cost for ind</w:t>
      </w:r>
      <w:r>
        <w:t>ustry respondents for §785</w:t>
      </w:r>
      <w:r w:rsidRPr="00C17D0E">
        <w:t>.</w:t>
      </w:r>
      <w:r>
        <w:t>25</w:t>
      </w:r>
      <w:r w:rsidRPr="00C17D0E">
        <w:t xml:space="preserve"> is $</w:t>
      </w:r>
      <w:r w:rsidR="00B13F61">
        <w:t>197</w:t>
      </w:r>
      <w:r>
        <w:t>,</w:t>
      </w:r>
      <w:r w:rsidR="00B13F61">
        <w:t>824</w:t>
      </w:r>
      <w:r w:rsidRPr="00C17D0E">
        <w:t>.</w:t>
      </w:r>
    </w:p>
    <w:p w:rsidR="00CB6AFB" w:rsidRPr="00C17D0E" w:rsidRDefault="00CB6AFB" w:rsidP="00CB6AFB">
      <w:pPr>
        <w:pStyle w:val="BodyTextIndent"/>
        <w:ind w:left="720" w:hanging="720"/>
      </w:pPr>
    </w:p>
    <w:p w:rsidR="00CB6AFB" w:rsidRPr="00C17D0E" w:rsidRDefault="00CB6AFB" w:rsidP="00CB6AFB">
      <w:pPr>
        <w:pStyle w:val="BodyTextIndent"/>
        <w:ind w:left="720" w:hanging="720"/>
      </w:pPr>
      <w:r>
        <w:tab/>
      </w:r>
      <w:r w:rsidRPr="0002416C">
        <w:t xml:space="preserve">Using </w:t>
      </w:r>
      <w:r>
        <w:t xml:space="preserve">wage costs </w:t>
      </w:r>
      <w:r w:rsidRPr="0002416C">
        <w:t xml:space="preserve">for </w:t>
      </w:r>
      <w:r>
        <w:t>s</w:t>
      </w:r>
      <w:r w:rsidRPr="0002416C">
        <w:t xml:space="preserve">tate </w:t>
      </w:r>
      <w:r>
        <w:t xml:space="preserve">physical scientists indicated in item 12, </w:t>
      </w:r>
      <w:r w:rsidR="0052526F">
        <w:t>page 8</w:t>
      </w:r>
      <w:r w:rsidRPr="0002416C">
        <w:t>, we estimate that the wage cost is $</w:t>
      </w:r>
      <w:r w:rsidR="00B13F61">
        <w:t>62</w:t>
      </w:r>
      <w:r w:rsidRPr="0002416C">
        <w:t>.</w:t>
      </w:r>
      <w:r>
        <w:t>1</w:t>
      </w:r>
      <w:r w:rsidR="00B13F61">
        <w:t>8</w:t>
      </w:r>
      <w:r w:rsidRPr="0002416C">
        <w:t xml:space="preserve"> per hour</w:t>
      </w:r>
      <w:r>
        <w:t xml:space="preserve"> including benefits.  </w:t>
      </w:r>
      <w:r w:rsidRPr="00C17D0E">
        <w:t>We estimate S</w:t>
      </w:r>
      <w:r>
        <w:t xml:space="preserve">RAs </w:t>
      </w:r>
      <w:r w:rsidRPr="00C17D0E">
        <w:t xml:space="preserve">will require an average of </w:t>
      </w:r>
      <w:r>
        <w:t>24</w:t>
      </w:r>
      <w:r w:rsidRPr="00C17D0E">
        <w:t xml:space="preserve"> hours to review </w:t>
      </w:r>
      <w:r>
        <w:t xml:space="preserve">this portion of </w:t>
      </w:r>
      <w:r w:rsidRPr="00C17D0E">
        <w:t>an application for</w:t>
      </w:r>
      <w:r w:rsidR="00B66780" w:rsidRPr="00B66780">
        <w:t xml:space="preserve"> </w:t>
      </w:r>
      <w:r w:rsidR="00B66780">
        <w:t>remining operations for §785</w:t>
      </w:r>
      <w:r w:rsidR="00B66780" w:rsidRPr="00C17D0E">
        <w:t>.</w:t>
      </w:r>
      <w:r w:rsidR="00B66780">
        <w:t>25</w:t>
      </w:r>
      <w:r w:rsidRPr="00C17D0E">
        <w:t>.  The annual cost to S</w:t>
      </w:r>
      <w:r>
        <w:t>RAs</w:t>
      </w:r>
      <w:r w:rsidRPr="00C17D0E">
        <w:t xml:space="preserve"> is </w:t>
      </w:r>
      <w:r>
        <w:t xml:space="preserve">approximately </w:t>
      </w:r>
      <w:r w:rsidRPr="00C17D0E">
        <w:t>$</w:t>
      </w:r>
      <w:r w:rsidR="00B13F61">
        <w:t>7</w:t>
      </w:r>
      <w:r w:rsidR="00B66780">
        <w:t>4,</w:t>
      </w:r>
      <w:r w:rsidR="00B13F61">
        <w:t>616</w:t>
      </w:r>
      <w:r w:rsidRPr="00C17D0E">
        <w:t xml:space="preserve"> (</w:t>
      </w:r>
      <w:r w:rsidR="00A71632">
        <w:t>50</w:t>
      </w:r>
      <w:r w:rsidR="00B66780">
        <w:t xml:space="preserve"> remining </w:t>
      </w:r>
      <w:r w:rsidR="00B13F61">
        <w:t>a</w:t>
      </w:r>
      <w:r w:rsidR="00B66780">
        <w:t>pplications x 24</w:t>
      </w:r>
      <w:r w:rsidR="00B66780" w:rsidRPr="00C17D0E">
        <w:t xml:space="preserve"> hours per review x</w:t>
      </w:r>
      <w:r w:rsidRPr="00C17D0E">
        <w:t xml:space="preserve"> $</w:t>
      </w:r>
      <w:r w:rsidR="00B13F61">
        <w:t>62</w:t>
      </w:r>
      <w:r>
        <w:t>.</w:t>
      </w:r>
      <w:r w:rsidR="00B13F61">
        <w:t>18</w:t>
      </w:r>
      <w:r>
        <w:t xml:space="preserve"> </w:t>
      </w:r>
      <w:r w:rsidRPr="00C17D0E">
        <w:t>per hour).</w:t>
      </w:r>
    </w:p>
    <w:p w:rsidR="00CB6AFB" w:rsidRPr="00C17D0E" w:rsidRDefault="00CB6AFB" w:rsidP="00CB6AFB">
      <w:pPr>
        <w:pStyle w:val="BodyTextIndent"/>
        <w:ind w:left="720" w:hanging="720"/>
      </w:pPr>
    </w:p>
    <w:p w:rsidR="008607DF" w:rsidRDefault="00CB6AFB" w:rsidP="008607DF">
      <w:pPr>
        <w:pStyle w:val="BodyTextIndent"/>
        <w:ind w:left="720" w:hanging="720"/>
      </w:pPr>
      <w:r>
        <w:tab/>
      </w:r>
      <w:r w:rsidR="008607DF" w:rsidRPr="00633C6A">
        <w:t xml:space="preserve">Therefore, we estimate that the total annual wage cost of compliance </w:t>
      </w:r>
      <w:r w:rsidR="008C03B4">
        <w:t>with §785</w:t>
      </w:r>
      <w:r w:rsidR="008C03B4" w:rsidRPr="00C17D0E">
        <w:t>.</w:t>
      </w:r>
      <w:r w:rsidR="008C03B4">
        <w:t>25</w:t>
      </w:r>
      <w:r w:rsidR="008C03B4" w:rsidRPr="00C17D0E">
        <w:t xml:space="preserve"> </w:t>
      </w:r>
      <w:r w:rsidR="008607DF" w:rsidRPr="00633C6A">
        <w:t>for all respondents will total $</w:t>
      </w:r>
      <w:r w:rsidR="00B13F61">
        <w:t>272</w:t>
      </w:r>
      <w:r w:rsidR="008607DF" w:rsidRPr="00633C6A">
        <w:t>,</w:t>
      </w:r>
      <w:r w:rsidR="00B13F61">
        <w:t>440</w:t>
      </w:r>
      <w:r w:rsidR="008607DF" w:rsidRPr="00633C6A">
        <w:t xml:space="preserve"> (</w:t>
      </w:r>
      <w:r w:rsidR="008C03B4">
        <w:t>$</w:t>
      </w:r>
      <w:r w:rsidR="00B13F61">
        <w:t>197</w:t>
      </w:r>
      <w:r w:rsidR="008C03B4">
        <w:t>,</w:t>
      </w:r>
      <w:r w:rsidR="00B13F61">
        <w:t>824</w:t>
      </w:r>
      <w:r w:rsidR="008607DF" w:rsidRPr="00633C6A">
        <w:t xml:space="preserve"> + </w:t>
      </w:r>
      <w:r w:rsidR="008C03B4">
        <w:t>$</w:t>
      </w:r>
      <w:r w:rsidR="00B13F61">
        <w:t>7</w:t>
      </w:r>
      <w:r w:rsidR="00D546FE">
        <w:t>4</w:t>
      </w:r>
      <w:r w:rsidR="008C03B4">
        <w:t>,</w:t>
      </w:r>
      <w:r w:rsidR="00B13F61">
        <w:t>616</w:t>
      </w:r>
      <w:r w:rsidR="008607DF" w:rsidRPr="00633C6A">
        <w:t>).</w:t>
      </w:r>
    </w:p>
    <w:p w:rsidR="009E3A9F" w:rsidRDefault="009E3A9F" w:rsidP="009E3A9F">
      <w:pPr>
        <w:ind w:right="-1"/>
        <w:rPr>
          <w:color w:val="000000"/>
          <w:sz w:val="24"/>
        </w:rPr>
      </w:pPr>
    </w:p>
    <w:p w:rsidR="009E3A9F" w:rsidRDefault="009E3A9F" w:rsidP="009E3A9F">
      <w:pPr>
        <w:ind w:right="-1"/>
        <w:rPr>
          <w:color w:val="000000"/>
          <w:sz w:val="24"/>
        </w:rPr>
      </w:pPr>
      <w:r>
        <w:rPr>
          <w:color w:val="000000"/>
          <w:sz w:val="24"/>
        </w:rPr>
        <w:t>13.</w:t>
      </w:r>
      <w:r>
        <w:rPr>
          <w:color w:val="000000"/>
          <w:sz w:val="24"/>
        </w:rPr>
        <w:tab/>
        <w:t>See list of items with identical responses.</w:t>
      </w:r>
    </w:p>
    <w:p w:rsidR="009E3A9F" w:rsidRDefault="009E3A9F" w:rsidP="009E3A9F">
      <w:pPr>
        <w:ind w:right="-1"/>
        <w:rPr>
          <w:color w:val="000000"/>
          <w:sz w:val="24"/>
        </w:rPr>
      </w:pPr>
    </w:p>
    <w:p w:rsidR="009E3A9F" w:rsidRDefault="009E3A9F" w:rsidP="009E3A9F">
      <w:pPr>
        <w:ind w:right="-1"/>
        <w:rPr>
          <w:color w:val="000000"/>
          <w:sz w:val="24"/>
        </w:rPr>
      </w:pPr>
      <w:r>
        <w:rPr>
          <w:color w:val="000000"/>
          <w:sz w:val="24"/>
        </w:rPr>
        <w:t>14.</w:t>
      </w:r>
      <w:r>
        <w:rPr>
          <w:color w:val="000000"/>
          <w:sz w:val="24"/>
        </w:rPr>
        <w:tab/>
      </w:r>
      <w:r>
        <w:rPr>
          <w:color w:val="000000"/>
          <w:sz w:val="24"/>
          <w:u w:val="single"/>
        </w:rPr>
        <w:t>Estimate of Annualized Cost to the Federal Government</w:t>
      </w:r>
    </w:p>
    <w:p w:rsidR="009E3A9F" w:rsidRDefault="009E3A9F" w:rsidP="009E3A9F">
      <w:pPr>
        <w:ind w:right="-1"/>
        <w:rPr>
          <w:color w:val="000000"/>
          <w:sz w:val="24"/>
        </w:rPr>
      </w:pPr>
    </w:p>
    <w:p w:rsidR="00976960" w:rsidRPr="00566C7F" w:rsidRDefault="00976960" w:rsidP="00976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u w:val="single"/>
        </w:rPr>
        <w:t>Oversight</w:t>
      </w:r>
      <w:r w:rsidRPr="00633C6A">
        <w:rPr>
          <w:sz w:val="24"/>
          <w:szCs w:val="24"/>
        </w:rPr>
        <w:t>:   In keeping with the current guideline concerning oversight of state program implementation, which de-emphasize process reviews, we do not anticipate conducting any significant oversight review of state compliance with t</w:t>
      </w:r>
      <w:r>
        <w:rPr>
          <w:sz w:val="24"/>
          <w:szCs w:val="24"/>
        </w:rPr>
        <w:t xml:space="preserve">he requirements of </w:t>
      </w:r>
      <w:r w:rsidR="008A7CE2">
        <w:rPr>
          <w:sz w:val="24"/>
          <w:szCs w:val="24"/>
        </w:rPr>
        <w:t>§</w:t>
      </w:r>
      <w:r>
        <w:rPr>
          <w:sz w:val="24"/>
          <w:szCs w:val="24"/>
        </w:rPr>
        <w:t>785.25</w:t>
      </w:r>
      <w:r w:rsidRPr="00633C6A">
        <w:rPr>
          <w:sz w:val="24"/>
          <w:szCs w:val="24"/>
        </w:rPr>
        <w:t xml:space="preserve"> in the absence of an indication of problems.  </w:t>
      </w:r>
      <w:r w:rsidR="008524B2" w:rsidRPr="004D4F60">
        <w:rPr>
          <w:sz w:val="24"/>
          <w:szCs w:val="24"/>
        </w:rPr>
        <w:t>Typically, a GS</w:t>
      </w:r>
      <w:r w:rsidR="008524B2">
        <w:rPr>
          <w:sz w:val="24"/>
          <w:szCs w:val="24"/>
        </w:rPr>
        <w:t>-</w:t>
      </w:r>
      <w:r w:rsidR="008524B2" w:rsidRPr="004D4F60">
        <w:rPr>
          <w:sz w:val="24"/>
          <w:szCs w:val="24"/>
        </w:rPr>
        <w:t>13</w:t>
      </w:r>
      <w:r w:rsidR="008524B2">
        <w:rPr>
          <w:sz w:val="24"/>
          <w:szCs w:val="24"/>
        </w:rPr>
        <w:t>/1 re</w:t>
      </w:r>
      <w:r w:rsidR="008524B2" w:rsidRPr="004D4F60">
        <w:rPr>
          <w:rFonts w:cs="Arial"/>
          <w:sz w:val="24"/>
          <w:szCs w:val="24"/>
        </w:rPr>
        <w:t xml:space="preserve">gulatory program specialist/mining engineer </w:t>
      </w:r>
      <w:r w:rsidR="008524B2">
        <w:rPr>
          <w:rFonts w:cs="Arial"/>
          <w:sz w:val="24"/>
          <w:szCs w:val="24"/>
        </w:rPr>
        <w:t xml:space="preserve">will </w:t>
      </w:r>
      <w:r w:rsidR="008524B2" w:rsidRPr="004D4F60">
        <w:rPr>
          <w:rFonts w:cs="Arial"/>
          <w:sz w:val="24"/>
          <w:szCs w:val="24"/>
        </w:rPr>
        <w:t>review</w:t>
      </w:r>
      <w:r w:rsidR="008524B2">
        <w:rPr>
          <w:rFonts w:cs="Arial"/>
          <w:sz w:val="24"/>
          <w:szCs w:val="24"/>
        </w:rPr>
        <w:t xml:space="preserve"> each</w:t>
      </w:r>
      <w:r w:rsidR="008524B2" w:rsidRPr="004D4F60">
        <w:rPr>
          <w:rFonts w:cs="Arial"/>
          <w:sz w:val="24"/>
          <w:szCs w:val="24"/>
        </w:rPr>
        <w:t xml:space="preserve"> application</w:t>
      </w:r>
      <w:r w:rsidR="008524B2">
        <w:rPr>
          <w:rFonts w:cs="Arial"/>
          <w:sz w:val="24"/>
          <w:szCs w:val="24"/>
        </w:rPr>
        <w:t xml:space="preserve"> at a cost of $5</w:t>
      </w:r>
      <w:r w:rsidR="00B13F61">
        <w:rPr>
          <w:rFonts w:cs="Arial"/>
          <w:sz w:val="24"/>
          <w:szCs w:val="24"/>
        </w:rPr>
        <w:t>9</w:t>
      </w:r>
      <w:r w:rsidR="008524B2">
        <w:rPr>
          <w:rFonts w:cs="Arial"/>
          <w:sz w:val="24"/>
          <w:szCs w:val="24"/>
        </w:rPr>
        <w:t>.</w:t>
      </w:r>
      <w:r w:rsidR="00B13F61">
        <w:rPr>
          <w:rFonts w:cs="Arial"/>
          <w:sz w:val="24"/>
          <w:szCs w:val="24"/>
        </w:rPr>
        <w:t>40</w:t>
      </w:r>
      <w:r w:rsidR="008524B2" w:rsidRPr="004D4F60">
        <w:rPr>
          <w:rFonts w:cs="Arial"/>
          <w:sz w:val="24"/>
          <w:szCs w:val="24"/>
        </w:rPr>
        <w:t xml:space="preserve"> </w:t>
      </w:r>
      <w:r w:rsidR="008524B2">
        <w:rPr>
          <w:rFonts w:cs="Arial"/>
          <w:sz w:val="24"/>
          <w:szCs w:val="24"/>
        </w:rPr>
        <w:t xml:space="preserve">per hour </w:t>
      </w:r>
      <w:r w:rsidR="008524B2" w:rsidRPr="004D4F60">
        <w:rPr>
          <w:sz w:val="24"/>
          <w:szCs w:val="24"/>
        </w:rPr>
        <w:t>including benefits</w:t>
      </w:r>
      <w:r w:rsidR="008524B2">
        <w:rPr>
          <w:sz w:val="24"/>
          <w:szCs w:val="24"/>
        </w:rPr>
        <w:t xml:space="preserve"> (see item 14, </w:t>
      </w:r>
      <w:r w:rsidR="0052526F">
        <w:rPr>
          <w:sz w:val="24"/>
          <w:szCs w:val="24"/>
        </w:rPr>
        <w:t xml:space="preserve">page </w:t>
      </w:r>
      <w:r w:rsidR="00B13F61">
        <w:rPr>
          <w:sz w:val="24"/>
          <w:szCs w:val="24"/>
        </w:rPr>
        <w:t>9</w:t>
      </w:r>
      <w:r w:rsidR="008524B2">
        <w:rPr>
          <w:sz w:val="24"/>
          <w:szCs w:val="24"/>
        </w:rPr>
        <w:t xml:space="preserve"> for an explanation of Federal wages).  </w:t>
      </w:r>
      <w:r w:rsidRPr="00633C6A">
        <w:rPr>
          <w:sz w:val="24"/>
          <w:szCs w:val="24"/>
        </w:rPr>
        <w:t>Assuming that we conduct an oversight review of this topic for one state program per year and that each</w:t>
      </w:r>
      <w:r>
        <w:rPr>
          <w:sz w:val="24"/>
          <w:szCs w:val="24"/>
        </w:rPr>
        <w:t xml:space="preserve"> review requires an </w:t>
      </w:r>
      <w:r w:rsidRPr="00566C7F">
        <w:rPr>
          <w:sz w:val="24"/>
          <w:szCs w:val="24"/>
        </w:rPr>
        <w:t xml:space="preserve">average of 50 hours, the annual total cost to the Federal government for this oversight activity in compliance with </w:t>
      </w:r>
      <w:r w:rsidR="008A7CE2" w:rsidRPr="00566C7F">
        <w:rPr>
          <w:sz w:val="24"/>
          <w:szCs w:val="24"/>
        </w:rPr>
        <w:t>§</w:t>
      </w:r>
      <w:r w:rsidRPr="00566C7F">
        <w:rPr>
          <w:sz w:val="24"/>
          <w:szCs w:val="24"/>
        </w:rPr>
        <w:t>785.2</w:t>
      </w:r>
      <w:r w:rsidR="008524B2">
        <w:rPr>
          <w:sz w:val="24"/>
          <w:szCs w:val="24"/>
        </w:rPr>
        <w:t>5</w:t>
      </w:r>
      <w:r w:rsidRPr="00566C7F">
        <w:rPr>
          <w:sz w:val="24"/>
          <w:szCs w:val="24"/>
        </w:rPr>
        <w:t xml:space="preserve"> is an estimated $2,</w:t>
      </w:r>
      <w:r w:rsidR="00B13F61">
        <w:rPr>
          <w:sz w:val="24"/>
          <w:szCs w:val="24"/>
        </w:rPr>
        <w:t>9</w:t>
      </w:r>
      <w:r w:rsidR="008524B2">
        <w:rPr>
          <w:sz w:val="24"/>
          <w:szCs w:val="24"/>
        </w:rPr>
        <w:t>7</w:t>
      </w:r>
      <w:r w:rsidR="00B13F61">
        <w:rPr>
          <w:sz w:val="24"/>
          <w:szCs w:val="24"/>
        </w:rPr>
        <w:t>0</w:t>
      </w:r>
      <w:r w:rsidRPr="00566C7F">
        <w:rPr>
          <w:sz w:val="24"/>
          <w:szCs w:val="24"/>
        </w:rPr>
        <w:t xml:space="preserve"> (50 hours per review x $</w:t>
      </w:r>
      <w:r w:rsidR="008524B2">
        <w:rPr>
          <w:sz w:val="24"/>
          <w:szCs w:val="24"/>
        </w:rPr>
        <w:t>5</w:t>
      </w:r>
      <w:r w:rsidR="00B13F61">
        <w:rPr>
          <w:sz w:val="24"/>
          <w:szCs w:val="24"/>
        </w:rPr>
        <w:t>9</w:t>
      </w:r>
      <w:r w:rsidR="008524B2">
        <w:rPr>
          <w:sz w:val="24"/>
          <w:szCs w:val="24"/>
        </w:rPr>
        <w:t>.</w:t>
      </w:r>
      <w:r w:rsidR="00B13F61">
        <w:rPr>
          <w:sz w:val="24"/>
          <w:szCs w:val="24"/>
        </w:rPr>
        <w:t>40</w:t>
      </w:r>
      <w:r w:rsidR="00EE48A5">
        <w:rPr>
          <w:sz w:val="24"/>
          <w:szCs w:val="24"/>
        </w:rPr>
        <w:t xml:space="preserve"> per hour).</w:t>
      </w:r>
    </w:p>
    <w:p w:rsidR="00976960" w:rsidRPr="00566C7F" w:rsidRDefault="00976960" w:rsidP="00976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546FE" w:rsidRPr="00633C6A" w:rsidRDefault="00D546FE" w:rsidP="00D546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Pr>
          <w:sz w:val="24"/>
          <w:szCs w:val="24"/>
          <w:u w:val="single"/>
        </w:rPr>
        <w:t>Federal</w:t>
      </w:r>
      <w:r w:rsidRPr="00633C6A">
        <w:rPr>
          <w:sz w:val="24"/>
          <w:szCs w:val="24"/>
          <w:u w:val="single"/>
        </w:rPr>
        <w:t xml:space="preserve"> Programs</w:t>
      </w:r>
      <w:r w:rsidRPr="00633C6A">
        <w:rPr>
          <w:sz w:val="24"/>
          <w:szCs w:val="24"/>
        </w:rPr>
        <w:t xml:space="preserve">:  There were no permit applications received for </w:t>
      </w:r>
      <w:r>
        <w:rPr>
          <w:sz w:val="24"/>
          <w:szCs w:val="24"/>
        </w:rPr>
        <w:t xml:space="preserve">remining </w:t>
      </w:r>
      <w:r w:rsidRPr="00633C6A">
        <w:rPr>
          <w:sz w:val="24"/>
          <w:szCs w:val="24"/>
        </w:rPr>
        <w:t xml:space="preserve">activities in </w:t>
      </w:r>
      <w:r>
        <w:rPr>
          <w:sz w:val="24"/>
          <w:szCs w:val="24"/>
        </w:rPr>
        <w:t>Federal</w:t>
      </w:r>
      <w:r w:rsidRPr="00633C6A">
        <w:rPr>
          <w:sz w:val="24"/>
          <w:szCs w:val="24"/>
        </w:rPr>
        <w:t xml:space="preserve"> program states, and do not anticipate receiving in the next few years.</w:t>
      </w:r>
    </w:p>
    <w:p w:rsidR="00D546FE" w:rsidRPr="00633C6A" w:rsidRDefault="00D546FE" w:rsidP="00D54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546FE" w:rsidRPr="00D546FE" w:rsidRDefault="00D546FE" w:rsidP="00D546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 xml:space="preserve">Therefore, the total </w:t>
      </w:r>
      <w:r w:rsidRPr="00D546FE">
        <w:rPr>
          <w:sz w:val="24"/>
          <w:szCs w:val="24"/>
        </w:rPr>
        <w:t>cost to the Federal government to comply with the requirements of §785.25 is $2,</w:t>
      </w:r>
      <w:r w:rsidR="00B13F61">
        <w:rPr>
          <w:sz w:val="24"/>
          <w:szCs w:val="24"/>
        </w:rPr>
        <w:t>9</w:t>
      </w:r>
      <w:r w:rsidRPr="00D546FE">
        <w:rPr>
          <w:sz w:val="24"/>
          <w:szCs w:val="24"/>
        </w:rPr>
        <w:t>7</w:t>
      </w:r>
      <w:r w:rsidR="00B13F61">
        <w:rPr>
          <w:sz w:val="24"/>
          <w:szCs w:val="24"/>
        </w:rPr>
        <w:t>0</w:t>
      </w:r>
      <w:r w:rsidRPr="00D546FE">
        <w:rPr>
          <w:sz w:val="24"/>
          <w:szCs w:val="24"/>
        </w:rPr>
        <w:t>.</w:t>
      </w:r>
    </w:p>
    <w:p w:rsidR="009E3A9F" w:rsidRPr="00D546FE" w:rsidRDefault="009E3A9F" w:rsidP="009E3A9F">
      <w:pPr>
        <w:ind w:right="-1"/>
        <w:rPr>
          <w:color w:val="000000"/>
          <w:sz w:val="24"/>
          <w:szCs w:val="24"/>
        </w:rPr>
      </w:pPr>
    </w:p>
    <w:p w:rsidR="00B87FDE" w:rsidRPr="00D546FE" w:rsidRDefault="009E3A9F" w:rsidP="00D546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D546FE">
        <w:rPr>
          <w:color w:val="000000"/>
          <w:sz w:val="24"/>
          <w:szCs w:val="24"/>
        </w:rPr>
        <w:t>15.</w:t>
      </w:r>
      <w:r w:rsidRPr="00D546FE">
        <w:rPr>
          <w:color w:val="000000"/>
          <w:sz w:val="24"/>
          <w:szCs w:val="24"/>
        </w:rPr>
        <w:tab/>
      </w:r>
      <w:r w:rsidR="00B87FDE" w:rsidRPr="00D546FE">
        <w:rPr>
          <w:sz w:val="24"/>
          <w:szCs w:val="24"/>
        </w:rPr>
        <w:t xml:space="preserve">There are currently </w:t>
      </w:r>
      <w:r w:rsidR="00A71632">
        <w:rPr>
          <w:sz w:val="24"/>
          <w:szCs w:val="24"/>
        </w:rPr>
        <w:t>8,320</w:t>
      </w:r>
      <w:r w:rsidR="00B87FDE" w:rsidRPr="00D546FE">
        <w:rPr>
          <w:sz w:val="24"/>
          <w:szCs w:val="24"/>
        </w:rPr>
        <w:t xml:space="preserve"> hours approved for this section.  We anticipate an adjustment that will </w:t>
      </w:r>
      <w:r w:rsidR="00A71632">
        <w:rPr>
          <w:sz w:val="24"/>
          <w:szCs w:val="24"/>
        </w:rPr>
        <w:t>decrease</w:t>
      </w:r>
      <w:r w:rsidR="00D546FE">
        <w:rPr>
          <w:sz w:val="24"/>
          <w:szCs w:val="24"/>
        </w:rPr>
        <w:t xml:space="preserve"> t</w:t>
      </w:r>
      <w:r w:rsidR="00B87FDE" w:rsidRPr="00D546FE">
        <w:rPr>
          <w:sz w:val="24"/>
          <w:szCs w:val="24"/>
        </w:rPr>
        <w:t xml:space="preserve">he burden by </w:t>
      </w:r>
      <w:r w:rsidR="00A71632">
        <w:rPr>
          <w:sz w:val="24"/>
          <w:szCs w:val="24"/>
        </w:rPr>
        <w:t>3,620</w:t>
      </w:r>
      <w:r w:rsidR="00B87FDE" w:rsidRPr="00D546FE">
        <w:rPr>
          <w:sz w:val="24"/>
          <w:szCs w:val="24"/>
        </w:rPr>
        <w:t xml:space="preserve"> hours because of </w:t>
      </w:r>
      <w:r w:rsidR="00A71632">
        <w:rPr>
          <w:sz w:val="24"/>
          <w:szCs w:val="24"/>
        </w:rPr>
        <w:t>a</w:t>
      </w:r>
      <w:r w:rsidR="00D546FE">
        <w:rPr>
          <w:sz w:val="24"/>
          <w:szCs w:val="24"/>
        </w:rPr>
        <w:t xml:space="preserve"> </w:t>
      </w:r>
      <w:r w:rsidR="00A71632">
        <w:rPr>
          <w:sz w:val="24"/>
          <w:szCs w:val="24"/>
        </w:rPr>
        <w:t>decrease</w:t>
      </w:r>
      <w:r w:rsidR="00B87FDE" w:rsidRPr="00D546FE">
        <w:rPr>
          <w:sz w:val="24"/>
          <w:szCs w:val="24"/>
        </w:rPr>
        <w:t xml:space="preserve"> in </w:t>
      </w:r>
      <w:r w:rsidR="00A71632">
        <w:rPr>
          <w:sz w:val="24"/>
          <w:szCs w:val="24"/>
        </w:rPr>
        <w:t xml:space="preserve">both </w:t>
      </w:r>
      <w:r w:rsidR="00B87FDE" w:rsidRPr="00D546FE">
        <w:rPr>
          <w:sz w:val="24"/>
          <w:szCs w:val="24"/>
        </w:rPr>
        <w:t>the number of respondents</w:t>
      </w:r>
      <w:r w:rsidR="00A71632">
        <w:rPr>
          <w:sz w:val="24"/>
          <w:szCs w:val="24"/>
        </w:rPr>
        <w:t xml:space="preserve"> and the time to prepare this type of permit application</w:t>
      </w:r>
      <w:r w:rsidR="00B87FDE" w:rsidRPr="00D546FE">
        <w:rPr>
          <w:sz w:val="24"/>
          <w:szCs w:val="24"/>
        </w:rPr>
        <w:t>.  The burden will change as follows:</w:t>
      </w:r>
    </w:p>
    <w:p w:rsidR="00B87FDE" w:rsidRDefault="00B87FDE" w:rsidP="00B87FDE">
      <w:pPr>
        <w:tabs>
          <w:tab w:val="left" w:pos="720"/>
        </w:tabs>
        <w:ind w:left="180"/>
        <w:rPr>
          <w:sz w:val="24"/>
          <w:szCs w:val="24"/>
        </w:rPr>
      </w:pPr>
    </w:p>
    <w:p w:rsidR="00BA1A86" w:rsidRPr="00D546FE" w:rsidRDefault="00BA1A86" w:rsidP="00B87FDE">
      <w:pPr>
        <w:tabs>
          <w:tab w:val="left" w:pos="720"/>
        </w:tabs>
        <w:ind w:left="180"/>
        <w:rPr>
          <w:sz w:val="24"/>
          <w:szCs w:val="24"/>
        </w:rPr>
      </w:pPr>
    </w:p>
    <w:p w:rsidR="00B87FDE" w:rsidRPr="00D546FE" w:rsidRDefault="00255E6B" w:rsidP="00255E6B">
      <w:pPr>
        <w:tabs>
          <w:tab w:val="left" w:pos="720"/>
          <w:tab w:val="left" w:pos="1080"/>
        </w:tabs>
        <w:ind w:left="720"/>
        <w:rPr>
          <w:sz w:val="24"/>
          <w:szCs w:val="24"/>
        </w:rPr>
      </w:pPr>
      <w:r>
        <w:rPr>
          <w:sz w:val="24"/>
          <w:szCs w:val="24"/>
        </w:rPr>
        <w:tab/>
      </w:r>
      <w:r w:rsidR="00A71632">
        <w:rPr>
          <w:sz w:val="24"/>
          <w:szCs w:val="24"/>
        </w:rPr>
        <w:t>8,320</w:t>
      </w:r>
      <w:r w:rsidR="00B87FDE" w:rsidRPr="00D546FE">
        <w:rPr>
          <w:sz w:val="24"/>
          <w:szCs w:val="24"/>
        </w:rPr>
        <w:t xml:space="preserve"> hours currently approved</w:t>
      </w:r>
    </w:p>
    <w:p w:rsidR="00B87FDE" w:rsidRPr="00D546FE" w:rsidRDefault="00A71632" w:rsidP="00255E6B">
      <w:pPr>
        <w:tabs>
          <w:tab w:val="left" w:pos="720"/>
          <w:tab w:val="left" w:pos="1080"/>
        </w:tabs>
        <w:ind w:left="720"/>
        <w:rPr>
          <w:sz w:val="24"/>
          <w:szCs w:val="24"/>
        </w:rPr>
      </w:pPr>
      <w:r>
        <w:rPr>
          <w:sz w:val="24"/>
          <w:szCs w:val="24"/>
          <w:u w:val="single"/>
        </w:rPr>
        <w:t>-</w:t>
      </w:r>
      <w:r w:rsidR="00255E6B">
        <w:rPr>
          <w:sz w:val="24"/>
          <w:szCs w:val="24"/>
          <w:u w:val="single"/>
        </w:rPr>
        <w:tab/>
      </w:r>
      <w:r>
        <w:rPr>
          <w:sz w:val="24"/>
          <w:szCs w:val="24"/>
          <w:u w:val="single"/>
        </w:rPr>
        <w:t>3,620</w:t>
      </w:r>
      <w:r w:rsidR="00B87FDE" w:rsidRPr="00D546FE">
        <w:rPr>
          <w:sz w:val="24"/>
          <w:szCs w:val="24"/>
        </w:rPr>
        <w:t xml:space="preserve"> hours due to an adjustment</w:t>
      </w:r>
    </w:p>
    <w:p w:rsidR="00B87FDE" w:rsidRPr="00D546FE" w:rsidRDefault="00255E6B" w:rsidP="00255E6B">
      <w:pPr>
        <w:tabs>
          <w:tab w:val="left" w:pos="720"/>
          <w:tab w:val="left" w:pos="1080"/>
          <w:tab w:val="left" w:pos="1800"/>
        </w:tabs>
        <w:ind w:left="720"/>
        <w:rPr>
          <w:sz w:val="24"/>
          <w:szCs w:val="24"/>
        </w:rPr>
      </w:pPr>
      <w:r>
        <w:rPr>
          <w:sz w:val="24"/>
          <w:szCs w:val="24"/>
        </w:rPr>
        <w:tab/>
      </w:r>
      <w:r w:rsidR="00A71632">
        <w:rPr>
          <w:sz w:val="24"/>
          <w:szCs w:val="24"/>
        </w:rPr>
        <w:t>4,700</w:t>
      </w:r>
      <w:r w:rsidR="00B87FDE" w:rsidRPr="00D546FE">
        <w:rPr>
          <w:sz w:val="24"/>
          <w:szCs w:val="24"/>
        </w:rPr>
        <w:t xml:space="preserve"> hours requested</w:t>
      </w:r>
    </w:p>
    <w:p w:rsidR="00B87FDE" w:rsidRPr="00D546FE" w:rsidRDefault="00B87FDE" w:rsidP="0018662F">
      <w:pPr>
        <w:tabs>
          <w:tab w:val="left" w:pos="-1440"/>
        </w:tabs>
        <w:ind w:left="720" w:right="-1" w:hanging="720"/>
        <w:rPr>
          <w:color w:val="000000"/>
          <w:sz w:val="24"/>
          <w:szCs w:val="24"/>
        </w:rPr>
      </w:pPr>
    </w:p>
    <w:p w:rsidR="009E3A9F" w:rsidRDefault="009E3A9F" w:rsidP="009E3A9F">
      <w:pPr>
        <w:ind w:right="-1"/>
        <w:rPr>
          <w:color w:val="000000"/>
          <w:sz w:val="24"/>
        </w:rPr>
      </w:pPr>
      <w:r w:rsidRPr="00D546FE">
        <w:rPr>
          <w:color w:val="000000"/>
          <w:sz w:val="24"/>
          <w:szCs w:val="24"/>
        </w:rPr>
        <w:t>16.</w:t>
      </w:r>
      <w:r w:rsidRPr="00D546FE">
        <w:rPr>
          <w:color w:val="000000"/>
          <w:sz w:val="24"/>
          <w:szCs w:val="24"/>
        </w:rPr>
        <w:tab/>
        <w:t>See list of items with identical</w:t>
      </w:r>
      <w:r>
        <w:rPr>
          <w:color w:val="000000"/>
          <w:sz w:val="24"/>
        </w:rPr>
        <w:t xml:space="preserve"> responses.</w:t>
      </w:r>
    </w:p>
    <w:p w:rsidR="009E3A9F" w:rsidRDefault="009E3A9F" w:rsidP="009E3A9F">
      <w:pPr>
        <w:ind w:right="-1"/>
        <w:rPr>
          <w:color w:val="000000"/>
          <w:sz w:val="24"/>
        </w:rPr>
      </w:pPr>
    </w:p>
    <w:p w:rsidR="009E3A9F" w:rsidRDefault="009E3A9F" w:rsidP="009E3A9F">
      <w:pPr>
        <w:ind w:right="-1"/>
        <w:rPr>
          <w:color w:val="000000"/>
          <w:sz w:val="24"/>
        </w:rPr>
      </w:pPr>
      <w:r>
        <w:rPr>
          <w:color w:val="000000"/>
          <w:sz w:val="24"/>
        </w:rPr>
        <w:t>17.</w:t>
      </w:r>
      <w:r>
        <w:rPr>
          <w:color w:val="000000"/>
          <w:sz w:val="24"/>
        </w:rPr>
        <w:tab/>
        <w:t>See list of items with identical responses.</w:t>
      </w:r>
    </w:p>
    <w:p w:rsidR="009E3A9F" w:rsidRDefault="009E3A9F" w:rsidP="009E3A9F">
      <w:pPr>
        <w:ind w:right="-1"/>
        <w:rPr>
          <w:color w:val="000000"/>
          <w:sz w:val="24"/>
        </w:rPr>
      </w:pPr>
    </w:p>
    <w:p w:rsidR="00302D59" w:rsidRPr="00302D59" w:rsidRDefault="009E3A9F" w:rsidP="00302D59">
      <w:pPr>
        <w:ind w:right="-1"/>
        <w:rPr>
          <w:color w:val="000000"/>
          <w:sz w:val="24"/>
        </w:rPr>
      </w:pPr>
      <w:r>
        <w:rPr>
          <w:color w:val="000000"/>
          <w:sz w:val="24"/>
        </w:rPr>
        <w:t>18.</w:t>
      </w:r>
      <w:r>
        <w:rPr>
          <w:color w:val="000000"/>
          <w:sz w:val="24"/>
        </w:rPr>
        <w:tab/>
        <w:t xml:space="preserve">See list of items with identical </w:t>
      </w:r>
      <w:r w:rsidR="00302D59">
        <w:rPr>
          <w:color w:val="000000"/>
          <w:sz w:val="24"/>
        </w:rPr>
        <w:t>responses.</w:t>
      </w:r>
    </w:p>
    <w:sectPr w:rsidR="00302D59" w:rsidRPr="00302D59" w:rsidSect="00A12B9F">
      <w:footerReference w:type="default" r:id="rId13"/>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FBF" w:rsidRDefault="00AA7FBF">
      <w:r>
        <w:separator/>
      </w:r>
    </w:p>
  </w:endnote>
  <w:endnote w:type="continuationSeparator" w:id="0">
    <w:p w:rsidR="00AA7FBF" w:rsidRDefault="00AA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FBF" w:rsidRDefault="00AA7FBF" w:rsidP="00DD1CC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1DEC">
      <w:rPr>
        <w:rStyle w:val="PageNumber"/>
        <w:noProof/>
      </w:rPr>
      <w:t>48</w:t>
    </w:r>
    <w:r>
      <w:rPr>
        <w:rStyle w:val="PageNumber"/>
      </w:rPr>
      <w:fldChar w:fldCharType="end"/>
    </w:r>
  </w:p>
  <w:p w:rsidR="00AA7FBF" w:rsidRDefault="00AA7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FBF" w:rsidRDefault="00AA7FBF">
      <w:r>
        <w:separator/>
      </w:r>
    </w:p>
  </w:footnote>
  <w:footnote w:type="continuationSeparator" w:id="0">
    <w:p w:rsidR="00AA7FBF" w:rsidRDefault="00AA7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5"/>
      <w:numFmt w:val="decimal"/>
      <w:pStyle w:val="Quick1"/>
      <w:lvlText w:val="%1."/>
      <w:lvlJc w:val="left"/>
      <w:rPr>
        <w:sz w:val="22"/>
      </w:rPr>
    </w:lvl>
  </w:abstractNum>
  <w:abstractNum w:abstractNumId="1">
    <w:nsid w:val="058435E9"/>
    <w:multiLevelType w:val="hybridMultilevel"/>
    <w:tmpl w:val="AF68DF94"/>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2D32BC4"/>
    <w:multiLevelType w:val="hybridMultilevel"/>
    <w:tmpl w:val="85FA26EC"/>
    <w:lvl w:ilvl="0" w:tplc="E8F24D80">
      <w:start w:val="859"/>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54B3382"/>
    <w:multiLevelType w:val="hybridMultilevel"/>
    <w:tmpl w:val="70340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FB21B2C"/>
    <w:multiLevelType w:val="hybridMultilevel"/>
    <w:tmpl w:val="132A8AC6"/>
    <w:lvl w:ilvl="0" w:tplc="6F42A4CE">
      <w:start w:val="859"/>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num w:numId="1">
    <w:abstractNumId w:val="1"/>
  </w:num>
  <w:num w:numId="2">
    <w:abstractNumId w:val="4"/>
  </w:num>
  <w:num w:numId="3">
    <w:abstractNumId w:val="2"/>
  </w:num>
  <w:num w:numId="4">
    <w:abstractNumId w:val="0"/>
    <w:lvlOverride w:ilvl="0">
      <w:startOverride w:val="15"/>
      <w:lvl w:ilvl="0">
        <w:start w:val="15"/>
        <w:numFmt w:val="decimal"/>
        <w:pStyle w:val="Quick1"/>
        <w:lvlText w:val="%1."/>
        <w:lvlJc w:val="left"/>
      </w:lvl>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D7A"/>
    <w:rsid w:val="00011F69"/>
    <w:rsid w:val="00012B7B"/>
    <w:rsid w:val="00013601"/>
    <w:rsid w:val="000136AE"/>
    <w:rsid w:val="0001451B"/>
    <w:rsid w:val="00024537"/>
    <w:rsid w:val="000337E8"/>
    <w:rsid w:val="00037272"/>
    <w:rsid w:val="00041A5D"/>
    <w:rsid w:val="00051289"/>
    <w:rsid w:val="00056C12"/>
    <w:rsid w:val="00062F02"/>
    <w:rsid w:val="00073084"/>
    <w:rsid w:val="000753ED"/>
    <w:rsid w:val="00081A34"/>
    <w:rsid w:val="00090C4D"/>
    <w:rsid w:val="00092745"/>
    <w:rsid w:val="000A6064"/>
    <w:rsid w:val="000A7026"/>
    <w:rsid w:val="000B31EE"/>
    <w:rsid w:val="000B5765"/>
    <w:rsid w:val="000C00B0"/>
    <w:rsid w:val="000C64D6"/>
    <w:rsid w:val="000D24C9"/>
    <w:rsid w:val="000E2E10"/>
    <w:rsid w:val="000E4C81"/>
    <w:rsid w:val="000F6ACA"/>
    <w:rsid w:val="0010680E"/>
    <w:rsid w:val="0011244D"/>
    <w:rsid w:val="00112AF1"/>
    <w:rsid w:val="00112AF6"/>
    <w:rsid w:val="001171E3"/>
    <w:rsid w:val="00123FF8"/>
    <w:rsid w:val="00125525"/>
    <w:rsid w:val="001268DE"/>
    <w:rsid w:val="00130B71"/>
    <w:rsid w:val="001328E8"/>
    <w:rsid w:val="00135D34"/>
    <w:rsid w:val="00135EDE"/>
    <w:rsid w:val="00137881"/>
    <w:rsid w:val="001433F4"/>
    <w:rsid w:val="001448D6"/>
    <w:rsid w:val="00153024"/>
    <w:rsid w:val="00153420"/>
    <w:rsid w:val="00156B16"/>
    <w:rsid w:val="00163016"/>
    <w:rsid w:val="001724B4"/>
    <w:rsid w:val="00174C82"/>
    <w:rsid w:val="0018662F"/>
    <w:rsid w:val="00193FD1"/>
    <w:rsid w:val="00195B39"/>
    <w:rsid w:val="001B0562"/>
    <w:rsid w:val="001B2A4D"/>
    <w:rsid w:val="001C3997"/>
    <w:rsid w:val="001C502D"/>
    <w:rsid w:val="001C5A11"/>
    <w:rsid w:val="001D01CF"/>
    <w:rsid w:val="001D7D0A"/>
    <w:rsid w:val="001F2CDF"/>
    <w:rsid w:val="002015C8"/>
    <w:rsid w:val="002048B1"/>
    <w:rsid w:val="00204BB7"/>
    <w:rsid w:val="00212F0C"/>
    <w:rsid w:val="00216A8E"/>
    <w:rsid w:val="00216E60"/>
    <w:rsid w:val="00221C7E"/>
    <w:rsid w:val="00222B95"/>
    <w:rsid w:val="00223C98"/>
    <w:rsid w:val="0023255F"/>
    <w:rsid w:val="00233174"/>
    <w:rsid w:val="00233713"/>
    <w:rsid w:val="00236B0B"/>
    <w:rsid w:val="002460F6"/>
    <w:rsid w:val="0025500C"/>
    <w:rsid w:val="00255E6B"/>
    <w:rsid w:val="00256610"/>
    <w:rsid w:val="00257F56"/>
    <w:rsid w:val="0026182C"/>
    <w:rsid w:val="0027437E"/>
    <w:rsid w:val="00275FBB"/>
    <w:rsid w:val="00277C39"/>
    <w:rsid w:val="00281CAD"/>
    <w:rsid w:val="002957B4"/>
    <w:rsid w:val="002B4775"/>
    <w:rsid w:val="002B78BF"/>
    <w:rsid w:val="002C43AD"/>
    <w:rsid w:val="002C549A"/>
    <w:rsid w:val="002C79A5"/>
    <w:rsid w:val="002D4A05"/>
    <w:rsid w:val="002D772F"/>
    <w:rsid w:val="002D7F51"/>
    <w:rsid w:val="002E0E95"/>
    <w:rsid w:val="002E348B"/>
    <w:rsid w:val="002E5972"/>
    <w:rsid w:val="002F0B56"/>
    <w:rsid w:val="002F1C2D"/>
    <w:rsid w:val="002F4BC3"/>
    <w:rsid w:val="002F77DE"/>
    <w:rsid w:val="0030057C"/>
    <w:rsid w:val="00300B82"/>
    <w:rsid w:val="00302D59"/>
    <w:rsid w:val="003110CA"/>
    <w:rsid w:val="0031312C"/>
    <w:rsid w:val="0031512B"/>
    <w:rsid w:val="00315ABB"/>
    <w:rsid w:val="0031704D"/>
    <w:rsid w:val="00332C3A"/>
    <w:rsid w:val="003353C1"/>
    <w:rsid w:val="003440C5"/>
    <w:rsid w:val="00347986"/>
    <w:rsid w:val="00351E52"/>
    <w:rsid w:val="0035285A"/>
    <w:rsid w:val="00357C21"/>
    <w:rsid w:val="00361948"/>
    <w:rsid w:val="00361E24"/>
    <w:rsid w:val="00362031"/>
    <w:rsid w:val="003674D4"/>
    <w:rsid w:val="003738BB"/>
    <w:rsid w:val="00380347"/>
    <w:rsid w:val="00385221"/>
    <w:rsid w:val="00391109"/>
    <w:rsid w:val="003927F9"/>
    <w:rsid w:val="00395305"/>
    <w:rsid w:val="003975D1"/>
    <w:rsid w:val="003A000B"/>
    <w:rsid w:val="003B3E1F"/>
    <w:rsid w:val="003C06C7"/>
    <w:rsid w:val="003C20DC"/>
    <w:rsid w:val="003C4C04"/>
    <w:rsid w:val="003D0617"/>
    <w:rsid w:val="003D3569"/>
    <w:rsid w:val="003F6F71"/>
    <w:rsid w:val="0040659B"/>
    <w:rsid w:val="00415261"/>
    <w:rsid w:val="00415D7A"/>
    <w:rsid w:val="004176E6"/>
    <w:rsid w:val="004211EF"/>
    <w:rsid w:val="00423177"/>
    <w:rsid w:val="004306C2"/>
    <w:rsid w:val="004315BD"/>
    <w:rsid w:val="00435939"/>
    <w:rsid w:val="00443C95"/>
    <w:rsid w:val="0044522F"/>
    <w:rsid w:val="00445F59"/>
    <w:rsid w:val="00446647"/>
    <w:rsid w:val="00455B92"/>
    <w:rsid w:val="004606C2"/>
    <w:rsid w:val="00466957"/>
    <w:rsid w:val="00472671"/>
    <w:rsid w:val="00474235"/>
    <w:rsid w:val="004765A6"/>
    <w:rsid w:val="00496B90"/>
    <w:rsid w:val="004A0E12"/>
    <w:rsid w:val="004A5675"/>
    <w:rsid w:val="004A6DF2"/>
    <w:rsid w:val="004B3905"/>
    <w:rsid w:val="004C22A6"/>
    <w:rsid w:val="004C4943"/>
    <w:rsid w:val="004D4F60"/>
    <w:rsid w:val="004E17D4"/>
    <w:rsid w:val="004F2DF7"/>
    <w:rsid w:val="004F5CEA"/>
    <w:rsid w:val="005010C6"/>
    <w:rsid w:val="00504C6F"/>
    <w:rsid w:val="00506D22"/>
    <w:rsid w:val="00517D8E"/>
    <w:rsid w:val="00520A38"/>
    <w:rsid w:val="00521AED"/>
    <w:rsid w:val="00522419"/>
    <w:rsid w:val="0052526F"/>
    <w:rsid w:val="00531CF6"/>
    <w:rsid w:val="00545B28"/>
    <w:rsid w:val="0055152F"/>
    <w:rsid w:val="005543D2"/>
    <w:rsid w:val="005546B6"/>
    <w:rsid w:val="005602CF"/>
    <w:rsid w:val="00563F25"/>
    <w:rsid w:val="00566C7F"/>
    <w:rsid w:val="00567BC6"/>
    <w:rsid w:val="005775D2"/>
    <w:rsid w:val="005840FB"/>
    <w:rsid w:val="005925F1"/>
    <w:rsid w:val="00593BBF"/>
    <w:rsid w:val="00595D8B"/>
    <w:rsid w:val="005A36A2"/>
    <w:rsid w:val="005A4BBB"/>
    <w:rsid w:val="005A523F"/>
    <w:rsid w:val="005A58C8"/>
    <w:rsid w:val="005A6BB4"/>
    <w:rsid w:val="005B306B"/>
    <w:rsid w:val="005C1F0E"/>
    <w:rsid w:val="005C3450"/>
    <w:rsid w:val="005C6384"/>
    <w:rsid w:val="005C6444"/>
    <w:rsid w:val="005D6B55"/>
    <w:rsid w:val="005E3D14"/>
    <w:rsid w:val="005F7D95"/>
    <w:rsid w:val="00607D77"/>
    <w:rsid w:val="00610626"/>
    <w:rsid w:val="00630A78"/>
    <w:rsid w:val="00633C6A"/>
    <w:rsid w:val="0063423D"/>
    <w:rsid w:val="006411A8"/>
    <w:rsid w:val="0064374C"/>
    <w:rsid w:val="00643BA5"/>
    <w:rsid w:val="00647718"/>
    <w:rsid w:val="006517B8"/>
    <w:rsid w:val="00653154"/>
    <w:rsid w:val="006539BD"/>
    <w:rsid w:val="00663241"/>
    <w:rsid w:val="00681352"/>
    <w:rsid w:val="00691B4E"/>
    <w:rsid w:val="006937BC"/>
    <w:rsid w:val="006A1478"/>
    <w:rsid w:val="006A4743"/>
    <w:rsid w:val="006A5AFE"/>
    <w:rsid w:val="006A6135"/>
    <w:rsid w:val="006B5C85"/>
    <w:rsid w:val="006D11E0"/>
    <w:rsid w:val="006E3802"/>
    <w:rsid w:val="006E39A1"/>
    <w:rsid w:val="006F79E2"/>
    <w:rsid w:val="00703BE3"/>
    <w:rsid w:val="00711C73"/>
    <w:rsid w:val="00712242"/>
    <w:rsid w:val="00717465"/>
    <w:rsid w:val="00722CFD"/>
    <w:rsid w:val="00724F5C"/>
    <w:rsid w:val="00730ECE"/>
    <w:rsid w:val="00742769"/>
    <w:rsid w:val="00744CDE"/>
    <w:rsid w:val="007601B3"/>
    <w:rsid w:val="00761F24"/>
    <w:rsid w:val="007728B9"/>
    <w:rsid w:val="0077302F"/>
    <w:rsid w:val="00773160"/>
    <w:rsid w:val="00784D72"/>
    <w:rsid w:val="00787CA2"/>
    <w:rsid w:val="00791F86"/>
    <w:rsid w:val="00794BAF"/>
    <w:rsid w:val="007A0B2C"/>
    <w:rsid w:val="007C4319"/>
    <w:rsid w:val="007C4B3E"/>
    <w:rsid w:val="007C682B"/>
    <w:rsid w:val="007E1386"/>
    <w:rsid w:val="007E1DDF"/>
    <w:rsid w:val="007F0198"/>
    <w:rsid w:val="007F10F4"/>
    <w:rsid w:val="007F42CD"/>
    <w:rsid w:val="008015A6"/>
    <w:rsid w:val="00806D9F"/>
    <w:rsid w:val="00807EDE"/>
    <w:rsid w:val="00824E22"/>
    <w:rsid w:val="0084250F"/>
    <w:rsid w:val="008476D2"/>
    <w:rsid w:val="00850E22"/>
    <w:rsid w:val="00851BFB"/>
    <w:rsid w:val="008524B2"/>
    <w:rsid w:val="0085295D"/>
    <w:rsid w:val="00853D57"/>
    <w:rsid w:val="008607DF"/>
    <w:rsid w:val="00864E10"/>
    <w:rsid w:val="00870060"/>
    <w:rsid w:val="0087379E"/>
    <w:rsid w:val="00874CDF"/>
    <w:rsid w:val="0087519C"/>
    <w:rsid w:val="00876594"/>
    <w:rsid w:val="008777DB"/>
    <w:rsid w:val="00880EA1"/>
    <w:rsid w:val="008821C1"/>
    <w:rsid w:val="00884616"/>
    <w:rsid w:val="00892BC5"/>
    <w:rsid w:val="008965FC"/>
    <w:rsid w:val="00897D4D"/>
    <w:rsid w:val="008A7CE2"/>
    <w:rsid w:val="008B0CC3"/>
    <w:rsid w:val="008B5D58"/>
    <w:rsid w:val="008C03B4"/>
    <w:rsid w:val="008C7638"/>
    <w:rsid w:val="008D15EA"/>
    <w:rsid w:val="008D4847"/>
    <w:rsid w:val="008E1818"/>
    <w:rsid w:val="008E3830"/>
    <w:rsid w:val="0090034E"/>
    <w:rsid w:val="009023B3"/>
    <w:rsid w:val="00915500"/>
    <w:rsid w:val="00916BC0"/>
    <w:rsid w:val="00923EF7"/>
    <w:rsid w:val="00926350"/>
    <w:rsid w:val="009337B4"/>
    <w:rsid w:val="00933EE4"/>
    <w:rsid w:val="00935A20"/>
    <w:rsid w:val="00944FB2"/>
    <w:rsid w:val="00946BEF"/>
    <w:rsid w:val="0095260E"/>
    <w:rsid w:val="009548AD"/>
    <w:rsid w:val="0096144B"/>
    <w:rsid w:val="00961847"/>
    <w:rsid w:val="0096368B"/>
    <w:rsid w:val="00964764"/>
    <w:rsid w:val="00967581"/>
    <w:rsid w:val="009677EA"/>
    <w:rsid w:val="0097122D"/>
    <w:rsid w:val="0097419B"/>
    <w:rsid w:val="00976960"/>
    <w:rsid w:val="0097780C"/>
    <w:rsid w:val="00977915"/>
    <w:rsid w:val="00986EAC"/>
    <w:rsid w:val="0098764B"/>
    <w:rsid w:val="009A0AEF"/>
    <w:rsid w:val="009A1FD8"/>
    <w:rsid w:val="009A33B5"/>
    <w:rsid w:val="009A7169"/>
    <w:rsid w:val="009C2AA0"/>
    <w:rsid w:val="009C33ED"/>
    <w:rsid w:val="009D02FF"/>
    <w:rsid w:val="009E1A94"/>
    <w:rsid w:val="009E3A9F"/>
    <w:rsid w:val="009F128A"/>
    <w:rsid w:val="00A011F1"/>
    <w:rsid w:val="00A06D2C"/>
    <w:rsid w:val="00A07D32"/>
    <w:rsid w:val="00A10B0D"/>
    <w:rsid w:val="00A12B9F"/>
    <w:rsid w:val="00A177DB"/>
    <w:rsid w:val="00A2655D"/>
    <w:rsid w:val="00A301CC"/>
    <w:rsid w:val="00A325A7"/>
    <w:rsid w:val="00A429B4"/>
    <w:rsid w:val="00A50E3A"/>
    <w:rsid w:val="00A53AAF"/>
    <w:rsid w:val="00A55D8D"/>
    <w:rsid w:val="00A60EDA"/>
    <w:rsid w:val="00A63BBC"/>
    <w:rsid w:val="00A7043A"/>
    <w:rsid w:val="00A70D3A"/>
    <w:rsid w:val="00A70E6C"/>
    <w:rsid w:val="00A71632"/>
    <w:rsid w:val="00A83682"/>
    <w:rsid w:val="00A910DB"/>
    <w:rsid w:val="00A92D8A"/>
    <w:rsid w:val="00A95767"/>
    <w:rsid w:val="00A958AC"/>
    <w:rsid w:val="00AA37C9"/>
    <w:rsid w:val="00AA7FBF"/>
    <w:rsid w:val="00AB0959"/>
    <w:rsid w:val="00AC224E"/>
    <w:rsid w:val="00AE13F9"/>
    <w:rsid w:val="00AE61FA"/>
    <w:rsid w:val="00AF2679"/>
    <w:rsid w:val="00AF3F1E"/>
    <w:rsid w:val="00B07008"/>
    <w:rsid w:val="00B13F61"/>
    <w:rsid w:val="00B15D09"/>
    <w:rsid w:val="00B20513"/>
    <w:rsid w:val="00B21A1A"/>
    <w:rsid w:val="00B25945"/>
    <w:rsid w:val="00B272B4"/>
    <w:rsid w:val="00B305E1"/>
    <w:rsid w:val="00B31DD5"/>
    <w:rsid w:val="00B369BF"/>
    <w:rsid w:val="00B4020C"/>
    <w:rsid w:val="00B42149"/>
    <w:rsid w:val="00B42A32"/>
    <w:rsid w:val="00B43950"/>
    <w:rsid w:val="00B61DEC"/>
    <w:rsid w:val="00B66780"/>
    <w:rsid w:val="00B67115"/>
    <w:rsid w:val="00B725E5"/>
    <w:rsid w:val="00B75CEA"/>
    <w:rsid w:val="00B76F8A"/>
    <w:rsid w:val="00B8209B"/>
    <w:rsid w:val="00B87FDE"/>
    <w:rsid w:val="00B910A0"/>
    <w:rsid w:val="00B9626B"/>
    <w:rsid w:val="00BA1A86"/>
    <w:rsid w:val="00BA1F45"/>
    <w:rsid w:val="00BA2565"/>
    <w:rsid w:val="00BA391C"/>
    <w:rsid w:val="00BA5856"/>
    <w:rsid w:val="00BB1679"/>
    <w:rsid w:val="00BB1C74"/>
    <w:rsid w:val="00BC198F"/>
    <w:rsid w:val="00BC2BF3"/>
    <w:rsid w:val="00BC5D6E"/>
    <w:rsid w:val="00BC6ED3"/>
    <w:rsid w:val="00BE12C8"/>
    <w:rsid w:val="00BE3156"/>
    <w:rsid w:val="00BF0B14"/>
    <w:rsid w:val="00BF17A8"/>
    <w:rsid w:val="00BF53BA"/>
    <w:rsid w:val="00C025BA"/>
    <w:rsid w:val="00C034A1"/>
    <w:rsid w:val="00C04603"/>
    <w:rsid w:val="00C046FE"/>
    <w:rsid w:val="00C10B66"/>
    <w:rsid w:val="00C15976"/>
    <w:rsid w:val="00C171F5"/>
    <w:rsid w:val="00C17AFD"/>
    <w:rsid w:val="00C30500"/>
    <w:rsid w:val="00C3262C"/>
    <w:rsid w:val="00C46844"/>
    <w:rsid w:val="00C505D7"/>
    <w:rsid w:val="00C50E12"/>
    <w:rsid w:val="00C50FD5"/>
    <w:rsid w:val="00C527A8"/>
    <w:rsid w:val="00C52C26"/>
    <w:rsid w:val="00C54BBA"/>
    <w:rsid w:val="00C55623"/>
    <w:rsid w:val="00C55960"/>
    <w:rsid w:val="00C62600"/>
    <w:rsid w:val="00C6520C"/>
    <w:rsid w:val="00C6604D"/>
    <w:rsid w:val="00C66B72"/>
    <w:rsid w:val="00C71BE6"/>
    <w:rsid w:val="00C7631C"/>
    <w:rsid w:val="00C77D76"/>
    <w:rsid w:val="00C8311D"/>
    <w:rsid w:val="00C837B7"/>
    <w:rsid w:val="00C859BE"/>
    <w:rsid w:val="00C85D6F"/>
    <w:rsid w:val="00C932D3"/>
    <w:rsid w:val="00C93D77"/>
    <w:rsid w:val="00C96D7C"/>
    <w:rsid w:val="00CA041D"/>
    <w:rsid w:val="00CA4513"/>
    <w:rsid w:val="00CB43F6"/>
    <w:rsid w:val="00CB6AFB"/>
    <w:rsid w:val="00CC2E38"/>
    <w:rsid w:val="00CD1752"/>
    <w:rsid w:val="00CD21A2"/>
    <w:rsid w:val="00CD2D47"/>
    <w:rsid w:val="00CD2E82"/>
    <w:rsid w:val="00CD4A75"/>
    <w:rsid w:val="00CE37A2"/>
    <w:rsid w:val="00CE3C79"/>
    <w:rsid w:val="00CE4611"/>
    <w:rsid w:val="00CE4F5B"/>
    <w:rsid w:val="00CE733F"/>
    <w:rsid w:val="00CF5DAD"/>
    <w:rsid w:val="00D038E6"/>
    <w:rsid w:val="00D07727"/>
    <w:rsid w:val="00D10BCD"/>
    <w:rsid w:val="00D15DD3"/>
    <w:rsid w:val="00D22877"/>
    <w:rsid w:val="00D22A04"/>
    <w:rsid w:val="00D23987"/>
    <w:rsid w:val="00D244C1"/>
    <w:rsid w:val="00D24E6A"/>
    <w:rsid w:val="00D27ADF"/>
    <w:rsid w:val="00D31675"/>
    <w:rsid w:val="00D34B1C"/>
    <w:rsid w:val="00D3785F"/>
    <w:rsid w:val="00D40572"/>
    <w:rsid w:val="00D546FE"/>
    <w:rsid w:val="00D55C43"/>
    <w:rsid w:val="00D57CED"/>
    <w:rsid w:val="00D62729"/>
    <w:rsid w:val="00D77F64"/>
    <w:rsid w:val="00D81EDA"/>
    <w:rsid w:val="00D873FB"/>
    <w:rsid w:val="00D93E9B"/>
    <w:rsid w:val="00D95445"/>
    <w:rsid w:val="00D95EA7"/>
    <w:rsid w:val="00DC0092"/>
    <w:rsid w:val="00DC31BD"/>
    <w:rsid w:val="00DD1CCC"/>
    <w:rsid w:val="00DD4296"/>
    <w:rsid w:val="00DF16AB"/>
    <w:rsid w:val="00DF27D8"/>
    <w:rsid w:val="00E206AE"/>
    <w:rsid w:val="00E22175"/>
    <w:rsid w:val="00E249C6"/>
    <w:rsid w:val="00E257AA"/>
    <w:rsid w:val="00E25AEC"/>
    <w:rsid w:val="00E25E9E"/>
    <w:rsid w:val="00E33623"/>
    <w:rsid w:val="00E3679D"/>
    <w:rsid w:val="00E403CD"/>
    <w:rsid w:val="00E41F6E"/>
    <w:rsid w:val="00E42119"/>
    <w:rsid w:val="00E42517"/>
    <w:rsid w:val="00E53D2B"/>
    <w:rsid w:val="00E54828"/>
    <w:rsid w:val="00E56427"/>
    <w:rsid w:val="00E56738"/>
    <w:rsid w:val="00E715D8"/>
    <w:rsid w:val="00E72F97"/>
    <w:rsid w:val="00E77437"/>
    <w:rsid w:val="00E9007D"/>
    <w:rsid w:val="00E922A7"/>
    <w:rsid w:val="00E944A9"/>
    <w:rsid w:val="00E9513A"/>
    <w:rsid w:val="00EA22A8"/>
    <w:rsid w:val="00EA579B"/>
    <w:rsid w:val="00EB2DD4"/>
    <w:rsid w:val="00EB383C"/>
    <w:rsid w:val="00EB471E"/>
    <w:rsid w:val="00EB747A"/>
    <w:rsid w:val="00ED3F46"/>
    <w:rsid w:val="00EE0853"/>
    <w:rsid w:val="00EE3C4D"/>
    <w:rsid w:val="00EE48A5"/>
    <w:rsid w:val="00EE5580"/>
    <w:rsid w:val="00EE6DA3"/>
    <w:rsid w:val="00EE7CF1"/>
    <w:rsid w:val="00F07C8B"/>
    <w:rsid w:val="00F13572"/>
    <w:rsid w:val="00F160EA"/>
    <w:rsid w:val="00F21BEF"/>
    <w:rsid w:val="00F26B61"/>
    <w:rsid w:val="00F30AFE"/>
    <w:rsid w:val="00F30FC2"/>
    <w:rsid w:val="00F43482"/>
    <w:rsid w:val="00F5415E"/>
    <w:rsid w:val="00F576F8"/>
    <w:rsid w:val="00F57CED"/>
    <w:rsid w:val="00F63DE1"/>
    <w:rsid w:val="00F63FE1"/>
    <w:rsid w:val="00F77CFD"/>
    <w:rsid w:val="00F77D6A"/>
    <w:rsid w:val="00F83285"/>
    <w:rsid w:val="00F87432"/>
    <w:rsid w:val="00F91DE4"/>
    <w:rsid w:val="00FA187F"/>
    <w:rsid w:val="00FA23BF"/>
    <w:rsid w:val="00FB05E6"/>
    <w:rsid w:val="00FB16CA"/>
    <w:rsid w:val="00FC37CD"/>
    <w:rsid w:val="00FC550A"/>
    <w:rsid w:val="00FC62E2"/>
    <w:rsid w:val="00FC6F85"/>
    <w:rsid w:val="00FC6FBC"/>
    <w:rsid w:val="00FD39A6"/>
    <w:rsid w:val="00FD696A"/>
    <w:rsid w:val="00FD6CA9"/>
    <w:rsid w:val="00FD7D37"/>
    <w:rsid w:val="00FE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75D1"/>
    <w:pPr>
      <w:tabs>
        <w:tab w:val="center" w:pos="4320"/>
        <w:tab w:val="right" w:pos="8640"/>
      </w:tabs>
    </w:pPr>
  </w:style>
  <w:style w:type="character" w:styleId="PageNumber">
    <w:name w:val="page number"/>
    <w:basedOn w:val="DefaultParagraphFont"/>
    <w:rsid w:val="003975D1"/>
  </w:style>
  <w:style w:type="character" w:styleId="Hyperlink">
    <w:name w:val="Hyperlink"/>
    <w:rsid w:val="00F5415E"/>
    <w:rPr>
      <w:color w:val="0000FF"/>
      <w:u w:val="single"/>
    </w:rPr>
  </w:style>
  <w:style w:type="paragraph" w:styleId="BalloonText">
    <w:name w:val="Balloon Text"/>
    <w:basedOn w:val="Normal"/>
    <w:semiHidden/>
    <w:rsid w:val="00522419"/>
    <w:rPr>
      <w:rFonts w:ascii="Tahoma" w:hAnsi="Tahoma" w:cs="Tahoma"/>
      <w:sz w:val="16"/>
      <w:szCs w:val="16"/>
    </w:rPr>
  </w:style>
  <w:style w:type="paragraph" w:styleId="BodyTextIndent">
    <w:name w:val="Body Text Indent"/>
    <w:basedOn w:val="Normal"/>
    <w:link w:val="BodyTextIndentChar"/>
    <w:rsid w:val="00CE37A2"/>
    <w:pPr>
      <w:widowControl/>
      <w:autoSpaceDE/>
      <w:autoSpaceDN/>
      <w:adjustRightInd/>
      <w:ind w:left="360"/>
    </w:pPr>
    <w:rPr>
      <w:sz w:val="24"/>
      <w:szCs w:val="24"/>
    </w:rPr>
  </w:style>
  <w:style w:type="table" w:styleId="TableGrid">
    <w:name w:val="Table Grid"/>
    <w:basedOn w:val="TableNormal"/>
    <w:rsid w:val="00CE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8AC"/>
    <w:rPr>
      <w:color w:val="800080"/>
      <w:u w:val="single"/>
    </w:rPr>
  </w:style>
  <w:style w:type="paragraph" w:customStyle="1" w:styleId="Quick1">
    <w:name w:val="Quick 1."/>
    <w:basedOn w:val="Normal"/>
    <w:rsid w:val="006E3802"/>
    <w:pPr>
      <w:widowControl/>
      <w:numPr>
        <w:numId w:val="4"/>
      </w:numPr>
      <w:autoSpaceDE/>
      <w:autoSpaceDN/>
      <w:adjustRightInd/>
    </w:pPr>
    <w:rPr>
      <w:sz w:val="24"/>
      <w:szCs w:val="24"/>
    </w:rPr>
  </w:style>
  <w:style w:type="character" w:styleId="CommentReference">
    <w:name w:val="annotation reference"/>
    <w:rsid w:val="008D4847"/>
    <w:rPr>
      <w:sz w:val="16"/>
      <w:szCs w:val="16"/>
    </w:rPr>
  </w:style>
  <w:style w:type="paragraph" w:styleId="CommentText">
    <w:name w:val="annotation text"/>
    <w:basedOn w:val="Normal"/>
    <w:link w:val="CommentTextChar"/>
    <w:rsid w:val="008D4847"/>
    <w:pPr>
      <w:widowControl/>
    </w:pPr>
  </w:style>
  <w:style w:type="character" w:customStyle="1" w:styleId="CommentTextChar">
    <w:name w:val="Comment Text Char"/>
    <w:basedOn w:val="DefaultParagraphFont"/>
    <w:link w:val="CommentText"/>
    <w:rsid w:val="008D4847"/>
  </w:style>
  <w:style w:type="paragraph" w:styleId="CommentSubject">
    <w:name w:val="annotation subject"/>
    <w:basedOn w:val="CommentText"/>
    <w:next w:val="CommentText"/>
    <w:link w:val="CommentSubjectChar"/>
    <w:rsid w:val="00A429B4"/>
    <w:pPr>
      <w:widowControl w:val="0"/>
    </w:pPr>
    <w:rPr>
      <w:b/>
      <w:bCs/>
    </w:rPr>
  </w:style>
  <w:style w:type="character" w:customStyle="1" w:styleId="CommentSubjectChar">
    <w:name w:val="Comment Subject Char"/>
    <w:link w:val="CommentSubject"/>
    <w:rsid w:val="00A429B4"/>
    <w:rPr>
      <w:b/>
      <w:bCs/>
    </w:rPr>
  </w:style>
  <w:style w:type="character" w:customStyle="1" w:styleId="BodyTextIndentChar">
    <w:name w:val="Body Text Indent Char"/>
    <w:basedOn w:val="DefaultParagraphFont"/>
    <w:link w:val="BodyTextIndent"/>
    <w:rsid w:val="00AA7F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75D1"/>
    <w:pPr>
      <w:tabs>
        <w:tab w:val="center" w:pos="4320"/>
        <w:tab w:val="right" w:pos="8640"/>
      </w:tabs>
    </w:pPr>
  </w:style>
  <w:style w:type="character" w:styleId="PageNumber">
    <w:name w:val="page number"/>
    <w:basedOn w:val="DefaultParagraphFont"/>
    <w:rsid w:val="003975D1"/>
  </w:style>
  <w:style w:type="character" w:styleId="Hyperlink">
    <w:name w:val="Hyperlink"/>
    <w:rsid w:val="00F5415E"/>
    <w:rPr>
      <w:color w:val="0000FF"/>
      <w:u w:val="single"/>
    </w:rPr>
  </w:style>
  <w:style w:type="paragraph" w:styleId="BalloonText">
    <w:name w:val="Balloon Text"/>
    <w:basedOn w:val="Normal"/>
    <w:semiHidden/>
    <w:rsid w:val="00522419"/>
    <w:rPr>
      <w:rFonts w:ascii="Tahoma" w:hAnsi="Tahoma" w:cs="Tahoma"/>
      <w:sz w:val="16"/>
      <w:szCs w:val="16"/>
    </w:rPr>
  </w:style>
  <w:style w:type="paragraph" w:styleId="BodyTextIndent">
    <w:name w:val="Body Text Indent"/>
    <w:basedOn w:val="Normal"/>
    <w:link w:val="BodyTextIndentChar"/>
    <w:rsid w:val="00CE37A2"/>
    <w:pPr>
      <w:widowControl/>
      <w:autoSpaceDE/>
      <w:autoSpaceDN/>
      <w:adjustRightInd/>
      <w:ind w:left="360"/>
    </w:pPr>
    <w:rPr>
      <w:sz w:val="24"/>
      <w:szCs w:val="24"/>
    </w:rPr>
  </w:style>
  <w:style w:type="table" w:styleId="TableGrid">
    <w:name w:val="Table Grid"/>
    <w:basedOn w:val="TableNormal"/>
    <w:rsid w:val="00CE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8AC"/>
    <w:rPr>
      <w:color w:val="800080"/>
      <w:u w:val="single"/>
    </w:rPr>
  </w:style>
  <w:style w:type="paragraph" w:customStyle="1" w:styleId="Quick1">
    <w:name w:val="Quick 1."/>
    <w:basedOn w:val="Normal"/>
    <w:rsid w:val="006E3802"/>
    <w:pPr>
      <w:widowControl/>
      <w:numPr>
        <w:numId w:val="4"/>
      </w:numPr>
      <w:autoSpaceDE/>
      <w:autoSpaceDN/>
      <w:adjustRightInd/>
    </w:pPr>
    <w:rPr>
      <w:sz w:val="24"/>
      <w:szCs w:val="24"/>
    </w:rPr>
  </w:style>
  <w:style w:type="character" w:styleId="CommentReference">
    <w:name w:val="annotation reference"/>
    <w:rsid w:val="008D4847"/>
    <w:rPr>
      <w:sz w:val="16"/>
      <w:szCs w:val="16"/>
    </w:rPr>
  </w:style>
  <w:style w:type="paragraph" w:styleId="CommentText">
    <w:name w:val="annotation text"/>
    <w:basedOn w:val="Normal"/>
    <w:link w:val="CommentTextChar"/>
    <w:rsid w:val="008D4847"/>
    <w:pPr>
      <w:widowControl/>
    </w:pPr>
  </w:style>
  <w:style w:type="character" w:customStyle="1" w:styleId="CommentTextChar">
    <w:name w:val="Comment Text Char"/>
    <w:basedOn w:val="DefaultParagraphFont"/>
    <w:link w:val="CommentText"/>
    <w:rsid w:val="008D4847"/>
  </w:style>
  <w:style w:type="paragraph" w:styleId="CommentSubject">
    <w:name w:val="annotation subject"/>
    <w:basedOn w:val="CommentText"/>
    <w:next w:val="CommentText"/>
    <w:link w:val="CommentSubjectChar"/>
    <w:rsid w:val="00A429B4"/>
    <w:pPr>
      <w:widowControl w:val="0"/>
    </w:pPr>
    <w:rPr>
      <w:b/>
      <w:bCs/>
    </w:rPr>
  </w:style>
  <w:style w:type="character" w:customStyle="1" w:styleId="CommentSubjectChar">
    <w:name w:val="Comment Subject Char"/>
    <w:link w:val="CommentSubject"/>
    <w:rsid w:val="00A429B4"/>
    <w:rPr>
      <w:b/>
      <w:bCs/>
    </w:rPr>
  </w:style>
  <w:style w:type="character" w:customStyle="1" w:styleId="BodyTextIndentChar">
    <w:name w:val="Body Text Indent Char"/>
    <w:basedOn w:val="DefaultParagraphFont"/>
    <w:link w:val="BodyTextIndent"/>
    <w:rsid w:val="00AA7F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9">
              <w:marLeft w:val="72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8">
              <w:marLeft w:val="72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1086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4/RUS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18D96-E87D-41B2-8780-661037F2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48</Pages>
  <Words>15228</Words>
  <Characters>85641</Characters>
  <Application>Microsoft Office Word</Application>
  <DocSecurity>0</DocSecurity>
  <Lines>713</Lines>
  <Paragraphs>201</Paragraphs>
  <ScaleCrop>false</ScaleCrop>
  <HeadingPairs>
    <vt:vector size="2" baseType="variant">
      <vt:variant>
        <vt:lpstr>Title</vt:lpstr>
      </vt:variant>
      <vt:variant>
        <vt:i4>1</vt:i4>
      </vt:variant>
    </vt:vector>
  </HeadingPairs>
  <TitlesOfParts>
    <vt:vector size="1" baseType="lpstr">
      <vt:lpstr>Supporting Statements for Reporting and Recordkeeping Requirements for 30 CFR Part 785</vt:lpstr>
    </vt:vector>
  </TitlesOfParts>
  <Company>OSM</Company>
  <LinksUpToDate>false</LinksUpToDate>
  <CharactersWithSpaces>100668</CharactersWithSpaces>
  <SharedDoc>false</SharedDoc>
  <HLinks>
    <vt:vector size="30" baseType="variant">
      <vt:variant>
        <vt:i4>1900546</vt:i4>
      </vt:variant>
      <vt:variant>
        <vt:i4>27</vt:i4>
      </vt:variant>
      <vt:variant>
        <vt:i4>0</vt:i4>
      </vt:variant>
      <vt:variant>
        <vt:i4>5</vt:i4>
      </vt:variant>
      <vt:variant>
        <vt:lpwstr>http://www.bls.gov/news.release/pdf/ecec.pdf</vt:lpwstr>
      </vt:variant>
      <vt:variant>
        <vt:lpwstr/>
      </vt:variant>
      <vt:variant>
        <vt:i4>2490397</vt:i4>
      </vt:variant>
      <vt:variant>
        <vt:i4>24</vt:i4>
      </vt:variant>
      <vt:variant>
        <vt:i4>0</vt:i4>
      </vt:variant>
      <vt:variant>
        <vt:i4>5</vt:i4>
      </vt:variant>
      <vt:variant>
        <vt:lpwstr>http://www.opm.gov/oca/11tables/html/gs_h.asp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2686978</vt:i4>
      </vt:variant>
      <vt:variant>
        <vt:i4>15</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 Requirements for 30 CFR Part 785</dc:title>
  <dc:creator>fblock</dc:creator>
  <cp:lastModifiedBy>Trelease, John A</cp:lastModifiedBy>
  <cp:revision>26</cp:revision>
  <cp:lastPrinted>2014-11-05T18:20:00Z</cp:lastPrinted>
  <dcterms:created xsi:type="dcterms:W3CDTF">2014-10-27T15:15:00Z</dcterms:created>
  <dcterms:modified xsi:type="dcterms:W3CDTF">2014-11-13T15:25:00Z</dcterms:modified>
</cp:coreProperties>
</file>