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D2" w:rsidRDefault="00FA4FD2" w:rsidP="00FA4FD2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30090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6E49F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e1</w:t>
      </w:r>
    </w:p>
    <w:p w:rsidR="00FA4FD2" w:rsidRPr="00123038" w:rsidRDefault="00FA4FD2" w:rsidP="00FA4FD2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3038">
        <w:rPr>
          <w:rFonts w:ascii="Times New Roman" w:hAnsi="Times New Roman" w:cs="Times New Roman"/>
          <w:b/>
          <w:sz w:val="24"/>
          <w:szCs w:val="24"/>
        </w:rPr>
        <w:t>Outline of changes to</w:t>
      </w:r>
      <w:r w:rsidR="008F190D">
        <w:rPr>
          <w:rFonts w:ascii="Times New Roman" w:hAnsi="Times New Roman" w:cs="Times New Roman"/>
          <w:b/>
          <w:sz w:val="24"/>
          <w:szCs w:val="24"/>
        </w:rPr>
        <w:t xml:space="preserve"> Eligibil</w:t>
      </w:r>
      <w:r w:rsidR="006E49FA">
        <w:rPr>
          <w:rFonts w:ascii="Times New Roman" w:hAnsi="Times New Roman" w:cs="Times New Roman"/>
          <w:b/>
          <w:sz w:val="24"/>
          <w:szCs w:val="24"/>
        </w:rPr>
        <w:t>i</w:t>
      </w:r>
      <w:r w:rsidR="008F190D">
        <w:rPr>
          <w:rFonts w:ascii="Times New Roman" w:hAnsi="Times New Roman" w:cs="Times New Roman"/>
          <w:b/>
          <w:sz w:val="24"/>
          <w:szCs w:val="24"/>
        </w:rPr>
        <w:t>ty Screening Survey</w:t>
      </w:r>
      <w:r w:rsidRPr="00123038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Subsistence Anglers</w:t>
      </w:r>
    </w:p>
    <w:p w:rsidR="00FA4FD2" w:rsidRPr="00123038" w:rsidRDefault="00FA4FD2" w:rsidP="00FA4FD2">
      <w:pPr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123038">
        <w:rPr>
          <w:rFonts w:ascii="Times New Roman" w:hAnsi="Times New Roman" w:cs="Times New Roman"/>
          <w:b/>
          <w:sz w:val="24"/>
          <w:szCs w:val="24"/>
        </w:rPr>
        <w:t xml:space="preserve">Compared to </w:t>
      </w:r>
      <w:r w:rsidRPr="00123038">
        <w:rPr>
          <w:rFonts w:ascii="Times New Roman" w:hAnsi="Times New Roman"/>
          <w:b/>
          <w:sz w:val="24"/>
          <w:szCs w:val="24"/>
        </w:rPr>
        <w:t xml:space="preserve">(OMB Control No: 0923-0044) </w:t>
      </w:r>
    </w:p>
    <w:p w:rsidR="00FA4FD2" w:rsidRPr="00123038" w:rsidRDefault="00FA4FD2" w:rsidP="00FA4FD2">
      <w:pPr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123038">
        <w:rPr>
          <w:rFonts w:ascii="Times New Roman" w:hAnsi="Times New Roman"/>
          <w:b/>
          <w:sz w:val="24"/>
          <w:szCs w:val="24"/>
        </w:rPr>
        <w:t xml:space="preserve">IC Title NY </w:t>
      </w:r>
      <w:r w:rsidR="008F190D">
        <w:rPr>
          <w:rFonts w:ascii="Times New Roman" w:hAnsi="Times New Roman"/>
          <w:b/>
          <w:sz w:val="24"/>
          <w:szCs w:val="24"/>
        </w:rPr>
        <w:t>Screener</w:t>
      </w:r>
      <w:r w:rsidRPr="00123038">
        <w:rPr>
          <w:rFonts w:ascii="Times New Roman" w:hAnsi="Times New Roman"/>
          <w:b/>
          <w:sz w:val="24"/>
          <w:szCs w:val="24"/>
        </w:rPr>
        <w:t xml:space="preserve"> </w:t>
      </w:r>
    </w:p>
    <w:p w:rsidR="00FA4FD2" w:rsidRPr="00123038" w:rsidRDefault="00FA4FD2" w:rsidP="00FA4FD2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Attachment 6</w:t>
      </w:r>
      <w:r w:rsidR="008F190D">
        <w:rPr>
          <w:rFonts w:ascii="Times New Roman" w:hAnsi="Times New Roman"/>
          <w:b/>
          <w:sz w:val="24"/>
          <w:szCs w:val="24"/>
        </w:rPr>
        <w:t>h</w:t>
      </w:r>
    </w:p>
    <w:p w:rsidR="00FA4FD2" w:rsidRPr="00123038" w:rsidRDefault="005E195B" w:rsidP="00FA4FD2">
      <w:pPr>
        <w:suppressAutoHyphens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August 7</w:t>
      </w:r>
      <w:r w:rsidR="00FA4FD2" w:rsidRPr="00123038">
        <w:rPr>
          <w:rFonts w:ascii="Times New Roman" w:hAnsi="Times New Roman" w:cs="Times New Roman"/>
          <w:b/>
          <w:sz w:val="24"/>
          <w:szCs w:val="24"/>
        </w:rPr>
        <w:t>, 2014</w:t>
      </w:r>
    </w:p>
    <w:p w:rsidR="00207263" w:rsidRDefault="00207263" w:rsidP="00207263">
      <w:pPr>
        <w:suppressAutoHyphens/>
      </w:pPr>
    </w:p>
    <w:p w:rsidR="00207263" w:rsidRDefault="00207263" w:rsidP="00207263">
      <w:pPr>
        <w:suppressAutoHyphens/>
      </w:pPr>
    </w:p>
    <w:p w:rsidR="00207263" w:rsidRDefault="00207263" w:rsidP="00207263">
      <w:pPr>
        <w:suppressAutoHyphens/>
      </w:pPr>
    </w:p>
    <w:p w:rsidR="00207263" w:rsidRDefault="00207263" w:rsidP="00373EAF">
      <w:pPr>
        <w:rPr>
          <w:b/>
        </w:rPr>
      </w:pPr>
    </w:p>
    <w:p w:rsidR="00373EAF" w:rsidRDefault="006E39B1" w:rsidP="00373EAF"/>
    <w:p w:rsidR="00931910" w:rsidRDefault="00931910" w:rsidP="00373EAF"/>
    <w:p w:rsidR="00931910" w:rsidRDefault="00931910" w:rsidP="00373EAF"/>
    <w:p w:rsidR="00931910" w:rsidRDefault="00931910" w:rsidP="00373EAF"/>
    <w:p w:rsidR="00931910" w:rsidRDefault="00931910" w:rsidP="00373EAF"/>
    <w:p w:rsidR="00931910" w:rsidRDefault="00931910" w:rsidP="00373EAF"/>
    <w:p w:rsidR="00931910" w:rsidRDefault="00931910" w:rsidP="00373EAF"/>
    <w:p w:rsidR="00931910" w:rsidRDefault="00931910" w:rsidP="00373EAF"/>
    <w:p w:rsidR="00931910" w:rsidRDefault="00931910" w:rsidP="00373EAF"/>
    <w:p w:rsidR="00931910" w:rsidRDefault="00931910" w:rsidP="00373EAF"/>
    <w:p w:rsidR="00931910" w:rsidRDefault="00931910" w:rsidP="00373EAF"/>
    <w:p w:rsidR="00931910" w:rsidRDefault="00931910" w:rsidP="00373EAF"/>
    <w:p w:rsidR="00931910" w:rsidRPr="000869EA" w:rsidRDefault="00931910" w:rsidP="00373EAF"/>
    <w:p w:rsidR="00373EAF" w:rsidRDefault="006E39B1" w:rsidP="00373EAF">
      <w:pPr>
        <w:suppressAutoHyphens/>
      </w:pPr>
    </w:p>
    <w:p w:rsidR="00373EAF" w:rsidRDefault="006E39B1" w:rsidP="00373EAF">
      <w:pPr>
        <w:suppressAutoHyphens/>
      </w:pPr>
    </w:p>
    <w:p w:rsidR="008F190D" w:rsidRDefault="008F190D" w:rsidP="00373EAF">
      <w:pPr>
        <w:suppressAutoHyphens/>
      </w:pPr>
    </w:p>
    <w:p w:rsidR="008F190D" w:rsidRDefault="008F190D" w:rsidP="00373EAF">
      <w:pPr>
        <w:suppressAutoHyphens/>
      </w:pPr>
    </w:p>
    <w:p w:rsidR="008F190D" w:rsidRPr="00E64F4B" w:rsidRDefault="008F190D" w:rsidP="00373EAF">
      <w:pPr>
        <w:suppressAutoHyphens/>
      </w:pPr>
    </w:p>
    <w:p w:rsidR="009F4CEC" w:rsidRDefault="009F4CEC" w:rsidP="00AA0405">
      <w:pPr>
        <w:suppressAutoHyphens/>
        <w:rPr>
          <w:b/>
        </w:rPr>
      </w:pPr>
    </w:p>
    <w:p w:rsidR="009F4CEC" w:rsidRPr="00A82081" w:rsidRDefault="009F4CEC" w:rsidP="009F4CEC">
      <w:pPr>
        <w:suppressAutoHyphens/>
        <w:spacing w:before="120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</w:pPr>
      <w:r w:rsidRPr="00A82081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  <w:lastRenderedPageBreak/>
        <w:t>Changes due to different study area – i.e., Syracuse, NY and Onondaga Lake and its tributaries</w:t>
      </w:r>
    </w:p>
    <w:p w:rsidR="00382192" w:rsidRPr="003C0256" w:rsidRDefault="00382192" w:rsidP="003C0256">
      <w:pPr>
        <w:pStyle w:val="ListParagraph"/>
        <w:numPr>
          <w:ilvl w:val="0"/>
          <w:numId w:val="4"/>
        </w:numPr>
        <w:suppressAutoHyphens/>
        <w:spacing w:before="120"/>
        <w:rPr>
          <w:b/>
        </w:rPr>
      </w:pPr>
      <w:r w:rsidRPr="003C0256">
        <w:rPr>
          <w:b/>
        </w:rPr>
        <w:t xml:space="preserve">Have you lived in </w:t>
      </w:r>
      <w:r w:rsidR="003C0256" w:rsidRPr="003C0256">
        <w:rPr>
          <w:b/>
        </w:rPr>
        <w:t xml:space="preserve">the City of </w:t>
      </w:r>
      <w:r w:rsidRPr="003C0256">
        <w:rPr>
          <w:b/>
          <w:color w:val="FF0000"/>
        </w:rPr>
        <w:t>Syracuse</w:t>
      </w:r>
      <w:r w:rsidRPr="003C0256">
        <w:rPr>
          <w:b/>
        </w:rPr>
        <w:t xml:space="preserve"> for at least one year?</w:t>
      </w:r>
    </w:p>
    <w:p w:rsidR="00382192" w:rsidRPr="003B69A1" w:rsidRDefault="00382192" w:rsidP="00382192">
      <w:pPr>
        <w:tabs>
          <w:tab w:val="left" w:pos="4320"/>
        </w:tabs>
        <w:spacing w:line="276" w:lineRule="auto"/>
        <w:ind w:left="360"/>
        <w:rPr>
          <w:rFonts w:cs="Calibri"/>
          <w:bCs/>
          <w:i/>
        </w:rPr>
      </w:pPr>
      <w:r w:rsidRPr="003B69A1">
        <w:rPr>
          <w:rFonts w:cs="Calibri"/>
          <w:bCs/>
        </w:rPr>
        <w:sym w:font="Webdings" w:char="F063"/>
      </w:r>
      <w:r w:rsidRPr="003B69A1">
        <w:rPr>
          <w:rFonts w:cs="Calibri"/>
          <w:bCs/>
        </w:rPr>
        <w:t xml:space="preserve"> Yes </w:t>
      </w:r>
      <w:r w:rsidRPr="003B69A1">
        <w:sym w:font="Wingdings 3" w:char="F096"/>
      </w:r>
      <w:r w:rsidRPr="003B69A1">
        <w:t xml:space="preserve"> </w:t>
      </w:r>
      <w:r w:rsidRPr="003B69A1">
        <w:rPr>
          <w:rFonts w:cs="Calibri"/>
          <w:bCs/>
          <w:i/>
        </w:rPr>
        <w:t>go to #7</w:t>
      </w:r>
    </w:p>
    <w:p w:rsidR="00382192" w:rsidRPr="003B69A1" w:rsidRDefault="00382192" w:rsidP="00382192">
      <w:pPr>
        <w:tabs>
          <w:tab w:val="left" w:pos="4320"/>
        </w:tabs>
        <w:spacing w:line="276" w:lineRule="auto"/>
        <w:ind w:left="360"/>
        <w:rPr>
          <w:i/>
        </w:rPr>
      </w:pPr>
      <w:r w:rsidRPr="003B69A1">
        <w:rPr>
          <w:rFonts w:cs="Calibri"/>
          <w:bCs/>
        </w:rPr>
        <w:sym w:font="Webdings" w:char="F063"/>
      </w:r>
      <w:r w:rsidRPr="003B69A1">
        <w:rPr>
          <w:rFonts w:cs="Calibri"/>
          <w:bCs/>
        </w:rPr>
        <w:t xml:space="preserve"> No</w:t>
      </w:r>
      <w:r w:rsidRPr="003B69A1">
        <w:sym w:font="Wingdings 3" w:char="F096"/>
      </w:r>
      <w:r w:rsidRPr="003B69A1">
        <w:rPr>
          <w:rFonts w:cs="Calibri"/>
          <w:bCs/>
        </w:rPr>
        <w:t xml:space="preserve"> </w:t>
      </w:r>
      <w:r w:rsidRPr="003B69A1">
        <w:rPr>
          <w:rFonts w:cs="Calibri"/>
          <w:bCs/>
          <w:i/>
        </w:rPr>
        <w:t>END OF SURVEY.</w:t>
      </w:r>
    </w:p>
    <w:p w:rsidR="00382192" w:rsidRPr="003B69A1" w:rsidRDefault="00382192" w:rsidP="00382192">
      <w:pPr>
        <w:spacing w:line="276" w:lineRule="auto"/>
        <w:ind w:left="360"/>
        <w:rPr>
          <w:rFonts w:cs="Calibri"/>
          <w:bCs/>
        </w:rPr>
      </w:pPr>
      <w:r w:rsidRPr="003B69A1">
        <w:rPr>
          <w:rFonts w:cs="Calibri"/>
          <w:bCs/>
        </w:rPr>
        <w:sym w:font="Webdings" w:char="F063"/>
      </w:r>
      <w:r w:rsidRPr="003B69A1">
        <w:rPr>
          <w:rFonts w:cs="Calibri"/>
          <w:bCs/>
        </w:rPr>
        <w:t xml:space="preserve"> Don’t know </w:t>
      </w:r>
      <w:r w:rsidRPr="003B69A1">
        <w:sym w:font="Wingdings 3" w:char="F096"/>
      </w:r>
      <w:r w:rsidRPr="003B69A1">
        <w:t xml:space="preserve"> </w:t>
      </w:r>
      <w:r w:rsidRPr="003B69A1">
        <w:rPr>
          <w:rFonts w:cs="Calibri"/>
          <w:bCs/>
          <w:i/>
        </w:rPr>
        <w:t>END OF SURVEY.</w:t>
      </w:r>
    </w:p>
    <w:p w:rsidR="00382192" w:rsidRDefault="00382192" w:rsidP="00382192">
      <w:pPr>
        <w:spacing w:line="276" w:lineRule="auto"/>
        <w:ind w:left="360"/>
        <w:rPr>
          <w:rFonts w:cs="Calibri"/>
          <w:bCs/>
        </w:rPr>
      </w:pPr>
      <w:r w:rsidRPr="003B69A1">
        <w:rPr>
          <w:rFonts w:cs="Calibri"/>
          <w:bCs/>
          <w:i/>
        </w:rPr>
        <w:t>If END OF SURVEY:</w:t>
      </w:r>
      <w:r w:rsidRPr="003B69A1">
        <w:rPr>
          <w:rFonts w:cs="Calibri"/>
          <w:bCs/>
        </w:rPr>
        <w:t xml:space="preserve"> “…you are not eligible to participate…”</w:t>
      </w:r>
    </w:p>
    <w:p w:rsidR="00AA0405" w:rsidRPr="003B69A1" w:rsidRDefault="009F4CEC" w:rsidP="009F4CEC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before="120"/>
        <w:ind w:left="0" w:hanging="270"/>
        <w:rPr>
          <w:b/>
          <w:i/>
        </w:rPr>
      </w:pPr>
      <w:r>
        <w:rPr>
          <w:b/>
        </w:rPr>
        <w:t xml:space="preserve"> </w:t>
      </w:r>
      <w:r>
        <w:rPr>
          <w:b/>
        </w:rPr>
        <w:tab/>
      </w:r>
      <w:r w:rsidR="00F45530" w:rsidRPr="003B69A1">
        <w:rPr>
          <w:b/>
        </w:rPr>
        <w:t>In the past 12 months, which of the following bodies of water did you fish from?</w:t>
      </w:r>
    </w:p>
    <w:p w:rsidR="00AA0405" w:rsidRPr="003B69A1" w:rsidRDefault="00F45530" w:rsidP="00AA0405">
      <w:pPr>
        <w:suppressAutoHyphens/>
        <w:ind w:left="360"/>
        <w:rPr>
          <w:i/>
        </w:rPr>
      </w:pPr>
      <w:r w:rsidRPr="003B69A1">
        <w:rPr>
          <w:i/>
        </w:rPr>
        <w:t>SHOW MAP.</w:t>
      </w:r>
    </w:p>
    <w:p w:rsidR="00AA0405" w:rsidRDefault="00F45530" w:rsidP="00AA0405">
      <w:pPr>
        <w:suppressAutoHyphens/>
        <w:ind w:left="360"/>
        <w:rPr>
          <w:i/>
        </w:rPr>
      </w:pPr>
      <w:r w:rsidRPr="003B69A1">
        <w:rPr>
          <w:i/>
        </w:rPr>
        <w:t>(Check all that apply.)</w:t>
      </w:r>
    </w:p>
    <w:p w:rsidR="005C597B" w:rsidRPr="009F4CEC" w:rsidRDefault="005C597B" w:rsidP="005C597B">
      <w:pPr>
        <w:suppressAutoHyphens/>
        <w:ind w:left="360"/>
        <w:rPr>
          <w:rFonts w:cs="Calibri"/>
          <w:bCs/>
          <w:color w:val="FF0000"/>
        </w:rPr>
      </w:pPr>
      <w:r w:rsidRPr="009F4CEC">
        <w:rPr>
          <w:rFonts w:cs="Calibri"/>
          <w:bCs/>
          <w:color w:val="FF0000"/>
        </w:rPr>
        <w:sym w:font="Webdings" w:char="F063"/>
      </w:r>
      <w:r w:rsidRPr="009F4CEC">
        <w:rPr>
          <w:rFonts w:cs="Calibri"/>
          <w:bCs/>
          <w:color w:val="FF0000"/>
        </w:rPr>
        <w:tab/>
        <w:t>Onondaga Lake   (including surrounding creeks)</w:t>
      </w:r>
    </w:p>
    <w:p w:rsidR="005C597B" w:rsidRPr="009F4CEC" w:rsidRDefault="005C597B" w:rsidP="005C597B">
      <w:pPr>
        <w:suppressAutoHyphens/>
        <w:ind w:left="360"/>
        <w:rPr>
          <w:rFonts w:cs="Calibri"/>
          <w:bCs/>
          <w:color w:val="FF0000"/>
        </w:rPr>
      </w:pPr>
      <w:r w:rsidRPr="009F4CEC">
        <w:rPr>
          <w:rFonts w:cs="Calibri"/>
          <w:bCs/>
          <w:color w:val="FF0000"/>
        </w:rPr>
        <w:sym w:font="Webdings" w:char="F063"/>
      </w:r>
      <w:r w:rsidRPr="009F4CEC">
        <w:rPr>
          <w:rFonts w:cs="Calibri"/>
          <w:bCs/>
          <w:color w:val="FF0000"/>
        </w:rPr>
        <w:tab/>
        <w:t>Seneca River</w:t>
      </w:r>
    </w:p>
    <w:p w:rsidR="005C597B" w:rsidRPr="009F4CEC" w:rsidRDefault="005C597B" w:rsidP="005C597B">
      <w:pPr>
        <w:suppressAutoHyphens/>
        <w:ind w:left="360"/>
        <w:rPr>
          <w:rFonts w:cs="Calibri"/>
          <w:bCs/>
          <w:color w:val="FF0000"/>
        </w:rPr>
      </w:pPr>
      <w:r w:rsidRPr="009F4CEC">
        <w:rPr>
          <w:rFonts w:cs="Calibri"/>
          <w:bCs/>
          <w:color w:val="FF0000"/>
        </w:rPr>
        <w:sym w:font="Webdings" w:char="F063"/>
      </w:r>
      <w:r w:rsidRPr="009F4CEC">
        <w:rPr>
          <w:rFonts w:cs="Calibri"/>
          <w:bCs/>
          <w:color w:val="FF0000"/>
        </w:rPr>
        <w:tab/>
        <w:t>Oswego River</w:t>
      </w:r>
    </w:p>
    <w:p w:rsidR="005C597B" w:rsidRDefault="005C597B" w:rsidP="005C597B">
      <w:pPr>
        <w:suppressAutoHyphens/>
        <w:ind w:left="360"/>
        <w:rPr>
          <w:rFonts w:cs="Calibri"/>
          <w:bCs/>
          <w:color w:val="FF0000"/>
        </w:rPr>
      </w:pPr>
      <w:r w:rsidRPr="009F4CEC">
        <w:rPr>
          <w:rFonts w:cs="Calibri"/>
          <w:bCs/>
          <w:color w:val="FF0000"/>
        </w:rPr>
        <w:sym w:font="Webdings" w:char="F063"/>
      </w:r>
      <w:r w:rsidRPr="009F4CEC">
        <w:rPr>
          <w:rFonts w:cs="Calibri"/>
          <w:bCs/>
          <w:color w:val="FF0000"/>
        </w:rPr>
        <w:tab/>
        <w:t>Lake Ontario</w:t>
      </w:r>
    </w:p>
    <w:p w:rsidR="00A82081" w:rsidRDefault="00A82081" w:rsidP="004C4B25">
      <w:pPr>
        <w:suppressAutoHyphens/>
        <w:spacing w:before="120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</w:pPr>
    </w:p>
    <w:p w:rsidR="004C4B25" w:rsidRPr="004C4B25" w:rsidRDefault="004C4B25" w:rsidP="004C4B25">
      <w:pPr>
        <w:suppressAutoHyphens/>
        <w:spacing w:before="120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</w:pPr>
      <w:r w:rsidRPr="004C4B25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  <w:t>Changes to reflect current eligibility criteria for subsistence anglers</w:t>
      </w:r>
    </w:p>
    <w:p w:rsidR="00AA0405" w:rsidRPr="003B69A1" w:rsidRDefault="00F45530" w:rsidP="009F4CEC">
      <w:pPr>
        <w:numPr>
          <w:ilvl w:val="0"/>
          <w:numId w:val="2"/>
        </w:numPr>
        <w:suppressAutoHyphens/>
        <w:spacing w:before="120"/>
        <w:ind w:left="360"/>
        <w:rPr>
          <w:b/>
        </w:rPr>
      </w:pPr>
      <w:r w:rsidRPr="003B69A1">
        <w:rPr>
          <w:b/>
        </w:rPr>
        <w:t xml:space="preserve">In the past 12 months, how many times did you eat fish caught in </w:t>
      </w:r>
      <w:r w:rsidR="005C597B">
        <w:rPr>
          <w:b/>
        </w:rPr>
        <w:t>the bodies of water listed in #7</w:t>
      </w:r>
      <w:r w:rsidRPr="003B69A1">
        <w:rPr>
          <w:b/>
        </w:rPr>
        <w:t>?</w:t>
      </w:r>
    </w:p>
    <w:p w:rsidR="00AA0405" w:rsidRPr="003B69A1" w:rsidRDefault="00F45530" w:rsidP="00AA0405">
      <w:pPr>
        <w:spacing w:line="276" w:lineRule="auto"/>
        <w:ind w:left="360"/>
        <w:rPr>
          <w:rFonts w:cs="Calibri"/>
          <w:bCs/>
        </w:rPr>
      </w:pPr>
      <w:r w:rsidRPr="003B69A1">
        <w:rPr>
          <w:rFonts w:cs="Calibri"/>
          <w:bCs/>
        </w:rPr>
        <w:t xml:space="preserve">____ </w:t>
      </w:r>
      <w:proofErr w:type="gramStart"/>
      <w:r w:rsidRPr="003B69A1">
        <w:rPr>
          <w:rFonts w:cs="Calibri"/>
          <w:bCs/>
        </w:rPr>
        <w:t>times</w:t>
      </w:r>
      <w:proofErr w:type="gramEnd"/>
      <w:r w:rsidRPr="003B69A1">
        <w:rPr>
          <w:rFonts w:cs="Calibri"/>
          <w:bCs/>
        </w:rPr>
        <w:t xml:space="preserve"> </w:t>
      </w:r>
    </w:p>
    <w:p w:rsidR="00AA0405" w:rsidRPr="003B69A1" w:rsidRDefault="00F45530" w:rsidP="00AA0405">
      <w:pPr>
        <w:spacing w:line="276" w:lineRule="auto"/>
        <w:ind w:left="360"/>
        <w:rPr>
          <w:rFonts w:cs="Calibri"/>
          <w:bCs/>
        </w:rPr>
      </w:pPr>
      <w:r w:rsidRPr="003B69A1">
        <w:sym w:font="Wingdings 3" w:char="F096"/>
      </w:r>
      <w:r w:rsidRPr="003B69A1">
        <w:t xml:space="preserve"> </w:t>
      </w:r>
      <w:r w:rsidR="005C597B" w:rsidRPr="009F4CEC">
        <w:rPr>
          <w:i/>
          <w:color w:val="FF0000"/>
        </w:rPr>
        <w:t>If ≥6</w:t>
      </w:r>
      <w:r w:rsidRPr="009F4CEC">
        <w:rPr>
          <w:i/>
          <w:color w:val="FF0000"/>
        </w:rPr>
        <w:t xml:space="preserve"> times</w:t>
      </w:r>
      <w:r w:rsidRPr="009F4CEC">
        <w:rPr>
          <w:color w:val="FF0000"/>
        </w:rPr>
        <w:t xml:space="preserve">: </w:t>
      </w:r>
      <w:r w:rsidRPr="003B69A1">
        <w:rPr>
          <w:rFonts w:cs="Calibri"/>
          <w:bCs/>
        </w:rPr>
        <w:t>“You are eligible to participate in this project.”</w:t>
      </w:r>
    </w:p>
    <w:p w:rsidR="00AA0405" w:rsidRPr="003B69A1" w:rsidRDefault="00F45530" w:rsidP="00AA0405">
      <w:pPr>
        <w:spacing w:line="276" w:lineRule="auto"/>
        <w:ind w:left="360"/>
        <w:rPr>
          <w:rFonts w:cs="Calibri"/>
          <w:bCs/>
        </w:rPr>
      </w:pPr>
      <w:r w:rsidRPr="003B69A1">
        <w:sym w:font="Wingdings 3" w:char="F096"/>
      </w:r>
      <w:r w:rsidRPr="003B69A1">
        <w:t xml:space="preserve"> </w:t>
      </w:r>
      <w:r w:rsidR="005C597B" w:rsidRPr="009F4CEC">
        <w:rPr>
          <w:i/>
          <w:color w:val="FF0000"/>
        </w:rPr>
        <w:t>If &lt;6</w:t>
      </w:r>
      <w:r w:rsidRPr="009F4CEC">
        <w:rPr>
          <w:i/>
          <w:color w:val="FF0000"/>
        </w:rPr>
        <w:t xml:space="preserve"> times</w:t>
      </w:r>
      <w:r w:rsidRPr="009F4CEC">
        <w:rPr>
          <w:color w:val="FF0000"/>
        </w:rPr>
        <w:t xml:space="preserve">: </w:t>
      </w:r>
      <w:r w:rsidRPr="003B69A1">
        <w:rPr>
          <w:rFonts w:cs="Calibri"/>
          <w:bCs/>
        </w:rPr>
        <w:t>“…you are not eligible to participate…”</w:t>
      </w:r>
    </w:p>
    <w:p w:rsidR="00AA0405" w:rsidRPr="003B69A1" w:rsidRDefault="00F45530" w:rsidP="00AA0405">
      <w:pPr>
        <w:suppressAutoHyphens/>
        <w:ind w:left="360"/>
        <w:rPr>
          <w:rFonts w:cs="Calibri"/>
          <w:bCs/>
        </w:rPr>
      </w:pPr>
      <w:r w:rsidRPr="003B69A1">
        <w:rPr>
          <w:rFonts w:cs="Calibri"/>
          <w:bCs/>
        </w:rPr>
        <w:sym w:font="Webdings" w:char="F063"/>
      </w:r>
      <w:r w:rsidRPr="003B69A1">
        <w:rPr>
          <w:rFonts w:cs="Calibri"/>
          <w:bCs/>
        </w:rPr>
        <w:t xml:space="preserve"> Don’t know </w:t>
      </w:r>
      <w:r w:rsidRPr="003B69A1">
        <w:sym w:font="Wingdings 3" w:char="F096"/>
      </w:r>
      <w:r w:rsidRPr="003B69A1">
        <w:t xml:space="preserve"> </w:t>
      </w:r>
      <w:r w:rsidRPr="003B69A1">
        <w:rPr>
          <w:rFonts w:cs="Calibri"/>
          <w:bCs/>
        </w:rPr>
        <w:t>“…you are not eligible to participate…”</w:t>
      </w:r>
    </w:p>
    <w:p w:rsidR="00AA0405" w:rsidRPr="003B69A1" w:rsidRDefault="006E39B1" w:rsidP="00AA0405">
      <w:pPr>
        <w:suppressAutoHyphens/>
        <w:ind w:left="360"/>
        <w:rPr>
          <w:rFonts w:cs="Calibri"/>
          <w:bCs/>
        </w:rPr>
      </w:pPr>
    </w:p>
    <w:sectPr w:rsidR="00AA0405" w:rsidRPr="003B69A1" w:rsidSect="00574E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04A0F"/>
    <w:multiLevelType w:val="multilevel"/>
    <w:tmpl w:val="5BE85F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56DA4160"/>
    <w:multiLevelType w:val="hybridMultilevel"/>
    <w:tmpl w:val="62F60F10"/>
    <w:lvl w:ilvl="0" w:tplc="04EE9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A01A4F"/>
    <w:multiLevelType w:val="multilevel"/>
    <w:tmpl w:val="C9847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3CC53AB"/>
    <w:multiLevelType w:val="multilevel"/>
    <w:tmpl w:val="86CA7B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DE6"/>
    <w:rsid w:val="0001262A"/>
    <w:rsid w:val="00031460"/>
    <w:rsid w:val="00042FBE"/>
    <w:rsid w:val="000D78DA"/>
    <w:rsid w:val="00207263"/>
    <w:rsid w:val="00251C09"/>
    <w:rsid w:val="002B292F"/>
    <w:rsid w:val="00302790"/>
    <w:rsid w:val="0037146B"/>
    <w:rsid w:val="00382192"/>
    <w:rsid w:val="003C0256"/>
    <w:rsid w:val="00454793"/>
    <w:rsid w:val="004C4B25"/>
    <w:rsid w:val="005C597B"/>
    <w:rsid w:val="005E195B"/>
    <w:rsid w:val="005F03BD"/>
    <w:rsid w:val="005F5C24"/>
    <w:rsid w:val="00604F26"/>
    <w:rsid w:val="006A44B5"/>
    <w:rsid w:val="006E39B1"/>
    <w:rsid w:val="006E49FA"/>
    <w:rsid w:val="007A2047"/>
    <w:rsid w:val="007D4A4F"/>
    <w:rsid w:val="008125CD"/>
    <w:rsid w:val="008F190D"/>
    <w:rsid w:val="00931910"/>
    <w:rsid w:val="00934E75"/>
    <w:rsid w:val="009E36BB"/>
    <w:rsid w:val="009F4CEC"/>
    <w:rsid w:val="00A12916"/>
    <w:rsid w:val="00A82081"/>
    <w:rsid w:val="00D23DE6"/>
    <w:rsid w:val="00F45530"/>
    <w:rsid w:val="00FA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C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C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Department of Health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A. Reuther</dc:creator>
  <cp:lastModifiedBy>CDC User</cp:lastModifiedBy>
  <cp:revision>4</cp:revision>
  <dcterms:created xsi:type="dcterms:W3CDTF">2014-10-23T00:47:00Z</dcterms:created>
  <dcterms:modified xsi:type="dcterms:W3CDTF">2014-10-23T18:51:00Z</dcterms:modified>
</cp:coreProperties>
</file>