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72F" w:rsidRPr="0077472F" w:rsidRDefault="0077472F" w:rsidP="0077472F">
      <w:pPr>
        <w:widowControl w:val="0"/>
        <w:spacing w:after="0" w:line="240" w:lineRule="auto"/>
        <w:jc w:val="center"/>
        <w:rPr>
          <w:rFonts w:ascii="Times New Roman" w:eastAsia="Times New Roman" w:hAnsi="Times New Roman" w:cs="Times New Roman"/>
          <w:sz w:val="20"/>
          <w:szCs w:val="20"/>
        </w:rPr>
      </w:pPr>
      <w:r w:rsidRPr="0077472F">
        <w:rPr>
          <w:rFonts w:ascii="Arial" w:eastAsia="Times New Roman" w:hAnsi="Arial" w:cs="Times New Roman"/>
          <w:b/>
          <w:sz w:val="28"/>
          <w:szCs w:val="20"/>
        </w:rPr>
        <w:t>SECTION C – Performance Work Statement</w:t>
      </w:r>
    </w:p>
    <w:p w:rsidR="0077472F" w:rsidRPr="0077472F" w:rsidRDefault="0077472F" w:rsidP="0077472F">
      <w:pPr>
        <w:spacing w:after="0" w:line="240" w:lineRule="auto"/>
        <w:jc w:val="center"/>
        <w:rPr>
          <w:rFonts w:ascii="Times New Roman" w:eastAsia="Times New Roman" w:hAnsi="Times New Roman" w:cs="Times New Roman"/>
          <w:b/>
          <w:sz w:val="24"/>
          <w:szCs w:val="24"/>
        </w:rPr>
      </w:pPr>
    </w:p>
    <w:p w:rsidR="0077472F" w:rsidRPr="0077472F" w:rsidRDefault="0077472F" w:rsidP="0077472F">
      <w:pPr>
        <w:spacing w:after="0" w:line="240" w:lineRule="auto"/>
        <w:jc w:val="center"/>
        <w:rPr>
          <w:rFonts w:ascii="Times New Roman" w:eastAsia="Times New Roman" w:hAnsi="Times New Roman" w:cs="Times New Roman"/>
          <w:b/>
          <w:sz w:val="24"/>
          <w:szCs w:val="24"/>
        </w:rPr>
      </w:pPr>
      <w:r w:rsidRPr="0077472F">
        <w:rPr>
          <w:rFonts w:ascii="Times New Roman" w:eastAsia="Times New Roman" w:hAnsi="Times New Roman" w:cs="Times New Roman"/>
          <w:b/>
          <w:sz w:val="24"/>
          <w:szCs w:val="24"/>
        </w:rPr>
        <w:t>Performance Work Statement (PWS)</w:t>
      </w:r>
    </w:p>
    <w:p w:rsidR="0077472F" w:rsidRPr="0077472F" w:rsidRDefault="0077472F" w:rsidP="0077472F">
      <w:pPr>
        <w:spacing w:after="0" w:line="240" w:lineRule="auto"/>
        <w:jc w:val="center"/>
        <w:rPr>
          <w:rFonts w:ascii="Times New Roman" w:eastAsia="Times New Roman" w:hAnsi="Times New Roman" w:cs="Times New Roman"/>
          <w:b/>
          <w:sz w:val="20"/>
          <w:szCs w:val="20"/>
        </w:rPr>
      </w:pPr>
      <w:r w:rsidRPr="0077472F">
        <w:rPr>
          <w:rFonts w:ascii="Times New Roman" w:eastAsia="Times New Roman" w:hAnsi="Times New Roman" w:cs="Times New Roman"/>
          <w:b/>
          <w:sz w:val="20"/>
          <w:szCs w:val="20"/>
        </w:rPr>
        <w:t>Information Technology Customer Satisfaction Assessment (ITCSA)</w:t>
      </w:r>
    </w:p>
    <w:p w:rsidR="0077472F" w:rsidRPr="0077472F" w:rsidRDefault="0077472F" w:rsidP="0077472F">
      <w:pPr>
        <w:spacing w:after="0" w:line="240" w:lineRule="auto"/>
        <w:jc w:val="center"/>
        <w:rPr>
          <w:rFonts w:ascii="Times New Roman" w:eastAsia="Times New Roman" w:hAnsi="Times New Roman" w:cs="Times New Roman"/>
          <w:b/>
          <w:sz w:val="24"/>
          <w:szCs w:val="24"/>
        </w:rPr>
      </w:pPr>
      <w:r w:rsidRPr="0077472F">
        <w:rPr>
          <w:rFonts w:ascii="Times New Roman" w:eastAsia="Times New Roman" w:hAnsi="Times New Roman" w:cs="Times New Roman"/>
          <w:b/>
          <w:sz w:val="24"/>
          <w:szCs w:val="24"/>
        </w:rPr>
        <w:t>Centers for Disease Control and Prevention (CDC)</w:t>
      </w:r>
    </w:p>
    <w:p w:rsidR="0077472F" w:rsidRPr="0077472F" w:rsidRDefault="0077472F" w:rsidP="0077472F">
      <w:pPr>
        <w:spacing w:after="0" w:line="240" w:lineRule="auto"/>
        <w:jc w:val="center"/>
        <w:rPr>
          <w:rFonts w:ascii="Times New Roman" w:eastAsia="Times New Roman" w:hAnsi="Times New Roman" w:cs="Times New Roman"/>
          <w:b/>
          <w:sz w:val="24"/>
          <w:szCs w:val="24"/>
        </w:rPr>
      </w:pPr>
      <w:r w:rsidRPr="0077472F">
        <w:rPr>
          <w:rFonts w:ascii="Times New Roman" w:eastAsia="Times New Roman" w:hAnsi="Times New Roman" w:cs="Times New Roman"/>
          <w:b/>
          <w:sz w:val="24"/>
          <w:szCs w:val="24"/>
        </w:rPr>
        <w:t>Information Technology Services Office (ITSO)</w:t>
      </w:r>
    </w:p>
    <w:p w:rsidR="0077472F" w:rsidRPr="0077472F" w:rsidRDefault="0077472F" w:rsidP="0077472F">
      <w:pPr>
        <w:spacing w:after="0" w:line="240" w:lineRule="auto"/>
        <w:jc w:val="center"/>
        <w:rPr>
          <w:rFonts w:ascii="Times New Roman" w:eastAsia="Times New Roman" w:hAnsi="Times New Roman" w:cs="Times New Roman"/>
          <w:b/>
          <w:sz w:val="24"/>
          <w:szCs w:val="24"/>
        </w:rPr>
      </w:pPr>
      <w:r w:rsidRPr="0077472F">
        <w:rPr>
          <w:rFonts w:ascii="Times New Roman" w:eastAsia="Times New Roman" w:hAnsi="Times New Roman" w:cs="Times New Roman"/>
          <w:b/>
          <w:sz w:val="24"/>
          <w:szCs w:val="24"/>
        </w:rPr>
        <w:t>Management Information Systems Office (MISO)</w:t>
      </w:r>
    </w:p>
    <w:p w:rsidR="0077472F" w:rsidRPr="0077472F" w:rsidRDefault="0077472F" w:rsidP="0077472F">
      <w:pPr>
        <w:spacing w:after="0" w:line="240" w:lineRule="auto"/>
        <w:jc w:val="center"/>
        <w:rPr>
          <w:rFonts w:ascii="Times New Roman" w:eastAsia="Times New Roman" w:hAnsi="Times New Roman" w:cs="Times New Roman"/>
          <w:b/>
          <w:sz w:val="24"/>
          <w:szCs w:val="24"/>
        </w:rPr>
      </w:pPr>
    </w:p>
    <w:p w:rsidR="0077472F" w:rsidRPr="0077472F" w:rsidRDefault="0077472F" w:rsidP="0077472F">
      <w:pPr>
        <w:spacing w:after="0" w:line="240" w:lineRule="auto"/>
        <w:jc w:val="center"/>
        <w:rPr>
          <w:rFonts w:ascii="Times New Roman" w:eastAsia="Times New Roman" w:hAnsi="Times New Roman" w:cs="Times New Roman"/>
          <w:b/>
          <w:bCs/>
          <w:sz w:val="24"/>
          <w:szCs w:val="24"/>
        </w:rPr>
      </w:pPr>
      <w:r w:rsidRPr="0077472F">
        <w:rPr>
          <w:rFonts w:ascii="Times New Roman" w:eastAsia="Times New Roman" w:hAnsi="Times New Roman" w:cs="Times New Roman"/>
          <w:b/>
          <w:bCs/>
          <w:sz w:val="24"/>
          <w:szCs w:val="24"/>
        </w:rPr>
        <w:t xml:space="preserve">This Performance Work Statement consists of two independent Customer Satisfaction Assessment tasks, which will be funded separately.   Proposed solution should be identical and work the same way for both tasks and use the same technology. </w:t>
      </w:r>
    </w:p>
    <w:p w:rsidR="0077472F" w:rsidRPr="0077472F" w:rsidRDefault="0077472F" w:rsidP="0077472F">
      <w:pPr>
        <w:spacing w:after="0" w:line="240" w:lineRule="auto"/>
        <w:jc w:val="center"/>
        <w:rPr>
          <w:rFonts w:ascii="Times New Roman" w:eastAsia="Times New Roman" w:hAnsi="Times New Roman" w:cs="Times New Roman"/>
          <w:b/>
          <w:sz w:val="24"/>
          <w:szCs w:val="24"/>
        </w:rPr>
      </w:pPr>
    </w:p>
    <w:p w:rsidR="0077472F" w:rsidRPr="0077472F" w:rsidRDefault="0077472F" w:rsidP="0077472F">
      <w:pPr>
        <w:spacing w:after="0" w:line="240" w:lineRule="auto"/>
        <w:rPr>
          <w:rFonts w:ascii="Times New Roman" w:eastAsia="Times New Roman" w:hAnsi="Times New Roman" w:cs="Times New Roman"/>
        </w:rPr>
      </w:pPr>
    </w:p>
    <w:p w:rsidR="0077472F" w:rsidRPr="0077472F" w:rsidRDefault="0077472F" w:rsidP="0077472F">
      <w:pPr>
        <w:numPr>
          <w:ilvl w:val="0"/>
          <w:numId w:val="6"/>
        </w:numPr>
        <w:spacing w:after="0" w:line="240" w:lineRule="auto"/>
        <w:rPr>
          <w:rFonts w:ascii="Times New Roman" w:eastAsia="Times New Roman" w:hAnsi="Times New Roman" w:cs="Times New Roman"/>
          <w:b/>
        </w:rPr>
      </w:pPr>
      <w:r w:rsidRPr="0077472F">
        <w:rPr>
          <w:rFonts w:ascii="Times New Roman" w:eastAsia="Times New Roman" w:hAnsi="Times New Roman" w:cs="Times New Roman"/>
          <w:b/>
        </w:rPr>
        <w:t xml:space="preserve">BACKGROUND:  </w:t>
      </w:r>
      <w:r w:rsidRPr="0077472F">
        <w:rPr>
          <w:rFonts w:ascii="Times New Roman" w:eastAsia="Times New Roman" w:hAnsi="Times New Roman" w:cs="Times New Roman"/>
        </w:rPr>
        <w:t>As the Centers for Disease Control and Prevention (CDC), changes to meet the challenges of public health in the 21st century, the CDC's Information Technology (IT) systems and services must continuously change to support and advance the agency's business needs.  CDC’s dependence on information technology, information systems, electronic communications, and digital media continues to grow rapidly and is essential to the mission and program accomplishment.  The CDC Information Technology Services Office (ITSO) manages CDC’s IT infrastructure capital investments and CDC-wide IT acquisitions of infrastructure technologies, to include the implementation of budgets, policies, and procedures for IT infrastructure services to support CDC’s mission. The Centers for Disease Control and Prevention (CDC) Management Information Systems Office (MISO) designs, develops, implements, supports, and evaluates a portfolio of enterprise business information systems for CDC’s administrative lines of business.  MISO provides data management and integration services to support CDC administrative and non-administrative lines of business as well as integration with programmatic functions.  MISO also provides knowledge management services, including information retrieval, information mapping, information sharing, data categorization, and knowledge capture.   MISO was established to enable CDC to deliver application development and data management services across a portfolio of applications for the purpose of providing high quality and reliable software.  The products and services developed, managed, and maintained by MISO are used across CDC and directly support numerous important CDC programs and initiatives in achieving the Agency’s public health objectives.  As public health missions and needs evolve, MISO must continually monitor and update its’ software and information management capabilities to meet those needs.</w:t>
      </w:r>
    </w:p>
    <w:p w:rsidR="0077472F" w:rsidRPr="0077472F" w:rsidRDefault="0077472F" w:rsidP="0077472F">
      <w:pPr>
        <w:spacing w:after="0" w:line="240" w:lineRule="auto"/>
        <w:ind w:left="720"/>
        <w:rPr>
          <w:rFonts w:ascii="Times New Roman" w:eastAsia="Times New Roman" w:hAnsi="Times New Roman" w:cs="Times New Roman"/>
          <w:b/>
        </w:rPr>
      </w:pP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rPr>
        <w:t>As ITSO and MISO move forward into 2016 they seek expert IT consulting services to aid in achieving operating and efficiency goals and  provide effective and efficient recommendation of the organizations IT customer service support.  The IT analysis and benchmarking services remain a critical need to the organization as it moves forward into the future.  The results of the assessments are used to benchmark ITSO and MISO’s success against other Government and non-Government IT organizations.  ITSO has received a “Best-In-Class” ranking for several years in comparisons with other government and non-government IT organizations.  MISO seeks to achieve its 2020 vision.</w:t>
      </w:r>
    </w:p>
    <w:p w:rsidR="0077472F" w:rsidRPr="0077472F" w:rsidRDefault="0077472F" w:rsidP="0077472F">
      <w:pPr>
        <w:spacing w:after="0" w:line="240" w:lineRule="auto"/>
        <w:ind w:left="720"/>
        <w:rPr>
          <w:rFonts w:ascii="Times New Roman" w:eastAsia="Times New Roman" w:hAnsi="Times New Roman" w:cs="Times New Roman"/>
        </w:rPr>
      </w:pPr>
    </w:p>
    <w:p w:rsidR="0077472F" w:rsidRPr="0077472F" w:rsidRDefault="0077472F" w:rsidP="0077472F">
      <w:pPr>
        <w:spacing w:after="0" w:line="240" w:lineRule="auto"/>
        <w:ind w:left="720" w:hanging="720"/>
        <w:rPr>
          <w:rFonts w:ascii="Times New Roman" w:eastAsia="Times New Roman" w:hAnsi="Times New Roman" w:cs="Times New Roman"/>
        </w:rPr>
      </w:pPr>
      <w:r w:rsidRPr="0077472F">
        <w:rPr>
          <w:rFonts w:ascii="Times New Roman" w:eastAsia="Times New Roman" w:hAnsi="Times New Roman" w:cs="Times New Roman"/>
          <w:b/>
        </w:rPr>
        <w:t>1.1</w:t>
      </w:r>
      <w:r w:rsidRPr="0077472F">
        <w:rPr>
          <w:rFonts w:ascii="Times New Roman" w:eastAsia="Times New Roman" w:hAnsi="Times New Roman" w:cs="Times New Roman"/>
          <w:b/>
        </w:rPr>
        <w:tab/>
        <w:t xml:space="preserve">OBJECTIVE: </w:t>
      </w:r>
      <w:r w:rsidRPr="0077472F">
        <w:rPr>
          <w:rFonts w:ascii="Times New Roman" w:eastAsia="Times New Roman" w:hAnsi="Times New Roman" w:cs="Times New Roman"/>
        </w:rPr>
        <w:t xml:space="preserve">The objective of this requirement is to engage in an enterprise-wide CDC measure of its Information Technology Customer Service Assessments (ITCSA), provide expert IT consulting services and recommendations to include benchmarking ITSO’s customer satisfaction rating accomplishments results against other Government and non Government IT organizations.  All end-users, (excluding ITSO, MISO, and OCISO) shall be invited to participate in the assessment.  The Customer Satisfaction Analysis shall assess end-user satisfaction with IT services delivered by ITSO and MISO staff.  At the conclusion of the analysis, CDC shall have an enterprise-wide and comprehensive perspective of end-user customer satisfaction levels.   </w:t>
      </w:r>
    </w:p>
    <w:p w:rsidR="0077472F" w:rsidRPr="0077472F" w:rsidRDefault="0077472F" w:rsidP="0077472F">
      <w:pPr>
        <w:spacing w:after="0" w:line="240" w:lineRule="auto"/>
        <w:ind w:left="720" w:hanging="720"/>
        <w:rPr>
          <w:rFonts w:ascii="Times New Roman" w:eastAsia="Times New Roman" w:hAnsi="Times New Roman" w:cs="Times New Roman"/>
          <w:b/>
        </w:rPr>
      </w:pPr>
    </w:p>
    <w:p w:rsidR="0077472F" w:rsidRPr="0077472F" w:rsidRDefault="0077472F" w:rsidP="0077472F">
      <w:pPr>
        <w:numPr>
          <w:ilvl w:val="0"/>
          <w:numId w:val="6"/>
        </w:numPr>
        <w:spacing w:after="0" w:line="240" w:lineRule="auto"/>
        <w:rPr>
          <w:rFonts w:ascii="Times New Roman" w:eastAsia="Times New Roman" w:hAnsi="Times New Roman" w:cs="Times New Roman"/>
          <w:sz w:val="20"/>
          <w:szCs w:val="20"/>
        </w:rPr>
      </w:pPr>
      <w:r w:rsidRPr="0077472F">
        <w:rPr>
          <w:rFonts w:ascii="Times New Roman" w:eastAsia="Times New Roman" w:hAnsi="Times New Roman" w:cs="Times New Roman"/>
          <w:b/>
        </w:rPr>
        <w:lastRenderedPageBreak/>
        <w:t>SCOPE OF WORK</w:t>
      </w:r>
      <w:r w:rsidRPr="0077472F">
        <w:rPr>
          <w:rFonts w:ascii="Times New Roman" w:eastAsia="Times New Roman" w:hAnsi="Times New Roman" w:cs="Times New Roman"/>
        </w:rPr>
        <w:t xml:space="preserve">: The scope of the task order is to develop  web-based, electronic customer satisfaction assessments for each organization (ITSO and MISO), invite participants, collect and analyze the data, report findings and develop recommendations for improvement.  In addition to the survey services performed, the IT Customer Service survey results shall be measured against other Government and non-Government IT organizations and a national ranking assigned to the organization, and access (to the COR, Technical Monitor(s), or both) should be granted to an array of available analytical tools and reports to assist ITSO and MISO with any additional analysis of the survey data.  The scope of this engagement is an enterprise-wide CDC measure of IT customer satisfaction.  </w:t>
      </w:r>
    </w:p>
    <w:p w:rsidR="0077472F" w:rsidRPr="0077472F" w:rsidRDefault="0077472F" w:rsidP="0077472F">
      <w:pPr>
        <w:spacing w:after="0" w:line="240" w:lineRule="auto"/>
        <w:ind w:left="720" w:hanging="720"/>
        <w:rPr>
          <w:rFonts w:ascii="Times New Roman" w:eastAsia="Times New Roman" w:hAnsi="Times New Roman" w:cs="Times New Roman"/>
          <w:b/>
        </w:rPr>
      </w:pPr>
    </w:p>
    <w:p w:rsidR="0077472F" w:rsidRPr="0077472F" w:rsidRDefault="0077472F" w:rsidP="0077472F">
      <w:pPr>
        <w:spacing w:after="0" w:line="240" w:lineRule="auto"/>
        <w:rPr>
          <w:rFonts w:ascii="Times New Roman" w:eastAsia="Times New Roman" w:hAnsi="Times New Roman" w:cs="Times New Roman"/>
          <w:b/>
        </w:rPr>
      </w:pPr>
      <w:r w:rsidRPr="0077472F">
        <w:rPr>
          <w:rFonts w:ascii="Times New Roman" w:eastAsia="Times New Roman" w:hAnsi="Times New Roman" w:cs="Times New Roman"/>
          <w:b/>
        </w:rPr>
        <w:t>3.0</w:t>
      </w:r>
      <w:r w:rsidRPr="0077472F">
        <w:rPr>
          <w:rFonts w:ascii="Times New Roman" w:eastAsia="Times New Roman" w:hAnsi="Times New Roman" w:cs="Times New Roman"/>
          <w:b/>
        </w:rPr>
        <w:tab/>
        <w:t>PERFORMANCE REQUIREMENTS:</w:t>
      </w:r>
      <w:r w:rsidRPr="0077472F">
        <w:rPr>
          <w:rFonts w:ascii="Times New Roman" w:eastAsia="Times New Roman" w:hAnsi="Times New Roman" w:cs="Times New Roman"/>
          <w:b/>
        </w:rPr>
        <w:tab/>
      </w:r>
    </w:p>
    <w:p w:rsidR="0077472F" w:rsidRPr="0077472F" w:rsidRDefault="0077472F" w:rsidP="0077472F">
      <w:pPr>
        <w:spacing w:after="0" w:line="240" w:lineRule="auto"/>
        <w:rPr>
          <w:rFonts w:ascii="Times New Roman" w:eastAsia="Times New Roman" w:hAnsi="Times New Roman" w:cs="Times New Roman"/>
        </w:rPr>
      </w:pPr>
    </w:p>
    <w:p w:rsidR="0077472F" w:rsidRPr="0077472F" w:rsidRDefault="0077472F" w:rsidP="0077472F">
      <w:pPr>
        <w:spacing w:after="0" w:line="240" w:lineRule="auto"/>
        <w:ind w:left="720" w:hanging="720"/>
        <w:rPr>
          <w:rFonts w:ascii="Times New Roman" w:eastAsia="Times New Roman" w:hAnsi="Times New Roman" w:cs="Times New Roman"/>
        </w:rPr>
      </w:pPr>
      <w:r w:rsidRPr="0077472F">
        <w:rPr>
          <w:rFonts w:ascii="Times New Roman" w:eastAsia="Times New Roman" w:hAnsi="Times New Roman" w:cs="Times New Roman"/>
          <w:b/>
        </w:rPr>
        <w:t>3.1</w:t>
      </w:r>
      <w:r w:rsidRPr="0077472F">
        <w:rPr>
          <w:rFonts w:ascii="Times New Roman" w:eastAsia="Times New Roman" w:hAnsi="Times New Roman" w:cs="Times New Roman"/>
        </w:rPr>
        <w:tab/>
      </w:r>
      <w:r w:rsidRPr="0077472F">
        <w:rPr>
          <w:rFonts w:ascii="Times New Roman" w:eastAsia="Times New Roman" w:hAnsi="Times New Roman" w:cs="Times New Roman"/>
          <w:b/>
          <w:u w:val="single"/>
        </w:rPr>
        <w:t>SURVEY SERVICES</w:t>
      </w:r>
      <w:r w:rsidRPr="0077472F">
        <w:rPr>
          <w:rFonts w:ascii="Times New Roman" w:eastAsia="Times New Roman" w:hAnsi="Times New Roman" w:cs="Times New Roman"/>
          <w:u w:val="single"/>
        </w:rPr>
        <w:t>:</w:t>
      </w:r>
      <w:r w:rsidRPr="0077472F">
        <w:rPr>
          <w:rFonts w:ascii="Times New Roman" w:eastAsia="Times New Roman" w:hAnsi="Times New Roman" w:cs="Times New Roman"/>
        </w:rPr>
        <w:t xml:space="preserve">  The contractor shall develop and deploy a web-based, IT customer service satisfaction survey using a standard set of service criteria to measure satisfaction with specific services.  The assessment shall also include demographic data.  </w:t>
      </w:r>
    </w:p>
    <w:p w:rsidR="0077472F" w:rsidRPr="0077472F" w:rsidRDefault="0077472F" w:rsidP="0077472F">
      <w:pPr>
        <w:spacing w:after="0" w:line="240" w:lineRule="auto"/>
        <w:ind w:left="720"/>
        <w:rPr>
          <w:rFonts w:ascii="Times New Roman" w:eastAsia="Times New Roman" w:hAnsi="Times New Roman" w:cs="Times New Roman"/>
        </w:rPr>
      </w:pPr>
    </w:p>
    <w:p w:rsidR="0077472F" w:rsidRPr="0077472F" w:rsidRDefault="0077472F" w:rsidP="0077472F">
      <w:pPr>
        <w:spacing w:after="120" w:line="240" w:lineRule="auto"/>
        <w:ind w:left="720" w:hanging="720"/>
        <w:rPr>
          <w:rFonts w:ascii="Times New Roman" w:eastAsia="Times New Roman" w:hAnsi="Times New Roman" w:cs="Times New Roman"/>
          <w:u w:val="single"/>
        </w:rPr>
      </w:pPr>
      <w:r w:rsidRPr="0077472F">
        <w:rPr>
          <w:rFonts w:ascii="Times New Roman" w:eastAsia="Times New Roman" w:hAnsi="Times New Roman" w:cs="Times New Roman"/>
          <w:b/>
        </w:rPr>
        <w:t>3.2</w:t>
      </w:r>
      <w:r w:rsidRPr="0077472F">
        <w:rPr>
          <w:rFonts w:ascii="Times New Roman" w:eastAsia="Times New Roman" w:hAnsi="Times New Roman" w:cs="Times New Roman"/>
        </w:rPr>
        <w:tab/>
      </w:r>
      <w:r w:rsidRPr="0077472F">
        <w:rPr>
          <w:rFonts w:ascii="Times New Roman" w:eastAsia="Times New Roman" w:hAnsi="Times New Roman" w:cs="Times New Roman"/>
          <w:b/>
          <w:u w:val="single"/>
        </w:rPr>
        <w:t>DATA COLLECTION</w:t>
      </w:r>
      <w:r w:rsidRPr="0077472F">
        <w:rPr>
          <w:rFonts w:ascii="Times New Roman" w:eastAsia="Times New Roman" w:hAnsi="Times New Roman" w:cs="Times New Roman"/>
          <w:u w:val="single"/>
        </w:rPr>
        <w:t>:</w:t>
      </w:r>
    </w:p>
    <w:p w:rsidR="0077472F" w:rsidRPr="0077472F" w:rsidRDefault="0077472F" w:rsidP="0077472F">
      <w:pPr>
        <w:spacing w:after="0" w:line="240" w:lineRule="auto"/>
        <w:ind w:left="720" w:hanging="720"/>
        <w:rPr>
          <w:rFonts w:ascii="Times New Roman" w:eastAsia="Times New Roman" w:hAnsi="Times New Roman" w:cs="Times New Roman"/>
        </w:rPr>
      </w:pPr>
      <w:r w:rsidRPr="0077472F">
        <w:rPr>
          <w:rFonts w:ascii="Times New Roman" w:eastAsia="Times New Roman" w:hAnsi="Times New Roman" w:cs="Times New Roman"/>
          <w:b/>
        </w:rPr>
        <w:t>3.2.1</w:t>
      </w:r>
      <w:r w:rsidRPr="0077472F">
        <w:rPr>
          <w:rFonts w:ascii="Times New Roman" w:eastAsia="Times New Roman" w:hAnsi="Times New Roman" w:cs="Times New Roman"/>
        </w:rPr>
        <w:tab/>
        <w:t>The contractor shall initiate the collection of data via email invitation to CDC providing a direct link to the web-based survey and timelines for responding.  Participation is voluntary and anonymous. The contractor shall send participation reminders as indicated by the COR or Technical Monitor.</w:t>
      </w:r>
    </w:p>
    <w:p w:rsidR="0077472F" w:rsidRPr="0077472F" w:rsidRDefault="0077472F" w:rsidP="0077472F">
      <w:pPr>
        <w:spacing w:after="0" w:line="240" w:lineRule="auto"/>
        <w:ind w:left="720" w:hanging="720"/>
        <w:rPr>
          <w:rFonts w:ascii="Times New Roman" w:eastAsia="Times New Roman" w:hAnsi="Times New Roman" w:cs="Times New Roman"/>
        </w:rPr>
      </w:pPr>
    </w:p>
    <w:p w:rsidR="0077472F" w:rsidRPr="0077472F" w:rsidRDefault="0077472F" w:rsidP="0077472F">
      <w:pPr>
        <w:spacing w:after="0" w:line="240" w:lineRule="auto"/>
        <w:ind w:left="720" w:hanging="720"/>
        <w:rPr>
          <w:rFonts w:ascii="Times New Roman" w:eastAsia="Times New Roman" w:hAnsi="Times New Roman" w:cs="Times New Roman"/>
        </w:rPr>
      </w:pPr>
      <w:r w:rsidRPr="0077472F">
        <w:rPr>
          <w:rFonts w:ascii="Times New Roman" w:eastAsia="Times New Roman" w:hAnsi="Times New Roman" w:cs="Times New Roman"/>
          <w:b/>
        </w:rPr>
        <w:t>3.2.2</w:t>
      </w:r>
      <w:r w:rsidRPr="0077472F">
        <w:rPr>
          <w:rFonts w:ascii="Times New Roman" w:eastAsia="Times New Roman" w:hAnsi="Times New Roman" w:cs="Times New Roman"/>
          <w:b/>
        </w:rPr>
        <w:tab/>
      </w:r>
      <w:r w:rsidRPr="0077472F">
        <w:rPr>
          <w:rFonts w:ascii="Times New Roman" w:eastAsia="Times New Roman" w:hAnsi="Times New Roman" w:cs="Times New Roman"/>
        </w:rPr>
        <w:t xml:space="preserve">The contractor shall utilize the identified criteria, collect the data needed to perform the customer satisfaction assessment.  The data should be collected electronically and in a fashion such that the raw data can be given to CDC in a read/write fashion. The contractor shall notify CDC of any information or documents required that were not previously identified.  During this phase of the project, the ITSO Contracting Officer’s Representative (COR) shall be notified if there are difficulties obtaining access to documents or personnel that will impact the project completion schedule. An overview of participation shall be provided to the COR and ITSO Technical Monitor on a bi-weekly basis.  </w:t>
      </w:r>
    </w:p>
    <w:p w:rsidR="0077472F" w:rsidRPr="0077472F" w:rsidRDefault="0077472F" w:rsidP="0077472F">
      <w:pPr>
        <w:spacing w:after="0" w:line="240" w:lineRule="auto"/>
        <w:ind w:left="360"/>
        <w:rPr>
          <w:rFonts w:ascii="Times New Roman" w:eastAsia="Times New Roman" w:hAnsi="Times New Roman" w:cs="Times New Roman"/>
        </w:rPr>
      </w:pPr>
    </w:p>
    <w:p w:rsidR="0077472F" w:rsidRPr="0077472F" w:rsidRDefault="0077472F" w:rsidP="0077472F">
      <w:pPr>
        <w:numPr>
          <w:ilvl w:val="2"/>
          <w:numId w:val="7"/>
        </w:numPr>
        <w:spacing w:after="120" w:line="240" w:lineRule="auto"/>
        <w:rPr>
          <w:rFonts w:ascii="Times New Roman" w:eastAsia="Times New Roman" w:hAnsi="Times New Roman" w:cs="Times New Roman"/>
          <w:b/>
          <w:u w:val="single"/>
        </w:rPr>
      </w:pPr>
      <w:r w:rsidRPr="0077472F">
        <w:rPr>
          <w:rFonts w:ascii="Times New Roman" w:eastAsia="Times New Roman" w:hAnsi="Times New Roman" w:cs="Times New Roman"/>
          <w:b/>
          <w:u w:val="single"/>
        </w:rPr>
        <w:t>ANALYSIS/ASSESSMENT INTERIM REPORTS</w:t>
      </w:r>
    </w:p>
    <w:p w:rsidR="0077472F" w:rsidRPr="0077472F" w:rsidRDefault="0077472F" w:rsidP="0077472F">
      <w:pPr>
        <w:spacing w:before="120" w:after="120" w:line="240" w:lineRule="auto"/>
        <w:ind w:left="720" w:hanging="720"/>
        <w:rPr>
          <w:rFonts w:ascii="Times New Roman" w:eastAsia="Times New Roman" w:hAnsi="Times New Roman" w:cs="Times New Roman"/>
        </w:rPr>
      </w:pPr>
      <w:r w:rsidRPr="0077472F">
        <w:rPr>
          <w:rFonts w:ascii="Times New Roman" w:eastAsia="Times New Roman" w:hAnsi="Times New Roman" w:cs="Times New Roman"/>
          <w:b/>
        </w:rPr>
        <w:t>3.3.1</w:t>
      </w:r>
      <w:r w:rsidRPr="0077472F">
        <w:rPr>
          <w:rFonts w:ascii="Times New Roman" w:eastAsia="Times New Roman" w:hAnsi="Times New Roman" w:cs="Times New Roman"/>
          <w:b/>
        </w:rPr>
        <w:tab/>
      </w:r>
      <w:r w:rsidRPr="0077472F">
        <w:rPr>
          <w:rFonts w:ascii="Times New Roman" w:eastAsia="Times New Roman" w:hAnsi="Times New Roman" w:cs="Times New Roman"/>
        </w:rPr>
        <w:t xml:space="preserve">The contractor shall provide a detailed analysis and assessment of all criteria gathered from the Customer Satisfaction Survey including comparing the survey results to other Governmental and non-Governmental IT organizations.  The analysis shall compare and rank the CDC IT customer satisfaction rating results against the contractor’s database average and assign a projected national rating of the organizations performance.  </w:t>
      </w:r>
    </w:p>
    <w:p w:rsidR="0077472F" w:rsidRPr="0077472F" w:rsidRDefault="0077472F" w:rsidP="0077472F">
      <w:pPr>
        <w:numPr>
          <w:ilvl w:val="2"/>
          <w:numId w:val="8"/>
        </w:numPr>
        <w:spacing w:before="120" w:after="120" w:line="240" w:lineRule="auto"/>
        <w:rPr>
          <w:rFonts w:ascii="Times New Roman" w:eastAsia="Times New Roman" w:hAnsi="Times New Roman" w:cs="Times New Roman"/>
        </w:rPr>
      </w:pPr>
      <w:r w:rsidRPr="0077472F">
        <w:rPr>
          <w:rFonts w:ascii="Times New Roman" w:eastAsia="Times New Roman" w:hAnsi="Times New Roman" w:cs="Times New Roman"/>
        </w:rPr>
        <w:t>The contractor shall present the draft results along with the raw data to COR and Technical Monitor.  This shall be an interim review to discuss important findings in order to receive feedback and shall not be the final analysis.  The purpose of this review is to validate findings for accuracy and preview working conclusions for relevance. Changes shall be incorporated into the final deliverable as appropriate.</w:t>
      </w:r>
    </w:p>
    <w:p w:rsidR="0077472F" w:rsidRPr="0077472F" w:rsidRDefault="0077472F" w:rsidP="0077472F">
      <w:pPr>
        <w:numPr>
          <w:ilvl w:val="2"/>
          <w:numId w:val="8"/>
        </w:numPr>
        <w:spacing w:before="120" w:after="120" w:line="240" w:lineRule="auto"/>
        <w:rPr>
          <w:rFonts w:ascii="Times New Roman" w:eastAsia="Times New Roman" w:hAnsi="Times New Roman" w:cs="Times New Roman"/>
        </w:rPr>
      </w:pPr>
      <w:r w:rsidRPr="0077472F">
        <w:rPr>
          <w:rFonts w:ascii="Times New Roman" w:eastAsia="Times New Roman" w:hAnsi="Times New Roman" w:cs="Times New Roman"/>
        </w:rPr>
        <w:t>The contractor shall review ITSO’s historical ITCSA data results and provide a trend analysis of the ITSO ITCSA results.</w:t>
      </w:r>
    </w:p>
    <w:p w:rsidR="0077472F" w:rsidRPr="0077472F" w:rsidRDefault="0077472F" w:rsidP="0077472F">
      <w:pPr>
        <w:numPr>
          <w:ilvl w:val="2"/>
          <w:numId w:val="8"/>
        </w:numPr>
        <w:spacing w:before="120" w:after="120" w:line="240" w:lineRule="auto"/>
        <w:rPr>
          <w:rFonts w:ascii="Times New Roman" w:eastAsia="Times New Roman" w:hAnsi="Times New Roman" w:cs="Times New Roman"/>
        </w:rPr>
      </w:pPr>
      <w:r w:rsidRPr="0077472F">
        <w:rPr>
          <w:rFonts w:ascii="Times New Roman" w:eastAsia="Times New Roman" w:hAnsi="Times New Roman" w:cs="Times New Roman"/>
        </w:rPr>
        <w:t xml:space="preserve">The Contractor shall provide access to analysis tools and reports as requested by the COR or Technical Monitor. </w:t>
      </w:r>
    </w:p>
    <w:p w:rsidR="0077472F" w:rsidRPr="0077472F" w:rsidRDefault="0077472F" w:rsidP="0077472F">
      <w:pPr>
        <w:spacing w:after="0" w:line="240" w:lineRule="auto"/>
        <w:rPr>
          <w:rFonts w:ascii="Times New Roman" w:eastAsia="Times New Roman" w:hAnsi="Times New Roman" w:cs="Times New Roman"/>
          <w:b/>
        </w:rPr>
      </w:pPr>
    </w:p>
    <w:p w:rsidR="0077472F" w:rsidRPr="0077472F" w:rsidRDefault="0077472F" w:rsidP="0077472F">
      <w:pPr>
        <w:numPr>
          <w:ilvl w:val="1"/>
          <w:numId w:val="8"/>
        </w:numPr>
        <w:spacing w:after="0" w:line="240" w:lineRule="auto"/>
        <w:rPr>
          <w:rFonts w:ascii="Times New Roman" w:eastAsia="Times New Roman" w:hAnsi="Times New Roman" w:cs="Times New Roman"/>
          <w:b/>
          <w:u w:val="single"/>
        </w:rPr>
      </w:pPr>
      <w:r w:rsidRPr="0077472F">
        <w:rPr>
          <w:rFonts w:ascii="Times New Roman" w:eastAsia="Times New Roman" w:hAnsi="Times New Roman" w:cs="Times New Roman"/>
          <w:b/>
          <w:u w:val="single"/>
        </w:rPr>
        <w:t>FINAL PROJECT REPORTING AND RECOMMENDATIONS</w:t>
      </w:r>
    </w:p>
    <w:p w:rsidR="0077472F" w:rsidRPr="0077472F" w:rsidRDefault="0077472F" w:rsidP="0077472F">
      <w:pPr>
        <w:spacing w:after="0" w:line="240" w:lineRule="auto"/>
        <w:rPr>
          <w:rFonts w:ascii="Times New Roman" w:eastAsia="Times New Roman" w:hAnsi="Times New Roman" w:cs="Times New Roman"/>
          <w:b/>
        </w:rPr>
      </w:pPr>
    </w:p>
    <w:p w:rsidR="0077472F" w:rsidRPr="0077472F" w:rsidRDefault="0077472F" w:rsidP="0077472F">
      <w:pPr>
        <w:spacing w:after="0" w:line="240" w:lineRule="auto"/>
        <w:ind w:left="720" w:hanging="720"/>
        <w:rPr>
          <w:rFonts w:ascii="Times New Roman" w:eastAsia="Times New Roman" w:hAnsi="Times New Roman" w:cs="Times New Roman"/>
        </w:rPr>
      </w:pPr>
      <w:r w:rsidRPr="0077472F">
        <w:rPr>
          <w:rFonts w:ascii="Times New Roman" w:eastAsia="Times New Roman" w:hAnsi="Times New Roman" w:cs="Times New Roman"/>
          <w:b/>
        </w:rPr>
        <w:t>3.4.1</w:t>
      </w:r>
      <w:r w:rsidRPr="0077472F">
        <w:rPr>
          <w:rFonts w:ascii="Times New Roman" w:eastAsia="Times New Roman" w:hAnsi="Times New Roman" w:cs="Times New Roman"/>
        </w:rPr>
        <w:tab/>
        <w:t>The contractor shall develop and finalize the Customer Survey Study recommendation report and develop an executive level brief that summarizes the engagement results. This report shall identify and document gaps where customer satisfaction issues need to be addressed.</w:t>
      </w:r>
    </w:p>
    <w:p w:rsidR="0077472F" w:rsidRPr="0077472F" w:rsidRDefault="0077472F" w:rsidP="0077472F">
      <w:pPr>
        <w:spacing w:after="0" w:line="240" w:lineRule="auto"/>
        <w:ind w:left="1080"/>
        <w:rPr>
          <w:rFonts w:ascii="Times New Roman" w:eastAsia="Times New Roman" w:hAnsi="Times New Roman" w:cs="Times New Roman"/>
        </w:rPr>
      </w:pPr>
    </w:p>
    <w:p w:rsidR="0077472F" w:rsidRPr="0077472F" w:rsidRDefault="0077472F" w:rsidP="0077472F">
      <w:pPr>
        <w:numPr>
          <w:ilvl w:val="2"/>
          <w:numId w:val="8"/>
        </w:numPr>
        <w:spacing w:after="0" w:line="240" w:lineRule="auto"/>
        <w:rPr>
          <w:rFonts w:ascii="Times New Roman" w:eastAsia="Times New Roman" w:hAnsi="Times New Roman" w:cs="Times New Roman"/>
        </w:rPr>
      </w:pPr>
      <w:r w:rsidRPr="0077472F">
        <w:rPr>
          <w:rFonts w:ascii="Times New Roman" w:eastAsia="Times New Roman" w:hAnsi="Times New Roman" w:cs="Times New Roman"/>
        </w:rPr>
        <w:t xml:space="preserve">The contractor shall provide a draft version of the Final Report to the COR and Technical Monitor for review and comment, incorporating comments as appropriate. This shall include all recommendations for </w:t>
      </w:r>
      <w:r w:rsidRPr="0077472F">
        <w:rPr>
          <w:rFonts w:ascii="Times New Roman" w:eastAsia="Times New Roman" w:hAnsi="Times New Roman" w:cs="Times New Roman"/>
        </w:rPr>
        <w:lastRenderedPageBreak/>
        <w:t>process improvement and the final national ranking assigned to ITSO when compared against other Governmental and non-Governmental IT organizations in the contractor’s IT database.</w:t>
      </w:r>
    </w:p>
    <w:p w:rsidR="0077472F" w:rsidRPr="0077472F" w:rsidRDefault="0077472F" w:rsidP="0077472F">
      <w:pPr>
        <w:spacing w:after="0" w:line="240" w:lineRule="auto"/>
        <w:rPr>
          <w:rFonts w:ascii="Times New Roman" w:eastAsia="Times New Roman" w:hAnsi="Times New Roman" w:cs="Times New Roman"/>
          <w:b/>
        </w:rPr>
      </w:pPr>
    </w:p>
    <w:p w:rsidR="0077472F" w:rsidRPr="0077472F" w:rsidRDefault="0077472F" w:rsidP="0077472F">
      <w:pPr>
        <w:numPr>
          <w:ilvl w:val="1"/>
          <w:numId w:val="8"/>
        </w:numPr>
        <w:spacing w:after="0" w:line="240" w:lineRule="auto"/>
        <w:contextualSpacing/>
        <w:rPr>
          <w:rFonts w:ascii="Times New Roman" w:eastAsia="Times New Roman" w:hAnsi="Times New Roman" w:cs="Times New Roman"/>
          <w:b/>
          <w:i/>
          <w:szCs w:val="20"/>
        </w:rPr>
      </w:pPr>
      <w:r w:rsidRPr="0077472F">
        <w:rPr>
          <w:rFonts w:ascii="Times New Roman" w:eastAsia="Times New Roman" w:hAnsi="Times New Roman" w:cs="Times New Roman"/>
          <w:b/>
          <w:i/>
          <w:szCs w:val="20"/>
        </w:rPr>
        <w:t>Optional Task: Management Information Systems Office (MISO) ITCSA</w:t>
      </w:r>
    </w:p>
    <w:p w:rsidR="0077472F" w:rsidRPr="0077472F" w:rsidRDefault="0077472F" w:rsidP="0077472F">
      <w:pPr>
        <w:spacing w:after="0" w:line="240" w:lineRule="auto"/>
        <w:ind w:left="720" w:hanging="720"/>
        <w:rPr>
          <w:rFonts w:ascii="Times New Roman" w:eastAsia="Times New Roman" w:hAnsi="Times New Roman" w:cs="Times New Roman"/>
          <w:i/>
        </w:rPr>
      </w:pPr>
      <w:r w:rsidRPr="0077472F">
        <w:rPr>
          <w:rFonts w:ascii="Times New Roman" w:eastAsia="Times New Roman" w:hAnsi="Times New Roman" w:cs="Times New Roman"/>
          <w:b/>
          <w:i/>
          <w:szCs w:val="20"/>
        </w:rPr>
        <w:t>3.5.1</w:t>
      </w:r>
      <w:r w:rsidRPr="0077472F">
        <w:rPr>
          <w:rFonts w:ascii="Times New Roman" w:eastAsia="Times New Roman" w:hAnsi="Times New Roman" w:cs="Times New Roman"/>
          <w:b/>
          <w:i/>
          <w:szCs w:val="20"/>
        </w:rPr>
        <w:tab/>
      </w:r>
      <w:r w:rsidRPr="0077472F">
        <w:rPr>
          <w:rFonts w:ascii="Times New Roman" w:eastAsia="Times New Roman" w:hAnsi="Times New Roman" w:cs="Times New Roman"/>
          <w:b/>
          <w:i/>
        </w:rPr>
        <w:t>SURVEY SERVICES</w:t>
      </w:r>
      <w:r w:rsidRPr="0077472F">
        <w:rPr>
          <w:rFonts w:ascii="Times New Roman" w:eastAsia="Times New Roman" w:hAnsi="Times New Roman" w:cs="Times New Roman"/>
          <w:i/>
        </w:rPr>
        <w:t xml:space="preserve">:  The contractor shall develop and deploy a web-based, IT Customer Service Satisfaction Survey using a standard set of service criteria to measure satisfaction with specific services.  The assessment shall also include demographic data.  </w:t>
      </w:r>
    </w:p>
    <w:p w:rsidR="0077472F" w:rsidRPr="0077472F" w:rsidRDefault="0077472F" w:rsidP="0077472F">
      <w:pPr>
        <w:spacing w:after="0" w:line="240" w:lineRule="auto"/>
        <w:ind w:left="720"/>
        <w:rPr>
          <w:rFonts w:ascii="Times New Roman" w:eastAsia="Times New Roman" w:hAnsi="Times New Roman" w:cs="Times New Roman"/>
          <w:i/>
        </w:rPr>
      </w:pPr>
    </w:p>
    <w:p w:rsidR="0077472F" w:rsidRPr="0077472F" w:rsidRDefault="0077472F" w:rsidP="0077472F">
      <w:pPr>
        <w:spacing w:after="120" w:line="240" w:lineRule="auto"/>
        <w:ind w:left="720" w:hanging="720"/>
        <w:rPr>
          <w:rFonts w:ascii="Times New Roman" w:eastAsia="Times New Roman" w:hAnsi="Times New Roman" w:cs="Times New Roman"/>
          <w:i/>
          <w:u w:val="single"/>
        </w:rPr>
      </w:pPr>
      <w:r w:rsidRPr="0077472F">
        <w:rPr>
          <w:rFonts w:ascii="Times New Roman" w:eastAsia="Times New Roman" w:hAnsi="Times New Roman" w:cs="Times New Roman"/>
          <w:b/>
          <w:i/>
        </w:rPr>
        <w:t>3.5.2</w:t>
      </w:r>
      <w:r w:rsidRPr="0077472F">
        <w:rPr>
          <w:rFonts w:ascii="Times New Roman" w:eastAsia="Times New Roman" w:hAnsi="Times New Roman" w:cs="Times New Roman"/>
          <w:i/>
        </w:rPr>
        <w:tab/>
      </w:r>
      <w:r w:rsidRPr="0077472F">
        <w:rPr>
          <w:rFonts w:ascii="Times New Roman" w:eastAsia="Times New Roman" w:hAnsi="Times New Roman" w:cs="Times New Roman"/>
          <w:b/>
          <w:i/>
        </w:rPr>
        <w:t>DATA COLLECTION</w:t>
      </w:r>
      <w:r w:rsidRPr="0077472F">
        <w:rPr>
          <w:rFonts w:ascii="Times New Roman" w:eastAsia="Times New Roman" w:hAnsi="Times New Roman" w:cs="Times New Roman"/>
          <w:i/>
        </w:rPr>
        <w:t>:  The contractor shall initiate the collection of data via email invitation by providing a direct link to the web-based survey and timelines for responding.  Participation is voluntary and anonymous. The contractor shall send participation reminders as indicated by the MISO Project Officer.</w:t>
      </w:r>
    </w:p>
    <w:p w:rsidR="0077472F" w:rsidRPr="0077472F" w:rsidRDefault="0077472F" w:rsidP="0077472F">
      <w:pPr>
        <w:spacing w:after="0" w:line="240" w:lineRule="auto"/>
        <w:ind w:left="720"/>
        <w:rPr>
          <w:rFonts w:ascii="Times New Roman" w:eastAsia="Times New Roman" w:hAnsi="Times New Roman" w:cs="Times New Roman"/>
          <w:i/>
        </w:rPr>
      </w:pPr>
      <w:r w:rsidRPr="0077472F">
        <w:rPr>
          <w:rFonts w:ascii="Times New Roman" w:eastAsia="Times New Roman" w:hAnsi="Times New Roman" w:cs="Times New Roman"/>
          <w:i/>
        </w:rPr>
        <w:t xml:space="preserve">The contractor shall utilize the identified criteria and collect the data needed to perform the customer satisfaction assessment.  The data shall be collected electronically and in the raw data can be given to MISO in a read/write fashion. The contractor shall notify MISO of any information or documents required that were not previously identified.  During this phase of the project, the MISO Project Officer shall be notified if there are difficulties obtaining access to documents or personnel that will impact the project completion schedule. MISO will then timely inform the ITSO COR. An overview of participation shall be provided to the MISO Project Officer on a weekly basis via email.  </w:t>
      </w:r>
    </w:p>
    <w:p w:rsidR="0077472F" w:rsidRPr="0077472F" w:rsidRDefault="0077472F" w:rsidP="0077472F">
      <w:pPr>
        <w:spacing w:after="0" w:line="240" w:lineRule="auto"/>
        <w:ind w:left="360"/>
        <w:rPr>
          <w:rFonts w:ascii="Times New Roman" w:eastAsia="Times New Roman" w:hAnsi="Times New Roman" w:cs="Times New Roman"/>
          <w:i/>
        </w:rPr>
      </w:pPr>
    </w:p>
    <w:p w:rsidR="0077472F" w:rsidRPr="0077472F" w:rsidRDefault="0077472F" w:rsidP="0077472F">
      <w:pPr>
        <w:spacing w:after="120" w:line="240" w:lineRule="auto"/>
        <w:ind w:left="720" w:hanging="720"/>
        <w:rPr>
          <w:rFonts w:ascii="Times New Roman" w:eastAsia="Times New Roman" w:hAnsi="Times New Roman" w:cs="Times New Roman"/>
          <w:b/>
          <w:i/>
          <w:u w:val="single"/>
        </w:rPr>
      </w:pPr>
      <w:r w:rsidRPr="0077472F">
        <w:rPr>
          <w:rFonts w:ascii="Times New Roman" w:eastAsia="Times New Roman" w:hAnsi="Times New Roman" w:cs="Times New Roman"/>
          <w:b/>
          <w:i/>
        </w:rPr>
        <w:t>3.5.3</w:t>
      </w:r>
      <w:r w:rsidRPr="0077472F">
        <w:rPr>
          <w:rFonts w:ascii="Times New Roman" w:eastAsia="Times New Roman" w:hAnsi="Times New Roman" w:cs="Times New Roman"/>
          <w:b/>
          <w:i/>
        </w:rPr>
        <w:tab/>
        <w:t xml:space="preserve">ANALYSIS/ASSESSMENT INTERIM REPORTS (to MISO Project Officer):  </w:t>
      </w:r>
      <w:r w:rsidRPr="0077472F">
        <w:rPr>
          <w:rFonts w:ascii="Times New Roman" w:eastAsia="Times New Roman" w:hAnsi="Times New Roman" w:cs="Times New Roman"/>
          <w:i/>
        </w:rPr>
        <w:t xml:space="preserve">The contractor shall provide a detailed analysis and assessment of all criteria gathered from the Customer Service Satisfaction Survey, including comparing the survey results to other Governmental and non-Governmental IT organizations.  The analysis shall compare and rank the CDC IT customer satisfaction rating results against the contractor’s database average and assign a projected national rating of the organizations performance.  </w:t>
      </w:r>
    </w:p>
    <w:p w:rsidR="0077472F" w:rsidRPr="0077472F" w:rsidRDefault="0077472F" w:rsidP="0077472F">
      <w:pPr>
        <w:spacing w:before="120" w:after="120" w:line="240" w:lineRule="auto"/>
        <w:ind w:left="720"/>
        <w:rPr>
          <w:rFonts w:ascii="Times New Roman" w:eastAsia="Times New Roman" w:hAnsi="Times New Roman" w:cs="Times New Roman"/>
          <w:i/>
        </w:rPr>
      </w:pPr>
      <w:r w:rsidRPr="0077472F">
        <w:rPr>
          <w:rFonts w:ascii="Times New Roman" w:eastAsia="Times New Roman" w:hAnsi="Times New Roman" w:cs="Times New Roman"/>
          <w:i/>
        </w:rPr>
        <w:t>The contractor shall present the draft results, along with the raw data, to the MISO Project Officer.  This shall be an interim review to discuss important findings in order to receive feedback and shall not be the final analysis.  The purpose of this review is to validate findings for accuracy and preview working conclusions for relevance. Changes shall be incorporated into the final deliverable as appropriate.</w:t>
      </w:r>
    </w:p>
    <w:p w:rsidR="0077472F" w:rsidRPr="0077472F" w:rsidRDefault="0077472F" w:rsidP="0077472F">
      <w:pPr>
        <w:spacing w:before="120" w:after="120" w:line="240" w:lineRule="auto"/>
        <w:ind w:left="720"/>
        <w:rPr>
          <w:rFonts w:ascii="Times New Roman" w:eastAsia="Times New Roman" w:hAnsi="Times New Roman" w:cs="Times New Roman"/>
          <w:i/>
        </w:rPr>
      </w:pPr>
      <w:r w:rsidRPr="0077472F">
        <w:rPr>
          <w:rFonts w:ascii="Times New Roman" w:eastAsia="Times New Roman" w:hAnsi="Times New Roman" w:cs="Times New Roman"/>
          <w:i/>
        </w:rPr>
        <w:t>The contractor shall review MISO’s historical ITCSA data results (when available) and provide a trend analysis.</w:t>
      </w:r>
    </w:p>
    <w:p w:rsidR="0077472F" w:rsidRPr="0077472F" w:rsidRDefault="0077472F" w:rsidP="0077472F">
      <w:pPr>
        <w:spacing w:after="0" w:line="240" w:lineRule="auto"/>
        <w:rPr>
          <w:rFonts w:ascii="Times New Roman" w:eastAsia="Times New Roman" w:hAnsi="Times New Roman" w:cs="Times New Roman"/>
          <w:b/>
          <w:i/>
        </w:rPr>
      </w:pPr>
    </w:p>
    <w:p w:rsidR="0077472F" w:rsidRPr="0077472F" w:rsidRDefault="0077472F" w:rsidP="0077472F">
      <w:pPr>
        <w:spacing w:after="0" w:line="240" w:lineRule="auto"/>
        <w:ind w:left="720" w:hanging="720"/>
        <w:rPr>
          <w:rFonts w:ascii="Times New Roman" w:eastAsia="Times New Roman" w:hAnsi="Times New Roman" w:cs="Times New Roman"/>
          <w:b/>
          <w:i/>
          <w:u w:val="single"/>
        </w:rPr>
      </w:pPr>
      <w:r w:rsidRPr="0077472F">
        <w:rPr>
          <w:rFonts w:ascii="Times New Roman" w:eastAsia="Times New Roman" w:hAnsi="Times New Roman" w:cs="Times New Roman"/>
          <w:b/>
          <w:i/>
        </w:rPr>
        <w:t>3.5.4</w:t>
      </w:r>
      <w:r w:rsidRPr="0077472F">
        <w:rPr>
          <w:rFonts w:ascii="Times New Roman" w:eastAsia="Times New Roman" w:hAnsi="Times New Roman" w:cs="Times New Roman"/>
          <w:b/>
          <w:i/>
        </w:rPr>
        <w:tab/>
        <w:t xml:space="preserve">FINAL PROJECT REPORTING &amp; RECOMMENDATIONS:  </w:t>
      </w:r>
      <w:r w:rsidRPr="0077472F">
        <w:rPr>
          <w:rFonts w:ascii="Times New Roman" w:eastAsia="Times New Roman" w:hAnsi="Times New Roman" w:cs="Times New Roman"/>
          <w:i/>
        </w:rPr>
        <w:t>The contractor shall develop and finalize the customer survey study recommendation report and develop an executive level brief that summarizes the engagement results. This report shall identify and document gaps where customer satisfaction issues need to be addressed.</w:t>
      </w:r>
    </w:p>
    <w:p w:rsidR="0077472F" w:rsidRPr="0077472F" w:rsidRDefault="0077472F" w:rsidP="0077472F">
      <w:pPr>
        <w:spacing w:after="0" w:line="240" w:lineRule="auto"/>
        <w:ind w:left="720"/>
        <w:rPr>
          <w:rFonts w:ascii="Times New Roman" w:eastAsia="Times New Roman" w:hAnsi="Times New Roman" w:cs="Times New Roman"/>
          <w:b/>
          <w:i/>
          <w:u w:val="single"/>
        </w:rPr>
      </w:pPr>
    </w:p>
    <w:p w:rsidR="0077472F" w:rsidRPr="0077472F" w:rsidRDefault="0077472F" w:rsidP="0077472F">
      <w:pPr>
        <w:spacing w:after="0" w:line="240" w:lineRule="auto"/>
        <w:ind w:left="720"/>
        <w:rPr>
          <w:rFonts w:ascii="Times New Roman" w:eastAsia="Times New Roman" w:hAnsi="Times New Roman" w:cs="Times New Roman"/>
          <w:i/>
        </w:rPr>
      </w:pPr>
      <w:r w:rsidRPr="0077472F">
        <w:rPr>
          <w:rFonts w:ascii="Times New Roman" w:eastAsia="Times New Roman" w:hAnsi="Times New Roman" w:cs="Times New Roman"/>
          <w:i/>
        </w:rPr>
        <w:t>The contractor shall provide a draft version of the Final Report to the MISO Project Officer for review and comment, incorporating comments as appropriate. This shall include all recommendations for process improvement and the final national ranking assigned to MISO when compared against other Governmental and non-Governmental IT organizations in the contractor’s IT database.</w:t>
      </w:r>
    </w:p>
    <w:p w:rsidR="0077472F" w:rsidRPr="0077472F" w:rsidRDefault="0077472F" w:rsidP="0077472F">
      <w:pPr>
        <w:spacing w:after="0" w:line="240" w:lineRule="auto"/>
        <w:ind w:left="720"/>
        <w:rPr>
          <w:rFonts w:ascii="Times New Roman" w:eastAsia="Times New Roman" w:hAnsi="Times New Roman" w:cs="Times New Roman"/>
        </w:rPr>
      </w:pPr>
    </w:p>
    <w:p w:rsidR="0077472F" w:rsidRPr="0077472F" w:rsidRDefault="0077472F" w:rsidP="0077472F">
      <w:pPr>
        <w:spacing w:after="0" w:line="240" w:lineRule="auto"/>
        <w:rPr>
          <w:rFonts w:ascii="Times New Roman" w:eastAsia="Times New Roman" w:hAnsi="Times New Roman" w:cs="Times New Roman"/>
          <w:b/>
        </w:rPr>
      </w:pPr>
      <w:r w:rsidRPr="0077472F">
        <w:rPr>
          <w:rFonts w:ascii="Times New Roman" w:eastAsia="Times New Roman" w:hAnsi="Times New Roman" w:cs="Times New Roman"/>
          <w:b/>
        </w:rPr>
        <w:t>4.0</w:t>
      </w:r>
      <w:r w:rsidRPr="0077472F">
        <w:rPr>
          <w:rFonts w:ascii="Times New Roman" w:eastAsia="Times New Roman" w:hAnsi="Times New Roman" w:cs="Times New Roman"/>
          <w:b/>
        </w:rPr>
        <w:tab/>
        <w:t>PERFORMANCE MATRIX:</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2613"/>
        <w:gridCol w:w="1890"/>
        <w:gridCol w:w="1719"/>
      </w:tblGrid>
      <w:tr w:rsidR="0077472F" w:rsidRPr="0077472F" w:rsidTr="00722078">
        <w:tc>
          <w:tcPr>
            <w:tcW w:w="1896" w:type="dxa"/>
          </w:tcPr>
          <w:p w:rsidR="0077472F" w:rsidRPr="0077472F" w:rsidRDefault="0077472F" w:rsidP="0077472F">
            <w:pPr>
              <w:spacing w:after="0" w:line="240" w:lineRule="atLeast"/>
              <w:jc w:val="center"/>
              <w:rPr>
                <w:rFonts w:ascii="Times New Roman" w:eastAsia="Times New Roman" w:hAnsi="Times New Roman" w:cs="Times New Roman"/>
                <w:i/>
                <w:iCs/>
                <w:color w:val="FF0000"/>
                <w:sz w:val="20"/>
                <w:szCs w:val="20"/>
              </w:rPr>
            </w:pPr>
            <w:r w:rsidRPr="0077472F">
              <w:rPr>
                <w:rFonts w:ascii="Times New Roman" w:eastAsia="Times New Roman" w:hAnsi="Times New Roman" w:cs="Times New Roman"/>
                <w:b/>
                <w:bCs/>
                <w:sz w:val="20"/>
                <w:szCs w:val="20"/>
              </w:rPr>
              <w:t>Deliverable or Required Services (1)</w:t>
            </w:r>
          </w:p>
        </w:tc>
        <w:tc>
          <w:tcPr>
            <w:tcW w:w="2613" w:type="dxa"/>
          </w:tcPr>
          <w:p w:rsidR="0077472F" w:rsidRPr="0077472F" w:rsidRDefault="0077472F" w:rsidP="0077472F">
            <w:pPr>
              <w:spacing w:after="0" w:line="240" w:lineRule="atLeast"/>
              <w:jc w:val="center"/>
              <w:rPr>
                <w:rFonts w:ascii="Times New Roman" w:eastAsia="Times New Roman" w:hAnsi="Times New Roman" w:cs="Times New Roman"/>
                <w:b/>
                <w:bCs/>
                <w:sz w:val="20"/>
                <w:szCs w:val="20"/>
              </w:rPr>
            </w:pPr>
            <w:r w:rsidRPr="0077472F">
              <w:rPr>
                <w:rFonts w:ascii="Times New Roman" w:eastAsia="Times New Roman" w:hAnsi="Times New Roman" w:cs="Times New Roman"/>
                <w:b/>
                <w:bCs/>
                <w:sz w:val="20"/>
                <w:szCs w:val="20"/>
              </w:rPr>
              <w:t>Performance Standard(s)    (2)</w:t>
            </w:r>
          </w:p>
          <w:p w:rsidR="0077472F" w:rsidRPr="0077472F" w:rsidRDefault="0077472F" w:rsidP="0077472F">
            <w:pPr>
              <w:spacing w:after="0" w:line="240" w:lineRule="atLeast"/>
              <w:jc w:val="center"/>
              <w:rPr>
                <w:rFonts w:ascii="Times New Roman" w:eastAsia="Times New Roman" w:hAnsi="Times New Roman" w:cs="Times New Roman"/>
                <w:i/>
                <w:iCs/>
                <w:color w:val="FF0000"/>
                <w:sz w:val="20"/>
                <w:szCs w:val="20"/>
              </w:rPr>
            </w:pPr>
          </w:p>
        </w:tc>
        <w:tc>
          <w:tcPr>
            <w:tcW w:w="1890" w:type="dxa"/>
          </w:tcPr>
          <w:p w:rsidR="0077472F" w:rsidRPr="0077472F" w:rsidRDefault="0077472F" w:rsidP="0077472F">
            <w:pPr>
              <w:spacing w:after="0" w:line="240" w:lineRule="auto"/>
              <w:jc w:val="center"/>
              <w:rPr>
                <w:rFonts w:ascii="Times New Roman" w:eastAsia="Times New Roman" w:hAnsi="Times New Roman" w:cs="Times New Roman"/>
                <w:b/>
                <w:bCs/>
                <w:sz w:val="20"/>
                <w:szCs w:val="20"/>
              </w:rPr>
            </w:pPr>
            <w:r w:rsidRPr="0077472F">
              <w:rPr>
                <w:rFonts w:ascii="Times New Roman" w:eastAsia="Times New Roman" w:hAnsi="Times New Roman" w:cs="Times New Roman"/>
                <w:b/>
                <w:bCs/>
                <w:sz w:val="20"/>
                <w:szCs w:val="20"/>
              </w:rPr>
              <w:t>Acceptable Quality Level (AQL)</w:t>
            </w:r>
          </w:p>
          <w:p w:rsidR="0077472F" w:rsidRPr="0077472F" w:rsidRDefault="0077472F" w:rsidP="0077472F">
            <w:pPr>
              <w:spacing w:after="0" w:line="240" w:lineRule="atLeast"/>
              <w:jc w:val="center"/>
              <w:rPr>
                <w:rFonts w:ascii="Times New Roman" w:eastAsia="Times New Roman" w:hAnsi="Times New Roman" w:cs="Times New Roman"/>
                <w:i/>
                <w:iCs/>
                <w:color w:val="FF0000"/>
                <w:sz w:val="20"/>
                <w:szCs w:val="20"/>
              </w:rPr>
            </w:pPr>
            <w:r w:rsidRPr="0077472F">
              <w:rPr>
                <w:rFonts w:ascii="Times New Roman" w:eastAsia="Times New Roman" w:hAnsi="Times New Roman" w:cs="Times New Roman"/>
                <w:b/>
                <w:bCs/>
                <w:sz w:val="20"/>
                <w:szCs w:val="20"/>
              </w:rPr>
              <w:t>(3)</w:t>
            </w:r>
          </w:p>
        </w:tc>
        <w:tc>
          <w:tcPr>
            <w:tcW w:w="1719" w:type="dxa"/>
          </w:tcPr>
          <w:p w:rsidR="0077472F" w:rsidRPr="0077472F" w:rsidRDefault="0077472F" w:rsidP="0077472F">
            <w:pPr>
              <w:spacing w:after="0" w:line="240" w:lineRule="auto"/>
              <w:jc w:val="center"/>
              <w:rPr>
                <w:rFonts w:ascii="Times New Roman" w:eastAsia="Times New Roman" w:hAnsi="Times New Roman" w:cs="Times New Roman"/>
                <w:b/>
                <w:bCs/>
                <w:sz w:val="20"/>
                <w:szCs w:val="20"/>
              </w:rPr>
            </w:pPr>
            <w:r w:rsidRPr="0077472F">
              <w:rPr>
                <w:rFonts w:ascii="Times New Roman" w:eastAsia="Times New Roman" w:hAnsi="Times New Roman" w:cs="Times New Roman"/>
                <w:b/>
                <w:bCs/>
                <w:sz w:val="20"/>
                <w:szCs w:val="20"/>
              </w:rPr>
              <w:t>Method of Surveillance</w:t>
            </w:r>
          </w:p>
          <w:p w:rsidR="0077472F" w:rsidRPr="0077472F" w:rsidRDefault="0077472F" w:rsidP="0077472F">
            <w:pPr>
              <w:spacing w:after="0" w:line="240" w:lineRule="atLeast"/>
              <w:jc w:val="center"/>
              <w:rPr>
                <w:rFonts w:ascii="Times New Roman" w:eastAsia="Times New Roman" w:hAnsi="Times New Roman" w:cs="Times New Roman"/>
                <w:i/>
                <w:iCs/>
                <w:color w:val="FF0000"/>
                <w:sz w:val="20"/>
                <w:szCs w:val="20"/>
              </w:rPr>
            </w:pPr>
            <w:r w:rsidRPr="0077472F">
              <w:rPr>
                <w:rFonts w:ascii="Times New Roman" w:eastAsia="Times New Roman" w:hAnsi="Times New Roman" w:cs="Times New Roman"/>
                <w:b/>
                <w:bCs/>
                <w:sz w:val="20"/>
                <w:szCs w:val="20"/>
              </w:rPr>
              <w:t>(4)</w:t>
            </w:r>
          </w:p>
        </w:tc>
      </w:tr>
      <w:tr w:rsidR="0077472F" w:rsidRPr="0077472F" w:rsidTr="00722078">
        <w:tc>
          <w:tcPr>
            <w:tcW w:w="1896" w:type="dxa"/>
          </w:tcPr>
          <w:p w:rsidR="0077472F" w:rsidRPr="0077472F" w:rsidRDefault="0077472F" w:rsidP="0077472F">
            <w:pPr>
              <w:spacing w:after="0" w:line="240" w:lineRule="auto"/>
              <w:rPr>
                <w:rFonts w:ascii="Times New Roman" w:eastAsia="Times New Roman" w:hAnsi="Times New Roman" w:cs="Times New Roman"/>
                <w:sz w:val="20"/>
                <w:szCs w:val="20"/>
              </w:rPr>
            </w:pPr>
            <w:r w:rsidRPr="0077472F">
              <w:rPr>
                <w:rFonts w:ascii="Times New Roman" w:eastAsia="Times New Roman" w:hAnsi="Times New Roman" w:cs="Times New Roman"/>
                <w:bCs/>
                <w:sz w:val="20"/>
                <w:szCs w:val="20"/>
              </w:rPr>
              <w:t xml:space="preserve">PWS 3.1. </w:t>
            </w:r>
            <w:r w:rsidRPr="0077472F">
              <w:rPr>
                <w:rFonts w:ascii="Times New Roman" w:eastAsia="Times New Roman" w:hAnsi="Times New Roman" w:cs="Times New Roman"/>
                <w:sz w:val="20"/>
                <w:szCs w:val="20"/>
              </w:rPr>
              <w:t>Survey Development and  Deployment</w:t>
            </w:r>
          </w:p>
          <w:p w:rsidR="0077472F" w:rsidRPr="0077472F" w:rsidRDefault="0077472F" w:rsidP="0077472F">
            <w:pPr>
              <w:spacing w:after="0" w:line="240" w:lineRule="auto"/>
              <w:rPr>
                <w:rFonts w:ascii="Times New Roman" w:eastAsia="Times New Roman" w:hAnsi="Times New Roman" w:cs="Times New Roman"/>
                <w:bCs/>
                <w:sz w:val="20"/>
                <w:szCs w:val="20"/>
              </w:rPr>
            </w:pPr>
          </w:p>
        </w:tc>
        <w:tc>
          <w:tcPr>
            <w:tcW w:w="2613" w:type="dxa"/>
          </w:tcPr>
          <w:p w:rsidR="0077472F" w:rsidRPr="0077472F" w:rsidRDefault="0077472F" w:rsidP="0077472F">
            <w:pPr>
              <w:spacing w:after="0" w:line="240" w:lineRule="auto"/>
              <w:rPr>
                <w:rFonts w:ascii="Times New Roman" w:eastAsia="Times New Roman" w:hAnsi="Times New Roman" w:cs="Times New Roman"/>
                <w:bCs/>
                <w:sz w:val="20"/>
                <w:szCs w:val="20"/>
              </w:rPr>
            </w:pPr>
            <w:r w:rsidRPr="0077472F">
              <w:rPr>
                <w:rFonts w:ascii="Times New Roman" w:eastAsia="Times New Roman" w:hAnsi="Times New Roman" w:cs="Times New Roman"/>
                <w:bCs/>
                <w:sz w:val="20"/>
                <w:szCs w:val="20"/>
              </w:rPr>
              <w:t xml:space="preserve">Accurate and complete customer satisfaction survey </w:t>
            </w:r>
            <w:r w:rsidRPr="0077472F">
              <w:rPr>
                <w:rFonts w:ascii="Times New Roman" w:eastAsia="Times New Roman" w:hAnsi="Times New Roman" w:cs="Times New Roman"/>
                <w:sz w:val="20"/>
                <w:szCs w:val="20"/>
              </w:rPr>
              <w:t xml:space="preserve">utilizing established standard set of service criteria to measure satisfaction with a </w:t>
            </w:r>
            <w:r w:rsidRPr="0077472F">
              <w:rPr>
                <w:rFonts w:ascii="Times New Roman" w:eastAsia="Times New Roman" w:hAnsi="Times New Roman" w:cs="Times New Roman"/>
                <w:sz w:val="20"/>
                <w:szCs w:val="20"/>
              </w:rPr>
              <w:lastRenderedPageBreak/>
              <w:t>specific service to include demographic data provided 45 days from the start of the survey.</w:t>
            </w:r>
          </w:p>
        </w:tc>
        <w:tc>
          <w:tcPr>
            <w:tcW w:w="1890" w:type="dxa"/>
          </w:tcPr>
          <w:p w:rsidR="0077472F" w:rsidRPr="0077472F" w:rsidRDefault="0077472F" w:rsidP="0077472F">
            <w:pPr>
              <w:spacing w:after="0" w:line="240" w:lineRule="auto"/>
              <w:jc w:val="center"/>
              <w:rPr>
                <w:rFonts w:ascii="Times New Roman" w:eastAsia="Times New Roman" w:hAnsi="Times New Roman" w:cs="Times New Roman"/>
                <w:bCs/>
                <w:sz w:val="20"/>
                <w:szCs w:val="20"/>
              </w:rPr>
            </w:pPr>
            <w:r w:rsidRPr="0077472F">
              <w:rPr>
                <w:rFonts w:ascii="Times New Roman" w:eastAsia="Times New Roman" w:hAnsi="Times New Roman" w:cs="Times New Roman"/>
                <w:bCs/>
                <w:sz w:val="20"/>
                <w:szCs w:val="20"/>
              </w:rPr>
              <w:lastRenderedPageBreak/>
              <w:t>No deviation</w:t>
            </w:r>
          </w:p>
        </w:tc>
        <w:tc>
          <w:tcPr>
            <w:tcW w:w="1719" w:type="dxa"/>
          </w:tcPr>
          <w:p w:rsidR="0077472F" w:rsidRPr="0077472F" w:rsidRDefault="0077472F" w:rsidP="0077472F">
            <w:pPr>
              <w:spacing w:after="0" w:line="240" w:lineRule="auto"/>
              <w:rPr>
                <w:rFonts w:ascii="Times New Roman" w:eastAsia="Times New Roman" w:hAnsi="Times New Roman" w:cs="Times New Roman"/>
                <w:sz w:val="20"/>
                <w:szCs w:val="20"/>
              </w:rPr>
            </w:pPr>
            <w:r w:rsidRPr="0077472F">
              <w:rPr>
                <w:rFonts w:ascii="Times New Roman" w:eastAsia="Times New Roman" w:hAnsi="Times New Roman" w:cs="Times New Roman"/>
                <w:bCs/>
                <w:sz w:val="20"/>
                <w:szCs w:val="20"/>
              </w:rPr>
              <w:t>100% Government inspection</w:t>
            </w:r>
          </w:p>
        </w:tc>
      </w:tr>
      <w:tr w:rsidR="0077472F" w:rsidRPr="0077472F" w:rsidTr="00722078">
        <w:tc>
          <w:tcPr>
            <w:tcW w:w="1896" w:type="dxa"/>
          </w:tcPr>
          <w:p w:rsidR="0077472F" w:rsidRPr="0077472F" w:rsidRDefault="0077472F" w:rsidP="0077472F">
            <w:pPr>
              <w:spacing w:after="0" w:line="240" w:lineRule="auto"/>
              <w:rPr>
                <w:rFonts w:ascii="Times New Roman" w:eastAsia="Times New Roman" w:hAnsi="Times New Roman" w:cs="Times New Roman"/>
                <w:bCs/>
                <w:sz w:val="20"/>
                <w:szCs w:val="20"/>
              </w:rPr>
            </w:pPr>
            <w:r w:rsidRPr="0077472F">
              <w:rPr>
                <w:rFonts w:ascii="Times New Roman" w:eastAsia="Times New Roman" w:hAnsi="Times New Roman" w:cs="Times New Roman"/>
                <w:bCs/>
                <w:sz w:val="20"/>
                <w:szCs w:val="20"/>
              </w:rPr>
              <w:lastRenderedPageBreak/>
              <w:t>PWS 3.2  Data collection</w:t>
            </w:r>
          </w:p>
        </w:tc>
        <w:tc>
          <w:tcPr>
            <w:tcW w:w="2613" w:type="dxa"/>
          </w:tcPr>
          <w:p w:rsidR="0077472F" w:rsidRPr="0077472F" w:rsidRDefault="0077472F" w:rsidP="0077472F">
            <w:pPr>
              <w:spacing w:after="0" w:line="240" w:lineRule="auto"/>
              <w:rPr>
                <w:rFonts w:ascii="Times New Roman" w:eastAsia="Times New Roman" w:hAnsi="Times New Roman" w:cs="Times New Roman"/>
                <w:sz w:val="20"/>
                <w:szCs w:val="20"/>
              </w:rPr>
            </w:pPr>
            <w:r w:rsidRPr="0077472F">
              <w:rPr>
                <w:rFonts w:ascii="Times New Roman" w:eastAsia="Times New Roman" w:hAnsi="Times New Roman" w:cs="Times New Roman"/>
                <w:sz w:val="20"/>
                <w:szCs w:val="20"/>
              </w:rPr>
              <w:t>Web based IT Customer Satisfaction Survey rollout to the CDC employees in 2</w:t>
            </w:r>
            <w:r w:rsidRPr="0077472F">
              <w:rPr>
                <w:rFonts w:ascii="Times New Roman" w:eastAsia="Times New Roman" w:hAnsi="Times New Roman" w:cs="Times New Roman"/>
                <w:sz w:val="20"/>
                <w:szCs w:val="20"/>
                <w:vertAlign w:val="superscript"/>
              </w:rPr>
              <w:t>nd</w:t>
            </w:r>
          </w:p>
          <w:p w:rsidR="0077472F" w:rsidRPr="0077472F" w:rsidRDefault="0077472F" w:rsidP="0077472F">
            <w:pPr>
              <w:spacing w:after="0" w:line="240" w:lineRule="auto"/>
              <w:rPr>
                <w:rFonts w:ascii="Times New Roman" w:eastAsia="Times New Roman" w:hAnsi="Times New Roman" w:cs="Times New Roman"/>
                <w:sz w:val="20"/>
                <w:szCs w:val="20"/>
              </w:rPr>
            </w:pPr>
            <w:r w:rsidRPr="0077472F">
              <w:rPr>
                <w:rFonts w:ascii="Times New Roman" w:eastAsia="Times New Roman" w:hAnsi="Times New Roman" w:cs="Times New Roman"/>
                <w:sz w:val="20"/>
                <w:szCs w:val="20"/>
              </w:rPr>
              <w:t>quarter Fiscal Year 16</w:t>
            </w:r>
          </w:p>
          <w:p w:rsidR="0077472F" w:rsidRPr="0077472F" w:rsidRDefault="0077472F" w:rsidP="0077472F">
            <w:pPr>
              <w:spacing w:after="0" w:line="240" w:lineRule="auto"/>
              <w:rPr>
                <w:rFonts w:ascii="Times New Roman" w:eastAsia="Times New Roman" w:hAnsi="Times New Roman" w:cs="Times New Roman"/>
                <w:sz w:val="20"/>
                <w:szCs w:val="20"/>
              </w:rPr>
            </w:pPr>
          </w:p>
          <w:p w:rsidR="0077472F" w:rsidRPr="0077472F" w:rsidRDefault="0077472F" w:rsidP="0077472F">
            <w:pPr>
              <w:spacing w:after="0" w:line="240" w:lineRule="auto"/>
              <w:rPr>
                <w:rFonts w:ascii="Times New Roman" w:eastAsia="Times New Roman" w:hAnsi="Times New Roman" w:cs="Times New Roman"/>
                <w:sz w:val="20"/>
                <w:szCs w:val="20"/>
              </w:rPr>
            </w:pPr>
            <w:r w:rsidRPr="0077472F">
              <w:rPr>
                <w:rFonts w:ascii="Times New Roman" w:eastAsia="Times New Roman" w:hAnsi="Times New Roman" w:cs="Times New Roman"/>
                <w:sz w:val="20"/>
                <w:szCs w:val="20"/>
              </w:rPr>
              <w:t xml:space="preserve">3.2.1 Data collection </w:t>
            </w:r>
          </w:p>
          <w:p w:rsidR="0077472F" w:rsidRPr="0077472F" w:rsidRDefault="0077472F" w:rsidP="0077472F">
            <w:pPr>
              <w:spacing w:after="0" w:line="240" w:lineRule="auto"/>
              <w:rPr>
                <w:rFonts w:ascii="Times New Roman" w:eastAsia="Times New Roman" w:hAnsi="Times New Roman" w:cs="Times New Roman"/>
                <w:sz w:val="20"/>
                <w:szCs w:val="20"/>
              </w:rPr>
            </w:pPr>
            <w:r w:rsidRPr="0077472F">
              <w:rPr>
                <w:rFonts w:ascii="Times New Roman" w:eastAsia="Times New Roman" w:hAnsi="Times New Roman" w:cs="Times New Roman"/>
                <w:sz w:val="20"/>
                <w:szCs w:val="20"/>
              </w:rPr>
              <w:t>Overview of data collected shall be provided on a weekly basis.</w:t>
            </w:r>
          </w:p>
          <w:p w:rsidR="0077472F" w:rsidRPr="0077472F" w:rsidRDefault="0077472F" w:rsidP="0077472F">
            <w:pPr>
              <w:spacing w:after="0" w:line="240" w:lineRule="auto"/>
              <w:rPr>
                <w:rFonts w:ascii="Times New Roman" w:eastAsia="Times New Roman" w:hAnsi="Times New Roman" w:cs="Times New Roman"/>
                <w:sz w:val="20"/>
                <w:szCs w:val="20"/>
              </w:rPr>
            </w:pPr>
          </w:p>
          <w:p w:rsidR="0077472F" w:rsidRPr="0077472F" w:rsidRDefault="0077472F" w:rsidP="0077472F">
            <w:pPr>
              <w:spacing w:after="0" w:line="240" w:lineRule="auto"/>
              <w:rPr>
                <w:rFonts w:ascii="Times New Roman" w:eastAsia="Times New Roman" w:hAnsi="Times New Roman" w:cs="Times New Roman"/>
                <w:sz w:val="20"/>
                <w:szCs w:val="20"/>
              </w:rPr>
            </w:pPr>
            <w:r w:rsidRPr="0077472F">
              <w:rPr>
                <w:rFonts w:ascii="Times New Roman" w:eastAsia="Times New Roman" w:hAnsi="Times New Roman" w:cs="Times New Roman"/>
                <w:sz w:val="20"/>
                <w:szCs w:val="20"/>
              </w:rPr>
              <w:t>3.2.1Survey Participation reminder sent out to CDC users as indicated by COR or Technical Monitor</w:t>
            </w:r>
          </w:p>
          <w:p w:rsidR="0077472F" w:rsidRPr="0077472F" w:rsidRDefault="0077472F" w:rsidP="0077472F">
            <w:pPr>
              <w:spacing w:after="0" w:line="240" w:lineRule="auto"/>
              <w:rPr>
                <w:rFonts w:ascii="Times New Roman" w:eastAsia="Times New Roman" w:hAnsi="Times New Roman" w:cs="Times New Roman"/>
                <w:sz w:val="20"/>
                <w:szCs w:val="20"/>
                <w:highlight w:val="yellow"/>
              </w:rPr>
            </w:pPr>
          </w:p>
          <w:p w:rsidR="0077472F" w:rsidRPr="0077472F" w:rsidRDefault="0077472F" w:rsidP="0077472F">
            <w:pPr>
              <w:spacing w:after="0" w:line="240" w:lineRule="auto"/>
              <w:rPr>
                <w:rFonts w:ascii="Times New Roman" w:eastAsia="Times New Roman" w:hAnsi="Times New Roman" w:cs="Times New Roman"/>
                <w:bCs/>
                <w:sz w:val="20"/>
                <w:szCs w:val="20"/>
                <w:highlight w:val="yellow"/>
              </w:rPr>
            </w:pPr>
          </w:p>
        </w:tc>
        <w:tc>
          <w:tcPr>
            <w:tcW w:w="1890" w:type="dxa"/>
          </w:tcPr>
          <w:p w:rsidR="0077472F" w:rsidRPr="0077472F" w:rsidRDefault="0077472F" w:rsidP="0077472F">
            <w:pPr>
              <w:spacing w:after="0" w:line="240" w:lineRule="auto"/>
              <w:jc w:val="center"/>
              <w:rPr>
                <w:rFonts w:ascii="Times New Roman" w:eastAsia="Times New Roman" w:hAnsi="Times New Roman" w:cs="Times New Roman"/>
                <w:bCs/>
                <w:sz w:val="20"/>
                <w:szCs w:val="20"/>
              </w:rPr>
            </w:pPr>
            <w:r w:rsidRPr="0077472F">
              <w:rPr>
                <w:rFonts w:ascii="Times New Roman" w:eastAsia="Times New Roman" w:hAnsi="Times New Roman" w:cs="Times New Roman"/>
                <w:bCs/>
                <w:sz w:val="20"/>
                <w:szCs w:val="20"/>
              </w:rPr>
              <w:t>95%</w:t>
            </w:r>
          </w:p>
        </w:tc>
        <w:tc>
          <w:tcPr>
            <w:tcW w:w="1719" w:type="dxa"/>
          </w:tcPr>
          <w:p w:rsidR="0077472F" w:rsidRPr="0077472F" w:rsidRDefault="0077472F" w:rsidP="0077472F">
            <w:pPr>
              <w:spacing w:after="0"/>
              <w:jc w:val="center"/>
              <w:rPr>
                <w:rFonts w:ascii="Times New Roman" w:eastAsia="Times New Roman" w:hAnsi="Times New Roman" w:cs="Times New Roman"/>
                <w:sz w:val="20"/>
                <w:szCs w:val="20"/>
              </w:rPr>
            </w:pPr>
            <w:r w:rsidRPr="0077472F">
              <w:rPr>
                <w:rFonts w:ascii="Times New Roman" w:eastAsia="Times New Roman" w:hAnsi="Times New Roman" w:cs="Times New Roman"/>
                <w:bCs/>
                <w:sz w:val="20"/>
                <w:szCs w:val="20"/>
              </w:rPr>
              <w:t>Periodic Review</w:t>
            </w:r>
          </w:p>
        </w:tc>
      </w:tr>
      <w:tr w:rsidR="0077472F" w:rsidRPr="0077472F" w:rsidTr="00722078">
        <w:tc>
          <w:tcPr>
            <w:tcW w:w="1896" w:type="dxa"/>
          </w:tcPr>
          <w:p w:rsidR="0077472F" w:rsidRPr="0077472F" w:rsidRDefault="0077472F" w:rsidP="0077472F">
            <w:pPr>
              <w:spacing w:after="0" w:line="240" w:lineRule="auto"/>
              <w:rPr>
                <w:rFonts w:ascii="Times New Roman" w:eastAsia="Times New Roman" w:hAnsi="Times New Roman" w:cs="Times New Roman"/>
                <w:bCs/>
                <w:sz w:val="20"/>
                <w:szCs w:val="20"/>
              </w:rPr>
            </w:pPr>
          </w:p>
        </w:tc>
        <w:tc>
          <w:tcPr>
            <w:tcW w:w="2613" w:type="dxa"/>
          </w:tcPr>
          <w:p w:rsidR="0077472F" w:rsidRPr="0077472F" w:rsidRDefault="0077472F" w:rsidP="0077472F">
            <w:pPr>
              <w:spacing w:after="0" w:line="240" w:lineRule="auto"/>
              <w:rPr>
                <w:rFonts w:ascii="Times New Roman" w:eastAsia="Times New Roman" w:hAnsi="Times New Roman" w:cs="Times New Roman"/>
                <w:bCs/>
                <w:sz w:val="20"/>
                <w:szCs w:val="20"/>
              </w:rPr>
            </w:pPr>
            <w:r w:rsidRPr="0077472F">
              <w:rPr>
                <w:rFonts w:ascii="Times New Roman" w:eastAsia="Times New Roman" w:hAnsi="Times New Roman" w:cs="Times New Roman"/>
                <w:sz w:val="20"/>
                <w:szCs w:val="20"/>
              </w:rPr>
              <w:t xml:space="preserve">Reports prepared in a professional format and exhibiting easy to read, easy to understand data.   No more than one (1) late document per quarter and no more than one report delivered (5) days late.  </w:t>
            </w:r>
          </w:p>
        </w:tc>
        <w:tc>
          <w:tcPr>
            <w:tcW w:w="1890" w:type="dxa"/>
          </w:tcPr>
          <w:p w:rsidR="0077472F" w:rsidRPr="0077472F" w:rsidRDefault="0077472F" w:rsidP="0077472F">
            <w:pPr>
              <w:spacing w:after="0" w:line="240" w:lineRule="auto"/>
              <w:jc w:val="center"/>
              <w:rPr>
                <w:rFonts w:ascii="Times New Roman" w:eastAsia="Times New Roman" w:hAnsi="Times New Roman" w:cs="Times New Roman"/>
                <w:bCs/>
                <w:sz w:val="20"/>
                <w:szCs w:val="20"/>
              </w:rPr>
            </w:pPr>
            <w:r w:rsidRPr="0077472F">
              <w:rPr>
                <w:rFonts w:ascii="Times New Roman" w:eastAsia="Times New Roman" w:hAnsi="Times New Roman" w:cs="Times New Roman"/>
                <w:bCs/>
                <w:sz w:val="20"/>
                <w:szCs w:val="20"/>
              </w:rPr>
              <w:t>95%</w:t>
            </w:r>
          </w:p>
        </w:tc>
        <w:tc>
          <w:tcPr>
            <w:tcW w:w="1719" w:type="dxa"/>
          </w:tcPr>
          <w:p w:rsidR="0077472F" w:rsidRPr="0077472F" w:rsidRDefault="0077472F" w:rsidP="0077472F">
            <w:pPr>
              <w:spacing w:after="0" w:line="240" w:lineRule="auto"/>
              <w:rPr>
                <w:rFonts w:ascii="Times New Roman" w:eastAsia="Times New Roman" w:hAnsi="Times New Roman" w:cs="Times New Roman"/>
                <w:bCs/>
                <w:sz w:val="20"/>
                <w:szCs w:val="20"/>
              </w:rPr>
            </w:pPr>
            <w:r w:rsidRPr="0077472F">
              <w:rPr>
                <w:rFonts w:ascii="Times New Roman" w:eastAsia="Times New Roman" w:hAnsi="Times New Roman" w:cs="Times New Roman"/>
                <w:bCs/>
                <w:sz w:val="20"/>
                <w:szCs w:val="20"/>
              </w:rPr>
              <w:t>100% Government inspection</w:t>
            </w:r>
          </w:p>
        </w:tc>
      </w:tr>
      <w:tr w:rsidR="0077472F" w:rsidRPr="0077472F" w:rsidTr="00722078">
        <w:tc>
          <w:tcPr>
            <w:tcW w:w="1896" w:type="dxa"/>
          </w:tcPr>
          <w:p w:rsidR="0077472F" w:rsidRPr="0077472F" w:rsidRDefault="0077472F" w:rsidP="0077472F">
            <w:pPr>
              <w:spacing w:after="0" w:line="240" w:lineRule="auto"/>
              <w:rPr>
                <w:rFonts w:ascii="Times New Roman" w:eastAsia="Times New Roman" w:hAnsi="Times New Roman" w:cs="Times New Roman"/>
                <w:bCs/>
                <w:sz w:val="20"/>
                <w:szCs w:val="20"/>
              </w:rPr>
            </w:pPr>
            <w:r w:rsidRPr="0077472F">
              <w:rPr>
                <w:rFonts w:ascii="Times New Roman" w:eastAsia="Times New Roman" w:hAnsi="Times New Roman" w:cs="Times New Roman"/>
                <w:bCs/>
                <w:sz w:val="20"/>
                <w:szCs w:val="20"/>
              </w:rPr>
              <w:t>PWS 3.3.1 Analysis/Assessment</w:t>
            </w:r>
          </w:p>
        </w:tc>
        <w:tc>
          <w:tcPr>
            <w:tcW w:w="2613" w:type="dxa"/>
          </w:tcPr>
          <w:p w:rsidR="0077472F" w:rsidRPr="0077472F" w:rsidRDefault="0077472F" w:rsidP="0077472F">
            <w:pPr>
              <w:spacing w:after="0" w:line="240" w:lineRule="auto"/>
              <w:rPr>
                <w:rFonts w:ascii="Times New Roman" w:eastAsia="Times New Roman" w:hAnsi="Times New Roman" w:cs="Times New Roman"/>
                <w:bCs/>
                <w:sz w:val="20"/>
                <w:szCs w:val="20"/>
              </w:rPr>
            </w:pPr>
            <w:r w:rsidRPr="0077472F">
              <w:rPr>
                <w:rFonts w:ascii="Times New Roman" w:eastAsia="Times New Roman" w:hAnsi="Times New Roman" w:cs="Times New Roman"/>
                <w:sz w:val="20"/>
                <w:szCs w:val="20"/>
              </w:rPr>
              <w:t xml:space="preserve">Reports prepared in a professional format and exhibiting easy to read, easy to understand data.  Interim Report to include draft presentation, </w:t>
            </w:r>
            <w:r w:rsidRPr="0077472F">
              <w:rPr>
                <w:rFonts w:ascii="Times New Roman" w:eastAsia="Times New Roman" w:hAnsi="Times New Roman" w:cs="Times New Roman"/>
                <w:bCs/>
                <w:sz w:val="20"/>
                <w:szCs w:val="20"/>
              </w:rPr>
              <w:t xml:space="preserve">data analysis </w:t>
            </w:r>
            <w:r w:rsidRPr="0077472F">
              <w:rPr>
                <w:rFonts w:ascii="Times New Roman" w:eastAsia="Times New Roman" w:hAnsi="Times New Roman" w:cs="Times New Roman"/>
                <w:sz w:val="20"/>
                <w:szCs w:val="20"/>
              </w:rPr>
              <w:t xml:space="preserve">results along with raw data. Interim report submitted for review per delivery The interim report is due 45 days following the end date of the ITSO survey.  </w:t>
            </w:r>
          </w:p>
        </w:tc>
        <w:tc>
          <w:tcPr>
            <w:tcW w:w="1890" w:type="dxa"/>
          </w:tcPr>
          <w:p w:rsidR="0077472F" w:rsidRPr="0077472F" w:rsidRDefault="0077472F" w:rsidP="0077472F">
            <w:pPr>
              <w:spacing w:after="0" w:line="240" w:lineRule="auto"/>
              <w:jc w:val="center"/>
              <w:rPr>
                <w:rFonts w:ascii="Times New Roman" w:eastAsia="Times New Roman" w:hAnsi="Times New Roman" w:cs="Times New Roman"/>
                <w:bCs/>
                <w:sz w:val="20"/>
                <w:szCs w:val="20"/>
              </w:rPr>
            </w:pPr>
            <w:r w:rsidRPr="0077472F">
              <w:rPr>
                <w:rFonts w:ascii="Times New Roman" w:eastAsia="Times New Roman" w:hAnsi="Times New Roman" w:cs="Times New Roman"/>
                <w:bCs/>
                <w:sz w:val="20"/>
                <w:szCs w:val="20"/>
              </w:rPr>
              <w:t>95%</w:t>
            </w:r>
          </w:p>
        </w:tc>
        <w:tc>
          <w:tcPr>
            <w:tcW w:w="1719" w:type="dxa"/>
          </w:tcPr>
          <w:p w:rsidR="0077472F" w:rsidRPr="0077472F" w:rsidRDefault="0077472F" w:rsidP="0077472F">
            <w:pPr>
              <w:spacing w:after="0" w:line="240" w:lineRule="auto"/>
              <w:rPr>
                <w:rFonts w:ascii="Times New Roman" w:eastAsia="Times New Roman" w:hAnsi="Times New Roman" w:cs="Times New Roman"/>
                <w:bCs/>
                <w:sz w:val="20"/>
                <w:szCs w:val="20"/>
              </w:rPr>
            </w:pPr>
            <w:r w:rsidRPr="0077472F">
              <w:rPr>
                <w:rFonts w:ascii="Times New Roman" w:eastAsia="Times New Roman" w:hAnsi="Times New Roman" w:cs="Times New Roman"/>
                <w:bCs/>
                <w:sz w:val="20"/>
                <w:szCs w:val="20"/>
              </w:rPr>
              <w:t>100% Government inspection</w:t>
            </w:r>
          </w:p>
        </w:tc>
      </w:tr>
      <w:tr w:rsidR="0077472F" w:rsidRPr="0077472F" w:rsidTr="00722078">
        <w:tc>
          <w:tcPr>
            <w:tcW w:w="1896" w:type="dxa"/>
          </w:tcPr>
          <w:p w:rsidR="0077472F" w:rsidRPr="0077472F" w:rsidRDefault="0077472F" w:rsidP="0077472F">
            <w:pPr>
              <w:spacing w:after="0" w:line="240" w:lineRule="auto"/>
              <w:rPr>
                <w:rFonts w:ascii="Times New Roman" w:eastAsia="Times New Roman" w:hAnsi="Times New Roman" w:cs="Times New Roman"/>
                <w:bCs/>
                <w:sz w:val="20"/>
                <w:szCs w:val="20"/>
              </w:rPr>
            </w:pPr>
            <w:r w:rsidRPr="0077472F">
              <w:rPr>
                <w:rFonts w:ascii="Times New Roman" w:eastAsia="Times New Roman" w:hAnsi="Times New Roman" w:cs="Times New Roman"/>
                <w:bCs/>
                <w:sz w:val="20"/>
                <w:szCs w:val="20"/>
              </w:rPr>
              <w:t>PWS 3.4  Final repor</w:t>
            </w:r>
            <w:r w:rsidRPr="0077472F">
              <w:rPr>
                <w:rFonts w:ascii="Times New Roman" w:eastAsia="Times New Roman" w:hAnsi="Times New Roman" w:cs="Times New Roman"/>
                <w:sz w:val="20"/>
                <w:szCs w:val="20"/>
              </w:rPr>
              <w:t>t and Recommendations</w:t>
            </w:r>
          </w:p>
        </w:tc>
        <w:tc>
          <w:tcPr>
            <w:tcW w:w="2613" w:type="dxa"/>
          </w:tcPr>
          <w:p w:rsidR="0077472F" w:rsidRPr="0077472F" w:rsidRDefault="0077472F" w:rsidP="0077472F">
            <w:pPr>
              <w:spacing w:after="0" w:line="240" w:lineRule="auto"/>
              <w:rPr>
                <w:rFonts w:ascii="Times New Roman" w:eastAsia="Times New Roman" w:hAnsi="Times New Roman" w:cs="Times New Roman"/>
                <w:bCs/>
                <w:sz w:val="20"/>
                <w:szCs w:val="20"/>
              </w:rPr>
            </w:pPr>
            <w:r w:rsidRPr="0077472F">
              <w:rPr>
                <w:rFonts w:ascii="Times New Roman" w:eastAsia="Times New Roman" w:hAnsi="Times New Roman" w:cs="Times New Roman"/>
                <w:bCs/>
                <w:sz w:val="20"/>
                <w:szCs w:val="20"/>
              </w:rPr>
              <w:t xml:space="preserve">Clear concise executive brief </w:t>
            </w:r>
            <w:r w:rsidRPr="0077472F">
              <w:rPr>
                <w:rFonts w:ascii="Times New Roman" w:eastAsia="Times New Roman" w:hAnsi="Times New Roman" w:cs="Times New Roman"/>
                <w:sz w:val="20"/>
                <w:szCs w:val="20"/>
              </w:rPr>
              <w:t xml:space="preserve">prepared in a professional format and exhibiting easy to read, easy to understand data. Executive </w:t>
            </w:r>
            <w:r w:rsidRPr="0077472F">
              <w:rPr>
                <w:rFonts w:ascii="Times New Roman" w:eastAsia="Times New Roman" w:hAnsi="Times New Roman" w:cs="Times New Roman"/>
                <w:bCs/>
                <w:sz w:val="20"/>
                <w:szCs w:val="20"/>
              </w:rPr>
              <w:t xml:space="preserve">brief is due 30 days following the Interim report. </w:t>
            </w:r>
          </w:p>
        </w:tc>
        <w:tc>
          <w:tcPr>
            <w:tcW w:w="1890" w:type="dxa"/>
          </w:tcPr>
          <w:p w:rsidR="0077472F" w:rsidRPr="0077472F" w:rsidRDefault="0077472F" w:rsidP="0077472F">
            <w:pPr>
              <w:spacing w:after="0" w:line="240" w:lineRule="auto"/>
              <w:jc w:val="center"/>
              <w:rPr>
                <w:rFonts w:ascii="Times New Roman" w:eastAsia="Times New Roman" w:hAnsi="Times New Roman" w:cs="Times New Roman"/>
                <w:bCs/>
                <w:sz w:val="20"/>
                <w:szCs w:val="20"/>
              </w:rPr>
            </w:pPr>
            <w:r w:rsidRPr="0077472F">
              <w:rPr>
                <w:rFonts w:ascii="Times New Roman" w:eastAsia="Times New Roman" w:hAnsi="Times New Roman" w:cs="Times New Roman"/>
                <w:bCs/>
                <w:sz w:val="20"/>
                <w:szCs w:val="20"/>
              </w:rPr>
              <w:t>95%</w:t>
            </w:r>
          </w:p>
        </w:tc>
        <w:tc>
          <w:tcPr>
            <w:tcW w:w="1719" w:type="dxa"/>
          </w:tcPr>
          <w:p w:rsidR="0077472F" w:rsidRPr="0077472F" w:rsidRDefault="0077472F" w:rsidP="0077472F">
            <w:pPr>
              <w:spacing w:after="0" w:line="240" w:lineRule="auto"/>
              <w:rPr>
                <w:rFonts w:ascii="Times New Roman" w:eastAsia="Times New Roman" w:hAnsi="Times New Roman" w:cs="Times New Roman"/>
                <w:bCs/>
                <w:sz w:val="20"/>
                <w:szCs w:val="20"/>
              </w:rPr>
            </w:pPr>
            <w:r w:rsidRPr="0077472F">
              <w:rPr>
                <w:rFonts w:ascii="Times New Roman" w:eastAsia="Times New Roman" w:hAnsi="Times New Roman" w:cs="Times New Roman"/>
                <w:bCs/>
                <w:sz w:val="20"/>
                <w:szCs w:val="20"/>
              </w:rPr>
              <w:t>100% Government inspection</w:t>
            </w:r>
          </w:p>
        </w:tc>
      </w:tr>
    </w:tbl>
    <w:p w:rsidR="0077472F" w:rsidRPr="0077472F" w:rsidRDefault="0077472F" w:rsidP="0077472F">
      <w:pPr>
        <w:spacing w:after="0" w:line="240" w:lineRule="auto"/>
        <w:rPr>
          <w:rFonts w:ascii="Times New Roman" w:eastAsia="Times New Roman" w:hAnsi="Times New Roman" w:cs="Times New Roman"/>
          <w:b/>
        </w:rPr>
      </w:pPr>
    </w:p>
    <w:p w:rsidR="0077472F" w:rsidRPr="0077472F" w:rsidRDefault="0077472F" w:rsidP="0077472F">
      <w:pPr>
        <w:numPr>
          <w:ilvl w:val="0"/>
          <w:numId w:val="1"/>
        </w:numPr>
        <w:spacing w:after="0" w:line="240" w:lineRule="auto"/>
        <w:rPr>
          <w:rFonts w:ascii="Times New Roman" w:eastAsia="SimSun" w:hAnsi="Times New Roman" w:cs="Times New Roman"/>
        </w:rPr>
      </w:pPr>
      <w:r w:rsidRPr="0077472F">
        <w:rPr>
          <w:rFonts w:ascii="Times New Roman" w:eastAsia="SimSun" w:hAnsi="Times New Roman" w:cs="Times New Roman"/>
          <w:b/>
        </w:rPr>
        <w:t xml:space="preserve">TASK ORDER DELIVERABLES:  </w:t>
      </w:r>
      <w:r w:rsidRPr="0077472F">
        <w:rPr>
          <w:rFonts w:ascii="Times New Roman" w:eastAsia="SimSun" w:hAnsi="Times New Roman" w:cs="Times New Roman"/>
        </w:rPr>
        <w:t>All deliverables shall be delivered to the COR no later than the specified dates stated in the Performance matrix below.</w:t>
      </w:r>
      <w:r w:rsidRPr="0077472F">
        <w:rPr>
          <w:rFonts w:ascii="Times New Roman" w:eastAsia="SimSun" w:hAnsi="Times New Roman" w:cs="Times New Roman"/>
        </w:rPr>
        <w:br/>
      </w:r>
    </w:p>
    <w:p w:rsidR="0077472F" w:rsidRPr="0077472F" w:rsidRDefault="0077472F" w:rsidP="0077472F">
      <w:pPr>
        <w:spacing w:after="120" w:line="240" w:lineRule="auto"/>
        <w:ind w:left="720"/>
        <w:rPr>
          <w:rFonts w:ascii="Times New Roman" w:eastAsia="SimSun" w:hAnsi="Times New Roman" w:cs="Times New Roman"/>
        </w:rPr>
      </w:pPr>
      <w:r w:rsidRPr="0077472F">
        <w:rPr>
          <w:rFonts w:ascii="Times New Roman" w:eastAsia="SimSun" w:hAnsi="Times New Roman" w:cs="Times New Roman"/>
        </w:rPr>
        <w:t>The specific deliverables and schedule for delivery shall be as agreed upon and documented by COR and Contracting Officer.  CDC, ITSO reserves the right to prioritize work and negotiate any delivery dates.  However, any direction and changes that may impact contractual delivery dates or task order pricing must be coordinated with the COR and Procurement and Grants Office, PGO, Contracting Officer.</w:t>
      </w: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rPr>
        <w:t xml:space="preserve">All deliverables for this MISO optional task shall be delivered to the MISO Project Officer no later than the specified dates stated in the performance matrix below. The MISO Project Officer will then timely </w:t>
      </w:r>
      <w:r w:rsidRPr="0077472F">
        <w:rPr>
          <w:rFonts w:ascii="Times New Roman" w:eastAsia="Times New Roman" w:hAnsi="Times New Roman" w:cs="Times New Roman"/>
        </w:rPr>
        <w:lastRenderedPageBreak/>
        <w:t>forward the deliverables to the ITSO COR.</w:t>
      </w:r>
      <w:r w:rsidRPr="0077472F">
        <w:rPr>
          <w:rFonts w:ascii="Times New Roman" w:eastAsia="Times New Roman" w:hAnsi="Times New Roman" w:cs="Times New Roman"/>
        </w:rPr>
        <w:br/>
      </w:r>
    </w:p>
    <w:p w:rsidR="0077472F" w:rsidRPr="0077472F" w:rsidRDefault="0077472F" w:rsidP="0077472F">
      <w:pPr>
        <w:spacing w:after="120" w:line="240" w:lineRule="auto"/>
        <w:ind w:left="720"/>
        <w:rPr>
          <w:rFonts w:ascii="Times New Roman" w:eastAsia="SimSun" w:hAnsi="Times New Roman" w:cs="Times New Roman"/>
        </w:rPr>
      </w:pPr>
      <w:r w:rsidRPr="0077472F">
        <w:rPr>
          <w:rFonts w:ascii="Times New Roman" w:eastAsia="SimSun" w:hAnsi="Times New Roman" w:cs="Times New Roman"/>
        </w:rPr>
        <w:t>All documents, plan, diagrams, presentations, etc. are to be submitted solely in electronic form and in the native file format of MS Word 2013, MS Excel 2013, MS Visio 2013, MS project 2013, or MS PowerPoint 2013.  Also, provide hard copies as needed.</w:t>
      </w:r>
    </w:p>
    <w:p w:rsidR="0077472F" w:rsidRPr="0077472F" w:rsidRDefault="0077472F" w:rsidP="0077472F">
      <w:pPr>
        <w:spacing w:after="0" w:line="240" w:lineRule="auto"/>
        <w:ind w:left="720"/>
        <w:rPr>
          <w:rFonts w:ascii="Times New Roman" w:eastAsia="SimSun" w:hAnsi="Times New Roman" w:cs="Times New Roman"/>
        </w:rPr>
      </w:pPr>
      <w:r w:rsidRPr="0077472F">
        <w:rPr>
          <w:rFonts w:ascii="Times New Roman" w:eastAsia="SimSun" w:hAnsi="Times New Roman" w:cs="Times New Roman"/>
        </w:rPr>
        <w:t>Deliverables shall be submitted to the COR.  Name and e-mail information of ITSO COR and MISO Project Officer shall be provided after award of task order and optional task.</w:t>
      </w:r>
    </w:p>
    <w:p w:rsidR="0077472F" w:rsidRPr="0077472F" w:rsidRDefault="0077472F" w:rsidP="0077472F">
      <w:pPr>
        <w:spacing w:after="0" w:line="240" w:lineRule="auto"/>
        <w:ind w:left="720"/>
        <w:rPr>
          <w:rFonts w:ascii="Times New Roman" w:eastAsia="SimSun" w:hAnsi="Times New Roman" w:cs="Times New Roman"/>
        </w:rPr>
      </w:pPr>
    </w:p>
    <w:p w:rsidR="0077472F" w:rsidRPr="0077472F" w:rsidRDefault="0077472F" w:rsidP="0077472F">
      <w:pPr>
        <w:spacing w:after="120" w:line="240" w:lineRule="auto"/>
        <w:ind w:left="720" w:hanging="360"/>
        <w:rPr>
          <w:rFonts w:ascii="Times New Roman" w:eastAsia="SimSun" w:hAnsi="Times New Roman" w:cs="Times New Roman"/>
          <w:b/>
          <w:color w:val="000000"/>
        </w:rPr>
      </w:pPr>
      <w:r w:rsidRPr="0077472F">
        <w:rPr>
          <w:rFonts w:ascii="Times New Roman" w:eastAsia="SimSun" w:hAnsi="Times New Roman" w:cs="Times New Roman"/>
          <w:b/>
          <w:color w:val="000000"/>
        </w:rPr>
        <w:t>5.1</w:t>
      </w:r>
      <w:r w:rsidRPr="0077472F">
        <w:rPr>
          <w:rFonts w:ascii="Times New Roman" w:eastAsia="SimSun" w:hAnsi="Times New Roman" w:cs="Times New Roman"/>
          <w:b/>
          <w:color w:val="000000"/>
        </w:rPr>
        <w:tab/>
        <w:t>DELIVERABLES</w:t>
      </w:r>
    </w:p>
    <w:tbl>
      <w:tblPr>
        <w:tblpPr w:leftFromText="180" w:rightFromText="180" w:vertAnchor="text" w:horzAnchor="margin" w:tblpXSpec="right" w:tblpY="217"/>
        <w:tblW w:w="8280" w:type="dxa"/>
        <w:tblLayout w:type="fixed"/>
        <w:tblCellMar>
          <w:left w:w="0" w:type="dxa"/>
          <w:right w:w="0" w:type="dxa"/>
        </w:tblCellMar>
        <w:tblLook w:val="0000" w:firstRow="0" w:lastRow="0" w:firstColumn="0" w:lastColumn="0" w:noHBand="0" w:noVBand="0"/>
      </w:tblPr>
      <w:tblGrid>
        <w:gridCol w:w="6120"/>
        <w:gridCol w:w="2160"/>
      </w:tblGrid>
      <w:tr w:rsidR="0077472F" w:rsidRPr="0077472F" w:rsidTr="00722078">
        <w:trPr>
          <w:cantSplit/>
        </w:trPr>
        <w:tc>
          <w:tcPr>
            <w:tcW w:w="6120" w:type="dxa"/>
            <w:tcBorders>
              <w:top w:val="single" w:sz="4" w:space="0" w:color="000000"/>
              <w:left w:val="single" w:sz="4" w:space="0" w:color="000000"/>
              <w:bottom w:val="single" w:sz="4" w:space="0" w:color="000000"/>
              <w:right w:val="single" w:sz="4" w:space="0" w:color="000000"/>
            </w:tcBorders>
          </w:tcPr>
          <w:p w:rsidR="0077472F" w:rsidRPr="0077472F" w:rsidRDefault="0077472F" w:rsidP="0077472F">
            <w:pPr>
              <w:shd w:val="clear" w:color="000000" w:fill="000000"/>
              <w:tabs>
                <w:tab w:val="left" w:pos="360"/>
              </w:tabs>
              <w:spacing w:after="0" w:line="240" w:lineRule="auto"/>
              <w:rPr>
                <w:rFonts w:ascii="Times New Roman" w:eastAsia="Times New Roman" w:hAnsi="Times New Roman" w:cs="Times New Roman"/>
                <w:b/>
                <w:bCs/>
                <w:color w:val="FFFFFF"/>
              </w:rPr>
            </w:pPr>
            <w:r w:rsidRPr="0077472F">
              <w:rPr>
                <w:rFonts w:ascii="Times New Roman" w:eastAsia="Times New Roman" w:hAnsi="Times New Roman" w:cs="Times New Roman"/>
                <w:b/>
                <w:bCs/>
                <w:color w:val="FFFFFF"/>
              </w:rPr>
              <w:t>Title</w:t>
            </w:r>
          </w:p>
        </w:tc>
        <w:tc>
          <w:tcPr>
            <w:tcW w:w="2160" w:type="dxa"/>
            <w:tcBorders>
              <w:top w:val="single" w:sz="4" w:space="0" w:color="000000"/>
              <w:left w:val="single" w:sz="4" w:space="0" w:color="000000"/>
              <w:bottom w:val="single" w:sz="4" w:space="0" w:color="000000"/>
              <w:right w:val="single" w:sz="4" w:space="0" w:color="000000"/>
            </w:tcBorders>
          </w:tcPr>
          <w:p w:rsidR="0077472F" w:rsidRPr="0077472F" w:rsidRDefault="0077472F" w:rsidP="0077472F">
            <w:pPr>
              <w:shd w:val="clear" w:color="000000" w:fill="000000"/>
              <w:tabs>
                <w:tab w:val="left" w:pos="360"/>
              </w:tabs>
              <w:spacing w:after="0" w:line="240" w:lineRule="auto"/>
              <w:rPr>
                <w:rFonts w:ascii="Times New Roman" w:eastAsia="Times New Roman" w:hAnsi="Times New Roman" w:cs="Times New Roman"/>
                <w:b/>
                <w:bCs/>
                <w:color w:val="FFFFFF"/>
              </w:rPr>
            </w:pPr>
            <w:r w:rsidRPr="0077472F">
              <w:rPr>
                <w:rFonts w:ascii="Times New Roman" w:eastAsia="Times New Roman" w:hAnsi="Times New Roman" w:cs="Times New Roman"/>
                <w:b/>
                <w:bCs/>
                <w:color w:val="FFFFFF"/>
              </w:rPr>
              <w:t>Due Date(</w:t>
            </w:r>
          </w:p>
        </w:tc>
      </w:tr>
      <w:tr w:rsidR="0077472F" w:rsidRPr="0077472F" w:rsidTr="00722078">
        <w:trPr>
          <w:cantSplit/>
          <w:trHeight w:val="247"/>
        </w:trPr>
        <w:tc>
          <w:tcPr>
            <w:tcW w:w="6120" w:type="dxa"/>
            <w:tcBorders>
              <w:top w:val="single" w:sz="4" w:space="0" w:color="000000"/>
              <w:left w:val="single" w:sz="4" w:space="0" w:color="000000"/>
              <w:bottom w:val="single" w:sz="4" w:space="0" w:color="000000"/>
              <w:right w:val="single" w:sz="4" w:space="0" w:color="000000"/>
            </w:tcBorders>
          </w:tcPr>
          <w:p w:rsidR="0077472F" w:rsidRPr="0077472F" w:rsidRDefault="0077472F" w:rsidP="0077472F">
            <w:pPr>
              <w:tabs>
                <w:tab w:val="left" w:pos="360"/>
              </w:tabs>
              <w:spacing w:after="0" w:line="240" w:lineRule="auto"/>
              <w:rPr>
                <w:rFonts w:ascii="Times New Roman" w:eastAsia="Times New Roman" w:hAnsi="Times New Roman" w:cs="Times New Roman"/>
                <w:b/>
                <w:color w:val="000000"/>
              </w:rPr>
            </w:pPr>
            <w:r w:rsidRPr="0077472F">
              <w:rPr>
                <w:rFonts w:ascii="Times New Roman" w:eastAsia="Times New Roman" w:hAnsi="Times New Roman" w:cs="Times New Roman"/>
                <w:b/>
                <w:bCs/>
              </w:rPr>
              <w:t xml:space="preserve">Deliverable or Required Services </w:t>
            </w:r>
          </w:p>
        </w:tc>
        <w:tc>
          <w:tcPr>
            <w:tcW w:w="2160" w:type="dxa"/>
            <w:tcBorders>
              <w:top w:val="single" w:sz="4" w:space="0" w:color="000000"/>
              <w:left w:val="single" w:sz="4" w:space="0" w:color="000000"/>
              <w:bottom w:val="single" w:sz="4" w:space="0" w:color="000000"/>
              <w:right w:val="single" w:sz="4" w:space="0" w:color="000000"/>
            </w:tcBorders>
          </w:tcPr>
          <w:p w:rsidR="0077472F" w:rsidRPr="0077472F" w:rsidRDefault="0077472F" w:rsidP="0077472F">
            <w:pPr>
              <w:tabs>
                <w:tab w:val="left" w:pos="360"/>
              </w:tabs>
              <w:spacing w:after="0" w:line="240" w:lineRule="auto"/>
              <w:rPr>
                <w:rFonts w:ascii="Times New Roman" w:eastAsia="Times New Roman" w:hAnsi="Times New Roman" w:cs="Times New Roman"/>
                <w:color w:val="000000"/>
              </w:rPr>
            </w:pPr>
          </w:p>
        </w:tc>
      </w:tr>
      <w:tr w:rsidR="0077472F" w:rsidRPr="0077472F" w:rsidTr="00722078">
        <w:trPr>
          <w:cantSplit/>
          <w:trHeight w:val="247"/>
        </w:trPr>
        <w:tc>
          <w:tcPr>
            <w:tcW w:w="6120" w:type="dxa"/>
            <w:tcBorders>
              <w:top w:val="single" w:sz="4" w:space="0" w:color="000000"/>
              <w:left w:val="single" w:sz="4" w:space="0" w:color="000000"/>
              <w:bottom w:val="single" w:sz="4" w:space="0" w:color="000000"/>
              <w:right w:val="single" w:sz="4" w:space="0" w:color="000000"/>
            </w:tcBorders>
          </w:tcPr>
          <w:p w:rsidR="0077472F" w:rsidRPr="0077472F" w:rsidRDefault="0077472F" w:rsidP="0077472F">
            <w:pPr>
              <w:tabs>
                <w:tab w:val="left" w:pos="360"/>
              </w:tabs>
              <w:spacing w:after="0" w:line="240" w:lineRule="auto"/>
              <w:rPr>
                <w:rFonts w:ascii="Times New Roman" w:eastAsia="Times New Roman" w:hAnsi="Times New Roman" w:cs="Times New Roman"/>
                <w:color w:val="000000"/>
              </w:rPr>
            </w:pPr>
            <w:r w:rsidRPr="0077472F">
              <w:rPr>
                <w:rFonts w:ascii="Times New Roman" w:eastAsia="Times New Roman" w:hAnsi="Times New Roman" w:cs="Times New Roman"/>
                <w:color w:val="000000"/>
              </w:rPr>
              <w:t>Post Award Meeting</w:t>
            </w:r>
          </w:p>
        </w:tc>
        <w:tc>
          <w:tcPr>
            <w:tcW w:w="2160" w:type="dxa"/>
            <w:tcBorders>
              <w:top w:val="single" w:sz="4" w:space="0" w:color="000000"/>
              <w:left w:val="single" w:sz="4" w:space="0" w:color="000000"/>
              <w:bottom w:val="single" w:sz="4" w:space="0" w:color="000000"/>
              <w:right w:val="single" w:sz="4" w:space="0" w:color="000000"/>
            </w:tcBorders>
          </w:tcPr>
          <w:p w:rsidR="0077472F" w:rsidRPr="0077472F" w:rsidRDefault="0077472F" w:rsidP="0077472F">
            <w:pPr>
              <w:tabs>
                <w:tab w:val="left" w:pos="360"/>
              </w:tabs>
              <w:spacing w:after="0" w:line="240" w:lineRule="auto"/>
              <w:rPr>
                <w:rFonts w:ascii="Times New Roman" w:eastAsia="Times New Roman" w:hAnsi="Times New Roman" w:cs="Times New Roman"/>
              </w:rPr>
            </w:pPr>
            <w:r w:rsidRPr="0077472F">
              <w:rPr>
                <w:rFonts w:ascii="Times New Roman" w:eastAsia="Times New Roman" w:hAnsi="Times New Roman" w:cs="Times New Roman"/>
              </w:rPr>
              <w:t>10 days after award of task order</w:t>
            </w:r>
          </w:p>
        </w:tc>
      </w:tr>
      <w:tr w:rsidR="0077472F" w:rsidRPr="0077472F" w:rsidTr="00722078">
        <w:trPr>
          <w:cantSplit/>
          <w:trHeight w:val="247"/>
        </w:trPr>
        <w:tc>
          <w:tcPr>
            <w:tcW w:w="6120" w:type="dxa"/>
            <w:tcBorders>
              <w:top w:val="single" w:sz="4" w:space="0" w:color="000000"/>
              <w:left w:val="single" w:sz="4" w:space="0" w:color="000000"/>
              <w:bottom w:val="single" w:sz="4" w:space="0" w:color="000000"/>
              <w:right w:val="single" w:sz="4" w:space="0" w:color="000000"/>
            </w:tcBorders>
          </w:tcPr>
          <w:p w:rsidR="0077472F" w:rsidRPr="0077472F" w:rsidRDefault="0077472F" w:rsidP="0077472F">
            <w:pPr>
              <w:tabs>
                <w:tab w:val="left" w:pos="360"/>
              </w:tabs>
              <w:spacing w:after="0" w:line="240" w:lineRule="auto"/>
              <w:rPr>
                <w:rFonts w:ascii="Times New Roman" w:eastAsia="Times New Roman" w:hAnsi="Times New Roman" w:cs="Times New Roman"/>
                <w:color w:val="000000"/>
              </w:rPr>
            </w:pPr>
            <w:r w:rsidRPr="0077472F">
              <w:rPr>
                <w:rFonts w:ascii="Times New Roman" w:eastAsia="Times New Roman" w:hAnsi="Times New Roman" w:cs="Times New Roman"/>
                <w:color w:val="000000"/>
              </w:rPr>
              <w:t>Web based Customer Satisfaction Survey</w:t>
            </w:r>
          </w:p>
        </w:tc>
        <w:tc>
          <w:tcPr>
            <w:tcW w:w="2160" w:type="dxa"/>
            <w:tcBorders>
              <w:top w:val="single" w:sz="4" w:space="0" w:color="000000"/>
              <w:left w:val="single" w:sz="4" w:space="0" w:color="000000"/>
              <w:bottom w:val="single" w:sz="4" w:space="0" w:color="000000"/>
              <w:right w:val="single" w:sz="4" w:space="0" w:color="000000"/>
            </w:tcBorders>
          </w:tcPr>
          <w:p w:rsidR="0077472F" w:rsidRPr="0077472F" w:rsidRDefault="0077472F" w:rsidP="0077472F">
            <w:pPr>
              <w:spacing w:after="0" w:line="240" w:lineRule="auto"/>
              <w:rPr>
                <w:rFonts w:ascii="Times New Roman" w:eastAsia="Times New Roman" w:hAnsi="Times New Roman" w:cs="Times New Roman"/>
              </w:rPr>
            </w:pPr>
            <w:r w:rsidRPr="0077472F">
              <w:rPr>
                <w:rFonts w:ascii="Times New Roman" w:eastAsia="Times New Roman" w:hAnsi="Times New Roman" w:cs="Times New Roman"/>
              </w:rPr>
              <w:t>45 days after award</w:t>
            </w:r>
          </w:p>
        </w:tc>
      </w:tr>
      <w:tr w:rsidR="0077472F" w:rsidRPr="0077472F" w:rsidTr="00722078">
        <w:trPr>
          <w:cantSplit/>
          <w:trHeight w:val="247"/>
        </w:trPr>
        <w:tc>
          <w:tcPr>
            <w:tcW w:w="6120" w:type="dxa"/>
            <w:tcBorders>
              <w:top w:val="single" w:sz="4" w:space="0" w:color="000000"/>
              <w:left w:val="single" w:sz="4" w:space="0" w:color="000000"/>
              <w:bottom w:val="single" w:sz="4" w:space="0" w:color="000000"/>
              <w:right w:val="single" w:sz="4" w:space="0" w:color="000000"/>
            </w:tcBorders>
          </w:tcPr>
          <w:p w:rsidR="0077472F" w:rsidRPr="0077472F" w:rsidRDefault="0077472F" w:rsidP="0077472F">
            <w:pPr>
              <w:tabs>
                <w:tab w:val="left" w:pos="360"/>
              </w:tabs>
              <w:spacing w:after="0" w:line="240" w:lineRule="auto"/>
              <w:rPr>
                <w:rFonts w:ascii="Times New Roman" w:eastAsia="Times New Roman" w:hAnsi="Times New Roman" w:cs="Times New Roman"/>
                <w:color w:val="000000"/>
              </w:rPr>
            </w:pPr>
            <w:r w:rsidRPr="0077472F">
              <w:rPr>
                <w:rFonts w:ascii="Times New Roman" w:eastAsia="Times New Roman" w:hAnsi="Times New Roman" w:cs="Times New Roman"/>
                <w:color w:val="000000"/>
              </w:rPr>
              <w:t>Data collection Assessment</w:t>
            </w:r>
          </w:p>
        </w:tc>
        <w:tc>
          <w:tcPr>
            <w:tcW w:w="2160" w:type="dxa"/>
            <w:tcBorders>
              <w:top w:val="single" w:sz="4" w:space="0" w:color="000000"/>
              <w:left w:val="single" w:sz="4" w:space="0" w:color="000000"/>
              <w:bottom w:val="single" w:sz="4" w:space="0" w:color="000000"/>
              <w:right w:val="single" w:sz="4" w:space="0" w:color="000000"/>
            </w:tcBorders>
          </w:tcPr>
          <w:p w:rsidR="0077472F" w:rsidRPr="0077472F" w:rsidRDefault="0077472F" w:rsidP="0077472F">
            <w:pPr>
              <w:spacing w:after="0" w:line="240" w:lineRule="auto"/>
              <w:rPr>
                <w:rFonts w:ascii="Times New Roman" w:eastAsia="Times New Roman" w:hAnsi="Times New Roman" w:cs="Times New Roman"/>
              </w:rPr>
            </w:pPr>
            <w:r w:rsidRPr="0077472F">
              <w:rPr>
                <w:rFonts w:ascii="Times New Roman" w:eastAsia="Times New Roman" w:hAnsi="Times New Roman" w:cs="Times New Roman"/>
              </w:rPr>
              <w:t>Weekly</w:t>
            </w:r>
          </w:p>
        </w:tc>
      </w:tr>
      <w:tr w:rsidR="0077472F" w:rsidRPr="0077472F" w:rsidTr="00722078">
        <w:trPr>
          <w:cantSplit/>
          <w:trHeight w:val="247"/>
        </w:trPr>
        <w:tc>
          <w:tcPr>
            <w:tcW w:w="6120" w:type="dxa"/>
            <w:tcBorders>
              <w:top w:val="single" w:sz="4" w:space="0" w:color="000000"/>
              <w:left w:val="single" w:sz="4" w:space="0" w:color="000000"/>
              <w:bottom w:val="single" w:sz="4" w:space="0" w:color="000000"/>
              <w:right w:val="single" w:sz="4" w:space="0" w:color="000000"/>
            </w:tcBorders>
          </w:tcPr>
          <w:p w:rsidR="0077472F" w:rsidRPr="0077472F" w:rsidRDefault="0077472F" w:rsidP="0077472F">
            <w:pPr>
              <w:tabs>
                <w:tab w:val="left" w:pos="360"/>
              </w:tabs>
              <w:spacing w:after="0" w:line="240" w:lineRule="auto"/>
              <w:rPr>
                <w:rFonts w:ascii="Times New Roman" w:eastAsia="Times New Roman" w:hAnsi="Times New Roman" w:cs="Times New Roman"/>
                <w:color w:val="000000"/>
              </w:rPr>
            </w:pPr>
            <w:r w:rsidRPr="0077472F">
              <w:rPr>
                <w:rFonts w:ascii="Times New Roman" w:eastAsia="Times New Roman" w:hAnsi="Times New Roman" w:cs="Times New Roman"/>
                <w:color w:val="000000"/>
              </w:rPr>
              <w:t>Interim Report</w:t>
            </w:r>
          </w:p>
        </w:tc>
        <w:tc>
          <w:tcPr>
            <w:tcW w:w="2160" w:type="dxa"/>
            <w:tcBorders>
              <w:top w:val="single" w:sz="4" w:space="0" w:color="000000"/>
              <w:left w:val="single" w:sz="4" w:space="0" w:color="000000"/>
              <w:bottom w:val="single" w:sz="4" w:space="0" w:color="000000"/>
              <w:right w:val="single" w:sz="4" w:space="0" w:color="000000"/>
            </w:tcBorders>
          </w:tcPr>
          <w:p w:rsidR="0077472F" w:rsidRPr="0077472F" w:rsidRDefault="0077472F" w:rsidP="0077472F">
            <w:pPr>
              <w:tabs>
                <w:tab w:val="left" w:pos="360"/>
              </w:tabs>
              <w:spacing w:after="0" w:line="240" w:lineRule="auto"/>
              <w:rPr>
                <w:rFonts w:ascii="Times New Roman" w:eastAsia="Times New Roman" w:hAnsi="Times New Roman" w:cs="Times New Roman"/>
                <w:color w:val="000000"/>
              </w:rPr>
            </w:pPr>
            <w:r w:rsidRPr="0077472F">
              <w:rPr>
                <w:rFonts w:ascii="Times New Roman" w:eastAsia="Times New Roman" w:hAnsi="Times New Roman" w:cs="Times New Roman"/>
                <w:color w:val="000000"/>
              </w:rPr>
              <w:t>45 days following survey end date</w:t>
            </w:r>
          </w:p>
        </w:tc>
      </w:tr>
      <w:tr w:rsidR="0077472F" w:rsidRPr="0077472F" w:rsidTr="00722078">
        <w:trPr>
          <w:cantSplit/>
          <w:trHeight w:val="247"/>
        </w:trPr>
        <w:tc>
          <w:tcPr>
            <w:tcW w:w="6120" w:type="dxa"/>
            <w:tcBorders>
              <w:top w:val="single" w:sz="4" w:space="0" w:color="000000"/>
              <w:left w:val="single" w:sz="4" w:space="0" w:color="000000"/>
              <w:bottom w:val="single" w:sz="4" w:space="0" w:color="000000"/>
              <w:right w:val="single" w:sz="4" w:space="0" w:color="000000"/>
            </w:tcBorders>
          </w:tcPr>
          <w:p w:rsidR="0077472F" w:rsidRPr="0077472F" w:rsidRDefault="0077472F" w:rsidP="0077472F">
            <w:pPr>
              <w:tabs>
                <w:tab w:val="left" w:pos="360"/>
              </w:tabs>
              <w:spacing w:after="0" w:line="240" w:lineRule="auto"/>
              <w:rPr>
                <w:rFonts w:ascii="Times New Roman" w:eastAsia="Times New Roman" w:hAnsi="Times New Roman" w:cs="Times New Roman"/>
                <w:color w:val="000000"/>
              </w:rPr>
            </w:pPr>
            <w:r w:rsidRPr="0077472F">
              <w:rPr>
                <w:rFonts w:ascii="Times New Roman" w:eastAsia="Times New Roman" w:hAnsi="Times New Roman" w:cs="Times New Roman"/>
                <w:color w:val="000000"/>
              </w:rPr>
              <w:t>Final Report Executive Briefing</w:t>
            </w:r>
          </w:p>
        </w:tc>
        <w:tc>
          <w:tcPr>
            <w:tcW w:w="2160" w:type="dxa"/>
            <w:tcBorders>
              <w:top w:val="single" w:sz="4" w:space="0" w:color="000000"/>
              <w:left w:val="single" w:sz="4" w:space="0" w:color="000000"/>
              <w:bottom w:val="single" w:sz="4" w:space="0" w:color="000000"/>
              <w:right w:val="single" w:sz="4" w:space="0" w:color="000000"/>
            </w:tcBorders>
          </w:tcPr>
          <w:p w:rsidR="0077472F" w:rsidRPr="0077472F" w:rsidRDefault="0077472F" w:rsidP="0077472F">
            <w:pPr>
              <w:tabs>
                <w:tab w:val="left" w:pos="360"/>
              </w:tabs>
              <w:spacing w:after="0" w:line="240" w:lineRule="auto"/>
              <w:rPr>
                <w:rFonts w:ascii="Times New Roman" w:eastAsia="Times New Roman" w:hAnsi="Times New Roman" w:cs="Times New Roman"/>
                <w:color w:val="000000"/>
              </w:rPr>
            </w:pPr>
            <w:r w:rsidRPr="0077472F">
              <w:rPr>
                <w:rFonts w:ascii="Times New Roman" w:eastAsia="Times New Roman" w:hAnsi="Times New Roman" w:cs="Times New Roman"/>
                <w:color w:val="000000"/>
              </w:rPr>
              <w:t>30 days following interim report</w:t>
            </w:r>
          </w:p>
        </w:tc>
      </w:tr>
      <w:tr w:rsidR="0077472F" w:rsidRPr="0077472F" w:rsidTr="00722078">
        <w:trPr>
          <w:cantSplit/>
          <w:trHeight w:val="247"/>
        </w:trPr>
        <w:tc>
          <w:tcPr>
            <w:tcW w:w="6120" w:type="dxa"/>
            <w:tcBorders>
              <w:top w:val="single" w:sz="4" w:space="0" w:color="000000"/>
              <w:left w:val="single" w:sz="4" w:space="0" w:color="000000"/>
              <w:bottom w:val="single" w:sz="4" w:space="0" w:color="000000"/>
              <w:right w:val="single" w:sz="4" w:space="0" w:color="000000"/>
            </w:tcBorders>
          </w:tcPr>
          <w:p w:rsidR="0077472F" w:rsidRPr="0077472F" w:rsidRDefault="0077472F" w:rsidP="0077472F">
            <w:pPr>
              <w:spacing w:after="0" w:line="240" w:lineRule="auto"/>
              <w:rPr>
                <w:rFonts w:ascii="Times New Roman" w:eastAsia="Times New Roman" w:hAnsi="Times New Roman" w:cs="Times New Roman"/>
                <w:color w:val="000000"/>
              </w:rPr>
            </w:pPr>
            <w:r w:rsidRPr="0077472F">
              <w:rPr>
                <w:rFonts w:ascii="Times New Roman" w:eastAsia="Times New Roman" w:hAnsi="Times New Roman" w:cs="Times New Roman"/>
                <w:color w:val="000000"/>
              </w:rPr>
              <w:t xml:space="preserve">Monthly Status Report (MSR)  </w:t>
            </w:r>
          </w:p>
        </w:tc>
        <w:tc>
          <w:tcPr>
            <w:tcW w:w="2160" w:type="dxa"/>
            <w:tcBorders>
              <w:top w:val="single" w:sz="4" w:space="0" w:color="000000"/>
              <w:left w:val="single" w:sz="4" w:space="0" w:color="000000"/>
              <w:bottom w:val="single" w:sz="4" w:space="0" w:color="000000"/>
              <w:right w:val="single" w:sz="4" w:space="0" w:color="000000"/>
            </w:tcBorders>
          </w:tcPr>
          <w:p w:rsidR="0077472F" w:rsidRPr="0077472F" w:rsidRDefault="0077472F" w:rsidP="0077472F">
            <w:pPr>
              <w:spacing w:after="0" w:line="240" w:lineRule="auto"/>
              <w:rPr>
                <w:rFonts w:ascii="Times New Roman" w:eastAsia="Times New Roman" w:hAnsi="Times New Roman" w:cs="Times New Roman"/>
                <w:color w:val="000000"/>
              </w:rPr>
            </w:pPr>
            <w:r w:rsidRPr="0077472F">
              <w:rPr>
                <w:rFonts w:ascii="Times New Roman" w:eastAsia="Times New Roman" w:hAnsi="Times New Roman" w:cs="Times New Roman"/>
                <w:color w:val="000000"/>
              </w:rPr>
              <w:t>Within ten (10) business days following the close of the preceding month</w:t>
            </w:r>
          </w:p>
        </w:tc>
      </w:tr>
    </w:tbl>
    <w:p w:rsidR="0077472F" w:rsidRPr="0077472F" w:rsidRDefault="0077472F" w:rsidP="0077472F">
      <w:pPr>
        <w:spacing w:after="120" w:line="240" w:lineRule="auto"/>
        <w:ind w:left="720" w:hanging="360"/>
        <w:jc w:val="center"/>
        <w:rPr>
          <w:rFonts w:ascii="Times New Roman" w:eastAsia="SimSun" w:hAnsi="Times New Roman" w:cs="Times New Roman"/>
          <w:color w:val="000000"/>
        </w:rPr>
      </w:pPr>
    </w:p>
    <w:p w:rsidR="0077472F" w:rsidRPr="0077472F" w:rsidRDefault="0077472F" w:rsidP="0077472F">
      <w:pPr>
        <w:spacing w:before="240" w:after="120" w:line="240" w:lineRule="atLeast"/>
        <w:ind w:left="720" w:hanging="720"/>
        <w:rPr>
          <w:rFonts w:ascii="Times New Roman" w:eastAsia="Times New Roman" w:hAnsi="Times New Roman" w:cs="Times New Roman"/>
          <w:b/>
        </w:rPr>
      </w:pPr>
    </w:p>
    <w:p w:rsidR="0077472F" w:rsidRPr="0077472F" w:rsidRDefault="0077472F" w:rsidP="0077472F">
      <w:pPr>
        <w:spacing w:before="240" w:after="120" w:line="240" w:lineRule="atLeast"/>
        <w:ind w:left="720" w:hanging="720"/>
        <w:rPr>
          <w:rFonts w:ascii="Times New Roman" w:eastAsia="Times New Roman" w:hAnsi="Times New Roman" w:cs="Times New Roman"/>
          <w:b/>
        </w:rPr>
      </w:pPr>
    </w:p>
    <w:p w:rsidR="0077472F" w:rsidRPr="0077472F" w:rsidRDefault="0077472F" w:rsidP="0077472F">
      <w:pPr>
        <w:spacing w:before="240" w:after="120" w:line="240" w:lineRule="atLeast"/>
        <w:ind w:left="720" w:hanging="720"/>
        <w:rPr>
          <w:rFonts w:ascii="Times New Roman" w:eastAsia="Times New Roman" w:hAnsi="Times New Roman" w:cs="Times New Roman"/>
          <w:b/>
        </w:rPr>
      </w:pPr>
    </w:p>
    <w:p w:rsidR="0077472F" w:rsidRPr="0077472F" w:rsidRDefault="0077472F" w:rsidP="0077472F">
      <w:pPr>
        <w:spacing w:before="240" w:after="120" w:line="240" w:lineRule="atLeast"/>
        <w:ind w:left="720" w:hanging="720"/>
        <w:rPr>
          <w:rFonts w:ascii="Times New Roman" w:eastAsia="Times New Roman" w:hAnsi="Times New Roman" w:cs="Times New Roman"/>
          <w:b/>
        </w:rPr>
      </w:pPr>
    </w:p>
    <w:p w:rsidR="0077472F" w:rsidRPr="0077472F" w:rsidRDefault="0077472F" w:rsidP="0077472F">
      <w:pPr>
        <w:spacing w:before="240" w:after="120" w:line="240" w:lineRule="atLeast"/>
        <w:ind w:left="720" w:hanging="720"/>
        <w:rPr>
          <w:rFonts w:ascii="Times New Roman" w:eastAsia="Times New Roman" w:hAnsi="Times New Roman" w:cs="Times New Roman"/>
          <w:b/>
        </w:rPr>
      </w:pPr>
    </w:p>
    <w:p w:rsidR="0077472F" w:rsidRPr="0077472F" w:rsidRDefault="0077472F" w:rsidP="0077472F">
      <w:pPr>
        <w:spacing w:before="240" w:after="120" w:line="240" w:lineRule="atLeast"/>
        <w:ind w:left="720" w:hanging="720"/>
        <w:rPr>
          <w:rFonts w:ascii="Times New Roman" w:eastAsia="Times New Roman" w:hAnsi="Times New Roman" w:cs="Times New Roman"/>
          <w:b/>
        </w:rPr>
      </w:pPr>
    </w:p>
    <w:p w:rsidR="0077472F" w:rsidRPr="0077472F" w:rsidRDefault="0077472F" w:rsidP="0077472F">
      <w:pPr>
        <w:spacing w:after="0" w:line="240" w:lineRule="auto"/>
        <w:ind w:left="720" w:hanging="720"/>
        <w:rPr>
          <w:rFonts w:ascii="Times New Roman" w:eastAsia="SimSun" w:hAnsi="Times New Roman" w:cs="Times New Roman"/>
          <w:b/>
        </w:rPr>
      </w:pPr>
      <w:r w:rsidRPr="0077472F">
        <w:rPr>
          <w:rFonts w:ascii="Times New Roman" w:eastAsia="SimSun" w:hAnsi="Times New Roman" w:cs="Times New Roman"/>
          <w:b/>
          <w:bCs/>
        </w:rPr>
        <w:tab/>
        <w:t>Monthly Reports</w:t>
      </w:r>
      <w:r w:rsidRPr="0077472F">
        <w:rPr>
          <w:rFonts w:ascii="Times New Roman" w:eastAsia="SimSun" w:hAnsi="Times New Roman" w:cs="Times New Roman"/>
          <w:bCs/>
        </w:rPr>
        <w:t xml:space="preserve">:  Each report </w:t>
      </w:r>
      <w:r w:rsidRPr="0077472F">
        <w:rPr>
          <w:rFonts w:ascii="Times New Roman" w:eastAsia="SimSun" w:hAnsi="Times New Roman" w:cs="Times New Roman"/>
        </w:rPr>
        <w:t>shall be due on the tenth (10</w:t>
      </w:r>
      <w:r w:rsidRPr="0077472F">
        <w:rPr>
          <w:rFonts w:ascii="Times New Roman" w:eastAsia="SimSun" w:hAnsi="Times New Roman" w:cs="Times New Roman"/>
          <w:vertAlign w:val="superscript"/>
        </w:rPr>
        <w:t>th</w:t>
      </w:r>
      <w:r w:rsidRPr="0077472F">
        <w:rPr>
          <w:rFonts w:ascii="Times New Roman" w:eastAsia="SimSun" w:hAnsi="Times New Roman" w:cs="Times New Roman"/>
        </w:rPr>
        <w:t>) workday following the close of the calendar month.  Each report shall be submitted to the COR and Project Monitor via electronic mail.  The COR and Project Monitor shall be identified at the Post Award meeting.</w:t>
      </w:r>
    </w:p>
    <w:p w:rsidR="0077472F" w:rsidRPr="0077472F" w:rsidRDefault="0077472F" w:rsidP="0077472F">
      <w:pPr>
        <w:spacing w:before="240" w:after="120" w:line="240" w:lineRule="atLeast"/>
        <w:ind w:left="720" w:hanging="720"/>
        <w:rPr>
          <w:rFonts w:ascii="Times New Roman" w:eastAsia="Times New Roman" w:hAnsi="Times New Roman" w:cs="Times New Roman"/>
          <w:b/>
        </w:rPr>
      </w:pPr>
    </w:p>
    <w:p w:rsidR="0077472F" w:rsidRPr="0077472F" w:rsidRDefault="0077472F" w:rsidP="0077472F">
      <w:pPr>
        <w:spacing w:after="0" w:line="240" w:lineRule="auto"/>
        <w:ind w:left="720"/>
        <w:rPr>
          <w:rFonts w:ascii="Times" w:eastAsia="Times New Roman" w:hAnsi="Times" w:cs="Times New Roman"/>
          <w:b/>
          <w:bCs/>
        </w:rPr>
      </w:pPr>
    </w:p>
    <w:p w:rsidR="0077472F" w:rsidRPr="0077472F" w:rsidRDefault="0077472F" w:rsidP="0077472F">
      <w:pPr>
        <w:spacing w:after="0" w:line="240" w:lineRule="auto"/>
        <w:ind w:left="720"/>
        <w:rPr>
          <w:rFonts w:ascii="Times" w:eastAsia="Times New Roman" w:hAnsi="Times" w:cs="Times New Roman"/>
          <w:b/>
        </w:rPr>
      </w:pPr>
      <w:r w:rsidRPr="0077472F">
        <w:rPr>
          <w:rFonts w:ascii="Times" w:eastAsia="Times New Roman" w:hAnsi="Times" w:cs="Times New Roman"/>
          <w:b/>
          <w:bCs/>
        </w:rPr>
        <w:t>5.1.1 Monthly Status Report (MSR)</w:t>
      </w:r>
      <w:r w:rsidRPr="0077472F">
        <w:rPr>
          <w:rFonts w:ascii="Times" w:eastAsia="Times New Roman" w:hAnsi="Times" w:cs="Times New Roman"/>
          <w:bCs/>
        </w:rPr>
        <w:t>:  The MSR is</w:t>
      </w:r>
      <w:r w:rsidRPr="0077472F">
        <w:rPr>
          <w:rFonts w:ascii="Times" w:eastAsia="Times New Roman" w:hAnsi="Times" w:cs="Times New Roman"/>
        </w:rPr>
        <w:t xml:space="preserve"> due on the tenth (10</w:t>
      </w:r>
      <w:r w:rsidRPr="0077472F">
        <w:rPr>
          <w:rFonts w:ascii="Times" w:eastAsia="Times New Roman" w:hAnsi="Times" w:cs="Times New Roman"/>
          <w:vertAlign w:val="superscript"/>
        </w:rPr>
        <w:t>th</w:t>
      </w:r>
      <w:r w:rsidRPr="0077472F">
        <w:rPr>
          <w:rFonts w:ascii="Times" w:eastAsia="Times New Roman" w:hAnsi="Times" w:cs="Times New Roman"/>
        </w:rPr>
        <w:t>) workday following the close of the calendar month.  Each report shall be submitted to the MISO Project Officer via electronic mail.  MISo will then timely forward the MSR to the ITSO COR.  The COR and Project Officer shall be identified at award of the optional task.</w:t>
      </w:r>
    </w:p>
    <w:p w:rsidR="0077472F" w:rsidRPr="0077472F" w:rsidRDefault="0077472F" w:rsidP="0077472F">
      <w:pPr>
        <w:spacing w:after="0" w:line="240" w:lineRule="auto"/>
        <w:rPr>
          <w:rFonts w:ascii="Times" w:eastAsia="Times New Roman" w:hAnsi="Times" w:cs="Times New Roman"/>
          <w:b/>
        </w:rPr>
      </w:pPr>
    </w:p>
    <w:p w:rsidR="0077472F" w:rsidRPr="0077472F" w:rsidRDefault="0077472F" w:rsidP="0077472F">
      <w:pPr>
        <w:spacing w:after="0" w:line="240" w:lineRule="auto"/>
        <w:ind w:firstLine="720"/>
        <w:rPr>
          <w:rFonts w:ascii="Times" w:eastAsia="Times New Roman" w:hAnsi="Times" w:cs="Times New Roman"/>
        </w:rPr>
      </w:pPr>
      <w:r w:rsidRPr="0077472F">
        <w:rPr>
          <w:rFonts w:ascii="Times" w:eastAsia="Times New Roman" w:hAnsi="Times" w:cs="Times New Roman"/>
        </w:rPr>
        <w:t>The MSR shall contain the following information:</w:t>
      </w:r>
    </w:p>
    <w:p w:rsidR="0077472F" w:rsidRPr="0077472F" w:rsidRDefault="0077472F" w:rsidP="0077472F">
      <w:pPr>
        <w:spacing w:after="0" w:line="240" w:lineRule="auto"/>
        <w:ind w:left="720"/>
        <w:rPr>
          <w:rFonts w:ascii="Times" w:eastAsia="Times New Roman" w:hAnsi="Times" w:cs="Times New Roman"/>
        </w:rPr>
      </w:pPr>
    </w:p>
    <w:p w:rsidR="0077472F" w:rsidRPr="0077472F" w:rsidRDefault="0077472F" w:rsidP="0077472F">
      <w:pPr>
        <w:numPr>
          <w:ilvl w:val="0"/>
          <w:numId w:val="3"/>
        </w:numPr>
        <w:spacing w:after="0" w:line="240" w:lineRule="auto"/>
        <w:rPr>
          <w:rFonts w:ascii="Times" w:eastAsia="Times New Roman" w:hAnsi="Times" w:cs="Times New Roman"/>
        </w:rPr>
      </w:pPr>
      <w:r w:rsidRPr="0077472F">
        <w:rPr>
          <w:rFonts w:ascii="Times" w:eastAsia="Times New Roman" w:hAnsi="Times" w:cs="Times New Roman"/>
        </w:rPr>
        <w:t>Brief description of requirements;</w:t>
      </w:r>
    </w:p>
    <w:p w:rsidR="0077472F" w:rsidRPr="0077472F" w:rsidRDefault="0077472F" w:rsidP="0077472F">
      <w:pPr>
        <w:numPr>
          <w:ilvl w:val="0"/>
          <w:numId w:val="3"/>
        </w:numPr>
        <w:spacing w:after="0" w:line="240" w:lineRule="auto"/>
        <w:rPr>
          <w:rFonts w:ascii="Times" w:eastAsia="Times New Roman" w:hAnsi="Times" w:cs="Times New Roman"/>
        </w:rPr>
      </w:pPr>
      <w:r w:rsidRPr="0077472F">
        <w:rPr>
          <w:rFonts w:ascii="Times" w:eastAsia="Times New Roman" w:hAnsi="Times" w:cs="Times New Roman"/>
        </w:rPr>
        <w:t>Brief summary of accomplishments during the reporting period and significant events;</w:t>
      </w:r>
    </w:p>
    <w:p w:rsidR="0077472F" w:rsidRPr="0077472F" w:rsidRDefault="0077472F" w:rsidP="0077472F">
      <w:pPr>
        <w:numPr>
          <w:ilvl w:val="0"/>
          <w:numId w:val="3"/>
        </w:numPr>
        <w:spacing w:after="0" w:line="240" w:lineRule="auto"/>
        <w:rPr>
          <w:rFonts w:ascii="Times" w:eastAsia="Times New Roman" w:hAnsi="Times" w:cs="Times New Roman"/>
        </w:rPr>
      </w:pPr>
      <w:r w:rsidRPr="0077472F">
        <w:rPr>
          <w:rFonts w:ascii="Times" w:eastAsia="Times New Roman" w:hAnsi="Times" w:cs="Times New Roman"/>
        </w:rPr>
        <w:t>Deliverables submitted or progress on deliverable products;</w:t>
      </w:r>
    </w:p>
    <w:p w:rsidR="0077472F" w:rsidRPr="0077472F" w:rsidRDefault="0077472F" w:rsidP="0077472F">
      <w:pPr>
        <w:numPr>
          <w:ilvl w:val="0"/>
          <w:numId w:val="3"/>
        </w:numPr>
        <w:spacing w:after="0" w:line="240" w:lineRule="auto"/>
        <w:rPr>
          <w:rFonts w:ascii="Times" w:eastAsia="Times New Roman" w:hAnsi="Times" w:cs="Times New Roman"/>
        </w:rPr>
      </w:pPr>
      <w:r w:rsidRPr="0077472F">
        <w:rPr>
          <w:rFonts w:ascii="Times" w:eastAsia="Times New Roman" w:hAnsi="Times" w:cs="Times New Roman"/>
        </w:rPr>
        <w:t>Any current or anticipated problems; and,</w:t>
      </w:r>
    </w:p>
    <w:p w:rsidR="0077472F" w:rsidRPr="0077472F" w:rsidRDefault="0077472F" w:rsidP="0077472F">
      <w:pPr>
        <w:numPr>
          <w:ilvl w:val="0"/>
          <w:numId w:val="3"/>
        </w:numPr>
        <w:spacing w:after="0" w:line="240" w:lineRule="auto"/>
        <w:rPr>
          <w:rFonts w:ascii="Times" w:eastAsia="Times New Roman" w:hAnsi="Times" w:cs="Times New Roman"/>
        </w:rPr>
      </w:pPr>
      <w:r w:rsidRPr="0077472F">
        <w:rPr>
          <w:rFonts w:ascii="Times" w:eastAsia="Times New Roman" w:hAnsi="Times" w:cs="Times New Roman"/>
        </w:rPr>
        <w:t>Brief summary of activity planned for the next reporting period.</w:t>
      </w:r>
    </w:p>
    <w:p w:rsidR="0077472F" w:rsidRPr="0077472F" w:rsidRDefault="0077472F" w:rsidP="0077472F">
      <w:pPr>
        <w:spacing w:before="240" w:after="120" w:line="240" w:lineRule="atLeast"/>
        <w:ind w:left="720" w:hanging="720"/>
        <w:rPr>
          <w:rFonts w:ascii="Times New Roman" w:eastAsia="Times New Roman" w:hAnsi="Times New Roman" w:cs="Times New Roman"/>
        </w:rPr>
      </w:pPr>
      <w:r w:rsidRPr="0077472F">
        <w:rPr>
          <w:rFonts w:ascii="Times New Roman" w:eastAsia="Times New Roman" w:hAnsi="Times New Roman" w:cs="Times New Roman"/>
          <w:b/>
        </w:rPr>
        <w:t>5.2</w:t>
      </w:r>
      <w:r w:rsidRPr="0077472F">
        <w:rPr>
          <w:rFonts w:ascii="Times New Roman" w:eastAsia="Times New Roman" w:hAnsi="Times New Roman" w:cs="Times New Roman"/>
          <w:b/>
        </w:rPr>
        <w:tab/>
        <w:t>POST AWARD MEETING</w:t>
      </w:r>
      <w:r w:rsidRPr="0077472F">
        <w:rPr>
          <w:rFonts w:ascii="Times New Roman" w:eastAsia="Times New Roman" w:hAnsi="Times New Roman" w:cs="Times New Roman"/>
        </w:rPr>
        <w:tab/>
        <w:t>Within ten (10) business days following the task award date, contractor shall meet with the COR and Technical Monitor,</w:t>
      </w:r>
      <w:r w:rsidRPr="0077472F">
        <w:rPr>
          <w:rFonts w:ascii="Times New Roman" w:eastAsia="Times New Roman" w:hAnsi="Times New Roman" w:cs="Times New Roman"/>
          <w:color w:val="000000"/>
        </w:rPr>
        <w:t xml:space="preserve"> </w:t>
      </w:r>
      <w:r w:rsidRPr="0077472F">
        <w:rPr>
          <w:rFonts w:ascii="Times New Roman" w:eastAsia="Times New Roman" w:hAnsi="Times New Roman" w:cs="Times New Roman"/>
        </w:rPr>
        <w:t>to review goals and objectives of this task order, and to discuss technical requirements.</w:t>
      </w:r>
    </w:p>
    <w:p w:rsidR="0077472F" w:rsidRPr="0077472F" w:rsidRDefault="0077472F" w:rsidP="0077472F">
      <w:pPr>
        <w:spacing w:before="240" w:after="120" w:line="240" w:lineRule="atLeast"/>
        <w:ind w:left="720" w:hanging="720"/>
        <w:rPr>
          <w:rFonts w:ascii="Times New Roman" w:eastAsia="Times New Roman" w:hAnsi="Times New Roman" w:cs="Times New Roman"/>
          <w:b/>
        </w:rPr>
      </w:pPr>
      <w:r w:rsidRPr="0077472F">
        <w:rPr>
          <w:rFonts w:ascii="Times New Roman" w:eastAsia="Times New Roman" w:hAnsi="Times New Roman" w:cs="Times New Roman"/>
          <w:b/>
          <w:bCs/>
          <w:iCs/>
        </w:rPr>
        <w:t>5.3</w:t>
      </w:r>
      <w:r w:rsidRPr="0077472F">
        <w:rPr>
          <w:rFonts w:ascii="Times New Roman" w:eastAsia="Times New Roman" w:hAnsi="Times New Roman" w:cs="Times New Roman"/>
          <w:b/>
          <w:bCs/>
          <w:iCs/>
        </w:rPr>
        <w:tab/>
        <w:t xml:space="preserve">Contracting Officer’s Represenative (COR) for ITSO </w:t>
      </w:r>
      <w:r w:rsidRPr="0077472F">
        <w:rPr>
          <w:rFonts w:ascii="Times New Roman" w:eastAsia="Times New Roman" w:hAnsi="Times New Roman" w:cs="Times New Roman"/>
          <w:b/>
        </w:rPr>
        <w:t>IT Customer Satisfaction Survey</w:t>
      </w:r>
    </w:p>
    <w:p w:rsidR="0077472F" w:rsidRPr="0077472F" w:rsidRDefault="0077472F" w:rsidP="0077472F">
      <w:pPr>
        <w:spacing w:after="0" w:line="240" w:lineRule="auto"/>
        <w:ind w:firstLine="720"/>
        <w:rPr>
          <w:rFonts w:ascii="Times New Roman" w:eastAsia="Times New Roman" w:hAnsi="Times New Roman" w:cs="Times New Roman"/>
        </w:rPr>
      </w:pPr>
      <w:r w:rsidRPr="0077472F">
        <w:rPr>
          <w:rFonts w:ascii="Times New Roman" w:eastAsia="Times New Roman" w:hAnsi="Times New Roman" w:cs="Times New Roman"/>
        </w:rPr>
        <w:t>June C. Humphrey, IT Business Specialist (Acquisition)</w:t>
      </w:r>
    </w:p>
    <w:p w:rsidR="0077472F" w:rsidRPr="0077472F" w:rsidRDefault="0077472F" w:rsidP="0077472F">
      <w:pPr>
        <w:spacing w:after="0" w:line="240" w:lineRule="auto"/>
        <w:ind w:firstLine="720"/>
        <w:rPr>
          <w:rFonts w:ascii="Times New Roman" w:eastAsia="Times New Roman" w:hAnsi="Times New Roman" w:cs="Times New Roman"/>
          <w:sz w:val="20"/>
          <w:szCs w:val="20"/>
        </w:rPr>
      </w:pPr>
      <w:r w:rsidRPr="0077472F">
        <w:rPr>
          <w:rFonts w:ascii="Times New Roman" w:eastAsia="Times New Roman" w:hAnsi="Times New Roman" w:cs="Times New Roman"/>
          <w:sz w:val="20"/>
          <w:szCs w:val="20"/>
        </w:rPr>
        <w:t>Office of the Chief Information Officer</w:t>
      </w:r>
    </w:p>
    <w:p w:rsidR="0077472F" w:rsidRPr="0077472F" w:rsidRDefault="0077472F" w:rsidP="0077472F">
      <w:pPr>
        <w:spacing w:after="0" w:line="240" w:lineRule="auto"/>
        <w:ind w:firstLine="720"/>
        <w:rPr>
          <w:rFonts w:ascii="Times New Roman" w:eastAsia="Times New Roman" w:hAnsi="Times New Roman" w:cs="Times New Roman"/>
          <w:sz w:val="20"/>
          <w:szCs w:val="20"/>
        </w:rPr>
      </w:pPr>
      <w:r w:rsidRPr="0077472F">
        <w:rPr>
          <w:rFonts w:ascii="Times New Roman" w:eastAsia="Times New Roman" w:hAnsi="Times New Roman" w:cs="Times New Roman"/>
          <w:sz w:val="20"/>
          <w:szCs w:val="20"/>
        </w:rPr>
        <w:t>Information Technology Services Office (ITSO)</w:t>
      </w:r>
    </w:p>
    <w:p w:rsidR="0077472F" w:rsidRPr="0077472F" w:rsidRDefault="0077472F" w:rsidP="0077472F">
      <w:pPr>
        <w:spacing w:after="0" w:line="240" w:lineRule="auto"/>
        <w:ind w:firstLine="720"/>
        <w:rPr>
          <w:rFonts w:ascii="Trebuchet MS" w:eastAsia="Times New Roman" w:hAnsi="Trebuchet MS" w:cs="Times New Roman"/>
          <w:color w:val="663333"/>
          <w:sz w:val="24"/>
          <w:szCs w:val="24"/>
        </w:rPr>
      </w:pPr>
      <w:r w:rsidRPr="0077472F">
        <w:rPr>
          <w:rFonts w:ascii="Times New Roman" w:eastAsia="Times New Roman" w:hAnsi="Times New Roman" w:cs="Times New Roman"/>
          <w:sz w:val="20"/>
          <w:szCs w:val="20"/>
        </w:rPr>
        <w:lastRenderedPageBreak/>
        <w:t>Business Services Office (BSO)</w:t>
      </w:r>
    </w:p>
    <w:p w:rsidR="0077472F" w:rsidRPr="0077472F" w:rsidRDefault="0077472F" w:rsidP="0077472F">
      <w:pPr>
        <w:spacing w:after="0" w:line="240" w:lineRule="auto"/>
        <w:ind w:firstLine="720"/>
        <w:rPr>
          <w:rFonts w:ascii="Trebuchet MS" w:eastAsia="Times New Roman" w:hAnsi="Trebuchet MS" w:cs="Times New Roman"/>
          <w:color w:val="663333"/>
          <w:sz w:val="24"/>
          <w:szCs w:val="24"/>
        </w:rPr>
      </w:pPr>
      <w:r w:rsidRPr="0077472F">
        <w:rPr>
          <w:rFonts w:ascii="Times New Roman" w:eastAsia="Times New Roman" w:hAnsi="Times New Roman" w:cs="Times New Roman"/>
          <w:sz w:val="20"/>
          <w:szCs w:val="20"/>
        </w:rPr>
        <w:t>University Office Park</w:t>
      </w:r>
    </w:p>
    <w:p w:rsidR="0077472F" w:rsidRPr="0077472F" w:rsidRDefault="0077472F" w:rsidP="0077472F">
      <w:pPr>
        <w:spacing w:after="0" w:line="240" w:lineRule="auto"/>
        <w:ind w:firstLine="720"/>
        <w:rPr>
          <w:rFonts w:ascii="Trebuchet MS" w:eastAsia="Times New Roman" w:hAnsi="Trebuchet MS" w:cs="Times New Roman"/>
          <w:color w:val="663333"/>
          <w:sz w:val="24"/>
          <w:szCs w:val="24"/>
        </w:rPr>
      </w:pPr>
      <w:r w:rsidRPr="0077472F">
        <w:rPr>
          <w:rFonts w:ascii="Times New Roman" w:eastAsia="Times New Roman" w:hAnsi="Times New Roman" w:cs="Times New Roman"/>
          <w:sz w:val="20"/>
          <w:szCs w:val="20"/>
        </w:rPr>
        <w:t>Williams Building, Room 5412</w:t>
      </w:r>
    </w:p>
    <w:p w:rsidR="0077472F" w:rsidRPr="0077472F" w:rsidRDefault="0077472F" w:rsidP="0077472F">
      <w:pPr>
        <w:spacing w:after="0" w:line="240" w:lineRule="auto"/>
        <w:ind w:firstLine="720"/>
        <w:rPr>
          <w:rFonts w:ascii="Trebuchet MS" w:eastAsia="Times New Roman" w:hAnsi="Trebuchet MS" w:cs="Times New Roman"/>
          <w:color w:val="663333"/>
          <w:sz w:val="24"/>
          <w:szCs w:val="24"/>
        </w:rPr>
      </w:pPr>
      <w:r w:rsidRPr="0077472F">
        <w:rPr>
          <w:rFonts w:ascii="Times New Roman" w:eastAsia="Times New Roman" w:hAnsi="Times New Roman" w:cs="Times New Roman"/>
          <w:sz w:val="20"/>
          <w:szCs w:val="20"/>
        </w:rPr>
        <w:t>Mailstop: K-84</w:t>
      </w:r>
    </w:p>
    <w:p w:rsidR="0077472F" w:rsidRPr="0077472F" w:rsidRDefault="0077472F" w:rsidP="0077472F">
      <w:pPr>
        <w:spacing w:after="0" w:line="240" w:lineRule="auto"/>
        <w:ind w:firstLine="720"/>
        <w:rPr>
          <w:rFonts w:ascii="Trebuchet MS" w:eastAsia="Times New Roman" w:hAnsi="Trebuchet MS" w:cs="Times New Roman"/>
          <w:color w:val="663333"/>
          <w:sz w:val="24"/>
          <w:szCs w:val="24"/>
        </w:rPr>
      </w:pPr>
      <w:r w:rsidRPr="0077472F">
        <w:rPr>
          <w:rFonts w:ascii="Times New Roman" w:eastAsia="Times New Roman" w:hAnsi="Times New Roman" w:cs="Times New Roman"/>
          <w:sz w:val="20"/>
          <w:szCs w:val="20"/>
        </w:rPr>
        <w:t>Phone (770) 488-1445; Mobile (404) 293-5881</w:t>
      </w:r>
    </w:p>
    <w:p w:rsidR="0077472F" w:rsidRPr="0077472F" w:rsidRDefault="0077472F" w:rsidP="0077472F">
      <w:pPr>
        <w:spacing w:after="0" w:line="240" w:lineRule="auto"/>
        <w:ind w:firstLine="720"/>
        <w:rPr>
          <w:rFonts w:ascii="Trebuchet MS" w:eastAsia="Times New Roman" w:hAnsi="Trebuchet MS" w:cs="Times New Roman"/>
          <w:color w:val="663333"/>
          <w:sz w:val="24"/>
          <w:szCs w:val="24"/>
        </w:rPr>
      </w:pPr>
      <w:r w:rsidRPr="0077472F">
        <w:rPr>
          <w:rFonts w:ascii="Times New Roman" w:eastAsia="Times New Roman" w:hAnsi="Times New Roman" w:cs="Times New Roman"/>
          <w:sz w:val="20"/>
          <w:szCs w:val="20"/>
        </w:rPr>
        <w:t xml:space="preserve">Email: </w:t>
      </w:r>
      <w:hyperlink r:id="rId8" w:history="1">
        <w:r w:rsidRPr="0077472F">
          <w:rPr>
            <w:rFonts w:ascii="Times New Roman" w:eastAsia="Times New Roman" w:hAnsi="Times New Roman" w:cs="Times New Roman"/>
            <w:color w:val="0000FF"/>
            <w:sz w:val="16"/>
            <w:szCs w:val="16"/>
            <w:u w:val="single"/>
          </w:rPr>
          <w:t>jchumphrey@cdc.gov</w:t>
        </w:r>
      </w:hyperlink>
    </w:p>
    <w:p w:rsidR="0077472F" w:rsidRPr="0077472F" w:rsidRDefault="0077472F" w:rsidP="0077472F">
      <w:pPr>
        <w:spacing w:before="240" w:after="120" w:line="240" w:lineRule="atLeast"/>
        <w:ind w:left="720" w:hanging="720"/>
        <w:rPr>
          <w:rFonts w:ascii="Times New Roman" w:eastAsia="Times New Roman" w:hAnsi="Times New Roman" w:cs="Times New Roman"/>
        </w:rPr>
      </w:pPr>
    </w:p>
    <w:p w:rsidR="0077472F" w:rsidRPr="0077472F" w:rsidRDefault="0077472F" w:rsidP="0077472F">
      <w:pPr>
        <w:spacing w:before="240" w:after="120" w:line="240" w:lineRule="auto"/>
        <w:ind w:left="720" w:hanging="720"/>
        <w:rPr>
          <w:rFonts w:ascii="Times New Roman" w:eastAsia="Times New Roman" w:hAnsi="Times New Roman" w:cs="Times New Roman"/>
        </w:rPr>
      </w:pPr>
    </w:p>
    <w:p w:rsidR="0077472F" w:rsidRPr="0077472F" w:rsidRDefault="0077472F" w:rsidP="0077472F">
      <w:pPr>
        <w:spacing w:after="0" w:line="240" w:lineRule="auto"/>
        <w:rPr>
          <w:rFonts w:ascii="Times New Roman" w:eastAsia="Times New Roman" w:hAnsi="Times New Roman" w:cs="Times New Roman"/>
          <w:sz w:val="20"/>
          <w:szCs w:val="20"/>
        </w:rPr>
      </w:pPr>
      <w:r w:rsidRPr="0077472F">
        <w:rPr>
          <w:rFonts w:ascii="Times New Roman" w:eastAsia="Times New Roman" w:hAnsi="Times New Roman" w:cs="Times New Roman"/>
          <w:sz w:val="20"/>
          <w:szCs w:val="20"/>
        </w:rPr>
        <w:tab/>
      </w:r>
    </w:p>
    <w:p w:rsidR="0077472F" w:rsidRPr="0077472F" w:rsidRDefault="0077472F" w:rsidP="007747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40" w:lineRule="auto"/>
        <w:ind w:left="720" w:hanging="720"/>
        <w:rPr>
          <w:rFonts w:ascii="Times New Roman" w:eastAsia="Times New Roman" w:hAnsi="Times New Roman" w:cs="Times New Roman"/>
          <w:b/>
        </w:rPr>
      </w:pPr>
    </w:p>
    <w:p w:rsidR="0077472F" w:rsidRPr="0077472F" w:rsidRDefault="0077472F" w:rsidP="0077472F">
      <w:pPr>
        <w:spacing w:after="120" w:line="240" w:lineRule="auto"/>
        <w:ind w:left="720" w:hanging="720"/>
        <w:rPr>
          <w:rFonts w:ascii="Times New Roman" w:eastAsia="Times New Roman" w:hAnsi="Times New Roman" w:cs="Times New Roman"/>
          <w:b/>
        </w:rPr>
      </w:pPr>
      <w:r w:rsidRPr="0077472F">
        <w:rPr>
          <w:rFonts w:ascii="Times New Roman" w:eastAsia="Times New Roman" w:hAnsi="Times New Roman" w:cs="Times New Roman"/>
          <w:b/>
        </w:rPr>
        <w:t>6.0</w:t>
      </w:r>
      <w:r w:rsidRPr="0077472F">
        <w:rPr>
          <w:rFonts w:ascii="Times New Roman" w:eastAsia="Times New Roman" w:hAnsi="Times New Roman" w:cs="Times New Roman"/>
          <w:b/>
          <w:sz w:val="20"/>
          <w:szCs w:val="20"/>
        </w:rPr>
        <w:tab/>
      </w:r>
      <w:r w:rsidRPr="0077472F">
        <w:rPr>
          <w:rFonts w:ascii="Times New Roman" w:eastAsia="Times New Roman" w:hAnsi="Times New Roman" w:cs="Times New Roman"/>
          <w:b/>
        </w:rPr>
        <w:t>SECURITY:</w:t>
      </w:r>
      <w:r w:rsidRPr="0077472F">
        <w:rPr>
          <w:rFonts w:ascii="Times New Roman" w:eastAsia="Times New Roman" w:hAnsi="Times New Roman" w:cs="Times New Roman"/>
          <w:b/>
          <w:sz w:val="20"/>
          <w:szCs w:val="20"/>
        </w:rPr>
        <w:t xml:space="preserve"> </w:t>
      </w:r>
      <w:r w:rsidRPr="0077472F">
        <w:rPr>
          <w:rFonts w:ascii="Times New Roman" w:eastAsia="Times New Roman" w:hAnsi="Times New Roman" w:cs="Times New Roman"/>
        </w:rPr>
        <w:t>Pursuant to Federal and HHS Information Security Program Policies, the Contractor and any subcontractor performing under this task order shall comply with the following requirements:</w:t>
      </w:r>
    </w:p>
    <w:p w:rsidR="0077472F" w:rsidRPr="0077472F" w:rsidRDefault="0077472F" w:rsidP="0077472F">
      <w:pPr>
        <w:spacing w:after="0" w:line="240" w:lineRule="auto"/>
        <w:ind w:left="720"/>
        <w:outlineLvl w:val="0"/>
        <w:rPr>
          <w:rFonts w:ascii="Times New Roman" w:eastAsia="Times New Roman" w:hAnsi="Times New Roman" w:cs="Times New Roman"/>
        </w:rPr>
      </w:pPr>
      <w:r w:rsidRPr="0077472F">
        <w:rPr>
          <w:rFonts w:ascii="Times New Roman" w:eastAsia="Times New Roman" w:hAnsi="Times New Roman" w:cs="Times New Roman"/>
        </w:rPr>
        <w:t>Contractor performance and resulting deliverables shall adhere to all Federal, HHS, and/or CDC IT security policies and procedures.  The contractor shall adhere to the Federal Information Security Management Act (FISMA) FISMA status and remediation reports shall be proved as required.</w:t>
      </w:r>
    </w:p>
    <w:p w:rsidR="0077472F" w:rsidRPr="0077472F" w:rsidRDefault="0077472F" w:rsidP="0077472F">
      <w:pPr>
        <w:spacing w:after="120" w:line="240" w:lineRule="auto"/>
        <w:ind w:left="720"/>
        <w:rPr>
          <w:rFonts w:ascii="Times New Roman" w:eastAsia="Times New Roman" w:hAnsi="Times New Roman" w:cs="Times New Roman"/>
        </w:rPr>
      </w:pPr>
    </w:p>
    <w:p w:rsidR="0077472F" w:rsidRPr="0077472F" w:rsidRDefault="0077472F" w:rsidP="0077472F">
      <w:pPr>
        <w:spacing w:after="0" w:line="240" w:lineRule="auto"/>
        <w:ind w:left="720" w:hanging="720"/>
        <w:rPr>
          <w:rFonts w:ascii="Times New Roman" w:eastAsia="Times New Roman" w:hAnsi="Times New Roman" w:cs="Times New Roman"/>
          <w:b/>
        </w:rPr>
      </w:pPr>
      <w:r w:rsidRPr="0077472F">
        <w:rPr>
          <w:rFonts w:ascii="Times New Roman" w:eastAsia="Times New Roman" w:hAnsi="Times New Roman" w:cs="Times New Roman"/>
          <w:b/>
        </w:rPr>
        <w:t>6.1.</w:t>
      </w:r>
      <w:r w:rsidRPr="0077472F">
        <w:rPr>
          <w:rFonts w:ascii="Times New Roman" w:eastAsia="Times New Roman" w:hAnsi="Times New Roman" w:cs="Times New Roman"/>
          <w:b/>
        </w:rPr>
        <w:tab/>
        <w:t xml:space="preserve">Information Type:  </w:t>
      </w:r>
      <w:r w:rsidRPr="0077472F">
        <w:rPr>
          <w:rFonts w:ascii="Times New Roman" w:eastAsia="Times New Roman" w:hAnsi="Times New Roman" w:cs="Times New Roman"/>
        </w:rPr>
        <w:t>Mission Based Information:  It is understood that the Contractor’s staff shall be exposed to highly critical systems, however, the nature of the relationship shall be limited, and there shall be an ongoing process which shall include review of security concerns during the work performed under the resultant requirement.  Therefore, the positions are judged to be of low risk and the NACI background check shall apply to all Contractor personnel.  The requirement for the NACI background check requires no action during the procurement process. Appropriate security screening information/procedures shall be initiated by the Contractor to interview all on-site personnel.  Should the Government determine, as a result of any Technology Refreshment, that new equipment and software shall be introduced, such as introduction or expansion of the newer digital communications technologies, the Contractor shall participate in an overall qualitative risk assessment aimed at identifying new or enhanced potential for unauthorized access to systems or services and methods to control or remove the potential risk as well as continually evaluate legacy systems for previously unidentified risks.</w:t>
      </w:r>
    </w:p>
    <w:p w:rsidR="0077472F" w:rsidRPr="0077472F" w:rsidRDefault="0077472F" w:rsidP="0077472F">
      <w:pPr>
        <w:spacing w:after="0" w:line="240" w:lineRule="auto"/>
        <w:rPr>
          <w:rFonts w:ascii="Times New Roman" w:eastAsia="Times New Roman" w:hAnsi="Times New Roman" w:cs="Times New Roman"/>
        </w:rPr>
      </w:pPr>
    </w:p>
    <w:p w:rsidR="0077472F" w:rsidRPr="0077472F" w:rsidRDefault="0077472F" w:rsidP="0077472F">
      <w:pPr>
        <w:spacing w:after="0" w:line="240" w:lineRule="auto"/>
        <w:rPr>
          <w:rFonts w:ascii="Times New Roman" w:eastAsia="Times New Roman" w:hAnsi="Times New Roman" w:cs="Times New Roman"/>
          <w:b/>
        </w:rPr>
      </w:pPr>
      <w:r w:rsidRPr="0077472F">
        <w:rPr>
          <w:rFonts w:ascii="Times New Roman" w:eastAsia="Times New Roman" w:hAnsi="Times New Roman" w:cs="Times New Roman"/>
          <w:b/>
        </w:rPr>
        <w:t>6.1.2</w:t>
      </w:r>
      <w:r w:rsidRPr="0077472F">
        <w:rPr>
          <w:rFonts w:ascii="Times New Roman" w:eastAsia="Times New Roman" w:hAnsi="Times New Roman" w:cs="Times New Roman"/>
          <w:b/>
        </w:rPr>
        <w:tab/>
        <w:t>Security Categories and Levels</w:t>
      </w:r>
    </w:p>
    <w:p w:rsidR="0077472F" w:rsidRPr="0077472F" w:rsidRDefault="0077472F" w:rsidP="0077472F">
      <w:pPr>
        <w:autoSpaceDE w:val="0"/>
        <w:autoSpaceDN w:val="0"/>
        <w:adjustRightInd w:val="0"/>
        <w:spacing w:after="0" w:line="240" w:lineRule="auto"/>
        <w:rPr>
          <w:rFonts w:ascii="Arial" w:eastAsia="Times New Roman" w:hAnsi="Arial" w:cs="Times New Roman"/>
        </w:rPr>
      </w:pPr>
    </w:p>
    <w:p w:rsidR="0077472F" w:rsidRPr="0077472F" w:rsidRDefault="0077472F" w:rsidP="0077472F">
      <w:pPr>
        <w:tabs>
          <w:tab w:val="left" w:pos="2700"/>
          <w:tab w:val="left" w:pos="3960"/>
          <w:tab w:val="left" w:pos="5400"/>
          <w:tab w:val="left" w:pos="7200"/>
        </w:tabs>
        <w:spacing w:after="0" w:line="240" w:lineRule="auto"/>
        <w:ind w:firstLine="720"/>
        <w:rPr>
          <w:rFonts w:ascii="Times New Roman" w:eastAsia="Times New Roman" w:hAnsi="Times New Roman" w:cs="Times New Roman"/>
        </w:rPr>
      </w:pPr>
      <w:r w:rsidRPr="0077472F">
        <w:rPr>
          <w:rFonts w:ascii="Times New Roman" w:eastAsia="Times New Roman" w:hAnsi="Times New Roman" w:cs="Times New Roman"/>
        </w:rPr>
        <w:t>Confidentiality</w:t>
      </w:r>
      <w:r w:rsidRPr="0077472F">
        <w:rPr>
          <w:rFonts w:ascii="Times New Roman" w:eastAsia="Times New Roman" w:hAnsi="Times New Roman" w:cs="Times New Roman"/>
        </w:rPr>
        <w:tab/>
        <w:t>Level:</w:t>
      </w:r>
      <w:r w:rsidRPr="0077472F">
        <w:rPr>
          <w:rFonts w:ascii="Times New Roman" w:eastAsia="Times New Roman" w:hAnsi="Times New Roman" w:cs="Times New Roman"/>
        </w:rPr>
        <w:tab/>
      </w:r>
      <w:r w:rsidRPr="0077472F">
        <w:rPr>
          <w:rFonts w:ascii="Times New Roman" w:eastAsia="Times New Roman" w:hAnsi="Times New Roman" w:cs="Times New Roman"/>
          <w:bCs/>
        </w:rPr>
        <w:t>[X]</w:t>
      </w:r>
      <w:r w:rsidRPr="0077472F">
        <w:rPr>
          <w:rFonts w:ascii="Times New Roman" w:eastAsia="Times New Roman" w:hAnsi="Times New Roman" w:cs="Times New Roman"/>
        </w:rPr>
        <w:t xml:space="preserve"> Low</w:t>
      </w:r>
      <w:r w:rsidRPr="0077472F">
        <w:rPr>
          <w:rFonts w:ascii="Times New Roman" w:eastAsia="Times New Roman" w:hAnsi="Times New Roman" w:cs="Times New Roman"/>
        </w:rPr>
        <w:tab/>
      </w:r>
      <w:r w:rsidRPr="0077472F">
        <w:rPr>
          <w:rFonts w:ascii="Times New Roman" w:eastAsia="Times New Roman" w:hAnsi="Times New Roman" w:cs="Times New Roman"/>
          <w:bCs/>
        </w:rPr>
        <w:t>[ ]</w:t>
      </w:r>
      <w:r w:rsidRPr="0077472F">
        <w:rPr>
          <w:rFonts w:ascii="Times New Roman" w:eastAsia="Times New Roman" w:hAnsi="Times New Roman" w:cs="Times New Roman"/>
        </w:rPr>
        <w:t xml:space="preserve"> Moderate</w:t>
      </w:r>
      <w:r w:rsidRPr="0077472F">
        <w:rPr>
          <w:rFonts w:ascii="Times New Roman" w:eastAsia="Times New Roman" w:hAnsi="Times New Roman" w:cs="Times New Roman"/>
        </w:rPr>
        <w:tab/>
      </w:r>
      <w:r w:rsidRPr="0077472F">
        <w:rPr>
          <w:rFonts w:ascii="Times New Roman" w:eastAsia="Times New Roman" w:hAnsi="Times New Roman" w:cs="Times New Roman"/>
          <w:bCs/>
        </w:rPr>
        <w:t>[]</w:t>
      </w:r>
      <w:r w:rsidRPr="0077472F">
        <w:rPr>
          <w:rFonts w:ascii="Times New Roman" w:eastAsia="Times New Roman" w:hAnsi="Times New Roman" w:cs="Times New Roman"/>
        </w:rPr>
        <w:t xml:space="preserve"> High</w:t>
      </w:r>
    </w:p>
    <w:p w:rsidR="0077472F" w:rsidRPr="0077472F" w:rsidRDefault="0077472F" w:rsidP="0077472F">
      <w:pPr>
        <w:tabs>
          <w:tab w:val="left" w:pos="2700"/>
          <w:tab w:val="left" w:pos="3960"/>
          <w:tab w:val="left" w:pos="5400"/>
          <w:tab w:val="left" w:pos="7200"/>
        </w:tabs>
        <w:spacing w:after="0" w:line="240" w:lineRule="auto"/>
        <w:ind w:firstLine="720"/>
        <w:rPr>
          <w:rFonts w:ascii="Times New Roman" w:eastAsia="Times New Roman" w:hAnsi="Times New Roman" w:cs="Times New Roman"/>
        </w:rPr>
      </w:pPr>
      <w:r w:rsidRPr="0077472F">
        <w:rPr>
          <w:rFonts w:ascii="Times New Roman" w:eastAsia="Times New Roman" w:hAnsi="Times New Roman" w:cs="Times New Roman"/>
        </w:rPr>
        <w:t xml:space="preserve">Integrity </w:t>
      </w:r>
      <w:r w:rsidRPr="0077472F">
        <w:rPr>
          <w:rFonts w:ascii="Times New Roman" w:eastAsia="Times New Roman" w:hAnsi="Times New Roman" w:cs="Times New Roman"/>
        </w:rPr>
        <w:tab/>
        <w:t>Level:</w:t>
      </w:r>
      <w:r w:rsidRPr="0077472F">
        <w:rPr>
          <w:rFonts w:ascii="Times New Roman" w:eastAsia="Times New Roman" w:hAnsi="Times New Roman" w:cs="Times New Roman"/>
        </w:rPr>
        <w:tab/>
      </w:r>
      <w:r w:rsidRPr="0077472F">
        <w:rPr>
          <w:rFonts w:ascii="Times New Roman" w:eastAsia="Times New Roman" w:hAnsi="Times New Roman" w:cs="Times New Roman"/>
          <w:bCs/>
        </w:rPr>
        <w:t>[X]</w:t>
      </w:r>
      <w:r w:rsidRPr="0077472F">
        <w:rPr>
          <w:rFonts w:ascii="Times New Roman" w:eastAsia="Times New Roman" w:hAnsi="Times New Roman" w:cs="Times New Roman"/>
        </w:rPr>
        <w:t xml:space="preserve"> Low</w:t>
      </w:r>
      <w:r w:rsidRPr="0077472F">
        <w:rPr>
          <w:rFonts w:ascii="Times New Roman" w:eastAsia="Times New Roman" w:hAnsi="Times New Roman" w:cs="Times New Roman"/>
        </w:rPr>
        <w:tab/>
      </w:r>
      <w:r w:rsidRPr="0077472F">
        <w:rPr>
          <w:rFonts w:ascii="Times New Roman" w:eastAsia="Times New Roman" w:hAnsi="Times New Roman" w:cs="Times New Roman"/>
          <w:bCs/>
        </w:rPr>
        <w:t>[ ]</w:t>
      </w:r>
      <w:r w:rsidRPr="0077472F">
        <w:rPr>
          <w:rFonts w:ascii="Times New Roman" w:eastAsia="Times New Roman" w:hAnsi="Times New Roman" w:cs="Times New Roman"/>
        </w:rPr>
        <w:t xml:space="preserve"> Moderate</w:t>
      </w:r>
      <w:r w:rsidRPr="0077472F">
        <w:rPr>
          <w:rFonts w:ascii="Times New Roman" w:eastAsia="Times New Roman" w:hAnsi="Times New Roman" w:cs="Times New Roman"/>
        </w:rPr>
        <w:tab/>
      </w:r>
      <w:r w:rsidRPr="0077472F">
        <w:rPr>
          <w:rFonts w:ascii="Times New Roman" w:eastAsia="Times New Roman" w:hAnsi="Times New Roman" w:cs="Times New Roman"/>
          <w:bCs/>
        </w:rPr>
        <w:t>[]</w:t>
      </w:r>
      <w:r w:rsidRPr="0077472F">
        <w:rPr>
          <w:rFonts w:ascii="Times New Roman" w:eastAsia="Times New Roman" w:hAnsi="Times New Roman" w:cs="Times New Roman"/>
        </w:rPr>
        <w:t xml:space="preserve"> High</w:t>
      </w:r>
    </w:p>
    <w:p w:rsidR="0077472F" w:rsidRPr="0077472F" w:rsidRDefault="0077472F" w:rsidP="0077472F">
      <w:pPr>
        <w:tabs>
          <w:tab w:val="left" w:pos="2700"/>
          <w:tab w:val="left" w:pos="3960"/>
          <w:tab w:val="left" w:pos="5400"/>
          <w:tab w:val="left" w:pos="7200"/>
        </w:tabs>
        <w:spacing w:after="0" w:line="240" w:lineRule="auto"/>
        <w:ind w:firstLine="720"/>
        <w:rPr>
          <w:rFonts w:ascii="Times New Roman" w:eastAsia="Times New Roman" w:hAnsi="Times New Roman" w:cs="Times New Roman"/>
        </w:rPr>
      </w:pPr>
      <w:r w:rsidRPr="0077472F">
        <w:rPr>
          <w:rFonts w:ascii="Times New Roman" w:eastAsia="Times New Roman" w:hAnsi="Times New Roman" w:cs="Times New Roman"/>
        </w:rPr>
        <w:t>Availability</w:t>
      </w:r>
      <w:r w:rsidRPr="0077472F">
        <w:rPr>
          <w:rFonts w:ascii="Times New Roman" w:eastAsia="Times New Roman" w:hAnsi="Times New Roman" w:cs="Times New Roman"/>
        </w:rPr>
        <w:tab/>
        <w:t>Level:</w:t>
      </w:r>
      <w:r w:rsidRPr="0077472F">
        <w:rPr>
          <w:rFonts w:ascii="Times New Roman" w:eastAsia="Times New Roman" w:hAnsi="Times New Roman" w:cs="Times New Roman"/>
        </w:rPr>
        <w:tab/>
      </w:r>
      <w:r w:rsidRPr="0077472F">
        <w:rPr>
          <w:rFonts w:ascii="Times New Roman" w:eastAsia="Times New Roman" w:hAnsi="Times New Roman" w:cs="Times New Roman"/>
          <w:bCs/>
        </w:rPr>
        <w:t>[X]</w:t>
      </w:r>
      <w:r w:rsidRPr="0077472F">
        <w:rPr>
          <w:rFonts w:ascii="Times New Roman" w:eastAsia="Times New Roman" w:hAnsi="Times New Roman" w:cs="Times New Roman"/>
        </w:rPr>
        <w:t xml:space="preserve"> Low</w:t>
      </w:r>
      <w:r w:rsidRPr="0077472F">
        <w:rPr>
          <w:rFonts w:ascii="Times New Roman" w:eastAsia="Times New Roman" w:hAnsi="Times New Roman" w:cs="Times New Roman"/>
        </w:rPr>
        <w:tab/>
      </w:r>
      <w:r w:rsidRPr="0077472F">
        <w:rPr>
          <w:rFonts w:ascii="Times New Roman" w:eastAsia="Times New Roman" w:hAnsi="Times New Roman" w:cs="Times New Roman"/>
          <w:bCs/>
        </w:rPr>
        <w:t>[ ]</w:t>
      </w:r>
      <w:r w:rsidRPr="0077472F">
        <w:rPr>
          <w:rFonts w:ascii="Times New Roman" w:eastAsia="Times New Roman" w:hAnsi="Times New Roman" w:cs="Times New Roman"/>
        </w:rPr>
        <w:t xml:space="preserve"> Moderate</w:t>
      </w:r>
      <w:r w:rsidRPr="0077472F">
        <w:rPr>
          <w:rFonts w:ascii="Times New Roman" w:eastAsia="Times New Roman" w:hAnsi="Times New Roman" w:cs="Times New Roman"/>
        </w:rPr>
        <w:tab/>
      </w:r>
      <w:r w:rsidRPr="0077472F">
        <w:rPr>
          <w:rFonts w:ascii="Times New Roman" w:eastAsia="Times New Roman" w:hAnsi="Times New Roman" w:cs="Times New Roman"/>
          <w:bCs/>
        </w:rPr>
        <w:t>[]</w:t>
      </w:r>
      <w:r w:rsidRPr="0077472F">
        <w:rPr>
          <w:rFonts w:ascii="Times New Roman" w:eastAsia="Times New Roman" w:hAnsi="Times New Roman" w:cs="Times New Roman"/>
        </w:rPr>
        <w:t xml:space="preserve"> High</w:t>
      </w:r>
    </w:p>
    <w:p w:rsidR="0077472F" w:rsidRPr="0077472F" w:rsidRDefault="0077472F" w:rsidP="0077472F">
      <w:pPr>
        <w:tabs>
          <w:tab w:val="left" w:pos="2700"/>
          <w:tab w:val="left" w:pos="3960"/>
          <w:tab w:val="left" w:pos="5400"/>
          <w:tab w:val="left" w:pos="7200"/>
        </w:tabs>
        <w:spacing w:after="0" w:line="240" w:lineRule="auto"/>
        <w:ind w:firstLine="720"/>
        <w:rPr>
          <w:rFonts w:ascii="Times New Roman" w:eastAsia="Times New Roman" w:hAnsi="Times New Roman" w:cs="Times New Roman"/>
        </w:rPr>
      </w:pPr>
      <w:r w:rsidRPr="0077472F">
        <w:rPr>
          <w:rFonts w:ascii="Times New Roman" w:eastAsia="Times New Roman" w:hAnsi="Times New Roman" w:cs="Times New Roman"/>
        </w:rPr>
        <w:t>Overall</w:t>
      </w:r>
      <w:r w:rsidRPr="0077472F">
        <w:rPr>
          <w:rFonts w:ascii="Times New Roman" w:eastAsia="Times New Roman" w:hAnsi="Times New Roman" w:cs="Times New Roman"/>
        </w:rPr>
        <w:tab/>
        <w:t>Level:</w:t>
      </w:r>
      <w:r w:rsidRPr="0077472F">
        <w:rPr>
          <w:rFonts w:ascii="Times New Roman" w:eastAsia="Times New Roman" w:hAnsi="Times New Roman" w:cs="Times New Roman"/>
        </w:rPr>
        <w:tab/>
      </w:r>
      <w:r w:rsidRPr="0077472F">
        <w:rPr>
          <w:rFonts w:ascii="Times New Roman" w:eastAsia="Times New Roman" w:hAnsi="Times New Roman" w:cs="Times New Roman"/>
          <w:bCs/>
        </w:rPr>
        <w:t>[X]</w:t>
      </w:r>
      <w:r w:rsidRPr="0077472F">
        <w:rPr>
          <w:rFonts w:ascii="Times New Roman" w:eastAsia="Times New Roman" w:hAnsi="Times New Roman" w:cs="Times New Roman"/>
        </w:rPr>
        <w:t xml:space="preserve"> Low</w:t>
      </w:r>
      <w:r w:rsidRPr="0077472F">
        <w:rPr>
          <w:rFonts w:ascii="Times New Roman" w:eastAsia="Times New Roman" w:hAnsi="Times New Roman" w:cs="Times New Roman"/>
        </w:rPr>
        <w:tab/>
      </w:r>
      <w:r w:rsidRPr="0077472F">
        <w:rPr>
          <w:rFonts w:ascii="Times New Roman" w:eastAsia="Times New Roman" w:hAnsi="Times New Roman" w:cs="Times New Roman"/>
          <w:bCs/>
        </w:rPr>
        <w:t>[ ]</w:t>
      </w:r>
      <w:r w:rsidRPr="0077472F">
        <w:rPr>
          <w:rFonts w:ascii="Times New Roman" w:eastAsia="Times New Roman" w:hAnsi="Times New Roman" w:cs="Times New Roman"/>
        </w:rPr>
        <w:t xml:space="preserve"> Moderate</w:t>
      </w:r>
      <w:r w:rsidRPr="0077472F">
        <w:rPr>
          <w:rFonts w:ascii="Times New Roman" w:eastAsia="Times New Roman" w:hAnsi="Times New Roman" w:cs="Times New Roman"/>
        </w:rPr>
        <w:tab/>
      </w:r>
      <w:r w:rsidRPr="0077472F">
        <w:rPr>
          <w:rFonts w:ascii="Times New Roman" w:eastAsia="Times New Roman" w:hAnsi="Times New Roman" w:cs="Times New Roman"/>
          <w:bCs/>
        </w:rPr>
        <w:t>[]</w:t>
      </w:r>
      <w:r w:rsidRPr="0077472F">
        <w:rPr>
          <w:rFonts w:ascii="Times New Roman" w:eastAsia="Times New Roman" w:hAnsi="Times New Roman" w:cs="Times New Roman"/>
        </w:rPr>
        <w:t xml:space="preserve"> High</w:t>
      </w:r>
    </w:p>
    <w:p w:rsidR="0077472F" w:rsidRPr="0077472F" w:rsidRDefault="0077472F" w:rsidP="0077472F">
      <w:pPr>
        <w:spacing w:after="0" w:line="240" w:lineRule="auto"/>
        <w:ind w:left="720"/>
        <w:rPr>
          <w:rFonts w:ascii="Times New Roman" w:eastAsia="Times New Roman" w:hAnsi="Times New Roman" w:cs="Times New Roman"/>
          <w:b/>
        </w:rPr>
      </w:pPr>
    </w:p>
    <w:p w:rsidR="0077472F" w:rsidRPr="0077472F" w:rsidRDefault="0077472F" w:rsidP="0077472F">
      <w:pPr>
        <w:spacing w:after="0" w:line="240" w:lineRule="auto"/>
        <w:ind w:left="720" w:hanging="720"/>
        <w:rPr>
          <w:rFonts w:ascii="Times New Roman" w:eastAsia="Times New Roman" w:hAnsi="Times New Roman" w:cs="Times New Roman"/>
          <w:b/>
        </w:rPr>
      </w:pPr>
      <w:r w:rsidRPr="0077472F">
        <w:rPr>
          <w:rFonts w:ascii="Times New Roman" w:eastAsia="Times New Roman" w:hAnsi="Times New Roman" w:cs="Times New Roman"/>
          <w:b/>
        </w:rPr>
        <w:t>6.1.3</w:t>
      </w:r>
      <w:r w:rsidRPr="0077472F">
        <w:rPr>
          <w:rFonts w:ascii="Times New Roman" w:eastAsia="Times New Roman" w:hAnsi="Times New Roman" w:cs="Times New Roman"/>
          <w:b/>
        </w:rPr>
        <w:tab/>
        <w:t xml:space="preserve">Position Sensitivity Designations:  </w:t>
      </w:r>
      <w:r w:rsidRPr="0077472F">
        <w:rPr>
          <w:rFonts w:ascii="Times New Roman" w:eastAsia="Times New Roman" w:hAnsi="Times New Roman" w:cs="Times New Roman"/>
        </w:rPr>
        <w:t>The following position sensitivity designations and associated clearance and investigation requirements apply under this task order.</w:t>
      </w:r>
    </w:p>
    <w:p w:rsidR="0077472F" w:rsidRPr="0077472F" w:rsidRDefault="0077472F" w:rsidP="0077472F">
      <w:pPr>
        <w:spacing w:before="100" w:beforeAutospacing="1" w:after="100" w:afterAutospacing="1" w:line="240" w:lineRule="auto"/>
        <w:ind w:left="720"/>
        <w:rPr>
          <w:rFonts w:ascii="Times New Roman" w:eastAsia="Times New Roman" w:hAnsi="Times New Roman" w:cs="Times New Roman"/>
        </w:rPr>
      </w:pPr>
      <w:r w:rsidRPr="0077472F">
        <w:rPr>
          <w:rFonts w:ascii="Times New Roman" w:eastAsia="Times New Roman" w:hAnsi="Times New Roman" w:cs="Times New Roman"/>
          <w:b/>
        </w:rPr>
        <w:t>Level 2:</w:t>
      </w:r>
      <w:r w:rsidRPr="0077472F">
        <w:rPr>
          <w:rFonts w:ascii="Times New Roman" w:eastAsia="Times New Roman" w:hAnsi="Times New Roman" w:cs="Times New Roman"/>
        </w:rPr>
        <w:t xml:space="preserve"> Non-Critical Sensitive (Requires Suitability Determination with a Secret) Contractor employees assigned to a Level 2 position shall access sensitive information for which unauthorized disclosure could endanger national security.</w:t>
      </w: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b/>
        </w:rPr>
        <w:t xml:space="preserve">Level 5: </w:t>
      </w:r>
      <w:r w:rsidRPr="0077472F">
        <w:rPr>
          <w:rFonts w:ascii="Times New Roman" w:eastAsia="Times New Roman" w:hAnsi="Times New Roman" w:cs="Times New Roman"/>
        </w:rPr>
        <w:t>Public Trust - Moderate Risk (Requires Suitability Determination with NACIC, MBI or LBI). Contractor employees assigned to a Level 5 position with no previous investigation and approval shall undergo a National Agency Check and Inquiry Investigation plus a Credit Check (NACIC), a Minimum Background Investigation (MBI), or a Limited Background Investigation (LBI).</w:t>
      </w:r>
    </w:p>
    <w:p w:rsidR="0077472F" w:rsidRPr="0077472F" w:rsidRDefault="0077472F" w:rsidP="0077472F">
      <w:pPr>
        <w:spacing w:after="0" w:line="240" w:lineRule="auto"/>
        <w:ind w:left="1080"/>
        <w:rPr>
          <w:rFonts w:ascii="Times New Roman" w:eastAsia="Times New Roman" w:hAnsi="Times New Roman" w:cs="Times New Roman"/>
          <w:b/>
        </w:rPr>
      </w:pP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rPr>
        <w:t xml:space="preserve">The Contractor shall submit a roster, by name, position and responsibility, of all staff (including subcontractor staff) working under the task order that shall develop, have the ability to access, or host </w:t>
      </w:r>
      <w:r w:rsidRPr="0077472F">
        <w:rPr>
          <w:rFonts w:ascii="Times New Roman" w:eastAsia="Times New Roman" w:hAnsi="Times New Roman" w:cs="Times New Roman"/>
        </w:rPr>
        <w:lastRenderedPageBreak/>
        <w:t>and/or maintain a Federal information system(s). The roster shall be submitted to the Project Officer/COR, with a copy to the Contracting Officer, within 14 calendar days of the effective date of the task order. Any revisions to the roster as a result of staffing changes shall be submitted within 15 calendar days of the change. The Contracting Officer shall notify the Contractor of the appropriate level of suitability investigations to be performed.</w:t>
      </w:r>
    </w:p>
    <w:p w:rsidR="0077472F" w:rsidRPr="0077472F" w:rsidRDefault="0077472F" w:rsidP="0077472F">
      <w:pPr>
        <w:spacing w:after="0" w:line="240" w:lineRule="auto"/>
        <w:rPr>
          <w:rFonts w:ascii="Times New Roman" w:eastAsia="Times New Roman" w:hAnsi="Times New Roman" w:cs="Times New Roman"/>
        </w:rPr>
      </w:pP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rPr>
        <w:t>Upon receipt of the Government's notification of applicable Suitability Investigations required, the Contractor shall complete and submit the required forms within 30 days of the notification. The following items shall be completed by the Contractors staff member(s) requiring access to on-site facilities in the performance of the anticipated requirement to include the following forms at a minimum:</w:t>
      </w:r>
    </w:p>
    <w:p w:rsidR="0077472F" w:rsidRPr="0077472F" w:rsidRDefault="0077472F" w:rsidP="0077472F">
      <w:pPr>
        <w:tabs>
          <w:tab w:val="num" w:pos="1440"/>
        </w:tabs>
        <w:spacing w:after="0" w:line="240" w:lineRule="auto"/>
        <w:ind w:left="1440" w:hanging="360"/>
        <w:rPr>
          <w:rFonts w:ascii="Times New Roman" w:eastAsia="Times New Roman" w:hAnsi="Times New Roman" w:cs="Times New Roman"/>
        </w:rPr>
      </w:pPr>
      <w:r w:rsidRPr="0077472F">
        <w:rPr>
          <w:rFonts w:ascii="Times New Roman" w:eastAsia="Times New Roman" w:hAnsi="Times New Roman" w:cs="Times New Roman"/>
        </w:rPr>
        <w:t>Two completed Forms FD-258, “FBI Fingerprint Charts”</w:t>
      </w:r>
    </w:p>
    <w:p w:rsidR="0077472F" w:rsidRPr="0077472F" w:rsidRDefault="0077472F" w:rsidP="0077472F">
      <w:pPr>
        <w:tabs>
          <w:tab w:val="num" w:pos="1440"/>
        </w:tabs>
        <w:spacing w:after="0" w:line="240" w:lineRule="auto"/>
        <w:ind w:left="1440" w:hanging="360"/>
        <w:rPr>
          <w:rFonts w:ascii="Times New Roman" w:eastAsia="Times New Roman" w:hAnsi="Times New Roman" w:cs="Times New Roman"/>
        </w:rPr>
      </w:pPr>
      <w:r w:rsidRPr="0077472F">
        <w:rPr>
          <w:rFonts w:ascii="Times New Roman" w:eastAsia="Times New Roman" w:hAnsi="Times New Roman" w:cs="Times New Roman"/>
        </w:rPr>
        <w:t>One completed Standard Form 85, “Questionnaire for Non-Sensitive Positions”</w:t>
      </w:r>
    </w:p>
    <w:p w:rsidR="0077472F" w:rsidRPr="0077472F" w:rsidRDefault="0077472F" w:rsidP="0077472F">
      <w:pPr>
        <w:tabs>
          <w:tab w:val="num" w:pos="1440"/>
        </w:tabs>
        <w:spacing w:after="0" w:line="240" w:lineRule="auto"/>
        <w:ind w:left="1440" w:hanging="360"/>
        <w:rPr>
          <w:rFonts w:ascii="Times New Roman" w:eastAsia="Times New Roman" w:hAnsi="Times New Roman" w:cs="Times New Roman"/>
        </w:rPr>
      </w:pPr>
      <w:r w:rsidRPr="0077472F">
        <w:rPr>
          <w:rFonts w:ascii="Times New Roman" w:eastAsia="Times New Roman" w:hAnsi="Times New Roman" w:cs="Times New Roman"/>
        </w:rPr>
        <w:t>One completed Optional Form 306, “Declaration for Federal Employment”</w:t>
      </w:r>
    </w:p>
    <w:p w:rsidR="0077472F" w:rsidRPr="0077472F" w:rsidRDefault="0077472F" w:rsidP="0077472F">
      <w:pPr>
        <w:tabs>
          <w:tab w:val="num" w:pos="1440"/>
        </w:tabs>
        <w:spacing w:after="0" w:line="240" w:lineRule="auto"/>
        <w:ind w:left="1440" w:hanging="360"/>
        <w:rPr>
          <w:rFonts w:ascii="Times New Roman" w:eastAsia="Times New Roman" w:hAnsi="Times New Roman" w:cs="Times New Roman"/>
        </w:rPr>
      </w:pPr>
      <w:r w:rsidRPr="0077472F">
        <w:rPr>
          <w:rFonts w:ascii="Times New Roman" w:eastAsia="Times New Roman" w:hAnsi="Times New Roman" w:cs="Times New Roman"/>
        </w:rPr>
        <w:t>One completed resume or curriculum vitae</w:t>
      </w:r>
    </w:p>
    <w:p w:rsidR="0077472F" w:rsidRPr="0077472F" w:rsidRDefault="0077472F" w:rsidP="0077472F">
      <w:pPr>
        <w:tabs>
          <w:tab w:val="num" w:pos="1440"/>
        </w:tabs>
        <w:spacing w:after="0" w:line="240" w:lineRule="auto"/>
        <w:ind w:left="1440" w:hanging="360"/>
        <w:rPr>
          <w:rFonts w:ascii="Times New Roman" w:eastAsia="Times New Roman" w:hAnsi="Times New Roman" w:cs="Times New Roman"/>
        </w:rPr>
      </w:pPr>
      <w:r w:rsidRPr="0077472F">
        <w:rPr>
          <w:rFonts w:ascii="Times New Roman" w:eastAsia="Times New Roman" w:hAnsi="Times New Roman" w:cs="Times New Roman"/>
        </w:rPr>
        <w:t>One copy of the state-wide criminal records check</w:t>
      </w:r>
    </w:p>
    <w:p w:rsidR="0077472F" w:rsidRPr="0077472F" w:rsidRDefault="0077472F" w:rsidP="0077472F">
      <w:pPr>
        <w:tabs>
          <w:tab w:val="num" w:pos="1440"/>
        </w:tabs>
        <w:spacing w:after="0" w:line="240" w:lineRule="auto"/>
        <w:ind w:left="1440" w:hanging="360"/>
        <w:rPr>
          <w:rFonts w:ascii="Times New Roman" w:eastAsia="Times New Roman" w:hAnsi="Times New Roman" w:cs="Times New Roman"/>
        </w:rPr>
      </w:pPr>
      <w:r w:rsidRPr="0077472F">
        <w:rPr>
          <w:rFonts w:ascii="Times New Roman" w:eastAsia="Times New Roman" w:hAnsi="Times New Roman" w:cs="Times New Roman"/>
        </w:rPr>
        <w:t>One copy of the motor vehicle violations check (when applicable)</w:t>
      </w:r>
    </w:p>
    <w:p w:rsidR="0077472F" w:rsidRPr="0077472F" w:rsidRDefault="0077472F" w:rsidP="0077472F">
      <w:pPr>
        <w:spacing w:after="0" w:line="240" w:lineRule="auto"/>
        <w:rPr>
          <w:rFonts w:ascii="Times New Roman" w:eastAsia="Times New Roman" w:hAnsi="Times New Roman" w:cs="Times New Roman"/>
        </w:rPr>
      </w:pP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rPr>
        <w:t>The Contractor’s staff that has been authorized for unescorted access to a facility, either through the temporary clearance process or the formal NACI process, shall display an identification badge as required and furnished by the CDC.  The Contractor shall submit to the designated CDC official a completed Identification Badge Request Form (CDC Form 0.1137, Rev. 98) for each employee who has been authorized unescorted access to a facility.  If a Contractor staff member needs regular unescorted access to one of the Cardkey access-designated areas, a completed Cardkey Request Form (CDC Form 0.834, Rev.  3/94) shall be submitted to the designated CDC official for approval.  Contractor/subcontractor employees who have met investigative requirements within the past five years may only require an updated or upgraded investigation.</w:t>
      </w:r>
    </w:p>
    <w:p w:rsidR="0077472F" w:rsidRPr="0077472F" w:rsidRDefault="0077472F" w:rsidP="0077472F">
      <w:pPr>
        <w:spacing w:after="0" w:line="240" w:lineRule="auto"/>
        <w:rPr>
          <w:rFonts w:ascii="Arial" w:eastAsia="Times New Roman" w:hAnsi="Arial" w:cs="Times New Roman"/>
          <w:b/>
          <w:i/>
        </w:rPr>
      </w:pPr>
    </w:p>
    <w:p w:rsidR="0077472F" w:rsidRPr="0077472F" w:rsidRDefault="0077472F" w:rsidP="0077472F">
      <w:pPr>
        <w:spacing w:after="0" w:line="240" w:lineRule="auto"/>
        <w:ind w:left="720" w:hanging="720"/>
        <w:rPr>
          <w:rFonts w:ascii="Times New Roman" w:eastAsia="Times New Roman" w:hAnsi="Times New Roman" w:cs="Times New Roman"/>
          <w:b/>
        </w:rPr>
      </w:pPr>
      <w:r w:rsidRPr="0077472F">
        <w:rPr>
          <w:rFonts w:ascii="Times New Roman" w:eastAsia="Times New Roman" w:hAnsi="Times New Roman" w:cs="Times New Roman"/>
          <w:b/>
        </w:rPr>
        <w:t>6.1.4</w:t>
      </w:r>
      <w:r w:rsidRPr="0077472F">
        <w:rPr>
          <w:rFonts w:ascii="Times New Roman" w:eastAsia="Times New Roman" w:hAnsi="Times New Roman" w:cs="Times New Roman"/>
          <w:b/>
        </w:rPr>
        <w:tab/>
        <w:t xml:space="preserve">Information Security Training:  </w:t>
      </w:r>
      <w:r w:rsidRPr="0077472F">
        <w:rPr>
          <w:rFonts w:ascii="Times New Roman" w:eastAsia="Times New Roman" w:hAnsi="Times New Roman" w:cs="Times New Roman"/>
        </w:rPr>
        <w:fldChar w:fldCharType="begin"/>
      </w:r>
      <w:r w:rsidRPr="0077472F">
        <w:rPr>
          <w:rFonts w:ascii="Times New Roman" w:eastAsia="Times New Roman" w:hAnsi="Times New Roman" w:cs="Times New Roman"/>
        </w:rPr>
        <w:instrText xml:space="preserve"> SEQ CHAPTER \h \r 1</w:instrText>
      </w:r>
      <w:r w:rsidRPr="0077472F">
        <w:rPr>
          <w:rFonts w:ascii="Times New Roman" w:eastAsia="Times New Roman" w:hAnsi="Times New Roman" w:cs="Times New Roman"/>
        </w:rPr>
        <w:fldChar w:fldCharType="end"/>
      </w:r>
      <w:r w:rsidRPr="0077472F">
        <w:rPr>
          <w:rFonts w:ascii="Times New Roman" w:eastAsia="Times New Roman" w:hAnsi="Times New Roman" w:cs="Times New Roman"/>
        </w:rPr>
        <w:t>HHS policy requires contractors/subcontractors receive security training commensurate with their responsibilities for performing work under the terms and conditions of their contractual agreements. The Contractor shall ensure that each Contractor/subcontractor employee has completed the security awareness and safety training requirements and any other role-based training prior to performing any task order work, and thereafter completing the CDC specific fiscal year refresher course(s) during the period of performance of the task order.</w:t>
      </w:r>
    </w:p>
    <w:p w:rsidR="0077472F" w:rsidRPr="0077472F" w:rsidRDefault="0077472F" w:rsidP="0077472F">
      <w:pPr>
        <w:spacing w:after="0" w:line="240" w:lineRule="auto"/>
        <w:rPr>
          <w:rFonts w:ascii="Times New Roman" w:eastAsia="Times New Roman" w:hAnsi="Times New Roman" w:cs="Times New Roman"/>
        </w:rPr>
      </w:pP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rPr>
        <w:t>The Contractor shall maintain a listing by name and title of each Contractor/subcontractor employee working under this task order that has completed the required training. Any additional security training completed by Contractor/subcontractor staff shall be included on this listing. The listing of completed training shall be included in the first technical progress report. Any revisions to this listing as a result of staffing changes shall be submitted with next required technical progress report.</w:t>
      </w:r>
    </w:p>
    <w:p w:rsidR="0077472F" w:rsidRPr="0077472F" w:rsidRDefault="0077472F" w:rsidP="0077472F">
      <w:pPr>
        <w:spacing w:after="0" w:line="240" w:lineRule="auto"/>
        <w:rPr>
          <w:rFonts w:ascii="Times New Roman" w:eastAsia="Times New Roman" w:hAnsi="Times New Roman" w:cs="Times New Roman"/>
          <w:b/>
        </w:rPr>
      </w:pPr>
    </w:p>
    <w:p w:rsidR="0077472F" w:rsidRPr="0077472F" w:rsidRDefault="0077472F" w:rsidP="0077472F">
      <w:pPr>
        <w:autoSpaceDE w:val="0"/>
        <w:autoSpaceDN w:val="0"/>
        <w:adjustRightInd w:val="0"/>
        <w:spacing w:after="0" w:line="240" w:lineRule="auto"/>
        <w:ind w:firstLine="720"/>
        <w:rPr>
          <w:rFonts w:ascii="Times New Roman" w:eastAsia="Times New Roman" w:hAnsi="Times New Roman" w:cs="Times New Roman"/>
          <w:b/>
        </w:rPr>
      </w:pPr>
      <w:r w:rsidRPr="0077472F">
        <w:rPr>
          <w:rFonts w:ascii="Times New Roman" w:eastAsia="Times New Roman" w:hAnsi="Times New Roman" w:cs="Times New Roman"/>
          <w:b/>
        </w:rPr>
        <w:t>References:</w:t>
      </w:r>
    </w:p>
    <w:p w:rsidR="0077472F" w:rsidRPr="0077472F" w:rsidRDefault="0077472F" w:rsidP="0077472F">
      <w:pPr>
        <w:spacing w:after="0" w:line="240" w:lineRule="auto"/>
        <w:ind w:left="720"/>
        <w:rPr>
          <w:rFonts w:ascii="Times New Roman" w:eastAsia="Times New Roman" w:hAnsi="Times New Roman" w:cs="Times New Roman"/>
          <w:b/>
        </w:rPr>
      </w:pPr>
      <w:hyperlink r:id="rId9" w:history="1">
        <w:r w:rsidRPr="0077472F">
          <w:rPr>
            <w:rFonts w:ascii="Times New Roman" w:eastAsia="Times New Roman" w:hAnsi="Times New Roman" w:cs="Times New Roman"/>
            <w:color w:val="0000FF"/>
            <w:u w:val="single"/>
          </w:rPr>
          <w:t>http://intranet.hhs.gov/infosec/docs/policies_guides/1SS/001SStdSecConfig_01302009.html</w:t>
        </w:r>
      </w:hyperlink>
    </w:p>
    <w:p w:rsidR="0077472F" w:rsidRPr="0077472F" w:rsidRDefault="0077472F" w:rsidP="0077472F">
      <w:pPr>
        <w:spacing w:after="0" w:line="240" w:lineRule="auto"/>
        <w:rPr>
          <w:rFonts w:ascii="Times New Roman" w:eastAsia="Times New Roman" w:hAnsi="Times New Roman" w:cs="Times New Roman"/>
        </w:rPr>
      </w:pPr>
    </w:p>
    <w:p w:rsidR="0077472F" w:rsidRPr="0077472F" w:rsidRDefault="0077472F" w:rsidP="0077472F">
      <w:pPr>
        <w:spacing w:after="0" w:line="240" w:lineRule="auto"/>
        <w:ind w:left="720" w:hanging="720"/>
        <w:rPr>
          <w:rFonts w:ascii="Times New Roman" w:eastAsia="Times New Roman" w:hAnsi="Times New Roman" w:cs="Times New Roman"/>
          <w:b/>
        </w:rPr>
      </w:pPr>
      <w:r w:rsidRPr="0077472F">
        <w:rPr>
          <w:rFonts w:ascii="Times New Roman" w:eastAsia="Times New Roman" w:hAnsi="Times New Roman" w:cs="Times New Roman"/>
          <w:b/>
        </w:rPr>
        <w:t>6.1.5</w:t>
      </w:r>
      <w:r w:rsidRPr="0077472F">
        <w:rPr>
          <w:rFonts w:ascii="Times New Roman" w:eastAsia="Times New Roman" w:hAnsi="Times New Roman" w:cs="Times New Roman"/>
          <w:b/>
        </w:rPr>
        <w:tab/>
        <w:t xml:space="preserve">Rules of Behavior and Responsibilities:  </w:t>
      </w:r>
      <w:r w:rsidRPr="0077472F">
        <w:rPr>
          <w:rFonts w:ascii="Times New Roman" w:eastAsia="Times New Roman" w:hAnsi="Times New Roman" w:cs="Times New Roman"/>
        </w:rPr>
        <w:t>The Contractor shall wear the badge at all times when entering and in the CDC building. The badge shall be shown or presented to the security personnel when entering CDC buildings.</w:t>
      </w:r>
    </w:p>
    <w:p w:rsidR="0077472F" w:rsidRPr="0077472F" w:rsidRDefault="0077472F" w:rsidP="0077472F">
      <w:pPr>
        <w:spacing w:after="0" w:line="240" w:lineRule="auto"/>
        <w:rPr>
          <w:rFonts w:ascii="Times New Roman" w:eastAsia="Times New Roman" w:hAnsi="Times New Roman" w:cs="Times New Roman"/>
        </w:rPr>
      </w:pP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rPr>
        <w:t>When a Contractor/subcontractor employee terminates work under this contract, all documentation shall be made available to the Project Officer/COR and/or Contracting Officer upon request.</w:t>
      </w:r>
    </w:p>
    <w:p w:rsidR="0077472F" w:rsidRPr="0077472F" w:rsidRDefault="0077472F" w:rsidP="0077472F">
      <w:pPr>
        <w:spacing w:after="0" w:line="240" w:lineRule="auto"/>
        <w:ind w:left="720"/>
        <w:rPr>
          <w:rFonts w:ascii="Times New Roman" w:eastAsia="Times New Roman" w:hAnsi="Times New Roman" w:cs="Times New Roman"/>
        </w:rPr>
      </w:pPr>
    </w:p>
    <w:p w:rsidR="0077472F" w:rsidRPr="0077472F" w:rsidRDefault="0077472F" w:rsidP="0077472F">
      <w:pPr>
        <w:spacing w:after="0" w:line="240" w:lineRule="auto"/>
        <w:ind w:firstLine="720"/>
        <w:rPr>
          <w:rFonts w:ascii="Times New Roman" w:eastAsia="Times New Roman" w:hAnsi="Times New Roman" w:cs="Times New Roman"/>
        </w:rPr>
      </w:pPr>
      <w:r w:rsidRPr="0077472F">
        <w:rPr>
          <w:rFonts w:ascii="Times New Roman" w:eastAsia="Times New Roman" w:hAnsi="Times New Roman" w:cs="Times New Roman"/>
        </w:rPr>
        <w:t>Return of Identification Badges/Cardkeys</w:t>
      </w: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rPr>
        <w:t xml:space="preserve">The Contractor shall arrange for the return of all employee identification badges and/or cardkeys to the Cardkey/ID Badge Office, located on the Roybal campus, immediately upon separation of duties at the </w:t>
      </w:r>
      <w:r w:rsidRPr="0077472F">
        <w:rPr>
          <w:rFonts w:ascii="Times New Roman" w:eastAsia="Times New Roman" w:hAnsi="Times New Roman" w:cs="Times New Roman"/>
        </w:rPr>
        <w:lastRenderedPageBreak/>
        <w:t>on-site facility. Contact the Project Officer for location of the depositories for the return of badges. Cardkeys shall be returned to the appropriate Office.</w:t>
      </w:r>
    </w:p>
    <w:p w:rsidR="0077472F" w:rsidRPr="0077472F" w:rsidRDefault="0077472F" w:rsidP="0077472F">
      <w:pPr>
        <w:spacing w:after="0" w:line="240" w:lineRule="auto"/>
        <w:rPr>
          <w:rFonts w:ascii="Times New Roman" w:eastAsia="Times New Roman" w:hAnsi="Times New Roman" w:cs="Times New Roman"/>
        </w:rPr>
      </w:pPr>
    </w:p>
    <w:p w:rsidR="0077472F" w:rsidRPr="0077472F" w:rsidRDefault="0077472F" w:rsidP="0077472F">
      <w:pPr>
        <w:spacing w:after="0" w:line="240" w:lineRule="auto"/>
        <w:ind w:left="1620" w:hanging="900"/>
        <w:rPr>
          <w:rFonts w:ascii="Arial" w:eastAsia="Times New Roman" w:hAnsi="Arial" w:cs="Times New Roman"/>
          <w:b/>
          <w:i/>
          <w:sz w:val="24"/>
          <w:szCs w:val="24"/>
        </w:rPr>
      </w:pPr>
    </w:p>
    <w:p w:rsidR="0077472F" w:rsidRPr="0077472F" w:rsidRDefault="0077472F" w:rsidP="0077472F">
      <w:pPr>
        <w:spacing w:after="0" w:line="240" w:lineRule="auto"/>
        <w:ind w:left="720" w:hanging="720"/>
        <w:rPr>
          <w:rFonts w:ascii="Times New Roman" w:eastAsia="Times New Roman" w:hAnsi="Times New Roman" w:cs="Times New Roman"/>
          <w:b/>
        </w:rPr>
      </w:pPr>
      <w:r w:rsidRPr="0077472F">
        <w:rPr>
          <w:rFonts w:ascii="Times New Roman" w:eastAsia="Times New Roman" w:hAnsi="Times New Roman" w:cs="Times New Roman"/>
          <w:b/>
          <w:sz w:val="20"/>
          <w:szCs w:val="20"/>
        </w:rPr>
        <w:t>6.1.6</w:t>
      </w:r>
      <w:r w:rsidRPr="0077472F">
        <w:rPr>
          <w:rFonts w:ascii="Times New Roman" w:eastAsia="Times New Roman" w:hAnsi="Times New Roman" w:cs="Times New Roman"/>
          <w:b/>
          <w:sz w:val="20"/>
          <w:szCs w:val="20"/>
        </w:rPr>
        <w:tab/>
      </w:r>
      <w:r w:rsidRPr="0077472F">
        <w:rPr>
          <w:rFonts w:ascii="Times New Roman" w:eastAsia="Times New Roman" w:hAnsi="Times New Roman" w:cs="Times New Roman"/>
          <w:b/>
        </w:rPr>
        <w:t>Commitment to Protect Non-Public Departmental Information Systems and Contractor Agreement</w:t>
      </w:r>
    </w:p>
    <w:p w:rsidR="0077472F" w:rsidRPr="0077472F" w:rsidRDefault="0077472F" w:rsidP="0077472F">
      <w:pPr>
        <w:spacing w:after="0" w:line="240" w:lineRule="auto"/>
        <w:ind w:left="720"/>
        <w:rPr>
          <w:rFonts w:ascii="Times New Roman" w:eastAsia="Times New Roman" w:hAnsi="Times New Roman" w:cs="Times New Roman"/>
          <w:b/>
        </w:rPr>
      </w:pP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rPr>
        <w:t>Contractor Agreement</w:t>
      </w: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rPr>
        <w:t>The Contractor and its subcontractors performing under this PWS shall not release, publish, or disclose non-public Departmental information to unauthorized personnel, and shall protect such information in accordance with provisions of the following laws and any other pertinent laws and regulations governing the confidentiality of such information:</w:t>
      </w:r>
    </w:p>
    <w:p w:rsidR="0077472F" w:rsidRPr="0077472F" w:rsidRDefault="0077472F" w:rsidP="0077472F">
      <w:pPr>
        <w:spacing w:after="0" w:line="240" w:lineRule="auto"/>
        <w:ind w:left="720"/>
        <w:rPr>
          <w:rFonts w:ascii="Times New Roman" w:eastAsia="Times New Roman" w:hAnsi="Times New Roman" w:cs="Times New Roman"/>
        </w:rPr>
      </w:pP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rPr>
        <w:t>18 U.S.C. 641 (Criminal Code: Public Money, Property or Records)</w:t>
      </w: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rPr>
        <w:t>18 U.S.C. 1905 (Criminal Code: Disclosure of Confidential Information)</w:t>
      </w: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rPr>
        <w:t>Public Law 96-511 (Paperwork Reduction Act)</w:t>
      </w: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rPr>
        <w:t>30 U.S.C.</w:t>
      </w:r>
    </w:p>
    <w:p w:rsidR="0077472F" w:rsidRPr="0077472F" w:rsidRDefault="0077472F" w:rsidP="0077472F">
      <w:pPr>
        <w:spacing w:after="0" w:line="240" w:lineRule="auto"/>
        <w:ind w:left="720"/>
        <w:rPr>
          <w:rFonts w:ascii="Times New Roman" w:eastAsia="Times New Roman" w:hAnsi="Times New Roman" w:cs="Times New Roman"/>
        </w:rPr>
      </w:pP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rPr>
        <w:t>Contractor-Employee Non-Disclosure Agreements</w:t>
      </w: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rPr>
        <w:t>Each Contractor/subcontractor employee who may have access to non-public Department information under this task order shall complete the Commitment to Protect Non-Public Information - Contractor Agreement (</w:t>
      </w:r>
      <w:hyperlink r:id="rId10" w:history="1">
        <w:r w:rsidRPr="0077472F">
          <w:rPr>
            <w:rFonts w:ascii="Times New Roman" w:eastAsia="Times New Roman" w:hAnsi="Times New Roman" w:cs="Times New Roman"/>
          </w:rPr>
          <w:t>http://nitaac.nih.gov/downloads/ciosp2/Contractor_Employee_Non-Disclosure.doc</w:t>
        </w:r>
      </w:hyperlink>
      <w:r w:rsidRPr="0077472F">
        <w:rPr>
          <w:rFonts w:ascii="Times New Roman" w:eastAsia="Times New Roman" w:hAnsi="Times New Roman" w:cs="Times New Roman"/>
        </w:rPr>
        <w:t>). A copy of each signed and witnessed Non-Disclosure agreement shall be submitted to the Project Officer prior to performing any work under the contract.</w:t>
      </w:r>
    </w:p>
    <w:p w:rsidR="0077472F" w:rsidRPr="0077472F" w:rsidRDefault="0077472F" w:rsidP="0077472F">
      <w:pPr>
        <w:spacing w:after="0" w:line="240" w:lineRule="auto"/>
        <w:rPr>
          <w:rFonts w:ascii="Times New Roman" w:eastAsia="Times New Roman" w:hAnsi="Times New Roman" w:cs="Times New Roman"/>
        </w:rPr>
      </w:pPr>
    </w:p>
    <w:p w:rsidR="0077472F" w:rsidRPr="0077472F" w:rsidRDefault="0077472F" w:rsidP="0077472F">
      <w:pPr>
        <w:spacing w:after="0" w:line="240" w:lineRule="auto"/>
        <w:ind w:left="720" w:hanging="720"/>
        <w:rPr>
          <w:rFonts w:ascii="Times New Roman" w:eastAsia="Times New Roman" w:hAnsi="Times New Roman" w:cs="Times New Roman"/>
          <w:b/>
        </w:rPr>
      </w:pPr>
      <w:r w:rsidRPr="0077472F">
        <w:rPr>
          <w:rFonts w:ascii="Times New Roman" w:eastAsia="Times New Roman" w:hAnsi="Times New Roman" w:cs="Times New Roman"/>
          <w:b/>
          <w:sz w:val="20"/>
          <w:szCs w:val="20"/>
        </w:rPr>
        <w:t>6.1.7</w:t>
      </w:r>
      <w:r w:rsidRPr="0077472F">
        <w:rPr>
          <w:rFonts w:ascii="Times New Roman" w:eastAsia="Times New Roman" w:hAnsi="Times New Roman" w:cs="Times New Roman"/>
          <w:b/>
          <w:sz w:val="20"/>
          <w:szCs w:val="20"/>
        </w:rPr>
        <w:tab/>
      </w:r>
      <w:r w:rsidRPr="0077472F">
        <w:rPr>
          <w:rFonts w:ascii="Times New Roman" w:eastAsia="Times New Roman" w:hAnsi="Times New Roman" w:cs="Times New Roman"/>
          <w:b/>
        </w:rPr>
        <w:t xml:space="preserve">Security Processes:  </w:t>
      </w:r>
      <w:r w:rsidRPr="0077472F">
        <w:rPr>
          <w:rFonts w:ascii="Times New Roman" w:eastAsia="Times New Roman" w:hAnsi="Times New Roman" w:cs="Times New Roman"/>
        </w:rPr>
        <w:t>Contractor/subcontractor employees shall comply with the HHS criteria for the assigned position sensitivity designations prior to performing any work under this task order. The following exceptions apply:</w:t>
      </w: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rPr>
        <w:t>Levels 5 and 2: Contractor/subcontractor employees may begin work under the task order after the Contractor has submitted the name, position and responsibility of the employee to the Project Officer.</w:t>
      </w:r>
    </w:p>
    <w:p w:rsidR="0077472F" w:rsidRPr="0077472F" w:rsidRDefault="0077472F" w:rsidP="0077472F">
      <w:pPr>
        <w:spacing w:after="0" w:line="240" w:lineRule="auto"/>
        <w:rPr>
          <w:rFonts w:ascii="Times New Roman" w:eastAsia="Times New Roman" w:hAnsi="Times New Roman" w:cs="Times New Roman"/>
        </w:rPr>
      </w:pP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rPr>
        <w:t xml:space="preserve">The Personnel Security Section (PSS) shall immediately notify the Contracting Officer if the fingerprint results come back inconclusive. The Contracting Officer shall communicate the results to the Project Officer and the Contractor. The Contractor may require the employee to be re-fingerprinted or may substitute another employee to be fingerprinted (if not already fingerprinted). The process shall continue until favorable results are received. </w:t>
      </w:r>
    </w:p>
    <w:p w:rsidR="0077472F" w:rsidRPr="0077472F" w:rsidRDefault="0077472F" w:rsidP="0077472F">
      <w:pPr>
        <w:spacing w:after="0" w:line="240" w:lineRule="auto"/>
        <w:rPr>
          <w:rFonts w:ascii="Times New Roman" w:eastAsia="Times New Roman" w:hAnsi="Times New Roman" w:cs="Times New Roman"/>
        </w:rPr>
      </w:pP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rPr>
        <w:t>The PSS shall provide the names of Contractor personnel who do not favorably pass the NACI to the Contracting Officer and Project Officer. Upon receipt of such a list, the Contracting Officer shall notify the Contractor and require the Contractor to immediately remove any contract employee on the list from the on-site facility who failed to receive a favorable suitability determination. Such a demand shall be made because that employee’s continued employment is deemed contrary to the public interest, inconsistent with the best interests of security, or may be identified as a potential threat to the health, safety, security, general well being, or operational mission of the on-site facility and its population. The Contracting Officer may also require the Contractor to immediately remove any contract employee from the on-site facility should it be determined that the individual who is being assigned to duty has been disqualified for suitability reasons, or who is found to be unfit for performing duties during their tour(s) of duty. Contract employees who require removal from the on-site facility shall leave the work site immediately.</w:t>
      </w:r>
    </w:p>
    <w:p w:rsidR="0077472F" w:rsidRPr="0077472F" w:rsidRDefault="0077472F" w:rsidP="0077472F">
      <w:pPr>
        <w:spacing w:after="0" w:line="240" w:lineRule="auto"/>
        <w:rPr>
          <w:rFonts w:ascii="Times New Roman" w:eastAsia="Times New Roman" w:hAnsi="Times New Roman" w:cs="Times New Roman"/>
        </w:rPr>
      </w:pP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rPr>
        <w:t xml:space="preserve">After normal business hours, or in situations where a delay would not be in the best interest of the Government, or a potential threat to the health, safety, security, general well being, or operational mission of the facility and its population, the Contracting Officer shall have the authority to direct immediate removal of the Contractor employee from the on-site facility. </w:t>
      </w:r>
    </w:p>
    <w:p w:rsidR="0077472F" w:rsidRPr="0077472F" w:rsidRDefault="0077472F" w:rsidP="0077472F">
      <w:pPr>
        <w:spacing w:after="0" w:line="240" w:lineRule="auto"/>
        <w:rPr>
          <w:rFonts w:ascii="Times New Roman" w:eastAsia="Times New Roman" w:hAnsi="Times New Roman" w:cs="Times New Roman"/>
        </w:rPr>
      </w:pPr>
    </w:p>
    <w:p w:rsidR="0077472F" w:rsidRPr="0077472F" w:rsidRDefault="0077472F" w:rsidP="0077472F">
      <w:pPr>
        <w:spacing w:after="0" w:line="240" w:lineRule="auto"/>
        <w:ind w:left="720"/>
        <w:rPr>
          <w:rFonts w:ascii="Times New Roman" w:eastAsia="Times New Roman" w:hAnsi="Times New Roman" w:cs="Times New Roman"/>
        </w:rPr>
      </w:pPr>
      <w:r w:rsidRPr="0077472F">
        <w:rPr>
          <w:rFonts w:ascii="Times New Roman" w:eastAsia="Times New Roman" w:hAnsi="Times New Roman" w:cs="Times New Roman"/>
        </w:rPr>
        <w:t>The Contracting Officer shall subsequently provide the official, written notification to the Contractor documenting the reason for removal of the Contractor employee from the CDC facility. When removal is directed due to an unfavorable NACI report constituting a non-suitability determination, no further information shall be provided. If removal is directed for other reasons relating to specific conduct of the employee during performance of the work, the Contracting Officer’s official, written notification shall provide information as to these reasons.</w:t>
      </w:r>
    </w:p>
    <w:p w:rsidR="0077472F" w:rsidRPr="0077472F" w:rsidRDefault="0077472F" w:rsidP="0077472F">
      <w:pPr>
        <w:spacing w:after="0" w:line="240" w:lineRule="auto"/>
        <w:rPr>
          <w:rFonts w:ascii="Times New Roman" w:eastAsia="Times New Roman" w:hAnsi="Times New Roman" w:cs="Times New Roman"/>
          <w:sz w:val="20"/>
          <w:szCs w:val="20"/>
        </w:rPr>
      </w:pPr>
    </w:p>
    <w:p w:rsidR="0077472F" w:rsidRPr="0077472F" w:rsidRDefault="0077472F" w:rsidP="0077472F">
      <w:pPr>
        <w:spacing w:after="120" w:line="240" w:lineRule="auto"/>
        <w:rPr>
          <w:rFonts w:ascii="Times New Roman" w:eastAsia="Times New Roman" w:hAnsi="Times New Roman" w:cs="Times New Roman"/>
          <w:sz w:val="20"/>
          <w:szCs w:val="20"/>
        </w:rPr>
      </w:pPr>
      <w:r w:rsidRPr="0077472F">
        <w:rPr>
          <w:rFonts w:ascii="Times New Roman" w:eastAsia="Times New Roman" w:hAnsi="Times New Roman" w:cs="Times New Roman"/>
          <w:b/>
          <w:sz w:val="20"/>
          <w:szCs w:val="20"/>
        </w:rPr>
        <w:t>6.1.8</w:t>
      </w:r>
      <w:r w:rsidRPr="0077472F">
        <w:rPr>
          <w:rFonts w:ascii="Times New Roman" w:eastAsia="Times New Roman" w:hAnsi="Times New Roman" w:cs="Times New Roman"/>
          <w:b/>
          <w:sz w:val="20"/>
          <w:szCs w:val="20"/>
        </w:rPr>
        <w:tab/>
        <w:t>Secure One HHS</w:t>
      </w:r>
      <w:r w:rsidRPr="0077472F">
        <w:rPr>
          <w:rFonts w:ascii="Times New Roman" w:eastAsia="Times New Roman" w:hAnsi="Times New Roman" w:cs="Times New Roman"/>
          <w:sz w:val="20"/>
          <w:szCs w:val="20"/>
        </w:rPr>
        <w:t xml:space="preserve">: </w:t>
      </w:r>
    </w:p>
    <w:p w:rsidR="0077472F" w:rsidRPr="0077472F" w:rsidRDefault="0077472F" w:rsidP="0077472F">
      <w:pPr>
        <w:spacing w:after="120" w:line="240" w:lineRule="auto"/>
        <w:ind w:firstLine="720"/>
        <w:rPr>
          <w:rFonts w:ascii="Times New Roman" w:eastAsia="Times New Roman" w:hAnsi="Times New Roman" w:cs="Times New Roman"/>
          <w:sz w:val="20"/>
          <w:szCs w:val="20"/>
        </w:rPr>
      </w:pPr>
      <w:r w:rsidRPr="0077472F">
        <w:rPr>
          <w:rFonts w:ascii="Times New Roman" w:eastAsia="Times New Roman" w:hAnsi="Times New Roman" w:cs="Times New Roman"/>
          <w:lang w:val="en"/>
        </w:rPr>
        <w:t xml:space="preserve">HHS-OCIO Standard for Security Configurations Language in HHS Contracts </w:t>
      </w:r>
    </w:p>
    <w:p w:rsidR="0077472F" w:rsidRPr="0077472F" w:rsidRDefault="0077472F" w:rsidP="0077472F">
      <w:pPr>
        <w:keepNext/>
        <w:keepLines/>
        <w:spacing w:after="0" w:line="240" w:lineRule="auto"/>
        <w:ind w:firstLine="720"/>
        <w:outlineLvl w:val="2"/>
        <w:rPr>
          <w:rFonts w:ascii="Times New Roman" w:eastAsia="Times New Roman" w:hAnsi="Times New Roman" w:cs="Times New Roman"/>
          <w:b/>
          <w:lang w:val="en"/>
        </w:rPr>
      </w:pPr>
      <w:r w:rsidRPr="0077472F">
        <w:rPr>
          <w:rFonts w:ascii="Times New Roman" w:eastAsia="Times New Roman" w:hAnsi="Times New Roman" w:cs="Times New Roman"/>
          <w:lang w:val="en"/>
        </w:rPr>
        <w:t>HHS Standard 2009-0001.001S</w:t>
      </w:r>
    </w:p>
    <w:p w:rsidR="0077472F" w:rsidRPr="0077472F" w:rsidRDefault="0077472F" w:rsidP="0077472F">
      <w:pPr>
        <w:keepNext/>
        <w:keepLines/>
        <w:numPr>
          <w:ilvl w:val="3"/>
          <w:numId w:val="0"/>
        </w:numPr>
        <w:tabs>
          <w:tab w:val="left" w:pos="720"/>
        </w:tabs>
        <w:spacing w:before="200" w:after="0" w:line="240" w:lineRule="auto"/>
        <w:outlineLvl w:val="3"/>
        <w:rPr>
          <w:rFonts w:ascii="Times New Roman" w:eastAsia="Times New Roman" w:hAnsi="Times New Roman" w:cs="Times New Roman"/>
          <w:i/>
          <w:iCs/>
          <w:color w:val="365F91"/>
          <w:sz w:val="16"/>
          <w:szCs w:val="16"/>
        </w:rPr>
      </w:pPr>
      <w:r w:rsidRPr="0077472F">
        <w:rPr>
          <w:rFonts w:ascii="Times New Roman" w:eastAsia="Times New Roman" w:hAnsi="Times New Roman" w:cs="Times New Roman"/>
          <w:i/>
          <w:iCs/>
          <w:color w:val="365F91"/>
          <w:sz w:val="16"/>
          <w:szCs w:val="16"/>
        </w:rPr>
        <w:tab/>
        <w:t xml:space="preserve">January 30, 2009 </w:t>
      </w:r>
    </w:p>
    <w:p w:rsidR="0077472F" w:rsidRPr="0077472F" w:rsidRDefault="0077472F" w:rsidP="0077472F">
      <w:pPr>
        <w:suppressAutoHyphens/>
        <w:spacing w:before="100" w:after="100" w:line="240" w:lineRule="auto"/>
        <w:ind w:left="720"/>
        <w:rPr>
          <w:rFonts w:ascii="Arial" w:eastAsia="Arial Unicode MS" w:hAnsi="Arial" w:cs="Arial"/>
          <w:i/>
          <w:iCs/>
          <w:color w:val="000000"/>
          <w:sz w:val="24"/>
          <w:szCs w:val="24"/>
          <w:lang w:val="en" w:eastAsia="ar-SA"/>
        </w:rPr>
      </w:pPr>
      <w:r w:rsidRPr="0077472F">
        <w:rPr>
          <w:rFonts w:ascii="Times New Roman" w:eastAsia="Arial Unicode MS" w:hAnsi="Times New Roman" w:cs="Arial"/>
          <w:color w:val="000000"/>
          <w:sz w:val="20"/>
          <w:szCs w:val="20"/>
          <w:lang w:val="en" w:eastAsia="ar-SA"/>
        </w:rPr>
        <w:t xml:space="preserve">To implement Federal Acquisition Regulation (FAR) 39.101(d) regarding Common Security Configurations, and Department of Health and Human Services (HHS) information security requirements, the following standard language shall be incorporated in solicitations and new contracts for the operation or acquisition of information technology systems.  This document supersedes HHS Standard 2008-0004.001S, </w:t>
      </w:r>
      <w:r w:rsidRPr="0077472F">
        <w:rPr>
          <w:rFonts w:ascii="Arial" w:eastAsia="Arial Unicode MS" w:hAnsi="Arial" w:cs="Arial"/>
          <w:i/>
          <w:iCs/>
          <w:color w:val="000000"/>
          <w:sz w:val="24"/>
          <w:szCs w:val="24"/>
          <w:lang w:val="en" w:eastAsia="ar-SA"/>
        </w:rPr>
        <w:t>HHS-OCIO Standard for Security Configurations Language in HHS Contracts</w:t>
      </w:r>
      <w:r w:rsidRPr="0077472F">
        <w:rPr>
          <w:rFonts w:ascii="Times New Roman" w:eastAsia="Arial Unicode MS" w:hAnsi="Times New Roman" w:cs="Arial"/>
          <w:color w:val="000000"/>
          <w:sz w:val="20"/>
          <w:szCs w:val="20"/>
          <w:lang w:val="en" w:eastAsia="ar-SA"/>
        </w:rPr>
        <w:t xml:space="preserve"> (dated September 11, 2008), and is effective immediately.</w:t>
      </w:r>
      <w:r w:rsidRPr="0077472F">
        <w:rPr>
          <w:rFonts w:ascii="Times New Roman" w:eastAsia="Arial Unicode MS" w:hAnsi="Times New Roman" w:cs="Arial"/>
          <w:color w:val="000000"/>
          <w:sz w:val="20"/>
          <w:szCs w:val="20"/>
          <w:vertAlign w:val="superscript"/>
          <w:lang w:val="en" w:eastAsia="ar-SA"/>
        </w:rPr>
        <w:t>1</w:t>
      </w:r>
      <w:r w:rsidRPr="0077472F">
        <w:rPr>
          <w:rFonts w:ascii="Times New Roman" w:eastAsia="Arial Unicode MS" w:hAnsi="Times New Roman" w:cs="Arial"/>
          <w:color w:val="000000"/>
          <w:sz w:val="20"/>
          <w:szCs w:val="20"/>
          <w:lang w:val="en" w:eastAsia="ar-SA"/>
        </w:rPr>
        <w:t xml:space="preserve">  An approved </w:t>
      </w:r>
      <w:r w:rsidRPr="0077472F">
        <w:rPr>
          <w:rFonts w:ascii="Arial" w:eastAsia="Arial Unicode MS" w:hAnsi="Arial" w:cs="Arial"/>
          <w:i/>
          <w:iCs/>
          <w:color w:val="000000"/>
          <w:sz w:val="24"/>
          <w:szCs w:val="24"/>
          <w:lang w:val="en" w:eastAsia="ar-SA"/>
        </w:rPr>
        <w:t>HHS Department Information Security Policy/Standard Waiver</w:t>
      </w:r>
      <w:r w:rsidRPr="0077472F">
        <w:rPr>
          <w:rFonts w:ascii="Times New Roman" w:eastAsia="Arial Unicode MS" w:hAnsi="Times New Roman" w:cs="Arial"/>
          <w:color w:val="000000"/>
          <w:sz w:val="20"/>
          <w:szCs w:val="20"/>
          <w:vertAlign w:val="superscript"/>
          <w:lang w:val="en" w:eastAsia="ar-SA"/>
        </w:rPr>
        <w:t>2</w:t>
      </w:r>
      <w:r w:rsidRPr="0077472F">
        <w:rPr>
          <w:rFonts w:ascii="Arial" w:eastAsia="Arial Unicode MS" w:hAnsi="Arial" w:cs="Arial"/>
          <w:i/>
          <w:iCs/>
          <w:color w:val="000000"/>
          <w:sz w:val="24"/>
          <w:szCs w:val="24"/>
          <w:lang w:val="en" w:eastAsia="ar-SA"/>
        </w:rPr>
        <w:t xml:space="preserve"> is required to deviate from the technical standard set forth below.  </w:t>
      </w:r>
    </w:p>
    <w:p w:rsidR="0077472F" w:rsidRPr="0077472F" w:rsidRDefault="0077472F" w:rsidP="0077472F">
      <w:pPr>
        <w:suppressAutoHyphens/>
        <w:spacing w:before="120" w:after="120" w:line="240" w:lineRule="auto"/>
        <w:ind w:left="720"/>
        <w:rPr>
          <w:rFonts w:ascii="Times New Roman" w:eastAsia="Arial Unicode MS" w:hAnsi="Times New Roman" w:cs="Arial"/>
          <w:color w:val="000000"/>
          <w:sz w:val="20"/>
          <w:szCs w:val="20"/>
          <w:lang w:val="en" w:eastAsia="ar-SA"/>
        </w:rPr>
      </w:pPr>
      <w:r w:rsidRPr="0077472F">
        <w:rPr>
          <w:rFonts w:ascii="Times New Roman" w:eastAsia="Arial Unicode MS" w:hAnsi="Times New Roman" w:cs="Arial"/>
          <w:color w:val="000000"/>
          <w:sz w:val="20"/>
          <w:szCs w:val="20"/>
          <w:lang w:val="en" w:eastAsia="ar-SA"/>
        </w:rPr>
        <w:t>Contractor computers containing HHS data shall be configured with the applicable Federal Desktop Core Configuration (FDCC) (</w:t>
      </w:r>
      <w:hyperlink r:id="rId11" w:tgtFrame="_blank" w:history="1">
        <w:r w:rsidRPr="0077472F">
          <w:rPr>
            <w:rFonts w:ascii="Arial" w:eastAsia="Arial Unicode MS" w:hAnsi="Arial" w:cs="Arial"/>
            <w:color w:val="0000FF"/>
            <w:sz w:val="24"/>
            <w:szCs w:val="24"/>
            <w:u w:val="single"/>
            <w:lang w:val="en" w:eastAsia="ar-SA"/>
          </w:rPr>
          <w:t>http://nvd.nist.gov/fdcc/index.cfm</w:t>
        </w:r>
      </w:hyperlink>
      <w:r w:rsidRPr="0077472F">
        <w:rPr>
          <w:rFonts w:ascii="Times New Roman" w:eastAsia="Arial Unicode MS" w:hAnsi="Times New Roman" w:cs="Arial"/>
          <w:color w:val="000000"/>
          <w:sz w:val="20"/>
          <w:szCs w:val="20"/>
          <w:lang w:val="en" w:eastAsia="ar-SA"/>
        </w:rPr>
        <w:t>),</w:t>
      </w:r>
      <w:r w:rsidRPr="0077472F">
        <w:rPr>
          <w:rFonts w:ascii="Times New Roman" w:eastAsia="Arial Unicode MS" w:hAnsi="Times New Roman" w:cs="Arial"/>
          <w:color w:val="000000"/>
          <w:sz w:val="20"/>
          <w:szCs w:val="20"/>
          <w:vertAlign w:val="superscript"/>
          <w:lang w:val="en" w:eastAsia="ar-SA"/>
        </w:rPr>
        <w:t>3</w:t>
      </w:r>
      <w:r w:rsidRPr="0077472F">
        <w:rPr>
          <w:rFonts w:ascii="Times New Roman" w:eastAsia="Arial Unicode MS" w:hAnsi="Times New Roman" w:cs="Arial"/>
          <w:color w:val="000000"/>
          <w:sz w:val="20"/>
          <w:szCs w:val="20"/>
          <w:lang w:val="en" w:eastAsia="ar-SA"/>
        </w:rPr>
        <w:t xml:space="preserve"> and shall have and maintain the latest operating system patch level and anti-virus software level.</w:t>
      </w:r>
    </w:p>
    <w:p w:rsidR="0077472F" w:rsidRPr="0077472F" w:rsidRDefault="0077472F" w:rsidP="0077472F">
      <w:pPr>
        <w:suppressAutoHyphens/>
        <w:spacing w:before="120" w:after="120" w:line="240" w:lineRule="auto"/>
        <w:ind w:left="720"/>
        <w:rPr>
          <w:rFonts w:ascii="Times New Roman" w:eastAsia="Arial Unicode MS" w:hAnsi="Times New Roman" w:cs="Arial"/>
          <w:color w:val="000000"/>
          <w:sz w:val="20"/>
          <w:szCs w:val="20"/>
          <w:lang w:val="en" w:eastAsia="ar-SA"/>
        </w:rPr>
      </w:pPr>
      <w:r w:rsidRPr="0077472F">
        <w:rPr>
          <w:rFonts w:ascii="Times New Roman" w:eastAsia="Arial Unicode MS" w:hAnsi="Times New Roman" w:cs="Arial"/>
          <w:color w:val="000000"/>
          <w:sz w:val="20"/>
          <w:szCs w:val="20"/>
          <w:lang w:val="en" w:eastAsia="ar-SA"/>
        </w:rPr>
        <w:t xml:space="preserve">2.  The Contractor shall apply approved security configurations to information technology that is used to process information on behalf of the Department, its Operating Divisions (OPDIVs) and Staff Divisions (STAFFDIVs).  </w:t>
      </w:r>
    </w:p>
    <w:p w:rsidR="0077472F" w:rsidRPr="0077472F" w:rsidRDefault="0077472F" w:rsidP="0077472F">
      <w:pPr>
        <w:suppressAutoHyphens/>
        <w:spacing w:before="120" w:after="120" w:line="240" w:lineRule="auto"/>
        <w:ind w:left="720"/>
        <w:rPr>
          <w:rFonts w:ascii="Times New Roman" w:eastAsia="Arial Unicode MS" w:hAnsi="Times New Roman" w:cs="Arial"/>
          <w:color w:val="000000"/>
          <w:sz w:val="20"/>
          <w:szCs w:val="20"/>
          <w:lang w:val="en" w:eastAsia="ar-SA"/>
        </w:rPr>
      </w:pPr>
      <w:r w:rsidRPr="0077472F">
        <w:rPr>
          <w:rFonts w:ascii="Times New Roman" w:eastAsia="Arial Unicode MS" w:hAnsi="Times New Roman" w:cs="Arial"/>
          <w:color w:val="000000"/>
          <w:sz w:val="20"/>
          <w:szCs w:val="20"/>
          <w:lang w:val="en" w:eastAsia="ar-SA"/>
        </w:rPr>
        <w:t>Such approved security configurations shall be identified jointly by the OPDIV/STAFFDIV Contracting Officer’s Technical Representative (COTR) and Chief Information Security Officer (CISO). Approved security configurations include, but are not limited to, those published by the Department,</w:t>
      </w:r>
      <w:r w:rsidRPr="0077472F">
        <w:rPr>
          <w:rFonts w:ascii="Times New Roman" w:eastAsia="Arial Unicode MS" w:hAnsi="Times New Roman" w:cs="Arial"/>
          <w:color w:val="000000"/>
          <w:sz w:val="20"/>
          <w:szCs w:val="20"/>
          <w:vertAlign w:val="superscript"/>
          <w:lang w:val="en" w:eastAsia="ar-SA"/>
        </w:rPr>
        <w:t>4</w:t>
      </w:r>
      <w:r w:rsidRPr="0077472F">
        <w:rPr>
          <w:rFonts w:ascii="Times New Roman" w:eastAsia="Arial Unicode MS" w:hAnsi="Times New Roman" w:cs="Arial"/>
          <w:color w:val="000000"/>
          <w:sz w:val="20"/>
          <w:szCs w:val="20"/>
          <w:lang w:val="en" w:eastAsia="ar-SA"/>
        </w:rPr>
        <w:t xml:space="preserve"> by the OPDIV/STAFFDIV, and by the National Institute of Standards and Technology (NIST) at </w:t>
      </w:r>
      <w:hyperlink r:id="rId12" w:tgtFrame="_blank" w:history="1">
        <w:r w:rsidRPr="0077472F">
          <w:rPr>
            <w:rFonts w:ascii="Arial" w:eastAsia="Arial Unicode MS" w:hAnsi="Arial" w:cs="Arial"/>
            <w:color w:val="0000FF"/>
            <w:sz w:val="24"/>
            <w:szCs w:val="24"/>
            <w:u w:val="single"/>
            <w:lang w:val="en" w:eastAsia="ar-SA"/>
          </w:rPr>
          <w:t>http://checklist.nist.gov</w:t>
        </w:r>
      </w:hyperlink>
      <w:r w:rsidRPr="0077472F">
        <w:rPr>
          <w:rFonts w:ascii="Times New Roman" w:eastAsia="Arial Unicode MS" w:hAnsi="Times New Roman" w:cs="Arial"/>
          <w:color w:val="000000"/>
          <w:sz w:val="20"/>
          <w:szCs w:val="20"/>
          <w:lang w:val="en" w:eastAsia="ar-SA"/>
        </w:rPr>
        <w:t>. OPDIVs/STAFFDIVs may have security configurations that are more stringent than the minimum baseline set by the Department or NIST.  When incorporating such security configuration requirements in solicitations and contracts, the OPDIV CISO shall be consulted to determine the appropriate configuration reference for a particular system or services acquisition.</w:t>
      </w:r>
    </w:p>
    <w:p w:rsidR="0077472F" w:rsidRPr="0077472F" w:rsidRDefault="0077472F" w:rsidP="0077472F">
      <w:pPr>
        <w:suppressAutoHyphens/>
        <w:spacing w:before="100" w:after="100" w:line="240" w:lineRule="auto"/>
        <w:ind w:left="720"/>
        <w:rPr>
          <w:rFonts w:ascii="Times New Roman" w:eastAsia="Arial Unicode MS" w:hAnsi="Times New Roman" w:cs="Arial"/>
          <w:color w:val="000000"/>
          <w:sz w:val="20"/>
          <w:szCs w:val="20"/>
          <w:vertAlign w:val="superscript"/>
          <w:lang w:val="en" w:eastAsia="ar-SA"/>
        </w:rPr>
      </w:pPr>
      <w:r w:rsidRPr="0077472F">
        <w:rPr>
          <w:rFonts w:ascii="Times New Roman" w:eastAsia="Arial Unicode MS" w:hAnsi="Times New Roman" w:cs="Arial"/>
          <w:color w:val="000000"/>
          <w:sz w:val="20"/>
          <w:szCs w:val="20"/>
          <w:lang w:val="en" w:eastAsia="ar-SA"/>
        </w:rPr>
        <w:t>3.  The Contractor shall ensure applications operated on behalf of the Department or OPDIV/STAFFDIV are fully functional and operate correctly on systems configured in accordance with the above configuration requirements.  The Contractor shall use Security Content Automation Protocol (SCAP)-validated tools with FDCC Scanner capability to ensure its products operate correctly with FDCC configurations and do not alter FDCC settings.</w:t>
      </w:r>
      <w:r w:rsidRPr="0077472F">
        <w:rPr>
          <w:rFonts w:ascii="Times New Roman" w:eastAsia="Arial Unicode MS" w:hAnsi="Times New Roman" w:cs="Arial"/>
          <w:color w:val="000000"/>
          <w:sz w:val="20"/>
          <w:szCs w:val="20"/>
          <w:vertAlign w:val="superscript"/>
          <w:lang w:val="en" w:eastAsia="ar-SA"/>
        </w:rPr>
        <w:t>5</w:t>
      </w:r>
      <w:r w:rsidRPr="0077472F">
        <w:rPr>
          <w:rFonts w:ascii="Times New Roman" w:eastAsia="Arial Unicode MS" w:hAnsi="Times New Roman" w:cs="Arial"/>
          <w:color w:val="000000"/>
          <w:sz w:val="20"/>
          <w:szCs w:val="20"/>
          <w:lang w:val="en" w:eastAsia="ar-SA"/>
        </w:rPr>
        <w:t> The Contractor shall test applicable product versions with all relevant and current updates and patches installed. The contractor shall ensure currently supported versions of information technology (IT) products meet the latest FDCC major version and subsequent major versions.</w:t>
      </w:r>
      <w:r w:rsidRPr="0077472F">
        <w:rPr>
          <w:rFonts w:ascii="Times New Roman" w:eastAsia="Arial Unicode MS" w:hAnsi="Times New Roman" w:cs="Arial"/>
          <w:color w:val="000000"/>
          <w:sz w:val="20"/>
          <w:szCs w:val="20"/>
          <w:vertAlign w:val="superscript"/>
          <w:lang w:val="en" w:eastAsia="ar-SA"/>
        </w:rPr>
        <w:t>6</w:t>
      </w:r>
    </w:p>
    <w:p w:rsidR="0077472F" w:rsidRPr="0077472F" w:rsidRDefault="0077472F" w:rsidP="0077472F">
      <w:pPr>
        <w:suppressAutoHyphens/>
        <w:spacing w:before="100" w:after="100" w:line="240" w:lineRule="auto"/>
        <w:ind w:left="720"/>
        <w:rPr>
          <w:rFonts w:ascii="Times New Roman" w:eastAsia="Arial Unicode MS" w:hAnsi="Times New Roman" w:cs="Arial"/>
          <w:color w:val="000000"/>
          <w:sz w:val="20"/>
          <w:szCs w:val="20"/>
          <w:lang w:val="en" w:eastAsia="ar-SA"/>
        </w:rPr>
      </w:pPr>
      <w:r w:rsidRPr="0077472F">
        <w:rPr>
          <w:rFonts w:ascii="Times New Roman" w:eastAsia="Arial Unicode MS" w:hAnsi="Times New Roman" w:cs="Arial"/>
          <w:color w:val="000000"/>
          <w:sz w:val="20"/>
          <w:szCs w:val="20"/>
          <w:lang w:val="en" w:eastAsia="ar-SA"/>
        </w:rPr>
        <w:t xml:space="preserve">4. The Contractor shall ensure applications designed for end users run in the standard user context without requiring elevated administrative privileges. </w:t>
      </w:r>
    </w:p>
    <w:p w:rsidR="0077472F" w:rsidRPr="0077472F" w:rsidRDefault="0077472F" w:rsidP="0077472F">
      <w:pPr>
        <w:suppressAutoHyphens/>
        <w:spacing w:before="100" w:after="100" w:line="240" w:lineRule="auto"/>
        <w:ind w:left="720"/>
        <w:rPr>
          <w:rFonts w:ascii="Times New Roman" w:eastAsia="Arial Unicode MS" w:hAnsi="Times New Roman" w:cs="Arial"/>
          <w:color w:val="000000"/>
          <w:sz w:val="20"/>
          <w:szCs w:val="20"/>
          <w:lang w:val="en" w:eastAsia="ar-SA"/>
        </w:rPr>
      </w:pPr>
      <w:r w:rsidRPr="0077472F">
        <w:rPr>
          <w:rFonts w:ascii="Times New Roman" w:eastAsia="Arial Unicode MS" w:hAnsi="Times New Roman" w:cs="Arial"/>
          <w:color w:val="000000"/>
          <w:sz w:val="20"/>
          <w:szCs w:val="20"/>
          <w:lang w:val="en" w:eastAsia="ar-SA"/>
        </w:rPr>
        <w:t>5. The Contractor shall ensure hardware and software installation, operation, maintenance, update, and patching shall not alter the configuration settings or requirements specified above</w:t>
      </w:r>
    </w:p>
    <w:p w:rsidR="0077472F" w:rsidRPr="0077472F" w:rsidRDefault="0077472F" w:rsidP="0077472F">
      <w:pPr>
        <w:suppressAutoHyphens/>
        <w:spacing w:before="100" w:after="100" w:line="240" w:lineRule="auto"/>
        <w:ind w:left="720"/>
        <w:rPr>
          <w:rFonts w:ascii="Times New Roman" w:eastAsia="Arial Unicode MS" w:hAnsi="Times New Roman" w:cs="Arial"/>
          <w:color w:val="000000"/>
          <w:sz w:val="20"/>
          <w:szCs w:val="20"/>
          <w:lang w:val="en" w:eastAsia="ar-SA"/>
        </w:rPr>
      </w:pPr>
      <w:r w:rsidRPr="0077472F">
        <w:rPr>
          <w:rFonts w:ascii="Times New Roman" w:eastAsia="Arial Unicode MS" w:hAnsi="Times New Roman" w:cs="Arial"/>
          <w:color w:val="000000"/>
          <w:sz w:val="20"/>
          <w:szCs w:val="20"/>
          <w:lang w:val="en" w:eastAsia="ar-SA"/>
        </w:rPr>
        <w:t>6. Federal Information Processing Standard 201 (FIPS-201)</w:t>
      </w:r>
      <w:r w:rsidRPr="0077472F">
        <w:rPr>
          <w:rFonts w:ascii="Times New Roman" w:eastAsia="Arial Unicode MS" w:hAnsi="Times New Roman" w:cs="Arial"/>
          <w:color w:val="000000"/>
          <w:sz w:val="20"/>
          <w:szCs w:val="20"/>
          <w:vertAlign w:val="superscript"/>
          <w:lang w:val="en" w:eastAsia="ar-SA"/>
        </w:rPr>
        <w:t>7</w:t>
      </w:r>
      <w:r w:rsidRPr="0077472F">
        <w:rPr>
          <w:rFonts w:ascii="Times New Roman" w:eastAsia="Arial Unicode MS" w:hAnsi="Times New Roman" w:cs="Arial"/>
          <w:color w:val="000000"/>
          <w:sz w:val="20"/>
          <w:szCs w:val="20"/>
          <w:lang w:val="en" w:eastAsia="ar-SA"/>
        </w:rPr>
        <w:t xml:space="preserve"> compliant, Homeland Security Presidential Directive 12 (HSPD-12) card readers shall: (a) be included with the purchase of servers, desktops, and laptops; and (b) comply with FAR Subpart 4.13, </w:t>
      </w:r>
      <w:r w:rsidRPr="0077472F">
        <w:rPr>
          <w:rFonts w:ascii="Arial" w:eastAsia="Arial Unicode MS" w:hAnsi="Arial" w:cs="Arial"/>
          <w:i/>
          <w:iCs/>
          <w:color w:val="000000"/>
          <w:sz w:val="24"/>
          <w:szCs w:val="24"/>
          <w:lang w:val="en" w:eastAsia="ar-SA"/>
        </w:rPr>
        <w:t>Personal Identity Verification</w:t>
      </w:r>
      <w:r w:rsidRPr="0077472F">
        <w:rPr>
          <w:rFonts w:ascii="Times New Roman" w:eastAsia="Arial Unicode MS" w:hAnsi="Times New Roman" w:cs="Arial"/>
          <w:color w:val="000000"/>
          <w:sz w:val="20"/>
          <w:szCs w:val="20"/>
          <w:lang w:val="en" w:eastAsia="ar-SA"/>
        </w:rPr>
        <w:t>.</w:t>
      </w:r>
    </w:p>
    <w:p w:rsidR="0077472F" w:rsidRPr="0077472F" w:rsidRDefault="0077472F" w:rsidP="0077472F">
      <w:pPr>
        <w:spacing w:after="0" w:line="240" w:lineRule="auto"/>
        <w:ind w:left="720"/>
        <w:rPr>
          <w:rFonts w:ascii="Times New Roman" w:eastAsia="Times New Roman" w:hAnsi="Times New Roman" w:cs="Times New Roman"/>
          <w:sz w:val="20"/>
          <w:szCs w:val="20"/>
          <w:lang w:val="en"/>
        </w:rPr>
      </w:pPr>
      <w:r w:rsidRPr="0077472F">
        <w:rPr>
          <w:rFonts w:ascii="Times New Roman" w:eastAsia="Times New Roman" w:hAnsi="Times New Roman" w:cs="Times New Roman"/>
          <w:sz w:val="20"/>
          <w:szCs w:val="20"/>
          <w:lang w:val="en"/>
        </w:rPr>
        <w:t xml:space="preserve">7. The Contractor shall ensure all its subcontractors which perform work under this contract (at all tiers) comply with the above requirements. </w:t>
      </w:r>
    </w:p>
    <w:p w:rsidR="0077472F" w:rsidRPr="0077472F" w:rsidRDefault="0077472F" w:rsidP="0077472F">
      <w:pPr>
        <w:suppressAutoHyphens/>
        <w:spacing w:before="100" w:after="100" w:line="240" w:lineRule="auto"/>
        <w:ind w:left="720"/>
        <w:rPr>
          <w:rFonts w:ascii="Times New Roman" w:eastAsia="Arial Unicode MS" w:hAnsi="Times New Roman" w:cs="Arial"/>
          <w:color w:val="000000"/>
          <w:sz w:val="16"/>
          <w:szCs w:val="16"/>
          <w:lang w:val="en" w:eastAsia="ar-SA"/>
        </w:rPr>
      </w:pPr>
      <w:r w:rsidRPr="0077472F">
        <w:rPr>
          <w:rFonts w:ascii="Times New Roman" w:eastAsia="Arial Unicode MS" w:hAnsi="Times New Roman" w:cs="Arial"/>
          <w:color w:val="000000"/>
          <w:sz w:val="16"/>
          <w:szCs w:val="16"/>
          <w:lang w:val="en" w:eastAsia="ar-SA"/>
        </w:rPr>
        <w:t>APPROVED BY &amp; EFFECTIVE ON:January 30, 2009</w:t>
      </w:r>
      <w:r w:rsidRPr="0077472F">
        <w:rPr>
          <w:rFonts w:ascii="Times New Roman" w:eastAsia="Arial Unicode MS" w:hAnsi="Times New Roman" w:cs="Arial"/>
          <w:color w:val="000000"/>
          <w:sz w:val="16"/>
          <w:szCs w:val="16"/>
          <w:lang w:val="en" w:eastAsia="ar-SA"/>
        </w:rPr>
        <w:br/>
        <w:t>Michael W. Carleton,HHS Chief Information Officer and Deputy Assistant Secretary for Information Technology</w:t>
      </w:r>
    </w:p>
    <w:p w:rsidR="0077472F" w:rsidRPr="0077472F" w:rsidRDefault="0077472F" w:rsidP="0077472F">
      <w:pPr>
        <w:suppressAutoHyphens/>
        <w:spacing w:before="100" w:after="100" w:line="240" w:lineRule="auto"/>
        <w:ind w:firstLine="720"/>
        <w:rPr>
          <w:rFonts w:ascii="Times New Roman" w:eastAsia="Arial Unicode MS" w:hAnsi="Times New Roman" w:cs="Arial"/>
          <w:color w:val="000000"/>
          <w:sz w:val="16"/>
          <w:szCs w:val="16"/>
          <w:lang w:val="en" w:eastAsia="ar-SA"/>
        </w:rPr>
      </w:pPr>
      <w:r w:rsidRPr="0077472F">
        <w:rPr>
          <w:rFonts w:ascii="Times New Roman" w:eastAsia="Arial Unicode MS" w:hAnsi="Times New Roman" w:cs="Arial"/>
          <w:color w:val="000000"/>
          <w:sz w:val="16"/>
          <w:szCs w:val="16"/>
          <w:lang w:val="en" w:eastAsia="ar-SA"/>
        </w:rPr>
        <w:t>APPROVED BY &amp; EFFECTIVE ON:</w:t>
      </w:r>
    </w:p>
    <w:p w:rsidR="0077472F" w:rsidRPr="0077472F" w:rsidRDefault="0077472F" w:rsidP="0077472F">
      <w:pPr>
        <w:suppressAutoHyphens/>
        <w:spacing w:before="100" w:after="100" w:line="240" w:lineRule="auto"/>
        <w:ind w:left="720"/>
        <w:rPr>
          <w:rFonts w:ascii="Times New Roman" w:eastAsia="Arial Unicode MS" w:hAnsi="Times New Roman" w:cs="Arial"/>
          <w:color w:val="000000"/>
          <w:sz w:val="16"/>
          <w:szCs w:val="16"/>
          <w:lang w:val="en" w:eastAsia="ar-SA"/>
        </w:rPr>
      </w:pPr>
      <w:r w:rsidRPr="0077472F">
        <w:rPr>
          <w:rFonts w:ascii="Times New Roman" w:eastAsia="Arial Unicode MS" w:hAnsi="Times New Roman" w:cs="Arial"/>
          <w:color w:val="000000"/>
          <w:sz w:val="16"/>
          <w:szCs w:val="16"/>
          <w:lang w:val="en" w:eastAsia="ar-SA"/>
        </w:rPr>
        <w:lastRenderedPageBreak/>
        <w:t>January 30, 2009</w:t>
      </w:r>
      <w:r w:rsidRPr="0077472F">
        <w:rPr>
          <w:rFonts w:ascii="Times New Roman" w:eastAsia="Arial Unicode MS" w:hAnsi="Times New Roman" w:cs="Arial"/>
          <w:color w:val="000000"/>
          <w:sz w:val="16"/>
          <w:szCs w:val="16"/>
          <w:lang w:val="en" w:eastAsia="ar-SA"/>
        </w:rPr>
        <w:br/>
        <w:t>Martin J. Brown, HHS Senior Procurement Executive and</w:t>
      </w:r>
      <w:r w:rsidRPr="0077472F">
        <w:rPr>
          <w:rFonts w:ascii="Times New Roman" w:eastAsia="Arial Unicode MS" w:hAnsi="Times New Roman" w:cs="Arial"/>
          <w:color w:val="000000"/>
          <w:sz w:val="16"/>
          <w:szCs w:val="16"/>
          <w:lang w:val="en" w:eastAsia="ar-SA"/>
        </w:rPr>
        <w:br/>
        <w:t>Deputy Assistant Secretary for Acquisition Management and Policy</w:t>
      </w:r>
    </w:p>
    <w:p w:rsidR="0077472F" w:rsidRPr="0077472F" w:rsidRDefault="0077472F" w:rsidP="0077472F">
      <w:pPr>
        <w:suppressAutoHyphens/>
        <w:spacing w:before="100" w:after="100" w:line="240" w:lineRule="auto"/>
        <w:ind w:left="720"/>
        <w:rPr>
          <w:rFonts w:ascii="Times New Roman" w:eastAsia="Arial Unicode MS" w:hAnsi="Times New Roman" w:cs="Arial"/>
          <w:color w:val="000000"/>
          <w:sz w:val="16"/>
          <w:szCs w:val="16"/>
          <w:lang w:val="en" w:eastAsia="ar-SA"/>
        </w:rPr>
      </w:pPr>
      <w:r w:rsidRPr="0077472F">
        <w:rPr>
          <w:rFonts w:ascii="Times New Roman" w:eastAsia="Arial Unicode MS" w:hAnsi="Times New Roman" w:cs="Arial"/>
          <w:color w:val="000000"/>
          <w:sz w:val="16"/>
          <w:szCs w:val="24"/>
          <w:vertAlign w:val="superscript"/>
          <w:lang w:val="en" w:eastAsia="ar-SA"/>
        </w:rPr>
        <w:t>1</w:t>
      </w:r>
      <w:r w:rsidRPr="0077472F">
        <w:rPr>
          <w:rFonts w:ascii="Times New Roman" w:eastAsia="Arial Unicode MS" w:hAnsi="Times New Roman" w:cs="Arial"/>
          <w:color w:val="000000"/>
          <w:sz w:val="16"/>
          <w:szCs w:val="24"/>
          <w:lang w:val="en" w:eastAsia="ar-SA"/>
        </w:rPr>
        <w:t xml:space="preserve"> This requirement shall be incorporated into the HHS Acquisition Regulation and the HHS Acquisition Plan. </w:t>
      </w:r>
      <w:r w:rsidRPr="0077472F">
        <w:rPr>
          <w:rFonts w:ascii="Times New Roman" w:eastAsia="Arial Unicode MS" w:hAnsi="Times New Roman" w:cs="Arial"/>
          <w:color w:val="000000"/>
          <w:sz w:val="16"/>
          <w:szCs w:val="24"/>
          <w:lang w:val="en" w:eastAsia="ar-SA"/>
        </w:rPr>
        <w:br/>
      </w:r>
      <w:r w:rsidRPr="0077472F">
        <w:rPr>
          <w:rFonts w:ascii="Times New Roman" w:eastAsia="Arial Unicode MS" w:hAnsi="Times New Roman" w:cs="Arial"/>
          <w:color w:val="000000"/>
          <w:sz w:val="16"/>
          <w:szCs w:val="24"/>
          <w:vertAlign w:val="superscript"/>
          <w:lang w:val="en" w:eastAsia="ar-SA"/>
        </w:rPr>
        <w:t>2</w:t>
      </w:r>
      <w:r w:rsidRPr="0077472F">
        <w:rPr>
          <w:rFonts w:ascii="Times New Roman" w:eastAsia="Arial Unicode MS" w:hAnsi="Times New Roman" w:cs="Arial"/>
          <w:color w:val="000000"/>
          <w:sz w:val="16"/>
          <w:szCs w:val="24"/>
          <w:lang w:val="en" w:eastAsia="ar-SA"/>
        </w:rPr>
        <w:t xml:space="preserve"> The </w:t>
      </w:r>
      <w:r w:rsidRPr="0077472F">
        <w:rPr>
          <w:rFonts w:ascii="Arial" w:eastAsia="Arial Unicode MS" w:hAnsi="Arial" w:cs="Arial"/>
          <w:i/>
          <w:iCs/>
          <w:color w:val="000000"/>
          <w:sz w:val="16"/>
          <w:szCs w:val="24"/>
          <w:lang w:val="en" w:eastAsia="ar-SA"/>
        </w:rPr>
        <w:t>HHS Departmental Information Security Policy/Standard Waiver</w:t>
      </w:r>
      <w:r w:rsidRPr="0077472F">
        <w:rPr>
          <w:rFonts w:ascii="Times New Roman" w:eastAsia="Arial Unicode MS" w:hAnsi="Times New Roman" w:cs="Arial"/>
          <w:color w:val="000000"/>
          <w:sz w:val="16"/>
          <w:szCs w:val="24"/>
          <w:lang w:val="en" w:eastAsia="ar-SA"/>
        </w:rPr>
        <w:t xml:space="preserve"> form and process is available at </w:t>
      </w:r>
      <w:hyperlink r:id="rId13" w:tgtFrame="_blank" w:history="1">
        <w:r w:rsidRPr="0077472F">
          <w:rPr>
            <w:rFonts w:ascii="Arial" w:eastAsia="Arial Unicode MS" w:hAnsi="Arial" w:cs="Arial"/>
            <w:color w:val="0000FF"/>
            <w:sz w:val="24"/>
            <w:szCs w:val="24"/>
            <w:u w:val="single"/>
            <w:lang w:val="en" w:eastAsia="ar-SA"/>
          </w:rPr>
          <w:t>http://intranet.hhs.gov/infosec/policies_memos.html</w:t>
        </w:r>
      </w:hyperlink>
      <w:r w:rsidRPr="0077472F">
        <w:rPr>
          <w:rFonts w:ascii="Times New Roman" w:eastAsia="Arial Unicode MS" w:hAnsi="Times New Roman" w:cs="Arial"/>
          <w:color w:val="000000"/>
          <w:sz w:val="16"/>
          <w:szCs w:val="24"/>
          <w:lang w:val="en" w:eastAsia="ar-SA"/>
        </w:rPr>
        <w:t>.</w:t>
      </w:r>
      <w:r w:rsidRPr="0077472F">
        <w:rPr>
          <w:rFonts w:ascii="Times New Roman" w:eastAsia="Arial Unicode MS" w:hAnsi="Times New Roman" w:cs="Arial"/>
          <w:color w:val="000000"/>
          <w:sz w:val="16"/>
          <w:szCs w:val="24"/>
          <w:lang w:val="en" w:eastAsia="ar-SA"/>
        </w:rPr>
        <w:br/>
      </w:r>
      <w:r w:rsidRPr="0077472F">
        <w:rPr>
          <w:rFonts w:ascii="Times New Roman" w:eastAsia="Arial Unicode MS" w:hAnsi="Times New Roman" w:cs="Arial"/>
          <w:color w:val="000000"/>
          <w:sz w:val="16"/>
          <w:szCs w:val="24"/>
          <w:vertAlign w:val="superscript"/>
          <w:lang w:val="en" w:eastAsia="ar-SA"/>
        </w:rPr>
        <w:t>3</w:t>
      </w:r>
      <w:r w:rsidRPr="0077472F">
        <w:rPr>
          <w:rFonts w:ascii="Times New Roman" w:eastAsia="Arial Unicode MS" w:hAnsi="Times New Roman" w:cs="Arial"/>
          <w:color w:val="000000"/>
          <w:sz w:val="16"/>
          <w:szCs w:val="24"/>
          <w:lang w:val="en" w:eastAsia="ar-SA"/>
        </w:rPr>
        <w:t xml:space="preserve"> FDCC is applicable to all computing systems using Windows XP™ and Windows Vista™, including desktops and laptops—regardless of function—but not including servers. The Department has developed an HHS version of FDCC (henceforth HHS FDCC) for Windows XP™ and Vista™ to accommodate business and operational needs in the HHS environment.  These settings are available at </w:t>
      </w:r>
      <w:hyperlink r:id="rId14" w:tgtFrame="_blank" w:history="1">
        <w:r w:rsidRPr="0077472F">
          <w:rPr>
            <w:rFonts w:ascii="Arial" w:eastAsia="Arial Unicode MS" w:hAnsi="Arial" w:cs="Arial"/>
            <w:color w:val="0000FF"/>
            <w:sz w:val="24"/>
            <w:szCs w:val="24"/>
            <w:u w:val="single"/>
            <w:lang w:val="en" w:eastAsia="ar-SA"/>
          </w:rPr>
          <w:t>http://intranet.hhs.gov/infosec/guidance.html</w:t>
        </w:r>
      </w:hyperlink>
      <w:r w:rsidRPr="0077472F">
        <w:rPr>
          <w:rFonts w:ascii="Times New Roman" w:eastAsia="Arial Unicode MS" w:hAnsi="Times New Roman" w:cs="Arial"/>
          <w:color w:val="000000"/>
          <w:sz w:val="16"/>
          <w:szCs w:val="24"/>
          <w:lang w:val="en" w:eastAsia="ar-SA"/>
        </w:rPr>
        <w:t>.  When there is a compelling business or operational need to deviate from the FDCC, Operating Divisions (OPDIVs) and Staff Divisions (STAFFDIVs) may use the HHS FDCC settings instead of the government-wide FDCC settings.</w:t>
      </w:r>
      <w:r w:rsidRPr="0077472F">
        <w:rPr>
          <w:rFonts w:ascii="Times New Roman" w:eastAsia="Arial Unicode MS" w:hAnsi="Times New Roman" w:cs="Arial"/>
          <w:color w:val="000000"/>
          <w:sz w:val="16"/>
          <w:szCs w:val="24"/>
          <w:lang w:val="en" w:eastAsia="ar-SA"/>
        </w:rPr>
        <w:br/>
      </w:r>
      <w:r w:rsidRPr="0077472F">
        <w:rPr>
          <w:rFonts w:ascii="Times New Roman" w:eastAsia="Arial Unicode MS" w:hAnsi="Times New Roman" w:cs="Arial"/>
          <w:color w:val="000000"/>
          <w:sz w:val="16"/>
          <w:szCs w:val="24"/>
          <w:vertAlign w:val="superscript"/>
          <w:lang w:val="en" w:eastAsia="ar-SA"/>
        </w:rPr>
        <w:t>4</w:t>
      </w:r>
      <w:r w:rsidRPr="0077472F">
        <w:rPr>
          <w:rFonts w:ascii="Times New Roman" w:eastAsia="Arial Unicode MS" w:hAnsi="Times New Roman" w:cs="Arial"/>
          <w:color w:val="000000"/>
          <w:sz w:val="16"/>
          <w:szCs w:val="24"/>
          <w:lang w:val="en" w:eastAsia="ar-SA"/>
        </w:rPr>
        <w:t xml:space="preserve"> See </w:t>
      </w:r>
      <w:r w:rsidRPr="0077472F">
        <w:rPr>
          <w:rFonts w:ascii="Arial" w:eastAsia="Arial Unicode MS" w:hAnsi="Arial" w:cs="Arial"/>
          <w:i/>
          <w:iCs/>
          <w:color w:val="000000"/>
          <w:sz w:val="16"/>
          <w:szCs w:val="24"/>
          <w:lang w:val="en" w:eastAsia="ar-SA"/>
        </w:rPr>
        <w:t>HHS Minimum Security Configuration Standards for Departmental Operating Systems and Applications</w:t>
      </w:r>
      <w:r w:rsidRPr="0077472F">
        <w:rPr>
          <w:rFonts w:ascii="Times New Roman" w:eastAsia="Arial Unicode MS" w:hAnsi="Times New Roman" w:cs="Arial"/>
          <w:color w:val="000000"/>
          <w:sz w:val="16"/>
          <w:szCs w:val="24"/>
          <w:lang w:val="en" w:eastAsia="ar-SA"/>
        </w:rPr>
        <w:t xml:space="preserve"> (as amended) at </w:t>
      </w:r>
      <w:hyperlink r:id="rId15" w:tgtFrame="_blank" w:history="1">
        <w:r w:rsidRPr="0077472F">
          <w:rPr>
            <w:rFonts w:ascii="Arial" w:eastAsia="Arial Unicode MS" w:hAnsi="Arial" w:cs="Arial"/>
            <w:color w:val="0000FF"/>
            <w:sz w:val="24"/>
            <w:szCs w:val="24"/>
            <w:u w:val="single"/>
            <w:lang w:val="en" w:eastAsia="ar-SA"/>
          </w:rPr>
          <w:t>http://intranet.hhs.gov/infosec/guidance.html</w:t>
        </w:r>
      </w:hyperlink>
      <w:r w:rsidRPr="0077472F">
        <w:rPr>
          <w:rFonts w:ascii="Times New Roman" w:eastAsia="Arial Unicode MS" w:hAnsi="Times New Roman" w:cs="Arial"/>
          <w:color w:val="000000"/>
          <w:sz w:val="16"/>
          <w:szCs w:val="24"/>
          <w:lang w:val="en" w:eastAsia="ar-SA"/>
        </w:rPr>
        <w:t xml:space="preserve">. </w:t>
      </w:r>
      <w:r w:rsidRPr="0077472F">
        <w:rPr>
          <w:rFonts w:ascii="Times New Roman" w:eastAsia="Arial Unicode MS" w:hAnsi="Times New Roman" w:cs="Arial"/>
          <w:color w:val="000000"/>
          <w:sz w:val="16"/>
          <w:szCs w:val="24"/>
          <w:lang w:val="en" w:eastAsia="ar-SA"/>
        </w:rPr>
        <w:br/>
      </w:r>
      <w:r w:rsidRPr="0077472F">
        <w:rPr>
          <w:rFonts w:ascii="Times New Roman" w:eastAsia="Arial Unicode MS" w:hAnsi="Times New Roman" w:cs="Arial"/>
          <w:color w:val="000000"/>
          <w:sz w:val="16"/>
          <w:szCs w:val="16"/>
          <w:vertAlign w:val="superscript"/>
          <w:lang w:val="en" w:eastAsia="ar-SA"/>
        </w:rPr>
        <w:t>5</w:t>
      </w:r>
      <w:r w:rsidRPr="0077472F">
        <w:rPr>
          <w:rFonts w:ascii="Times New Roman" w:eastAsia="Arial Unicode MS" w:hAnsi="Times New Roman" w:cs="Arial"/>
          <w:color w:val="000000"/>
          <w:sz w:val="16"/>
          <w:szCs w:val="16"/>
          <w:lang w:val="en" w:eastAsia="ar-SA"/>
        </w:rPr>
        <w:t xml:space="preserve"> See </w:t>
      </w:r>
      <w:hyperlink r:id="rId16" w:tgtFrame="_blank" w:history="1">
        <w:r w:rsidRPr="0077472F">
          <w:rPr>
            <w:rFonts w:ascii="Arial" w:eastAsia="Arial Unicode MS" w:hAnsi="Arial" w:cs="Arial"/>
            <w:color w:val="0000FF"/>
            <w:sz w:val="24"/>
            <w:szCs w:val="24"/>
            <w:u w:val="single"/>
            <w:lang w:val="en" w:eastAsia="ar-SA"/>
          </w:rPr>
          <w:t>http://nvd.nist.gov/validation.cfm</w:t>
        </w:r>
      </w:hyperlink>
      <w:r w:rsidRPr="0077472F">
        <w:rPr>
          <w:rFonts w:ascii="Times New Roman" w:eastAsia="Arial Unicode MS" w:hAnsi="Times New Roman" w:cs="Arial"/>
          <w:color w:val="000000"/>
          <w:sz w:val="16"/>
          <w:szCs w:val="16"/>
          <w:lang w:val="en" w:eastAsia="ar-SA"/>
        </w:rPr>
        <w:t xml:space="preserve">, as required by the Office of Management and Budget (OMB) Memorandum (M) 08-22, </w:t>
      </w:r>
      <w:r w:rsidRPr="0077472F">
        <w:rPr>
          <w:rFonts w:ascii="Arial" w:eastAsia="Arial Unicode MS" w:hAnsi="Arial" w:cs="Arial"/>
          <w:i/>
          <w:iCs/>
          <w:color w:val="000000"/>
          <w:sz w:val="16"/>
          <w:szCs w:val="16"/>
          <w:lang w:val="en" w:eastAsia="ar-SA"/>
        </w:rPr>
        <w:t>Guidance on the Federal Desktop Core Configuration (FDCC),</w:t>
      </w:r>
      <w:r w:rsidRPr="0077472F">
        <w:rPr>
          <w:rFonts w:ascii="Times New Roman" w:eastAsia="Arial Unicode MS" w:hAnsi="Times New Roman" w:cs="Arial"/>
          <w:color w:val="000000"/>
          <w:sz w:val="16"/>
          <w:szCs w:val="16"/>
          <w:lang w:val="en" w:eastAsia="ar-SA"/>
        </w:rPr>
        <w:t xml:space="preserve"> released August 11, 2008.</w:t>
      </w:r>
      <w:r w:rsidRPr="0077472F">
        <w:rPr>
          <w:rFonts w:ascii="Times New Roman" w:eastAsia="Arial Unicode MS" w:hAnsi="Times New Roman" w:cs="Arial"/>
          <w:color w:val="000000"/>
          <w:sz w:val="16"/>
          <w:szCs w:val="16"/>
          <w:lang w:val="en" w:eastAsia="ar-SA"/>
        </w:rPr>
        <w:br/>
      </w:r>
      <w:r w:rsidRPr="0077472F">
        <w:rPr>
          <w:rFonts w:ascii="Times New Roman" w:eastAsia="Arial Unicode MS" w:hAnsi="Times New Roman" w:cs="Arial"/>
          <w:color w:val="000000"/>
          <w:sz w:val="16"/>
          <w:szCs w:val="16"/>
          <w:vertAlign w:val="superscript"/>
          <w:lang w:val="en" w:eastAsia="ar-SA"/>
        </w:rPr>
        <w:t>6</w:t>
      </w:r>
      <w:r w:rsidRPr="0077472F">
        <w:rPr>
          <w:rFonts w:ascii="Times New Roman" w:eastAsia="Arial Unicode MS" w:hAnsi="Times New Roman" w:cs="Arial"/>
          <w:color w:val="000000"/>
          <w:sz w:val="16"/>
          <w:szCs w:val="16"/>
          <w:lang w:val="en" w:eastAsia="ar-SA"/>
        </w:rPr>
        <w:t xml:space="preserve"> This meets the self-assertion requirement under OMB M-08-22. Future FDCC changes having minimal security impact may be released as minor versions to FDCC.  Self-assertion is not required for minor releases.</w:t>
      </w:r>
      <w:r w:rsidRPr="0077472F">
        <w:rPr>
          <w:rFonts w:ascii="Times New Roman" w:eastAsia="Arial Unicode MS" w:hAnsi="Times New Roman" w:cs="Arial"/>
          <w:color w:val="000000"/>
          <w:sz w:val="16"/>
          <w:szCs w:val="16"/>
          <w:lang w:val="en" w:eastAsia="ar-SA"/>
        </w:rPr>
        <w:br/>
      </w:r>
      <w:r w:rsidRPr="0077472F">
        <w:rPr>
          <w:rFonts w:ascii="Times New Roman" w:eastAsia="Arial Unicode MS" w:hAnsi="Times New Roman" w:cs="Arial"/>
          <w:color w:val="000000"/>
          <w:sz w:val="16"/>
          <w:szCs w:val="16"/>
          <w:vertAlign w:val="superscript"/>
          <w:lang w:val="en" w:eastAsia="ar-SA"/>
        </w:rPr>
        <w:t>7</w:t>
      </w:r>
      <w:r w:rsidRPr="0077472F">
        <w:rPr>
          <w:rFonts w:ascii="Times New Roman" w:eastAsia="Arial Unicode MS" w:hAnsi="Times New Roman" w:cs="Arial"/>
          <w:color w:val="000000"/>
          <w:sz w:val="16"/>
          <w:szCs w:val="16"/>
          <w:lang w:val="en" w:eastAsia="ar-SA"/>
        </w:rPr>
        <w:t xml:space="preserve"> </w:t>
      </w:r>
      <w:hyperlink r:id="rId17" w:tgtFrame="_blank" w:history="1">
        <w:r w:rsidRPr="0077472F">
          <w:rPr>
            <w:rFonts w:ascii="Arial" w:eastAsia="Arial Unicode MS" w:hAnsi="Arial" w:cs="Arial"/>
            <w:color w:val="0000FF"/>
            <w:sz w:val="24"/>
            <w:szCs w:val="24"/>
            <w:u w:val="single"/>
            <w:lang w:val="en" w:eastAsia="ar-SA"/>
          </w:rPr>
          <w:t>http://csrc.nist.gov/publications/fips/fips201-1/FIPS-201-1-chng1.pdf</w:t>
        </w:r>
      </w:hyperlink>
    </w:p>
    <w:p w:rsidR="0077472F" w:rsidRPr="0077472F" w:rsidRDefault="0077472F" w:rsidP="0077472F">
      <w:pPr>
        <w:keepNext/>
        <w:keepLines/>
        <w:spacing w:before="40" w:after="0" w:line="240" w:lineRule="auto"/>
        <w:outlineLvl w:val="1"/>
        <w:rPr>
          <w:rFonts w:ascii="Times New Roman" w:eastAsia="Times New Roman" w:hAnsi="Times New Roman" w:cs="Times New Roman"/>
          <w:sz w:val="24"/>
          <w:szCs w:val="26"/>
          <w:lang w:val="en"/>
        </w:rPr>
      </w:pPr>
      <w:r w:rsidRPr="0077472F">
        <w:rPr>
          <w:rFonts w:ascii="Times New Roman" w:eastAsia="Times New Roman" w:hAnsi="Times New Roman" w:cs="Times New Roman"/>
          <w:sz w:val="24"/>
          <w:szCs w:val="26"/>
          <w:lang w:val="en"/>
        </w:rPr>
        <w:t>6.1.9</w:t>
      </w:r>
      <w:r w:rsidRPr="0077472F">
        <w:rPr>
          <w:rFonts w:ascii="Times New Roman" w:eastAsia="Times New Roman" w:hAnsi="Times New Roman" w:cs="Times New Roman"/>
          <w:sz w:val="24"/>
          <w:szCs w:val="26"/>
          <w:lang w:val="en"/>
        </w:rPr>
        <w:tab/>
        <w:t>HHS-OCIO Standard for Encryption Language in HHS Contracts</w:t>
      </w:r>
    </w:p>
    <w:p w:rsidR="0077472F" w:rsidRPr="0077472F" w:rsidRDefault="0077472F" w:rsidP="0077472F">
      <w:pPr>
        <w:keepNext/>
        <w:keepLines/>
        <w:spacing w:before="40" w:after="0" w:line="240" w:lineRule="auto"/>
        <w:ind w:firstLine="720"/>
        <w:outlineLvl w:val="2"/>
        <w:rPr>
          <w:rFonts w:ascii="Times New Roman" w:eastAsia="Times New Roman" w:hAnsi="Times New Roman" w:cs="Times New Roman"/>
          <w:sz w:val="20"/>
          <w:szCs w:val="20"/>
          <w:lang w:val="en"/>
        </w:rPr>
      </w:pPr>
      <w:r w:rsidRPr="0077472F">
        <w:rPr>
          <w:rFonts w:ascii="Times New Roman" w:eastAsia="Times New Roman" w:hAnsi="Times New Roman" w:cs="Times New Roman"/>
          <w:sz w:val="20"/>
          <w:szCs w:val="20"/>
          <w:lang w:val="en"/>
        </w:rPr>
        <w:t>HHS Standard 2009-0002.001S</w:t>
      </w:r>
    </w:p>
    <w:p w:rsidR="0077472F" w:rsidRPr="0077472F" w:rsidRDefault="0077472F" w:rsidP="0077472F">
      <w:pPr>
        <w:keepNext/>
        <w:keepLines/>
        <w:numPr>
          <w:ilvl w:val="3"/>
          <w:numId w:val="0"/>
        </w:numPr>
        <w:tabs>
          <w:tab w:val="left" w:pos="720"/>
        </w:tabs>
        <w:spacing w:before="200" w:after="0" w:line="240" w:lineRule="auto"/>
        <w:outlineLvl w:val="3"/>
        <w:rPr>
          <w:rFonts w:ascii="Times New Roman" w:eastAsia="Times New Roman" w:hAnsi="Times New Roman" w:cs="Times New Roman"/>
          <w:i/>
          <w:iCs/>
          <w:sz w:val="20"/>
          <w:szCs w:val="20"/>
        </w:rPr>
      </w:pPr>
      <w:r w:rsidRPr="0077472F">
        <w:rPr>
          <w:rFonts w:ascii="Times New Roman" w:eastAsia="Times New Roman" w:hAnsi="Times New Roman" w:cs="Times New Roman"/>
          <w:i/>
          <w:iCs/>
          <w:sz w:val="20"/>
          <w:szCs w:val="20"/>
        </w:rPr>
        <w:tab/>
        <w:t xml:space="preserve">January 30, 2009 </w:t>
      </w:r>
    </w:p>
    <w:p w:rsidR="0077472F" w:rsidRPr="0077472F" w:rsidRDefault="0077472F" w:rsidP="0077472F">
      <w:pPr>
        <w:suppressAutoHyphens/>
        <w:spacing w:before="100" w:after="100" w:line="240" w:lineRule="auto"/>
        <w:ind w:left="360"/>
        <w:rPr>
          <w:rFonts w:ascii="Times New Roman" w:eastAsia="Arial Unicode MS" w:hAnsi="Times New Roman" w:cs="Arial"/>
          <w:color w:val="000000"/>
          <w:sz w:val="20"/>
          <w:szCs w:val="20"/>
          <w:lang w:val="en" w:eastAsia="ar-SA"/>
        </w:rPr>
      </w:pPr>
      <w:r w:rsidRPr="0077472F">
        <w:rPr>
          <w:rFonts w:ascii="Times New Roman" w:eastAsia="Arial Unicode MS" w:hAnsi="Times New Roman" w:cs="Arial"/>
          <w:color w:val="000000"/>
          <w:sz w:val="20"/>
          <w:szCs w:val="20"/>
          <w:lang w:val="en" w:eastAsia="ar-SA"/>
        </w:rPr>
        <w:t>The Department of Health and Human Services (HHS) requires incorporation of the following standard language in solicitations and new contracts that either purchase or require the use of desktop or laptop computers, mobile devices, or portable media to store or process HHS sensitive information that is categorized as Moderate or High under Federal Information Processing Standard 199 (FIPS 199).</w:t>
      </w:r>
      <w:r w:rsidRPr="0077472F">
        <w:rPr>
          <w:rFonts w:ascii="Times New Roman" w:eastAsia="Arial Unicode MS" w:hAnsi="Times New Roman" w:cs="Arial"/>
          <w:color w:val="000000"/>
          <w:sz w:val="20"/>
          <w:szCs w:val="20"/>
          <w:vertAlign w:val="superscript"/>
          <w:lang w:val="en" w:eastAsia="ar-SA"/>
        </w:rPr>
        <w:t>1</w:t>
      </w:r>
      <w:r w:rsidRPr="0077472F">
        <w:rPr>
          <w:rFonts w:ascii="Times New Roman" w:eastAsia="Arial Unicode MS" w:hAnsi="Times New Roman" w:cs="Arial"/>
          <w:color w:val="000000"/>
          <w:sz w:val="20"/>
          <w:szCs w:val="20"/>
          <w:lang w:val="en" w:eastAsia="ar-SA"/>
        </w:rPr>
        <w:t xml:space="preserve">  An approved </w:t>
      </w:r>
      <w:r w:rsidRPr="0077472F">
        <w:rPr>
          <w:rFonts w:ascii="Arial" w:eastAsia="Arial Unicode MS" w:hAnsi="Arial" w:cs="Arial"/>
          <w:i/>
          <w:iCs/>
          <w:color w:val="000000"/>
          <w:sz w:val="24"/>
          <w:szCs w:val="24"/>
          <w:lang w:val="en" w:eastAsia="ar-SA"/>
        </w:rPr>
        <w:t>HHS Department Information Security Policy/Standard Waiver</w:t>
      </w:r>
      <w:r w:rsidRPr="0077472F">
        <w:rPr>
          <w:rFonts w:ascii="Times New Roman" w:eastAsia="Arial Unicode MS" w:hAnsi="Times New Roman" w:cs="Arial"/>
          <w:color w:val="000000"/>
          <w:sz w:val="20"/>
          <w:szCs w:val="20"/>
          <w:vertAlign w:val="superscript"/>
          <w:lang w:val="en" w:eastAsia="ar-SA"/>
        </w:rPr>
        <w:t>2</w:t>
      </w:r>
      <w:r w:rsidRPr="0077472F">
        <w:rPr>
          <w:rFonts w:ascii="Arial" w:eastAsia="Arial Unicode MS" w:hAnsi="Arial" w:cs="Arial"/>
          <w:i/>
          <w:iCs/>
          <w:color w:val="000000"/>
          <w:sz w:val="24"/>
          <w:szCs w:val="24"/>
          <w:lang w:val="en" w:eastAsia="ar-SA"/>
        </w:rPr>
        <w:t xml:space="preserve"> is required to deviate from these technical standards.  </w:t>
      </w:r>
      <w:r w:rsidRPr="0077472F">
        <w:rPr>
          <w:rFonts w:ascii="Times New Roman" w:eastAsia="Arial Unicode MS" w:hAnsi="Times New Roman" w:cs="Arial"/>
          <w:color w:val="000000"/>
          <w:sz w:val="20"/>
          <w:szCs w:val="20"/>
          <w:lang w:val="en" w:eastAsia="ar-SA"/>
        </w:rPr>
        <w:t>This standard is effective immediately.</w:t>
      </w:r>
      <w:r w:rsidRPr="0077472F">
        <w:rPr>
          <w:rFonts w:ascii="Times New Roman" w:eastAsia="Arial Unicode MS" w:hAnsi="Times New Roman" w:cs="Arial"/>
          <w:color w:val="000000"/>
          <w:sz w:val="20"/>
          <w:szCs w:val="20"/>
          <w:vertAlign w:val="superscript"/>
          <w:lang w:val="en" w:eastAsia="ar-SA"/>
        </w:rPr>
        <w:t>3</w:t>
      </w:r>
    </w:p>
    <w:p w:rsidR="0077472F" w:rsidRPr="0077472F" w:rsidRDefault="0077472F" w:rsidP="0077472F">
      <w:pPr>
        <w:numPr>
          <w:ilvl w:val="0"/>
          <w:numId w:val="2"/>
        </w:numPr>
        <w:spacing w:before="100" w:beforeAutospacing="1" w:after="120" w:line="240" w:lineRule="auto"/>
        <w:rPr>
          <w:rFonts w:ascii="Times New Roman" w:eastAsia="Times New Roman" w:hAnsi="Times New Roman" w:cs="Times New Roman"/>
          <w:color w:val="000000"/>
          <w:sz w:val="20"/>
          <w:szCs w:val="20"/>
          <w:lang w:val="en"/>
        </w:rPr>
      </w:pPr>
      <w:r w:rsidRPr="0077472F">
        <w:rPr>
          <w:rFonts w:ascii="Times New Roman" w:eastAsia="Times New Roman" w:hAnsi="Times New Roman" w:cs="Times New Roman"/>
          <w:color w:val="000000"/>
          <w:sz w:val="20"/>
          <w:szCs w:val="20"/>
          <w:lang w:val="en"/>
        </w:rPr>
        <w:t>The Contractor shall use FIPS 140-2 (as amended) compliant encryption</w:t>
      </w:r>
      <w:r w:rsidRPr="0077472F">
        <w:rPr>
          <w:rFonts w:ascii="Times New Roman" w:eastAsia="Times New Roman" w:hAnsi="Times New Roman" w:cs="Times New Roman"/>
          <w:color w:val="000000"/>
          <w:sz w:val="20"/>
          <w:szCs w:val="20"/>
          <w:vertAlign w:val="superscript"/>
          <w:lang w:val="en"/>
        </w:rPr>
        <w:t>4</w:t>
      </w:r>
      <w:r w:rsidRPr="0077472F">
        <w:rPr>
          <w:rFonts w:ascii="Times New Roman" w:eastAsia="Times New Roman" w:hAnsi="Times New Roman" w:cs="Times New Roman"/>
          <w:color w:val="000000"/>
          <w:sz w:val="20"/>
          <w:szCs w:val="20"/>
          <w:lang w:val="en"/>
        </w:rPr>
        <w:t xml:space="preserve"> to protect all instances of HHS sensitive information</w:t>
      </w:r>
      <w:r w:rsidRPr="0077472F">
        <w:rPr>
          <w:rFonts w:ascii="Times New Roman" w:eastAsia="Times New Roman" w:hAnsi="Times New Roman" w:cs="Times New Roman"/>
          <w:color w:val="000000"/>
          <w:sz w:val="20"/>
          <w:szCs w:val="20"/>
          <w:vertAlign w:val="superscript"/>
          <w:lang w:val="en"/>
        </w:rPr>
        <w:t>5</w:t>
      </w:r>
      <w:r w:rsidRPr="0077472F">
        <w:rPr>
          <w:rFonts w:ascii="Times New Roman" w:eastAsia="Times New Roman" w:hAnsi="Times New Roman" w:cs="Times New Roman"/>
          <w:color w:val="000000"/>
          <w:sz w:val="20"/>
          <w:szCs w:val="20"/>
          <w:lang w:val="en"/>
        </w:rPr>
        <w:t xml:space="preserve"> during storage and transmission. </w:t>
      </w:r>
    </w:p>
    <w:p w:rsidR="0077472F" w:rsidRPr="0077472F" w:rsidRDefault="0077472F" w:rsidP="0077472F">
      <w:pPr>
        <w:numPr>
          <w:ilvl w:val="0"/>
          <w:numId w:val="2"/>
        </w:numPr>
        <w:spacing w:before="100" w:beforeAutospacing="1" w:after="120" w:line="240" w:lineRule="auto"/>
        <w:rPr>
          <w:rFonts w:ascii="Times New Roman" w:eastAsia="Times New Roman" w:hAnsi="Times New Roman" w:cs="Times New Roman"/>
          <w:color w:val="000000"/>
          <w:sz w:val="20"/>
          <w:szCs w:val="20"/>
          <w:lang w:val="en"/>
        </w:rPr>
      </w:pPr>
      <w:r w:rsidRPr="0077472F">
        <w:rPr>
          <w:rFonts w:ascii="Times New Roman" w:eastAsia="Times New Roman" w:hAnsi="Times New Roman" w:cs="Times New Roman"/>
          <w:color w:val="000000"/>
          <w:sz w:val="20"/>
          <w:szCs w:val="20"/>
          <w:lang w:val="en"/>
        </w:rPr>
        <w:t>The Contractor shall verify that the selected encryption product has been validated under the Cryptographic Module Validation Program (</w:t>
      </w:r>
      <w:hyperlink r:id="rId18" w:tgtFrame="_blank" w:history="1">
        <w:r w:rsidRPr="0077472F">
          <w:rPr>
            <w:rFonts w:ascii="Times New Roman" w:eastAsia="Times New Roman" w:hAnsi="Times New Roman" w:cs="Times New Roman"/>
            <w:color w:val="0000FF"/>
            <w:sz w:val="20"/>
            <w:szCs w:val="20"/>
            <w:u w:val="single"/>
            <w:lang w:val="en"/>
          </w:rPr>
          <w:t>http://csrc.nist.gov/cryptval/</w:t>
        </w:r>
      </w:hyperlink>
      <w:r w:rsidRPr="0077472F">
        <w:rPr>
          <w:rFonts w:ascii="Times New Roman" w:eastAsia="Times New Roman" w:hAnsi="Times New Roman" w:cs="Times New Roman"/>
          <w:color w:val="000000"/>
          <w:sz w:val="20"/>
          <w:szCs w:val="20"/>
          <w:lang w:val="en"/>
        </w:rPr>
        <w:t xml:space="preserve">) to confirm compliance with FIPS 140-2 (as amended).  The Contractor shall provide a written copy of the validation documentation to both the Contracting Officer and the Contracting Officer’s Technical Representative (COTR). </w:t>
      </w:r>
    </w:p>
    <w:p w:rsidR="0077472F" w:rsidRPr="0077472F" w:rsidRDefault="0077472F" w:rsidP="0077472F">
      <w:pPr>
        <w:numPr>
          <w:ilvl w:val="0"/>
          <w:numId w:val="2"/>
        </w:numPr>
        <w:spacing w:before="100" w:beforeAutospacing="1" w:after="120" w:line="240" w:lineRule="auto"/>
        <w:rPr>
          <w:rFonts w:ascii="Times New Roman" w:eastAsia="Times New Roman" w:hAnsi="Times New Roman" w:cs="Times New Roman"/>
          <w:color w:val="000000"/>
          <w:sz w:val="20"/>
          <w:szCs w:val="20"/>
          <w:lang w:val="en"/>
        </w:rPr>
      </w:pPr>
      <w:r w:rsidRPr="0077472F">
        <w:rPr>
          <w:rFonts w:ascii="Times New Roman" w:eastAsia="Times New Roman" w:hAnsi="Times New Roman" w:cs="Times New Roman"/>
          <w:color w:val="000000"/>
          <w:sz w:val="20"/>
          <w:szCs w:val="20"/>
          <w:lang w:val="en"/>
        </w:rPr>
        <w:t>The Contractor shall use the Key Management Key on the HHS personal identification verification (PIV) card; or alternatively, the Contractor shall establish and use a key recovery mechanism to ensure the ability for authorized personnel to decrypt and recover all encrypted information.</w:t>
      </w:r>
      <w:r w:rsidRPr="0077472F">
        <w:rPr>
          <w:rFonts w:ascii="Times New Roman" w:eastAsia="Times New Roman" w:hAnsi="Times New Roman" w:cs="Times New Roman"/>
          <w:color w:val="000000"/>
          <w:sz w:val="20"/>
          <w:szCs w:val="20"/>
          <w:vertAlign w:val="superscript"/>
          <w:lang w:val="en"/>
        </w:rPr>
        <w:t>6</w:t>
      </w:r>
      <w:r w:rsidRPr="0077472F">
        <w:rPr>
          <w:rFonts w:ascii="Times New Roman" w:eastAsia="Times New Roman" w:hAnsi="Times New Roman" w:cs="Times New Roman"/>
          <w:color w:val="000000"/>
          <w:sz w:val="20"/>
          <w:szCs w:val="20"/>
          <w:lang w:val="en"/>
        </w:rPr>
        <w:t xml:space="preserve"> </w:t>
      </w:r>
    </w:p>
    <w:p w:rsidR="0077472F" w:rsidRPr="0077472F" w:rsidRDefault="0077472F" w:rsidP="0077472F">
      <w:pPr>
        <w:numPr>
          <w:ilvl w:val="0"/>
          <w:numId w:val="2"/>
        </w:numPr>
        <w:spacing w:before="100" w:beforeAutospacing="1" w:after="120" w:line="240" w:lineRule="auto"/>
        <w:rPr>
          <w:rFonts w:ascii="Times New Roman" w:eastAsia="Times New Roman" w:hAnsi="Times New Roman" w:cs="Times New Roman"/>
          <w:color w:val="000000"/>
          <w:sz w:val="20"/>
          <w:szCs w:val="20"/>
          <w:lang w:val="en"/>
        </w:rPr>
      </w:pPr>
      <w:r w:rsidRPr="0077472F">
        <w:rPr>
          <w:rFonts w:ascii="Times New Roman" w:eastAsia="Times New Roman" w:hAnsi="Times New Roman" w:cs="Times New Roman"/>
          <w:color w:val="000000"/>
          <w:sz w:val="20"/>
          <w:szCs w:val="20"/>
          <w:lang w:val="en"/>
        </w:rPr>
        <w:t xml:space="preserve">The Contractor shall securely generate and manage encryption keys to prevent unauthorized decryption of information, in accordance with FIPS 140-2 (as amended). </w:t>
      </w:r>
    </w:p>
    <w:p w:rsidR="0077472F" w:rsidRPr="0077472F" w:rsidRDefault="0077472F" w:rsidP="0077472F">
      <w:pPr>
        <w:numPr>
          <w:ilvl w:val="0"/>
          <w:numId w:val="2"/>
        </w:numPr>
        <w:spacing w:before="100" w:beforeAutospacing="1" w:after="120" w:line="240" w:lineRule="auto"/>
        <w:rPr>
          <w:rFonts w:ascii="Times New Roman" w:eastAsia="Times New Roman" w:hAnsi="Times New Roman" w:cs="Times New Roman"/>
          <w:color w:val="000000"/>
          <w:sz w:val="20"/>
          <w:szCs w:val="20"/>
          <w:lang w:val="en"/>
        </w:rPr>
      </w:pPr>
      <w:r w:rsidRPr="0077472F">
        <w:rPr>
          <w:rFonts w:ascii="Times New Roman" w:eastAsia="Times New Roman" w:hAnsi="Times New Roman" w:cs="Times New Roman"/>
          <w:color w:val="000000"/>
          <w:sz w:val="20"/>
          <w:szCs w:val="20"/>
          <w:lang w:val="en"/>
        </w:rPr>
        <w:t xml:space="preserve">The Contractor shall: ensure that this standard is incorporated into the Contractor’s property management/control system; or establish a procedure to account for all laptop computers, desktop computers, and other mobile devices and portable media that store or process sensitive HHS information. </w:t>
      </w:r>
    </w:p>
    <w:p w:rsidR="0077472F" w:rsidRPr="0077472F" w:rsidRDefault="0077472F" w:rsidP="0077472F">
      <w:pPr>
        <w:numPr>
          <w:ilvl w:val="0"/>
          <w:numId w:val="2"/>
        </w:numPr>
        <w:spacing w:before="100" w:beforeAutospacing="1" w:after="120" w:line="240" w:lineRule="auto"/>
        <w:rPr>
          <w:rFonts w:ascii="Times New Roman" w:eastAsia="Times New Roman" w:hAnsi="Times New Roman" w:cs="Times New Roman"/>
          <w:color w:val="000000"/>
          <w:sz w:val="20"/>
          <w:szCs w:val="20"/>
          <w:lang w:val="en"/>
        </w:rPr>
      </w:pPr>
      <w:r w:rsidRPr="0077472F">
        <w:rPr>
          <w:rFonts w:ascii="Times New Roman" w:eastAsia="Times New Roman" w:hAnsi="Times New Roman" w:cs="Times New Roman"/>
          <w:color w:val="000000"/>
          <w:sz w:val="20"/>
          <w:szCs w:val="20"/>
          <w:lang w:val="en"/>
        </w:rPr>
        <w:t xml:space="preserve">The Contractor shall ensure that all of its employees, subcontractors (at all tiers), and employees of each subcontractor, who perform work under this contract/subcontract, comply with the above requirements. </w:t>
      </w:r>
    </w:p>
    <w:p w:rsidR="0077472F" w:rsidRPr="0077472F" w:rsidRDefault="0077472F" w:rsidP="0077472F">
      <w:pPr>
        <w:suppressAutoHyphens/>
        <w:spacing w:after="0" w:line="240" w:lineRule="auto"/>
        <w:ind w:left="720"/>
        <w:rPr>
          <w:rFonts w:ascii="Times New Roman" w:eastAsia="Arial Unicode MS" w:hAnsi="Times New Roman" w:cs="Arial"/>
          <w:color w:val="000000"/>
          <w:sz w:val="16"/>
          <w:szCs w:val="16"/>
          <w:lang w:val="en" w:eastAsia="ar-SA"/>
        </w:rPr>
      </w:pPr>
      <w:r w:rsidRPr="0077472F">
        <w:rPr>
          <w:rFonts w:ascii="Times New Roman" w:eastAsia="Arial Unicode MS" w:hAnsi="Times New Roman" w:cs="Arial"/>
          <w:color w:val="000000"/>
          <w:sz w:val="16"/>
          <w:szCs w:val="16"/>
          <w:lang w:val="en" w:eastAsia="ar-SA"/>
        </w:rPr>
        <w:t>APPROVED BY &amp; EFFECTIVE ON:</w:t>
      </w:r>
    </w:p>
    <w:p w:rsidR="0077472F" w:rsidRPr="0077472F" w:rsidRDefault="0077472F" w:rsidP="0077472F">
      <w:pPr>
        <w:suppressAutoHyphens/>
        <w:spacing w:after="0" w:line="240" w:lineRule="auto"/>
        <w:ind w:left="720"/>
        <w:rPr>
          <w:rFonts w:ascii="Times New Roman" w:eastAsia="Arial Unicode MS" w:hAnsi="Times New Roman" w:cs="Arial"/>
          <w:color w:val="000000"/>
          <w:sz w:val="16"/>
          <w:szCs w:val="16"/>
          <w:lang w:val="en" w:eastAsia="ar-SA"/>
        </w:rPr>
      </w:pPr>
      <w:r w:rsidRPr="0077472F">
        <w:rPr>
          <w:rFonts w:ascii="Times New Roman" w:eastAsia="Arial Unicode MS" w:hAnsi="Times New Roman" w:cs="Arial"/>
          <w:color w:val="000000"/>
          <w:sz w:val="16"/>
          <w:szCs w:val="16"/>
          <w:lang w:val="en" w:eastAsia="ar-SA"/>
        </w:rPr>
        <w:t> January 30, 2009</w:t>
      </w:r>
    </w:p>
    <w:p w:rsidR="0077472F" w:rsidRPr="0077472F" w:rsidRDefault="0077472F" w:rsidP="0077472F">
      <w:pPr>
        <w:suppressAutoHyphens/>
        <w:spacing w:after="0" w:line="240" w:lineRule="auto"/>
        <w:ind w:left="720"/>
        <w:rPr>
          <w:rFonts w:ascii="Times New Roman" w:eastAsia="Arial Unicode MS" w:hAnsi="Times New Roman" w:cs="Arial"/>
          <w:color w:val="000000"/>
          <w:sz w:val="16"/>
          <w:szCs w:val="16"/>
          <w:lang w:val="en" w:eastAsia="ar-SA"/>
        </w:rPr>
      </w:pPr>
      <w:r w:rsidRPr="0077472F">
        <w:rPr>
          <w:rFonts w:ascii="Times New Roman" w:eastAsia="Arial Unicode MS" w:hAnsi="Times New Roman" w:cs="Arial"/>
          <w:color w:val="000000"/>
          <w:sz w:val="16"/>
          <w:szCs w:val="16"/>
          <w:lang w:val="en" w:eastAsia="ar-SA"/>
        </w:rPr>
        <w:t>Michael W. Carleton HHS Chief Information Officer and Deputy Assistant Secretary for Information Technology</w:t>
      </w:r>
    </w:p>
    <w:p w:rsidR="0077472F" w:rsidRPr="0077472F" w:rsidRDefault="0077472F" w:rsidP="0077472F">
      <w:pPr>
        <w:suppressAutoHyphens/>
        <w:spacing w:after="0" w:line="240" w:lineRule="auto"/>
        <w:ind w:left="720"/>
        <w:rPr>
          <w:rFonts w:ascii="Times New Roman" w:eastAsia="Arial Unicode MS" w:hAnsi="Times New Roman" w:cs="Arial"/>
          <w:color w:val="000000"/>
          <w:sz w:val="16"/>
          <w:szCs w:val="16"/>
          <w:lang w:val="en" w:eastAsia="ar-SA"/>
        </w:rPr>
      </w:pPr>
      <w:r w:rsidRPr="0077472F">
        <w:rPr>
          <w:rFonts w:ascii="Times New Roman" w:eastAsia="Arial Unicode MS" w:hAnsi="Times New Roman" w:cs="Arial"/>
          <w:color w:val="000000"/>
          <w:sz w:val="16"/>
          <w:szCs w:val="16"/>
          <w:lang w:val="en" w:eastAsia="ar-SA"/>
        </w:rPr>
        <w:t>APPROVED BY &amp; EFFECTIVE ON:</w:t>
      </w:r>
    </w:p>
    <w:p w:rsidR="0077472F" w:rsidRPr="0077472F" w:rsidRDefault="0077472F" w:rsidP="0077472F">
      <w:pPr>
        <w:suppressAutoHyphens/>
        <w:spacing w:after="0" w:line="240" w:lineRule="auto"/>
        <w:ind w:left="720"/>
        <w:rPr>
          <w:rFonts w:ascii="Times New Roman" w:eastAsia="Arial Unicode MS" w:hAnsi="Times New Roman" w:cs="Arial"/>
          <w:color w:val="000000"/>
          <w:sz w:val="16"/>
          <w:szCs w:val="16"/>
          <w:lang w:val="en" w:eastAsia="ar-SA"/>
        </w:rPr>
      </w:pPr>
      <w:r w:rsidRPr="0077472F">
        <w:rPr>
          <w:rFonts w:ascii="Times New Roman" w:eastAsia="Arial Unicode MS" w:hAnsi="Times New Roman" w:cs="Arial"/>
          <w:color w:val="000000"/>
          <w:sz w:val="16"/>
          <w:szCs w:val="16"/>
          <w:lang w:val="en" w:eastAsia="ar-SA"/>
        </w:rPr>
        <w:t>January 30, 2009 </w:t>
      </w:r>
    </w:p>
    <w:p w:rsidR="0077472F" w:rsidRPr="0077472F" w:rsidRDefault="0077472F" w:rsidP="0077472F">
      <w:pPr>
        <w:suppressAutoHyphens/>
        <w:spacing w:after="0" w:line="240" w:lineRule="auto"/>
        <w:ind w:left="720"/>
        <w:rPr>
          <w:rFonts w:ascii="Times New Roman" w:eastAsia="Arial Unicode MS" w:hAnsi="Times New Roman" w:cs="Arial"/>
          <w:color w:val="000000"/>
          <w:sz w:val="16"/>
          <w:szCs w:val="16"/>
          <w:lang w:val="en" w:eastAsia="ar-SA"/>
        </w:rPr>
      </w:pPr>
      <w:r w:rsidRPr="0077472F">
        <w:rPr>
          <w:rFonts w:ascii="Times New Roman" w:eastAsia="Arial Unicode MS" w:hAnsi="Times New Roman" w:cs="Arial"/>
          <w:color w:val="000000"/>
          <w:sz w:val="16"/>
          <w:szCs w:val="16"/>
          <w:lang w:val="en" w:eastAsia="ar-SA"/>
        </w:rPr>
        <w:t>Martin J. Brown, HHS Senior Procurement Executive and Deputy Assistant Secretary for Acquisition Management and Policy</w:t>
      </w:r>
    </w:p>
    <w:p w:rsidR="0077472F" w:rsidRPr="0077472F" w:rsidRDefault="0077472F" w:rsidP="0077472F">
      <w:pPr>
        <w:suppressAutoHyphens/>
        <w:spacing w:after="0" w:line="240" w:lineRule="auto"/>
        <w:ind w:left="720"/>
        <w:rPr>
          <w:rFonts w:ascii="Arial" w:eastAsia="Arial Unicode MS" w:hAnsi="Arial" w:cs="Arial"/>
          <w:color w:val="000000"/>
          <w:sz w:val="24"/>
          <w:szCs w:val="24"/>
          <w:lang w:val="en" w:eastAsia="ar-SA"/>
        </w:rPr>
      </w:pPr>
      <w:r w:rsidRPr="0077472F">
        <w:rPr>
          <w:rFonts w:ascii="Arial" w:eastAsia="Arial Unicode MS" w:hAnsi="Arial" w:cs="Arial"/>
          <w:color w:val="000000"/>
          <w:sz w:val="24"/>
          <w:szCs w:val="24"/>
          <w:lang w:val="en" w:eastAsia="ar-SA"/>
        </w:rPr>
        <w:t> </w:t>
      </w:r>
    </w:p>
    <w:p w:rsidR="0077472F" w:rsidRPr="0077472F" w:rsidRDefault="0077472F" w:rsidP="0077472F">
      <w:pPr>
        <w:suppressAutoHyphens/>
        <w:spacing w:after="0" w:line="240" w:lineRule="auto"/>
        <w:ind w:left="720"/>
        <w:rPr>
          <w:rFonts w:ascii="Times New Roman" w:eastAsia="Arial Unicode MS" w:hAnsi="Times New Roman" w:cs="Arial"/>
          <w:color w:val="000000"/>
          <w:sz w:val="16"/>
          <w:szCs w:val="16"/>
          <w:lang w:val="en" w:eastAsia="ar-SA"/>
        </w:rPr>
      </w:pPr>
      <w:r w:rsidRPr="0077472F">
        <w:rPr>
          <w:rFonts w:ascii="Times New Roman" w:eastAsia="Arial Unicode MS" w:hAnsi="Times New Roman" w:cs="Arial"/>
          <w:color w:val="000000"/>
          <w:sz w:val="16"/>
          <w:szCs w:val="16"/>
          <w:vertAlign w:val="superscript"/>
          <w:lang w:val="en" w:eastAsia="ar-SA"/>
        </w:rPr>
        <w:t>1</w:t>
      </w:r>
      <w:r w:rsidRPr="0077472F">
        <w:rPr>
          <w:rFonts w:ascii="Times New Roman" w:eastAsia="Arial Unicode MS" w:hAnsi="Times New Roman" w:cs="Arial"/>
          <w:color w:val="000000"/>
          <w:sz w:val="16"/>
          <w:szCs w:val="16"/>
          <w:lang w:val="en" w:eastAsia="ar-SA"/>
        </w:rPr>
        <w:t xml:space="preserve"> FIPS-199, Standards for Security Categorization of Federal Information and Information Systems, dated February 2004.</w:t>
      </w:r>
    </w:p>
    <w:p w:rsidR="0077472F" w:rsidRPr="0077472F" w:rsidRDefault="0077472F" w:rsidP="0077472F">
      <w:pPr>
        <w:suppressAutoHyphens/>
        <w:spacing w:after="0" w:line="240" w:lineRule="auto"/>
        <w:ind w:left="720"/>
        <w:rPr>
          <w:rFonts w:ascii="Times New Roman" w:eastAsia="Arial Unicode MS" w:hAnsi="Times New Roman" w:cs="Arial"/>
          <w:color w:val="000000"/>
          <w:sz w:val="16"/>
          <w:szCs w:val="16"/>
          <w:lang w:val="en" w:eastAsia="ar-SA"/>
        </w:rPr>
      </w:pPr>
      <w:r w:rsidRPr="0077472F">
        <w:rPr>
          <w:rFonts w:ascii="Times New Roman" w:eastAsia="Arial Unicode MS" w:hAnsi="Times New Roman" w:cs="Arial"/>
          <w:color w:val="000000"/>
          <w:sz w:val="16"/>
          <w:szCs w:val="16"/>
          <w:vertAlign w:val="superscript"/>
          <w:lang w:val="en" w:eastAsia="ar-SA"/>
        </w:rPr>
        <w:t>2</w:t>
      </w:r>
      <w:r w:rsidRPr="0077472F">
        <w:rPr>
          <w:rFonts w:ascii="Times New Roman" w:eastAsia="Arial Unicode MS" w:hAnsi="Times New Roman" w:cs="Arial"/>
          <w:color w:val="000000"/>
          <w:sz w:val="16"/>
          <w:szCs w:val="16"/>
          <w:lang w:val="en" w:eastAsia="ar-SA"/>
        </w:rPr>
        <w:t xml:space="preserve"> The HHS Departmental Information Security Policy/Standard Waiver form and process is available at </w:t>
      </w:r>
      <w:hyperlink r:id="rId19" w:tgtFrame="_blank" w:history="1">
        <w:r w:rsidRPr="0077472F">
          <w:rPr>
            <w:rFonts w:ascii="Arial" w:eastAsia="Arial Unicode MS" w:hAnsi="Arial" w:cs="Arial"/>
            <w:color w:val="0000FF"/>
            <w:sz w:val="24"/>
            <w:szCs w:val="24"/>
            <w:u w:val="single"/>
            <w:lang w:val="en" w:eastAsia="ar-SA"/>
          </w:rPr>
          <w:t>http://intranet.hhs.gov/infosec/policies_memos.html</w:t>
        </w:r>
      </w:hyperlink>
      <w:r w:rsidRPr="0077472F">
        <w:rPr>
          <w:rFonts w:ascii="Times New Roman" w:eastAsia="Arial Unicode MS" w:hAnsi="Times New Roman" w:cs="Arial"/>
          <w:color w:val="000000"/>
          <w:sz w:val="16"/>
          <w:szCs w:val="16"/>
          <w:lang w:val="en" w:eastAsia="ar-SA"/>
        </w:rPr>
        <w:t>.</w:t>
      </w:r>
    </w:p>
    <w:p w:rsidR="0077472F" w:rsidRPr="0077472F" w:rsidRDefault="0077472F" w:rsidP="0077472F">
      <w:pPr>
        <w:suppressAutoHyphens/>
        <w:spacing w:after="0" w:line="240" w:lineRule="auto"/>
        <w:ind w:left="720"/>
        <w:rPr>
          <w:rFonts w:ascii="Times New Roman" w:eastAsia="Arial Unicode MS" w:hAnsi="Times New Roman" w:cs="Arial"/>
          <w:color w:val="000000"/>
          <w:sz w:val="16"/>
          <w:szCs w:val="16"/>
          <w:lang w:val="en" w:eastAsia="ar-SA"/>
        </w:rPr>
      </w:pPr>
      <w:r w:rsidRPr="0077472F">
        <w:rPr>
          <w:rFonts w:ascii="Times New Roman" w:eastAsia="Arial Unicode MS" w:hAnsi="Times New Roman" w:cs="Arial"/>
          <w:color w:val="000000"/>
          <w:sz w:val="16"/>
          <w:szCs w:val="16"/>
          <w:vertAlign w:val="superscript"/>
          <w:lang w:val="en" w:eastAsia="ar-SA"/>
        </w:rPr>
        <w:t>3</w:t>
      </w:r>
      <w:r w:rsidRPr="0077472F">
        <w:rPr>
          <w:rFonts w:ascii="Times New Roman" w:eastAsia="Arial Unicode MS" w:hAnsi="Times New Roman" w:cs="Arial"/>
          <w:color w:val="000000"/>
          <w:sz w:val="16"/>
          <w:szCs w:val="16"/>
          <w:lang w:val="en" w:eastAsia="ar-SA"/>
        </w:rPr>
        <w:t>This requirement shall be incorporated into the HHS Acquisition Regulation and the HHS Acquisition Plan.</w:t>
      </w:r>
    </w:p>
    <w:p w:rsidR="0077472F" w:rsidRPr="0077472F" w:rsidRDefault="0077472F" w:rsidP="0077472F">
      <w:pPr>
        <w:suppressAutoHyphens/>
        <w:spacing w:before="100" w:after="100" w:line="240" w:lineRule="auto"/>
        <w:ind w:left="720"/>
        <w:rPr>
          <w:rFonts w:ascii="Times New Roman" w:eastAsia="Arial Unicode MS" w:hAnsi="Times New Roman" w:cs="Arial"/>
          <w:color w:val="000000"/>
          <w:sz w:val="20"/>
          <w:szCs w:val="20"/>
          <w:lang w:val="en" w:eastAsia="ar-SA"/>
        </w:rPr>
      </w:pPr>
      <w:r w:rsidRPr="0077472F">
        <w:rPr>
          <w:rFonts w:ascii="Times New Roman" w:eastAsia="Arial Unicode MS" w:hAnsi="Times New Roman" w:cs="Arial"/>
          <w:color w:val="000000"/>
          <w:sz w:val="20"/>
          <w:szCs w:val="20"/>
          <w:vertAlign w:val="superscript"/>
          <w:lang w:val="en" w:eastAsia="ar-SA"/>
        </w:rPr>
        <w:lastRenderedPageBreak/>
        <w:t>4</w:t>
      </w:r>
      <w:r w:rsidRPr="0077472F">
        <w:rPr>
          <w:rFonts w:ascii="Times New Roman" w:eastAsia="Arial Unicode MS" w:hAnsi="Times New Roman" w:cs="Arial"/>
          <w:color w:val="000000"/>
          <w:sz w:val="20"/>
          <w:szCs w:val="20"/>
          <w:lang w:val="en" w:eastAsia="ar-SA"/>
        </w:rPr>
        <w:t>  The Office of Management and Budget (OMB) Memorandum (M) 07-16, Safeguarding Against and Responding to the Breach of Personally Identifiable Information (released May 22, 2007) requires the use of FIPS 140-2, Security Requirements for Cryptographic Module, compliant encryption technologies on laptop computers and all other mobile computers and devices containing sensitive information.  The HHS memorandum Mandatory Protection of Sensitive Information on Computers, Mobile Devices, and Portable Media (henceforth called the Protection of Sensitive Information Memo), signed by the HHS Chief of Staff on May 19, 2008, directs expansion of the current HHS Encryption Standard for Mobile Devices and Portable Media to “all government and non-government-furnished desktops used on behalf of the government that store sensitive information.”</w:t>
      </w:r>
    </w:p>
    <w:p w:rsidR="0077472F" w:rsidRPr="0077472F" w:rsidRDefault="0077472F" w:rsidP="0077472F">
      <w:pPr>
        <w:suppressAutoHyphens/>
        <w:spacing w:before="100" w:after="100" w:line="240" w:lineRule="auto"/>
        <w:ind w:left="720"/>
        <w:rPr>
          <w:rFonts w:ascii="Times New Roman" w:eastAsia="Arial Unicode MS" w:hAnsi="Times New Roman" w:cs="Arial"/>
          <w:color w:val="000000"/>
          <w:sz w:val="20"/>
          <w:szCs w:val="20"/>
          <w:lang w:val="en" w:eastAsia="ar-SA"/>
        </w:rPr>
      </w:pPr>
      <w:r w:rsidRPr="0077472F">
        <w:rPr>
          <w:rFonts w:ascii="Times New Roman" w:eastAsia="Arial Unicode MS" w:hAnsi="Times New Roman" w:cs="Arial"/>
          <w:color w:val="000000"/>
          <w:sz w:val="20"/>
          <w:szCs w:val="20"/>
          <w:vertAlign w:val="superscript"/>
          <w:lang w:val="en" w:eastAsia="ar-SA"/>
        </w:rPr>
        <w:t>5</w:t>
      </w:r>
      <w:r w:rsidRPr="0077472F">
        <w:rPr>
          <w:rFonts w:ascii="Times New Roman" w:eastAsia="Arial Unicode MS" w:hAnsi="Times New Roman" w:cs="Arial"/>
          <w:color w:val="000000"/>
          <w:sz w:val="20"/>
          <w:szCs w:val="20"/>
          <w:lang w:val="en" w:eastAsia="ar-SA"/>
        </w:rPr>
        <w:t xml:space="preserve"> For the purposes of this contract, information is considered sensitive if the FIPS 199 Confidentiality or Integrity security objective is rated Moderate or High by the OPDIV Chief Information Security Officer (CISO) or HHS Chief Information Security Officer (CISO), as appropriate.</w:t>
      </w:r>
    </w:p>
    <w:p w:rsidR="0077472F" w:rsidRPr="0077472F" w:rsidRDefault="0077472F" w:rsidP="0077472F">
      <w:pPr>
        <w:suppressAutoHyphens/>
        <w:spacing w:before="100" w:after="100" w:line="240" w:lineRule="auto"/>
        <w:ind w:left="720"/>
        <w:rPr>
          <w:rFonts w:ascii="Times New Roman" w:eastAsia="Arial Unicode MS" w:hAnsi="Times New Roman" w:cs="Arial"/>
          <w:color w:val="000000"/>
          <w:sz w:val="20"/>
          <w:szCs w:val="20"/>
          <w:lang w:val="en" w:eastAsia="ar-SA"/>
        </w:rPr>
      </w:pPr>
      <w:r w:rsidRPr="0077472F">
        <w:rPr>
          <w:rFonts w:ascii="Times New Roman" w:eastAsia="Arial Unicode MS" w:hAnsi="Times New Roman" w:cs="Arial"/>
          <w:color w:val="000000"/>
          <w:sz w:val="20"/>
          <w:szCs w:val="20"/>
          <w:vertAlign w:val="superscript"/>
          <w:lang w:val="en" w:eastAsia="ar-SA"/>
        </w:rPr>
        <w:t>6</w:t>
      </w:r>
      <w:r w:rsidRPr="0077472F">
        <w:rPr>
          <w:rFonts w:ascii="Times New Roman" w:eastAsia="Arial Unicode MS" w:hAnsi="Times New Roman" w:cs="Arial"/>
          <w:color w:val="000000"/>
          <w:sz w:val="20"/>
          <w:szCs w:val="20"/>
          <w:lang w:val="en" w:eastAsia="ar-SA"/>
        </w:rPr>
        <w:t xml:space="preserve"> Key recovery is required by OMB Guidance to Federal Agencies on Data Availability and Encryption, November 26, 2001, </w:t>
      </w:r>
      <w:hyperlink r:id="rId20" w:tgtFrame="_blank" w:history="1">
        <w:r w:rsidRPr="0077472F">
          <w:rPr>
            <w:rFonts w:ascii="Arial" w:eastAsia="Arial Unicode MS" w:hAnsi="Arial" w:cs="Arial"/>
            <w:color w:val="0000FF"/>
            <w:sz w:val="24"/>
            <w:szCs w:val="24"/>
            <w:u w:val="single"/>
            <w:lang w:val="en" w:eastAsia="ar-SA"/>
          </w:rPr>
          <w:t>http://csrc.nist.gov/policies/ombencryption-guidance.pdf</w:t>
        </w:r>
      </w:hyperlink>
      <w:r w:rsidRPr="0077472F">
        <w:rPr>
          <w:rFonts w:ascii="Times New Roman" w:eastAsia="Arial Unicode MS" w:hAnsi="Times New Roman" w:cs="Arial"/>
          <w:color w:val="000000"/>
          <w:sz w:val="20"/>
          <w:szCs w:val="20"/>
          <w:lang w:val="en" w:eastAsia="ar-SA"/>
        </w:rPr>
        <w:t>. Authorized personnel to decrypt and recover all encrypted information shall be identified by contract.</w:t>
      </w:r>
    </w:p>
    <w:p w:rsidR="0077472F" w:rsidRPr="0077472F" w:rsidRDefault="0077472F" w:rsidP="0077472F">
      <w:pPr>
        <w:suppressAutoHyphens/>
        <w:spacing w:before="100" w:after="100" w:line="240" w:lineRule="auto"/>
        <w:ind w:left="720"/>
        <w:rPr>
          <w:rFonts w:ascii="Times New Roman" w:eastAsia="Arial Unicode MS" w:hAnsi="Times New Roman" w:cs="Arial"/>
          <w:color w:val="000000"/>
          <w:sz w:val="20"/>
          <w:szCs w:val="20"/>
          <w:lang w:eastAsia="ar-SA"/>
        </w:rPr>
      </w:pPr>
      <w:r w:rsidRPr="0077472F">
        <w:rPr>
          <w:rFonts w:ascii="Times New Roman" w:eastAsia="Arial Unicode MS" w:hAnsi="Times New Roman" w:cs="Arial"/>
          <w:color w:val="000000"/>
          <w:sz w:val="20"/>
          <w:szCs w:val="20"/>
          <w:lang w:eastAsia="ar-SA"/>
        </w:rPr>
        <w:br w:type="page"/>
      </w:r>
    </w:p>
    <w:p w:rsidR="0077472F" w:rsidRPr="0077472F" w:rsidRDefault="0077472F" w:rsidP="0077472F">
      <w:pPr>
        <w:spacing w:after="0" w:line="240" w:lineRule="auto"/>
        <w:rPr>
          <w:rFonts w:ascii="Times New Roman" w:eastAsia="Times New Roman" w:hAnsi="Times New Roman" w:cs="Times New Roman"/>
          <w:b/>
          <w:bCs/>
        </w:rPr>
      </w:pPr>
      <w:r w:rsidRPr="0077472F">
        <w:rPr>
          <w:rFonts w:ascii="Times New Roman" w:eastAsia="Times New Roman" w:hAnsi="Times New Roman" w:cs="Times New Roman"/>
          <w:b/>
        </w:rPr>
        <w:lastRenderedPageBreak/>
        <w:t xml:space="preserve">7.0  </w:t>
      </w:r>
      <w:r w:rsidRPr="0077472F">
        <w:rPr>
          <w:rFonts w:ascii="Times New Roman" w:eastAsia="Times New Roman" w:hAnsi="Times New Roman" w:cs="Times New Roman"/>
          <w:b/>
          <w:u w:val="single"/>
        </w:rPr>
        <w:t>TASK ORDER TERMS AND CONDITIONS:</w:t>
      </w:r>
    </w:p>
    <w:p w:rsidR="0077472F" w:rsidRPr="0077472F" w:rsidRDefault="0077472F" w:rsidP="0077472F">
      <w:pPr>
        <w:spacing w:after="0" w:line="240" w:lineRule="auto"/>
        <w:rPr>
          <w:rFonts w:ascii="Times New Roman" w:eastAsia="Times New Roman" w:hAnsi="Times New Roman" w:cs="Times New Roman"/>
        </w:rPr>
      </w:pPr>
    </w:p>
    <w:p w:rsidR="0077472F" w:rsidRPr="0077472F" w:rsidRDefault="0077472F" w:rsidP="0077472F">
      <w:pPr>
        <w:spacing w:after="120" w:line="240" w:lineRule="auto"/>
        <w:ind w:left="720" w:hanging="720"/>
        <w:rPr>
          <w:rFonts w:ascii="Times New Roman" w:eastAsia="Times New Roman" w:hAnsi="Times New Roman" w:cs="Times New Roman"/>
          <w:bCs/>
        </w:rPr>
      </w:pPr>
      <w:r w:rsidRPr="0077472F">
        <w:rPr>
          <w:rFonts w:ascii="Times New Roman" w:eastAsia="Times New Roman" w:hAnsi="Times New Roman" w:cs="Times New Roman"/>
          <w:b/>
          <w:bCs/>
        </w:rPr>
        <w:t>7.1</w:t>
      </w:r>
      <w:r w:rsidRPr="0077472F">
        <w:rPr>
          <w:rFonts w:ascii="Times New Roman" w:eastAsia="Times New Roman" w:hAnsi="Times New Roman" w:cs="Times New Roman"/>
          <w:b/>
          <w:bCs/>
        </w:rPr>
        <w:tab/>
        <w:t>Place of Performance</w:t>
      </w:r>
      <w:r w:rsidRPr="0077472F">
        <w:rPr>
          <w:rFonts w:ascii="Times New Roman" w:eastAsia="Times New Roman" w:hAnsi="Times New Roman" w:cs="Times New Roman"/>
          <w:bCs/>
        </w:rPr>
        <w:t xml:space="preserve"> Contractor facilities.</w:t>
      </w:r>
    </w:p>
    <w:p w:rsidR="0077472F" w:rsidRPr="0077472F" w:rsidRDefault="0077472F" w:rsidP="0077472F">
      <w:pPr>
        <w:tabs>
          <w:tab w:val="left" w:pos="720"/>
          <w:tab w:val="left" w:pos="1152"/>
          <w:tab w:val="left" w:pos="1872"/>
          <w:tab w:val="left" w:pos="2664"/>
          <w:tab w:val="left" w:pos="3456"/>
          <w:tab w:val="left" w:pos="5184"/>
          <w:tab w:val="left" w:pos="6912"/>
        </w:tabs>
        <w:spacing w:after="0" w:line="240" w:lineRule="atLeast"/>
        <w:ind w:left="720" w:hanging="720"/>
        <w:rPr>
          <w:rFonts w:ascii="Times New Roman" w:eastAsia="Times New Roman" w:hAnsi="Times New Roman" w:cs="Times New Roman"/>
        </w:rPr>
      </w:pPr>
      <w:r w:rsidRPr="0077472F">
        <w:rPr>
          <w:rFonts w:ascii="Times New Roman" w:eastAsia="Times New Roman" w:hAnsi="Times New Roman" w:cs="Times New Roman"/>
          <w:b/>
        </w:rPr>
        <w:t>7.2</w:t>
      </w:r>
      <w:r w:rsidRPr="0077472F">
        <w:rPr>
          <w:rFonts w:ascii="Times New Roman" w:eastAsia="Times New Roman" w:hAnsi="Times New Roman" w:cs="Times New Roman"/>
          <w:b/>
        </w:rPr>
        <w:tab/>
      </w:r>
      <w:r w:rsidRPr="0077472F">
        <w:rPr>
          <w:rFonts w:ascii="Times New Roman" w:eastAsia="Times New Roman" w:hAnsi="Times New Roman" w:cs="Times New Roman"/>
          <w:b/>
          <w:bCs/>
        </w:rPr>
        <w:t>Inspection and Acceptance</w:t>
      </w:r>
      <w:r w:rsidRPr="0077472F">
        <w:rPr>
          <w:rFonts w:ascii="Times New Roman" w:eastAsia="Times New Roman" w:hAnsi="Times New Roman" w:cs="Times New Roman"/>
          <w:b/>
        </w:rPr>
        <w:t>:</w:t>
      </w:r>
      <w:r w:rsidRPr="0077472F">
        <w:rPr>
          <w:rFonts w:ascii="Times New Roman" w:eastAsia="Times New Roman" w:hAnsi="Times New Roman" w:cs="Times New Roman"/>
        </w:rPr>
        <w:t xml:space="preserve">  Inspection and acceptance shall occur in accordance with 52.212-4(a).  In the absence of other agreements negotiated with respect to time provided for government review, deliverables shall be inspected and the contractor notified of the COR’S findings within five (5) work days of normally scheduled review.  If the deliverables are not acceptable, the COR shall notify the Contracting Officer, CO immediately.</w:t>
      </w:r>
    </w:p>
    <w:p w:rsidR="0077472F" w:rsidRPr="0077472F" w:rsidRDefault="0077472F" w:rsidP="0077472F">
      <w:pPr>
        <w:tabs>
          <w:tab w:val="left" w:pos="720"/>
          <w:tab w:val="left" w:pos="1152"/>
          <w:tab w:val="left" w:pos="1872"/>
          <w:tab w:val="left" w:pos="2664"/>
          <w:tab w:val="left" w:pos="3456"/>
          <w:tab w:val="left" w:pos="5184"/>
          <w:tab w:val="left" w:pos="6912"/>
        </w:tabs>
        <w:spacing w:after="0" w:line="240" w:lineRule="atLeast"/>
        <w:ind w:left="720" w:hanging="720"/>
        <w:rPr>
          <w:rFonts w:ascii="Times New Roman" w:eastAsia="Times New Roman" w:hAnsi="Times New Roman" w:cs="Times New Roman"/>
        </w:rPr>
      </w:pPr>
    </w:p>
    <w:p w:rsidR="0077472F" w:rsidRPr="0077472F" w:rsidRDefault="0077472F" w:rsidP="0077472F">
      <w:pPr>
        <w:spacing w:after="0" w:line="240" w:lineRule="auto"/>
        <w:ind w:left="720"/>
        <w:rPr>
          <w:rFonts w:ascii="Times New Roman" w:eastAsia="SimSun" w:hAnsi="Times New Roman" w:cs="Times New Roman"/>
        </w:rPr>
      </w:pPr>
      <w:r w:rsidRPr="0077472F">
        <w:rPr>
          <w:rFonts w:ascii="Times New Roman" w:eastAsia="SimSun" w:hAnsi="Times New Roman" w:cs="Times New Roman"/>
          <w:u w:val="single"/>
        </w:rPr>
        <w:t>Unsatisfactory work</w:t>
      </w:r>
      <w:r w:rsidRPr="0077472F">
        <w:rPr>
          <w:rFonts w:ascii="Times New Roman" w:eastAsia="SimSun" w:hAnsi="Times New Roman" w:cs="Times New Roman"/>
        </w:rPr>
        <w:t xml:space="preserve"> - Performance by the contractor to correct defects found by the Government as a result of quality assurance surveillance and by the contractor as a result of quality control, shall be at its’ own expense and without additional reimbursement by the government.   Unless otherwise negotiated, the contractor shall correct or replace all non-conforming services or deliverables not later than five (5) workdays after notification of non-conformance.</w:t>
      </w:r>
    </w:p>
    <w:p w:rsidR="0077472F" w:rsidRPr="0077472F" w:rsidRDefault="0077472F" w:rsidP="0077472F">
      <w:pPr>
        <w:spacing w:after="0" w:line="240" w:lineRule="auto"/>
        <w:ind w:left="720"/>
        <w:rPr>
          <w:rFonts w:ascii="Times New Roman" w:eastAsia="SimSun" w:hAnsi="Times New Roman" w:cs="Times New Roman"/>
        </w:rPr>
      </w:pPr>
    </w:p>
    <w:p w:rsidR="0077472F" w:rsidRPr="0077472F" w:rsidRDefault="0077472F" w:rsidP="0077472F">
      <w:pPr>
        <w:spacing w:after="0" w:line="240" w:lineRule="auto"/>
        <w:ind w:left="720" w:hanging="720"/>
        <w:rPr>
          <w:rFonts w:ascii="Times New Roman" w:eastAsia="SimSun" w:hAnsi="Times New Roman" w:cs="Times New Roman"/>
        </w:rPr>
      </w:pPr>
      <w:r w:rsidRPr="0077472F">
        <w:rPr>
          <w:rFonts w:ascii="Times New Roman" w:eastAsia="SimSun" w:hAnsi="Times New Roman" w:cs="Times New Roman"/>
          <w:b/>
        </w:rPr>
        <w:t>7.3</w:t>
      </w:r>
      <w:r w:rsidRPr="0077472F">
        <w:rPr>
          <w:rFonts w:ascii="Times New Roman" w:eastAsia="SimSun" w:hAnsi="Times New Roman" w:cs="Times New Roman"/>
          <w:b/>
        </w:rPr>
        <w:tab/>
        <w:t xml:space="preserve">Quality Control: </w:t>
      </w:r>
      <w:r w:rsidRPr="0077472F">
        <w:rPr>
          <w:rFonts w:ascii="Times New Roman" w:eastAsia="SimSun" w:hAnsi="Times New Roman" w:cs="Times New Roman"/>
        </w:rPr>
        <w:t xml:space="preserve"> The contractor shall provide and maintain a Quality Control Plan (QCP) that contains, as a minimum, the items listed below to the ITSO COR and MISO Project Officer for acceptance not later than ten (10) calendar days after award.  The COR shall notify the contractor of acceptance or required modifications to the plan.  The contractor shall make appropriate modifications and obtain acceptance of the plan within thirty (30) calendar day from the date of award.</w:t>
      </w:r>
    </w:p>
    <w:p w:rsidR="0077472F" w:rsidRPr="0077472F" w:rsidRDefault="0077472F" w:rsidP="0077472F">
      <w:pPr>
        <w:spacing w:after="0" w:line="240" w:lineRule="auto"/>
        <w:rPr>
          <w:rFonts w:ascii="Times New Roman" w:eastAsia="SimSun" w:hAnsi="Times New Roman" w:cs="Times New Roman"/>
        </w:rPr>
      </w:pPr>
    </w:p>
    <w:p w:rsidR="0077472F" w:rsidRPr="0077472F" w:rsidRDefault="0077472F" w:rsidP="0077472F">
      <w:pPr>
        <w:spacing w:after="0" w:line="240" w:lineRule="auto"/>
        <w:ind w:firstLine="720"/>
        <w:rPr>
          <w:rFonts w:ascii="Times New Roman" w:eastAsia="SimSun" w:hAnsi="Times New Roman" w:cs="Times New Roman"/>
        </w:rPr>
      </w:pPr>
      <w:r w:rsidRPr="0077472F">
        <w:rPr>
          <w:rFonts w:ascii="Times New Roman" w:eastAsia="SimSun" w:hAnsi="Times New Roman" w:cs="Times New Roman"/>
        </w:rPr>
        <w:t>The QCP shall include the following minimum requirements:</w:t>
      </w:r>
    </w:p>
    <w:p w:rsidR="0077472F" w:rsidRPr="0077472F" w:rsidRDefault="0077472F" w:rsidP="0077472F">
      <w:pPr>
        <w:spacing w:after="0" w:line="240" w:lineRule="auto"/>
        <w:ind w:left="720" w:hanging="360"/>
        <w:rPr>
          <w:rFonts w:ascii="Times New Roman" w:eastAsia="SimSun" w:hAnsi="Times New Roman" w:cs="Times New Roman"/>
        </w:rPr>
      </w:pPr>
    </w:p>
    <w:p w:rsidR="0077472F" w:rsidRPr="0077472F" w:rsidRDefault="0077472F" w:rsidP="0077472F">
      <w:pPr>
        <w:numPr>
          <w:ilvl w:val="0"/>
          <w:numId w:val="4"/>
        </w:numPr>
        <w:spacing w:after="120" w:line="240" w:lineRule="auto"/>
        <w:rPr>
          <w:rFonts w:ascii="Times New Roman" w:eastAsia="SimSun" w:hAnsi="Times New Roman" w:cs="Times New Roman"/>
        </w:rPr>
      </w:pPr>
      <w:r w:rsidRPr="0077472F">
        <w:rPr>
          <w:rFonts w:ascii="Times New Roman" w:eastAsia="SimSun" w:hAnsi="Times New Roman" w:cs="Times New Roman"/>
        </w:rPr>
        <w:t>A description of the inspection system to cover all major services and deliverables.  The description shall include specifics as to the areas to be inspected on both a scheduled and unscheduled basis, frequency of inspections, and the title of inspectors.</w:t>
      </w:r>
    </w:p>
    <w:p w:rsidR="0077472F" w:rsidRPr="0077472F" w:rsidRDefault="0077472F" w:rsidP="0077472F">
      <w:pPr>
        <w:numPr>
          <w:ilvl w:val="0"/>
          <w:numId w:val="4"/>
        </w:numPr>
        <w:spacing w:after="120" w:line="240" w:lineRule="auto"/>
        <w:rPr>
          <w:rFonts w:ascii="Times New Roman" w:eastAsia="SimSun" w:hAnsi="Times New Roman" w:cs="Times New Roman"/>
        </w:rPr>
      </w:pPr>
      <w:r w:rsidRPr="0077472F">
        <w:rPr>
          <w:rFonts w:ascii="Times New Roman" w:eastAsia="SimSun" w:hAnsi="Times New Roman" w:cs="Times New Roman"/>
        </w:rPr>
        <w:t>A description of the methods to be used for identifying and preventing defects in the quality of service performed.</w:t>
      </w:r>
    </w:p>
    <w:p w:rsidR="0077472F" w:rsidRPr="0077472F" w:rsidRDefault="0077472F" w:rsidP="0077472F">
      <w:pPr>
        <w:numPr>
          <w:ilvl w:val="0"/>
          <w:numId w:val="4"/>
        </w:numPr>
        <w:spacing w:after="120" w:line="240" w:lineRule="auto"/>
        <w:rPr>
          <w:rFonts w:ascii="Times New Roman" w:eastAsia="SimSun" w:hAnsi="Times New Roman" w:cs="Times New Roman"/>
        </w:rPr>
      </w:pPr>
      <w:r w:rsidRPr="0077472F">
        <w:rPr>
          <w:rFonts w:ascii="Times New Roman" w:eastAsia="SimSun" w:hAnsi="Times New Roman" w:cs="Times New Roman"/>
        </w:rPr>
        <w:t>A description of the records to be kept to document inspections and corrective or preventative actions taken.</w:t>
      </w:r>
    </w:p>
    <w:p w:rsidR="0077472F" w:rsidRPr="0077472F" w:rsidRDefault="0077472F" w:rsidP="0077472F">
      <w:pPr>
        <w:numPr>
          <w:ilvl w:val="0"/>
          <w:numId w:val="4"/>
        </w:numPr>
        <w:spacing w:after="0" w:line="240" w:lineRule="auto"/>
        <w:rPr>
          <w:rFonts w:ascii="Times New Roman" w:eastAsia="SimSun" w:hAnsi="Times New Roman" w:cs="Times New Roman"/>
        </w:rPr>
      </w:pPr>
      <w:r w:rsidRPr="0077472F">
        <w:rPr>
          <w:rFonts w:ascii="Times New Roman" w:eastAsia="SimSun" w:hAnsi="Times New Roman" w:cs="Times New Roman"/>
        </w:rPr>
        <w:t>All records of inspections performed shall be retained and made available to the Government upon request throughout the task order performance period, and for the period after task order completion, until final settlement of any claims under this task order.</w:t>
      </w:r>
    </w:p>
    <w:p w:rsidR="0077472F" w:rsidRPr="0077472F" w:rsidRDefault="0077472F" w:rsidP="0077472F">
      <w:pPr>
        <w:spacing w:after="0" w:line="240" w:lineRule="auto"/>
        <w:rPr>
          <w:rFonts w:ascii="Times New Roman" w:eastAsia="SimSun" w:hAnsi="Times New Roman" w:cs="Times New Roman"/>
        </w:rPr>
      </w:pPr>
    </w:p>
    <w:p w:rsidR="0077472F" w:rsidRPr="0077472F" w:rsidRDefault="0077472F" w:rsidP="0077472F">
      <w:pPr>
        <w:spacing w:after="0" w:line="240" w:lineRule="auto"/>
        <w:ind w:left="720" w:hanging="720"/>
        <w:rPr>
          <w:rFonts w:ascii="Times New Roman" w:eastAsia="SimSun" w:hAnsi="Times New Roman" w:cs="Times New Roman"/>
        </w:rPr>
      </w:pPr>
      <w:r w:rsidRPr="0077472F">
        <w:rPr>
          <w:rFonts w:ascii="Times New Roman" w:eastAsia="SimSun" w:hAnsi="Times New Roman" w:cs="Times New Roman"/>
          <w:b/>
        </w:rPr>
        <w:t>7.3.1</w:t>
      </w:r>
      <w:r w:rsidRPr="0077472F">
        <w:rPr>
          <w:rFonts w:ascii="Times New Roman" w:eastAsia="SimSun" w:hAnsi="Times New Roman" w:cs="Times New Roman"/>
          <w:b/>
        </w:rPr>
        <w:tab/>
        <w:t xml:space="preserve">Quality Assurance: </w:t>
      </w:r>
      <w:r w:rsidRPr="0077472F">
        <w:rPr>
          <w:rFonts w:ascii="Times New Roman" w:eastAsia="SimSun" w:hAnsi="Times New Roman" w:cs="Times New Roman"/>
        </w:rPr>
        <w:t xml:space="preserve"> The Government shall evaluate the contractor’s performance of this task order.  For those tasks listed in the Performance Matrix, the COR or other designated evaluator shall follow the method of surveillance specified in this task order.  Government personnel shall record all surveillance observations.  When an observation indicates defective performance, the COR or other designated evaluator shall require the contractor manager or representative at the site to initial the observation.  The initialing of the observation does not necessarily constitute concurrence with the observation.  It acknowledges that the contractor has been made aware of the non-compliance.  Government surveillance of tasks not listed in the Performance Matrix or by methods other than those listed in the Performance Matrix (such as provided in the Inspection clause) may occur during the performance period of this task order.  Such surveillance shall be done according to standard inspection procedures or other task order provisions.  Any action taken by the CO as a result of surveillance shall be according to the terms of the task order.</w:t>
      </w:r>
    </w:p>
    <w:p w:rsidR="0077472F" w:rsidRPr="0077472F" w:rsidRDefault="0077472F" w:rsidP="0077472F">
      <w:pPr>
        <w:widowControl w:val="0"/>
        <w:tabs>
          <w:tab w:val="left" w:pos="576"/>
          <w:tab w:val="left" w:pos="1152"/>
          <w:tab w:val="left" w:pos="1872"/>
          <w:tab w:val="left" w:pos="2664"/>
          <w:tab w:val="left" w:pos="3456"/>
          <w:tab w:val="center" w:pos="4320"/>
          <w:tab w:val="left" w:pos="5184"/>
          <w:tab w:val="left" w:pos="6912"/>
          <w:tab w:val="right" w:pos="8640"/>
          <w:tab w:val="left" w:pos="9000"/>
        </w:tabs>
        <w:spacing w:after="0" w:line="240" w:lineRule="atLeast"/>
        <w:ind w:left="720" w:hanging="720"/>
        <w:rPr>
          <w:rFonts w:ascii="Arial" w:eastAsia="Times New Roman" w:hAnsi="Arial" w:cs="Arial"/>
          <w:sz w:val="20"/>
          <w:szCs w:val="20"/>
        </w:rPr>
      </w:pPr>
    </w:p>
    <w:p w:rsidR="0077472F" w:rsidRPr="0077472F" w:rsidRDefault="0077472F" w:rsidP="0077472F">
      <w:pPr>
        <w:spacing w:after="0" w:line="240" w:lineRule="auto"/>
        <w:ind w:left="720" w:hanging="720"/>
        <w:rPr>
          <w:rFonts w:ascii="Times New Roman" w:eastAsia="Times New Roman" w:hAnsi="Times New Roman" w:cs="Times New Roman"/>
        </w:rPr>
      </w:pPr>
      <w:r w:rsidRPr="0077472F">
        <w:rPr>
          <w:rFonts w:ascii="Times New Roman" w:eastAsia="Times New Roman" w:hAnsi="Times New Roman" w:cs="Times New Roman"/>
          <w:b/>
        </w:rPr>
        <w:t>7.4</w:t>
      </w:r>
      <w:r w:rsidRPr="0077472F">
        <w:rPr>
          <w:rFonts w:ascii="Times New Roman" w:eastAsia="Times New Roman" w:hAnsi="Times New Roman" w:cs="Times New Roman"/>
          <w:b/>
        </w:rPr>
        <w:tab/>
        <w:t>Expertise and Certifications</w:t>
      </w:r>
      <w:r w:rsidRPr="0077472F">
        <w:rPr>
          <w:rFonts w:ascii="Times New Roman" w:eastAsia="Times New Roman" w:hAnsi="Times New Roman" w:cs="Times New Roman"/>
        </w:rPr>
        <w:t xml:space="preserve"> - CDC desires to obtain expert IT consulting services to provide process improvement recommendations to also include a comparative analysis of ITSO’s IT Customer Satisfaction services to other Government and nongovernment IT organizations’. It is vital the contractor have a large and growing base of both Government and nongovernment IT organizations in order to </w:t>
      </w:r>
      <w:r w:rsidRPr="0077472F">
        <w:rPr>
          <w:rFonts w:ascii="Times New Roman" w:eastAsia="Times New Roman" w:hAnsi="Times New Roman" w:cs="Times New Roman"/>
        </w:rPr>
        <w:lastRenderedPageBreak/>
        <w:t xml:space="preserve">ensure that accurate comparisons utilizing current IT data are performed.  The contractor shall have certifications or skills in the following areas: </w:t>
      </w:r>
    </w:p>
    <w:p w:rsidR="0077472F" w:rsidRPr="0077472F" w:rsidRDefault="0077472F" w:rsidP="0077472F">
      <w:pPr>
        <w:spacing w:after="0" w:line="240" w:lineRule="auto"/>
        <w:ind w:left="720" w:hanging="720"/>
        <w:rPr>
          <w:rFonts w:ascii="Times New Roman" w:eastAsia="Times New Roman" w:hAnsi="Times New Roman" w:cs="Times New Roman"/>
        </w:rPr>
      </w:pPr>
    </w:p>
    <w:p w:rsidR="0077472F" w:rsidRPr="0077472F" w:rsidRDefault="0077472F" w:rsidP="0077472F">
      <w:pPr>
        <w:numPr>
          <w:ilvl w:val="0"/>
          <w:numId w:val="5"/>
        </w:numPr>
        <w:spacing w:after="120" w:line="240" w:lineRule="auto"/>
        <w:rPr>
          <w:rFonts w:ascii="Times New Roman" w:eastAsia="Times New Roman" w:hAnsi="Times New Roman" w:cs="Times New Roman"/>
          <w:b/>
        </w:rPr>
      </w:pPr>
      <w:r w:rsidRPr="0077472F">
        <w:rPr>
          <w:rFonts w:ascii="Times New Roman" w:eastAsia="Times New Roman" w:hAnsi="Times New Roman" w:cs="Times New Roman"/>
        </w:rPr>
        <w:t>At minimum substantial proven client base and IT Metric data which has been collected over the last 10 years and includes Government and nongovernment IT organizations.  This shall ensure proper comparisons are made along geographic, workload / complexity, size (economies of scale), industry or public sector points of view, as well</w:t>
      </w:r>
      <w:r w:rsidRPr="0077472F">
        <w:rPr>
          <w:rFonts w:ascii="Times New Roman" w:eastAsia="Times New Roman" w:hAnsi="Times New Roman" w:cs="Times New Roman"/>
          <w:sz w:val="20"/>
          <w:szCs w:val="20"/>
        </w:rPr>
        <w:t xml:space="preserve"> </w:t>
      </w:r>
      <w:r w:rsidRPr="0077472F">
        <w:rPr>
          <w:rFonts w:ascii="Times New Roman" w:eastAsia="Times New Roman" w:hAnsi="Times New Roman" w:cs="Times New Roman"/>
        </w:rPr>
        <w:t xml:space="preserve">as, outsourcing alternatives and best in class participant subsets. </w:t>
      </w:r>
    </w:p>
    <w:p w:rsidR="0077472F" w:rsidRPr="0077472F" w:rsidRDefault="0077472F" w:rsidP="0077472F">
      <w:pPr>
        <w:numPr>
          <w:ilvl w:val="0"/>
          <w:numId w:val="5"/>
        </w:numPr>
        <w:spacing w:after="120" w:line="240" w:lineRule="auto"/>
        <w:rPr>
          <w:rFonts w:ascii="Times New Roman" w:eastAsia="Times New Roman" w:hAnsi="Times New Roman" w:cs="Times New Roman"/>
          <w:b/>
        </w:rPr>
      </w:pPr>
      <w:r w:rsidRPr="0077472F">
        <w:rPr>
          <w:rFonts w:ascii="Times New Roman" w:eastAsia="Times New Roman" w:hAnsi="Times New Roman" w:cs="Times New Roman"/>
        </w:rPr>
        <w:t xml:space="preserve">Large repository of up-to-date IT Metrics data to ensure a comparison of a true peer group of participants, managing handling similar levels of workload and complexity. </w:t>
      </w:r>
    </w:p>
    <w:p w:rsidR="0077472F" w:rsidRPr="0077472F" w:rsidRDefault="0077472F" w:rsidP="0077472F">
      <w:pPr>
        <w:numPr>
          <w:ilvl w:val="0"/>
          <w:numId w:val="5"/>
        </w:numPr>
        <w:spacing w:after="120" w:line="240" w:lineRule="auto"/>
        <w:rPr>
          <w:rFonts w:ascii="Times New Roman" w:eastAsia="Times New Roman" w:hAnsi="Times New Roman" w:cs="Times New Roman"/>
          <w:b/>
        </w:rPr>
      </w:pPr>
      <w:r w:rsidRPr="0077472F">
        <w:rPr>
          <w:rFonts w:ascii="Times New Roman" w:eastAsia="Times New Roman" w:hAnsi="Times New Roman" w:cs="Times New Roman"/>
        </w:rPr>
        <w:t xml:space="preserve">Information Technology Customer Satisfaction (ITCS) analysis should be a core competency. The measurement service provider must be independent and objective. The simple concept of objectivity guides all benchmark assessments. The measurement service provider must not favor any single IT product, supplier, group of IT suppliers or computing architecture, but accurately provides enterprises with a credible means of evaluating options to intelligently reduce IT costs.  That means that a measurement service provider must have no alliances with hardware, software or service providers that might cause them to have a vested interest in the results of the analysis. </w:t>
      </w:r>
    </w:p>
    <w:p w:rsidR="0077472F" w:rsidRPr="0077472F" w:rsidRDefault="0077472F" w:rsidP="0077472F">
      <w:pPr>
        <w:numPr>
          <w:ilvl w:val="0"/>
          <w:numId w:val="5"/>
        </w:numPr>
        <w:spacing w:after="120" w:line="240" w:lineRule="auto"/>
        <w:rPr>
          <w:rFonts w:ascii="Times New Roman" w:eastAsia="Times New Roman" w:hAnsi="Times New Roman" w:cs="Times New Roman"/>
          <w:b/>
        </w:rPr>
      </w:pPr>
      <w:r w:rsidRPr="0077472F">
        <w:rPr>
          <w:rFonts w:ascii="Times New Roman" w:eastAsia="Times New Roman" w:hAnsi="Times New Roman" w:cs="Times New Roman"/>
        </w:rPr>
        <w:t xml:space="preserve">Contractor must be experienced in validating and analyzing data, and possess a comprehensive understanding of IT environments from both a quantitative and qualitative perspective. </w:t>
      </w:r>
    </w:p>
    <w:p w:rsidR="0077472F" w:rsidRPr="0077472F" w:rsidRDefault="0077472F" w:rsidP="0077472F">
      <w:pPr>
        <w:numPr>
          <w:ilvl w:val="0"/>
          <w:numId w:val="5"/>
        </w:numPr>
        <w:spacing w:after="120" w:line="240" w:lineRule="auto"/>
        <w:rPr>
          <w:rFonts w:ascii="Times New Roman" w:eastAsia="Times New Roman" w:hAnsi="Times New Roman" w:cs="Times New Roman"/>
          <w:b/>
        </w:rPr>
      </w:pPr>
      <w:r w:rsidRPr="0077472F">
        <w:rPr>
          <w:rFonts w:ascii="Times New Roman" w:eastAsia="Times New Roman" w:hAnsi="Times New Roman" w:cs="Times New Roman"/>
        </w:rPr>
        <w:t xml:space="preserve">Possess a </w:t>
      </w:r>
      <w:r w:rsidRPr="0077472F">
        <w:rPr>
          <w:rFonts w:ascii="Times New Roman" w:eastAsia="Times New Roman" w:hAnsi="Times New Roman" w:cs="Times New Roman"/>
          <w:snapToGrid w:val="0"/>
        </w:rPr>
        <w:t xml:space="preserve">proven process and methodology in benchmarking analysis.  </w:t>
      </w:r>
    </w:p>
    <w:p w:rsidR="0077472F" w:rsidRPr="0077472F" w:rsidRDefault="0077472F" w:rsidP="0077472F">
      <w:pPr>
        <w:spacing w:after="0" w:line="240" w:lineRule="auto"/>
        <w:rPr>
          <w:rFonts w:ascii="Times New Roman" w:eastAsia="Times New Roman" w:hAnsi="Times New Roman" w:cs="Times New Roman"/>
          <w:b/>
        </w:rPr>
      </w:pPr>
    </w:p>
    <w:p w:rsidR="0077472F" w:rsidRPr="0077472F" w:rsidRDefault="0077472F" w:rsidP="0077472F">
      <w:pPr>
        <w:tabs>
          <w:tab w:val="left" w:pos="360"/>
        </w:tabs>
        <w:spacing w:after="0" w:line="240" w:lineRule="auto"/>
        <w:ind w:left="720" w:hanging="360"/>
        <w:rPr>
          <w:rFonts w:ascii="Times New Roman" w:eastAsia="SimSun" w:hAnsi="Times New Roman" w:cs="Times New Roman"/>
          <w:bCs/>
          <w:iCs/>
        </w:rPr>
      </w:pPr>
      <w:bookmarkStart w:id="0" w:name="1107434"/>
      <w:bookmarkStart w:id="1" w:name="1107476"/>
      <w:bookmarkEnd w:id="0"/>
      <w:bookmarkEnd w:id="1"/>
    </w:p>
    <w:p w:rsidR="0077472F" w:rsidRPr="0077472F" w:rsidRDefault="0077472F" w:rsidP="0077472F">
      <w:pPr>
        <w:spacing w:after="0" w:line="240" w:lineRule="auto"/>
        <w:ind w:left="720"/>
        <w:rPr>
          <w:rFonts w:ascii="Times New Roman" w:eastAsia="SimSun" w:hAnsi="Times New Roman" w:cs="Times New Roman"/>
          <w:b/>
          <w:bCs/>
          <w:i/>
          <w:iCs/>
        </w:rPr>
      </w:pPr>
    </w:p>
    <w:p w:rsidR="0077472F" w:rsidRPr="0077472F" w:rsidRDefault="0077472F" w:rsidP="0077472F">
      <w:pPr>
        <w:spacing w:after="0" w:line="240" w:lineRule="atLeast"/>
        <w:ind w:left="720" w:hanging="720"/>
        <w:rPr>
          <w:rFonts w:ascii="Times New Roman" w:eastAsia="Times New Roman" w:hAnsi="Times New Roman" w:cs="Times New Roman"/>
        </w:rPr>
      </w:pPr>
    </w:p>
    <w:p w:rsidR="0077472F" w:rsidRPr="0077472F" w:rsidRDefault="0077472F" w:rsidP="0077472F">
      <w:pPr>
        <w:spacing w:after="0" w:line="240" w:lineRule="auto"/>
        <w:ind w:left="720" w:hanging="720"/>
        <w:rPr>
          <w:rFonts w:ascii="Times New Roman" w:eastAsia="Times New Roman" w:hAnsi="Times New Roman" w:cs="Times New Roman"/>
        </w:rPr>
      </w:pPr>
    </w:p>
    <w:p w:rsidR="0077472F" w:rsidRPr="0077472F" w:rsidRDefault="0077472F" w:rsidP="0077472F">
      <w:pPr>
        <w:spacing w:after="0" w:line="240" w:lineRule="atLeast"/>
        <w:ind w:left="720" w:hanging="720"/>
        <w:rPr>
          <w:rFonts w:ascii="Times New Roman" w:eastAsia="Times New Roman" w:hAnsi="Times New Roman" w:cs="Times New Roman"/>
          <w:color w:val="000000"/>
        </w:rPr>
      </w:pPr>
      <w:r w:rsidRPr="0077472F">
        <w:rPr>
          <w:rFonts w:ascii="Times New Roman" w:eastAsia="Times New Roman" w:hAnsi="Times New Roman" w:cs="Times New Roman"/>
          <w:b/>
        </w:rPr>
        <w:t>7.5</w:t>
      </w:r>
      <w:r w:rsidRPr="0077472F">
        <w:rPr>
          <w:rFonts w:ascii="Times New Roman" w:eastAsia="Times New Roman" w:hAnsi="Times New Roman" w:cs="Times New Roman"/>
          <w:b/>
        </w:rPr>
        <w:tab/>
      </w:r>
      <w:r w:rsidRPr="0077472F">
        <w:rPr>
          <w:rFonts w:ascii="Times New Roman" w:eastAsia="Times New Roman" w:hAnsi="Times New Roman" w:cs="Times New Roman"/>
          <w:b/>
          <w:bCs/>
          <w:color w:val="000000"/>
        </w:rPr>
        <w:t xml:space="preserve">TRAVEL:  </w:t>
      </w:r>
      <w:r w:rsidRPr="0077472F">
        <w:rPr>
          <w:rFonts w:ascii="Times New Roman" w:eastAsia="Times New Roman" w:hAnsi="Times New Roman" w:cs="Times New Roman"/>
          <w:color w:val="000000"/>
        </w:rPr>
        <w:t xml:space="preserve">Travel is to be reimbursed only in accordance with the Federal Travel Regulations.  All travel must be authorized by the COR and be in compliance with the task order and all other applicable requirements.  The contractor shall ensure that the requested travel costs shall not exceed the amount authorized in this task order.  </w:t>
      </w:r>
    </w:p>
    <w:p w:rsidR="0077472F" w:rsidRPr="0077472F" w:rsidRDefault="0077472F" w:rsidP="0077472F">
      <w:pPr>
        <w:tabs>
          <w:tab w:val="left" w:pos="720"/>
        </w:tabs>
        <w:spacing w:after="0" w:line="240" w:lineRule="auto"/>
        <w:ind w:left="720" w:hanging="720"/>
        <w:rPr>
          <w:rFonts w:ascii="Times New Roman" w:eastAsia="Times New Roman" w:hAnsi="Times New Roman" w:cs="Times New Roman"/>
          <w:b/>
        </w:rPr>
      </w:pPr>
    </w:p>
    <w:p w:rsidR="0077472F" w:rsidRPr="0077472F" w:rsidRDefault="0077472F" w:rsidP="0077472F">
      <w:pPr>
        <w:tabs>
          <w:tab w:val="left" w:pos="3600"/>
        </w:tabs>
        <w:spacing w:after="0" w:line="240" w:lineRule="atLeast"/>
        <w:ind w:left="720" w:firstLine="360"/>
        <w:rPr>
          <w:rFonts w:ascii="Times New Roman" w:eastAsia="Times New Roman" w:hAnsi="Times New Roman" w:cs="Times New Roman"/>
        </w:rPr>
      </w:pPr>
    </w:p>
    <w:p w:rsidR="0077472F" w:rsidRPr="0077472F" w:rsidRDefault="0077472F" w:rsidP="0077472F">
      <w:pPr>
        <w:tabs>
          <w:tab w:val="left" w:pos="720"/>
        </w:tabs>
        <w:spacing w:after="0" w:line="240" w:lineRule="atLeast"/>
        <w:ind w:left="720" w:hanging="720"/>
        <w:rPr>
          <w:rFonts w:ascii="Times New Roman" w:eastAsia="Times New Roman" w:hAnsi="Times New Roman" w:cs="Times New Roman"/>
        </w:rPr>
      </w:pPr>
      <w:r w:rsidRPr="0077472F">
        <w:rPr>
          <w:rFonts w:ascii="Times New Roman" w:eastAsia="Times New Roman" w:hAnsi="Times New Roman" w:cs="Times New Roman"/>
          <w:b/>
          <w:bCs/>
        </w:rPr>
        <w:t>7.6</w:t>
      </w:r>
      <w:r w:rsidRPr="0077472F">
        <w:rPr>
          <w:rFonts w:ascii="Times New Roman" w:eastAsia="Times New Roman" w:hAnsi="Times New Roman" w:cs="Times New Roman"/>
          <w:b/>
          <w:bCs/>
        </w:rPr>
        <w:tab/>
        <w:t>Privacy Act</w:t>
      </w:r>
      <w:r w:rsidRPr="0077472F">
        <w:rPr>
          <w:rFonts w:ascii="Times New Roman" w:eastAsia="Times New Roman" w:hAnsi="Times New Roman" w:cs="Times New Roman"/>
          <w:b/>
        </w:rPr>
        <w:t xml:space="preserve">: </w:t>
      </w:r>
      <w:r w:rsidRPr="0077472F">
        <w:rPr>
          <w:rFonts w:ascii="Times New Roman" w:eastAsia="Times New Roman" w:hAnsi="Times New Roman" w:cs="Times New Roman"/>
        </w:rPr>
        <w:t xml:space="preserve"> Work on this project may require that personnel have access to Privacy Information.  Personnel shall adhere to the Privacy act, Title 5 of the U.S. Code,</w:t>
      </w:r>
      <w:r w:rsidRPr="0077472F">
        <w:rPr>
          <w:rFonts w:ascii="Times New Roman" w:eastAsia="Times New Roman" w:hAnsi="Times New Roman" w:cs="Times New Roman"/>
        </w:rPr>
        <w:br/>
        <w:t xml:space="preserve">Section 552a and applicable agency rules and regulations. </w:t>
      </w:r>
    </w:p>
    <w:p w:rsidR="0077472F" w:rsidRPr="0077472F" w:rsidRDefault="0077472F" w:rsidP="0077472F">
      <w:pPr>
        <w:tabs>
          <w:tab w:val="left" w:pos="720"/>
        </w:tabs>
        <w:spacing w:after="0" w:line="240" w:lineRule="atLeast"/>
        <w:ind w:left="720" w:hanging="720"/>
        <w:rPr>
          <w:rFonts w:ascii="Times New Roman" w:eastAsia="Times New Roman" w:hAnsi="Times New Roman" w:cs="Times New Roman"/>
        </w:rPr>
      </w:pPr>
    </w:p>
    <w:p w:rsidR="0077472F" w:rsidRPr="0077472F" w:rsidRDefault="0077472F" w:rsidP="0077472F">
      <w:pPr>
        <w:spacing w:after="0" w:line="240" w:lineRule="auto"/>
        <w:ind w:left="720" w:hanging="720"/>
        <w:rPr>
          <w:rFonts w:ascii="Times New Roman" w:eastAsia="SimSun" w:hAnsi="Times New Roman" w:cs="Times New Roman"/>
        </w:rPr>
      </w:pPr>
    </w:p>
    <w:p w:rsidR="0077472F" w:rsidRPr="0077472F" w:rsidRDefault="0077472F" w:rsidP="0077472F">
      <w:pPr>
        <w:widowControl w:val="0"/>
        <w:tabs>
          <w:tab w:val="left" w:pos="720"/>
          <w:tab w:val="left" w:pos="1872"/>
          <w:tab w:val="left" w:pos="2664"/>
          <w:tab w:val="left" w:pos="3456"/>
          <w:tab w:val="center" w:pos="4320"/>
          <w:tab w:val="left" w:pos="5184"/>
          <w:tab w:val="left" w:pos="6912"/>
          <w:tab w:val="right" w:pos="8640"/>
          <w:tab w:val="left" w:pos="9000"/>
        </w:tabs>
        <w:spacing w:after="0" w:line="240" w:lineRule="atLeast"/>
        <w:ind w:left="720" w:hanging="720"/>
        <w:rPr>
          <w:rFonts w:ascii="Times New Roman" w:eastAsia="Times New Roman" w:hAnsi="Times New Roman" w:cs="Times New Roman"/>
          <w:bCs/>
        </w:rPr>
      </w:pPr>
      <w:r w:rsidRPr="0077472F">
        <w:rPr>
          <w:rFonts w:ascii="Times New Roman" w:eastAsia="Times New Roman" w:hAnsi="Times New Roman" w:cs="Times New Roman"/>
          <w:b/>
          <w:bCs/>
        </w:rPr>
        <w:t>7.7</w:t>
      </w:r>
      <w:r w:rsidRPr="0077472F">
        <w:rPr>
          <w:rFonts w:ascii="Times New Roman" w:eastAsia="Times New Roman" w:hAnsi="Times New Roman" w:cs="Times New Roman"/>
          <w:b/>
          <w:bCs/>
        </w:rPr>
        <w:tab/>
        <w:t xml:space="preserve">Problem Resolution:  </w:t>
      </w:r>
      <w:r w:rsidRPr="0077472F">
        <w:rPr>
          <w:rFonts w:ascii="Times New Roman" w:eastAsia="Times New Roman" w:hAnsi="Times New Roman" w:cs="Times New Roman"/>
          <w:bCs/>
        </w:rPr>
        <w:t>T</w:t>
      </w:r>
      <w:r w:rsidRPr="0077472F">
        <w:rPr>
          <w:rFonts w:ascii="Times New Roman" w:eastAsia="Times New Roman" w:hAnsi="Times New Roman" w:cs="Times New Roman"/>
        </w:rPr>
        <w:t>he contractor shall bring problems, or potential issues, affecting performance to the attention of the COR and Contracting Officer as soon as possible. Verbal reports shall be followed up with written reports when directed.</w:t>
      </w:r>
      <w:r w:rsidRPr="0077472F">
        <w:rPr>
          <w:rFonts w:ascii="Times New Roman" w:eastAsia="Times New Roman" w:hAnsi="Times New Roman" w:cs="Times New Roman"/>
          <w:bCs/>
        </w:rPr>
        <w:t xml:space="preserve">   This notification shall not relieve the Contractor of its responsibility to correct problems for which they are responsible.  The Contractor shall work cooperatively with the Government to resolve issues as they arise.</w:t>
      </w:r>
    </w:p>
    <w:p w:rsidR="0077472F" w:rsidRPr="0077472F" w:rsidRDefault="0077472F" w:rsidP="0077472F">
      <w:pPr>
        <w:tabs>
          <w:tab w:val="left" w:pos="720"/>
        </w:tabs>
        <w:spacing w:after="0" w:line="240" w:lineRule="atLeast"/>
        <w:ind w:left="720" w:hanging="720"/>
        <w:rPr>
          <w:rFonts w:ascii="Times New Roman" w:eastAsia="Times New Roman" w:hAnsi="Times New Roman" w:cs="Times New Roman"/>
        </w:rPr>
      </w:pPr>
    </w:p>
    <w:p w:rsidR="0077472F" w:rsidRPr="0077472F" w:rsidRDefault="0077472F" w:rsidP="0077472F">
      <w:pPr>
        <w:spacing w:after="0" w:line="240" w:lineRule="auto"/>
        <w:ind w:left="720" w:hanging="720"/>
        <w:rPr>
          <w:rFonts w:ascii="Times New Roman" w:eastAsia="Times New Roman" w:hAnsi="Times New Roman" w:cs="Times New Roman"/>
        </w:rPr>
      </w:pPr>
      <w:r w:rsidRPr="0077472F">
        <w:rPr>
          <w:rFonts w:ascii="Times New Roman" w:eastAsia="Times New Roman" w:hAnsi="Times New Roman" w:cs="Times New Roman"/>
          <w:b/>
        </w:rPr>
        <w:t>7.8</w:t>
      </w:r>
      <w:r w:rsidRPr="0077472F">
        <w:rPr>
          <w:rFonts w:ascii="Times New Roman" w:eastAsia="Times New Roman" w:hAnsi="Times New Roman" w:cs="Times New Roman"/>
          <w:b/>
        </w:rPr>
        <w:tab/>
        <w:t>Section 508:</w:t>
      </w:r>
      <w:r w:rsidRPr="0077472F">
        <w:rPr>
          <w:rFonts w:ascii="Times New Roman" w:eastAsia="Times New Roman" w:hAnsi="Times New Roman" w:cs="Times New Roman"/>
          <w:b/>
          <w:sz w:val="20"/>
          <w:szCs w:val="20"/>
        </w:rPr>
        <w:t xml:space="preserve">  </w:t>
      </w:r>
      <w:r w:rsidRPr="0077472F">
        <w:rPr>
          <w:rFonts w:ascii="Times New Roman" w:eastAsia="Times New Roman" w:hAnsi="Times New Roman" w:cs="Times New Roman"/>
        </w:rPr>
        <w:t xml:space="preserve">The Contractor shall support the Government in its compliance with Section 508 throughout the development and implementation of the work to be performed. Items need to meet Section 508 standards for web based development 36CFR1194.22, 36CFR1194.31, and 36CFR1194.41. Section 508 of the Rehabilitation Act of 1973, as amended (29 U.S.C. 794d) requires that when Federal agencies develop, procure, maintain, or use electronic information technology, Federal employees with disabilities have access to and use of information and data that is comparable to the access and use by Federal employees who do not have disabilities, unless an undue burden would be imposed on the agency. Section 508 also requires that individuals with disabilities, who are members of the public seeking information or services from a Federal agency, have access to and use of information and data that is </w:t>
      </w:r>
      <w:r w:rsidRPr="0077472F">
        <w:rPr>
          <w:rFonts w:ascii="Times New Roman" w:eastAsia="Times New Roman" w:hAnsi="Times New Roman" w:cs="Times New Roman"/>
        </w:rPr>
        <w:lastRenderedPageBreak/>
        <w:t xml:space="preserve">comparable to that provided to the public who are not individuals with disabilities, unless an undue burden would be imposed on the agency. </w:t>
      </w:r>
    </w:p>
    <w:p w:rsidR="0077472F" w:rsidRPr="0077472F" w:rsidRDefault="0077472F" w:rsidP="0077472F">
      <w:pPr>
        <w:spacing w:before="100" w:beforeAutospacing="1" w:after="100" w:afterAutospacing="1" w:line="240" w:lineRule="auto"/>
        <w:ind w:left="720"/>
        <w:rPr>
          <w:rFonts w:ascii="Times New Roman" w:eastAsia="Times New Roman" w:hAnsi="Times New Roman" w:cs="Times New Roman"/>
        </w:rPr>
      </w:pPr>
      <w:r w:rsidRPr="0077472F">
        <w:rPr>
          <w:rFonts w:ascii="Times New Roman" w:eastAsia="Times New Roman" w:hAnsi="Times New Roman" w:cs="Times New Roman"/>
        </w:rPr>
        <w:t>The Contractor should review the following Web sites for additional Section 508 information:</w:t>
      </w:r>
    </w:p>
    <w:p w:rsidR="0077472F" w:rsidRPr="0077472F" w:rsidRDefault="0077472F" w:rsidP="0077472F">
      <w:pPr>
        <w:spacing w:after="0" w:line="240" w:lineRule="auto"/>
        <w:ind w:left="720"/>
        <w:rPr>
          <w:rFonts w:ascii="Times New Roman" w:eastAsia="Times New Roman" w:hAnsi="Times New Roman" w:cs="Times New Roman"/>
          <w:color w:val="0000FF"/>
          <w:u w:val="single"/>
        </w:rPr>
      </w:pPr>
      <w:r w:rsidRPr="0077472F">
        <w:rPr>
          <w:rFonts w:ascii="Times New Roman" w:eastAsia="Times New Roman" w:hAnsi="Times New Roman" w:cs="Times New Roman"/>
        </w:rPr>
        <w:fldChar w:fldCharType="begin"/>
      </w:r>
      <w:r w:rsidRPr="0077472F">
        <w:rPr>
          <w:rFonts w:ascii="Times New Roman" w:eastAsia="Times New Roman" w:hAnsi="Times New Roman" w:cs="Times New Roman"/>
        </w:rPr>
        <w:instrText xml:space="preserve"> HYPERLINK "http://www.section508.gov/index.cfm?FuseAction=Content&amp;ID=12" </w:instrText>
      </w:r>
      <w:r w:rsidRPr="0077472F">
        <w:rPr>
          <w:rFonts w:ascii="Times New Roman" w:eastAsia="Times New Roman" w:hAnsi="Times New Roman" w:cs="Times New Roman"/>
        </w:rPr>
        <w:fldChar w:fldCharType="separate"/>
      </w:r>
      <w:r w:rsidRPr="0077472F">
        <w:rPr>
          <w:rFonts w:ascii="Times New Roman" w:eastAsia="Times New Roman" w:hAnsi="Times New Roman" w:cs="Times New Roman"/>
          <w:color w:val="0000FF"/>
          <w:u w:val="single"/>
        </w:rPr>
        <w:t>http://www.section508.gov/index.cfm?FuseAction=Content&amp;ID=12</w:t>
      </w:r>
    </w:p>
    <w:p w:rsidR="0077472F" w:rsidRPr="0077472F" w:rsidRDefault="0077472F" w:rsidP="0077472F">
      <w:pPr>
        <w:spacing w:after="0" w:line="240" w:lineRule="auto"/>
        <w:ind w:left="720"/>
        <w:rPr>
          <w:rFonts w:ascii="Times New Roman" w:eastAsia="Times New Roman" w:hAnsi="Times New Roman" w:cs="Times New Roman"/>
          <w:color w:val="0000FF"/>
          <w:u w:val="single"/>
        </w:rPr>
      </w:pPr>
      <w:r w:rsidRPr="0077472F">
        <w:rPr>
          <w:rFonts w:ascii="Times New Roman" w:eastAsia="Times New Roman" w:hAnsi="Times New Roman" w:cs="Times New Roman"/>
        </w:rPr>
        <w:fldChar w:fldCharType="end"/>
      </w:r>
      <w:r w:rsidRPr="0077472F">
        <w:rPr>
          <w:rFonts w:ascii="Times New Roman" w:eastAsia="Times New Roman" w:hAnsi="Times New Roman" w:cs="Times New Roman"/>
        </w:rPr>
        <w:fldChar w:fldCharType="begin"/>
      </w:r>
      <w:r w:rsidRPr="0077472F">
        <w:rPr>
          <w:rFonts w:ascii="Times New Roman" w:eastAsia="Times New Roman" w:hAnsi="Times New Roman" w:cs="Times New Roman"/>
        </w:rPr>
        <w:instrText xml:space="preserve"> HYPERLINK "http://www.access-board.gov/508.htm" </w:instrText>
      </w:r>
      <w:r w:rsidRPr="0077472F">
        <w:rPr>
          <w:rFonts w:ascii="Times New Roman" w:eastAsia="Times New Roman" w:hAnsi="Times New Roman" w:cs="Times New Roman"/>
        </w:rPr>
        <w:fldChar w:fldCharType="separate"/>
      </w:r>
      <w:r w:rsidRPr="0077472F">
        <w:rPr>
          <w:rFonts w:ascii="Times New Roman" w:eastAsia="Times New Roman" w:hAnsi="Times New Roman" w:cs="Times New Roman"/>
          <w:color w:val="0000FF"/>
          <w:u w:val="single"/>
        </w:rPr>
        <w:t>http://www.access-board.gov/508.htm</w:t>
      </w:r>
    </w:p>
    <w:p w:rsidR="0077472F" w:rsidRPr="0077472F" w:rsidRDefault="0077472F" w:rsidP="0077472F">
      <w:pPr>
        <w:spacing w:after="0" w:line="240" w:lineRule="auto"/>
        <w:ind w:left="720"/>
        <w:rPr>
          <w:rFonts w:ascii="Times New Roman" w:eastAsia="Times New Roman" w:hAnsi="Times New Roman" w:cs="Times New Roman"/>
          <w:b/>
          <w:color w:val="0000FF"/>
          <w:u w:val="single"/>
        </w:rPr>
      </w:pPr>
      <w:r w:rsidRPr="0077472F">
        <w:rPr>
          <w:rFonts w:ascii="Times New Roman" w:eastAsia="Times New Roman" w:hAnsi="Times New Roman" w:cs="Times New Roman"/>
        </w:rPr>
        <w:fldChar w:fldCharType="end"/>
      </w:r>
      <w:r w:rsidRPr="0077472F">
        <w:rPr>
          <w:rFonts w:ascii="Times New Roman" w:eastAsia="Times New Roman" w:hAnsi="Times New Roman" w:cs="Times New Roman"/>
          <w:b/>
        </w:rPr>
        <w:fldChar w:fldCharType="begin"/>
      </w:r>
      <w:r w:rsidRPr="0077472F">
        <w:rPr>
          <w:rFonts w:ascii="Times New Roman" w:eastAsia="Times New Roman" w:hAnsi="Times New Roman" w:cs="Times New Roman"/>
          <w:b/>
        </w:rPr>
        <w:instrText xml:space="preserve"> HYPERLINK "http://www.w3.org/WAI/Resources" </w:instrText>
      </w:r>
      <w:r w:rsidRPr="0077472F">
        <w:rPr>
          <w:rFonts w:ascii="Times New Roman" w:eastAsia="Times New Roman" w:hAnsi="Times New Roman" w:cs="Times New Roman"/>
          <w:b/>
        </w:rPr>
        <w:fldChar w:fldCharType="separate"/>
      </w:r>
      <w:r w:rsidRPr="0077472F">
        <w:rPr>
          <w:rFonts w:ascii="Times New Roman" w:eastAsia="Times New Roman" w:hAnsi="Times New Roman" w:cs="Times New Roman"/>
          <w:b/>
          <w:color w:val="0000FF"/>
          <w:u w:val="single"/>
        </w:rPr>
        <w:t>http://www.w3.org/WAI/Resources</w:t>
      </w:r>
    </w:p>
    <w:p w:rsidR="0077472F" w:rsidRPr="0077472F" w:rsidRDefault="0077472F" w:rsidP="0077472F">
      <w:pPr>
        <w:spacing w:after="0" w:line="240" w:lineRule="auto"/>
        <w:rPr>
          <w:rFonts w:ascii="Times New Roman" w:eastAsia="Times New Roman" w:hAnsi="Times New Roman" w:cs="Times New Roman"/>
          <w:b/>
        </w:rPr>
      </w:pPr>
      <w:r w:rsidRPr="0077472F">
        <w:rPr>
          <w:rFonts w:ascii="Times New Roman" w:eastAsia="Times New Roman" w:hAnsi="Times New Roman" w:cs="Times New Roman"/>
          <w:b/>
        </w:rPr>
        <w:fldChar w:fldCharType="end"/>
      </w:r>
    </w:p>
    <w:p w:rsidR="0077472F" w:rsidRPr="0077472F" w:rsidRDefault="0077472F" w:rsidP="0077472F">
      <w:pPr>
        <w:spacing w:after="0" w:line="240" w:lineRule="auto"/>
        <w:rPr>
          <w:rFonts w:ascii="Times New Roman" w:eastAsia="Times New Roman" w:hAnsi="Times New Roman" w:cs="Times New Roman"/>
        </w:rPr>
      </w:pPr>
      <w:r w:rsidRPr="0077472F">
        <w:rPr>
          <w:rFonts w:ascii="Times New Roman" w:eastAsia="Times New Roman" w:hAnsi="Times New Roman" w:cs="Times New Roman"/>
          <w:b/>
        </w:rPr>
        <w:t>8.0</w:t>
      </w:r>
      <w:r w:rsidRPr="0077472F">
        <w:rPr>
          <w:rFonts w:ascii="Times New Roman" w:eastAsia="Times New Roman" w:hAnsi="Times New Roman" w:cs="Times New Roman"/>
          <w:b/>
        </w:rPr>
        <w:tab/>
        <w:t>Historical Data</w:t>
      </w:r>
      <w:r w:rsidRPr="0077472F">
        <w:rPr>
          <w:rFonts w:ascii="Times New Roman" w:eastAsia="Times New Roman" w:hAnsi="Times New Roman" w:cs="Times New Roman"/>
        </w:rPr>
        <w:t xml:space="preserve">.  The Government estimates that base year requirements shall involve a level-of-effort delineated below:  (Current firm workload and support requirements).   </w:t>
      </w:r>
      <w:r w:rsidRPr="0077472F">
        <w:rPr>
          <w:rFonts w:ascii="Times New Roman" w:eastAsia="Times New Roman" w:hAnsi="Times New Roman" w:cs="Times New Roman"/>
          <w:b/>
          <w:bCs/>
        </w:rPr>
        <w:t xml:space="preserve">However, offeror’s are advised to conduct their own analysis of these requirements, and propose amounts based its own independent assessments.  </w:t>
      </w:r>
      <w:r w:rsidRPr="0077472F">
        <w:rPr>
          <w:rFonts w:ascii="Times New Roman" w:eastAsia="Times New Roman" w:hAnsi="Times New Roman" w:cs="Times New Roman"/>
        </w:rPr>
        <w:t xml:space="preserve"> </w:t>
      </w:r>
    </w:p>
    <w:p w:rsidR="0077472F" w:rsidRPr="0077472F" w:rsidRDefault="0077472F" w:rsidP="0077472F">
      <w:pPr>
        <w:spacing w:after="0" w:line="240" w:lineRule="auto"/>
        <w:ind w:left="720"/>
        <w:rPr>
          <w:rFonts w:ascii="Times New Roman" w:eastAsia="Times New Roman" w:hAnsi="Times New Roman" w:cs="Times New Roman"/>
        </w:rPr>
      </w:pPr>
    </w:p>
    <w:tbl>
      <w:tblPr>
        <w:tblW w:w="4818" w:type="dxa"/>
        <w:tblInd w:w="2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931"/>
        <w:gridCol w:w="1644"/>
      </w:tblGrid>
      <w:tr w:rsidR="0077472F" w:rsidRPr="0077472F" w:rsidTr="00722078">
        <w:tc>
          <w:tcPr>
            <w:tcW w:w="3174" w:type="dxa"/>
            <w:gridSpan w:val="2"/>
          </w:tcPr>
          <w:p w:rsidR="0077472F" w:rsidRPr="0077472F" w:rsidRDefault="0077472F" w:rsidP="0077472F">
            <w:pPr>
              <w:spacing w:after="0" w:line="240" w:lineRule="auto"/>
              <w:rPr>
                <w:rFonts w:ascii="Times" w:eastAsia="Times New Roman" w:hAnsi="Times" w:cs="Times New Roman"/>
                <w:b/>
              </w:rPr>
            </w:pPr>
            <w:r w:rsidRPr="0077472F">
              <w:rPr>
                <w:rFonts w:ascii="Times" w:eastAsia="Times New Roman" w:hAnsi="Times" w:cs="Times New Roman"/>
                <w:b/>
              </w:rPr>
              <w:t>Base Year</w:t>
            </w:r>
          </w:p>
        </w:tc>
        <w:tc>
          <w:tcPr>
            <w:tcW w:w="1644" w:type="dxa"/>
          </w:tcPr>
          <w:p w:rsidR="0077472F" w:rsidRPr="0077472F" w:rsidRDefault="0077472F" w:rsidP="0077472F">
            <w:pPr>
              <w:spacing w:after="0" w:line="240" w:lineRule="auto"/>
              <w:rPr>
                <w:rFonts w:ascii="Times" w:eastAsia="Times New Roman" w:hAnsi="Times" w:cs="Times New Roman"/>
                <w:b/>
              </w:rPr>
            </w:pPr>
            <w:r w:rsidRPr="0077472F">
              <w:rPr>
                <w:rFonts w:ascii="Times" w:eastAsia="Times New Roman" w:hAnsi="Times" w:cs="Times New Roman"/>
                <w:b/>
              </w:rPr>
              <w:t>Years 2 - 5</w:t>
            </w:r>
          </w:p>
        </w:tc>
      </w:tr>
      <w:tr w:rsidR="0077472F" w:rsidRPr="0077472F" w:rsidTr="00722078">
        <w:tc>
          <w:tcPr>
            <w:tcW w:w="2243" w:type="dxa"/>
          </w:tcPr>
          <w:p w:rsidR="0077472F" w:rsidRPr="0077472F" w:rsidRDefault="0077472F" w:rsidP="0077472F">
            <w:pPr>
              <w:spacing w:after="0" w:line="240" w:lineRule="auto"/>
              <w:rPr>
                <w:rFonts w:ascii="Times" w:eastAsia="Times New Roman" w:hAnsi="Times" w:cs="Times New Roman"/>
              </w:rPr>
            </w:pPr>
            <w:r w:rsidRPr="0077472F">
              <w:rPr>
                <w:rFonts w:ascii="Times" w:eastAsia="Times New Roman" w:hAnsi="Times" w:cs="Times New Roman"/>
              </w:rPr>
              <w:t>1750– 2,000 surveys</w:t>
            </w:r>
          </w:p>
        </w:tc>
        <w:tc>
          <w:tcPr>
            <w:tcW w:w="931" w:type="dxa"/>
          </w:tcPr>
          <w:p w:rsidR="0077472F" w:rsidRPr="0077472F" w:rsidRDefault="0077472F" w:rsidP="0077472F">
            <w:pPr>
              <w:spacing w:after="0" w:line="240" w:lineRule="auto"/>
              <w:rPr>
                <w:rFonts w:ascii="Times" w:eastAsia="Times New Roman" w:hAnsi="Times" w:cs="Times New Roman"/>
              </w:rPr>
            </w:pPr>
          </w:p>
        </w:tc>
        <w:tc>
          <w:tcPr>
            <w:tcW w:w="1644" w:type="dxa"/>
          </w:tcPr>
          <w:p w:rsidR="0077472F" w:rsidRPr="0077472F" w:rsidRDefault="0077472F" w:rsidP="0077472F">
            <w:pPr>
              <w:spacing w:after="0" w:line="240" w:lineRule="auto"/>
              <w:rPr>
                <w:rFonts w:ascii="Times" w:eastAsia="Times New Roman" w:hAnsi="Times" w:cs="Times New Roman"/>
              </w:rPr>
            </w:pPr>
            <w:r w:rsidRPr="0077472F">
              <w:rPr>
                <w:rFonts w:ascii="Times" w:eastAsia="Times New Roman" w:hAnsi="Times" w:cs="Times New Roman"/>
              </w:rPr>
              <w:t>1750– 2,000 surveys</w:t>
            </w:r>
          </w:p>
        </w:tc>
      </w:tr>
    </w:tbl>
    <w:p w:rsidR="0077472F" w:rsidRPr="0077472F" w:rsidRDefault="0077472F" w:rsidP="0077472F">
      <w:pPr>
        <w:spacing w:after="0" w:line="240" w:lineRule="auto"/>
        <w:ind w:left="720"/>
        <w:rPr>
          <w:rFonts w:ascii="Times New Roman" w:eastAsia="Times New Roman" w:hAnsi="Times New Roman" w:cs="Times New Roman"/>
        </w:rPr>
      </w:pPr>
    </w:p>
    <w:p w:rsidR="0077472F" w:rsidRPr="0077472F" w:rsidRDefault="0077472F" w:rsidP="0077472F">
      <w:pPr>
        <w:tabs>
          <w:tab w:val="left" w:pos="0"/>
        </w:tabs>
        <w:spacing w:after="0" w:line="240" w:lineRule="auto"/>
        <w:ind w:left="720" w:hanging="720"/>
        <w:rPr>
          <w:rFonts w:ascii="Times New Roman" w:eastAsia="Times New Roman" w:hAnsi="Times New Roman" w:cs="Times New Roman"/>
        </w:rPr>
      </w:pPr>
      <w:r w:rsidRPr="0077472F">
        <w:rPr>
          <w:rFonts w:ascii="Times New Roman" w:eastAsia="Times New Roman" w:hAnsi="Times New Roman" w:cs="Times New Roman"/>
          <w:b/>
          <w:bCs/>
        </w:rPr>
        <w:t>9.0</w:t>
      </w:r>
      <w:r w:rsidRPr="0077472F">
        <w:rPr>
          <w:rFonts w:ascii="Times New Roman" w:eastAsia="Times New Roman" w:hAnsi="Times New Roman" w:cs="Times New Roman"/>
          <w:b/>
          <w:bCs/>
        </w:rPr>
        <w:tab/>
        <w:t xml:space="preserve">TASK ORDER CLOSEOUT:  </w:t>
      </w:r>
      <w:r w:rsidRPr="0077472F">
        <w:rPr>
          <w:rFonts w:ascii="Times New Roman" w:eastAsia="Times New Roman" w:hAnsi="Times New Roman" w:cs="Times New Roman"/>
        </w:rPr>
        <w:t>The contractor shall submit a final invoice within forty-five (45) calendar days after the end of the Performance Period.  After the final invoice has been paid the contractor shall furnish a completed and signed Release of Claims to the Contracting Officer.  This release of claims is due within fifteen (15) calendar days of final payment.</w:t>
      </w:r>
    </w:p>
    <w:p w:rsidR="0077472F" w:rsidRPr="0077472F" w:rsidRDefault="0077472F" w:rsidP="0077472F">
      <w:pPr>
        <w:spacing w:after="0" w:line="240" w:lineRule="auto"/>
        <w:rPr>
          <w:rFonts w:ascii="Times New Roman" w:eastAsia="Times New Roman" w:hAnsi="Times New Roman" w:cs="Times New Roman"/>
          <w:b/>
          <w:sz w:val="20"/>
          <w:szCs w:val="20"/>
        </w:rPr>
      </w:pPr>
    </w:p>
    <w:p w:rsidR="0077472F" w:rsidRPr="0077472F" w:rsidRDefault="0077472F" w:rsidP="0077472F">
      <w:pPr>
        <w:spacing w:after="0" w:line="240" w:lineRule="auto"/>
        <w:rPr>
          <w:rFonts w:ascii="Times New Roman" w:eastAsia="Times New Roman" w:hAnsi="Times New Roman" w:cs="Times New Roman"/>
          <w:b/>
          <w:sz w:val="20"/>
          <w:szCs w:val="20"/>
        </w:rPr>
      </w:pPr>
    </w:p>
    <w:p w:rsidR="00DC57CC" w:rsidRDefault="00DC57CC">
      <w:bookmarkStart w:id="2" w:name="_GoBack"/>
      <w:bookmarkEnd w:id="2"/>
    </w:p>
    <w:sectPr w:rsidR="00DC57CC" w:rsidSect="006C6578">
      <w:headerReference w:type="even" r:id="rId21"/>
      <w:headerReference w:type="default" r:id="rId22"/>
      <w:footerReference w:type="even" r:id="rId23"/>
      <w:footerReference w:type="default" r:id="rId24"/>
      <w:headerReference w:type="first" r:id="rId25"/>
      <w:footerReference w:type="first" r:id="rId2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72F" w:rsidRDefault="0077472F" w:rsidP="008B5D54">
      <w:pPr>
        <w:spacing w:after="0" w:line="240" w:lineRule="auto"/>
      </w:pPr>
      <w:r>
        <w:separator/>
      </w:r>
    </w:p>
  </w:endnote>
  <w:endnote w:type="continuationSeparator" w:id="0">
    <w:p w:rsidR="0077472F" w:rsidRDefault="0077472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72F" w:rsidRDefault="0077472F" w:rsidP="008B5D54">
      <w:pPr>
        <w:spacing w:after="0" w:line="240" w:lineRule="auto"/>
      </w:pPr>
      <w:r>
        <w:separator/>
      </w:r>
    </w:p>
  </w:footnote>
  <w:footnote w:type="continuationSeparator" w:id="0">
    <w:p w:rsidR="0077472F" w:rsidRDefault="0077472F"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8469A"/>
    <w:multiLevelType w:val="multilevel"/>
    <w:tmpl w:val="6B50660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4396A54"/>
    <w:multiLevelType w:val="multilevel"/>
    <w:tmpl w:val="E4DC5900"/>
    <w:lvl w:ilvl="0">
      <w:start w:val="1"/>
      <w:numFmt w:val="decimal"/>
      <w:lvlText w:val="%1.0"/>
      <w:lvlJc w:val="left"/>
      <w:pPr>
        <w:ind w:left="720" w:hanging="720"/>
      </w:pPr>
      <w:rPr>
        <w:rFonts w:hint="default"/>
        <w:b/>
        <w:sz w:val="22"/>
      </w:rPr>
    </w:lvl>
    <w:lvl w:ilvl="1">
      <w:start w:val="1"/>
      <w:numFmt w:val="decimal"/>
      <w:lvlText w:val="%1.%2"/>
      <w:lvlJc w:val="left"/>
      <w:pPr>
        <w:ind w:left="1440" w:hanging="720"/>
      </w:pPr>
      <w:rPr>
        <w:rFonts w:hint="default"/>
        <w:b/>
        <w:sz w:val="22"/>
      </w:rPr>
    </w:lvl>
    <w:lvl w:ilvl="2">
      <w:start w:val="1"/>
      <w:numFmt w:val="decimal"/>
      <w:lvlText w:val="%1.%2.%3"/>
      <w:lvlJc w:val="left"/>
      <w:pPr>
        <w:ind w:left="2160" w:hanging="720"/>
      </w:pPr>
      <w:rPr>
        <w:rFonts w:hint="default"/>
        <w:b/>
        <w:sz w:val="22"/>
      </w:rPr>
    </w:lvl>
    <w:lvl w:ilvl="3">
      <w:start w:val="1"/>
      <w:numFmt w:val="decimal"/>
      <w:lvlText w:val="%1.%2.%3.%4"/>
      <w:lvlJc w:val="left"/>
      <w:pPr>
        <w:ind w:left="2880" w:hanging="720"/>
      </w:pPr>
      <w:rPr>
        <w:rFonts w:hint="default"/>
        <w:b/>
        <w:sz w:val="22"/>
      </w:rPr>
    </w:lvl>
    <w:lvl w:ilvl="4">
      <w:start w:val="1"/>
      <w:numFmt w:val="decimal"/>
      <w:lvlText w:val="%1.%2.%3.%4.%5"/>
      <w:lvlJc w:val="left"/>
      <w:pPr>
        <w:ind w:left="3960" w:hanging="1080"/>
      </w:pPr>
      <w:rPr>
        <w:rFonts w:hint="default"/>
        <w:b/>
        <w:sz w:val="22"/>
      </w:rPr>
    </w:lvl>
    <w:lvl w:ilvl="5">
      <w:start w:val="1"/>
      <w:numFmt w:val="decimal"/>
      <w:lvlText w:val="%1.%2.%3.%4.%5.%6"/>
      <w:lvlJc w:val="left"/>
      <w:pPr>
        <w:ind w:left="4680" w:hanging="1080"/>
      </w:pPr>
      <w:rPr>
        <w:rFonts w:hint="default"/>
        <w:b/>
        <w:sz w:val="22"/>
      </w:rPr>
    </w:lvl>
    <w:lvl w:ilvl="6">
      <w:start w:val="1"/>
      <w:numFmt w:val="decimal"/>
      <w:lvlText w:val="%1.%2.%3.%4.%5.%6.%7"/>
      <w:lvlJc w:val="left"/>
      <w:pPr>
        <w:ind w:left="5760" w:hanging="1440"/>
      </w:pPr>
      <w:rPr>
        <w:rFonts w:hint="default"/>
        <w:b/>
        <w:sz w:val="22"/>
      </w:rPr>
    </w:lvl>
    <w:lvl w:ilvl="7">
      <w:start w:val="1"/>
      <w:numFmt w:val="decimal"/>
      <w:lvlText w:val="%1.%2.%3.%4.%5.%6.%7.%8"/>
      <w:lvlJc w:val="left"/>
      <w:pPr>
        <w:ind w:left="6480" w:hanging="1440"/>
      </w:pPr>
      <w:rPr>
        <w:rFonts w:hint="default"/>
        <w:b/>
        <w:sz w:val="22"/>
      </w:rPr>
    </w:lvl>
    <w:lvl w:ilvl="8">
      <w:start w:val="1"/>
      <w:numFmt w:val="decimal"/>
      <w:lvlText w:val="%1.%2.%3.%4.%5.%6.%7.%8.%9"/>
      <w:lvlJc w:val="left"/>
      <w:pPr>
        <w:ind w:left="7560" w:hanging="1800"/>
      </w:pPr>
      <w:rPr>
        <w:rFonts w:hint="default"/>
        <w:b/>
        <w:sz w:val="22"/>
      </w:rPr>
    </w:lvl>
  </w:abstractNum>
  <w:abstractNum w:abstractNumId="2" w15:restartNumberingAfterBreak="0">
    <w:nsid w:val="29ED19AA"/>
    <w:multiLevelType w:val="hybridMultilevel"/>
    <w:tmpl w:val="6FD6EC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38514E"/>
    <w:multiLevelType w:val="hybridMultilevel"/>
    <w:tmpl w:val="DFDED18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EDA7DC6"/>
    <w:multiLevelType w:val="multilevel"/>
    <w:tmpl w:val="BA7E214A"/>
    <w:lvl w:ilvl="0">
      <w:start w:val="5"/>
      <w:numFmt w:val="decimal"/>
      <w:lvlText w:val="%1.0"/>
      <w:lvlJc w:val="left"/>
      <w:pPr>
        <w:tabs>
          <w:tab w:val="num" w:pos="720"/>
        </w:tabs>
        <w:ind w:left="720" w:hanging="360"/>
      </w:pPr>
      <w:rPr>
        <w:rFonts w:hint="default"/>
        <w:b/>
      </w:rPr>
    </w:lvl>
    <w:lvl w:ilvl="1">
      <w:start w:val="1"/>
      <w:numFmt w:val="decimal"/>
      <w:lvlText w:val="%1.%2"/>
      <w:lvlJc w:val="left"/>
      <w:pPr>
        <w:tabs>
          <w:tab w:val="num" w:pos="1440"/>
        </w:tabs>
        <w:ind w:left="1440" w:hanging="360"/>
      </w:pPr>
      <w:rPr>
        <w:rFonts w:hint="default"/>
        <w:b/>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600"/>
        </w:tabs>
        <w:ind w:left="3600" w:hanging="1080"/>
      </w:pPr>
      <w:rPr>
        <w:rFonts w:hint="default"/>
        <w:b/>
      </w:rPr>
    </w:lvl>
    <w:lvl w:ilvl="4">
      <w:start w:val="1"/>
      <w:numFmt w:val="decimal"/>
      <w:lvlText w:val="%1.%2.%3.%4.%5"/>
      <w:lvlJc w:val="left"/>
      <w:pPr>
        <w:tabs>
          <w:tab w:val="num" w:pos="4320"/>
        </w:tabs>
        <w:ind w:left="4320" w:hanging="1080"/>
      </w:pPr>
      <w:rPr>
        <w:rFonts w:hint="default"/>
        <w:b/>
      </w:rPr>
    </w:lvl>
    <w:lvl w:ilvl="5">
      <w:start w:val="1"/>
      <w:numFmt w:val="decimal"/>
      <w:lvlText w:val="%1.%2.%3.%4.%5.%6"/>
      <w:lvlJc w:val="left"/>
      <w:pPr>
        <w:tabs>
          <w:tab w:val="num" w:pos="5400"/>
        </w:tabs>
        <w:ind w:left="5400" w:hanging="1440"/>
      </w:pPr>
      <w:rPr>
        <w:rFonts w:hint="default"/>
        <w:b/>
      </w:rPr>
    </w:lvl>
    <w:lvl w:ilvl="6">
      <w:start w:val="1"/>
      <w:numFmt w:val="decimal"/>
      <w:lvlText w:val="%1.%2.%3.%4.%5.%6.%7"/>
      <w:lvlJc w:val="left"/>
      <w:pPr>
        <w:tabs>
          <w:tab w:val="num" w:pos="6120"/>
        </w:tabs>
        <w:ind w:left="6120" w:hanging="1440"/>
      </w:pPr>
      <w:rPr>
        <w:rFonts w:hint="default"/>
        <w:b/>
      </w:rPr>
    </w:lvl>
    <w:lvl w:ilvl="7">
      <w:start w:val="1"/>
      <w:numFmt w:val="decimal"/>
      <w:lvlText w:val="%1.%2.%3.%4.%5.%6.%7.%8"/>
      <w:lvlJc w:val="left"/>
      <w:pPr>
        <w:tabs>
          <w:tab w:val="num" w:pos="7200"/>
        </w:tabs>
        <w:ind w:left="7200" w:hanging="1800"/>
      </w:pPr>
      <w:rPr>
        <w:rFonts w:hint="default"/>
        <w:b/>
      </w:rPr>
    </w:lvl>
    <w:lvl w:ilvl="8">
      <w:start w:val="1"/>
      <w:numFmt w:val="decimal"/>
      <w:lvlText w:val="%1.%2.%3.%4.%5.%6.%7.%8.%9"/>
      <w:lvlJc w:val="left"/>
      <w:pPr>
        <w:tabs>
          <w:tab w:val="num" w:pos="7920"/>
        </w:tabs>
        <w:ind w:left="7920" w:hanging="1800"/>
      </w:pPr>
      <w:rPr>
        <w:rFonts w:hint="default"/>
        <w:b/>
      </w:rPr>
    </w:lvl>
  </w:abstractNum>
  <w:abstractNum w:abstractNumId="5" w15:restartNumberingAfterBreak="0">
    <w:nsid w:val="577F79BC"/>
    <w:multiLevelType w:val="multilevel"/>
    <w:tmpl w:val="D91C838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4624E54"/>
    <w:multiLevelType w:val="multilevel"/>
    <w:tmpl w:val="4D308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593D20"/>
    <w:multiLevelType w:val="hybridMultilevel"/>
    <w:tmpl w:val="8C447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7"/>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72F"/>
    <w:rsid w:val="001D3EF9"/>
    <w:rsid w:val="0026361D"/>
    <w:rsid w:val="002961D5"/>
    <w:rsid w:val="002F28D2"/>
    <w:rsid w:val="003A1B0D"/>
    <w:rsid w:val="006C3775"/>
    <w:rsid w:val="006C6578"/>
    <w:rsid w:val="0077472F"/>
    <w:rsid w:val="008B5D54"/>
    <w:rsid w:val="00AA7B00"/>
    <w:rsid w:val="00AB3F5A"/>
    <w:rsid w:val="00B55735"/>
    <w:rsid w:val="00B608AC"/>
    <w:rsid w:val="00DC57CC"/>
    <w:rsid w:val="00E46299"/>
    <w:rsid w:val="00F41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61182E-A34B-4BE2-8E1D-5005FA4E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humphrey@cdc.gov" TargetMode="External"/><Relationship Id="rId13" Type="http://schemas.openxmlformats.org/officeDocument/2006/relationships/hyperlink" Target="http://intranet.hhs.gov/infosec/policies_memos.html" TargetMode="External"/><Relationship Id="rId18" Type="http://schemas.openxmlformats.org/officeDocument/2006/relationships/hyperlink" Target="http://csrc.nist.gov/cryptva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checklist.nist.gov/" TargetMode="External"/><Relationship Id="rId17" Type="http://schemas.openxmlformats.org/officeDocument/2006/relationships/hyperlink" Target="http://csrc.nist.gov/publications/fips/fips201-1/FIPS-201-1-chng1.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nvd.nist.gov/validation.cfm" TargetMode="External"/><Relationship Id="rId20" Type="http://schemas.openxmlformats.org/officeDocument/2006/relationships/hyperlink" Target="http://csrc.nist.gov/policies/ombencryption-guidan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vd.nist.gov/fdcc/index.cf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intranet.hhs.gov/infosec/guidance.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nitaac.nih.gov/downloads/ciosp2/Contractor_Employee_Non-Disclosure.doc" TargetMode="External"/><Relationship Id="rId19" Type="http://schemas.openxmlformats.org/officeDocument/2006/relationships/hyperlink" Target="http://intranet.hhs.gov/infosec/policies_memos.html" TargetMode="External"/><Relationship Id="rId4" Type="http://schemas.openxmlformats.org/officeDocument/2006/relationships/settings" Target="settings.xml"/><Relationship Id="rId9" Type="http://schemas.openxmlformats.org/officeDocument/2006/relationships/hyperlink" Target="http://intranet.hhs.gov/infosec/docs/policies_guides/1SS/001SStdSecConfig_01302009.html" TargetMode="External"/><Relationship Id="rId14" Type="http://schemas.openxmlformats.org/officeDocument/2006/relationships/hyperlink" Target="http://intranet.hhs.gov/infosec/guidance.htm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A9650-9B82-42FB-862D-7AEDF138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6918</Words>
  <Characters>39438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Humphrey, June C. (CDC/OCOO/OCIO/ITSO)</dc:creator>
  <cp:keywords/>
  <dc:description/>
  <cp:lastModifiedBy>Humphrey, June C. (CDC/OCOO/OCIO/ITSO)</cp:lastModifiedBy>
  <cp:revision>1</cp:revision>
  <dcterms:created xsi:type="dcterms:W3CDTF">2016-03-11T15:50:00Z</dcterms:created>
  <dcterms:modified xsi:type="dcterms:W3CDTF">2016-03-11T15:58:00Z</dcterms:modified>
</cp:coreProperties>
</file>