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30" w:rsidRPr="00403D8C" w:rsidRDefault="001642FC" w:rsidP="00040C30">
      <w:pPr>
        <w:rPr>
          <w:b/>
          <w:color w:val="000000"/>
          <w:sz w:val="32"/>
          <w:szCs w:val="32"/>
        </w:rPr>
      </w:pPr>
      <w:r w:rsidRPr="00403D8C">
        <w:rPr>
          <w:b/>
          <w:color w:val="000000"/>
          <w:sz w:val="32"/>
          <w:szCs w:val="32"/>
        </w:rPr>
        <w:t xml:space="preserve">Nonmaterial/non-substantive change </w:t>
      </w:r>
      <w:r w:rsidR="00ED0FB0" w:rsidRPr="00403D8C">
        <w:rPr>
          <w:b/>
          <w:color w:val="000000"/>
          <w:sz w:val="32"/>
          <w:szCs w:val="32"/>
        </w:rPr>
        <w:t xml:space="preserve">to </w:t>
      </w:r>
      <w:r w:rsidR="00040C30" w:rsidRPr="00403D8C">
        <w:rPr>
          <w:b/>
          <w:color w:val="000000"/>
          <w:sz w:val="32"/>
          <w:szCs w:val="32"/>
        </w:rPr>
        <w:t>Emergency Submission to Supplement OMB Control Number 0920-0821 in the context of Screening</w:t>
      </w:r>
    </w:p>
    <w:p w:rsidR="00E20EB4" w:rsidRPr="00403D8C" w:rsidRDefault="00040C30" w:rsidP="00040C30">
      <w:pPr>
        <w:rPr>
          <w:b/>
          <w:color w:val="000000"/>
          <w:sz w:val="32"/>
          <w:szCs w:val="32"/>
        </w:rPr>
      </w:pPr>
      <w:r w:rsidRPr="00403D8C">
        <w:rPr>
          <w:b/>
          <w:color w:val="000000"/>
          <w:sz w:val="32"/>
          <w:szCs w:val="32"/>
        </w:rPr>
        <w:t>Travelers for Ebola Risk</w:t>
      </w:r>
      <w:r w:rsidRPr="00403D8C" w:rsidDel="00040C30">
        <w:rPr>
          <w:b/>
          <w:color w:val="000000"/>
          <w:sz w:val="32"/>
          <w:szCs w:val="32"/>
        </w:rPr>
        <w:t xml:space="preserve"> </w:t>
      </w:r>
      <w:r w:rsidR="00E20EB4" w:rsidRPr="00403D8C">
        <w:rPr>
          <w:b/>
          <w:color w:val="000000"/>
          <w:sz w:val="32"/>
          <w:szCs w:val="32"/>
        </w:rPr>
        <w:t>(OMB Control No. 0920-</w:t>
      </w:r>
      <w:r w:rsidRPr="00403D8C">
        <w:rPr>
          <w:b/>
          <w:color w:val="000000"/>
          <w:sz w:val="32"/>
          <w:szCs w:val="32"/>
        </w:rPr>
        <w:t>1031</w:t>
      </w:r>
      <w:r w:rsidR="00E20EB4" w:rsidRPr="00403D8C">
        <w:rPr>
          <w:b/>
          <w:color w:val="000000"/>
          <w:sz w:val="32"/>
          <w:szCs w:val="32"/>
        </w:rPr>
        <w:t xml:space="preserve">) Expiration date </w:t>
      </w:r>
      <w:r w:rsidRPr="00403D8C">
        <w:rPr>
          <w:b/>
          <w:color w:val="000000"/>
          <w:sz w:val="32"/>
          <w:szCs w:val="32"/>
        </w:rPr>
        <w:t>4</w:t>
      </w:r>
      <w:r w:rsidR="00E20EB4" w:rsidRPr="00403D8C">
        <w:rPr>
          <w:b/>
          <w:color w:val="000000"/>
          <w:sz w:val="32"/>
          <w:szCs w:val="32"/>
        </w:rPr>
        <w:t>/3</w:t>
      </w:r>
      <w:r w:rsidRPr="00403D8C">
        <w:rPr>
          <w:b/>
          <w:color w:val="000000"/>
          <w:sz w:val="32"/>
          <w:szCs w:val="32"/>
        </w:rPr>
        <w:t>0</w:t>
      </w:r>
      <w:r w:rsidR="00E20EB4" w:rsidRPr="00403D8C">
        <w:rPr>
          <w:b/>
          <w:color w:val="000000"/>
          <w:sz w:val="32"/>
          <w:szCs w:val="32"/>
        </w:rPr>
        <w:t>/2015</w:t>
      </w:r>
    </w:p>
    <w:p w:rsidR="00E20EB4" w:rsidRPr="00403D8C" w:rsidRDefault="00E20EB4" w:rsidP="00E20EB4">
      <w:pPr>
        <w:rPr>
          <w:b/>
          <w:sz w:val="22"/>
          <w:szCs w:val="22"/>
        </w:rPr>
      </w:pPr>
    </w:p>
    <w:p w:rsidR="00E20EB4" w:rsidRPr="00403D8C" w:rsidRDefault="00E20EB4" w:rsidP="00E20EB4">
      <w:pPr>
        <w:rPr>
          <w:b/>
          <w:sz w:val="22"/>
          <w:szCs w:val="22"/>
        </w:rPr>
      </w:pPr>
    </w:p>
    <w:p w:rsidR="00E20EB4" w:rsidRPr="00403D8C"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8"/>
          <w:szCs w:val="28"/>
          <w:u w:val="single"/>
        </w:rPr>
      </w:pPr>
      <w:r w:rsidRPr="00403D8C">
        <w:rPr>
          <w:b/>
          <w:sz w:val="28"/>
          <w:szCs w:val="28"/>
          <w:u w:val="single"/>
        </w:rPr>
        <w:t>Program Contact</w:t>
      </w:r>
    </w:p>
    <w:p w:rsidR="00E20EB4" w:rsidRPr="00403D8C"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p>
    <w:p w:rsidR="00E20EB4" w:rsidRPr="00403D8C" w:rsidRDefault="00E20EB4" w:rsidP="00E20EB4">
      <w:pPr>
        <w:tabs>
          <w:tab w:val="center" w:pos="4680"/>
        </w:tabs>
        <w:autoSpaceDE w:val="0"/>
        <w:autoSpaceDN w:val="0"/>
        <w:adjustRightInd w:val="0"/>
        <w:rPr>
          <w:b/>
          <w:bCs/>
          <w:noProof/>
          <w:sz w:val="28"/>
          <w:szCs w:val="28"/>
        </w:rPr>
      </w:pPr>
      <w:bookmarkStart w:id="0" w:name="_Toc342981598"/>
      <w:r w:rsidRPr="00403D8C">
        <w:rPr>
          <w:b/>
          <w:bCs/>
          <w:noProof/>
          <w:sz w:val="28"/>
          <w:szCs w:val="28"/>
        </w:rPr>
        <w:t>Amy McMillen</w:t>
      </w:r>
      <w:bookmarkEnd w:id="0"/>
    </w:p>
    <w:p w:rsidR="00E20EB4" w:rsidRPr="00403D8C" w:rsidRDefault="00E20EB4" w:rsidP="00E20EB4">
      <w:pPr>
        <w:tabs>
          <w:tab w:val="center" w:pos="4680"/>
        </w:tabs>
        <w:autoSpaceDE w:val="0"/>
        <w:autoSpaceDN w:val="0"/>
        <w:adjustRightInd w:val="0"/>
        <w:rPr>
          <w:b/>
          <w:bCs/>
          <w:noProof/>
          <w:sz w:val="28"/>
          <w:szCs w:val="28"/>
        </w:rPr>
      </w:pPr>
      <w:bookmarkStart w:id="1" w:name="_Toc295819828"/>
      <w:bookmarkStart w:id="2" w:name="_Toc295818055"/>
      <w:bookmarkStart w:id="3" w:name="_Toc295817574"/>
      <w:bookmarkStart w:id="4" w:name="_Toc295817040"/>
      <w:bookmarkStart w:id="5" w:name="_Toc342981599"/>
      <w:r w:rsidRPr="00403D8C">
        <w:rPr>
          <w:b/>
          <w:bCs/>
          <w:noProof/>
          <w:sz w:val="28"/>
          <w:szCs w:val="28"/>
        </w:rPr>
        <w:t>Office of Policy and Planning</w:t>
      </w:r>
      <w:bookmarkEnd w:id="1"/>
      <w:bookmarkEnd w:id="2"/>
      <w:bookmarkEnd w:id="3"/>
      <w:bookmarkEnd w:id="4"/>
      <w:bookmarkEnd w:id="5"/>
    </w:p>
    <w:p w:rsidR="00E20EB4" w:rsidRPr="00403D8C" w:rsidRDefault="00E20EB4" w:rsidP="00E20EB4">
      <w:pPr>
        <w:tabs>
          <w:tab w:val="center" w:pos="4680"/>
        </w:tabs>
        <w:autoSpaceDE w:val="0"/>
        <w:autoSpaceDN w:val="0"/>
        <w:adjustRightInd w:val="0"/>
        <w:rPr>
          <w:b/>
          <w:bCs/>
          <w:noProof/>
          <w:sz w:val="28"/>
          <w:szCs w:val="28"/>
        </w:rPr>
      </w:pPr>
      <w:bookmarkStart w:id="6" w:name="_Toc295819829"/>
      <w:bookmarkStart w:id="7" w:name="_Toc295818056"/>
      <w:bookmarkStart w:id="8" w:name="_Toc295817575"/>
      <w:bookmarkStart w:id="9" w:name="_Toc295817041"/>
      <w:bookmarkStart w:id="10" w:name="_Toc342981600"/>
      <w:r w:rsidRPr="00403D8C">
        <w:rPr>
          <w:b/>
          <w:bCs/>
          <w:noProof/>
          <w:sz w:val="28"/>
          <w:szCs w:val="28"/>
        </w:rPr>
        <w:t>National Center for Emerging and Zoonotic Infectious Diseases</w:t>
      </w:r>
      <w:bookmarkEnd w:id="6"/>
      <w:bookmarkEnd w:id="7"/>
      <w:bookmarkEnd w:id="8"/>
      <w:bookmarkEnd w:id="9"/>
      <w:bookmarkEnd w:id="10"/>
    </w:p>
    <w:p w:rsidR="00E20EB4" w:rsidRPr="00403D8C" w:rsidRDefault="00E20EB4" w:rsidP="00E20EB4">
      <w:pPr>
        <w:tabs>
          <w:tab w:val="center" w:pos="4680"/>
        </w:tabs>
        <w:autoSpaceDE w:val="0"/>
        <w:autoSpaceDN w:val="0"/>
        <w:adjustRightInd w:val="0"/>
        <w:rPr>
          <w:b/>
          <w:bCs/>
          <w:noProof/>
          <w:sz w:val="28"/>
          <w:szCs w:val="28"/>
        </w:rPr>
      </w:pPr>
      <w:bookmarkStart w:id="11" w:name="_Toc295819830"/>
      <w:bookmarkStart w:id="12" w:name="_Toc295818057"/>
      <w:bookmarkStart w:id="13" w:name="_Toc295817576"/>
      <w:bookmarkStart w:id="14" w:name="_Toc295817042"/>
      <w:bookmarkStart w:id="15" w:name="_Toc342981601"/>
      <w:r w:rsidRPr="00403D8C">
        <w:rPr>
          <w:b/>
          <w:bCs/>
          <w:noProof/>
          <w:sz w:val="28"/>
          <w:szCs w:val="28"/>
        </w:rPr>
        <w:t>Centers for Disease Control and Prevention</w:t>
      </w:r>
      <w:bookmarkEnd w:id="11"/>
      <w:bookmarkEnd w:id="12"/>
      <w:bookmarkEnd w:id="13"/>
      <w:bookmarkEnd w:id="14"/>
      <w:bookmarkEnd w:id="15"/>
    </w:p>
    <w:p w:rsidR="00E20EB4" w:rsidRPr="00403D8C" w:rsidRDefault="00E20EB4" w:rsidP="00E20EB4">
      <w:pPr>
        <w:tabs>
          <w:tab w:val="center" w:pos="4680"/>
        </w:tabs>
        <w:autoSpaceDE w:val="0"/>
        <w:autoSpaceDN w:val="0"/>
        <w:adjustRightInd w:val="0"/>
        <w:rPr>
          <w:b/>
          <w:bCs/>
          <w:noProof/>
          <w:sz w:val="28"/>
          <w:szCs w:val="28"/>
        </w:rPr>
      </w:pPr>
      <w:bookmarkStart w:id="16" w:name="_Toc295819831"/>
      <w:bookmarkStart w:id="17" w:name="_Toc295818058"/>
      <w:bookmarkStart w:id="18" w:name="_Toc295817577"/>
      <w:bookmarkStart w:id="19" w:name="_Toc295817043"/>
      <w:bookmarkStart w:id="20" w:name="_Toc342981602"/>
      <w:r w:rsidRPr="00403D8C">
        <w:rPr>
          <w:b/>
          <w:bCs/>
          <w:noProof/>
          <w:sz w:val="28"/>
          <w:szCs w:val="28"/>
        </w:rPr>
        <w:t xml:space="preserve">1600 Clifton Road, N.E., MS </w:t>
      </w:r>
      <w:bookmarkEnd w:id="16"/>
      <w:bookmarkEnd w:id="17"/>
      <w:bookmarkEnd w:id="18"/>
      <w:bookmarkEnd w:id="19"/>
      <w:r w:rsidRPr="00403D8C">
        <w:rPr>
          <w:b/>
          <w:bCs/>
          <w:noProof/>
          <w:sz w:val="28"/>
          <w:szCs w:val="28"/>
        </w:rPr>
        <w:t>C12</w:t>
      </w:r>
      <w:bookmarkEnd w:id="20"/>
    </w:p>
    <w:p w:rsidR="00E20EB4" w:rsidRPr="00403D8C" w:rsidRDefault="00E20EB4" w:rsidP="00E20EB4">
      <w:pPr>
        <w:tabs>
          <w:tab w:val="center" w:pos="4680"/>
        </w:tabs>
        <w:autoSpaceDE w:val="0"/>
        <w:autoSpaceDN w:val="0"/>
        <w:adjustRightInd w:val="0"/>
        <w:rPr>
          <w:b/>
          <w:bCs/>
          <w:noProof/>
          <w:sz w:val="28"/>
          <w:szCs w:val="28"/>
        </w:rPr>
      </w:pPr>
      <w:bookmarkStart w:id="21" w:name="_Toc295819832"/>
      <w:bookmarkStart w:id="22" w:name="_Toc295818059"/>
      <w:bookmarkStart w:id="23" w:name="_Toc295817578"/>
      <w:bookmarkStart w:id="24" w:name="_Toc295817044"/>
      <w:bookmarkStart w:id="25" w:name="_Toc342981603"/>
      <w:r w:rsidRPr="00403D8C">
        <w:rPr>
          <w:b/>
          <w:bCs/>
          <w:noProof/>
          <w:sz w:val="28"/>
          <w:szCs w:val="28"/>
        </w:rPr>
        <w:t>Atlanta, Georgia 30333</w:t>
      </w:r>
      <w:bookmarkEnd w:id="21"/>
      <w:bookmarkEnd w:id="22"/>
      <w:bookmarkEnd w:id="23"/>
      <w:bookmarkEnd w:id="24"/>
      <w:bookmarkEnd w:id="25"/>
    </w:p>
    <w:p w:rsidR="00E20EB4" w:rsidRPr="00403D8C" w:rsidRDefault="00E20EB4" w:rsidP="00E20EB4">
      <w:pPr>
        <w:tabs>
          <w:tab w:val="center" w:pos="4680"/>
        </w:tabs>
        <w:autoSpaceDE w:val="0"/>
        <w:autoSpaceDN w:val="0"/>
        <w:adjustRightInd w:val="0"/>
        <w:rPr>
          <w:b/>
          <w:bCs/>
          <w:noProof/>
          <w:sz w:val="28"/>
          <w:szCs w:val="28"/>
        </w:rPr>
      </w:pPr>
      <w:bookmarkStart w:id="26" w:name="_Toc295819833"/>
      <w:bookmarkStart w:id="27" w:name="_Toc295818060"/>
      <w:bookmarkStart w:id="28" w:name="_Toc295817579"/>
      <w:bookmarkStart w:id="29" w:name="_Toc295817045"/>
      <w:bookmarkStart w:id="30" w:name="_Toc342981604"/>
      <w:r w:rsidRPr="00403D8C">
        <w:rPr>
          <w:b/>
          <w:bCs/>
          <w:noProof/>
          <w:sz w:val="28"/>
          <w:szCs w:val="28"/>
        </w:rPr>
        <w:t>Phone: (404) 639-</w:t>
      </w:r>
      <w:bookmarkEnd w:id="26"/>
      <w:bookmarkEnd w:id="27"/>
      <w:bookmarkEnd w:id="28"/>
      <w:bookmarkEnd w:id="29"/>
      <w:r w:rsidRPr="00403D8C">
        <w:rPr>
          <w:b/>
          <w:bCs/>
          <w:noProof/>
          <w:sz w:val="28"/>
          <w:szCs w:val="28"/>
        </w:rPr>
        <w:t>1045</w:t>
      </w:r>
      <w:bookmarkEnd w:id="30"/>
    </w:p>
    <w:p w:rsidR="00E20EB4" w:rsidRPr="00403D8C" w:rsidRDefault="00E20EB4" w:rsidP="00E20EB4">
      <w:pPr>
        <w:tabs>
          <w:tab w:val="center" w:pos="4680"/>
        </w:tabs>
        <w:autoSpaceDE w:val="0"/>
        <w:autoSpaceDN w:val="0"/>
        <w:adjustRightInd w:val="0"/>
        <w:rPr>
          <w:b/>
          <w:bCs/>
          <w:noProof/>
          <w:sz w:val="28"/>
          <w:szCs w:val="28"/>
        </w:rPr>
      </w:pPr>
      <w:bookmarkStart w:id="31" w:name="_Toc295819834"/>
      <w:bookmarkStart w:id="32" w:name="_Toc295818061"/>
      <w:bookmarkStart w:id="33" w:name="_Toc295817580"/>
      <w:bookmarkStart w:id="34" w:name="_Toc295817046"/>
      <w:r w:rsidRPr="00403D8C">
        <w:rPr>
          <w:b/>
          <w:bCs/>
          <w:noProof/>
          <w:sz w:val="28"/>
          <w:szCs w:val="28"/>
        </w:rPr>
        <w:t>Email:</w:t>
      </w:r>
      <w:r w:rsidRPr="00403D8C" w:rsidDel="005E46F9">
        <w:rPr>
          <w:b/>
          <w:bCs/>
          <w:noProof/>
          <w:sz w:val="28"/>
          <w:szCs w:val="28"/>
        </w:rPr>
        <w:t xml:space="preserve"> </w:t>
      </w:r>
      <w:bookmarkEnd w:id="31"/>
      <w:bookmarkEnd w:id="32"/>
      <w:bookmarkEnd w:id="33"/>
      <w:bookmarkEnd w:id="34"/>
      <w:r w:rsidRPr="00403D8C">
        <w:rPr>
          <w:b/>
          <w:bCs/>
          <w:noProof/>
          <w:sz w:val="28"/>
          <w:szCs w:val="28"/>
        </w:rPr>
        <w:fldChar w:fldCharType="begin"/>
      </w:r>
      <w:r w:rsidRPr="00403D8C">
        <w:rPr>
          <w:b/>
          <w:bCs/>
          <w:noProof/>
          <w:sz w:val="28"/>
          <w:szCs w:val="28"/>
        </w:rPr>
        <w:instrText xml:space="preserve"> HYPERLINK "mailto:auh1@cdc.gov" </w:instrText>
      </w:r>
      <w:r w:rsidRPr="00403D8C">
        <w:rPr>
          <w:b/>
          <w:bCs/>
          <w:noProof/>
          <w:sz w:val="28"/>
          <w:szCs w:val="28"/>
        </w:rPr>
        <w:fldChar w:fldCharType="separate"/>
      </w:r>
      <w:r w:rsidRPr="00403D8C">
        <w:rPr>
          <w:rStyle w:val="Hyperlink"/>
          <w:b/>
          <w:bCs/>
          <w:noProof/>
          <w:sz w:val="28"/>
          <w:szCs w:val="28"/>
        </w:rPr>
        <w:t>auh1@cdc.gov</w:t>
      </w:r>
      <w:r w:rsidRPr="00403D8C">
        <w:rPr>
          <w:b/>
          <w:bCs/>
          <w:noProof/>
          <w:sz w:val="28"/>
          <w:szCs w:val="28"/>
        </w:rPr>
        <w:fldChar w:fldCharType="end"/>
      </w:r>
    </w:p>
    <w:p w:rsidR="00E20EB4" w:rsidRPr="00403D8C" w:rsidRDefault="00E20EB4" w:rsidP="00E20EB4">
      <w:pPr>
        <w:tabs>
          <w:tab w:val="center" w:pos="4680"/>
        </w:tabs>
        <w:autoSpaceDE w:val="0"/>
        <w:autoSpaceDN w:val="0"/>
        <w:adjustRightInd w:val="0"/>
        <w:rPr>
          <w:noProof/>
          <w:sz w:val="28"/>
          <w:szCs w:val="28"/>
        </w:rPr>
      </w:pPr>
      <w:r w:rsidRPr="00403D8C">
        <w:rPr>
          <w:noProof/>
          <w:sz w:val="28"/>
          <w:szCs w:val="28"/>
        </w:rPr>
        <w:tab/>
      </w:r>
    </w:p>
    <w:p w:rsidR="00E20EB4" w:rsidRPr="00403D8C"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403D8C">
        <w:rPr>
          <w:sz w:val="28"/>
          <w:szCs w:val="28"/>
          <w:u w:val="single"/>
        </w:rPr>
        <w:t xml:space="preserve"> </w:t>
      </w:r>
    </w:p>
    <w:p w:rsidR="00E20EB4" w:rsidRPr="00403D8C"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u w:val="single"/>
        </w:rPr>
      </w:pPr>
    </w:p>
    <w:p w:rsidR="00E20EB4" w:rsidRPr="00403D8C"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403D8C">
        <w:rPr>
          <w:b/>
          <w:sz w:val="28"/>
          <w:szCs w:val="28"/>
        </w:rPr>
        <w:t>Submission Date:</w:t>
      </w:r>
      <w:r w:rsidRPr="00403D8C">
        <w:rPr>
          <w:sz w:val="28"/>
          <w:szCs w:val="28"/>
        </w:rPr>
        <w:t xml:space="preserve"> </w:t>
      </w:r>
      <w:r w:rsidR="00040C30" w:rsidRPr="00403D8C">
        <w:rPr>
          <w:sz w:val="28"/>
          <w:szCs w:val="28"/>
        </w:rPr>
        <w:t>November</w:t>
      </w:r>
      <w:r w:rsidR="007D0118" w:rsidRPr="00403D8C">
        <w:rPr>
          <w:sz w:val="28"/>
          <w:szCs w:val="28"/>
        </w:rPr>
        <w:t xml:space="preserve"> </w:t>
      </w:r>
      <w:r w:rsidR="0034068D" w:rsidRPr="00403D8C">
        <w:rPr>
          <w:sz w:val="28"/>
          <w:szCs w:val="28"/>
        </w:rPr>
        <w:t>1</w:t>
      </w:r>
      <w:r w:rsidR="004467FD">
        <w:rPr>
          <w:sz w:val="28"/>
          <w:szCs w:val="28"/>
        </w:rPr>
        <w:t>9</w:t>
      </w:r>
      <w:r w:rsidR="00630363" w:rsidRPr="00403D8C">
        <w:rPr>
          <w:sz w:val="28"/>
          <w:szCs w:val="28"/>
        </w:rPr>
        <w:t>, 201</w:t>
      </w:r>
      <w:r w:rsidR="007D0118" w:rsidRPr="00403D8C">
        <w:rPr>
          <w:sz w:val="28"/>
          <w:szCs w:val="28"/>
        </w:rPr>
        <w:t>4</w:t>
      </w:r>
    </w:p>
    <w:p w:rsidR="00E20EB4" w:rsidRPr="00403D8C" w:rsidRDefault="00E20EB4" w:rsidP="00E20EB4">
      <w:pPr>
        <w:rPr>
          <w:sz w:val="28"/>
          <w:szCs w:val="28"/>
        </w:rPr>
      </w:pPr>
    </w:p>
    <w:p w:rsidR="00E20EB4" w:rsidRPr="00403D8C" w:rsidRDefault="00E20EB4" w:rsidP="00E20EB4">
      <w:pPr>
        <w:autoSpaceDE w:val="0"/>
        <w:autoSpaceDN w:val="0"/>
        <w:adjustRightInd w:val="0"/>
        <w:rPr>
          <w:color w:val="000000"/>
          <w:sz w:val="22"/>
          <w:szCs w:val="22"/>
        </w:rPr>
      </w:pPr>
      <w:r w:rsidRPr="00403D8C">
        <w:rPr>
          <w:b/>
          <w:color w:val="000000"/>
          <w:sz w:val="22"/>
          <w:szCs w:val="22"/>
        </w:rPr>
        <w:br w:type="page"/>
      </w:r>
      <w:r w:rsidRPr="00403D8C">
        <w:rPr>
          <w:b/>
          <w:color w:val="000000"/>
          <w:sz w:val="22"/>
          <w:szCs w:val="22"/>
          <w:u w:val="single"/>
        </w:rPr>
        <w:lastRenderedPageBreak/>
        <w:t>Circumstances of Change Request for OMB 0920-</w:t>
      </w:r>
      <w:r w:rsidR="00040C30" w:rsidRPr="00403D8C">
        <w:rPr>
          <w:b/>
          <w:color w:val="000000"/>
          <w:sz w:val="22"/>
          <w:szCs w:val="22"/>
          <w:u w:val="single"/>
        </w:rPr>
        <w:t>1031</w:t>
      </w:r>
    </w:p>
    <w:p w:rsidR="00E20EB4" w:rsidRPr="00403D8C" w:rsidRDefault="00E20EB4" w:rsidP="00E20EB4">
      <w:pPr>
        <w:rPr>
          <w:color w:val="000000"/>
          <w:sz w:val="22"/>
          <w:szCs w:val="22"/>
        </w:rPr>
      </w:pPr>
    </w:p>
    <w:p w:rsidR="007F3A4C" w:rsidRPr="00403D8C" w:rsidRDefault="007F3A4C" w:rsidP="007F3A4C">
      <w:pPr>
        <w:spacing w:after="120"/>
        <w:rPr>
          <w:bCs/>
        </w:rPr>
      </w:pPr>
      <w:r w:rsidRPr="00403D8C">
        <w:rPr>
          <w:bCs/>
        </w:rPr>
        <w:t xml:space="preserve">CDC requests approval for a nonmaterial/non-substantive change to OMB Control No. 0920-1031 Emergency Submission to Supplement OMB Control Number 0920-0821 in the context of Screening Travelers for Ebola Risk (expiration 4/31/2015).  </w:t>
      </w:r>
    </w:p>
    <w:p w:rsidR="003B17BC" w:rsidRPr="00403D8C" w:rsidRDefault="00040C30" w:rsidP="00040C30">
      <w:pPr>
        <w:spacing w:after="120"/>
        <w:rPr>
          <w:bCs/>
        </w:rPr>
      </w:pPr>
      <w:r w:rsidRPr="00403D8C">
        <w:rPr>
          <w:bCs/>
        </w:rPr>
        <w:t>Since October 11</w:t>
      </w:r>
      <w:r w:rsidRPr="00403D8C">
        <w:rPr>
          <w:bCs/>
          <w:vertAlign w:val="superscript"/>
        </w:rPr>
        <w:t>th</w:t>
      </w:r>
      <w:r w:rsidRPr="00403D8C">
        <w:rPr>
          <w:bCs/>
        </w:rPr>
        <w:t>, 2014 the Centers for Disease Control and Prevention</w:t>
      </w:r>
      <w:r w:rsidR="007F3A4C" w:rsidRPr="00403D8C">
        <w:rPr>
          <w:bCs/>
        </w:rPr>
        <w:t xml:space="preserve"> (CDC)</w:t>
      </w:r>
      <w:r w:rsidRPr="00403D8C">
        <w:rPr>
          <w:bCs/>
        </w:rPr>
        <w:t>, in coordination with the Department of Homeland Security</w:t>
      </w:r>
      <w:r w:rsidR="007F3A4C" w:rsidRPr="00403D8C">
        <w:rPr>
          <w:bCs/>
        </w:rPr>
        <w:t xml:space="preserve"> (DHS)</w:t>
      </w:r>
      <w:r w:rsidRPr="00403D8C">
        <w:rPr>
          <w:bCs/>
        </w:rPr>
        <w:t xml:space="preserve">, has been screening travelers arriving at certain U.S. ports of entry from countries with widespread transmission of Ebola. The objective of this screening is to identify travelers who may be sick with Ebola or may have had an exposure to Ebola when they arrive in the United States, and ensure that these travelers are directed to appropriate care and monitoring, if needed, which will also help protect the health of all Americans. </w:t>
      </w:r>
    </w:p>
    <w:p w:rsidR="00677CC5" w:rsidRPr="00403D8C" w:rsidRDefault="00040C30" w:rsidP="00040C30">
      <w:pPr>
        <w:spacing w:after="120"/>
        <w:rPr>
          <w:bCs/>
        </w:rPr>
      </w:pPr>
      <w:r w:rsidRPr="00403D8C">
        <w:rPr>
          <w:bCs/>
        </w:rPr>
        <w:t xml:space="preserve">CDC has identified specific elements in the </w:t>
      </w:r>
      <w:r w:rsidR="00B55243" w:rsidRPr="00403D8C">
        <w:rPr>
          <w:bCs/>
        </w:rPr>
        <w:t>United States Traveler Health Declaration</w:t>
      </w:r>
      <w:r w:rsidR="008C0DB5" w:rsidRPr="00403D8C">
        <w:rPr>
          <w:bCs/>
        </w:rPr>
        <w:t xml:space="preserve"> (Attachment </w:t>
      </w:r>
      <w:r w:rsidR="00EE4B14" w:rsidRPr="00403D8C">
        <w:rPr>
          <w:bCs/>
        </w:rPr>
        <w:t>A</w:t>
      </w:r>
      <w:r w:rsidR="008C0DB5" w:rsidRPr="00403D8C">
        <w:rPr>
          <w:bCs/>
        </w:rPr>
        <w:t>1</w:t>
      </w:r>
      <w:r w:rsidR="001A663B" w:rsidRPr="00403D8C">
        <w:rPr>
          <w:bCs/>
        </w:rPr>
        <w:t>a</w:t>
      </w:r>
      <w:r w:rsidR="00C645A9" w:rsidRPr="00403D8C">
        <w:rPr>
          <w:bCs/>
        </w:rPr>
        <w:t xml:space="preserve"> English hard copy</w:t>
      </w:r>
      <w:r w:rsidR="001A663B" w:rsidRPr="00403D8C">
        <w:rPr>
          <w:bCs/>
        </w:rPr>
        <w:t>, Attachment A1b</w:t>
      </w:r>
      <w:r w:rsidR="00C645A9" w:rsidRPr="00403D8C">
        <w:rPr>
          <w:bCs/>
        </w:rPr>
        <w:t xml:space="preserve"> English electronic portal</w:t>
      </w:r>
      <w:r w:rsidR="001A663B" w:rsidRPr="00403D8C">
        <w:rPr>
          <w:bCs/>
        </w:rPr>
        <w:t>, Attachment A1c</w:t>
      </w:r>
      <w:r w:rsidR="00C645A9" w:rsidRPr="00403D8C">
        <w:rPr>
          <w:bCs/>
        </w:rPr>
        <w:t xml:space="preserve"> English fillable PDF, Attachment A2 French, and Attachment A3 Arabic</w:t>
      </w:r>
      <w:r w:rsidR="008C0DB5" w:rsidRPr="00403D8C">
        <w:rPr>
          <w:bCs/>
        </w:rPr>
        <w:t>)</w:t>
      </w:r>
      <w:r w:rsidR="00B55243" w:rsidRPr="00403D8C">
        <w:rPr>
          <w:bCs/>
        </w:rPr>
        <w:t xml:space="preserve"> and Ebola Risk Assessment For Travelers From Ebola Outbreak-Affected Countries form</w:t>
      </w:r>
      <w:r w:rsidR="008C0DB5" w:rsidRPr="00403D8C">
        <w:rPr>
          <w:bCs/>
        </w:rPr>
        <w:t xml:space="preserve"> (Attachment </w:t>
      </w:r>
      <w:r w:rsidR="00EE4B14" w:rsidRPr="00403D8C">
        <w:rPr>
          <w:bCs/>
        </w:rPr>
        <w:t>B1</w:t>
      </w:r>
      <w:r w:rsidR="00706907" w:rsidRPr="00403D8C">
        <w:rPr>
          <w:bCs/>
        </w:rPr>
        <w:t xml:space="preserve"> </w:t>
      </w:r>
      <w:r w:rsidR="00C645A9" w:rsidRPr="00403D8C">
        <w:rPr>
          <w:bCs/>
        </w:rPr>
        <w:t xml:space="preserve">English </w:t>
      </w:r>
      <w:r w:rsidR="00706907" w:rsidRPr="00403D8C">
        <w:rPr>
          <w:bCs/>
        </w:rPr>
        <w:t>and B2</w:t>
      </w:r>
      <w:r w:rsidR="00C645A9" w:rsidRPr="00403D8C">
        <w:rPr>
          <w:bCs/>
        </w:rPr>
        <w:t xml:space="preserve"> French</w:t>
      </w:r>
      <w:r w:rsidR="008C0DB5" w:rsidRPr="00403D8C">
        <w:rPr>
          <w:bCs/>
        </w:rPr>
        <w:t>)</w:t>
      </w:r>
      <w:r w:rsidRPr="00403D8C">
        <w:rPr>
          <w:bCs/>
        </w:rPr>
        <w:t xml:space="preserve"> that need to be modified in </w:t>
      </w:r>
      <w:r w:rsidR="000259BB" w:rsidRPr="00403D8C">
        <w:rPr>
          <w:bCs/>
        </w:rPr>
        <w:t>order to more quickly and effectively assess</w:t>
      </w:r>
      <w:r w:rsidR="006C647B" w:rsidRPr="00403D8C">
        <w:rPr>
          <w:bCs/>
        </w:rPr>
        <w:t xml:space="preserve"> the risk for Ebola</w:t>
      </w:r>
      <w:r w:rsidR="000259BB" w:rsidRPr="00403D8C">
        <w:rPr>
          <w:bCs/>
        </w:rPr>
        <w:t xml:space="preserve"> in travelers to the United</w:t>
      </w:r>
      <w:r w:rsidRPr="00403D8C">
        <w:rPr>
          <w:bCs/>
        </w:rPr>
        <w:t xml:space="preserve"> States from affected countries</w:t>
      </w:r>
      <w:r w:rsidR="00C0637A" w:rsidRPr="00403D8C">
        <w:rPr>
          <w:bCs/>
        </w:rPr>
        <w:t xml:space="preserve">, and better align disposition of passengers into the risk categories outlined in </w:t>
      </w:r>
      <w:r w:rsidR="003B17BC" w:rsidRPr="00403D8C">
        <w:rPr>
          <w:bCs/>
        </w:rPr>
        <w:t xml:space="preserve">CDC’s revised Interim U.S. Guidance for Monitoring and Movement of Persons with Potential Ebola Virus Exposure (available here: </w:t>
      </w:r>
      <w:hyperlink r:id="rId9" w:history="1">
        <w:r w:rsidR="003B17BC" w:rsidRPr="00403D8C">
          <w:rPr>
            <w:rStyle w:val="Hyperlink"/>
            <w:bCs/>
          </w:rPr>
          <w:t>http://www.cdc.gov/vhf/ebola/exposure/monitoring-and-movement-of-persons-with-exposure.html</w:t>
        </w:r>
      </w:hyperlink>
      <w:r w:rsidR="003B17BC" w:rsidRPr="00403D8C">
        <w:rPr>
          <w:bCs/>
        </w:rPr>
        <w:t>).</w:t>
      </w:r>
      <w:r w:rsidRPr="00403D8C">
        <w:rPr>
          <w:bCs/>
        </w:rPr>
        <w:t xml:space="preserve"> </w:t>
      </w:r>
      <w:r w:rsidR="00B55243" w:rsidRPr="00403D8C">
        <w:rPr>
          <w:bCs/>
        </w:rPr>
        <w:t xml:space="preserve"> </w:t>
      </w:r>
    </w:p>
    <w:p w:rsidR="00677CC5" w:rsidRPr="00403D8C" w:rsidRDefault="003B17BC" w:rsidP="00677CC5">
      <w:pPr>
        <w:rPr>
          <w:bCs/>
        </w:rPr>
      </w:pPr>
      <w:r w:rsidRPr="00403D8C">
        <w:rPr>
          <w:bCs/>
        </w:rPr>
        <w:t xml:space="preserve">Additional administrative changes are requested </w:t>
      </w:r>
      <w:r w:rsidR="00677CC5" w:rsidRPr="00403D8C">
        <w:rPr>
          <w:bCs/>
        </w:rPr>
        <w:t xml:space="preserve">to the United States Traveler Health Declaration and Ebola Risk Assessment For Travelers From Ebola Outbreak-Affected Countries form </w:t>
      </w:r>
      <w:r w:rsidRPr="00403D8C">
        <w:rPr>
          <w:bCs/>
        </w:rPr>
        <w:t xml:space="preserve">that do </w:t>
      </w:r>
      <w:r w:rsidR="00311B9A" w:rsidRPr="00403D8C">
        <w:rPr>
          <w:bCs/>
        </w:rPr>
        <w:t xml:space="preserve">not have an impact on respondents, but instead focus on </w:t>
      </w:r>
      <w:r w:rsidR="00677CC5" w:rsidRPr="00403D8C">
        <w:rPr>
          <w:bCs/>
        </w:rPr>
        <w:t>refining the screening process so that it is more efficient for both the screeners and the travelers</w:t>
      </w:r>
      <w:r w:rsidRPr="00403D8C">
        <w:rPr>
          <w:bCs/>
        </w:rPr>
        <w:t xml:space="preserve">.  The changes are also intended to provide </w:t>
      </w:r>
      <w:r w:rsidR="007F3A4C" w:rsidRPr="00403D8C">
        <w:rPr>
          <w:bCs/>
        </w:rPr>
        <w:t>operational refinements to improve processin</w:t>
      </w:r>
      <w:r w:rsidRPr="00403D8C">
        <w:rPr>
          <w:bCs/>
        </w:rPr>
        <w:t>g of information and linking the forms to individual travelers.</w:t>
      </w:r>
    </w:p>
    <w:p w:rsidR="00DE1DA3" w:rsidRPr="00403D8C" w:rsidRDefault="00DE1DA3" w:rsidP="00677CC5">
      <w:pPr>
        <w:rPr>
          <w:color w:val="000000"/>
        </w:rPr>
      </w:pPr>
    </w:p>
    <w:p w:rsidR="00A813A1" w:rsidRPr="00403D8C" w:rsidRDefault="00A813A1" w:rsidP="005A4027">
      <w:r w:rsidRPr="00403D8C">
        <w:t xml:space="preserve">Also, with several cases identified in </w:t>
      </w:r>
      <w:proofErr w:type="spellStart"/>
      <w:r w:rsidRPr="00403D8C">
        <w:t>Mali</w:t>
      </w:r>
      <w:proofErr w:type="spellEnd"/>
      <w:r w:rsidRPr="00403D8C">
        <w:t>, CDC is adding additional burden to accommodate a larger number of travelers to the United States from that country who will undergo public health screening.</w:t>
      </w:r>
    </w:p>
    <w:p w:rsidR="00A813A1" w:rsidRPr="00403D8C" w:rsidRDefault="00A813A1" w:rsidP="00162FB4">
      <w:pPr>
        <w:pStyle w:val="ListParagraph"/>
        <w:ind w:left="0"/>
        <w:rPr>
          <w:rFonts w:ascii="Times New Roman" w:hAnsi="Times New Roman"/>
          <w:sz w:val="24"/>
          <w:szCs w:val="24"/>
        </w:rPr>
      </w:pPr>
    </w:p>
    <w:p w:rsidR="00CE690E" w:rsidRPr="00403D8C" w:rsidRDefault="00CE690E" w:rsidP="00162FB4">
      <w:pPr>
        <w:pStyle w:val="ListParagraph"/>
        <w:ind w:left="0"/>
        <w:rPr>
          <w:rFonts w:ascii="Times New Roman" w:hAnsi="Times New Roman"/>
          <w:sz w:val="24"/>
          <w:szCs w:val="24"/>
        </w:rPr>
      </w:pPr>
      <w:r w:rsidRPr="00403D8C">
        <w:rPr>
          <w:rFonts w:ascii="Times New Roman" w:hAnsi="Times New Roman"/>
          <w:sz w:val="24"/>
          <w:szCs w:val="24"/>
        </w:rPr>
        <w:t xml:space="preserve">Finally, CDC is making a correction to the estimate of burden outlined in </w:t>
      </w:r>
      <w:r w:rsidR="00B55243" w:rsidRPr="00403D8C">
        <w:rPr>
          <w:rFonts w:ascii="Times New Roman" w:hAnsi="Times New Roman"/>
          <w:sz w:val="24"/>
          <w:szCs w:val="24"/>
        </w:rPr>
        <w:t xml:space="preserve">approved </w:t>
      </w:r>
      <w:r w:rsidRPr="00403D8C">
        <w:rPr>
          <w:rFonts w:ascii="Times New Roman" w:hAnsi="Times New Roman"/>
          <w:sz w:val="24"/>
          <w:szCs w:val="24"/>
        </w:rPr>
        <w:t xml:space="preserve">OMB Control No. 0920-1031.  The original estimate included a number of travelers for 12 months of arrivals from the affected countries. </w:t>
      </w:r>
      <w:r w:rsidR="009673E5" w:rsidRPr="00403D8C">
        <w:rPr>
          <w:rFonts w:ascii="Times New Roman" w:hAnsi="Times New Roman"/>
          <w:sz w:val="24"/>
          <w:szCs w:val="24"/>
        </w:rPr>
        <w:t xml:space="preserve"> The revised estimate is for six</w:t>
      </w:r>
      <w:r w:rsidRPr="00403D8C">
        <w:rPr>
          <w:rFonts w:ascii="Times New Roman" w:hAnsi="Times New Roman"/>
          <w:sz w:val="24"/>
          <w:szCs w:val="24"/>
        </w:rPr>
        <w:t xml:space="preserve"> months only. </w:t>
      </w:r>
    </w:p>
    <w:p w:rsidR="00E74041" w:rsidRPr="00403D8C" w:rsidRDefault="00E74041" w:rsidP="00162FB4">
      <w:pPr>
        <w:pStyle w:val="ListParagraph"/>
        <w:ind w:left="0"/>
        <w:rPr>
          <w:rFonts w:ascii="Times New Roman" w:hAnsi="Times New Roman"/>
          <w:sz w:val="24"/>
          <w:szCs w:val="24"/>
        </w:rPr>
      </w:pPr>
    </w:p>
    <w:p w:rsidR="00E74041" w:rsidRPr="00403D8C" w:rsidRDefault="00E74041" w:rsidP="00162FB4">
      <w:pPr>
        <w:pStyle w:val="ListParagraph"/>
        <w:ind w:left="0"/>
        <w:rPr>
          <w:rFonts w:ascii="Times New Roman" w:hAnsi="Times New Roman"/>
          <w:sz w:val="24"/>
          <w:szCs w:val="24"/>
        </w:rPr>
      </w:pPr>
      <w:r w:rsidRPr="00403D8C">
        <w:rPr>
          <w:rFonts w:ascii="Times New Roman" w:hAnsi="Times New Roman"/>
          <w:sz w:val="24"/>
          <w:szCs w:val="24"/>
        </w:rPr>
        <w:t xml:space="preserve">The total burden requested for this change is </w:t>
      </w:r>
      <w:r w:rsidR="005A4027" w:rsidRPr="00403D8C">
        <w:rPr>
          <w:rFonts w:ascii="Times New Roman" w:hAnsi="Times New Roman"/>
          <w:sz w:val="24"/>
          <w:szCs w:val="24"/>
        </w:rPr>
        <w:t>8,261</w:t>
      </w:r>
      <w:r w:rsidR="00B2628E" w:rsidRPr="00403D8C">
        <w:rPr>
          <w:rFonts w:ascii="Times New Roman" w:hAnsi="Times New Roman"/>
          <w:sz w:val="24"/>
          <w:szCs w:val="24"/>
        </w:rPr>
        <w:t>.</w:t>
      </w:r>
    </w:p>
    <w:p w:rsidR="00CE690E" w:rsidRPr="00403D8C" w:rsidRDefault="00CE690E" w:rsidP="00162FB4">
      <w:pPr>
        <w:pStyle w:val="ListParagraph"/>
        <w:ind w:left="0"/>
        <w:rPr>
          <w:rFonts w:ascii="Times New Roman" w:hAnsi="Times New Roman"/>
          <w:sz w:val="24"/>
          <w:szCs w:val="24"/>
        </w:rPr>
      </w:pPr>
    </w:p>
    <w:p w:rsidR="00E20EB4" w:rsidRPr="00403D8C" w:rsidRDefault="00E20EB4" w:rsidP="00E20EB4">
      <w:pPr>
        <w:rPr>
          <w:color w:val="000000"/>
          <w:u w:val="single"/>
        </w:rPr>
      </w:pPr>
      <w:r w:rsidRPr="00403D8C">
        <w:rPr>
          <w:color w:val="000000"/>
          <w:u w:val="single"/>
        </w:rPr>
        <w:t>Description of Changes</w:t>
      </w:r>
    </w:p>
    <w:p w:rsidR="00E20EB4" w:rsidRPr="00403D8C" w:rsidRDefault="00E20EB4" w:rsidP="00E20EB4">
      <w:pPr>
        <w:rPr>
          <w:color w:val="000000"/>
        </w:rPr>
      </w:pPr>
    </w:p>
    <w:p w:rsidR="007F3A4C" w:rsidRPr="00403D8C" w:rsidRDefault="008C0DB5" w:rsidP="000259BB">
      <w:r w:rsidRPr="00403D8C">
        <w:rPr>
          <w:bCs/>
        </w:rPr>
        <w:t xml:space="preserve">1) </w:t>
      </w:r>
      <w:r w:rsidR="000259BB" w:rsidRPr="00403D8C">
        <w:rPr>
          <w:bCs/>
        </w:rPr>
        <w:t xml:space="preserve">This is a request </w:t>
      </w:r>
      <w:r w:rsidR="007F3A4C" w:rsidRPr="00403D8C">
        <w:rPr>
          <w:bCs/>
        </w:rPr>
        <w:t xml:space="preserve">to modify two information collection tools that CDC and DHS are currently using to screen travelers who are coming to the United States from countries with widespread transmission of Ebola: the United States Traveler Health Declaration and the </w:t>
      </w:r>
      <w:r w:rsidR="007F3A4C" w:rsidRPr="00403D8C">
        <w:t>Ebola Risk Assessment for Travelers from Outbreak-affected Countries. The changes to each form are as follows.</w:t>
      </w:r>
    </w:p>
    <w:p w:rsidR="007F3A4C" w:rsidRPr="00403D8C" w:rsidRDefault="007F3A4C" w:rsidP="000259BB"/>
    <w:p w:rsidR="0003271A" w:rsidRPr="00403D8C" w:rsidRDefault="0086418D" w:rsidP="0003271A">
      <w:r w:rsidRPr="00403D8C">
        <w:t>Regarding t</w:t>
      </w:r>
      <w:r w:rsidR="007F3A4C" w:rsidRPr="00403D8C">
        <w:t>he United States Traveler Health</w:t>
      </w:r>
      <w:r w:rsidRPr="00403D8C">
        <w:t>,</w:t>
      </w:r>
      <w:r w:rsidR="007F3A4C" w:rsidRPr="00403D8C">
        <w:t xml:space="preserve"> </w:t>
      </w:r>
      <w:r w:rsidR="0043079F" w:rsidRPr="00403D8C">
        <w:t>CDC</w:t>
      </w:r>
      <w:r w:rsidR="00063C70" w:rsidRPr="00403D8C">
        <w:t xml:space="preserve"> and our partners have</w:t>
      </w:r>
      <w:r w:rsidR="0043079F" w:rsidRPr="00403D8C">
        <w:t xml:space="preserve"> identified certain changes that would make this form more useful</w:t>
      </w:r>
      <w:r w:rsidR="006B7759" w:rsidRPr="00403D8C">
        <w:t xml:space="preserve"> in assessing risk for infection or exposure to Ebola, and easier to use by CDC’s federal and state and local partners</w:t>
      </w:r>
      <w:r w:rsidR="0043079F" w:rsidRPr="00403D8C">
        <w:t>.</w:t>
      </w:r>
      <w:r w:rsidR="006B7759" w:rsidRPr="00403D8C">
        <w:t xml:space="preserve"> Only the first two changes </w:t>
      </w:r>
      <w:r w:rsidR="00D75EC1" w:rsidRPr="00403D8C">
        <w:t>listed in this section</w:t>
      </w:r>
      <w:r w:rsidR="00D02C93" w:rsidRPr="00403D8C">
        <w:t xml:space="preserve"> </w:t>
      </w:r>
      <w:r w:rsidR="006B7759" w:rsidRPr="00403D8C">
        <w:t xml:space="preserve">have an impact on the respondent, and the </w:t>
      </w:r>
      <w:r w:rsidR="00063C70" w:rsidRPr="00403D8C">
        <w:t>marginal increase in</w:t>
      </w:r>
      <w:r w:rsidR="006B7759" w:rsidRPr="00403D8C">
        <w:t xml:space="preserve"> </w:t>
      </w:r>
      <w:r w:rsidRPr="00403D8C">
        <w:t>burden</w:t>
      </w:r>
      <w:r w:rsidR="006B7759" w:rsidRPr="00403D8C">
        <w:t xml:space="preserve"> is </w:t>
      </w:r>
      <w:r w:rsidR="00063C70" w:rsidRPr="00403D8C">
        <w:t>negligible</w:t>
      </w:r>
      <w:r w:rsidR="00D02C93" w:rsidRPr="00403D8C">
        <w:t xml:space="preserve">, requiring at most a few </w:t>
      </w:r>
      <w:r w:rsidR="00D02C93" w:rsidRPr="00403D8C">
        <w:lastRenderedPageBreak/>
        <w:t>seconds of time</w:t>
      </w:r>
      <w:r w:rsidR="006B7759" w:rsidRPr="00403D8C">
        <w:t>.</w:t>
      </w:r>
      <w:r w:rsidR="005F1044" w:rsidRPr="00403D8C">
        <w:t xml:space="preserve"> </w:t>
      </w:r>
      <w:r w:rsidR="001A663B" w:rsidRPr="00403D8C">
        <w:t>These changes will be made to the hard copy, fillable PDF, and elect</w:t>
      </w:r>
      <w:r w:rsidR="00026F0F" w:rsidRPr="00403D8C">
        <w:t>ronic portal version of the United States Travel Health Declaration</w:t>
      </w:r>
      <w:r w:rsidR="001A663B" w:rsidRPr="00403D8C">
        <w:t>.</w:t>
      </w:r>
    </w:p>
    <w:p w:rsidR="0003271A" w:rsidRPr="00403D8C" w:rsidRDefault="0003271A" w:rsidP="0003271A"/>
    <w:p w:rsidR="0043079F" w:rsidRPr="00403D8C" w:rsidRDefault="0043079F" w:rsidP="0091579B">
      <w:pPr>
        <w:pStyle w:val="ListParagraph"/>
        <w:numPr>
          <w:ilvl w:val="0"/>
          <w:numId w:val="5"/>
        </w:numPr>
        <w:rPr>
          <w:rFonts w:ascii="Times New Roman" w:hAnsi="Times New Roman"/>
          <w:sz w:val="24"/>
          <w:szCs w:val="24"/>
        </w:rPr>
      </w:pPr>
      <w:r w:rsidRPr="00403D8C">
        <w:rPr>
          <w:rFonts w:ascii="Times New Roman" w:hAnsi="Times New Roman"/>
          <w:sz w:val="24"/>
          <w:szCs w:val="24"/>
        </w:rPr>
        <w:t xml:space="preserve">CDC received a request from a state health department for the addition of a departure date field to the United States Traveler Health Declaration.  While some trips from the affected countries may be a few </w:t>
      </w:r>
      <w:r w:rsidR="0086418D" w:rsidRPr="00403D8C">
        <w:rPr>
          <w:rFonts w:ascii="Times New Roman" w:hAnsi="Times New Roman"/>
          <w:sz w:val="24"/>
          <w:szCs w:val="24"/>
        </w:rPr>
        <w:t xml:space="preserve">connecting </w:t>
      </w:r>
      <w:r w:rsidRPr="00403D8C">
        <w:rPr>
          <w:rFonts w:ascii="Times New Roman" w:hAnsi="Times New Roman"/>
          <w:sz w:val="24"/>
          <w:szCs w:val="24"/>
        </w:rPr>
        <w:t>flights over a couple of days, some travelers may spend several days in other countries prior to arriving and being screened in the United States.  Having this field will assist in accurately determining how many days an individual should be monitored</w:t>
      </w:r>
      <w:r w:rsidR="006B7759" w:rsidRPr="00403D8C">
        <w:rPr>
          <w:rFonts w:ascii="Times New Roman" w:hAnsi="Times New Roman"/>
          <w:sz w:val="24"/>
          <w:szCs w:val="24"/>
        </w:rPr>
        <w:t xml:space="preserve"> after screening at the U.S. ports of entry</w:t>
      </w:r>
      <w:r w:rsidRPr="00403D8C">
        <w:rPr>
          <w:rFonts w:ascii="Times New Roman" w:hAnsi="Times New Roman"/>
          <w:sz w:val="24"/>
          <w:szCs w:val="24"/>
        </w:rPr>
        <w:t xml:space="preserve">.  </w:t>
      </w:r>
    </w:p>
    <w:p w:rsidR="0043079F" w:rsidRPr="00403D8C" w:rsidRDefault="0043079F" w:rsidP="0003271A"/>
    <w:p w:rsidR="006B7759" w:rsidRPr="00403D8C" w:rsidRDefault="006B7759" w:rsidP="0091579B">
      <w:pPr>
        <w:pStyle w:val="ListParagraph"/>
        <w:numPr>
          <w:ilvl w:val="0"/>
          <w:numId w:val="5"/>
        </w:numPr>
        <w:rPr>
          <w:rFonts w:ascii="Times New Roman" w:hAnsi="Times New Roman"/>
          <w:sz w:val="24"/>
          <w:szCs w:val="24"/>
        </w:rPr>
      </w:pPr>
      <w:r w:rsidRPr="00403D8C">
        <w:rPr>
          <w:rFonts w:ascii="Times New Roman" w:hAnsi="Times New Roman"/>
          <w:sz w:val="24"/>
          <w:szCs w:val="24"/>
        </w:rPr>
        <w:t xml:space="preserve">CDC is </w:t>
      </w:r>
      <w:r w:rsidR="0086418D" w:rsidRPr="00403D8C">
        <w:rPr>
          <w:rFonts w:ascii="Times New Roman" w:hAnsi="Times New Roman"/>
          <w:sz w:val="24"/>
          <w:szCs w:val="24"/>
        </w:rPr>
        <w:t xml:space="preserve">also </w:t>
      </w:r>
      <w:r w:rsidRPr="00403D8C">
        <w:rPr>
          <w:rFonts w:ascii="Times New Roman" w:hAnsi="Times New Roman"/>
          <w:sz w:val="24"/>
          <w:szCs w:val="24"/>
        </w:rPr>
        <w:t xml:space="preserve">requesting the a change to a question that </w:t>
      </w:r>
      <w:r w:rsidR="0086418D" w:rsidRPr="00403D8C">
        <w:rPr>
          <w:rFonts w:ascii="Times New Roman" w:hAnsi="Times New Roman"/>
          <w:sz w:val="24"/>
          <w:szCs w:val="24"/>
        </w:rPr>
        <w:t xml:space="preserve">currently </w:t>
      </w:r>
      <w:r w:rsidRPr="00403D8C">
        <w:rPr>
          <w:rFonts w:ascii="Times New Roman" w:hAnsi="Times New Roman"/>
          <w:sz w:val="24"/>
          <w:szCs w:val="24"/>
        </w:rPr>
        <w:t xml:space="preserve">asks whether or not the person being screened lived in the same household or had contact with someone with Ebola.  The question is being changed, and will now ask if the person lived in the same household or had contact with someone with Ebola, </w:t>
      </w:r>
      <w:r w:rsidRPr="00403D8C">
        <w:rPr>
          <w:rFonts w:ascii="Times New Roman" w:hAnsi="Times New Roman"/>
          <w:i/>
          <w:sz w:val="24"/>
          <w:szCs w:val="24"/>
        </w:rPr>
        <w:t>or with someone who was very sick</w:t>
      </w:r>
      <w:r w:rsidR="00403D8C">
        <w:rPr>
          <w:rFonts w:ascii="Times New Roman" w:hAnsi="Times New Roman"/>
          <w:i/>
          <w:sz w:val="24"/>
          <w:szCs w:val="24"/>
        </w:rPr>
        <w:t xml:space="preserve"> or died</w:t>
      </w:r>
      <w:r w:rsidRPr="00403D8C">
        <w:rPr>
          <w:rFonts w:ascii="Times New Roman" w:hAnsi="Times New Roman"/>
          <w:sz w:val="24"/>
          <w:szCs w:val="24"/>
        </w:rPr>
        <w:t>.  CDC believes this modification is import</w:t>
      </w:r>
      <w:r w:rsidR="0086418D" w:rsidRPr="00403D8C">
        <w:rPr>
          <w:rFonts w:ascii="Times New Roman" w:hAnsi="Times New Roman"/>
          <w:sz w:val="24"/>
          <w:szCs w:val="24"/>
        </w:rPr>
        <w:t>ant</w:t>
      </w:r>
      <w:r w:rsidRPr="00403D8C">
        <w:rPr>
          <w:rFonts w:ascii="Times New Roman" w:hAnsi="Times New Roman"/>
          <w:sz w:val="24"/>
          <w:szCs w:val="24"/>
        </w:rPr>
        <w:t xml:space="preserve"> to add this question </w:t>
      </w:r>
      <w:r w:rsidR="00D02C93" w:rsidRPr="00403D8C">
        <w:rPr>
          <w:rFonts w:ascii="Times New Roman" w:hAnsi="Times New Roman"/>
          <w:sz w:val="24"/>
          <w:szCs w:val="24"/>
        </w:rPr>
        <w:t>because</w:t>
      </w:r>
      <w:r w:rsidRPr="00403D8C">
        <w:rPr>
          <w:rFonts w:ascii="Times New Roman" w:hAnsi="Times New Roman"/>
          <w:sz w:val="24"/>
          <w:szCs w:val="24"/>
        </w:rPr>
        <w:t xml:space="preserve"> someone may not know if the individual who was very sick or died was a confirmed case of Ebola.  This question will enable the United States Traveler Health Declaration to be more sensitive to potential Ebola exposures.</w:t>
      </w:r>
    </w:p>
    <w:p w:rsidR="00A761F7" w:rsidRPr="00403D8C" w:rsidRDefault="00A761F7" w:rsidP="00821093">
      <w:pPr>
        <w:pStyle w:val="ListParagraph"/>
        <w:rPr>
          <w:rFonts w:ascii="Times New Roman" w:hAnsi="Times New Roman"/>
          <w:sz w:val="24"/>
          <w:szCs w:val="24"/>
        </w:rPr>
      </w:pPr>
    </w:p>
    <w:p w:rsidR="00A761F7" w:rsidRPr="00403D8C" w:rsidRDefault="00A761F7" w:rsidP="00A761F7">
      <w:pPr>
        <w:pStyle w:val="ListParagraph"/>
        <w:numPr>
          <w:ilvl w:val="0"/>
          <w:numId w:val="5"/>
        </w:numPr>
        <w:rPr>
          <w:rFonts w:ascii="Times New Roman" w:hAnsi="Times New Roman"/>
          <w:sz w:val="24"/>
          <w:szCs w:val="24"/>
        </w:rPr>
      </w:pPr>
      <w:r w:rsidRPr="00403D8C">
        <w:rPr>
          <w:rFonts w:ascii="Times New Roman" w:hAnsi="Times New Roman"/>
          <w:sz w:val="24"/>
          <w:szCs w:val="24"/>
        </w:rPr>
        <w:t>On the health declaration, question E has been modified to capture other potential high risk exposures associated with preparing dead bodies or attendance at funerals. A CDC anthropologist recently studied funeral rites in Sierra Leone and provided information about rituals that could result in exposures to water used to wash dead bodies or the cloths used to wrap the bodies. These rituals would be considered high risk exposures that would not have been captured by the questions as previously worded. With the revision, all travelers who were around a dead body or attended a funeral in a country with widespread transmission will additionally be sent to Tertiary Screening where additional information about the potential exposure will be obtained using the Ebola Risk Assessment For Travelers From Ebola Outbreak-Affected Countries form.</w:t>
      </w:r>
    </w:p>
    <w:p w:rsidR="006B7759" w:rsidRPr="00403D8C" w:rsidRDefault="006B7759" w:rsidP="00A761F7"/>
    <w:p w:rsidR="00E14244" w:rsidRPr="00403D8C" w:rsidRDefault="00E14244" w:rsidP="00E14244">
      <w:pPr>
        <w:pStyle w:val="ListParagraph"/>
        <w:numPr>
          <w:ilvl w:val="0"/>
          <w:numId w:val="5"/>
        </w:numPr>
        <w:rPr>
          <w:rFonts w:ascii="Times New Roman" w:hAnsi="Times New Roman"/>
          <w:sz w:val="24"/>
          <w:szCs w:val="24"/>
        </w:rPr>
      </w:pPr>
      <w:r w:rsidRPr="00403D8C">
        <w:rPr>
          <w:rFonts w:ascii="Times New Roman" w:hAnsi="Times New Roman"/>
          <w:sz w:val="24"/>
          <w:szCs w:val="24"/>
        </w:rPr>
        <w:t>CDC is requesting that in the French version of the United States Traveler Health Declaration, the instructions be in English</w:t>
      </w:r>
      <w:r w:rsidR="00EE4B14" w:rsidRPr="00403D8C">
        <w:rPr>
          <w:rFonts w:ascii="Times New Roman" w:hAnsi="Times New Roman"/>
          <w:sz w:val="24"/>
          <w:szCs w:val="24"/>
        </w:rPr>
        <w:t xml:space="preserve"> (Attachment A</w:t>
      </w:r>
      <w:r w:rsidR="001A663B" w:rsidRPr="00403D8C">
        <w:rPr>
          <w:rFonts w:ascii="Times New Roman" w:hAnsi="Times New Roman"/>
          <w:sz w:val="24"/>
          <w:szCs w:val="24"/>
        </w:rPr>
        <w:t>2</w:t>
      </w:r>
      <w:r w:rsidR="00EE4B14" w:rsidRPr="00403D8C">
        <w:rPr>
          <w:rFonts w:ascii="Times New Roman" w:hAnsi="Times New Roman"/>
          <w:sz w:val="24"/>
          <w:szCs w:val="24"/>
        </w:rPr>
        <w:t>)</w:t>
      </w:r>
      <w:r w:rsidRPr="00403D8C">
        <w:rPr>
          <w:rFonts w:ascii="Times New Roman" w:hAnsi="Times New Roman"/>
          <w:sz w:val="24"/>
          <w:szCs w:val="24"/>
        </w:rPr>
        <w:t xml:space="preserve">.  This is because the instructions are followed by CBP personnel, not the traveler.  </w:t>
      </w:r>
      <w:r w:rsidR="00963819" w:rsidRPr="00403D8C">
        <w:rPr>
          <w:rFonts w:ascii="Times New Roman" w:hAnsi="Times New Roman"/>
          <w:sz w:val="24"/>
          <w:szCs w:val="24"/>
        </w:rPr>
        <w:t>CDC is also requesting the addition of an Arabic version of the health declaration, for the small numbers of Arabic speakers arriving from the region</w:t>
      </w:r>
      <w:r w:rsidR="00EE4B14" w:rsidRPr="00403D8C">
        <w:rPr>
          <w:rFonts w:ascii="Times New Roman" w:hAnsi="Times New Roman"/>
          <w:sz w:val="24"/>
          <w:szCs w:val="24"/>
        </w:rPr>
        <w:t xml:space="preserve"> (</w:t>
      </w:r>
      <w:r w:rsidR="001A663B" w:rsidRPr="00403D8C">
        <w:rPr>
          <w:rFonts w:ascii="Times New Roman" w:hAnsi="Times New Roman"/>
          <w:sz w:val="24"/>
          <w:szCs w:val="24"/>
        </w:rPr>
        <w:t xml:space="preserve">Attachment </w:t>
      </w:r>
      <w:r w:rsidR="00EE4B14" w:rsidRPr="00403D8C">
        <w:rPr>
          <w:rFonts w:ascii="Times New Roman" w:hAnsi="Times New Roman"/>
          <w:sz w:val="24"/>
          <w:szCs w:val="24"/>
        </w:rPr>
        <w:t>A3)</w:t>
      </w:r>
      <w:r w:rsidR="00963819" w:rsidRPr="00403D8C">
        <w:rPr>
          <w:rFonts w:ascii="Times New Roman" w:hAnsi="Times New Roman"/>
          <w:sz w:val="24"/>
          <w:szCs w:val="24"/>
        </w:rPr>
        <w:t>. This will not add burden to the change request, but will result in a rearranging of the burden hours.</w:t>
      </w:r>
      <w:r w:rsidR="004469FD" w:rsidRPr="00403D8C">
        <w:rPr>
          <w:rFonts w:ascii="Times New Roman" w:hAnsi="Times New Roman"/>
          <w:sz w:val="24"/>
          <w:szCs w:val="24"/>
        </w:rPr>
        <w:t xml:space="preserve"> CDC estimates that there will be app</w:t>
      </w:r>
      <w:r w:rsidR="00215DEF" w:rsidRPr="00403D8C">
        <w:rPr>
          <w:rFonts w:ascii="Times New Roman" w:hAnsi="Times New Roman"/>
          <w:sz w:val="24"/>
          <w:szCs w:val="24"/>
        </w:rPr>
        <w:t>roximately 150 travelers with a</w:t>
      </w:r>
      <w:r w:rsidR="004469FD" w:rsidRPr="00403D8C">
        <w:rPr>
          <w:rFonts w:ascii="Times New Roman" w:hAnsi="Times New Roman"/>
          <w:sz w:val="24"/>
          <w:szCs w:val="24"/>
        </w:rPr>
        <w:t xml:space="preserve"> need for an Arabic form, with an estimated burden of 38 hours.</w:t>
      </w:r>
      <w:r w:rsidR="00696F1F" w:rsidRPr="00403D8C">
        <w:rPr>
          <w:rFonts w:ascii="Times New Roman" w:hAnsi="Times New Roman"/>
          <w:sz w:val="24"/>
          <w:szCs w:val="24"/>
        </w:rPr>
        <w:t xml:space="preserve">  CDC is also requesting the addition of a field</w:t>
      </w:r>
      <w:r w:rsidR="00D33457" w:rsidRPr="00403D8C">
        <w:rPr>
          <w:rFonts w:ascii="Times New Roman" w:hAnsi="Times New Roman"/>
          <w:sz w:val="24"/>
          <w:szCs w:val="24"/>
        </w:rPr>
        <w:t xml:space="preserve"> to indicate primary language of the traveler being screened</w:t>
      </w:r>
      <w:r w:rsidR="00696F1F" w:rsidRPr="00403D8C">
        <w:rPr>
          <w:rFonts w:ascii="Times New Roman" w:hAnsi="Times New Roman"/>
          <w:sz w:val="24"/>
          <w:szCs w:val="24"/>
        </w:rPr>
        <w:t>, which CBP will mark to allow state and local health departments to determine if an interpreter is needed for follow-up of certain travelers.</w:t>
      </w:r>
      <w:r w:rsidR="00666995" w:rsidRPr="00403D8C">
        <w:rPr>
          <w:rFonts w:ascii="Times New Roman" w:hAnsi="Times New Roman"/>
          <w:sz w:val="24"/>
          <w:szCs w:val="24"/>
        </w:rPr>
        <w:t xml:space="preserve"> This will result in no added burden to the respondent.</w:t>
      </w:r>
    </w:p>
    <w:p w:rsidR="006B7759" w:rsidRPr="00403D8C" w:rsidRDefault="006B7759" w:rsidP="0003271A"/>
    <w:p w:rsidR="006B7759" w:rsidRPr="00403D8C" w:rsidRDefault="006B7759" w:rsidP="0091579B">
      <w:pPr>
        <w:pStyle w:val="ListParagraph"/>
        <w:numPr>
          <w:ilvl w:val="0"/>
          <w:numId w:val="5"/>
        </w:numPr>
        <w:rPr>
          <w:rFonts w:ascii="Times New Roman" w:hAnsi="Times New Roman"/>
          <w:sz w:val="24"/>
          <w:szCs w:val="24"/>
        </w:rPr>
      </w:pPr>
      <w:r w:rsidRPr="00403D8C">
        <w:rPr>
          <w:rFonts w:ascii="Times New Roman" w:hAnsi="Times New Roman"/>
          <w:sz w:val="24"/>
          <w:szCs w:val="24"/>
        </w:rPr>
        <w:t xml:space="preserve">Finally, CDC is re-ordering and adding the </w:t>
      </w:r>
      <w:r w:rsidR="00653AD1" w:rsidRPr="00403D8C">
        <w:rPr>
          <w:rFonts w:ascii="Times New Roman" w:hAnsi="Times New Roman"/>
          <w:sz w:val="24"/>
          <w:szCs w:val="24"/>
        </w:rPr>
        <w:t>“</w:t>
      </w:r>
      <w:r w:rsidRPr="00403D8C">
        <w:rPr>
          <w:rFonts w:ascii="Times New Roman" w:hAnsi="Times New Roman"/>
          <w:sz w:val="24"/>
          <w:szCs w:val="24"/>
        </w:rPr>
        <w:t>Care Kit</w:t>
      </w:r>
      <w:r w:rsidR="00653AD1" w:rsidRPr="00403D8C">
        <w:rPr>
          <w:rFonts w:ascii="Times New Roman" w:hAnsi="Times New Roman"/>
          <w:sz w:val="24"/>
          <w:szCs w:val="24"/>
        </w:rPr>
        <w:t>”</w:t>
      </w:r>
      <w:r w:rsidRPr="00403D8C">
        <w:rPr>
          <w:rFonts w:ascii="Times New Roman" w:hAnsi="Times New Roman"/>
          <w:sz w:val="24"/>
          <w:szCs w:val="24"/>
        </w:rPr>
        <w:t xml:space="preserve"> </w:t>
      </w:r>
      <w:r w:rsidR="00653AD1" w:rsidRPr="00403D8C">
        <w:rPr>
          <w:rFonts w:ascii="Times New Roman" w:hAnsi="Times New Roman"/>
          <w:sz w:val="24"/>
          <w:szCs w:val="24"/>
        </w:rPr>
        <w:t xml:space="preserve">field </w:t>
      </w:r>
      <w:r w:rsidRPr="00403D8C">
        <w:rPr>
          <w:rFonts w:ascii="Times New Roman" w:hAnsi="Times New Roman"/>
          <w:sz w:val="24"/>
          <w:szCs w:val="24"/>
        </w:rPr>
        <w:t xml:space="preserve">to the disposition section located at the bottom of the </w:t>
      </w:r>
      <w:r w:rsidR="00522CE0" w:rsidRPr="00403D8C">
        <w:rPr>
          <w:rFonts w:ascii="Times New Roman" w:hAnsi="Times New Roman"/>
          <w:sz w:val="24"/>
          <w:szCs w:val="24"/>
        </w:rPr>
        <w:t xml:space="preserve">United States Traveler Health Declaration.  </w:t>
      </w:r>
      <w:r w:rsidR="00E628F0" w:rsidRPr="00403D8C">
        <w:rPr>
          <w:rFonts w:ascii="Times New Roman" w:hAnsi="Times New Roman"/>
          <w:sz w:val="24"/>
          <w:szCs w:val="24"/>
        </w:rPr>
        <w:t>In addition, CDC is adding administrative fields to the top right hand corner of the form to document the Care ID kit number and the cell phone number associated with the kit. While these</w:t>
      </w:r>
      <w:r w:rsidR="00522CE0" w:rsidRPr="00403D8C">
        <w:rPr>
          <w:rFonts w:ascii="Times New Roman" w:hAnsi="Times New Roman"/>
          <w:sz w:val="24"/>
          <w:szCs w:val="24"/>
        </w:rPr>
        <w:t xml:space="preserve"> change</w:t>
      </w:r>
      <w:r w:rsidR="00E628F0" w:rsidRPr="00403D8C">
        <w:rPr>
          <w:rFonts w:ascii="Times New Roman" w:hAnsi="Times New Roman"/>
          <w:sz w:val="24"/>
          <w:szCs w:val="24"/>
        </w:rPr>
        <w:t>s have</w:t>
      </w:r>
      <w:r w:rsidR="00522CE0" w:rsidRPr="00403D8C">
        <w:rPr>
          <w:rFonts w:ascii="Times New Roman" w:hAnsi="Times New Roman"/>
          <w:sz w:val="24"/>
          <w:szCs w:val="24"/>
        </w:rPr>
        <w:t xml:space="preserve"> no impact on the respondent</w:t>
      </w:r>
      <w:r w:rsidR="00E379CE" w:rsidRPr="00403D8C">
        <w:rPr>
          <w:rFonts w:ascii="Times New Roman" w:hAnsi="Times New Roman"/>
          <w:sz w:val="24"/>
          <w:szCs w:val="24"/>
        </w:rPr>
        <w:t>, t</w:t>
      </w:r>
      <w:r w:rsidR="00522CE0" w:rsidRPr="00403D8C">
        <w:rPr>
          <w:rFonts w:ascii="Times New Roman" w:hAnsi="Times New Roman"/>
          <w:sz w:val="24"/>
          <w:szCs w:val="24"/>
        </w:rPr>
        <w:t>his will enable CDC and CBP</w:t>
      </w:r>
      <w:r w:rsidR="00E379CE" w:rsidRPr="00403D8C">
        <w:rPr>
          <w:rFonts w:ascii="Times New Roman" w:hAnsi="Times New Roman"/>
          <w:sz w:val="24"/>
          <w:szCs w:val="24"/>
        </w:rPr>
        <w:t xml:space="preserve"> to </w:t>
      </w:r>
      <w:r w:rsidR="0086418D" w:rsidRPr="00403D8C">
        <w:rPr>
          <w:rFonts w:ascii="Times New Roman" w:hAnsi="Times New Roman"/>
          <w:sz w:val="24"/>
          <w:szCs w:val="24"/>
        </w:rPr>
        <w:t xml:space="preserve">improve the </w:t>
      </w:r>
      <w:r w:rsidR="00E379CE" w:rsidRPr="00403D8C">
        <w:rPr>
          <w:rFonts w:ascii="Times New Roman" w:hAnsi="Times New Roman"/>
          <w:sz w:val="24"/>
          <w:szCs w:val="24"/>
        </w:rPr>
        <w:t>document</w:t>
      </w:r>
      <w:r w:rsidR="0086418D" w:rsidRPr="00403D8C">
        <w:rPr>
          <w:rFonts w:ascii="Times New Roman" w:hAnsi="Times New Roman"/>
          <w:sz w:val="24"/>
          <w:szCs w:val="24"/>
        </w:rPr>
        <w:t>ation</w:t>
      </w:r>
      <w:r w:rsidR="00653AD1" w:rsidRPr="00403D8C">
        <w:rPr>
          <w:rFonts w:ascii="Times New Roman" w:hAnsi="Times New Roman"/>
          <w:sz w:val="24"/>
          <w:szCs w:val="24"/>
        </w:rPr>
        <w:t>, linkages between forms and travelers,</w:t>
      </w:r>
      <w:r w:rsidR="00E379CE" w:rsidRPr="00403D8C">
        <w:rPr>
          <w:rFonts w:ascii="Times New Roman" w:hAnsi="Times New Roman"/>
          <w:sz w:val="24"/>
          <w:szCs w:val="24"/>
        </w:rPr>
        <w:t xml:space="preserve"> </w:t>
      </w:r>
      <w:r w:rsidR="0086418D" w:rsidRPr="00403D8C">
        <w:rPr>
          <w:rFonts w:ascii="Times New Roman" w:hAnsi="Times New Roman"/>
          <w:sz w:val="24"/>
          <w:szCs w:val="24"/>
        </w:rPr>
        <w:t>processing of</w:t>
      </w:r>
      <w:r w:rsidR="00E379CE" w:rsidRPr="00403D8C">
        <w:rPr>
          <w:rFonts w:ascii="Times New Roman" w:hAnsi="Times New Roman"/>
          <w:sz w:val="24"/>
          <w:szCs w:val="24"/>
        </w:rPr>
        <w:t xml:space="preserve"> the outcome of the responses to the United States Traveler Health Declaration</w:t>
      </w:r>
      <w:r w:rsidR="001C1F38" w:rsidRPr="00403D8C">
        <w:rPr>
          <w:rFonts w:ascii="Times New Roman" w:hAnsi="Times New Roman"/>
          <w:sz w:val="24"/>
          <w:szCs w:val="24"/>
        </w:rPr>
        <w:t>, and allow for improve follow-up of individuals who meet the risk threshold for active monitoring by public health authorities.</w:t>
      </w:r>
    </w:p>
    <w:p w:rsidR="0043079F" w:rsidRPr="00403D8C" w:rsidRDefault="0043079F" w:rsidP="0003271A"/>
    <w:p w:rsidR="00E00BCD" w:rsidRPr="00403D8C" w:rsidRDefault="0086418D" w:rsidP="0086418D">
      <w:pPr>
        <w:rPr>
          <w:bCs/>
        </w:rPr>
      </w:pPr>
      <w:r w:rsidRPr="00403D8C">
        <w:rPr>
          <w:bCs/>
        </w:rPr>
        <w:t>Concerning the Ebola Risk Assessment For Travelers From Ebola Outbreak-Affected Countries, CDC h</w:t>
      </w:r>
      <w:r w:rsidR="00E00BCD" w:rsidRPr="00403D8C">
        <w:rPr>
          <w:bCs/>
        </w:rPr>
        <w:t xml:space="preserve">as determined that a small number of changes will greatly increase the utility of the form while making it easier to use and process. In general, the impact to respondents </w:t>
      </w:r>
      <w:r w:rsidR="00C13A72" w:rsidRPr="00403D8C">
        <w:rPr>
          <w:bCs/>
        </w:rPr>
        <w:t xml:space="preserve">based on these changes </w:t>
      </w:r>
      <w:r w:rsidR="00E00BCD" w:rsidRPr="00403D8C">
        <w:rPr>
          <w:bCs/>
        </w:rPr>
        <w:t>should be negligible</w:t>
      </w:r>
      <w:r w:rsidR="00DD31B4" w:rsidRPr="00403D8C">
        <w:rPr>
          <w:bCs/>
        </w:rPr>
        <w:t xml:space="preserve">, as </w:t>
      </w:r>
      <w:r w:rsidR="00D75EC1" w:rsidRPr="00403D8C">
        <w:rPr>
          <w:bCs/>
        </w:rPr>
        <w:t xml:space="preserve">only </w:t>
      </w:r>
      <w:r w:rsidR="00892F84" w:rsidRPr="00403D8C">
        <w:rPr>
          <w:bCs/>
        </w:rPr>
        <w:t>two</w:t>
      </w:r>
      <w:r w:rsidR="00D75EC1" w:rsidRPr="00403D8C">
        <w:rPr>
          <w:bCs/>
        </w:rPr>
        <w:t xml:space="preserve"> change</w:t>
      </w:r>
      <w:r w:rsidR="00892F84" w:rsidRPr="00403D8C">
        <w:rPr>
          <w:bCs/>
        </w:rPr>
        <w:t>s</w:t>
      </w:r>
      <w:r w:rsidR="00D75EC1" w:rsidRPr="00403D8C">
        <w:rPr>
          <w:bCs/>
        </w:rPr>
        <w:t xml:space="preserve"> in this section request additional </w:t>
      </w:r>
      <w:r w:rsidR="00892F84" w:rsidRPr="00403D8C">
        <w:rPr>
          <w:bCs/>
        </w:rPr>
        <w:t xml:space="preserve">information </w:t>
      </w:r>
      <w:r w:rsidR="00D75EC1" w:rsidRPr="00403D8C">
        <w:rPr>
          <w:bCs/>
        </w:rPr>
        <w:t xml:space="preserve">and </w:t>
      </w:r>
      <w:r w:rsidR="00DD31B4" w:rsidRPr="00403D8C">
        <w:rPr>
          <w:bCs/>
        </w:rPr>
        <w:t>the majority of the changes are intended as operational refinements.</w:t>
      </w:r>
    </w:p>
    <w:p w:rsidR="00E00BCD" w:rsidRPr="00403D8C" w:rsidRDefault="00E00BCD" w:rsidP="0086418D">
      <w:pPr>
        <w:rPr>
          <w:bCs/>
        </w:rPr>
      </w:pPr>
    </w:p>
    <w:p w:rsidR="00A761F7" w:rsidRPr="00403D8C" w:rsidRDefault="00A761F7" w:rsidP="00A761F7">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 xml:space="preserve">CDC is adding a new question two so that CDC can discover whether a healthcare worker provided care in any setting, not </w:t>
      </w:r>
      <w:r w:rsidR="00BB362C">
        <w:rPr>
          <w:rFonts w:ascii="Times New Roman" w:hAnsi="Times New Roman"/>
          <w:bCs/>
          <w:sz w:val="24"/>
          <w:szCs w:val="24"/>
        </w:rPr>
        <w:t>just an Ebola Treatment Center.</w:t>
      </w:r>
      <w:bookmarkStart w:id="35" w:name="_GoBack"/>
      <w:bookmarkEnd w:id="35"/>
      <w:r w:rsidRPr="00403D8C">
        <w:rPr>
          <w:rFonts w:ascii="Times New Roman" w:hAnsi="Times New Roman"/>
          <w:bCs/>
          <w:sz w:val="24"/>
          <w:szCs w:val="24"/>
        </w:rPr>
        <w:t xml:space="preserve"> As described in a recent MMWR article (Ebola Virus Disease Cases Among Health Care Workers Not Working in Ebola Treatment Units — Liberia, June–August, 2014, available at http://www.cdc.gov/mmwr/preview/mmwrhtml/mm63e1114a3.htm?s_cid=mm63e1114a3_w), healthcare workers in Guinea, Liberia and Sierra Leone who did not work in Ebola Treatment Units have become infected due to not recognizing that a patient was infected with Ebola. Therefore, all healthcare workers who provided direct patient care in the previous 21 days will be considered to be in the some risk category.</w:t>
      </w:r>
    </w:p>
    <w:p w:rsidR="00A761F7" w:rsidRPr="00403D8C" w:rsidRDefault="00A761F7" w:rsidP="00A761F7">
      <w:pPr>
        <w:pStyle w:val="ListParagraph"/>
        <w:rPr>
          <w:rFonts w:ascii="Times New Roman" w:hAnsi="Times New Roman"/>
          <w:bCs/>
          <w:sz w:val="24"/>
          <w:szCs w:val="24"/>
        </w:rPr>
      </w:pPr>
    </w:p>
    <w:p w:rsidR="0086418D" w:rsidRPr="00403D8C" w:rsidRDefault="00E00BCD" w:rsidP="0091579B">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 xml:space="preserve">In question </w:t>
      </w:r>
      <w:r w:rsidR="00C13A72" w:rsidRPr="00403D8C">
        <w:rPr>
          <w:rFonts w:ascii="Times New Roman" w:hAnsi="Times New Roman"/>
          <w:bCs/>
          <w:sz w:val="24"/>
          <w:szCs w:val="24"/>
        </w:rPr>
        <w:t xml:space="preserve">number </w:t>
      </w:r>
      <w:r w:rsidR="00A761F7" w:rsidRPr="00403D8C">
        <w:rPr>
          <w:rFonts w:ascii="Times New Roman" w:hAnsi="Times New Roman"/>
          <w:bCs/>
          <w:sz w:val="24"/>
          <w:szCs w:val="24"/>
        </w:rPr>
        <w:t>three</w:t>
      </w:r>
      <w:r w:rsidRPr="00403D8C">
        <w:rPr>
          <w:rFonts w:ascii="Times New Roman" w:hAnsi="Times New Roman"/>
          <w:bCs/>
          <w:sz w:val="24"/>
          <w:szCs w:val="24"/>
        </w:rPr>
        <w:t xml:space="preserve"> on the risk assessment form, CDC is requesting the addition of one sub-question that asks if healthcare workers provided care or other services in a location where there was a known </w:t>
      </w:r>
      <w:r w:rsidR="00A761F7" w:rsidRPr="00403D8C">
        <w:rPr>
          <w:rFonts w:ascii="Times New Roman" w:hAnsi="Times New Roman"/>
          <w:bCs/>
          <w:sz w:val="24"/>
          <w:szCs w:val="24"/>
        </w:rPr>
        <w:t xml:space="preserve">Ebola </w:t>
      </w:r>
      <w:r w:rsidRPr="00403D8C">
        <w:rPr>
          <w:rFonts w:ascii="Times New Roman" w:hAnsi="Times New Roman"/>
          <w:bCs/>
          <w:sz w:val="24"/>
          <w:szCs w:val="24"/>
        </w:rPr>
        <w:t>infection of other healthcare workers.  This question is being added to enable CDC during screening to make a more comprehensive risk assessment in the event that breaches in personal protective equipment cannot be concretely identified on an individual basis.</w:t>
      </w:r>
      <w:r w:rsidR="005F0D86" w:rsidRPr="00403D8C">
        <w:rPr>
          <w:rFonts w:ascii="Times New Roman" w:hAnsi="Times New Roman"/>
          <w:bCs/>
          <w:sz w:val="24"/>
          <w:szCs w:val="24"/>
        </w:rPr>
        <w:t xml:space="preserve"> Current</w:t>
      </w:r>
      <w:r w:rsidR="005F72C3" w:rsidRPr="00403D8C">
        <w:rPr>
          <w:rFonts w:ascii="Times New Roman" w:hAnsi="Times New Roman"/>
          <w:bCs/>
          <w:sz w:val="24"/>
          <w:szCs w:val="24"/>
        </w:rPr>
        <w:t>ly</w:t>
      </w:r>
      <w:r w:rsidR="005F0D86" w:rsidRPr="00403D8C">
        <w:rPr>
          <w:rFonts w:ascii="Times New Roman" w:hAnsi="Times New Roman"/>
          <w:bCs/>
          <w:sz w:val="24"/>
          <w:szCs w:val="24"/>
        </w:rPr>
        <w:t xml:space="preserve"> the process involves the following: </w:t>
      </w:r>
    </w:p>
    <w:p w:rsidR="005F0D86" w:rsidRPr="00403D8C" w:rsidRDefault="005F0D86" w:rsidP="00200A64">
      <w:pPr>
        <w:pStyle w:val="ListParagraph"/>
        <w:numPr>
          <w:ilvl w:val="1"/>
          <w:numId w:val="4"/>
        </w:numPr>
        <w:rPr>
          <w:rFonts w:ascii="Times New Roman" w:hAnsi="Times New Roman"/>
          <w:bCs/>
          <w:sz w:val="24"/>
          <w:szCs w:val="24"/>
        </w:rPr>
      </w:pPr>
      <w:r w:rsidRPr="00403D8C">
        <w:rPr>
          <w:rFonts w:ascii="Times New Roman" w:hAnsi="Times New Roman"/>
          <w:bCs/>
          <w:sz w:val="24"/>
          <w:szCs w:val="24"/>
        </w:rPr>
        <w:t xml:space="preserve">Every traveler from the countries with widespread transmission of Ebola </w:t>
      </w:r>
      <w:r w:rsidR="00200A64" w:rsidRPr="00403D8C">
        <w:rPr>
          <w:rFonts w:ascii="Times New Roman" w:hAnsi="Times New Roman"/>
          <w:bCs/>
          <w:sz w:val="24"/>
          <w:szCs w:val="24"/>
        </w:rPr>
        <w:t xml:space="preserve">is identified by Customs and Border Protection (Primary Screening) and </w:t>
      </w:r>
      <w:r w:rsidRPr="00403D8C">
        <w:rPr>
          <w:rFonts w:ascii="Times New Roman" w:hAnsi="Times New Roman"/>
          <w:bCs/>
          <w:sz w:val="24"/>
          <w:szCs w:val="24"/>
        </w:rPr>
        <w:t xml:space="preserve">receives screening using the </w:t>
      </w:r>
      <w:r w:rsidR="00C4568A" w:rsidRPr="00403D8C">
        <w:rPr>
          <w:rFonts w:ascii="Times New Roman" w:hAnsi="Times New Roman"/>
          <w:bCs/>
          <w:sz w:val="24"/>
          <w:szCs w:val="24"/>
        </w:rPr>
        <w:t>United States Traveler Health Declaration</w:t>
      </w:r>
      <w:r w:rsidR="00200A64" w:rsidRPr="00403D8C">
        <w:rPr>
          <w:rFonts w:ascii="Times New Roman" w:hAnsi="Times New Roman"/>
          <w:bCs/>
          <w:sz w:val="24"/>
          <w:szCs w:val="24"/>
        </w:rPr>
        <w:t xml:space="preserve"> (Secondary Screening)</w:t>
      </w:r>
      <w:r w:rsidR="00C4568A" w:rsidRPr="00403D8C">
        <w:rPr>
          <w:rFonts w:ascii="Times New Roman" w:hAnsi="Times New Roman"/>
          <w:bCs/>
          <w:sz w:val="24"/>
          <w:szCs w:val="24"/>
        </w:rPr>
        <w:t>.  If a traveler answers in the affirmative to experiencing any of the specified symptoms or exposures, appears visibly ill, or has a fever, the risk threshold for a further public health evaluation is met. DHS will then contact CDC who will use the revised Ebola Risk Assessment For Travelers From Ebola Outbreak-Affected Countries form to conduct a detailed medical evaluation to determine if further intervention is necessary</w:t>
      </w:r>
      <w:r w:rsidR="00200A64" w:rsidRPr="00403D8C">
        <w:rPr>
          <w:rFonts w:ascii="Times New Roman" w:hAnsi="Times New Roman"/>
          <w:bCs/>
          <w:sz w:val="24"/>
          <w:szCs w:val="24"/>
        </w:rPr>
        <w:t xml:space="preserve"> (Tertiary Screening)</w:t>
      </w:r>
      <w:r w:rsidR="00C4568A" w:rsidRPr="00403D8C">
        <w:rPr>
          <w:rFonts w:ascii="Times New Roman" w:hAnsi="Times New Roman"/>
          <w:bCs/>
          <w:sz w:val="24"/>
          <w:szCs w:val="24"/>
        </w:rPr>
        <w:t>.</w:t>
      </w:r>
    </w:p>
    <w:p w:rsidR="007D31A7" w:rsidRPr="00403D8C" w:rsidRDefault="007D31A7" w:rsidP="00200A64">
      <w:pPr>
        <w:pStyle w:val="ListParagraph"/>
        <w:numPr>
          <w:ilvl w:val="1"/>
          <w:numId w:val="4"/>
        </w:numPr>
        <w:rPr>
          <w:rFonts w:ascii="Times New Roman" w:hAnsi="Times New Roman"/>
          <w:bCs/>
          <w:sz w:val="24"/>
          <w:szCs w:val="24"/>
        </w:rPr>
      </w:pPr>
      <w:r w:rsidRPr="00403D8C">
        <w:rPr>
          <w:rFonts w:ascii="Times New Roman" w:hAnsi="Times New Roman"/>
          <w:bCs/>
          <w:sz w:val="24"/>
          <w:szCs w:val="24"/>
        </w:rPr>
        <w:t xml:space="preserve">As described for US healthcare workers (HCW) in CDC’s Monitoring and Movement Guidance (http://www.cdc.gov/vhf/ebola/exposure/monitoring-and-movement-of-persons-with-exposure.html), HCW who took care of Ebola patients in a facility where another HCW became infected with Ebola with no recognized breach in infection control are considered exposed in the high risk category. The reason for this is that we would no longer be assured that all infection control procedures were correctly followed. The same might apply to HCW in a country with widespread transmission, although circumstances there are less clear cut due to the potential for infection unrelated to the hospital, such as in the community. However, CDC staff will obtain descriptive information to attempt to identify such situations where additional movement restrictions for HCW might be warranted due to a possible </w:t>
      </w:r>
      <w:r w:rsidR="004C29B5" w:rsidRPr="00403D8C">
        <w:rPr>
          <w:rFonts w:ascii="Times New Roman" w:hAnsi="Times New Roman"/>
          <w:bCs/>
          <w:sz w:val="24"/>
          <w:szCs w:val="24"/>
        </w:rPr>
        <w:t xml:space="preserve">unrecognized </w:t>
      </w:r>
      <w:r w:rsidRPr="00403D8C">
        <w:rPr>
          <w:rFonts w:ascii="Times New Roman" w:hAnsi="Times New Roman"/>
          <w:bCs/>
          <w:sz w:val="24"/>
          <w:szCs w:val="24"/>
        </w:rPr>
        <w:t>high risk exposure.</w:t>
      </w:r>
    </w:p>
    <w:p w:rsidR="00E00BCD" w:rsidRPr="00403D8C" w:rsidRDefault="00E00BCD" w:rsidP="0086418D">
      <w:pPr>
        <w:rPr>
          <w:bCs/>
        </w:rPr>
      </w:pPr>
    </w:p>
    <w:p w:rsidR="00E00BCD" w:rsidRPr="00403D8C" w:rsidRDefault="00E00BCD" w:rsidP="0091579B">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CDC is also adding the specific mention of observers</w:t>
      </w:r>
      <w:r w:rsidR="00C13A72" w:rsidRPr="00403D8C">
        <w:rPr>
          <w:rFonts w:ascii="Times New Roman" w:hAnsi="Times New Roman"/>
          <w:bCs/>
          <w:sz w:val="24"/>
          <w:szCs w:val="24"/>
        </w:rPr>
        <w:t xml:space="preserve">, e.g. </w:t>
      </w:r>
      <w:proofErr w:type="gramStart"/>
      <w:r w:rsidR="00C13A72" w:rsidRPr="00403D8C">
        <w:rPr>
          <w:rFonts w:ascii="Times New Roman" w:hAnsi="Times New Roman"/>
          <w:bCs/>
          <w:sz w:val="24"/>
          <w:szCs w:val="24"/>
        </w:rPr>
        <w:t>journalists,</w:t>
      </w:r>
      <w:proofErr w:type="gramEnd"/>
      <w:r w:rsidR="00C13A72" w:rsidRPr="00403D8C">
        <w:rPr>
          <w:rFonts w:ascii="Times New Roman" w:hAnsi="Times New Roman"/>
          <w:bCs/>
          <w:sz w:val="24"/>
          <w:szCs w:val="24"/>
        </w:rPr>
        <w:t xml:space="preserve"> </w:t>
      </w:r>
      <w:r w:rsidRPr="00403D8C">
        <w:rPr>
          <w:rFonts w:ascii="Times New Roman" w:hAnsi="Times New Roman"/>
          <w:bCs/>
          <w:sz w:val="24"/>
          <w:szCs w:val="24"/>
        </w:rPr>
        <w:t xml:space="preserve">in question </w:t>
      </w:r>
      <w:r w:rsidR="00C13A72" w:rsidRPr="00403D8C">
        <w:rPr>
          <w:rFonts w:ascii="Times New Roman" w:hAnsi="Times New Roman"/>
          <w:bCs/>
          <w:sz w:val="24"/>
          <w:szCs w:val="24"/>
        </w:rPr>
        <w:t xml:space="preserve">number </w:t>
      </w:r>
      <w:r w:rsidR="002165FF" w:rsidRPr="00403D8C">
        <w:rPr>
          <w:rFonts w:ascii="Times New Roman" w:hAnsi="Times New Roman"/>
          <w:bCs/>
          <w:sz w:val="24"/>
          <w:szCs w:val="24"/>
        </w:rPr>
        <w:t>three</w:t>
      </w:r>
      <w:r w:rsidR="00C13A72" w:rsidRPr="00403D8C">
        <w:rPr>
          <w:rFonts w:ascii="Times New Roman" w:hAnsi="Times New Roman"/>
          <w:bCs/>
          <w:sz w:val="24"/>
          <w:szCs w:val="24"/>
        </w:rPr>
        <w:t xml:space="preserve"> </w:t>
      </w:r>
      <w:r w:rsidRPr="00403D8C">
        <w:rPr>
          <w:rFonts w:ascii="Times New Roman" w:hAnsi="Times New Roman"/>
          <w:bCs/>
          <w:sz w:val="24"/>
          <w:szCs w:val="24"/>
        </w:rPr>
        <w:t xml:space="preserve">to the categories of individuals who may have </w:t>
      </w:r>
      <w:r w:rsidR="00C13A72" w:rsidRPr="00403D8C">
        <w:rPr>
          <w:rFonts w:ascii="Times New Roman" w:hAnsi="Times New Roman"/>
          <w:bCs/>
          <w:sz w:val="24"/>
          <w:szCs w:val="24"/>
        </w:rPr>
        <w:t>entered</w:t>
      </w:r>
      <w:r w:rsidRPr="00403D8C">
        <w:rPr>
          <w:rFonts w:ascii="Times New Roman" w:hAnsi="Times New Roman"/>
          <w:bCs/>
          <w:sz w:val="24"/>
          <w:szCs w:val="24"/>
        </w:rPr>
        <w:t xml:space="preserve"> a location where care for Ebola patients is being provided.  In some cases, these individuals are at </w:t>
      </w:r>
      <w:r w:rsidR="00C13A72" w:rsidRPr="00403D8C">
        <w:rPr>
          <w:rFonts w:ascii="Times New Roman" w:hAnsi="Times New Roman"/>
          <w:bCs/>
          <w:sz w:val="24"/>
          <w:szCs w:val="24"/>
        </w:rPr>
        <w:t>increased</w:t>
      </w:r>
      <w:r w:rsidRPr="00403D8C">
        <w:rPr>
          <w:rFonts w:ascii="Times New Roman" w:hAnsi="Times New Roman"/>
          <w:bCs/>
          <w:sz w:val="24"/>
          <w:szCs w:val="24"/>
        </w:rPr>
        <w:t xml:space="preserve"> risk for </w:t>
      </w:r>
      <w:r w:rsidR="00C13A72" w:rsidRPr="00403D8C">
        <w:rPr>
          <w:rFonts w:ascii="Times New Roman" w:hAnsi="Times New Roman"/>
          <w:bCs/>
          <w:sz w:val="24"/>
          <w:szCs w:val="24"/>
        </w:rPr>
        <w:t>exposure and infection and should be identified during screening.</w:t>
      </w:r>
    </w:p>
    <w:p w:rsidR="002165FF" w:rsidRPr="00403D8C" w:rsidRDefault="002165FF" w:rsidP="00C66887">
      <w:pPr>
        <w:pStyle w:val="ListParagraph"/>
        <w:rPr>
          <w:rFonts w:ascii="Times New Roman" w:hAnsi="Times New Roman"/>
          <w:bCs/>
          <w:sz w:val="24"/>
          <w:szCs w:val="24"/>
        </w:rPr>
      </w:pPr>
    </w:p>
    <w:p w:rsidR="002165FF" w:rsidRPr="00403D8C" w:rsidRDefault="002165FF" w:rsidP="00C66887">
      <w:pPr>
        <w:pStyle w:val="ListParagraph"/>
        <w:numPr>
          <w:ilvl w:val="0"/>
          <w:numId w:val="5"/>
        </w:numPr>
        <w:rPr>
          <w:rFonts w:ascii="Times New Roman" w:hAnsi="Times New Roman"/>
          <w:sz w:val="24"/>
          <w:szCs w:val="24"/>
        </w:rPr>
      </w:pPr>
      <w:r w:rsidRPr="00403D8C">
        <w:rPr>
          <w:rFonts w:ascii="Times New Roman" w:hAnsi="Times New Roman"/>
          <w:bCs/>
          <w:sz w:val="24"/>
          <w:szCs w:val="24"/>
        </w:rPr>
        <w:lastRenderedPageBreak/>
        <w:t xml:space="preserve">CDC is modifying question five to add contact with the water used to wash dead bodies or the cloth that covered a dead body.  As described above, </w:t>
      </w:r>
      <w:r w:rsidRPr="00403D8C">
        <w:rPr>
          <w:rFonts w:ascii="Times New Roman" w:hAnsi="Times New Roman"/>
          <w:sz w:val="24"/>
          <w:szCs w:val="24"/>
        </w:rPr>
        <w:t>a CDC anthropologist recently studied funeral rites in Sierra Leone and provided information about rituals that could result in exposures to water used to wash dead bodies or the cloths used to wrap the bodies. These rituals would be considered high risk exposures that would not have been captured by the questions as previously worded. With the revision, all travelers who were around a dead body or attended a funeral in a country with widespread transmission will additionally be sent to Tertiary Screening where additional information about the potential exposure will be obtained using the Ebola Risk Assessment For Travelers From Ebola Outbreak-Affected Countries form.</w:t>
      </w:r>
    </w:p>
    <w:p w:rsidR="00C13A72" w:rsidRPr="00403D8C" w:rsidRDefault="00C13A72" w:rsidP="0086418D">
      <w:pPr>
        <w:rPr>
          <w:bCs/>
        </w:rPr>
      </w:pPr>
    </w:p>
    <w:p w:rsidR="00C13A72" w:rsidRPr="00403D8C" w:rsidRDefault="00C13A72" w:rsidP="0091579B">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 xml:space="preserve">CDC is modifying certain questions to ensure that the risk assessment process during screening aligns with the categories of exposure risk identified in the revised Interim U.S. Guidance for Monitoring and Movement of Persons with Potential Ebola Virus Exposure.  This will ensure that when the assessment is completed, CDC can reference the interim guidance and provide the individual with the appropriate information, public health follow-up, or other public health intervention, as necessary. </w:t>
      </w:r>
      <w:r w:rsidR="001F0624" w:rsidRPr="00403D8C">
        <w:rPr>
          <w:rFonts w:ascii="Times New Roman" w:hAnsi="Times New Roman"/>
          <w:bCs/>
          <w:sz w:val="24"/>
          <w:szCs w:val="24"/>
        </w:rPr>
        <w:t xml:space="preserve"> CDC is also adding an additional field for a second temperature check, in case the medical evaluator feels it is necessary.</w:t>
      </w:r>
      <w:r w:rsidR="0076450A" w:rsidRPr="00403D8C">
        <w:rPr>
          <w:rFonts w:ascii="Times New Roman" w:hAnsi="Times New Roman"/>
          <w:bCs/>
          <w:sz w:val="24"/>
          <w:szCs w:val="24"/>
        </w:rPr>
        <w:t xml:space="preserve"> This </w:t>
      </w:r>
      <w:r w:rsidR="0007332A" w:rsidRPr="00403D8C">
        <w:rPr>
          <w:rFonts w:ascii="Times New Roman" w:hAnsi="Times New Roman"/>
          <w:bCs/>
          <w:sz w:val="24"/>
          <w:szCs w:val="24"/>
        </w:rPr>
        <w:t>could be the case when there is</w:t>
      </w:r>
      <w:r w:rsidR="0076450A" w:rsidRPr="00403D8C">
        <w:rPr>
          <w:rFonts w:ascii="Times New Roman" w:hAnsi="Times New Roman"/>
          <w:bCs/>
          <w:sz w:val="24"/>
          <w:szCs w:val="24"/>
        </w:rPr>
        <w:t xml:space="preserve"> a borderline fever</w:t>
      </w:r>
      <w:r w:rsidR="0007332A" w:rsidRPr="00403D8C">
        <w:rPr>
          <w:rFonts w:ascii="Times New Roman" w:hAnsi="Times New Roman"/>
          <w:bCs/>
          <w:sz w:val="24"/>
          <w:szCs w:val="24"/>
        </w:rPr>
        <w:t xml:space="preserve"> or </w:t>
      </w:r>
      <w:r w:rsidR="00EF6C3B" w:rsidRPr="00403D8C">
        <w:rPr>
          <w:rFonts w:ascii="Times New Roman" w:hAnsi="Times New Roman"/>
          <w:bCs/>
          <w:sz w:val="24"/>
          <w:szCs w:val="24"/>
        </w:rPr>
        <w:t>a temperature reading that appears to be</w:t>
      </w:r>
      <w:r w:rsidR="0007332A" w:rsidRPr="00403D8C">
        <w:rPr>
          <w:rFonts w:ascii="Times New Roman" w:hAnsi="Times New Roman"/>
          <w:bCs/>
          <w:sz w:val="24"/>
          <w:szCs w:val="24"/>
        </w:rPr>
        <w:t xml:space="preserve"> inaccurate. To confirm or rule out a fever,</w:t>
      </w:r>
      <w:r w:rsidR="0076450A" w:rsidRPr="00403D8C">
        <w:rPr>
          <w:rFonts w:ascii="Times New Roman" w:hAnsi="Times New Roman"/>
          <w:bCs/>
          <w:sz w:val="24"/>
          <w:szCs w:val="24"/>
        </w:rPr>
        <w:t xml:space="preserve"> a repeat temperature may be tak</w:t>
      </w:r>
      <w:r w:rsidR="0007332A" w:rsidRPr="00403D8C">
        <w:rPr>
          <w:rFonts w:ascii="Times New Roman" w:hAnsi="Times New Roman"/>
          <w:bCs/>
          <w:sz w:val="24"/>
          <w:szCs w:val="24"/>
        </w:rPr>
        <w:t>en with an oral thermometer.  Also</w:t>
      </w:r>
      <w:r w:rsidR="0076450A" w:rsidRPr="00403D8C">
        <w:rPr>
          <w:rFonts w:ascii="Times New Roman" w:hAnsi="Times New Roman"/>
          <w:bCs/>
          <w:sz w:val="24"/>
          <w:szCs w:val="24"/>
        </w:rPr>
        <w:t xml:space="preserve"> if a period of observation was needed</w:t>
      </w:r>
      <w:r w:rsidR="0007332A" w:rsidRPr="00403D8C">
        <w:rPr>
          <w:rFonts w:ascii="Times New Roman" w:hAnsi="Times New Roman"/>
          <w:bCs/>
          <w:sz w:val="24"/>
          <w:szCs w:val="24"/>
        </w:rPr>
        <w:t xml:space="preserve"> during</w:t>
      </w:r>
      <w:r w:rsidR="0076450A" w:rsidRPr="00403D8C">
        <w:rPr>
          <w:rFonts w:ascii="Times New Roman" w:hAnsi="Times New Roman"/>
          <w:bCs/>
          <w:sz w:val="24"/>
          <w:szCs w:val="24"/>
        </w:rPr>
        <w:t xml:space="preserve"> further medical evaluation, a temperature maybe retaken.</w:t>
      </w:r>
    </w:p>
    <w:p w:rsidR="00C13A72" w:rsidRPr="00403D8C" w:rsidRDefault="00C13A72" w:rsidP="0086418D">
      <w:pPr>
        <w:rPr>
          <w:bCs/>
        </w:rPr>
      </w:pPr>
    </w:p>
    <w:p w:rsidR="00C13A72" w:rsidRPr="00403D8C" w:rsidRDefault="00C13A72" w:rsidP="002165FF">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 xml:space="preserve">CDC has revised the instructions and added certain fields to assist public health professionals who are performing the screening.  The instructions are clearer on how to proceed through the form and include more specific information concerning who at CDC headquarters should be contacted in case further assistance is needed.  The data fields that have been added are those, such as </w:t>
      </w:r>
      <w:r w:rsidR="001F0624" w:rsidRPr="00403D8C">
        <w:rPr>
          <w:rFonts w:ascii="Times New Roman" w:hAnsi="Times New Roman"/>
          <w:bCs/>
          <w:sz w:val="24"/>
          <w:szCs w:val="24"/>
        </w:rPr>
        <w:t>countries visited and whether or not a state or local health department has been notified.  These questions do not impact the respondent, but make the form</w:t>
      </w:r>
      <w:r w:rsidR="00667349" w:rsidRPr="00403D8C">
        <w:rPr>
          <w:rFonts w:ascii="Times New Roman" w:hAnsi="Times New Roman"/>
          <w:bCs/>
          <w:sz w:val="24"/>
          <w:szCs w:val="24"/>
        </w:rPr>
        <w:t xml:space="preserve"> more usable and useful in making sure that links to state and local health departments have been made, if necessary.</w:t>
      </w:r>
      <w:r w:rsidR="002165FF" w:rsidRPr="00403D8C">
        <w:rPr>
          <w:rFonts w:ascii="Times New Roman" w:hAnsi="Times New Roman"/>
          <w:bCs/>
          <w:sz w:val="24"/>
          <w:szCs w:val="24"/>
        </w:rPr>
        <w:t xml:space="preserve"> Finally, a CDC anthropologist also described burial workers in “full PPE’ who were wearing open shoes. Therefore, boots/shoe covers have been added to the list of appropriate PPE in the risk assessment form.</w:t>
      </w:r>
    </w:p>
    <w:p w:rsidR="00A56751" w:rsidRPr="00403D8C" w:rsidRDefault="00A56751" w:rsidP="00A56751">
      <w:pPr>
        <w:rPr>
          <w:bCs/>
        </w:rPr>
      </w:pPr>
    </w:p>
    <w:p w:rsidR="00AE4E6C" w:rsidRPr="00403D8C" w:rsidRDefault="0091579B" w:rsidP="00AE4E6C">
      <w:pPr>
        <w:pStyle w:val="ListParagraph"/>
        <w:numPr>
          <w:ilvl w:val="0"/>
          <w:numId w:val="4"/>
        </w:numPr>
        <w:rPr>
          <w:rFonts w:ascii="Times New Roman" w:hAnsi="Times New Roman"/>
          <w:bCs/>
          <w:sz w:val="24"/>
          <w:szCs w:val="24"/>
        </w:rPr>
      </w:pPr>
      <w:r w:rsidRPr="00403D8C">
        <w:rPr>
          <w:rFonts w:ascii="Times New Roman" w:hAnsi="Times New Roman"/>
          <w:bCs/>
          <w:sz w:val="24"/>
          <w:szCs w:val="24"/>
        </w:rPr>
        <w:t>Finally, CDC requests the addition of a French</w:t>
      </w:r>
      <w:r w:rsidR="00963819" w:rsidRPr="00403D8C">
        <w:rPr>
          <w:rFonts w:ascii="Times New Roman" w:hAnsi="Times New Roman"/>
          <w:bCs/>
          <w:sz w:val="24"/>
          <w:szCs w:val="24"/>
        </w:rPr>
        <w:t xml:space="preserve"> </w:t>
      </w:r>
      <w:r w:rsidRPr="00403D8C">
        <w:rPr>
          <w:rFonts w:ascii="Times New Roman" w:hAnsi="Times New Roman"/>
          <w:bCs/>
          <w:sz w:val="24"/>
          <w:szCs w:val="24"/>
        </w:rPr>
        <w:t>of the Ebola Risk Assessment For Travelers From Ebola Outbreak-Affected Countries</w:t>
      </w:r>
      <w:r w:rsidR="00283F58" w:rsidRPr="00403D8C">
        <w:rPr>
          <w:rFonts w:ascii="Times New Roman" w:hAnsi="Times New Roman"/>
          <w:bCs/>
          <w:sz w:val="24"/>
          <w:szCs w:val="24"/>
        </w:rPr>
        <w:t xml:space="preserve"> form</w:t>
      </w:r>
      <w:r w:rsidR="00EE4B14" w:rsidRPr="00403D8C">
        <w:rPr>
          <w:rFonts w:ascii="Times New Roman" w:hAnsi="Times New Roman"/>
          <w:bCs/>
          <w:sz w:val="24"/>
          <w:szCs w:val="24"/>
        </w:rPr>
        <w:t xml:space="preserve"> (Attachment B2)</w:t>
      </w:r>
      <w:r w:rsidRPr="00403D8C">
        <w:rPr>
          <w:rFonts w:ascii="Times New Roman" w:hAnsi="Times New Roman"/>
          <w:bCs/>
          <w:sz w:val="24"/>
          <w:szCs w:val="24"/>
        </w:rPr>
        <w:t>.  This should make it easier to conduct the medical evaluation for those travelers with limited English Proficiency.</w:t>
      </w:r>
      <w:r w:rsidR="00F15CCE" w:rsidRPr="00403D8C">
        <w:rPr>
          <w:rFonts w:ascii="Times New Roman" w:hAnsi="Times New Roman"/>
          <w:bCs/>
          <w:sz w:val="24"/>
          <w:szCs w:val="24"/>
        </w:rPr>
        <w:t xml:space="preserve"> For this form, as with the health declaration, the instructions will be in English, as the screeners’</w:t>
      </w:r>
      <w:r w:rsidR="00283F58" w:rsidRPr="00403D8C">
        <w:rPr>
          <w:rFonts w:ascii="Times New Roman" w:hAnsi="Times New Roman"/>
          <w:bCs/>
          <w:sz w:val="24"/>
          <w:szCs w:val="24"/>
        </w:rPr>
        <w:t xml:space="preserve"> and medical evaluators’</w:t>
      </w:r>
      <w:r w:rsidR="00F15CCE" w:rsidRPr="00403D8C">
        <w:rPr>
          <w:rFonts w:ascii="Times New Roman" w:hAnsi="Times New Roman"/>
          <w:bCs/>
          <w:sz w:val="24"/>
          <w:szCs w:val="24"/>
        </w:rPr>
        <w:t xml:space="preserve"> operational language will </w:t>
      </w:r>
      <w:r w:rsidR="00EB7E9E" w:rsidRPr="00403D8C">
        <w:rPr>
          <w:rFonts w:ascii="Times New Roman" w:hAnsi="Times New Roman"/>
          <w:bCs/>
          <w:sz w:val="24"/>
          <w:szCs w:val="24"/>
        </w:rPr>
        <w:t>primarily be</w:t>
      </w:r>
      <w:r w:rsidR="00F15CCE" w:rsidRPr="00403D8C">
        <w:rPr>
          <w:rFonts w:ascii="Times New Roman" w:hAnsi="Times New Roman"/>
          <w:bCs/>
          <w:sz w:val="24"/>
          <w:szCs w:val="24"/>
        </w:rPr>
        <w:t xml:space="preserve"> English.  </w:t>
      </w:r>
      <w:r w:rsidR="003E681F" w:rsidRPr="00403D8C">
        <w:rPr>
          <w:rFonts w:ascii="Times New Roman" w:hAnsi="Times New Roman"/>
          <w:bCs/>
          <w:sz w:val="24"/>
          <w:szCs w:val="24"/>
        </w:rPr>
        <w:t xml:space="preserve">CDC estimates, based on the number of travelers from Guinea, the number respondents to the French version of the </w:t>
      </w:r>
      <w:r w:rsidR="00E74041" w:rsidRPr="00403D8C">
        <w:rPr>
          <w:rFonts w:ascii="Times New Roman" w:hAnsi="Times New Roman"/>
          <w:bCs/>
          <w:sz w:val="24"/>
          <w:szCs w:val="24"/>
        </w:rPr>
        <w:t>risk assessment form will be 61, with a burden of 15</w:t>
      </w:r>
      <w:r w:rsidR="003E681F" w:rsidRPr="00403D8C">
        <w:rPr>
          <w:rFonts w:ascii="Times New Roman" w:hAnsi="Times New Roman"/>
          <w:bCs/>
          <w:sz w:val="24"/>
          <w:szCs w:val="24"/>
        </w:rPr>
        <w:t xml:space="preserve"> hours.</w:t>
      </w:r>
      <w:r w:rsidR="00B85657" w:rsidRPr="00403D8C">
        <w:rPr>
          <w:rFonts w:ascii="Times New Roman" w:hAnsi="Times New Roman"/>
          <w:bCs/>
          <w:sz w:val="24"/>
          <w:szCs w:val="24"/>
        </w:rPr>
        <w:t xml:space="preserve"> The estimates for </w:t>
      </w:r>
      <w:proofErr w:type="spellStart"/>
      <w:r w:rsidR="00B85657" w:rsidRPr="00403D8C">
        <w:rPr>
          <w:rFonts w:ascii="Times New Roman" w:hAnsi="Times New Roman"/>
          <w:bCs/>
          <w:sz w:val="24"/>
          <w:szCs w:val="24"/>
        </w:rPr>
        <w:t>Mali</w:t>
      </w:r>
      <w:proofErr w:type="spellEnd"/>
      <w:r w:rsidR="00B85657" w:rsidRPr="00403D8C">
        <w:rPr>
          <w:rFonts w:ascii="Times New Roman" w:hAnsi="Times New Roman"/>
          <w:bCs/>
          <w:sz w:val="24"/>
          <w:szCs w:val="24"/>
        </w:rPr>
        <w:t xml:space="preserve"> are below.</w:t>
      </w:r>
    </w:p>
    <w:p w:rsidR="003E681F" w:rsidRPr="00403D8C" w:rsidRDefault="003E681F" w:rsidP="003E681F">
      <w:pPr>
        <w:pStyle w:val="ListParagraph"/>
        <w:rPr>
          <w:rFonts w:ascii="Times New Roman" w:hAnsi="Times New Roman"/>
          <w:bCs/>
          <w:sz w:val="24"/>
          <w:szCs w:val="24"/>
        </w:rPr>
      </w:pPr>
    </w:p>
    <w:p w:rsidR="00AE4E6C" w:rsidRPr="00403D8C" w:rsidRDefault="00AE4E6C" w:rsidP="00AE4E6C">
      <w:pPr>
        <w:rPr>
          <w:u w:val="single"/>
        </w:rPr>
      </w:pPr>
      <w:r w:rsidRPr="00403D8C">
        <w:t xml:space="preserve">While cooperation with CDC during this proposed risk assessment is voluntary, if an individual refused to provide the requested information, or is not truthful about the information provided during an illness investigation, </w:t>
      </w:r>
      <w:r w:rsidRPr="00403D8C">
        <w:rPr>
          <w:color w:val="000000"/>
        </w:rPr>
        <w:t>CDC may, if it is reasonably believed that the individual is infected with or has been exposed to Ebola, quarantine, isolate, or place the individual under surveillance under 42 CFR 71.32 and 71.33.</w:t>
      </w:r>
    </w:p>
    <w:p w:rsidR="00AB190E" w:rsidRPr="00403D8C" w:rsidRDefault="00AB190E" w:rsidP="00EF2E3E">
      <w:pPr>
        <w:rPr>
          <w:bCs/>
        </w:rPr>
      </w:pPr>
    </w:p>
    <w:p w:rsidR="00CE690E" w:rsidRPr="00403D8C" w:rsidRDefault="000C42D2" w:rsidP="00877BE6">
      <w:pPr>
        <w:rPr>
          <w:bCs/>
        </w:rPr>
      </w:pPr>
      <w:r w:rsidRPr="00403D8C">
        <w:t>2</w:t>
      </w:r>
      <w:r w:rsidR="008C0DB5" w:rsidRPr="00403D8C">
        <w:t xml:space="preserve">) </w:t>
      </w:r>
      <w:r w:rsidR="00CE690E" w:rsidRPr="00403D8C">
        <w:t xml:space="preserve">CDC is requesting a correction to the burden and cost totals provided in the emergency clearance, as the estimates provided were for a full 12 months instead six.  As outlined in the original emergency </w:t>
      </w:r>
      <w:r w:rsidR="00CE690E" w:rsidRPr="00403D8C">
        <w:lastRenderedPageBreak/>
        <w:t xml:space="preserve">clearance, there are approximately 54,750 travelers from the affected countries arriving to the United States on an annual basis.  CDC estimates that six months of arrivals is approximately half of this total, equal to 27,375 </w:t>
      </w:r>
      <w:r w:rsidR="00D75EC1" w:rsidRPr="00403D8C">
        <w:t>arriving</w:t>
      </w:r>
      <w:r w:rsidR="00CE690E" w:rsidRPr="00403D8C">
        <w:t xml:space="preserve"> </w:t>
      </w:r>
      <w:r w:rsidR="00D75EC1" w:rsidRPr="00403D8C">
        <w:t>travelers</w:t>
      </w:r>
      <w:r w:rsidR="00CE690E" w:rsidRPr="00403D8C">
        <w:t xml:space="preserve">.  Each of these arrivals will respond to an English, French, or Arabic version of the travel health declaration.  Of this 27, 375 travelers, approximately </w:t>
      </w:r>
      <w:r w:rsidR="00583625" w:rsidRPr="00403D8C">
        <w:t xml:space="preserve">between </w:t>
      </w:r>
      <w:r w:rsidR="00CE690E" w:rsidRPr="00403D8C">
        <w:t xml:space="preserve">two </w:t>
      </w:r>
      <w:r w:rsidR="00583625" w:rsidRPr="00403D8C">
        <w:t xml:space="preserve">and three </w:t>
      </w:r>
      <w:r w:rsidR="00CE690E" w:rsidRPr="00403D8C">
        <w:t xml:space="preserve">per day will require a more thorough medical evaluation provided by answering the questions in the </w:t>
      </w:r>
      <w:r w:rsidR="00CE690E" w:rsidRPr="00403D8C">
        <w:rPr>
          <w:bCs/>
        </w:rPr>
        <w:t xml:space="preserve">Ebola Risk Assessment For Travelers From Ebola Outbreak-Affected Countries form.  </w:t>
      </w:r>
      <w:r w:rsidR="000E5552" w:rsidRPr="00403D8C">
        <w:rPr>
          <w:bCs/>
        </w:rPr>
        <w:t xml:space="preserve">This is a total of </w:t>
      </w:r>
      <w:r w:rsidR="00583625" w:rsidRPr="00403D8C">
        <w:rPr>
          <w:bCs/>
        </w:rPr>
        <w:t xml:space="preserve">414 </w:t>
      </w:r>
      <w:r w:rsidR="00D75EC1" w:rsidRPr="00403D8C">
        <w:rPr>
          <w:bCs/>
        </w:rPr>
        <w:t xml:space="preserve">respondents in the </w:t>
      </w:r>
      <w:r w:rsidR="00E74041" w:rsidRPr="00403D8C">
        <w:rPr>
          <w:bCs/>
        </w:rPr>
        <w:t>six</w:t>
      </w:r>
      <w:r w:rsidR="00D75EC1" w:rsidRPr="00403D8C">
        <w:rPr>
          <w:bCs/>
        </w:rPr>
        <w:t xml:space="preserve"> months of approval granted by an emergency clearance. </w:t>
      </w:r>
      <w:r w:rsidR="00215DEF" w:rsidRPr="00403D8C">
        <w:rPr>
          <w:bCs/>
        </w:rPr>
        <w:t xml:space="preserve">The breakdown of language specific burden </w:t>
      </w:r>
      <w:r w:rsidR="000E5552" w:rsidRPr="00403D8C">
        <w:rPr>
          <w:bCs/>
        </w:rPr>
        <w:t xml:space="preserve">for each information collection tool </w:t>
      </w:r>
      <w:r w:rsidR="00215DEF" w:rsidRPr="00403D8C">
        <w:rPr>
          <w:bCs/>
        </w:rPr>
        <w:t xml:space="preserve">is found in the table below.  </w:t>
      </w:r>
      <w:r w:rsidR="00D75EC1" w:rsidRPr="00403D8C">
        <w:rPr>
          <w:bCs/>
        </w:rPr>
        <w:t xml:space="preserve">The reduction in total burden associated with this correction is </w:t>
      </w:r>
      <w:r w:rsidR="004403AB" w:rsidRPr="00403D8C">
        <w:rPr>
          <w:bCs/>
        </w:rPr>
        <w:t>6,909</w:t>
      </w:r>
      <w:r w:rsidR="00654416" w:rsidRPr="00403D8C">
        <w:rPr>
          <w:bCs/>
        </w:rPr>
        <w:t xml:space="preserve"> hours.</w:t>
      </w:r>
    </w:p>
    <w:p w:rsidR="00693A14" w:rsidRPr="00403D8C" w:rsidRDefault="00693A14" w:rsidP="00877BE6">
      <w:pPr>
        <w:rPr>
          <w:bCs/>
        </w:rPr>
      </w:pPr>
    </w:p>
    <w:p w:rsidR="00693A14" w:rsidRPr="00403D8C" w:rsidRDefault="000C42D2" w:rsidP="00877BE6">
      <w:r w:rsidRPr="00403D8C">
        <w:rPr>
          <w:bCs/>
        </w:rPr>
        <w:t>3</w:t>
      </w:r>
      <w:r w:rsidR="00693A14" w:rsidRPr="00403D8C">
        <w:rPr>
          <w:bCs/>
        </w:rPr>
        <w:t xml:space="preserve">) Given recent cases in </w:t>
      </w:r>
      <w:proofErr w:type="spellStart"/>
      <w:r w:rsidR="00693A14" w:rsidRPr="00403D8C">
        <w:rPr>
          <w:bCs/>
        </w:rPr>
        <w:t>Mali</w:t>
      </w:r>
      <w:proofErr w:type="spellEnd"/>
      <w:r w:rsidR="00693A14" w:rsidRPr="00403D8C">
        <w:rPr>
          <w:bCs/>
        </w:rPr>
        <w:t xml:space="preserve">, CDC is requesting sufficient burden to screen the </w:t>
      </w:r>
      <w:r w:rsidR="00274A76" w:rsidRPr="00403D8C">
        <w:rPr>
          <w:bCs/>
        </w:rPr>
        <w:t>approximately</w:t>
      </w:r>
      <w:r w:rsidR="00693A14" w:rsidRPr="00403D8C">
        <w:rPr>
          <w:bCs/>
        </w:rPr>
        <w:t xml:space="preserve"> 5250 travelers from that country who come to the United States in a six month time frame.  As </w:t>
      </w:r>
      <w:proofErr w:type="spellStart"/>
      <w:r w:rsidR="00693A14" w:rsidRPr="00403D8C">
        <w:rPr>
          <w:bCs/>
        </w:rPr>
        <w:t>Mali</w:t>
      </w:r>
      <w:proofErr w:type="spellEnd"/>
      <w:r w:rsidR="00693A14" w:rsidRPr="00403D8C">
        <w:rPr>
          <w:bCs/>
        </w:rPr>
        <w:t xml:space="preserve"> is a francophone country, CDC is increasing the burden associated with the French versions of the health declaration and risk assessment form.  </w:t>
      </w:r>
      <w:r w:rsidR="0053547D" w:rsidRPr="00403D8C">
        <w:rPr>
          <w:bCs/>
        </w:rPr>
        <w:t xml:space="preserve">The additional burden associated with the health declaration is 1312 hours.  </w:t>
      </w:r>
      <w:r w:rsidR="000818EB" w:rsidRPr="00403D8C">
        <w:rPr>
          <w:bCs/>
        </w:rPr>
        <w:t>The addition burden associated with the risk assessment is 13 hours.</w:t>
      </w:r>
    </w:p>
    <w:p w:rsidR="00CE690E" w:rsidRPr="00403D8C" w:rsidRDefault="00CE690E" w:rsidP="00877BE6">
      <w:pPr>
        <w:rPr>
          <w:u w:val="single"/>
        </w:rPr>
      </w:pPr>
    </w:p>
    <w:p w:rsidR="00877BE6" w:rsidRPr="00403D8C" w:rsidRDefault="00877BE6" w:rsidP="00877BE6">
      <w:pPr>
        <w:rPr>
          <w:u w:val="single"/>
        </w:rPr>
      </w:pPr>
      <w:r w:rsidRPr="00403D8C">
        <w:rPr>
          <w:u w:val="single"/>
        </w:rPr>
        <w:t>Burden</w:t>
      </w:r>
    </w:p>
    <w:p w:rsidR="00877BE6" w:rsidRPr="00403D8C" w:rsidRDefault="00877BE6" w:rsidP="00877BE6">
      <w:pPr>
        <w:rPr>
          <w:color w:val="000000"/>
        </w:rPr>
      </w:pPr>
    </w:p>
    <w:p w:rsidR="00E74041" w:rsidRPr="00403D8C" w:rsidRDefault="00877BE6" w:rsidP="00877BE6">
      <w:pPr>
        <w:rPr>
          <w:color w:val="000000"/>
        </w:rPr>
      </w:pPr>
      <w:r w:rsidRPr="00403D8C">
        <w:rPr>
          <w:color w:val="000000"/>
        </w:rPr>
        <w:t xml:space="preserve">Estimates of Annualized Burden Hours for 6 months: </w:t>
      </w:r>
      <w:r w:rsidR="00FC1C01" w:rsidRPr="00403D8C">
        <w:rPr>
          <w:color w:val="000000"/>
        </w:rPr>
        <w:t>The following modifications are included in the burden table.</w:t>
      </w:r>
    </w:p>
    <w:p w:rsidR="00E74041" w:rsidRPr="00403D8C" w:rsidRDefault="00E74041" w:rsidP="00877BE6">
      <w:pPr>
        <w:rPr>
          <w:color w:val="000000"/>
        </w:rPr>
      </w:pPr>
    </w:p>
    <w:p w:rsidR="00CF73FF" w:rsidRPr="00403D8C" w:rsidRDefault="00E74041" w:rsidP="00FC1C01">
      <w:pPr>
        <w:pStyle w:val="ListParagraph"/>
        <w:numPr>
          <w:ilvl w:val="0"/>
          <w:numId w:val="7"/>
        </w:numPr>
        <w:rPr>
          <w:rFonts w:ascii="Times New Roman" w:hAnsi="Times New Roman"/>
          <w:sz w:val="24"/>
          <w:szCs w:val="24"/>
        </w:rPr>
      </w:pPr>
      <w:r w:rsidRPr="00403D8C">
        <w:rPr>
          <w:rFonts w:ascii="Times New Roman" w:hAnsi="Times New Roman"/>
          <w:color w:val="000000"/>
          <w:sz w:val="24"/>
          <w:szCs w:val="24"/>
        </w:rPr>
        <w:t>CDC has estimated the number of travelers and associated burden for the French</w:t>
      </w:r>
      <w:r w:rsidR="00D52776" w:rsidRPr="00403D8C">
        <w:rPr>
          <w:rFonts w:ascii="Times New Roman" w:hAnsi="Times New Roman"/>
          <w:color w:val="000000"/>
          <w:sz w:val="24"/>
          <w:szCs w:val="24"/>
        </w:rPr>
        <w:t xml:space="preserve"> </w:t>
      </w:r>
      <w:r w:rsidR="00FC1C01" w:rsidRPr="00403D8C">
        <w:rPr>
          <w:rFonts w:ascii="Times New Roman" w:hAnsi="Times New Roman"/>
          <w:color w:val="000000"/>
          <w:sz w:val="24"/>
          <w:szCs w:val="24"/>
        </w:rPr>
        <w:t xml:space="preserve">version of the </w:t>
      </w:r>
      <w:r w:rsidRPr="00403D8C">
        <w:rPr>
          <w:rFonts w:ascii="Times New Roman" w:hAnsi="Times New Roman"/>
          <w:sz w:val="24"/>
          <w:szCs w:val="24"/>
        </w:rPr>
        <w:t>Ebola Risk Assessment for Travelers from Outbreak-affected Countries by using same proportion of French speak travelers that will use the French version of the United States Traveler Health Declaration.</w:t>
      </w:r>
    </w:p>
    <w:p w:rsidR="00FC1C01" w:rsidRPr="00403D8C" w:rsidRDefault="00CF73FF" w:rsidP="00FC1C01">
      <w:pPr>
        <w:pStyle w:val="ListParagraph"/>
        <w:numPr>
          <w:ilvl w:val="0"/>
          <w:numId w:val="7"/>
        </w:numPr>
        <w:rPr>
          <w:rFonts w:ascii="Times New Roman" w:hAnsi="Times New Roman"/>
          <w:sz w:val="24"/>
          <w:szCs w:val="24"/>
        </w:rPr>
      </w:pPr>
      <w:r w:rsidRPr="00403D8C">
        <w:rPr>
          <w:rFonts w:ascii="Times New Roman" w:hAnsi="Times New Roman"/>
          <w:color w:val="000000"/>
          <w:sz w:val="24"/>
          <w:szCs w:val="24"/>
        </w:rPr>
        <w:t xml:space="preserve">Due to cases in </w:t>
      </w:r>
      <w:proofErr w:type="spellStart"/>
      <w:r w:rsidRPr="00403D8C">
        <w:rPr>
          <w:rFonts w:ascii="Times New Roman" w:hAnsi="Times New Roman"/>
          <w:color w:val="000000"/>
          <w:sz w:val="24"/>
          <w:szCs w:val="24"/>
        </w:rPr>
        <w:t>Mali</w:t>
      </w:r>
      <w:proofErr w:type="spellEnd"/>
      <w:r w:rsidRPr="00403D8C">
        <w:rPr>
          <w:rFonts w:ascii="Times New Roman" w:hAnsi="Times New Roman"/>
          <w:color w:val="000000"/>
          <w:sz w:val="24"/>
          <w:szCs w:val="24"/>
        </w:rPr>
        <w:t xml:space="preserve">, CDC is estimating an additional 1312 hours and 5250 respondents to the French version of the health declaration and </w:t>
      </w:r>
      <w:r w:rsidR="008C2FE9" w:rsidRPr="00403D8C">
        <w:rPr>
          <w:rFonts w:ascii="Times New Roman" w:hAnsi="Times New Roman"/>
          <w:color w:val="000000"/>
          <w:sz w:val="24"/>
          <w:szCs w:val="24"/>
        </w:rPr>
        <w:t xml:space="preserve">an additional </w:t>
      </w:r>
      <w:r w:rsidRPr="00403D8C">
        <w:rPr>
          <w:rFonts w:ascii="Times New Roman" w:hAnsi="Times New Roman"/>
          <w:color w:val="000000"/>
          <w:sz w:val="24"/>
          <w:szCs w:val="24"/>
        </w:rPr>
        <w:t xml:space="preserve">13 burden hours and </w:t>
      </w:r>
      <w:r w:rsidR="000717FA" w:rsidRPr="00403D8C">
        <w:rPr>
          <w:rFonts w:ascii="Times New Roman" w:hAnsi="Times New Roman"/>
          <w:color w:val="000000"/>
          <w:sz w:val="24"/>
          <w:szCs w:val="24"/>
        </w:rPr>
        <w:t>49</w:t>
      </w:r>
      <w:r w:rsidRPr="00403D8C">
        <w:rPr>
          <w:rFonts w:ascii="Times New Roman" w:hAnsi="Times New Roman"/>
          <w:color w:val="000000"/>
          <w:sz w:val="24"/>
          <w:szCs w:val="24"/>
        </w:rPr>
        <w:t xml:space="preserve"> respondents associated with the French version of the risk assessment.</w:t>
      </w:r>
      <w:r w:rsidR="00E74041" w:rsidRPr="00403D8C">
        <w:rPr>
          <w:rFonts w:ascii="Times New Roman" w:hAnsi="Times New Roman"/>
          <w:sz w:val="24"/>
          <w:szCs w:val="24"/>
        </w:rPr>
        <w:t xml:space="preserve">  </w:t>
      </w:r>
    </w:p>
    <w:p w:rsidR="00877BE6" w:rsidRPr="00403D8C" w:rsidRDefault="00E74041" w:rsidP="00FC1C01">
      <w:pPr>
        <w:pStyle w:val="ListParagraph"/>
        <w:numPr>
          <w:ilvl w:val="0"/>
          <w:numId w:val="7"/>
        </w:numPr>
        <w:rPr>
          <w:rFonts w:ascii="Times New Roman" w:hAnsi="Times New Roman"/>
          <w:sz w:val="24"/>
          <w:szCs w:val="24"/>
        </w:rPr>
      </w:pPr>
      <w:r w:rsidRPr="00403D8C">
        <w:rPr>
          <w:rFonts w:ascii="Times New Roman" w:hAnsi="Times New Roman"/>
          <w:sz w:val="24"/>
          <w:szCs w:val="24"/>
        </w:rPr>
        <w:t xml:space="preserve">CDC is estimating that 150 Arabic speakers will respond to the </w:t>
      </w:r>
      <w:r w:rsidR="00FC1C01" w:rsidRPr="00403D8C">
        <w:rPr>
          <w:rFonts w:ascii="Times New Roman" w:hAnsi="Times New Roman"/>
          <w:sz w:val="24"/>
          <w:szCs w:val="24"/>
        </w:rPr>
        <w:t xml:space="preserve">Arabic version of the </w:t>
      </w:r>
      <w:r w:rsidRPr="00403D8C">
        <w:rPr>
          <w:rFonts w:ascii="Times New Roman" w:hAnsi="Times New Roman"/>
          <w:sz w:val="24"/>
          <w:szCs w:val="24"/>
        </w:rPr>
        <w:t xml:space="preserve">United States Traveler Health Declaration. This number has been subtracted from the number respondents to the English health declaration, so the total number of respondents </w:t>
      </w:r>
      <w:r w:rsidR="00654416" w:rsidRPr="00403D8C">
        <w:rPr>
          <w:rFonts w:ascii="Times New Roman" w:hAnsi="Times New Roman"/>
          <w:sz w:val="24"/>
          <w:szCs w:val="24"/>
        </w:rPr>
        <w:t xml:space="preserve">to the health declaration </w:t>
      </w:r>
      <w:r w:rsidRPr="00403D8C">
        <w:rPr>
          <w:rFonts w:ascii="Times New Roman" w:hAnsi="Times New Roman"/>
          <w:sz w:val="24"/>
          <w:szCs w:val="24"/>
        </w:rPr>
        <w:t>has not changed.</w:t>
      </w:r>
    </w:p>
    <w:p w:rsidR="00E74041" w:rsidRPr="00403D8C" w:rsidRDefault="00E74041" w:rsidP="004403AB">
      <w:pPr>
        <w:pStyle w:val="ListParagraph"/>
        <w:numPr>
          <w:ilvl w:val="0"/>
          <w:numId w:val="7"/>
        </w:numPr>
        <w:rPr>
          <w:rFonts w:ascii="Times New Roman" w:hAnsi="Times New Roman"/>
          <w:sz w:val="24"/>
          <w:szCs w:val="24"/>
        </w:rPr>
      </w:pPr>
      <w:r w:rsidRPr="00403D8C">
        <w:rPr>
          <w:rFonts w:ascii="Times New Roman" w:hAnsi="Times New Roman"/>
          <w:sz w:val="24"/>
          <w:szCs w:val="24"/>
        </w:rPr>
        <w:t xml:space="preserve">The correction from 12 months of respondents </w:t>
      </w:r>
      <w:r w:rsidR="00654416" w:rsidRPr="00403D8C">
        <w:rPr>
          <w:rFonts w:ascii="Times New Roman" w:hAnsi="Times New Roman"/>
          <w:sz w:val="24"/>
          <w:szCs w:val="24"/>
        </w:rPr>
        <w:t xml:space="preserve">for the screening forms </w:t>
      </w:r>
      <w:r w:rsidRPr="00403D8C">
        <w:rPr>
          <w:rFonts w:ascii="Times New Roman" w:hAnsi="Times New Roman"/>
          <w:sz w:val="24"/>
          <w:szCs w:val="24"/>
        </w:rPr>
        <w:t xml:space="preserve">to six months has resulted in a decrease of </w:t>
      </w:r>
      <w:r w:rsidR="004403AB" w:rsidRPr="00403D8C">
        <w:rPr>
          <w:rFonts w:ascii="Times New Roman" w:hAnsi="Times New Roman"/>
          <w:sz w:val="24"/>
          <w:szCs w:val="24"/>
        </w:rPr>
        <w:t xml:space="preserve">6,909 </w:t>
      </w:r>
      <w:r w:rsidRPr="00403D8C">
        <w:rPr>
          <w:rFonts w:ascii="Times New Roman" w:hAnsi="Times New Roman"/>
          <w:sz w:val="24"/>
          <w:szCs w:val="24"/>
        </w:rPr>
        <w:t>hours.</w:t>
      </w:r>
      <w:r w:rsidR="00654416" w:rsidRPr="00403D8C">
        <w:rPr>
          <w:rFonts w:ascii="Times New Roman" w:hAnsi="Times New Roman"/>
          <w:sz w:val="24"/>
          <w:szCs w:val="24"/>
        </w:rPr>
        <w:t xml:space="preserve"> </w:t>
      </w:r>
      <w:r w:rsidR="00A720BA" w:rsidRPr="00403D8C">
        <w:rPr>
          <w:rFonts w:ascii="Times New Roman" w:hAnsi="Times New Roman"/>
          <w:sz w:val="24"/>
          <w:szCs w:val="24"/>
        </w:rPr>
        <w:t>T</w:t>
      </w:r>
      <w:r w:rsidR="00654416" w:rsidRPr="00403D8C">
        <w:rPr>
          <w:rFonts w:ascii="Times New Roman" w:hAnsi="Times New Roman"/>
          <w:sz w:val="24"/>
          <w:szCs w:val="24"/>
        </w:rPr>
        <w:t xml:space="preserve">he revised total burden is </w:t>
      </w:r>
      <w:r w:rsidR="006B39B3" w:rsidRPr="00403D8C">
        <w:rPr>
          <w:rFonts w:ascii="Times New Roman" w:hAnsi="Times New Roman"/>
          <w:sz w:val="24"/>
          <w:szCs w:val="24"/>
        </w:rPr>
        <w:t>8,261</w:t>
      </w:r>
      <w:r w:rsidR="00654416" w:rsidRPr="00403D8C">
        <w:rPr>
          <w:rFonts w:ascii="Times New Roman" w:hAnsi="Times New Roman"/>
          <w:sz w:val="24"/>
          <w:szCs w:val="24"/>
        </w:rPr>
        <w:t xml:space="preserve"> hours.</w:t>
      </w:r>
    </w:p>
    <w:p w:rsidR="00FC1C01" w:rsidRPr="00403D8C" w:rsidRDefault="00FC1C01" w:rsidP="00FC1C01">
      <w:pPr>
        <w:pStyle w:val="ListParagraph"/>
        <w:rPr>
          <w:rFonts w:ascii="Times New Roman" w:hAnsi="Times New Roman"/>
          <w:sz w:val="24"/>
          <w:szCs w:val="24"/>
        </w:rPr>
      </w:pP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620"/>
        <w:gridCol w:w="1890"/>
        <w:gridCol w:w="931"/>
      </w:tblGrid>
      <w:tr w:rsidR="00877BE6" w:rsidRPr="00403D8C" w:rsidTr="00FF5CCF">
        <w:tc>
          <w:tcPr>
            <w:tcW w:w="1998" w:type="dxa"/>
          </w:tcPr>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03D8C">
              <w:t>Form</w:t>
            </w:r>
          </w:p>
        </w:tc>
        <w:tc>
          <w:tcPr>
            <w:tcW w:w="1710" w:type="dxa"/>
          </w:tcPr>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03D8C">
              <w:t>Number of Respondents</w:t>
            </w:r>
          </w:p>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620" w:type="dxa"/>
          </w:tcPr>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03D8C">
              <w:t>Number of Responses per</w:t>
            </w:r>
          </w:p>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03D8C">
              <w:t>Respondent</w:t>
            </w:r>
          </w:p>
        </w:tc>
        <w:tc>
          <w:tcPr>
            <w:tcW w:w="1890" w:type="dxa"/>
          </w:tcPr>
          <w:p w:rsidR="00877BE6" w:rsidRPr="00403D8C" w:rsidRDefault="00877BE6" w:rsidP="00FF5CC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03D8C">
              <w:t>Average Burden per Response</w:t>
            </w:r>
          </w:p>
          <w:p w:rsidR="00877BE6" w:rsidRPr="00403D8C" w:rsidRDefault="00877BE6" w:rsidP="00FF5CC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03D8C">
              <w:t>(in minutes)</w:t>
            </w:r>
          </w:p>
        </w:tc>
        <w:tc>
          <w:tcPr>
            <w:tcW w:w="931" w:type="dxa"/>
          </w:tcPr>
          <w:p w:rsidR="00877BE6" w:rsidRPr="00403D8C" w:rsidRDefault="00877BE6"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03D8C">
              <w:t>Total Burden Hours</w:t>
            </w:r>
          </w:p>
        </w:tc>
      </w:tr>
      <w:tr w:rsidR="00A66FD7" w:rsidRPr="00403D8C" w:rsidTr="00FF5CCF">
        <w:tc>
          <w:tcPr>
            <w:tcW w:w="1998" w:type="dxa"/>
          </w:tcPr>
          <w:p w:rsidR="00A66FD7" w:rsidRPr="00403D8C" w:rsidRDefault="00A66FD7" w:rsidP="00D52776">
            <w:r w:rsidRPr="00403D8C">
              <w:t xml:space="preserve">Ebola Risk Assessment for Travelers from Outbreak-affected Countries </w:t>
            </w:r>
            <w:r w:rsidR="00654416" w:rsidRPr="00403D8C">
              <w:t>(English)</w:t>
            </w:r>
          </w:p>
        </w:tc>
        <w:tc>
          <w:tcPr>
            <w:tcW w:w="1710" w:type="dxa"/>
          </w:tcPr>
          <w:p w:rsidR="00A66FD7" w:rsidRPr="00403D8C" w:rsidRDefault="000E5552" w:rsidP="00FF5CCF">
            <w:pPr>
              <w:jc w:val="center"/>
            </w:pPr>
            <w:r w:rsidRPr="00403D8C">
              <w:t>304</w:t>
            </w:r>
          </w:p>
        </w:tc>
        <w:tc>
          <w:tcPr>
            <w:tcW w:w="1620" w:type="dxa"/>
          </w:tcPr>
          <w:p w:rsidR="00A66FD7" w:rsidRPr="00403D8C" w:rsidRDefault="00A66FD7" w:rsidP="00FF5CCF">
            <w:pPr>
              <w:jc w:val="center"/>
            </w:pPr>
            <w:r w:rsidRPr="00403D8C">
              <w:t>1</w:t>
            </w:r>
          </w:p>
        </w:tc>
        <w:tc>
          <w:tcPr>
            <w:tcW w:w="1890" w:type="dxa"/>
          </w:tcPr>
          <w:p w:rsidR="00A66FD7" w:rsidRPr="00403D8C" w:rsidRDefault="00A66FD7" w:rsidP="00FF5CCF">
            <w:pPr>
              <w:jc w:val="center"/>
            </w:pPr>
            <w:r w:rsidRPr="00403D8C">
              <w:t>15/60</w:t>
            </w:r>
          </w:p>
        </w:tc>
        <w:tc>
          <w:tcPr>
            <w:tcW w:w="931" w:type="dxa"/>
          </w:tcPr>
          <w:p w:rsidR="00A66FD7" w:rsidRPr="00403D8C" w:rsidRDefault="00E74041" w:rsidP="00FF5CCF">
            <w:pPr>
              <w:jc w:val="center"/>
            </w:pPr>
            <w:r w:rsidRPr="00403D8C">
              <w:t>76</w:t>
            </w:r>
          </w:p>
        </w:tc>
      </w:tr>
      <w:tr w:rsidR="00D52776" w:rsidRPr="00403D8C" w:rsidTr="00FF5CCF">
        <w:tc>
          <w:tcPr>
            <w:tcW w:w="1998" w:type="dxa"/>
          </w:tcPr>
          <w:p w:rsidR="00D52776" w:rsidRPr="00403D8C" w:rsidRDefault="00D52776" w:rsidP="00FF5CCF">
            <w:r w:rsidRPr="00403D8C">
              <w:t xml:space="preserve">Ebola Risk Assessment for Travelers from Outbreak-affected </w:t>
            </w:r>
            <w:r w:rsidRPr="00403D8C">
              <w:lastRenderedPageBreak/>
              <w:t>Countries (French)</w:t>
            </w:r>
          </w:p>
        </w:tc>
        <w:tc>
          <w:tcPr>
            <w:tcW w:w="1710" w:type="dxa"/>
          </w:tcPr>
          <w:p w:rsidR="00D52776" w:rsidRPr="00403D8C" w:rsidRDefault="000818EB" w:rsidP="00FF5CCF">
            <w:pPr>
              <w:jc w:val="center"/>
            </w:pPr>
            <w:r w:rsidRPr="00403D8C">
              <w:lastRenderedPageBreak/>
              <w:t>110</w:t>
            </w:r>
          </w:p>
        </w:tc>
        <w:tc>
          <w:tcPr>
            <w:tcW w:w="1620" w:type="dxa"/>
          </w:tcPr>
          <w:p w:rsidR="00D52776" w:rsidRPr="00403D8C" w:rsidRDefault="003E681F" w:rsidP="00FF5CCF">
            <w:pPr>
              <w:jc w:val="center"/>
            </w:pPr>
            <w:r w:rsidRPr="00403D8C">
              <w:t>1</w:t>
            </w:r>
          </w:p>
        </w:tc>
        <w:tc>
          <w:tcPr>
            <w:tcW w:w="1890" w:type="dxa"/>
          </w:tcPr>
          <w:p w:rsidR="00D52776" w:rsidRPr="00403D8C" w:rsidRDefault="004469FD" w:rsidP="00FF5CCF">
            <w:pPr>
              <w:jc w:val="center"/>
            </w:pPr>
            <w:r w:rsidRPr="00403D8C">
              <w:t>15/60</w:t>
            </w:r>
          </w:p>
        </w:tc>
        <w:tc>
          <w:tcPr>
            <w:tcW w:w="931" w:type="dxa"/>
          </w:tcPr>
          <w:p w:rsidR="00D52776" w:rsidRPr="00403D8C" w:rsidRDefault="000818EB" w:rsidP="00FF5CCF">
            <w:pPr>
              <w:jc w:val="center"/>
            </w:pPr>
            <w:r w:rsidRPr="00403D8C">
              <w:t>28</w:t>
            </w:r>
          </w:p>
        </w:tc>
      </w:tr>
      <w:tr w:rsidR="00A66FD7" w:rsidRPr="00403D8C" w:rsidTr="00FF5CCF">
        <w:tc>
          <w:tcPr>
            <w:tcW w:w="1998" w:type="dxa"/>
          </w:tcPr>
          <w:p w:rsidR="00A66FD7" w:rsidRPr="00403D8C" w:rsidRDefault="00A66FD7" w:rsidP="00401CD5">
            <w:r w:rsidRPr="00403D8C">
              <w:lastRenderedPageBreak/>
              <w:t xml:space="preserve">United States Travel Health Declaration (English: </w:t>
            </w:r>
            <w:r w:rsidR="00401CD5" w:rsidRPr="00403D8C">
              <w:t>h</w:t>
            </w:r>
            <w:r w:rsidRPr="00403D8C">
              <w:t xml:space="preserve">ard </w:t>
            </w:r>
            <w:r w:rsidR="00401CD5" w:rsidRPr="00403D8C">
              <w:t>c</w:t>
            </w:r>
            <w:r w:rsidRPr="00403D8C">
              <w:t>opy</w:t>
            </w:r>
            <w:r w:rsidR="003A0968" w:rsidRPr="00403D8C">
              <w:t>, fillable PDF</w:t>
            </w:r>
            <w:r w:rsidRPr="00403D8C">
              <w:t xml:space="preserve"> and </w:t>
            </w:r>
            <w:r w:rsidR="00401CD5" w:rsidRPr="00403D8C">
              <w:t>e</w:t>
            </w:r>
            <w:r w:rsidRPr="00403D8C">
              <w:t>lectronic</w:t>
            </w:r>
            <w:r w:rsidR="003A0968" w:rsidRPr="00403D8C">
              <w:t xml:space="preserve"> portal</w:t>
            </w:r>
            <w:r w:rsidRPr="00403D8C">
              <w:t>)</w:t>
            </w:r>
          </w:p>
        </w:tc>
        <w:tc>
          <w:tcPr>
            <w:tcW w:w="1710" w:type="dxa"/>
          </w:tcPr>
          <w:p w:rsidR="00A66FD7" w:rsidRPr="00403D8C" w:rsidRDefault="00215DEF" w:rsidP="00D53A11">
            <w:pPr>
              <w:jc w:val="center"/>
            </w:pPr>
            <w:r w:rsidRPr="00403D8C">
              <w:t>22,663</w:t>
            </w:r>
          </w:p>
        </w:tc>
        <w:tc>
          <w:tcPr>
            <w:tcW w:w="1620" w:type="dxa"/>
          </w:tcPr>
          <w:p w:rsidR="00A66FD7" w:rsidRPr="00403D8C" w:rsidRDefault="00A66FD7" w:rsidP="00FF5CCF">
            <w:pPr>
              <w:jc w:val="center"/>
            </w:pPr>
            <w:r w:rsidRPr="00403D8C">
              <w:t>1</w:t>
            </w:r>
          </w:p>
        </w:tc>
        <w:tc>
          <w:tcPr>
            <w:tcW w:w="1890" w:type="dxa"/>
          </w:tcPr>
          <w:p w:rsidR="00A66FD7" w:rsidRPr="00403D8C" w:rsidRDefault="00A66FD7" w:rsidP="00FF5CCF">
            <w:pPr>
              <w:jc w:val="center"/>
            </w:pPr>
            <w:r w:rsidRPr="00403D8C">
              <w:t>15/60</w:t>
            </w:r>
          </w:p>
        </w:tc>
        <w:tc>
          <w:tcPr>
            <w:tcW w:w="931" w:type="dxa"/>
          </w:tcPr>
          <w:p w:rsidR="00A66FD7" w:rsidRPr="00403D8C" w:rsidRDefault="00E74041" w:rsidP="00D53A11">
            <w:pPr>
              <w:jc w:val="center"/>
            </w:pPr>
            <w:r w:rsidRPr="00403D8C">
              <w:t>5,666</w:t>
            </w:r>
          </w:p>
        </w:tc>
      </w:tr>
      <w:tr w:rsidR="00A66FD7" w:rsidRPr="00403D8C" w:rsidTr="00FF5CCF">
        <w:tc>
          <w:tcPr>
            <w:tcW w:w="1998" w:type="dxa"/>
          </w:tcPr>
          <w:p w:rsidR="00A66FD7" w:rsidRPr="00403D8C" w:rsidRDefault="00A66FD7" w:rsidP="00FF5CCF">
            <w:r w:rsidRPr="00403D8C">
              <w:t>United States Travel Health Declaration (French, Hard Copy)</w:t>
            </w:r>
          </w:p>
        </w:tc>
        <w:tc>
          <w:tcPr>
            <w:tcW w:w="1710" w:type="dxa"/>
          </w:tcPr>
          <w:p w:rsidR="00A66FD7" w:rsidRPr="00403D8C" w:rsidRDefault="00693A14" w:rsidP="00FF5CCF">
            <w:pPr>
              <w:jc w:val="center"/>
            </w:pPr>
            <w:r w:rsidRPr="00403D8C">
              <w:t>9813</w:t>
            </w:r>
          </w:p>
        </w:tc>
        <w:tc>
          <w:tcPr>
            <w:tcW w:w="1620" w:type="dxa"/>
          </w:tcPr>
          <w:p w:rsidR="00A66FD7" w:rsidRPr="00403D8C" w:rsidRDefault="00A66FD7" w:rsidP="00FF5CCF">
            <w:pPr>
              <w:jc w:val="center"/>
            </w:pPr>
            <w:r w:rsidRPr="00403D8C">
              <w:t>1</w:t>
            </w:r>
          </w:p>
        </w:tc>
        <w:tc>
          <w:tcPr>
            <w:tcW w:w="1890" w:type="dxa"/>
          </w:tcPr>
          <w:p w:rsidR="00A66FD7" w:rsidRPr="00403D8C" w:rsidRDefault="00A66FD7" w:rsidP="00FF5CCF">
            <w:pPr>
              <w:jc w:val="center"/>
            </w:pPr>
            <w:r w:rsidRPr="00403D8C">
              <w:t>15/60</w:t>
            </w:r>
          </w:p>
        </w:tc>
        <w:tc>
          <w:tcPr>
            <w:tcW w:w="931" w:type="dxa"/>
          </w:tcPr>
          <w:p w:rsidR="00A66FD7" w:rsidRPr="00403D8C" w:rsidRDefault="00693A14" w:rsidP="00FF5CCF">
            <w:pPr>
              <w:jc w:val="center"/>
            </w:pPr>
            <w:r w:rsidRPr="00403D8C">
              <w:t>2453</w:t>
            </w:r>
          </w:p>
        </w:tc>
      </w:tr>
      <w:tr w:rsidR="00D53A11" w:rsidRPr="00403D8C" w:rsidTr="00FF5CCF">
        <w:tc>
          <w:tcPr>
            <w:tcW w:w="1998" w:type="dxa"/>
          </w:tcPr>
          <w:p w:rsidR="00D53A11" w:rsidRPr="00403D8C" w:rsidRDefault="00D53A11" w:rsidP="00D53A11">
            <w:r w:rsidRPr="00403D8C">
              <w:t>United States Travel Health Declaration (Arabic: Hard Copy)</w:t>
            </w:r>
          </w:p>
        </w:tc>
        <w:tc>
          <w:tcPr>
            <w:tcW w:w="1710" w:type="dxa"/>
          </w:tcPr>
          <w:p w:rsidR="00D53A11" w:rsidRPr="00403D8C" w:rsidRDefault="00D53A11" w:rsidP="00FF5CCF">
            <w:pPr>
              <w:jc w:val="center"/>
            </w:pPr>
            <w:r w:rsidRPr="00403D8C">
              <w:t>150</w:t>
            </w:r>
          </w:p>
        </w:tc>
        <w:tc>
          <w:tcPr>
            <w:tcW w:w="1620" w:type="dxa"/>
          </w:tcPr>
          <w:p w:rsidR="00D53A11" w:rsidRPr="00403D8C" w:rsidRDefault="00D53A11" w:rsidP="00FF5CCF">
            <w:pPr>
              <w:jc w:val="center"/>
            </w:pPr>
            <w:r w:rsidRPr="00403D8C">
              <w:t>1</w:t>
            </w:r>
          </w:p>
        </w:tc>
        <w:tc>
          <w:tcPr>
            <w:tcW w:w="1890" w:type="dxa"/>
          </w:tcPr>
          <w:p w:rsidR="00D53A11" w:rsidRPr="00403D8C" w:rsidRDefault="00D53A11" w:rsidP="00FF5CCF">
            <w:pPr>
              <w:jc w:val="center"/>
            </w:pPr>
            <w:r w:rsidRPr="00403D8C">
              <w:t>15/60</w:t>
            </w:r>
          </w:p>
        </w:tc>
        <w:tc>
          <w:tcPr>
            <w:tcW w:w="931" w:type="dxa"/>
          </w:tcPr>
          <w:p w:rsidR="00D53A11" w:rsidRPr="00403D8C" w:rsidRDefault="00D53A11" w:rsidP="00FF5CCF">
            <w:pPr>
              <w:jc w:val="center"/>
            </w:pPr>
            <w:r w:rsidRPr="00403D8C">
              <w:t>38</w:t>
            </w:r>
          </w:p>
        </w:tc>
      </w:tr>
      <w:tr w:rsidR="00A66FD7" w:rsidRPr="00403D8C" w:rsidTr="00FF5CCF">
        <w:tc>
          <w:tcPr>
            <w:tcW w:w="1998" w:type="dxa"/>
          </w:tcPr>
          <w:p w:rsidR="00A66FD7" w:rsidRPr="00403D8C" w:rsidRDefault="00A66FD7"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03D8C">
              <w:t>Total</w:t>
            </w:r>
          </w:p>
        </w:tc>
        <w:tc>
          <w:tcPr>
            <w:tcW w:w="1710" w:type="dxa"/>
          </w:tcPr>
          <w:p w:rsidR="00A66FD7" w:rsidRPr="00403D8C" w:rsidRDefault="006B39B3"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03D8C">
              <w:t>33,040</w:t>
            </w:r>
          </w:p>
        </w:tc>
        <w:tc>
          <w:tcPr>
            <w:tcW w:w="1620" w:type="dxa"/>
          </w:tcPr>
          <w:p w:rsidR="00A66FD7" w:rsidRPr="00403D8C" w:rsidRDefault="00A66FD7"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1890" w:type="dxa"/>
          </w:tcPr>
          <w:p w:rsidR="00A66FD7" w:rsidRPr="00403D8C" w:rsidRDefault="00A66FD7"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931" w:type="dxa"/>
          </w:tcPr>
          <w:p w:rsidR="00A66FD7" w:rsidRPr="00403D8C" w:rsidRDefault="006B39B3" w:rsidP="00FF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03D8C">
              <w:t>8,261</w:t>
            </w:r>
          </w:p>
        </w:tc>
      </w:tr>
    </w:tbl>
    <w:p w:rsidR="00877BE6" w:rsidRPr="00403D8C" w:rsidRDefault="00877BE6" w:rsidP="00877BE6">
      <w:pPr>
        <w:rPr>
          <w:color w:val="FF0000"/>
        </w:rPr>
      </w:pPr>
    </w:p>
    <w:p w:rsidR="00C45185" w:rsidRPr="00403D8C" w:rsidRDefault="00877BE6" w:rsidP="00877BE6">
      <w:pPr>
        <w:rPr>
          <w:color w:val="000000"/>
        </w:rPr>
      </w:pPr>
      <w:r w:rsidRPr="00403D8C">
        <w:rPr>
          <w:color w:val="000000"/>
        </w:rPr>
        <w:t>Estimates of Annualized Cost Burden for 6 months:</w:t>
      </w:r>
      <w:r w:rsidR="00A66FD7" w:rsidRPr="00403D8C">
        <w:rPr>
          <w:color w:val="000000"/>
        </w:rPr>
        <w:t xml:space="preserve"> </w:t>
      </w:r>
    </w:p>
    <w:p w:rsidR="00C45185" w:rsidRPr="00403D8C" w:rsidRDefault="00C45185" w:rsidP="00877BE6">
      <w:pPr>
        <w:rPr>
          <w:color w:val="000000"/>
        </w:rPr>
      </w:pPr>
    </w:p>
    <w:p w:rsidR="00877BE6" w:rsidRPr="00403D8C" w:rsidRDefault="00654416" w:rsidP="006B39B3">
      <w:pPr>
        <w:pStyle w:val="ListParagraph"/>
        <w:numPr>
          <w:ilvl w:val="0"/>
          <w:numId w:val="9"/>
        </w:numPr>
        <w:rPr>
          <w:rFonts w:ascii="Times New Roman" w:hAnsi="Times New Roman"/>
          <w:color w:val="000000"/>
          <w:sz w:val="24"/>
          <w:szCs w:val="24"/>
        </w:rPr>
      </w:pPr>
      <w:r w:rsidRPr="00403D8C">
        <w:rPr>
          <w:rFonts w:ascii="Times New Roman" w:hAnsi="Times New Roman"/>
          <w:color w:val="000000"/>
          <w:sz w:val="24"/>
          <w:szCs w:val="24"/>
        </w:rPr>
        <w:t>The decrease in respondent costs due to the correction in burden estimates for the health declaration and the risk assessment form is $154,277.  The revised total cost is $</w:t>
      </w:r>
      <w:r w:rsidR="006B39B3" w:rsidRPr="00403D8C">
        <w:rPr>
          <w:rFonts w:ascii="Times New Roman" w:hAnsi="Times New Roman"/>
          <w:color w:val="000000"/>
          <w:sz w:val="24"/>
          <w:szCs w:val="24"/>
        </w:rPr>
        <w:t>184,468</w:t>
      </w:r>
    </w:p>
    <w:p w:rsidR="00C45185" w:rsidRPr="00403D8C" w:rsidRDefault="00C45185" w:rsidP="00C45185">
      <w:pPr>
        <w:pStyle w:val="ListParagrap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670"/>
        <w:gridCol w:w="1260"/>
        <w:gridCol w:w="3150"/>
      </w:tblGrid>
      <w:tr w:rsidR="00877BE6" w:rsidRPr="00403D8C" w:rsidTr="00FF5CCF">
        <w:tc>
          <w:tcPr>
            <w:tcW w:w="2128" w:type="dxa"/>
          </w:tcPr>
          <w:p w:rsidR="00877BE6" w:rsidRPr="00403D8C" w:rsidRDefault="00877BE6" w:rsidP="00FF5CCF">
            <w:pPr>
              <w:jc w:val="center"/>
            </w:pPr>
            <w:r w:rsidRPr="00403D8C">
              <w:t>Form</w:t>
            </w:r>
          </w:p>
        </w:tc>
        <w:tc>
          <w:tcPr>
            <w:tcW w:w="1670" w:type="dxa"/>
          </w:tcPr>
          <w:p w:rsidR="00877BE6" w:rsidRPr="00403D8C" w:rsidRDefault="00877BE6" w:rsidP="00FF5CCF">
            <w:pPr>
              <w:jc w:val="center"/>
            </w:pPr>
            <w:r w:rsidRPr="00403D8C">
              <w:t>Total Burden Hours</w:t>
            </w:r>
          </w:p>
        </w:tc>
        <w:tc>
          <w:tcPr>
            <w:tcW w:w="1260" w:type="dxa"/>
          </w:tcPr>
          <w:p w:rsidR="00877BE6" w:rsidRPr="00403D8C" w:rsidRDefault="00877BE6" w:rsidP="00FF5CCF">
            <w:pPr>
              <w:jc w:val="center"/>
            </w:pPr>
            <w:r w:rsidRPr="00403D8C">
              <w:t>Hourly Wage Rate</w:t>
            </w:r>
          </w:p>
        </w:tc>
        <w:tc>
          <w:tcPr>
            <w:tcW w:w="3150" w:type="dxa"/>
          </w:tcPr>
          <w:p w:rsidR="00877BE6" w:rsidRPr="00403D8C" w:rsidRDefault="00877BE6" w:rsidP="00FF5CCF">
            <w:pPr>
              <w:jc w:val="center"/>
            </w:pPr>
            <w:r w:rsidRPr="00403D8C">
              <w:t>Total Respondent Costs</w:t>
            </w:r>
          </w:p>
        </w:tc>
      </w:tr>
      <w:tr w:rsidR="00A66FD7" w:rsidRPr="00403D8C" w:rsidTr="00FF5CCF">
        <w:tc>
          <w:tcPr>
            <w:tcW w:w="2128" w:type="dxa"/>
          </w:tcPr>
          <w:p w:rsidR="00A66FD7" w:rsidRPr="00403D8C" w:rsidRDefault="00A66FD7" w:rsidP="00FF5CCF">
            <w:r w:rsidRPr="00403D8C">
              <w:t>Ebola Risk Assessment for Travelers from Outbreak-affected Countries</w:t>
            </w:r>
            <w:r w:rsidR="00654416" w:rsidRPr="00403D8C">
              <w:t xml:space="preserve"> (English)</w:t>
            </w:r>
          </w:p>
        </w:tc>
        <w:tc>
          <w:tcPr>
            <w:tcW w:w="1670" w:type="dxa"/>
          </w:tcPr>
          <w:p w:rsidR="00A66FD7" w:rsidRPr="00403D8C" w:rsidRDefault="00654416" w:rsidP="00FF5CCF">
            <w:pPr>
              <w:jc w:val="center"/>
            </w:pPr>
            <w:r w:rsidRPr="00403D8C">
              <w:t>76</w:t>
            </w:r>
          </w:p>
        </w:tc>
        <w:tc>
          <w:tcPr>
            <w:tcW w:w="1260" w:type="dxa"/>
          </w:tcPr>
          <w:p w:rsidR="00A66FD7" w:rsidRPr="00403D8C" w:rsidRDefault="00A66FD7" w:rsidP="00FF5CCF">
            <w:r w:rsidRPr="00403D8C">
              <w:t>$22.33</w:t>
            </w:r>
          </w:p>
        </w:tc>
        <w:tc>
          <w:tcPr>
            <w:tcW w:w="3150" w:type="dxa"/>
          </w:tcPr>
          <w:p w:rsidR="00A66FD7" w:rsidRPr="00403D8C" w:rsidRDefault="00A66FD7" w:rsidP="00D237AC">
            <w:pPr>
              <w:jc w:val="center"/>
            </w:pPr>
            <w:r w:rsidRPr="00403D8C">
              <w:t>$</w:t>
            </w:r>
            <w:r w:rsidR="00654416" w:rsidRPr="00403D8C">
              <w:t>1697</w:t>
            </w:r>
          </w:p>
        </w:tc>
      </w:tr>
      <w:tr w:rsidR="00152117" w:rsidRPr="00403D8C" w:rsidTr="00FF5CCF">
        <w:tc>
          <w:tcPr>
            <w:tcW w:w="2128" w:type="dxa"/>
          </w:tcPr>
          <w:p w:rsidR="00152117" w:rsidRPr="00403D8C" w:rsidRDefault="00152117" w:rsidP="00FF5CCF">
            <w:r w:rsidRPr="00403D8C">
              <w:t>Ebola Risk Assessment for Travelers from Outbreak-affected Countries (French)</w:t>
            </w:r>
          </w:p>
        </w:tc>
        <w:tc>
          <w:tcPr>
            <w:tcW w:w="1670" w:type="dxa"/>
          </w:tcPr>
          <w:p w:rsidR="00152117" w:rsidRPr="00403D8C" w:rsidRDefault="00A8273D" w:rsidP="00FF5CCF">
            <w:pPr>
              <w:jc w:val="center"/>
            </w:pPr>
            <w:r w:rsidRPr="00403D8C">
              <w:t>28</w:t>
            </w:r>
          </w:p>
        </w:tc>
        <w:tc>
          <w:tcPr>
            <w:tcW w:w="1260" w:type="dxa"/>
          </w:tcPr>
          <w:p w:rsidR="00152117" w:rsidRPr="00403D8C" w:rsidRDefault="00D237AC" w:rsidP="00FF5CCF">
            <w:r w:rsidRPr="00403D8C">
              <w:t>$22.33</w:t>
            </w:r>
          </w:p>
        </w:tc>
        <w:tc>
          <w:tcPr>
            <w:tcW w:w="3150" w:type="dxa"/>
          </w:tcPr>
          <w:p w:rsidR="00152117" w:rsidRPr="00403D8C" w:rsidRDefault="00654416" w:rsidP="00A8273D">
            <w:pPr>
              <w:jc w:val="center"/>
            </w:pPr>
            <w:r w:rsidRPr="00403D8C">
              <w:t>$</w:t>
            </w:r>
            <w:r w:rsidR="00A8273D" w:rsidRPr="00403D8C">
              <w:t>625</w:t>
            </w:r>
          </w:p>
        </w:tc>
      </w:tr>
      <w:tr w:rsidR="00A66FD7" w:rsidRPr="00403D8C" w:rsidTr="00FF5CCF">
        <w:tc>
          <w:tcPr>
            <w:tcW w:w="2128" w:type="dxa"/>
          </w:tcPr>
          <w:p w:rsidR="00A66FD7" w:rsidRPr="00403D8C" w:rsidRDefault="00A66FD7" w:rsidP="00401CD5">
            <w:r w:rsidRPr="00403D8C">
              <w:t xml:space="preserve">United States Travel Health Declaration (English: </w:t>
            </w:r>
            <w:r w:rsidR="00401CD5" w:rsidRPr="00403D8C">
              <w:t>h</w:t>
            </w:r>
            <w:r w:rsidRPr="00403D8C">
              <w:t xml:space="preserve">ard </w:t>
            </w:r>
            <w:r w:rsidR="00401CD5" w:rsidRPr="00403D8C">
              <w:t>c</w:t>
            </w:r>
            <w:r w:rsidRPr="00403D8C">
              <w:t>opy</w:t>
            </w:r>
            <w:r w:rsidR="00F877FF" w:rsidRPr="00403D8C">
              <w:t xml:space="preserve">, fillable PDF, </w:t>
            </w:r>
            <w:r w:rsidRPr="00403D8C">
              <w:t xml:space="preserve"> and </w:t>
            </w:r>
            <w:r w:rsidR="00401CD5" w:rsidRPr="00403D8C">
              <w:t>e</w:t>
            </w:r>
            <w:r w:rsidRPr="00403D8C">
              <w:t>lectronic</w:t>
            </w:r>
            <w:r w:rsidR="00F877FF" w:rsidRPr="00403D8C">
              <w:t xml:space="preserve"> portal</w:t>
            </w:r>
            <w:r w:rsidRPr="00403D8C">
              <w:t>)</w:t>
            </w:r>
          </w:p>
        </w:tc>
        <w:tc>
          <w:tcPr>
            <w:tcW w:w="1670" w:type="dxa"/>
          </w:tcPr>
          <w:p w:rsidR="00A66FD7" w:rsidRPr="00403D8C" w:rsidRDefault="00654416" w:rsidP="00FF5CCF">
            <w:pPr>
              <w:jc w:val="center"/>
            </w:pPr>
            <w:r w:rsidRPr="00403D8C">
              <w:t>5666</w:t>
            </w:r>
          </w:p>
        </w:tc>
        <w:tc>
          <w:tcPr>
            <w:tcW w:w="1260" w:type="dxa"/>
          </w:tcPr>
          <w:p w:rsidR="00A66FD7" w:rsidRPr="00403D8C" w:rsidRDefault="00A66FD7" w:rsidP="00FF5CCF">
            <w:r w:rsidRPr="00403D8C">
              <w:t>$22.33</w:t>
            </w:r>
          </w:p>
        </w:tc>
        <w:tc>
          <w:tcPr>
            <w:tcW w:w="3150" w:type="dxa"/>
          </w:tcPr>
          <w:p w:rsidR="00A66FD7" w:rsidRPr="00403D8C" w:rsidRDefault="00A66FD7" w:rsidP="00D237AC">
            <w:pPr>
              <w:jc w:val="center"/>
            </w:pPr>
            <w:r w:rsidRPr="00403D8C">
              <w:t>$</w:t>
            </w:r>
            <w:r w:rsidR="00654416" w:rsidRPr="00403D8C">
              <w:t>126,522</w:t>
            </w:r>
          </w:p>
        </w:tc>
      </w:tr>
      <w:tr w:rsidR="00A66FD7" w:rsidRPr="00403D8C" w:rsidTr="00FF5CCF">
        <w:tc>
          <w:tcPr>
            <w:tcW w:w="2128" w:type="dxa"/>
          </w:tcPr>
          <w:p w:rsidR="00A66FD7" w:rsidRPr="00403D8C" w:rsidRDefault="00A66FD7" w:rsidP="00FF5CCF">
            <w:r w:rsidRPr="00403D8C">
              <w:t xml:space="preserve">United States Travel Health </w:t>
            </w:r>
            <w:r w:rsidRPr="00403D8C">
              <w:lastRenderedPageBreak/>
              <w:t>Declaration (French, Hard Copy)</w:t>
            </w:r>
          </w:p>
        </w:tc>
        <w:tc>
          <w:tcPr>
            <w:tcW w:w="1670" w:type="dxa"/>
          </w:tcPr>
          <w:p w:rsidR="00A66FD7" w:rsidRPr="00403D8C" w:rsidRDefault="00693A14" w:rsidP="00FF5CCF">
            <w:pPr>
              <w:jc w:val="center"/>
            </w:pPr>
            <w:r w:rsidRPr="00403D8C">
              <w:lastRenderedPageBreak/>
              <w:t>2453</w:t>
            </w:r>
          </w:p>
        </w:tc>
        <w:tc>
          <w:tcPr>
            <w:tcW w:w="1260" w:type="dxa"/>
          </w:tcPr>
          <w:p w:rsidR="00A66FD7" w:rsidRPr="00403D8C" w:rsidRDefault="00A66FD7" w:rsidP="00FF5CCF">
            <w:r w:rsidRPr="00403D8C">
              <w:t>$22.33</w:t>
            </w:r>
          </w:p>
        </w:tc>
        <w:tc>
          <w:tcPr>
            <w:tcW w:w="3150" w:type="dxa"/>
          </w:tcPr>
          <w:p w:rsidR="00A66FD7" w:rsidRPr="00403D8C" w:rsidRDefault="00A66FD7" w:rsidP="00693A14">
            <w:pPr>
              <w:jc w:val="center"/>
            </w:pPr>
            <w:r w:rsidRPr="00403D8C">
              <w:t>$</w:t>
            </w:r>
            <w:r w:rsidR="00693A14" w:rsidRPr="00403D8C">
              <w:t>54,775</w:t>
            </w:r>
          </w:p>
        </w:tc>
      </w:tr>
      <w:tr w:rsidR="00152117" w:rsidRPr="00403D8C" w:rsidTr="00FF5CCF">
        <w:tc>
          <w:tcPr>
            <w:tcW w:w="2128" w:type="dxa"/>
          </w:tcPr>
          <w:p w:rsidR="00152117" w:rsidRPr="00403D8C" w:rsidRDefault="00152117" w:rsidP="00152117">
            <w:r w:rsidRPr="00403D8C">
              <w:lastRenderedPageBreak/>
              <w:t>United States Travel Health Declaration (Arabic, Hard Copy)</w:t>
            </w:r>
          </w:p>
        </w:tc>
        <w:tc>
          <w:tcPr>
            <w:tcW w:w="1670" w:type="dxa"/>
          </w:tcPr>
          <w:p w:rsidR="00152117" w:rsidRPr="00403D8C" w:rsidRDefault="00D237AC" w:rsidP="00FF5CCF">
            <w:pPr>
              <w:jc w:val="center"/>
            </w:pPr>
            <w:r w:rsidRPr="00403D8C">
              <w:t>38</w:t>
            </w:r>
          </w:p>
        </w:tc>
        <w:tc>
          <w:tcPr>
            <w:tcW w:w="1260" w:type="dxa"/>
          </w:tcPr>
          <w:p w:rsidR="00152117" w:rsidRPr="00403D8C" w:rsidRDefault="00D237AC" w:rsidP="00FF5CCF">
            <w:r w:rsidRPr="00403D8C">
              <w:t>$22.33</w:t>
            </w:r>
          </w:p>
        </w:tc>
        <w:tc>
          <w:tcPr>
            <w:tcW w:w="3150" w:type="dxa"/>
          </w:tcPr>
          <w:p w:rsidR="00D237AC" w:rsidRPr="00403D8C" w:rsidRDefault="00D237AC" w:rsidP="00FF5CCF">
            <w:pPr>
              <w:jc w:val="center"/>
            </w:pPr>
            <w:r w:rsidRPr="00403D8C">
              <w:t>$849</w:t>
            </w:r>
          </w:p>
          <w:p w:rsidR="00152117" w:rsidRPr="00403D8C" w:rsidRDefault="00152117" w:rsidP="00D237AC">
            <w:pPr>
              <w:jc w:val="center"/>
            </w:pPr>
          </w:p>
        </w:tc>
      </w:tr>
      <w:tr w:rsidR="00A66FD7" w:rsidRPr="00403D8C" w:rsidTr="00FF5CCF">
        <w:tc>
          <w:tcPr>
            <w:tcW w:w="2128" w:type="dxa"/>
          </w:tcPr>
          <w:p w:rsidR="00A66FD7" w:rsidRPr="00403D8C" w:rsidRDefault="00A66FD7" w:rsidP="00FF5CCF">
            <w:r w:rsidRPr="00403D8C">
              <w:t>Total</w:t>
            </w:r>
          </w:p>
        </w:tc>
        <w:tc>
          <w:tcPr>
            <w:tcW w:w="1670" w:type="dxa"/>
          </w:tcPr>
          <w:p w:rsidR="00A66FD7" w:rsidRPr="00403D8C" w:rsidRDefault="006B39B3" w:rsidP="00FF5CCF">
            <w:pPr>
              <w:jc w:val="center"/>
            </w:pPr>
            <w:r w:rsidRPr="00403D8C">
              <w:t>8,261</w:t>
            </w:r>
          </w:p>
        </w:tc>
        <w:tc>
          <w:tcPr>
            <w:tcW w:w="1260" w:type="dxa"/>
          </w:tcPr>
          <w:p w:rsidR="00A66FD7" w:rsidRPr="00403D8C" w:rsidRDefault="00A66FD7" w:rsidP="00FF5CCF"/>
        </w:tc>
        <w:tc>
          <w:tcPr>
            <w:tcW w:w="3150" w:type="dxa"/>
          </w:tcPr>
          <w:p w:rsidR="00A66FD7" w:rsidRPr="00403D8C" w:rsidRDefault="00A66FD7" w:rsidP="00A8273D">
            <w:pPr>
              <w:jc w:val="center"/>
            </w:pPr>
            <w:r w:rsidRPr="00403D8C">
              <w:t>$</w:t>
            </w:r>
            <w:r w:rsidR="006B39B3" w:rsidRPr="00403D8C">
              <w:t xml:space="preserve"> 184</w:t>
            </w:r>
            <w:r w:rsidR="000C42D2" w:rsidRPr="00403D8C">
              <w:t>,</w:t>
            </w:r>
            <w:r w:rsidR="006B39B3" w:rsidRPr="00403D8C">
              <w:t>468</w:t>
            </w:r>
          </w:p>
        </w:tc>
      </w:tr>
    </w:tbl>
    <w:p w:rsidR="00877BE6" w:rsidRPr="00403D8C" w:rsidRDefault="00877BE6" w:rsidP="00877BE6">
      <w:pPr>
        <w:rPr>
          <w:u w:val="single"/>
        </w:rPr>
      </w:pPr>
    </w:p>
    <w:p w:rsidR="00877BE6" w:rsidRPr="00403D8C" w:rsidRDefault="00877BE6" w:rsidP="00877BE6">
      <w:pPr>
        <w:rPr>
          <w:u w:val="single"/>
        </w:rPr>
      </w:pPr>
      <w:r w:rsidRPr="00403D8C">
        <w:rPr>
          <w:color w:val="000000"/>
        </w:rPr>
        <w:t>Wages for travelers were gathered from 00-0000 All Occupations (</w:t>
      </w:r>
      <w:hyperlink r:id="rId10" w:anchor="00-0000" w:history="1">
        <w:r w:rsidRPr="00403D8C">
          <w:rPr>
            <w:rStyle w:val="Hyperlink"/>
          </w:rPr>
          <w:t>http://www.bls.gov/oes/current/oes_nat.htm#00-0000</w:t>
        </w:r>
      </w:hyperlink>
      <w:r w:rsidRPr="00403D8C">
        <w:rPr>
          <w:color w:val="000000"/>
        </w:rPr>
        <w:t>).</w:t>
      </w:r>
    </w:p>
    <w:p w:rsidR="00877BE6" w:rsidRPr="00403D8C" w:rsidRDefault="00877BE6" w:rsidP="00877BE6">
      <w:pPr>
        <w:rPr>
          <w:u w:val="single"/>
        </w:rPr>
      </w:pPr>
    </w:p>
    <w:p w:rsidR="00713AE0" w:rsidRPr="00403D8C" w:rsidRDefault="00713AE0" w:rsidP="00E20EB4">
      <w:pPr>
        <w:rPr>
          <w:u w:val="single"/>
        </w:rPr>
      </w:pPr>
    </w:p>
    <w:p w:rsidR="00E20EB4" w:rsidRPr="00403D8C" w:rsidRDefault="00E20EB4" w:rsidP="00E20EB4">
      <w:pPr>
        <w:rPr>
          <w:u w:val="single"/>
        </w:rPr>
      </w:pPr>
      <w:r w:rsidRPr="00403D8C">
        <w:rPr>
          <w:u w:val="single"/>
        </w:rPr>
        <w:t>Privacy Impact Assessment</w:t>
      </w:r>
    </w:p>
    <w:p w:rsidR="00E20EB4" w:rsidRPr="00403D8C" w:rsidRDefault="00E20EB4" w:rsidP="00E20EB4">
      <w:pPr>
        <w:rPr>
          <w:u w:val="single"/>
        </w:rPr>
      </w:pPr>
    </w:p>
    <w:p w:rsidR="006B4468" w:rsidRPr="00403D8C" w:rsidRDefault="006B4468" w:rsidP="006B4468">
      <w:r w:rsidRPr="00403D8C">
        <w:t xml:space="preserve">1. Respondents to this data collection will be informed whether or not providing the data described in this supporting statement is mandatory or voluntary. </w:t>
      </w:r>
    </w:p>
    <w:p w:rsidR="006B4468" w:rsidRPr="00403D8C" w:rsidRDefault="006B4468" w:rsidP="006B4468"/>
    <w:p w:rsidR="006B4468" w:rsidRPr="00403D8C" w:rsidRDefault="006B4468" w:rsidP="006B4468">
      <w:r w:rsidRPr="00403D8C">
        <w:t xml:space="preserve">2. Respondents indicate their consent by verbally agreeing to participate in the screening program.  </w:t>
      </w:r>
      <w:r w:rsidR="004547D9" w:rsidRPr="00403D8C">
        <w:t xml:space="preserve"> While cooperation with CDC during this proposed risk assessment is voluntary, if an individual refused to provide the requested information, or is not truthful about the information provided during an illness investigation, </w:t>
      </w:r>
      <w:r w:rsidR="004547D9" w:rsidRPr="00403D8C">
        <w:rPr>
          <w:color w:val="000000"/>
        </w:rPr>
        <w:t xml:space="preserve">CDC may, if it is reasonably believed that the individual is infected with or has been exposed to Ebola, quarantine, isolate, or place the individual under surveillance under 42 CFR 71.32 and 71.33. </w:t>
      </w:r>
    </w:p>
    <w:p w:rsidR="006B4468" w:rsidRPr="00403D8C" w:rsidRDefault="006B4468" w:rsidP="006B4468"/>
    <w:p w:rsidR="006B4468" w:rsidRPr="00403D8C" w:rsidRDefault="006B4468" w:rsidP="006B4468">
      <w:r w:rsidRPr="00403D8C">
        <w:t xml:space="preserve">3. </w:t>
      </w:r>
      <w:r w:rsidRPr="00403D8C">
        <w:rPr>
          <w:bCs/>
        </w:rPr>
        <w:t xml:space="preserve">Highly sensitive information is being collected and would affect a respondent’s privacy if there were a breach of confidentiality. This information is collected under the Privacy Act system of records notice 09200171, “Quarantine and Traveler Related Activities, Including Records for Contact Tracing Investigation and Notification under 42 CFR Parts 70 and 71”, published in the Federal Register, Vol. 72, No. 238, December 13, 2007, pp. 70867-70872.   However, stringent safeguards are in place to ensure a respondent’s privacy including restriction of access to authorized users, physical safeguards, and procedural safeguards.  </w:t>
      </w:r>
      <w:r w:rsidRPr="00403D8C">
        <w:rPr>
          <w:bCs/>
          <w:u w:val="single"/>
        </w:rPr>
        <w:t>Authorized users:</w:t>
      </w:r>
      <w:r w:rsidRPr="00403D8C">
        <w:rPr>
          <w:bCs/>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403D8C">
        <w:rPr>
          <w:bCs/>
          <w:u w:val="single"/>
        </w:rPr>
        <w:t>Physical safeguards:</w:t>
      </w:r>
      <w:r w:rsidRPr="00403D8C">
        <w:rPr>
          <w:bCs/>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t>
      </w:r>
      <w:r w:rsidRPr="00403D8C">
        <w:rPr>
          <w:bCs/>
          <w:u w:val="single"/>
        </w:rPr>
        <w:t>Procedural safeguards:</w:t>
      </w:r>
      <w:r w:rsidRPr="00403D8C">
        <w:rPr>
          <w:bCs/>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w:t>
      </w:r>
      <w:r w:rsidRPr="00403D8C">
        <w:rPr>
          <w:bCs/>
        </w:rPr>
        <w:lastRenderedPageBreak/>
        <w:t>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the CDC Project Director, contract officers and project officers oversee compliance with these requirements, and CDC employees and contractors are required to be trained on the Privacy Act and receive information security awareness training at least annually</w:t>
      </w:r>
      <w:r w:rsidRPr="00403D8C">
        <w:t>.</w:t>
      </w:r>
    </w:p>
    <w:p w:rsidR="006B4468" w:rsidRPr="00403D8C" w:rsidRDefault="006B4468" w:rsidP="006B4468"/>
    <w:p w:rsidR="006B4468" w:rsidRPr="00C77027" w:rsidRDefault="006B4468" w:rsidP="006B4468">
      <w:r w:rsidRPr="00403D8C">
        <w:t xml:space="preserve">4. This data collection </w:t>
      </w:r>
      <w:proofErr w:type="gramStart"/>
      <w:r w:rsidRPr="00403D8C">
        <w:t>are</w:t>
      </w:r>
      <w:proofErr w:type="gramEnd"/>
      <w:r w:rsidRPr="00403D8C">
        <w:t xml:space="preserve"> subject to the Privacy Act.  The existing applicable Systems of Records Notice is 09-20-0171, </w:t>
      </w:r>
      <w:r w:rsidRPr="00403D8C">
        <w:rPr>
          <w:bCs/>
        </w:rPr>
        <w:t>Quarantine and Traveler Related Activities, Including Records for Contact Tracing Investigation and Notification under 42 CFR Parts 70 and 71</w:t>
      </w:r>
      <w:r w:rsidRPr="00403D8C">
        <w:t>.</w:t>
      </w:r>
    </w:p>
    <w:p w:rsidR="0027187E" w:rsidRPr="00421C30" w:rsidRDefault="0027187E"/>
    <w:sectPr w:rsidR="0027187E" w:rsidRPr="00421C30" w:rsidSect="00162FB4">
      <w:headerReference w:type="default" r:id="rId11"/>
      <w:footerReference w:type="even" r:id="rId12"/>
      <w:footerReference w:type="default" r:id="rId13"/>
      <w:footerReference w:type="first" r:id="rId1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A2" w:rsidRDefault="002A51A2">
      <w:r>
        <w:separator/>
      </w:r>
    </w:p>
  </w:endnote>
  <w:endnote w:type="continuationSeparator" w:id="0">
    <w:p w:rsidR="002A51A2" w:rsidRDefault="002A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1A2" w:rsidRDefault="002A5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62C">
      <w:rPr>
        <w:rStyle w:val="PageNumber"/>
        <w:noProof/>
      </w:rPr>
      <w:t>4</w:t>
    </w:r>
    <w:r>
      <w:rPr>
        <w:rStyle w:val="PageNumber"/>
      </w:rPr>
      <w:fldChar w:fldCharType="end"/>
    </w:r>
  </w:p>
  <w:p w:rsidR="002A51A2" w:rsidRPr="00974CF8" w:rsidRDefault="002A51A2" w:rsidP="00162FB4">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jc w:val="center"/>
    </w:pPr>
    <w:r>
      <w:fldChar w:fldCharType="begin"/>
    </w:r>
    <w:r>
      <w:instrText xml:space="preserve"> PAGE   \* MERGEFORMAT </w:instrText>
    </w:r>
    <w:r>
      <w:fldChar w:fldCharType="separate"/>
    </w:r>
    <w:r w:rsidR="004467FD">
      <w:rPr>
        <w:noProof/>
      </w:rPr>
      <w:t>1</w:t>
    </w:r>
    <w:r>
      <w:fldChar w:fldCharType="end"/>
    </w:r>
  </w:p>
  <w:p w:rsidR="002A51A2" w:rsidRDefault="002A5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A2" w:rsidRDefault="002A51A2">
      <w:r>
        <w:separator/>
      </w:r>
    </w:p>
  </w:footnote>
  <w:footnote w:type="continuationSeparator" w:id="0">
    <w:p w:rsidR="002A51A2" w:rsidRDefault="002A5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Pr="00974CF8" w:rsidRDefault="002A51A2" w:rsidP="00162FB4">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A51A2" w:rsidRDefault="002A5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92"/>
    <w:multiLevelType w:val="hybridMultilevel"/>
    <w:tmpl w:val="847C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18D72901"/>
    <w:multiLevelType w:val="hybridMultilevel"/>
    <w:tmpl w:val="A38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1540B"/>
    <w:multiLevelType w:val="hybridMultilevel"/>
    <w:tmpl w:val="D6D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B22"/>
    <w:multiLevelType w:val="hybridMultilevel"/>
    <w:tmpl w:val="71C0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D05D68"/>
    <w:multiLevelType w:val="hybridMultilevel"/>
    <w:tmpl w:val="25B0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64A003E"/>
    <w:multiLevelType w:val="hybridMultilevel"/>
    <w:tmpl w:val="1F1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24304"/>
    <w:multiLevelType w:val="hybridMultilevel"/>
    <w:tmpl w:val="61B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11508"/>
    <w:rsid w:val="000259BB"/>
    <w:rsid w:val="00026F0F"/>
    <w:rsid w:val="00027A61"/>
    <w:rsid w:val="00031DE9"/>
    <w:rsid w:val="0003271A"/>
    <w:rsid w:val="00040C30"/>
    <w:rsid w:val="00046B69"/>
    <w:rsid w:val="00063C70"/>
    <w:rsid w:val="000717FA"/>
    <w:rsid w:val="0007332A"/>
    <w:rsid w:val="000818EB"/>
    <w:rsid w:val="00091941"/>
    <w:rsid w:val="00093093"/>
    <w:rsid w:val="00093A9F"/>
    <w:rsid w:val="000C42D2"/>
    <w:rsid w:val="000C52DE"/>
    <w:rsid w:val="000D1EED"/>
    <w:rsid w:val="000E5552"/>
    <w:rsid w:val="00107A10"/>
    <w:rsid w:val="00113E60"/>
    <w:rsid w:val="001305AC"/>
    <w:rsid w:val="001335F9"/>
    <w:rsid w:val="00152117"/>
    <w:rsid w:val="001525D9"/>
    <w:rsid w:val="00162FB4"/>
    <w:rsid w:val="001642FC"/>
    <w:rsid w:val="001645C4"/>
    <w:rsid w:val="0018100B"/>
    <w:rsid w:val="001A663B"/>
    <w:rsid w:val="001C1F38"/>
    <w:rsid w:val="001C4A83"/>
    <w:rsid w:val="001C51DD"/>
    <w:rsid w:val="001D05E5"/>
    <w:rsid w:val="001D5344"/>
    <w:rsid w:val="001F0624"/>
    <w:rsid w:val="00200A64"/>
    <w:rsid w:val="00215DEF"/>
    <w:rsid w:val="002165FF"/>
    <w:rsid w:val="002168B7"/>
    <w:rsid w:val="0027187E"/>
    <w:rsid w:val="00274A76"/>
    <w:rsid w:val="00283F58"/>
    <w:rsid w:val="002A08CC"/>
    <w:rsid w:val="002A51A2"/>
    <w:rsid w:val="002A5A5C"/>
    <w:rsid w:val="002D1E0B"/>
    <w:rsid w:val="00311B9A"/>
    <w:rsid w:val="0034068D"/>
    <w:rsid w:val="00395DD4"/>
    <w:rsid w:val="00396239"/>
    <w:rsid w:val="00396459"/>
    <w:rsid w:val="003A0968"/>
    <w:rsid w:val="003B17BC"/>
    <w:rsid w:val="003B6145"/>
    <w:rsid w:val="003D1E21"/>
    <w:rsid w:val="003E681F"/>
    <w:rsid w:val="003E6CCC"/>
    <w:rsid w:val="00401616"/>
    <w:rsid w:val="00401CD5"/>
    <w:rsid w:val="00403D8C"/>
    <w:rsid w:val="00405F14"/>
    <w:rsid w:val="00421C30"/>
    <w:rsid w:val="0043079F"/>
    <w:rsid w:val="004403AB"/>
    <w:rsid w:val="004467FD"/>
    <w:rsid w:val="00446818"/>
    <w:rsid w:val="004469FD"/>
    <w:rsid w:val="004547D9"/>
    <w:rsid w:val="004B0B62"/>
    <w:rsid w:val="004B45E0"/>
    <w:rsid w:val="004C29B5"/>
    <w:rsid w:val="004D0038"/>
    <w:rsid w:val="004F470E"/>
    <w:rsid w:val="004F77F2"/>
    <w:rsid w:val="00522CE0"/>
    <w:rsid w:val="0053547D"/>
    <w:rsid w:val="00577EC5"/>
    <w:rsid w:val="00583625"/>
    <w:rsid w:val="005A387E"/>
    <w:rsid w:val="005A4027"/>
    <w:rsid w:val="005A7176"/>
    <w:rsid w:val="005D0FC5"/>
    <w:rsid w:val="005F0D86"/>
    <w:rsid w:val="005F1044"/>
    <w:rsid w:val="005F72C3"/>
    <w:rsid w:val="00616A34"/>
    <w:rsid w:val="00630363"/>
    <w:rsid w:val="006414F2"/>
    <w:rsid w:val="006420E3"/>
    <w:rsid w:val="00653AD1"/>
    <w:rsid w:val="00654416"/>
    <w:rsid w:val="00666995"/>
    <w:rsid w:val="00667349"/>
    <w:rsid w:val="00677CC5"/>
    <w:rsid w:val="00693A14"/>
    <w:rsid w:val="00696F1F"/>
    <w:rsid w:val="006A3D36"/>
    <w:rsid w:val="006A46B5"/>
    <w:rsid w:val="006B2EAB"/>
    <w:rsid w:val="006B39B3"/>
    <w:rsid w:val="006B4468"/>
    <w:rsid w:val="006B5F35"/>
    <w:rsid w:val="006B7759"/>
    <w:rsid w:val="006C647B"/>
    <w:rsid w:val="006D4D6B"/>
    <w:rsid w:val="006E44D4"/>
    <w:rsid w:val="00706907"/>
    <w:rsid w:val="00707950"/>
    <w:rsid w:val="00710065"/>
    <w:rsid w:val="00713AE0"/>
    <w:rsid w:val="00725F09"/>
    <w:rsid w:val="0076450A"/>
    <w:rsid w:val="00782418"/>
    <w:rsid w:val="00785C8A"/>
    <w:rsid w:val="00792699"/>
    <w:rsid w:val="007C77C0"/>
    <w:rsid w:val="007D0118"/>
    <w:rsid w:val="007D31A7"/>
    <w:rsid w:val="007E221E"/>
    <w:rsid w:val="007E4E88"/>
    <w:rsid w:val="007F26EC"/>
    <w:rsid w:val="007F3A4C"/>
    <w:rsid w:val="00803C9B"/>
    <w:rsid w:val="008057C7"/>
    <w:rsid w:val="00821093"/>
    <w:rsid w:val="00822B0B"/>
    <w:rsid w:val="00841DCD"/>
    <w:rsid w:val="00861F9A"/>
    <w:rsid w:val="0086418D"/>
    <w:rsid w:val="00870881"/>
    <w:rsid w:val="00877BE6"/>
    <w:rsid w:val="00892F84"/>
    <w:rsid w:val="008C0DB5"/>
    <w:rsid w:val="008C2FE9"/>
    <w:rsid w:val="008C3747"/>
    <w:rsid w:val="009020F7"/>
    <w:rsid w:val="00904109"/>
    <w:rsid w:val="0091579B"/>
    <w:rsid w:val="00916D09"/>
    <w:rsid w:val="0092323E"/>
    <w:rsid w:val="00925CCF"/>
    <w:rsid w:val="00941E02"/>
    <w:rsid w:val="009458DC"/>
    <w:rsid w:val="0094637D"/>
    <w:rsid w:val="00963819"/>
    <w:rsid w:val="009673E5"/>
    <w:rsid w:val="009800E8"/>
    <w:rsid w:val="00984B8E"/>
    <w:rsid w:val="00996684"/>
    <w:rsid w:val="009B42BD"/>
    <w:rsid w:val="009B501B"/>
    <w:rsid w:val="009D4E19"/>
    <w:rsid w:val="009D59B9"/>
    <w:rsid w:val="009E4558"/>
    <w:rsid w:val="00A56751"/>
    <w:rsid w:val="00A6691B"/>
    <w:rsid w:val="00A66FD7"/>
    <w:rsid w:val="00A720BA"/>
    <w:rsid w:val="00A75675"/>
    <w:rsid w:val="00A761F7"/>
    <w:rsid w:val="00A813A1"/>
    <w:rsid w:val="00A8273D"/>
    <w:rsid w:val="00A93282"/>
    <w:rsid w:val="00AB190E"/>
    <w:rsid w:val="00AC08FE"/>
    <w:rsid w:val="00AE4387"/>
    <w:rsid w:val="00AE4E6C"/>
    <w:rsid w:val="00AE5A51"/>
    <w:rsid w:val="00AE7438"/>
    <w:rsid w:val="00AF3B9D"/>
    <w:rsid w:val="00B2628E"/>
    <w:rsid w:val="00B30CE6"/>
    <w:rsid w:val="00B53357"/>
    <w:rsid w:val="00B55243"/>
    <w:rsid w:val="00B85657"/>
    <w:rsid w:val="00BB362C"/>
    <w:rsid w:val="00BB4E1A"/>
    <w:rsid w:val="00BD0A0A"/>
    <w:rsid w:val="00BF2906"/>
    <w:rsid w:val="00C01F06"/>
    <w:rsid w:val="00C045C1"/>
    <w:rsid w:val="00C0637A"/>
    <w:rsid w:val="00C13A72"/>
    <w:rsid w:val="00C25322"/>
    <w:rsid w:val="00C33AC9"/>
    <w:rsid w:val="00C45185"/>
    <w:rsid w:val="00C4568A"/>
    <w:rsid w:val="00C6098B"/>
    <w:rsid w:val="00C645A9"/>
    <w:rsid w:val="00C65153"/>
    <w:rsid w:val="00C66887"/>
    <w:rsid w:val="00C96CEC"/>
    <w:rsid w:val="00CE158F"/>
    <w:rsid w:val="00CE690E"/>
    <w:rsid w:val="00CF0CD3"/>
    <w:rsid w:val="00CF4432"/>
    <w:rsid w:val="00CF73FF"/>
    <w:rsid w:val="00D02C93"/>
    <w:rsid w:val="00D05B73"/>
    <w:rsid w:val="00D237AC"/>
    <w:rsid w:val="00D33457"/>
    <w:rsid w:val="00D35EDD"/>
    <w:rsid w:val="00D3613D"/>
    <w:rsid w:val="00D4618D"/>
    <w:rsid w:val="00D502D6"/>
    <w:rsid w:val="00D512E8"/>
    <w:rsid w:val="00D51ADA"/>
    <w:rsid w:val="00D52776"/>
    <w:rsid w:val="00D53A11"/>
    <w:rsid w:val="00D57D45"/>
    <w:rsid w:val="00D75EC1"/>
    <w:rsid w:val="00D80286"/>
    <w:rsid w:val="00DA4811"/>
    <w:rsid w:val="00DB6910"/>
    <w:rsid w:val="00DD2505"/>
    <w:rsid w:val="00DD31B4"/>
    <w:rsid w:val="00DE1DA3"/>
    <w:rsid w:val="00E00BCD"/>
    <w:rsid w:val="00E14244"/>
    <w:rsid w:val="00E20EB4"/>
    <w:rsid w:val="00E379CE"/>
    <w:rsid w:val="00E507A1"/>
    <w:rsid w:val="00E56C88"/>
    <w:rsid w:val="00E628F0"/>
    <w:rsid w:val="00E74041"/>
    <w:rsid w:val="00E7473D"/>
    <w:rsid w:val="00E77A06"/>
    <w:rsid w:val="00E80EA7"/>
    <w:rsid w:val="00E83BA2"/>
    <w:rsid w:val="00E866B7"/>
    <w:rsid w:val="00EA35D3"/>
    <w:rsid w:val="00EB4FE6"/>
    <w:rsid w:val="00EB7E9E"/>
    <w:rsid w:val="00EC7AE2"/>
    <w:rsid w:val="00ED0FB0"/>
    <w:rsid w:val="00EE4B14"/>
    <w:rsid w:val="00EE6D0F"/>
    <w:rsid w:val="00EF1568"/>
    <w:rsid w:val="00EF2E3E"/>
    <w:rsid w:val="00EF6C3B"/>
    <w:rsid w:val="00F15CCE"/>
    <w:rsid w:val="00F201E7"/>
    <w:rsid w:val="00F26D47"/>
    <w:rsid w:val="00F27EAD"/>
    <w:rsid w:val="00F36F61"/>
    <w:rsid w:val="00F81D8E"/>
    <w:rsid w:val="00F877FF"/>
    <w:rsid w:val="00F9688F"/>
    <w:rsid w:val="00FC1C01"/>
    <w:rsid w:val="00FC7671"/>
    <w:rsid w:val="00FD38FE"/>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212">
      <w:bodyDiv w:val="1"/>
      <w:marLeft w:val="0"/>
      <w:marRight w:val="0"/>
      <w:marTop w:val="0"/>
      <w:marBottom w:val="0"/>
      <w:divBdr>
        <w:top w:val="none" w:sz="0" w:space="0" w:color="auto"/>
        <w:left w:val="none" w:sz="0" w:space="0" w:color="auto"/>
        <w:bottom w:val="none" w:sz="0" w:space="0" w:color="auto"/>
        <w:right w:val="none" w:sz="0" w:space="0" w:color="auto"/>
      </w:divBdr>
    </w:div>
    <w:div w:id="174734846">
      <w:bodyDiv w:val="1"/>
      <w:marLeft w:val="0"/>
      <w:marRight w:val="0"/>
      <w:marTop w:val="0"/>
      <w:marBottom w:val="0"/>
      <w:divBdr>
        <w:top w:val="none" w:sz="0" w:space="0" w:color="auto"/>
        <w:left w:val="none" w:sz="0" w:space="0" w:color="auto"/>
        <w:bottom w:val="none" w:sz="0" w:space="0" w:color="auto"/>
        <w:right w:val="none" w:sz="0" w:space="0" w:color="auto"/>
      </w:divBdr>
    </w:div>
    <w:div w:id="201134956">
      <w:bodyDiv w:val="1"/>
      <w:marLeft w:val="0"/>
      <w:marRight w:val="0"/>
      <w:marTop w:val="0"/>
      <w:marBottom w:val="0"/>
      <w:divBdr>
        <w:top w:val="none" w:sz="0" w:space="0" w:color="auto"/>
        <w:left w:val="none" w:sz="0" w:space="0" w:color="auto"/>
        <w:bottom w:val="none" w:sz="0" w:space="0" w:color="auto"/>
        <w:right w:val="none" w:sz="0" w:space="0" w:color="auto"/>
      </w:divBdr>
    </w:div>
    <w:div w:id="202717928">
      <w:bodyDiv w:val="1"/>
      <w:marLeft w:val="0"/>
      <w:marRight w:val="0"/>
      <w:marTop w:val="0"/>
      <w:marBottom w:val="0"/>
      <w:divBdr>
        <w:top w:val="none" w:sz="0" w:space="0" w:color="auto"/>
        <w:left w:val="none" w:sz="0" w:space="0" w:color="auto"/>
        <w:bottom w:val="none" w:sz="0" w:space="0" w:color="auto"/>
        <w:right w:val="none" w:sz="0" w:space="0" w:color="auto"/>
      </w:divBdr>
    </w:div>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398021098">
      <w:bodyDiv w:val="1"/>
      <w:marLeft w:val="0"/>
      <w:marRight w:val="0"/>
      <w:marTop w:val="0"/>
      <w:marBottom w:val="0"/>
      <w:divBdr>
        <w:top w:val="none" w:sz="0" w:space="0" w:color="auto"/>
        <w:left w:val="none" w:sz="0" w:space="0" w:color="auto"/>
        <w:bottom w:val="none" w:sz="0" w:space="0" w:color="auto"/>
        <w:right w:val="none" w:sz="0" w:space="0" w:color="auto"/>
      </w:divBdr>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38207552">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781993075">
      <w:bodyDiv w:val="1"/>
      <w:marLeft w:val="0"/>
      <w:marRight w:val="0"/>
      <w:marTop w:val="0"/>
      <w:marBottom w:val="0"/>
      <w:divBdr>
        <w:top w:val="none" w:sz="0" w:space="0" w:color="auto"/>
        <w:left w:val="none" w:sz="0" w:space="0" w:color="auto"/>
        <w:bottom w:val="none" w:sz="0" w:space="0" w:color="auto"/>
        <w:right w:val="none" w:sz="0" w:space="0" w:color="auto"/>
      </w:divBdr>
    </w:div>
    <w:div w:id="919563511">
      <w:bodyDiv w:val="1"/>
      <w:marLeft w:val="0"/>
      <w:marRight w:val="0"/>
      <w:marTop w:val="0"/>
      <w:marBottom w:val="0"/>
      <w:divBdr>
        <w:top w:val="none" w:sz="0" w:space="0" w:color="auto"/>
        <w:left w:val="none" w:sz="0" w:space="0" w:color="auto"/>
        <w:bottom w:val="none" w:sz="0" w:space="0" w:color="auto"/>
        <w:right w:val="none" w:sz="0" w:space="0" w:color="auto"/>
      </w:divBdr>
    </w:div>
    <w:div w:id="1158695691">
      <w:bodyDiv w:val="1"/>
      <w:marLeft w:val="0"/>
      <w:marRight w:val="0"/>
      <w:marTop w:val="0"/>
      <w:marBottom w:val="0"/>
      <w:divBdr>
        <w:top w:val="none" w:sz="0" w:space="0" w:color="auto"/>
        <w:left w:val="none" w:sz="0" w:space="0" w:color="auto"/>
        <w:bottom w:val="none" w:sz="0" w:space="0" w:color="auto"/>
        <w:right w:val="none" w:sz="0" w:space="0" w:color="auto"/>
      </w:divBdr>
    </w:div>
    <w:div w:id="1167163159">
      <w:bodyDiv w:val="1"/>
      <w:marLeft w:val="0"/>
      <w:marRight w:val="0"/>
      <w:marTop w:val="0"/>
      <w:marBottom w:val="0"/>
      <w:divBdr>
        <w:top w:val="none" w:sz="0" w:space="0" w:color="auto"/>
        <w:left w:val="none" w:sz="0" w:space="0" w:color="auto"/>
        <w:bottom w:val="none" w:sz="0" w:space="0" w:color="auto"/>
        <w:right w:val="none" w:sz="0" w:space="0" w:color="auto"/>
      </w:divBdr>
    </w:div>
    <w:div w:id="1356082692">
      <w:bodyDiv w:val="1"/>
      <w:marLeft w:val="0"/>
      <w:marRight w:val="0"/>
      <w:marTop w:val="0"/>
      <w:marBottom w:val="0"/>
      <w:divBdr>
        <w:top w:val="none" w:sz="0" w:space="0" w:color="auto"/>
        <w:left w:val="none" w:sz="0" w:space="0" w:color="auto"/>
        <w:bottom w:val="none" w:sz="0" w:space="0" w:color="auto"/>
        <w:right w:val="none" w:sz="0" w:space="0" w:color="auto"/>
      </w:divBdr>
    </w:div>
    <w:div w:id="1690984047">
      <w:bodyDiv w:val="1"/>
      <w:marLeft w:val="0"/>
      <w:marRight w:val="0"/>
      <w:marTop w:val="0"/>
      <w:marBottom w:val="0"/>
      <w:divBdr>
        <w:top w:val="none" w:sz="0" w:space="0" w:color="auto"/>
        <w:left w:val="none" w:sz="0" w:space="0" w:color="auto"/>
        <w:bottom w:val="none" w:sz="0" w:space="0" w:color="auto"/>
        <w:right w:val="none" w:sz="0" w:space="0" w:color="auto"/>
      </w:divBdr>
    </w:div>
    <w:div w:id="1890412988">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89493318">
      <w:bodyDiv w:val="1"/>
      <w:marLeft w:val="72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cdc.gov/vhf/ebola/exposure/monitoring-and-movement-of-persons-with-exposure.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508D-A784-48B2-83EB-F29B1881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10</cp:revision>
  <dcterms:created xsi:type="dcterms:W3CDTF">2014-11-18T17:00:00Z</dcterms:created>
  <dcterms:modified xsi:type="dcterms:W3CDTF">2014-11-19T19:00:00Z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