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CD124" w14:textId="5DEB0CE6" w:rsidR="00D1102B" w:rsidRDefault="00D1102B" w:rsidP="0056110F">
      <w:pPr>
        <w:spacing w:after="0"/>
        <w:jc w:val="center"/>
        <w:rPr>
          <w:b/>
        </w:rPr>
      </w:pPr>
      <w:bookmarkStart w:id="0" w:name="_GoBack"/>
      <w:bookmarkEnd w:id="0"/>
      <w:r>
        <w:rPr>
          <w:b/>
        </w:rPr>
        <w:t>RESEARCH QUESTIONS</w:t>
      </w:r>
      <w:r w:rsidR="00A10A4D">
        <w:rPr>
          <w:b/>
        </w:rPr>
        <w:t xml:space="preserve"> (For Reference Only)</w:t>
      </w:r>
      <w:r>
        <w:rPr>
          <w:b/>
        </w:rPr>
        <w:t xml:space="preserve"> </w:t>
      </w:r>
    </w:p>
    <w:p w14:paraId="78B058F8" w14:textId="56EFB23C" w:rsidR="00E633C9" w:rsidRDefault="00E633C9" w:rsidP="00E633C9">
      <w:pPr>
        <w:spacing w:after="0" w:line="240" w:lineRule="auto"/>
      </w:pPr>
    </w:p>
    <w:p w14:paraId="20520800" w14:textId="292A8619" w:rsidR="00E633C9" w:rsidRDefault="00A10A4D" w:rsidP="00E633C9">
      <w:pPr>
        <w:spacing w:after="0"/>
        <w:rPr>
          <w:b/>
        </w:rPr>
      </w:pPr>
      <w:r>
        <w:rPr>
          <w:b/>
        </w:rPr>
        <w:t xml:space="preserve">Secondary Research Questions-Addressed in Section 4.1: ENDS </w:t>
      </w:r>
      <w:r w:rsidR="00013A9B">
        <w:rPr>
          <w:b/>
        </w:rPr>
        <w:t xml:space="preserve">Users Handling and Storage of Liquid Nicotine </w:t>
      </w:r>
    </w:p>
    <w:p w14:paraId="1BA95DAC" w14:textId="3A88155F" w:rsidR="007435EC" w:rsidRDefault="007435EC" w:rsidP="007435EC">
      <w:pPr>
        <w:pStyle w:val="ListParagraph"/>
        <w:numPr>
          <w:ilvl w:val="0"/>
          <w:numId w:val="13"/>
        </w:numPr>
        <w:spacing w:after="0" w:line="240" w:lineRule="auto"/>
      </w:pPr>
      <w:r>
        <w:t>How do consumers refer to liquid nicotine? (e.g., liquid nicotine, e-liquid, vape juice, e-juice)?</w:t>
      </w:r>
    </w:p>
    <w:p w14:paraId="5B067E64" w14:textId="77777777" w:rsidR="007435EC" w:rsidRDefault="007435EC" w:rsidP="007435EC">
      <w:pPr>
        <w:pStyle w:val="ListParagraph"/>
        <w:numPr>
          <w:ilvl w:val="0"/>
          <w:numId w:val="13"/>
        </w:numPr>
        <w:spacing w:after="0" w:line="240" w:lineRule="auto"/>
      </w:pPr>
      <w:r>
        <w:t>Where do consumers store their ENDS products at home?</w:t>
      </w:r>
    </w:p>
    <w:p w14:paraId="16A748AD" w14:textId="57BFC4E2" w:rsidR="00DB70C7" w:rsidRDefault="00DB70C7" w:rsidP="00DB70C7">
      <w:pPr>
        <w:pStyle w:val="ListParagraph"/>
        <w:numPr>
          <w:ilvl w:val="1"/>
          <w:numId w:val="13"/>
        </w:numPr>
        <w:spacing w:after="0" w:line="240" w:lineRule="auto"/>
      </w:pPr>
      <w:r>
        <w:t>Are ENDS users with children in the household concerned about child accidental exposure to ENDS liquid?</w:t>
      </w:r>
    </w:p>
    <w:p w14:paraId="3CB99155" w14:textId="067D7968" w:rsidR="007435EC" w:rsidRDefault="007435EC" w:rsidP="007435EC">
      <w:pPr>
        <w:pStyle w:val="ListParagraph"/>
        <w:numPr>
          <w:ilvl w:val="1"/>
          <w:numId w:val="13"/>
        </w:numPr>
        <w:spacing w:after="0" w:line="240" w:lineRule="auto"/>
      </w:pPr>
      <w:r>
        <w:t>Do consumers with children in the household handle or store their ENDS product to minimize risk of children accessing the product?</w:t>
      </w:r>
    </w:p>
    <w:p w14:paraId="76EDACC1" w14:textId="7577C68E" w:rsidR="009A75C3" w:rsidRDefault="009A75C3" w:rsidP="009A75C3">
      <w:pPr>
        <w:pStyle w:val="ListParagraph"/>
        <w:numPr>
          <w:ilvl w:val="0"/>
          <w:numId w:val="13"/>
        </w:numPr>
        <w:spacing w:after="0" w:line="240" w:lineRule="auto"/>
      </w:pPr>
      <w:r>
        <w:t>How do consumers handle their ENDS products?</w:t>
      </w:r>
    </w:p>
    <w:p w14:paraId="6CA4DC26" w14:textId="41DC7879" w:rsidR="00213DD7" w:rsidRDefault="00213DD7" w:rsidP="00E359B8">
      <w:pPr>
        <w:pStyle w:val="ListParagraph"/>
        <w:numPr>
          <w:ilvl w:val="1"/>
          <w:numId w:val="13"/>
        </w:numPr>
        <w:spacing w:after="0" w:line="240" w:lineRule="auto"/>
      </w:pPr>
      <w:r>
        <w:t>Do consumers report taking any precautions when refilling their ENDS products?</w:t>
      </w:r>
    </w:p>
    <w:p w14:paraId="16A6ADC4" w14:textId="77777777" w:rsidR="00BD1BDC" w:rsidRDefault="00E633C9" w:rsidP="00A10A4D">
      <w:pPr>
        <w:pStyle w:val="ListParagraph"/>
        <w:numPr>
          <w:ilvl w:val="0"/>
          <w:numId w:val="13"/>
        </w:numPr>
        <w:spacing w:after="0" w:line="240" w:lineRule="auto"/>
      </w:pPr>
      <w:r>
        <w:t>Do consumers report unintended exposure to ENDS liquid?</w:t>
      </w:r>
    </w:p>
    <w:p w14:paraId="2FBEAB74" w14:textId="0D7D2FFD" w:rsidR="00E633C9" w:rsidRDefault="00E633C9" w:rsidP="00BD1BDC">
      <w:pPr>
        <w:pStyle w:val="ListParagraph"/>
        <w:numPr>
          <w:ilvl w:val="1"/>
          <w:numId w:val="13"/>
        </w:numPr>
        <w:spacing w:after="0" w:line="240" w:lineRule="auto"/>
      </w:pPr>
      <w:r>
        <w:t xml:space="preserve"> </w:t>
      </w:r>
      <w:r w:rsidR="00A220AE">
        <w:t xml:space="preserve">What are potential scenarios of accidental exposure to liquid nicotine among ENDS users? </w:t>
      </w:r>
      <w:r>
        <w:t xml:space="preserve">Are they concerned about it? How often does it happen? </w:t>
      </w:r>
    </w:p>
    <w:p w14:paraId="13A8FC53" w14:textId="0AAC535E" w:rsidR="00E633C9" w:rsidRDefault="00E633C9" w:rsidP="00D1102B">
      <w:pPr>
        <w:spacing w:after="0"/>
        <w:rPr>
          <w:b/>
        </w:rPr>
      </w:pPr>
    </w:p>
    <w:p w14:paraId="1109F5B7" w14:textId="39483832" w:rsidR="007435EC" w:rsidRPr="007435EC" w:rsidRDefault="00A10A4D" w:rsidP="007435EC">
      <w:pPr>
        <w:spacing w:after="0" w:line="240" w:lineRule="auto"/>
      </w:pPr>
      <w:r w:rsidRPr="007435EC">
        <w:rPr>
          <w:b/>
        </w:rPr>
        <w:t xml:space="preserve">Primary Research Questions –Addressed in Section 4.2: </w:t>
      </w:r>
      <w:r w:rsidR="00013A9B" w:rsidRPr="007435EC">
        <w:rPr>
          <w:b/>
        </w:rPr>
        <w:t xml:space="preserve">ENDS Users </w:t>
      </w:r>
      <w:r w:rsidR="00BD1BDC" w:rsidRPr="007435EC">
        <w:rPr>
          <w:b/>
        </w:rPr>
        <w:t>U</w:t>
      </w:r>
      <w:r w:rsidR="006A1B78" w:rsidRPr="007435EC">
        <w:rPr>
          <w:b/>
        </w:rPr>
        <w:t xml:space="preserve">nderstanding and </w:t>
      </w:r>
      <w:r w:rsidR="00BD1BDC" w:rsidRPr="007435EC">
        <w:rPr>
          <w:b/>
        </w:rPr>
        <w:t>Feedback on</w:t>
      </w:r>
      <w:r w:rsidRPr="007435EC">
        <w:rPr>
          <w:b/>
        </w:rPr>
        <w:t xml:space="preserve"> Draft </w:t>
      </w:r>
      <w:r w:rsidR="00E139F9" w:rsidRPr="00E139F9">
        <w:rPr>
          <w:b/>
        </w:rPr>
        <w:t xml:space="preserve">Electronic Nicotine Delivery Systems (ENDS) Labeling for Acute Nicotine Toxicity </w:t>
      </w:r>
      <w:r w:rsidR="00A64F59">
        <w:rPr>
          <w:b/>
        </w:rPr>
        <w:t>Warnings for E-Liquids (ANTWEL)</w:t>
      </w:r>
    </w:p>
    <w:p w14:paraId="5E46B60A" w14:textId="4F65C876" w:rsidR="006B0800" w:rsidRDefault="00D1102B" w:rsidP="00A10A4D">
      <w:pPr>
        <w:pStyle w:val="ListParagraph"/>
        <w:numPr>
          <w:ilvl w:val="0"/>
          <w:numId w:val="2"/>
        </w:numPr>
        <w:spacing w:after="0" w:line="240" w:lineRule="auto"/>
      </w:pPr>
      <w:r>
        <w:t>What information do people take away from t</w:t>
      </w:r>
      <w:r w:rsidR="006B0800">
        <w:t xml:space="preserve">he draft </w:t>
      </w:r>
      <w:r w:rsidR="00A64F59">
        <w:t>ANTWEL?</w:t>
      </w:r>
      <w:r w:rsidR="005B3714">
        <w:t xml:space="preserve"> Are they learning any new information?</w:t>
      </w:r>
    </w:p>
    <w:p w14:paraId="4BCF919D" w14:textId="2C299CF2" w:rsidR="00A220AE" w:rsidRDefault="00A220AE" w:rsidP="00A220AE">
      <w:pPr>
        <w:pStyle w:val="ListParagraph"/>
        <w:numPr>
          <w:ilvl w:val="0"/>
          <w:numId w:val="2"/>
        </w:numPr>
        <w:spacing w:after="0" w:line="240" w:lineRule="auto"/>
      </w:pPr>
      <w:r>
        <w:t xml:space="preserve">Are certain </w:t>
      </w:r>
      <w:r w:rsidR="00A64F59">
        <w:t>ANTWEL</w:t>
      </w:r>
      <w:r>
        <w:t xml:space="preserve"> statements or statement elements confusing to consumers?</w:t>
      </w:r>
      <w:r w:rsidRPr="00616C24">
        <w:t xml:space="preserve"> </w:t>
      </w:r>
    </w:p>
    <w:p w14:paraId="0CABF13B" w14:textId="3D7A39F9" w:rsidR="005B3714" w:rsidRDefault="005B3714" w:rsidP="005B3714">
      <w:pPr>
        <w:pStyle w:val="ListParagraph"/>
        <w:numPr>
          <w:ilvl w:val="0"/>
          <w:numId w:val="27"/>
        </w:numPr>
        <w:spacing w:after="0" w:line="240" w:lineRule="auto"/>
      </w:pPr>
      <w:r>
        <w:t>Wha</w:t>
      </w:r>
      <w:r w:rsidR="0049481F">
        <w:t>t are the least confusing ways</w:t>
      </w:r>
      <w:r w:rsidR="00AD679B">
        <w:t xml:space="preserve"> to talk about acute toxicity</w:t>
      </w:r>
      <w:r>
        <w:t xml:space="preserve"> (e.g., </w:t>
      </w:r>
      <w:r w:rsidR="00AD679B">
        <w:t>fatal, poison, deadly</w:t>
      </w:r>
      <w:r w:rsidR="00A815FF">
        <w:t>, can kill you</w:t>
      </w:r>
      <w:r>
        <w:t>)</w:t>
      </w:r>
      <w:r w:rsidR="00AD679B">
        <w:t>?</w:t>
      </w:r>
    </w:p>
    <w:p w14:paraId="150EC96C" w14:textId="20D077CD" w:rsidR="00A815FF" w:rsidRDefault="00A815FF" w:rsidP="005B3714">
      <w:pPr>
        <w:pStyle w:val="ListParagraph"/>
        <w:numPr>
          <w:ilvl w:val="0"/>
          <w:numId w:val="27"/>
        </w:numPr>
        <w:spacing w:after="0" w:line="240" w:lineRule="auto"/>
      </w:pPr>
      <w:r>
        <w:t xml:space="preserve">Do statements that </w:t>
      </w:r>
      <w:r w:rsidR="009B64AA">
        <w:t>use the phrase</w:t>
      </w:r>
      <w:r>
        <w:t xml:space="preserve"> ‘by accident’ confuse consumers?</w:t>
      </w:r>
    </w:p>
    <w:p w14:paraId="08EFC7F1" w14:textId="5F0B45B3" w:rsidR="005B3714" w:rsidRDefault="00F84596" w:rsidP="005B3714">
      <w:pPr>
        <w:pStyle w:val="ListParagraph"/>
        <w:numPr>
          <w:ilvl w:val="0"/>
          <w:numId w:val="27"/>
        </w:numPr>
        <w:spacing w:after="0" w:line="240" w:lineRule="auto"/>
      </w:pPr>
      <w:r>
        <w:t xml:space="preserve">Are statements that combine the </w:t>
      </w:r>
      <w:r w:rsidR="005B3714">
        <w:t xml:space="preserve">Addiction Warning and </w:t>
      </w:r>
      <w:r w:rsidR="00A64F59">
        <w:t>ANTWEL</w:t>
      </w:r>
      <w:r w:rsidR="005B3714">
        <w:t xml:space="preserve"> Warning </w:t>
      </w:r>
      <w:r>
        <w:t>co</w:t>
      </w:r>
      <w:r w:rsidR="0049481F">
        <w:t>nfusing to</w:t>
      </w:r>
      <w:r>
        <w:t xml:space="preserve"> participants?</w:t>
      </w:r>
    </w:p>
    <w:p w14:paraId="7F2333E2" w14:textId="118AAE72" w:rsidR="00D1102B" w:rsidRDefault="00D1102B" w:rsidP="00D1102B">
      <w:pPr>
        <w:pStyle w:val="ListParagraph"/>
        <w:numPr>
          <w:ilvl w:val="0"/>
          <w:numId w:val="2"/>
        </w:numPr>
        <w:spacing w:after="0" w:line="240" w:lineRule="auto"/>
      </w:pPr>
      <w:r>
        <w:t xml:space="preserve">Which </w:t>
      </w:r>
      <w:r w:rsidR="00A64F59">
        <w:t>ANTWEL</w:t>
      </w:r>
      <w:r>
        <w:t xml:space="preserve"> </w:t>
      </w:r>
      <w:r w:rsidR="00A369B2">
        <w:t>do consumers like the least?</w:t>
      </w:r>
    </w:p>
    <w:p w14:paraId="51BFEF75" w14:textId="4F53ED6B" w:rsidR="0049481F" w:rsidRDefault="00B92DCF" w:rsidP="00D1102B">
      <w:pPr>
        <w:pStyle w:val="ListParagraph"/>
        <w:numPr>
          <w:ilvl w:val="0"/>
          <w:numId w:val="2"/>
        </w:numPr>
        <w:spacing w:after="0" w:line="240" w:lineRule="auto"/>
      </w:pPr>
      <w:r>
        <w:t>W</w:t>
      </w:r>
      <w:r w:rsidR="009B64AA">
        <w:t>hich approaches are</w:t>
      </w:r>
      <w:r>
        <w:t xml:space="preserve"> </w:t>
      </w:r>
      <w:r w:rsidR="009B64AA">
        <w:t>t</w:t>
      </w:r>
      <w:r w:rsidR="0049481F">
        <w:t xml:space="preserve">he clearest </w:t>
      </w:r>
      <w:r w:rsidR="009B64AA">
        <w:t>for</w:t>
      </w:r>
      <w:r w:rsidR="0049481F">
        <w:t xml:space="preserve"> conveying specific</w:t>
      </w:r>
      <w:r w:rsidR="009B64AA">
        <w:t xml:space="preserve"> </w:t>
      </w:r>
      <w:r w:rsidR="00A64F59">
        <w:t>ANTWEL</w:t>
      </w:r>
      <w:r w:rsidR="0049481F">
        <w:t xml:space="preserve"> content:</w:t>
      </w:r>
    </w:p>
    <w:p w14:paraId="41966BBE" w14:textId="66824118" w:rsidR="00AD679B" w:rsidRDefault="00AD679B" w:rsidP="00AD679B">
      <w:pPr>
        <w:pStyle w:val="ListParagraph"/>
        <w:numPr>
          <w:ilvl w:val="0"/>
          <w:numId w:val="28"/>
        </w:numPr>
        <w:spacing w:after="0" w:line="240" w:lineRule="auto"/>
      </w:pPr>
      <w:r>
        <w:t>Wh</w:t>
      </w:r>
      <w:r w:rsidR="0049481F">
        <w:t xml:space="preserve">at are the clearest terms for </w:t>
      </w:r>
      <w:r w:rsidR="009B64AA">
        <w:t xml:space="preserve">describing </w:t>
      </w:r>
      <w:r w:rsidR="0049481F">
        <w:t xml:space="preserve">the </w:t>
      </w:r>
      <w:r w:rsidR="0049481F" w:rsidRPr="00B92DCF">
        <w:rPr>
          <w:i/>
        </w:rPr>
        <w:t>hazard</w:t>
      </w:r>
      <w:r w:rsidR="0049481F">
        <w:t>? (e.g., e-liquid, this product, nicotine)?</w:t>
      </w:r>
    </w:p>
    <w:p w14:paraId="5F56B7DC" w14:textId="47FEF0E6" w:rsidR="006A1B78" w:rsidRDefault="0049481F" w:rsidP="006A1B78">
      <w:pPr>
        <w:pStyle w:val="ListParagraph"/>
        <w:numPr>
          <w:ilvl w:val="0"/>
          <w:numId w:val="28"/>
        </w:numPr>
        <w:spacing w:after="0" w:line="240" w:lineRule="auto"/>
      </w:pPr>
      <w:r>
        <w:t xml:space="preserve">What are the clearest ways to inform consumers </w:t>
      </w:r>
      <w:r w:rsidR="009B64AA">
        <w:t xml:space="preserve">of the </w:t>
      </w:r>
      <w:r>
        <w:t>ways e-liquid can pose acute toxicity or harm (e.g., routes of exposure, harm to children?)</w:t>
      </w:r>
    </w:p>
    <w:p w14:paraId="3021E26C" w14:textId="65FCEE43" w:rsidR="00D87A09" w:rsidRPr="00845997" w:rsidRDefault="00D87A09" w:rsidP="00D87A09">
      <w:pPr>
        <w:pStyle w:val="ListParagraph"/>
        <w:numPr>
          <w:ilvl w:val="0"/>
          <w:numId w:val="28"/>
        </w:numPr>
        <w:spacing w:after="0" w:line="240" w:lineRule="auto"/>
      </w:pPr>
      <w:r>
        <w:t>What are the clearest ways to inform consumers</w:t>
      </w:r>
      <w:r w:rsidR="00DB70C7">
        <w:t xml:space="preserve"> of</w:t>
      </w:r>
      <w:r>
        <w:t xml:space="preserve"> what to do in case of accidental </w:t>
      </w:r>
      <w:r w:rsidRPr="00845997">
        <w:t>contact (e.g., call Poison Control Center, seek medical help)?</w:t>
      </w:r>
    </w:p>
    <w:p w14:paraId="01E60817" w14:textId="379BC02F" w:rsidR="006A1B78" w:rsidRPr="00845997" w:rsidRDefault="0049481F" w:rsidP="006A1B78">
      <w:pPr>
        <w:pStyle w:val="ListParagraph"/>
        <w:numPr>
          <w:ilvl w:val="0"/>
          <w:numId w:val="2"/>
        </w:numPr>
        <w:spacing w:after="0" w:line="240" w:lineRule="auto"/>
      </w:pPr>
      <w:r w:rsidRPr="00845997">
        <w:t xml:space="preserve">What are consumers’ reactions to the WARNING vs DANGER signal words? </w:t>
      </w:r>
    </w:p>
    <w:p w14:paraId="5D6F6F86" w14:textId="4D871381" w:rsidR="00E633C9" w:rsidRPr="00E139F9" w:rsidRDefault="00E633C9" w:rsidP="00E633C9">
      <w:pPr>
        <w:pStyle w:val="ListParagraph"/>
        <w:spacing w:after="0" w:line="240" w:lineRule="auto"/>
        <w:rPr>
          <w:b/>
        </w:rPr>
      </w:pPr>
    </w:p>
    <w:p w14:paraId="52040C7C" w14:textId="72FD6FAA" w:rsidR="00E633C9" w:rsidRPr="00845997" w:rsidRDefault="00E633C9" w:rsidP="00E633C9">
      <w:pPr>
        <w:spacing w:after="0"/>
        <w:rPr>
          <w:b/>
        </w:rPr>
      </w:pPr>
      <w:r w:rsidRPr="00E139F9">
        <w:rPr>
          <w:b/>
        </w:rPr>
        <w:t xml:space="preserve">Questions regarding consumer reactions to draft </w:t>
      </w:r>
      <w:r w:rsidR="00A64F59">
        <w:t>ANTWEL</w:t>
      </w:r>
      <w:r w:rsidRPr="00E139F9">
        <w:rPr>
          <w:b/>
        </w:rPr>
        <w:t xml:space="preserve"> for</w:t>
      </w:r>
      <w:r w:rsidRPr="00845997">
        <w:rPr>
          <w:b/>
        </w:rPr>
        <w:t xml:space="preserve"> reference only (addressed in 4.3)</w:t>
      </w:r>
    </w:p>
    <w:p w14:paraId="3C17CBCF" w14:textId="505CFAAC" w:rsidR="001C4C81" w:rsidRPr="00845997" w:rsidRDefault="001C4C81" w:rsidP="00E633C9">
      <w:pPr>
        <w:pStyle w:val="ListParagraph"/>
        <w:numPr>
          <w:ilvl w:val="0"/>
          <w:numId w:val="29"/>
        </w:numPr>
        <w:spacing w:after="0" w:line="240" w:lineRule="auto"/>
      </w:pPr>
      <w:r w:rsidRPr="00845997">
        <w:t xml:space="preserve">Do consumers find icons/symbols helpful in understanding the </w:t>
      </w:r>
      <w:r w:rsidR="00A64F59">
        <w:t>ANTWEL</w:t>
      </w:r>
      <w:r w:rsidRPr="00845997">
        <w:t xml:space="preserve"> (with/without text)?</w:t>
      </w:r>
    </w:p>
    <w:p w14:paraId="06E2ADE2" w14:textId="7F86C0F0" w:rsidR="00F521A4" w:rsidRPr="00845997" w:rsidRDefault="00B92DCF" w:rsidP="00E633C9">
      <w:pPr>
        <w:pStyle w:val="ListParagraph"/>
        <w:numPr>
          <w:ilvl w:val="0"/>
          <w:numId w:val="29"/>
        </w:numPr>
        <w:spacing w:after="0" w:line="240" w:lineRule="auto"/>
      </w:pPr>
      <w:r>
        <w:t xml:space="preserve">Do consumer believe that the use of </w:t>
      </w:r>
      <w:r w:rsidR="005D5ECF" w:rsidRPr="00845997">
        <w:t xml:space="preserve">colors in the </w:t>
      </w:r>
      <w:r w:rsidR="00A64F59">
        <w:t>ANTWEL</w:t>
      </w:r>
      <w:r w:rsidR="005D5ECF" w:rsidRPr="00845997">
        <w:t xml:space="preserve"> </w:t>
      </w:r>
      <w:r>
        <w:t xml:space="preserve">would </w:t>
      </w:r>
      <w:r w:rsidR="005D5ECF" w:rsidRPr="00845997">
        <w:t xml:space="preserve">help to increase the label's visibility? </w:t>
      </w:r>
    </w:p>
    <w:p w14:paraId="3B08FF34" w14:textId="5BE5962C" w:rsidR="005D5ECF" w:rsidRPr="00845997" w:rsidRDefault="00B92DCF" w:rsidP="00E633C9">
      <w:pPr>
        <w:pStyle w:val="ListParagraph"/>
        <w:numPr>
          <w:ilvl w:val="0"/>
          <w:numId w:val="29"/>
        </w:numPr>
        <w:spacing w:after="0" w:line="240" w:lineRule="auto"/>
      </w:pPr>
      <w:r>
        <w:t xml:space="preserve">Do consumers report any issues with legibility for warnings </w:t>
      </w:r>
      <w:r w:rsidR="00CD4D8E">
        <w:t>based on proportion of princip</w:t>
      </w:r>
      <w:r w:rsidR="00CD4D8E" w:rsidRPr="005F4FBA">
        <w:t>al</w:t>
      </w:r>
      <w:r>
        <w:t xml:space="preserve"> display panels (30% vs 50%?) </w:t>
      </w:r>
    </w:p>
    <w:p w14:paraId="433222F5" w14:textId="6977BB57" w:rsidR="00B92DCF" w:rsidRPr="00845997" w:rsidRDefault="00B92DCF" w:rsidP="00B92DCF">
      <w:pPr>
        <w:pStyle w:val="ListParagraph"/>
        <w:numPr>
          <w:ilvl w:val="0"/>
          <w:numId w:val="29"/>
        </w:numPr>
        <w:spacing w:after="0" w:line="240" w:lineRule="auto"/>
      </w:pPr>
      <w:r>
        <w:t>Do consumers report any issues with legibility f</w:t>
      </w:r>
      <w:r w:rsidR="006018A6">
        <w:t>or warnings based on font size?</w:t>
      </w:r>
    </w:p>
    <w:p w14:paraId="3F230080" w14:textId="5AEFD1E2" w:rsidR="00EC033C" w:rsidRPr="00845997" w:rsidRDefault="00EC033C" w:rsidP="00E633C9">
      <w:pPr>
        <w:pStyle w:val="ListParagraph"/>
        <w:numPr>
          <w:ilvl w:val="0"/>
          <w:numId w:val="29"/>
        </w:numPr>
        <w:spacing w:after="0" w:line="240" w:lineRule="auto"/>
      </w:pPr>
      <w:r w:rsidRPr="00845997">
        <w:t xml:space="preserve">Do consumers read both the Addiction and </w:t>
      </w:r>
      <w:r w:rsidR="00A64F59">
        <w:t>ANTWEL</w:t>
      </w:r>
      <w:r w:rsidRPr="00845997">
        <w:t xml:space="preserve"> statements when they are presented side-by-side in one label? Do consumers find the information confusing?</w:t>
      </w:r>
      <w:r w:rsidR="00E139F9">
        <w:t xml:space="preserve"> </w:t>
      </w:r>
    </w:p>
    <w:p w14:paraId="31174AC7" w14:textId="6810F049" w:rsidR="002A4F6F" w:rsidRPr="00845997" w:rsidRDefault="00EC033C" w:rsidP="00E633C9">
      <w:pPr>
        <w:pStyle w:val="ListParagraph"/>
        <w:numPr>
          <w:ilvl w:val="0"/>
          <w:numId w:val="29"/>
        </w:numPr>
        <w:spacing w:after="0" w:line="240" w:lineRule="auto"/>
      </w:pPr>
      <w:r w:rsidRPr="00845997">
        <w:lastRenderedPageBreak/>
        <w:t>Do</w:t>
      </w:r>
      <w:r w:rsidR="00240732" w:rsidRPr="00845997">
        <w:t xml:space="preserve"> consumers </w:t>
      </w:r>
      <w:r w:rsidR="00B92DCF">
        <w:t xml:space="preserve">believe that they would </w:t>
      </w:r>
      <w:r w:rsidR="00240732" w:rsidRPr="00845997">
        <w:t>read or pay attention to information found in secondary packaging (e.g., box enclosing th</w:t>
      </w:r>
      <w:r w:rsidR="00901DEF" w:rsidRPr="00845997">
        <w:t>e products and inserts/onserts)</w:t>
      </w:r>
      <w:r w:rsidR="00B92DCF">
        <w:t xml:space="preserve"> in real-world settings</w:t>
      </w:r>
      <w:r w:rsidR="00901DEF" w:rsidRPr="00845997">
        <w:t>?</w:t>
      </w:r>
    </w:p>
    <w:p w14:paraId="463FE391" w14:textId="44A8F9A0" w:rsidR="00D1102B" w:rsidRPr="00D1102B" w:rsidRDefault="00D1102B" w:rsidP="00DF418C">
      <w:pPr>
        <w:pStyle w:val="BodyText"/>
        <w:numPr>
          <w:ilvl w:val="0"/>
          <w:numId w:val="4"/>
        </w:numPr>
        <w:spacing w:after="0"/>
        <w:rPr>
          <w:rFonts w:asciiTheme="minorHAnsi" w:hAnsiTheme="minorHAnsi"/>
          <w:b/>
          <w:color w:val="365F91" w:themeColor="accent1" w:themeShade="BF"/>
          <w:sz w:val="22"/>
          <w:szCs w:val="22"/>
        </w:rPr>
      </w:pPr>
      <w:r w:rsidRPr="00D1102B">
        <w:rPr>
          <w:rFonts w:asciiTheme="minorHAnsi" w:hAnsiTheme="minorHAnsi"/>
          <w:b/>
          <w:color w:val="365F91" w:themeColor="accent1" w:themeShade="BF"/>
          <w:sz w:val="22"/>
          <w:szCs w:val="22"/>
        </w:rPr>
        <w:t xml:space="preserve">MODERATOR INTRODUCTION </w:t>
      </w:r>
      <w:r w:rsidR="006018A6">
        <w:rPr>
          <w:rFonts w:asciiTheme="minorHAnsi" w:hAnsiTheme="minorHAnsi"/>
          <w:b/>
          <w:color w:val="365F91" w:themeColor="accent1" w:themeShade="BF"/>
          <w:sz w:val="22"/>
          <w:szCs w:val="22"/>
        </w:rPr>
        <w:t>(5 minutes)</w:t>
      </w:r>
    </w:p>
    <w:p w14:paraId="1C0A0992" w14:textId="41D5B670" w:rsidR="00D1102B" w:rsidRDefault="00D1102B" w:rsidP="00D1102B">
      <w:pPr>
        <w:pStyle w:val="BodyText"/>
        <w:spacing w:after="0"/>
        <w:rPr>
          <w:rFonts w:asciiTheme="minorHAnsi" w:hAnsiTheme="minorHAnsi"/>
          <w:sz w:val="22"/>
          <w:szCs w:val="22"/>
        </w:rPr>
      </w:pPr>
      <w:r>
        <w:rPr>
          <w:rFonts w:asciiTheme="minorHAnsi" w:hAnsiTheme="minorHAnsi"/>
          <w:sz w:val="22"/>
          <w:szCs w:val="22"/>
        </w:rPr>
        <w:t xml:space="preserve">Welcome and thank you for participating in today/tonight’s discussion. My name is _________________. You have been asked to participate in </w:t>
      </w:r>
      <w:r w:rsidR="00C25E01">
        <w:rPr>
          <w:rFonts w:asciiTheme="minorHAnsi" w:hAnsiTheme="minorHAnsi"/>
          <w:sz w:val="22"/>
          <w:szCs w:val="22"/>
        </w:rPr>
        <w:t>today/</w:t>
      </w:r>
      <w:r>
        <w:rPr>
          <w:rFonts w:asciiTheme="minorHAnsi" w:hAnsiTheme="minorHAnsi"/>
          <w:sz w:val="22"/>
          <w:szCs w:val="22"/>
        </w:rPr>
        <w:t>tonight’s discussion</w:t>
      </w:r>
      <w:r w:rsidR="00FE200A" w:rsidRPr="00FE200A">
        <w:t xml:space="preserve"> </w:t>
      </w:r>
      <w:r w:rsidR="00FE200A" w:rsidRPr="00FE200A">
        <w:rPr>
          <w:rFonts w:asciiTheme="minorHAnsi" w:hAnsiTheme="minorHAnsi"/>
          <w:sz w:val="22"/>
          <w:szCs w:val="22"/>
        </w:rPr>
        <w:t xml:space="preserve">because you </w:t>
      </w:r>
      <w:r w:rsidR="0000301C">
        <w:rPr>
          <w:rFonts w:asciiTheme="minorHAnsi" w:hAnsiTheme="minorHAnsi"/>
          <w:sz w:val="22"/>
          <w:szCs w:val="22"/>
        </w:rPr>
        <w:t>use or have used electronic nicotine products</w:t>
      </w:r>
      <w:r w:rsidR="00EB1CD1">
        <w:rPr>
          <w:rFonts w:asciiTheme="minorHAnsi" w:hAnsiTheme="minorHAnsi"/>
          <w:sz w:val="22"/>
          <w:szCs w:val="22"/>
        </w:rPr>
        <w:t xml:space="preserve"> such as e-cigarettes, vape pens, mods, and hookah pens</w:t>
      </w:r>
      <w:r>
        <w:rPr>
          <w:rFonts w:asciiTheme="minorHAnsi" w:hAnsiTheme="minorHAnsi"/>
          <w:sz w:val="22"/>
          <w:szCs w:val="22"/>
        </w:rPr>
        <w:t xml:space="preserve">. Today I would like to get your reactions to some </w:t>
      </w:r>
      <w:r w:rsidR="0000301C">
        <w:rPr>
          <w:rFonts w:asciiTheme="minorHAnsi" w:hAnsiTheme="minorHAnsi"/>
          <w:sz w:val="22"/>
          <w:szCs w:val="22"/>
        </w:rPr>
        <w:t xml:space="preserve">labels that might be found on </w:t>
      </w:r>
      <w:r w:rsidR="00EB1CD1">
        <w:rPr>
          <w:rFonts w:asciiTheme="minorHAnsi" w:hAnsiTheme="minorHAnsi"/>
          <w:sz w:val="22"/>
          <w:szCs w:val="22"/>
        </w:rPr>
        <w:t>these</w:t>
      </w:r>
      <w:r w:rsidR="0000301C">
        <w:rPr>
          <w:rFonts w:asciiTheme="minorHAnsi" w:hAnsiTheme="minorHAnsi"/>
          <w:sz w:val="22"/>
          <w:szCs w:val="22"/>
        </w:rPr>
        <w:t xml:space="preserve"> products</w:t>
      </w:r>
      <w:r>
        <w:rPr>
          <w:rFonts w:asciiTheme="minorHAnsi" w:hAnsiTheme="minorHAnsi"/>
          <w:sz w:val="22"/>
          <w:szCs w:val="22"/>
        </w:rPr>
        <w:t xml:space="preserve"> in the future. Before we begin, I want to go over a few ground rules for our discussion tonight, which will last about an hour.</w:t>
      </w:r>
    </w:p>
    <w:p w14:paraId="481DDBFD"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Your participation is voluntary and you have the right to not answer any question or withdraw from the study at any time.</w:t>
      </w:r>
    </w:p>
    <w:p w14:paraId="3C8D4A5C"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If at any time you are uncomfortable with my questions, you can choose not to answer. Just let me know that you prefer not to answer.</w:t>
      </w:r>
    </w:p>
    <w:p w14:paraId="136A6FE9"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Everything we discuss today will be kept private to the extent allowable by law.</w:t>
      </w:r>
      <w:r>
        <w:rPr>
          <w:rFonts w:asciiTheme="minorHAnsi" w:hAnsiTheme="minorHAnsi"/>
          <w:i/>
          <w:sz w:val="22"/>
          <w:szCs w:val="22"/>
        </w:rPr>
        <w:t xml:space="preserve"> </w:t>
      </w:r>
      <w:r>
        <w:rPr>
          <w:rFonts w:asciiTheme="minorHAnsi" w:hAnsiTheme="minorHAnsi"/>
          <w:sz w:val="22"/>
          <w:szCs w:val="22"/>
        </w:rPr>
        <w:t>Your name and contact information, which only the study staff knows, will not be given to anyone else, and no one will contact you after this discussion is over. [youth groups: nothing you say here will be shared with your parent or guardian]</w:t>
      </w:r>
    </w:p>
    <w:p w14:paraId="7553F1DE" w14:textId="3D299053" w:rsidR="00D1102B" w:rsidRDefault="00D1102B" w:rsidP="00D1102B">
      <w:pPr>
        <w:pStyle w:val="Bullet"/>
        <w:spacing w:after="0"/>
        <w:ind w:left="648" w:hanging="288"/>
        <w:rPr>
          <w:rFonts w:asciiTheme="minorHAnsi" w:hAnsiTheme="minorHAnsi"/>
          <w:sz w:val="22"/>
          <w:szCs w:val="22"/>
        </w:rPr>
      </w:pPr>
      <w:r>
        <w:rPr>
          <w:rFonts w:asciiTheme="minorHAnsi" w:hAnsiTheme="minorHAnsi"/>
          <w:sz w:val="22"/>
          <w:szCs w:val="22"/>
        </w:rPr>
        <w:t xml:space="preserve"> Tonight’s discussion will be audio-recorded. The recordings will help me write the final report and will be kept in a secure location and then destroyed at the end of the study. No names will be mentioned in the final report created from </w:t>
      </w:r>
      <w:r w:rsidR="00E05FF0">
        <w:rPr>
          <w:rFonts w:asciiTheme="minorHAnsi" w:hAnsiTheme="minorHAnsi"/>
          <w:sz w:val="22"/>
          <w:szCs w:val="22"/>
        </w:rPr>
        <w:t>our discussion</w:t>
      </w:r>
      <w:r>
        <w:rPr>
          <w:rFonts w:asciiTheme="minorHAnsi" w:hAnsiTheme="minorHAnsi"/>
          <w:sz w:val="22"/>
          <w:szCs w:val="22"/>
        </w:rPr>
        <w:t>.</w:t>
      </w:r>
    </w:p>
    <w:p w14:paraId="3072C2A4" w14:textId="3A03ED49" w:rsidR="00D1102B" w:rsidRDefault="00D1102B" w:rsidP="00D1102B">
      <w:pPr>
        <w:pStyle w:val="Bullet"/>
        <w:spacing w:after="0"/>
        <w:ind w:left="648" w:hanging="288"/>
        <w:rPr>
          <w:rFonts w:asciiTheme="minorHAnsi" w:hAnsiTheme="minorHAnsi"/>
          <w:sz w:val="22"/>
          <w:szCs w:val="22"/>
        </w:rPr>
      </w:pPr>
      <w:r>
        <w:rPr>
          <w:rFonts w:asciiTheme="minorHAnsi" w:hAnsiTheme="minorHAnsi"/>
          <w:sz w:val="22"/>
          <w:szCs w:val="22"/>
        </w:rPr>
        <w:t>Behind me is a one-way mirror. Behind that are some of my colleagues. We are also video streaming our group</w:t>
      </w:r>
      <w:r w:rsidR="00E05FF0">
        <w:rPr>
          <w:rFonts w:asciiTheme="minorHAnsi" w:hAnsiTheme="minorHAnsi"/>
          <w:sz w:val="22"/>
          <w:szCs w:val="22"/>
        </w:rPr>
        <w:t xml:space="preserve"> discussion</w:t>
      </w:r>
      <w:r w:rsidR="003F5C1B">
        <w:rPr>
          <w:rFonts w:asciiTheme="minorHAnsi" w:hAnsiTheme="minorHAnsi"/>
          <w:sz w:val="22"/>
          <w:szCs w:val="22"/>
        </w:rPr>
        <w:t xml:space="preserve"> for some colleagues who couldn’t be here</w:t>
      </w:r>
      <w:r>
        <w:rPr>
          <w:rFonts w:asciiTheme="minorHAnsi" w:hAnsiTheme="minorHAnsi"/>
          <w:sz w:val="22"/>
          <w:szCs w:val="22"/>
        </w:rPr>
        <w:t>. They’re watching to make sure that I ask you all the questions I have for you today. Near the end of our conversation, I’m going to go into the back and see if they have any last-minute questions for you.</w:t>
      </w:r>
    </w:p>
    <w:p w14:paraId="3DA1E41F" w14:textId="7E92A35B"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 xml:space="preserve">Most importantly, there are no right or wrong answers. I want to know your opinions. I do not work for the people sponsoring this research and I didn’t create </w:t>
      </w:r>
      <w:r w:rsidR="00312340">
        <w:rPr>
          <w:rFonts w:asciiTheme="minorHAnsi" w:hAnsiTheme="minorHAnsi"/>
          <w:sz w:val="22"/>
          <w:szCs w:val="22"/>
        </w:rPr>
        <w:t>anything</w:t>
      </w:r>
      <w:r>
        <w:rPr>
          <w:rFonts w:asciiTheme="minorHAnsi" w:hAnsiTheme="minorHAnsi"/>
          <w:sz w:val="22"/>
          <w:szCs w:val="22"/>
        </w:rPr>
        <w:t xml:space="preserve"> we are going to look at, so don’t hold back on giving me your honest opinions. </w:t>
      </w:r>
    </w:p>
    <w:p w14:paraId="06B94B3D"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I’m not a medical doctor or an expert on smoking or tobacco, so I can’t answer specific questions about those topics.</w:t>
      </w:r>
    </w:p>
    <w:p w14:paraId="0D880BB3"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Please silence your cell phones.</w:t>
      </w:r>
    </w:p>
    <w:p w14:paraId="37358FC5"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Do you have any questions before we begin?</w:t>
      </w:r>
    </w:p>
    <w:p w14:paraId="1CD945D2" w14:textId="77777777" w:rsidR="00D1102B" w:rsidRDefault="00D1102B" w:rsidP="00D1102B">
      <w:pPr>
        <w:spacing w:after="0" w:line="240" w:lineRule="auto"/>
      </w:pPr>
    </w:p>
    <w:p w14:paraId="5658472E" w14:textId="5BAF257A" w:rsidR="00D1102B" w:rsidRDefault="00D1102B" w:rsidP="00DF418C">
      <w:pPr>
        <w:pStyle w:val="ListParagraph"/>
        <w:numPr>
          <w:ilvl w:val="0"/>
          <w:numId w:val="4"/>
        </w:numPr>
        <w:spacing w:after="0" w:line="240" w:lineRule="auto"/>
        <w:rPr>
          <w:b/>
          <w:color w:val="365F91" w:themeColor="accent1" w:themeShade="BF"/>
        </w:rPr>
      </w:pPr>
      <w:r>
        <w:rPr>
          <w:b/>
          <w:color w:val="365F91" w:themeColor="accent1" w:themeShade="BF"/>
        </w:rPr>
        <w:t xml:space="preserve">WARM-UP/ICE BREAKER </w:t>
      </w:r>
      <w:r w:rsidR="006018A6">
        <w:rPr>
          <w:b/>
          <w:color w:val="365F91" w:themeColor="accent1" w:themeShade="BF"/>
        </w:rPr>
        <w:t>(5 minutes)</w:t>
      </w:r>
    </w:p>
    <w:p w14:paraId="13AF8AE7" w14:textId="77777777" w:rsidR="00D1102B" w:rsidRDefault="00D1102B" w:rsidP="00D1102B">
      <w:pPr>
        <w:spacing w:after="0" w:line="240" w:lineRule="auto"/>
      </w:pPr>
      <w:r>
        <w:rPr>
          <w:b/>
        </w:rPr>
        <w:t>Names:</w:t>
      </w:r>
      <w:r>
        <w:t xml:space="preserve"> Everyone introduces themselves. </w:t>
      </w:r>
    </w:p>
    <w:p w14:paraId="1E9C023C" w14:textId="66AE585E" w:rsidR="0011200C" w:rsidRDefault="0011200C" w:rsidP="00D1102B">
      <w:pPr>
        <w:spacing w:after="0"/>
      </w:pPr>
      <w:r>
        <w:rPr>
          <w:b/>
        </w:rPr>
        <w:t xml:space="preserve">Icebreaker: </w:t>
      </w:r>
      <w:r>
        <w:t xml:space="preserve">What would you be doing if you were not here? </w:t>
      </w:r>
    </w:p>
    <w:p w14:paraId="49810C54" w14:textId="77777777" w:rsidR="0011200C" w:rsidRPr="0011200C" w:rsidRDefault="0011200C" w:rsidP="00D1102B">
      <w:pPr>
        <w:spacing w:after="0"/>
      </w:pPr>
    </w:p>
    <w:p w14:paraId="12A5B702" w14:textId="3F0D3E07" w:rsidR="00D1102B" w:rsidRPr="00427A83" w:rsidRDefault="00D1102B" w:rsidP="00DF418C">
      <w:pPr>
        <w:pStyle w:val="ListParagraph"/>
        <w:numPr>
          <w:ilvl w:val="0"/>
          <w:numId w:val="4"/>
        </w:numPr>
        <w:spacing w:after="0"/>
        <w:rPr>
          <w:b/>
          <w:color w:val="365F91" w:themeColor="accent1" w:themeShade="BF"/>
        </w:rPr>
      </w:pPr>
      <w:r w:rsidRPr="00427A83">
        <w:rPr>
          <w:b/>
          <w:color w:val="365F91" w:themeColor="accent1" w:themeShade="BF"/>
        </w:rPr>
        <w:t xml:space="preserve">OVERVIEW OF DISCUSSION </w:t>
      </w:r>
    </w:p>
    <w:p w14:paraId="7A6A7A73" w14:textId="727456A2" w:rsidR="00D1102B" w:rsidRDefault="00EE6843" w:rsidP="00D1102B">
      <w:pPr>
        <w:spacing w:line="240" w:lineRule="auto"/>
      </w:pPr>
      <w:r w:rsidRPr="00427A83">
        <w:t xml:space="preserve">The only tobacco products we’ll be talking about today </w:t>
      </w:r>
      <w:r w:rsidR="0023521D">
        <w:t>are</w:t>
      </w:r>
      <w:r w:rsidR="0023521D" w:rsidRPr="00427A83">
        <w:t xml:space="preserve"> </w:t>
      </w:r>
      <w:r w:rsidRPr="00427A83">
        <w:t xml:space="preserve">electronic nicotine products such as e-cigarettes, vape pens, mods, </w:t>
      </w:r>
      <w:r w:rsidR="001A5161">
        <w:t xml:space="preserve">tanks, </w:t>
      </w:r>
      <w:r w:rsidRPr="00427A83">
        <w:t xml:space="preserve">and hookah pens. </w:t>
      </w:r>
    </w:p>
    <w:p w14:paraId="63651B97" w14:textId="464E72CF" w:rsidR="0023521D" w:rsidRPr="00427A83" w:rsidRDefault="0056202A" w:rsidP="0056202A">
      <w:pPr>
        <w:spacing w:line="240" w:lineRule="auto"/>
      </w:pPr>
      <w:r>
        <w:t xml:space="preserve">You’re all here tonight because you reported that you use some sort of electronic </w:t>
      </w:r>
      <w:r w:rsidR="00F922CB">
        <w:t>nicotine</w:t>
      </w:r>
      <w:r>
        <w:t xml:space="preserve"> product. These products go by different names and are battery-powered.  They typically use a nicotine liquid, although the amount of nicotine can vary and some may not contain any nicotine at all.  During our discussion, you’ll hear me use the term ‘e-cigarette’ or ‘e-cig’, and when I do, I’m referring to this whole group of products . It’s just easier if I stick to one term I can use. However, you can use whatever term you’re used to – and in fact, I’d prefer you talk about </w:t>
      </w:r>
      <w:r w:rsidR="001A5161">
        <w:t>it</w:t>
      </w:r>
      <w:r>
        <w:t xml:space="preserve"> however you normally do.</w:t>
      </w:r>
    </w:p>
    <w:p w14:paraId="40ACE429" w14:textId="583D0B7D" w:rsidR="00201062" w:rsidRDefault="00201062" w:rsidP="00E2693E">
      <w:pPr>
        <w:spacing w:after="0"/>
        <w:rPr>
          <w:rFonts w:eastAsia="Times New Roman" w:cs="Times New Roman"/>
          <w:u w:val="single"/>
        </w:rPr>
      </w:pPr>
    </w:p>
    <w:p w14:paraId="6C5D2828" w14:textId="7AB80878" w:rsidR="00E2693E" w:rsidRPr="00E2693E" w:rsidRDefault="00E2693E" w:rsidP="00E2693E">
      <w:pPr>
        <w:spacing w:after="0"/>
        <w:rPr>
          <w:rFonts w:eastAsia="Times New Roman" w:cs="Times New Roman"/>
        </w:rPr>
      </w:pPr>
      <w:r w:rsidRPr="00E2693E">
        <w:rPr>
          <w:rFonts w:eastAsia="Times New Roman" w:cs="Times New Roman"/>
          <w:u w:val="single"/>
        </w:rPr>
        <w:lastRenderedPageBreak/>
        <w:t>General Probes</w:t>
      </w:r>
      <w:r w:rsidRPr="00E2693E">
        <w:rPr>
          <w:rFonts w:eastAsia="Times New Roman" w:cs="Times New Roman"/>
        </w:rPr>
        <w:t xml:space="preserve"> – Apply throughout:</w:t>
      </w:r>
    </w:p>
    <w:p w14:paraId="13166091" w14:textId="47B75B6A" w:rsidR="008B7072" w:rsidRDefault="00E2693E" w:rsidP="008D0776">
      <w:pPr>
        <w:numPr>
          <w:ilvl w:val="0"/>
          <w:numId w:val="16"/>
        </w:numPr>
        <w:spacing w:after="0"/>
        <w:contextualSpacing/>
        <w:rPr>
          <w:rFonts w:eastAsia="Times New Roman" w:cs="Times New Roman"/>
          <w:i/>
        </w:rPr>
      </w:pPr>
      <w:r w:rsidRPr="00E2693E">
        <w:rPr>
          <w:rFonts w:eastAsia="Times New Roman" w:cs="Times New Roman"/>
        </w:rPr>
        <w:t>If topic moves to other tobacco products -</w:t>
      </w:r>
      <w:r w:rsidRPr="00E2693E">
        <w:rPr>
          <w:rFonts w:eastAsia="Times New Roman" w:cs="Times New Roman"/>
          <w:i/>
        </w:rPr>
        <w:t xml:space="preserve"> </w:t>
      </w:r>
      <w:r w:rsidRPr="00E2693E">
        <w:rPr>
          <w:rFonts w:eastAsia="Times New Roman" w:cs="Times New Roman"/>
        </w:rPr>
        <w:t>Remind participants that in this discussion</w:t>
      </w:r>
      <w:r w:rsidR="00427A83">
        <w:rPr>
          <w:rFonts w:eastAsia="Times New Roman" w:cs="Times New Roman"/>
        </w:rPr>
        <w:t>,</w:t>
      </w:r>
      <w:r w:rsidRPr="00E2693E">
        <w:rPr>
          <w:rFonts w:eastAsia="Times New Roman" w:cs="Times New Roman"/>
          <w:i/>
        </w:rPr>
        <w:t xml:space="preserve"> </w:t>
      </w:r>
      <w:r w:rsidRPr="00E2693E">
        <w:rPr>
          <w:rFonts w:eastAsia="Times New Roman" w:cs="Times New Roman"/>
        </w:rPr>
        <w:t>we are asking them to only focus on</w:t>
      </w:r>
      <w:r w:rsidRPr="00427A83">
        <w:rPr>
          <w:rFonts w:eastAsia="Times New Roman" w:cs="Times New Roman"/>
        </w:rPr>
        <w:t xml:space="preserve"> ENDS products.</w:t>
      </w:r>
    </w:p>
    <w:p w14:paraId="603AD23D" w14:textId="77777777" w:rsidR="008D0776" w:rsidRPr="008D0776" w:rsidRDefault="008D0776" w:rsidP="008D0776">
      <w:pPr>
        <w:spacing w:after="0"/>
        <w:ind w:left="1440"/>
        <w:contextualSpacing/>
        <w:rPr>
          <w:rFonts w:eastAsia="Times New Roman" w:cs="Times New Roman"/>
          <w:i/>
        </w:rPr>
      </w:pPr>
    </w:p>
    <w:p w14:paraId="61E88CDB" w14:textId="0FB2DA25" w:rsidR="00D1102B" w:rsidRPr="00427A83" w:rsidRDefault="00526C57" w:rsidP="00DF418C">
      <w:pPr>
        <w:pStyle w:val="ListParagraph"/>
        <w:numPr>
          <w:ilvl w:val="0"/>
          <w:numId w:val="4"/>
        </w:numPr>
        <w:spacing w:after="0"/>
        <w:rPr>
          <w:b/>
          <w:color w:val="365F91" w:themeColor="accent1" w:themeShade="BF"/>
        </w:rPr>
      </w:pPr>
      <w:r w:rsidRPr="00427A83">
        <w:rPr>
          <w:b/>
          <w:color w:val="365F91" w:themeColor="accent1" w:themeShade="BF"/>
        </w:rPr>
        <w:t>FOCUS GROUP DISCUSSION</w:t>
      </w:r>
    </w:p>
    <w:p w14:paraId="5B6782E6" w14:textId="77777777" w:rsidR="00526C57" w:rsidRPr="00427A83" w:rsidRDefault="00526C57" w:rsidP="00526C57">
      <w:pPr>
        <w:pStyle w:val="ListParagraph"/>
        <w:spacing w:after="0"/>
        <w:rPr>
          <w:b/>
          <w:color w:val="365F91" w:themeColor="accent1" w:themeShade="BF"/>
        </w:rPr>
      </w:pPr>
    </w:p>
    <w:p w14:paraId="0637918F" w14:textId="182726AA" w:rsidR="00526C57" w:rsidRPr="00427A83" w:rsidRDefault="00526C57" w:rsidP="008F1B2C">
      <w:pPr>
        <w:spacing w:after="0"/>
        <w:ind w:left="720"/>
        <w:rPr>
          <w:b/>
          <w:color w:val="365F91" w:themeColor="accent1" w:themeShade="BF"/>
        </w:rPr>
      </w:pPr>
      <w:r w:rsidRPr="00427A83">
        <w:rPr>
          <w:b/>
          <w:color w:val="365F91" w:themeColor="accent1" w:themeShade="BF"/>
        </w:rPr>
        <w:t xml:space="preserve">4.1 DISCUSSION </w:t>
      </w:r>
      <w:r w:rsidR="009714A7">
        <w:rPr>
          <w:b/>
          <w:color w:val="365F91" w:themeColor="accent1" w:themeShade="BF"/>
        </w:rPr>
        <w:t xml:space="preserve">OF E-LIQUID TERMINOLOGY AND </w:t>
      </w:r>
      <w:r w:rsidRPr="00427A83">
        <w:rPr>
          <w:b/>
          <w:color w:val="365F91" w:themeColor="accent1" w:themeShade="BF"/>
        </w:rPr>
        <w:t>ACCIDENTAL EXPOSURE TO E-LIQUIDS</w:t>
      </w:r>
      <w:r w:rsidR="006018A6">
        <w:rPr>
          <w:b/>
          <w:color w:val="365F91" w:themeColor="accent1" w:themeShade="BF"/>
        </w:rPr>
        <w:t xml:space="preserve"> (~15</w:t>
      </w:r>
      <w:r w:rsidR="00DE3ED9" w:rsidRPr="00427A83">
        <w:rPr>
          <w:b/>
          <w:color w:val="365F91" w:themeColor="accent1" w:themeShade="BF"/>
        </w:rPr>
        <w:t xml:space="preserve"> minutes)</w:t>
      </w:r>
    </w:p>
    <w:p w14:paraId="317089CC" w14:textId="4CAF9017" w:rsidR="00D1102B" w:rsidRPr="00427A83" w:rsidRDefault="00D1102B" w:rsidP="00DF418C">
      <w:pPr>
        <w:pStyle w:val="ListParagraph"/>
        <w:spacing w:after="0"/>
        <w:ind w:left="0"/>
        <w:rPr>
          <w:b/>
          <w:color w:val="365F91" w:themeColor="accent1" w:themeShade="BF"/>
        </w:rPr>
      </w:pPr>
    </w:p>
    <w:p w14:paraId="23746F47" w14:textId="522A9DFB" w:rsidR="00D63303" w:rsidRPr="00D63303" w:rsidRDefault="00D63303" w:rsidP="00B90E33">
      <w:pPr>
        <w:numPr>
          <w:ilvl w:val="0"/>
          <w:numId w:val="14"/>
        </w:numPr>
        <w:spacing w:after="0"/>
        <w:ind w:left="1080"/>
        <w:contextualSpacing/>
        <w:rPr>
          <w:rFonts w:eastAsia="Times New Roman" w:cs="Times New Roman"/>
        </w:rPr>
      </w:pPr>
      <w:r w:rsidRPr="00427A83">
        <w:rPr>
          <w:rFonts w:eastAsia="Times New Roman" w:cs="Times New Roman"/>
          <w:i/>
        </w:rPr>
        <w:t xml:space="preserve">Think of </w:t>
      </w:r>
      <w:r w:rsidR="00F922CB">
        <w:rPr>
          <w:rFonts w:eastAsia="Times New Roman" w:cs="Times New Roman"/>
          <w:i/>
        </w:rPr>
        <w:t>what</w:t>
      </w:r>
      <w:r w:rsidRPr="00427A83">
        <w:rPr>
          <w:rFonts w:eastAsia="Times New Roman" w:cs="Times New Roman"/>
          <w:i/>
        </w:rPr>
        <w:t xml:space="preserve"> you pour into your or e-cigarette</w:t>
      </w:r>
      <w:r w:rsidR="00F922CB">
        <w:rPr>
          <w:rFonts w:eastAsia="Times New Roman" w:cs="Times New Roman"/>
          <w:i/>
        </w:rPr>
        <w:t xml:space="preserve"> when you refill it</w:t>
      </w:r>
      <w:r w:rsidRPr="00427A83">
        <w:rPr>
          <w:rFonts w:eastAsia="Times New Roman" w:cs="Times New Roman"/>
          <w:i/>
        </w:rPr>
        <w:t xml:space="preserve">. </w:t>
      </w:r>
      <w:r w:rsidR="00B02060" w:rsidRPr="00427A83">
        <w:rPr>
          <w:rFonts w:eastAsia="Times New Roman" w:cs="Times New Roman"/>
          <w:i/>
        </w:rPr>
        <w:t xml:space="preserve">Or, think of </w:t>
      </w:r>
      <w:r w:rsidR="00F922CB">
        <w:rPr>
          <w:rFonts w:eastAsia="Times New Roman" w:cs="Times New Roman"/>
          <w:i/>
        </w:rPr>
        <w:t xml:space="preserve">what </w:t>
      </w:r>
      <w:r w:rsidR="00B02060" w:rsidRPr="00427A83">
        <w:rPr>
          <w:rFonts w:eastAsia="Times New Roman" w:cs="Times New Roman"/>
          <w:i/>
        </w:rPr>
        <w:t>is in cartridges that you might replace in your e-cigarette. What do you call this substance</w:t>
      </w:r>
      <w:r w:rsidRPr="00427A83">
        <w:rPr>
          <w:rFonts w:eastAsia="Times New Roman" w:cs="Times New Roman"/>
          <w:i/>
        </w:rPr>
        <w:t>?</w:t>
      </w:r>
      <w:r w:rsidRPr="00427A83">
        <w:rPr>
          <w:rFonts w:eastAsia="Times New Roman" w:cs="Times New Roman"/>
        </w:rPr>
        <w:t xml:space="preserve"> [MODERATOR SHOWS PARTICIPANTS A BOTTLE CONTAINING E-LIQUID</w:t>
      </w:r>
      <w:r w:rsidR="00B02060" w:rsidRPr="00427A83">
        <w:rPr>
          <w:rFonts w:eastAsia="Times New Roman" w:cs="Times New Roman"/>
        </w:rPr>
        <w:t xml:space="preserve"> AND CARTRIDGES/CARTOMIZERS</w:t>
      </w:r>
      <w:r w:rsidRPr="00427A83">
        <w:rPr>
          <w:rFonts w:eastAsia="Times New Roman" w:cs="Times New Roman"/>
        </w:rPr>
        <w:t xml:space="preserve">]. </w:t>
      </w:r>
      <w:r w:rsidRPr="00427A83">
        <w:rPr>
          <w:rFonts w:eastAsia="Times New Roman" w:cs="Times New Roman"/>
          <w:i/>
        </w:rPr>
        <w:t>What would you call the stuff that is in th</w:t>
      </w:r>
      <w:r w:rsidR="00F46608" w:rsidRPr="00427A83">
        <w:rPr>
          <w:rFonts w:eastAsia="Times New Roman" w:cs="Times New Roman"/>
          <w:i/>
        </w:rPr>
        <w:t>e bottle or in the cartridge</w:t>
      </w:r>
      <w:r w:rsidRPr="00427A83">
        <w:rPr>
          <w:rFonts w:eastAsia="Times New Roman" w:cs="Times New Roman"/>
          <w:i/>
        </w:rPr>
        <w:t>?</w:t>
      </w:r>
    </w:p>
    <w:p w14:paraId="6D312D72" w14:textId="77777777" w:rsidR="00C75DDB" w:rsidRPr="00427A83" w:rsidRDefault="00C75DDB" w:rsidP="00B90E33">
      <w:pPr>
        <w:spacing w:after="0"/>
        <w:ind w:left="1080"/>
        <w:contextualSpacing/>
        <w:rPr>
          <w:rFonts w:eastAsia="Times New Roman" w:cs="Times New Roman"/>
          <w:i/>
        </w:rPr>
      </w:pPr>
    </w:p>
    <w:p w14:paraId="44DDAC11" w14:textId="25B0F89E" w:rsidR="00D63303" w:rsidRPr="00D63303" w:rsidRDefault="00C75DDB" w:rsidP="00B90E33">
      <w:pPr>
        <w:spacing w:after="0"/>
        <w:ind w:left="1080"/>
        <w:contextualSpacing/>
        <w:rPr>
          <w:rFonts w:eastAsia="Times New Roman" w:cs="Times New Roman"/>
          <w:u w:val="single"/>
        </w:rPr>
      </w:pPr>
      <w:r w:rsidRPr="00427A83">
        <w:rPr>
          <w:rFonts w:eastAsia="Times New Roman" w:cs="Times New Roman"/>
          <w:u w:val="single"/>
        </w:rPr>
        <w:t xml:space="preserve">Additional </w:t>
      </w:r>
      <w:r w:rsidR="00D63303" w:rsidRPr="00D63303">
        <w:rPr>
          <w:rFonts w:eastAsia="Times New Roman" w:cs="Times New Roman"/>
          <w:u w:val="single"/>
        </w:rPr>
        <w:t xml:space="preserve">Probes: </w:t>
      </w:r>
    </w:p>
    <w:p w14:paraId="700248DD" w14:textId="2C88C615" w:rsidR="00E36E4F" w:rsidRDefault="00C75DDB" w:rsidP="00E36E4F">
      <w:pPr>
        <w:numPr>
          <w:ilvl w:val="0"/>
          <w:numId w:val="15"/>
        </w:numPr>
        <w:spacing w:after="0"/>
        <w:ind w:left="1800"/>
        <w:contextualSpacing/>
        <w:rPr>
          <w:rFonts w:eastAsia="Times New Roman" w:cs="Times New Roman"/>
        </w:rPr>
      </w:pPr>
      <w:r w:rsidRPr="00D63303">
        <w:rPr>
          <w:rFonts w:eastAsia="Times New Roman" w:cs="Times New Roman"/>
        </w:rPr>
        <w:t xml:space="preserve">(if </w:t>
      </w:r>
      <w:r w:rsidRPr="00427A83">
        <w:rPr>
          <w:rFonts w:eastAsia="Times New Roman" w:cs="Times New Roman"/>
        </w:rPr>
        <w:t>no one spontaneous brings up ‘e-liquid’</w:t>
      </w:r>
      <w:r w:rsidRPr="00D63303">
        <w:rPr>
          <w:rFonts w:eastAsia="Times New Roman" w:cs="Times New Roman"/>
        </w:rPr>
        <w:t xml:space="preserve">): </w:t>
      </w:r>
      <w:r w:rsidRPr="00427A83">
        <w:rPr>
          <w:rFonts w:eastAsia="Times New Roman" w:cs="Times New Roman"/>
          <w:i/>
        </w:rPr>
        <w:t xml:space="preserve">If you heard someone referring to this as ‘e-liquid,’ would you understand what </w:t>
      </w:r>
      <w:r w:rsidR="009957D2" w:rsidRPr="00427A83">
        <w:rPr>
          <w:rFonts w:eastAsia="Times New Roman" w:cs="Times New Roman"/>
          <w:i/>
        </w:rPr>
        <w:t>he or she</w:t>
      </w:r>
      <w:r w:rsidRPr="00427A83">
        <w:rPr>
          <w:rFonts w:eastAsia="Times New Roman" w:cs="Times New Roman"/>
          <w:i/>
        </w:rPr>
        <w:t xml:space="preserve"> w</w:t>
      </w:r>
      <w:r w:rsidR="009957D2" w:rsidRPr="00427A83">
        <w:rPr>
          <w:rFonts w:eastAsia="Times New Roman" w:cs="Times New Roman"/>
          <w:i/>
        </w:rPr>
        <w:t>as</w:t>
      </w:r>
      <w:r w:rsidRPr="00427A83">
        <w:rPr>
          <w:rFonts w:eastAsia="Times New Roman" w:cs="Times New Roman"/>
          <w:i/>
        </w:rPr>
        <w:t xml:space="preserve"> referring to?</w:t>
      </w:r>
    </w:p>
    <w:p w14:paraId="1623D3C5" w14:textId="774CFF3E" w:rsidR="00E36E4F" w:rsidRDefault="00E36E4F" w:rsidP="00E36E4F">
      <w:pPr>
        <w:spacing w:after="0"/>
        <w:ind w:left="360" w:firstLine="720"/>
        <w:contextualSpacing/>
        <w:rPr>
          <w:rFonts w:eastAsia="Times New Roman" w:cs="Times New Roman"/>
        </w:rPr>
      </w:pPr>
    </w:p>
    <w:p w14:paraId="25913A94" w14:textId="77777777" w:rsidR="00E36E4F" w:rsidRDefault="00E36E4F" w:rsidP="00E36E4F">
      <w:pPr>
        <w:tabs>
          <w:tab w:val="left" w:pos="1080"/>
        </w:tabs>
        <w:spacing w:after="0"/>
        <w:ind w:left="1080"/>
        <w:contextualSpacing/>
        <w:rPr>
          <w:rFonts w:eastAsia="Times New Roman" w:cs="Times New Roman"/>
        </w:rPr>
      </w:pPr>
      <w:r>
        <w:rPr>
          <w:rFonts w:eastAsia="Times New Roman" w:cs="Times New Roman"/>
        </w:rPr>
        <w:t>[Transition]:</w:t>
      </w:r>
      <w:r w:rsidRPr="00E36E4F">
        <w:rPr>
          <w:rFonts w:eastAsia="Times New Roman" w:cs="Times New Roman"/>
        </w:rPr>
        <w:t xml:space="preserve"> </w:t>
      </w:r>
      <w:r w:rsidRPr="00A13525">
        <w:rPr>
          <w:rFonts w:eastAsia="Times New Roman" w:cs="Times New Roman"/>
          <w:i/>
        </w:rPr>
        <w:t>Ok, so you mentioned a few different terms... for our discussion today, I’m going to refer to this as e-liquid.</w:t>
      </w:r>
    </w:p>
    <w:p w14:paraId="0F2656A9" w14:textId="7A87123F" w:rsidR="0066180D" w:rsidRPr="00D63303" w:rsidRDefault="0066180D" w:rsidP="005F61C5">
      <w:pPr>
        <w:spacing w:after="0"/>
        <w:contextualSpacing/>
        <w:rPr>
          <w:rFonts w:eastAsia="Times New Roman" w:cs="Times New Roman"/>
          <w:i/>
        </w:rPr>
      </w:pPr>
    </w:p>
    <w:p w14:paraId="070C6677" w14:textId="11B52169" w:rsidR="00DF418C" w:rsidRDefault="0066180D" w:rsidP="00B90E33">
      <w:pPr>
        <w:pStyle w:val="BodyTextIndent"/>
        <w:numPr>
          <w:ilvl w:val="0"/>
          <w:numId w:val="14"/>
        </w:numPr>
        <w:tabs>
          <w:tab w:val="left" w:pos="1260"/>
          <w:tab w:val="left" w:pos="1980"/>
          <w:tab w:val="left" w:pos="2340"/>
        </w:tabs>
        <w:autoSpaceDE w:val="0"/>
        <w:autoSpaceDN w:val="0"/>
        <w:adjustRightInd w:val="0"/>
        <w:spacing w:after="0" w:line="240" w:lineRule="auto"/>
        <w:ind w:left="1080"/>
        <w:rPr>
          <w:i/>
        </w:rPr>
      </w:pPr>
      <w:r w:rsidRPr="00427A83">
        <w:rPr>
          <w:i/>
        </w:rPr>
        <w:t>Where do you normally keep</w:t>
      </w:r>
      <w:r w:rsidR="005F61C5">
        <w:rPr>
          <w:i/>
        </w:rPr>
        <w:t xml:space="preserve"> or store</w:t>
      </w:r>
      <w:r w:rsidRPr="00427A83">
        <w:rPr>
          <w:i/>
        </w:rPr>
        <w:t xml:space="preserve"> your </w:t>
      </w:r>
      <w:r w:rsidRPr="00A56371">
        <w:rPr>
          <w:i/>
        </w:rPr>
        <w:t>e-liquid</w:t>
      </w:r>
      <w:r w:rsidR="00F922CB">
        <w:rPr>
          <w:i/>
        </w:rPr>
        <w:t>/cartridges</w:t>
      </w:r>
      <w:r w:rsidRPr="00427A83">
        <w:rPr>
          <w:i/>
        </w:rPr>
        <w:t xml:space="preserve"> when you’re not using it</w:t>
      </w:r>
      <w:r w:rsidR="00F922CB">
        <w:rPr>
          <w:i/>
        </w:rPr>
        <w:t>/them</w:t>
      </w:r>
      <w:r w:rsidRPr="00427A83">
        <w:rPr>
          <w:i/>
        </w:rPr>
        <w:t>?</w:t>
      </w:r>
      <w:r w:rsidR="0055505F">
        <w:rPr>
          <w:i/>
        </w:rPr>
        <w:t xml:space="preserve"> </w:t>
      </w:r>
      <w:r w:rsidR="003E70D2">
        <w:rPr>
          <w:i/>
        </w:rPr>
        <w:t>Why do you keep them there?</w:t>
      </w:r>
    </w:p>
    <w:p w14:paraId="6A3C42BA" w14:textId="6CC04DCB" w:rsidR="00A56371" w:rsidRPr="00E71551" w:rsidRDefault="00E71551" w:rsidP="00E020C2">
      <w:pPr>
        <w:pStyle w:val="BodyTextIndent"/>
        <w:tabs>
          <w:tab w:val="left" w:pos="1260"/>
          <w:tab w:val="left" w:pos="1980"/>
          <w:tab w:val="left" w:pos="2340"/>
        </w:tabs>
        <w:autoSpaceDE w:val="0"/>
        <w:autoSpaceDN w:val="0"/>
        <w:adjustRightInd w:val="0"/>
        <w:spacing w:after="0" w:line="240" w:lineRule="auto"/>
        <w:ind w:left="1440"/>
      </w:pPr>
      <w:r>
        <w:t>[FOR ADULT CARTRIDGE USERS, PROBE ON CARTRIDGES. FOR ADULT OPEN ENDS USERS, PROBE ON E-LIQUID. FOR YOUTH, ASK WHERE THEY KEEP E-LIQUID AND/OR CARTRIDGES]</w:t>
      </w:r>
    </w:p>
    <w:p w14:paraId="59929BCC" w14:textId="77777777" w:rsidR="005F61C5" w:rsidRDefault="005F61C5" w:rsidP="00A56371">
      <w:pPr>
        <w:pStyle w:val="BodyTextIndent"/>
        <w:tabs>
          <w:tab w:val="left" w:pos="1260"/>
          <w:tab w:val="left" w:pos="1980"/>
          <w:tab w:val="left" w:pos="2340"/>
        </w:tabs>
        <w:autoSpaceDE w:val="0"/>
        <w:autoSpaceDN w:val="0"/>
        <w:adjustRightInd w:val="0"/>
        <w:spacing w:after="0" w:line="240" w:lineRule="auto"/>
        <w:ind w:left="1440"/>
        <w:rPr>
          <w:i/>
        </w:rPr>
      </w:pPr>
    </w:p>
    <w:p w14:paraId="0E7E99C0" w14:textId="3F87FB95" w:rsidR="001A5161" w:rsidRPr="005F61C5" w:rsidRDefault="0083700B" w:rsidP="0083700B">
      <w:pPr>
        <w:pStyle w:val="BodyTextIndent"/>
        <w:tabs>
          <w:tab w:val="left" w:pos="1260"/>
          <w:tab w:val="left" w:pos="1980"/>
          <w:tab w:val="left" w:pos="2340"/>
        </w:tabs>
        <w:autoSpaceDE w:val="0"/>
        <w:autoSpaceDN w:val="0"/>
        <w:adjustRightInd w:val="0"/>
        <w:spacing w:after="0" w:line="240" w:lineRule="auto"/>
        <w:ind w:left="720"/>
        <w:rPr>
          <w:i/>
        </w:rPr>
      </w:pPr>
      <w:r w:rsidRPr="00891C5D">
        <w:t>3</w:t>
      </w:r>
      <w:r>
        <w:rPr>
          <w:i/>
        </w:rPr>
        <w:t xml:space="preserve">. </w:t>
      </w:r>
      <w:r w:rsidR="001A5161">
        <w:rPr>
          <w:i/>
        </w:rPr>
        <w:t>When you refill your e-liquid or replace the cartridge, walk me through the steps that you take.</w:t>
      </w:r>
    </w:p>
    <w:p w14:paraId="29523D07" w14:textId="57B70C57" w:rsidR="005F61C5" w:rsidRDefault="00616C24" w:rsidP="001A5161">
      <w:pPr>
        <w:pStyle w:val="BodyTextIndent"/>
        <w:numPr>
          <w:ilvl w:val="0"/>
          <w:numId w:val="15"/>
        </w:numPr>
        <w:tabs>
          <w:tab w:val="left" w:pos="1260"/>
          <w:tab w:val="left" w:pos="1980"/>
          <w:tab w:val="left" w:pos="2340"/>
        </w:tabs>
        <w:autoSpaceDE w:val="0"/>
        <w:autoSpaceDN w:val="0"/>
        <w:adjustRightInd w:val="0"/>
        <w:spacing w:after="0" w:line="240" w:lineRule="auto"/>
        <w:rPr>
          <w:i/>
        </w:rPr>
      </w:pPr>
      <w:r>
        <w:rPr>
          <w:i/>
        </w:rPr>
        <w:t xml:space="preserve">How do you usually handle your e-liquid? </w:t>
      </w:r>
    </w:p>
    <w:p w14:paraId="0F32D173" w14:textId="77777777" w:rsidR="005F61C5" w:rsidRPr="005F61C5" w:rsidRDefault="005F61C5" w:rsidP="00A56371">
      <w:pPr>
        <w:pStyle w:val="BodyTextIndent"/>
        <w:tabs>
          <w:tab w:val="left" w:pos="1260"/>
          <w:tab w:val="left" w:pos="1980"/>
          <w:tab w:val="left" w:pos="2340"/>
        </w:tabs>
        <w:autoSpaceDE w:val="0"/>
        <w:autoSpaceDN w:val="0"/>
        <w:adjustRightInd w:val="0"/>
        <w:spacing w:after="0" w:line="240" w:lineRule="auto"/>
        <w:ind w:left="1440"/>
        <w:rPr>
          <w:i/>
        </w:rPr>
      </w:pPr>
    </w:p>
    <w:p w14:paraId="3DB8345A" w14:textId="6033A935" w:rsidR="005F61C5" w:rsidRPr="005F61C5" w:rsidRDefault="0083700B" w:rsidP="00891C5D">
      <w:pPr>
        <w:pStyle w:val="BodyTextIndent"/>
        <w:tabs>
          <w:tab w:val="left" w:pos="1260"/>
          <w:tab w:val="left" w:pos="1980"/>
          <w:tab w:val="left" w:pos="2340"/>
        </w:tabs>
        <w:autoSpaceDE w:val="0"/>
        <w:autoSpaceDN w:val="0"/>
        <w:adjustRightInd w:val="0"/>
        <w:spacing w:after="0" w:line="240" w:lineRule="auto"/>
        <w:ind w:left="720"/>
        <w:rPr>
          <w:i/>
        </w:rPr>
      </w:pPr>
      <w:r w:rsidRPr="00891C5D">
        <w:t>4</w:t>
      </w:r>
      <w:r>
        <w:rPr>
          <w:i/>
        </w:rPr>
        <w:t>. Have you ever accidentally gotten e-liquid on your skin or eyes? Or maybe accidentally swallowed it?</w:t>
      </w:r>
    </w:p>
    <w:p w14:paraId="26191BD6" w14:textId="541E4DA7" w:rsidR="005F61C5" w:rsidRPr="00E020C2" w:rsidRDefault="005F61C5" w:rsidP="00A56371">
      <w:pPr>
        <w:numPr>
          <w:ilvl w:val="0"/>
          <w:numId w:val="22"/>
        </w:numPr>
        <w:spacing w:after="0"/>
        <w:contextualSpacing/>
        <w:rPr>
          <w:rFonts w:eastAsia="Times New Roman" w:cs="Times New Roman"/>
        </w:rPr>
      </w:pPr>
      <w:r w:rsidRPr="00427A83">
        <w:rPr>
          <w:rFonts w:eastAsia="Times New Roman" w:cs="Times New Roman"/>
          <w:i/>
        </w:rPr>
        <w:t>If yes, can you describe what happened?</w:t>
      </w:r>
    </w:p>
    <w:p w14:paraId="2995E3B3" w14:textId="4FB8A636" w:rsidR="00062E8E" w:rsidRPr="00427A83" w:rsidRDefault="00062E8E" w:rsidP="00A56371">
      <w:pPr>
        <w:numPr>
          <w:ilvl w:val="0"/>
          <w:numId w:val="22"/>
        </w:numPr>
        <w:spacing w:after="0"/>
        <w:contextualSpacing/>
        <w:rPr>
          <w:rFonts w:eastAsia="Times New Roman" w:cs="Times New Roman"/>
        </w:rPr>
      </w:pPr>
      <w:r>
        <w:rPr>
          <w:rFonts w:eastAsia="Times New Roman" w:cs="Times New Roman"/>
          <w:i/>
        </w:rPr>
        <w:t>What would you have done differently to avoid this?</w:t>
      </w:r>
    </w:p>
    <w:p w14:paraId="16FB91BE" w14:textId="77777777" w:rsidR="005313F6" w:rsidRPr="003E70D2" w:rsidRDefault="005313F6" w:rsidP="005313F6">
      <w:pPr>
        <w:spacing w:after="0"/>
        <w:ind w:left="1800"/>
        <w:contextualSpacing/>
        <w:rPr>
          <w:rFonts w:eastAsia="Times New Roman" w:cs="Times New Roman"/>
        </w:rPr>
      </w:pPr>
    </w:p>
    <w:p w14:paraId="63491D6D" w14:textId="0BB1D675" w:rsidR="00427A83" w:rsidRDefault="00427A83" w:rsidP="000E4C47">
      <w:pPr>
        <w:spacing w:after="0"/>
        <w:rPr>
          <w:rFonts w:eastAsia="Times New Roman" w:cs="Times New Roman"/>
        </w:rPr>
      </w:pPr>
    </w:p>
    <w:p w14:paraId="407CF4E3" w14:textId="6CFC147F" w:rsidR="00E020C2" w:rsidRDefault="00E020C2" w:rsidP="000E4C47">
      <w:pPr>
        <w:spacing w:after="0"/>
        <w:rPr>
          <w:rFonts w:eastAsia="Times New Roman" w:cs="Times New Roman"/>
        </w:rPr>
      </w:pPr>
    </w:p>
    <w:p w14:paraId="1DAB333E" w14:textId="2DC61A73" w:rsidR="00891C5D" w:rsidRDefault="00891C5D" w:rsidP="000E4C47">
      <w:pPr>
        <w:spacing w:after="0"/>
        <w:rPr>
          <w:rFonts w:eastAsia="Times New Roman" w:cs="Times New Roman"/>
        </w:rPr>
      </w:pPr>
    </w:p>
    <w:p w14:paraId="23F170C4" w14:textId="6845896C" w:rsidR="00891C5D" w:rsidRDefault="00891C5D" w:rsidP="000E4C47">
      <w:pPr>
        <w:spacing w:after="0"/>
        <w:rPr>
          <w:rFonts w:eastAsia="Times New Roman" w:cs="Times New Roman"/>
        </w:rPr>
      </w:pPr>
    </w:p>
    <w:p w14:paraId="4EB5D604" w14:textId="5EEFCF91" w:rsidR="00891C5D" w:rsidRDefault="00891C5D" w:rsidP="000E4C47">
      <w:pPr>
        <w:spacing w:after="0"/>
        <w:rPr>
          <w:rFonts w:eastAsia="Times New Roman" w:cs="Times New Roman"/>
        </w:rPr>
      </w:pPr>
    </w:p>
    <w:p w14:paraId="30FAE8C9" w14:textId="77777777" w:rsidR="00891C5D" w:rsidRDefault="00891C5D" w:rsidP="000E4C47">
      <w:pPr>
        <w:spacing w:after="0"/>
        <w:rPr>
          <w:rFonts w:eastAsia="Times New Roman" w:cs="Times New Roman"/>
        </w:rPr>
      </w:pPr>
    </w:p>
    <w:p w14:paraId="101A6BD2" w14:textId="77777777" w:rsidR="00E020C2" w:rsidRDefault="00E020C2" w:rsidP="000E4C47">
      <w:pPr>
        <w:spacing w:after="0"/>
        <w:rPr>
          <w:b/>
          <w:color w:val="365F91" w:themeColor="accent1" w:themeShade="BF"/>
        </w:rPr>
      </w:pPr>
    </w:p>
    <w:p w14:paraId="0C1E393C" w14:textId="2BE1A015" w:rsidR="008F1B2C" w:rsidRPr="008F1B2C" w:rsidRDefault="008F1B2C" w:rsidP="008F1B2C">
      <w:pPr>
        <w:spacing w:after="0"/>
        <w:ind w:left="720"/>
        <w:rPr>
          <w:b/>
          <w:color w:val="365F91" w:themeColor="accent1" w:themeShade="BF"/>
        </w:rPr>
      </w:pPr>
      <w:r w:rsidRPr="008F1B2C">
        <w:rPr>
          <w:b/>
          <w:color w:val="365F91" w:themeColor="accent1" w:themeShade="BF"/>
        </w:rPr>
        <w:t xml:space="preserve">4.2DISCUSSION OF </w:t>
      </w:r>
      <w:r w:rsidR="00A64F59" w:rsidRPr="00A64F59">
        <w:rPr>
          <w:b/>
          <w:color w:val="365F91" w:themeColor="accent1" w:themeShade="BF"/>
        </w:rPr>
        <w:t>ANTWEL</w:t>
      </w:r>
      <w:r w:rsidRPr="008F1B2C">
        <w:rPr>
          <w:b/>
          <w:color w:val="365F91" w:themeColor="accent1" w:themeShade="BF"/>
        </w:rPr>
        <w:t xml:space="preserve"> ON CARDSTOCK </w:t>
      </w:r>
      <w:r w:rsidR="006018A6">
        <w:rPr>
          <w:b/>
          <w:color w:val="365F91" w:themeColor="accent1" w:themeShade="BF"/>
        </w:rPr>
        <w:t>(</w:t>
      </w:r>
      <w:r w:rsidR="001A5161">
        <w:rPr>
          <w:b/>
          <w:color w:val="365F91" w:themeColor="accent1" w:themeShade="BF"/>
        </w:rPr>
        <w:t>25</w:t>
      </w:r>
      <w:r w:rsidR="006018A6">
        <w:rPr>
          <w:b/>
          <w:color w:val="365F91" w:themeColor="accent1" w:themeShade="BF"/>
        </w:rPr>
        <w:t xml:space="preserve"> minutes)</w:t>
      </w:r>
    </w:p>
    <w:p w14:paraId="1689FCFA" w14:textId="77777777" w:rsidR="008F1B2C" w:rsidRDefault="008F1B2C" w:rsidP="000E4C47">
      <w:pPr>
        <w:spacing w:after="0"/>
        <w:rPr>
          <w:b/>
          <w:color w:val="365F91" w:themeColor="accent1" w:themeShade="BF"/>
        </w:rPr>
      </w:pPr>
    </w:p>
    <w:p w14:paraId="7C2602BD" w14:textId="1DDBA0D8" w:rsidR="008F1B2C" w:rsidRDefault="000E4C47" w:rsidP="008F1B2C">
      <w:pPr>
        <w:spacing w:after="0"/>
        <w:ind w:left="1440"/>
        <w:rPr>
          <w:b/>
          <w:color w:val="365F91" w:themeColor="accent1" w:themeShade="BF"/>
        </w:rPr>
      </w:pPr>
      <w:r>
        <w:rPr>
          <w:b/>
          <w:color w:val="365F91" w:themeColor="accent1" w:themeShade="BF"/>
        </w:rPr>
        <w:t>4.2</w:t>
      </w:r>
      <w:r w:rsidR="007A449E">
        <w:rPr>
          <w:b/>
          <w:color w:val="365F91" w:themeColor="accent1" w:themeShade="BF"/>
        </w:rPr>
        <w:t>A</w:t>
      </w:r>
      <w:r w:rsidR="008F1B2C">
        <w:rPr>
          <w:b/>
          <w:color w:val="365F91" w:themeColor="accent1" w:themeShade="BF"/>
        </w:rPr>
        <w:t xml:space="preserve"> DISCUSSION OF INDIVIDUAL</w:t>
      </w:r>
      <w:r w:rsidR="00DE3ED9">
        <w:rPr>
          <w:b/>
          <w:color w:val="365F91" w:themeColor="accent1" w:themeShade="BF"/>
        </w:rPr>
        <w:t xml:space="preserve"> </w:t>
      </w:r>
      <w:r w:rsidR="00A64F59" w:rsidRPr="00A64F59">
        <w:rPr>
          <w:b/>
          <w:color w:val="365F91" w:themeColor="accent1" w:themeShade="BF"/>
        </w:rPr>
        <w:t>ANTWEL</w:t>
      </w:r>
      <w:r w:rsidR="00526C57">
        <w:rPr>
          <w:b/>
          <w:color w:val="365F91" w:themeColor="accent1" w:themeShade="BF"/>
        </w:rPr>
        <w:t xml:space="preserve"> ON CARDSTOCK</w:t>
      </w:r>
      <w:r w:rsidR="00526C57" w:rsidRPr="00D1102B">
        <w:rPr>
          <w:b/>
          <w:color w:val="365F91" w:themeColor="accent1" w:themeShade="BF"/>
        </w:rPr>
        <w:t xml:space="preserve"> </w:t>
      </w:r>
    </w:p>
    <w:p w14:paraId="1BBA16BA" w14:textId="62390A34" w:rsidR="002B7735" w:rsidRDefault="00B90E33" w:rsidP="00CE0576">
      <w:pPr>
        <w:spacing w:after="0"/>
        <w:rPr>
          <w:rFonts w:cs="Arial"/>
        </w:rPr>
      </w:pPr>
      <w:r>
        <w:t xml:space="preserve">I am now going to show you several </w:t>
      </w:r>
      <w:r w:rsidR="002B7735">
        <w:t xml:space="preserve">warning </w:t>
      </w:r>
      <w:r>
        <w:t xml:space="preserve">statements that might be used in the future on labels for </w:t>
      </w:r>
      <w:r w:rsidR="00FD10A2">
        <w:t>e</w:t>
      </w:r>
      <w:r w:rsidR="005313F6">
        <w:t>-</w:t>
      </w:r>
      <w:r w:rsidR="00FD10A2">
        <w:t>cigarettes or e-liquid containers or cartridges</w:t>
      </w:r>
      <w:r>
        <w:t>.</w:t>
      </w:r>
      <w:r w:rsidR="004C60CE">
        <w:t xml:space="preserve"> </w:t>
      </w:r>
      <w:r w:rsidR="00CD4318">
        <w:t>The</w:t>
      </w:r>
      <w:r w:rsidR="002B7735">
        <w:t>se statements</w:t>
      </w:r>
      <w:r w:rsidR="00CD4318">
        <w:t xml:space="preserve"> are supposed to warn people who see them about </w:t>
      </w:r>
      <w:r w:rsidR="0083700B">
        <w:t>the potential risks of e-liquid</w:t>
      </w:r>
      <w:r w:rsidR="00CD4318">
        <w:t xml:space="preserve">. </w:t>
      </w:r>
      <w:r w:rsidR="004C60CE">
        <w:t>All of these statements are true.</w:t>
      </w:r>
      <w:r>
        <w:t xml:space="preserve"> For each statement, I will ask you a few questions to get your thoughts about it. Try not to compare them as we go – we will do that at the very end.</w:t>
      </w:r>
      <w:r w:rsidRPr="00DF418C">
        <w:rPr>
          <w:rFonts w:cs="Arial"/>
          <w:b/>
        </w:rPr>
        <w:t xml:space="preserve"> </w:t>
      </w:r>
    </w:p>
    <w:p w14:paraId="6D6B761A" w14:textId="77777777" w:rsidR="002B7735" w:rsidRDefault="002B7735" w:rsidP="00CE0576">
      <w:pPr>
        <w:spacing w:after="0"/>
        <w:rPr>
          <w:rFonts w:cs="Arial"/>
        </w:rPr>
      </w:pPr>
    </w:p>
    <w:p w14:paraId="20CA4A37" w14:textId="574C8DA5" w:rsidR="00CE0576" w:rsidRDefault="002B7735" w:rsidP="00CE0576">
      <w:pPr>
        <w:spacing w:after="0"/>
        <w:rPr>
          <w:rFonts w:cs="Arial"/>
          <w:b/>
        </w:rPr>
      </w:pPr>
      <w:r>
        <w:rPr>
          <w:rFonts w:cs="Arial"/>
        </w:rPr>
        <w:t>NOTE TO MODERATOR: IF PARTICIPANTS REMARK THAT THE CONTAINERS WOULD BE TOO SMALL TO LEGIBLY DISPLAY THE STATEMENTS IN 4.2A, TELL PARTICIPANTS “</w:t>
      </w:r>
      <w:r w:rsidRPr="00B83080">
        <w:rPr>
          <w:rFonts w:cs="Arial"/>
        </w:rPr>
        <w:t xml:space="preserve">I know that some of </w:t>
      </w:r>
      <w:r>
        <w:rPr>
          <w:rFonts w:cs="Arial"/>
        </w:rPr>
        <w:t>these statements</w:t>
      </w:r>
      <w:r w:rsidRPr="00B83080">
        <w:rPr>
          <w:rFonts w:cs="Arial"/>
        </w:rPr>
        <w:t xml:space="preserve"> are long and might be tough to put on a small container of e-liquid. Try not to consider how it would fit on a specific container for right now– I’d like you to concentrate on the words</w:t>
      </w:r>
      <w:r>
        <w:rPr>
          <w:rFonts w:cs="Arial"/>
        </w:rPr>
        <w:t>.”</w:t>
      </w:r>
    </w:p>
    <w:p w14:paraId="19FDC7B4" w14:textId="54035419" w:rsidR="00CE0576" w:rsidRPr="00CE0576" w:rsidRDefault="00CE0576" w:rsidP="00CE0576">
      <w:pPr>
        <w:spacing w:after="0"/>
        <w:rPr>
          <w:rFonts w:cs="Arial"/>
          <w:b/>
        </w:rPr>
      </w:pPr>
    </w:p>
    <w:p w14:paraId="086C9FE4" w14:textId="28D0990E" w:rsidR="00CE0576" w:rsidRDefault="00CE0576" w:rsidP="00851102">
      <w:r w:rsidRPr="00200206">
        <w:t>[</w:t>
      </w:r>
      <w:r w:rsidR="008F1B2C">
        <w:t>EACH FOC</w:t>
      </w:r>
      <w:r w:rsidR="00074448">
        <w:t xml:space="preserve">US GROUP WILL BE EXPOSED TO 6 </w:t>
      </w:r>
      <w:r w:rsidR="008F1B2C">
        <w:t xml:space="preserve">TOTAL CARDSTOCK STIMULI. </w:t>
      </w:r>
      <w:r>
        <w:t>MODERATO</w:t>
      </w:r>
      <w:r w:rsidR="002D6863">
        <w:t>R SHOWS WARNINGS ONE AT A TIME. THE MODERATOR DISPLAYS EACH STATEMENT ON A BOARD IN FRONT OF THE ROOM AT 50 PT FONT (EXCEPT FOR 36 PT FONT AND 20 PT FONT FOR THE SECOND-TO-LAST AND LAST CARDSTOCK STIMULI).</w:t>
      </w:r>
      <w:r w:rsidR="00851102">
        <w:t xml:space="preserve"> </w:t>
      </w:r>
      <w:r>
        <w:t xml:space="preserve">REPEAT </w:t>
      </w:r>
      <w:r w:rsidR="002D6863">
        <w:t xml:space="preserve">OF THE FOLLOWING </w:t>
      </w:r>
      <w:r w:rsidR="00851102">
        <w:t>ITEMS</w:t>
      </w:r>
      <w:r>
        <w:t xml:space="preserve"> FOR EACH WARNING STATEMENT</w:t>
      </w:r>
      <w:r w:rsidR="004836B9">
        <w:t>. BE SURE TO FOCUS PARTICIPANTS ON THE CONTENT AND WORDING OF THE STATEMENTS, NOT WHETHER THEY WILL FIT ON PRODUCTS</w:t>
      </w:r>
      <w:r w:rsidR="00CD4318">
        <w:t xml:space="preserve"> OR GRAPHICS THAT SHOULD GO WITH THEM/NOT GO WITH THEM</w:t>
      </w:r>
      <w:r>
        <w:t>]</w:t>
      </w:r>
      <w:r w:rsidR="00851102">
        <w:t>.</w:t>
      </w:r>
    </w:p>
    <w:p w14:paraId="0021A9B0" w14:textId="679E4C35" w:rsidR="00074448" w:rsidRDefault="00074448" w:rsidP="00074448">
      <w:pPr>
        <w:spacing w:after="0" w:line="240" w:lineRule="auto"/>
        <w:ind w:left="360"/>
      </w:pPr>
    </w:p>
    <w:p w14:paraId="3EDE72EF" w14:textId="7162F711" w:rsidR="00074448" w:rsidRDefault="00074448" w:rsidP="00074448">
      <w:pPr>
        <w:spacing w:after="0" w:line="240" w:lineRule="auto"/>
      </w:pPr>
      <w:r>
        <w:t>GROUP DISCUSSION ON E</w:t>
      </w:r>
      <w:r w:rsidR="003B6A94">
        <w:t xml:space="preserve">ACH WARNING </w:t>
      </w:r>
      <w:r w:rsidR="00891C5D">
        <w:t>STATEMENT</w:t>
      </w:r>
      <w:r>
        <w:t xml:space="preserve"> ON CARDSTOCK</w:t>
      </w:r>
    </w:p>
    <w:p w14:paraId="4E79FBE6" w14:textId="77777777" w:rsidR="00074448" w:rsidRPr="00A56371" w:rsidRDefault="00074448" w:rsidP="00074448">
      <w:pPr>
        <w:spacing w:after="0" w:line="240" w:lineRule="auto"/>
        <w:ind w:left="360"/>
      </w:pPr>
    </w:p>
    <w:p w14:paraId="1831A891" w14:textId="7DD5F537" w:rsidR="00247A16" w:rsidRDefault="00247A16" w:rsidP="00CE0576">
      <w:pPr>
        <w:spacing w:after="0"/>
        <w:ind w:left="360"/>
      </w:pPr>
      <w:r>
        <w:t>1.</w:t>
      </w:r>
      <w:r w:rsidRPr="00247A16">
        <w:rPr>
          <w:i/>
        </w:rPr>
        <w:t xml:space="preserve"> Overall, what are your thoughts about this </w:t>
      </w:r>
      <w:r w:rsidR="00CD4318">
        <w:rPr>
          <w:i/>
        </w:rPr>
        <w:t>warning statement</w:t>
      </w:r>
      <w:r w:rsidRPr="00247A16">
        <w:rPr>
          <w:i/>
        </w:rPr>
        <w:t>? Do you like it, not like it? Why?</w:t>
      </w:r>
    </w:p>
    <w:p w14:paraId="1D5E2103" w14:textId="77777777" w:rsidR="00247A16" w:rsidRDefault="00247A16" w:rsidP="00CE0576">
      <w:pPr>
        <w:spacing w:after="0"/>
        <w:ind w:left="360"/>
        <w:rPr>
          <w:rFonts w:cs="Arial"/>
        </w:rPr>
      </w:pPr>
    </w:p>
    <w:p w14:paraId="199D5E38" w14:textId="1D892491" w:rsidR="00CE0576" w:rsidRDefault="00074448" w:rsidP="00CE0576">
      <w:pPr>
        <w:spacing w:after="0"/>
        <w:ind w:left="360"/>
        <w:rPr>
          <w:rFonts w:cs="Arial"/>
        </w:rPr>
      </w:pPr>
      <w:r>
        <w:rPr>
          <w:rFonts w:cs="Arial"/>
        </w:rPr>
        <w:t>2</w:t>
      </w:r>
      <w:r w:rsidR="00CE0576">
        <w:rPr>
          <w:rFonts w:cs="Arial"/>
        </w:rPr>
        <w:t xml:space="preserve">. </w:t>
      </w:r>
      <w:r w:rsidR="006346A9">
        <w:rPr>
          <w:rFonts w:cs="Arial"/>
          <w:i/>
        </w:rPr>
        <w:t xml:space="preserve">Was there any information in this statement that was new </w:t>
      </w:r>
      <w:r w:rsidR="00B83080">
        <w:rPr>
          <w:rFonts w:cs="Arial"/>
          <w:i/>
        </w:rPr>
        <w:t xml:space="preserve">or surprising </w:t>
      </w:r>
      <w:r w:rsidR="003B6A94">
        <w:rPr>
          <w:rFonts w:cs="Arial"/>
          <w:i/>
        </w:rPr>
        <w:t>to you? Which part?</w:t>
      </w:r>
    </w:p>
    <w:p w14:paraId="1D1BC0DE" w14:textId="51297193" w:rsidR="00CE0576" w:rsidRDefault="00CE0576" w:rsidP="006346A9">
      <w:pPr>
        <w:spacing w:after="0"/>
        <w:rPr>
          <w:rFonts w:cs="Arial"/>
        </w:rPr>
      </w:pPr>
    </w:p>
    <w:p w14:paraId="11B7A7F6" w14:textId="2C4EBD4F" w:rsidR="006E30CD" w:rsidRDefault="00074448" w:rsidP="009B523C">
      <w:pPr>
        <w:spacing w:after="0"/>
        <w:ind w:left="360"/>
        <w:rPr>
          <w:rFonts w:cs="Arial"/>
          <w:i/>
        </w:rPr>
      </w:pPr>
      <w:r>
        <w:rPr>
          <w:rFonts w:cs="Arial"/>
        </w:rPr>
        <w:t>3</w:t>
      </w:r>
      <w:r w:rsidR="00CE0576">
        <w:rPr>
          <w:rFonts w:cs="Arial"/>
        </w:rPr>
        <w:t xml:space="preserve">. </w:t>
      </w:r>
      <w:r w:rsidR="00CD4318">
        <w:rPr>
          <w:i/>
        </w:rPr>
        <w:t xml:space="preserve">In this statement, what was confusing, unclear, or </w:t>
      </w:r>
      <w:r w:rsidR="00C80D88">
        <w:rPr>
          <w:i/>
        </w:rPr>
        <w:t>hard to understand</w:t>
      </w:r>
      <w:r w:rsidR="00CD4318">
        <w:rPr>
          <w:i/>
        </w:rPr>
        <w:t xml:space="preserve">? </w:t>
      </w:r>
    </w:p>
    <w:p w14:paraId="5EBF924A" w14:textId="77777777" w:rsidR="006346A9" w:rsidRDefault="006346A9" w:rsidP="00CE0576">
      <w:pPr>
        <w:spacing w:after="0"/>
        <w:ind w:left="360"/>
        <w:rPr>
          <w:rFonts w:cs="Arial"/>
        </w:rPr>
      </w:pPr>
    </w:p>
    <w:p w14:paraId="628E13C3" w14:textId="6DE6D084" w:rsidR="006346A9" w:rsidRDefault="00074448" w:rsidP="006346A9">
      <w:pPr>
        <w:spacing w:after="0"/>
        <w:ind w:left="360"/>
        <w:rPr>
          <w:rFonts w:cs="Arial"/>
          <w:i/>
        </w:rPr>
      </w:pPr>
      <w:r>
        <w:rPr>
          <w:rFonts w:cs="Arial"/>
        </w:rPr>
        <w:t>4</w:t>
      </w:r>
      <w:r w:rsidR="00B37BC5">
        <w:rPr>
          <w:rFonts w:cs="Arial"/>
        </w:rPr>
        <w:t xml:space="preserve">.  </w:t>
      </w:r>
      <w:r w:rsidR="00B37BC5" w:rsidRPr="00A13525">
        <w:rPr>
          <w:rFonts w:cs="Arial"/>
          <w:i/>
        </w:rPr>
        <w:t xml:space="preserve">Which part of the statement is the most useful or informative? </w:t>
      </w:r>
      <w:r w:rsidR="00D17FE7">
        <w:rPr>
          <w:rFonts w:cs="Arial"/>
          <w:i/>
        </w:rPr>
        <w:t>W</w:t>
      </w:r>
      <w:r w:rsidR="003B6A94">
        <w:rPr>
          <w:rFonts w:cs="Arial"/>
          <w:i/>
        </w:rPr>
        <w:t>hy?</w:t>
      </w:r>
    </w:p>
    <w:p w14:paraId="58EAFB55" w14:textId="77777777" w:rsidR="006346A9" w:rsidRDefault="006346A9" w:rsidP="006346A9">
      <w:pPr>
        <w:spacing w:after="0"/>
        <w:ind w:left="360"/>
        <w:rPr>
          <w:rFonts w:cs="Arial"/>
        </w:rPr>
      </w:pPr>
    </w:p>
    <w:p w14:paraId="5F243A4F" w14:textId="4DE44699" w:rsidR="00B37BC5" w:rsidRPr="006346A9" w:rsidRDefault="00074448" w:rsidP="006346A9">
      <w:pPr>
        <w:spacing w:after="0"/>
        <w:ind w:left="360"/>
        <w:rPr>
          <w:rFonts w:cs="Arial"/>
        </w:rPr>
      </w:pPr>
      <w:r>
        <w:rPr>
          <w:rFonts w:cs="Arial"/>
        </w:rPr>
        <w:t>5</w:t>
      </w:r>
      <w:r w:rsidR="006346A9">
        <w:rPr>
          <w:rFonts w:cs="Arial"/>
        </w:rPr>
        <w:t xml:space="preserve">. </w:t>
      </w:r>
      <w:r w:rsidR="00B37BC5" w:rsidRPr="00D17FE7">
        <w:rPr>
          <w:rFonts w:cs="Arial"/>
          <w:i/>
        </w:rPr>
        <w:t>Are there any words or parts of this statement that you would take out or do not think are needed?</w:t>
      </w:r>
    </w:p>
    <w:p w14:paraId="4705DA4D" w14:textId="77777777" w:rsidR="00DE6B35" w:rsidRDefault="00DE6B35" w:rsidP="00DE6B35">
      <w:pPr>
        <w:spacing w:after="0"/>
        <w:rPr>
          <w:rFonts w:cs="Arial"/>
        </w:rPr>
      </w:pPr>
    </w:p>
    <w:p w14:paraId="1F342BEB" w14:textId="10764033" w:rsidR="00CE0576" w:rsidRDefault="00CE0576" w:rsidP="00CE0576">
      <w:pPr>
        <w:spacing w:after="0"/>
        <w:ind w:left="360"/>
        <w:rPr>
          <w:rFonts w:cs="Arial"/>
        </w:rPr>
      </w:pPr>
    </w:p>
    <w:p w14:paraId="26D2FE2E" w14:textId="27F5A750" w:rsidR="00851102" w:rsidRDefault="00074448" w:rsidP="00074448">
      <w:pPr>
        <w:spacing w:after="0"/>
        <w:jc w:val="center"/>
        <w:rPr>
          <w:rFonts w:cs="Arial"/>
        </w:rPr>
      </w:pPr>
      <w:r>
        <w:rPr>
          <w:rFonts w:cs="Arial"/>
        </w:rPr>
        <w:t xml:space="preserve">[REPEAT ITEMS 1-6 EXERCISE FOR </w:t>
      </w:r>
      <w:r w:rsidRPr="00074448">
        <w:rPr>
          <w:rFonts w:cs="Arial"/>
          <w:u w:val="single"/>
        </w:rPr>
        <w:t>EACH</w:t>
      </w:r>
      <w:r>
        <w:rPr>
          <w:rFonts w:cs="Arial"/>
        </w:rPr>
        <w:t xml:space="preserve"> OF THE 6 CARDSTOCK STIMULI]</w:t>
      </w:r>
    </w:p>
    <w:p w14:paraId="08DB4754" w14:textId="77777777" w:rsidR="008F1B2C" w:rsidRDefault="008F1B2C" w:rsidP="008F1B2C">
      <w:pPr>
        <w:spacing w:after="0"/>
        <w:rPr>
          <w:rFonts w:cs="Arial"/>
        </w:rPr>
      </w:pPr>
    </w:p>
    <w:p w14:paraId="3F598DE6" w14:textId="6F51A86A" w:rsidR="008F1B2C" w:rsidRPr="00C34611" w:rsidRDefault="00851102" w:rsidP="008F1B2C">
      <w:pPr>
        <w:spacing w:after="0"/>
        <w:ind w:left="1440"/>
        <w:rPr>
          <w:b/>
          <w:color w:val="365F91" w:themeColor="accent1" w:themeShade="BF"/>
        </w:rPr>
      </w:pPr>
      <w:r>
        <w:rPr>
          <w:b/>
          <w:color w:val="365F91" w:themeColor="accent1" w:themeShade="BF"/>
        </w:rPr>
        <w:t>4.2B</w:t>
      </w:r>
      <w:r w:rsidR="008F1B2C">
        <w:rPr>
          <w:b/>
          <w:color w:val="365F91" w:themeColor="accent1" w:themeShade="BF"/>
        </w:rPr>
        <w:t xml:space="preserve"> COMPARATIVE</w:t>
      </w:r>
      <w:r w:rsidR="008F1B2C" w:rsidRPr="00C34611">
        <w:rPr>
          <w:b/>
          <w:color w:val="365F91" w:themeColor="accent1" w:themeShade="BF"/>
        </w:rPr>
        <w:t xml:space="preserve"> ASSESSMENT </w:t>
      </w:r>
      <w:r w:rsidR="008F1B2C">
        <w:rPr>
          <w:b/>
          <w:color w:val="365F91" w:themeColor="accent1" w:themeShade="BF"/>
        </w:rPr>
        <w:t xml:space="preserve">OF </w:t>
      </w:r>
      <w:r w:rsidR="00A64F59" w:rsidRPr="00A64F59">
        <w:rPr>
          <w:b/>
          <w:color w:val="365F91" w:themeColor="accent1" w:themeShade="BF"/>
        </w:rPr>
        <w:t>ANTWEL</w:t>
      </w:r>
      <w:r w:rsidR="008F1B2C">
        <w:rPr>
          <w:b/>
          <w:color w:val="365F91" w:themeColor="accent1" w:themeShade="BF"/>
        </w:rPr>
        <w:t xml:space="preserve"> ON CARDSTOCK </w:t>
      </w:r>
    </w:p>
    <w:p w14:paraId="436A7453" w14:textId="64D9AB48" w:rsidR="008F1B2C" w:rsidRDefault="008F1B2C" w:rsidP="008F1B2C">
      <w:pPr>
        <w:spacing w:after="0"/>
        <w:rPr>
          <w:rFonts w:cs="Arial"/>
        </w:rPr>
      </w:pPr>
    </w:p>
    <w:p w14:paraId="533A3743" w14:textId="305A5284" w:rsidR="00B90E33" w:rsidRPr="00E71551" w:rsidRDefault="00CE0576" w:rsidP="00E71551">
      <w:pPr>
        <w:spacing w:after="0"/>
        <w:ind w:left="360"/>
        <w:jc w:val="center"/>
        <w:rPr>
          <w:rFonts w:cs="Arial"/>
        </w:rPr>
      </w:pPr>
      <w:r>
        <w:rPr>
          <w:rFonts w:cs="Arial"/>
        </w:rPr>
        <w:t>[</w:t>
      </w:r>
      <w:r w:rsidR="008F1B2C">
        <w:rPr>
          <w:rFonts w:cs="Arial"/>
        </w:rPr>
        <w:t>SHOW ALL 6-7 CARDSTOCK STIMULI ON THE BOARD IN FRONT OF THE GROUP.</w:t>
      </w:r>
      <w:r w:rsidR="003B6A94">
        <w:rPr>
          <w:rFonts w:cs="Arial"/>
        </w:rPr>
        <w:t xml:space="preserve"> ALSO, ASK PARTICIPANTS TO REFER TO LAST PAGE OF WORKBOOK THAT HAS ALL 6 CARDSTOCK STIMULI</w:t>
      </w:r>
      <w:r w:rsidR="008F1B2C">
        <w:rPr>
          <w:rFonts w:cs="Arial"/>
        </w:rPr>
        <w:t>]</w:t>
      </w:r>
    </w:p>
    <w:p w14:paraId="449310A0" w14:textId="299A0051" w:rsidR="00D17FE7" w:rsidRDefault="00D17FE7" w:rsidP="007B7197">
      <w:pPr>
        <w:spacing w:after="0" w:line="240" w:lineRule="auto"/>
        <w:ind w:left="360"/>
        <w:rPr>
          <w:i/>
        </w:rPr>
      </w:pPr>
    </w:p>
    <w:p w14:paraId="078C720A" w14:textId="01D56900" w:rsidR="0083700B" w:rsidRDefault="0083700B" w:rsidP="0083700B">
      <w:pPr>
        <w:spacing w:after="0" w:line="240" w:lineRule="auto"/>
        <w:ind w:left="360"/>
        <w:rPr>
          <w:i/>
        </w:rPr>
      </w:pPr>
      <w:r>
        <w:t>1.</w:t>
      </w:r>
      <w:r>
        <w:rPr>
          <w:i/>
        </w:rPr>
        <w:t xml:space="preserve"> Now I want you to look at the all the statements on the last page. These are all of the ones you’ve looked at so far:</w:t>
      </w:r>
    </w:p>
    <w:p w14:paraId="31FFABA5" w14:textId="77777777" w:rsidR="0083700B" w:rsidRPr="00D17FE7" w:rsidRDefault="0083700B" w:rsidP="0083700B">
      <w:pPr>
        <w:pStyle w:val="ListParagraph"/>
        <w:numPr>
          <w:ilvl w:val="0"/>
          <w:numId w:val="15"/>
        </w:numPr>
        <w:spacing w:after="0" w:line="240" w:lineRule="auto"/>
        <w:rPr>
          <w:i/>
        </w:rPr>
      </w:pPr>
      <w:r>
        <w:rPr>
          <w:rFonts w:cs="Arial"/>
          <w:i/>
        </w:rPr>
        <w:t>Please circle the statement that was the best at letting you know the hazard or danger</w:t>
      </w:r>
      <w:r w:rsidRPr="00D17FE7">
        <w:rPr>
          <w:rFonts w:cs="Arial"/>
          <w:i/>
        </w:rPr>
        <w:t>?</w:t>
      </w:r>
      <w:r>
        <w:rPr>
          <w:rFonts w:cs="Arial"/>
          <w:i/>
        </w:rPr>
        <w:t xml:space="preserve"> </w:t>
      </w:r>
      <w:bookmarkStart w:id="1" w:name="_Hlk499042838"/>
      <w:r>
        <w:rPr>
          <w:rFonts w:cs="Arial"/>
          <w:i/>
        </w:rPr>
        <w:t>[ask for which statement and reasons why]</w:t>
      </w:r>
      <w:bookmarkEnd w:id="1"/>
    </w:p>
    <w:p w14:paraId="3868B3C1" w14:textId="53B9A0C5" w:rsidR="0083700B" w:rsidRDefault="003B6A94" w:rsidP="0083700B">
      <w:pPr>
        <w:pStyle w:val="ListParagraph"/>
        <w:numPr>
          <w:ilvl w:val="0"/>
          <w:numId w:val="15"/>
        </w:numPr>
        <w:spacing w:after="0" w:line="240" w:lineRule="auto"/>
        <w:rPr>
          <w:i/>
        </w:rPr>
      </w:pPr>
      <w:r>
        <w:rPr>
          <w:i/>
        </w:rPr>
        <w:t xml:space="preserve">Please </w:t>
      </w:r>
      <w:r w:rsidR="0083700B">
        <w:rPr>
          <w:i/>
        </w:rPr>
        <w:t xml:space="preserve">put an X next to the statement that was the best at showing different ways in which e-liquid might be harmful? </w:t>
      </w:r>
      <w:r w:rsidR="0083700B">
        <w:rPr>
          <w:rFonts w:cs="Arial"/>
          <w:i/>
        </w:rPr>
        <w:t>[ask for which statement and reasons why]</w:t>
      </w:r>
    </w:p>
    <w:p w14:paraId="318CC701" w14:textId="77777777" w:rsidR="0083700B" w:rsidRDefault="0083700B" w:rsidP="0083700B">
      <w:pPr>
        <w:pStyle w:val="ListParagraph"/>
        <w:numPr>
          <w:ilvl w:val="0"/>
          <w:numId w:val="15"/>
        </w:numPr>
        <w:spacing w:after="0"/>
        <w:rPr>
          <w:rFonts w:cs="Arial"/>
          <w:i/>
        </w:rPr>
      </w:pPr>
      <w:r>
        <w:rPr>
          <w:rFonts w:cs="Arial"/>
          <w:i/>
        </w:rPr>
        <w:t xml:space="preserve">Please put the letter C next to the statement that was the best at telling you </w:t>
      </w:r>
      <w:r w:rsidRPr="00E6248A">
        <w:rPr>
          <w:rFonts w:cs="Arial"/>
          <w:i/>
        </w:rPr>
        <w:t xml:space="preserve">what to do in case </w:t>
      </w:r>
      <w:r>
        <w:rPr>
          <w:rFonts w:cs="Arial"/>
          <w:i/>
        </w:rPr>
        <w:t xml:space="preserve">you come in </w:t>
      </w:r>
      <w:r w:rsidRPr="00E6248A">
        <w:rPr>
          <w:rFonts w:cs="Arial"/>
          <w:i/>
        </w:rPr>
        <w:t>contact with e-liquid?</w:t>
      </w:r>
      <w:r>
        <w:rPr>
          <w:rFonts w:cs="Arial"/>
          <w:i/>
        </w:rPr>
        <w:t xml:space="preserve"> [ask for which statement and reasons why]</w:t>
      </w:r>
    </w:p>
    <w:p w14:paraId="50D1F47C" w14:textId="244977FC" w:rsidR="0083700B" w:rsidRPr="0083700B" w:rsidRDefault="0083700B" w:rsidP="0083700B">
      <w:pPr>
        <w:pStyle w:val="ListParagraph"/>
        <w:numPr>
          <w:ilvl w:val="0"/>
          <w:numId w:val="15"/>
        </w:numPr>
        <w:spacing w:after="0"/>
        <w:rPr>
          <w:rFonts w:cs="Arial"/>
          <w:i/>
        </w:rPr>
      </w:pPr>
      <w:r w:rsidRPr="0083700B">
        <w:rPr>
          <w:i/>
        </w:rPr>
        <w:t xml:space="preserve">Last, go ahead and cross out the statement that you liked the least. </w:t>
      </w:r>
      <w:r w:rsidRPr="0083700B">
        <w:rPr>
          <w:rFonts w:cs="Arial"/>
          <w:i/>
        </w:rPr>
        <w:t>[ask for which statement and reasons why]</w:t>
      </w:r>
    </w:p>
    <w:p w14:paraId="219D0C25" w14:textId="77777777" w:rsidR="0083700B" w:rsidRDefault="0083700B" w:rsidP="0083700B">
      <w:pPr>
        <w:spacing w:after="0" w:line="240" w:lineRule="auto"/>
        <w:ind w:left="360"/>
        <w:rPr>
          <w:i/>
        </w:rPr>
      </w:pPr>
    </w:p>
    <w:p w14:paraId="20E7ABC7" w14:textId="77777777" w:rsidR="0083700B" w:rsidRDefault="0083700B" w:rsidP="0083700B">
      <w:pPr>
        <w:spacing w:after="0" w:line="240" w:lineRule="auto"/>
        <w:ind w:left="360"/>
        <w:rPr>
          <w:i/>
        </w:rPr>
      </w:pPr>
    </w:p>
    <w:p w14:paraId="72B5BDF1" w14:textId="01BFC89B" w:rsidR="0083700B" w:rsidRDefault="0083700B" w:rsidP="0083700B">
      <w:pPr>
        <w:pStyle w:val="ListParagraph"/>
        <w:spacing w:after="0"/>
        <w:ind w:left="360"/>
        <w:rPr>
          <w:rFonts w:cs="Arial"/>
          <w:i/>
        </w:rPr>
      </w:pPr>
      <w:r>
        <w:rPr>
          <w:rFonts w:cs="Arial"/>
          <w:i/>
        </w:rPr>
        <w:t>2. Some of these statements said “DANGER” and some said “WARNING”. What are some differences between a “danger” and a “warning”?  Is one more likely to get your attention? Which one and why?</w:t>
      </w:r>
    </w:p>
    <w:p w14:paraId="75D3E20C" w14:textId="68484747" w:rsidR="00026A8A" w:rsidRDefault="00026A8A" w:rsidP="005831BA">
      <w:pPr>
        <w:spacing w:after="0" w:line="240" w:lineRule="auto"/>
      </w:pPr>
    </w:p>
    <w:p w14:paraId="3296027C" w14:textId="10037C4D" w:rsidR="007A449E" w:rsidRDefault="007A449E" w:rsidP="005831BA">
      <w:pPr>
        <w:spacing w:after="0" w:line="240" w:lineRule="auto"/>
      </w:pPr>
    </w:p>
    <w:p w14:paraId="134BCEA5" w14:textId="07E21DAB" w:rsidR="00C63CD6" w:rsidRDefault="00C63CD6" w:rsidP="008F1B2C">
      <w:pPr>
        <w:spacing w:after="0"/>
        <w:ind w:left="360"/>
        <w:rPr>
          <w:b/>
        </w:rPr>
      </w:pPr>
      <w:r>
        <w:rPr>
          <w:b/>
          <w:color w:val="365F91" w:themeColor="accent1" w:themeShade="BF"/>
        </w:rPr>
        <w:t>4.3 DISCUSSION O</w:t>
      </w:r>
      <w:r w:rsidR="008F1B2C">
        <w:rPr>
          <w:b/>
          <w:color w:val="365F91" w:themeColor="accent1" w:themeShade="BF"/>
        </w:rPr>
        <w:t>F</w:t>
      </w:r>
      <w:r>
        <w:rPr>
          <w:b/>
          <w:color w:val="365F91" w:themeColor="accent1" w:themeShade="BF"/>
        </w:rPr>
        <w:t xml:space="preserve"> </w:t>
      </w:r>
      <w:r w:rsidR="00A64F59" w:rsidRPr="00A64F59">
        <w:rPr>
          <w:b/>
          <w:color w:val="365F91" w:themeColor="accent1" w:themeShade="BF"/>
        </w:rPr>
        <w:t>ANTWEL</w:t>
      </w:r>
      <w:r>
        <w:rPr>
          <w:b/>
          <w:color w:val="365F91" w:themeColor="accent1" w:themeShade="BF"/>
        </w:rPr>
        <w:t xml:space="preserve"> ON ACTUAL PRODUCTS</w:t>
      </w:r>
      <w:r w:rsidRPr="00D1102B">
        <w:rPr>
          <w:b/>
          <w:color w:val="365F91" w:themeColor="accent1" w:themeShade="BF"/>
        </w:rPr>
        <w:t xml:space="preserve"> </w:t>
      </w:r>
    </w:p>
    <w:p w14:paraId="21481C6D" w14:textId="77777777" w:rsidR="004B3917" w:rsidRDefault="004B3917" w:rsidP="00C63CD6">
      <w:pPr>
        <w:spacing w:after="0"/>
      </w:pPr>
    </w:p>
    <w:p w14:paraId="2E67FCB0" w14:textId="429FFBD5" w:rsidR="000C2D52" w:rsidRPr="000C2D52" w:rsidRDefault="000C2D52" w:rsidP="007E2C04">
      <w:pPr>
        <w:spacing w:after="0"/>
        <w:ind w:left="720"/>
        <w:rPr>
          <w:b/>
        </w:rPr>
      </w:pPr>
      <w:r w:rsidRPr="000C2D52">
        <w:rPr>
          <w:b/>
          <w:color w:val="1F497D" w:themeColor="text2"/>
        </w:rPr>
        <w:t xml:space="preserve">4.3A </w:t>
      </w:r>
      <w:r w:rsidR="008B71D8">
        <w:rPr>
          <w:b/>
          <w:color w:val="1F497D" w:themeColor="text2"/>
        </w:rPr>
        <w:t xml:space="preserve">DISCUSSION </w:t>
      </w:r>
      <w:r w:rsidRPr="000C2D52">
        <w:rPr>
          <w:b/>
          <w:color w:val="1F497D" w:themeColor="text2"/>
        </w:rPr>
        <w:t xml:space="preserve">FOR </w:t>
      </w:r>
      <w:r w:rsidR="002E3141">
        <w:rPr>
          <w:b/>
          <w:color w:val="1F497D" w:themeColor="text2"/>
        </w:rPr>
        <w:t>SECONDARY</w:t>
      </w:r>
      <w:r w:rsidR="002E3141" w:rsidRPr="000C2D52">
        <w:rPr>
          <w:b/>
          <w:color w:val="1F497D" w:themeColor="text2"/>
        </w:rPr>
        <w:t xml:space="preserve"> </w:t>
      </w:r>
      <w:r w:rsidRPr="000C2D52">
        <w:rPr>
          <w:b/>
          <w:color w:val="1F497D" w:themeColor="text2"/>
        </w:rPr>
        <w:t>PACKAGING</w:t>
      </w:r>
      <w:r w:rsidR="008B71D8">
        <w:rPr>
          <w:b/>
          <w:color w:val="1F497D" w:themeColor="text2"/>
        </w:rPr>
        <w:t xml:space="preserve"> </w:t>
      </w:r>
      <w:r w:rsidR="002E3141">
        <w:rPr>
          <w:b/>
          <w:color w:val="1F497D" w:themeColor="text2"/>
        </w:rPr>
        <w:t>FOR BOXES</w:t>
      </w:r>
      <w:r>
        <w:rPr>
          <w:b/>
          <w:color w:val="1F497D" w:themeColor="text2"/>
        </w:rPr>
        <w:t xml:space="preserve"> </w:t>
      </w:r>
      <w:r w:rsidR="00E01AC4">
        <w:rPr>
          <w:b/>
          <w:color w:val="365F91" w:themeColor="accent1" w:themeShade="BF"/>
        </w:rPr>
        <w:t>(8</w:t>
      </w:r>
      <w:r w:rsidR="001E7CE3">
        <w:rPr>
          <w:b/>
          <w:color w:val="365F91" w:themeColor="accent1" w:themeShade="BF"/>
        </w:rPr>
        <w:t xml:space="preserve"> minutes)</w:t>
      </w:r>
    </w:p>
    <w:p w14:paraId="20B94929" w14:textId="77777777" w:rsidR="000C2D52" w:rsidRDefault="000C2D52" w:rsidP="00C63CD6">
      <w:pPr>
        <w:spacing w:after="0"/>
      </w:pPr>
    </w:p>
    <w:p w14:paraId="5E4345AA" w14:textId="43D9915E" w:rsidR="00C63CD6" w:rsidRPr="00BF5669" w:rsidRDefault="004B3917" w:rsidP="00C63CD6">
      <w:pPr>
        <w:spacing w:after="0"/>
        <w:rPr>
          <w:rFonts w:cs="Arial"/>
          <w:i/>
        </w:rPr>
      </w:pPr>
      <w:r>
        <w:t>TRANSITION:</w:t>
      </w:r>
      <w:r w:rsidRPr="00A13525">
        <w:rPr>
          <w:i/>
        </w:rPr>
        <w:t xml:space="preserve"> </w:t>
      </w:r>
      <w:r w:rsidR="00C63CD6" w:rsidRPr="00A13525">
        <w:rPr>
          <w:i/>
        </w:rPr>
        <w:t xml:space="preserve">I am now going to show you several </w:t>
      </w:r>
      <w:r w:rsidR="00BF5669">
        <w:rPr>
          <w:i/>
        </w:rPr>
        <w:t>warning labels</w:t>
      </w:r>
      <w:r w:rsidR="00C63CD6" w:rsidRPr="00A13525">
        <w:rPr>
          <w:i/>
        </w:rPr>
        <w:t xml:space="preserve"> that might be used in the future on electronic nicotine products. </w:t>
      </w:r>
      <w:r w:rsidR="00E94791" w:rsidRPr="00A13525">
        <w:rPr>
          <w:i/>
        </w:rPr>
        <w:t xml:space="preserve">Some of these </w:t>
      </w:r>
      <w:r w:rsidR="00BF5669">
        <w:rPr>
          <w:i/>
        </w:rPr>
        <w:t xml:space="preserve">have </w:t>
      </w:r>
      <w:r w:rsidR="002418E6">
        <w:rPr>
          <w:i/>
        </w:rPr>
        <w:t xml:space="preserve">the </w:t>
      </w:r>
      <w:r w:rsidR="00E94791" w:rsidRPr="00A13525">
        <w:rPr>
          <w:i/>
        </w:rPr>
        <w:t xml:space="preserve">statements we just discussed. </w:t>
      </w:r>
      <w:r w:rsidR="00C63CD6" w:rsidRPr="00A13525">
        <w:rPr>
          <w:i/>
        </w:rPr>
        <w:t xml:space="preserve">For each </w:t>
      </w:r>
      <w:r w:rsidR="00BF5669">
        <w:rPr>
          <w:i/>
        </w:rPr>
        <w:t>warning label</w:t>
      </w:r>
      <w:r w:rsidR="00C63CD6" w:rsidRPr="00A13525">
        <w:rPr>
          <w:i/>
        </w:rPr>
        <w:t>, I will ask you a few questions to get your thoughts about it. Try not to compare them as we go – we will do that at the very end.</w:t>
      </w:r>
      <w:r w:rsidR="00C63CD6" w:rsidRPr="00A13525">
        <w:rPr>
          <w:rFonts w:cs="Arial"/>
          <w:b/>
          <w:i/>
        </w:rPr>
        <w:t xml:space="preserve"> </w:t>
      </w:r>
      <w:r w:rsidR="00BF5669" w:rsidRPr="00BF5669">
        <w:rPr>
          <w:rFonts w:cs="Arial"/>
          <w:i/>
        </w:rPr>
        <w:t>Please just focus on the WARNING label when answering the question</w:t>
      </w:r>
      <w:r w:rsidR="00BE2FEC">
        <w:rPr>
          <w:rFonts w:cs="Arial"/>
          <w:i/>
        </w:rPr>
        <w:t>, not on the bottle or the rest of the label or anything else</w:t>
      </w:r>
      <w:r w:rsidR="00BF5669" w:rsidRPr="00BF5669">
        <w:rPr>
          <w:rFonts w:cs="Arial"/>
          <w:i/>
        </w:rPr>
        <w:t>.</w:t>
      </w:r>
    </w:p>
    <w:p w14:paraId="0D53D577" w14:textId="7F051B3A" w:rsidR="00B0025A" w:rsidRDefault="00B0025A" w:rsidP="005831BA">
      <w:pPr>
        <w:spacing w:after="0" w:line="240" w:lineRule="auto"/>
      </w:pPr>
    </w:p>
    <w:p w14:paraId="178B4E3A" w14:textId="16845CC1" w:rsidR="004B3917" w:rsidRDefault="004B3917" w:rsidP="00833FE4">
      <w:r w:rsidRPr="00200206">
        <w:t>[</w:t>
      </w:r>
      <w:r w:rsidR="00BF5669">
        <w:t xml:space="preserve">EACH FOCUS GROUP WILL BE EXPOSED TO 4 </w:t>
      </w:r>
      <w:r w:rsidR="002E3141">
        <w:t xml:space="preserve">SECONDARY </w:t>
      </w:r>
      <w:r w:rsidR="00BF5669">
        <w:t xml:space="preserve">PACKAGING LABELS FOR </w:t>
      </w:r>
      <w:r w:rsidR="002E3141">
        <w:t>BOXES</w:t>
      </w:r>
      <w:r w:rsidR="00BF5669">
        <w:t xml:space="preserve">. </w:t>
      </w:r>
      <w:r>
        <w:t xml:space="preserve">MODERATOR SHOWS LABELS DISPLAYED ON </w:t>
      </w:r>
      <w:r w:rsidR="002E3141">
        <w:t>BOXES</w:t>
      </w:r>
      <w:r>
        <w:t xml:space="preserve"> ONE AT A TIME, REPEAT </w:t>
      </w:r>
      <w:r w:rsidR="00BF5669">
        <w:t>QUESTIONS/PROBES</w:t>
      </w:r>
      <w:r>
        <w:t xml:space="preserve"> FOR EACH </w:t>
      </w:r>
      <w:r w:rsidR="002E3141">
        <w:t xml:space="preserve">SECONDARY </w:t>
      </w:r>
      <w:r w:rsidR="000A0169">
        <w:t>PACKAGING LABEL</w:t>
      </w:r>
      <w:r w:rsidR="00F33891">
        <w:t>. EACH PARTICIPANT WILL HAVE HIS/HER OWN BOX TO VIEW</w:t>
      </w:r>
      <w:r>
        <w:t>]</w:t>
      </w:r>
    </w:p>
    <w:p w14:paraId="33E68E5C" w14:textId="4E02A5E1" w:rsidR="00BF5669" w:rsidRPr="00F33891" w:rsidRDefault="000A0169" w:rsidP="00F33891">
      <w:pPr>
        <w:ind w:left="720"/>
      </w:pPr>
      <w:r w:rsidRPr="00270DE1">
        <w:t xml:space="preserve">1. </w:t>
      </w:r>
      <w:r w:rsidR="00BE2FEC" w:rsidRPr="006018A6">
        <w:rPr>
          <w:i/>
        </w:rPr>
        <w:t>Overall, what are your thoughts about this warning label? Do you like it, not like it? Why?</w:t>
      </w:r>
    </w:p>
    <w:p w14:paraId="735E1DE8" w14:textId="1761B36B" w:rsidR="005C305E" w:rsidRDefault="00F33891" w:rsidP="005C305E">
      <w:pPr>
        <w:ind w:left="720"/>
        <w:rPr>
          <w:i/>
        </w:rPr>
      </w:pPr>
      <w:r>
        <w:t>2</w:t>
      </w:r>
      <w:r w:rsidR="005C305E">
        <w:t>.</w:t>
      </w:r>
      <w:r w:rsidR="005C305E">
        <w:rPr>
          <w:i/>
        </w:rPr>
        <w:t xml:space="preserve"> What parts of the </w:t>
      </w:r>
      <w:r w:rsidR="00833FE4">
        <w:rPr>
          <w:i/>
        </w:rPr>
        <w:t xml:space="preserve">warning </w:t>
      </w:r>
      <w:r w:rsidR="005C305E">
        <w:rPr>
          <w:i/>
        </w:rPr>
        <w:t>label help</w:t>
      </w:r>
      <w:r w:rsidR="002A138D">
        <w:rPr>
          <w:i/>
        </w:rPr>
        <w:t>ed</w:t>
      </w:r>
      <w:r w:rsidR="005C305E">
        <w:rPr>
          <w:i/>
        </w:rPr>
        <w:t xml:space="preserve"> to get your attention?</w:t>
      </w:r>
    </w:p>
    <w:p w14:paraId="4741DB9D" w14:textId="12BB403A" w:rsidR="005C305E" w:rsidRDefault="005C305E" w:rsidP="005C305E">
      <w:pPr>
        <w:pStyle w:val="ListParagraph"/>
        <w:numPr>
          <w:ilvl w:val="0"/>
          <w:numId w:val="32"/>
        </w:numPr>
        <w:rPr>
          <w:i/>
        </w:rPr>
      </w:pPr>
      <w:r>
        <w:rPr>
          <w:i/>
        </w:rPr>
        <w:t>Icons/symbols</w:t>
      </w:r>
    </w:p>
    <w:p w14:paraId="349BBE2C" w14:textId="7FEE759A" w:rsidR="005C305E" w:rsidRDefault="005C305E" w:rsidP="005C305E">
      <w:pPr>
        <w:pStyle w:val="ListParagraph"/>
        <w:numPr>
          <w:ilvl w:val="0"/>
          <w:numId w:val="32"/>
        </w:numPr>
        <w:rPr>
          <w:i/>
        </w:rPr>
      </w:pPr>
      <w:r>
        <w:rPr>
          <w:i/>
        </w:rPr>
        <w:t>Colors</w:t>
      </w:r>
    </w:p>
    <w:p w14:paraId="25214104" w14:textId="01BD0044" w:rsidR="005C305E" w:rsidRPr="005C305E" w:rsidRDefault="005C305E" w:rsidP="005C305E">
      <w:pPr>
        <w:pStyle w:val="ListParagraph"/>
        <w:numPr>
          <w:ilvl w:val="0"/>
          <w:numId w:val="32"/>
        </w:numPr>
        <w:rPr>
          <w:i/>
        </w:rPr>
      </w:pPr>
      <w:r>
        <w:rPr>
          <w:i/>
        </w:rPr>
        <w:t>30% vs. 50% of Label</w:t>
      </w:r>
    </w:p>
    <w:p w14:paraId="5143EB15" w14:textId="1439660F" w:rsidR="003E4010" w:rsidRDefault="00F33891" w:rsidP="003E4010">
      <w:pPr>
        <w:ind w:left="720"/>
        <w:rPr>
          <w:i/>
        </w:rPr>
      </w:pPr>
      <w:r>
        <w:t>3</w:t>
      </w:r>
      <w:r w:rsidR="000A0169" w:rsidRPr="00270DE1">
        <w:t xml:space="preserve">. </w:t>
      </w:r>
      <w:r w:rsidR="003E4010">
        <w:rPr>
          <w:i/>
        </w:rPr>
        <w:t xml:space="preserve">Do you think you would </w:t>
      </w:r>
      <w:r w:rsidR="005C305E">
        <w:rPr>
          <w:i/>
        </w:rPr>
        <w:t>take the time</w:t>
      </w:r>
      <w:r w:rsidR="003E4010">
        <w:rPr>
          <w:i/>
        </w:rPr>
        <w:t xml:space="preserve"> to read this label if it was found on a </w:t>
      </w:r>
      <w:r w:rsidR="00EF002B">
        <w:rPr>
          <w:i/>
        </w:rPr>
        <w:t>box for e-liquids or cartridges</w:t>
      </w:r>
      <w:r w:rsidR="003E4010">
        <w:rPr>
          <w:i/>
        </w:rPr>
        <w:t>? Why or why not?</w:t>
      </w:r>
    </w:p>
    <w:p w14:paraId="13756BC5" w14:textId="5D185B65" w:rsidR="004D4689" w:rsidRDefault="004D4689" w:rsidP="004D4689">
      <w:pPr>
        <w:ind w:left="720"/>
      </w:pPr>
      <w:r>
        <w:t xml:space="preserve">[AFTER ALL PARTICIPANTS HAVE VIEWED ALL 4 SECONDARY PACKAGING LABELS ON BOXES, FOR PARTICIPANTS WHO VIEW STIMULI 4B AND 5B, ASK] </w:t>
      </w:r>
    </w:p>
    <w:p w14:paraId="36842E8B" w14:textId="69921B7E" w:rsidR="00062E8E" w:rsidRDefault="004D4689" w:rsidP="00062E8E">
      <w:pPr>
        <w:ind w:left="720"/>
      </w:pPr>
      <w:r w:rsidRPr="00C91B0D">
        <w:rPr>
          <w:i/>
        </w:rPr>
        <w:t xml:space="preserve">Both of these labels </w:t>
      </w:r>
      <w:r w:rsidR="00833FE4">
        <w:rPr>
          <w:i/>
        </w:rPr>
        <w:t>have</w:t>
      </w:r>
      <w:r w:rsidR="00833FE4" w:rsidRPr="00C91B0D">
        <w:rPr>
          <w:i/>
        </w:rPr>
        <w:t xml:space="preserve"> </w:t>
      </w:r>
      <w:r w:rsidRPr="00C91B0D">
        <w:rPr>
          <w:i/>
        </w:rPr>
        <w:t xml:space="preserve">information about different things that can happen if you use e-liquid. One thing is related to addiction (point to content for Addiction warning) and the other thing is related to poisoning (point to content for </w:t>
      </w:r>
      <w:r w:rsidR="00002E05">
        <w:rPr>
          <w:i/>
        </w:rPr>
        <w:t>ANTWEL</w:t>
      </w:r>
      <w:r w:rsidRPr="00C91B0D">
        <w:rPr>
          <w:i/>
        </w:rPr>
        <w:t xml:space="preserve">). </w:t>
      </w:r>
    </w:p>
    <w:p w14:paraId="15B095DC" w14:textId="6A920975" w:rsidR="00941A56" w:rsidRDefault="00062E8E" w:rsidP="00F33891">
      <w:pPr>
        <w:ind w:left="720"/>
      </w:pPr>
      <w:r>
        <w:t xml:space="preserve">5. </w:t>
      </w:r>
      <w:r w:rsidR="004D4689" w:rsidRPr="004D4689">
        <w:rPr>
          <w:i/>
        </w:rPr>
        <w:t xml:space="preserve">Between these two labels, which one did you think did the best job in providing </w:t>
      </w:r>
      <w:r w:rsidR="00752D17">
        <w:rPr>
          <w:i/>
        </w:rPr>
        <w:t xml:space="preserve">information about both </w:t>
      </w:r>
      <w:r w:rsidR="00752D17" w:rsidRPr="00752D17">
        <w:rPr>
          <w:i/>
          <w:u w:val="single"/>
        </w:rPr>
        <w:t>addiction</w:t>
      </w:r>
      <w:r w:rsidR="00752D17">
        <w:rPr>
          <w:i/>
        </w:rPr>
        <w:t xml:space="preserve"> and </w:t>
      </w:r>
      <w:r w:rsidR="00752D17" w:rsidRPr="00752D17">
        <w:rPr>
          <w:i/>
          <w:u w:val="single"/>
        </w:rPr>
        <w:t>poisoning</w:t>
      </w:r>
      <w:r w:rsidR="004D4689" w:rsidRPr="004D4689">
        <w:rPr>
          <w:i/>
        </w:rPr>
        <w:t xml:space="preserve">? Why? </w:t>
      </w:r>
    </w:p>
    <w:p w14:paraId="621047ED" w14:textId="528051A0" w:rsidR="00F33891" w:rsidRDefault="00F33891" w:rsidP="00F33891">
      <w:pPr>
        <w:ind w:left="720"/>
      </w:pPr>
    </w:p>
    <w:p w14:paraId="573F035D" w14:textId="6045F961" w:rsidR="000C2D52" w:rsidRPr="000C2D52" w:rsidRDefault="00E71551" w:rsidP="007E2C04">
      <w:pPr>
        <w:spacing w:after="0"/>
        <w:ind w:left="720"/>
        <w:rPr>
          <w:b/>
        </w:rPr>
      </w:pPr>
      <w:r>
        <w:rPr>
          <w:b/>
          <w:color w:val="1F497D" w:themeColor="text2"/>
        </w:rPr>
        <w:t>4.3B</w:t>
      </w:r>
      <w:r w:rsidR="00EE31AA">
        <w:rPr>
          <w:b/>
          <w:color w:val="1F497D" w:themeColor="text2"/>
        </w:rPr>
        <w:t xml:space="preserve"> </w:t>
      </w:r>
      <w:r w:rsidR="000C2D52" w:rsidRPr="000C2D52">
        <w:rPr>
          <w:b/>
          <w:color w:val="1F497D" w:themeColor="text2"/>
        </w:rPr>
        <w:t xml:space="preserve">FOR </w:t>
      </w:r>
      <w:r w:rsidR="00385088">
        <w:rPr>
          <w:b/>
          <w:color w:val="1F497D" w:themeColor="text2"/>
        </w:rPr>
        <w:t>PRIMARY</w:t>
      </w:r>
      <w:r w:rsidR="00385088" w:rsidRPr="000C2D52">
        <w:rPr>
          <w:b/>
          <w:color w:val="1F497D" w:themeColor="text2"/>
        </w:rPr>
        <w:t xml:space="preserve"> </w:t>
      </w:r>
      <w:r w:rsidR="000C2D52" w:rsidRPr="000C2D52">
        <w:rPr>
          <w:b/>
          <w:color w:val="1F497D" w:themeColor="text2"/>
        </w:rPr>
        <w:t>PACKAGING</w:t>
      </w:r>
      <w:r w:rsidR="00AE18AB">
        <w:rPr>
          <w:b/>
          <w:color w:val="1F497D" w:themeColor="text2"/>
        </w:rPr>
        <w:t xml:space="preserve"> </w:t>
      </w:r>
      <w:r w:rsidR="00385088">
        <w:rPr>
          <w:b/>
          <w:color w:val="1F497D" w:themeColor="text2"/>
        </w:rPr>
        <w:t>FOR E-LIQUID BOTTLES</w:t>
      </w:r>
      <w:r w:rsidR="000C2D52">
        <w:rPr>
          <w:b/>
          <w:color w:val="1F497D" w:themeColor="text2"/>
        </w:rPr>
        <w:t xml:space="preserve"> </w:t>
      </w:r>
      <w:r w:rsidR="006018A6">
        <w:rPr>
          <w:b/>
          <w:color w:val="365F91" w:themeColor="accent1" w:themeShade="BF"/>
        </w:rPr>
        <w:t>(5 minutes)</w:t>
      </w:r>
    </w:p>
    <w:p w14:paraId="2770ED24" w14:textId="77777777" w:rsidR="000C2D52" w:rsidRDefault="000C2D52" w:rsidP="000C2D52">
      <w:pPr>
        <w:spacing w:after="0"/>
      </w:pPr>
    </w:p>
    <w:p w14:paraId="32463633" w14:textId="21F302D5" w:rsidR="000C2D52" w:rsidRPr="00270DE1" w:rsidRDefault="000C2D52" w:rsidP="000C2D52">
      <w:pPr>
        <w:spacing w:after="0"/>
        <w:rPr>
          <w:rFonts w:cs="Arial"/>
          <w:b/>
        </w:rPr>
      </w:pPr>
      <w:r>
        <w:t>T</w:t>
      </w:r>
      <w:r w:rsidRPr="00270DE1">
        <w:t xml:space="preserve">RANSITION: </w:t>
      </w:r>
      <w:r w:rsidRPr="00A13525">
        <w:rPr>
          <w:i/>
        </w:rPr>
        <w:t>I am now going to show you s</w:t>
      </w:r>
      <w:r w:rsidR="00941A56">
        <w:rPr>
          <w:i/>
        </w:rPr>
        <w:t>ome</w:t>
      </w:r>
      <w:r w:rsidRPr="00A13525">
        <w:rPr>
          <w:i/>
        </w:rPr>
        <w:t xml:space="preserve"> </w:t>
      </w:r>
      <w:r w:rsidR="00385088">
        <w:rPr>
          <w:i/>
        </w:rPr>
        <w:t>warning labels</w:t>
      </w:r>
      <w:r w:rsidRPr="00A13525">
        <w:rPr>
          <w:i/>
        </w:rPr>
        <w:t xml:space="preserve"> that might be used in the future on labels</w:t>
      </w:r>
      <w:r w:rsidR="00EE31AA">
        <w:rPr>
          <w:i/>
        </w:rPr>
        <w:t xml:space="preserve"> found on</w:t>
      </w:r>
      <w:r w:rsidR="0067113B">
        <w:rPr>
          <w:i/>
        </w:rPr>
        <w:t xml:space="preserve"> e-liquid bottles</w:t>
      </w:r>
      <w:r w:rsidRPr="00A13525">
        <w:rPr>
          <w:i/>
        </w:rPr>
        <w:t xml:space="preserve">. For each </w:t>
      </w:r>
      <w:r w:rsidR="002A138D">
        <w:rPr>
          <w:i/>
        </w:rPr>
        <w:t>warning label</w:t>
      </w:r>
      <w:r w:rsidRPr="00A13525">
        <w:rPr>
          <w:i/>
        </w:rPr>
        <w:t>, I will ask you a few questions to get your thoughts about it. Try not to compare them as we go – we will do that at the very end.</w:t>
      </w:r>
      <w:r w:rsidRPr="00A13525">
        <w:rPr>
          <w:rFonts w:cs="Arial"/>
          <w:b/>
          <w:i/>
        </w:rPr>
        <w:t xml:space="preserve"> </w:t>
      </w:r>
    </w:p>
    <w:p w14:paraId="4A9A1E3D" w14:textId="77777777" w:rsidR="000C2D52" w:rsidRPr="00270DE1" w:rsidRDefault="000C2D52" w:rsidP="000C2D52">
      <w:pPr>
        <w:spacing w:after="0" w:line="240" w:lineRule="auto"/>
      </w:pPr>
    </w:p>
    <w:p w14:paraId="3A3E4342" w14:textId="6BC9328E" w:rsidR="000A0169" w:rsidRPr="00270DE1" w:rsidRDefault="000A0169" w:rsidP="000A0169">
      <w:pPr>
        <w:jc w:val="center"/>
      </w:pPr>
      <w:r w:rsidRPr="00270DE1">
        <w:t>[</w:t>
      </w:r>
      <w:r w:rsidR="00EE31AA">
        <w:t xml:space="preserve">EACH FOCUS GROUP WILL VIEW 2 </w:t>
      </w:r>
      <w:r w:rsidR="00385088">
        <w:t xml:space="preserve">PRIMARY </w:t>
      </w:r>
      <w:r w:rsidR="00EE31AA">
        <w:t>PACKAGING</w:t>
      </w:r>
      <w:r w:rsidR="00385088">
        <w:t xml:space="preserve"> FOR E-LIQUID BOTTLES</w:t>
      </w:r>
      <w:r w:rsidR="00EE31AA">
        <w:t xml:space="preserve">. </w:t>
      </w:r>
      <w:r w:rsidRPr="00270DE1">
        <w:t xml:space="preserve">MODERATOR SHOWS LABELS ONE AT A TIME, REPEAT ITEMS FOR EACH </w:t>
      </w:r>
      <w:r w:rsidR="00385088">
        <w:t>PRIMARY</w:t>
      </w:r>
      <w:r w:rsidR="00385088" w:rsidRPr="00270DE1">
        <w:t xml:space="preserve"> </w:t>
      </w:r>
      <w:r w:rsidRPr="00270DE1">
        <w:t>PACKAGING LABEL</w:t>
      </w:r>
      <w:r w:rsidR="00F33891">
        <w:t>. EACH PARTICIPANT WILL HAVE HIS/HER OWN BOTTLE TO VIEW</w:t>
      </w:r>
      <w:r w:rsidRPr="00270DE1">
        <w:t>]</w:t>
      </w:r>
    </w:p>
    <w:p w14:paraId="64E9EEC2" w14:textId="2C4BDC7B" w:rsidR="002A138D" w:rsidRDefault="007B16A5" w:rsidP="00941A56">
      <w:pPr>
        <w:ind w:left="720"/>
      </w:pPr>
      <w:r>
        <w:t xml:space="preserve">1. </w:t>
      </w:r>
      <w:r w:rsidR="002A138D">
        <w:t>Overall, what are your thoughts about this warning label? Do you like it, not like it? Why?</w:t>
      </w:r>
    </w:p>
    <w:p w14:paraId="01A70AB4" w14:textId="554E4939" w:rsidR="000A0169" w:rsidRDefault="007B16A5" w:rsidP="00941A56">
      <w:pPr>
        <w:ind w:left="720"/>
        <w:rPr>
          <w:i/>
        </w:rPr>
      </w:pPr>
      <w:r>
        <w:t xml:space="preserve">2. </w:t>
      </w:r>
      <w:r w:rsidR="00C80D88">
        <w:rPr>
          <w:i/>
        </w:rPr>
        <w:t>On this warning label, what was confusing, unclear, or hard to understand?</w:t>
      </w:r>
    </w:p>
    <w:p w14:paraId="00525910" w14:textId="586EA36C" w:rsidR="000A0169" w:rsidRDefault="00811F5E" w:rsidP="000A0169">
      <w:pPr>
        <w:ind w:left="720"/>
        <w:rPr>
          <w:i/>
        </w:rPr>
      </w:pPr>
      <w:r>
        <w:t xml:space="preserve">3. </w:t>
      </w:r>
      <w:r w:rsidR="00941A56">
        <w:rPr>
          <w:i/>
        </w:rPr>
        <w:t>Do you think you would take the time to read th</w:t>
      </w:r>
      <w:r w:rsidR="007B16A5">
        <w:rPr>
          <w:i/>
        </w:rPr>
        <w:t>e</w:t>
      </w:r>
      <w:r w:rsidR="00941A56">
        <w:rPr>
          <w:i/>
        </w:rPr>
        <w:t xml:space="preserve"> </w:t>
      </w:r>
      <w:r w:rsidR="007B16A5">
        <w:rPr>
          <w:i/>
        </w:rPr>
        <w:t xml:space="preserve">warning </w:t>
      </w:r>
      <w:r w:rsidR="00941A56">
        <w:rPr>
          <w:i/>
        </w:rPr>
        <w:t xml:space="preserve">label if it was found on </w:t>
      </w:r>
      <w:r w:rsidR="007B16A5">
        <w:rPr>
          <w:i/>
        </w:rPr>
        <w:t>a bottle of e-liquid</w:t>
      </w:r>
      <w:r w:rsidR="00941A56">
        <w:rPr>
          <w:i/>
        </w:rPr>
        <w:t>? Why or why not?</w:t>
      </w:r>
    </w:p>
    <w:p w14:paraId="27A1526D" w14:textId="09115319" w:rsidR="00E94791" w:rsidRDefault="00E94791" w:rsidP="005831BA">
      <w:pPr>
        <w:spacing w:after="0" w:line="240" w:lineRule="auto"/>
      </w:pPr>
    </w:p>
    <w:p w14:paraId="3F6EC398" w14:textId="64C90B7D" w:rsidR="00CC1315" w:rsidRPr="00D1102B" w:rsidRDefault="00CC1315" w:rsidP="005831BA">
      <w:pPr>
        <w:spacing w:after="0" w:line="240" w:lineRule="auto"/>
      </w:pPr>
    </w:p>
    <w:p w14:paraId="336A3C11" w14:textId="31446532" w:rsidR="00AE18AB" w:rsidRPr="000C2D52" w:rsidRDefault="00E71551" w:rsidP="00AE18AB">
      <w:pPr>
        <w:spacing w:after="0"/>
        <w:ind w:left="720"/>
        <w:rPr>
          <w:b/>
        </w:rPr>
      </w:pPr>
      <w:r>
        <w:rPr>
          <w:b/>
          <w:color w:val="1F497D" w:themeColor="text2"/>
        </w:rPr>
        <w:t>4.3C</w:t>
      </w:r>
      <w:r w:rsidR="00AE18AB" w:rsidRPr="000C2D52">
        <w:rPr>
          <w:b/>
          <w:color w:val="1F497D" w:themeColor="text2"/>
        </w:rPr>
        <w:t xml:space="preserve"> FOR </w:t>
      </w:r>
      <w:r w:rsidR="00AE18AB">
        <w:rPr>
          <w:b/>
          <w:color w:val="1F497D" w:themeColor="text2"/>
        </w:rPr>
        <w:t xml:space="preserve">INSERTS/ONSERT </w:t>
      </w:r>
      <w:r w:rsidR="00AE18AB" w:rsidRPr="00D1102B">
        <w:rPr>
          <w:b/>
          <w:color w:val="365F91" w:themeColor="accent1" w:themeShade="BF"/>
        </w:rPr>
        <w:t>(</w:t>
      </w:r>
      <w:r w:rsidR="006018A6">
        <w:rPr>
          <w:b/>
          <w:color w:val="365F91" w:themeColor="accent1" w:themeShade="BF"/>
        </w:rPr>
        <w:t>5</w:t>
      </w:r>
      <w:r w:rsidR="00AE18AB">
        <w:rPr>
          <w:b/>
          <w:color w:val="365F91" w:themeColor="accent1" w:themeShade="BF"/>
        </w:rPr>
        <w:t xml:space="preserve"> minutes</w:t>
      </w:r>
      <w:r w:rsidR="00AE18AB" w:rsidRPr="00D1102B">
        <w:rPr>
          <w:b/>
          <w:color w:val="365F91" w:themeColor="accent1" w:themeShade="BF"/>
        </w:rPr>
        <w:t>)</w:t>
      </w:r>
    </w:p>
    <w:p w14:paraId="0D8F2428" w14:textId="77777777" w:rsidR="00AE18AB" w:rsidRDefault="00AE18AB" w:rsidP="00AE18AB">
      <w:pPr>
        <w:spacing w:after="0"/>
      </w:pPr>
    </w:p>
    <w:p w14:paraId="476ACD0D" w14:textId="17837BEF" w:rsidR="00AE18AB" w:rsidRDefault="00AE18AB" w:rsidP="00AE18AB">
      <w:pPr>
        <w:spacing w:after="0"/>
        <w:rPr>
          <w:rFonts w:cs="Arial"/>
          <w:b/>
        </w:rPr>
      </w:pPr>
      <w:r>
        <w:t xml:space="preserve">TRANSITION: </w:t>
      </w:r>
      <w:r w:rsidR="0083700B">
        <w:rPr>
          <w:i/>
        </w:rPr>
        <w:t>“N</w:t>
      </w:r>
      <w:r w:rsidR="0083700B" w:rsidRPr="0083700B">
        <w:rPr>
          <w:i/>
        </w:rPr>
        <w:t xml:space="preserve">ext, we will look at some warning statements you’d find on a piece of paper insert inside a box of cartridges or a tag </w:t>
      </w:r>
      <w:r w:rsidR="00752D17">
        <w:rPr>
          <w:i/>
        </w:rPr>
        <w:t>hanging on a bottle of e-liquid.</w:t>
      </w:r>
      <w:r w:rsidR="0083700B" w:rsidRPr="0083700B">
        <w:rPr>
          <w:i/>
        </w:rPr>
        <w:t>”</w:t>
      </w:r>
      <w:r w:rsidR="002524EF">
        <w:rPr>
          <w:i/>
        </w:rPr>
        <w:t xml:space="preserve"> </w:t>
      </w:r>
      <w:r w:rsidRPr="00A13525">
        <w:rPr>
          <w:i/>
        </w:rPr>
        <w:t>For each statement, I will ask you a few questions to get your thoughts about it. Try not to compare them as we go – we will do that at the very end.</w:t>
      </w:r>
      <w:r w:rsidRPr="00A13525">
        <w:rPr>
          <w:rFonts w:cs="Arial"/>
          <w:b/>
          <w:i/>
        </w:rPr>
        <w:t xml:space="preserve"> </w:t>
      </w:r>
    </w:p>
    <w:p w14:paraId="6749403D" w14:textId="77777777" w:rsidR="00AE18AB" w:rsidRDefault="00AE18AB" w:rsidP="00C80D88">
      <w:pPr>
        <w:spacing w:after="0" w:line="240" w:lineRule="auto"/>
      </w:pPr>
    </w:p>
    <w:p w14:paraId="0032602C" w14:textId="3781A9EC" w:rsidR="00AE18AB" w:rsidRDefault="00AE18AB" w:rsidP="00C80D88">
      <w:r w:rsidRPr="00200206">
        <w:t>[</w:t>
      </w:r>
      <w:r>
        <w:t>M</w:t>
      </w:r>
      <w:r w:rsidRPr="00270DE1">
        <w:t xml:space="preserve">ODERATOR </w:t>
      </w:r>
      <w:r w:rsidR="00941A56">
        <w:t>PRESENTS THE PARTICIPANTS WITH THE BOXES WITH THE INSERTS IN THE BOX</w:t>
      </w:r>
      <w:r w:rsidRPr="00270DE1">
        <w:t xml:space="preserve">, </w:t>
      </w:r>
      <w:r w:rsidR="00205568">
        <w:t xml:space="preserve">OR WITH E-LIQUID BOTTLES WITH THE ONSERT/TAG. </w:t>
      </w:r>
      <w:r w:rsidR="00085C11">
        <w:t>PARTICIPANTS ARE INSTRUCTED TO REMOVE THE INSERT</w:t>
      </w:r>
      <w:r w:rsidR="00F33891">
        <w:t xml:space="preserve"> </w:t>
      </w:r>
      <w:r w:rsidR="00085C11">
        <w:t xml:space="preserve">FROM THE BOX AND THEN TO READ INSERT. </w:t>
      </w:r>
      <w:r w:rsidRPr="00270DE1">
        <w:t>REPEAT ITEMS FOR EACH SECONDARY PACKAGING LABEL</w:t>
      </w:r>
      <w:r w:rsidR="00F33891">
        <w:t>. EACH PARTICIPANT WILL HAVE HIS/HER OWN INSERT/ONSERT TO VIEW</w:t>
      </w:r>
      <w:r w:rsidRPr="00270DE1">
        <w:t>]</w:t>
      </w:r>
    </w:p>
    <w:p w14:paraId="56555BEA" w14:textId="19E35288" w:rsidR="00205568" w:rsidRDefault="00205568" w:rsidP="00EF002B">
      <w:pPr>
        <w:ind w:left="720"/>
      </w:pPr>
      <w:r>
        <w:t>1. Overall, what are your thoughts about this warning label? Do you like it, not like it? Why?</w:t>
      </w:r>
    </w:p>
    <w:p w14:paraId="369DD181" w14:textId="5263BD20" w:rsidR="00C34611" w:rsidRPr="00941A56" w:rsidRDefault="00205568" w:rsidP="00941A56">
      <w:pPr>
        <w:ind w:left="720"/>
        <w:rPr>
          <w:i/>
        </w:rPr>
      </w:pPr>
      <w:r>
        <w:t xml:space="preserve">2. </w:t>
      </w:r>
      <w:r w:rsidR="00C80D88">
        <w:rPr>
          <w:i/>
        </w:rPr>
        <w:t>On this warning label, what was confusing, unclear, or hard to understand?</w:t>
      </w:r>
      <w:r w:rsidR="00EF002B">
        <w:t>3</w:t>
      </w:r>
      <w:r w:rsidR="00941A56" w:rsidRPr="00270DE1">
        <w:t xml:space="preserve">. </w:t>
      </w:r>
      <w:r w:rsidR="00941A56">
        <w:rPr>
          <w:i/>
        </w:rPr>
        <w:t xml:space="preserve">Do you think you would take the time to read this label if it was found </w:t>
      </w:r>
      <w:r w:rsidR="00C80D88">
        <w:rPr>
          <w:i/>
        </w:rPr>
        <w:t>inside the</w:t>
      </w:r>
      <w:r w:rsidR="00941A56">
        <w:rPr>
          <w:i/>
        </w:rPr>
        <w:t xml:space="preserve"> packaging/box</w:t>
      </w:r>
      <w:r>
        <w:rPr>
          <w:i/>
        </w:rPr>
        <w:t xml:space="preserve"> (ASK FOR INSERTS)/ on a bottle of e-liquid (ASK FOR ONSERT/TAG)</w:t>
      </w:r>
      <w:r w:rsidR="00941A56">
        <w:rPr>
          <w:i/>
        </w:rPr>
        <w:t>? Why or why not?</w:t>
      </w:r>
    </w:p>
    <w:p w14:paraId="5F7B0991" w14:textId="4724F9D1" w:rsidR="00C34611" w:rsidRPr="00C34611" w:rsidRDefault="00EE31AA" w:rsidP="00EE31AA">
      <w:pPr>
        <w:pStyle w:val="BodyTextIndent"/>
        <w:tabs>
          <w:tab w:val="left" w:pos="1260"/>
          <w:tab w:val="left" w:pos="1980"/>
          <w:tab w:val="left" w:pos="2340"/>
        </w:tabs>
        <w:spacing w:line="240" w:lineRule="auto"/>
        <w:ind w:left="720" w:hanging="360"/>
        <w:rPr>
          <w:b/>
          <w:color w:val="365F91" w:themeColor="accent1" w:themeShade="BF"/>
        </w:rPr>
      </w:pPr>
      <w:r>
        <w:rPr>
          <w:b/>
          <w:color w:val="365F91" w:themeColor="accent1" w:themeShade="BF"/>
        </w:rPr>
        <w:t>5</w:t>
      </w:r>
      <w:r w:rsidR="00C34611" w:rsidRPr="00C34611">
        <w:rPr>
          <w:b/>
          <w:color w:val="365F91" w:themeColor="accent1" w:themeShade="BF"/>
        </w:rPr>
        <w:t>. CLOSING (1 minute)</w:t>
      </w:r>
      <w:r w:rsidR="00C34611" w:rsidRPr="00C34611">
        <w:rPr>
          <w:b/>
          <w:color w:val="365F91" w:themeColor="accent1" w:themeShade="BF"/>
        </w:rPr>
        <w:tab/>
      </w:r>
      <w:r w:rsidR="00C34611" w:rsidRPr="00C34611">
        <w:rPr>
          <w:b/>
          <w:color w:val="365F91" w:themeColor="accent1" w:themeShade="BF"/>
        </w:rPr>
        <w:tab/>
      </w:r>
      <w:r w:rsidR="00C34611" w:rsidRPr="00C34611">
        <w:rPr>
          <w:b/>
          <w:color w:val="365F91" w:themeColor="accent1" w:themeShade="BF"/>
        </w:rPr>
        <w:tab/>
      </w:r>
      <w:r w:rsidR="00C34611" w:rsidRPr="00C34611">
        <w:rPr>
          <w:b/>
          <w:color w:val="365F91" w:themeColor="accent1" w:themeShade="BF"/>
        </w:rPr>
        <w:tab/>
      </w:r>
      <w:r w:rsidR="00C34611" w:rsidRPr="00C34611">
        <w:rPr>
          <w:b/>
          <w:color w:val="365F91" w:themeColor="accent1" w:themeShade="BF"/>
        </w:rPr>
        <w:tab/>
      </w:r>
      <w:r w:rsidR="00C34611" w:rsidRPr="00C34611">
        <w:rPr>
          <w:b/>
          <w:color w:val="365F91" w:themeColor="accent1" w:themeShade="BF"/>
        </w:rPr>
        <w:tab/>
      </w:r>
      <w:r w:rsidR="00C34611" w:rsidRPr="00C34611">
        <w:rPr>
          <w:b/>
          <w:color w:val="365F91" w:themeColor="accent1" w:themeShade="BF"/>
        </w:rPr>
        <w:tab/>
      </w:r>
      <w:r w:rsidR="00C34611" w:rsidRPr="00C34611">
        <w:rPr>
          <w:b/>
          <w:color w:val="365F91" w:themeColor="accent1" w:themeShade="BF"/>
        </w:rPr>
        <w:tab/>
      </w:r>
    </w:p>
    <w:p w14:paraId="0E2AF95D" w14:textId="40664A06" w:rsidR="00C34611" w:rsidRDefault="00C34611" w:rsidP="00C34611">
      <w:pPr>
        <w:tabs>
          <w:tab w:val="left" w:pos="-720"/>
        </w:tabs>
        <w:suppressAutoHyphens/>
        <w:spacing w:after="0" w:line="240" w:lineRule="auto"/>
      </w:pPr>
      <w:r>
        <w:t xml:space="preserve">That concludes the questions I have for you. Let me check in </w:t>
      </w:r>
      <w:r w:rsidR="0064440C">
        <w:t>the back</w:t>
      </w:r>
      <w:r>
        <w:t xml:space="preserve"> to see if there are any additional questions they have for you. </w:t>
      </w:r>
    </w:p>
    <w:p w14:paraId="21AD17AA" w14:textId="77777777" w:rsidR="00C34611" w:rsidRDefault="00C34611" w:rsidP="00C34611">
      <w:pPr>
        <w:tabs>
          <w:tab w:val="left" w:pos="-720"/>
        </w:tabs>
        <w:suppressAutoHyphens/>
        <w:spacing w:after="0" w:line="240" w:lineRule="auto"/>
        <w:rPr>
          <w:i/>
        </w:rPr>
      </w:pPr>
    </w:p>
    <w:p w14:paraId="0871950D" w14:textId="77777777" w:rsidR="00C34611" w:rsidRDefault="00C34611" w:rsidP="00C34611">
      <w:pPr>
        <w:tabs>
          <w:tab w:val="left" w:pos="-720"/>
        </w:tabs>
        <w:suppressAutoHyphens/>
        <w:spacing w:line="240" w:lineRule="auto"/>
        <w:rPr>
          <w:i/>
        </w:rPr>
      </w:pPr>
      <w:r>
        <w:rPr>
          <w:i/>
        </w:rPr>
        <w:t xml:space="preserve">[RETURN TO ROOM TO ASK QUESTIONS FROM OBSERVERS; IF NO QUESTIONS COMPLETE CLOSING] </w:t>
      </w:r>
    </w:p>
    <w:p w14:paraId="086FC15C" w14:textId="09815276" w:rsidR="00C34611" w:rsidRDefault="00C34611" w:rsidP="00C34611">
      <w:pPr>
        <w:tabs>
          <w:tab w:val="left" w:pos="-720"/>
        </w:tabs>
        <w:suppressAutoHyphens/>
        <w:spacing w:line="240" w:lineRule="auto"/>
        <w:rPr>
          <w:color w:val="000000"/>
          <w:szCs w:val="24"/>
        </w:rPr>
      </w:pPr>
      <w:r>
        <w:t>I would like to thank you for coming here today and participating in this discussion.  This research was sponsored by the Food and Drug Administration</w:t>
      </w:r>
      <w:r w:rsidR="001D28D3">
        <w:t>,</w:t>
      </w:r>
      <w:r>
        <w:t xml:space="preserve"> also known as the FDA. FDA would like to thank you for sharing your opinions as they will be very useful in helping them to understand people’s reactions and thoughts about the tobacco products we have talked about.  If you want to get more information on the health effects of </w:t>
      </w:r>
      <w:r w:rsidR="00205568">
        <w:t xml:space="preserve">vaping </w:t>
      </w:r>
      <w:r>
        <w:t>there is more information on the FDA website at fda.gov/tobacco</w:t>
      </w:r>
      <w:r w:rsidR="00941A56">
        <w:t>. In addition, we have handouts with additional information about the potential risk</w:t>
      </w:r>
      <w:r w:rsidR="002A138D">
        <w:t>s</w:t>
      </w:r>
      <w:r w:rsidR="00941A56">
        <w:t xml:space="preserve"> of nicotine exposure if you would like to take one home.</w:t>
      </w:r>
    </w:p>
    <w:p w14:paraId="42598B49" w14:textId="77777777" w:rsidR="00D1102B" w:rsidRDefault="00D1102B" w:rsidP="00C34611">
      <w:pPr>
        <w:spacing w:after="0"/>
        <w:rPr>
          <w:b/>
        </w:rPr>
      </w:pPr>
    </w:p>
    <w:p w14:paraId="0DB08211" w14:textId="6E619E0E" w:rsidR="00E013E9" w:rsidRDefault="00E013E9">
      <w:pPr>
        <w:rPr>
          <w:b/>
        </w:rPr>
      </w:pPr>
    </w:p>
    <w:sectPr w:rsidR="00E013E9" w:rsidSect="00D1102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1C1DC" w14:textId="77777777" w:rsidR="00231E7A" w:rsidRDefault="00231E7A" w:rsidP="00D1102B">
      <w:pPr>
        <w:spacing w:after="0" w:line="240" w:lineRule="auto"/>
      </w:pPr>
      <w:r>
        <w:separator/>
      </w:r>
    </w:p>
  </w:endnote>
  <w:endnote w:type="continuationSeparator" w:id="0">
    <w:p w14:paraId="5D1B9219" w14:textId="77777777" w:rsidR="00231E7A" w:rsidRDefault="00231E7A" w:rsidP="00D1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976BB" w14:textId="77777777" w:rsidR="007F2188" w:rsidRDefault="007F21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F7FAC" w14:textId="466807A2" w:rsidR="00231E7A" w:rsidRDefault="00231E7A">
    <w:pPr>
      <w:pStyle w:val="Footer"/>
    </w:pPr>
    <w:r>
      <w:t xml:space="preserve">                                      </w:t>
    </w:r>
    <w:r w:rsidR="00514BD2">
      <w:t xml:space="preserve">                                                </w:t>
    </w:r>
    <w:r>
      <w:fldChar w:fldCharType="begin"/>
    </w:r>
    <w:r>
      <w:instrText xml:space="preserve"> PAGE   \* MERGEFORMAT </w:instrText>
    </w:r>
    <w:r>
      <w:fldChar w:fldCharType="separate"/>
    </w:r>
    <w:r w:rsidR="000A188F">
      <w:rPr>
        <w:noProof/>
      </w:rPr>
      <w:t>2</w:t>
    </w:r>
    <w:r>
      <w:rPr>
        <w:noProof/>
      </w:rPr>
      <w:fldChar w:fldCharType="end"/>
    </w:r>
  </w:p>
  <w:p w14:paraId="51C737AB" w14:textId="77777777" w:rsidR="00231E7A" w:rsidRDefault="00231E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50F15" w14:textId="1E83C2E5" w:rsidR="00231E7A" w:rsidRDefault="00231E7A">
    <w:pPr>
      <w:pStyle w:val="Footer"/>
    </w:pPr>
    <w:r>
      <w:t xml:space="preserve">                                   </w:t>
    </w:r>
    <w:r w:rsidR="00514BD2">
      <w:t xml:space="preserve">                                                      </w:t>
    </w:r>
    <w:r>
      <w:t xml:space="preserve"> </w:t>
    </w:r>
    <w:r>
      <w:fldChar w:fldCharType="begin"/>
    </w:r>
    <w:r>
      <w:instrText xml:space="preserve"> PAGE   \* MERGEFORMAT </w:instrText>
    </w:r>
    <w:r>
      <w:fldChar w:fldCharType="separate"/>
    </w:r>
    <w:r w:rsidR="000A188F">
      <w:rPr>
        <w:noProof/>
      </w:rPr>
      <w:t>1</w:t>
    </w:r>
    <w:r>
      <w:rPr>
        <w:noProof/>
      </w:rPr>
      <w:fldChar w:fldCharType="end"/>
    </w:r>
  </w:p>
  <w:p w14:paraId="078007EC" w14:textId="77777777" w:rsidR="00231E7A" w:rsidRDefault="00231E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65375" w14:textId="77777777" w:rsidR="00231E7A" w:rsidRDefault="00231E7A" w:rsidP="00D1102B">
      <w:pPr>
        <w:spacing w:after="0" w:line="240" w:lineRule="auto"/>
      </w:pPr>
      <w:r>
        <w:separator/>
      </w:r>
    </w:p>
  </w:footnote>
  <w:footnote w:type="continuationSeparator" w:id="0">
    <w:p w14:paraId="60BE4D6C" w14:textId="77777777" w:rsidR="00231E7A" w:rsidRDefault="00231E7A" w:rsidP="00D11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84459" w14:textId="77777777" w:rsidR="007F2188" w:rsidRDefault="007F21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66803" w14:textId="15D7B0B3" w:rsidR="00BD345B" w:rsidRPr="00BD345B" w:rsidRDefault="00BD345B" w:rsidP="00BD345B">
    <w:pPr>
      <w:spacing w:after="0" w:line="240" w:lineRule="auto"/>
      <w:rPr>
        <w:rFonts w:ascii="Arial" w:eastAsia="Times New Roman" w:hAnsi="Arial" w:cs="Arial"/>
        <w:b/>
        <w:bCs/>
        <w:snapToGrid w:val="0"/>
        <w:sz w:val="20"/>
        <w:szCs w:val="20"/>
      </w:rPr>
    </w:pPr>
    <w:r w:rsidRPr="00BD345B">
      <w:rPr>
        <w:rFonts w:ascii="Arial" w:eastAsia="Times New Roman" w:hAnsi="Arial" w:cs="Arial"/>
        <w:b/>
        <w:bCs/>
        <w:snapToGrid w:val="0"/>
        <w:sz w:val="20"/>
        <w:szCs w:val="20"/>
      </w:rPr>
      <w:t>OMB No. 0910-0796</w:t>
    </w:r>
  </w:p>
  <w:p w14:paraId="78F116A6" w14:textId="77777777" w:rsidR="00BD345B" w:rsidRPr="00BD345B" w:rsidRDefault="00BD345B" w:rsidP="00BD345B">
    <w:pPr>
      <w:widowControl w:val="0"/>
      <w:spacing w:after="0" w:line="240" w:lineRule="auto"/>
      <w:rPr>
        <w:rFonts w:ascii="Arial" w:eastAsia="Times New Roman" w:hAnsi="Arial" w:cs="Arial"/>
        <w:snapToGrid w:val="0"/>
        <w:sz w:val="20"/>
        <w:szCs w:val="20"/>
      </w:rPr>
    </w:pPr>
    <w:r w:rsidRPr="00BD345B">
      <w:rPr>
        <w:rFonts w:ascii="Arial" w:eastAsia="Times New Roman" w:hAnsi="Arial" w:cs="Arial"/>
        <w:b/>
        <w:bCs/>
        <w:snapToGrid w:val="0"/>
        <w:sz w:val="20"/>
        <w:szCs w:val="20"/>
      </w:rPr>
      <w:t>Exp. 06/30/18</w:t>
    </w:r>
  </w:p>
  <w:p w14:paraId="0AB0443E" w14:textId="799C2293" w:rsidR="00231E7A" w:rsidRPr="00D1102B" w:rsidRDefault="00231E7A" w:rsidP="00D110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8C86E" w14:textId="77777777" w:rsidR="00BD345B" w:rsidRPr="005D6D59" w:rsidRDefault="00BD345B" w:rsidP="00BD345B">
    <w:pPr>
      <w:spacing w:after="0" w:line="240" w:lineRule="auto"/>
      <w:rPr>
        <w:rFonts w:ascii="Arial" w:hAnsi="Arial" w:cs="Arial"/>
        <w:b/>
        <w:bCs/>
        <w:sz w:val="20"/>
      </w:rPr>
    </w:pPr>
    <w:r w:rsidRPr="005D6D59">
      <w:rPr>
        <w:rFonts w:ascii="Arial" w:hAnsi="Arial" w:cs="Arial"/>
        <w:b/>
        <w:bCs/>
        <w:sz w:val="20"/>
      </w:rPr>
      <w:t xml:space="preserve">OMB No. </w:t>
    </w:r>
    <w:r>
      <w:rPr>
        <w:rFonts w:ascii="Arial" w:hAnsi="Arial" w:cs="Arial"/>
        <w:b/>
        <w:bCs/>
        <w:sz w:val="20"/>
      </w:rPr>
      <w:t>0910-0796</w:t>
    </w:r>
  </w:p>
  <w:p w14:paraId="14B84D1A" w14:textId="2FEB08FC" w:rsidR="00BD345B" w:rsidRPr="00BD345B" w:rsidRDefault="00BD345B" w:rsidP="00BD345B">
    <w:pPr>
      <w:spacing w:after="0" w:line="240" w:lineRule="auto"/>
      <w:rPr>
        <w:rFonts w:ascii="Arial" w:hAnsi="Arial" w:cs="Arial"/>
        <w:sz w:val="20"/>
      </w:rPr>
    </w:pPr>
    <w:r w:rsidRPr="005D6D59">
      <w:rPr>
        <w:rFonts w:ascii="Arial" w:hAnsi="Arial" w:cs="Arial"/>
        <w:b/>
        <w:bCs/>
        <w:sz w:val="20"/>
      </w:rPr>
      <w:t xml:space="preserve">Exp. </w:t>
    </w:r>
    <w:r>
      <w:rPr>
        <w:rFonts w:ascii="Arial" w:hAnsi="Arial" w:cs="Arial"/>
        <w:b/>
        <w:bCs/>
        <w:sz w:val="20"/>
      </w:rPr>
      <w:t>06/30/18</w:t>
    </w:r>
  </w:p>
  <w:p w14:paraId="22901FD6" w14:textId="48EDD319" w:rsidR="00231E7A" w:rsidRPr="00CB726B" w:rsidRDefault="007F2188" w:rsidP="00CB726B">
    <w:pPr>
      <w:spacing w:after="0" w:line="240" w:lineRule="auto"/>
      <w:jc w:val="center"/>
      <w:rPr>
        <w:rFonts w:cs="Times New Roman"/>
        <w:b/>
      </w:rPr>
    </w:pPr>
    <w:r w:rsidRPr="007F2188">
      <w:rPr>
        <w:rFonts w:cs="Times New Roman"/>
        <w:b/>
      </w:rPr>
      <w:t xml:space="preserve">Qualitative Study on Acute Nicotine Toxicity Warnings for E-Liquids: </w:t>
    </w:r>
    <w:r w:rsidR="00231E7A" w:rsidRPr="00CB726B">
      <w:rPr>
        <w:b/>
      </w:rPr>
      <w:t>Moderator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A20"/>
    <w:multiLevelType w:val="hybridMultilevel"/>
    <w:tmpl w:val="8838772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E1E4B00"/>
    <w:multiLevelType w:val="hybridMultilevel"/>
    <w:tmpl w:val="01DA4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86637A"/>
    <w:multiLevelType w:val="hybridMultilevel"/>
    <w:tmpl w:val="1F94F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DC6AF9"/>
    <w:multiLevelType w:val="hybridMultilevel"/>
    <w:tmpl w:val="573E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2486ADE"/>
    <w:multiLevelType w:val="hybridMultilevel"/>
    <w:tmpl w:val="7B248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380087"/>
    <w:multiLevelType w:val="hybridMultilevel"/>
    <w:tmpl w:val="66C63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A955D6"/>
    <w:multiLevelType w:val="hybridMultilevel"/>
    <w:tmpl w:val="50620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A6021"/>
    <w:multiLevelType w:val="hybridMultilevel"/>
    <w:tmpl w:val="539AD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39634C"/>
    <w:multiLevelType w:val="hybridMultilevel"/>
    <w:tmpl w:val="8D7409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A86A35"/>
    <w:multiLevelType w:val="hybridMultilevel"/>
    <w:tmpl w:val="1108DDF2"/>
    <w:lvl w:ilvl="0" w:tplc="1EF0456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8850221"/>
    <w:multiLevelType w:val="hybridMultilevel"/>
    <w:tmpl w:val="9DD8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C71D3C"/>
    <w:multiLevelType w:val="hybridMultilevel"/>
    <w:tmpl w:val="62F827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CA53B11"/>
    <w:multiLevelType w:val="hybridMultilevel"/>
    <w:tmpl w:val="2C925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05A0E0C"/>
    <w:multiLevelType w:val="hybridMultilevel"/>
    <w:tmpl w:val="45A64D4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0791777"/>
    <w:multiLevelType w:val="hybridMultilevel"/>
    <w:tmpl w:val="3D58E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F06BFD"/>
    <w:multiLevelType w:val="hybridMultilevel"/>
    <w:tmpl w:val="F99EC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7776D66"/>
    <w:multiLevelType w:val="hybridMultilevel"/>
    <w:tmpl w:val="728E3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525EB6"/>
    <w:multiLevelType w:val="hybridMultilevel"/>
    <w:tmpl w:val="60561D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03048E"/>
    <w:multiLevelType w:val="hybridMultilevel"/>
    <w:tmpl w:val="BC546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D627B34"/>
    <w:multiLevelType w:val="hybridMultilevel"/>
    <w:tmpl w:val="838E6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DCD6D89"/>
    <w:multiLevelType w:val="hybridMultilevel"/>
    <w:tmpl w:val="05304EF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EFA0231"/>
    <w:multiLevelType w:val="hybridMultilevel"/>
    <w:tmpl w:val="874AA66E"/>
    <w:lvl w:ilvl="0" w:tplc="C59EDC9A">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FC45C6B"/>
    <w:multiLevelType w:val="hybridMultilevel"/>
    <w:tmpl w:val="95882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9112AB5"/>
    <w:multiLevelType w:val="hybridMultilevel"/>
    <w:tmpl w:val="68166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9C47CAF"/>
    <w:multiLevelType w:val="hybridMultilevel"/>
    <w:tmpl w:val="64D00F42"/>
    <w:lvl w:ilvl="0" w:tplc="00C045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B9065A1"/>
    <w:multiLevelType w:val="hybridMultilevel"/>
    <w:tmpl w:val="3AD8E330"/>
    <w:lvl w:ilvl="0" w:tplc="3940B24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EA098E"/>
    <w:multiLevelType w:val="hybridMultilevel"/>
    <w:tmpl w:val="573E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B317653"/>
    <w:multiLevelType w:val="hybridMultilevel"/>
    <w:tmpl w:val="838E6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E784C5F"/>
    <w:multiLevelType w:val="hybridMultilevel"/>
    <w:tmpl w:val="D8A4C0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01F2E83"/>
    <w:multiLevelType w:val="hybridMultilevel"/>
    <w:tmpl w:val="9B301AFA"/>
    <w:lvl w:ilvl="0" w:tplc="3940B24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5C71E7"/>
    <w:multiLevelType w:val="hybridMultilevel"/>
    <w:tmpl w:val="0DE0A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822206"/>
    <w:multiLevelType w:val="hybridMultilevel"/>
    <w:tmpl w:val="88A0CA18"/>
    <w:lvl w:ilvl="0" w:tplc="A19A0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1F6E9D"/>
    <w:multiLevelType w:val="hybridMultilevel"/>
    <w:tmpl w:val="1444C56E"/>
    <w:lvl w:ilvl="0" w:tplc="C074A9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DC3472"/>
    <w:multiLevelType w:val="hybridMultilevel"/>
    <w:tmpl w:val="63C25E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9"/>
  </w:num>
  <w:num w:numId="6">
    <w:abstractNumId w:val="1"/>
  </w:num>
  <w:num w:numId="7">
    <w:abstractNumId w:val="20"/>
  </w:num>
  <w:num w:numId="8">
    <w:abstractNumId w:val="28"/>
  </w:num>
  <w:num w:numId="9">
    <w:abstractNumId w:val="18"/>
  </w:num>
  <w:num w:numId="10">
    <w:abstractNumId w:val="15"/>
  </w:num>
  <w:num w:numId="11">
    <w:abstractNumId w:val="16"/>
  </w:num>
  <w:num w:numId="12">
    <w:abstractNumId w:val="5"/>
  </w:num>
  <w:num w:numId="13">
    <w:abstractNumId w:val="29"/>
  </w:num>
  <w:num w:numId="14">
    <w:abstractNumId w:val="26"/>
  </w:num>
  <w:num w:numId="15">
    <w:abstractNumId w:val="24"/>
  </w:num>
  <w:num w:numId="16">
    <w:abstractNumId w:val="13"/>
  </w:num>
  <w:num w:numId="17">
    <w:abstractNumId w:val="12"/>
  </w:num>
  <w:num w:numId="18">
    <w:abstractNumId w:val="11"/>
  </w:num>
  <w:num w:numId="19">
    <w:abstractNumId w:val="10"/>
  </w:num>
  <w:num w:numId="20">
    <w:abstractNumId w:val="34"/>
  </w:num>
  <w:num w:numId="21">
    <w:abstractNumId w:val="6"/>
  </w:num>
  <w:num w:numId="22">
    <w:abstractNumId w:val="21"/>
  </w:num>
  <w:num w:numId="23">
    <w:abstractNumId w:val="0"/>
  </w:num>
  <w:num w:numId="24">
    <w:abstractNumId w:val="14"/>
  </w:num>
  <w:num w:numId="25">
    <w:abstractNumId w:val="33"/>
  </w:num>
  <w:num w:numId="26">
    <w:abstractNumId w:val="31"/>
  </w:num>
  <w:num w:numId="27">
    <w:abstractNumId w:val="23"/>
  </w:num>
  <w:num w:numId="28">
    <w:abstractNumId w:val="17"/>
  </w:num>
  <w:num w:numId="29">
    <w:abstractNumId w:val="4"/>
  </w:num>
  <w:num w:numId="30">
    <w:abstractNumId w:val="32"/>
  </w:num>
  <w:num w:numId="31">
    <w:abstractNumId w:val="2"/>
  </w:num>
  <w:num w:numId="32">
    <w:abstractNumId w:val="8"/>
  </w:num>
  <w:num w:numId="33">
    <w:abstractNumId w:val="9"/>
  </w:num>
  <w:num w:numId="34">
    <w:abstractNumId w:val="7"/>
  </w:num>
  <w:num w:numId="35">
    <w:abstractNumId w:val="3"/>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E0"/>
    <w:rsid w:val="00002E05"/>
    <w:rsid w:val="0000301C"/>
    <w:rsid w:val="00013A9B"/>
    <w:rsid w:val="00026A8A"/>
    <w:rsid w:val="00047A8A"/>
    <w:rsid w:val="00051AF4"/>
    <w:rsid w:val="000524DD"/>
    <w:rsid w:val="00062E8E"/>
    <w:rsid w:val="00074302"/>
    <w:rsid w:val="00074448"/>
    <w:rsid w:val="00085C11"/>
    <w:rsid w:val="0009611B"/>
    <w:rsid w:val="000A0169"/>
    <w:rsid w:val="000A188F"/>
    <w:rsid w:val="000B5D09"/>
    <w:rsid w:val="000C2D52"/>
    <w:rsid w:val="000C4785"/>
    <w:rsid w:val="000C7FA4"/>
    <w:rsid w:val="000E3199"/>
    <w:rsid w:val="000E4C47"/>
    <w:rsid w:val="000F3008"/>
    <w:rsid w:val="00100CD6"/>
    <w:rsid w:val="00103FF0"/>
    <w:rsid w:val="0011200C"/>
    <w:rsid w:val="001209DE"/>
    <w:rsid w:val="00130AA9"/>
    <w:rsid w:val="00133115"/>
    <w:rsid w:val="00135494"/>
    <w:rsid w:val="001605FD"/>
    <w:rsid w:val="00161F20"/>
    <w:rsid w:val="00165389"/>
    <w:rsid w:val="00170F48"/>
    <w:rsid w:val="00184AA7"/>
    <w:rsid w:val="00186B06"/>
    <w:rsid w:val="0019602A"/>
    <w:rsid w:val="001A181F"/>
    <w:rsid w:val="001A5161"/>
    <w:rsid w:val="001B3D9B"/>
    <w:rsid w:val="001C4C81"/>
    <w:rsid w:val="001C759C"/>
    <w:rsid w:val="001D16C7"/>
    <w:rsid w:val="001D28D3"/>
    <w:rsid w:val="001D5BC5"/>
    <w:rsid w:val="001E16A1"/>
    <w:rsid w:val="001E48DE"/>
    <w:rsid w:val="001E7CE3"/>
    <w:rsid w:val="00201062"/>
    <w:rsid w:val="00205568"/>
    <w:rsid w:val="00207B6F"/>
    <w:rsid w:val="002130A6"/>
    <w:rsid w:val="00213DD7"/>
    <w:rsid w:val="00231E7A"/>
    <w:rsid w:val="0023521D"/>
    <w:rsid w:val="00240732"/>
    <w:rsid w:val="002418E6"/>
    <w:rsid w:val="00247A16"/>
    <w:rsid w:val="002524EF"/>
    <w:rsid w:val="00270DE1"/>
    <w:rsid w:val="002969E0"/>
    <w:rsid w:val="002A138D"/>
    <w:rsid w:val="002A4F6F"/>
    <w:rsid w:val="002B7735"/>
    <w:rsid w:val="002C3DA5"/>
    <w:rsid w:val="002D1E79"/>
    <w:rsid w:val="002D237B"/>
    <w:rsid w:val="002D6863"/>
    <w:rsid w:val="002E3141"/>
    <w:rsid w:val="002F4A96"/>
    <w:rsid w:val="00300594"/>
    <w:rsid w:val="00311E26"/>
    <w:rsid w:val="00312340"/>
    <w:rsid w:val="003202E6"/>
    <w:rsid w:val="0032398A"/>
    <w:rsid w:val="003364FF"/>
    <w:rsid w:val="003445E7"/>
    <w:rsid w:val="0034510C"/>
    <w:rsid w:val="003678DF"/>
    <w:rsid w:val="00385088"/>
    <w:rsid w:val="003A1123"/>
    <w:rsid w:val="003A45E1"/>
    <w:rsid w:val="003B1E3D"/>
    <w:rsid w:val="003B6A94"/>
    <w:rsid w:val="003D17BD"/>
    <w:rsid w:val="003D4C0C"/>
    <w:rsid w:val="003E4010"/>
    <w:rsid w:val="003E70D2"/>
    <w:rsid w:val="003F5C1B"/>
    <w:rsid w:val="00427A83"/>
    <w:rsid w:val="00434C2B"/>
    <w:rsid w:val="004836B9"/>
    <w:rsid w:val="0049481F"/>
    <w:rsid w:val="004B3917"/>
    <w:rsid w:val="004B4E66"/>
    <w:rsid w:val="004C476E"/>
    <w:rsid w:val="004C60CE"/>
    <w:rsid w:val="004D36EC"/>
    <w:rsid w:val="004D4689"/>
    <w:rsid w:val="00504D61"/>
    <w:rsid w:val="00505AC3"/>
    <w:rsid w:val="00511294"/>
    <w:rsid w:val="00513446"/>
    <w:rsid w:val="00514BD2"/>
    <w:rsid w:val="00516B0A"/>
    <w:rsid w:val="00522D43"/>
    <w:rsid w:val="00526C57"/>
    <w:rsid w:val="005313F6"/>
    <w:rsid w:val="0053620C"/>
    <w:rsid w:val="005524D0"/>
    <w:rsid w:val="0055290E"/>
    <w:rsid w:val="0055501E"/>
    <w:rsid w:val="0055505F"/>
    <w:rsid w:val="0056110F"/>
    <w:rsid w:val="0056202A"/>
    <w:rsid w:val="00562574"/>
    <w:rsid w:val="005831BA"/>
    <w:rsid w:val="005A5F9E"/>
    <w:rsid w:val="005B3714"/>
    <w:rsid w:val="005C0184"/>
    <w:rsid w:val="005C0E17"/>
    <w:rsid w:val="005C305E"/>
    <w:rsid w:val="005D5ECF"/>
    <w:rsid w:val="005F4FBA"/>
    <w:rsid w:val="005F61C5"/>
    <w:rsid w:val="006018A6"/>
    <w:rsid w:val="00602259"/>
    <w:rsid w:val="00611945"/>
    <w:rsid w:val="00616C24"/>
    <w:rsid w:val="00623B97"/>
    <w:rsid w:val="00625F59"/>
    <w:rsid w:val="006346A9"/>
    <w:rsid w:val="0064440C"/>
    <w:rsid w:val="00651590"/>
    <w:rsid w:val="00651667"/>
    <w:rsid w:val="006519F1"/>
    <w:rsid w:val="0066180D"/>
    <w:rsid w:val="0067113B"/>
    <w:rsid w:val="00672038"/>
    <w:rsid w:val="006769BE"/>
    <w:rsid w:val="006823EC"/>
    <w:rsid w:val="00690847"/>
    <w:rsid w:val="00695FC9"/>
    <w:rsid w:val="006A1B78"/>
    <w:rsid w:val="006A1FFF"/>
    <w:rsid w:val="006B0800"/>
    <w:rsid w:val="006E2681"/>
    <w:rsid w:val="006E30CD"/>
    <w:rsid w:val="006F008F"/>
    <w:rsid w:val="006F666E"/>
    <w:rsid w:val="006F7504"/>
    <w:rsid w:val="007435EC"/>
    <w:rsid w:val="0074558A"/>
    <w:rsid w:val="00752D17"/>
    <w:rsid w:val="00761EDA"/>
    <w:rsid w:val="00763221"/>
    <w:rsid w:val="0076432A"/>
    <w:rsid w:val="00770AEF"/>
    <w:rsid w:val="00781D8D"/>
    <w:rsid w:val="00787681"/>
    <w:rsid w:val="0079431C"/>
    <w:rsid w:val="007A449E"/>
    <w:rsid w:val="007A7FC9"/>
    <w:rsid w:val="007B0C2A"/>
    <w:rsid w:val="007B16A5"/>
    <w:rsid w:val="007B7197"/>
    <w:rsid w:val="007E2C04"/>
    <w:rsid w:val="007E5952"/>
    <w:rsid w:val="007F06DD"/>
    <w:rsid w:val="007F2188"/>
    <w:rsid w:val="00811F5E"/>
    <w:rsid w:val="0081388D"/>
    <w:rsid w:val="008322D2"/>
    <w:rsid w:val="00833FE4"/>
    <w:rsid w:val="00835A7C"/>
    <w:rsid w:val="0083700B"/>
    <w:rsid w:val="0083708F"/>
    <w:rsid w:val="00845997"/>
    <w:rsid w:val="00851102"/>
    <w:rsid w:val="008515F4"/>
    <w:rsid w:val="00861537"/>
    <w:rsid w:val="00861702"/>
    <w:rsid w:val="00887C46"/>
    <w:rsid w:val="00891C5D"/>
    <w:rsid w:val="00892F76"/>
    <w:rsid w:val="00896B0C"/>
    <w:rsid w:val="00897247"/>
    <w:rsid w:val="008B7072"/>
    <w:rsid w:val="008B71D8"/>
    <w:rsid w:val="008C68DD"/>
    <w:rsid w:val="008D0776"/>
    <w:rsid w:val="008D1487"/>
    <w:rsid w:val="008E0D20"/>
    <w:rsid w:val="008F1B2C"/>
    <w:rsid w:val="00901DEF"/>
    <w:rsid w:val="00912264"/>
    <w:rsid w:val="00927B93"/>
    <w:rsid w:val="009368FB"/>
    <w:rsid w:val="00937BDA"/>
    <w:rsid w:val="00941A56"/>
    <w:rsid w:val="00947E06"/>
    <w:rsid w:val="009525D2"/>
    <w:rsid w:val="00965DBA"/>
    <w:rsid w:val="009714A7"/>
    <w:rsid w:val="00985231"/>
    <w:rsid w:val="00987104"/>
    <w:rsid w:val="009957D2"/>
    <w:rsid w:val="009A75C3"/>
    <w:rsid w:val="009B1D33"/>
    <w:rsid w:val="009B523C"/>
    <w:rsid w:val="009B64AA"/>
    <w:rsid w:val="009C4A31"/>
    <w:rsid w:val="009C6D93"/>
    <w:rsid w:val="009D09D9"/>
    <w:rsid w:val="009E40A3"/>
    <w:rsid w:val="009F6328"/>
    <w:rsid w:val="009F6990"/>
    <w:rsid w:val="00A057FB"/>
    <w:rsid w:val="00A07951"/>
    <w:rsid w:val="00A10A4D"/>
    <w:rsid w:val="00A11649"/>
    <w:rsid w:val="00A13525"/>
    <w:rsid w:val="00A1603E"/>
    <w:rsid w:val="00A220AE"/>
    <w:rsid w:val="00A30C6C"/>
    <w:rsid w:val="00A369B2"/>
    <w:rsid w:val="00A500B7"/>
    <w:rsid w:val="00A51D23"/>
    <w:rsid w:val="00A56371"/>
    <w:rsid w:val="00A64F59"/>
    <w:rsid w:val="00A714E1"/>
    <w:rsid w:val="00A74D24"/>
    <w:rsid w:val="00A815FF"/>
    <w:rsid w:val="00A856AE"/>
    <w:rsid w:val="00A9461E"/>
    <w:rsid w:val="00AA6A97"/>
    <w:rsid w:val="00AB1F06"/>
    <w:rsid w:val="00AD0E07"/>
    <w:rsid w:val="00AD55C0"/>
    <w:rsid w:val="00AD679B"/>
    <w:rsid w:val="00AE18AB"/>
    <w:rsid w:val="00B0025A"/>
    <w:rsid w:val="00B02060"/>
    <w:rsid w:val="00B02DB8"/>
    <w:rsid w:val="00B249B0"/>
    <w:rsid w:val="00B27388"/>
    <w:rsid w:val="00B37BC5"/>
    <w:rsid w:val="00B51870"/>
    <w:rsid w:val="00B611BF"/>
    <w:rsid w:val="00B81BD3"/>
    <w:rsid w:val="00B83080"/>
    <w:rsid w:val="00B90E33"/>
    <w:rsid w:val="00B92DCF"/>
    <w:rsid w:val="00BA7633"/>
    <w:rsid w:val="00BB20B7"/>
    <w:rsid w:val="00BC1949"/>
    <w:rsid w:val="00BC1A83"/>
    <w:rsid w:val="00BD1BDC"/>
    <w:rsid w:val="00BD345B"/>
    <w:rsid w:val="00BD49C3"/>
    <w:rsid w:val="00BE2FEC"/>
    <w:rsid w:val="00BF5669"/>
    <w:rsid w:val="00C15F6C"/>
    <w:rsid w:val="00C25E01"/>
    <w:rsid w:val="00C34611"/>
    <w:rsid w:val="00C42A65"/>
    <w:rsid w:val="00C51B43"/>
    <w:rsid w:val="00C63CD6"/>
    <w:rsid w:val="00C650D2"/>
    <w:rsid w:val="00C734FD"/>
    <w:rsid w:val="00C75DDB"/>
    <w:rsid w:val="00C80D88"/>
    <w:rsid w:val="00C83205"/>
    <w:rsid w:val="00C86393"/>
    <w:rsid w:val="00C879B8"/>
    <w:rsid w:val="00C91B0D"/>
    <w:rsid w:val="00CA0E25"/>
    <w:rsid w:val="00CB726B"/>
    <w:rsid w:val="00CC1315"/>
    <w:rsid w:val="00CC6667"/>
    <w:rsid w:val="00CD4318"/>
    <w:rsid w:val="00CD4D8E"/>
    <w:rsid w:val="00CE0576"/>
    <w:rsid w:val="00CF2DD7"/>
    <w:rsid w:val="00CF6E71"/>
    <w:rsid w:val="00D0150F"/>
    <w:rsid w:val="00D066C8"/>
    <w:rsid w:val="00D1102B"/>
    <w:rsid w:val="00D11EF7"/>
    <w:rsid w:val="00D17FE7"/>
    <w:rsid w:val="00D220D5"/>
    <w:rsid w:val="00D52736"/>
    <w:rsid w:val="00D63303"/>
    <w:rsid w:val="00D70EA8"/>
    <w:rsid w:val="00D74A84"/>
    <w:rsid w:val="00D87A09"/>
    <w:rsid w:val="00DA5470"/>
    <w:rsid w:val="00DA5AB4"/>
    <w:rsid w:val="00DB70C7"/>
    <w:rsid w:val="00DC7B0D"/>
    <w:rsid w:val="00DE3ED9"/>
    <w:rsid w:val="00DE6B35"/>
    <w:rsid w:val="00DF2F26"/>
    <w:rsid w:val="00DF418C"/>
    <w:rsid w:val="00E013E9"/>
    <w:rsid w:val="00E01AC4"/>
    <w:rsid w:val="00E020C2"/>
    <w:rsid w:val="00E05FF0"/>
    <w:rsid w:val="00E109E7"/>
    <w:rsid w:val="00E139F9"/>
    <w:rsid w:val="00E16CCC"/>
    <w:rsid w:val="00E20E61"/>
    <w:rsid w:val="00E21672"/>
    <w:rsid w:val="00E26492"/>
    <w:rsid w:val="00E2693E"/>
    <w:rsid w:val="00E27550"/>
    <w:rsid w:val="00E359B8"/>
    <w:rsid w:val="00E361DD"/>
    <w:rsid w:val="00E36CC2"/>
    <w:rsid w:val="00E36E4F"/>
    <w:rsid w:val="00E407E0"/>
    <w:rsid w:val="00E6248A"/>
    <w:rsid w:val="00E633C9"/>
    <w:rsid w:val="00E71551"/>
    <w:rsid w:val="00E743BE"/>
    <w:rsid w:val="00E8106D"/>
    <w:rsid w:val="00E94791"/>
    <w:rsid w:val="00EB1CD1"/>
    <w:rsid w:val="00EC033C"/>
    <w:rsid w:val="00EC3C62"/>
    <w:rsid w:val="00EC61AC"/>
    <w:rsid w:val="00ED17AE"/>
    <w:rsid w:val="00EE31AA"/>
    <w:rsid w:val="00EE6843"/>
    <w:rsid w:val="00EF002B"/>
    <w:rsid w:val="00F15D50"/>
    <w:rsid w:val="00F16F31"/>
    <w:rsid w:val="00F328F7"/>
    <w:rsid w:val="00F33891"/>
    <w:rsid w:val="00F46608"/>
    <w:rsid w:val="00F521A4"/>
    <w:rsid w:val="00F7155C"/>
    <w:rsid w:val="00F84596"/>
    <w:rsid w:val="00F8733B"/>
    <w:rsid w:val="00F922CB"/>
    <w:rsid w:val="00F96D2E"/>
    <w:rsid w:val="00FD10A2"/>
    <w:rsid w:val="00FD4FC1"/>
    <w:rsid w:val="00FE2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34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2B"/>
    <w:pPr>
      <w:ind w:left="720"/>
      <w:contextualSpacing/>
    </w:pPr>
  </w:style>
  <w:style w:type="table" w:styleId="TableGrid">
    <w:name w:val="Table Grid"/>
    <w:basedOn w:val="TableNormal"/>
    <w:uiPriority w:val="59"/>
    <w:rsid w:val="00D11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2B"/>
  </w:style>
  <w:style w:type="paragraph" w:styleId="Footer">
    <w:name w:val="footer"/>
    <w:basedOn w:val="Normal"/>
    <w:link w:val="FooterChar"/>
    <w:uiPriority w:val="99"/>
    <w:unhideWhenUsed/>
    <w:rsid w:val="00D1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2B"/>
  </w:style>
  <w:style w:type="paragraph" w:styleId="CommentText">
    <w:name w:val="annotation text"/>
    <w:basedOn w:val="Normal"/>
    <w:link w:val="CommentTextChar"/>
    <w:uiPriority w:val="99"/>
    <w:unhideWhenUsed/>
    <w:rsid w:val="00D110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1102B"/>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1102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1102B"/>
    <w:rPr>
      <w:rFonts w:ascii="Times New Roman" w:eastAsia="Times New Roman" w:hAnsi="Times New Roman" w:cs="Times New Roman"/>
      <w:sz w:val="24"/>
      <w:szCs w:val="24"/>
    </w:rPr>
  </w:style>
  <w:style w:type="paragraph" w:customStyle="1" w:styleId="Bullet">
    <w:name w:val="Bullet"/>
    <w:basedOn w:val="Normal"/>
    <w:qFormat/>
    <w:rsid w:val="00D1102B"/>
    <w:pPr>
      <w:numPr>
        <w:numId w:val="3"/>
      </w:numPr>
      <w:spacing w:after="120" w:line="240" w:lineRule="auto"/>
      <w:ind w:left="720" w:hanging="3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102B"/>
    <w:rPr>
      <w:sz w:val="16"/>
      <w:szCs w:val="16"/>
    </w:rPr>
  </w:style>
  <w:style w:type="paragraph" w:styleId="BalloonText">
    <w:name w:val="Balloon Text"/>
    <w:basedOn w:val="Normal"/>
    <w:link w:val="BalloonTextChar"/>
    <w:uiPriority w:val="99"/>
    <w:semiHidden/>
    <w:unhideWhenUsed/>
    <w:rsid w:val="00D1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2B"/>
    <w:rPr>
      <w:rFonts w:ascii="Segoe UI" w:hAnsi="Segoe UI" w:cs="Segoe UI"/>
      <w:sz w:val="18"/>
      <w:szCs w:val="18"/>
    </w:rPr>
  </w:style>
  <w:style w:type="paragraph" w:styleId="BodyTextIndent">
    <w:name w:val="Body Text Indent"/>
    <w:basedOn w:val="Normal"/>
    <w:link w:val="BodyTextIndentChar"/>
    <w:uiPriority w:val="99"/>
    <w:unhideWhenUsed/>
    <w:rsid w:val="00D1102B"/>
    <w:pPr>
      <w:spacing w:after="120"/>
      <w:ind w:left="360"/>
    </w:pPr>
  </w:style>
  <w:style w:type="character" w:customStyle="1" w:styleId="BodyTextIndentChar">
    <w:name w:val="Body Text Indent Char"/>
    <w:basedOn w:val="DefaultParagraphFont"/>
    <w:link w:val="BodyTextIndent"/>
    <w:uiPriority w:val="99"/>
    <w:rsid w:val="00D1102B"/>
  </w:style>
  <w:style w:type="paragraph" w:styleId="CommentSubject">
    <w:name w:val="annotation subject"/>
    <w:basedOn w:val="CommentText"/>
    <w:next w:val="CommentText"/>
    <w:link w:val="CommentSubjectChar"/>
    <w:uiPriority w:val="99"/>
    <w:semiHidden/>
    <w:unhideWhenUsed/>
    <w:rsid w:val="00887C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7C46"/>
    <w:rPr>
      <w:rFonts w:ascii="Times New Roman" w:eastAsia="Times New Roman" w:hAnsi="Times New Roman" w:cs="Times New Roman"/>
      <w:b/>
      <w:bCs/>
      <w:sz w:val="20"/>
      <w:szCs w:val="20"/>
    </w:rPr>
  </w:style>
  <w:style w:type="paragraph" w:styleId="Revision">
    <w:name w:val="Revision"/>
    <w:hidden/>
    <w:uiPriority w:val="99"/>
    <w:semiHidden/>
    <w:rsid w:val="004B4E66"/>
    <w:pPr>
      <w:spacing w:after="0" w:line="240" w:lineRule="auto"/>
    </w:pPr>
  </w:style>
  <w:style w:type="character" w:styleId="Hyperlink">
    <w:name w:val="Hyperlink"/>
    <w:basedOn w:val="DefaultParagraphFont"/>
    <w:uiPriority w:val="99"/>
    <w:unhideWhenUsed/>
    <w:rsid w:val="00A1603E"/>
    <w:rPr>
      <w:color w:val="0000FF" w:themeColor="hyperlink"/>
      <w:u w:val="single"/>
    </w:rPr>
  </w:style>
  <w:style w:type="character" w:styleId="FollowedHyperlink">
    <w:name w:val="FollowedHyperlink"/>
    <w:basedOn w:val="DefaultParagraphFont"/>
    <w:uiPriority w:val="99"/>
    <w:semiHidden/>
    <w:unhideWhenUsed/>
    <w:rsid w:val="00C51B4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2B"/>
    <w:pPr>
      <w:ind w:left="720"/>
      <w:contextualSpacing/>
    </w:pPr>
  </w:style>
  <w:style w:type="table" w:styleId="TableGrid">
    <w:name w:val="Table Grid"/>
    <w:basedOn w:val="TableNormal"/>
    <w:uiPriority w:val="59"/>
    <w:rsid w:val="00D11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2B"/>
  </w:style>
  <w:style w:type="paragraph" w:styleId="Footer">
    <w:name w:val="footer"/>
    <w:basedOn w:val="Normal"/>
    <w:link w:val="FooterChar"/>
    <w:uiPriority w:val="99"/>
    <w:unhideWhenUsed/>
    <w:rsid w:val="00D1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2B"/>
  </w:style>
  <w:style w:type="paragraph" w:styleId="CommentText">
    <w:name w:val="annotation text"/>
    <w:basedOn w:val="Normal"/>
    <w:link w:val="CommentTextChar"/>
    <w:uiPriority w:val="99"/>
    <w:unhideWhenUsed/>
    <w:rsid w:val="00D110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1102B"/>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1102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1102B"/>
    <w:rPr>
      <w:rFonts w:ascii="Times New Roman" w:eastAsia="Times New Roman" w:hAnsi="Times New Roman" w:cs="Times New Roman"/>
      <w:sz w:val="24"/>
      <w:szCs w:val="24"/>
    </w:rPr>
  </w:style>
  <w:style w:type="paragraph" w:customStyle="1" w:styleId="Bullet">
    <w:name w:val="Bullet"/>
    <w:basedOn w:val="Normal"/>
    <w:qFormat/>
    <w:rsid w:val="00D1102B"/>
    <w:pPr>
      <w:numPr>
        <w:numId w:val="3"/>
      </w:numPr>
      <w:spacing w:after="120" w:line="240" w:lineRule="auto"/>
      <w:ind w:left="720" w:hanging="3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102B"/>
    <w:rPr>
      <w:sz w:val="16"/>
      <w:szCs w:val="16"/>
    </w:rPr>
  </w:style>
  <w:style w:type="paragraph" w:styleId="BalloonText">
    <w:name w:val="Balloon Text"/>
    <w:basedOn w:val="Normal"/>
    <w:link w:val="BalloonTextChar"/>
    <w:uiPriority w:val="99"/>
    <w:semiHidden/>
    <w:unhideWhenUsed/>
    <w:rsid w:val="00D1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2B"/>
    <w:rPr>
      <w:rFonts w:ascii="Segoe UI" w:hAnsi="Segoe UI" w:cs="Segoe UI"/>
      <w:sz w:val="18"/>
      <w:szCs w:val="18"/>
    </w:rPr>
  </w:style>
  <w:style w:type="paragraph" w:styleId="BodyTextIndent">
    <w:name w:val="Body Text Indent"/>
    <w:basedOn w:val="Normal"/>
    <w:link w:val="BodyTextIndentChar"/>
    <w:uiPriority w:val="99"/>
    <w:unhideWhenUsed/>
    <w:rsid w:val="00D1102B"/>
    <w:pPr>
      <w:spacing w:after="120"/>
      <w:ind w:left="360"/>
    </w:pPr>
  </w:style>
  <w:style w:type="character" w:customStyle="1" w:styleId="BodyTextIndentChar">
    <w:name w:val="Body Text Indent Char"/>
    <w:basedOn w:val="DefaultParagraphFont"/>
    <w:link w:val="BodyTextIndent"/>
    <w:uiPriority w:val="99"/>
    <w:rsid w:val="00D1102B"/>
  </w:style>
  <w:style w:type="paragraph" w:styleId="CommentSubject">
    <w:name w:val="annotation subject"/>
    <w:basedOn w:val="CommentText"/>
    <w:next w:val="CommentText"/>
    <w:link w:val="CommentSubjectChar"/>
    <w:uiPriority w:val="99"/>
    <w:semiHidden/>
    <w:unhideWhenUsed/>
    <w:rsid w:val="00887C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7C46"/>
    <w:rPr>
      <w:rFonts w:ascii="Times New Roman" w:eastAsia="Times New Roman" w:hAnsi="Times New Roman" w:cs="Times New Roman"/>
      <w:b/>
      <w:bCs/>
      <w:sz w:val="20"/>
      <w:szCs w:val="20"/>
    </w:rPr>
  </w:style>
  <w:style w:type="paragraph" w:styleId="Revision">
    <w:name w:val="Revision"/>
    <w:hidden/>
    <w:uiPriority w:val="99"/>
    <w:semiHidden/>
    <w:rsid w:val="004B4E66"/>
    <w:pPr>
      <w:spacing w:after="0" w:line="240" w:lineRule="auto"/>
    </w:pPr>
  </w:style>
  <w:style w:type="character" w:styleId="Hyperlink">
    <w:name w:val="Hyperlink"/>
    <w:basedOn w:val="DefaultParagraphFont"/>
    <w:uiPriority w:val="99"/>
    <w:unhideWhenUsed/>
    <w:rsid w:val="00A1603E"/>
    <w:rPr>
      <w:color w:val="0000FF" w:themeColor="hyperlink"/>
      <w:u w:val="single"/>
    </w:rPr>
  </w:style>
  <w:style w:type="character" w:styleId="FollowedHyperlink">
    <w:name w:val="FollowedHyperlink"/>
    <w:basedOn w:val="DefaultParagraphFont"/>
    <w:uiPriority w:val="99"/>
    <w:semiHidden/>
    <w:unhideWhenUsed/>
    <w:rsid w:val="00C51B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0858">
      <w:bodyDiv w:val="1"/>
      <w:marLeft w:val="0"/>
      <w:marRight w:val="0"/>
      <w:marTop w:val="0"/>
      <w:marBottom w:val="0"/>
      <w:divBdr>
        <w:top w:val="none" w:sz="0" w:space="0" w:color="auto"/>
        <w:left w:val="none" w:sz="0" w:space="0" w:color="auto"/>
        <w:bottom w:val="none" w:sz="0" w:space="0" w:color="auto"/>
        <w:right w:val="none" w:sz="0" w:space="0" w:color="auto"/>
      </w:divBdr>
    </w:div>
    <w:div w:id="170461476">
      <w:bodyDiv w:val="1"/>
      <w:marLeft w:val="0"/>
      <w:marRight w:val="0"/>
      <w:marTop w:val="0"/>
      <w:marBottom w:val="0"/>
      <w:divBdr>
        <w:top w:val="none" w:sz="0" w:space="0" w:color="auto"/>
        <w:left w:val="none" w:sz="0" w:space="0" w:color="auto"/>
        <w:bottom w:val="none" w:sz="0" w:space="0" w:color="auto"/>
        <w:right w:val="none" w:sz="0" w:space="0" w:color="auto"/>
      </w:divBdr>
    </w:div>
    <w:div w:id="173346523">
      <w:bodyDiv w:val="1"/>
      <w:marLeft w:val="0"/>
      <w:marRight w:val="0"/>
      <w:marTop w:val="0"/>
      <w:marBottom w:val="0"/>
      <w:divBdr>
        <w:top w:val="none" w:sz="0" w:space="0" w:color="auto"/>
        <w:left w:val="none" w:sz="0" w:space="0" w:color="auto"/>
        <w:bottom w:val="none" w:sz="0" w:space="0" w:color="auto"/>
        <w:right w:val="none" w:sz="0" w:space="0" w:color="auto"/>
      </w:divBdr>
      <w:divsChild>
        <w:div w:id="962154508">
          <w:marLeft w:val="0"/>
          <w:marRight w:val="0"/>
          <w:marTop w:val="0"/>
          <w:marBottom w:val="0"/>
          <w:divBdr>
            <w:top w:val="none" w:sz="0" w:space="0" w:color="auto"/>
            <w:left w:val="none" w:sz="0" w:space="0" w:color="auto"/>
            <w:bottom w:val="none" w:sz="0" w:space="0" w:color="auto"/>
            <w:right w:val="none" w:sz="0" w:space="0" w:color="auto"/>
          </w:divBdr>
          <w:divsChild>
            <w:div w:id="14519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60704">
      <w:bodyDiv w:val="1"/>
      <w:marLeft w:val="0"/>
      <w:marRight w:val="0"/>
      <w:marTop w:val="0"/>
      <w:marBottom w:val="0"/>
      <w:divBdr>
        <w:top w:val="none" w:sz="0" w:space="0" w:color="auto"/>
        <w:left w:val="none" w:sz="0" w:space="0" w:color="auto"/>
        <w:bottom w:val="none" w:sz="0" w:space="0" w:color="auto"/>
        <w:right w:val="none" w:sz="0" w:space="0" w:color="auto"/>
      </w:divBdr>
    </w:div>
    <w:div w:id="800029817">
      <w:bodyDiv w:val="1"/>
      <w:marLeft w:val="0"/>
      <w:marRight w:val="0"/>
      <w:marTop w:val="0"/>
      <w:marBottom w:val="0"/>
      <w:divBdr>
        <w:top w:val="none" w:sz="0" w:space="0" w:color="auto"/>
        <w:left w:val="none" w:sz="0" w:space="0" w:color="auto"/>
        <w:bottom w:val="none" w:sz="0" w:space="0" w:color="auto"/>
        <w:right w:val="none" w:sz="0" w:space="0" w:color="auto"/>
      </w:divBdr>
    </w:div>
    <w:div w:id="869219215">
      <w:bodyDiv w:val="1"/>
      <w:marLeft w:val="0"/>
      <w:marRight w:val="0"/>
      <w:marTop w:val="0"/>
      <w:marBottom w:val="0"/>
      <w:divBdr>
        <w:top w:val="none" w:sz="0" w:space="0" w:color="auto"/>
        <w:left w:val="none" w:sz="0" w:space="0" w:color="auto"/>
        <w:bottom w:val="none" w:sz="0" w:space="0" w:color="auto"/>
        <w:right w:val="none" w:sz="0" w:space="0" w:color="auto"/>
      </w:divBdr>
    </w:div>
    <w:div w:id="1179002749">
      <w:bodyDiv w:val="1"/>
      <w:marLeft w:val="0"/>
      <w:marRight w:val="0"/>
      <w:marTop w:val="0"/>
      <w:marBottom w:val="0"/>
      <w:divBdr>
        <w:top w:val="none" w:sz="0" w:space="0" w:color="auto"/>
        <w:left w:val="none" w:sz="0" w:space="0" w:color="auto"/>
        <w:bottom w:val="none" w:sz="0" w:space="0" w:color="auto"/>
        <w:right w:val="none" w:sz="0" w:space="0" w:color="auto"/>
      </w:divBdr>
    </w:div>
    <w:div w:id="1275869044">
      <w:bodyDiv w:val="1"/>
      <w:marLeft w:val="0"/>
      <w:marRight w:val="0"/>
      <w:marTop w:val="0"/>
      <w:marBottom w:val="0"/>
      <w:divBdr>
        <w:top w:val="none" w:sz="0" w:space="0" w:color="auto"/>
        <w:left w:val="none" w:sz="0" w:space="0" w:color="auto"/>
        <w:bottom w:val="none" w:sz="0" w:space="0" w:color="auto"/>
        <w:right w:val="none" w:sz="0" w:space="0" w:color="auto"/>
      </w:divBdr>
    </w:div>
    <w:div w:id="1625765523">
      <w:bodyDiv w:val="1"/>
      <w:marLeft w:val="0"/>
      <w:marRight w:val="0"/>
      <w:marTop w:val="0"/>
      <w:marBottom w:val="0"/>
      <w:divBdr>
        <w:top w:val="none" w:sz="0" w:space="0" w:color="auto"/>
        <w:left w:val="none" w:sz="0" w:space="0" w:color="auto"/>
        <w:bottom w:val="none" w:sz="0" w:space="0" w:color="auto"/>
        <w:right w:val="none" w:sz="0" w:space="0" w:color="auto"/>
      </w:divBdr>
    </w:div>
    <w:div w:id="1749493818">
      <w:bodyDiv w:val="1"/>
      <w:marLeft w:val="0"/>
      <w:marRight w:val="0"/>
      <w:marTop w:val="0"/>
      <w:marBottom w:val="0"/>
      <w:divBdr>
        <w:top w:val="none" w:sz="0" w:space="0" w:color="auto"/>
        <w:left w:val="none" w:sz="0" w:space="0" w:color="auto"/>
        <w:bottom w:val="none" w:sz="0" w:space="0" w:color="auto"/>
        <w:right w:val="none" w:sz="0" w:space="0" w:color="auto"/>
      </w:divBdr>
    </w:div>
    <w:div w:id="1852644057">
      <w:bodyDiv w:val="1"/>
      <w:marLeft w:val="0"/>
      <w:marRight w:val="0"/>
      <w:marTop w:val="0"/>
      <w:marBottom w:val="0"/>
      <w:divBdr>
        <w:top w:val="none" w:sz="0" w:space="0" w:color="auto"/>
        <w:left w:val="none" w:sz="0" w:space="0" w:color="auto"/>
        <w:bottom w:val="none" w:sz="0" w:space="0" w:color="auto"/>
        <w:right w:val="none" w:sz="0" w:space="0" w:color="auto"/>
      </w:divBdr>
    </w:div>
    <w:div w:id="1909802975">
      <w:bodyDiv w:val="1"/>
      <w:marLeft w:val="0"/>
      <w:marRight w:val="0"/>
      <w:marTop w:val="0"/>
      <w:marBottom w:val="0"/>
      <w:divBdr>
        <w:top w:val="none" w:sz="0" w:space="0" w:color="auto"/>
        <w:left w:val="none" w:sz="0" w:space="0" w:color="auto"/>
        <w:bottom w:val="none" w:sz="0" w:space="0" w:color="auto"/>
        <w:right w:val="none" w:sz="0" w:space="0" w:color="auto"/>
      </w:divBdr>
    </w:div>
    <w:div w:id="2041321971">
      <w:bodyDiv w:val="1"/>
      <w:marLeft w:val="0"/>
      <w:marRight w:val="0"/>
      <w:marTop w:val="0"/>
      <w:marBottom w:val="0"/>
      <w:divBdr>
        <w:top w:val="none" w:sz="0" w:space="0" w:color="auto"/>
        <w:left w:val="none" w:sz="0" w:space="0" w:color="auto"/>
        <w:bottom w:val="none" w:sz="0" w:space="0" w:color="auto"/>
        <w:right w:val="none" w:sz="0" w:space="0" w:color="auto"/>
      </w:divBdr>
      <w:divsChild>
        <w:div w:id="1175194418">
          <w:marLeft w:val="0"/>
          <w:marRight w:val="0"/>
          <w:marTop w:val="0"/>
          <w:marBottom w:val="0"/>
          <w:divBdr>
            <w:top w:val="none" w:sz="0" w:space="0" w:color="auto"/>
            <w:left w:val="none" w:sz="0" w:space="0" w:color="auto"/>
            <w:bottom w:val="none" w:sz="0" w:space="0" w:color="auto"/>
            <w:right w:val="none" w:sz="0" w:space="0" w:color="auto"/>
          </w:divBdr>
          <w:divsChild>
            <w:div w:id="6501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2017-09-11T04:00:00+00:00</Document_x0020_Date>
    <Document_x0020_Type xmlns="2e9935a5-20a2-403e-8dd7-41ca93ef841b">Testing Material</Document_x0020_Type>
    <Author0 xmlns="8ae0da10-6ae8-4796-8a88-54cca0b2a7ec">
      <UserInfo>
        <DisplayName/>
        <AccountId xsi:nil="true"/>
        <AccountType/>
      </UserInfo>
    </Author0>
    <Confidentiality xmlns="2e9935a5-20a2-403e-8dd7-41ca93ef841b">Internal/Confidential</Confidentiality>
    <_dlc_DocId xmlns="df31fcb7-aca5-40bb-8281-919ec17a985c">2NN7WMSMPJ7P-285652594-27</_dlc_DocId>
    <_dlc_DocIdUrl xmlns="df31fcb7-aca5-40bb-8281-919ec17a985c">
      <Url>http://sharepoint.fda.gov/orgs/CTP-WRKGRP/GHWRP/_layouts/DocIdRedir.aspx?ID=2NN7WMSMPJ7P-285652594-27</Url>
      <Description>2NN7WMSMPJ7P-285652594-27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0ECB961E4FF40B1FD0B02EAB07241" ma:contentTypeVersion="7" ma:contentTypeDescription="Create a new document." ma:contentTypeScope="" ma:versionID="ac50b9f310df382d097603b20bc1829c">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914d2154675f86870a0f29b97e20403e"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RB"/>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ull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AFAB3-1C3B-4BCA-A067-1C63DFF02FA4}">
  <ds:schemaRefs>
    <ds:schemaRef ds:uri="http://schemas.microsoft.com/sharepoint/events"/>
  </ds:schemaRefs>
</ds:datastoreItem>
</file>

<file path=customXml/itemProps2.xml><?xml version="1.0" encoding="utf-8"?>
<ds:datastoreItem xmlns:ds="http://schemas.openxmlformats.org/officeDocument/2006/customXml" ds:itemID="{BDAA4031-FBE3-45B2-9FE8-2C38939817DC}">
  <ds:schemaRef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e9935a5-20a2-403e-8dd7-41ca93ef841b"/>
    <ds:schemaRef ds:uri="http://schemas.microsoft.com/office/2006/documentManagement/types"/>
    <ds:schemaRef ds:uri="df31fcb7-aca5-40bb-8281-919ec17a985c"/>
    <ds:schemaRef ds:uri="ee268373-24bd-46db-9f88-fe8cfe7fef0e"/>
    <ds:schemaRef ds:uri="8ae0da10-6ae8-4796-8a88-54cca0b2a7ec"/>
    <ds:schemaRef ds:uri="http://www.w3.org/XML/1998/namespace"/>
  </ds:schemaRefs>
</ds:datastoreItem>
</file>

<file path=customXml/itemProps3.xml><?xml version="1.0" encoding="utf-8"?>
<ds:datastoreItem xmlns:ds="http://schemas.openxmlformats.org/officeDocument/2006/customXml" ds:itemID="{2735D28A-CD31-4740-87D4-AD86FD7B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63FC7-FFA5-42A5-9A37-F6E79193002E}">
  <ds:schemaRefs>
    <ds:schemaRef ds:uri="http://schemas.microsoft.com/sharepoint/v3/contenttype/forms"/>
  </ds:schemaRefs>
</ds:datastoreItem>
</file>

<file path=customXml/itemProps5.xml><?xml version="1.0" encoding="utf-8"?>
<ds:datastoreItem xmlns:ds="http://schemas.openxmlformats.org/officeDocument/2006/customXml" ds:itemID="{AF885597-3091-4B66-94A1-832C25B8A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2255</Words>
  <Characters>12857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Draft Moderator Guide</vt:lpstr>
    </vt:vector>
  </TitlesOfParts>
  <Company>US FDA</Company>
  <LinksUpToDate>false</LinksUpToDate>
  <CharactersWithSpaces>15082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Moderator Guide</dc:title>
  <dc:creator>Anh Nguyen Zarndt</dc:creator>
  <cp:lastModifiedBy>SYSTEM</cp:lastModifiedBy>
  <cp:revision>2</cp:revision>
  <cp:lastPrinted>2017-10-30T13:59:00Z</cp:lastPrinted>
  <dcterms:created xsi:type="dcterms:W3CDTF">2018-01-11T16:04:00Z</dcterms:created>
  <dcterms:modified xsi:type="dcterms:W3CDTF">2018-01-11T16:04:00Z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0x010100F3F0ECB961E4FF40B1FD0B02EAB07241</vt:lpwstr>
  </property>
  <property fmtid="{D5CDD505-2E9C-101B-9397-08002B2CF9AE}" pid="3" name="_dlc_DocIdItemGuid">
    <vt:lpwstr>7a7eece3-2c91-449f-8a09-b847dd5d0893</vt:lpwstr>
  </property>
</Properties>
</file>