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10D07" w14:textId="0C956A1B" w:rsidR="00EC6ED0" w:rsidRPr="00F573C9" w:rsidRDefault="001E12D8" w:rsidP="00EC6ED0">
      <w:pPr>
        <w:tabs>
          <w:tab w:val="left" w:pos="720"/>
          <w:tab w:val="left" w:pos="7200"/>
        </w:tabs>
        <w:rPr>
          <w:b/>
        </w:rPr>
      </w:pPr>
      <w:r>
        <w:rPr>
          <w:noProof/>
        </w:rPr>
        <w:drawing>
          <wp:anchor distT="0" distB="0" distL="114300" distR="114300" simplePos="0" relativeHeight="251657728" behindDoc="1" locked="0" layoutInCell="1" allowOverlap="1" wp14:anchorId="2BC530FD" wp14:editId="31EDD872">
            <wp:simplePos x="0" y="0"/>
            <wp:positionH relativeFrom="column">
              <wp:posOffset>-748665</wp:posOffset>
            </wp:positionH>
            <wp:positionV relativeFrom="paragraph">
              <wp:posOffset>-299085</wp:posOffset>
            </wp:positionV>
            <wp:extent cx="816610" cy="914400"/>
            <wp:effectExtent l="0" t="0" r="2540" b="0"/>
            <wp:wrapNone/>
            <wp:docPr id="13" name="Picture 2"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914400"/>
                    </a:xfrm>
                    <a:prstGeom prst="rect">
                      <a:avLst/>
                    </a:prstGeom>
                    <a:noFill/>
                  </pic:spPr>
                </pic:pic>
              </a:graphicData>
            </a:graphic>
            <wp14:sizeRelH relativeFrom="page">
              <wp14:pctWidth>0</wp14:pctWidth>
            </wp14:sizeRelH>
            <wp14:sizeRelV relativeFrom="page">
              <wp14:pctHeight>0</wp14:pctHeight>
            </wp14:sizeRelV>
          </wp:anchor>
        </w:drawing>
      </w:r>
      <w:r w:rsidR="00935109" w:rsidRPr="00F573C9">
        <w:rPr>
          <w:b/>
        </w:rPr>
        <w:t>DEPARTMENT OF HEALTH AND HUMAN SERVICES</w:t>
      </w:r>
      <w:r w:rsidR="00EC6ED0" w:rsidRPr="00F573C9">
        <w:rPr>
          <w:b/>
        </w:rPr>
        <w:t xml:space="preserve"> </w:t>
      </w:r>
    </w:p>
    <w:p w14:paraId="2D0D7786" w14:textId="77777777" w:rsidR="00935109" w:rsidRPr="00F573C9" w:rsidRDefault="00EC6ED0" w:rsidP="00EC6ED0">
      <w:pPr>
        <w:tabs>
          <w:tab w:val="left" w:pos="720"/>
          <w:tab w:val="left" w:pos="7200"/>
        </w:tabs>
        <w:rPr>
          <w:rFonts w:ascii="Arial" w:hAnsi="Arial"/>
          <w:sz w:val="16"/>
        </w:rPr>
      </w:pPr>
      <w:r w:rsidRPr="00F573C9">
        <w:rPr>
          <w:rFonts w:ascii="Arial" w:hAnsi="Arial"/>
          <w:sz w:val="16"/>
        </w:rPr>
        <w:t xml:space="preserve">      </w:t>
      </w:r>
      <w:r w:rsidR="00935109" w:rsidRPr="00F573C9">
        <w:rPr>
          <w:rFonts w:ascii="Arial" w:hAnsi="Arial"/>
          <w:sz w:val="16"/>
        </w:rPr>
        <w:t>___________________________________________________________________________________________________</w:t>
      </w:r>
      <w:r w:rsidRPr="00F573C9">
        <w:rPr>
          <w:rFonts w:ascii="Arial" w:hAnsi="Arial"/>
          <w:sz w:val="16"/>
        </w:rPr>
        <w:t>_</w:t>
      </w:r>
      <w:r w:rsidR="004E2D4A" w:rsidRPr="00F573C9">
        <w:rPr>
          <w:rFonts w:ascii="Arial" w:hAnsi="Arial"/>
          <w:sz w:val="16"/>
        </w:rPr>
        <w:t>_____</w:t>
      </w:r>
    </w:p>
    <w:p w14:paraId="78AF0912" w14:textId="77777777" w:rsidR="00777F41" w:rsidRPr="00F573C9" w:rsidRDefault="00935109">
      <w:pPr>
        <w:pStyle w:val="Heading3"/>
        <w:rPr>
          <w:b w:val="0"/>
        </w:rPr>
      </w:pPr>
      <w:r w:rsidRPr="00F573C9">
        <w:rPr>
          <w:b w:val="0"/>
        </w:rPr>
        <w:tab/>
      </w:r>
    </w:p>
    <w:p w14:paraId="6DFBFCFC" w14:textId="77777777" w:rsidR="00935109" w:rsidRPr="00F573C9" w:rsidRDefault="00777F41">
      <w:pPr>
        <w:pStyle w:val="Heading3"/>
        <w:rPr>
          <w:b w:val="0"/>
        </w:rPr>
      </w:pPr>
      <w:r w:rsidRPr="00F573C9">
        <w:rPr>
          <w:b w:val="0"/>
        </w:rPr>
        <w:tab/>
      </w:r>
      <w:r w:rsidR="00D765CF" w:rsidRPr="00F573C9">
        <w:rPr>
          <w:b w:val="0"/>
        </w:rPr>
        <w:t xml:space="preserve">      </w:t>
      </w:r>
      <w:r w:rsidR="00935109" w:rsidRPr="00F573C9">
        <w:rPr>
          <w:b w:val="0"/>
        </w:rPr>
        <w:t>Food and Drug Administration</w:t>
      </w:r>
    </w:p>
    <w:p w14:paraId="77253CB7" w14:textId="77777777" w:rsidR="00366E7D" w:rsidRPr="00F573C9" w:rsidRDefault="00D765CF" w:rsidP="00D765CF">
      <w:pPr>
        <w:autoSpaceDE w:val="0"/>
        <w:autoSpaceDN w:val="0"/>
        <w:adjustRightInd w:val="0"/>
        <w:ind w:left="7200"/>
        <w:jc w:val="center"/>
        <w:rPr>
          <w:rFonts w:ascii="Maiandra GD" w:eastAsia="MS Mincho" w:hAnsi="Maiandra GD" w:cs="Maiandra GD"/>
          <w:sz w:val="16"/>
          <w:szCs w:val="16"/>
          <w:lang w:eastAsia="ja-JP"/>
        </w:rPr>
      </w:pPr>
      <w:r w:rsidRPr="00F573C9">
        <w:rPr>
          <w:rFonts w:ascii="Maiandra GD" w:eastAsia="MS Mincho" w:hAnsi="Maiandra GD" w:cs="Maiandra GD"/>
          <w:sz w:val="16"/>
          <w:szCs w:val="16"/>
          <w:lang w:eastAsia="ja-JP"/>
        </w:rPr>
        <w:t xml:space="preserve">      </w:t>
      </w:r>
      <w:r w:rsidR="00366E7D" w:rsidRPr="00F573C9">
        <w:rPr>
          <w:rFonts w:ascii="Maiandra GD" w:eastAsia="MS Mincho" w:hAnsi="Maiandra GD" w:cs="Maiandra GD"/>
          <w:sz w:val="16"/>
          <w:szCs w:val="16"/>
          <w:lang w:eastAsia="ja-JP"/>
        </w:rPr>
        <w:t>Center for Tobacco Products</w:t>
      </w:r>
    </w:p>
    <w:p w14:paraId="6A972B58" w14:textId="77777777" w:rsidR="00366E7D" w:rsidRPr="00F573C9" w:rsidRDefault="00EA01AD" w:rsidP="00366E7D">
      <w:pPr>
        <w:autoSpaceDE w:val="0"/>
        <w:autoSpaceDN w:val="0"/>
        <w:adjustRightInd w:val="0"/>
        <w:ind w:right="80"/>
        <w:jc w:val="right"/>
        <w:rPr>
          <w:rFonts w:ascii="Maiandra GD" w:eastAsia="MS Mincho" w:hAnsi="Maiandra GD" w:cs="Maiandra GD"/>
          <w:sz w:val="16"/>
          <w:szCs w:val="16"/>
          <w:lang w:eastAsia="ja-JP"/>
        </w:rPr>
      </w:pPr>
      <w:r w:rsidRPr="00F573C9">
        <w:rPr>
          <w:rFonts w:ascii="Maiandra GD" w:eastAsia="MS Mincho" w:hAnsi="Maiandra GD" w:cs="Maiandra GD"/>
          <w:sz w:val="16"/>
          <w:szCs w:val="16"/>
          <w:lang w:eastAsia="ja-JP"/>
        </w:rPr>
        <w:t>10903 New Hampshire Ave</w:t>
      </w:r>
    </w:p>
    <w:p w14:paraId="4466BA57" w14:textId="77777777" w:rsidR="00935109" w:rsidRPr="00F573C9" w:rsidRDefault="00EA01AD" w:rsidP="00366E7D">
      <w:pPr>
        <w:pStyle w:val="Heading4"/>
        <w:tabs>
          <w:tab w:val="clear" w:pos="8190"/>
          <w:tab w:val="left" w:pos="8280"/>
        </w:tabs>
        <w:ind w:right="80"/>
        <w:jc w:val="right"/>
        <w:rPr>
          <w:rFonts w:ascii="Maiandra GD" w:eastAsia="MS Mincho" w:hAnsi="Maiandra GD" w:cs="Maiandra GD"/>
          <w:szCs w:val="16"/>
          <w:lang w:eastAsia="ja-JP"/>
        </w:rPr>
      </w:pPr>
      <w:r w:rsidRPr="00F573C9">
        <w:rPr>
          <w:b w:val="0"/>
        </w:rPr>
        <w:t>Silver Spring, MD 20903</w:t>
      </w:r>
    </w:p>
    <w:p w14:paraId="3407809C" w14:textId="77777777" w:rsidR="00826070" w:rsidRPr="00F573C9" w:rsidRDefault="00826070" w:rsidP="00826070">
      <w:pPr>
        <w:rPr>
          <w:lang w:eastAsia="ja-JP"/>
        </w:rPr>
      </w:pPr>
    </w:p>
    <w:p w14:paraId="1EDDB4D2" w14:textId="77777777" w:rsidR="00826070" w:rsidRPr="00F573C9" w:rsidRDefault="00826070" w:rsidP="00826070">
      <w:pPr>
        <w:rPr>
          <w:sz w:val="22"/>
          <w:szCs w:val="22"/>
          <w:lang w:eastAsia="ja-JP"/>
        </w:rPr>
      </w:pPr>
    </w:p>
    <w:p w14:paraId="3A6E8F17" w14:textId="77777777" w:rsidR="00826070" w:rsidRPr="00F573C9" w:rsidRDefault="00826070" w:rsidP="00826070">
      <w:pPr>
        <w:rPr>
          <w:sz w:val="22"/>
          <w:szCs w:val="22"/>
          <w:lang w:eastAsia="ja-JP"/>
        </w:rPr>
      </w:pPr>
    </w:p>
    <w:p w14:paraId="3E74450A" w14:textId="77777777" w:rsidR="003E445B" w:rsidRPr="003E445B" w:rsidRDefault="003E445B" w:rsidP="003E445B">
      <w:pPr>
        <w:ind w:left="1080"/>
        <w:rPr>
          <w:rFonts w:ascii="Calibri" w:hAnsi="Calibri" w:cs="Calibri"/>
          <w:b/>
          <w:sz w:val="22"/>
          <w:szCs w:val="22"/>
        </w:rPr>
      </w:pPr>
    </w:p>
    <w:p w14:paraId="0D8968C0" w14:textId="77777777" w:rsidR="00785765" w:rsidRPr="00785765" w:rsidRDefault="00785765" w:rsidP="006B1DE3">
      <w:pPr>
        <w:numPr>
          <w:ilvl w:val="0"/>
          <w:numId w:val="37"/>
        </w:numPr>
        <w:rPr>
          <w:rFonts w:ascii="Calibri" w:hAnsi="Calibri" w:cs="Calibri"/>
          <w:b/>
          <w:sz w:val="22"/>
          <w:szCs w:val="22"/>
        </w:rPr>
      </w:pPr>
      <w:r w:rsidRPr="003E01E0">
        <w:rPr>
          <w:rFonts w:ascii="Calibri" w:hAnsi="Calibri" w:cs="Calibri"/>
          <w:b/>
          <w:sz w:val="22"/>
          <w:szCs w:val="22"/>
        </w:rPr>
        <w:t>Protocol Title:</w:t>
      </w:r>
      <w:r>
        <w:rPr>
          <w:rFonts w:ascii="Calibri" w:hAnsi="Calibri" w:cs="Calibri"/>
          <w:b/>
          <w:sz w:val="22"/>
          <w:szCs w:val="22"/>
        </w:rPr>
        <w:t xml:space="preserve"> </w:t>
      </w:r>
      <w:r w:rsidRPr="00AB2283">
        <w:rPr>
          <w:rFonts w:ascii="Calibri" w:hAnsi="Calibri" w:cs="Arial"/>
          <w:sz w:val="22"/>
          <w:szCs w:val="22"/>
        </w:rPr>
        <w:t>Consumer Comprehension of Displays of Harmful and Potentially Harmful Constituents (HPHCs) in Tobacco Products</w:t>
      </w:r>
    </w:p>
    <w:p w14:paraId="6B84589A" w14:textId="77777777" w:rsidR="00785765" w:rsidRDefault="00785765" w:rsidP="00785765">
      <w:pPr>
        <w:ind w:left="1080"/>
        <w:rPr>
          <w:rFonts w:ascii="Calibri" w:hAnsi="Calibri" w:cs="Calibri"/>
          <w:b/>
          <w:sz w:val="22"/>
          <w:szCs w:val="22"/>
        </w:rPr>
      </w:pPr>
      <w:bookmarkStart w:id="0" w:name="_GoBack"/>
      <w:bookmarkEnd w:id="0"/>
    </w:p>
    <w:p w14:paraId="4F47F764" w14:textId="0648C6B9" w:rsidR="003111BE" w:rsidRPr="00F573C9" w:rsidRDefault="00A55952" w:rsidP="006B1DE3">
      <w:pPr>
        <w:numPr>
          <w:ilvl w:val="0"/>
          <w:numId w:val="37"/>
        </w:numPr>
        <w:rPr>
          <w:rFonts w:ascii="Calibri" w:hAnsi="Calibri" w:cs="Calibri"/>
          <w:b/>
          <w:sz w:val="22"/>
          <w:szCs w:val="22"/>
        </w:rPr>
      </w:pPr>
      <w:r w:rsidRPr="00F573C9">
        <w:rPr>
          <w:rFonts w:ascii="Calibri" w:hAnsi="Calibri" w:cs="Calibri"/>
          <w:b/>
          <w:sz w:val="22"/>
          <w:szCs w:val="22"/>
        </w:rPr>
        <w:t xml:space="preserve">Protocol Version or </w:t>
      </w:r>
      <w:r w:rsidR="003111BE" w:rsidRPr="00F573C9">
        <w:rPr>
          <w:rFonts w:ascii="Calibri" w:hAnsi="Calibri" w:cs="Calibri"/>
          <w:b/>
          <w:sz w:val="22"/>
          <w:szCs w:val="22"/>
        </w:rPr>
        <w:t xml:space="preserve">Date: </w:t>
      </w:r>
      <w:r w:rsidR="00A647A7">
        <w:rPr>
          <w:rFonts w:ascii="Calibri" w:hAnsi="Calibri" w:cs="Calibri"/>
          <w:sz w:val="22"/>
          <w:szCs w:val="22"/>
        </w:rPr>
        <w:t>11-30</w:t>
      </w:r>
      <w:r w:rsidR="00785765" w:rsidRPr="00785765">
        <w:rPr>
          <w:rFonts w:ascii="Calibri" w:hAnsi="Calibri" w:cs="Calibri"/>
          <w:sz w:val="22"/>
          <w:szCs w:val="22"/>
        </w:rPr>
        <w:t>-2016</w:t>
      </w:r>
    </w:p>
    <w:p w14:paraId="16EAA374" w14:textId="77777777" w:rsidR="003111BE" w:rsidRPr="00F573C9" w:rsidRDefault="003111BE" w:rsidP="003111BE">
      <w:pPr>
        <w:ind w:left="720"/>
        <w:rPr>
          <w:rFonts w:ascii="Calibri" w:hAnsi="Calibri" w:cs="Calibri"/>
          <w:b/>
          <w:sz w:val="22"/>
          <w:szCs w:val="22"/>
        </w:rPr>
      </w:pPr>
    </w:p>
    <w:p w14:paraId="428D50BD" w14:textId="77777777" w:rsidR="003111BE" w:rsidRPr="00F573C9" w:rsidRDefault="003111BE" w:rsidP="00B53859">
      <w:pPr>
        <w:widowControl w:val="0"/>
        <w:numPr>
          <w:ilvl w:val="0"/>
          <w:numId w:val="37"/>
        </w:numPr>
        <w:spacing w:after="80"/>
        <w:rPr>
          <w:rFonts w:ascii="Calibri" w:hAnsi="Calibri" w:cs="Calibri"/>
          <w:b/>
          <w:sz w:val="22"/>
          <w:szCs w:val="22"/>
        </w:rPr>
      </w:pPr>
      <w:r w:rsidRPr="00F573C9">
        <w:rPr>
          <w:rFonts w:ascii="Calibri" w:hAnsi="Calibri" w:cs="Calibri"/>
          <w:b/>
          <w:sz w:val="22"/>
          <w:szCs w:val="22"/>
        </w:rPr>
        <w:t xml:space="preserve">Study Mechanism, Research Team, and Credentials of Investigators </w:t>
      </w:r>
    </w:p>
    <w:p w14:paraId="425F33F5" w14:textId="77777777" w:rsidR="001C15AF" w:rsidRPr="00F573C9" w:rsidRDefault="001C15AF" w:rsidP="0034618C">
      <w:pPr>
        <w:widowControl w:val="0"/>
        <w:spacing w:after="80"/>
        <w:rPr>
          <w:rFonts w:ascii="Calibri" w:hAnsi="Calibri" w:cs="Calibri"/>
          <w:sz w:val="22"/>
          <w:szCs w:val="22"/>
        </w:rPr>
      </w:pPr>
    </w:p>
    <w:p w14:paraId="59591AEA" w14:textId="77777777" w:rsidR="00B53859" w:rsidRPr="00785765" w:rsidRDefault="00B53859" w:rsidP="00AB2283">
      <w:pPr>
        <w:numPr>
          <w:ilvl w:val="1"/>
          <w:numId w:val="24"/>
        </w:numPr>
        <w:rPr>
          <w:rFonts w:ascii="Calibri" w:hAnsi="Calibri" w:cs="Calibri"/>
          <w:b/>
          <w:sz w:val="22"/>
          <w:szCs w:val="22"/>
        </w:rPr>
      </w:pPr>
      <w:r w:rsidRPr="00785765">
        <w:rPr>
          <w:rFonts w:ascii="Calibri" w:hAnsi="Calibri" w:cs="Calibri"/>
          <w:b/>
          <w:sz w:val="22"/>
          <w:szCs w:val="22"/>
        </w:rPr>
        <w:t xml:space="preserve">Identify the mechanism for conducting the study (e.g., contract, IAA, MOU, etc.), its ID number, and attach any associated instrument: </w:t>
      </w:r>
      <w:r w:rsidR="003111BE" w:rsidRPr="00785765">
        <w:rPr>
          <w:rFonts w:ascii="Calibri" w:hAnsi="Calibri" w:cs="Calibri"/>
          <w:sz w:val="22"/>
          <w:szCs w:val="22"/>
        </w:rPr>
        <w:t xml:space="preserve">Contract: </w:t>
      </w:r>
      <w:r w:rsidR="003111BE" w:rsidRPr="00785765">
        <w:rPr>
          <w:rFonts w:ascii="Calibri" w:hAnsi="Calibri"/>
          <w:sz w:val="22"/>
          <w:szCs w:val="22"/>
        </w:rPr>
        <w:t>HHSF223201110005B</w:t>
      </w:r>
      <w:r w:rsidR="002A7A09" w:rsidRPr="00785765">
        <w:rPr>
          <w:rFonts w:ascii="Calibri" w:hAnsi="Calibri"/>
          <w:sz w:val="22"/>
          <w:szCs w:val="22"/>
        </w:rPr>
        <w:t xml:space="preserve">, Order: </w:t>
      </w:r>
      <w:r w:rsidR="00785765" w:rsidRPr="00785765">
        <w:rPr>
          <w:rFonts w:ascii="Calibri" w:hAnsi="Calibri"/>
          <w:sz w:val="22"/>
          <w:szCs w:val="22"/>
        </w:rPr>
        <w:t>HHSF22316001</w:t>
      </w:r>
      <w:r w:rsidR="001C15AF" w:rsidRPr="00785765">
        <w:rPr>
          <w:rFonts w:ascii="Calibri" w:hAnsi="Calibri" w:cs="Calibri"/>
          <w:sz w:val="22"/>
          <w:szCs w:val="22"/>
        </w:rPr>
        <w:t xml:space="preserve"> (See attached contract).</w:t>
      </w:r>
      <w:r w:rsidR="00785765" w:rsidRPr="00785765">
        <w:t xml:space="preserve"> </w:t>
      </w:r>
    </w:p>
    <w:p w14:paraId="4A6A65D7" w14:textId="77777777" w:rsidR="00785765" w:rsidRPr="00785765" w:rsidRDefault="00785765" w:rsidP="00785765">
      <w:pPr>
        <w:ind w:left="1440"/>
        <w:rPr>
          <w:rFonts w:ascii="Calibri" w:hAnsi="Calibri" w:cs="Calibri"/>
          <w:b/>
          <w:sz w:val="22"/>
          <w:szCs w:val="22"/>
        </w:rPr>
      </w:pPr>
    </w:p>
    <w:p w14:paraId="6ED1B2FB" w14:textId="77777777" w:rsidR="003111BE" w:rsidRPr="00CD2A07" w:rsidRDefault="003111BE" w:rsidP="0034618C">
      <w:pPr>
        <w:widowControl w:val="0"/>
        <w:numPr>
          <w:ilvl w:val="1"/>
          <w:numId w:val="24"/>
        </w:numPr>
        <w:spacing w:after="80"/>
        <w:rPr>
          <w:rFonts w:ascii="Calibri" w:hAnsi="Calibri" w:cs="Calibri"/>
          <w:b/>
          <w:sz w:val="22"/>
          <w:szCs w:val="22"/>
        </w:rPr>
      </w:pPr>
      <w:r w:rsidRPr="00CD2A07">
        <w:rPr>
          <w:rFonts w:ascii="Calibri" w:hAnsi="Calibri" w:cs="Calibri"/>
          <w:b/>
          <w:sz w:val="22"/>
          <w:szCs w:val="22"/>
        </w:rPr>
        <w:t>Contractor Info</w:t>
      </w:r>
      <w:r w:rsidR="001C15AF" w:rsidRPr="00CD2A07">
        <w:rPr>
          <w:rFonts w:ascii="Calibri" w:hAnsi="Calibri" w:cs="Calibri"/>
          <w:b/>
          <w:sz w:val="22"/>
          <w:szCs w:val="22"/>
        </w:rPr>
        <w:t>:</w:t>
      </w:r>
    </w:p>
    <w:p w14:paraId="7DCC4B21" w14:textId="77777777" w:rsidR="00465748" w:rsidRPr="00DB11A2" w:rsidRDefault="00465748" w:rsidP="00FB1554">
      <w:pPr>
        <w:widowControl w:val="0"/>
        <w:spacing w:after="80"/>
        <w:ind w:left="1440"/>
        <w:rPr>
          <w:rFonts w:ascii="Calibri" w:hAnsi="Calibri" w:cs="Calibri"/>
          <w:sz w:val="22"/>
          <w:szCs w:val="22"/>
        </w:rPr>
      </w:pPr>
      <w:r w:rsidRPr="00DB11A2">
        <w:rPr>
          <w:rFonts w:ascii="Calibri" w:hAnsi="Calibri" w:cs="Calibri"/>
          <w:sz w:val="22"/>
          <w:szCs w:val="22"/>
        </w:rPr>
        <w:t>RTI International</w:t>
      </w:r>
    </w:p>
    <w:p w14:paraId="216B2C3F" w14:textId="77777777" w:rsidR="00465748" w:rsidRPr="00DB11A2" w:rsidRDefault="002A7A09" w:rsidP="00FB1554">
      <w:pPr>
        <w:widowControl w:val="0"/>
        <w:spacing w:after="80"/>
        <w:ind w:left="1440"/>
        <w:rPr>
          <w:rFonts w:ascii="Calibri" w:hAnsi="Calibri" w:cs="Calibri"/>
          <w:sz w:val="22"/>
          <w:szCs w:val="22"/>
        </w:rPr>
      </w:pPr>
      <w:r w:rsidRPr="00DB11A2">
        <w:rPr>
          <w:rFonts w:ascii="Calibri" w:hAnsi="Calibri" w:cs="Calibri"/>
          <w:sz w:val="22"/>
          <w:szCs w:val="22"/>
        </w:rPr>
        <w:t>3040 Cornwallis Road</w:t>
      </w:r>
    </w:p>
    <w:p w14:paraId="278D3F16" w14:textId="77777777" w:rsidR="00465748" w:rsidRPr="00DB11A2" w:rsidRDefault="002A7A09" w:rsidP="00FB1554">
      <w:pPr>
        <w:widowControl w:val="0"/>
        <w:spacing w:after="80"/>
        <w:ind w:left="1440"/>
        <w:rPr>
          <w:rFonts w:ascii="Calibri" w:hAnsi="Calibri" w:cs="Calibri"/>
          <w:sz w:val="22"/>
          <w:szCs w:val="22"/>
        </w:rPr>
      </w:pPr>
      <w:r w:rsidRPr="00DB11A2">
        <w:rPr>
          <w:rFonts w:ascii="Calibri" w:hAnsi="Calibri" w:cs="Calibri"/>
          <w:sz w:val="22"/>
          <w:szCs w:val="22"/>
        </w:rPr>
        <w:t>Research Triangle Park, NC 27709</w:t>
      </w:r>
    </w:p>
    <w:p w14:paraId="70B9EC6E" w14:textId="77777777" w:rsidR="003111BE" w:rsidRPr="00DB11A2" w:rsidRDefault="003111BE" w:rsidP="00FB1554">
      <w:pPr>
        <w:widowControl w:val="0"/>
        <w:spacing w:after="80"/>
        <w:ind w:left="1440"/>
        <w:rPr>
          <w:rFonts w:ascii="Calibri" w:hAnsi="Calibri" w:cs="Calibri"/>
          <w:sz w:val="22"/>
          <w:szCs w:val="22"/>
        </w:rPr>
      </w:pPr>
      <w:r w:rsidRPr="00DB11A2">
        <w:rPr>
          <w:rFonts w:ascii="Calibri" w:hAnsi="Calibri" w:cs="Calibri"/>
          <w:sz w:val="22"/>
          <w:szCs w:val="22"/>
        </w:rPr>
        <w:t xml:space="preserve">Telephone: </w:t>
      </w:r>
      <w:r w:rsidR="002A7A09" w:rsidRPr="00DB11A2">
        <w:rPr>
          <w:rFonts w:ascii="Calibri" w:hAnsi="Calibri" w:cs="Calibri"/>
          <w:sz w:val="22"/>
          <w:szCs w:val="22"/>
        </w:rPr>
        <w:t>(301) 770-8219 (x2-8219)</w:t>
      </w:r>
    </w:p>
    <w:p w14:paraId="27B03611" w14:textId="77777777" w:rsidR="003111BE" w:rsidRPr="00DB11A2" w:rsidRDefault="003111BE" w:rsidP="00FB1554">
      <w:pPr>
        <w:widowControl w:val="0"/>
        <w:spacing w:after="80"/>
        <w:ind w:left="1440"/>
        <w:rPr>
          <w:rFonts w:ascii="Calibri" w:hAnsi="Calibri" w:cs="Calibri"/>
          <w:sz w:val="22"/>
          <w:szCs w:val="22"/>
        </w:rPr>
      </w:pPr>
      <w:r w:rsidRPr="00DB11A2">
        <w:rPr>
          <w:rFonts w:ascii="Calibri" w:hAnsi="Calibri" w:cs="Calibri"/>
          <w:sz w:val="22"/>
          <w:szCs w:val="22"/>
        </w:rPr>
        <w:t xml:space="preserve">Point of Contact: </w:t>
      </w:r>
    </w:p>
    <w:p w14:paraId="2E16F8A1" w14:textId="77777777" w:rsidR="003111BE" w:rsidRDefault="002A7A09" w:rsidP="00FB1554">
      <w:pPr>
        <w:widowControl w:val="0"/>
        <w:spacing w:after="80"/>
        <w:ind w:left="1440"/>
        <w:rPr>
          <w:rFonts w:ascii="Calibri" w:hAnsi="Calibri" w:cs="Calibri"/>
          <w:sz w:val="22"/>
          <w:szCs w:val="22"/>
        </w:rPr>
      </w:pPr>
      <w:r w:rsidRPr="00DB11A2">
        <w:rPr>
          <w:rFonts w:ascii="Calibri" w:hAnsi="Calibri" w:cs="Calibri"/>
          <w:sz w:val="22"/>
          <w:szCs w:val="22"/>
        </w:rPr>
        <w:t>Jennifer Alexander</w:t>
      </w:r>
      <w:r w:rsidR="00130A5E" w:rsidRPr="00DB11A2">
        <w:rPr>
          <w:rFonts w:ascii="Calibri" w:hAnsi="Calibri" w:cs="Calibri"/>
          <w:sz w:val="22"/>
          <w:szCs w:val="22"/>
        </w:rPr>
        <w:t xml:space="preserve">, </w:t>
      </w:r>
      <w:hyperlink r:id="rId10" w:history="1">
        <w:r w:rsidR="000741BA" w:rsidRPr="001E654E">
          <w:rPr>
            <w:rStyle w:val="Hyperlink"/>
            <w:rFonts w:ascii="Calibri" w:hAnsi="Calibri" w:cs="Calibri"/>
            <w:sz w:val="22"/>
            <w:szCs w:val="22"/>
          </w:rPr>
          <w:t>JAlexander@rti.org</w:t>
        </w:r>
      </w:hyperlink>
    </w:p>
    <w:p w14:paraId="1D0AC8A3" w14:textId="5400E2EC" w:rsidR="003760E1" w:rsidRDefault="00E377D3" w:rsidP="00920D00">
      <w:pPr>
        <w:widowControl w:val="0"/>
        <w:spacing w:after="80"/>
        <w:ind w:left="720" w:firstLine="720"/>
        <w:rPr>
          <w:rFonts w:ascii="Calibri" w:hAnsi="Calibri" w:cs="Calibri"/>
          <w:sz w:val="22"/>
          <w:szCs w:val="22"/>
        </w:rPr>
      </w:pPr>
      <w:r>
        <w:rPr>
          <w:rFonts w:ascii="Calibri" w:hAnsi="Calibri" w:cs="Calibri"/>
          <w:sz w:val="22"/>
          <w:szCs w:val="22"/>
        </w:rPr>
        <w:t>Office of Research Protec</w:t>
      </w:r>
      <w:r w:rsidR="004E660D">
        <w:rPr>
          <w:rFonts w:ascii="Calibri" w:hAnsi="Calibri" w:cs="Calibri"/>
          <w:sz w:val="22"/>
          <w:szCs w:val="22"/>
        </w:rPr>
        <w:t>tion, Institutional Review Board</w:t>
      </w:r>
    </w:p>
    <w:p w14:paraId="41BFD0DC" w14:textId="77777777" w:rsidR="00E377D3" w:rsidRDefault="004E660D" w:rsidP="00F627AC">
      <w:pPr>
        <w:widowControl w:val="0"/>
        <w:spacing w:after="80"/>
        <w:ind w:left="1440"/>
        <w:rPr>
          <w:rFonts w:ascii="Calibri" w:hAnsi="Calibri" w:cs="Calibri"/>
          <w:sz w:val="22"/>
          <w:szCs w:val="22"/>
        </w:rPr>
      </w:pPr>
      <w:proofErr w:type="spellStart"/>
      <w:r>
        <w:rPr>
          <w:rFonts w:ascii="Calibri" w:hAnsi="Calibri" w:cs="Calibri"/>
          <w:sz w:val="22"/>
          <w:szCs w:val="22"/>
        </w:rPr>
        <w:t>Federalwide</w:t>
      </w:r>
      <w:proofErr w:type="spellEnd"/>
      <w:r>
        <w:rPr>
          <w:rFonts w:ascii="Calibri" w:hAnsi="Calibri" w:cs="Calibri"/>
          <w:sz w:val="22"/>
          <w:szCs w:val="22"/>
        </w:rPr>
        <w:t xml:space="preserve"> Assurance No. 3331</w:t>
      </w:r>
    </w:p>
    <w:p w14:paraId="76BC51E0" w14:textId="77777777" w:rsidR="00E377D3" w:rsidRPr="00CD2A07" w:rsidRDefault="00E377D3" w:rsidP="00F627AC">
      <w:pPr>
        <w:widowControl w:val="0"/>
        <w:spacing w:after="80"/>
        <w:ind w:left="1440"/>
        <w:rPr>
          <w:rFonts w:ascii="Calibri" w:hAnsi="Calibri" w:cs="Calibri"/>
          <w:sz w:val="22"/>
          <w:szCs w:val="22"/>
        </w:rPr>
      </w:pPr>
      <w:r>
        <w:rPr>
          <w:rFonts w:ascii="Calibri" w:hAnsi="Calibri" w:cs="Calibri"/>
          <w:sz w:val="22"/>
          <w:szCs w:val="22"/>
        </w:rPr>
        <w:t>Ina Wallace, PhD, Chair</w:t>
      </w:r>
    </w:p>
    <w:p w14:paraId="319DE2EE" w14:textId="77777777" w:rsidR="001C15AF" w:rsidRPr="00130A5E" w:rsidRDefault="001C15AF" w:rsidP="0034618C">
      <w:pPr>
        <w:widowControl w:val="0"/>
        <w:spacing w:after="80"/>
        <w:ind w:left="1440"/>
        <w:rPr>
          <w:rFonts w:ascii="Calibri" w:hAnsi="Calibri" w:cs="Calibri"/>
          <w:sz w:val="22"/>
          <w:szCs w:val="22"/>
          <w:highlight w:val="yellow"/>
        </w:rPr>
      </w:pPr>
    </w:p>
    <w:p w14:paraId="11179550" w14:textId="77777777" w:rsidR="00A37CD3" w:rsidRDefault="003111BE" w:rsidP="00785765">
      <w:pPr>
        <w:widowControl w:val="0"/>
        <w:numPr>
          <w:ilvl w:val="1"/>
          <w:numId w:val="24"/>
        </w:numPr>
        <w:spacing w:after="80"/>
        <w:rPr>
          <w:rFonts w:ascii="Calibri" w:hAnsi="Calibri" w:cs="Calibri"/>
          <w:b/>
          <w:sz w:val="22"/>
          <w:szCs w:val="22"/>
        </w:rPr>
      </w:pPr>
      <w:r w:rsidRPr="001819A1">
        <w:rPr>
          <w:rFonts w:ascii="Calibri" w:hAnsi="Calibri" w:cs="Calibri"/>
          <w:b/>
          <w:sz w:val="22"/>
          <w:szCs w:val="22"/>
        </w:rPr>
        <w:t xml:space="preserve">FDA Sponsor </w:t>
      </w:r>
      <w:r w:rsidR="0034618C" w:rsidRPr="001819A1">
        <w:rPr>
          <w:rFonts w:ascii="Calibri" w:hAnsi="Calibri" w:cs="Calibri"/>
          <w:b/>
          <w:sz w:val="22"/>
          <w:szCs w:val="22"/>
        </w:rPr>
        <w:t xml:space="preserve">: </w:t>
      </w:r>
      <w:r w:rsidR="008B7D7A">
        <w:rPr>
          <w:rFonts w:ascii="Calibri" w:hAnsi="Calibri" w:cs="Calibri"/>
          <w:b/>
          <w:sz w:val="22"/>
          <w:szCs w:val="22"/>
        </w:rPr>
        <w:t>Katherine Margolis, PhD</w:t>
      </w:r>
      <w:r w:rsidR="0010602D">
        <w:rPr>
          <w:rFonts w:ascii="Calibri" w:hAnsi="Calibri" w:cs="Calibri"/>
          <w:b/>
          <w:sz w:val="22"/>
          <w:szCs w:val="22"/>
        </w:rPr>
        <w:t xml:space="preserve"> (Role: FDA Research Lead)</w:t>
      </w:r>
    </w:p>
    <w:p w14:paraId="50C7D12A" w14:textId="77777777" w:rsidR="0010602D" w:rsidRDefault="0010602D" w:rsidP="0010602D">
      <w:pPr>
        <w:widowControl w:val="0"/>
        <w:spacing w:after="80"/>
        <w:ind w:left="1440"/>
        <w:rPr>
          <w:rFonts w:ascii="Calibri" w:hAnsi="Calibri" w:cs="Calibri"/>
          <w:sz w:val="22"/>
          <w:szCs w:val="22"/>
        </w:rPr>
      </w:pPr>
      <w:r w:rsidRPr="0010602D">
        <w:rPr>
          <w:rFonts w:ascii="Calibri" w:hAnsi="Calibri" w:cs="Calibri"/>
          <w:sz w:val="22"/>
          <w:szCs w:val="22"/>
        </w:rPr>
        <w:t xml:space="preserve">Additional FDA researchers: </w:t>
      </w:r>
    </w:p>
    <w:p w14:paraId="1CB00D74" w14:textId="77777777" w:rsidR="0010602D" w:rsidRPr="0010602D" w:rsidRDefault="0010602D" w:rsidP="0010602D">
      <w:pPr>
        <w:widowControl w:val="0"/>
        <w:numPr>
          <w:ilvl w:val="0"/>
          <w:numId w:val="41"/>
        </w:numPr>
        <w:spacing w:after="80"/>
        <w:rPr>
          <w:rFonts w:ascii="Calibri" w:hAnsi="Calibri" w:cs="Calibri"/>
          <w:b/>
          <w:sz w:val="22"/>
          <w:szCs w:val="22"/>
        </w:rPr>
      </w:pPr>
      <w:r w:rsidRPr="0010602D">
        <w:rPr>
          <w:rFonts w:ascii="Calibri" w:hAnsi="Calibri" w:cs="Calibri"/>
          <w:sz w:val="22"/>
          <w:szCs w:val="22"/>
        </w:rPr>
        <w:t>Jennifer Bernat, PhD</w:t>
      </w:r>
      <w:r>
        <w:rPr>
          <w:rFonts w:ascii="Calibri" w:hAnsi="Calibri" w:cs="Calibri"/>
          <w:sz w:val="22"/>
          <w:szCs w:val="22"/>
        </w:rPr>
        <w:t xml:space="preserve"> (Role: FDA Research team)</w:t>
      </w:r>
    </w:p>
    <w:p w14:paraId="2900E2C6" w14:textId="77777777" w:rsidR="0010602D" w:rsidRPr="0010602D" w:rsidRDefault="0010602D" w:rsidP="0010602D">
      <w:pPr>
        <w:widowControl w:val="0"/>
        <w:numPr>
          <w:ilvl w:val="0"/>
          <w:numId w:val="41"/>
        </w:numPr>
        <w:spacing w:after="80"/>
        <w:rPr>
          <w:rFonts w:ascii="Calibri" w:hAnsi="Calibri" w:cs="Calibri"/>
          <w:b/>
          <w:sz w:val="22"/>
          <w:szCs w:val="22"/>
        </w:rPr>
      </w:pPr>
      <w:r w:rsidRPr="0010602D">
        <w:rPr>
          <w:rFonts w:ascii="Calibri" w:hAnsi="Calibri" w:cs="Calibri"/>
          <w:sz w:val="22"/>
          <w:szCs w:val="22"/>
        </w:rPr>
        <w:t>Matia Johnson</w:t>
      </w:r>
      <w:r>
        <w:rPr>
          <w:rFonts w:ascii="Calibri" w:hAnsi="Calibri" w:cs="Calibri"/>
          <w:sz w:val="22"/>
          <w:szCs w:val="22"/>
        </w:rPr>
        <w:t xml:space="preserve"> (Role: Project Manager)</w:t>
      </w:r>
    </w:p>
    <w:p w14:paraId="22089249" w14:textId="77777777" w:rsidR="0010602D" w:rsidRPr="00A55E8A" w:rsidRDefault="0010602D" w:rsidP="0010602D">
      <w:pPr>
        <w:widowControl w:val="0"/>
        <w:numPr>
          <w:ilvl w:val="0"/>
          <w:numId w:val="41"/>
        </w:numPr>
        <w:spacing w:after="80"/>
        <w:rPr>
          <w:rFonts w:ascii="Calibri" w:hAnsi="Calibri" w:cs="Calibri"/>
          <w:b/>
          <w:sz w:val="22"/>
          <w:szCs w:val="22"/>
        </w:rPr>
      </w:pPr>
      <w:r w:rsidRPr="0010602D">
        <w:rPr>
          <w:rFonts w:ascii="Calibri" w:hAnsi="Calibri" w:cs="Calibri"/>
          <w:sz w:val="22"/>
          <w:szCs w:val="22"/>
        </w:rPr>
        <w:t>David Portnoy, PhD</w:t>
      </w:r>
      <w:r>
        <w:rPr>
          <w:rFonts w:ascii="Calibri" w:hAnsi="Calibri" w:cs="Calibri"/>
          <w:sz w:val="22"/>
          <w:szCs w:val="22"/>
        </w:rPr>
        <w:t xml:space="preserve"> MPH (Role: FDA Research team)</w:t>
      </w:r>
    </w:p>
    <w:p w14:paraId="537CD11B" w14:textId="77777777" w:rsidR="00A55E8A" w:rsidRPr="001819A1" w:rsidRDefault="00A55E8A" w:rsidP="00A55E8A">
      <w:pPr>
        <w:widowControl w:val="0"/>
        <w:spacing w:after="80"/>
        <w:ind w:left="1800"/>
        <w:rPr>
          <w:rFonts w:ascii="Calibri" w:hAnsi="Calibri" w:cs="Calibri"/>
          <w:b/>
          <w:sz w:val="22"/>
          <w:szCs w:val="22"/>
        </w:rPr>
      </w:pPr>
    </w:p>
    <w:p w14:paraId="3DE0B184" w14:textId="77777777" w:rsidR="00474309" w:rsidRPr="00F627AC" w:rsidRDefault="003111BE" w:rsidP="00A37CD3">
      <w:pPr>
        <w:widowControl w:val="0"/>
        <w:numPr>
          <w:ilvl w:val="1"/>
          <w:numId w:val="24"/>
        </w:numPr>
        <w:spacing w:after="80"/>
        <w:rPr>
          <w:rFonts w:ascii="Calibri" w:hAnsi="Calibri" w:cs="Calibri"/>
          <w:b/>
          <w:sz w:val="22"/>
          <w:szCs w:val="22"/>
        </w:rPr>
      </w:pPr>
      <w:r w:rsidRPr="00F627AC">
        <w:rPr>
          <w:rFonts w:ascii="Calibri" w:hAnsi="Calibri" w:cs="Calibri"/>
          <w:b/>
          <w:sz w:val="22"/>
          <w:szCs w:val="22"/>
        </w:rPr>
        <w:t>Principal Investigator</w:t>
      </w:r>
      <w:r w:rsidR="0034618C" w:rsidRPr="00F627AC">
        <w:rPr>
          <w:rFonts w:ascii="Calibri" w:hAnsi="Calibri" w:cs="Calibri"/>
          <w:b/>
          <w:sz w:val="22"/>
          <w:szCs w:val="22"/>
        </w:rPr>
        <w:t xml:space="preserve">: </w:t>
      </w:r>
      <w:r w:rsidR="00130A5E" w:rsidRPr="00F627AC">
        <w:rPr>
          <w:rFonts w:ascii="Calibri" w:hAnsi="Calibri" w:cs="Calibri"/>
          <w:b/>
          <w:sz w:val="22"/>
          <w:szCs w:val="22"/>
        </w:rPr>
        <w:t xml:space="preserve"> </w:t>
      </w:r>
      <w:r w:rsidR="00785765" w:rsidRPr="00F627AC">
        <w:rPr>
          <w:rFonts w:ascii="Calibri" w:hAnsi="Calibri" w:cs="Calibri"/>
          <w:b/>
          <w:sz w:val="22"/>
          <w:szCs w:val="22"/>
        </w:rPr>
        <w:t xml:space="preserve">Jonathan </w:t>
      </w:r>
      <w:proofErr w:type="spellStart"/>
      <w:r w:rsidR="00785765" w:rsidRPr="00F627AC">
        <w:rPr>
          <w:rFonts w:ascii="Calibri" w:hAnsi="Calibri" w:cs="Calibri"/>
          <w:b/>
          <w:sz w:val="22"/>
          <w:szCs w:val="22"/>
        </w:rPr>
        <w:t>Blitstein</w:t>
      </w:r>
      <w:proofErr w:type="spellEnd"/>
      <w:r w:rsidR="00785765" w:rsidRPr="00F627AC">
        <w:rPr>
          <w:rFonts w:ascii="Calibri" w:hAnsi="Calibri" w:cs="Calibri"/>
          <w:b/>
          <w:sz w:val="22"/>
          <w:szCs w:val="22"/>
        </w:rPr>
        <w:t xml:space="preserve">, PhD (RTI) </w:t>
      </w:r>
    </w:p>
    <w:p w14:paraId="7006FB3A" w14:textId="77777777" w:rsidR="003C6EAF" w:rsidRPr="00F627AC" w:rsidRDefault="00A27903" w:rsidP="00D05D6B">
      <w:pPr>
        <w:widowControl w:val="0"/>
        <w:ind w:left="1440"/>
        <w:rPr>
          <w:rFonts w:ascii="Calibri" w:hAnsi="Calibri" w:cs="Calibri"/>
          <w:sz w:val="22"/>
          <w:szCs w:val="22"/>
        </w:rPr>
      </w:pPr>
      <w:r w:rsidRPr="00F627AC">
        <w:rPr>
          <w:rFonts w:ascii="Calibri" w:hAnsi="Calibri" w:cs="Calibri"/>
          <w:sz w:val="22"/>
          <w:szCs w:val="22"/>
        </w:rPr>
        <w:t xml:space="preserve">Additional </w:t>
      </w:r>
      <w:r w:rsidR="00E377D3" w:rsidRPr="00F627AC">
        <w:rPr>
          <w:rFonts w:ascii="Calibri" w:hAnsi="Calibri" w:cs="Calibri"/>
          <w:sz w:val="22"/>
          <w:szCs w:val="22"/>
        </w:rPr>
        <w:t xml:space="preserve">RTI </w:t>
      </w:r>
      <w:r w:rsidRPr="00F627AC">
        <w:rPr>
          <w:rFonts w:ascii="Calibri" w:hAnsi="Calibri" w:cs="Calibri"/>
          <w:sz w:val="22"/>
          <w:szCs w:val="22"/>
        </w:rPr>
        <w:t xml:space="preserve">Study Staff: </w:t>
      </w:r>
      <w:r w:rsidR="00785765" w:rsidRPr="00F627AC">
        <w:rPr>
          <w:rFonts w:ascii="Calibri" w:hAnsi="Calibri" w:cs="Calibri"/>
          <w:sz w:val="22"/>
          <w:szCs w:val="22"/>
        </w:rPr>
        <w:tab/>
      </w:r>
    </w:p>
    <w:p w14:paraId="56E0DDF3" w14:textId="410E5745" w:rsidR="003C3E36" w:rsidRPr="00F627AC" w:rsidRDefault="00785765" w:rsidP="00F627AC">
      <w:pPr>
        <w:widowControl w:val="0"/>
        <w:numPr>
          <w:ilvl w:val="0"/>
          <w:numId w:val="41"/>
        </w:numPr>
        <w:spacing w:line="276" w:lineRule="auto"/>
        <w:rPr>
          <w:rFonts w:ascii="Calibri" w:hAnsi="Calibri" w:cs="Calibri"/>
          <w:sz w:val="22"/>
          <w:szCs w:val="22"/>
        </w:rPr>
      </w:pPr>
      <w:r w:rsidRPr="00F627AC">
        <w:rPr>
          <w:rFonts w:ascii="Calibri" w:hAnsi="Calibri" w:cs="Calibri"/>
          <w:sz w:val="22"/>
          <w:szCs w:val="22"/>
        </w:rPr>
        <w:t>Jennifer Alexander (</w:t>
      </w:r>
      <w:r w:rsidR="00E377D3" w:rsidRPr="00F627AC">
        <w:rPr>
          <w:rFonts w:ascii="Calibri" w:hAnsi="Calibri" w:cs="Calibri"/>
          <w:sz w:val="22"/>
          <w:szCs w:val="22"/>
        </w:rPr>
        <w:t>Role:  Interviewer, data analysis)</w:t>
      </w:r>
    </w:p>
    <w:p w14:paraId="69AB7F39" w14:textId="5E36BC3E" w:rsidR="003C6EAF" w:rsidRPr="00F627AC" w:rsidRDefault="00E377D3" w:rsidP="00A55E8A">
      <w:pPr>
        <w:widowControl w:val="0"/>
        <w:spacing w:line="276" w:lineRule="auto"/>
        <w:ind w:left="1800" w:firstLine="360"/>
        <w:rPr>
          <w:rFonts w:ascii="Calibri" w:hAnsi="Calibri" w:cs="Calibri"/>
          <w:sz w:val="22"/>
          <w:szCs w:val="22"/>
        </w:rPr>
      </w:pPr>
      <w:r w:rsidRPr="00F627AC">
        <w:rPr>
          <w:rFonts w:ascii="Calibri" w:hAnsi="Calibri" w:cs="Calibri"/>
          <w:sz w:val="22"/>
          <w:szCs w:val="22"/>
        </w:rPr>
        <w:t>Peyton Williams (Role: Interviewer</w:t>
      </w:r>
      <w:r w:rsidR="003C6EAF" w:rsidRPr="00F627AC">
        <w:rPr>
          <w:rFonts w:ascii="Calibri" w:hAnsi="Calibri" w:cs="Calibri"/>
          <w:sz w:val="22"/>
          <w:szCs w:val="22"/>
        </w:rPr>
        <w:t>)</w:t>
      </w:r>
    </w:p>
    <w:p w14:paraId="733C96AE" w14:textId="5ECB4AFB" w:rsidR="003C6EAF" w:rsidRDefault="00785765" w:rsidP="00F627AC">
      <w:pPr>
        <w:widowControl w:val="0"/>
        <w:numPr>
          <w:ilvl w:val="0"/>
          <w:numId w:val="41"/>
        </w:numPr>
        <w:spacing w:line="276" w:lineRule="auto"/>
        <w:rPr>
          <w:rFonts w:ascii="Calibri" w:hAnsi="Calibri" w:cs="Calibri"/>
          <w:sz w:val="22"/>
          <w:szCs w:val="22"/>
        </w:rPr>
      </w:pPr>
      <w:r w:rsidRPr="00F627AC">
        <w:rPr>
          <w:rFonts w:ascii="Calibri" w:hAnsi="Calibri" w:cs="Calibri"/>
          <w:sz w:val="22"/>
          <w:szCs w:val="22"/>
        </w:rPr>
        <w:t xml:space="preserve">Bonnie </w:t>
      </w:r>
      <w:proofErr w:type="spellStart"/>
      <w:r w:rsidRPr="00F627AC">
        <w:rPr>
          <w:rFonts w:ascii="Calibri" w:hAnsi="Calibri" w:cs="Calibri"/>
          <w:sz w:val="22"/>
          <w:szCs w:val="22"/>
        </w:rPr>
        <w:t>Hepler</w:t>
      </w:r>
      <w:proofErr w:type="spellEnd"/>
      <w:r w:rsidRPr="00F627AC">
        <w:rPr>
          <w:rFonts w:ascii="Calibri" w:hAnsi="Calibri" w:cs="Calibri"/>
          <w:sz w:val="22"/>
          <w:szCs w:val="22"/>
        </w:rPr>
        <w:t xml:space="preserve"> (</w:t>
      </w:r>
      <w:r w:rsidR="00E377D3" w:rsidRPr="009F543B">
        <w:rPr>
          <w:rFonts w:ascii="Calibri" w:hAnsi="Calibri" w:cs="Calibri"/>
          <w:sz w:val="22"/>
          <w:szCs w:val="22"/>
        </w:rPr>
        <w:t>Role</w:t>
      </w:r>
      <w:r w:rsidR="00E377D3" w:rsidRPr="003C6EAF">
        <w:rPr>
          <w:rFonts w:ascii="Calibri" w:hAnsi="Calibri" w:cs="Calibri"/>
          <w:sz w:val="22"/>
          <w:szCs w:val="22"/>
        </w:rPr>
        <w:t xml:space="preserve">: </w:t>
      </w:r>
      <w:proofErr w:type="spellStart"/>
      <w:r w:rsidR="00E377D3" w:rsidRPr="003C6EAF">
        <w:rPr>
          <w:rFonts w:ascii="Calibri" w:hAnsi="Calibri" w:cs="Calibri"/>
          <w:sz w:val="22"/>
          <w:szCs w:val="22"/>
        </w:rPr>
        <w:t>Notetaker</w:t>
      </w:r>
      <w:proofErr w:type="spellEnd"/>
      <w:r w:rsidR="00E377D3" w:rsidRPr="003C6EAF">
        <w:rPr>
          <w:rFonts w:ascii="Calibri" w:hAnsi="Calibri" w:cs="Calibri"/>
          <w:sz w:val="22"/>
          <w:szCs w:val="22"/>
        </w:rPr>
        <w:t xml:space="preserve">, </w:t>
      </w:r>
      <w:r w:rsidR="003C6EAF" w:rsidRPr="003C6EAF">
        <w:rPr>
          <w:rFonts w:ascii="Calibri" w:hAnsi="Calibri" w:cs="Calibri"/>
          <w:sz w:val="22"/>
          <w:szCs w:val="22"/>
        </w:rPr>
        <w:t xml:space="preserve">data </w:t>
      </w:r>
      <w:r w:rsidR="00E377D3" w:rsidRPr="003C6EAF">
        <w:rPr>
          <w:rFonts w:ascii="Calibri" w:hAnsi="Calibri" w:cs="Calibri"/>
          <w:sz w:val="22"/>
          <w:szCs w:val="22"/>
        </w:rPr>
        <w:t>analysis)</w:t>
      </w:r>
    </w:p>
    <w:p w14:paraId="766D7D68" w14:textId="77777777" w:rsidR="00E377D3" w:rsidRPr="003C6EAF" w:rsidRDefault="00E377D3" w:rsidP="00F627AC">
      <w:pPr>
        <w:widowControl w:val="0"/>
        <w:numPr>
          <w:ilvl w:val="0"/>
          <w:numId w:val="41"/>
        </w:numPr>
        <w:spacing w:line="276" w:lineRule="auto"/>
        <w:rPr>
          <w:rFonts w:ascii="Calibri" w:hAnsi="Calibri" w:cs="Calibri"/>
          <w:sz w:val="22"/>
          <w:szCs w:val="22"/>
        </w:rPr>
      </w:pPr>
      <w:r w:rsidRPr="003C6EAF">
        <w:rPr>
          <w:rFonts w:ascii="Calibri" w:hAnsi="Calibri" w:cs="Calibri"/>
          <w:sz w:val="22"/>
          <w:szCs w:val="22"/>
        </w:rPr>
        <w:t xml:space="preserve">Wendi Elkins (Role: </w:t>
      </w:r>
      <w:proofErr w:type="spellStart"/>
      <w:r w:rsidRPr="003C6EAF">
        <w:rPr>
          <w:rFonts w:ascii="Calibri" w:hAnsi="Calibri" w:cs="Calibri"/>
          <w:sz w:val="22"/>
          <w:szCs w:val="22"/>
        </w:rPr>
        <w:t>Notetaker</w:t>
      </w:r>
      <w:proofErr w:type="spellEnd"/>
      <w:r w:rsidRPr="003C6EAF">
        <w:rPr>
          <w:rFonts w:ascii="Calibri" w:hAnsi="Calibri" w:cs="Calibri"/>
          <w:sz w:val="22"/>
          <w:szCs w:val="22"/>
        </w:rPr>
        <w:t>)</w:t>
      </w:r>
    </w:p>
    <w:p w14:paraId="6170E3B5" w14:textId="77777777" w:rsidR="00785765" w:rsidRDefault="00785765" w:rsidP="00D05D6B">
      <w:pPr>
        <w:ind w:firstLine="720"/>
        <w:rPr>
          <w:rFonts w:ascii="Calibri" w:hAnsi="Calibri"/>
          <w:b/>
          <w:i/>
          <w:sz w:val="22"/>
          <w:szCs w:val="22"/>
        </w:rPr>
      </w:pPr>
    </w:p>
    <w:p w14:paraId="42DC8A5E" w14:textId="77777777" w:rsidR="003760E1" w:rsidRPr="00F573C9" w:rsidRDefault="003760E1" w:rsidP="00D05D6B">
      <w:pPr>
        <w:ind w:firstLine="720"/>
        <w:rPr>
          <w:rFonts w:ascii="Calibri" w:hAnsi="Calibri"/>
          <w:b/>
          <w:i/>
          <w:sz w:val="22"/>
          <w:szCs w:val="22"/>
        </w:rPr>
      </w:pPr>
    </w:p>
    <w:p w14:paraId="21B51C68" w14:textId="77777777" w:rsidR="0034618C" w:rsidRPr="00CA405A" w:rsidRDefault="0034618C" w:rsidP="00C95574">
      <w:pPr>
        <w:numPr>
          <w:ilvl w:val="0"/>
          <w:numId w:val="37"/>
        </w:numPr>
        <w:rPr>
          <w:rFonts w:ascii="Calibri" w:hAnsi="Calibri"/>
          <w:b/>
          <w:sz w:val="22"/>
          <w:szCs w:val="22"/>
        </w:rPr>
      </w:pPr>
      <w:r w:rsidRPr="00CA405A">
        <w:rPr>
          <w:rFonts w:ascii="Calibri" w:hAnsi="Calibri"/>
          <w:b/>
          <w:sz w:val="22"/>
          <w:szCs w:val="22"/>
        </w:rPr>
        <w:t>Abstract</w:t>
      </w:r>
    </w:p>
    <w:p w14:paraId="3C0F769B" w14:textId="77777777" w:rsidR="00D05D6B" w:rsidRDefault="00D05D6B" w:rsidP="00D05D6B">
      <w:pPr>
        <w:ind w:left="720"/>
        <w:rPr>
          <w:rFonts w:ascii="Calibri" w:hAnsi="Calibri"/>
          <w:sz w:val="22"/>
          <w:szCs w:val="22"/>
        </w:rPr>
      </w:pPr>
    </w:p>
    <w:p w14:paraId="3845F452" w14:textId="30FC482D" w:rsidR="00D05D6B" w:rsidRPr="00D05D6B" w:rsidRDefault="00D05D6B" w:rsidP="00060F1B">
      <w:pPr>
        <w:ind w:left="720"/>
        <w:rPr>
          <w:rFonts w:ascii="Calibri" w:hAnsi="Calibri"/>
          <w:sz w:val="22"/>
          <w:szCs w:val="22"/>
        </w:rPr>
      </w:pPr>
      <w:r>
        <w:rPr>
          <w:rFonts w:ascii="Calibri" w:hAnsi="Calibri"/>
          <w:sz w:val="22"/>
          <w:szCs w:val="22"/>
        </w:rPr>
        <w:t>CTP is seeking</w:t>
      </w:r>
      <w:r w:rsidRPr="00D05D6B">
        <w:rPr>
          <w:rFonts w:ascii="Calibri" w:hAnsi="Calibri"/>
          <w:sz w:val="22"/>
          <w:szCs w:val="22"/>
        </w:rPr>
        <w:t xml:space="preserve"> to conduct a series of </w:t>
      </w:r>
      <w:r w:rsidR="00A647A7" w:rsidRPr="00D05D6B">
        <w:rPr>
          <w:rFonts w:ascii="Calibri" w:hAnsi="Calibri"/>
          <w:sz w:val="22"/>
          <w:szCs w:val="22"/>
        </w:rPr>
        <w:t>5</w:t>
      </w:r>
      <w:r w:rsidR="00A647A7">
        <w:rPr>
          <w:rFonts w:ascii="Calibri" w:hAnsi="Calibri"/>
          <w:sz w:val="22"/>
          <w:szCs w:val="22"/>
        </w:rPr>
        <w:t>0</w:t>
      </w:r>
      <w:r w:rsidR="00A647A7" w:rsidRPr="00D05D6B">
        <w:rPr>
          <w:rFonts w:ascii="Calibri" w:hAnsi="Calibri"/>
          <w:sz w:val="22"/>
          <w:szCs w:val="22"/>
        </w:rPr>
        <w:t xml:space="preserve"> </w:t>
      </w:r>
      <w:r w:rsidRPr="00D05D6B">
        <w:rPr>
          <w:rFonts w:ascii="Calibri" w:hAnsi="Calibri"/>
          <w:sz w:val="22"/>
          <w:szCs w:val="22"/>
        </w:rPr>
        <w:t xml:space="preserve">individual in-depth interviews (IDIs) with adults and youth </w:t>
      </w:r>
      <w:r w:rsidR="008B7D7A">
        <w:rPr>
          <w:rFonts w:ascii="Calibri" w:hAnsi="Calibri"/>
          <w:sz w:val="22"/>
          <w:szCs w:val="22"/>
        </w:rPr>
        <w:t xml:space="preserve">(14 to 17 years old) </w:t>
      </w:r>
      <w:r w:rsidRPr="00D05D6B">
        <w:rPr>
          <w:rFonts w:ascii="Calibri" w:hAnsi="Calibri"/>
          <w:sz w:val="22"/>
          <w:szCs w:val="22"/>
        </w:rPr>
        <w:t>to gather information about different ways of presenting harmful and potentially harmful constituent (HPHC) information.</w:t>
      </w:r>
      <w:r w:rsidR="008B7D7A" w:rsidRPr="009A07BC">
        <w:rPr>
          <w:rFonts w:ascii="Arial" w:hAnsi="Arial" w:cs="Arial"/>
          <w:sz w:val="22"/>
          <w:szCs w:val="22"/>
        </w:rPr>
        <w:t xml:space="preserve"> </w:t>
      </w:r>
      <w:r w:rsidR="008B7D7A" w:rsidRPr="008B7D7A">
        <w:rPr>
          <w:rFonts w:ascii="Calibri" w:hAnsi="Calibri"/>
          <w:sz w:val="22"/>
          <w:szCs w:val="22"/>
        </w:rPr>
        <w:t>The purpose of the research is to gain insight on consumer comprehension of and preferences regarding presentation of information about HPHCs in tobacco products and tobacco smoke which will inform the Agency’s efforts to implement the mandatory publicly available list of HPHCs required by the Family Smoking Prevention and Tobacco Control Act (the Tobacco Control Act).</w:t>
      </w:r>
      <w:r w:rsidRPr="00D05D6B">
        <w:rPr>
          <w:rFonts w:ascii="Calibri" w:hAnsi="Calibri"/>
          <w:sz w:val="22"/>
          <w:szCs w:val="22"/>
        </w:rPr>
        <w:t xml:space="preserve"> Interview participants will be asked to answer questions regarding different ways of presenting HPHC information by brand and by quantity in each brand and </w:t>
      </w:r>
      <w:proofErr w:type="spellStart"/>
      <w:r w:rsidRPr="00D05D6B">
        <w:rPr>
          <w:rFonts w:ascii="Calibri" w:hAnsi="Calibri"/>
          <w:sz w:val="22"/>
          <w:szCs w:val="22"/>
        </w:rPr>
        <w:t>subbrand</w:t>
      </w:r>
      <w:proofErr w:type="spellEnd"/>
      <w:r w:rsidRPr="00D05D6B">
        <w:rPr>
          <w:rFonts w:ascii="Calibri" w:hAnsi="Calibri"/>
          <w:sz w:val="22"/>
          <w:szCs w:val="22"/>
        </w:rPr>
        <w:t xml:space="preserve">. </w:t>
      </w:r>
    </w:p>
    <w:p w14:paraId="6EBAC9B9" w14:textId="77777777" w:rsidR="00D05D6B" w:rsidRPr="00D05D6B" w:rsidRDefault="00D05D6B" w:rsidP="00D05D6B">
      <w:pPr>
        <w:ind w:left="720"/>
        <w:rPr>
          <w:rFonts w:ascii="Calibri" w:hAnsi="Calibri"/>
          <w:sz w:val="22"/>
          <w:szCs w:val="22"/>
        </w:rPr>
      </w:pPr>
      <w:r w:rsidRPr="00D05D6B">
        <w:rPr>
          <w:rFonts w:ascii="Calibri" w:hAnsi="Calibri"/>
          <w:sz w:val="22"/>
          <w:szCs w:val="22"/>
        </w:rPr>
        <w:t xml:space="preserve"> </w:t>
      </w:r>
    </w:p>
    <w:p w14:paraId="0ED9B98B" w14:textId="77777777" w:rsidR="00D05D6B" w:rsidRPr="00D05D6B" w:rsidRDefault="00D05D6B" w:rsidP="00D05D6B">
      <w:pPr>
        <w:ind w:left="720"/>
        <w:rPr>
          <w:rFonts w:ascii="Calibri" w:hAnsi="Calibri"/>
          <w:sz w:val="22"/>
          <w:szCs w:val="22"/>
        </w:rPr>
      </w:pPr>
    </w:p>
    <w:p w14:paraId="51AFBC5F" w14:textId="77777777" w:rsidR="00D05D6B" w:rsidRPr="00D05D6B" w:rsidRDefault="00D05D6B" w:rsidP="00D05D6B">
      <w:pPr>
        <w:ind w:left="720"/>
        <w:rPr>
          <w:rFonts w:ascii="Calibri" w:hAnsi="Calibri"/>
          <w:sz w:val="22"/>
          <w:szCs w:val="22"/>
        </w:rPr>
      </w:pPr>
      <w:r w:rsidRPr="00D05D6B">
        <w:rPr>
          <w:rFonts w:ascii="Calibri" w:hAnsi="Calibri"/>
          <w:sz w:val="22"/>
          <w:szCs w:val="22"/>
        </w:rPr>
        <w:t>The study will consist of a series of IDIs with adults and youth. IDIs will be designed to answer the following questions:</w:t>
      </w:r>
    </w:p>
    <w:p w14:paraId="5DDA6F29" w14:textId="77777777" w:rsidR="00D05D6B" w:rsidRPr="00D05D6B" w:rsidRDefault="00D05D6B" w:rsidP="00D05D6B">
      <w:pPr>
        <w:ind w:left="720"/>
        <w:rPr>
          <w:rFonts w:ascii="Calibri" w:hAnsi="Calibri"/>
          <w:sz w:val="22"/>
          <w:szCs w:val="22"/>
        </w:rPr>
      </w:pPr>
    </w:p>
    <w:p w14:paraId="1FE77241" w14:textId="77777777" w:rsidR="00D05D6B" w:rsidRPr="00D05D6B" w:rsidRDefault="00D05D6B" w:rsidP="00805AF0">
      <w:pPr>
        <w:ind w:left="1080" w:hanging="360"/>
        <w:rPr>
          <w:rFonts w:ascii="Calibri" w:hAnsi="Calibri"/>
          <w:sz w:val="22"/>
          <w:szCs w:val="22"/>
        </w:rPr>
      </w:pPr>
      <w:r w:rsidRPr="00D05D6B">
        <w:rPr>
          <w:rFonts w:ascii="Calibri" w:hAnsi="Calibri"/>
          <w:sz w:val="22"/>
          <w:szCs w:val="22"/>
        </w:rPr>
        <w:t>•</w:t>
      </w:r>
      <w:r w:rsidRPr="00D05D6B">
        <w:rPr>
          <w:rFonts w:ascii="Calibri" w:hAnsi="Calibri"/>
          <w:sz w:val="22"/>
          <w:szCs w:val="22"/>
        </w:rPr>
        <w:tab/>
        <w:t>What do adults and youth know and what do they perceive about HPHCs in tobacco products?</w:t>
      </w:r>
    </w:p>
    <w:p w14:paraId="0D16F2D8" w14:textId="77777777" w:rsidR="00D05D6B" w:rsidRPr="00D05D6B" w:rsidRDefault="00D05D6B" w:rsidP="00805AF0">
      <w:pPr>
        <w:ind w:left="1080" w:hanging="360"/>
        <w:rPr>
          <w:rFonts w:ascii="Calibri" w:hAnsi="Calibri"/>
          <w:sz w:val="22"/>
          <w:szCs w:val="22"/>
        </w:rPr>
      </w:pPr>
      <w:r w:rsidRPr="00D05D6B">
        <w:rPr>
          <w:rFonts w:ascii="Calibri" w:hAnsi="Calibri"/>
          <w:sz w:val="22"/>
          <w:szCs w:val="22"/>
        </w:rPr>
        <w:t>•</w:t>
      </w:r>
      <w:r w:rsidRPr="00D05D6B">
        <w:rPr>
          <w:rFonts w:ascii="Calibri" w:hAnsi="Calibri"/>
          <w:sz w:val="22"/>
          <w:szCs w:val="22"/>
        </w:rPr>
        <w:tab/>
        <w:t>How and in what formats do adults and youth prefer to receive information regarding HPHCs?</w:t>
      </w:r>
    </w:p>
    <w:p w14:paraId="446F0A08" w14:textId="77777777" w:rsidR="00D05D6B" w:rsidRPr="00D05D6B" w:rsidRDefault="00D05D6B" w:rsidP="00805AF0">
      <w:pPr>
        <w:ind w:left="1080" w:hanging="360"/>
        <w:rPr>
          <w:rFonts w:ascii="Calibri" w:hAnsi="Calibri"/>
          <w:sz w:val="22"/>
          <w:szCs w:val="22"/>
        </w:rPr>
      </w:pPr>
      <w:r w:rsidRPr="00D05D6B">
        <w:rPr>
          <w:rFonts w:ascii="Calibri" w:hAnsi="Calibri"/>
          <w:sz w:val="22"/>
          <w:szCs w:val="22"/>
        </w:rPr>
        <w:t>•</w:t>
      </w:r>
      <w:r w:rsidRPr="00D05D6B">
        <w:rPr>
          <w:rFonts w:ascii="Calibri" w:hAnsi="Calibri"/>
          <w:sz w:val="22"/>
          <w:szCs w:val="22"/>
        </w:rPr>
        <w:tab/>
        <w:t>How do adults and youth understand and perceive the information about HPHCs provided in sample formats?</w:t>
      </w:r>
    </w:p>
    <w:p w14:paraId="72E0AC45" w14:textId="77777777" w:rsidR="00D05D6B" w:rsidRPr="00D05D6B" w:rsidRDefault="00D05D6B" w:rsidP="00D05D6B">
      <w:pPr>
        <w:ind w:left="720"/>
        <w:rPr>
          <w:rFonts w:ascii="Calibri" w:hAnsi="Calibri"/>
          <w:sz w:val="22"/>
          <w:szCs w:val="22"/>
        </w:rPr>
      </w:pPr>
    </w:p>
    <w:p w14:paraId="303DCB54" w14:textId="77777777" w:rsidR="002C7A8F" w:rsidRPr="00F573C9" w:rsidRDefault="002C7A8F" w:rsidP="002C7A8F">
      <w:pPr>
        <w:rPr>
          <w:rFonts w:ascii="Calibri" w:eastAsia="Calibri" w:hAnsi="Calibri" w:cs="Calibri"/>
          <w:sz w:val="22"/>
          <w:szCs w:val="22"/>
        </w:rPr>
      </w:pPr>
    </w:p>
    <w:p w14:paraId="4DAE1D85"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 xml:space="preserve">Regulatory and Scientific Significance of the Research  </w:t>
      </w:r>
    </w:p>
    <w:p w14:paraId="02FC7859" w14:textId="77777777" w:rsidR="00F46776" w:rsidRPr="00F573C9" w:rsidRDefault="00F46776" w:rsidP="00C95574">
      <w:pPr>
        <w:widowControl w:val="0"/>
        <w:numPr>
          <w:ilvl w:val="1"/>
          <w:numId w:val="37"/>
        </w:numPr>
        <w:spacing w:after="80"/>
        <w:rPr>
          <w:rFonts w:ascii="Calibri" w:hAnsi="Calibri" w:cs="Calibri"/>
          <w:sz w:val="22"/>
          <w:szCs w:val="22"/>
        </w:rPr>
      </w:pPr>
      <w:r w:rsidRPr="00F573C9">
        <w:rPr>
          <w:rFonts w:ascii="Calibri" w:hAnsi="Calibri" w:cs="Calibri"/>
          <w:b/>
          <w:sz w:val="22"/>
          <w:szCs w:val="22"/>
        </w:rPr>
        <w:t xml:space="preserve">Describe the regulatory background and significance of the research. </w:t>
      </w:r>
    </w:p>
    <w:p w14:paraId="2AA1B01F" w14:textId="77777777" w:rsidR="00D05D6B" w:rsidRPr="00D05D6B" w:rsidRDefault="00D05D6B" w:rsidP="00D05D6B">
      <w:pPr>
        <w:widowControl w:val="0"/>
        <w:spacing w:after="80"/>
        <w:ind w:left="1440"/>
        <w:rPr>
          <w:rFonts w:ascii="Calibri" w:hAnsi="Calibri"/>
          <w:sz w:val="22"/>
          <w:szCs w:val="22"/>
        </w:rPr>
      </w:pPr>
      <w:r w:rsidRPr="00D05D6B">
        <w:rPr>
          <w:rFonts w:ascii="Calibri" w:hAnsi="Calibri"/>
          <w:sz w:val="22"/>
          <w:szCs w:val="22"/>
        </w:rPr>
        <w:t xml:space="preserve">On June 22, 2009, President Obama signed the Family Smoking Prevention and Tobacco Control Act (Tobacco Control Act) into law. The Tobacco Control Act amended the Federal Food, Drug, and Cosmetic (FD&amp;C) Act by adding a new chapter granting the </w:t>
      </w:r>
      <w:r w:rsidR="00456F9D">
        <w:rPr>
          <w:rFonts w:ascii="Calibri" w:hAnsi="Calibri"/>
          <w:sz w:val="22"/>
          <w:szCs w:val="22"/>
        </w:rPr>
        <w:t xml:space="preserve">US </w:t>
      </w:r>
      <w:r w:rsidRPr="00D05D6B">
        <w:rPr>
          <w:rFonts w:ascii="Calibri" w:hAnsi="Calibri"/>
          <w:sz w:val="22"/>
          <w:szCs w:val="22"/>
        </w:rPr>
        <w:t xml:space="preserve">Food and Drug Administration (FDA) important new authority to regulate the manufacture, marketing, and distribution of tobacco products to protect the public health generally and to reduce tobacco use by minors. Section 904(e) of the FD&amp;C Act requires FDA to establish, and periodically revise as appropriate, ‘‘a list of harmful and potentially harmful constituents (HPHCs), including smoke constituents, to health in each tobacco product by brand and by quantity in each brand and </w:t>
      </w:r>
      <w:proofErr w:type="spellStart"/>
      <w:r w:rsidRPr="00D05D6B">
        <w:rPr>
          <w:rFonts w:ascii="Calibri" w:hAnsi="Calibri"/>
          <w:sz w:val="22"/>
          <w:szCs w:val="22"/>
        </w:rPr>
        <w:t>subbrand</w:t>
      </w:r>
      <w:proofErr w:type="spellEnd"/>
      <w:r w:rsidRPr="00D05D6B">
        <w:rPr>
          <w:rFonts w:ascii="Calibri" w:hAnsi="Calibri"/>
          <w:sz w:val="22"/>
          <w:szCs w:val="22"/>
        </w:rPr>
        <w:t>.’’ Section 904(d</w:t>
      </w:r>
      <w:proofErr w:type="gramStart"/>
      <w:r w:rsidRPr="00D05D6B">
        <w:rPr>
          <w:rFonts w:ascii="Calibri" w:hAnsi="Calibri"/>
          <w:sz w:val="22"/>
          <w:szCs w:val="22"/>
        </w:rPr>
        <w:t>)(</w:t>
      </w:r>
      <w:proofErr w:type="gramEnd"/>
      <w:r w:rsidRPr="00D05D6B">
        <w:rPr>
          <w:rFonts w:ascii="Calibri" w:hAnsi="Calibri"/>
          <w:sz w:val="22"/>
          <w:szCs w:val="22"/>
        </w:rPr>
        <w:t>1) of the Act further requires that the list be published in a format that is understandable and not misleading to lay persons.</w:t>
      </w:r>
    </w:p>
    <w:p w14:paraId="17EE5B2D" w14:textId="77777777" w:rsidR="00D05D6B" w:rsidRDefault="00D05D6B" w:rsidP="00D05D6B">
      <w:pPr>
        <w:widowControl w:val="0"/>
        <w:spacing w:after="80"/>
        <w:ind w:left="1440"/>
        <w:rPr>
          <w:rFonts w:ascii="Calibri" w:hAnsi="Calibri"/>
          <w:sz w:val="22"/>
          <w:szCs w:val="22"/>
        </w:rPr>
      </w:pPr>
    </w:p>
    <w:p w14:paraId="2E2C8386" w14:textId="77777777" w:rsidR="006C3C20" w:rsidRDefault="00D05D6B" w:rsidP="00D05D6B">
      <w:pPr>
        <w:widowControl w:val="0"/>
        <w:spacing w:after="80"/>
        <w:ind w:left="1440"/>
        <w:rPr>
          <w:rFonts w:ascii="Calibri" w:hAnsi="Calibri"/>
          <w:sz w:val="22"/>
          <w:szCs w:val="22"/>
        </w:rPr>
      </w:pPr>
      <w:r w:rsidRPr="00D05D6B">
        <w:rPr>
          <w:rFonts w:ascii="Calibri" w:hAnsi="Calibri"/>
          <w:sz w:val="22"/>
          <w:szCs w:val="22"/>
        </w:rPr>
        <w:t xml:space="preserve">To fulfil this mandate, FDA’s Center for Tobacco Products (CTP) requires a </w:t>
      </w:r>
      <w:r w:rsidR="000D31DD">
        <w:rPr>
          <w:rFonts w:ascii="Calibri" w:hAnsi="Calibri"/>
          <w:sz w:val="22"/>
          <w:szCs w:val="22"/>
        </w:rPr>
        <w:t xml:space="preserve">qualitative </w:t>
      </w:r>
      <w:r w:rsidRPr="00D05D6B">
        <w:rPr>
          <w:rFonts w:ascii="Calibri" w:hAnsi="Calibri"/>
          <w:sz w:val="22"/>
          <w:szCs w:val="22"/>
        </w:rPr>
        <w:t xml:space="preserve">study that builds on prior research to gain insight on consumer comprehension of information about HPHCs in tobacco products and tobacco smoke, which are chemicals or chemical compounds in a tobacco product or tobacco smoke that cause, or could cause, harm. Examples of HPHCs include toxicants, carcinogens, and addictive chemicals and chemical compounds. </w:t>
      </w:r>
    </w:p>
    <w:p w14:paraId="7CBE6BAA" w14:textId="77777777" w:rsidR="00D05D6B" w:rsidRPr="006C3C20" w:rsidRDefault="00D05D6B" w:rsidP="00D05D6B">
      <w:pPr>
        <w:widowControl w:val="0"/>
        <w:spacing w:after="80"/>
        <w:ind w:left="1440"/>
        <w:rPr>
          <w:rFonts w:ascii="Calibri" w:hAnsi="Calibri"/>
          <w:iCs/>
          <w:color w:val="000000"/>
          <w:sz w:val="22"/>
          <w:szCs w:val="22"/>
        </w:rPr>
      </w:pPr>
    </w:p>
    <w:p w14:paraId="30355D9B" w14:textId="77777777" w:rsidR="00352499" w:rsidRDefault="00D05D6B" w:rsidP="00352499">
      <w:pPr>
        <w:widowControl w:val="0"/>
        <w:spacing w:after="80"/>
        <w:ind w:left="1440"/>
        <w:rPr>
          <w:rFonts w:ascii="Calibri" w:hAnsi="Calibri"/>
          <w:sz w:val="22"/>
          <w:szCs w:val="22"/>
        </w:rPr>
      </w:pPr>
      <w:r>
        <w:rPr>
          <w:rFonts w:ascii="Calibri" w:hAnsi="Calibri"/>
          <w:sz w:val="22"/>
          <w:szCs w:val="22"/>
        </w:rPr>
        <w:t>CTP</w:t>
      </w:r>
      <w:r w:rsidR="006C3C20" w:rsidRPr="006C3C20">
        <w:rPr>
          <w:rFonts w:ascii="Calibri" w:hAnsi="Calibri"/>
          <w:sz w:val="22"/>
          <w:szCs w:val="22"/>
        </w:rPr>
        <w:t xml:space="preserve"> will conduct a</w:t>
      </w:r>
      <w:r w:rsidR="00761496">
        <w:rPr>
          <w:rFonts w:ascii="Calibri" w:hAnsi="Calibri"/>
          <w:sz w:val="22"/>
          <w:szCs w:val="22"/>
        </w:rPr>
        <w:t xml:space="preserve"> </w:t>
      </w:r>
      <w:r>
        <w:rPr>
          <w:rFonts w:ascii="Calibri" w:hAnsi="Calibri"/>
          <w:sz w:val="22"/>
          <w:szCs w:val="22"/>
        </w:rPr>
        <w:t xml:space="preserve">qualitative </w:t>
      </w:r>
      <w:r w:rsidR="00761496">
        <w:rPr>
          <w:rFonts w:ascii="Calibri" w:hAnsi="Calibri"/>
          <w:sz w:val="22"/>
          <w:szCs w:val="22"/>
        </w:rPr>
        <w:t>study</w:t>
      </w:r>
      <w:r w:rsidR="006C3C20" w:rsidRPr="006C3C20">
        <w:rPr>
          <w:rFonts w:ascii="Calibri" w:hAnsi="Calibri"/>
          <w:sz w:val="22"/>
          <w:szCs w:val="22"/>
        </w:rPr>
        <w:t xml:space="preserve"> </w:t>
      </w:r>
      <w:r>
        <w:rPr>
          <w:rFonts w:ascii="Calibri" w:hAnsi="Calibri"/>
          <w:sz w:val="22"/>
          <w:szCs w:val="22"/>
        </w:rPr>
        <w:t xml:space="preserve">to </w:t>
      </w:r>
      <w:r w:rsidRPr="00D05D6B">
        <w:rPr>
          <w:rFonts w:ascii="Calibri" w:hAnsi="Calibri"/>
          <w:sz w:val="22"/>
          <w:szCs w:val="22"/>
        </w:rPr>
        <w:t xml:space="preserve">gather information about different ways of presenting HPHC information by brand and by quantity in each brand and </w:t>
      </w:r>
      <w:proofErr w:type="spellStart"/>
      <w:r w:rsidRPr="00D05D6B">
        <w:rPr>
          <w:rFonts w:ascii="Calibri" w:hAnsi="Calibri"/>
          <w:sz w:val="22"/>
          <w:szCs w:val="22"/>
        </w:rPr>
        <w:t>subbrand</w:t>
      </w:r>
      <w:proofErr w:type="spellEnd"/>
      <w:r w:rsidRPr="00D05D6B">
        <w:rPr>
          <w:rFonts w:ascii="Calibri" w:hAnsi="Calibri"/>
          <w:sz w:val="22"/>
          <w:szCs w:val="22"/>
        </w:rPr>
        <w:t xml:space="preserve"> in a format that is understandable and not misleading to a layperson.</w:t>
      </w:r>
      <w:r w:rsidR="006C3C20" w:rsidRPr="006C3C20">
        <w:rPr>
          <w:rFonts w:ascii="Calibri" w:hAnsi="Calibri"/>
          <w:sz w:val="22"/>
          <w:szCs w:val="22"/>
        </w:rPr>
        <w:t xml:space="preserve"> </w:t>
      </w:r>
    </w:p>
    <w:p w14:paraId="0A54DF19" w14:textId="77777777" w:rsidR="00D05D6B" w:rsidRPr="00F573C9" w:rsidRDefault="00D05D6B" w:rsidP="00352499">
      <w:pPr>
        <w:widowControl w:val="0"/>
        <w:spacing w:after="80"/>
        <w:ind w:left="1440"/>
        <w:rPr>
          <w:rFonts w:ascii="Calibri" w:hAnsi="Calibri" w:cs="Calibri"/>
          <w:sz w:val="22"/>
          <w:szCs w:val="22"/>
        </w:rPr>
      </w:pPr>
    </w:p>
    <w:p w14:paraId="74FF891C" w14:textId="77777777" w:rsidR="00F46776" w:rsidRPr="00F573C9" w:rsidRDefault="00F46776" w:rsidP="00C95574">
      <w:pPr>
        <w:widowControl w:val="0"/>
        <w:numPr>
          <w:ilvl w:val="1"/>
          <w:numId w:val="37"/>
        </w:numPr>
        <w:spacing w:after="80"/>
        <w:rPr>
          <w:rFonts w:ascii="Calibri" w:hAnsi="Calibri" w:cs="Calibri"/>
          <w:sz w:val="22"/>
          <w:szCs w:val="22"/>
        </w:rPr>
      </w:pPr>
      <w:r w:rsidRPr="00F573C9">
        <w:rPr>
          <w:rFonts w:ascii="Calibri" w:hAnsi="Calibri" w:cs="Calibri"/>
          <w:b/>
          <w:sz w:val="22"/>
          <w:szCs w:val="22"/>
        </w:rPr>
        <w:t xml:space="preserve">Identify the </w:t>
      </w:r>
      <w:hyperlink r:id="rId11" w:history="1">
        <w:r w:rsidRPr="00F573C9">
          <w:rPr>
            <w:rFonts w:ascii="Calibri" w:hAnsi="Calibri" w:cs="Calibri"/>
            <w:b/>
            <w:sz w:val="22"/>
            <w:szCs w:val="22"/>
            <w:u w:val="single"/>
          </w:rPr>
          <w:t>CTP research priorities</w:t>
        </w:r>
      </w:hyperlink>
      <w:r w:rsidRPr="00F573C9">
        <w:rPr>
          <w:rFonts w:ascii="Calibri" w:hAnsi="Calibri" w:cs="Calibri"/>
          <w:b/>
          <w:sz w:val="22"/>
          <w:szCs w:val="22"/>
        </w:rPr>
        <w:t xml:space="preserve"> addressed</w:t>
      </w:r>
    </w:p>
    <w:p w14:paraId="0A3BFEDF" w14:textId="77777777" w:rsidR="0089066C" w:rsidRPr="002E4B61" w:rsidRDefault="006C3C20" w:rsidP="00826070">
      <w:pPr>
        <w:widowControl w:val="0"/>
        <w:numPr>
          <w:ilvl w:val="2"/>
          <w:numId w:val="37"/>
        </w:numPr>
        <w:spacing w:after="80"/>
        <w:rPr>
          <w:rFonts w:ascii="Calibri" w:hAnsi="Calibri" w:cs="Calibri"/>
          <w:sz w:val="22"/>
          <w:szCs w:val="22"/>
        </w:rPr>
      </w:pPr>
      <w:r w:rsidRPr="002E4B61">
        <w:rPr>
          <w:rFonts w:ascii="Calibri" w:hAnsi="Calibri" w:cs="Calibri"/>
          <w:sz w:val="22"/>
          <w:szCs w:val="22"/>
        </w:rPr>
        <w:lastRenderedPageBreak/>
        <w:t>The research in the proposed study will</w:t>
      </w:r>
      <w:r w:rsidR="008B7D7A" w:rsidRPr="002E4B61">
        <w:rPr>
          <w:rFonts w:ascii="Calibri" w:hAnsi="Calibri" w:cs="Calibri"/>
          <w:sz w:val="22"/>
          <w:szCs w:val="22"/>
        </w:rPr>
        <w:t xml:space="preserve"> inform regulatory activities defined by the Tobacco Control Act. Specifically the research addresses the following priority: </w:t>
      </w:r>
      <w:r w:rsidRPr="002E4B61">
        <w:rPr>
          <w:rFonts w:ascii="Calibri" w:hAnsi="Calibri" w:cs="Calibri"/>
          <w:sz w:val="22"/>
          <w:szCs w:val="22"/>
        </w:rPr>
        <w:t xml:space="preserve"> </w:t>
      </w:r>
      <w:r w:rsidR="008B7D7A" w:rsidRPr="002E4B61">
        <w:rPr>
          <w:rFonts w:ascii="Calibri" w:hAnsi="Calibri"/>
          <w:sz w:val="22"/>
          <w:szCs w:val="22"/>
        </w:rPr>
        <w:t>Effective communication strategies regarding harmful and potentially harmful constituents and risks of tobacco products</w:t>
      </w:r>
      <w:r w:rsidR="00805AF0" w:rsidRPr="002E4B61">
        <w:rPr>
          <w:rFonts w:ascii="Calibri" w:hAnsi="Calibri"/>
          <w:sz w:val="22"/>
          <w:szCs w:val="22"/>
        </w:rPr>
        <w:t>.</w:t>
      </w:r>
    </w:p>
    <w:p w14:paraId="3AAD62B1" w14:textId="77777777" w:rsidR="00805AF0" w:rsidRPr="002E4B61" w:rsidRDefault="00805AF0" w:rsidP="00805AF0">
      <w:pPr>
        <w:widowControl w:val="0"/>
        <w:spacing w:after="80"/>
        <w:ind w:left="2160"/>
        <w:rPr>
          <w:rFonts w:ascii="Calibri" w:hAnsi="Calibri" w:cs="Calibri"/>
          <w:sz w:val="22"/>
          <w:szCs w:val="22"/>
        </w:rPr>
      </w:pPr>
    </w:p>
    <w:p w14:paraId="28AFE430" w14:textId="77777777" w:rsidR="00F46776" w:rsidRPr="001C59CD" w:rsidRDefault="00F46776" w:rsidP="00C95574">
      <w:pPr>
        <w:widowControl w:val="0"/>
        <w:numPr>
          <w:ilvl w:val="0"/>
          <w:numId w:val="37"/>
        </w:numPr>
        <w:spacing w:after="80"/>
        <w:rPr>
          <w:rFonts w:ascii="Calibri" w:hAnsi="Calibri" w:cs="Calibri"/>
          <w:b/>
          <w:sz w:val="22"/>
          <w:szCs w:val="22"/>
        </w:rPr>
      </w:pPr>
      <w:r w:rsidRPr="001C59CD">
        <w:rPr>
          <w:rFonts w:ascii="Calibri" w:hAnsi="Calibri" w:cs="Calibri"/>
          <w:b/>
          <w:sz w:val="22"/>
          <w:szCs w:val="22"/>
        </w:rPr>
        <w:t xml:space="preserve">Objectives  and Hypotheses </w:t>
      </w:r>
    </w:p>
    <w:p w14:paraId="7ED1CEA4" w14:textId="77777777" w:rsidR="000D31DD" w:rsidRPr="000D31DD" w:rsidRDefault="000D31DD" w:rsidP="000D31DD">
      <w:pPr>
        <w:ind w:left="720"/>
        <w:rPr>
          <w:rFonts w:ascii="Calibri" w:eastAsia="Calibri" w:hAnsi="Calibri" w:cs="Calibri"/>
          <w:sz w:val="22"/>
          <w:szCs w:val="22"/>
        </w:rPr>
      </w:pPr>
      <w:r>
        <w:rPr>
          <w:rFonts w:ascii="Calibri" w:eastAsia="Calibri" w:hAnsi="Calibri" w:cs="Calibri"/>
          <w:sz w:val="22"/>
          <w:szCs w:val="22"/>
        </w:rPr>
        <w:t xml:space="preserve">The goal of this study is to </w:t>
      </w:r>
      <w:r w:rsidRPr="000D31DD">
        <w:rPr>
          <w:rFonts w:ascii="Calibri" w:eastAsia="Calibri" w:hAnsi="Calibri" w:cs="Calibri"/>
          <w:sz w:val="22"/>
          <w:szCs w:val="22"/>
        </w:rPr>
        <w:t xml:space="preserve">gather information about different ways of presenting </w:t>
      </w:r>
      <w:r>
        <w:rPr>
          <w:rFonts w:ascii="Calibri" w:eastAsia="Calibri" w:hAnsi="Calibri" w:cs="Calibri"/>
          <w:sz w:val="22"/>
          <w:szCs w:val="22"/>
        </w:rPr>
        <w:t xml:space="preserve">HPHC </w:t>
      </w:r>
      <w:r w:rsidRPr="000D31DD">
        <w:rPr>
          <w:rFonts w:ascii="Calibri" w:eastAsia="Calibri" w:hAnsi="Calibri" w:cs="Calibri"/>
          <w:sz w:val="22"/>
          <w:szCs w:val="22"/>
        </w:rPr>
        <w:t xml:space="preserve">information. Results will be used to </w:t>
      </w:r>
      <w:r w:rsidR="008B7D7A">
        <w:rPr>
          <w:rFonts w:ascii="Calibri" w:eastAsia="Calibri" w:hAnsi="Calibri" w:cs="Calibri"/>
          <w:sz w:val="22"/>
          <w:szCs w:val="22"/>
        </w:rPr>
        <w:t>inform strategies to effectively communicat</w:t>
      </w:r>
      <w:r w:rsidR="00456F9D">
        <w:rPr>
          <w:rFonts w:ascii="Calibri" w:eastAsia="Calibri" w:hAnsi="Calibri" w:cs="Calibri"/>
          <w:sz w:val="22"/>
          <w:szCs w:val="22"/>
        </w:rPr>
        <w:t>e</w:t>
      </w:r>
      <w:r w:rsidR="008B7D7A">
        <w:rPr>
          <w:rFonts w:ascii="Calibri" w:eastAsia="Calibri" w:hAnsi="Calibri" w:cs="Calibri"/>
          <w:sz w:val="22"/>
          <w:szCs w:val="22"/>
        </w:rPr>
        <w:t xml:space="preserve"> about</w:t>
      </w:r>
      <w:r w:rsidRPr="000D31DD">
        <w:rPr>
          <w:rFonts w:ascii="Calibri" w:eastAsia="Calibri" w:hAnsi="Calibri" w:cs="Calibri"/>
          <w:sz w:val="22"/>
          <w:szCs w:val="22"/>
        </w:rPr>
        <w:t xml:space="preserve"> HPHC information that is understandable and not misleading to the layperson. </w:t>
      </w:r>
    </w:p>
    <w:p w14:paraId="51F1552D" w14:textId="77777777" w:rsidR="000D31DD" w:rsidRPr="000D31DD" w:rsidRDefault="000D31DD" w:rsidP="000D31DD">
      <w:pPr>
        <w:rPr>
          <w:rFonts w:ascii="Calibri" w:eastAsia="Calibri" w:hAnsi="Calibri" w:cs="Calibri"/>
          <w:sz w:val="22"/>
          <w:szCs w:val="22"/>
        </w:rPr>
      </w:pPr>
    </w:p>
    <w:p w14:paraId="3F86F3A0" w14:textId="77777777" w:rsidR="00244F1C" w:rsidRPr="00F573C9" w:rsidRDefault="00244F1C" w:rsidP="00826070">
      <w:pPr>
        <w:rPr>
          <w:rFonts w:ascii="Calibri" w:hAnsi="Calibri"/>
          <w:b/>
          <w:i/>
          <w:sz w:val="22"/>
          <w:szCs w:val="22"/>
        </w:rPr>
      </w:pPr>
    </w:p>
    <w:p w14:paraId="373D19B1" w14:textId="77777777" w:rsidR="00F46776" w:rsidRPr="00BC6060" w:rsidRDefault="00F46776" w:rsidP="00C95574">
      <w:pPr>
        <w:widowControl w:val="0"/>
        <w:numPr>
          <w:ilvl w:val="0"/>
          <w:numId w:val="37"/>
        </w:numPr>
        <w:spacing w:after="80"/>
        <w:rPr>
          <w:rFonts w:ascii="Calibri" w:hAnsi="Calibri" w:cs="Calibri"/>
          <w:b/>
          <w:sz w:val="22"/>
          <w:szCs w:val="22"/>
        </w:rPr>
      </w:pPr>
      <w:r w:rsidRPr="00BC6060">
        <w:rPr>
          <w:rFonts w:ascii="Calibri" w:hAnsi="Calibri" w:cs="Calibri"/>
          <w:b/>
          <w:sz w:val="22"/>
          <w:szCs w:val="22"/>
        </w:rPr>
        <w:t xml:space="preserve">Study Design and Methods </w:t>
      </w:r>
    </w:p>
    <w:p w14:paraId="3E0F699A" w14:textId="77777777" w:rsidR="00615585" w:rsidRPr="00615585" w:rsidRDefault="00F46776" w:rsidP="00615585">
      <w:pPr>
        <w:widowControl w:val="0"/>
        <w:numPr>
          <w:ilvl w:val="1"/>
          <w:numId w:val="37"/>
        </w:numPr>
        <w:spacing w:after="80"/>
        <w:rPr>
          <w:rFonts w:ascii="Calibri" w:hAnsi="Calibri" w:cs="Calibri"/>
          <w:sz w:val="22"/>
          <w:szCs w:val="22"/>
        </w:rPr>
      </w:pPr>
      <w:r w:rsidRPr="00F573C9">
        <w:rPr>
          <w:rFonts w:ascii="Calibri" w:hAnsi="Calibri" w:cs="Calibri"/>
          <w:b/>
          <w:sz w:val="22"/>
          <w:szCs w:val="22"/>
        </w:rPr>
        <w:t xml:space="preserve"> Inclusion criteria for subjects, samples or data, as applicable </w:t>
      </w:r>
    </w:p>
    <w:p w14:paraId="70530BAA" w14:textId="77777777" w:rsidR="00F46776" w:rsidRPr="00F573C9" w:rsidRDefault="00040725" w:rsidP="00F46776">
      <w:pPr>
        <w:widowControl w:val="0"/>
        <w:numPr>
          <w:ilvl w:val="2"/>
          <w:numId w:val="35"/>
        </w:numPr>
        <w:spacing w:after="80"/>
        <w:rPr>
          <w:rFonts w:ascii="Calibri" w:hAnsi="Calibri" w:cs="Calibri"/>
          <w:sz w:val="22"/>
          <w:szCs w:val="22"/>
        </w:rPr>
      </w:pPr>
      <w:r>
        <w:rPr>
          <w:rFonts w:ascii="Calibri" w:hAnsi="Calibri" w:cs="Calibri"/>
          <w:sz w:val="22"/>
          <w:szCs w:val="22"/>
        </w:rPr>
        <w:t xml:space="preserve">Adults = Age </w:t>
      </w:r>
      <w:r w:rsidR="00615585">
        <w:rPr>
          <w:rFonts w:ascii="Calibri" w:hAnsi="Calibri" w:cs="Calibri"/>
          <w:sz w:val="22"/>
          <w:szCs w:val="22"/>
        </w:rPr>
        <w:t>18+, Youth = 14-17 years</w:t>
      </w:r>
    </w:p>
    <w:p w14:paraId="3CF366FA" w14:textId="77777777" w:rsidR="00615585" w:rsidRDefault="00615585" w:rsidP="00AB2283">
      <w:pPr>
        <w:widowControl w:val="0"/>
        <w:numPr>
          <w:ilvl w:val="2"/>
          <w:numId w:val="35"/>
        </w:numPr>
        <w:spacing w:after="80"/>
        <w:rPr>
          <w:rFonts w:ascii="Calibri" w:hAnsi="Calibri" w:cs="Calibri"/>
          <w:sz w:val="22"/>
          <w:szCs w:val="22"/>
        </w:rPr>
      </w:pPr>
      <w:r w:rsidRPr="00615585">
        <w:rPr>
          <w:rFonts w:ascii="Calibri" w:hAnsi="Calibri" w:cs="Calibri"/>
          <w:sz w:val="22"/>
          <w:szCs w:val="22"/>
        </w:rPr>
        <w:t xml:space="preserve">Adult Cigarette </w:t>
      </w:r>
      <w:r w:rsidR="00040725" w:rsidRPr="00615585">
        <w:rPr>
          <w:rFonts w:ascii="Calibri" w:hAnsi="Calibri" w:cs="Calibri"/>
          <w:sz w:val="22"/>
          <w:szCs w:val="22"/>
        </w:rPr>
        <w:t>User</w:t>
      </w:r>
    </w:p>
    <w:p w14:paraId="60C26627" w14:textId="77777777" w:rsidR="006D441F" w:rsidRDefault="00615585" w:rsidP="00AB2283">
      <w:pPr>
        <w:widowControl w:val="0"/>
        <w:numPr>
          <w:ilvl w:val="2"/>
          <w:numId w:val="35"/>
        </w:numPr>
        <w:spacing w:after="80"/>
        <w:rPr>
          <w:rFonts w:ascii="Calibri" w:hAnsi="Calibri" w:cs="Calibri"/>
          <w:sz w:val="22"/>
          <w:szCs w:val="22"/>
        </w:rPr>
      </w:pPr>
      <w:r>
        <w:rPr>
          <w:rFonts w:ascii="Calibri" w:hAnsi="Calibri" w:cs="Calibri"/>
          <w:sz w:val="22"/>
          <w:szCs w:val="22"/>
        </w:rPr>
        <w:t>Adult Smokeless User</w:t>
      </w:r>
    </w:p>
    <w:p w14:paraId="1CD5BE23" w14:textId="77777777" w:rsidR="00615585" w:rsidRDefault="00615585" w:rsidP="00AB2283">
      <w:pPr>
        <w:widowControl w:val="0"/>
        <w:numPr>
          <w:ilvl w:val="2"/>
          <w:numId w:val="35"/>
        </w:numPr>
        <w:spacing w:after="80"/>
        <w:rPr>
          <w:rFonts w:ascii="Calibri" w:hAnsi="Calibri" w:cs="Calibri"/>
          <w:sz w:val="22"/>
          <w:szCs w:val="22"/>
        </w:rPr>
      </w:pPr>
      <w:r>
        <w:rPr>
          <w:rFonts w:ascii="Calibri" w:hAnsi="Calibri" w:cs="Calibri"/>
          <w:sz w:val="22"/>
          <w:szCs w:val="22"/>
        </w:rPr>
        <w:t>Adult Former Tobacco User</w:t>
      </w:r>
    </w:p>
    <w:p w14:paraId="4EEC01A2" w14:textId="77777777" w:rsidR="00615585" w:rsidRDefault="00615585" w:rsidP="00AB2283">
      <w:pPr>
        <w:widowControl w:val="0"/>
        <w:numPr>
          <w:ilvl w:val="2"/>
          <w:numId w:val="35"/>
        </w:numPr>
        <w:spacing w:after="80"/>
        <w:rPr>
          <w:rFonts w:ascii="Calibri" w:hAnsi="Calibri" w:cs="Calibri"/>
          <w:sz w:val="22"/>
          <w:szCs w:val="22"/>
        </w:rPr>
      </w:pPr>
      <w:r>
        <w:rPr>
          <w:rFonts w:ascii="Calibri" w:hAnsi="Calibri" w:cs="Calibri"/>
          <w:sz w:val="22"/>
          <w:szCs w:val="22"/>
        </w:rPr>
        <w:t>Youth Cigarette and/or Smokeless User</w:t>
      </w:r>
    </w:p>
    <w:p w14:paraId="4F07712D" w14:textId="77777777" w:rsidR="00615585" w:rsidRPr="00615585" w:rsidRDefault="00615585" w:rsidP="00AB2283">
      <w:pPr>
        <w:widowControl w:val="0"/>
        <w:numPr>
          <w:ilvl w:val="2"/>
          <w:numId w:val="35"/>
        </w:numPr>
        <w:spacing w:after="80"/>
        <w:rPr>
          <w:rFonts w:ascii="Calibri" w:hAnsi="Calibri" w:cs="Calibri"/>
          <w:sz w:val="22"/>
          <w:szCs w:val="22"/>
        </w:rPr>
      </w:pPr>
      <w:r>
        <w:rPr>
          <w:rFonts w:ascii="Calibri" w:hAnsi="Calibri" w:cs="Calibri"/>
          <w:sz w:val="22"/>
          <w:szCs w:val="22"/>
        </w:rPr>
        <w:t>Youth Susceptible to Tobacco Use</w:t>
      </w:r>
    </w:p>
    <w:p w14:paraId="6B8DB691" w14:textId="77777777" w:rsidR="00F46776" w:rsidRPr="00F573C9" w:rsidRDefault="00F46776" w:rsidP="00F46776">
      <w:pPr>
        <w:widowControl w:val="0"/>
        <w:spacing w:after="80"/>
        <w:ind w:left="2160"/>
        <w:rPr>
          <w:rFonts w:ascii="Calibri" w:hAnsi="Calibri" w:cs="Calibri"/>
          <w:sz w:val="22"/>
          <w:szCs w:val="22"/>
        </w:rPr>
      </w:pPr>
    </w:p>
    <w:p w14:paraId="36A1D61B" w14:textId="77777777" w:rsidR="00F46776" w:rsidRPr="0041155B" w:rsidRDefault="00F46776" w:rsidP="00C95574">
      <w:pPr>
        <w:widowControl w:val="0"/>
        <w:numPr>
          <w:ilvl w:val="1"/>
          <w:numId w:val="37"/>
        </w:numPr>
        <w:spacing w:after="80"/>
        <w:rPr>
          <w:rFonts w:ascii="Calibri" w:hAnsi="Calibri" w:cs="Calibri"/>
          <w:sz w:val="22"/>
          <w:szCs w:val="22"/>
        </w:rPr>
      </w:pPr>
      <w:r w:rsidRPr="0041155B">
        <w:rPr>
          <w:rFonts w:ascii="Calibri" w:hAnsi="Calibri" w:cs="Calibri"/>
          <w:b/>
          <w:sz w:val="22"/>
          <w:szCs w:val="22"/>
        </w:rPr>
        <w:t>Exclusion criteria for subjects, samples, or data, as applicable</w:t>
      </w:r>
    </w:p>
    <w:p w14:paraId="799FA658" w14:textId="77777777" w:rsidR="00F46776" w:rsidRDefault="00F46776" w:rsidP="00F46776">
      <w:pPr>
        <w:widowControl w:val="0"/>
        <w:numPr>
          <w:ilvl w:val="2"/>
          <w:numId w:val="35"/>
        </w:numPr>
        <w:spacing w:after="80"/>
        <w:rPr>
          <w:rFonts w:ascii="Calibri" w:hAnsi="Calibri" w:cs="Calibri"/>
          <w:sz w:val="22"/>
          <w:szCs w:val="22"/>
        </w:rPr>
      </w:pPr>
      <w:r w:rsidRPr="00F573C9">
        <w:rPr>
          <w:rFonts w:ascii="Calibri" w:hAnsi="Calibri" w:cs="Calibri"/>
          <w:sz w:val="22"/>
          <w:szCs w:val="22"/>
        </w:rPr>
        <w:t>Below 1</w:t>
      </w:r>
      <w:r w:rsidR="00615585">
        <w:rPr>
          <w:rFonts w:ascii="Calibri" w:hAnsi="Calibri" w:cs="Calibri"/>
          <w:sz w:val="22"/>
          <w:szCs w:val="22"/>
        </w:rPr>
        <w:t xml:space="preserve">4 </w:t>
      </w:r>
      <w:r w:rsidRPr="00F573C9">
        <w:rPr>
          <w:rFonts w:ascii="Calibri" w:hAnsi="Calibri" w:cs="Calibri"/>
          <w:sz w:val="22"/>
          <w:szCs w:val="22"/>
        </w:rPr>
        <w:t>years of age</w:t>
      </w:r>
    </w:p>
    <w:p w14:paraId="7CBD6451" w14:textId="77777777" w:rsidR="00615585" w:rsidRDefault="00615585" w:rsidP="00615585">
      <w:pPr>
        <w:widowControl w:val="0"/>
        <w:numPr>
          <w:ilvl w:val="2"/>
          <w:numId w:val="35"/>
        </w:numPr>
        <w:spacing w:after="80"/>
        <w:rPr>
          <w:rFonts w:ascii="Calibri" w:hAnsi="Calibri" w:cs="Calibri"/>
          <w:sz w:val="22"/>
          <w:szCs w:val="22"/>
        </w:rPr>
      </w:pPr>
      <w:r w:rsidRPr="00F573C9">
        <w:rPr>
          <w:rFonts w:ascii="Calibri" w:hAnsi="Calibri" w:cs="Calibri"/>
          <w:sz w:val="22"/>
          <w:szCs w:val="22"/>
        </w:rPr>
        <w:t xml:space="preserve">Does </w:t>
      </w:r>
      <w:r>
        <w:rPr>
          <w:rFonts w:ascii="Calibri" w:hAnsi="Calibri" w:cs="Calibri"/>
          <w:sz w:val="22"/>
          <w:szCs w:val="22"/>
        </w:rPr>
        <w:t>not match</w:t>
      </w:r>
      <w:r w:rsidRPr="00F573C9">
        <w:rPr>
          <w:rFonts w:ascii="Calibri" w:hAnsi="Calibri" w:cs="Calibri"/>
          <w:sz w:val="22"/>
          <w:szCs w:val="22"/>
        </w:rPr>
        <w:t xml:space="preserve"> </w:t>
      </w:r>
      <w:r>
        <w:rPr>
          <w:rFonts w:ascii="Calibri" w:hAnsi="Calibri" w:cs="Calibri"/>
          <w:sz w:val="22"/>
          <w:szCs w:val="22"/>
        </w:rPr>
        <w:t xml:space="preserve">tobacco use </w:t>
      </w:r>
      <w:r w:rsidR="008B7D7A">
        <w:rPr>
          <w:rFonts w:ascii="Calibri" w:hAnsi="Calibri" w:cs="Calibri"/>
          <w:sz w:val="22"/>
          <w:szCs w:val="22"/>
        </w:rPr>
        <w:t xml:space="preserve">or susceptibility </w:t>
      </w:r>
      <w:r w:rsidR="00A02768">
        <w:rPr>
          <w:rFonts w:ascii="Calibri" w:hAnsi="Calibri" w:cs="Calibri"/>
          <w:sz w:val="22"/>
          <w:szCs w:val="22"/>
        </w:rPr>
        <w:t>criteria</w:t>
      </w:r>
    </w:p>
    <w:p w14:paraId="08BE7C6D" w14:textId="77777777" w:rsidR="00A02768" w:rsidRPr="00F573C9" w:rsidRDefault="00A02768" w:rsidP="00615585">
      <w:pPr>
        <w:widowControl w:val="0"/>
        <w:numPr>
          <w:ilvl w:val="2"/>
          <w:numId w:val="35"/>
        </w:numPr>
        <w:spacing w:after="80"/>
        <w:rPr>
          <w:rFonts w:ascii="Calibri" w:hAnsi="Calibri" w:cs="Calibri"/>
          <w:sz w:val="22"/>
          <w:szCs w:val="22"/>
        </w:rPr>
      </w:pPr>
      <w:r>
        <w:rPr>
          <w:rFonts w:ascii="Calibri" w:hAnsi="Calibri" w:cs="Calibri"/>
          <w:sz w:val="22"/>
          <w:szCs w:val="22"/>
        </w:rPr>
        <w:t xml:space="preserve">Youth </w:t>
      </w:r>
      <w:r w:rsidR="00EE7D2F">
        <w:rPr>
          <w:rFonts w:ascii="Calibri" w:hAnsi="Calibri" w:cs="Calibri"/>
          <w:sz w:val="22"/>
          <w:szCs w:val="22"/>
        </w:rPr>
        <w:t>without</w:t>
      </w:r>
      <w:r>
        <w:rPr>
          <w:rFonts w:ascii="Calibri" w:hAnsi="Calibri" w:cs="Calibri"/>
          <w:sz w:val="22"/>
          <w:szCs w:val="22"/>
        </w:rPr>
        <w:t xml:space="preserve"> parental permission to participate</w:t>
      </w:r>
    </w:p>
    <w:p w14:paraId="0EB824F6" w14:textId="77777777" w:rsidR="00A238E7" w:rsidRPr="00F573C9" w:rsidRDefault="00D34EEE" w:rsidP="00F46776">
      <w:pPr>
        <w:widowControl w:val="0"/>
        <w:numPr>
          <w:ilvl w:val="2"/>
          <w:numId w:val="35"/>
        </w:numPr>
        <w:spacing w:after="80"/>
        <w:rPr>
          <w:rFonts w:ascii="Calibri" w:hAnsi="Calibri" w:cs="Calibri"/>
          <w:sz w:val="22"/>
          <w:szCs w:val="22"/>
        </w:rPr>
      </w:pPr>
      <w:r>
        <w:rPr>
          <w:rFonts w:ascii="Calibri" w:hAnsi="Calibri" w:cs="Calibri"/>
          <w:sz w:val="22"/>
          <w:szCs w:val="22"/>
        </w:rPr>
        <w:t>Has a medical or non-medical condition that hinders his/her ability to read and/or understa</w:t>
      </w:r>
      <w:r w:rsidR="00A02768">
        <w:rPr>
          <w:rFonts w:ascii="Calibri" w:hAnsi="Calibri" w:cs="Calibri"/>
          <w:sz w:val="22"/>
          <w:szCs w:val="22"/>
        </w:rPr>
        <w:t>nd written materials in English</w:t>
      </w:r>
    </w:p>
    <w:p w14:paraId="496EB028" w14:textId="77777777" w:rsidR="0035748A" w:rsidRPr="00F573C9" w:rsidRDefault="00D36345" w:rsidP="0035748A">
      <w:pPr>
        <w:numPr>
          <w:ilvl w:val="2"/>
          <w:numId w:val="35"/>
        </w:numPr>
        <w:rPr>
          <w:rFonts w:ascii="Calibri" w:hAnsi="Calibri" w:cs="Calibri"/>
          <w:sz w:val="22"/>
          <w:szCs w:val="22"/>
        </w:rPr>
      </w:pPr>
      <w:r w:rsidRPr="00F573C9">
        <w:rPr>
          <w:rFonts w:ascii="Calibri" w:hAnsi="Calibri" w:cs="Calibri"/>
          <w:sz w:val="22"/>
          <w:szCs w:val="22"/>
        </w:rPr>
        <w:t>Ha</w:t>
      </w:r>
      <w:r>
        <w:rPr>
          <w:rFonts w:ascii="Calibri" w:hAnsi="Calibri" w:cs="Calibri"/>
          <w:sz w:val="22"/>
          <w:szCs w:val="22"/>
        </w:rPr>
        <w:t>s</w:t>
      </w:r>
      <w:r w:rsidRPr="00F573C9">
        <w:rPr>
          <w:rFonts w:ascii="Calibri" w:hAnsi="Calibri" w:cs="Calibri"/>
          <w:sz w:val="22"/>
          <w:szCs w:val="22"/>
        </w:rPr>
        <w:t xml:space="preserve"> </w:t>
      </w:r>
      <w:r w:rsidR="0035748A" w:rsidRPr="00F573C9">
        <w:rPr>
          <w:rFonts w:ascii="Calibri" w:hAnsi="Calibri" w:cs="Calibri"/>
          <w:sz w:val="22"/>
          <w:szCs w:val="22"/>
        </w:rPr>
        <w:t xml:space="preserve">in </w:t>
      </w:r>
      <w:r w:rsidR="00EE7D2F">
        <w:rPr>
          <w:rFonts w:ascii="Calibri" w:hAnsi="Calibri" w:cs="Calibri"/>
          <w:sz w:val="22"/>
          <w:szCs w:val="22"/>
        </w:rPr>
        <w:t xml:space="preserve">the </w:t>
      </w:r>
      <w:r w:rsidR="0035748A" w:rsidRPr="00F573C9">
        <w:rPr>
          <w:rFonts w:ascii="Calibri" w:hAnsi="Calibri" w:cs="Calibri"/>
          <w:sz w:val="22"/>
          <w:szCs w:val="22"/>
        </w:rPr>
        <w:t>past 5 years worked for a tobacco or cigarette company; a public health or community organization involved in communicating the dangers of smoking or the benefits of quitting; a marketing, advertising, or public relations agency or department; the Federal Government including  the U.S. Food and Drug Administration (FDA), the National Institutes of Health (NIH), the Centers for Disease Control and Prevention (CDC), the Substance Abuse and Mental Health Services Administration (SAMHSA), or the Centers for Medicare &amp; Medicaid Services (CMS</w:t>
      </w:r>
      <w:r w:rsidR="00D34EEE">
        <w:rPr>
          <w:rFonts w:ascii="Calibri" w:hAnsi="Calibri" w:cs="Calibri"/>
          <w:sz w:val="22"/>
          <w:szCs w:val="22"/>
        </w:rPr>
        <w:t>)</w:t>
      </w:r>
      <w:r>
        <w:rPr>
          <w:rFonts w:ascii="Calibri" w:hAnsi="Calibri" w:cs="Calibri"/>
          <w:sz w:val="22"/>
          <w:szCs w:val="22"/>
        </w:rPr>
        <w:t xml:space="preserve"> </w:t>
      </w:r>
      <w:r w:rsidR="00F1564B" w:rsidRPr="00F573C9">
        <w:rPr>
          <w:rFonts w:ascii="Calibri" w:hAnsi="Calibri" w:cs="Calibri"/>
          <w:sz w:val="22"/>
          <w:szCs w:val="22"/>
        </w:rPr>
        <w:t>or someone in household has in the past 5 years worked for any of these</w:t>
      </w:r>
    </w:p>
    <w:p w14:paraId="3668D09D" w14:textId="77777777" w:rsidR="00F46776" w:rsidRPr="00F573C9" w:rsidRDefault="00D36345" w:rsidP="00F46776">
      <w:pPr>
        <w:widowControl w:val="0"/>
        <w:numPr>
          <w:ilvl w:val="2"/>
          <w:numId w:val="35"/>
        </w:numPr>
        <w:spacing w:after="80"/>
        <w:rPr>
          <w:rFonts w:ascii="Calibri" w:hAnsi="Calibri" w:cs="Calibri"/>
          <w:sz w:val="22"/>
          <w:szCs w:val="22"/>
        </w:rPr>
      </w:pPr>
      <w:r>
        <w:rPr>
          <w:rFonts w:ascii="Calibri" w:hAnsi="Calibri" w:cs="Calibri"/>
          <w:sz w:val="22"/>
          <w:szCs w:val="22"/>
        </w:rPr>
        <w:t>Has e</w:t>
      </w:r>
      <w:r w:rsidR="00F46776" w:rsidRPr="00F573C9">
        <w:rPr>
          <w:rFonts w:ascii="Calibri" w:hAnsi="Calibri" w:cs="Calibri"/>
          <w:sz w:val="22"/>
          <w:szCs w:val="22"/>
        </w:rPr>
        <w:t>ver lobbied on behalf of the tobacco industry</w:t>
      </w:r>
      <w:r w:rsidR="00F1564B" w:rsidRPr="00F573C9">
        <w:rPr>
          <w:rFonts w:ascii="Calibri" w:hAnsi="Calibri" w:cs="Calibri"/>
          <w:sz w:val="22"/>
          <w:szCs w:val="22"/>
        </w:rPr>
        <w:t>, or someone in household has lobbied on behalf of the tobacco industry</w:t>
      </w:r>
      <w:r w:rsidR="00F46776" w:rsidRPr="00F573C9">
        <w:rPr>
          <w:rFonts w:ascii="Calibri" w:hAnsi="Calibri" w:cs="Calibri"/>
          <w:sz w:val="22"/>
          <w:szCs w:val="22"/>
        </w:rPr>
        <w:t xml:space="preserve"> </w:t>
      </w:r>
    </w:p>
    <w:p w14:paraId="6E17E7F5" w14:textId="77777777" w:rsidR="00F46776" w:rsidRPr="00F573C9" w:rsidRDefault="00D36345" w:rsidP="00F46776">
      <w:pPr>
        <w:widowControl w:val="0"/>
        <w:numPr>
          <w:ilvl w:val="2"/>
          <w:numId w:val="35"/>
        </w:numPr>
        <w:spacing w:after="80"/>
        <w:rPr>
          <w:rFonts w:ascii="Calibri" w:hAnsi="Calibri" w:cs="Calibri"/>
          <w:sz w:val="22"/>
          <w:szCs w:val="22"/>
        </w:rPr>
      </w:pPr>
      <w:r>
        <w:rPr>
          <w:rFonts w:ascii="Calibri" w:hAnsi="Calibri" w:cs="Calibri"/>
          <w:sz w:val="22"/>
          <w:szCs w:val="22"/>
        </w:rPr>
        <w:t>Has e</w:t>
      </w:r>
      <w:r w:rsidR="00F46776" w:rsidRPr="00F573C9">
        <w:rPr>
          <w:rFonts w:ascii="Calibri" w:hAnsi="Calibri" w:cs="Calibri"/>
          <w:sz w:val="22"/>
          <w:szCs w:val="22"/>
        </w:rPr>
        <w:t xml:space="preserve">ver </w:t>
      </w:r>
      <w:r w:rsidR="00F46776" w:rsidRPr="00F573C9">
        <w:rPr>
          <w:rFonts w:ascii="Calibri" w:hAnsi="Calibri" w:cs="Calibri"/>
          <w:bCs/>
          <w:sz w:val="22"/>
          <w:szCs w:val="22"/>
        </w:rPr>
        <w:t>represented or worked on behalf of a tobacco company in connection with a tobacco lawsuit</w:t>
      </w:r>
      <w:r w:rsidR="00F1564B" w:rsidRPr="00F573C9">
        <w:rPr>
          <w:rFonts w:ascii="Calibri" w:hAnsi="Calibri" w:cs="Calibri"/>
          <w:bCs/>
          <w:sz w:val="22"/>
          <w:szCs w:val="22"/>
        </w:rPr>
        <w:t>, or someone in household has done so</w:t>
      </w:r>
    </w:p>
    <w:p w14:paraId="262A8270" w14:textId="77777777" w:rsidR="00F46776" w:rsidRPr="00F573C9" w:rsidRDefault="00D36345" w:rsidP="00F46776">
      <w:pPr>
        <w:widowControl w:val="0"/>
        <w:numPr>
          <w:ilvl w:val="2"/>
          <w:numId w:val="35"/>
        </w:numPr>
        <w:spacing w:after="80"/>
        <w:rPr>
          <w:rFonts w:ascii="Calibri" w:hAnsi="Calibri" w:cs="Calibri"/>
          <w:sz w:val="22"/>
          <w:szCs w:val="22"/>
        </w:rPr>
      </w:pPr>
      <w:r>
        <w:rPr>
          <w:rFonts w:ascii="Calibri" w:hAnsi="Calibri" w:cs="Calibri"/>
          <w:sz w:val="22"/>
          <w:szCs w:val="22"/>
        </w:rPr>
        <w:t>Has p</w:t>
      </w:r>
      <w:r w:rsidR="00F46776" w:rsidRPr="00F573C9">
        <w:rPr>
          <w:rFonts w:ascii="Calibri" w:hAnsi="Calibri" w:cs="Calibri"/>
          <w:sz w:val="22"/>
          <w:szCs w:val="22"/>
        </w:rPr>
        <w:t>articipated in any paid market research in the past 6 months</w:t>
      </w:r>
    </w:p>
    <w:p w14:paraId="47DAD3D6" w14:textId="77777777" w:rsidR="00F46776" w:rsidRPr="00F573C9" w:rsidRDefault="00F46776" w:rsidP="00F46776">
      <w:pPr>
        <w:widowControl w:val="0"/>
        <w:spacing w:after="80"/>
        <w:ind w:left="2160"/>
        <w:rPr>
          <w:rFonts w:ascii="Calibri" w:hAnsi="Calibri" w:cs="Calibri"/>
          <w:sz w:val="22"/>
          <w:szCs w:val="22"/>
        </w:rPr>
      </w:pPr>
    </w:p>
    <w:p w14:paraId="30FD87B8" w14:textId="77777777" w:rsidR="00F46776" w:rsidRPr="0041155B" w:rsidRDefault="00F46776" w:rsidP="00C95574">
      <w:pPr>
        <w:widowControl w:val="0"/>
        <w:numPr>
          <w:ilvl w:val="1"/>
          <w:numId w:val="37"/>
        </w:numPr>
        <w:spacing w:after="80"/>
        <w:rPr>
          <w:rFonts w:ascii="Calibri" w:hAnsi="Calibri" w:cs="Calibri"/>
          <w:sz w:val="22"/>
          <w:szCs w:val="22"/>
        </w:rPr>
      </w:pPr>
      <w:r w:rsidRPr="0041155B">
        <w:rPr>
          <w:rFonts w:ascii="Calibri" w:hAnsi="Calibri" w:cs="Calibri"/>
          <w:b/>
          <w:sz w:val="22"/>
          <w:szCs w:val="22"/>
        </w:rPr>
        <w:t xml:space="preserve">The number of subjects to be studied, per arm and total, if applicable, along with the rationale for the sample size(s). </w:t>
      </w:r>
      <w:r w:rsidRPr="0041155B">
        <w:rPr>
          <w:rFonts w:ascii="Calibri" w:hAnsi="Calibri" w:cs="Calibri"/>
          <w:sz w:val="22"/>
          <w:szCs w:val="22"/>
        </w:rPr>
        <w:t xml:space="preserve"> </w:t>
      </w:r>
    </w:p>
    <w:p w14:paraId="094C628F" w14:textId="358F56F0" w:rsidR="00F46776" w:rsidRPr="00F573C9" w:rsidRDefault="00221A54" w:rsidP="00F46776">
      <w:pPr>
        <w:widowControl w:val="0"/>
        <w:spacing w:after="80"/>
        <w:ind w:left="1440"/>
        <w:rPr>
          <w:rFonts w:ascii="Calibri" w:hAnsi="Calibri" w:cs="Calibri"/>
          <w:sz w:val="22"/>
          <w:szCs w:val="22"/>
        </w:rPr>
      </w:pPr>
      <w:r>
        <w:rPr>
          <w:rFonts w:ascii="Calibri" w:hAnsi="Calibri" w:cs="Calibri"/>
          <w:sz w:val="22"/>
          <w:szCs w:val="22"/>
        </w:rPr>
        <w:t>A</w:t>
      </w:r>
      <w:r w:rsidR="00DB47F8" w:rsidRPr="00F573C9">
        <w:rPr>
          <w:rFonts w:ascii="Calibri" w:hAnsi="Calibri" w:cs="Calibri"/>
          <w:sz w:val="22"/>
          <w:szCs w:val="22"/>
        </w:rPr>
        <w:t xml:space="preserve"> total of </w:t>
      </w:r>
      <w:r w:rsidR="00A647A7">
        <w:rPr>
          <w:rFonts w:ascii="Calibri" w:hAnsi="Calibri" w:cs="Calibri"/>
          <w:sz w:val="22"/>
          <w:szCs w:val="22"/>
        </w:rPr>
        <w:t xml:space="preserve">65 </w:t>
      </w:r>
      <w:r w:rsidR="00615585" w:rsidRPr="00F573C9">
        <w:rPr>
          <w:rFonts w:ascii="Calibri" w:hAnsi="Calibri" w:cs="Calibri"/>
          <w:sz w:val="22"/>
          <w:szCs w:val="22"/>
        </w:rPr>
        <w:t>participants</w:t>
      </w:r>
      <w:r w:rsidR="00DB47F8" w:rsidRPr="00F573C9">
        <w:rPr>
          <w:rFonts w:ascii="Calibri" w:hAnsi="Calibri" w:cs="Calibri"/>
          <w:sz w:val="22"/>
          <w:szCs w:val="22"/>
        </w:rPr>
        <w:t xml:space="preserve"> </w:t>
      </w:r>
      <w:r w:rsidR="00615585">
        <w:rPr>
          <w:rFonts w:ascii="Calibri" w:hAnsi="Calibri" w:cs="Calibri"/>
          <w:sz w:val="22"/>
          <w:szCs w:val="22"/>
        </w:rPr>
        <w:t xml:space="preserve">to complete a total of </w:t>
      </w:r>
      <w:r w:rsidR="00A647A7">
        <w:rPr>
          <w:rFonts w:ascii="Calibri" w:hAnsi="Calibri" w:cs="Calibri"/>
          <w:sz w:val="22"/>
          <w:szCs w:val="22"/>
        </w:rPr>
        <w:t xml:space="preserve">50 </w:t>
      </w:r>
      <w:r w:rsidR="00615585">
        <w:rPr>
          <w:rFonts w:ascii="Calibri" w:hAnsi="Calibri" w:cs="Calibri"/>
          <w:sz w:val="22"/>
          <w:szCs w:val="22"/>
        </w:rPr>
        <w:t>IDIs</w:t>
      </w:r>
      <w:r>
        <w:rPr>
          <w:rFonts w:ascii="Calibri" w:hAnsi="Calibri" w:cs="Calibri"/>
          <w:sz w:val="22"/>
          <w:szCs w:val="22"/>
        </w:rPr>
        <w:t xml:space="preserve"> will be recruited</w:t>
      </w:r>
      <w:r w:rsidR="00615585">
        <w:rPr>
          <w:rFonts w:ascii="Calibri" w:hAnsi="Calibri" w:cs="Calibri"/>
          <w:sz w:val="22"/>
          <w:szCs w:val="22"/>
        </w:rPr>
        <w:t xml:space="preserve">. This </w:t>
      </w:r>
      <w:proofErr w:type="spellStart"/>
      <w:r w:rsidR="00615585">
        <w:rPr>
          <w:rFonts w:ascii="Calibri" w:hAnsi="Calibri" w:cs="Calibri"/>
          <w:sz w:val="22"/>
          <w:szCs w:val="22"/>
        </w:rPr>
        <w:lastRenderedPageBreak/>
        <w:t>overrecruitment</w:t>
      </w:r>
      <w:proofErr w:type="spellEnd"/>
      <w:r w:rsidR="00615585">
        <w:rPr>
          <w:rFonts w:ascii="Calibri" w:hAnsi="Calibri" w:cs="Calibri"/>
          <w:sz w:val="22"/>
          <w:szCs w:val="22"/>
        </w:rPr>
        <w:t xml:space="preserve"> </w:t>
      </w:r>
      <w:r w:rsidR="001819A1">
        <w:rPr>
          <w:rFonts w:ascii="Calibri" w:hAnsi="Calibri" w:cs="Calibri"/>
          <w:sz w:val="22"/>
          <w:szCs w:val="22"/>
        </w:rPr>
        <w:t xml:space="preserve">by 15 participants </w:t>
      </w:r>
      <w:r w:rsidR="00615585">
        <w:rPr>
          <w:rFonts w:ascii="Calibri" w:hAnsi="Calibri" w:cs="Calibri"/>
          <w:sz w:val="22"/>
          <w:szCs w:val="22"/>
        </w:rPr>
        <w:t xml:space="preserve">is designed to ensure that the required </w:t>
      </w:r>
      <w:r w:rsidR="00A647A7">
        <w:rPr>
          <w:rFonts w:ascii="Calibri" w:hAnsi="Calibri" w:cs="Calibri"/>
          <w:sz w:val="22"/>
          <w:szCs w:val="22"/>
        </w:rPr>
        <w:t xml:space="preserve">50 </w:t>
      </w:r>
      <w:r>
        <w:rPr>
          <w:rFonts w:ascii="Calibri" w:hAnsi="Calibri" w:cs="Calibri"/>
          <w:sz w:val="22"/>
          <w:szCs w:val="22"/>
        </w:rPr>
        <w:t>are completed</w:t>
      </w:r>
      <w:r w:rsidR="00615585">
        <w:rPr>
          <w:rFonts w:ascii="Calibri" w:hAnsi="Calibri" w:cs="Calibri"/>
          <w:sz w:val="22"/>
          <w:szCs w:val="22"/>
        </w:rPr>
        <w:t>.</w:t>
      </w:r>
    </w:p>
    <w:p w14:paraId="526DAAB7" w14:textId="77777777" w:rsidR="00F46776" w:rsidRPr="00F573C9" w:rsidRDefault="00F46776" w:rsidP="00F46776">
      <w:pPr>
        <w:widowControl w:val="0"/>
        <w:spacing w:after="80"/>
        <w:ind w:left="1440"/>
        <w:rPr>
          <w:rFonts w:ascii="Calibri" w:hAnsi="Calibri" w:cs="Calibri"/>
          <w:sz w:val="22"/>
          <w:szCs w:val="22"/>
        </w:rPr>
      </w:pPr>
    </w:p>
    <w:p w14:paraId="543B131C" w14:textId="77777777" w:rsidR="00F46776" w:rsidRPr="00F573C9" w:rsidRDefault="00F46776" w:rsidP="00C95574">
      <w:pPr>
        <w:widowControl w:val="0"/>
        <w:numPr>
          <w:ilvl w:val="1"/>
          <w:numId w:val="37"/>
        </w:numPr>
        <w:spacing w:after="80"/>
        <w:rPr>
          <w:rFonts w:ascii="Calibri" w:hAnsi="Calibri" w:cs="Calibri"/>
          <w:sz w:val="22"/>
          <w:szCs w:val="22"/>
        </w:rPr>
      </w:pPr>
      <w:r w:rsidRPr="00F573C9">
        <w:rPr>
          <w:rFonts w:ascii="Calibri" w:hAnsi="Calibri" w:cs="Calibri"/>
          <w:b/>
          <w:sz w:val="22"/>
          <w:szCs w:val="22"/>
        </w:rPr>
        <w:t>Study design, including the controls, blinding, or randomization to be used, if any, and the methods used to minimize bias on the part of subjects, investigators, and analysis</w:t>
      </w:r>
    </w:p>
    <w:p w14:paraId="7958F0D6" w14:textId="77777777" w:rsidR="00F46776" w:rsidRPr="00F573C9" w:rsidRDefault="00F46776" w:rsidP="0037392B">
      <w:pPr>
        <w:widowControl w:val="0"/>
        <w:spacing w:after="80"/>
        <w:ind w:left="1440"/>
        <w:rPr>
          <w:rFonts w:ascii="Calibri" w:eastAsia="Calibri" w:hAnsi="Calibri" w:cs="Calibri"/>
          <w:sz w:val="22"/>
          <w:szCs w:val="22"/>
        </w:rPr>
      </w:pPr>
      <w:r w:rsidRPr="00F573C9">
        <w:rPr>
          <w:rFonts w:ascii="Calibri" w:hAnsi="Calibri" w:cs="Calibri"/>
          <w:sz w:val="22"/>
          <w:szCs w:val="22"/>
        </w:rPr>
        <w:t>Format</w:t>
      </w:r>
      <w:r w:rsidR="00DB47F8" w:rsidRPr="00F573C9">
        <w:rPr>
          <w:rFonts w:ascii="Calibri" w:hAnsi="Calibri" w:cs="Calibri"/>
          <w:sz w:val="22"/>
          <w:szCs w:val="22"/>
        </w:rPr>
        <w:t xml:space="preserve">ive Qualitative Research Design: </w:t>
      </w:r>
      <w:r w:rsidR="008B7D7A">
        <w:rPr>
          <w:rFonts w:ascii="Calibri" w:hAnsi="Calibri" w:cs="Calibri"/>
          <w:sz w:val="22"/>
          <w:szCs w:val="22"/>
        </w:rPr>
        <w:t>The present study consists of IDI</w:t>
      </w:r>
      <w:r w:rsidR="00456F9D">
        <w:rPr>
          <w:rFonts w:ascii="Calibri" w:hAnsi="Calibri" w:cs="Calibri"/>
          <w:sz w:val="22"/>
          <w:szCs w:val="22"/>
        </w:rPr>
        <w:t>s</w:t>
      </w:r>
      <w:r w:rsidR="008B7D7A">
        <w:rPr>
          <w:rFonts w:ascii="Calibri" w:hAnsi="Calibri" w:cs="Calibri"/>
          <w:sz w:val="22"/>
          <w:szCs w:val="22"/>
        </w:rPr>
        <w:t xml:space="preserve"> and is, therefore, </w:t>
      </w:r>
      <w:r w:rsidR="00DB47F8" w:rsidRPr="00F573C9">
        <w:rPr>
          <w:rFonts w:ascii="Calibri" w:hAnsi="Calibri" w:cs="Calibri"/>
          <w:sz w:val="22"/>
          <w:szCs w:val="22"/>
        </w:rPr>
        <w:t xml:space="preserve">qualitative in nature and does </w:t>
      </w:r>
      <w:r w:rsidR="00DB47F8" w:rsidRPr="00F573C9">
        <w:rPr>
          <w:rFonts w:ascii="Calibri" w:hAnsi="Calibri" w:cs="Calibri"/>
          <w:sz w:val="22"/>
          <w:szCs w:val="22"/>
          <w:u w:val="single"/>
        </w:rPr>
        <w:t>not</w:t>
      </w:r>
      <w:r w:rsidR="00DB47F8" w:rsidRPr="00F573C9">
        <w:rPr>
          <w:rFonts w:ascii="Calibri" w:hAnsi="Calibri" w:cs="Calibri"/>
          <w:sz w:val="22"/>
          <w:szCs w:val="22"/>
        </w:rPr>
        <w:t xml:space="preserve"> incorporate </w:t>
      </w:r>
      <w:r w:rsidRPr="00F573C9">
        <w:rPr>
          <w:rFonts w:ascii="Calibri" w:hAnsi="Calibri" w:cs="Calibri"/>
          <w:sz w:val="22"/>
          <w:szCs w:val="22"/>
        </w:rPr>
        <w:t xml:space="preserve">controls, blinding, or </w:t>
      </w:r>
      <w:r w:rsidR="00DB47F8" w:rsidRPr="00F573C9">
        <w:rPr>
          <w:rFonts w:ascii="Calibri" w:hAnsi="Calibri" w:cs="Calibri"/>
          <w:sz w:val="22"/>
          <w:szCs w:val="22"/>
        </w:rPr>
        <w:t xml:space="preserve">randomization. </w:t>
      </w:r>
    </w:p>
    <w:p w14:paraId="641C2F83" w14:textId="77777777" w:rsidR="00F46776" w:rsidRPr="00F573C9" w:rsidRDefault="00F46776" w:rsidP="00F46776">
      <w:pPr>
        <w:widowControl w:val="0"/>
        <w:spacing w:after="80"/>
        <w:ind w:left="2160"/>
        <w:rPr>
          <w:rFonts w:ascii="Calibri" w:hAnsi="Calibri" w:cs="Calibri"/>
          <w:sz w:val="22"/>
          <w:szCs w:val="22"/>
        </w:rPr>
      </w:pPr>
    </w:p>
    <w:p w14:paraId="2857927A" w14:textId="77777777" w:rsidR="00F46776" w:rsidRPr="00F573C9" w:rsidRDefault="00F46776" w:rsidP="00C95574">
      <w:pPr>
        <w:widowControl w:val="0"/>
        <w:numPr>
          <w:ilvl w:val="1"/>
          <w:numId w:val="37"/>
        </w:numPr>
        <w:spacing w:after="80"/>
        <w:rPr>
          <w:rFonts w:ascii="Calibri" w:hAnsi="Calibri" w:cs="Calibri"/>
          <w:sz w:val="22"/>
          <w:szCs w:val="22"/>
        </w:rPr>
      </w:pPr>
      <w:r w:rsidRPr="00F573C9">
        <w:rPr>
          <w:rFonts w:ascii="Calibri" w:hAnsi="Calibri" w:cs="Calibri"/>
          <w:b/>
          <w:sz w:val="22"/>
          <w:szCs w:val="22"/>
        </w:rPr>
        <w:t>Describe all study procedures in the order in which they will be performed or affect subjects</w:t>
      </w:r>
    </w:p>
    <w:p w14:paraId="429B1CA6" w14:textId="42EB0BBA" w:rsidR="00F46776" w:rsidRPr="00F573C9" w:rsidRDefault="00A02768" w:rsidP="00C95574">
      <w:pPr>
        <w:widowControl w:val="0"/>
        <w:numPr>
          <w:ilvl w:val="2"/>
          <w:numId w:val="37"/>
        </w:numPr>
        <w:spacing w:after="80"/>
        <w:rPr>
          <w:rFonts w:ascii="Calibri" w:hAnsi="Calibri" w:cs="Calibri"/>
          <w:sz w:val="22"/>
          <w:szCs w:val="22"/>
        </w:rPr>
      </w:pPr>
      <w:r>
        <w:rPr>
          <w:rFonts w:ascii="Calibri" w:hAnsi="Calibri" w:cs="Calibri"/>
          <w:sz w:val="22"/>
          <w:szCs w:val="22"/>
        </w:rPr>
        <w:t>Adult p</w:t>
      </w:r>
      <w:r w:rsidR="00F46776" w:rsidRPr="00F573C9">
        <w:rPr>
          <w:rFonts w:ascii="Calibri" w:hAnsi="Calibri" w:cs="Calibri"/>
          <w:sz w:val="22"/>
          <w:szCs w:val="22"/>
        </w:rPr>
        <w:t xml:space="preserve">articipants will be </w:t>
      </w:r>
      <w:r w:rsidR="00805AF0">
        <w:rPr>
          <w:rFonts w:ascii="Calibri" w:hAnsi="Calibri" w:cs="Calibri"/>
          <w:sz w:val="22"/>
          <w:szCs w:val="22"/>
        </w:rPr>
        <w:t xml:space="preserve">identified by </w:t>
      </w:r>
      <w:r w:rsidR="00F46776" w:rsidRPr="00F573C9">
        <w:rPr>
          <w:rFonts w:ascii="Calibri" w:hAnsi="Calibri" w:cs="Calibri"/>
          <w:sz w:val="22"/>
          <w:szCs w:val="22"/>
        </w:rPr>
        <w:t xml:space="preserve">staff at subcontracted </w:t>
      </w:r>
      <w:r w:rsidR="0099438A">
        <w:rPr>
          <w:rFonts w:ascii="Calibri" w:hAnsi="Calibri" w:cs="Calibri"/>
          <w:sz w:val="22"/>
          <w:szCs w:val="22"/>
        </w:rPr>
        <w:t xml:space="preserve">recruitment </w:t>
      </w:r>
      <w:r w:rsidR="00F46776" w:rsidRPr="00F573C9">
        <w:rPr>
          <w:rFonts w:ascii="Calibri" w:hAnsi="Calibri" w:cs="Calibri"/>
          <w:sz w:val="22"/>
          <w:szCs w:val="22"/>
        </w:rPr>
        <w:t>facilities</w:t>
      </w:r>
      <w:r w:rsidR="00805AF0">
        <w:rPr>
          <w:rFonts w:ascii="Calibri" w:hAnsi="Calibri" w:cs="Calibri"/>
          <w:sz w:val="22"/>
          <w:szCs w:val="22"/>
        </w:rPr>
        <w:t xml:space="preserve"> using </w:t>
      </w:r>
      <w:r w:rsidR="0099438A">
        <w:rPr>
          <w:rFonts w:ascii="Calibri" w:hAnsi="Calibri" w:cs="Calibri"/>
          <w:sz w:val="22"/>
          <w:szCs w:val="22"/>
        </w:rPr>
        <w:t xml:space="preserve">the </w:t>
      </w:r>
      <w:r w:rsidR="0099438A" w:rsidRPr="009F543B">
        <w:rPr>
          <w:rFonts w:ascii="Calibri" w:hAnsi="Calibri" w:cs="Calibri"/>
          <w:sz w:val="22"/>
          <w:szCs w:val="22"/>
        </w:rPr>
        <w:t xml:space="preserve">facilities’ </w:t>
      </w:r>
      <w:r w:rsidR="00805AF0" w:rsidRPr="00FB1554">
        <w:rPr>
          <w:rFonts w:ascii="Calibri" w:hAnsi="Calibri" w:cs="Calibri"/>
          <w:sz w:val="22"/>
          <w:szCs w:val="22"/>
        </w:rPr>
        <w:t>existing</w:t>
      </w:r>
      <w:r w:rsidR="0099438A" w:rsidRPr="00FB1554">
        <w:rPr>
          <w:rFonts w:ascii="Calibri" w:hAnsi="Calibri" w:cs="Calibri"/>
          <w:sz w:val="22"/>
          <w:szCs w:val="22"/>
        </w:rPr>
        <w:t xml:space="preserve"> proprietary</w:t>
      </w:r>
      <w:r w:rsidR="00805AF0" w:rsidRPr="00FB1554">
        <w:rPr>
          <w:rFonts w:ascii="Calibri" w:hAnsi="Calibri" w:cs="Calibri"/>
          <w:sz w:val="22"/>
          <w:szCs w:val="22"/>
        </w:rPr>
        <w:t xml:space="preserve"> databases</w:t>
      </w:r>
      <w:r w:rsidR="00805AF0">
        <w:rPr>
          <w:rFonts w:ascii="Calibri" w:hAnsi="Calibri" w:cs="Calibri"/>
          <w:sz w:val="22"/>
          <w:szCs w:val="22"/>
        </w:rPr>
        <w:t xml:space="preserve"> of those who have previously agreed to be contacted</w:t>
      </w:r>
      <w:r w:rsidR="00F46776" w:rsidRPr="00F573C9">
        <w:rPr>
          <w:rFonts w:ascii="Calibri" w:hAnsi="Calibri" w:cs="Calibri"/>
          <w:sz w:val="22"/>
          <w:szCs w:val="22"/>
        </w:rPr>
        <w:t>. Using the screener, recruiting staff</w:t>
      </w:r>
      <w:r w:rsidR="00805AF0">
        <w:rPr>
          <w:rFonts w:ascii="Calibri" w:hAnsi="Calibri" w:cs="Calibri"/>
          <w:sz w:val="22"/>
          <w:szCs w:val="22"/>
        </w:rPr>
        <w:t xml:space="preserve"> will contact and</w:t>
      </w:r>
      <w:r w:rsidR="00F46776" w:rsidRPr="00F573C9">
        <w:rPr>
          <w:rFonts w:ascii="Calibri" w:hAnsi="Calibri" w:cs="Calibri"/>
          <w:sz w:val="22"/>
          <w:szCs w:val="22"/>
        </w:rPr>
        <w:t xml:space="preserve"> will ask eligible participants if they’d like to be a part of the study, and identify the date and time of the </w:t>
      </w:r>
      <w:r>
        <w:rPr>
          <w:rFonts w:ascii="Calibri" w:hAnsi="Calibri" w:cs="Calibri"/>
          <w:sz w:val="22"/>
          <w:szCs w:val="22"/>
        </w:rPr>
        <w:t>IDI</w:t>
      </w:r>
      <w:r w:rsidR="00D36345" w:rsidRPr="00F573C9">
        <w:rPr>
          <w:rFonts w:ascii="Calibri" w:hAnsi="Calibri" w:cs="Calibri"/>
          <w:sz w:val="22"/>
          <w:szCs w:val="22"/>
        </w:rPr>
        <w:t xml:space="preserve"> </w:t>
      </w:r>
      <w:r w:rsidR="00F46776" w:rsidRPr="00F573C9">
        <w:rPr>
          <w:rFonts w:ascii="Calibri" w:hAnsi="Calibri" w:cs="Calibri"/>
          <w:sz w:val="22"/>
          <w:szCs w:val="22"/>
        </w:rPr>
        <w:t xml:space="preserve">(see attached screener). </w:t>
      </w:r>
    </w:p>
    <w:p w14:paraId="53A6ED56" w14:textId="4E2DAEBE" w:rsidR="00A02768" w:rsidRPr="00A02768" w:rsidRDefault="00A02768" w:rsidP="00A02768">
      <w:pPr>
        <w:widowControl w:val="0"/>
        <w:numPr>
          <w:ilvl w:val="2"/>
          <w:numId w:val="37"/>
        </w:numPr>
        <w:spacing w:after="80"/>
        <w:rPr>
          <w:rFonts w:ascii="Calibri" w:hAnsi="Calibri" w:cs="Calibri"/>
          <w:sz w:val="22"/>
          <w:szCs w:val="22"/>
        </w:rPr>
      </w:pPr>
      <w:r>
        <w:rPr>
          <w:rFonts w:ascii="Calibri" w:hAnsi="Calibri" w:cs="Calibri"/>
          <w:sz w:val="22"/>
          <w:szCs w:val="22"/>
        </w:rPr>
        <w:t>Youth p</w:t>
      </w:r>
      <w:r w:rsidRPr="00F573C9">
        <w:rPr>
          <w:rFonts w:ascii="Calibri" w:hAnsi="Calibri" w:cs="Calibri"/>
          <w:sz w:val="22"/>
          <w:szCs w:val="22"/>
        </w:rPr>
        <w:t>articipants will be</w:t>
      </w:r>
      <w:r>
        <w:rPr>
          <w:rFonts w:ascii="Calibri" w:hAnsi="Calibri" w:cs="Calibri"/>
          <w:sz w:val="22"/>
          <w:szCs w:val="22"/>
        </w:rPr>
        <w:t xml:space="preserve"> identified by recruiting staff using their database of youth whose parents have previously agreed to be contacted. Recruiting staff will contact the parent, </w:t>
      </w:r>
      <w:r w:rsidR="00805AF0">
        <w:rPr>
          <w:rFonts w:ascii="Calibri" w:hAnsi="Calibri" w:cs="Calibri"/>
          <w:sz w:val="22"/>
          <w:szCs w:val="22"/>
        </w:rPr>
        <w:t xml:space="preserve">present the study, then </w:t>
      </w:r>
      <w:r>
        <w:rPr>
          <w:rFonts w:ascii="Calibri" w:hAnsi="Calibri" w:cs="Calibri"/>
          <w:sz w:val="22"/>
          <w:szCs w:val="22"/>
        </w:rPr>
        <w:t>ask to speak to the youth</w:t>
      </w:r>
      <w:r w:rsidR="00805AF0">
        <w:rPr>
          <w:rFonts w:ascii="Calibri" w:hAnsi="Calibri" w:cs="Calibri"/>
          <w:sz w:val="22"/>
          <w:szCs w:val="22"/>
        </w:rPr>
        <w:t>. Using</w:t>
      </w:r>
      <w:r w:rsidRPr="00F573C9">
        <w:rPr>
          <w:rFonts w:ascii="Calibri" w:hAnsi="Calibri" w:cs="Calibri"/>
          <w:sz w:val="22"/>
          <w:szCs w:val="22"/>
        </w:rPr>
        <w:t xml:space="preserve"> the screener, recruiting staff will ask eligible </w:t>
      </w:r>
      <w:r w:rsidR="00805AF0">
        <w:rPr>
          <w:rFonts w:ascii="Calibri" w:hAnsi="Calibri" w:cs="Calibri"/>
          <w:sz w:val="22"/>
          <w:szCs w:val="22"/>
        </w:rPr>
        <w:t xml:space="preserve">youth </w:t>
      </w:r>
      <w:r w:rsidRPr="00F573C9">
        <w:rPr>
          <w:rFonts w:ascii="Calibri" w:hAnsi="Calibri" w:cs="Calibri"/>
          <w:sz w:val="22"/>
          <w:szCs w:val="22"/>
        </w:rPr>
        <w:t xml:space="preserve">participants if they’d like to be a part of the study, and identify the date and time of the </w:t>
      </w:r>
      <w:r>
        <w:rPr>
          <w:rFonts w:ascii="Calibri" w:hAnsi="Calibri" w:cs="Calibri"/>
          <w:sz w:val="22"/>
          <w:szCs w:val="22"/>
        </w:rPr>
        <w:t>IDI</w:t>
      </w:r>
      <w:r w:rsidRPr="00F573C9">
        <w:rPr>
          <w:rFonts w:ascii="Calibri" w:hAnsi="Calibri" w:cs="Calibri"/>
          <w:sz w:val="22"/>
          <w:szCs w:val="22"/>
        </w:rPr>
        <w:t xml:space="preserve"> (see attached screener). </w:t>
      </w:r>
      <w:r>
        <w:rPr>
          <w:rFonts w:ascii="Calibri" w:hAnsi="Calibri" w:cs="Calibri"/>
          <w:sz w:val="22"/>
          <w:szCs w:val="22"/>
        </w:rPr>
        <w:t>Youth will be required to bring with them to their IDI a signed parental permission form (</w:t>
      </w:r>
      <w:r w:rsidR="00797BFC">
        <w:rPr>
          <w:rFonts w:ascii="Calibri" w:hAnsi="Calibri" w:cs="Calibri"/>
          <w:sz w:val="22"/>
          <w:szCs w:val="22"/>
        </w:rPr>
        <w:t>reading level grade 8) (</w:t>
      </w:r>
      <w:r>
        <w:rPr>
          <w:rFonts w:ascii="Calibri" w:hAnsi="Calibri" w:cs="Calibri"/>
          <w:sz w:val="22"/>
          <w:szCs w:val="22"/>
        </w:rPr>
        <w:t>see attached parent permission form)</w:t>
      </w:r>
      <w:r w:rsidR="00805AF0">
        <w:rPr>
          <w:rFonts w:ascii="Calibri" w:hAnsi="Calibri" w:cs="Calibri"/>
          <w:sz w:val="22"/>
          <w:szCs w:val="22"/>
        </w:rPr>
        <w:t>. Individual youth responses to screening question will not be shared with parents.</w:t>
      </w:r>
    </w:p>
    <w:p w14:paraId="45EBDEB3" w14:textId="77777777" w:rsidR="00F46776" w:rsidRPr="00F573C9" w:rsidRDefault="00F46776" w:rsidP="00C95574">
      <w:pPr>
        <w:widowControl w:val="0"/>
        <w:numPr>
          <w:ilvl w:val="2"/>
          <w:numId w:val="37"/>
        </w:numPr>
        <w:spacing w:after="80"/>
        <w:rPr>
          <w:rFonts w:ascii="Calibri" w:hAnsi="Calibri" w:cs="Calibri"/>
          <w:sz w:val="22"/>
          <w:szCs w:val="22"/>
        </w:rPr>
      </w:pPr>
      <w:r w:rsidRPr="00F573C9">
        <w:rPr>
          <w:rFonts w:ascii="Calibri" w:hAnsi="Calibri" w:cs="Calibri"/>
          <w:sz w:val="22"/>
          <w:szCs w:val="22"/>
        </w:rPr>
        <w:t>Recruitment Plan and Screening Procedures</w:t>
      </w:r>
    </w:p>
    <w:p w14:paraId="04CB466F" w14:textId="5706F46D" w:rsidR="00F46776" w:rsidRPr="00F573C9" w:rsidRDefault="00861FC5" w:rsidP="00A02768">
      <w:pPr>
        <w:widowControl w:val="0"/>
        <w:spacing w:after="80"/>
        <w:ind w:left="2160"/>
        <w:rPr>
          <w:rFonts w:ascii="Calibri" w:hAnsi="Calibri" w:cs="Calibri"/>
          <w:sz w:val="22"/>
          <w:szCs w:val="22"/>
        </w:rPr>
      </w:pPr>
      <w:r w:rsidRPr="00F46776">
        <w:rPr>
          <w:rFonts w:ascii="Calibri" w:hAnsi="Calibri" w:cs="Calibri"/>
          <w:sz w:val="22"/>
          <w:szCs w:val="22"/>
        </w:rPr>
        <w:t xml:space="preserve">Recruitment is led by </w:t>
      </w:r>
      <w:r w:rsidR="0099438A">
        <w:rPr>
          <w:rFonts w:ascii="Calibri" w:hAnsi="Calibri" w:cs="Calibri"/>
          <w:sz w:val="22"/>
          <w:szCs w:val="22"/>
        </w:rPr>
        <w:t>a different subcontracted recruitment facility in each location.</w:t>
      </w:r>
      <w:r w:rsidRPr="00F46776">
        <w:rPr>
          <w:rFonts w:ascii="Calibri" w:hAnsi="Calibri" w:cs="Calibri"/>
          <w:sz w:val="22"/>
          <w:szCs w:val="22"/>
        </w:rPr>
        <w:t xml:space="preserve"> </w:t>
      </w:r>
      <w:r w:rsidR="00A02768">
        <w:rPr>
          <w:rFonts w:ascii="Calibri" w:hAnsi="Calibri" w:cs="Calibri"/>
          <w:sz w:val="22"/>
          <w:szCs w:val="22"/>
        </w:rPr>
        <w:t>Adults and youth (</w:t>
      </w:r>
      <w:r w:rsidR="00576491">
        <w:rPr>
          <w:rFonts w:ascii="Calibri" w:hAnsi="Calibri" w:cs="Calibri"/>
          <w:sz w:val="22"/>
          <w:szCs w:val="22"/>
        </w:rPr>
        <w:t xml:space="preserve">ages </w:t>
      </w:r>
      <w:r w:rsidR="00A02768">
        <w:rPr>
          <w:rFonts w:ascii="Calibri" w:hAnsi="Calibri" w:cs="Calibri"/>
          <w:sz w:val="22"/>
          <w:szCs w:val="22"/>
        </w:rPr>
        <w:t>14-17), male and female,</w:t>
      </w:r>
      <w:r w:rsidRPr="00F46776">
        <w:rPr>
          <w:rFonts w:ascii="Calibri" w:hAnsi="Calibri" w:cs="Calibri"/>
          <w:sz w:val="22"/>
          <w:szCs w:val="22"/>
        </w:rPr>
        <w:t xml:space="preserve"> from all ethnic/racial backgrounds are eligibl</w:t>
      </w:r>
      <w:r w:rsidR="006D441F">
        <w:rPr>
          <w:rFonts w:ascii="Calibri" w:hAnsi="Calibri" w:cs="Calibri"/>
          <w:sz w:val="22"/>
          <w:szCs w:val="22"/>
        </w:rPr>
        <w:t xml:space="preserve">e to participate. The </w:t>
      </w:r>
      <w:r w:rsidR="0099438A">
        <w:rPr>
          <w:rFonts w:ascii="Calibri" w:hAnsi="Calibri" w:cs="Calibri"/>
          <w:sz w:val="22"/>
          <w:szCs w:val="22"/>
        </w:rPr>
        <w:t xml:space="preserve">recruitment </w:t>
      </w:r>
      <w:r w:rsidR="006D441F">
        <w:rPr>
          <w:rFonts w:ascii="Calibri" w:hAnsi="Calibri" w:cs="Calibri"/>
          <w:sz w:val="22"/>
          <w:szCs w:val="22"/>
        </w:rPr>
        <w:t>facility</w:t>
      </w:r>
      <w:r w:rsidRPr="00F46776">
        <w:rPr>
          <w:rFonts w:ascii="Calibri" w:hAnsi="Calibri" w:cs="Calibri"/>
          <w:sz w:val="22"/>
          <w:szCs w:val="22"/>
        </w:rPr>
        <w:t xml:space="preserve"> draws from their</w:t>
      </w:r>
      <w:r w:rsidR="00901CD1">
        <w:rPr>
          <w:rFonts w:ascii="Calibri" w:hAnsi="Calibri" w:cs="Calibri"/>
          <w:sz w:val="22"/>
          <w:szCs w:val="22"/>
        </w:rPr>
        <w:t xml:space="preserve"> </w:t>
      </w:r>
      <w:r w:rsidRPr="00F46776">
        <w:rPr>
          <w:rFonts w:ascii="Calibri" w:hAnsi="Calibri" w:cs="Calibri"/>
          <w:sz w:val="22"/>
          <w:szCs w:val="22"/>
        </w:rPr>
        <w:t>existing</w:t>
      </w:r>
      <w:r w:rsidR="0099438A">
        <w:rPr>
          <w:rFonts w:ascii="Calibri" w:hAnsi="Calibri" w:cs="Calibri"/>
          <w:sz w:val="22"/>
          <w:szCs w:val="22"/>
        </w:rPr>
        <w:t xml:space="preserve"> proprietary</w:t>
      </w:r>
      <w:r w:rsidRPr="00F46776">
        <w:rPr>
          <w:rFonts w:ascii="Calibri" w:hAnsi="Calibri" w:cs="Calibri"/>
          <w:sz w:val="22"/>
          <w:szCs w:val="22"/>
        </w:rPr>
        <w:t xml:space="preserve"> database of </w:t>
      </w:r>
      <w:r w:rsidRPr="003A56C5">
        <w:rPr>
          <w:rFonts w:ascii="Calibri" w:hAnsi="Calibri" w:cs="Calibri"/>
          <w:sz w:val="22"/>
          <w:szCs w:val="22"/>
        </w:rPr>
        <w:t>individuals interested in research participation.</w:t>
      </w:r>
      <w:r>
        <w:rPr>
          <w:rFonts w:ascii="Calibri" w:hAnsi="Calibri" w:cs="Calibri"/>
          <w:sz w:val="22"/>
          <w:szCs w:val="22"/>
        </w:rPr>
        <w:t xml:space="preserve"> </w:t>
      </w:r>
      <w:r w:rsidRPr="00441E11">
        <w:rPr>
          <w:rFonts w:ascii="Calibri" w:hAnsi="Calibri" w:cs="Calibri"/>
          <w:sz w:val="22"/>
          <w:szCs w:val="22"/>
        </w:rPr>
        <w:t xml:space="preserve">The </w:t>
      </w:r>
      <w:r w:rsidR="000D4F58">
        <w:rPr>
          <w:rFonts w:ascii="Calibri" w:hAnsi="Calibri" w:cs="Calibri"/>
          <w:sz w:val="22"/>
          <w:szCs w:val="22"/>
        </w:rPr>
        <w:t>IDIs</w:t>
      </w:r>
      <w:r w:rsidR="0041155B" w:rsidRPr="00441E11">
        <w:rPr>
          <w:rFonts w:ascii="Calibri" w:hAnsi="Calibri" w:cs="Calibri"/>
          <w:sz w:val="22"/>
          <w:szCs w:val="22"/>
        </w:rPr>
        <w:t xml:space="preserve"> </w:t>
      </w:r>
      <w:r w:rsidR="00476869">
        <w:rPr>
          <w:rFonts w:ascii="Calibri" w:hAnsi="Calibri" w:cs="Calibri"/>
          <w:sz w:val="22"/>
          <w:szCs w:val="22"/>
        </w:rPr>
        <w:t>are tentatively scheduled to</w:t>
      </w:r>
      <w:r w:rsidRPr="00441E11">
        <w:rPr>
          <w:rFonts w:ascii="Calibri" w:hAnsi="Calibri" w:cs="Calibri"/>
          <w:sz w:val="22"/>
          <w:szCs w:val="22"/>
        </w:rPr>
        <w:t xml:space="preserve"> be </w:t>
      </w:r>
      <w:r w:rsidRPr="00A647A7">
        <w:rPr>
          <w:rFonts w:asciiTheme="minorHAnsi" w:hAnsiTheme="minorHAnsi" w:cs="Calibri"/>
          <w:sz w:val="22"/>
          <w:szCs w:val="22"/>
        </w:rPr>
        <w:t>conducted</w:t>
      </w:r>
      <w:r w:rsidR="00A02768" w:rsidRPr="00A647A7">
        <w:rPr>
          <w:rFonts w:asciiTheme="minorHAnsi" w:hAnsiTheme="minorHAnsi" w:cs="Calibri"/>
          <w:sz w:val="22"/>
          <w:szCs w:val="22"/>
        </w:rPr>
        <w:t xml:space="preserve"> in</w:t>
      </w:r>
      <w:r w:rsidR="00A02768" w:rsidRPr="00A647A7">
        <w:rPr>
          <w:rFonts w:asciiTheme="minorHAnsi" w:hAnsiTheme="minorHAnsi"/>
          <w:sz w:val="22"/>
          <w:szCs w:val="22"/>
        </w:rPr>
        <w:t xml:space="preserve"> </w:t>
      </w:r>
      <w:r w:rsidR="00A647A7" w:rsidRPr="00A647A7">
        <w:rPr>
          <w:rFonts w:asciiTheme="minorHAnsi" w:hAnsiTheme="minorHAnsi"/>
          <w:sz w:val="22"/>
          <w:szCs w:val="22"/>
        </w:rPr>
        <w:t>Pensacola, FL, Birmingham, AL,</w:t>
      </w:r>
      <w:r w:rsidR="00A647A7">
        <w:rPr>
          <w:rFonts w:asciiTheme="minorHAnsi" w:hAnsiTheme="minorHAnsi" w:cs="Calibri"/>
          <w:sz w:val="22"/>
          <w:szCs w:val="22"/>
        </w:rPr>
        <w:t xml:space="preserve"> </w:t>
      </w:r>
      <w:r w:rsidR="00A02768" w:rsidRPr="00A647A7">
        <w:rPr>
          <w:rFonts w:asciiTheme="minorHAnsi" w:hAnsiTheme="minorHAnsi" w:cs="Calibri"/>
          <w:sz w:val="22"/>
          <w:szCs w:val="22"/>
        </w:rPr>
        <w:t>and San Diego, CA</w:t>
      </w:r>
      <w:r w:rsidRPr="00A647A7">
        <w:rPr>
          <w:rFonts w:asciiTheme="minorHAnsi" w:hAnsiTheme="minorHAnsi" w:cs="Calibri"/>
          <w:sz w:val="22"/>
          <w:szCs w:val="22"/>
        </w:rPr>
        <w:t xml:space="preserve">. The </w:t>
      </w:r>
      <w:r w:rsidR="0099438A" w:rsidRPr="00A647A7">
        <w:rPr>
          <w:rFonts w:asciiTheme="minorHAnsi" w:hAnsiTheme="minorHAnsi" w:cs="Calibri"/>
          <w:sz w:val="22"/>
          <w:szCs w:val="22"/>
        </w:rPr>
        <w:t>recruitment facilities have</w:t>
      </w:r>
      <w:r w:rsidRPr="00A647A7">
        <w:rPr>
          <w:rFonts w:asciiTheme="minorHAnsi" w:hAnsiTheme="minorHAnsi" w:cs="Calibri"/>
          <w:sz w:val="22"/>
          <w:szCs w:val="22"/>
        </w:rPr>
        <w:t xml:space="preserve"> demonstrated capability in recruiting</w:t>
      </w:r>
      <w:r w:rsidRPr="003A56C5">
        <w:rPr>
          <w:rFonts w:ascii="Calibri" w:hAnsi="Calibri" w:cs="Calibri"/>
          <w:sz w:val="22"/>
          <w:szCs w:val="22"/>
        </w:rPr>
        <w:t xml:space="preserve"> individuals from diverse demographic backgrounds. The recruitment screener includes questions related to educational attainment, race/ethnicity, and tobacco use behaviors (see Screener).  These questions are used to ensure </w:t>
      </w:r>
      <w:r>
        <w:rPr>
          <w:rFonts w:ascii="Calibri" w:hAnsi="Calibri" w:cs="Calibri"/>
          <w:sz w:val="22"/>
          <w:szCs w:val="22"/>
        </w:rPr>
        <w:t xml:space="preserve">that there is an </w:t>
      </w:r>
      <w:r w:rsidRPr="003A56C5">
        <w:rPr>
          <w:rFonts w:ascii="Calibri" w:hAnsi="Calibri" w:cs="Calibri"/>
          <w:sz w:val="22"/>
          <w:szCs w:val="22"/>
        </w:rPr>
        <w:t xml:space="preserve">appropriate </w:t>
      </w:r>
      <w:r>
        <w:rPr>
          <w:rFonts w:ascii="Calibri" w:hAnsi="Calibri" w:cs="Calibri"/>
          <w:sz w:val="22"/>
          <w:szCs w:val="22"/>
        </w:rPr>
        <w:t xml:space="preserve">and diverse </w:t>
      </w:r>
      <w:r w:rsidRPr="003A56C5">
        <w:rPr>
          <w:rFonts w:ascii="Calibri" w:hAnsi="Calibri" w:cs="Calibri"/>
          <w:sz w:val="22"/>
          <w:szCs w:val="22"/>
        </w:rPr>
        <w:t xml:space="preserve">racial/ethnic representation, a range of ages, and a mix of educational attainment. </w:t>
      </w:r>
      <w:r>
        <w:rPr>
          <w:rFonts w:ascii="Calibri" w:hAnsi="Calibri" w:cs="Calibri"/>
          <w:sz w:val="22"/>
          <w:szCs w:val="22"/>
        </w:rPr>
        <w:t xml:space="preserve">Because the present study employs </w:t>
      </w:r>
      <w:r w:rsidR="00A02768">
        <w:rPr>
          <w:rFonts w:ascii="Calibri" w:hAnsi="Calibri" w:cs="Calibri"/>
          <w:sz w:val="22"/>
          <w:szCs w:val="22"/>
        </w:rPr>
        <w:t>IDIs</w:t>
      </w:r>
      <w:r>
        <w:rPr>
          <w:rFonts w:ascii="Calibri" w:hAnsi="Calibri" w:cs="Calibri"/>
          <w:sz w:val="22"/>
          <w:szCs w:val="22"/>
        </w:rPr>
        <w:t xml:space="preserve">, it is qualitative in nature and does </w:t>
      </w:r>
      <w:r w:rsidRPr="00DB47F8">
        <w:rPr>
          <w:rFonts w:ascii="Calibri" w:hAnsi="Calibri" w:cs="Calibri"/>
          <w:sz w:val="22"/>
          <w:szCs w:val="22"/>
          <w:u w:val="single"/>
        </w:rPr>
        <w:t>not</w:t>
      </w:r>
      <w:r>
        <w:rPr>
          <w:rFonts w:ascii="Calibri" w:hAnsi="Calibri" w:cs="Calibri"/>
          <w:sz w:val="22"/>
          <w:szCs w:val="22"/>
        </w:rPr>
        <w:t xml:space="preserve"> incorporate </w:t>
      </w:r>
      <w:r w:rsidRPr="00F46776">
        <w:rPr>
          <w:rFonts w:ascii="Calibri" w:hAnsi="Calibri" w:cs="Calibri"/>
          <w:sz w:val="22"/>
          <w:szCs w:val="22"/>
        </w:rPr>
        <w:t xml:space="preserve">controls, blinding, or </w:t>
      </w:r>
      <w:r w:rsidR="00A02768">
        <w:rPr>
          <w:rFonts w:ascii="Calibri" w:hAnsi="Calibri" w:cs="Calibri"/>
          <w:sz w:val="22"/>
          <w:szCs w:val="22"/>
        </w:rPr>
        <w:t xml:space="preserve">randomization. </w:t>
      </w:r>
      <w:r w:rsidR="00F46776" w:rsidRPr="00F573C9">
        <w:rPr>
          <w:rFonts w:ascii="Calibri" w:hAnsi="Calibri" w:cs="Calibri"/>
          <w:sz w:val="22"/>
          <w:szCs w:val="22"/>
        </w:rPr>
        <w:t xml:space="preserve">Participants will be recruited via telephone screening procedure. If the </w:t>
      </w:r>
      <w:r w:rsidR="00140124" w:rsidRPr="00F573C9">
        <w:rPr>
          <w:rFonts w:ascii="Calibri" w:hAnsi="Calibri" w:cs="Calibri"/>
          <w:sz w:val="22"/>
          <w:szCs w:val="22"/>
        </w:rPr>
        <w:t xml:space="preserve">individual </w:t>
      </w:r>
      <w:r w:rsidR="00F46776" w:rsidRPr="00F573C9">
        <w:rPr>
          <w:rFonts w:ascii="Calibri" w:hAnsi="Calibri" w:cs="Calibri"/>
          <w:sz w:val="22"/>
          <w:szCs w:val="22"/>
        </w:rPr>
        <w:t xml:space="preserve">is eligible for participation, the </w:t>
      </w:r>
      <w:r w:rsidR="00140124" w:rsidRPr="00F573C9">
        <w:rPr>
          <w:rFonts w:ascii="Calibri" w:hAnsi="Calibri" w:cs="Calibri"/>
          <w:sz w:val="22"/>
          <w:szCs w:val="22"/>
        </w:rPr>
        <w:t>individual</w:t>
      </w:r>
      <w:r w:rsidR="00F46776" w:rsidRPr="00F573C9">
        <w:rPr>
          <w:rFonts w:ascii="Calibri" w:hAnsi="Calibri" w:cs="Calibri"/>
          <w:sz w:val="22"/>
          <w:szCs w:val="22"/>
        </w:rPr>
        <w:t xml:space="preserve"> will receive logistical and contact information for the study.  </w:t>
      </w:r>
      <w:r w:rsidR="00A02768">
        <w:rPr>
          <w:rFonts w:ascii="Calibri" w:hAnsi="Calibri" w:cs="Calibri"/>
          <w:sz w:val="22"/>
          <w:szCs w:val="22"/>
        </w:rPr>
        <w:t>Youth participants will also receive a parent permission form that must be signed and presented before participating in their IDI.</w:t>
      </w:r>
    </w:p>
    <w:p w14:paraId="0559B5CB" w14:textId="0A70AE9F" w:rsidR="00F46776" w:rsidRDefault="00A02768" w:rsidP="00C95574">
      <w:pPr>
        <w:widowControl w:val="0"/>
        <w:numPr>
          <w:ilvl w:val="2"/>
          <w:numId w:val="37"/>
        </w:numPr>
        <w:spacing w:after="80"/>
        <w:rPr>
          <w:rFonts w:ascii="Calibri" w:hAnsi="Calibri" w:cs="Calibri"/>
          <w:sz w:val="22"/>
          <w:szCs w:val="22"/>
        </w:rPr>
      </w:pPr>
      <w:r>
        <w:rPr>
          <w:rFonts w:ascii="Calibri" w:hAnsi="Calibri" w:cs="Calibri"/>
          <w:sz w:val="22"/>
          <w:szCs w:val="22"/>
        </w:rPr>
        <w:t>Upon arrival at the</w:t>
      </w:r>
      <w:r w:rsidR="00F46776" w:rsidRPr="00F573C9">
        <w:rPr>
          <w:rFonts w:ascii="Calibri" w:hAnsi="Calibri" w:cs="Calibri"/>
          <w:sz w:val="22"/>
          <w:szCs w:val="22"/>
        </w:rPr>
        <w:t xml:space="preserve"> facilit</w:t>
      </w:r>
      <w:r>
        <w:rPr>
          <w:rFonts w:ascii="Calibri" w:hAnsi="Calibri" w:cs="Calibri"/>
          <w:sz w:val="22"/>
          <w:szCs w:val="22"/>
        </w:rPr>
        <w:t xml:space="preserve">y, participants will be greeted, parent permission forms will be collected from youth, and all participants will be </w:t>
      </w:r>
      <w:r w:rsidR="00F46776" w:rsidRPr="00F573C9">
        <w:rPr>
          <w:rFonts w:ascii="Calibri" w:hAnsi="Calibri" w:cs="Calibri"/>
          <w:sz w:val="22"/>
          <w:szCs w:val="22"/>
        </w:rPr>
        <w:t>given a consent</w:t>
      </w:r>
      <w:r>
        <w:rPr>
          <w:rFonts w:ascii="Calibri" w:hAnsi="Calibri" w:cs="Calibri"/>
          <w:sz w:val="22"/>
          <w:szCs w:val="22"/>
        </w:rPr>
        <w:t xml:space="preserve"> (adult) or assent (youth)</w:t>
      </w:r>
      <w:r w:rsidR="00F46776" w:rsidRPr="00F573C9">
        <w:rPr>
          <w:rFonts w:ascii="Calibri" w:hAnsi="Calibri" w:cs="Calibri"/>
          <w:sz w:val="22"/>
          <w:szCs w:val="22"/>
        </w:rPr>
        <w:t xml:space="preserve"> form to read. The </w:t>
      </w:r>
      <w:r w:rsidR="008D2AE8">
        <w:rPr>
          <w:rFonts w:ascii="Calibri" w:hAnsi="Calibri" w:cs="Calibri"/>
          <w:sz w:val="22"/>
          <w:szCs w:val="22"/>
        </w:rPr>
        <w:t>interviewer</w:t>
      </w:r>
      <w:r w:rsidR="00D36345" w:rsidRPr="00F573C9">
        <w:rPr>
          <w:rFonts w:ascii="Calibri" w:hAnsi="Calibri" w:cs="Calibri"/>
          <w:sz w:val="22"/>
          <w:szCs w:val="22"/>
        </w:rPr>
        <w:t xml:space="preserve"> </w:t>
      </w:r>
      <w:r w:rsidR="00F46776" w:rsidRPr="00F573C9">
        <w:rPr>
          <w:rFonts w:ascii="Calibri" w:hAnsi="Calibri" w:cs="Calibri"/>
          <w:sz w:val="22"/>
          <w:szCs w:val="22"/>
        </w:rPr>
        <w:t xml:space="preserve">will answer </w:t>
      </w:r>
      <w:r w:rsidR="008D2AE8">
        <w:rPr>
          <w:rFonts w:ascii="Calibri" w:hAnsi="Calibri" w:cs="Calibri"/>
          <w:sz w:val="22"/>
          <w:szCs w:val="22"/>
        </w:rPr>
        <w:t xml:space="preserve">any questions about the consent/assent </w:t>
      </w:r>
      <w:r w:rsidR="00F46776" w:rsidRPr="00F573C9">
        <w:rPr>
          <w:rFonts w:ascii="Calibri" w:hAnsi="Calibri" w:cs="Calibri"/>
          <w:sz w:val="22"/>
          <w:szCs w:val="22"/>
        </w:rPr>
        <w:t xml:space="preserve">form, and participants will sign if they wish to continue (see attached consent </w:t>
      </w:r>
      <w:r w:rsidR="008D2AE8">
        <w:rPr>
          <w:rFonts w:ascii="Calibri" w:hAnsi="Calibri" w:cs="Calibri"/>
          <w:sz w:val="22"/>
          <w:szCs w:val="22"/>
        </w:rPr>
        <w:t xml:space="preserve">and assent </w:t>
      </w:r>
      <w:r w:rsidR="00F46776" w:rsidRPr="00F573C9">
        <w:rPr>
          <w:rFonts w:ascii="Calibri" w:hAnsi="Calibri" w:cs="Calibri"/>
          <w:sz w:val="22"/>
          <w:szCs w:val="22"/>
        </w:rPr>
        <w:t>form</w:t>
      </w:r>
      <w:r w:rsidR="008D2AE8">
        <w:rPr>
          <w:rFonts w:ascii="Calibri" w:hAnsi="Calibri" w:cs="Calibri"/>
          <w:sz w:val="22"/>
          <w:szCs w:val="22"/>
        </w:rPr>
        <w:t>s</w:t>
      </w:r>
      <w:r w:rsidR="00F46776" w:rsidRPr="00F573C9">
        <w:rPr>
          <w:rFonts w:ascii="Calibri" w:hAnsi="Calibri" w:cs="Calibri"/>
          <w:sz w:val="22"/>
          <w:szCs w:val="22"/>
        </w:rPr>
        <w:t>).</w:t>
      </w:r>
      <w:r w:rsidR="0099438A">
        <w:rPr>
          <w:rFonts w:ascii="Calibri" w:hAnsi="Calibri" w:cs="Calibri"/>
          <w:sz w:val="22"/>
          <w:szCs w:val="22"/>
        </w:rPr>
        <w:t xml:space="preserve"> Signing the consent/assent form indicates agreement with being audio recorded and video streamed. </w:t>
      </w:r>
    </w:p>
    <w:p w14:paraId="5D9FD954" w14:textId="77777777" w:rsidR="00F46776" w:rsidRPr="00F573C9" w:rsidRDefault="00F46776" w:rsidP="00C95574">
      <w:pPr>
        <w:widowControl w:val="0"/>
        <w:numPr>
          <w:ilvl w:val="2"/>
          <w:numId w:val="37"/>
        </w:numPr>
        <w:spacing w:after="80"/>
        <w:rPr>
          <w:rFonts w:ascii="Calibri" w:hAnsi="Calibri" w:cs="Calibri"/>
          <w:sz w:val="22"/>
          <w:szCs w:val="22"/>
        </w:rPr>
      </w:pPr>
      <w:r w:rsidRPr="00F573C9">
        <w:rPr>
          <w:rFonts w:ascii="Calibri" w:hAnsi="Calibri" w:cs="Calibri"/>
          <w:sz w:val="22"/>
          <w:szCs w:val="22"/>
        </w:rPr>
        <w:t xml:space="preserve">Participants will then begin the </w:t>
      </w:r>
      <w:r w:rsidR="00792A7E">
        <w:rPr>
          <w:rFonts w:ascii="Calibri" w:hAnsi="Calibri" w:cs="Calibri"/>
          <w:sz w:val="22"/>
          <w:szCs w:val="22"/>
        </w:rPr>
        <w:t>interview</w:t>
      </w:r>
      <w:r w:rsidRPr="00F573C9">
        <w:rPr>
          <w:rFonts w:ascii="Calibri" w:hAnsi="Calibri" w:cs="Calibri"/>
          <w:sz w:val="22"/>
          <w:szCs w:val="22"/>
        </w:rPr>
        <w:t xml:space="preserve">. </w:t>
      </w:r>
      <w:r w:rsidR="00861FC5">
        <w:rPr>
          <w:rFonts w:ascii="Calibri" w:hAnsi="Calibri" w:cs="Calibri"/>
          <w:sz w:val="22"/>
          <w:szCs w:val="22"/>
        </w:rPr>
        <w:t xml:space="preserve">All </w:t>
      </w:r>
      <w:r w:rsidR="00792A7E">
        <w:rPr>
          <w:rFonts w:ascii="Calibri" w:hAnsi="Calibri" w:cs="Calibri"/>
          <w:sz w:val="22"/>
          <w:szCs w:val="22"/>
        </w:rPr>
        <w:t xml:space="preserve">interviews will be conducted with a trained interviewer in the room with the participant. </w:t>
      </w:r>
      <w:r w:rsidR="00861FC5">
        <w:rPr>
          <w:rFonts w:ascii="Calibri" w:hAnsi="Calibri" w:cs="Calibri"/>
          <w:sz w:val="22"/>
          <w:szCs w:val="22"/>
        </w:rPr>
        <w:t>Participants</w:t>
      </w:r>
      <w:r w:rsidRPr="00F573C9">
        <w:rPr>
          <w:rFonts w:ascii="Calibri" w:hAnsi="Calibri" w:cs="Calibri"/>
          <w:sz w:val="22"/>
          <w:szCs w:val="22"/>
        </w:rPr>
        <w:t xml:space="preserve"> will be able to </w:t>
      </w:r>
      <w:r w:rsidRPr="00F573C9">
        <w:rPr>
          <w:rFonts w:ascii="Calibri" w:hAnsi="Calibri" w:cs="Calibri"/>
          <w:sz w:val="22"/>
          <w:szCs w:val="22"/>
        </w:rPr>
        <w:lastRenderedPageBreak/>
        <w:t xml:space="preserve">skip any questions they do not want to answer. The measures were created to address specific research questions, and are open-ended. </w:t>
      </w:r>
    </w:p>
    <w:p w14:paraId="58614847" w14:textId="2DFD1DA5" w:rsidR="00F46776" w:rsidRPr="00F573C9" w:rsidRDefault="00792A7E" w:rsidP="00F46776">
      <w:pPr>
        <w:widowControl w:val="0"/>
        <w:spacing w:after="80"/>
        <w:ind w:left="2160"/>
        <w:rPr>
          <w:rFonts w:ascii="Calibri" w:hAnsi="Calibri" w:cs="Calibri"/>
          <w:sz w:val="22"/>
          <w:szCs w:val="22"/>
        </w:rPr>
      </w:pPr>
      <w:r>
        <w:rPr>
          <w:rFonts w:ascii="Calibri" w:hAnsi="Calibri" w:cs="Calibri"/>
          <w:sz w:val="22"/>
          <w:szCs w:val="22"/>
        </w:rPr>
        <w:t>IDIs</w:t>
      </w:r>
      <w:r w:rsidR="00F46776" w:rsidRPr="00F573C9">
        <w:rPr>
          <w:rFonts w:ascii="Calibri" w:hAnsi="Calibri" w:cs="Calibri"/>
          <w:sz w:val="22"/>
          <w:szCs w:val="22"/>
        </w:rPr>
        <w:t xml:space="preserve"> will not last more </w:t>
      </w:r>
      <w:r w:rsidR="00210E25">
        <w:rPr>
          <w:rFonts w:ascii="Calibri" w:hAnsi="Calibri" w:cs="Calibri"/>
          <w:sz w:val="22"/>
          <w:szCs w:val="22"/>
        </w:rPr>
        <w:t>60</w:t>
      </w:r>
      <w:r w:rsidR="009404B1" w:rsidRPr="00F573C9">
        <w:rPr>
          <w:rFonts w:ascii="Calibri" w:hAnsi="Calibri" w:cs="Calibri"/>
          <w:sz w:val="22"/>
          <w:szCs w:val="22"/>
        </w:rPr>
        <w:t xml:space="preserve"> </w:t>
      </w:r>
      <w:r w:rsidR="00F46776" w:rsidRPr="00F573C9">
        <w:rPr>
          <w:rFonts w:ascii="Calibri" w:hAnsi="Calibri" w:cs="Calibri"/>
          <w:sz w:val="22"/>
          <w:szCs w:val="22"/>
        </w:rPr>
        <w:t xml:space="preserve">minutes. The </w:t>
      </w:r>
      <w:r>
        <w:rPr>
          <w:rFonts w:ascii="Calibri" w:hAnsi="Calibri" w:cs="Calibri"/>
          <w:sz w:val="22"/>
          <w:szCs w:val="22"/>
        </w:rPr>
        <w:t>interviews</w:t>
      </w:r>
      <w:r w:rsidR="00F46776" w:rsidRPr="00F573C9">
        <w:rPr>
          <w:rFonts w:ascii="Calibri" w:hAnsi="Calibri" w:cs="Calibri"/>
          <w:sz w:val="22"/>
          <w:szCs w:val="22"/>
        </w:rPr>
        <w:t xml:space="preserve"> will be led by a trained </w:t>
      </w:r>
      <w:r>
        <w:rPr>
          <w:rFonts w:ascii="Calibri" w:hAnsi="Calibri" w:cs="Calibri"/>
          <w:sz w:val="22"/>
          <w:szCs w:val="22"/>
        </w:rPr>
        <w:t xml:space="preserve">interviewer </w:t>
      </w:r>
      <w:r w:rsidR="00F46776" w:rsidRPr="00F573C9">
        <w:rPr>
          <w:rFonts w:ascii="Calibri" w:hAnsi="Calibri" w:cs="Calibri"/>
          <w:sz w:val="22"/>
          <w:szCs w:val="22"/>
        </w:rPr>
        <w:t xml:space="preserve">who will use </w:t>
      </w:r>
      <w:r w:rsidR="00D36345">
        <w:rPr>
          <w:rFonts w:ascii="Calibri" w:hAnsi="Calibri" w:cs="Calibri"/>
          <w:sz w:val="22"/>
          <w:szCs w:val="22"/>
        </w:rPr>
        <w:t xml:space="preserve">a </w:t>
      </w:r>
      <w:r>
        <w:rPr>
          <w:rFonts w:ascii="Calibri" w:hAnsi="Calibri" w:cs="Calibri"/>
          <w:sz w:val="22"/>
          <w:szCs w:val="22"/>
        </w:rPr>
        <w:t>semi-structured interview</w:t>
      </w:r>
      <w:r w:rsidR="00D36345">
        <w:rPr>
          <w:rFonts w:ascii="Calibri" w:hAnsi="Calibri" w:cs="Calibri"/>
          <w:sz w:val="22"/>
          <w:szCs w:val="22"/>
        </w:rPr>
        <w:t xml:space="preserve"> guide to lead the discussion</w:t>
      </w:r>
      <w:r w:rsidR="00F46776" w:rsidRPr="00F573C9">
        <w:rPr>
          <w:rFonts w:ascii="Calibri" w:hAnsi="Calibri" w:cs="Calibri"/>
          <w:sz w:val="22"/>
          <w:szCs w:val="22"/>
        </w:rPr>
        <w:t xml:space="preserve"> (see </w:t>
      </w:r>
      <w:r>
        <w:rPr>
          <w:rFonts w:ascii="Calibri" w:hAnsi="Calibri" w:cs="Calibri"/>
          <w:sz w:val="22"/>
          <w:szCs w:val="22"/>
        </w:rPr>
        <w:t>Interview</w:t>
      </w:r>
      <w:r w:rsidR="0013361D" w:rsidRPr="00F573C9">
        <w:rPr>
          <w:rFonts w:ascii="Calibri" w:hAnsi="Calibri" w:cs="Calibri"/>
          <w:sz w:val="22"/>
          <w:szCs w:val="22"/>
        </w:rPr>
        <w:t xml:space="preserve"> </w:t>
      </w:r>
      <w:r w:rsidR="00F46776" w:rsidRPr="00F573C9">
        <w:rPr>
          <w:rFonts w:ascii="Calibri" w:hAnsi="Calibri" w:cs="Calibri"/>
          <w:sz w:val="22"/>
          <w:szCs w:val="22"/>
        </w:rPr>
        <w:t>Gui</w:t>
      </w:r>
      <w:r w:rsidR="00140124" w:rsidRPr="00F573C9">
        <w:rPr>
          <w:rFonts w:ascii="Calibri" w:hAnsi="Calibri" w:cs="Calibri"/>
          <w:sz w:val="22"/>
          <w:szCs w:val="22"/>
        </w:rPr>
        <w:t xml:space="preserve">de). </w:t>
      </w:r>
      <w:r w:rsidR="00F46776" w:rsidRPr="00F573C9">
        <w:rPr>
          <w:rFonts w:ascii="Calibri" w:hAnsi="Calibri" w:cs="Calibri"/>
          <w:sz w:val="22"/>
          <w:szCs w:val="22"/>
        </w:rPr>
        <w:t xml:space="preserve"> </w:t>
      </w:r>
      <w:r>
        <w:rPr>
          <w:rFonts w:ascii="Calibri" w:hAnsi="Calibri" w:cs="Calibri"/>
          <w:sz w:val="22"/>
          <w:szCs w:val="22"/>
        </w:rPr>
        <w:t>IDIs</w:t>
      </w:r>
      <w:r w:rsidR="001E197B">
        <w:rPr>
          <w:rFonts w:ascii="Calibri" w:hAnsi="Calibri" w:cs="Calibri"/>
          <w:sz w:val="22"/>
          <w:szCs w:val="22"/>
        </w:rPr>
        <w:t xml:space="preserve"> will be audio-recorded and will be web-streamed</w:t>
      </w:r>
      <w:r w:rsidR="0099438A">
        <w:rPr>
          <w:rFonts w:ascii="Calibri" w:hAnsi="Calibri" w:cs="Calibri"/>
          <w:sz w:val="22"/>
          <w:szCs w:val="22"/>
        </w:rPr>
        <w:t xml:space="preserve"> over a secure site (Focus Vision)</w:t>
      </w:r>
      <w:r w:rsidR="001E197B">
        <w:rPr>
          <w:rFonts w:ascii="Calibri" w:hAnsi="Calibri" w:cs="Calibri"/>
          <w:sz w:val="22"/>
          <w:szCs w:val="22"/>
        </w:rPr>
        <w:t xml:space="preserve"> for the sponsor to attend remotely (see more detail below under Section XVII)</w:t>
      </w:r>
      <w:r>
        <w:rPr>
          <w:rFonts w:ascii="Calibri" w:hAnsi="Calibri" w:cs="Calibri"/>
          <w:sz w:val="22"/>
          <w:szCs w:val="22"/>
        </w:rPr>
        <w:t xml:space="preserve"> if needed</w:t>
      </w:r>
      <w:r w:rsidR="00A647A7">
        <w:rPr>
          <w:rFonts w:ascii="Calibri" w:hAnsi="Calibri" w:cs="Calibri"/>
          <w:sz w:val="22"/>
          <w:szCs w:val="22"/>
        </w:rPr>
        <w:t xml:space="preserve"> and available</w:t>
      </w:r>
      <w:r>
        <w:rPr>
          <w:rFonts w:ascii="Calibri" w:hAnsi="Calibri" w:cs="Calibri"/>
          <w:sz w:val="22"/>
          <w:szCs w:val="22"/>
        </w:rPr>
        <w:t>.</w:t>
      </w:r>
      <w:r w:rsidR="0099438A">
        <w:rPr>
          <w:rFonts w:ascii="Calibri" w:hAnsi="Calibri" w:cs="Calibri"/>
          <w:sz w:val="22"/>
          <w:szCs w:val="22"/>
        </w:rPr>
        <w:t xml:space="preserve"> Video streams will not be recorded.</w:t>
      </w:r>
      <w:r w:rsidR="00F627AC">
        <w:rPr>
          <w:rFonts w:ascii="Calibri" w:hAnsi="Calibri" w:cs="Calibri"/>
          <w:sz w:val="22"/>
          <w:szCs w:val="22"/>
        </w:rPr>
        <w:t xml:space="preserve"> Participants will be informed that they will be audio recorded and video streamed in the consent/assent forms. By signing the consent/assent, they consent/assent to audio recording and video streaming.</w:t>
      </w:r>
    </w:p>
    <w:p w14:paraId="271EA0B0" w14:textId="40DBDF20" w:rsidR="00F46776" w:rsidRPr="00F573C9" w:rsidRDefault="00F46776" w:rsidP="00C95574">
      <w:pPr>
        <w:widowControl w:val="0"/>
        <w:numPr>
          <w:ilvl w:val="2"/>
          <w:numId w:val="37"/>
        </w:numPr>
        <w:spacing w:after="80"/>
        <w:rPr>
          <w:rFonts w:ascii="Calibri" w:hAnsi="Calibri" w:cs="Calibri"/>
          <w:sz w:val="22"/>
          <w:szCs w:val="22"/>
        </w:rPr>
      </w:pPr>
      <w:r w:rsidRPr="00F573C9">
        <w:rPr>
          <w:rFonts w:ascii="Calibri" w:hAnsi="Calibri" w:cs="Calibri"/>
          <w:sz w:val="22"/>
          <w:szCs w:val="22"/>
        </w:rPr>
        <w:t xml:space="preserve">At the end of the </w:t>
      </w:r>
      <w:r w:rsidR="00D36345">
        <w:rPr>
          <w:rFonts w:ascii="Calibri" w:hAnsi="Calibri" w:cs="Calibri"/>
          <w:sz w:val="22"/>
          <w:szCs w:val="22"/>
        </w:rPr>
        <w:t>discussion</w:t>
      </w:r>
      <w:r w:rsidRPr="00F573C9">
        <w:rPr>
          <w:rFonts w:ascii="Calibri" w:hAnsi="Calibri" w:cs="Calibri"/>
          <w:sz w:val="22"/>
          <w:szCs w:val="22"/>
        </w:rPr>
        <w:t xml:space="preserve">, participants will be debriefed </w:t>
      </w:r>
      <w:r w:rsidRPr="00357954">
        <w:rPr>
          <w:rFonts w:ascii="Calibri" w:hAnsi="Calibri" w:cs="Calibri"/>
          <w:sz w:val="22"/>
          <w:szCs w:val="22"/>
        </w:rPr>
        <w:t>and compensated for their time by the facility staff ($</w:t>
      </w:r>
      <w:r w:rsidR="00A647A7">
        <w:rPr>
          <w:rFonts w:ascii="Calibri" w:hAnsi="Calibri" w:cs="Calibri"/>
          <w:sz w:val="22"/>
          <w:szCs w:val="22"/>
        </w:rPr>
        <w:t xml:space="preserve">40 for adults, $20 for youth and an additional $20 for parents/guardians who </w:t>
      </w:r>
      <w:r w:rsidR="00174A9C">
        <w:rPr>
          <w:rFonts w:ascii="Calibri" w:hAnsi="Calibri" w:cs="Calibri"/>
          <w:sz w:val="22"/>
          <w:szCs w:val="22"/>
        </w:rPr>
        <w:t>bring y</w:t>
      </w:r>
      <w:r w:rsidR="00A647A7">
        <w:rPr>
          <w:rFonts w:ascii="Calibri" w:hAnsi="Calibri" w:cs="Calibri"/>
          <w:sz w:val="22"/>
          <w:szCs w:val="22"/>
        </w:rPr>
        <w:t>outh</w:t>
      </w:r>
      <w:r w:rsidR="00A647A7" w:rsidRPr="00357954">
        <w:rPr>
          <w:rFonts w:ascii="Calibri" w:hAnsi="Calibri" w:cs="Calibri"/>
          <w:sz w:val="22"/>
          <w:szCs w:val="22"/>
        </w:rPr>
        <w:t xml:space="preserve"> </w:t>
      </w:r>
      <w:r w:rsidR="00E50B15">
        <w:rPr>
          <w:rFonts w:ascii="Calibri" w:hAnsi="Calibri" w:cs="Calibri"/>
          <w:sz w:val="22"/>
          <w:szCs w:val="22"/>
        </w:rPr>
        <w:t xml:space="preserve">based on OMB guidelines </w:t>
      </w:r>
      <w:r w:rsidR="004A5012">
        <w:rPr>
          <w:rFonts w:ascii="Calibri" w:hAnsi="Calibri" w:cs="Calibri"/>
          <w:sz w:val="22"/>
          <w:szCs w:val="22"/>
        </w:rPr>
        <w:t>in cash, check, or prepaid bank card depending on facility</w:t>
      </w:r>
      <w:r w:rsidRPr="00357954">
        <w:rPr>
          <w:rFonts w:ascii="Calibri" w:hAnsi="Calibri" w:cs="Calibri"/>
          <w:sz w:val="22"/>
          <w:szCs w:val="22"/>
        </w:rPr>
        <w:t>).</w:t>
      </w:r>
      <w:r w:rsidRPr="00F573C9">
        <w:rPr>
          <w:rFonts w:ascii="Calibri" w:hAnsi="Calibri" w:cs="Calibri"/>
          <w:sz w:val="22"/>
          <w:szCs w:val="22"/>
        </w:rPr>
        <w:t xml:space="preserve"> Participants who attend the </w:t>
      </w:r>
      <w:r w:rsidR="00792A7E">
        <w:rPr>
          <w:rFonts w:ascii="Calibri" w:hAnsi="Calibri" w:cs="Calibri"/>
          <w:sz w:val="22"/>
          <w:szCs w:val="22"/>
        </w:rPr>
        <w:t>interview</w:t>
      </w:r>
      <w:r w:rsidRPr="00F573C9">
        <w:rPr>
          <w:rFonts w:ascii="Calibri" w:hAnsi="Calibri" w:cs="Calibri"/>
          <w:sz w:val="22"/>
          <w:szCs w:val="22"/>
        </w:rPr>
        <w:t xml:space="preserve"> but choose not to participate at any point in the process will be compensated at the same level. </w:t>
      </w:r>
    </w:p>
    <w:p w14:paraId="5D07520F" w14:textId="77777777" w:rsidR="00F46776" w:rsidRPr="00F573C9" w:rsidRDefault="00F46776" w:rsidP="00F46776">
      <w:pPr>
        <w:widowControl w:val="0"/>
        <w:spacing w:after="80"/>
        <w:ind w:left="2160"/>
        <w:rPr>
          <w:rFonts w:ascii="Calibri" w:hAnsi="Calibri" w:cs="Calibri"/>
          <w:sz w:val="22"/>
          <w:szCs w:val="22"/>
        </w:rPr>
      </w:pPr>
    </w:p>
    <w:p w14:paraId="7CE3E648" w14:textId="77777777" w:rsidR="00F46776" w:rsidRPr="00F573C9" w:rsidRDefault="00F46776" w:rsidP="00C95574">
      <w:pPr>
        <w:widowControl w:val="0"/>
        <w:numPr>
          <w:ilvl w:val="1"/>
          <w:numId w:val="37"/>
        </w:numPr>
        <w:spacing w:after="80"/>
        <w:rPr>
          <w:rFonts w:ascii="Calibri" w:hAnsi="Calibri" w:cs="Calibri"/>
          <w:sz w:val="22"/>
          <w:szCs w:val="22"/>
        </w:rPr>
      </w:pPr>
      <w:r w:rsidRPr="00F573C9">
        <w:rPr>
          <w:rFonts w:ascii="Calibri" w:hAnsi="Calibri" w:cs="Calibri"/>
          <w:b/>
          <w:sz w:val="22"/>
          <w:szCs w:val="22"/>
        </w:rPr>
        <w:t xml:space="preserve">Describe the tobacco cessation message and optional cessation intervention or referral you will employ for tobacco users, including its content, format, and timing. Alternatively, justify not including such a message. </w:t>
      </w:r>
    </w:p>
    <w:p w14:paraId="64C62FC0" w14:textId="5DA4C17C" w:rsidR="00A34480" w:rsidRPr="00031A25" w:rsidRDefault="006C3C20" w:rsidP="00A647A7">
      <w:pPr>
        <w:ind w:left="360"/>
        <w:rPr>
          <w:rFonts w:asciiTheme="minorHAnsi" w:hAnsiTheme="minorHAnsi"/>
          <w:sz w:val="22"/>
          <w:szCs w:val="22"/>
        </w:rPr>
      </w:pPr>
      <w:r w:rsidRPr="00031A25">
        <w:rPr>
          <w:rFonts w:asciiTheme="minorHAnsi" w:hAnsiTheme="minorHAnsi" w:cs="Calibri"/>
          <w:sz w:val="22"/>
          <w:szCs w:val="22"/>
        </w:rPr>
        <w:t xml:space="preserve">At the conclusion of the session, participants will </w:t>
      </w:r>
      <w:r w:rsidR="00F6222A" w:rsidRPr="00031A25">
        <w:rPr>
          <w:rFonts w:asciiTheme="minorHAnsi" w:hAnsiTheme="minorHAnsi" w:cs="Calibri"/>
          <w:sz w:val="22"/>
          <w:szCs w:val="22"/>
        </w:rPr>
        <w:t xml:space="preserve">be told “I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the tobacco products we have talked about.  </w:t>
      </w:r>
      <w:r w:rsidR="00A34480" w:rsidRPr="00031A25">
        <w:rPr>
          <w:rFonts w:asciiTheme="minorHAnsi" w:hAnsiTheme="minorHAnsi"/>
          <w:color w:val="000000"/>
          <w:sz w:val="22"/>
          <w:szCs w:val="22"/>
          <w:bdr w:val="none" w:sz="0" w:space="0" w:color="auto" w:frame="1"/>
        </w:rPr>
        <w:t xml:space="preserve">The FDA wants you to know that there is no safe tobacco product, including the products we talked about today. </w:t>
      </w:r>
      <w:r w:rsidR="00F6222A" w:rsidRPr="00031A25">
        <w:rPr>
          <w:rFonts w:asciiTheme="minorHAnsi" w:hAnsiTheme="minorHAnsi" w:cs="Calibri"/>
          <w:sz w:val="22"/>
          <w:szCs w:val="22"/>
        </w:rPr>
        <w:t>Here is a pamphlet with information from FDA on how users can quit.”</w:t>
      </w:r>
    </w:p>
    <w:p w14:paraId="2222C3E6" w14:textId="77777777" w:rsidR="0029258B" w:rsidRPr="00F573C9" w:rsidRDefault="0029258B" w:rsidP="00A34480">
      <w:pPr>
        <w:widowControl w:val="0"/>
        <w:spacing w:after="80"/>
        <w:rPr>
          <w:rFonts w:ascii="Calibri" w:hAnsi="Calibri" w:cs="Calibri"/>
          <w:sz w:val="22"/>
          <w:szCs w:val="22"/>
        </w:rPr>
      </w:pPr>
    </w:p>
    <w:p w14:paraId="2AC21EA8"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Product Information</w:t>
      </w:r>
      <w:r w:rsidRPr="00F573C9">
        <w:rPr>
          <w:rFonts w:ascii="Calibri" w:hAnsi="Calibri" w:cs="Calibri"/>
          <w:sz w:val="22"/>
          <w:szCs w:val="22"/>
        </w:rPr>
        <w:t xml:space="preserve"> </w:t>
      </w:r>
    </w:p>
    <w:p w14:paraId="741ECD2C" w14:textId="77777777" w:rsidR="00F46776" w:rsidRPr="00F573C9" w:rsidRDefault="00F46776" w:rsidP="00F46776">
      <w:pPr>
        <w:widowControl w:val="0"/>
        <w:spacing w:after="80"/>
        <w:ind w:left="720"/>
        <w:rPr>
          <w:rFonts w:ascii="Calibri" w:hAnsi="Calibri" w:cs="Calibri"/>
          <w:sz w:val="22"/>
          <w:szCs w:val="22"/>
        </w:rPr>
      </w:pPr>
      <w:r w:rsidRPr="00F573C9">
        <w:rPr>
          <w:rFonts w:ascii="Calibri" w:hAnsi="Calibri" w:cs="Calibri"/>
          <w:sz w:val="22"/>
          <w:szCs w:val="22"/>
        </w:rPr>
        <w:t xml:space="preserve">Participants will not use any tobacco products during the course of this study. </w:t>
      </w:r>
    </w:p>
    <w:p w14:paraId="5CB20F63" w14:textId="77777777" w:rsidR="00F46776" w:rsidRPr="00F573C9" w:rsidRDefault="00F46776" w:rsidP="00F46776">
      <w:pPr>
        <w:widowControl w:val="0"/>
        <w:spacing w:after="80"/>
        <w:ind w:left="360" w:hanging="360"/>
        <w:rPr>
          <w:rFonts w:ascii="Calibri" w:hAnsi="Calibri" w:cs="Calibri"/>
          <w:b/>
          <w:sz w:val="22"/>
          <w:szCs w:val="22"/>
        </w:rPr>
      </w:pPr>
    </w:p>
    <w:p w14:paraId="3605334A" w14:textId="77777777" w:rsidR="00F46776" w:rsidRPr="00235DC3" w:rsidRDefault="00F46776" w:rsidP="00C95574">
      <w:pPr>
        <w:widowControl w:val="0"/>
        <w:numPr>
          <w:ilvl w:val="0"/>
          <w:numId w:val="37"/>
        </w:numPr>
        <w:spacing w:after="80"/>
        <w:rPr>
          <w:rFonts w:ascii="Calibri" w:hAnsi="Calibri" w:cs="Calibri"/>
          <w:b/>
          <w:sz w:val="22"/>
          <w:szCs w:val="22"/>
        </w:rPr>
      </w:pPr>
      <w:r w:rsidRPr="00235DC3">
        <w:rPr>
          <w:rFonts w:ascii="Calibri" w:hAnsi="Calibri" w:cs="Calibri"/>
          <w:b/>
          <w:sz w:val="22"/>
          <w:szCs w:val="22"/>
        </w:rPr>
        <w:t xml:space="preserve">Duration of the Study </w:t>
      </w:r>
    </w:p>
    <w:p w14:paraId="008D6E0F" w14:textId="6E9D8534" w:rsidR="00F46776" w:rsidRPr="00F573C9" w:rsidRDefault="001436D5" w:rsidP="00F46776">
      <w:pPr>
        <w:widowControl w:val="0"/>
        <w:spacing w:after="80"/>
        <w:ind w:left="720"/>
        <w:rPr>
          <w:rFonts w:ascii="Calibri" w:hAnsi="Calibri" w:cs="Calibri"/>
          <w:sz w:val="22"/>
          <w:szCs w:val="22"/>
        </w:rPr>
      </w:pPr>
      <w:r>
        <w:rPr>
          <w:rFonts w:ascii="Calibri" w:hAnsi="Calibri" w:cs="Calibri"/>
          <w:sz w:val="22"/>
          <w:szCs w:val="22"/>
        </w:rPr>
        <w:t>Data collection</w:t>
      </w:r>
      <w:r w:rsidR="00F46776" w:rsidRPr="00E15471">
        <w:rPr>
          <w:rFonts w:ascii="Calibri" w:hAnsi="Calibri" w:cs="Calibri"/>
          <w:sz w:val="22"/>
          <w:szCs w:val="22"/>
        </w:rPr>
        <w:t xml:space="preserve"> should take approximately </w:t>
      </w:r>
      <w:r w:rsidR="00357954">
        <w:rPr>
          <w:rFonts w:ascii="Calibri" w:hAnsi="Calibri" w:cs="Calibri"/>
          <w:sz w:val="22"/>
          <w:szCs w:val="22"/>
        </w:rPr>
        <w:t>three</w:t>
      </w:r>
      <w:r w:rsidRPr="00E15471">
        <w:rPr>
          <w:rFonts w:ascii="Calibri" w:hAnsi="Calibri" w:cs="Calibri"/>
          <w:sz w:val="22"/>
          <w:szCs w:val="22"/>
        </w:rPr>
        <w:t xml:space="preserve"> </w:t>
      </w:r>
      <w:r w:rsidR="00E15471" w:rsidRPr="00E15471">
        <w:rPr>
          <w:rFonts w:ascii="Calibri" w:hAnsi="Calibri" w:cs="Calibri"/>
          <w:sz w:val="22"/>
          <w:szCs w:val="22"/>
        </w:rPr>
        <w:t>months</w:t>
      </w:r>
      <w:r w:rsidR="00F46776" w:rsidRPr="00E15471">
        <w:rPr>
          <w:rFonts w:ascii="Calibri" w:hAnsi="Calibri" w:cs="Calibri"/>
          <w:sz w:val="22"/>
          <w:szCs w:val="22"/>
        </w:rPr>
        <w:t xml:space="preserve">. Each </w:t>
      </w:r>
      <w:r w:rsidR="00CF309A">
        <w:rPr>
          <w:rFonts w:ascii="Calibri" w:hAnsi="Calibri" w:cs="Calibri"/>
          <w:sz w:val="22"/>
          <w:szCs w:val="22"/>
        </w:rPr>
        <w:t>interview</w:t>
      </w:r>
      <w:r w:rsidR="00F46776" w:rsidRPr="00E15471">
        <w:rPr>
          <w:rFonts w:ascii="Calibri" w:hAnsi="Calibri" w:cs="Calibri"/>
          <w:sz w:val="22"/>
          <w:szCs w:val="22"/>
        </w:rPr>
        <w:t xml:space="preserve"> will take no more than </w:t>
      </w:r>
      <w:r w:rsidR="00210E25">
        <w:rPr>
          <w:rFonts w:ascii="Calibri" w:hAnsi="Calibri" w:cs="Calibri"/>
          <w:sz w:val="22"/>
          <w:szCs w:val="22"/>
        </w:rPr>
        <w:t>60</w:t>
      </w:r>
      <w:r w:rsidR="00F627AC">
        <w:rPr>
          <w:rFonts w:ascii="Calibri" w:hAnsi="Calibri" w:cs="Calibri"/>
          <w:sz w:val="22"/>
          <w:szCs w:val="22"/>
        </w:rPr>
        <w:t xml:space="preserve"> </w:t>
      </w:r>
      <w:r w:rsidR="00162CE9">
        <w:rPr>
          <w:rFonts w:ascii="Calibri" w:hAnsi="Calibri" w:cs="Calibri"/>
          <w:sz w:val="22"/>
          <w:szCs w:val="22"/>
        </w:rPr>
        <w:t>minutes</w:t>
      </w:r>
      <w:r w:rsidR="00F46776" w:rsidRPr="00E15471">
        <w:rPr>
          <w:rFonts w:ascii="Calibri" w:hAnsi="Calibri" w:cs="Calibri"/>
          <w:sz w:val="22"/>
          <w:szCs w:val="22"/>
        </w:rPr>
        <w:t xml:space="preserve">. Each participant will only be involved in a single </w:t>
      </w:r>
      <w:r w:rsidR="00CF309A">
        <w:rPr>
          <w:rFonts w:ascii="Calibri" w:hAnsi="Calibri" w:cs="Calibri"/>
          <w:sz w:val="22"/>
          <w:szCs w:val="22"/>
        </w:rPr>
        <w:t>interview</w:t>
      </w:r>
      <w:r w:rsidR="00162CE9" w:rsidRPr="00E15471">
        <w:rPr>
          <w:rFonts w:ascii="Calibri" w:hAnsi="Calibri" w:cs="Calibri"/>
          <w:sz w:val="22"/>
          <w:szCs w:val="22"/>
        </w:rPr>
        <w:t xml:space="preserve"> </w:t>
      </w:r>
      <w:r w:rsidR="00F46776" w:rsidRPr="00E15471">
        <w:rPr>
          <w:rFonts w:ascii="Calibri" w:hAnsi="Calibri" w:cs="Calibri"/>
          <w:sz w:val="22"/>
          <w:szCs w:val="22"/>
        </w:rPr>
        <w:t xml:space="preserve">and no follow-up will occur. </w:t>
      </w:r>
      <w:r w:rsidR="00E15471" w:rsidRPr="00E15471">
        <w:rPr>
          <w:rFonts w:ascii="Calibri" w:hAnsi="Calibri" w:cs="Calibri"/>
          <w:sz w:val="22"/>
          <w:szCs w:val="22"/>
        </w:rPr>
        <w:t xml:space="preserve">Recruitment will start </w:t>
      </w:r>
      <w:r w:rsidR="00357954">
        <w:rPr>
          <w:rFonts w:ascii="Calibri" w:hAnsi="Calibri" w:cs="Calibri"/>
          <w:sz w:val="22"/>
          <w:szCs w:val="22"/>
        </w:rPr>
        <w:t>within two weeks afte</w:t>
      </w:r>
      <w:r w:rsidR="00E15471" w:rsidRPr="00E15471">
        <w:rPr>
          <w:rFonts w:ascii="Calibri" w:hAnsi="Calibri" w:cs="Calibri"/>
          <w:sz w:val="22"/>
          <w:szCs w:val="22"/>
        </w:rPr>
        <w:t xml:space="preserve">r </w:t>
      </w:r>
      <w:r w:rsidR="00CF309A">
        <w:rPr>
          <w:rFonts w:ascii="Calibri" w:hAnsi="Calibri" w:cs="Calibri"/>
          <w:sz w:val="22"/>
          <w:szCs w:val="22"/>
        </w:rPr>
        <w:t xml:space="preserve">OMB and </w:t>
      </w:r>
      <w:r w:rsidR="00E15471" w:rsidRPr="00E15471">
        <w:rPr>
          <w:rFonts w:ascii="Calibri" w:hAnsi="Calibri" w:cs="Calibri"/>
          <w:sz w:val="22"/>
          <w:szCs w:val="22"/>
        </w:rPr>
        <w:t>IRB approval</w:t>
      </w:r>
      <w:r w:rsidR="00CF309A">
        <w:rPr>
          <w:rFonts w:ascii="Calibri" w:hAnsi="Calibri" w:cs="Calibri"/>
          <w:sz w:val="22"/>
          <w:szCs w:val="22"/>
        </w:rPr>
        <w:t>s are</w:t>
      </w:r>
      <w:r w:rsidR="00E15471" w:rsidRPr="00E15471">
        <w:rPr>
          <w:rFonts w:ascii="Calibri" w:hAnsi="Calibri" w:cs="Calibri"/>
          <w:sz w:val="22"/>
          <w:szCs w:val="22"/>
        </w:rPr>
        <w:t xml:space="preserve"> received.  </w:t>
      </w:r>
      <w:r w:rsidR="00CF309A">
        <w:rPr>
          <w:rFonts w:ascii="Calibri" w:hAnsi="Calibri" w:cs="Calibri"/>
          <w:sz w:val="22"/>
          <w:szCs w:val="22"/>
        </w:rPr>
        <w:t>Interviews</w:t>
      </w:r>
      <w:r w:rsidR="00162CE9" w:rsidRPr="00E15471">
        <w:rPr>
          <w:rFonts w:ascii="Calibri" w:hAnsi="Calibri" w:cs="Calibri"/>
          <w:sz w:val="22"/>
          <w:szCs w:val="22"/>
        </w:rPr>
        <w:t xml:space="preserve"> </w:t>
      </w:r>
      <w:r w:rsidR="00E15471" w:rsidRPr="00E15471">
        <w:rPr>
          <w:rFonts w:ascii="Calibri" w:hAnsi="Calibri" w:cs="Calibri"/>
          <w:sz w:val="22"/>
          <w:szCs w:val="22"/>
        </w:rPr>
        <w:t>will be conducted over the course of</w:t>
      </w:r>
      <w:r w:rsidR="0054116F">
        <w:rPr>
          <w:rFonts w:ascii="Calibri" w:hAnsi="Calibri" w:cs="Calibri"/>
          <w:sz w:val="22"/>
          <w:szCs w:val="22"/>
        </w:rPr>
        <w:t xml:space="preserve"> </w:t>
      </w:r>
      <w:r w:rsidR="00357954">
        <w:rPr>
          <w:rFonts w:ascii="Calibri" w:hAnsi="Calibri" w:cs="Calibri"/>
          <w:sz w:val="22"/>
          <w:szCs w:val="22"/>
        </w:rPr>
        <w:t>three</w:t>
      </w:r>
      <w:r w:rsidR="0054116F">
        <w:rPr>
          <w:rFonts w:ascii="Calibri" w:hAnsi="Calibri" w:cs="Calibri"/>
          <w:sz w:val="22"/>
          <w:szCs w:val="22"/>
        </w:rPr>
        <w:t xml:space="preserve"> months</w:t>
      </w:r>
      <w:r w:rsidR="00E15471" w:rsidRPr="00E15471">
        <w:rPr>
          <w:rFonts w:ascii="Calibri" w:hAnsi="Calibri" w:cs="Calibri"/>
          <w:sz w:val="22"/>
          <w:szCs w:val="22"/>
        </w:rPr>
        <w:t>. The study will be complete upon receiving a</w:t>
      </w:r>
      <w:r w:rsidR="00AA0E19">
        <w:rPr>
          <w:rFonts w:ascii="Calibri" w:hAnsi="Calibri" w:cs="Calibri"/>
          <w:sz w:val="22"/>
          <w:szCs w:val="22"/>
        </w:rPr>
        <w:t xml:space="preserve"> </w:t>
      </w:r>
      <w:r w:rsidR="00235DC3">
        <w:rPr>
          <w:rFonts w:ascii="Calibri" w:hAnsi="Calibri" w:cs="Calibri"/>
          <w:sz w:val="22"/>
          <w:szCs w:val="22"/>
        </w:rPr>
        <w:t xml:space="preserve">summary </w:t>
      </w:r>
      <w:r w:rsidR="00E15471" w:rsidRPr="00E15471">
        <w:rPr>
          <w:rFonts w:ascii="Calibri" w:hAnsi="Calibri" w:cs="Calibri"/>
          <w:sz w:val="22"/>
          <w:szCs w:val="22"/>
        </w:rPr>
        <w:t xml:space="preserve">of </w:t>
      </w:r>
      <w:r w:rsidR="00CF309A">
        <w:rPr>
          <w:rFonts w:ascii="Calibri" w:hAnsi="Calibri" w:cs="Calibri"/>
          <w:sz w:val="22"/>
          <w:szCs w:val="22"/>
        </w:rPr>
        <w:t xml:space="preserve">methodology and </w:t>
      </w:r>
      <w:r w:rsidR="00E15471" w:rsidRPr="00E15471">
        <w:rPr>
          <w:rFonts w:ascii="Calibri" w:hAnsi="Calibri" w:cs="Calibri"/>
          <w:sz w:val="22"/>
          <w:szCs w:val="22"/>
        </w:rPr>
        <w:t xml:space="preserve">findings from </w:t>
      </w:r>
      <w:r w:rsidR="00E621A8">
        <w:rPr>
          <w:rFonts w:ascii="Calibri" w:hAnsi="Calibri" w:cs="Calibri"/>
          <w:sz w:val="22"/>
          <w:szCs w:val="22"/>
        </w:rPr>
        <w:t>RTI.</w:t>
      </w:r>
      <w:r w:rsidR="00E15471" w:rsidRPr="00E15471">
        <w:rPr>
          <w:rFonts w:ascii="Calibri" w:hAnsi="Calibri" w:cs="Calibri"/>
          <w:sz w:val="22"/>
          <w:szCs w:val="22"/>
        </w:rPr>
        <w:t xml:space="preserve"> </w:t>
      </w:r>
    </w:p>
    <w:p w14:paraId="4CC3F690" w14:textId="77777777" w:rsidR="004E4FBB" w:rsidRPr="00F573C9" w:rsidRDefault="004E4FBB" w:rsidP="00F46776">
      <w:pPr>
        <w:widowControl w:val="0"/>
        <w:spacing w:after="80"/>
        <w:rPr>
          <w:rFonts w:ascii="Calibri" w:hAnsi="Calibri" w:cs="Calibri"/>
          <w:sz w:val="22"/>
          <w:szCs w:val="22"/>
        </w:rPr>
      </w:pPr>
    </w:p>
    <w:p w14:paraId="14D6C63C" w14:textId="77777777" w:rsidR="00F46776" w:rsidRPr="00235DC3" w:rsidRDefault="00F46776" w:rsidP="00C95574">
      <w:pPr>
        <w:widowControl w:val="0"/>
        <w:numPr>
          <w:ilvl w:val="0"/>
          <w:numId w:val="37"/>
        </w:numPr>
        <w:spacing w:after="80"/>
        <w:rPr>
          <w:rFonts w:ascii="Calibri" w:hAnsi="Calibri" w:cs="Calibri"/>
          <w:b/>
          <w:sz w:val="22"/>
          <w:szCs w:val="22"/>
        </w:rPr>
      </w:pPr>
      <w:r w:rsidRPr="00235DC3">
        <w:rPr>
          <w:rFonts w:ascii="Calibri" w:hAnsi="Calibri" w:cs="Calibri"/>
          <w:b/>
          <w:sz w:val="22"/>
          <w:szCs w:val="22"/>
        </w:rPr>
        <w:t xml:space="preserve">Location </w:t>
      </w:r>
    </w:p>
    <w:p w14:paraId="0E7FBB86" w14:textId="5F78BC6B" w:rsidR="00F46776" w:rsidRDefault="00F46776" w:rsidP="00CF309A">
      <w:pPr>
        <w:widowControl w:val="0"/>
        <w:spacing w:after="80"/>
        <w:ind w:left="720"/>
        <w:rPr>
          <w:rFonts w:ascii="Calibri" w:hAnsi="Calibri" w:cs="Calibri"/>
          <w:sz w:val="22"/>
          <w:szCs w:val="22"/>
        </w:rPr>
      </w:pPr>
      <w:r w:rsidRPr="00300142">
        <w:rPr>
          <w:rFonts w:ascii="Calibri" w:hAnsi="Calibri" w:cs="Calibri"/>
          <w:sz w:val="22"/>
          <w:szCs w:val="22"/>
        </w:rPr>
        <w:t xml:space="preserve">The research </w:t>
      </w:r>
      <w:r w:rsidR="00FD0E66">
        <w:rPr>
          <w:rFonts w:ascii="Calibri" w:hAnsi="Calibri" w:cs="Calibri"/>
          <w:sz w:val="22"/>
          <w:szCs w:val="22"/>
        </w:rPr>
        <w:t xml:space="preserve">is tentatively scheduled </w:t>
      </w:r>
      <w:r w:rsidR="003960FC">
        <w:rPr>
          <w:rFonts w:ascii="Calibri" w:hAnsi="Calibri" w:cs="Calibri"/>
          <w:sz w:val="22"/>
          <w:szCs w:val="22"/>
        </w:rPr>
        <w:t xml:space="preserve">to </w:t>
      </w:r>
      <w:r w:rsidR="003960FC" w:rsidRPr="00300142">
        <w:rPr>
          <w:rFonts w:ascii="Calibri" w:hAnsi="Calibri" w:cs="Calibri"/>
          <w:sz w:val="22"/>
          <w:szCs w:val="22"/>
        </w:rPr>
        <w:t>take</w:t>
      </w:r>
      <w:r w:rsidR="00FD0E66">
        <w:rPr>
          <w:rFonts w:ascii="Calibri" w:hAnsi="Calibri" w:cs="Calibri"/>
          <w:sz w:val="22"/>
          <w:szCs w:val="22"/>
        </w:rPr>
        <w:t xml:space="preserve"> </w:t>
      </w:r>
      <w:r w:rsidRPr="00300142">
        <w:rPr>
          <w:rFonts w:ascii="Calibri" w:hAnsi="Calibri" w:cs="Calibri"/>
          <w:sz w:val="22"/>
          <w:szCs w:val="22"/>
        </w:rPr>
        <w:t xml:space="preserve">place </w:t>
      </w:r>
      <w:r w:rsidR="00E15471" w:rsidRPr="00300142">
        <w:rPr>
          <w:rFonts w:ascii="Calibri" w:hAnsi="Calibri" w:cs="Calibri"/>
          <w:sz w:val="22"/>
          <w:szCs w:val="22"/>
        </w:rPr>
        <w:t xml:space="preserve">in </w:t>
      </w:r>
      <w:r w:rsidR="00CF309A">
        <w:rPr>
          <w:rFonts w:ascii="Calibri" w:hAnsi="Calibri" w:cs="Calibri"/>
          <w:sz w:val="22"/>
          <w:szCs w:val="22"/>
        </w:rPr>
        <w:t>market research</w:t>
      </w:r>
      <w:r w:rsidR="00E15471" w:rsidRPr="00300142">
        <w:rPr>
          <w:rFonts w:ascii="Calibri" w:hAnsi="Calibri" w:cs="Calibri"/>
          <w:sz w:val="22"/>
          <w:szCs w:val="22"/>
        </w:rPr>
        <w:t xml:space="preserve"> </w:t>
      </w:r>
      <w:r w:rsidR="00861FC5" w:rsidRPr="00300142">
        <w:rPr>
          <w:rFonts w:ascii="Calibri" w:hAnsi="Calibri" w:cs="Calibri"/>
          <w:sz w:val="22"/>
          <w:szCs w:val="22"/>
        </w:rPr>
        <w:t>facilit</w:t>
      </w:r>
      <w:r w:rsidR="00E73A79">
        <w:rPr>
          <w:rFonts w:ascii="Calibri" w:hAnsi="Calibri" w:cs="Calibri"/>
          <w:sz w:val="22"/>
          <w:szCs w:val="22"/>
        </w:rPr>
        <w:t>ies</w:t>
      </w:r>
      <w:r w:rsidR="00A647A7">
        <w:rPr>
          <w:rFonts w:ascii="Calibri" w:hAnsi="Calibri" w:cs="Calibri"/>
          <w:sz w:val="22"/>
          <w:szCs w:val="22"/>
        </w:rPr>
        <w:t xml:space="preserve"> or hotels</w:t>
      </w:r>
      <w:r w:rsidR="00861FC5" w:rsidRPr="00300142">
        <w:rPr>
          <w:rFonts w:ascii="Calibri" w:hAnsi="Calibri" w:cs="Calibri"/>
          <w:sz w:val="22"/>
          <w:szCs w:val="22"/>
        </w:rPr>
        <w:t xml:space="preserve"> in </w:t>
      </w:r>
      <w:r w:rsidR="00A647A7">
        <w:rPr>
          <w:rFonts w:ascii="Calibri" w:hAnsi="Calibri" w:cs="Calibri"/>
          <w:sz w:val="22"/>
          <w:szCs w:val="22"/>
        </w:rPr>
        <w:t>Pensacola, FL, Birmingham, AL,</w:t>
      </w:r>
      <w:r w:rsidR="00CF309A">
        <w:rPr>
          <w:rFonts w:ascii="Calibri" w:hAnsi="Calibri" w:cs="Calibri"/>
          <w:sz w:val="22"/>
          <w:szCs w:val="22"/>
        </w:rPr>
        <w:t xml:space="preserve"> and San Diego, CA</w:t>
      </w:r>
      <w:r w:rsidR="00CF309A" w:rsidRPr="00441E11">
        <w:rPr>
          <w:rFonts w:ascii="Calibri" w:hAnsi="Calibri" w:cs="Calibri"/>
          <w:sz w:val="22"/>
          <w:szCs w:val="22"/>
        </w:rPr>
        <w:t>.</w:t>
      </w:r>
    </w:p>
    <w:p w14:paraId="5549C158" w14:textId="77777777" w:rsidR="00CF309A" w:rsidRPr="00F573C9" w:rsidRDefault="00CF309A" w:rsidP="00CF309A">
      <w:pPr>
        <w:widowControl w:val="0"/>
        <w:spacing w:after="80"/>
        <w:ind w:left="720"/>
        <w:rPr>
          <w:rFonts w:ascii="Calibri" w:hAnsi="Calibri" w:cs="Calibri"/>
          <w:sz w:val="22"/>
          <w:szCs w:val="22"/>
        </w:rPr>
      </w:pPr>
    </w:p>
    <w:p w14:paraId="098B399E" w14:textId="77777777" w:rsidR="0066188F" w:rsidRPr="00CF309A" w:rsidRDefault="004E4FBB" w:rsidP="00162CE9">
      <w:pPr>
        <w:widowControl w:val="0"/>
        <w:numPr>
          <w:ilvl w:val="0"/>
          <w:numId w:val="37"/>
        </w:numPr>
        <w:spacing w:after="80"/>
        <w:rPr>
          <w:rFonts w:ascii="Calibri" w:hAnsi="Calibri" w:cs="Calibri"/>
          <w:b/>
          <w:sz w:val="22"/>
          <w:szCs w:val="22"/>
        </w:rPr>
      </w:pPr>
      <w:r w:rsidRPr="00F573C9">
        <w:rPr>
          <w:rFonts w:ascii="Calibri" w:hAnsi="Calibri" w:cs="Calibri"/>
          <w:b/>
          <w:sz w:val="22"/>
          <w:szCs w:val="22"/>
        </w:rPr>
        <w:t xml:space="preserve"> </w:t>
      </w:r>
      <w:r w:rsidR="00F46776" w:rsidRPr="00F573C9">
        <w:rPr>
          <w:rFonts w:ascii="Calibri" w:hAnsi="Calibri" w:cs="Calibri"/>
          <w:b/>
          <w:sz w:val="22"/>
          <w:szCs w:val="22"/>
        </w:rPr>
        <w:t xml:space="preserve">Analysis of the Study </w:t>
      </w:r>
    </w:p>
    <w:p w14:paraId="3D2E2469" w14:textId="77777777" w:rsidR="0066188F" w:rsidRPr="00F573C9" w:rsidRDefault="0066188F" w:rsidP="00300142">
      <w:pPr>
        <w:widowControl w:val="0"/>
        <w:spacing w:after="80"/>
        <w:ind w:left="720" w:firstLine="48"/>
        <w:rPr>
          <w:rFonts w:ascii="Calibri" w:hAnsi="Calibri" w:cs="Calibri"/>
          <w:sz w:val="22"/>
          <w:szCs w:val="22"/>
        </w:rPr>
      </w:pPr>
      <w:r w:rsidRPr="00F573C9">
        <w:rPr>
          <w:rFonts w:ascii="Calibri" w:hAnsi="Calibri" w:cs="Calibri"/>
          <w:sz w:val="22"/>
          <w:szCs w:val="22"/>
        </w:rPr>
        <w:t>Data Analysis &amp; Reporting</w:t>
      </w:r>
    </w:p>
    <w:p w14:paraId="2E37AAF6" w14:textId="77777777" w:rsidR="00F46776" w:rsidRDefault="00162CE9" w:rsidP="00162CE9">
      <w:pPr>
        <w:widowControl w:val="0"/>
        <w:spacing w:after="80"/>
        <w:ind w:left="720"/>
        <w:rPr>
          <w:rFonts w:ascii="Calibri" w:hAnsi="Calibri" w:cs="Calibri"/>
          <w:sz w:val="22"/>
          <w:szCs w:val="22"/>
        </w:rPr>
      </w:pPr>
      <w:r w:rsidRPr="00162CE9">
        <w:rPr>
          <w:rFonts w:ascii="Calibri" w:hAnsi="Calibri" w:cs="Calibri"/>
          <w:sz w:val="22"/>
          <w:szCs w:val="22"/>
        </w:rPr>
        <w:t xml:space="preserve">In general, </w:t>
      </w:r>
      <w:r w:rsidR="00CF309A">
        <w:rPr>
          <w:rFonts w:ascii="Calibri" w:hAnsi="Calibri" w:cs="Calibri"/>
          <w:sz w:val="22"/>
          <w:szCs w:val="22"/>
        </w:rPr>
        <w:t>interview</w:t>
      </w:r>
      <w:r w:rsidRPr="00162CE9">
        <w:rPr>
          <w:rFonts w:ascii="Calibri" w:hAnsi="Calibri" w:cs="Calibri"/>
          <w:sz w:val="22"/>
          <w:szCs w:val="22"/>
        </w:rPr>
        <w:t xml:space="preserve"> research relies on qualitative methods and is not intended to yield results that are statistically projectable. </w:t>
      </w:r>
      <w:r w:rsidR="00805AF0">
        <w:rPr>
          <w:rFonts w:ascii="Calibri" w:hAnsi="Calibri" w:cs="Calibri"/>
          <w:sz w:val="22"/>
          <w:szCs w:val="22"/>
        </w:rPr>
        <w:t>Analysis of IDI data will be conducted using a thematic analysis</w:t>
      </w:r>
      <w:r w:rsidR="003960FC">
        <w:rPr>
          <w:rFonts w:ascii="Calibri" w:hAnsi="Calibri" w:cs="Calibri"/>
          <w:sz w:val="22"/>
          <w:szCs w:val="22"/>
        </w:rPr>
        <w:t xml:space="preserve"> of </w:t>
      </w:r>
      <w:r w:rsidR="003960FC">
        <w:rPr>
          <w:rFonts w:ascii="Calibri" w:hAnsi="Calibri" w:cs="Calibri"/>
          <w:sz w:val="22"/>
          <w:szCs w:val="22"/>
        </w:rPr>
        <w:lastRenderedPageBreak/>
        <w:t>transcripts and notes</w:t>
      </w:r>
      <w:r w:rsidR="00805AF0">
        <w:rPr>
          <w:rFonts w:ascii="Calibri" w:hAnsi="Calibri" w:cs="Calibri"/>
          <w:sz w:val="22"/>
          <w:szCs w:val="22"/>
        </w:rPr>
        <w:t xml:space="preserve">. </w:t>
      </w:r>
      <w:r w:rsidR="00A34480">
        <w:rPr>
          <w:rFonts w:ascii="Calibri" w:hAnsi="Calibri" w:cs="Calibri"/>
          <w:sz w:val="22"/>
          <w:szCs w:val="22"/>
        </w:rPr>
        <w:t xml:space="preserve">Transcripts will only contain participant first names. </w:t>
      </w:r>
      <w:r w:rsidR="00DD21B1">
        <w:rPr>
          <w:rFonts w:ascii="Calibri" w:hAnsi="Calibri" w:cs="Calibri"/>
          <w:sz w:val="22"/>
          <w:szCs w:val="22"/>
        </w:rPr>
        <w:t xml:space="preserve">The methodology </w:t>
      </w:r>
      <w:r w:rsidR="00CF309A">
        <w:rPr>
          <w:rFonts w:ascii="Calibri" w:hAnsi="Calibri" w:cs="Calibri"/>
          <w:sz w:val="22"/>
          <w:szCs w:val="22"/>
        </w:rPr>
        <w:t xml:space="preserve">and findings </w:t>
      </w:r>
      <w:r w:rsidR="00DD21B1">
        <w:rPr>
          <w:rFonts w:ascii="Calibri" w:hAnsi="Calibri" w:cs="Calibri"/>
          <w:sz w:val="22"/>
          <w:szCs w:val="22"/>
        </w:rPr>
        <w:t xml:space="preserve">report provided by the study contractor shall include </w:t>
      </w:r>
      <w:r w:rsidR="00F13588">
        <w:rPr>
          <w:rFonts w:ascii="Calibri" w:hAnsi="Calibri" w:cs="Calibri"/>
          <w:sz w:val="22"/>
          <w:szCs w:val="22"/>
        </w:rPr>
        <w:t>the study purpose, methods, description of the participants</w:t>
      </w:r>
      <w:r w:rsidR="00DD21B1">
        <w:rPr>
          <w:rFonts w:ascii="Calibri" w:hAnsi="Calibri" w:cs="Calibri"/>
          <w:sz w:val="22"/>
          <w:szCs w:val="22"/>
        </w:rPr>
        <w:t xml:space="preserve">, major findings from the </w:t>
      </w:r>
      <w:r w:rsidR="00F13588">
        <w:rPr>
          <w:rFonts w:ascii="Calibri" w:hAnsi="Calibri" w:cs="Calibri"/>
          <w:sz w:val="22"/>
          <w:szCs w:val="22"/>
        </w:rPr>
        <w:t>IDI</w:t>
      </w:r>
      <w:r w:rsidR="00DD21B1">
        <w:rPr>
          <w:rFonts w:ascii="Calibri" w:hAnsi="Calibri" w:cs="Calibri"/>
          <w:sz w:val="22"/>
          <w:szCs w:val="22"/>
        </w:rPr>
        <w:t xml:space="preserve">s, and any differences detected in responses between the various segments. The report will contain no information by which participants can be identified. </w:t>
      </w:r>
      <w:r w:rsidRPr="00162CE9">
        <w:rPr>
          <w:rFonts w:ascii="Calibri" w:hAnsi="Calibri" w:cs="Calibri"/>
          <w:sz w:val="22"/>
          <w:szCs w:val="22"/>
        </w:rPr>
        <w:t xml:space="preserve"> </w:t>
      </w:r>
    </w:p>
    <w:p w14:paraId="28A6588A" w14:textId="77777777" w:rsidR="00162CE9" w:rsidRPr="00F573C9" w:rsidRDefault="00162CE9" w:rsidP="00162CE9">
      <w:pPr>
        <w:widowControl w:val="0"/>
        <w:spacing w:after="80"/>
        <w:ind w:left="720"/>
        <w:rPr>
          <w:rFonts w:ascii="Calibri" w:hAnsi="Calibri" w:cs="Calibri"/>
          <w:sz w:val="22"/>
          <w:szCs w:val="22"/>
        </w:rPr>
      </w:pPr>
    </w:p>
    <w:p w14:paraId="109F7051" w14:textId="77777777" w:rsidR="00633350" w:rsidRPr="00D31806" w:rsidRDefault="00F46776" w:rsidP="00E621A8">
      <w:pPr>
        <w:widowControl w:val="0"/>
        <w:numPr>
          <w:ilvl w:val="0"/>
          <w:numId w:val="37"/>
        </w:numPr>
        <w:spacing w:after="80"/>
        <w:ind w:left="720"/>
        <w:rPr>
          <w:rFonts w:ascii="Calibri" w:hAnsi="Calibri" w:cs="Calibri"/>
          <w:sz w:val="22"/>
          <w:szCs w:val="22"/>
        </w:rPr>
      </w:pPr>
      <w:r w:rsidRPr="006B5877">
        <w:rPr>
          <w:rFonts w:ascii="Calibri" w:hAnsi="Calibri" w:cs="Calibri"/>
          <w:b/>
          <w:sz w:val="22"/>
          <w:szCs w:val="22"/>
        </w:rPr>
        <w:t xml:space="preserve">Subject Selection and Recruitment </w:t>
      </w:r>
    </w:p>
    <w:p w14:paraId="4FA48028" w14:textId="77777777" w:rsidR="00F46776" w:rsidRPr="008F1E11" w:rsidRDefault="00F46776" w:rsidP="00D31806">
      <w:pPr>
        <w:widowControl w:val="0"/>
        <w:spacing w:after="80"/>
        <w:ind w:left="720"/>
        <w:rPr>
          <w:rFonts w:ascii="Calibri" w:hAnsi="Calibri" w:cs="Calibri"/>
          <w:sz w:val="22"/>
          <w:szCs w:val="22"/>
        </w:rPr>
      </w:pPr>
      <w:r w:rsidRPr="006B5877">
        <w:rPr>
          <w:rFonts w:ascii="Calibri" w:hAnsi="Calibri" w:cs="Calibri"/>
          <w:sz w:val="22"/>
          <w:szCs w:val="22"/>
        </w:rPr>
        <w:t xml:space="preserve">This study is not meant to produce generalizable findings. Participants will be recruited by </w:t>
      </w:r>
      <w:r w:rsidR="00096373" w:rsidRPr="006B5877">
        <w:rPr>
          <w:rFonts w:ascii="Calibri" w:hAnsi="Calibri" w:cs="Calibri"/>
          <w:sz w:val="22"/>
          <w:szCs w:val="22"/>
        </w:rPr>
        <w:t>a market research com</w:t>
      </w:r>
      <w:r w:rsidR="00096373" w:rsidRPr="00930AC8">
        <w:rPr>
          <w:rFonts w:ascii="Calibri" w:hAnsi="Calibri" w:cs="Calibri"/>
          <w:sz w:val="22"/>
          <w:szCs w:val="22"/>
        </w:rPr>
        <w:t>pany</w:t>
      </w:r>
      <w:r w:rsidRPr="00930AC8">
        <w:rPr>
          <w:rFonts w:ascii="Calibri" w:hAnsi="Calibri" w:cs="Calibri"/>
          <w:sz w:val="22"/>
          <w:szCs w:val="22"/>
        </w:rPr>
        <w:t xml:space="preserve">. They will use their </w:t>
      </w:r>
      <w:r w:rsidR="00096373" w:rsidRPr="00930AC8">
        <w:rPr>
          <w:rFonts w:ascii="Calibri" w:hAnsi="Calibri" w:cs="Calibri"/>
          <w:sz w:val="22"/>
          <w:szCs w:val="22"/>
        </w:rPr>
        <w:t>database and a screening questionnaire</w:t>
      </w:r>
      <w:r w:rsidRPr="00930AC8">
        <w:rPr>
          <w:rFonts w:ascii="Calibri" w:hAnsi="Calibri" w:cs="Calibri"/>
          <w:sz w:val="22"/>
          <w:szCs w:val="22"/>
        </w:rPr>
        <w:t xml:space="preserve"> to identify participants who may be eligible for the study</w:t>
      </w:r>
      <w:r w:rsidRPr="008F1E11">
        <w:rPr>
          <w:rFonts w:ascii="Calibri" w:hAnsi="Calibri" w:cs="Calibri"/>
          <w:sz w:val="22"/>
          <w:szCs w:val="22"/>
        </w:rPr>
        <w:t xml:space="preserve">. </w:t>
      </w:r>
    </w:p>
    <w:p w14:paraId="74D5693A" w14:textId="77777777" w:rsidR="00F46776" w:rsidRPr="00F573C9" w:rsidRDefault="00F46776" w:rsidP="00F46776">
      <w:pPr>
        <w:widowControl w:val="0"/>
        <w:numPr>
          <w:ilvl w:val="0"/>
          <w:numId w:val="33"/>
        </w:numPr>
        <w:spacing w:after="80"/>
        <w:rPr>
          <w:rFonts w:ascii="Calibri" w:hAnsi="Calibri" w:cs="Calibri"/>
          <w:sz w:val="22"/>
          <w:szCs w:val="22"/>
        </w:rPr>
      </w:pPr>
      <w:r w:rsidRPr="00F573C9">
        <w:rPr>
          <w:rFonts w:ascii="Calibri" w:hAnsi="Calibri" w:cs="Calibri"/>
          <w:b/>
          <w:sz w:val="22"/>
          <w:szCs w:val="22"/>
        </w:rPr>
        <w:t>Provide the rationale for research subject selection</w:t>
      </w:r>
      <w:r w:rsidRPr="00F573C9">
        <w:rPr>
          <w:rFonts w:ascii="Calibri" w:hAnsi="Calibri" w:cs="Calibri"/>
          <w:sz w:val="22"/>
          <w:szCs w:val="22"/>
        </w:rPr>
        <w:t xml:space="preserve"> </w:t>
      </w:r>
      <w:r w:rsidRPr="00F573C9">
        <w:rPr>
          <w:rFonts w:ascii="Calibri" w:hAnsi="Calibri" w:cs="Calibri"/>
          <w:b/>
          <w:sz w:val="22"/>
          <w:szCs w:val="22"/>
        </w:rPr>
        <w:t>based on the gender /ethnicity/race/socioeconomic categories at risk for the condition under study.</w:t>
      </w:r>
    </w:p>
    <w:p w14:paraId="3A32C916" w14:textId="77777777" w:rsidR="00F46776" w:rsidRPr="00F573C9" w:rsidRDefault="00F46776" w:rsidP="00F46776">
      <w:pPr>
        <w:widowControl w:val="0"/>
        <w:spacing w:after="80"/>
        <w:ind w:left="1512"/>
        <w:rPr>
          <w:rFonts w:ascii="Calibri" w:hAnsi="Calibri" w:cs="Calibri"/>
          <w:sz w:val="22"/>
          <w:szCs w:val="22"/>
        </w:rPr>
      </w:pPr>
      <w:r w:rsidRPr="00F573C9">
        <w:rPr>
          <w:rFonts w:ascii="Calibri" w:hAnsi="Calibri" w:cs="Calibri"/>
          <w:sz w:val="22"/>
          <w:szCs w:val="22"/>
        </w:rPr>
        <w:t xml:space="preserve">All genders, ethnicities, races, and socioeconomic categories can participate in the </w:t>
      </w:r>
      <w:r w:rsidR="00357954">
        <w:rPr>
          <w:rFonts w:ascii="Calibri" w:hAnsi="Calibri" w:cs="Calibri"/>
          <w:sz w:val="22"/>
          <w:szCs w:val="22"/>
        </w:rPr>
        <w:t>interviews</w:t>
      </w:r>
      <w:r w:rsidR="00B90665">
        <w:rPr>
          <w:rFonts w:ascii="Calibri" w:hAnsi="Calibri" w:cs="Calibri"/>
          <w:sz w:val="22"/>
          <w:szCs w:val="22"/>
        </w:rPr>
        <w:t xml:space="preserve"> if they m</w:t>
      </w:r>
      <w:r w:rsidR="00675D8B">
        <w:rPr>
          <w:rFonts w:ascii="Calibri" w:hAnsi="Calibri" w:cs="Calibri"/>
          <w:sz w:val="22"/>
          <w:szCs w:val="22"/>
        </w:rPr>
        <w:t>e</w:t>
      </w:r>
      <w:r w:rsidR="00B90665">
        <w:rPr>
          <w:rFonts w:ascii="Calibri" w:hAnsi="Calibri" w:cs="Calibri"/>
          <w:sz w:val="22"/>
          <w:szCs w:val="22"/>
        </w:rPr>
        <w:t>et the inclusion criteria</w:t>
      </w:r>
      <w:r w:rsidR="001E197B">
        <w:rPr>
          <w:rFonts w:ascii="Calibri" w:hAnsi="Calibri" w:cs="Calibri"/>
          <w:sz w:val="22"/>
          <w:szCs w:val="22"/>
        </w:rPr>
        <w:t>.</w:t>
      </w:r>
    </w:p>
    <w:p w14:paraId="495923F0" w14:textId="77777777" w:rsidR="00F46776" w:rsidRPr="00F573C9" w:rsidRDefault="00F46776" w:rsidP="00F46776">
      <w:pPr>
        <w:widowControl w:val="0"/>
        <w:numPr>
          <w:ilvl w:val="0"/>
          <w:numId w:val="33"/>
        </w:numPr>
        <w:spacing w:after="80"/>
        <w:rPr>
          <w:rFonts w:ascii="Calibri" w:hAnsi="Calibri" w:cs="Calibri"/>
          <w:sz w:val="22"/>
          <w:szCs w:val="22"/>
        </w:rPr>
      </w:pPr>
      <w:r w:rsidRPr="00F573C9">
        <w:rPr>
          <w:rFonts w:ascii="Calibri" w:hAnsi="Calibri" w:cs="Calibri"/>
          <w:b/>
          <w:sz w:val="22"/>
          <w:szCs w:val="22"/>
        </w:rPr>
        <w:t>Provide the rationale for subgroupings of research subjects, if applicable</w:t>
      </w:r>
      <w:r w:rsidRPr="00F573C9">
        <w:rPr>
          <w:rFonts w:ascii="Calibri" w:hAnsi="Calibri" w:cs="Calibri"/>
          <w:sz w:val="22"/>
          <w:szCs w:val="22"/>
        </w:rPr>
        <w:t xml:space="preserve">  </w:t>
      </w:r>
    </w:p>
    <w:p w14:paraId="7BC48AF2" w14:textId="77777777" w:rsidR="00401571" w:rsidRDefault="009A7EBC" w:rsidP="00401571">
      <w:pPr>
        <w:widowControl w:val="0"/>
        <w:spacing w:after="80"/>
        <w:ind w:left="1440"/>
        <w:rPr>
          <w:rFonts w:ascii="Calibri" w:hAnsi="Calibri" w:cs="Calibri"/>
          <w:sz w:val="22"/>
          <w:szCs w:val="22"/>
        </w:rPr>
      </w:pPr>
      <w:r>
        <w:rPr>
          <w:rFonts w:ascii="Calibri" w:hAnsi="Calibri" w:cs="Calibri"/>
          <w:sz w:val="22"/>
          <w:szCs w:val="22"/>
        </w:rPr>
        <w:t xml:space="preserve">As these will be individual interviews, participants will not be </w:t>
      </w:r>
      <w:proofErr w:type="spellStart"/>
      <w:r>
        <w:rPr>
          <w:rFonts w:ascii="Calibri" w:hAnsi="Calibri" w:cs="Calibri"/>
          <w:sz w:val="22"/>
          <w:szCs w:val="22"/>
        </w:rPr>
        <w:t>subgrouped</w:t>
      </w:r>
      <w:proofErr w:type="spellEnd"/>
      <w:r>
        <w:rPr>
          <w:rFonts w:ascii="Calibri" w:hAnsi="Calibri" w:cs="Calibri"/>
          <w:sz w:val="22"/>
          <w:szCs w:val="22"/>
        </w:rPr>
        <w:t xml:space="preserve">. </w:t>
      </w:r>
    </w:p>
    <w:p w14:paraId="3E13612C" w14:textId="77777777" w:rsidR="00F46776" w:rsidRPr="00F573C9" w:rsidRDefault="00F46776" w:rsidP="00F46776">
      <w:pPr>
        <w:widowControl w:val="0"/>
        <w:spacing w:after="80"/>
        <w:ind w:left="1440"/>
        <w:rPr>
          <w:rFonts w:ascii="Calibri" w:hAnsi="Calibri" w:cs="Calibri"/>
          <w:sz w:val="22"/>
          <w:szCs w:val="22"/>
        </w:rPr>
      </w:pPr>
    </w:p>
    <w:p w14:paraId="0883A72F"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 xml:space="preserve"> Risk to Benefit Ratio </w:t>
      </w:r>
    </w:p>
    <w:p w14:paraId="3DB17384"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 xml:space="preserve">Describe any potential risks, whether physical, psychological, social, economic, legal, or other as a result of participation in your research study. </w:t>
      </w:r>
    </w:p>
    <w:p w14:paraId="5BA966B1" w14:textId="77777777" w:rsidR="00F46776" w:rsidRPr="00F573C9"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t xml:space="preserve">There are minimal psychological, social, or legal risks to participating in this study. Participants will be asked to share their attitudes and opinions; however, the topic is not sensitive in nature. Participation is voluntary, and participants can choose not to answer any of the questions.  </w:t>
      </w:r>
    </w:p>
    <w:p w14:paraId="0CD5890B"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 xml:space="preserve">Assess the likelihood and seriousness of the potential risks. </w:t>
      </w:r>
    </w:p>
    <w:p w14:paraId="76F71E52" w14:textId="77777777" w:rsidR="00F46776" w:rsidRPr="00F573C9"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t xml:space="preserve">Any serious risks are extremely unlikely. Participants may be uncomfortable discussing things like their tobacco use behavior but can choose to leave the </w:t>
      </w:r>
      <w:r w:rsidR="009A7EBC">
        <w:rPr>
          <w:rFonts w:ascii="Calibri" w:hAnsi="Calibri" w:cs="Calibri"/>
          <w:sz w:val="22"/>
          <w:szCs w:val="22"/>
        </w:rPr>
        <w:t>interview</w:t>
      </w:r>
      <w:r w:rsidRPr="00F573C9">
        <w:rPr>
          <w:rFonts w:ascii="Calibri" w:hAnsi="Calibri" w:cs="Calibri"/>
          <w:sz w:val="22"/>
          <w:szCs w:val="22"/>
        </w:rPr>
        <w:t xml:space="preserve"> or not answer any questions. </w:t>
      </w:r>
    </w:p>
    <w:p w14:paraId="015319E4"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Describe procedures you will utilize to minimize any risks, and their likely effectiveness</w:t>
      </w:r>
      <w:r w:rsidRPr="00F573C9">
        <w:rPr>
          <w:rFonts w:ascii="Calibri" w:hAnsi="Calibri" w:cs="Calibri"/>
          <w:sz w:val="22"/>
          <w:szCs w:val="22"/>
        </w:rPr>
        <w:t xml:space="preserve"> </w:t>
      </w:r>
    </w:p>
    <w:p w14:paraId="6C14FB18" w14:textId="7A320ED0" w:rsidR="00E376D3" w:rsidRPr="00E376D3" w:rsidRDefault="00F46776" w:rsidP="00D31806">
      <w:pPr>
        <w:widowControl w:val="0"/>
        <w:spacing w:after="80"/>
        <w:ind w:left="1440"/>
        <w:rPr>
          <w:rFonts w:ascii="Calibri" w:hAnsi="Calibri" w:cs="Calibri"/>
          <w:b/>
          <w:sz w:val="22"/>
          <w:szCs w:val="22"/>
        </w:rPr>
      </w:pPr>
      <w:r w:rsidRPr="00F573C9">
        <w:rPr>
          <w:rFonts w:ascii="Calibri" w:hAnsi="Calibri" w:cs="Calibri"/>
          <w:sz w:val="22"/>
          <w:szCs w:val="22"/>
        </w:rPr>
        <w:t xml:space="preserve">No </w:t>
      </w:r>
      <w:r w:rsidR="009A7EBC">
        <w:rPr>
          <w:rFonts w:ascii="Calibri" w:hAnsi="Calibri" w:cs="Calibri"/>
          <w:sz w:val="22"/>
          <w:szCs w:val="22"/>
        </w:rPr>
        <w:t>personally identifiable information (PII)</w:t>
      </w:r>
      <w:r w:rsidRPr="00F573C9">
        <w:rPr>
          <w:rFonts w:ascii="Calibri" w:hAnsi="Calibri" w:cs="Calibri"/>
          <w:sz w:val="22"/>
          <w:szCs w:val="22"/>
        </w:rPr>
        <w:t xml:space="preserve"> will be </w:t>
      </w:r>
      <w:r w:rsidR="003760E1">
        <w:rPr>
          <w:rFonts w:ascii="Calibri" w:hAnsi="Calibri" w:cs="Calibri"/>
          <w:sz w:val="22"/>
          <w:szCs w:val="22"/>
        </w:rPr>
        <w:t xml:space="preserve">collected by RTI or FDA or </w:t>
      </w:r>
      <w:r w:rsidRPr="00F573C9">
        <w:rPr>
          <w:rFonts w:ascii="Calibri" w:hAnsi="Calibri" w:cs="Calibri"/>
          <w:sz w:val="22"/>
          <w:szCs w:val="22"/>
        </w:rPr>
        <w:t xml:space="preserve">stored with </w:t>
      </w:r>
      <w:r w:rsidR="009A7EBC">
        <w:rPr>
          <w:rFonts w:ascii="Calibri" w:hAnsi="Calibri" w:cs="Calibri"/>
          <w:sz w:val="22"/>
          <w:szCs w:val="22"/>
        </w:rPr>
        <w:t>interview</w:t>
      </w:r>
      <w:r w:rsidR="00F52013" w:rsidRPr="00F573C9">
        <w:rPr>
          <w:rFonts w:ascii="Calibri" w:hAnsi="Calibri" w:cs="Calibri"/>
          <w:sz w:val="22"/>
          <w:szCs w:val="22"/>
        </w:rPr>
        <w:t xml:space="preserve"> </w:t>
      </w:r>
      <w:r w:rsidRPr="00F573C9">
        <w:rPr>
          <w:rFonts w:ascii="Calibri" w:hAnsi="Calibri" w:cs="Calibri"/>
          <w:sz w:val="22"/>
          <w:szCs w:val="22"/>
        </w:rPr>
        <w:t xml:space="preserve">data, so no </w:t>
      </w:r>
      <w:r w:rsidR="009A7EBC">
        <w:rPr>
          <w:rFonts w:ascii="Calibri" w:hAnsi="Calibri" w:cs="Calibri"/>
          <w:sz w:val="22"/>
          <w:szCs w:val="22"/>
        </w:rPr>
        <w:t>PII</w:t>
      </w:r>
      <w:r w:rsidRPr="00F573C9">
        <w:rPr>
          <w:rFonts w:ascii="Calibri" w:hAnsi="Calibri" w:cs="Calibri"/>
          <w:sz w:val="22"/>
          <w:szCs w:val="22"/>
        </w:rPr>
        <w:t xml:space="preserve"> will be tied to any participant. Participants can leave a</w:t>
      </w:r>
      <w:r w:rsidR="009A7EBC">
        <w:rPr>
          <w:rFonts w:ascii="Calibri" w:hAnsi="Calibri" w:cs="Calibri"/>
          <w:sz w:val="22"/>
          <w:szCs w:val="22"/>
        </w:rPr>
        <w:t xml:space="preserve">n interview </w:t>
      </w:r>
      <w:r w:rsidRPr="00F573C9">
        <w:rPr>
          <w:rFonts w:ascii="Calibri" w:hAnsi="Calibri" w:cs="Calibri"/>
          <w:sz w:val="22"/>
          <w:szCs w:val="22"/>
        </w:rPr>
        <w:t xml:space="preserve">or refuse to answer any question at any time. </w:t>
      </w:r>
    </w:p>
    <w:p w14:paraId="7BF1BB8E"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Describe potential benefits</w:t>
      </w:r>
      <w:r w:rsidRPr="00F573C9">
        <w:rPr>
          <w:rFonts w:ascii="Calibri" w:hAnsi="Calibri" w:cs="Calibri"/>
          <w:sz w:val="22"/>
          <w:szCs w:val="22"/>
        </w:rPr>
        <w:t xml:space="preserve"> </w:t>
      </w:r>
    </w:p>
    <w:p w14:paraId="03B53B4A" w14:textId="77777777" w:rsidR="00F46776" w:rsidRPr="00F573C9"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t>There are no direct benefits from participating in this study. Participants’ opinions will help improve FDA’s understanding of how people think about and use tobacco products.</w:t>
      </w:r>
    </w:p>
    <w:p w14:paraId="5AB02D5E"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Discuss the circumstances and procedures for terminating subject participation, under both voluntary and involuntary circumstances, including who may make the decision and who communicates with the subject about this issue.</w:t>
      </w:r>
    </w:p>
    <w:p w14:paraId="33C964C9" w14:textId="77777777" w:rsidR="00F46776" w:rsidRPr="00F573C9"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t xml:space="preserve">Participants may leave the </w:t>
      </w:r>
      <w:r w:rsidR="009A7EBC">
        <w:rPr>
          <w:rFonts w:ascii="Calibri" w:hAnsi="Calibri" w:cs="Calibri"/>
          <w:sz w:val="22"/>
          <w:szCs w:val="22"/>
        </w:rPr>
        <w:t>IDI</w:t>
      </w:r>
      <w:r w:rsidRPr="00F573C9">
        <w:rPr>
          <w:rFonts w:ascii="Calibri" w:hAnsi="Calibri" w:cs="Calibri"/>
          <w:sz w:val="22"/>
          <w:szCs w:val="22"/>
        </w:rPr>
        <w:t xml:space="preserve"> at any time. They need to only state their desire to leave</w:t>
      </w:r>
      <w:r w:rsidR="00B90665">
        <w:rPr>
          <w:rFonts w:ascii="Calibri" w:hAnsi="Calibri" w:cs="Calibri"/>
          <w:sz w:val="22"/>
          <w:szCs w:val="22"/>
        </w:rPr>
        <w:t xml:space="preserve"> once the </w:t>
      </w:r>
      <w:r w:rsidR="009A7EBC">
        <w:rPr>
          <w:rFonts w:ascii="Calibri" w:hAnsi="Calibri" w:cs="Calibri"/>
          <w:sz w:val="22"/>
          <w:szCs w:val="22"/>
        </w:rPr>
        <w:t>interview</w:t>
      </w:r>
      <w:r w:rsidR="00B90665">
        <w:rPr>
          <w:rFonts w:ascii="Calibri" w:hAnsi="Calibri" w:cs="Calibri"/>
          <w:sz w:val="22"/>
          <w:szCs w:val="22"/>
        </w:rPr>
        <w:t xml:space="preserve"> initiates</w:t>
      </w:r>
      <w:r w:rsidRPr="00F573C9">
        <w:rPr>
          <w:rFonts w:ascii="Calibri" w:hAnsi="Calibri" w:cs="Calibri"/>
          <w:sz w:val="22"/>
          <w:szCs w:val="22"/>
        </w:rPr>
        <w:t xml:space="preserve">. Participants will receive compensation regardless of the length of time of their participation. If the participant seems to be intoxicated or under duress, the </w:t>
      </w:r>
      <w:r w:rsidR="009A7EBC">
        <w:rPr>
          <w:rFonts w:ascii="Calibri" w:hAnsi="Calibri" w:cs="Calibri"/>
          <w:sz w:val="22"/>
          <w:szCs w:val="22"/>
        </w:rPr>
        <w:t>interviewer</w:t>
      </w:r>
      <w:r w:rsidR="00F52013" w:rsidRPr="00F573C9">
        <w:rPr>
          <w:rFonts w:ascii="Calibri" w:hAnsi="Calibri" w:cs="Calibri"/>
          <w:sz w:val="22"/>
          <w:szCs w:val="22"/>
        </w:rPr>
        <w:t xml:space="preserve"> </w:t>
      </w:r>
      <w:r w:rsidRPr="00F573C9">
        <w:rPr>
          <w:rFonts w:ascii="Calibri" w:hAnsi="Calibri" w:cs="Calibri"/>
          <w:sz w:val="22"/>
          <w:szCs w:val="22"/>
        </w:rPr>
        <w:t xml:space="preserve">may choose to conclude the </w:t>
      </w:r>
      <w:r w:rsidR="009A7EBC">
        <w:rPr>
          <w:rFonts w:ascii="Calibri" w:hAnsi="Calibri" w:cs="Calibri"/>
          <w:sz w:val="22"/>
          <w:szCs w:val="22"/>
        </w:rPr>
        <w:t>interview</w:t>
      </w:r>
      <w:r w:rsidR="00F52013" w:rsidRPr="00F573C9">
        <w:rPr>
          <w:rFonts w:ascii="Calibri" w:hAnsi="Calibri" w:cs="Calibri"/>
          <w:sz w:val="22"/>
          <w:szCs w:val="22"/>
        </w:rPr>
        <w:t xml:space="preserve"> </w:t>
      </w:r>
      <w:r w:rsidRPr="00F573C9">
        <w:rPr>
          <w:rFonts w:ascii="Calibri" w:hAnsi="Calibri" w:cs="Calibri"/>
          <w:sz w:val="22"/>
          <w:szCs w:val="22"/>
        </w:rPr>
        <w:t xml:space="preserve">early based on discussions with FDA observers. The participant will be kindly excused and </w:t>
      </w:r>
      <w:r w:rsidR="00B90665">
        <w:rPr>
          <w:rFonts w:ascii="Calibri" w:hAnsi="Calibri" w:cs="Calibri"/>
          <w:sz w:val="22"/>
          <w:szCs w:val="22"/>
        </w:rPr>
        <w:t xml:space="preserve">fully </w:t>
      </w:r>
      <w:r w:rsidRPr="00F573C9">
        <w:rPr>
          <w:rFonts w:ascii="Calibri" w:hAnsi="Calibri" w:cs="Calibri"/>
          <w:sz w:val="22"/>
          <w:szCs w:val="22"/>
        </w:rPr>
        <w:t xml:space="preserve">compensated. </w:t>
      </w:r>
    </w:p>
    <w:p w14:paraId="502C539A"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 xml:space="preserve">Make the case (summative statement) for study approval based on the justified risks to benefits within the context of the knowledge to be gained. </w:t>
      </w:r>
    </w:p>
    <w:p w14:paraId="4F9019F4" w14:textId="77777777" w:rsidR="00F46776" w:rsidRPr="00F573C9"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lastRenderedPageBreak/>
        <w:t xml:space="preserve">There is little to no risk involved with this study. </w:t>
      </w:r>
    </w:p>
    <w:p w14:paraId="66408BC4" w14:textId="77777777" w:rsidR="00F46776" w:rsidRPr="00F573C9" w:rsidRDefault="00F46776" w:rsidP="00F46776">
      <w:pPr>
        <w:widowControl w:val="0"/>
        <w:spacing w:after="80"/>
        <w:ind w:left="1440"/>
        <w:rPr>
          <w:rFonts w:ascii="Calibri" w:hAnsi="Calibri" w:cs="Calibri"/>
          <w:b/>
          <w:sz w:val="22"/>
          <w:szCs w:val="22"/>
        </w:rPr>
      </w:pPr>
    </w:p>
    <w:p w14:paraId="553ECE25"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Screening Tests and Interview Prior to Subject Enrollment</w:t>
      </w:r>
    </w:p>
    <w:p w14:paraId="65774984" w14:textId="77777777" w:rsidR="00F46776" w:rsidRPr="00F573C9" w:rsidRDefault="00583AFA" w:rsidP="00F46776">
      <w:pPr>
        <w:widowControl w:val="0"/>
        <w:spacing w:after="80"/>
        <w:ind w:left="720"/>
        <w:rPr>
          <w:rFonts w:ascii="Calibri" w:hAnsi="Calibri" w:cs="Calibri"/>
          <w:sz w:val="22"/>
          <w:szCs w:val="22"/>
        </w:rPr>
      </w:pPr>
      <w:r>
        <w:rPr>
          <w:rFonts w:ascii="Calibri" w:hAnsi="Calibri" w:cs="Calibri"/>
          <w:sz w:val="22"/>
          <w:szCs w:val="22"/>
        </w:rPr>
        <w:t>See</w:t>
      </w:r>
      <w:r w:rsidR="00F46776" w:rsidRPr="00F573C9">
        <w:rPr>
          <w:rFonts w:ascii="Calibri" w:hAnsi="Calibri" w:cs="Calibri"/>
          <w:sz w:val="22"/>
          <w:szCs w:val="22"/>
        </w:rPr>
        <w:t xml:space="preserve"> attached screener.</w:t>
      </w:r>
    </w:p>
    <w:p w14:paraId="2C4C3242" w14:textId="77777777" w:rsidR="00F46776" w:rsidRPr="00F573C9" w:rsidRDefault="00F46776" w:rsidP="00F46776">
      <w:pPr>
        <w:widowControl w:val="0"/>
        <w:spacing w:after="80"/>
        <w:rPr>
          <w:rFonts w:ascii="Calibri" w:hAnsi="Calibri" w:cs="Calibri"/>
          <w:b/>
          <w:sz w:val="22"/>
          <w:szCs w:val="22"/>
        </w:rPr>
      </w:pPr>
    </w:p>
    <w:p w14:paraId="0230D7A3"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Compensation, Incentives and Rewards for Participation</w:t>
      </w:r>
      <w:r w:rsidRPr="00F573C9">
        <w:rPr>
          <w:rFonts w:ascii="Calibri" w:hAnsi="Calibri" w:cs="Calibri"/>
          <w:sz w:val="22"/>
          <w:szCs w:val="22"/>
        </w:rPr>
        <w:t xml:space="preserve">  </w:t>
      </w:r>
    </w:p>
    <w:p w14:paraId="26CD2A89"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Describe the type(s), amount(s), and schedule of incentive(s)</w:t>
      </w:r>
      <w:r w:rsidRPr="00F573C9">
        <w:rPr>
          <w:rFonts w:ascii="Calibri" w:hAnsi="Calibri" w:cs="Calibri"/>
          <w:sz w:val="22"/>
          <w:szCs w:val="22"/>
        </w:rPr>
        <w:t xml:space="preserve"> </w:t>
      </w:r>
      <w:r w:rsidRPr="00F573C9">
        <w:rPr>
          <w:rFonts w:ascii="Calibri" w:hAnsi="Calibri" w:cs="Calibri"/>
          <w:b/>
          <w:sz w:val="22"/>
          <w:szCs w:val="22"/>
        </w:rPr>
        <w:t>or reward(s)</w:t>
      </w:r>
      <w:r w:rsidRPr="00F573C9">
        <w:rPr>
          <w:rFonts w:ascii="Calibri" w:hAnsi="Calibri" w:cs="Calibri"/>
          <w:sz w:val="22"/>
          <w:szCs w:val="22"/>
        </w:rPr>
        <w:t>.</w:t>
      </w:r>
      <w:r w:rsidRPr="00F573C9">
        <w:rPr>
          <w:rFonts w:ascii="Calibri" w:hAnsi="Calibri" w:cs="Calibri"/>
          <w:b/>
          <w:sz w:val="22"/>
          <w:szCs w:val="22"/>
        </w:rPr>
        <w:t xml:space="preserve"> </w:t>
      </w:r>
    </w:p>
    <w:p w14:paraId="27E58498" w14:textId="36EAC647" w:rsidR="00F46776" w:rsidRPr="00682D41" w:rsidRDefault="00F46776" w:rsidP="00F46776">
      <w:pPr>
        <w:widowControl w:val="0"/>
        <w:spacing w:after="80"/>
        <w:ind w:left="1440"/>
        <w:rPr>
          <w:rFonts w:ascii="Calibri" w:hAnsi="Calibri" w:cs="Calibri"/>
          <w:sz w:val="22"/>
          <w:szCs w:val="22"/>
        </w:rPr>
      </w:pPr>
      <w:proofErr w:type="spellStart"/>
      <w:proofErr w:type="gramStart"/>
      <w:r w:rsidRPr="00682D41">
        <w:rPr>
          <w:rFonts w:ascii="Calibri" w:hAnsi="Calibri" w:cs="Calibri"/>
          <w:sz w:val="22"/>
          <w:szCs w:val="22"/>
        </w:rPr>
        <w:t>One time</w:t>
      </w:r>
      <w:proofErr w:type="spellEnd"/>
      <w:r w:rsidRPr="00682D41">
        <w:rPr>
          <w:rFonts w:ascii="Calibri" w:hAnsi="Calibri" w:cs="Calibri"/>
          <w:sz w:val="22"/>
          <w:szCs w:val="22"/>
        </w:rPr>
        <w:t xml:space="preserve"> payment </w:t>
      </w:r>
      <w:r w:rsidR="006B5877">
        <w:rPr>
          <w:rFonts w:ascii="Calibri" w:hAnsi="Calibri" w:cs="Calibri"/>
          <w:sz w:val="22"/>
          <w:szCs w:val="22"/>
        </w:rPr>
        <w:t>at</w:t>
      </w:r>
      <w:r w:rsidRPr="00682D41">
        <w:rPr>
          <w:rFonts w:ascii="Calibri" w:hAnsi="Calibri" w:cs="Calibri"/>
          <w:sz w:val="22"/>
          <w:szCs w:val="22"/>
        </w:rPr>
        <w:t xml:space="preserve"> the </w:t>
      </w:r>
      <w:r w:rsidR="00B7040B">
        <w:rPr>
          <w:rFonts w:ascii="Calibri" w:hAnsi="Calibri" w:cs="Calibri"/>
          <w:sz w:val="22"/>
          <w:szCs w:val="22"/>
        </w:rPr>
        <w:t>market research</w:t>
      </w:r>
      <w:r w:rsidR="00B7040B" w:rsidRPr="00682D41">
        <w:rPr>
          <w:rFonts w:ascii="Calibri" w:hAnsi="Calibri" w:cs="Calibri"/>
          <w:sz w:val="22"/>
          <w:szCs w:val="22"/>
        </w:rPr>
        <w:t xml:space="preserve"> </w:t>
      </w:r>
      <w:r w:rsidRPr="00682D41">
        <w:rPr>
          <w:rFonts w:ascii="Calibri" w:hAnsi="Calibri" w:cs="Calibri"/>
          <w:sz w:val="22"/>
          <w:szCs w:val="22"/>
        </w:rPr>
        <w:t>facility of $</w:t>
      </w:r>
      <w:r w:rsidR="00A647A7">
        <w:rPr>
          <w:rFonts w:ascii="Calibri" w:hAnsi="Calibri" w:cs="Calibri"/>
          <w:sz w:val="22"/>
          <w:szCs w:val="22"/>
        </w:rPr>
        <w:t xml:space="preserve">40 for adults, $20 for youth, and $20 for parents/guardians who </w:t>
      </w:r>
      <w:r w:rsidR="006915DB">
        <w:rPr>
          <w:rFonts w:ascii="Calibri" w:hAnsi="Calibri" w:cs="Calibri"/>
          <w:sz w:val="22"/>
          <w:szCs w:val="22"/>
        </w:rPr>
        <w:t>transport</w:t>
      </w:r>
      <w:r w:rsidR="00A647A7">
        <w:rPr>
          <w:rFonts w:ascii="Calibri" w:hAnsi="Calibri" w:cs="Calibri"/>
          <w:sz w:val="22"/>
          <w:szCs w:val="22"/>
        </w:rPr>
        <w:t xml:space="preserve"> youth.</w:t>
      </w:r>
      <w:proofErr w:type="gramEnd"/>
    </w:p>
    <w:p w14:paraId="2B1C75E4" w14:textId="1D3D4653" w:rsidR="00F46776" w:rsidRPr="00F573C9" w:rsidRDefault="00F46776" w:rsidP="00A647A7">
      <w:pPr>
        <w:widowControl w:val="0"/>
        <w:spacing w:after="80"/>
        <w:ind w:left="1440"/>
        <w:rPr>
          <w:rFonts w:ascii="Calibri" w:hAnsi="Calibri" w:cs="Calibri"/>
          <w:sz w:val="22"/>
          <w:szCs w:val="22"/>
        </w:rPr>
      </w:pPr>
      <w:r w:rsidRPr="00682D41">
        <w:rPr>
          <w:rFonts w:ascii="Calibri" w:hAnsi="Calibri" w:cs="Calibri"/>
          <w:sz w:val="22"/>
          <w:szCs w:val="22"/>
        </w:rPr>
        <w:t xml:space="preserve">The amount of the incentive for </w:t>
      </w:r>
      <w:r w:rsidR="00583AFA" w:rsidRPr="00682D41">
        <w:rPr>
          <w:rFonts w:ascii="Calibri" w:hAnsi="Calibri" w:cs="Calibri"/>
          <w:sz w:val="22"/>
          <w:szCs w:val="22"/>
        </w:rPr>
        <w:t>participants</w:t>
      </w:r>
      <w:r w:rsidRPr="00682D41">
        <w:rPr>
          <w:rFonts w:ascii="Calibri" w:hAnsi="Calibri" w:cs="Calibri"/>
          <w:sz w:val="22"/>
          <w:szCs w:val="22"/>
        </w:rPr>
        <w:t xml:space="preserve"> is</w:t>
      </w:r>
      <w:r w:rsidR="00A647A7">
        <w:rPr>
          <w:rFonts w:ascii="Calibri" w:hAnsi="Calibri" w:cs="Calibri"/>
          <w:sz w:val="22"/>
          <w:szCs w:val="22"/>
        </w:rPr>
        <w:t xml:space="preserve"> </w:t>
      </w:r>
      <w:r w:rsidR="00A647A7" w:rsidRPr="00682D41">
        <w:rPr>
          <w:rFonts w:ascii="Calibri" w:hAnsi="Calibri" w:cs="Calibri"/>
          <w:sz w:val="22"/>
          <w:szCs w:val="22"/>
        </w:rPr>
        <w:t>$</w:t>
      </w:r>
      <w:r w:rsidR="00A647A7">
        <w:rPr>
          <w:rFonts w:ascii="Calibri" w:hAnsi="Calibri" w:cs="Calibri"/>
          <w:sz w:val="22"/>
          <w:szCs w:val="22"/>
        </w:rPr>
        <w:t xml:space="preserve">40 for adults, $20 for youth, and $20 for parents/guardians who </w:t>
      </w:r>
      <w:r w:rsidR="006915DB">
        <w:rPr>
          <w:rFonts w:ascii="Calibri" w:hAnsi="Calibri" w:cs="Calibri"/>
          <w:sz w:val="22"/>
          <w:szCs w:val="22"/>
        </w:rPr>
        <w:t>transport</w:t>
      </w:r>
      <w:r w:rsidR="00A647A7">
        <w:rPr>
          <w:rFonts w:ascii="Calibri" w:hAnsi="Calibri" w:cs="Calibri"/>
          <w:sz w:val="22"/>
          <w:szCs w:val="22"/>
        </w:rPr>
        <w:t xml:space="preserve"> </w:t>
      </w:r>
      <w:proofErr w:type="spellStart"/>
      <w:r w:rsidR="00A647A7">
        <w:rPr>
          <w:rFonts w:ascii="Calibri" w:hAnsi="Calibri" w:cs="Calibri"/>
          <w:sz w:val="22"/>
          <w:szCs w:val="22"/>
        </w:rPr>
        <w:t>youth.</w:t>
      </w:r>
      <w:r w:rsidRPr="00682D41">
        <w:rPr>
          <w:rFonts w:ascii="Calibri" w:hAnsi="Calibri" w:cs="Calibri"/>
          <w:sz w:val="22"/>
          <w:szCs w:val="22"/>
        </w:rPr>
        <w:t>Incentives</w:t>
      </w:r>
      <w:proofErr w:type="spellEnd"/>
      <w:r w:rsidRPr="00682D41">
        <w:rPr>
          <w:rFonts w:ascii="Calibri" w:hAnsi="Calibri" w:cs="Calibri"/>
          <w:sz w:val="22"/>
          <w:szCs w:val="22"/>
        </w:rPr>
        <w:t xml:space="preserve"> </w:t>
      </w:r>
      <w:r w:rsidR="008E523E">
        <w:rPr>
          <w:rFonts w:ascii="Calibri" w:hAnsi="Calibri" w:cs="Calibri"/>
          <w:sz w:val="22"/>
          <w:szCs w:val="22"/>
        </w:rPr>
        <w:t>in cash, check, or prepaid bank card (depending on facility</w:t>
      </w:r>
      <w:r w:rsidR="009404B1">
        <w:rPr>
          <w:rFonts w:ascii="Calibri" w:hAnsi="Calibri" w:cs="Calibri"/>
          <w:sz w:val="22"/>
          <w:szCs w:val="22"/>
        </w:rPr>
        <w:t xml:space="preserve"> procedures</w:t>
      </w:r>
      <w:r w:rsidR="008E523E">
        <w:rPr>
          <w:rFonts w:ascii="Calibri" w:hAnsi="Calibri" w:cs="Calibri"/>
          <w:sz w:val="22"/>
          <w:szCs w:val="22"/>
        </w:rPr>
        <w:t xml:space="preserve">) </w:t>
      </w:r>
      <w:r w:rsidRPr="00682D41">
        <w:rPr>
          <w:rFonts w:ascii="Calibri" w:hAnsi="Calibri" w:cs="Calibri"/>
          <w:sz w:val="22"/>
          <w:szCs w:val="22"/>
        </w:rPr>
        <w:t xml:space="preserve">will be provided at the conclusion of </w:t>
      </w:r>
      <w:r w:rsidR="009A7EBC">
        <w:rPr>
          <w:rFonts w:ascii="Calibri" w:hAnsi="Calibri" w:cs="Calibri"/>
          <w:sz w:val="22"/>
          <w:szCs w:val="22"/>
        </w:rPr>
        <w:t>the IDI</w:t>
      </w:r>
      <w:r w:rsidRPr="00682D41">
        <w:rPr>
          <w:rFonts w:ascii="Calibri" w:hAnsi="Calibri" w:cs="Calibri"/>
          <w:sz w:val="22"/>
          <w:szCs w:val="22"/>
        </w:rPr>
        <w:t>. Participants have the right to terminate their participation at any point, without penalty. If an individual must leave or is asked to leave for any reason before the conclusion of the session, he/she will receive the full incentive amount. Individuals who arrive late for their scheduled time may not be able to participate. These individuals will not be given a consent form, are not considered participants, and thus will not receive an incentive.</w:t>
      </w:r>
    </w:p>
    <w:p w14:paraId="7DE367EB" w14:textId="77777777" w:rsidR="00F46776" w:rsidRPr="00F573C9" w:rsidRDefault="00F46776" w:rsidP="00F46776">
      <w:pPr>
        <w:widowControl w:val="0"/>
        <w:spacing w:after="80"/>
        <w:rPr>
          <w:rFonts w:ascii="Calibri" w:hAnsi="Calibri" w:cs="Calibri"/>
          <w:sz w:val="22"/>
          <w:szCs w:val="22"/>
        </w:rPr>
      </w:pPr>
    </w:p>
    <w:p w14:paraId="18169623"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 xml:space="preserve"> Infor</w:t>
      </w:r>
      <w:r w:rsidR="005C646B">
        <w:rPr>
          <w:rFonts w:ascii="Calibri" w:hAnsi="Calibri" w:cs="Calibri"/>
          <w:b/>
          <w:sz w:val="22"/>
          <w:szCs w:val="22"/>
        </w:rPr>
        <w:t xml:space="preserve">med consent (IC) </w:t>
      </w:r>
    </w:p>
    <w:p w14:paraId="358A889E" w14:textId="3B09F48F" w:rsidR="00F46776" w:rsidRPr="00F573C9"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t>The informed consent process will happen when participants</w:t>
      </w:r>
      <w:r w:rsidR="001436D5">
        <w:rPr>
          <w:rFonts w:ascii="Calibri" w:hAnsi="Calibri" w:cs="Calibri"/>
          <w:sz w:val="22"/>
          <w:szCs w:val="22"/>
        </w:rPr>
        <w:t xml:space="preserve"> arrive to the facility</w:t>
      </w:r>
      <w:r w:rsidRPr="00F573C9">
        <w:rPr>
          <w:rFonts w:ascii="Calibri" w:hAnsi="Calibri" w:cs="Calibri"/>
          <w:sz w:val="22"/>
          <w:szCs w:val="22"/>
        </w:rPr>
        <w:t xml:space="preserve">. The </w:t>
      </w:r>
      <w:r w:rsidR="009A37B9">
        <w:rPr>
          <w:rFonts w:ascii="Calibri" w:hAnsi="Calibri" w:cs="Calibri"/>
          <w:sz w:val="22"/>
          <w:szCs w:val="22"/>
        </w:rPr>
        <w:t>interviewer</w:t>
      </w:r>
      <w:r w:rsidRPr="00F573C9">
        <w:rPr>
          <w:rFonts w:ascii="Calibri" w:hAnsi="Calibri" w:cs="Calibri"/>
          <w:sz w:val="22"/>
          <w:szCs w:val="22"/>
        </w:rPr>
        <w:t xml:space="preserve"> will give a paper </w:t>
      </w:r>
      <w:r w:rsidR="009A37B9">
        <w:rPr>
          <w:rFonts w:ascii="Calibri" w:hAnsi="Calibri" w:cs="Calibri"/>
          <w:sz w:val="22"/>
          <w:szCs w:val="22"/>
        </w:rPr>
        <w:t xml:space="preserve">adult </w:t>
      </w:r>
      <w:r w:rsidRPr="00F573C9">
        <w:rPr>
          <w:rFonts w:ascii="Calibri" w:hAnsi="Calibri" w:cs="Calibri"/>
          <w:sz w:val="22"/>
          <w:szCs w:val="22"/>
        </w:rPr>
        <w:t>consent form</w:t>
      </w:r>
      <w:r w:rsidR="00A34480">
        <w:rPr>
          <w:rFonts w:ascii="Calibri" w:hAnsi="Calibri" w:cs="Calibri"/>
          <w:sz w:val="22"/>
          <w:szCs w:val="22"/>
        </w:rPr>
        <w:t xml:space="preserve"> (reading level grade 8)</w:t>
      </w:r>
      <w:r w:rsidR="009A37B9">
        <w:rPr>
          <w:rFonts w:ascii="Calibri" w:hAnsi="Calibri" w:cs="Calibri"/>
          <w:sz w:val="22"/>
          <w:szCs w:val="22"/>
        </w:rPr>
        <w:t xml:space="preserve"> or youth assent form</w:t>
      </w:r>
      <w:r w:rsidR="00A34480">
        <w:rPr>
          <w:rFonts w:ascii="Calibri" w:hAnsi="Calibri" w:cs="Calibri"/>
          <w:sz w:val="22"/>
          <w:szCs w:val="22"/>
        </w:rPr>
        <w:t xml:space="preserve"> (reading level grade 8)</w:t>
      </w:r>
      <w:r w:rsidR="003760E1">
        <w:rPr>
          <w:rFonts w:ascii="Calibri" w:hAnsi="Calibri" w:cs="Calibri"/>
          <w:sz w:val="22"/>
          <w:szCs w:val="22"/>
        </w:rPr>
        <w:t xml:space="preserve"> and </w:t>
      </w:r>
      <w:r w:rsidRPr="00F573C9">
        <w:rPr>
          <w:rFonts w:ascii="Calibri" w:hAnsi="Calibri" w:cs="Calibri"/>
          <w:sz w:val="22"/>
          <w:szCs w:val="22"/>
        </w:rPr>
        <w:t xml:space="preserve">pen, and will be available to answer any questions. Written consent </w:t>
      </w:r>
      <w:r w:rsidR="009A37B9">
        <w:rPr>
          <w:rFonts w:ascii="Calibri" w:hAnsi="Calibri" w:cs="Calibri"/>
          <w:sz w:val="22"/>
          <w:szCs w:val="22"/>
        </w:rPr>
        <w:t xml:space="preserve">or assent </w:t>
      </w:r>
      <w:r w:rsidRPr="00F573C9">
        <w:rPr>
          <w:rFonts w:ascii="Calibri" w:hAnsi="Calibri" w:cs="Calibri"/>
          <w:sz w:val="22"/>
          <w:szCs w:val="22"/>
        </w:rPr>
        <w:t xml:space="preserve">will be documented and stored </w:t>
      </w:r>
      <w:r w:rsidR="006B5877">
        <w:rPr>
          <w:rFonts w:ascii="Calibri" w:hAnsi="Calibri" w:cs="Calibri"/>
          <w:sz w:val="22"/>
          <w:szCs w:val="22"/>
        </w:rPr>
        <w:t xml:space="preserve">securely </w:t>
      </w:r>
      <w:r w:rsidRPr="00F573C9">
        <w:rPr>
          <w:rFonts w:ascii="Calibri" w:hAnsi="Calibri" w:cs="Calibri"/>
          <w:sz w:val="22"/>
          <w:szCs w:val="22"/>
        </w:rPr>
        <w:t xml:space="preserve">by </w:t>
      </w:r>
      <w:r w:rsidR="003760E1">
        <w:rPr>
          <w:rFonts w:ascii="Calibri" w:hAnsi="Calibri" w:cs="Calibri"/>
          <w:sz w:val="22"/>
          <w:szCs w:val="22"/>
        </w:rPr>
        <w:t>RTI in a locked file cabinet for 3 years</w:t>
      </w:r>
      <w:r w:rsidRPr="00F573C9">
        <w:rPr>
          <w:rFonts w:ascii="Calibri" w:hAnsi="Calibri" w:cs="Calibri"/>
          <w:sz w:val="22"/>
          <w:szCs w:val="22"/>
        </w:rPr>
        <w:t xml:space="preserve">. </w:t>
      </w:r>
    </w:p>
    <w:p w14:paraId="1EA7EF51" w14:textId="77777777" w:rsidR="00F46776" w:rsidRPr="00930AC8" w:rsidRDefault="00F46776" w:rsidP="006B5877">
      <w:pPr>
        <w:widowControl w:val="0"/>
        <w:numPr>
          <w:ilvl w:val="0"/>
          <w:numId w:val="34"/>
        </w:numPr>
        <w:spacing w:after="80"/>
        <w:rPr>
          <w:rFonts w:ascii="Calibri" w:hAnsi="Calibri" w:cs="Calibri"/>
          <w:sz w:val="22"/>
          <w:szCs w:val="22"/>
        </w:rPr>
      </w:pPr>
      <w:r w:rsidRPr="006B5877">
        <w:rPr>
          <w:rFonts w:ascii="Calibri" w:hAnsi="Calibri" w:cs="Calibri"/>
          <w:b/>
          <w:sz w:val="22"/>
          <w:szCs w:val="22"/>
        </w:rPr>
        <w:t>Data and Safety Monitoring [Adverse Events,  Unanticipated Problems, Protocol Deviations, Violations, and Study Monitoring] Detail your plan for monitoring individual research subjects for protocol compliance and adverse health effects</w:t>
      </w:r>
    </w:p>
    <w:p w14:paraId="2B94A8B4" w14:textId="77777777" w:rsidR="00F46776" w:rsidRPr="00F573C9" w:rsidRDefault="00F46776" w:rsidP="00F46776">
      <w:pPr>
        <w:widowControl w:val="0"/>
        <w:spacing w:after="80"/>
        <w:ind w:left="1800"/>
        <w:rPr>
          <w:rFonts w:ascii="Calibri" w:hAnsi="Calibri" w:cs="Calibri"/>
          <w:sz w:val="22"/>
          <w:szCs w:val="22"/>
        </w:rPr>
      </w:pPr>
      <w:r w:rsidRPr="00F573C9">
        <w:rPr>
          <w:rFonts w:ascii="Calibri" w:hAnsi="Calibri" w:cs="Calibri"/>
          <w:sz w:val="22"/>
          <w:szCs w:val="22"/>
        </w:rPr>
        <w:t xml:space="preserve">There are no anticipated adverse events, serious adverse events, </w:t>
      </w:r>
      <w:r w:rsidR="006B5877">
        <w:rPr>
          <w:rFonts w:ascii="Calibri" w:hAnsi="Calibri" w:cs="Calibri"/>
          <w:sz w:val="22"/>
          <w:szCs w:val="22"/>
        </w:rPr>
        <w:t xml:space="preserve">or </w:t>
      </w:r>
      <w:r w:rsidRPr="00F573C9">
        <w:rPr>
          <w:rFonts w:ascii="Calibri" w:hAnsi="Calibri" w:cs="Calibri"/>
          <w:sz w:val="22"/>
          <w:szCs w:val="22"/>
        </w:rPr>
        <w:t>unanticipated problems</w:t>
      </w:r>
      <w:r w:rsidR="006B5877">
        <w:rPr>
          <w:rFonts w:ascii="Calibri" w:hAnsi="Calibri" w:cs="Calibri"/>
          <w:sz w:val="22"/>
          <w:szCs w:val="22"/>
        </w:rPr>
        <w:t>.</w:t>
      </w:r>
      <w:r w:rsidRPr="00F573C9">
        <w:rPr>
          <w:rFonts w:ascii="Calibri" w:hAnsi="Calibri" w:cs="Calibri"/>
          <w:sz w:val="22"/>
          <w:szCs w:val="22"/>
        </w:rPr>
        <w:t xml:space="preserve"> Participants may end involvement at any time. CTP-RHISC will be notified of any protocol violations or subject complaints.  Investigators will take action to respond as appropriate. </w:t>
      </w:r>
      <w:r w:rsidR="009A37B9">
        <w:rPr>
          <w:rFonts w:ascii="Calibri" w:hAnsi="Calibri" w:cs="Calibri"/>
          <w:sz w:val="22"/>
          <w:szCs w:val="22"/>
        </w:rPr>
        <w:t>Market research</w:t>
      </w:r>
      <w:r w:rsidRPr="00F573C9">
        <w:rPr>
          <w:rFonts w:ascii="Calibri" w:hAnsi="Calibri" w:cs="Calibri"/>
          <w:sz w:val="22"/>
          <w:szCs w:val="22"/>
        </w:rPr>
        <w:t xml:space="preserve"> facilities will inform the sponsor immediately of any </w:t>
      </w:r>
      <w:r w:rsidR="006B5877">
        <w:rPr>
          <w:rFonts w:ascii="Calibri" w:hAnsi="Calibri" w:cs="Calibri"/>
          <w:sz w:val="22"/>
          <w:szCs w:val="22"/>
        </w:rPr>
        <w:t>adverse events or complaints</w:t>
      </w:r>
      <w:r w:rsidRPr="00F573C9">
        <w:rPr>
          <w:rFonts w:ascii="Calibri" w:hAnsi="Calibri" w:cs="Calibri"/>
          <w:sz w:val="22"/>
          <w:szCs w:val="22"/>
        </w:rPr>
        <w:t xml:space="preserve">. In the event of a confidentiality breach, which is unlikely because </w:t>
      </w:r>
      <w:r w:rsidR="009A37B9">
        <w:rPr>
          <w:rFonts w:ascii="Calibri" w:hAnsi="Calibri" w:cs="Calibri"/>
          <w:sz w:val="22"/>
          <w:szCs w:val="22"/>
        </w:rPr>
        <w:t>PI</w:t>
      </w:r>
      <w:r w:rsidRPr="00F573C9">
        <w:rPr>
          <w:rFonts w:ascii="Calibri" w:hAnsi="Calibri" w:cs="Calibri"/>
          <w:sz w:val="22"/>
          <w:szCs w:val="22"/>
        </w:rPr>
        <w:t xml:space="preserve">I </w:t>
      </w:r>
      <w:r w:rsidR="009A37B9">
        <w:rPr>
          <w:rFonts w:ascii="Calibri" w:hAnsi="Calibri" w:cs="Calibri"/>
          <w:sz w:val="22"/>
          <w:szCs w:val="22"/>
        </w:rPr>
        <w:t xml:space="preserve">and PPI </w:t>
      </w:r>
      <w:r w:rsidRPr="00F573C9">
        <w:rPr>
          <w:rFonts w:ascii="Calibri" w:hAnsi="Calibri" w:cs="Calibri"/>
          <w:sz w:val="22"/>
          <w:szCs w:val="22"/>
        </w:rPr>
        <w:t xml:space="preserve">will never be stored with </w:t>
      </w:r>
      <w:r w:rsidR="009A37B9">
        <w:rPr>
          <w:rFonts w:ascii="Calibri" w:hAnsi="Calibri" w:cs="Calibri"/>
          <w:sz w:val="22"/>
          <w:szCs w:val="22"/>
        </w:rPr>
        <w:t xml:space="preserve">interview </w:t>
      </w:r>
      <w:r w:rsidRPr="00F573C9">
        <w:rPr>
          <w:rFonts w:ascii="Calibri" w:hAnsi="Calibri" w:cs="Calibri"/>
          <w:sz w:val="22"/>
          <w:szCs w:val="22"/>
        </w:rPr>
        <w:t>data</w:t>
      </w:r>
      <w:r w:rsidR="009A37B9">
        <w:rPr>
          <w:rFonts w:ascii="Calibri" w:hAnsi="Calibri" w:cs="Calibri"/>
          <w:sz w:val="22"/>
          <w:szCs w:val="22"/>
        </w:rPr>
        <w:t>, t</w:t>
      </w:r>
      <w:r w:rsidRPr="00F573C9">
        <w:rPr>
          <w:rFonts w:ascii="Calibri" w:hAnsi="Calibri" w:cs="Calibri"/>
          <w:sz w:val="22"/>
          <w:szCs w:val="22"/>
        </w:rPr>
        <w:t xml:space="preserve">he sponsor will report any confidentiality breaches within one hour of discovery: </w:t>
      </w:r>
    </w:p>
    <w:p w14:paraId="0118D6AA" w14:textId="77777777" w:rsidR="00583AFA" w:rsidRPr="00441E11" w:rsidRDefault="00583AFA" w:rsidP="00441E11">
      <w:pPr>
        <w:numPr>
          <w:ilvl w:val="1"/>
          <w:numId w:val="34"/>
        </w:numPr>
        <w:spacing w:after="200" w:line="276" w:lineRule="auto"/>
        <w:contextualSpacing/>
        <w:rPr>
          <w:rFonts w:ascii="Calibri" w:hAnsi="Calibri" w:cs="Calibri"/>
          <w:sz w:val="22"/>
          <w:szCs w:val="22"/>
        </w:rPr>
      </w:pPr>
      <w:proofErr w:type="gramStart"/>
      <w:r w:rsidRPr="00682D41">
        <w:rPr>
          <w:rFonts w:ascii="Calibri" w:hAnsi="Calibri" w:cs="Calibri"/>
          <w:sz w:val="22"/>
          <w:szCs w:val="22"/>
        </w:rPr>
        <w:t>all</w:t>
      </w:r>
      <w:proofErr w:type="gramEnd"/>
      <w:r w:rsidRPr="00682D41">
        <w:rPr>
          <w:rFonts w:ascii="Calibri" w:hAnsi="Calibri" w:cs="Calibri"/>
          <w:sz w:val="22"/>
          <w:szCs w:val="22"/>
        </w:rPr>
        <w:t xml:space="preserve"> reviewing / overseeing </w:t>
      </w:r>
      <w:r w:rsidRPr="00D41D0E">
        <w:rPr>
          <w:rFonts w:ascii="Calibri" w:hAnsi="Calibri" w:cs="Calibri"/>
          <w:sz w:val="22"/>
          <w:szCs w:val="22"/>
        </w:rPr>
        <w:t>IRBs</w:t>
      </w:r>
      <w:r w:rsidR="0084362E" w:rsidRPr="00D41D0E">
        <w:rPr>
          <w:rFonts w:ascii="Calibri" w:hAnsi="Calibri" w:cs="Calibri"/>
          <w:sz w:val="22"/>
          <w:szCs w:val="22"/>
        </w:rPr>
        <w:t>:</w:t>
      </w:r>
      <w:r w:rsidR="0084362E" w:rsidRPr="009E5167">
        <w:rPr>
          <w:rFonts w:ascii="Calibri" w:hAnsi="Calibri" w:cs="Calibri"/>
          <w:sz w:val="22"/>
          <w:szCs w:val="22"/>
        </w:rPr>
        <w:t xml:space="preserve"> </w:t>
      </w:r>
      <w:r w:rsidR="0084362E" w:rsidRPr="009E5167">
        <w:rPr>
          <w:rFonts w:ascii="Calibri" w:hAnsi="Calibri"/>
          <w:sz w:val="22"/>
          <w:szCs w:val="22"/>
        </w:rPr>
        <w:t xml:space="preserve">FDA RIHSC: </w:t>
      </w:r>
      <w:hyperlink r:id="rId12" w:history="1">
        <w:r w:rsidR="0084362E" w:rsidRPr="00D41D0E">
          <w:rPr>
            <w:rStyle w:val="Hyperlink"/>
            <w:rFonts w:ascii="Calibri" w:hAnsi="Calibri"/>
            <w:sz w:val="22"/>
            <w:szCs w:val="22"/>
          </w:rPr>
          <w:t>RIHSC@fda.hhs.gov</w:t>
        </w:r>
      </w:hyperlink>
      <w:r w:rsidR="00441E11">
        <w:rPr>
          <w:rFonts w:ascii="Calibri" w:hAnsi="Calibri" w:cs="Calibri"/>
          <w:sz w:val="22"/>
          <w:szCs w:val="22"/>
        </w:rPr>
        <w:t>;</w:t>
      </w:r>
      <w:r w:rsidR="0084362E">
        <w:rPr>
          <w:rFonts w:ascii="Calibri" w:hAnsi="Calibri" w:cs="Calibri"/>
          <w:sz w:val="22"/>
          <w:szCs w:val="22"/>
        </w:rPr>
        <w:t xml:space="preserve"> </w:t>
      </w:r>
      <w:r w:rsidR="00441E11" w:rsidRPr="00441E11">
        <w:rPr>
          <w:rFonts w:ascii="Calibri" w:hAnsi="Calibri" w:cs="Calibri"/>
          <w:sz w:val="22"/>
          <w:szCs w:val="22"/>
        </w:rPr>
        <w:t>RTI’s Office of Research Protection</w:t>
      </w:r>
      <w:r w:rsidR="00BE2E4A">
        <w:rPr>
          <w:rFonts w:ascii="Calibri" w:hAnsi="Calibri" w:cs="Calibri"/>
          <w:sz w:val="22"/>
          <w:szCs w:val="22"/>
        </w:rPr>
        <w:t xml:space="preserve"> </w:t>
      </w:r>
      <w:hyperlink r:id="rId13" w:history="1">
        <w:r w:rsidR="00BE2E4A" w:rsidRPr="00BE2E4A">
          <w:rPr>
            <w:rStyle w:val="Hyperlink"/>
            <w:rFonts w:ascii="Calibri" w:hAnsi="Calibri" w:cs="Calibri"/>
            <w:sz w:val="22"/>
            <w:szCs w:val="22"/>
          </w:rPr>
          <w:t>orpe@rti.org</w:t>
        </w:r>
      </w:hyperlink>
      <w:r w:rsidR="00441E11" w:rsidRPr="00441E11">
        <w:rPr>
          <w:rFonts w:ascii="Calibri" w:hAnsi="Calibri" w:cs="Calibri"/>
          <w:sz w:val="22"/>
          <w:szCs w:val="22"/>
        </w:rPr>
        <w:t xml:space="preserve">. </w:t>
      </w:r>
    </w:p>
    <w:p w14:paraId="30EFDFFF" w14:textId="20DC2E66" w:rsidR="00583AFA" w:rsidRPr="00682D41" w:rsidRDefault="00583AFA" w:rsidP="00583AFA">
      <w:pPr>
        <w:numPr>
          <w:ilvl w:val="1"/>
          <w:numId w:val="34"/>
        </w:numPr>
        <w:spacing w:after="200" w:line="276" w:lineRule="auto"/>
        <w:contextualSpacing/>
        <w:rPr>
          <w:rFonts w:ascii="Calibri" w:hAnsi="Calibri" w:cs="Calibri"/>
          <w:sz w:val="22"/>
          <w:szCs w:val="22"/>
        </w:rPr>
      </w:pPr>
      <w:r w:rsidRPr="00682D41">
        <w:rPr>
          <w:rFonts w:ascii="Calibri" w:hAnsi="Calibri" w:cs="Calibri"/>
          <w:sz w:val="22"/>
          <w:szCs w:val="22"/>
        </w:rPr>
        <w:t>FDA Sponsor</w:t>
      </w:r>
      <w:r w:rsidR="009A37B9">
        <w:rPr>
          <w:rFonts w:ascii="Calibri" w:hAnsi="Calibri" w:cs="Calibri"/>
          <w:sz w:val="22"/>
          <w:szCs w:val="22"/>
        </w:rPr>
        <w:t>:</w:t>
      </w:r>
      <w:r w:rsidR="00576491">
        <w:rPr>
          <w:rFonts w:ascii="Calibri" w:hAnsi="Calibri" w:cs="Calibri"/>
          <w:sz w:val="22"/>
          <w:szCs w:val="22"/>
        </w:rPr>
        <w:t xml:space="preserve"> Katherine Margolis</w:t>
      </w:r>
      <w:r w:rsidR="00221A54">
        <w:rPr>
          <w:rFonts w:ascii="Calibri" w:hAnsi="Calibri" w:cs="Calibri"/>
          <w:sz w:val="22"/>
          <w:szCs w:val="22"/>
        </w:rPr>
        <w:t>, Katherine.Margolis@fda.hhs.gov</w:t>
      </w:r>
    </w:p>
    <w:p w14:paraId="7D7101DE" w14:textId="39ECCFFA" w:rsidR="00583AFA" w:rsidRPr="00F46776" w:rsidRDefault="006B5877" w:rsidP="00583AFA">
      <w:pPr>
        <w:numPr>
          <w:ilvl w:val="1"/>
          <w:numId w:val="34"/>
        </w:numPr>
        <w:spacing w:after="200" w:line="276" w:lineRule="auto"/>
        <w:contextualSpacing/>
        <w:rPr>
          <w:rFonts w:ascii="Calibri" w:hAnsi="Calibri" w:cs="Calibri"/>
          <w:sz w:val="22"/>
          <w:szCs w:val="22"/>
        </w:rPr>
      </w:pPr>
      <w:r w:rsidRPr="00F46776">
        <w:rPr>
          <w:rFonts w:ascii="Calibri" w:hAnsi="Calibri" w:cs="Calibri"/>
          <w:sz w:val="22"/>
          <w:szCs w:val="22"/>
        </w:rPr>
        <w:t>CTP</w:t>
      </w:r>
      <w:r>
        <w:rPr>
          <w:rFonts w:ascii="Calibri" w:hAnsi="Calibri" w:cs="Calibri"/>
          <w:sz w:val="22"/>
          <w:szCs w:val="22"/>
        </w:rPr>
        <w:t xml:space="preserve"> RIHSC</w:t>
      </w:r>
      <w:r>
        <w:rPr>
          <w:rFonts w:ascii="Calibri" w:hAnsi="Calibri"/>
          <w:sz w:val="22"/>
          <w:szCs w:val="22"/>
        </w:rPr>
        <w:t xml:space="preserve"> </w:t>
      </w:r>
    </w:p>
    <w:p w14:paraId="0019F19F" w14:textId="744BE7EB" w:rsidR="00583AFA" w:rsidRPr="00F46776" w:rsidRDefault="00583AFA" w:rsidP="00583AFA">
      <w:pPr>
        <w:widowControl w:val="0"/>
        <w:spacing w:after="80"/>
        <w:ind w:left="1800"/>
        <w:rPr>
          <w:rFonts w:ascii="Calibri" w:hAnsi="Calibri" w:cs="Calibri"/>
          <w:sz w:val="22"/>
          <w:szCs w:val="22"/>
        </w:rPr>
      </w:pPr>
      <w:r w:rsidRPr="00F46776">
        <w:rPr>
          <w:rFonts w:ascii="Calibri" w:hAnsi="Calibri" w:cs="Calibri"/>
          <w:sz w:val="22"/>
          <w:szCs w:val="22"/>
        </w:rPr>
        <w:t xml:space="preserve">The sponsor will attend as many </w:t>
      </w:r>
      <w:r w:rsidR="000D4F58">
        <w:rPr>
          <w:rFonts w:ascii="Calibri" w:hAnsi="Calibri" w:cs="Calibri"/>
          <w:sz w:val="22"/>
          <w:szCs w:val="22"/>
        </w:rPr>
        <w:t>interviews</w:t>
      </w:r>
      <w:r w:rsidR="00C247D3" w:rsidRPr="00F46776">
        <w:rPr>
          <w:rFonts w:ascii="Calibri" w:hAnsi="Calibri" w:cs="Calibri"/>
          <w:sz w:val="22"/>
          <w:szCs w:val="22"/>
        </w:rPr>
        <w:t xml:space="preserve"> </w:t>
      </w:r>
      <w:r w:rsidRPr="00F46776">
        <w:rPr>
          <w:rFonts w:ascii="Calibri" w:hAnsi="Calibri" w:cs="Calibri"/>
          <w:sz w:val="22"/>
          <w:szCs w:val="22"/>
        </w:rPr>
        <w:t>as possible</w:t>
      </w:r>
      <w:r>
        <w:rPr>
          <w:rFonts w:ascii="Calibri" w:hAnsi="Calibri" w:cs="Calibri"/>
          <w:sz w:val="22"/>
          <w:szCs w:val="22"/>
        </w:rPr>
        <w:t xml:space="preserve"> in-person. If the sponsor </w:t>
      </w:r>
      <w:r w:rsidR="001077F5">
        <w:rPr>
          <w:rFonts w:ascii="Calibri" w:hAnsi="Calibri" w:cs="Calibri"/>
          <w:sz w:val="22"/>
          <w:szCs w:val="22"/>
        </w:rPr>
        <w:t>cannot</w:t>
      </w:r>
      <w:r>
        <w:rPr>
          <w:rFonts w:ascii="Calibri" w:hAnsi="Calibri" w:cs="Calibri"/>
          <w:sz w:val="22"/>
          <w:szCs w:val="22"/>
        </w:rPr>
        <w:t xml:space="preserve"> make the</w:t>
      </w:r>
      <w:r w:rsidR="00C777FB">
        <w:rPr>
          <w:rFonts w:ascii="Calibri" w:hAnsi="Calibri" w:cs="Calibri"/>
          <w:sz w:val="22"/>
          <w:szCs w:val="22"/>
        </w:rPr>
        <w:t xml:space="preserve"> </w:t>
      </w:r>
      <w:r w:rsidR="000D4F58">
        <w:rPr>
          <w:rFonts w:ascii="Calibri" w:hAnsi="Calibri" w:cs="Calibri"/>
          <w:sz w:val="22"/>
          <w:szCs w:val="22"/>
        </w:rPr>
        <w:t xml:space="preserve">interviews in </w:t>
      </w:r>
      <w:r>
        <w:rPr>
          <w:rFonts w:ascii="Calibri" w:hAnsi="Calibri" w:cs="Calibri"/>
          <w:sz w:val="22"/>
          <w:szCs w:val="22"/>
        </w:rPr>
        <w:t>person, the spo</w:t>
      </w:r>
      <w:r w:rsidR="001077F5">
        <w:rPr>
          <w:rFonts w:ascii="Calibri" w:hAnsi="Calibri" w:cs="Calibri"/>
          <w:sz w:val="22"/>
          <w:szCs w:val="22"/>
        </w:rPr>
        <w:t>n</w:t>
      </w:r>
      <w:r>
        <w:rPr>
          <w:rFonts w:ascii="Calibri" w:hAnsi="Calibri" w:cs="Calibri"/>
          <w:sz w:val="22"/>
          <w:szCs w:val="22"/>
        </w:rPr>
        <w:t xml:space="preserve">sor will </w:t>
      </w:r>
      <w:r w:rsidRPr="00F46776">
        <w:rPr>
          <w:rFonts w:ascii="Calibri" w:hAnsi="Calibri" w:cs="Calibri"/>
          <w:sz w:val="22"/>
          <w:szCs w:val="22"/>
        </w:rPr>
        <w:t xml:space="preserve">participate via </w:t>
      </w:r>
      <w:r w:rsidR="007966BD">
        <w:rPr>
          <w:rFonts w:ascii="Calibri" w:hAnsi="Calibri" w:cs="Calibri"/>
          <w:sz w:val="22"/>
          <w:szCs w:val="22"/>
        </w:rPr>
        <w:t>live web</w:t>
      </w:r>
      <w:r w:rsidR="00C247D3">
        <w:rPr>
          <w:rFonts w:ascii="Calibri" w:hAnsi="Calibri" w:cs="Calibri"/>
          <w:sz w:val="22"/>
          <w:szCs w:val="22"/>
        </w:rPr>
        <w:t>-</w:t>
      </w:r>
      <w:r w:rsidR="007966BD">
        <w:rPr>
          <w:rFonts w:ascii="Calibri" w:hAnsi="Calibri" w:cs="Calibri"/>
          <w:sz w:val="22"/>
          <w:szCs w:val="22"/>
        </w:rPr>
        <w:t>streaming</w:t>
      </w:r>
      <w:r w:rsidR="00A647A7">
        <w:rPr>
          <w:rFonts w:ascii="Calibri" w:hAnsi="Calibri" w:cs="Calibri"/>
          <w:sz w:val="22"/>
          <w:szCs w:val="22"/>
        </w:rPr>
        <w:t xml:space="preserve"> if available</w:t>
      </w:r>
      <w:r w:rsidR="006B5877">
        <w:rPr>
          <w:rFonts w:ascii="Calibri" w:hAnsi="Calibri" w:cs="Calibri"/>
          <w:sz w:val="22"/>
          <w:szCs w:val="22"/>
        </w:rPr>
        <w:t>.</w:t>
      </w:r>
    </w:p>
    <w:p w14:paraId="7E571B6D" w14:textId="77777777" w:rsidR="00F46776" w:rsidRPr="00F573C9" w:rsidRDefault="00F46776" w:rsidP="00F46776">
      <w:pPr>
        <w:widowControl w:val="0"/>
        <w:spacing w:after="80"/>
        <w:ind w:left="720"/>
        <w:rPr>
          <w:rFonts w:ascii="Calibri" w:hAnsi="Calibri" w:cs="Calibri"/>
          <w:sz w:val="22"/>
          <w:szCs w:val="22"/>
        </w:rPr>
      </w:pPr>
    </w:p>
    <w:p w14:paraId="6EC42D6A" w14:textId="77777777" w:rsidR="00F46776" w:rsidRPr="00F573C9" w:rsidRDefault="00F46776" w:rsidP="00C95574">
      <w:pPr>
        <w:widowControl w:val="0"/>
        <w:numPr>
          <w:ilvl w:val="0"/>
          <w:numId w:val="37"/>
        </w:numPr>
        <w:spacing w:after="80"/>
        <w:rPr>
          <w:rFonts w:ascii="Calibri" w:hAnsi="Calibri" w:cs="Calibri"/>
          <w:b/>
          <w:sz w:val="22"/>
          <w:szCs w:val="22"/>
        </w:rPr>
      </w:pPr>
      <w:r w:rsidRPr="00F573C9">
        <w:rPr>
          <w:rFonts w:ascii="Calibri" w:hAnsi="Calibri" w:cs="Calibri"/>
          <w:b/>
          <w:sz w:val="22"/>
          <w:szCs w:val="22"/>
        </w:rPr>
        <w:t xml:space="preserve">Data Management, Subject Privacy, and Data Confidentiality (Ref: </w:t>
      </w:r>
      <w:hyperlink r:id="rId14" w:anchor="46.111" w:history="1">
        <w:r w:rsidRPr="00F573C9">
          <w:rPr>
            <w:rFonts w:ascii="Calibri" w:hAnsi="Calibri" w:cs="Calibri"/>
            <w:b/>
            <w:sz w:val="22"/>
            <w:szCs w:val="22"/>
            <w:u w:val="single"/>
          </w:rPr>
          <w:t>45 CFR §46.111</w:t>
        </w:r>
      </w:hyperlink>
      <w:r w:rsidRPr="00F573C9">
        <w:rPr>
          <w:rFonts w:ascii="Calibri" w:hAnsi="Calibri" w:cs="Calibri"/>
          <w:b/>
          <w:sz w:val="22"/>
          <w:szCs w:val="22"/>
        </w:rPr>
        <w:t>(a)(7))</w:t>
      </w:r>
    </w:p>
    <w:p w14:paraId="770F3D0E" w14:textId="77777777" w:rsidR="00F46776" w:rsidRPr="00F573C9" w:rsidRDefault="00F46776" w:rsidP="00C95574">
      <w:pPr>
        <w:widowControl w:val="0"/>
        <w:numPr>
          <w:ilvl w:val="1"/>
          <w:numId w:val="37"/>
        </w:numPr>
        <w:spacing w:after="80"/>
        <w:rPr>
          <w:rFonts w:ascii="Calibri" w:hAnsi="Calibri" w:cs="Calibri"/>
          <w:b/>
          <w:sz w:val="22"/>
          <w:szCs w:val="22"/>
        </w:rPr>
      </w:pPr>
      <w:r w:rsidRPr="00F573C9">
        <w:rPr>
          <w:rFonts w:ascii="Calibri" w:hAnsi="Calibri" w:cs="Calibri"/>
          <w:b/>
          <w:sz w:val="22"/>
          <w:szCs w:val="22"/>
        </w:rPr>
        <w:t xml:space="preserve">Discuss your data collection and management procedures </w:t>
      </w:r>
    </w:p>
    <w:p w14:paraId="1EA6448A" w14:textId="65D85CA2" w:rsidR="00F46776" w:rsidRDefault="00F46776" w:rsidP="00F46776">
      <w:pPr>
        <w:widowControl w:val="0"/>
        <w:spacing w:after="80"/>
        <w:ind w:left="1440"/>
        <w:rPr>
          <w:rFonts w:ascii="Calibri" w:hAnsi="Calibri" w:cs="Calibri"/>
          <w:sz w:val="22"/>
          <w:szCs w:val="22"/>
        </w:rPr>
      </w:pPr>
      <w:r w:rsidRPr="00F573C9">
        <w:rPr>
          <w:rFonts w:ascii="Calibri" w:hAnsi="Calibri" w:cs="Calibri"/>
          <w:sz w:val="22"/>
          <w:szCs w:val="22"/>
        </w:rPr>
        <w:t xml:space="preserve">The </w:t>
      </w:r>
      <w:r w:rsidR="008E523E">
        <w:rPr>
          <w:rFonts w:ascii="Calibri" w:hAnsi="Calibri" w:cs="Calibri"/>
          <w:sz w:val="22"/>
          <w:szCs w:val="22"/>
        </w:rPr>
        <w:t xml:space="preserve">subcontracted recruitment facilities </w:t>
      </w:r>
      <w:r w:rsidRPr="00F573C9">
        <w:rPr>
          <w:rFonts w:ascii="Calibri" w:hAnsi="Calibri" w:cs="Calibri"/>
          <w:sz w:val="22"/>
          <w:szCs w:val="22"/>
        </w:rPr>
        <w:t xml:space="preserve">will have </w:t>
      </w:r>
      <w:r w:rsidR="00C80EB7">
        <w:rPr>
          <w:rFonts w:ascii="Calibri" w:hAnsi="Calibri" w:cs="Calibri"/>
          <w:sz w:val="22"/>
          <w:szCs w:val="22"/>
        </w:rPr>
        <w:t xml:space="preserve">participants’ </w:t>
      </w:r>
      <w:r w:rsidRPr="00F573C9">
        <w:rPr>
          <w:rFonts w:ascii="Calibri" w:hAnsi="Calibri" w:cs="Calibri"/>
          <w:sz w:val="22"/>
          <w:szCs w:val="22"/>
        </w:rPr>
        <w:t xml:space="preserve">names </w:t>
      </w:r>
      <w:r w:rsidR="00C80EB7">
        <w:rPr>
          <w:rFonts w:ascii="Calibri" w:hAnsi="Calibri" w:cs="Calibri"/>
          <w:sz w:val="22"/>
          <w:szCs w:val="22"/>
        </w:rPr>
        <w:t xml:space="preserve">and contact </w:t>
      </w:r>
      <w:r w:rsidR="00C80EB7">
        <w:rPr>
          <w:rFonts w:ascii="Calibri" w:hAnsi="Calibri" w:cs="Calibri"/>
          <w:sz w:val="22"/>
          <w:szCs w:val="22"/>
        </w:rPr>
        <w:lastRenderedPageBreak/>
        <w:t>information but will not share</w:t>
      </w:r>
      <w:r w:rsidR="008E523E">
        <w:rPr>
          <w:rFonts w:ascii="Calibri" w:hAnsi="Calibri" w:cs="Calibri"/>
          <w:sz w:val="22"/>
          <w:szCs w:val="22"/>
        </w:rPr>
        <w:t xml:space="preserve"> this</w:t>
      </w:r>
      <w:r w:rsidR="00C80EB7">
        <w:rPr>
          <w:rFonts w:ascii="Calibri" w:hAnsi="Calibri" w:cs="Calibri"/>
          <w:sz w:val="22"/>
          <w:szCs w:val="22"/>
        </w:rPr>
        <w:t xml:space="preserve"> contact information with RTI or FDA</w:t>
      </w:r>
      <w:r w:rsidRPr="00F573C9">
        <w:rPr>
          <w:rFonts w:ascii="Calibri" w:hAnsi="Calibri" w:cs="Calibri"/>
          <w:sz w:val="22"/>
          <w:szCs w:val="22"/>
        </w:rPr>
        <w:t xml:space="preserve">. </w:t>
      </w:r>
      <w:r w:rsidR="008E523E">
        <w:rPr>
          <w:rFonts w:ascii="Calibri" w:hAnsi="Calibri" w:cs="Calibri"/>
          <w:sz w:val="22"/>
          <w:szCs w:val="22"/>
        </w:rPr>
        <w:t>Study staff (RTI and FDA) will only receive first names and last initials of participants on all materials. Consent forms will be signed by participants</w:t>
      </w:r>
      <w:r w:rsidRPr="00F573C9">
        <w:rPr>
          <w:rFonts w:ascii="Calibri" w:hAnsi="Calibri" w:cs="Calibri"/>
          <w:sz w:val="22"/>
          <w:szCs w:val="22"/>
        </w:rPr>
        <w:t xml:space="preserve">. All consent forms will be retained by </w:t>
      </w:r>
      <w:r w:rsidR="008E523E">
        <w:rPr>
          <w:rFonts w:ascii="Calibri" w:hAnsi="Calibri" w:cs="Calibri"/>
          <w:sz w:val="22"/>
          <w:szCs w:val="22"/>
        </w:rPr>
        <w:t xml:space="preserve">RTI </w:t>
      </w:r>
      <w:r w:rsidRPr="00F573C9">
        <w:rPr>
          <w:rFonts w:ascii="Calibri" w:hAnsi="Calibri" w:cs="Calibri"/>
          <w:sz w:val="22"/>
          <w:szCs w:val="22"/>
        </w:rPr>
        <w:t>in a locked file cabinet</w:t>
      </w:r>
      <w:r w:rsidR="008E523E">
        <w:rPr>
          <w:rFonts w:ascii="Calibri" w:hAnsi="Calibri" w:cs="Calibri"/>
          <w:sz w:val="22"/>
          <w:szCs w:val="22"/>
        </w:rPr>
        <w:t xml:space="preserve"> for 3 years.</w:t>
      </w:r>
      <w:r w:rsidRPr="00F573C9">
        <w:rPr>
          <w:rFonts w:ascii="Calibri" w:hAnsi="Calibri" w:cs="Calibri"/>
          <w:sz w:val="22"/>
          <w:szCs w:val="22"/>
        </w:rPr>
        <w:t xml:space="preserve"> </w:t>
      </w:r>
    </w:p>
    <w:p w14:paraId="6BA01EBF" w14:textId="77777777" w:rsidR="008E523E" w:rsidRDefault="008E523E" w:rsidP="00F46776">
      <w:pPr>
        <w:widowControl w:val="0"/>
        <w:spacing w:after="80"/>
        <w:ind w:left="1440"/>
        <w:rPr>
          <w:rFonts w:ascii="Calibri" w:hAnsi="Calibri" w:cs="Calibri"/>
          <w:sz w:val="22"/>
          <w:szCs w:val="22"/>
        </w:rPr>
      </w:pPr>
    </w:p>
    <w:p w14:paraId="3F6C2705" w14:textId="360BB0B0" w:rsidR="00060F1B" w:rsidRDefault="008E523E" w:rsidP="00221A54">
      <w:pPr>
        <w:widowControl w:val="0"/>
        <w:spacing w:after="80"/>
        <w:ind w:left="1440"/>
        <w:rPr>
          <w:rFonts w:ascii="Calibri" w:hAnsi="Calibri" w:cs="Calibri"/>
          <w:sz w:val="22"/>
          <w:szCs w:val="22"/>
        </w:rPr>
      </w:pPr>
      <w:r>
        <w:rPr>
          <w:rFonts w:ascii="Calibri" w:hAnsi="Calibri" w:cs="Calibri"/>
          <w:sz w:val="22"/>
          <w:szCs w:val="22"/>
        </w:rPr>
        <w:t>Audio recordings will be used to create transcripts of all interviews. RTI subcontracts wi</w:t>
      </w:r>
      <w:r w:rsidR="0025169F">
        <w:rPr>
          <w:rFonts w:ascii="Calibri" w:hAnsi="Calibri" w:cs="Calibri"/>
          <w:sz w:val="22"/>
          <w:szCs w:val="22"/>
        </w:rPr>
        <w:t xml:space="preserve">th a transcriptionist. Only first names of participants will be transcribed and </w:t>
      </w:r>
      <w:r w:rsidR="009014BE">
        <w:rPr>
          <w:rFonts w:ascii="Calibri" w:hAnsi="Calibri" w:cs="Calibri"/>
          <w:sz w:val="22"/>
          <w:szCs w:val="22"/>
        </w:rPr>
        <w:t xml:space="preserve">any </w:t>
      </w:r>
      <w:r w:rsidR="0025169F">
        <w:rPr>
          <w:rFonts w:ascii="Calibri" w:hAnsi="Calibri" w:cs="Calibri"/>
          <w:sz w:val="22"/>
          <w:szCs w:val="22"/>
        </w:rPr>
        <w:t xml:space="preserve">PII </w:t>
      </w:r>
      <w:r w:rsidR="009014BE">
        <w:rPr>
          <w:rFonts w:ascii="Calibri" w:hAnsi="Calibri" w:cs="Calibri"/>
          <w:sz w:val="22"/>
          <w:szCs w:val="22"/>
        </w:rPr>
        <w:t xml:space="preserve">inadvertently disclosed </w:t>
      </w:r>
      <w:r w:rsidR="0025169F">
        <w:rPr>
          <w:rFonts w:ascii="Calibri" w:hAnsi="Calibri" w:cs="Calibri"/>
          <w:sz w:val="22"/>
          <w:szCs w:val="22"/>
        </w:rPr>
        <w:t>will be redacted from all transcripts. Transcripts are then shared with FDA. Once all of the interviews are completed and transcriptions are completed, audio recordings are destroyed.</w:t>
      </w:r>
    </w:p>
    <w:p w14:paraId="3321C076" w14:textId="03128AD3" w:rsidR="00BC5007" w:rsidRDefault="00C13048" w:rsidP="00905DAF">
      <w:pPr>
        <w:widowControl w:val="0"/>
        <w:spacing w:after="80"/>
        <w:ind w:left="1440"/>
        <w:rPr>
          <w:rFonts w:ascii="Calibri" w:hAnsi="Calibri" w:cs="Calibri"/>
          <w:sz w:val="22"/>
          <w:szCs w:val="22"/>
        </w:rPr>
      </w:pPr>
      <w:r w:rsidRPr="00060F1B">
        <w:rPr>
          <w:rFonts w:ascii="Calibri" w:hAnsi="Calibri" w:cs="Calibri"/>
          <w:sz w:val="22"/>
          <w:szCs w:val="22"/>
        </w:rPr>
        <w:t xml:space="preserve">Screening details that include PII are not retained, nor will such information ever be given to </w:t>
      </w:r>
      <w:r w:rsidR="005465FB" w:rsidRPr="00060F1B">
        <w:rPr>
          <w:rFonts w:ascii="Calibri" w:hAnsi="Calibri" w:cs="Calibri"/>
          <w:sz w:val="22"/>
          <w:szCs w:val="22"/>
        </w:rPr>
        <w:t xml:space="preserve">RTI or </w:t>
      </w:r>
      <w:r w:rsidRPr="00060F1B">
        <w:rPr>
          <w:rFonts w:ascii="Calibri" w:hAnsi="Calibri" w:cs="Calibri"/>
          <w:sz w:val="22"/>
          <w:szCs w:val="22"/>
        </w:rPr>
        <w:t>FDA. Last names of the participants are never used on any study materials (typed lists of participants, name plates, transcripts, draft or final reports). The data are always used in the aggregate.  Consent will be obtained from adult participants</w:t>
      </w:r>
      <w:r w:rsidR="00D5248B" w:rsidRPr="00060F1B">
        <w:rPr>
          <w:rFonts w:ascii="Calibri" w:hAnsi="Calibri" w:cs="Calibri"/>
          <w:sz w:val="22"/>
          <w:szCs w:val="22"/>
        </w:rPr>
        <w:t>.</w:t>
      </w:r>
      <w:r w:rsidRPr="00060F1B">
        <w:rPr>
          <w:rFonts w:ascii="Calibri" w:hAnsi="Calibri" w:cs="Calibri"/>
          <w:sz w:val="22"/>
          <w:szCs w:val="22"/>
        </w:rPr>
        <w:t xml:space="preserve"> </w:t>
      </w:r>
      <w:r w:rsidR="009A37B9" w:rsidRPr="00060F1B">
        <w:rPr>
          <w:rFonts w:ascii="Calibri" w:hAnsi="Calibri" w:cs="Calibri"/>
          <w:sz w:val="22"/>
          <w:szCs w:val="22"/>
        </w:rPr>
        <w:t xml:space="preserve">Assent will be obtained from youth participants. </w:t>
      </w:r>
      <w:r w:rsidR="0025169F">
        <w:rPr>
          <w:rFonts w:ascii="Calibri" w:hAnsi="Calibri" w:cs="Calibri"/>
          <w:sz w:val="22"/>
          <w:szCs w:val="22"/>
        </w:rPr>
        <w:t>In order to be eligible to participate, youth must bring with them to the interview a signed parental permission form. I</w:t>
      </w:r>
      <w:r w:rsidR="0025169F" w:rsidRPr="00060F1B">
        <w:rPr>
          <w:rFonts w:ascii="Calibri" w:hAnsi="Calibri" w:cs="Calibri"/>
          <w:sz w:val="22"/>
          <w:szCs w:val="22"/>
        </w:rPr>
        <w:t xml:space="preserve">nterviews </w:t>
      </w:r>
      <w:r w:rsidRPr="00060F1B">
        <w:rPr>
          <w:rFonts w:ascii="Calibri" w:hAnsi="Calibri" w:cs="Calibri"/>
          <w:sz w:val="22"/>
          <w:szCs w:val="22"/>
        </w:rPr>
        <w:t xml:space="preserve">will be audio recorded only. </w:t>
      </w:r>
      <w:r w:rsidR="0025169F" w:rsidRPr="0025169F">
        <w:rPr>
          <w:rFonts w:ascii="Calibri" w:hAnsi="Calibri" w:cs="Calibri"/>
          <w:sz w:val="22"/>
          <w:szCs w:val="22"/>
        </w:rPr>
        <w:t>Once all of the interviews are completed and transcriptions are completed, audio recordings are destroyed.</w:t>
      </w:r>
      <w:r w:rsidR="006021B8">
        <w:rPr>
          <w:rFonts w:ascii="Calibri" w:hAnsi="Calibri" w:cs="Calibri"/>
          <w:sz w:val="22"/>
          <w:szCs w:val="22"/>
        </w:rPr>
        <w:t xml:space="preserve"> </w:t>
      </w:r>
      <w:r w:rsidR="009A37B9" w:rsidRPr="00060F1B">
        <w:rPr>
          <w:rFonts w:ascii="Calibri" w:hAnsi="Calibri" w:cs="Calibri"/>
          <w:sz w:val="22"/>
          <w:szCs w:val="22"/>
        </w:rPr>
        <w:t>Interviews</w:t>
      </w:r>
      <w:r w:rsidR="007B6541" w:rsidRPr="00060F1B">
        <w:rPr>
          <w:rFonts w:ascii="Calibri" w:hAnsi="Calibri" w:cs="Calibri"/>
          <w:sz w:val="22"/>
          <w:szCs w:val="22"/>
        </w:rPr>
        <w:t xml:space="preserve"> </w:t>
      </w:r>
      <w:r w:rsidRPr="00060F1B">
        <w:rPr>
          <w:rFonts w:ascii="Calibri" w:hAnsi="Calibri" w:cs="Calibri"/>
          <w:sz w:val="22"/>
          <w:szCs w:val="22"/>
        </w:rPr>
        <w:t>will also be</w:t>
      </w:r>
      <w:r w:rsidR="007966BD" w:rsidRPr="00060F1B">
        <w:rPr>
          <w:rFonts w:ascii="Calibri" w:hAnsi="Calibri" w:cs="Calibri"/>
          <w:sz w:val="22"/>
          <w:szCs w:val="22"/>
        </w:rPr>
        <w:t xml:space="preserve"> live web</w:t>
      </w:r>
      <w:r w:rsidR="00D137E3" w:rsidRPr="00060F1B">
        <w:rPr>
          <w:rFonts w:ascii="Calibri" w:hAnsi="Calibri" w:cs="Calibri"/>
          <w:sz w:val="22"/>
          <w:szCs w:val="22"/>
        </w:rPr>
        <w:t>-</w:t>
      </w:r>
      <w:r w:rsidRPr="00060F1B">
        <w:rPr>
          <w:rFonts w:ascii="Calibri" w:hAnsi="Calibri" w:cs="Calibri"/>
          <w:sz w:val="22"/>
          <w:szCs w:val="22"/>
        </w:rPr>
        <w:t>streamed over a secure server</w:t>
      </w:r>
      <w:r w:rsidR="00805AF0">
        <w:rPr>
          <w:rFonts w:ascii="Calibri" w:hAnsi="Calibri" w:cs="Calibri"/>
          <w:sz w:val="22"/>
          <w:szCs w:val="22"/>
        </w:rPr>
        <w:t xml:space="preserve"> but will not be </w:t>
      </w:r>
      <w:r w:rsidR="0025169F">
        <w:rPr>
          <w:rFonts w:ascii="Calibri" w:hAnsi="Calibri" w:cs="Calibri"/>
          <w:sz w:val="22"/>
          <w:szCs w:val="22"/>
        </w:rPr>
        <w:t>recorded.</w:t>
      </w:r>
      <w:r w:rsidRPr="00060F1B">
        <w:rPr>
          <w:rFonts w:ascii="Calibri" w:hAnsi="Calibri" w:cs="Calibri"/>
          <w:sz w:val="22"/>
          <w:szCs w:val="22"/>
        </w:rPr>
        <w:t xml:space="preserve"> </w:t>
      </w:r>
    </w:p>
    <w:p w14:paraId="30E139F2" w14:textId="6A2E8F6D" w:rsidR="00905DAF" w:rsidRPr="00FB1554" w:rsidRDefault="00905DAF" w:rsidP="00FB1554">
      <w:pPr>
        <w:spacing w:after="80"/>
        <w:ind w:left="1440"/>
        <w:rPr>
          <w:rFonts w:ascii="Calibri" w:hAnsi="Calibri" w:cs="Calibri"/>
          <w:sz w:val="22"/>
          <w:szCs w:val="22"/>
        </w:rPr>
      </w:pPr>
      <w:r w:rsidRPr="00FB1554">
        <w:rPr>
          <w:rFonts w:ascii="Calibri" w:hAnsi="Calibri" w:cs="Calibri"/>
          <w:sz w:val="22"/>
          <w:szCs w:val="22"/>
        </w:rPr>
        <w:t xml:space="preserve">After a review of the proposed study protocol and data management procedures, RTI can confirm that </w:t>
      </w:r>
      <w:r w:rsidR="00221A54">
        <w:rPr>
          <w:rFonts w:ascii="Calibri" w:hAnsi="Calibri" w:cs="Calibri"/>
          <w:sz w:val="22"/>
          <w:szCs w:val="22"/>
        </w:rPr>
        <w:t>there is</w:t>
      </w:r>
      <w:r w:rsidRPr="00FB1554">
        <w:rPr>
          <w:rFonts w:ascii="Calibri" w:hAnsi="Calibri" w:cs="Calibri"/>
          <w:sz w:val="22"/>
          <w:szCs w:val="22"/>
        </w:rPr>
        <w:t xml:space="preserve"> no confidential or personally identifiable information in an electronic format. The only electronic records that RTI will receive include de-identified transcripts of participant interviews.  The inadvertent mention of PII by participants during the interview will be redacted from transcripts. Accordingly, </w:t>
      </w:r>
      <w:r>
        <w:rPr>
          <w:rFonts w:ascii="Calibri" w:hAnsi="Calibri" w:cs="Calibri"/>
          <w:sz w:val="22"/>
          <w:szCs w:val="22"/>
        </w:rPr>
        <w:t xml:space="preserve">there </w:t>
      </w:r>
      <w:r w:rsidRPr="00FB1554">
        <w:rPr>
          <w:rFonts w:ascii="Calibri" w:hAnsi="Calibri" w:cs="Calibri"/>
          <w:sz w:val="22"/>
          <w:szCs w:val="22"/>
        </w:rPr>
        <w:t xml:space="preserve">appears to be no risk of an electronic data breach.   </w:t>
      </w:r>
    </w:p>
    <w:p w14:paraId="753FC786" w14:textId="79646165" w:rsidR="00905DAF" w:rsidRDefault="00905DAF" w:rsidP="00905DAF">
      <w:pPr>
        <w:widowControl w:val="0"/>
        <w:spacing w:after="80"/>
        <w:ind w:left="1440"/>
        <w:rPr>
          <w:rFonts w:ascii="Calibri" w:hAnsi="Calibri" w:cs="Calibri"/>
          <w:sz w:val="22"/>
          <w:szCs w:val="22"/>
          <w:u w:val="single"/>
        </w:rPr>
      </w:pPr>
      <w:r w:rsidRPr="00FB1554">
        <w:rPr>
          <w:rFonts w:ascii="Calibri" w:hAnsi="Calibri" w:cs="Calibri"/>
          <w:sz w:val="22"/>
          <w:szCs w:val="22"/>
        </w:rPr>
        <w:t xml:space="preserve">RTI will maintain signed informed consent document on premises in locked files for three years as required.  In the event of a data breach, RTI will follow appropriate procedures that include timely notification of any potentially affected participants, notification of RTI’s Privacy Officer, and complete documentation of the breach and subsequent actions. </w:t>
      </w:r>
      <w:r>
        <w:rPr>
          <w:rFonts w:ascii="Calibri" w:hAnsi="Calibri" w:cs="Calibri"/>
          <w:sz w:val="22"/>
          <w:szCs w:val="22"/>
        </w:rPr>
        <w:t xml:space="preserve">  </w:t>
      </w:r>
    </w:p>
    <w:p w14:paraId="2AD65731" w14:textId="77777777" w:rsidR="0066188F" w:rsidRPr="00F573C9" w:rsidRDefault="0066188F" w:rsidP="004E4FBB">
      <w:pPr>
        <w:widowControl w:val="0"/>
        <w:spacing w:after="80"/>
        <w:ind w:left="1440"/>
        <w:rPr>
          <w:rFonts w:ascii="Calibri" w:hAnsi="Calibri" w:cs="Calibri"/>
          <w:sz w:val="22"/>
          <w:szCs w:val="22"/>
          <w:u w:val="single"/>
        </w:rPr>
      </w:pPr>
      <w:r w:rsidRPr="00F573C9">
        <w:rPr>
          <w:rFonts w:ascii="Calibri" w:hAnsi="Calibri" w:cs="Calibri"/>
          <w:sz w:val="22"/>
          <w:szCs w:val="22"/>
          <w:u w:val="single"/>
        </w:rPr>
        <w:t>The following is documentation of RTI’s confidentiality procedures:</w:t>
      </w:r>
    </w:p>
    <w:p w14:paraId="7BDBC1D9" w14:textId="324189E3" w:rsidR="0066188F" w:rsidRPr="00F573C9" w:rsidRDefault="0066188F" w:rsidP="0066188F">
      <w:pPr>
        <w:widowControl w:val="0"/>
        <w:spacing w:after="80"/>
        <w:ind w:left="1440"/>
        <w:rPr>
          <w:rFonts w:ascii="Calibri" w:hAnsi="Calibri" w:cs="Calibri"/>
          <w:sz w:val="22"/>
          <w:szCs w:val="22"/>
        </w:rPr>
      </w:pPr>
      <w:r w:rsidRPr="00F573C9">
        <w:rPr>
          <w:rFonts w:ascii="Calibri" w:hAnsi="Calibri" w:cs="Calibri"/>
          <w:sz w:val="22"/>
          <w:szCs w:val="22"/>
        </w:rPr>
        <w:t>In this section, RTI’s approach to maintaining the confidentiality of study data</w:t>
      </w:r>
      <w:r w:rsidR="00221A54">
        <w:rPr>
          <w:rFonts w:ascii="Calibri" w:hAnsi="Calibri" w:cs="Calibri"/>
          <w:sz w:val="22"/>
          <w:szCs w:val="22"/>
        </w:rPr>
        <w:t xml:space="preserve"> is described</w:t>
      </w:r>
      <w:r w:rsidRPr="00F573C9">
        <w:rPr>
          <w:rFonts w:ascii="Calibri" w:hAnsi="Calibri" w:cs="Calibri"/>
          <w:sz w:val="22"/>
          <w:szCs w:val="22"/>
        </w:rPr>
        <w:t xml:space="preserve">. These data include information provided directly by respondents as well as information obtained about respondents from other sources.  </w:t>
      </w:r>
      <w:r w:rsidR="0025169F">
        <w:rPr>
          <w:rFonts w:ascii="Calibri" w:hAnsi="Calibri" w:cs="Calibri"/>
          <w:sz w:val="22"/>
          <w:szCs w:val="22"/>
        </w:rPr>
        <w:t xml:space="preserve">RTI has the following </w:t>
      </w:r>
      <w:r w:rsidRPr="00F573C9">
        <w:rPr>
          <w:rFonts w:ascii="Calibri" w:hAnsi="Calibri" w:cs="Calibri"/>
          <w:sz w:val="22"/>
          <w:szCs w:val="22"/>
        </w:rPr>
        <w:t>legal foundation for confidentiality and confidentiality procedures</w:t>
      </w:r>
      <w:r w:rsidR="0025169F">
        <w:rPr>
          <w:rFonts w:ascii="Calibri" w:hAnsi="Calibri" w:cs="Calibri"/>
          <w:sz w:val="22"/>
          <w:szCs w:val="22"/>
        </w:rPr>
        <w:t>:</w:t>
      </w:r>
      <w:r w:rsidRPr="00F573C9">
        <w:rPr>
          <w:rFonts w:ascii="Calibri" w:hAnsi="Calibri" w:cs="Calibri"/>
          <w:sz w:val="22"/>
          <w:szCs w:val="22"/>
        </w:rPr>
        <w:t xml:space="preserve"> </w:t>
      </w:r>
    </w:p>
    <w:p w14:paraId="38A893E0" w14:textId="77777777" w:rsidR="0066188F" w:rsidRPr="00F573C9" w:rsidRDefault="00EB3506" w:rsidP="00EB3506">
      <w:pPr>
        <w:widowControl w:val="0"/>
        <w:spacing w:after="80"/>
        <w:ind w:left="1980"/>
        <w:rPr>
          <w:rFonts w:ascii="Calibri" w:hAnsi="Calibri" w:cs="Calibri"/>
          <w:sz w:val="22"/>
          <w:szCs w:val="22"/>
        </w:rPr>
      </w:pPr>
      <w:proofErr w:type="spellStart"/>
      <w:r w:rsidRPr="00F573C9">
        <w:rPr>
          <w:rFonts w:ascii="Calibri" w:hAnsi="Calibri" w:cs="Calibri"/>
          <w:sz w:val="22"/>
          <w:szCs w:val="22"/>
        </w:rPr>
        <w:t>i</w:t>
      </w:r>
      <w:proofErr w:type="spellEnd"/>
      <w:r w:rsidRPr="00F573C9">
        <w:rPr>
          <w:rFonts w:ascii="Calibri" w:hAnsi="Calibri" w:cs="Calibri"/>
          <w:sz w:val="22"/>
          <w:szCs w:val="22"/>
        </w:rPr>
        <w:t xml:space="preserve">. </w:t>
      </w:r>
      <w:r w:rsidR="0066188F" w:rsidRPr="00F573C9">
        <w:rPr>
          <w:rFonts w:ascii="Calibri" w:hAnsi="Calibri" w:cs="Calibri"/>
          <w:i/>
          <w:sz w:val="22"/>
          <w:szCs w:val="22"/>
        </w:rPr>
        <w:t>Confidentiality</w:t>
      </w:r>
    </w:p>
    <w:p w14:paraId="363DBD89" w14:textId="77777777" w:rsidR="0066188F" w:rsidRPr="00F573C9" w:rsidRDefault="0066188F" w:rsidP="00EB3506">
      <w:pPr>
        <w:widowControl w:val="0"/>
        <w:tabs>
          <w:tab w:val="left" w:pos="1980"/>
        </w:tabs>
        <w:spacing w:after="80"/>
        <w:ind w:left="1980"/>
        <w:rPr>
          <w:rFonts w:ascii="Calibri" w:hAnsi="Calibri" w:cs="Calibri"/>
          <w:sz w:val="22"/>
          <w:szCs w:val="22"/>
        </w:rPr>
      </w:pPr>
      <w:r w:rsidRPr="00F573C9">
        <w:rPr>
          <w:rFonts w:ascii="Calibri" w:hAnsi="Calibri" w:cs="Calibri"/>
          <w:sz w:val="22"/>
          <w:szCs w:val="22"/>
        </w:rPr>
        <w:t xml:space="preserve">The following measures are standard protocol used to ensure confidentiality: (1) Last names of the participants are never used on any materials (e.g. typed lists of participants, reports); (2) Reports do not contain any personally identifying information and are stored securely on a password-protected computer; (3) Quotes that might be used in the </w:t>
      </w:r>
      <w:r w:rsidR="00D34EEE">
        <w:rPr>
          <w:rFonts w:ascii="Calibri" w:hAnsi="Calibri" w:cs="Calibri"/>
          <w:sz w:val="22"/>
          <w:szCs w:val="22"/>
        </w:rPr>
        <w:t>memorandum</w:t>
      </w:r>
      <w:r w:rsidR="00D34EEE" w:rsidRPr="00F573C9">
        <w:rPr>
          <w:rFonts w:ascii="Calibri" w:hAnsi="Calibri" w:cs="Calibri"/>
          <w:sz w:val="22"/>
          <w:szCs w:val="22"/>
        </w:rPr>
        <w:t xml:space="preserve"> </w:t>
      </w:r>
      <w:r w:rsidRPr="00F573C9">
        <w:rPr>
          <w:rFonts w:ascii="Calibri" w:hAnsi="Calibri" w:cs="Calibri"/>
          <w:sz w:val="22"/>
          <w:szCs w:val="22"/>
        </w:rPr>
        <w:t xml:space="preserve">to illustrate </w:t>
      </w:r>
      <w:r w:rsidR="00D34EEE">
        <w:rPr>
          <w:rFonts w:ascii="Calibri" w:hAnsi="Calibri" w:cs="Calibri"/>
          <w:sz w:val="22"/>
          <w:szCs w:val="22"/>
        </w:rPr>
        <w:t xml:space="preserve">findings </w:t>
      </w:r>
      <w:r w:rsidRPr="00F573C9">
        <w:rPr>
          <w:rFonts w:ascii="Calibri" w:hAnsi="Calibri" w:cs="Calibri"/>
          <w:sz w:val="22"/>
          <w:szCs w:val="22"/>
        </w:rPr>
        <w:t>are not attributed to the individual.</w:t>
      </w:r>
      <w:r w:rsidR="0025169F">
        <w:rPr>
          <w:rFonts w:ascii="Calibri" w:hAnsi="Calibri" w:cs="Calibri"/>
          <w:sz w:val="22"/>
          <w:szCs w:val="22"/>
        </w:rPr>
        <w:t xml:space="preserve"> No names are used in any reporting, when direct quotations are used, participants are identified by their segmentation (for example: youth, smoker, San Diego).</w:t>
      </w:r>
    </w:p>
    <w:p w14:paraId="16B00B3D" w14:textId="299B631A" w:rsidR="00D26867" w:rsidRDefault="0066188F" w:rsidP="00FB1554">
      <w:pPr>
        <w:widowControl w:val="0"/>
        <w:tabs>
          <w:tab w:val="left" w:pos="1980"/>
        </w:tabs>
        <w:spacing w:after="80"/>
        <w:ind w:left="1980"/>
        <w:rPr>
          <w:rFonts w:ascii="Calibri" w:hAnsi="Calibri" w:cs="Calibri"/>
          <w:sz w:val="22"/>
          <w:szCs w:val="22"/>
        </w:rPr>
      </w:pPr>
      <w:r w:rsidRPr="00F573C9">
        <w:rPr>
          <w:rFonts w:ascii="Calibri" w:hAnsi="Calibri" w:cs="Calibri"/>
          <w:sz w:val="22"/>
          <w:szCs w:val="22"/>
        </w:rPr>
        <w:t>Signed consent forms are stored</w:t>
      </w:r>
      <w:r w:rsidR="00D26867">
        <w:rPr>
          <w:rFonts w:ascii="Calibri" w:hAnsi="Calibri" w:cs="Calibri"/>
          <w:sz w:val="22"/>
          <w:szCs w:val="22"/>
        </w:rPr>
        <w:t xml:space="preserve"> by RTI for 3 ye</w:t>
      </w:r>
      <w:r w:rsidR="0025169F">
        <w:rPr>
          <w:rFonts w:ascii="Calibri" w:hAnsi="Calibri" w:cs="Calibri"/>
          <w:sz w:val="22"/>
          <w:szCs w:val="22"/>
        </w:rPr>
        <w:t>ars</w:t>
      </w:r>
      <w:r w:rsidRPr="00F573C9">
        <w:rPr>
          <w:rFonts w:ascii="Calibri" w:hAnsi="Calibri" w:cs="Calibri"/>
          <w:sz w:val="22"/>
          <w:szCs w:val="22"/>
        </w:rPr>
        <w:t xml:space="preserve"> in a locked filing cabinet</w:t>
      </w:r>
      <w:r w:rsidR="00D26867">
        <w:rPr>
          <w:rFonts w:ascii="Calibri" w:hAnsi="Calibri" w:cs="Calibri"/>
          <w:sz w:val="22"/>
          <w:szCs w:val="22"/>
        </w:rPr>
        <w:t>.</w:t>
      </w:r>
      <w:r w:rsidR="006021B8">
        <w:rPr>
          <w:rFonts w:ascii="Calibri" w:hAnsi="Calibri" w:cs="Calibri"/>
          <w:sz w:val="22"/>
          <w:szCs w:val="22"/>
        </w:rPr>
        <w:t xml:space="preserve"> </w:t>
      </w:r>
      <w:r w:rsidR="00D26867">
        <w:rPr>
          <w:rFonts w:ascii="Calibri" w:hAnsi="Calibri" w:cs="Calibri"/>
          <w:sz w:val="22"/>
          <w:szCs w:val="22"/>
        </w:rPr>
        <w:t>Audio recordings are destroyed after being transcribed. Transcripts will be sent electronically to FDA and stored on RTI password protected servers at RTI for 3 years.</w:t>
      </w:r>
    </w:p>
    <w:p w14:paraId="7AABD6C8" w14:textId="77777777" w:rsidR="0066188F" w:rsidRPr="00F573C9" w:rsidRDefault="00D26867" w:rsidP="00FB1554">
      <w:pPr>
        <w:widowControl w:val="0"/>
        <w:tabs>
          <w:tab w:val="left" w:pos="1980"/>
        </w:tabs>
        <w:spacing w:after="80"/>
        <w:ind w:left="1980"/>
        <w:rPr>
          <w:rFonts w:ascii="Calibri" w:hAnsi="Calibri" w:cs="Calibri"/>
          <w:sz w:val="22"/>
          <w:szCs w:val="22"/>
        </w:rPr>
      </w:pPr>
      <w:r>
        <w:rPr>
          <w:rFonts w:ascii="Calibri" w:hAnsi="Calibri" w:cs="Calibri"/>
          <w:sz w:val="22"/>
          <w:szCs w:val="22"/>
        </w:rPr>
        <w:t xml:space="preserve"> </w:t>
      </w:r>
    </w:p>
    <w:p w14:paraId="2D5BBCA1" w14:textId="77777777" w:rsidR="0066188F" w:rsidRPr="00F573C9" w:rsidRDefault="00EB3506" w:rsidP="00EB3506">
      <w:pPr>
        <w:widowControl w:val="0"/>
        <w:spacing w:after="80"/>
        <w:ind w:left="1980"/>
        <w:rPr>
          <w:rFonts w:ascii="Calibri" w:hAnsi="Calibri" w:cs="Calibri"/>
          <w:sz w:val="22"/>
          <w:szCs w:val="22"/>
        </w:rPr>
      </w:pPr>
      <w:r w:rsidRPr="00F573C9">
        <w:rPr>
          <w:rFonts w:ascii="Calibri" w:hAnsi="Calibri" w:cs="Calibri"/>
          <w:sz w:val="22"/>
          <w:szCs w:val="22"/>
        </w:rPr>
        <w:lastRenderedPageBreak/>
        <w:t xml:space="preserve">ii. </w:t>
      </w:r>
      <w:r w:rsidR="0066188F" w:rsidRPr="00F573C9">
        <w:rPr>
          <w:rFonts w:ascii="Calibri" w:hAnsi="Calibri" w:cs="Calibri"/>
          <w:i/>
          <w:sz w:val="22"/>
          <w:szCs w:val="22"/>
        </w:rPr>
        <w:t>RTI’s Confidentiality Statement</w:t>
      </w:r>
      <w:r w:rsidR="0066188F" w:rsidRPr="00F573C9">
        <w:rPr>
          <w:rFonts w:ascii="Calibri" w:hAnsi="Calibri" w:cs="Calibri"/>
          <w:sz w:val="22"/>
          <w:szCs w:val="22"/>
        </w:rPr>
        <w:t xml:space="preserve"> </w:t>
      </w:r>
    </w:p>
    <w:p w14:paraId="33603DA3" w14:textId="77777777" w:rsidR="00EB3506"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Employing appropriate confidentiality procedures and presenting them to potential study respondents are essential to the success of RTI research studies, especially those seeking personal or identifiable data. Our confidentiality procedures are designed to implement safeguards to assure potential study respondents that their data are protected should they decide to participate in the research study or should their information be used for research purposes.</w:t>
      </w:r>
    </w:p>
    <w:p w14:paraId="0E296531"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As part of the informed consent process for every RTI study, potential study participants are informed about</w:t>
      </w:r>
    </w:p>
    <w:p w14:paraId="651BCD82"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r>
      <w:proofErr w:type="gramStart"/>
      <w:r w:rsidRPr="00F573C9">
        <w:rPr>
          <w:rFonts w:ascii="Calibri" w:hAnsi="Calibri" w:cs="Calibri"/>
          <w:sz w:val="22"/>
          <w:szCs w:val="22"/>
        </w:rPr>
        <w:t>the</w:t>
      </w:r>
      <w:proofErr w:type="gramEnd"/>
      <w:r w:rsidRPr="00F573C9">
        <w:rPr>
          <w:rFonts w:ascii="Calibri" w:hAnsi="Calibri" w:cs="Calibri"/>
          <w:sz w:val="22"/>
          <w:szCs w:val="22"/>
        </w:rPr>
        <w:t xml:space="preserve"> purpose of the data collection,</w:t>
      </w:r>
    </w:p>
    <w:p w14:paraId="76A7E3B8"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r>
      <w:proofErr w:type="gramStart"/>
      <w:r w:rsidRPr="00F573C9">
        <w:rPr>
          <w:rFonts w:ascii="Calibri" w:hAnsi="Calibri" w:cs="Calibri"/>
          <w:sz w:val="22"/>
          <w:szCs w:val="22"/>
        </w:rPr>
        <w:t>the</w:t>
      </w:r>
      <w:proofErr w:type="gramEnd"/>
      <w:r w:rsidRPr="00F573C9">
        <w:rPr>
          <w:rFonts w:ascii="Calibri" w:hAnsi="Calibri" w:cs="Calibri"/>
          <w:sz w:val="22"/>
          <w:szCs w:val="22"/>
        </w:rPr>
        <w:t xml:space="preserve"> types of information to be obtained, </w:t>
      </w:r>
    </w:p>
    <w:p w14:paraId="21D7EE7A"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r>
      <w:proofErr w:type="gramStart"/>
      <w:r w:rsidRPr="00F573C9">
        <w:rPr>
          <w:rFonts w:ascii="Calibri" w:hAnsi="Calibri" w:cs="Calibri"/>
          <w:sz w:val="22"/>
          <w:szCs w:val="22"/>
        </w:rPr>
        <w:t>the</w:t>
      </w:r>
      <w:proofErr w:type="gramEnd"/>
      <w:r w:rsidRPr="00F573C9">
        <w:rPr>
          <w:rFonts w:ascii="Calibri" w:hAnsi="Calibri" w:cs="Calibri"/>
          <w:sz w:val="22"/>
          <w:szCs w:val="22"/>
        </w:rPr>
        <w:t xml:space="preserve"> persons or entities who will have access to their information, and </w:t>
      </w:r>
    </w:p>
    <w:p w14:paraId="73E46FB2"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r>
      <w:proofErr w:type="gramStart"/>
      <w:r w:rsidRPr="00F573C9">
        <w:rPr>
          <w:rFonts w:ascii="Calibri" w:hAnsi="Calibri" w:cs="Calibri"/>
          <w:sz w:val="22"/>
          <w:szCs w:val="22"/>
        </w:rPr>
        <w:t>the</w:t>
      </w:r>
      <w:proofErr w:type="gramEnd"/>
      <w:r w:rsidRPr="00F573C9">
        <w:rPr>
          <w:rFonts w:ascii="Calibri" w:hAnsi="Calibri" w:cs="Calibri"/>
          <w:sz w:val="22"/>
          <w:szCs w:val="22"/>
        </w:rPr>
        <w:t xml:space="preserve"> fact that all information provided by the respondent will be kept confidential to the fullest extent of the law.</w:t>
      </w:r>
    </w:p>
    <w:p w14:paraId="1D9DF468" w14:textId="77777777" w:rsidR="00EB3506" w:rsidRPr="00F573C9" w:rsidRDefault="00EB3506" w:rsidP="00EB3506">
      <w:pPr>
        <w:widowControl w:val="0"/>
        <w:spacing w:after="80"/>
        <w:ind w:left="1980"/>
        <w:rPr>
          <w:rFonts w:ascii="Calibri" w:hAnsi="Calibri" w:cs="Calibri"/>
          <w:sz w:val="22"/>
          <w:szCs w:val="22"/>
        </w:rPr>
      </w:pPr>
    </w:p>
    <w:p w14:paraId="4FB5ED42" w14:textId="77777777" w:rsidR="0066188F" w:rsidRPr="00F573C9" w:rsidRDefault="00EB3506" w:rsidP="00EB3506">
      <w:pPr>
        <w:widowControl w:val="0"/>
        <w:spacing w:after="80"/>
        <w:ind w:left="1980"/>
        <w:rPr>
          <w:rFonts w:ascii="Calibri" w:hAnsi="Calibri" w:cs="Calibri"/>
          <w:sz w:val="22"/>
          <w:szCs w:val="22"/>
        </w:rPr>
      </w:pPr>
      <w:proofErr w:type="gramStart"/>
      <w:r w:rsidRPr="00F573C9">
        <w:rPr>
          <w:rFonts w:ascii="Calibri" w:hAnsi="Calibri" w:cs="Calibri"/>
          <w:sz w:val="22"/>
          <w:szCs w:val="22"/>
        </w:rPr>
        <w:t>iii</w:t>
      </w:r>
      <w:proofErr w:type="gramEnd"/>
      <w:r w:rsidRPr="00F573C9">
        <w:rPr>
          <w:rFonts w:ascii="Calibri" w:hAnsi="Calibri" w:cs="Calibri"/>
          <w:sz w:val="22"/>
          <w:szCs w:val="22"/>
        </w:rPr>
        <w:t xml:space="preserve">. </w:t>
      </w:r>
      <w:r w:rsidR="0066188F" w:rsidRPr="00F573C9">
        <w:rPr>
          <w:rFonts w:ascii="Calibri" w:hAnsi="Calibri" w:cs="Calibri"/>
          <w:i/>
          <w:sz w:val="22"/>
          <w:szCs w:val="22"/>
        </w:rPr>
        <w:t>Legal Foundation for Confidentiality</w:t>
      </w:r>
      <w:r w:rsidR="0066188F" w:rsidRPr="00F573C9">
        <w:rPr>
          <w:rFonts w:ascii="Calibri" w:hAnsi="Calibri" w:cs="Calibri"/>
          <w:sz w:val="22"/>
          <w:szCs w:val="22"/>
        </w:rPr>
        <w:t xml:space="preserve"> </w:t>
      </w:r>
    </w:p>
    <w:p w14:paraId="115BCEA7"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Government at all levels has acted to ensure research subjects’ rights to privacy and confidentiality, and these rights are protected by numerous laws and regulations. RTI is committed to complying with the statutes and regulations relating to data collection that safeguard the confidentiality of responses, as demonstrated by the following:</w:t>
      </w:r>
    </w:p>
    <w:p w14:paraId="0A138FB3"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RTI researchers conform to all requirements of the Privacy Act of 1974. </w:t>
      </w:r>
    </w:p>
    <w:p w14:paraId="2B7C6DE4"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Under sections 45 CFR 46 and 21 CFR 50 and 56 of the Code of Federal Regulations, the RTI Institutional Review Boards (IRBs) evaluate research projects to ensure that human subjects are protected and </w:t>
      </w:r>
      <w:proofErr w:type="gramStart"/>
      <w:r w:rsidRPr="00F573C9">
        <w:rPr>
          <w:rFonts w:ascii="Calibri" w:hAnsi="Calibri" w:cs="Calibri"/>
          <w:sz w:val="22"/>
          <w:szCs w:val="22"/>
        </w:rPr>
        <w:t>that confidentiality procedures</w:t>
      </w:r>
      <w:proofErr w:type="gramEnd"/>
      <w:r w:rsidRPr="00F573C9">
        <w:rPr>
          <w:rFonts w:ascii="Calibri" w:hAnsi="Calibri" w:cs="Calibri"/>
          <w:sz w:val="22"/>
          <w:szCs w:val="22"/>
        </w:rPr>
        <w:t xml:space="preserve"> are adequate. </w:t>
      </w:r>
    </w:p>
    <w:p w14:paraId="5F908F94"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Under 42 USC Section 241(d), RTI will seek authorization to protect the privacy of study subjects by withholding their names and other identifying characteristics from all unauthorized persons. </w:t>
      </w:r>
    </w:p>
    <w:p w14:paraId="47E1131B" w14:textId="77777777" w:rsidR="00EB3506" w:rsidRPr="00F573C9" w:rsidRDefault="00EB3506" w:rsidP="00EB3506">
      <w:pPr>
        <w:widowControl w:val="0"/>
        <w:spacing w:after="80"/>
        <w:ind w:left="1980"/>
        <w:rPr>
          <w:rFonts w:ascii="Calibri" w:hAnsi="Calibri" w:cs="Calibri"/>
          <w:sz w:val="22"/>
          <w:szCs w:val="22"/>
        </w:rPr>
      </w:pPr>
    </w:p>
    <w:p w14:paraId="20A6D3B1" w14:textId="4935B8AF" w:rsidR="00EB3506" w:rsidRPr="00F573C9" w:rsidRDefault="004050AD" w:rsidP="00EB3506">
      <w:pPr>
        <w:widowControl w:val="0"/>
        <w:spacing w:after="80"/>
        <w:ind w:left="1980"/>
        <w:rPr>
          <w:rFonts w:ascii="Calibri" w:hAnsi="Calibri" w:cs="Calibri"/>
          <w:sz w:val="22"/>
          <w:szCs w:val="22"/>
        </w:rPr>
      </w:pPr>
      <w:r>
        <w:rPr>
          <w:rFonts w:ascii="Calibri" w:hAnsi="Calibri" w:cs="Calibri"/>
          <w:sz w:val="22"/>
          <w:szCs w:val="22"/>
        </w:rPr>
        <w:t>RTI</w:t>
      </w:r>
      <w:r w:rsidRPr="00F573C9">
        <w:rPr>
          <w:rFonts w:ascii="Calibri" w:hAnsi="Calibri" w:cs="Calibri"/>
          <w:sz w:val="22"/>
          <w:szCs w:val="22"/>
        </w:rPr>
        <w:t xml:space="preserve"> </w:t>
      </w:r>
      <w:r w:rsidR="00D52451" w:rsidRPr="00F573C9">
        <w:rPr>
          <w:rFonts w:ascii="Calibri" w:hAnsi="Calibri" w:cs="Calibri"/>
          <w:sz w:val="22"/>
          <w:szCs w:val="22"/>
        </w:rPr>
        <w:t>staff is</w:t>
      </w:r>
      <w:r w:rsidR="0066188F" w:rsidRPr="00F573C9">
        <w:rPr>
          <w:rFonts w:ascii="Calibri" w:hAnsi="Calibri" w:cs="Calibri"/>
          <w:sz w:val="22"/>
          <w:szCs w:val="22"/>
        </w:rPr>
        <w:t xml:space="preserve"> familiar with these federal provisions. Some staff also </w:t>
      </w:r>
      <w:proofErr w:type="gramStart"/>
      <w:r w:rsidR="0066188F" w:rsidRPr="00F573C9">
        <w:rPr>
          <w:rFonts w:ascii="Calibri" w:hAnsi="Calibri" w:cs="Calibri"/>
          <w:sz w:val="22"/>
          <w:szCs w:val="22"/>
        </w:rPr>
        <w:t>have</w:t>
      </w:r>
      <w:proofErr w:type="gramEnd"/>
      <w:r w:rsidR="0066188F" w:rsidRPr="00F573C9">
        <w:rPr>
          <w:rFonts w:ascii="Calibri" w:hAnsi="Calibri" w:cs="Calibri"/>
          <w:sz w:val="22"/>
          <w:szCs w:val="22"/>
        </w:rPr>
        <w:t xml:space="preserve"> experience complying with the laws and regulations of individual states and agencies governing the subjects’ rights to privacy and confidentiality.</w:t>
      </w:r>
    </w:p>
    <w:p w14:paraId="3B1401D2" w14:textId="77777777" w:rsidR="00EB3506" w:rsidRPr="00F573C9" w:rsidRDefault="00EB3506" w:rsidP="00EB3506">
      <w:pPr>
        <w:widowControl w:val="0"/>
        <w:spacing w:after="80"/>
        <w:ind w:left="1980"/>
        <w:rPr>
          <w:rFonts w:ascii="Calibri" w:hAnsi="Calibri" w:cs="Calibri"/>
          <w:sz w:val="22"/>
          <w:szCs w:val="22"/>
        </w:rPr>
      </w:pPr>
    </w:p>
    <w:p w14:paraId="0996AAF0" w14:textId="5172BEDA"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 xml:space="preserve">In addition to the legal requirements listed above, </w:t>
      </w:r>
      <w:r w:rsidR="00221A54">
        <w:rPr>
          <w:rFonts w:ascii="Calibri" w:hAnsi="Calibri" w:cs="Calibri"/>
          <w:sz w:val="22"/>
          <w:szCs w:val="22"/>
        </w:rPr>
        <w:t>RTI will</w:t>
      </w:r>
      <w:r w:rsidRPr="00F573C9">
        <w:rPr>
          <w:rFonts w:ascii="Calibri" w:hAnsi="Calibri" w:cs="Calibri"/>
          <w:sz w:val="22"/>
          <w:szCs w:val="22"/>
        </w:rPr>
        <w:t xml:space="preserve"> take other steps to secure the confidentiality of study data. In most studies, </w:t>
      </w:r>
      <w:r w:rsidR="00221A54">
        <w:rPr>
          <w:rFonts w:ascii="Calibri" w:hAnsi="Calibri" w:cs="Calibri"/>
          <w:sz w:val="22"/>
          <w:szCs w:val="22"/>
        </w:rPr>
        <w:t>RTI</w:t>
      </w:r>
      <w:r w:rsidRPr="00F573C9">
        <w:rPr>
          <w:rFonts w:ascii="Calibri" w:hAnsi="Calibri" w:cs="Calibri"/>
          <w:sz w:val="22"/>
          <w:szCs w:val="22"/>
        </w:rPr>
        <w:t xml:space="preserve"> promise</w:t>
      </w:r>
      <w:r w:rsidR="00221A54">
        <w:rPr>
          <w:rFonts w:ascii="Calibri" w:hAnsi="Calibri" w:cs="Calibri"/>
          <w:sz w:val="22"/>
          <w:szCs w:val="22"/>
        </w:rPr>
        <w:t>s</w:t>
      </w:r>
      <w:r w:rsidRPr="00F573C9">
        <w:rPr>
          <w:rFonts w:ascii="Calibri" w:hAnsi="Calibri" w:cs="Calibri"/>
          <w:sz w:val="22"/>
          <w:szCs w:val="22"/>
        </w:rPr>
        <w:t xml:space="preserve"> respondents that their data will be treated as confidential and released to the public only in the form of aggregate statistics that cannot be associated with any</w:t>
      </w:r>
      <w:r w:rsidR="00CB2204">
        <w:rPr>
          <w:rFonts w:ascii="Calibri" w:hAnsi="Calibri" w:cs="Calibri"/>
          <w:sz w:val="22"/>
          <w:szCs w:val="22"/>
        </w:rPr>
        <w:t xml:space="preserve"> individual or household. </w:t>
      </w:r>
      <w:r w:rsidRPr="00F573C9">
        <w:rPr>
          <w:rFonts w:ascii="Calibri" w:hAnsi="Calibri" w:cs="Calibri"/>
          <w:sz w:val="22"/>
          <w:szCs w:val="22"/>
        </w:rPr>
        <w:t>RTI does not have the legal precedent for confidentiality that doctor</w:t>
      </w:r>
      <w:r w:rsidR="00CB2204">
        <w:rPr>
          <w:rFonts w:ascii="Calibri" w:hAnsi="Calibri" w:cs="Calibri"/>
          <w:sz w:val="22"/>
          <w:szCs w:val="22"/>
        </w:rPr>
        <w:t>s, lawyers, and the clergy have</w:t>
      </w:r>
      <w:r w:rsidRPr="00F573C9">
        <w:rPr>
          <w:rFonts w:ascii="Calibri" w:hAnsi="Calibri" w:cs="Calibri"/>
          <w:sz w:val="22"/>
          <w:szCs w:val="22"/>
        </w:rPr>
        <w:t>. In certain studies, there will be exceptions to confidentiality that include information reported by respondents about child abuse or neglect, imminent harm, communicable diseases, or suspected terrorist activities (under the Patriot Act). This information will be reported to the proper authorities, according to applicable state laws. Respondents are told in the informed consent that this information will not be kept confidential.</w:t>
      </w:r>
    </w:p>
    <w:p w14:paraId="74285DE6" w14:textId="77777777" w:rsidR="00EB3506" w:rsidRPr="00F573C9" w:rsidRDefault="00EB3506" w:rsidP="0066188F">
      <w:pPr>
        <w:widowControl w:val="0"/>
        <w:spacing w:after="80"/>
        <w:ind w:left="1440"/>
        <w:rPr>
          <w:rFonts w:ascii="Calibri" w:hAnsi="Calibri" w:cs="Calibri"/>
          <w:sz w:val="22"/>
          <w:szCs w:val="22"/>
        </w:rPr>
      </w:pPr>
    </w:p>
    <w:p w14:paraId="4BA740E8" w14:textId="77777777" w:rsidR="0066188F" w:rsidRPr="00F573C9" w:rsidRDefault="00EB3506" w:rsidP="00EB3506">
      <w:pPr>
        <w:widowControl w:val="0"/>
        <w:spacing w:after="80"/>
        <w:ind w:left="1980"/>
        <w:rPr>
          <w:rFonts w:ascii="Calibri" w:hAnsi="Calibri" w:cs="Calibri"/>
          <w:sz w:val="22"/>
          <w:szCs w:val="22"/>
        </w:rPr>
      </w:pPr>
      <w:r w:rsidRPr="00F573C9">
        <w:rPr>
          <w:rFonts w:ascii="Calibri" w:hAnsi="Calibri" w:cs="Calibri"/>
          <w:sz w:val="22"/>
          <w:szCs w:val="22"/>
        </w:rPr>
        <w:t xml:space="preserve">iv. </w:t>
      </w:r>
      <w:r w:rsidR="0066188F" w:rsidRPr="00F573C9">
        <w:rPr>
          <w:rFonts w:ascii="Calibri" w:hAnsi="Calibri" w:cs="Calibri"/>
          <w:i/>
          <w:sz w:val="22"/>
          <w:szCs w:val="22"/>
        </w:rPr>
        <w:t>RTI’s Confidentiality Procedures</w:t>
      </w:r>
      <w:r w:rsidR="0066188F" w:rsidRPr="00F573C9">
        <w:rPr>
          <w:rFonts w:ascii="Calibri" w:hAnsi="Calibri" w:cs="Calibri"/>
          <w:sz w:val="22"/>
          <w:szCs w:val="22"/>
        </w:rPr>
        <w:t xml:space="preserve"> </w:t>
      </w:r>
    </w:p>
    <w:p w14:paraId="6A71E3F6" w14:textId="62F1EC41"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lastRenderedPageBreak/>
        <w:t xml:space="preserve">RTI is dedicated to maintaining the confidentiality of all information on human subjects, particularly sensitive or identifiable data. Because disclosure of research data could have serious consequences for research participants, </w:t>
      </w:r>
      <w:r w:rsidR="00221A54">
        <w:rPr>
          <w:rFonts w:ascii="Calibri" w:hAnsi="Calibri" w:cs="Calibri"/>
          <w:sz w:val="22"/>
          <w:szCs w:val="22"/>
        </w:rPr>
        <w:t xml:space="preserve">RTI </w:t>
      </w:r>
      <w:r w:rsidRPr="00F573C9">
        <w:rPr>
          <w:rFonts w:ascii="Calibri" w:hAnsi="Calibri" w:cs="Calibri"/>
          <w:sz w:val="22"/>
          <w:szCs w:val="22"/>
        </w:rPr>
        <w:t>manag</w:t>
      </w:r>
      <w:r w:rsidR="00221A54">
        <w:rPr>
          <w:rFonts w:ascii="Calibri" w:hAnsi="Calibri" w:cs="Calibri"/>
          <w:sz w:val="22"/>
          <w:szCs w:val="22"/>
        </w:rPr>
        <w:t>es</w:t>
      </w:r>
      <w:r w:rsidRPr="00F573C9">
        <w:rPr>
          <w:rFonts w:ascii="Calibri" w:hAnsi="Calibri" w:cs="Calibri"/>
          <w:sz w:val="22"/>
          <w:szCs w:val="22"/>
        </w:rPr>
        <w:t xml:space="preserve"> information about human subjects in ways that prevent unauthorized access to study data at any time during the study. Our confidentiality guidelines specifically limit the release of personally identifying information about participants. Generally, these identifiers are kept in separate data files and are not released to anyone outside the project team. Respondents must be fully informed about how and to whom their information is released. Each project staff member is required to uphold our confidentiality guidelines and procedures. The primary responsibility for protecting the confidentiality of subjects rests with the project director, who oversees the proper implementation of the procedures and who institutes any changes necessary to ensure confidentiality.</w:t>
      </w:r>
    </w:p>
    <w:p w14:paraId="2E4352D9" w14:textId="77777777" w:rsidR="0066188F" w:rsidRPr="00F573C9" w:rsidRDefault="0066188F" w:rsidP="00EB3506">
      <w:pPr>
        <w:widowControl w:val="0"/>
        <w:spacing w:after="80"/>
        <w:ind w:left="1980"/>
        <w:rPr>
          <w:rFonts w:ascii="Calibri" w:hAnsi="Calibri" w:cs="Calibri"/>
          <w:sz w:val="22"/>
          <w:szCs w:val="22"/>
        </w:rPr>
      </w:pPr>
    </w:p>
    <w:p w14:paraId="67CE19AF"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 xml:space="preserve">The confidentiality procedures that we routinely implement at RTI to maintain the confidentiality of study data are listed below. </w:t>
      </w:r>
    </w:p>
    <w:p w14:paraId="68BC3A05"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The </w:t>
      </w:r>
      <w:r w:rsidR="00063587">
        <w:rPr>
          <w:rFonts w:ascii="Calibri" w:hAnsi="Calibri" w:cs="Calibri"/>
          <w:sz w:val="22"/>
          <w:szCs w:val="22"/>
        </w:rPr>
        <w:t>principal investigator</w:t>
      </w:r>
      <w:r w:rsidR="00063587" w:rsidRPr="0066188F">
        <w:rPr>
          <w:rFonts w:ascii="Calibri" w:hAnsi="Calibri" w:cs="Calibri"/>
          <w:sz w:val="22"/>
          <w:szCs w:val="22"/>
        </w:rPr>
        <w:t xml:space="preserve"> </w:t>
      </w:r>
      <w:r w:rsidRPr="00F573C9">
        <w:rPr>
          <w:rFonts w:ascii="Calibri" w:hAnsi="Calibri" w:cs="Calibri"/>
          <w:sz w:val="22"/>
          <w:szCs w:val="22"/>
        </w:rPr>
        <w:t xml:space="preserve">must describe for the IRB the confidentiality and data security measures to be used in the study as part of the IRB approval process. </w:t>
      </w:r>
    </w:p>
    <w:p w14:paraId="180ABDCA"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The confidentiality protections must be described in the informed consent form that participants sign. </w:t>
      </w:r>
    </w:p>
    <w:p w14:paraId="6F1FBE67"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The </w:t>
      </w:r>
      <w:r w:rsidR="00063587">
        <w:rPr>
          <w:rFonts w:ascii="Calibri" w:hAnsi="Calibri" w:cs="Calibri"/>
          <w:sz w:val="22"/>
          <w:szCs w:val="22"/>
        </w:rPr>
        <w:t>principal investigator</w:t>
      </w:r>
      <w:r w:rsidR="00063587" w:rsidRPr="0066188F">
        <w:rPr>
          <w:rFonts w:ascii="Calibri" w:hAnsi="Calibri" w:cs="Calibri"/>
          <w:sz w:val="22"/>
          <w:szCs w:val="22"/>
        </w:rPr>
        <w:t xml:space="preserve"> </w:t>
      </w:r>
      <w:r w:rsidRPr="00F573C9">
        <w:rPr>
          <w:rFonts w:ascii="Calibri" w:hAnsi="Calibri" w:cs="Calibri"/>
          <w:sz w:val="22"/>
          <w:szCs w:val="22"/>
        </w:rPr>
        <w:t xml:space="preserve">provides the necessary instruction on confidentiality requirements and procedures to all project staff. </w:t>
      </w:r>
    </w:p>
    <w:p w14:paraId="2FD87552"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Each staff member involved in any phase of handling sensitive personal information is required to sign a legally binding confidentiality agreement. (Both existing staff and newly hired personnel working on the contract must sign the agreement.) </w:t>
      </w:r>
    </w:p>
    <w:p w14:paraId="1E19A707"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Field staff </w:t>
      </w:r>
      <w:proofErr w:type="gramStart"/>
      <w:r w:rsidRPr="00F573C9">
        <w:rPr>
          <w:rFonts w:ascii="Calibri" w:hAnsi="Calibri" w:cs="Calibri"/>
          <w:sz w:val="22"/>
          <w:szCs w:val="22"/>
        </w:rPr>
        <w:t>are</w:t>
      </w:r>
      <w:proofErr w:type="gramEnd"/>
      <w:r w:rsidRPr="00F573C9">
        <w:rPr>
          <w:rFonts w:ascii="Calibri" w:hAnsi="Calibri" w:cs="Calibri"/>
          <w:sz w:val="22"/>
          <w:szCs w:val="22"/>
        </w:rPr>
        <w:t xml:space="preserve"> required to sign a pledge of confidentiality that reinforces confidentiality requirements of the study and states that any procedural violation that jeopardizes a respondent’s privacy will be grounds for immediate termination and possible legal action. </w:t>
      </w:r>
    </w:p>
    <w:p w14:paraId="59298205"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Staff members (both field and on-site) are informed that they must not discuss any aspects of an individual study case with anyone who is not directly involved in the project, and that discussions among colleagues should take place only when necessary for the accurate and timely completion of work. </w:t>
      </w:r>
    </w:p>
    <w:p w14:paraId="286DE8C9"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Access to hard copy or electronic data is restricted to authorized staff members. </w:t>
      </w:r>
    </w:p>
    <w:p w14:paraId="1B88413C"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Electronic data are stored in a location within the RTI network that provides the appropriate level of security based on the sensitivity or identifiability of the data.</w:t>
      </w:r>
    </w:p>
    <w:p w14:paraId="553B68F2"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Staff members are not allowed to interview or process data for subjects they know personally. </w:t>
      </w:r>
    </w:p>
    <w:p w14:paraId="6335F70F" w14:textId="77777777" w:rsidR="0066188F" w:rsidRPr="00F573C9" w:rsidRDefault="0066188F" w:rsidP="00EB3506">
      <w:pPr>
        <w:widowControl w:val="0"/>
        <w:spacing w:after="80"/>
        <w:ind w:left="1980"/>
        <w:rPr>
          <w:rFonts w:ascii="Calibri" w:hAnsi="Calibri" w:cs="Calibri"/>
          <w:sz w:val="22"/>
          <w:szCs w:val="22"/>
        </w:rPr>
      </w:pPr>
      <w:r w:rsidRPr="00F573C9">
        <w:rPr>
          <w:rFonts w:ascii="Calibri" w:hAnsi="Calibri" w:cs="Calibri"/>
          <w:sz w:val="22"/>
          <w:szCs w:val="22"/>
        </w:rPr>
        <w:t>•</w:t>
      </w:r>
      <w:r w:rsidRPr="00F573C9">
        <w:rPr>
          <w:rFonts w:ascii="Calibri" w:hAnsi="Calibri" w:cs="Calibri"/>
          <w:sz w:val="22"/>
          <w:szCs w:val="22"/>
        </w:rPr>
        <w:tab/>
        <w:t xml:space="preserve">The disclosure of personal identifiers to outside sources requires the subject’s specific consent (unless disclosure is required by state or federal law) </w:t>
      </w:r>
    </w:p>
    <w:p w14:paraId="2853F0EA" w14:textId="77777777" w:rsidR="0066188F" w:rsidRPr="00F573C9" w:rsidRDefault="0066188F" w:rsidP="008722B1">
      <w:pPr>
        <w:widowControl w:val="0"/>
        <w:spacing w:after="80"/>
        <w:rPr>
          <w:rFonts w:ascii="Calibri" w:hAnsi="Calibri" w:cs="Calibri"/>
          <w:sz w:val="22"/>
          <w:szCs w:val="22"/>
        </w:rPr>
      </w:pPr>
    </w:p>
    <w:p w14:paraId="374DFB27" w14:textId="77777777" w:rsidR="00063587" w:rsidRPr="00F46776" w:rsidRDefault="00063587" w:rsidP="00063587">
      <w:pPr>
        <w:widowControl w:val="0"/>
        <w:spacing w:after="80"/>
        <w:ind w:left="1440"/>
        <w:rPr>
          <w:rFonts w:ascii="Calibri" w:hAnsi="Calibri" w:cs="Calibri"/>
          <w:color w:val="1F497D"/>
          <w:sz w:val="22"/>
          <w:szCs w:val="22"/>
        </w:rPr>
      </w:pPr>
      <w:r w:rsidRPr="00F46776">
        <w:rPr>
          <w:rFonts w:ascii="Calibri" w:hAnsi="Calibri" w:cs="Calibri"/>
          <w:sz w:val="22"/>
          <w:szCs w:val="22"/>
        </w:rPr>
        <w:t xml:space="preserve">Screening forms used by the </w:t>
      </w:r>
      <w:r w:rsidR="00DF7295">
        <w:rPr>
          <w:rFonts w:ascii="Calibri" w:hAnsi="Calibri" w:cs="Calibri"/>
          <w:sz w:val="22"/>
          <w:szCs w:val="22"/>
        </w:rPr>
        <w:t>recruiters</w:t>
      </w:r>
      <w:r w:rsidRPr="00F46776">
        <w:rPr>
          <w:rFonts w:ascii="Calibri" w:hAnsi="Calibri" w:cs="Calibri"/>
          <w:sz w:val="22"/>
          <w:szCs w:val="22"/>
        </w:rPr>
        <w:t xml:space="preserve"> will</w:t>
      </w:r>
      <w:r w:rsidR="00D73CEB">
        <w:rPr>
          <w:rFonts w:ascii="Calibri" w:hAnsi="Calibri" w:cs="Calibri"/>
          <w:sz w:val="22"/>
          <w:szCs w:val="22"/>
        </w:rPr>
        <w:t xml:space="preserve"> not</w:t>
      </w:r>
      <w:r w:rsidRPr="00F46776">
        <w:rPr>
          <w:rFonts w:ascii="Calibri" w:hAnsi="Calibri" w:cs="Calibri"/>
          <w:sz w:val="22"/>
          <w:szCs w:val="22"/>
        </w:rPr>
        <w:t xml:space="preserve"> be given to the contract staff</w:t>
      </w:r>
      <w:r>
        <w:rPr>
          <w:rFonts w:ascii="Calibri" w:hAnsi="Calibri" w:cs="Calibri"/>
          <w:sz w:val="22"/>
          <w:szCs w:val="22"/>
        </w:rPr>
        <w:t xml:space="preserve"> at RTI</w:t>
      </w:r>
      <w:r w:rsidRPr="00F46776">
        <w:rPr>
          <w:rFonts w:ascii="Calibri" w:hAnsi="Calibri" w:cs="Calibri"/>
          <w:sz w:val="22"/>
          <w:szCs w:val="22"/>
        </w:rPr>
        <w:t xml:space="preserve">. No screening data will be retained by the </w:t>
      </w:r>
      <w:r w:rsidR="00D22245">
        <w:rPr>
          <w:rFonts w:ascii="Calibri" w:hAnsi="Calibri" w:cs="Calibri"/>
          <w:sz w:val="22"/>
          <w:szCs w:val="22"/>
        </w:rPr>
        <w:t xml:space="preserve">market research </w:t>
      </w:r>
      <w:r w:rsidRPr="00F46776">
        <w:rPr>
          <w:rFonts w:ascii="Calibri" w:hAnsi="Calibri" w:cs="Calibri"/>
          <w:sz w:val="22"/>
          <w:szCs w:val="22"/>
        </w:rPr>
        <w:t>facilities</w:t>
      </w:r>
      <w:r>
        <w:rPr>
          <w:rFonts w:ascii="Calibri" w:hAnsi="Calibri" w:cs="Calibri"/>
          <w:sz w:val="22"/>
          <w:szCs w:val="22"/>
        </w:rPr>
        <w:t>, nor will such data ever be turned over to FDA</w:t>
      </w:r>
      <w:r w:rsidRPr="00F46776">
        <w:rPr>
          <w:rFonts w:ascii="Calibri" w:hAnsi="Calibri" w:cs="Calibri"/>
          <w:sz w:val="22"/>
          <w:szCs w:val="22"/>
        </w:rPr>
        <w:t xml:space="preserve">. </w:t>
      </w:r>
      <w:r>
        <w:rPr>
          <w:rFonts w:ascii="Calibri" w:hAnsi="Calibri" w:cs="Calibri"/>
          <w:sz w:val="22"/>
          <w:szCs w:val="22"/>
        </w:rPr>
        <w:t xml:space="preserve">After </w:t>
      </w:r>
      <w:r w:rsidR="00DF7295">
        <w:rPr>
          <w:rFonts w:ascii="Calibri" w:hAnsi="Calibri" w:cs="Calibri"/>
          <w:sz w:val="22"/>
          <w:szCs w:val="22"/>
        </w:rPr>
        <w:t xml:space="preserve">IDIs </w:t>
      </w:r>
      <w:r>
        <w:rPr>
          <w:rFonts w:ascii="Calibri" w:hAnsi="Calibri" w:cs="Calibri"/>
          <w:sz w:val="22"/>
          <w:szCs w:val="22"/>
        </w:rPr>
        <w:t xml:space="preserve">are completed, screening forms will be shredded. </w:t>
      </w:r>
      <w:r w:rsidRPr="00F46776">
        <w:rPr>
          <w:rFonts w:ascii="Calibri" w:hAnsi="Calibri" w:cs="Calibri"/>
          <w:sz w:val="22"/>
          <w:szCs w:val="22"/>
        </w:rPr>
        <w:t xml:space="preserve">Consent forms will be collected by </w:t>
      </w:r>
      <w:r w:rsidR="00DF7295">
        <w:rPr>
          <w:rFonts w:ascii="Calibri" w:hAnsi="Calibri" w:cs="Calibri"/>
          <w:sz w:val="22"/>
          <w:szCs w:val="22"/>
        </w:rPr>
        <w:t>interviewers</w:t>
      </w:r>
      <w:r w:rsidR="00D22245">
        <w:rPr>
          <w:rFonts w:ascii="Calibri" w:hAnsi="Calibri" w:cs="Calibri"/>
          <w:sz w:val="22"/>
          <w:szCs w:val="22"/>
        </w:rPr>
        <w:t>/ RTI staff</w:t>
      </w:r>
      <w:r w:rsidRPr="00F46776">
        <w:rPr>
          <w:rFonts w:ascii="Calibri" w:hAnsi="Calibri" w:cs="Calibri"/>
          <w:sz w:val="22"/>
          <w:szCs w:val="22"/>
        </w:rPr>
        <w:t xml:space="preserve"> and stored at RTI International in a locked file cabinet. </w:t>
      </w:r>
      <w:r w:rsidR="00DF7295">
        <w:rPr>
          <w:rFonts w:ascii="Calibri" w:hAnsi="Calibri" w:cs="Calibri"/>
          <w:sz w:val="22"/>
          <w:szCs w:val="22"/>
        </w:rPr>
        <w:t>Interviews</w:t>
      </w:r>
      <w:r w:rsidR="007B6541" w:rsidRPr="00F46776">
        <w:rPr>
          <w:rFonts w:ascii="Calibri" w:hAnsi="Calibri" w:cs="Calibri"/>
          <w:sz w:val="22"/>
          <w:szCs w:val="22"/>
        </w:rPr>
        <w:t xml:space="preserve"> </w:t>
      </w:r>
      <w:r w:rsidRPr="00F46776">
        <w:rPr>
          <w:rFonts w:ascii="Calibri" w:hAnsi="Calibri" w:cs="Calibri"/>
          <w:sz w:val="22"/>
          <w:szCs w:val="22"/>
        </w:rPr>
        <w:t xml:space="preserve">will be </w:t>
      </w:r>
      <w:r w:rsidR="00930AC8">
        <w:rPr>
          <w:rFonts w:ascii="Calibri" w:hAnsi="Calibri" w:cs="Calibri"/>
          <w:sz w:val="22"/>
          <w:szCs w:val="22"/>
        </w:rPr>
        <w:t>audio-</w:t>
      </w:r>
      <w:r w:rsidRPr="00F46776">
        <w:rPr>
          <w:rFonts w:ascii="Calibri" w:hAnsi="Calibri" w:cs="Calibri"/>
          <w:sz w:val="22"/>
          <w:szCs w:val="22"/>
        </w:rPr>
        <w:t xml:space="preserve">recorded and stored on the RTI International encrypted network. </w:t>
      </w:r>
      <w:r w:rsidR="002B3A28">
        <w:rPr>
          <w:rFonts w:ascii="Calibri" w:hAnsi="Calibri" w:cs="Calibri"/>
          <w:sz w:val="22"/>
          <w:szCs w:val="22"/>
        </w:rPr>
        <w:t>S</w:t>
      </w:r>
      <w:r w:rsidRPr="00F46776">
        <w:rPr>
          <w:rFonts w:ascii="Calibri" w:hAnsi="Calibri" w:cs="Calibri"/>
          <w:sz w:val="22"/>
          <w:szCs w:val="22"/>
        </w:rPr>
        <w:t xml:space="preserve">ummary documents </w:t>
      </w:r>
      <w:r w:rsidR="002B3A28">
        <w:rPr>
          <w:rFonts w:ascii="Calibri" w:hAnsi="Calibri" w:cs="Calibri"/>
          <w:sz w:val="22"/>
          <w:szCs w:val="22"/>
        </w:rPr>
        <w:t xml:space="preserve">as well as de-identified transcripts </w:t>
      </w:r>
      <w:r w:rsidRPr="00F46776">
        <w:rPr>
          <w:rFonts w:ascii="Calibri" w:hAnsi="Calibri" w:cs="Calibri"/>
          <w:sz w:val="22"/>
          <w:szCs w:val="22"/>
        </w:rPr>
        <w:t xml:space="preserve">will be sent to </w:t>
      </w:r>
      <w:r w:rsidRPr="00F46776">
        <w:rPr>
          <w:rFonts w:ascii="Calibri" w:hAnsi="Calibri" w:cs="Calibri"/>
          <w:sz w:val="22"/>
          <w:szCs w:val="22"/>
        </w:rPr>
        <w:lastRenderedPageBreak/>
        <w:t xml:space="preserve">FDA. </w:t>
      </w:r>
    </w:p>
    <w:p w14:paraId="45A8DF35" w14:textId="77777777" w:rsidR="00F46776" w:rsidRPr="00F573C9" w:rsidRDefault="00F46776" w:rsidP="00F46776">
      <w:pPr>
        <w:widowControl w:val="0"/>
        <w:spacing w:after="80"/>
        <w:ind w:left="1080"/>
        <w:rPr>
          <w:rFonts w:ascii="Calibri" w:hAnsi="Calibri" w:cs="Calibri"/>
          <w:b/>
          <w:sz w:val="22"/>
          <w:szCs w:val="22"/>
        </w:rPr>
      </w:pPr>
    </w:p>
    <w:p w14:paraId="7A87DE80" w14:textId="77777777" w:rsidR="00060F1B" w:rsidRPr="00805AF0" w:rsidRDefault="004C0159" w:rsidP="00060F1B">
      <w:pPr>
        <w:widowControl w:val="0"/>
        <w:numPr>
          <w:ilvl w:val="0"/>
          <w:numId w:val="37"/>
        </w:numPr>
        <w:spacing w:after="80"/>
        <w:rPr>
          <w:rFonts w:ascii="Calibri" w:hAnsi="Calibri" w:cs="Calibri"/>
          <w:b/>
          <w:sz w:val="22"/>
          <w:szCs w:val="22"/>
        </w:rPr>
      </w:pPr>
      <w:r>
        <w:rPr>
          <w:rFonts w:ascii="Calibri" w:hAnsi="Calibri" w:cs="Calibri"/>
          <w:b/>
          <w:sz w:val="22"/>
          <w:szCs w:val="22"/>
        </w:rPr>
        <w:t xml:space="preserve"> REFERENCE LIST </w:t>
      </w:r>
    </w:p>
    <w:p w14:paraId="496FC411" w14:textId="77777777" w:rsidR="00060F1B" w:rsidRDefault="00060F1B" w:rsidP="00060F1B">
      <w:pPr>
        <w:widowControl w:val="0"/>
        <w:spacing w:after="80"/>
        <w:rPr>
          <w:rFonts w:ascii="Calibri" w:hAnsi="Calibri" w:cs="Calibri"/>
          <w:b/>
          <w:sz w:val="22"/>
          <w:szCs w:val="22"/>
        </w:rPr>
      </w:pPr>
    </w:p>
    <w:p w14:paraId="5FC1ABD9" w14:textId="77777777" w:rsidR="00C13048" w:rsidRPr="0054116F" w:rsidRDefault="004C0159" w:rsidP="0054116F">
      <w:pPr>
        <w:widowControl w:val="0"/>
        <w:numPr>
          <w:ilvl w:val="0"/>
          <w:numId w:val="37"/>
        </w:numPr>
        <w:spacing w:after="80"/>
        <w:rPr>
          <w:rFonts w:ascii="Calibri" w:hAnsi="Calibri" w:cs="Calibri"/>
          <w:b/>
          <w:sz w:val="22"/>
          <w:szCs w:val="22"/>
        </w:rPr>
      </w:pPr>
      <w:r>
        <w:rPr>
          <w:rFonts w:ascii="Calibri" w:hAnsi="Calibri" w:cs="Calibri"/>
          <w:b/>
          <w:sz w:val="22"/>
          <w:szCs w:val="22"/>
        </w:rPr>
        <w:t>APPENDIX/ATTACHMENTS</w:t>
      </w:r>
    </w:p>
    <w:p w14:paraId="23EA7E59" w14:textId="77777777" w:rsidR="001855E9" w:rsidRDefault="001855E9" w:rsidP="0054116F">
      <w:pPr>
        <w:widowControl w:val="0"/>
        <w:spacing w:after="80"/>
        <w:ind w:left="180" w:firstLine="180"/>
        <w:rPr>
          <w:rFonts w:ascii="Calibri" w:hAnsi="Calibri" w:cs="Calibri"/>
          <w:sz w:val="22"/>
          <w:szCs w:val="22"/>
        </w:rPr>
      </w:pPr>
      <w:r>
        <w:rPr>
          <w:rFonts w:ascii="Calibri" w:hAnsi="Calibri" w:cs="Calibri"/>
          <w:sz w:val="22"/>
          <w:szCs w:val="22"/>
        </w:rPr>
        <w:t>See attached documents:</w:t>
      </w:r>
    </w:p>
    <w:p w14:paraId="75FDDFFD" w14:textId="77777777" w:rsidR="001855E9" w:rsidRDefault="001855E9" w:rsidP="001855E9">
      <w:pPr>
        <w:widowControl w:val="0"/>
        <w:numPr>
          <w:ilvl w:val="3"/>
          <w:numId w:val="37"/>
        </w:numPr>
        <w:spacing w:after="80"/>
        <w:rPr>
          <w:rFonts w:ascii="Calibri" w:hAnsi="Calibri" w:cs="Calibri"/>
          <w:sz w:val="22"/>
          <w:szCs w:val="22"/>
        </w:rPr>
      </w:pPr>
      <w:r>
        <w:rPr>
          <w:rFonts w:ascii="Calibri" w:hAnsi="Calibri" w:cs="Calibri"/>
          <w:sz w:val="22"/>
          <w:szCs w:val="22"/>
        </w:rPr>
        <w:t>Screener</w:t>
      </w:r>
    </w:p>
    <w:p w14:paraId="2786EDF0" w14:textId="77777777" w:rsidR="00DF7295" w:rsidRDefault="00DF7295" w:rsidP="001855E9">
      <w:pPr>
        <w:widowControl w:val="0"/>
        <w:numPr>
          <w:ilvl w:val="3"/>
          <w:numId w:val="37"/>
        </w:numPr>
        <w:spacing w:after="80"/>
        <w:rPr>
          <w:rFonts w:ascii="Calibri" w:hAnsi="Calibri" w:cs="Calibri"/>
          <w:sz w:val="22"/>
          <w:szCs w:val="22"/>
        </w:rPr>
      </w:pPr>
      <w:r>
        <w:rPr>
          <w:rFonts w:ascii="Calibri" w:hAnsi="Calibri" w:cs="Calibri"/>
          <w:sz w:val="22"/>
          <w:szCs w:val="22"/>
        </w:rPr>
        <w:t>Parent permission form</w:t>
      </w:r>
    </w:p>
    <w:p w14:paraId="7E62E1EE" w14:textId="77777777" w:rsidR="00D73CEB" w:rsidRDefault="007B6541" w:rsidP="001855E9">
      <w:pPr>
        <w:widowControl w:val="0"/>
        <w:numPr>
          <w:ilvl w:val="3"/>
          <w:numId w:val="37"/>
        </w:numPr>
        <w:spacing w:after="80"/>
        <w:rPr>
          <w:rFonts w:ascii="Calibri" w:hAnsi="Calibri" w:cs="Calibri"/>
          <w:sz w:val="22"/>
          <w:szCs w:val="22"/>
        </w:rPr>
      </w:pPr>
      <w:r>
        <w:rPr>
          <w:rFonts w:ascii="Calibri" w:hAnsi="Calibri" w:cs="Calibri"/>
          <w:sz w:val="22"/>
          <w:szCs w:val="22"/>
        </w:rPr>
        <w:t>Consent form</w:t>
      </w:r>
    </w:p>
    <w:p w14:paraId="32826E2F" w14:textId="77777777" w:rsidR="00D73CEB" w:rsidRDefault="00DF7295" w:rsidP="001855E9">
      <w:pPr>
        <w:widowControl w:val="0"/>
        <w:numPr>
          <w:ilvl w:val="3"/>
          <w:numId w:val="37"/>
        </w:numPr>
        <w:spacing w:after="80"/>
        <w:rPr>
          <w:rFonts w:ascii="Calibri" w:hAnsi="Calibri" w:cs="Calibri"/>
          <w:sz w:val="22"/>
          <w:szCs w:val="22"/>
        </w:rPr>
      </w:pPr>
      <w:r>
        <w:rPr>
          <w:rFonts w:ascii="Calibri" w:hAnsi="Calibri" w:cs="Calibri"/>
          <w:sz w:val="22"/>
          <w:szCs w:val="22"/>
        </w:rPr>
        <w:t>Assent form</w:t>
      </w:r>
    </w:p>
    <w:p w14:paraId="688A2F94" w14:textId="2CFADC0E" w:rsidR="003760E1" w:rsidRDefault="00DF7295" w:rsidP="001855E9">
      <w:pPr>
        <w:widowControl w:val="0"/>
        <w:numPr>
          <w:ilvl w:val="3"/>
          <w:numId w:val="37"/>
        </w:numPr>
        <w:spacing w:after="80"/>
        <w:rPr>
          <w:rFonts w:ascii="Calibri" w:hAnsi="Calibri" w:cs="Calibri"/>
          <w:sz w:val="22"/>
          <w:szCs w:val="22"/>
        </w:rPr>
      </w:pPr>
      <w:r>
        <w:rPr>
          <w:rFonts w:ascii="Calibri" w:hAnsi="Calibri" w:cs="Calibri"/>
          <w:sz w:val="22"/>
          <w:szCs w:val="22"/>
        </w:rPr>
        <w:t>Inte</w:t>
      </w:r>
      <w:r w:rsidR="007B6541">
        <w:rPr>
          <w:rFonts w:ascii="Calibri" w:hAnsi="Calibri" w:cs="Calibri"/>
          <w:sz w:val="22"/>
          <w:szCs w:val="22"/>
        </w:rPr>
        <w:t>r</w:t>
      </w:r>
      <w:r>
        <w:rPr>
          <w:rFonts w:ascii="Calibri" w:hAnsi="Calibri" w:cs="Calibri"/>
          <w:sz w:val="22"/>
          <w:szCs w:val="22"/>
        </w:rPr>
        <w:t>view</w:t>
      </w:r>
      <w:r w:rsidR="007B6541">
        <w:rPr>
          <w:rFonts w:ascii="Calibri" w:hAnsi="Calibri" w:cs="Calibri"/>
          <w:sz w:val="22"/>
          <w:szCs w:val="22"/>
        </w:rPr>
        <w:t xml:space="preserve"> guide</w:t>
      </w:r>
    </w:p>
    <w:p w14:paraId="560227FE" w14:textId="5012C749" w:rsidR="008F6A7F" w:rsidRDefault="00805AF0" w:rsidP="00FB1554">
      <w:pPr>
        <w:widowControl w:val="0"/>
        <w:numPr>
          <w:ilvl w:val="3"/>
          <w:numId w:val="37"/>
        </w:numPr>
        <w:spacing w:after="80"/>
        <w:rPr>
          <w:rFonts w:ascii="Calibri" w:hAnsi="Calibri" w:cs="Calibri"/>
          <w:sz w:val="22"/>
          <w:szCs w:val="22"/>
        </w:rPr>
      </w:pPr>
      <w:r w:rsidRPr="00B15ECA">
        <w:rPr>
          <w:rFonts w:ascii="Calibri" w:hAnsi="Calibri" w:cs="Calibri"/>
          <w:sz w:val="22"/>
          <w:szCs w:val="22"/>
        </w:rPr>
        <w:t>Sample formats</w:t>
      </w:r>
    </w:p>
    <w:p w14:paraId="026F01AF" w14:textId="77777777" w:rsidR="008F6A7F" w:rsidRPr="00623ADA" w:rsidRDefault="008F6A7F" w:rsidP="008F6A7F">
      <w:pPr>
        <w:jc w:val="center"/>
        <w:rPr>
          <w:b/>
          <w:sz w:val="24"/>
          <w:szCs w:val="24"/>
        </w:rPr>
      </w:pPr>
      <w:r>
        <w:rPr>
          <w:rFonts w:ascii="Calibri" w:hAnsi="Calibri" w:cs="Calibri"/>
          <w:sz w:val="22"/>
          <w:szCs w:val="22"/>
        </w:rPr>
        <w:br w:type="page"/>
      </w:r>
      <w:r w:rsidRPr="00623ADA">
        <w:rPr>
          <w:b/>
          <w:sz w:val="24"/>
          <w:szCs w:val="24"/>
        </w:rPr>
        <w:lastRenderedPageBreak/>
        <w:t>APPENDIX</w:t>
      </w:r>
    </w:p>
    <w:p w14:paraId="77A05210" w14:textId="77777777" w:rsidR="008F6A7F" w:rsidRDefault="008F6A7F" w:rsidP="008F6A7F">
      <w:pPr>
        <w:jc w:val="center"/>
        <w:rPr>
          <w:b/>
          <w:sz w:val="24"/>
          <w:szCs w:val="24"/>
        </w:rPr>
      </w:pPr>
      <w:r w:rsidRPr="00623ADA">
        <w:rPr>
          <w:b/>
          <w:sz w:val="24"/>
          <w:szCs w:val="24"/>
        </w:rPr>
        <w:t>Sample Formats</w:t>
      </w:r>
    </w:p>
    <w:p w14:paraId="5C79388F" w14:textId="77777777" w:rsidR="008F6A7F" w:rsidRDefault="008F6A7F" w:rsidP="008F6A7F">
      <w:pPr>
        <w:jc w:val="center"/>
        <w:rPr>
          <w:b/>
          <w:sz w:val="24"/>
          <w:szCs w:val="24"/>
        </w:rPr>
      </w:pPr>
    </w:p>
    <w:p w14:paraId="317BA363" w14:textId="3AC330F6" w:rsidR="008F6A7F" w:rsidRDefault="001E12D8" w:rsidP="008F6A7F">
      <w:pPr>
        <w:rPr>
          <w:b/>
          <w:sz w:val="24"/>
          <w:szCs w:val="24"/>
        </w:rPr>
      </w:pPr>
      <w:r>
        <w:rPr>
          <w:b/>
          <w:noProof/>
          <w:sz w:val="24"/>
          <w:szCs w:val="24"/>
        </w:rPr>
        <w:drawing>
          <wp:inline distT="0" distB="0" distL="0" distR="0" wp14:anchorId="7B742D7B" wp14:editId="22DE071A">
            <wp:extent cx="5943600" cy="4191000"/>
            <wp:effectExtent l="0" t="0" r="0" b="0"/>
            <wp:docPr id="1" name="Picture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14:paraId="6F37D3D8" w14:textId="77777777" w:rsidR="008F6A7F" w:rsidRDefault="008F6A7F" w:rsidP="008F6A7F">
      <w:pPr>
        <w:rPr>
          <w:b/>
          <w:sz w:val="24"/>
          <w:szCs w:val="24"/>
        </w:rPr>
      </w:pPr>
    </w:p>
    <w:p w14:paraId="4BC6FF3A" w14:textId="5A9BE34B" w:rsidR="008F6A7F" w:rsidRDefault="001E12D8" w:rsidP="008F6A7F">
      <w:pPr>
        <w:rPr>
          <w:b/>
          <w:sz w:val="24"/>
          <w:szCs w:val="24"/>
        </w:rPr>
      </w:pPr>
      <w:r>
        <w:rPr>
          <w:b/>
          <w:noProof/>
          <w:sz w:val="24"/>
          <w:szCs w:val="24"/>
        </w:rPr>
        <w:drawing>
          <wp:inline distT="0" distB="0" distL="0" distR="0" wp14:anchorId="3301D274" wp14:editId="21F54D1C">
            <wp:extent cx="5798820" cy="3185160"/>
            <wp:effectExtent l="0" t="0" r="0" b="0"/>
            <wp:docPr id="2" name="Picture 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8820" cy="3185160"/>
                    </a:xfrm>
                    <a:prstGeom prst="rect">
                      <a:avLst/>
                    </a:prstGeom>
                    <a:noFill/>
                    <a:ln>
                      <a:noFill/>
                    </a:ln>
                  </pic:spPr>
                </pic:pic>
              </a:graphicData>
            </a:graphic>
          </wp:inline>
        </w:drawing>
      </w:r>
    </w:p>
    <w:p w14:paraId="2C3A345B" w14:textId="77777777" w:rsidR="008F6A7F" w:rsidRDefault="008F6A7F" w:rsidP="008F6A7F">
      <w:pPr>
        <w:rPr>
          <w:b/>
          <w:sz w:val="24"/>
          <w:szCs w:val="24"/>
        </w:rPr>
      </w:pPr>
    </w:p>
    <w:p w14:paraId="4FF74A32" w14:textId="5384B393" w:rsidR="008F6A7F" w:rsidRDefault="001E12D8" w:rsidP="008F6A7F">
      <w:pPr>
        <w:rPr>
          <w:b/>
          <w:sz w:val="24"/>
          <w:szCs w:val="24"/>
        </w:rPr>
      </w:pPr>
      <w:r>
        <w:rPr>
          <w:b/>
          <w:noProof/>
          <w:sz w:val="24"/>
          <w:szCs w:val="24"/>
        </w:rPr>
        <w:lastRenderedPageBreak/>
        <w:drawing>
          <wp:inline distT="0" distB="0" distL="0" distR="0" wp14:anchorId="67F36EE6" wp14:editId="715E8E44">
            <wp:extent cx="1943100" cy="2857500"/>
            <wp:effectExtent l="0" t="0" r="0" b="0"/>
            <wp:docPr id="3" name="Picture 3"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2857500"/>
                    </a:xfrm>
                    <a:prstGeom prst="rect">
                      <a:avLst/>
                    </a:prstGeom>
                    <a:noFill/>
                    <a:ln>
                      <a:noFill/>
                    </a:ln>
                  </pic:spPr>
                </pic:pic>
              </a:graphicData>
            </a:graphic>
          </wp:inline>
        </w:drawing>
      </w:r>
    </w:p>
    <w:p w14:paraId="5CE63069" w14:textId="77777777" w:rsidR="008F6A7F" w:rsidRDefault="008F6A7F" w:rsidP="008F6A7F">
      <w:pPr>
        <w:rPr>
          <w:b/>
          <w:sz w:val="24"/>
          <w:szCs w:val="24"/>
        </w:rPr>
      </w:pPr>
    </w:p>
    <w:p w14:paraId="2662C868" w14:textId="55EE90CC" w:rsidR="008F6A7F" w:rsidRDefault="008F6A7F" w:rsidP="008F6A7F">
      <w:pPr>
        <w:rPr>
          <w:b/>
          <w:sz w:val="24"/>
          <w:szCs w:val="24"/>
        </w:rPr>
      </w:pPr>
    </w:p>
    <w:p w14:paraId="37764A72" w14:textId="07F6D2E4" w:rsidR="003111BE" w:rsidRPr="00A91F58" w:rsidRDefault="001E12D8" w:rsidP="00A91F58">
      <w:pPr>
        <w:rPr>
          <w:b/>
          <w:sz w:val="24"/>
          <w:szCs w:val="24"/>
        </w:rPr>
      </w:pPr>
      <w:r>
        <w:rPr>
          <w:b/>
          <w:noProof/>
          <w:sz w:val="24"/>
          <w:szCs w:val="24"/>
        </w:rPr>
        <w:lastRenderedPageBreak/>
        <w:drawing>
          <wp:inline distT="0" distB="0" distL="0" distR="0" wp14:anchorId="1042915A" wp14:editId="4FA0FF9B">
            <wp:extent cx="4975860" cy="7680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75860" cy="7680960"/>
                    </a:xfrm>
                    <a:prstGeom prst="rect">
                      <a:avLst/>
                    </a:prstGeom>
                    <a:noFill/>
                    <a:ln>
                      <a:noFill/>
                    </a:ln>
                  </pic:spPr>
                </pic:pic>
              </a:graphicData>
            </a:graphic>
          </wp:inline>
        </w:drawing>
      </w:r>
    </w:p>
    <w:sectPr w:rsidR="003111BE" w:rsidRPr="00A91F58" w:rsidSect="00000A3F">
      <w:footerReference w:type="even" r:id="rId19"/>
      <w:footerReference w:type="default" r:id="rId20"/>
      <w:footerReference w:type="first" r:id="rId21"/>
      <w:pgSz w:w="12240" w:h="15840" w:code="1"/>
      <w:pgMar w:top="835" w:right="1152"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47A2D" w14:textId="77777777" w:rsidR="00AE3F79" w:rsidRDefault="00AE3F79">
      <w:r>
        <w:separator/>
      </w:r>
    </w:p>
  </w:endnote>
  <w:endnote w:type="continuationSeparator" w:id="0">
    <w:p w14:paraId="51F92DA1" w14:textId="77777777" w:rsidR="00AE3F79" w:rsidRDefault="00AE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79565" w14:textId="77777777" w:rsidR="006D7D40" w:rsidRDefault="006D7D40" w:rsidP="006B1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B2314" w14:textId="77777777" w:rsidR="006D7D40" w:rsidRDefault="006D7D40" w:rsidP="008260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C091" w14:textId="77777777" w:rsidR="006D7D40" w:rsidRDefault="006D7D40" w:rsidP="00795A90">
    <w:pPr>
      <w:pStyle w:val="Footer"/>
      <w:jc w:val="center"/>
    </w:pPr>
  </w:p>
  <w:p w14:paraId="633E3E42" w14:textId="77777777" w:rsidR="006D7D40" w:rsidRDefault="006D7D40" w:rsidP="0082607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6359"/>
      <w:docPartObj>
        <w:docPartGallery w:val="Page Numbers (Bottom of Page)"/>
        <w:docPartUnique/>
      </w:docPartObj>
    </w:sdtPr>
    <w:sdtEndPr>
      <w:rPr>
        <w:noProof/>
      </w:rPr>
    </w:sdtEndPr>
    <w:sdtContent>
      <w:p w14:paraId="4C2D88C2" w14:textId="1707DEA9" w:rsidR="005D7AC7" w:rsidRDefault="005D7AC7">
        <w:pPr>
          <w:pStyle w:val="Footer"/>
          <w:jc w:val="right"/>
        </w:pPr>
        <w:r>
          <w:fldChar w:fldCharType="begin"/>
        </w:r>
        <w:r>
          <w:instrText xml:space="preserve"> PAGE   \* MERGEFORMAT </w:instrText>
        </w:r>
        <w:r>
          <w:fldChar w:fldCharType="separate"/>
        </w:r>
        <w:r w:rsidR="00311D6E">
          <w:rPr>
            <w:noProof/>
          </w:rPr>
          <w:t>1</w:t>
        </w:r>
        <w:r>
          <w:rPr>
            <w:noProof/>
          </w:rPr>
          <w:fldChar w:fldCharType="end"/>
        </w:r>
      </w:p>
    </w:sdtContent>
  </w:sdt>
  <w:p w14:paraId="484372C7" w14:textId="77777777" w:rsidR="00221A54" w:rsidRDefault="00221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EE6B7" w14:textId="77777777" w:rsidR="00AE3F79" w:rsidRDefault="00AE3F79">
      <w:r>
        <w:separator/>
      </w:r>
    </w:p>
  </w:footnote>
  <w:footnote w:type="continuationSeparator" w:id="0">
    <w:p w14:paraId="5A26DB1E" w14:textId="77777777" w:rsidR="00AE3F79" w:rsidRDefault="00AE3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65E8A54"/>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2706F5"/>
    <w:multiLevelType w:val="hybridMultilevel"/>
    <w:tmpl w:val="3D821DC2"/>
    <w:lvl w:ilvl="0" w:tplc="176AA17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14E29F4"/>
    <w:multiLevelType w:val="hybridMultilevel"/>
    <w:tmpl w:val="6DAE43EC"/>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3AB60EF"/>
    <w:multiLevelType w:val="hybridMultilevel"/>
    <w:tmpl w:val="0C74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195030"/>
    <w:multiLevelType w:val="hybridMultilevel"/>
    <w:tmpl w:val="EE86223E"/>
    <w:lvl w:ilvl="0" w:tplc="4B8A5F1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87F18BF"/>
    <w:multiLevelType w:val="hybridMultilevel"/>
    <w:tmpl w:val="BC546944"/>
    <w:lvl w:ilvl="0" w:tplc="CFE299A8">
      <w:start w:val="1"/>
      <w:numFmt w:val="upperRoman"/>
      <w:lvlText w:val="%1."/>
      <w:lvlJc w:val="left"/>
      <w:pPr>
        <w:ind w:left="900" w:hanging="720"/>
      </w:pPr>
      <w:rPr>
        <w:rFonts w:hint="default"/>
        <w:b/>
        <w:color w:val="auto"/>
      </w:rPr>
    </w:lvl>
    <w:lvl w:ilvl="1" w:tplc="FD22B968">
      <w:start w:val="1"/>
      <w:numFmt w:val="upperLetter"/>
      <w:lvlText w:val="%2."/>
      <w:lvlJc w:val="left"/>
      <w:pPr>
        <w:ind w:left="1440" w:hanging="360"/>
      </w:pPr>
      <w:rPr>
        <w:b w:val="0"/>
        <w:i w:val="0"/>
        <w:color w:val="auto"/>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E464F"/>
    <w:multiLevelType w:val="hybridMultilevel"/>
    <w:tmpl w:val="559CCF64"/>
    <w:lvl w:ilvl="0" w:tplc="0256E554">
      <w:start w:val="9"/>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9">
    <w:nsid w:val="11051444"/>
    <w:multiLevelType w:val="hybridMultilevel"/>
    <w:tmpl w:val="CD20B8D6"/>
    <w:lvl w:ilvl="0" w:tplc="7024AC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F80971"/>
    <w:multiLevelType w:val="hybridMultilevel"/>
    <w:tmpl w:val="E0CA22F2"/>
    <w:lvl w:ilvl="0" w:tplc="16448C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9712BED"/>
    <w:multiLevelType w:val="hybridMultilevel"/>
    <w:tmpl w:val="DB80428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BD26D1B"/>
    <w:multiLevelType w:val="hybridMultilevel"/>
    <w:tmpl w:val="F9ACF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4775B9"/>
    <w:multiLevelType w:val="hybridMultilevel"/>
    <w:tmpl w:val="1D6AE53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1DC956CE"/>
    <w:multiLevelType w:val="singleLevel"/>
    <w:tmpl w:val="B5260E78"/>
    <w:lvl w:ilvl="0">
      <w:start w:val="1"/>
      <w:numFmt w:val="decimal"/>
      <w:lvlText w:val="%1)"/>
      <w:lvlJc w:val="left"/>
      <w:pPr>
        <w:tabs>
          <w:tab w:val="num" w:pos="720"/>
        </w:tabs>
        <w:ind w:left="720" w:hanging="720"/>
      </w:pPr>
      <w:rPr>
        <w:rFonts w:ascii="Arial" w:hAnsi="Arial" w:hint="default"/>
      </w:rPr>
    </w:lvl>
  </w:abstractNum>
  <w:abstractNum w:abstractNumId="15">
    <w:nsid w:val="244D5437"/>
    <w:multiLevelType w:val="hybridMultilevel"/>
    <w:tmpl w:val="284687EE"/>
    <w:lvl w:ilvl="0" w:tplc="04090019">
      <w:start w:val="1"/>
      <w:numFmt w:val="lowerLetter"/>
      <w:lvlText w:val="%1."/>
      <w:lvlJc w:val="left"/>
      <w:pPr>
        <w:ind w:left="2340" w:hanging="360"/>
      </w:pPr>
      <w:rPr>
        <w:rFonts w:hint="default"/>
      </w:rPr>
    </w:lvl>
    <w:lvl w:ilvl="1" w:tplc="04090019">
      <w:start w:val="1"/>
      <w:numFmt w:val="lowerLetter"/>
      <w:lvlText w:val="%2."/>
      <w:lvlJc w:val="left"/>
      <w:pPr>
        <w:ind w:left="3060" w:hanging="360"/>
      </w:pPr>
      <w:rPr>
        <w:rFont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72614EF"/>
    <w:multiLevelType w:val="hybridMultilevel"/>
    <w:tmpl w:val="114AB9F4"/>
    <w:lvl w:ilvl="0" w:tplc="CFE299A8">
      <w:start w:val="1"/>
      <w:numFmt w:val="upperRoman"/>
      <w:lvlText w:val="%1."/>
      <w:lvlJc w:val="left"/>
      <w:pPr>
        <w:ind w:left="900" w:hanging="720"/>
      </w:pPr>
      <w:rPr>
        <w:rFonts w:hint="default"/>
        <w:b/>
        <w:color w:val="auto"/>
      </w:rPr>
    </w:lvl>
    <w:lvl w:ilvl="1" w:tplc="6630CF14">
      <w:start w:val="1"/>
      <w:numFmt w:val="upperLetter"/>
      <w:lvlText w:val="%2."/>
      <w:lvlJc w:val="left"/>
      <w:pPr>
        <w:ind w:left="1440" w:hanging="360"/>
      </w:pPr>
      <w:rPr>
        <w:b/>
        <w:color w:val="auto"/>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604C8"/>
    <w:multiLevelType w:val="hybridMultilevel"/>
    <w:tmpl w:val="28906A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697112"/>
    <w:multiLevelType w:val="multilevel"/>
    <w:tmpl w:val="235AA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615C84"/>
    <w:multiLevelType w:val="hybridMultilevel"/>
    <w:tmpl w:val="E63A0070"/>
    <w:lvl w:ilvl="0" w:tplc="23FCE58A">
      <w:start w:val="2"/>
      <w:numFmt w:val="upperLetter"/>
      <w:lvlText w:val="%1."/>
      <w:lvlJc w:val="left"/>
      <w:pPr>
        <w:ind w:left="1800" w:hanging="360"/>
      </w:pPr>
      <w:rPr>
        <w:rFonts w:hint="default"/>
        <w:b/>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DE67484">
      <w:start w:val="1"/>
      <w:numFmt w:val="lowerLetter"/>
      <w:lvlText w:val="%4."/>
      <w:lvlJc w:val="right"/>
      <w:pPr>
        <w:ind w:left="2340" w:hanging="360"/>
      </w:pPr>
      <w:rPr>
        <w:rFonts w:ascii="Calibri" w:eastAsia="Times New Roman" w:hAnsi="Calibri" w:cs="Calibri"/>
      </w:rPr>
    </w:lvl>
    <w:lvl w:ilvl="4" w:tplc="0409001B">
      <w:start w:val="1"/>
      <w:numFmt w:val="lowerRoman"/>
      <w:lvlText w:val="%5."/>
      <w:lvlJc w:val="righ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34920A74"/>
    <w:multiLevelType w:val="hybridMultilevel"/>
    <w:tmpl w:val="CE60C20A"/>
    <w:lvl w:ilvl="0" w:tplc="0409000F">
      <w:start w:val="1"/>
      <w:numFmt w:val="decimal"/>
      <w:lvlText w:val="%1."/>
      <w:lvlJc w:val="left"/>
      <w:pPr>
        <w:tabs>
          <w:tab w:val="num" w:pos="1080"/>
        </w:tabs>
        <w:ind w:left="1080" w:hanging="360"/>
      </w:pPr>
      <w:rPr>
        <w:rFonts w:cs="Times New Roman"/>
      </w:rPr>
    </w:lvl>
    <w:lvl w:ilvl="1" w:tplc="F4702184">
      <w:start w:val="99"/>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35F66A8B"/>
    <w:multiLevelType w:val="hybridMultilevel"/>
    <w:tmpl w:val="02F85AA2"/>
    <w:lvl w:ilvl="0" w:tplc="04090019">
      <w:start w:val="1"/>
      <w:numFmt w:val="lowerLetter"/>
      <w:lvlText w:val="%1."/>
      <w:lvlJc w:val="left"/>
      <w:pPr>
        <w:ind w:left="2700" w:hanging="360"/>
      </w:pPr>
      <w:rPr>
        <w:rFonts w:hint="default"/>
      </w:r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38926EE2"/>
    <w:multiLevelType w:val="hybridMultilevel"/>
    <w:tmpl w:val="35DC8560"/>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403576FA"/>
    <w:multiLevelType w:val="hybridMultilevel"/>
    <w:tmpl w:val="2CE83AD2"/>
    <w:lvl w:ilvl="0" w:tplc="1C74DD02">
      <w:start w:val="1"/>
      <w:numFmt w:val="upperLetter"/>
      <w:lvlText w:val="%1."/>
      <w:lvlJc w:val="left"/>
      <w:pPr>
        <w:ind w:left="1800" w:hanging="360"/>
      </w:pPr>
      <w:rPr>
        <w:rFonts w:ascii="Calibri" w:eastAsia="Times New Roman" w:hAnsi="Calibri" w:cs="Calibri"/>
        <w:b/>
        <w:color w:val="auto"/>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2561238"/>
    <w:multiLevelType w:val="singleLevel"/>
    <w:tmpl w:val="0409000F"/>
    <w:lvl w:ilvl="0">
      <w:start w:val="1"/>
      <w:numFmt w:val="decimal"/>
      <w:lvlText w:val="%1."/>
      <w:lvlJc w:val="left"/>
      <w:pPr>
        <w:tabs>
          <w:tab w:val="num" w:pos="360"/>
        </w:tabs>
        <w:ind w:left="360" w:hanging="360"/>
      </w:pPr>
    </w:lvl>
  </w:abstractNum>
  <w:abstractNum w:abstractNumId="25">
    <w:nsid w:val="44F93FA5"/>
    <w:multiLevelType w:val="hybridMultilevel"/>
    <w:tmpl w:val="CD20B8D6"/>
    <w:lvl w:ilvl="0" w:tplc="7024AC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257C7"/>
    <w:multiLevelType w:val="hybridMultilevel"/>
    <w:tmpl w:val="825A1CE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54E819D7"/>
    <w:multiLevelType w:val="hybridMultilevel"/>
    <w:tmpl w:val="E098B9FA"/>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E06546E"/>
    <w:multiLevelType w:val="hybridMultilevel"/>
    <w:tmpl w:val="11DEEBEA"/>
    <w:lvl w:ilvl="0" w:tplc="078CCF4C">
      <w:start w:val="5"/>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nsid w:val="61997146"/>
    <w:multiLevelType w:val="hybridMultilevel"/>
    <w:tmpl w:val="73EA4B76"/>
    <w:lvl w:ilvl="0" w:tplc="CFE299A8">
      <w:start w:val="1"/>
      <w:numFmt w:val="upperRoman"/>
      <w:lvlText w:val="%1."/>
      <w:lvlJc w:val="left"/>
      <w:pPr>
        <w:ind w:left="900" w:hanging="720"/>
      </w:pPr>
      <w:rPr>
        <w:rFonts w:hint="default"/>
        <w:b/>
        <w:color w:val="auto"/>
      </w:rPr>
    </w:lvl>
    <w:lvl w:ilvl="1" w:tplc="6630CF14">
      <w:start w:val="1"/>
      <w:numFmt w:val="upperLetter"/>
      <w:lvlText w:val="%2."/>
      <w:lvlJc w:val="left"/>
      <w:pPr>
        <w:ind w:left="1440" w:hanging="360"/>
      </w:pPr>
      <w:rPr>
        <w:b/>
        <w:color w:val="auto"/>
      </w:rPr>
    </w:lvl>
    <w:lvl w:ilvl="2" w:tplc="3EAA576C">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094205"/>
    <w:multiLevelType w:val="hybridMultilevel"/>
    <w:tmpl w:val="3A1C8E7E"/>
    <w:lvl w:ilvl="0" w:tplc="04090019">
      <w:start w:val="1"/>
      <w:numFmt w:val="lowerLetter"/>
      <w:lvlText w:val="%1."/>
      <w:lvlJc w:val="left"/>
      <w:pPr>
        <w:ind w:left="2340" w:hanging="360"/>
      </w:pPr>
      <w:rPr>
        <w:rFonts w:hint="default"/>
      </w:r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65194600"/>
    <w:multiLevelType w:val="hybridMultilevel"/>
    <w:tmpl w:val="2C26355E"/>
    <w:lvl w:ilvl="0" w:tplc="C2642A5C">
      <w:start w:val="1"/>
      <w:numFmt w:val="upperRoman"/>
      <w:lvlText w:val="%1."/>
      <w:lvlJc w:val="left"/>
      <w:pPr>
        <w:ind w:left="1080" w:hanging="720"/>
      </w:pPr>
      <w:rPr>
        <w:rFonts w:hint="default"/>
      </w:rPr>
    </w:lvl>
    <w:lvl w:ilvl="1" w:tplc="12047382">
      <w:start w:val="1"/>
      <w:numFmt w:val="upperLetter"/>
      <w:lvlText w:val="%2."/>
      <w:lvlJc w:val="left"/>
      <w:pPr>
        <w:ind w:left="1440" w:hanging="360"/>
      </w:pPr>
      <w:rPr>
        <w:b/>
      </w:rPr>
    </w:lvl>
    <w:lvl w:ilvl="2" w:tplc="0409001B">
      <w:start w:val="1"/>
      <w:numFmt w:val="lowerRoman"/>
      <w:lvlText w:val="%3."/>
      <w:lvlJc w:val="right"/>
      <w:pPr>
        <w:ind w:left="2160" w:hanging="180"/>
      </w:pPr>
    </w:lvl>
    <w:lvl w:ilvl="3" w:tplc="AEF8E4E8">
      <w:start w:val="1"/>
      <w:numFmt w:val="decimal"/>
      <w:lvlText w:val="%4."/>
      <w:lvlJc w:val="left"/>
      <w:pPr>
        <w:ind w:left="2880" w:hanging="360"/>
      </w:pPr>
      <w:rPr>
        <w:rFonts w:ascii="Calibri" w:eastAsia="Times New Roman" w:hAnsi="Calibri" w:cs="Calibr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6259B9"/>
    <w:multiLevelType w:val="hybridMultilevel"/>
    <w:tmpl w:val="AC7EF39C"/>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nsid w:val="6D0D4938"/>
    <w:multiLevelType w:val="hybridMultilevel"/>
    <w:tmpl w:val="4FA26FFC"/>
    <w:lvl w:ilvl="0" w:tplc="371ED4D4">
      <w:start w:val="1"/>
      <w:numFmt w:val="decimal"/>
      <w:lvlText w:val="%1."/>
      <w:lvlJc w:val="left"/>
      <w:pPr>
        <w:tabs>
          <w:tab w:val="num" w:pos="600"/>
        </w:tabs>
        <w:ind w:left="600" w:hanging="48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nsid w:val="6E9C1680"/>
    <w:multiLevelType w:val="hybridMultilevel"/>
    <w:tmpl w:val="127A3DFC"/>
    <w:lvl w:ilvl="0" w:tplc="04090019">
      <w:start w:val="1"/>
      <w:numFmt w:val="lowerLetter"/>
      <w:lvlText w:val="%1."/>
      <w:lvlJc w:val="left"/>
      <w:pPr>
        <w:tabs>
          <w:tab w:val="num" w:pos="1080"/>
        </w:tabs>
        <w:ind w:left="1080" w:hanging="360"/>
      </w:pPr>
      <w:rPr>
        <w:rFonts w:cs="Times New Roman"/>
      </w:rPr>
    </w:lvl>
    <w:lvl w:ilvl="1" w:tplc="75B4EF70">
      <w:start w:val="1"/>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FDB63A0"/>
    <w:multiLevelType w:val="hybridMultilevel"/>
    <w:tmpl w:val="6644CAC8"/>
    <w:lvl w:ilvl="0" w:tplc="7F1E40C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2FE4DD2"/>
    <w:multiLevelType w:val="hybridMultilevel"/>
    <w:tmpl w:val="04127E3C"/>
    <w:lvl w:ilvl="0" w:tplc="237CD094">
      <w:start w:val="1"/>
      <w:numFmt w:val="upperLetter"/>
      <w:lvlText w:val="%1."/>
      <w:lvlJc w:val="left"/>
      <w:pPr>
        <w:ind w:left="1890" w:hanging="360"/>
      </w:pPr>
      <w:rPr>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nsid w:val="73BC3265"/>
    <w:multiLevelType w:val="hybridMultilevel"/>
    <w:tmpl w:val="F88EF68C"/>
    <w:lvl w:ilvl="0" w:tplc="B4C69964">
      <w:start w:val="1"/>
      <w:numFmt w:val="upperLetter"/>
      <w:lvlText w:val="%1."/>
      <w:lvlJc w:val="left"/>
      <w:pPr>
        <w:ind w:left="1476" w:hanging="396"/>
      </w:pPr>
      <w:rPr>
        <w:rFonts w:ascii="Calibri" w:eastAsia="Times New Roman" w:hAnsi="Calibri" w:cs="Calibri" w:hint="default"/>
        <w:b/>
        <w:color w:val="auto"/>
      </w:rPr>
    </w:lvl>
    <w:lvl w:ilvl="1" w:tplc="AF609E88">
      <w:start w:val="1"/>
      <w:numFmt w:val="upperLetter"/>
      <w:lvlText w:val="%2."/>
      <w:lvlJc w:val="left"/>
      <w:pPr>
        <w:ind w:left="4590" w:hanging="360"/>
      </w:pPr>
      <w:rPr>
        <w:rFonts w:ascii="Calibri" w:eastAsia="Times New Roman" w:hAnsi="Calibri" w:cs="Calibri"/>
        <w:b w:val="0"/>
        <w:color w:val="auto"/>
      </w:rPr>
    </w:lvl>
    <w:lvl w:ilvl="2" w:tplc="04090001">
      <w:start w:val="1"/>
      <w:numFmt w:val="bullet"/>
      <w:lvlText w:val=""/>
      <w:lvlJc w:val="left"/>
      <w:pPr>
        <w:ind w:left="5040" w:hanging="180"/>
      </w:pPr>
      <w:rPr>
        <w:rFonts w:ascii="Symbol" w:hAnsi="Symbol"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nsid w:val="74B5117C"/>
    <w:multiLevelType w:val="hybridMultilevel"/>
    <w:tmpl w:val="1FEC1448"/>
    <w:lvl w:ilvl="0" w:tplc="82183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D52824"/>
    <w:multiLevelType w:val="hybridMultilevel"/>
    <w:tmpl w:val="308A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nsid w:val="7FF353F5"/>
    <w:multiLevelType w:val="hybridMultilevel"/>
    <w:tmpl w:val="7018CC74"/>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24"/>
  </w:num>
  <w:num w:numId="4">
    <w:abstractNumId w:val="14"/>
  </w:num>
  <w:num w:numId="5">
    <w:abstractNumId w:val="8"/>
  </w:num>
  <w:num w:numId="6">
    <w:abstractNumId w:val="12"/>
  </w:num>
  <w:num w:numId="7">
    <w:abstractNumId w:val="39"/>
  </w:num>
  <w:num w:numId="8">
    <w:abstractNumId w:val="34"/>
  </w:num>
  <w:num w:numId="9">
    <w:abstractNumId w:val="1"/>
    <w:lvlOverride w:ilvl="0">
      <w:lvl w:ilvl="0">
        <w:numFmt w:val="bullet"/>
        <w:lvlText w:val=""/>
        <w:legacy w:legacy="1" w:legacySpace="0" w:legacyIndent="360"/>
        <w:lvlJc w:val="left"/>
        <w:pPr>
          <w:ind w:left="720" w:hanging="360"/>
        </w:pPr>
        <w:rPr>
          <w:rFonts w:ascii="Symbol" w:hAnsi="Symbol" w:hint="default"/>
        </w:rPr>
      </w:lvl>
    </w:lvlOverride>
  </w:num>
  <w:num w:numId="10">
    <w:abstractNumId w:val="5"/>
  </w:num>
  <w:num w:numId="11">
    <w:abstractNumId w:val="26"/>
  </w:num>
  <w:num w:numId="12">
    <w:abstractNumId w:val="35"/>
  </w:num>
  <w:num w:numId="13">
    <w:abstractNumId w:val="28"/>
  </w:num>
  <w:num w:numId="14">
    <w:abstractNumId w:val="20"/>
  </w:num>
  <w:num w:numId="15">
    <w:abstractNumId w:val="3"/>
  </w:num>
  <w:num w:numId="16">
    <w:abstractNumId w:val="11"/>
  </w:num>
  <w:num w:numId="17">
    <w:abstractNumId w:val="10"/>
  </w:num>
  <w:num w:numId="18">
    <w:abstractNumId w:val="2"/>
  </w:num>
  <w:num w:numId="19">
    <w:abstractNumId w:val="36"/>
  </w:num>
  <w:num w:numId="20">
    <w:abstractNumId w:val="29"/>
  </w:num>
  <w:num w:numId="21">
    <w:abstractNumId w:val="7"/>
  </w:num>
  <w:num w:numId="22">
    <w:abstractNumId w:val="13"/>
  </w:num>
  <w:num w:numId="23">
    <w:abstractNumId w:val="4"/>
  </w:num>
  <w:num w:numId="24">
    <w:abstractNumId w:val="6"/>
  </w:num>
  <w:num w:numId="25">
    <w:abstractNumId w:val="15"/>
  </w:num>
  <w:num w:numId="26">
    <w:abstractNumId w:val="31"/>
  </w:num>
  <w:num w:numId="27">
    <w:abstractNumId w:val="21"/>
  </w:num>
  <w:num w:numId="28">
    <w:abstractNumId w:val="41"/>
  </w:num>
  <w:num w:numId="29">
    <w:abstractNumId w:val="37"/>
  </w:num>
  <w:num w:numId="30">
    <w:abstractNumId w:val="19"/>
  </w:num>
  <w:num w:numId="31">
    <w:abstractNumId w:val="22"/>
  </w:num>
  <w:num w:numId="32">
    <w:abstractNumId w:val="30"/>
  </w:num>
  <w:num w:numId="33">
    <w:abstractNumId w:val="38"/>
  </w:num>
  <w:num w:numId="34">
    <w:abstractNumId w:val="23"/>
  </w:num>
  <w:num w:numId="35">
    <w:abstractNumId w:val="16"/>
  </w:num>
  <w:num w:numId="36">
    <w:abstractNumId w:val="18"/>
  </w:num>
  <w:num w:numId="37">
    <w:abstractNumId w:val="32"/>
  </w:num>
  <w:num w:numId="38">
    <w:abstractNumId w:val="40"/>
  </w:num>
  <w:num w:numId="39">
    <w:abstractNumId w:val="33"/>
  </w:num>
  <w:num w:numId="40">
    <w:abstractNumId w:val="27"/>
  </w:num>
  <w:num w:numId="41">
    <w:abstractNumId w:val="17"/>
  </w:num>
  <w:num w:numId="42">
    <w:abstractNumId w:val="9"/>
  </w:num>
  <w:num w:numId="43">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Lit Search&lt;/item&gt;&lt;/Libraries&gt;&lt;/ENLibraries&gt;"/>
  </w:docVars>
  <w:rsids>
    <w:rsidRoot w:val="00B51731"/>
    <w:rsid w:val="00000A3F"/>
    <w:rsid w:val="00013260"/>
    <w:rsid w:val="00013CDF"/>
    <w:rsid w:val="000168E7"/>
    <w:rsid w:val="00020BB6"/>
    <w:rsid w:val="00020D4B"/>
    <w:rsid w:val="00021D32"/>
    <w:rsid w:val="00021EA1"/>
    <w:rsid w:val="00026A8E"/>
    <w:rsid w:val="00031A25"/>
    <w:rsid w:val="00040725"/>
    <w:rsid w:val="000409E9"/>
    <w:rsid w:val="000412DF"/>
    <w:rsid w:val="00041E48"/>
    <w:rsid w:val="000501AE"/>
    <w:rsid w:val="00051818"/>
    <w:rsid w:val="0005596B"/>
    <w:rsid w:val="00060F1B"/>
    <w:rsid w:val="00062493"/>
    <w:rsid w:val="00063587"/>
    <w:rsid w:val="00070241"/>
    <w:rsid w:val="000741BA"/>
    <w:rsid w:val="000870F5"/>
    <w:rsid w:val="00090DDD"/>
    <w:rsid w:val="00096373"/>
    <w:rsid w:val="00097CC3"/>
    <w:rsid w:val="000A1477"/>
    <w:rsid w:val="000A3820"/>
    <w:rsid w:val="000A7780"/>
    <w:rsid w:val="000B4F0A"/>
    <w:rsid w:val="000C0D19"/>
    <w:rsid w:val="000C3752"/>
    <w:rsid w:val="000D31DD"/>
    <w:rsid w:val="000D4DF3"/>
    <w:rsid w:val="000D4F58"/>
    <w:rsid w:val="000F7E57"/>
    <w:rsid w:val="00101FF7"/>
    <w:rsid w:val="00105558"/>
    <w:rsid w:val="0010602D"/>
    <w:rsid w:val="001077F5"/>
    <w:rsid w:val="00107B68"/>
    <w:rsid w:val="001133DB"/>
    <w:rsid w:val="00120853"/>
    <w:rsid w:val="00130A5E"/>
    <w:rsid w:val="0013361D"/>
    <w:rsid w:val="00136618"/>
    <w:rsid w:val="00140124"/>
    <w:rsid w:val="00142E8A"/>
    <w:rsid w:val="001436D5"/>
    <w:rsid w:val="00151753"/>
    <w:rsid w:val="0015722B"/>
    <w:rsid w:val="00162AAF"/>
    <w:rsid w:val="00162CE9"/>
    <w:rsid w:val="00164D27"/>
    <w:rsid w:val="00173289"/>
    <w:rsid w:val="0017494B"/>
    <w:rsid w:val="00174A9C"/>
    <w:rsid w:val="001802EC"/>
    <w:rsid w:val="00180EEC"/>
    <w:rsid w:val="001819A1"/>
    <w:rsid w:val="001855E9"/>
    <w:rsid w:val="0019166A"/>
    <w:rsid w:val="001918DC"/>
    <w:rsid w:val="001A1842"/>
    <w:rsid w:val="001A5089"/>
    <w:rsid w:val="001B28A2"/>
    <w:rsid w:val="001B2E1C"/>
    <w:rsid w:val="001C15AF"/>
    <w:rsid w:val="001C59CD"/>
    <w:rsid w:val="001D1A8B"/>
    <w:rsid w:val="001D320E"/>
    <w:rsid w:val="001D66E6"/>
    <w:rsid w:val="001E10CC"/>
    <w:rsid w:val="001E12D8"/>
    <w:rsid w:val="001E197B"/>
    <w:rsid w:val="001E3B5C"/>
    <w:rsid w:val="001E58C7"/>
    <w:rsid w:val="001E5C0F"/>
    <w:rsid w:val="001E7144"/>
    <w:rsid w:val="001F1A56"/>
    <w:rsid w:val="001F315C"/>
    <w:rsid w:val="002040F8"/>
    <w:rsid w:val="00205D63"/>
    <w:rsid w:val="00206B21"/>
    <w:rsid w:val="00210E25"/>
    <w:rsid w:val="002163F0"/>
    <w:rsid w:val="00216D97"/>
    <w:rsid w:val="002201E5"/>
    <w:rsid w:val="00221A54"/>
    <w:rsid w:val="00225671"/>
    <w:rsid w:val="00225B4D"/>
    <w:rsid w:val="00227F10"/>
    <w:rsid w:val="00235240"/>
    <w:rsid w:val="00235DC3"/>
    <w:rsid w:val="00244F1C"/>
    <w:rsid w:val="00245A06"/>
    <w:rsid w:val="0025075D"/>
    <w:rsid w:val="0025169F"/>
    <w:rsid w:val="0025238F"/>
    <w:rsid w:val="002560DA"/>
    <w:rsid w:val="002641C3"/>
    <w:rsid w:val="00267FAA"/>
    <w:rsid w:val="00270B51"/>
    <w:rsid w:val="0029258B"/>
    <w:rsid w:val="002A7A09"/>
    <w:rsid w:val="002B3A28"/>
    <w:rsid w:val="002B66C9"/>
    <w:rsid w:val="002C024A"/>
    <w:rsid w:val="002C1CA9"/>
    <w:rsid w:val="002C1EFC"/>
    <w:rsid w:val="002C2ACE"/>
    <w:rsid w:val="002C3BF4"/>
    <w:rsid w:val="002C7A8F"/>
    <w:rsid w:val="002D03FB"/>
    <w:rsid w:val="002D15BF"/>
    <w:rsid w:val="002D3A2F"/>
    <w:rsid w:val="002D7E00"/>
    <w:rsid w:val="002E1623"/>
    <w:rsid w:val="002E4B61"/>
    <w:rsid w:val="002F335C"/>
    <w:rsid w:val="002F3802"/>
    <w:rsid w:val="00300107"/>
    <w:rsid w:val="00300142"/>
    <w:rsid w:val="0030272F"/>
    <w:rsid w:val="00304A06"/>
    <w:rsid w:val="0030584E"/>
    <w:rsid w:val="003111BE"/>
    <w:rsid w:val="00311D6E"/>
    <w:rsid w:val="00312568"/>
    <w:rsid w:val="003131F0"/>
    <w:rsid w:val="00314511"/>
    <w:rsid w:val="00321F38"/>
    <w:rsid w:val="00323548"/>
    <w:rsid w:val="0033244D"/>
    <w:rsid w:val="00343BF5"/>
    <w:rsid w:val="0034618C"/>
    <w:rsid w:val="00352499"/>
    <w:rsid w:val="00353ABC"/>
    <w:rsid w:val="0035748A"/>
    <w:rsid w:val="00357954"/>
    <w:rsid w:val="00366E7D"/>
    <w:rsid w:val="0036754A"/>
    <w:rsid w:val="0037392B"/>
    <w:rsid w:val="003760E1"/>
    <w:rsid w:val="00381294"/>
    <w:rsid w:val="00381C6E"/>
    <w:rsid w:val="00384587"/>
    <w:rsid w:val="00387B78"/>
    <w:rsid w:val="00390006"/>
    <w:rsid w:val="003960FC"/>
    <w:rsid w:val="003A1F9B"/>
    <w:rsid w:val="003B0D25"/>
    <w:rsid w:val="003B49DE"/>
    <w:rsid w:val="003C2D09"/>
    <w:rsid w:val="003C3E36"/>
    <w:rsid w:val="003C6501"/>
    <w:rsid w:val="003C6EAF"/>
    <w:rsid w:val="003D4088"/>
    <w:rsid w:val="003D57F9"/>
    <w:rsid w:val="003D6A62"/>
    <w:rsid w:val="003E19F1"/>
    <w:rsid w:val="003E445B"/>
    <w:rsid w:val="003E6555"/>
    <w:rsid w:val="003E7183"/>
    <w:rsid w:val="003F3072"/>
    <w:rsid w:val="00401571"/>
    <w:rsid w:val="004025E8"/>
    <w:rsid w:val="004050AD"/>
    <w:rsid w:val="00406D4D"/>
    <w:rsid w:val="0041155B"/>
    <w:rsid w:val="00414521"/>
    <w:rsid w:val="00414733"/>
    <w:rsid w:val="00422A52"/>
    <w:rsid w:val="004243EE"/>
    <w:rsid w:val="004303C4"/>
    <w:rsid w:val="0043175D"/>
    <w:rsid w:val="00431CF1"/>
    <w:rsid w:val="004327E0"/>
    <w:rsid w:val="00434A21"/>
    <w:rsid w:val="00441E11"/>
    <w:rsid w:val="00445A6C"/>
    <w:rsid w:val="004474E6"/>
    <w:rsid w:val="00456F9D"/>
    <w:rsid w:val="00460280"/>
    <w:rsid w:val="00465748"/>
    <w:rsid w:val="0047272B"/>
    <w:rsid w:val="00474309"/>
    <w:rsid w:val="00476869"/>
    <w:rsid w:val="00495D85"/>
    <w:rsid w:val="004A1CC0"/>
    <w:rsid w:val="004A5012"/>
    <w:rsid w:val="004C0159"/>
    <w:rsid w:val="004C7153"/>
    <w:rsid w:val="004D691C"/>
    <w:rsid w:val="004E2D4A"/>
    <w:rsid w:val="004E2FAA"/>
    <w:rsid w:val="004E3A92"/>
    <w:rsid w:val="004E3F0F"/>
    <w:rsid w:val="004E4FBB"/>
    <w:rsid w:val="004E660D"/>
    <w:rsid w:val="00501EC4"/>
    <w:rsid w:val="00505586"/>
    <w:rsid w:val="005057B2"/>
    <w:rsid w:val="005114D2"/>
    <w:rsid w:val="00511D44"/>
    <w:rsid w:val="005242A7"/>
    <w:rsid w:val="00526F17"/>
    <w:rsid w:val="00534B2A"/>
    <w:rsid w:val="0054116F"/>
    <w:rsid w:val="005427BE"/>
    <w:rsid w:val="005465FB"/>
    <w:rsid w:val="0054709C"/>
    <w:rsid w:val="0056093F"/>
    <w:rsid w:val="005645F3"/>
    <w:rsid w:val="00572C61"/>
    <w:rsid w:val="00573032"/>
    <w:rsid w:val="00575804"/>
    <w:rsid w:val="00576491"/>
    <w:rsid w:val="00577E9E"/>
    <w:rsid w:val="00583AFA"/>
    <w:rsid w:val="005910B9"/>
    <w:rsid w:val="005956C7"/>
    <w:rsid w:val="005A34C4"/>
    <w:rsid w:val="005B356A"/>
    <w:rsid w:val="005C0535"/>
    <w:rsid w:val="005C2677"/>
    <w:rsid w:val="005C646B"/>
    <w:rsid w:val="005D0927"/>
    <w:rsid w:val="005D7AC7"/>
    <w:rsid w:val="005E200F"/>
    <w:rsid w:val="005F5DDD"/>
    <w:rsid w:val="005F7FD7"/>
    <w:rsid w:val="00601A9B"/>
    <w:rsid w:val="006021B8"/>
    <w:rsid w:val="00602DED"/>
    <w:rsid w:val="00605A4F"/>
    <w:rsid w:val="00615585"/>
    <w:rsid w:val="006174C6"/>
    <w:rsid w:val="00620220"/>
    <w:rsid w:val="00623099"/>
    <w:rsid w:val="006258D8"/>
    <w:rsid w:val="00633350"/>
    <w:rsid w:val="0063419A"/>
    <w:rsid w:val="006360A4"/>
    <w:rsid w:val="0064059D"/>
    <w:rsid w:val="00654535"/>
    <w:rsid w:val="00660EA2"/>
    <w:rsid w:val="00661014"/>
    <w:rsid w:val="0066188F"/>
    <w:rsid w:val="0066765B"/>
    <w:rsid w:val="006753BE"/>
    <w:rsid w:val="00675D8B"/>
    <w:rsid w:val="0068003A"/>
    <w:rsid w:val="00682D41"/>
    <w:rsid w:val="00684450"/>
    <w:rsid w:val="006915DB"/>
    <w:rsid w:val="006961F9"/>
    <w:rsid w:val="006B08B6"/>
    <w:rsid w:val="006B1D9B"/>
    <w:rsid w:val="006B1DE3"/>
    <w:rsid w:val="006B4E8A"/>
    <w:rsid w:val="006B5877"/>
    <w:rsid w:val="006C1FF8"/>
    <w:rsid w:val="006C3C20"/>
    <w:rsid w:val="006C46E7"/>
    <w:rsid w:val="006C5687"/>
    <w:rsid w:val="006D441F"/>
    <w:rsid w:val="006D6C8D"/>
    <w:rsid w:val="006D7D40"/>
    <w:rsid w:val="006D7EF3"/>
    <w:rsid w:val="006E3004"/>
    <w:rsid w:val="006F01B5"/>
    <w:rsid w:val="006F100B"/>
    <w:rsid w:val="00701746"/>
    <w:rsid w:val="0070581F"/>
    <w:rsid w:val="00707EB1"/>
    <w:rsid w:val="00712058"/>
    <w:rsid w:val="007137E4"/>
    <w:rsid w:val="00713A12"/>
    <w:rsid w:val="00714733"/>
    <w:rsid w:val="00715AE6"/>
    <w:rsid w:val="00730192"/>
    <w:rsid w:val="00730C91"/>
    <w:rsid w:val="0073677B"/>
    <w:rsid w:val="0073738A"/>
    <w:rsid w:val="0074750A"/>
    <w:rsid w:val="007503A5"/>
    <w:rsid w:val="007523F8"/>
    <w:rsid w:val="00754C15"/>
    <w:rsid w:val="00760F16"/>
    <w:rsid w:val="00761496"/>
    <w:rsid w:val="00763D7C"/>
    <w:rsid w:val="0076721A"/>
    <w:rsid w:val="00770867"/>
    <w:rsid w:val="00777F41"/>
    <w:rsid w:val="00780CE9"/>
    <w:rsid w:val="00782BA6"/>
    <w:rsid w:val="00785765"/>
    <w:rsid w:val="00792A7E"/>
    <w:rsid w:val="00795A90"/>
    <w:rsid w:val="00795C46"/>
    <w:rsid w:val="007966BD"/>
    <w:rsid w:val="007968A2"/>
    <w:rsid w:val="00797BFC"/>
    <w:rsid w:val="007A439F"/>
    <w:rsid w:val="007A4912"/>
    <w:rsid w:val="007B1B1E"/>
    <w:rsid w:val="007B22FB"/>
    <w:rsid w:val="007B398D"/>
    <w:rsid w:val="007B59C2"/>
    <w:rsid w:val="007B6541"/>
    <w:rsid w:val="007B6D47"/>
    <w:rsid w:val="007B7483"/>
    <w:rsid w:val="007C001C"/>
    <w:rsid w:val="007C5938"/>
    <w:rsid w:val="007C6F23"/>
    <w:rsid w:val="007D0981"/>
    <w:rsid w:val="007F1658"/>
    <w:rsid w:val="007F63D7"/>
    <w:rsid w:val="00805AF0"/>
    <w:rsid w:val="00806A3A"/>
    <w:rsid w:val="00810E17"/>
    <w:rsid w:val="0081348E"/>
    <w:rsid w:val="0081499A"/>
    <w:rsid w:val="0081596A"/>
    <w:rsid w:val="00826070"/>
    <w:rsid w:val="00831031"/>
    <w:rsid w:val="00832496"/>
    <w:rsid w:val="0084362E"/>
    <w:rsid w:val="00861FC5"/>
    <w:rsid w:val="008621E5"/>
    <w:rsid w:val="00870000"/>
    <w:rsid w:val="008722B1"/>
    <w:rsid w:val="0088502C"/>
    <w:rsid w:val="00887818"/>
    <w:rsid w:val="0089023E"/>
    <w:rsid w:val="0089066C"/>
    <w:rsid w:val="008959C5"/>
    <w:rsid w:val="00897D27"/>
    <w:rsid w:val="008A0ED4"/>
    <w:rsid w:val="008A7076"/>
    <w:rsid w:val="008B23E3"/>
    <w:rsid w:val="008B4A44"/>
    <w:rsid w:val="008B7D7A"/>
    <w:rsid w:val="008C168F"/>
    <w:rsid w:val="008C3314"/>
    <w:rsid w:val="008C4532"/>
    <w:rsid w:val="008C710E"/>
    <w:rsid w:val="008D0AC4"/>
    <w:rsid w:val="008D2AE8"/>
    <w:rsid w:val="008E2A65"/>
    <w:rsid w:val="008E3357"/>
    <w:rsid w:val="008E523E"/>
    <w:rsid w:val="008F1E11"/>
    <w:rsid w:val="008F3693"/>
    <w:rsid w:val="008F6A7F"/>
    <w:rsid w:val="009014BE"/>
    <w:rsid w:val="00901CD1"/>
    <w:rsid w:val="0090541C"/>
    <w:rsid w:val="00905DAF"/>
    <w:rsid w:val="009168EA"/>
    <w:rsid w:val="00920107"/>
    <w:rsid w:val="00920D00"/>
    <w:rsid w:val="009248B9"/>
    <w:rsid w:val="00930AC8"/>
    <w:rsid w:val="00930FC2"/>
    <w:rsid w:val="00934563"/>
    <w:rsid w:val="00935109"/>
    <w:rsid w:val="009404B1"/>
    <w:rsid w:val="00944948"/>
    <w:rsid w:val="00964CC6"/>
    <w:rsid w:val="009804CB"/>
    <w:rsid w:val="00982F68"/>
    <w:rsid w:val="00990A69"/>
    <w:rsid w:val="00993253"/>
    <w:rsid w:val="0099438A"/>
    <w:rsid w:val="009A07BC"/>
    <w:rsid w:val="009A33A2"/>
    <w:rsid w:val="009A37B9"/>
    <w:rsid w:val="009A4192"/>
    <w:rsid w:val="009A47C3"/>
    <w:rsid w:val="009A7EBC"/>
    <w:rsid w:val="009B083B"/>
    <w:rsid w:val="009D69B2"/>
    <w:rsid w:val="009E4225"/>
    <w:rsid w:val="009E5167"/>
    <w:rsid w:val="009E6E33"/>
    <w:rsid w:val="009F0BE2"/>
    <w:rsid w:val="009F543B"/>
    <w:rsid w:val="00A02768"/>
    <w:rsid w:val="00A238E7"/>
    <w:rsid w:val="00A259B0"/>
    <w:rsid w:val="00A25D4F"/>
    <w:rsid w:val="00A27903"/>
    <w:rsid w:val="00A34480"/>
    <w:rsid w:val="00A357EB"/>
    <w:rsid w:val="00A37CD3"/>
    <w:rsid w:val="00A41BF0"/>
    <w:rsid w:val="00A42903"/>
    <w:rsid w:val="00A5104D"/>
    <w:rsid w:val="00A55952"/>
    <w:rsid w:val="00A55E8A"/>
    <w:rsid w:val="00A643E2"/>
    <w:rsid w:val="00A646E1"/>
    <w:rsid w:val="00A647A7"/>
    <w:rsid w:val="00A6782E"/>
    <w:rsid w:val="00A77A48"/>
    <w:rsid w:val="00A81A51"/>
    <w:rsid w:val="00A87D54"/>
    <w:rsid w:val="00A91F58"/>
    <w:rsid w:val="00A9423B"/>
    <w:rsid w:val="00A943BE"/>
    <w:rsid w:val="00AA0E19"/>
    <w:rsid w:val="00AB2283"/>
    <w:rsid w:val="00AB5F6A"/>
    <w:rsid w:val="00AC56F2"/>
    <w:rsid w:val="00AD14E7"/>
    <w:rsid w:val="00AD545B"/>
    <w:rsid w:val="00AD5A4B"/>
    <w:rsid w:val="00AE3F79"/>
    <w:rsid w:val="00AE4ED3"/>
    <w:rsid w:val="00AE7DD6"/>
    <w:rsid w:val="00AF0050"/>
    <w:rsid w:val="00AF1C4A"/>
    <w:rsid w:val="00AF2F65"/>
    <w:rsid w:val="00AF2FF6"/>
    <w:rsid w:val="00AF45B4"/>
    <w:rsid w:val="00AF4EDE"/>
    <w:rsid w:val="00AF7F88"/>
    <w:rsid w:val="00B00738"/>
    <w:rsid w:val="00B15ECA"/>
    <w:rsid w:val="00B164B3"/>
    <w:rsid w:val="00B25A11"/>
    <w:rsid w:val="00B40AC9"/>
    <w:rsid w:val="00B50C4B"/>
    <w:rsid w:val="00B51731"/>
    <w:rsid w:val="00B52FB6"/>
    <w:rsid w:val="00B53859"/>
    <w:rsid w:val="00B7040B"/>
    <w:rsid w:val="00B75A91"/>
    <w:rsid w:val="00B8129F"/>
    <w:rsid w:val="00B90665"/>
    <w:rsid w:val="00B9609F"/>
    <w:rsid w:val="00BA2A13"/>
    <w:rsid w:val="00BA3F67"/>
    <w:rsid w:val="00BA6111"/>
    <w:rsid w:val="00BC2B52"/>
    <w:rsid w:val="00BC3E31"/>
    <w:rsid w:val="00BC5007"/>
    <w:rsid w:val="00BC6060"/>
    <w:rsid w:val="00BD2817"/>
    <w:rsid w:val="00BD4C47"/>
    <w:rsid w:val="00BE2E4A"/>
    <w:rsid w:val="00BE305E"/>
    <w:rsid w:val="00BE4E93"/>
    <w:rsid w:val="00BF2AA5"/>
    <w:rsid w:val="00BF4793"/>
    <w:rsid w:val="00C00224"/>
    <w:rsid w:val="00C116CF"/>
    <w:rsid w:val="00C13048"/>
    <w:rsid w:val="00C169AE"/>
    <w:rsid w:val="00C2360B"/>
    <w:rsid w:val="00C247D3"/>
    <w:rsid w:val="00C2540F"/>
    <w:rsid w:val="00C309FD"/>
    <w:rsid w:val="00C34547"/>
    <w:rsid w:val="00C34F43"/>
    <w:rsid w:val="00C402B7"/>
    <w:rsid w:val="00C54B60"/>
    <w:rsid w:val="00C568E2"/>
    <w:rsid w:val="00C628B9"/>
    <w:rsid w:val="00C65634"/>
    <w:rsid w:val="00C71F5A"/>
    <w:rsid w:val="00C72609"/>
    <w:rsid w:val="00C777FB"/>
    <w:rsid w:val="00C80EB7"/>
    <w:rsid w:val="00C86346"/>
    <w:rsid w:val="00C91441"/>
    <w:rsid w:val="00C94D89"/>
    <w:rsid w:val="00C94E64"/>
    <w:rsid w:val="00C95574"/>
    <w:rsid w:val="00CA15A3"/>
    <w:rsid w:val="00CA2A8F"/>
    <w:rsid w:val="00CA2CD5"/>
    <w:rsid w:val="00CA405A"/>
    <w:rsid w:val="00CA5307"/>
    <w:rsid w:val="00CA6D32"/>
    <w:rsid w:val="00CA7E1B"/>
    <w:rsid w:val="00CB2204"/>
    <w:rsid w:val="00CB519D"/>
    <w:rsid w:val="00CC2A9A"/>
    <w:rsid w:val="00CD2A07"/>
    <w:rsid w:val="00CD499E"/>
    <w:rsid w:val="00CE1F81"/>
    <w:rsid w:val="00CE3858"/>
    <w:rsid w:val="00CF309A"/>
    <w:rsid w:val="00D02500"/>
    <w:rsid w:val="00D05891"/>
    <w:rsid w:val="00D05D6B"/>
    <w:rsid w:val="00D137E3"/>
    <w:rsid w:val="00D14E1E"/>
    <w:rsid w:val="00D20ADA"/>
    <w:rsid w:val="00D22245"/>
    <w:rsid w:val="00D26867"/>
    <w:rsid w:val="00D274F0"/>
    <w:rsid w:val="00D31806"/>
    <w:rsid w:val="00D34EEE"/>
    <w:rsid w:val="00D34F62"/>
    <w:rsid w:val="00D36345"/>
    <w:rsid w:val="00D3798D"/>
    <w:rsid w:val="00D4079E"/>
    <w:rsid w:val="00D41D0E"/>
    <w:rsid w:val="00D42E7C"/>
    <w:rsid w:val="00D434CD"/>
    <w:rsid w:val="00D44E33"/>
    <w:rsid w:val="00D45E7D"/>
    <w:rsid w:val="00D52451"/>
    <w:rsid w:val="00D5248B"/>
    <w:rsid w:val="00D56514"/>
    <w:rsid w:val="00D610DC"/>
    <w:rsid w:val="00D6256A"/>
    <w:rsid w:val="00D63675"/>
    <w:rsid w:val="00D7281B"/>
    <w:rsid w:val="00D73CEB"/>
    <w:rsid w:val="00D765CF"/>
    <w:rsid w:val="00D7668E"/>
    <w:rsid w:val="00D82D22"/>
    <w:rsid w:val="00D86BD8"/>
    <w:rsid w:val="00DA098E"/>
    <w:rsid w:val="00DA0E30"/>
    <w:rsid w:val="00DB11A2"/>
    <w:rsid w:val="00DB12F2"/>
    <w:rsid w:val="00DB315D"/>
    <w:rsid w:val="00DB4760"/>
    <w:rsid w:val="00DB47F8"/>
    <w:rsid w:val="00DC424E"/>
    <w:rsid w:val="00DC53AA"/>
    <w:rsid w:val="00DD21B1"/>
    <w:rsid w:val="00DD3B4F"/>
    <w:rsid w:val="00DD3C30"/>
    <w:rsid w:val="00DD5795"/>
    <w:rsid w:val="00DE014C"/>
    <w:rsid w:val="00DE02E4"/>
    <w:rsid w:val="00DE089F"/>
    <w:rsid w:val="00DE2D3A"/>
    <w:rsid w:val="00DE7F19"/>
    <w:rsid w:val="00DF7295"/>
    <w:rsid w:val="00E07965"/>
    <w:rsid w:val="00E15471"/>
    <w:rsid w:val="00E15960"/>
    <w:rsid w:val="00E22D50"/>
    <w:rsid w:val="00E32B6E"/>
    <w:rsid w:val="00E376D3"/>
    <w:rsid w:val="00E377D3"/>
    <w:rsid w:val="00E42A4D"/>
    <w:rsid w:val="00E438B6"/>
    <w:rsid w:val="00E50B15"/>
    <w:rsid w:val="00E550DA"/>
    <w:rsid w:val="00E554B2"/>
    <w:rsid w:val="00E618C9"/>
    <w:rsid w:val="00E621A8"/>
    <w:rsid w:val="00E650DB"/>
    <w:rsid w:val="00E71A3A"/>
    <w:rsid w:val="00E73A79"/>
    <w:rsid w:val="00E75743"/>
    <w:rsid w:val="00E83B07"/>
    <w:rsid w:val="00E9763D"/>
    <w:rsid w:val="00EA01AD"/>
    <w:rsid w:val="00EA12E2"/>
    <w:rsid w:val="00EA6859"/>
    <w:rsid w:val="00EB3506"/>
    <w:rsid w:val="00EB4B32"/>
    <w:rsid w:val="00EC043C"/>
    <w:rsid w:val="00EC6ED0"/>
    <w:rsid w:val="00ED640B"/>
    <w:rsid w:val="00EE7CB5"/>
    <w:rsid w:val="00EE7D2F"/>
    <w:rsid w:val="00EF0299"/>
    <w:rsid w:val="00EF068C"/>
    <w:rsid w:val="00EF471A"/>
    <w:rsid w:val="00EF5082"/>
    <w:rsid w:val="00F0209E"/>
    <w:rsid w:val="00F051CD"/>
    <w:rsid w:val="00F06690"/>
    <w:rsid w:val="00F066B6"/>
    <w:rsid w:val="00F13588"/>
    <w:rsid w:val="00F1564B"/>
    <w:rsid w:val="00F21587"/>
    <w:rsid w:val="00F21C1F"/>
    <w:rsid w:val="00F22836"/>
    <w:rsid w:val="00F22A02"/>
    <w:rsid w:val="00F24CC8"/>
    <w:rsid w:val="00F254FA"/>
    <w:rsid w:val="00F259FC"/>
    <w:rsid w:val="00F46776"/>
    <w:rsid w:val="00F500EE"/>
    <w:rsid w:val="00F52013"/>
    <w:rsid w:val="00F5489F"/>
    <w:rsid w:val="00F571EB"/>
    <w:rsid w:val="00F573C9"/>
    <w:rsid w:val="00F608ED"/>
    <w:rsid w:val="00F6100C"/>
    <w:rsid w:val="00F6222A"/>
    <w:rsid w:val="00F627AC"/>
    <w:rsid w:val="00F66D66"/>
    <w:rsid w:val="00F726DF"/>
    <w:rsid w:val="00F86727"/>
    <w:rsid w:val="00F8741F"/>
    <w:rsid w:val="00F87F7B"/>
    <w:rsid w:val="00F95675"/>
    <w:rsid w:val="00F95E78"/>
    <w:rsid w:val="00FA3CFE"/>
    <w:rsid w:val="00FA3F36"/>
    <w:rsid w:val="00FB1554"/>
    <w:rsid w:val="00FB42D2"/>
    <w:rsid w:val="00FD0E66"/>
    <w:rsid w:val="00FE3F38"/>
    <w:rsid w:val="00FF1EF4"/>
    <w:rsid w:val="00FF246D"/>
    <w:rsid w:val="00F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C1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caps/>
      <w:sz w:val="18"/>
    </w:rPr>
  </w:style>
  <w:style w:type="paragraph" w:styleId="ListNumber">
    <w:name w:val="List Number"/>
    <w:basedOn w:val="List"/>
    <w:pPr>
      <w:numPr>
        <w:numId w:val="5"/>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semiHidden/>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rsid w:val="00C568E2"/>
    <w:pPr>
      <w:spacing w:before="100" w:beforeAutospacing="1" w:after="100" w:afterAutospacing="1"/>
    </w:pPr>
    <w:rPr>
      <w:rFonts w:eastAsia="MS Mincho"/>
      <w:sz w:val="24"/>
      <w:szCs w:val="24"/>
      <w:lang w:eastAsia="ja-JP"/>
    </w:rPr>
  </w:style>
  <w:style w:type="character" w:styleId="Hyperlink">
    <w:name w:val="Hyperlink"/>
    <w:rsid w:val="00C568E2"/>
    <w:rPr>
      <w:color w:val="0000FF"/>
      <w:u w:val="single"/>
    </w:rPr>
  </w:style>
  <w:style w:type="paragraph" w:customStyle="1" w:styleId="Default">
    <w:name w:val="Default"/>
    <w:rsid w:val="007503A5"/>
    <w:pPr>
      <w:autoSpaceDE w:val="0"/>
      <w:autoSpaceDN w:val="0"/>
      <w:adjustRightInd w:val="0"/>
    </w:pPr>
    <w:rPr>
      <w:rFonts w:eastAsia="MS Mincho"/>
      <w:color w:val="000000"/>
      <w:sz w:val="24"/>
      <w:szCs w:val="24"/>
      <w:lang w:eastAsia="ja-JP"/>
    </w:rPr>
  </w:style>
  <w:style w:type="character" w:styleId="Strong">
    <w:name w:val="Strong"/>
    <w:qFormat/>
    <w:rsid w:val="0047272B"/>
    <w:rPr>
      <w:b/>
      <w:bCs/>
    </w:rPr>
  </w:style>
  <w:style w:type="paragraph" w:customStyle="1" w:styleId="H2">
    <w:name w:val="H2"/>
    <w:basedOn w:val="Normal"/>
    <w:next w:val="Normal"/>
    <w:rsid w:val="00BA2A13"/>
    <w:pPr>
      <w:keepNext/>
      <w:spacing w:before="100" w:after="100"/>
      <w:outlineLvl w:val="2"/>
    </w:pPr>
    <w:rPr>
      <w:b/>
      <w:snapToGrid w:val="0"/>
      <w:sz w:val="36"/>
    </w:rPr>
  </w:style>
  <w:style w:type="paragraph" w:customStyle="1" w:styleId="bodytextapps">
    <w:name w:val="body text apps"/>
    <w:basedOn w:val="Normal"/>
    <w:link w:val="bodytextappsCharChar"/>
    <w:rsid w:val="00AE7DD6"/>
    <w:pPr>
      <w:spacing w:after="160" w:line="320" w:lineRule="exact"/>
    </w:pPr>
    <w:rPr>
      <w:rFonts w:ascii="Verdana" w:hAnsi="Verdana"/>
      <w:sz w:val="22"/>
      <w:szCs w:val="22"/>
    </w:rPr>
  </w:style>
  <w:style w:type="character" w:customStyle="1" w:styleId="bodytextappsCharChar">
    <w:name w:val="body text apps Char Char"/>
    <w:link w:val="bodytextapps"/>
    <w:rsid w:val="00AE7DD6"/>
    <w:rPr>
      <w:rFonts w:ascii="Verdana" w:hAnsi="Verdana"/>
      <w:sz w:val="22"/>
      <w:szCs w:val="22"/>
      <w:lang w:val="en-US" w:eastAsia="en-US" w:bidi="ar-SA"/>
    </w:rPr>
  </w:style>
  <w:style w:type="paragraph" w:customStyle="1" w:styleId="Answer">
    <w:name w:val="Answer"/>
    <w:basedOn w:val="Normal"/>
    <w:link w:val="AnswerChar"/>
    <w:rsid w:val="00AE7DD6"/>
    <w:pPr>
      <w:tabs>
        <w:tab w:val="left" w:pos="2160"/>
        <w:tab w:val="right" w:leader="underscore" w:pos="9360"/>
      </w:tabs>
      <w:spacing w:before="40" w:after="40"/>
      <w:ind w:left="1080" w:hanging="540"/>
    </w:pPr>
    <w:rPr>
      <w:rFonts w:ascii="Verdana" w:hAnsi="Verdana"/>
      <w:sz w:val="22"/>
      <w:szCs w:val="22"/>
    </w:rPr>
  </w:style>
  <w:style w:type="paragraph" w:customStyle="1" w:styleId="Question">
    <w:name w:val="Question"/>
    <w:basedOn w:val="Normal"/>
    <w:rsid w:val="00AE7DD6"/>
    <w:pPr>
      <w:keepNext/>
      <w:keepLines/>
      <w:spacing w:before="240" w:after="120"/>
      <w:ind w:left="547" w:hanging="547"/>
    </w:pPr>
    <w:rPr>
      <w:rFonts w:ascii="Verdana" w:hAnsi="Verdana"/>
      <w:sz w:val="22"/>
      <w:szCs w:val="22"/>
    </w:rPr>
  </w:style>
  <w:style w:type="paragraph" w:customStyle="1" w:styleId="SurveyHeading1">
    <w:name w:val="Survey Heading 1"/>
    <w:basedOn w:val="Normal"/>
    <w:rsid w:val="00AE7DD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AnswerChar">
    <w:name w:val="Answer Char"/>
    <w:link w:val="Answer"/>
    <w:rsid w:val="00AE7DD6"/>
    <w:rPr>
      <w:rFonts w:ascii="Verdana" w:hAnsi="Verdana"/>
      <w:sz w:val="22"/>
      <w:szCs w:val="22"/>
      <w:lang w:val="en-US" w:eastAsia="en-US" w:bidi="ar-SA"/>
    </w:rPr>
  </w:style>
  <w:style w:type="paragraph" w:styleId="BodyText2">
    <w:name w:val="Body Text 2"/>
    <w:basedOn w:val="Normal"/>
    <w:rsid w:val="00AE7DD6"/>
    <w:pPr>
      <w:spacing w:after="120" w:line="480" w:lineRule="auto"/>
    </w:pPr>
  </w:style>
  <w:style w:type="paragraph" w:customStyle="1" w:styleId="Base">
    <w:name w:val="Base"/>
    <w:basedOn w:val="Normal"/>
    <w:link w:val="BaseChar1"/>
    <w:rsid w:val="00AE7DD6"/>
    <w:rPr>
      <w:rFonts w:eastAsia="MS Mincho"/>
      <w:b/>
      <w:caps/>
      <w:sz w:val="24"/>
      <w:szCs w:val="24"/>
      <w:u w:val="single"/>
      <w:lang w:eastAsia="ja-JP"/>
    </w:rPr>
  </w:style>
  <w:style w:type="character" w:customStyle="1" w:styleId="BaseChar1">
    <w:name w:val="Base Char1"/>
    <w:link w:val="Base"/>
    <w:locked/>
    <w:rsid w:val="00AE7DD6"/>
    <w:rPr>
      <w:rFonts w:eastAsia="MS Mincho"/>
      <w:b/>
      <w:caps/>
      <w:sz w:val="24"/>
      <w:szCs w:val="24"/>
      <w:u w:val="single"/>
      <w:lang w:val="en-US" w:eastAsia="ja-JP" w:bidi="ar-SA"/>
    </w:rPr>
  </w:style>
  <w:style w:type="paragraph" w:customStyle="1" w:styleId="bodytextpsg">
    <w:name w:val="body text_psg"/>
    <w:basedOn w:val="Normal"/>
    <w:link w:val="bodytextpsgChar"/>
    <w:rsid w:val="00AE7DD6"/>
    <w:pPr>
      <w:spacing w:before="120" w:after="120"/>
      <w:ind w:firstLine="720"/>
    </w:pPr>
    <w:rPr>
      <w:sz w:val="22"/>
    </w:rPr>
  </w:style>
  <w:style w:type="character" w:customStyle="1" w:styleId="bodytextpsgChar">
    <w:name w:val="body text_psg Char"/>
    <w:link w:val="bodytextpsg"/>
    <w:locked/>
    <w:rsid w:val="00AE7DD6"/>
    <w:rPr>
      <w:sz w:val="22"/>
      <w:lang w:val="en-US" w:eastAsia="en-US" w:bidi="ar-SA"/>
    </w:rPr>
  </w:style>
  <w:style w:type="character" w:customStyle="1" w:styleId="basicChar">
    <w:name w:val="basic Char"/>
    <w:link w:val="basic"/>
    <w:locked/>
    <w:rsid w:val="00AE7DD6"/>
    <w:rPr>
      <w:rFonts w:ascii="Arial" w:hAnsi="Arial"/>
      <w:sz w:val="24"/>
      <w:szCs w:val="24"/>
      <w:lang w:bidi="ar-SA"/>
    </w:rPr>
  </w:style>
  <w:style w:type="paragraph" w:customStyle="1" w:styleId="basic">
    <w:name w:val="basic"/>
    <w:basedOn w:val="Normal"/>
    <w:link w:val="basicChar"/>
    <w:rsid w:val="00AE7DD6"/>
    <w:rPr>
      <w:rFonts w:ascii="Arial" w:hAnsi="Arial"/>
      <w:sz w:val="24"/>
      <w:szCs w:val="24"/>
    </w:rPr>
  </w:style>
  <w:style w:type="character" w:customStyle="1" w:styleId="basicinstructionChar">
    <w:name w:val="basic instruction Char"/>
    <w:link w:val="basicinstruction"/>
    <w:locked/>
    <w:rsid w:val="00AE7DD6"/>
    <w:rPr>
      <w:rFonts w:ascii="Arial" w:hAnsi="Arial"/>
      <w:b/>
      <w:bCs/>
      <w:smallCaps/>
      <w:sz w:val="24"/>
      <w:szCs w:val="24"/>
      <w:lang w:bidi="ar-SA"/>
    </w:rPr>
  </w:style>
  <w:style w:type="paragraph" w:customStyle="1" w:styleId="basicinstruction">
    <w:name w:val="basic instruction"/>
    <w:basedOn w:val="basic"/>
    <w:link w:val="basicinstructionChar"/>
    <w:rsid w:val="00AE7DD6"/>
    <w:rPr>
      <w:b/>
      <w:bCs/>
      <w:smallCaps/>
    </w:rPr>
  </w:style>
  <w:style w:type="paragraph" w:customStyle="1" w:styleId="basicquestion">
    <w:name w:val="basic question"/>
    <w:basedOn w:val="basic"/>
    <w:link w:val="basicquestionChar"/>
    <w:rsid w:val="00AE7DD6"/>
    <w:pPr>
      <w:spacing w:before="60"/>
      <w:ind w:left="720" w:hanging="720"/>
    </w:pPr>
  </w:style>
  <w:style w:type="character" w:customStyle="1" w:styleId="basicquestionChar">
    <w:name w:val="basic question Char"/>
    <w:basedOn w:val="basicChar"/>
    <w:link w:val="basicquestion"/>
    <w:locked/>
    <w:rsid w:val="00AE7DD6"/>
    <w:rPr>
      <w:rFonts w:ascii="Arial" w:hAnsi="Arial"/>
      <w:sz w:val="24"/>
      <w:szCs w:val="24"/>
      <w:lang w:bidi="ar-SA"/>
    </w:rPr>
  </w:style>
  <w:style w:type="paragraph" w:customStyle="1" w:styleId="AppHeading2">
    <w:name w:val="App Heading 2"/>
    <w:basedOn w:val="Heading2"/>
    <w:rsid w:val="00601A9B"/>
    <w:pPr>
      <w:keepLines/>
      <w:tabs>
        <w:tab w:val="clear" w:pos="0"/>
        <w:tab w:val="clear" w:pos="7200"/>
      </w:tabs>
      <w:spacing w:before="240" w:after="60"/>
      <w:ind w:left="700" w:hanging="700"/>
      <w:outlineLvl w:val="9"/>
    </w:pPr>
    <w:rPr>
      <w:rFonts w:ascii="Verdana" w:hAnsi="Verdana"/>
      <w:bCs/>
      <w:sz w:val="20"/>
    </w:rPr>
  </w:style>
  <w:style w:type="paragraph" w:customStyle="1" w:styleId="Response">
    <w:name w:val="Response"/>
    <w:basedOn w:val="Normal"/>
    <w:qFormat/>
    <w:rsid w:val="00601A9B"/>
    <w:pPr>
      <w:spacing w:line="320" w:lineRule="exact"/>
      <w:ind w:left="720" w:hanging="360"/>
    </w:pPr>
    <w:rPr>
      <w:rFonts w:ascii="Verdana" w:eastAsia="Calibri" w:hAnsi="Verdana"/>
    </w:rPr>
  </w:style>
  <w:style w:type="paragraph" w:styleId="PlainText">
    <w:name w:val="Plain Text"/>
    <w:basedOn w:val="Normal"/>
    <w:rsid w:val="00601A9B"/>
    <w:rPr>
      <w:rFonts w:ascii="Courier New" w:hAnsi="Courier New"/>
    </w:rPr>
  </w:style>
  <w:style w:type="paragraph" w:customStyle="1" w:styleId="BodyText1">
    <w:name w:val="Body Text1"/>
    <w:aliases w:val="bt,body tx,indent,flush,memo body text"/>
    <w:basedOn w:val="Normal"/>
    <w:link w:val="bodytextChar"/>
    <w:rsid w:val="007B59C2"/>
    <w:pPr>
      <w:spacing w:before="120" w:after="120"/>
      <w:ind w:firstLine="720"/>
    </w:pPr>
    <w:rPr>
      <w:sz w:val="22"/>
    </w:rPr>
  </w:style>
  <w:style w:type="character" w:customStyle="1" w:styleId="bodytextChar">
    <w:name w:val="body text Char"/>
    <w:aliases w:val="bt Char,body text Char Char,body tx Char,indent Char,flush Char"/>
    <w:link w:val="BodyText1"/>
    <w:rsid w:val="007B59C2"/>
    <w:rPr>
      <w:sz w:val="22"/>
      <w:lang w:val="en-US" w:eastAsia="en-US" w:bidi="ar-SA"/>
    </w:rPr>
  </w:style>
  <w:style w:type="paragraph" w:customStyle="1" w:styleId="bodytextpsg0">
    <w:name w:val="bodytextpsg"/>
    <w:basedOn w:val="Normal"/>
    <w:rsid w:val="007B59C2"/>
    <w:pPr>
      <w:spacing w:after="120" w:line="360" w:lineRule="auto"/>
      <w:ind w:firstLine="720"/>
    </w:pPr>
    <w:rPr>
      <w:sz w:val="24"/>
      <w:szCs w:val="24"/>
    </w:rPr>
  </w:style>
  <w:style w:type="paragraph" w:styleId="ListParagraph">
    <w:name w:val="List Paragraph"/>
    <w:basedOn w:val="Normal"/>
    <w:uiPriority w:val="34"/>
    <w:qFormat/>
    <w:rsid w:val="00C71F5A"/>
    <w:pPr>
      <w:ind w:left="720"/>
    </w:pPr>
    <w:rPr>
      <w:sz w:val="24"/>
      <w:szCs w:val="24"/>
    </w:rPr>
  </w:style>
  <w:style w:type="paragraph" w:styleId="CommentSubject">
    <w:name w:val="annotation subject"/>
    <w:basedOn w:val="CommentText"/>
    <w:next w:val="CommentText"/>
    <w:link w:val="CommentSubjectChar"/>
    <w:rsid w:val="00EE7CB5"/>
    <w:rPr>
      <w:b/>
      <w:bCs/>
    </w:rPr>
  </w:style>
  <w:style w:type="character" w:customStyle="1" w:styleId="CommentTextChar">
    <w:name w:val="Comment Text Char"/>
    <w:basedOn w:val="DefaultParagraphFont"/>
    <w:link w:val="CommentText"/>
    <w:semiHidden/>
    <w:rsid w:val="00EE7CB5"/>
  </w:style>
  <w:style w:type="character" w:customStyle="1" w:styleId="CommentSubjectChar">
    <w:name w:val="Comment Subject Char"/>
    <w:link w:val="CommentSubject"/>
    <w:rsid w:val="00EE7CB5"/>
    <w:rPr>
      <w:b/>
      <w:bCs/>
    </w:rPr>
  </w:style>
  <w:style w:type="character" w:styleId="HTMLCite">
    <w:name w:val="HTML Cite"/>
    <w:uiPriority w:val="99"/>
    <w:unhideWhenUsed/>
    <w:rsid w:val="00164D27"/>
    <w:rPr>
      <w:i/>
      <w:iCs/>
    </w:rPr>
  </w:style>
  <w:style w:type="character" w:customStyle="1" w:styleId="free-full-text1">
    <w:name w:val="free-full-text1"/>
    <w:rsid w:val="00164D27"/>
    <w:rPr>
      <w:color w:val="008000"/>
    </w:rPr>
  </w:style>
  <w:style w:type="character" w:customStyle="1" w:styleId="cit-auth2">
    <w:name w:val="cit-auth2"/>
    <w:rsid w:val="00164D27"/>
  </w:style>
  <w:style w:type="character" w:customStyle="1" w:styleId="cit-name-surname">
    <w:name w:val="cit-name-surname"/>
    <w:rsid w:val="00164D27"/>
  </w:style>
  <w:style w:type="character" w:customStyle="1" w:styleId="cit-name-given-names">
    <w:name w:val="cit-name-given-names"/>
    <w:rsid w:val="00164D27"/>
  </w:style>
  <w:style w:type="character" w:customStyle="1" w:styleId="cit-article-title">
    <w:name w:val="cit-article-title"/>
    <w:rsid w:val="00164D27"/>
  </w:style>
  <w:style w:type="character" w:customStyle="1" w:styleId="cit-pub-date">
    <w:name w:val="cit-pub-date"/>
    <w:rsid w:val="00164D27"/>
  </w:style>
  <w:style w:type="character" w:customStyle="1" w:styleId="cit-vol5">
    <w:name w:val="cit-vol5"/>
    <w:rsid w:val="00164D27"/>
  </w:style>
  <w:style w:type="character" w:customStyle="1" w:styleId="cit-fpage">
    <w:name w:val="cit-fpage"/>
    <w:rsid w:val="00164D27"/>
  </w:style>
  <w:style w:type="character" w:customStyle="1" w:styleId="cit-lpage">
    <w:name w:val="cit-lpage"/>
    <w:rsid w:val="00164D27"/>
  </w:style>
  <w:style w:type="character" w:customStyle="1" w:styleId="cit-reflinks-abstract">
    <w:name w:val="cit-reflinks-abstract"/>
    <w:rsid w:val="00164D27"/>
  </w:style>
  <w:style w:type="character" w:customStyle="1" w:styleId="cit-sep2">
    <w:name w:val="cit-sep2"/>
    <w:rsid w:val="00164D27"/>
  </w:style>
  <w:style w:type="character" w:customStyle="1" w:styleId="cit-reflinks-full-text">
    <w:name w:val="cit-reflinks-full-text"/>
    <w:rsid w:val="00164D27"/>
  </w:style>
  <w:style w:type="character" w:customStyle="1" w:styleId="ref-label">
    <w:name w:val="ref-label"/>
    <w:rsid w:val="00164D27"/>
  </w:style>
  <w:style w:type="character" w:customStyle="1" w:styleId="cit-comment">
    <w:name w:val="cit-comment"/>
    <w:rsid w:val="00164D27"/>
  </w:style>
  <w:style w:type="character" w:customStyle="1" w:styleId="FooterChar">
    <w:name w:val="Footer Char"/>
    <w:link w:val="Footer"/>
    <w:uiPriority w:val="99"/>
    <w:rsid w:val="00795A90"/>
  </w:style>
  <w:style w:type="paragraph" w:styleId="FootnoteText">
    <w:name w:val="footnote text"/>
    <w:basedOn w:val="Normal"/>
    <w:link w:val="FootnoteTextChar"/>
    <w:uiPriority w:val="99"/>
    <w:unhideWhenUsed/>
    <w:rsid w:val="00FF246D"/>
  </w:style>
  <w:style w:type="character" w:customStyle="1" w:styleId="FootnoteTextChar">
    <w:name w:val="Footnote Text Char"/>
    <w:basedOn w:val="DefaultParagraphFont"/>
    <w:link w:val="FootnoteText"/>
    <w:uiPriority w:val="99"/>
    <w:rsid w:val="00FF246D"/>
  </w:style>
  <w:style w:type="character" w:styleId="FootnoteReference">
    <w:name w:val="footnote reference"/>
    <w:uiPriority w:val="99"/>
    <w:unhideWhenUsed/>
    <w:rsid w:val="00FF246D"/>
    <w:rPr>
      <w:vertAlign w:val="superscript"/>
    </w:rPr>
  </w:style>
  <w:style w:type="character" w:styleId="FollowedHyperlink">
    <w:name w:val="FollowedHyperlink"/>
    <w:rsid w:val="00AD5A4B"/>
    <w:rPr>
      <w:color w:val="800080"/>
      <w:u w:val="single"/>
    </w:rPr>
  </w:style>
  <w:style w:type="paragraph" w:styleId="Revision">
    <w:name w:val="Revision"/>
    <w:hidden/>
    <w:uiPriority w:val="99"/>
    <w:semiHidden/>
    <w:rsid w:val="00964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caps/>
      <w:sz w:val="18"/>
    </w:rPr>
  </w:style>
  <w:style w:type="paragraph" w:styleId="ListNumber">
    <w:name w:val="List Number"/>
    <w:basedOn w:val="List"/>
    <w:pPr>
      <w:numPr>
        <w:numId w:val="5"/>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semiHidden/>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rsid w:val="00C568E2"/>
    <w:pPr>
      <w:spacing w:before="100" w:beforeAutospacing="1" w:after="100" w:afterAutospacing="1"/>
    </w:pPr>
    <w:rPr>
      <w:rFonts w:eastAsia="MS Mincho"/>
      <w:sz w:val="24"/>
      <w:szCs w:val="24"/>
      <w:lang w:eastAsia="ja-JP"/>
    </w:rPr>
  </w:style>
  <w:style w:type="character" w:styleId="Hyperlink">
    <w:name w:val="Hyperlink"/>
    <w:rsid w:val="00C568E2"/>
    <w:rPr>
      <w:color w:val="0000FF"/>
      <w:u w:val="single"/>
    </w:rPr>
  </w:style>
  <w:style w:type="paragraph" w:customStyle="1" w:styleId="Default">
    <w:name w:val="Default"/>
    <w:rsid w:val="007503A5"/>
    <w:pPr>
      <w:autoSpaceDE w:val="0"/>
      <w:autoSpaceDN w:val="0"/>
      <w:adjustRightInd w:val="0"/>
    </w:pPr>
    <w:rPr>
      <w:rFonts w:eastAsia="MS Mincho"/>
      <w:color w:val="000000"/>
      <w:sz w:val="24"/>
      <w:szCs w:val="24"/>
      <w:lang w:eastAsia="ja-JP"/>
    </w:rPr>
  </w:style>
  <w:style w:type="character" w:styleId="Strong">
    <w:name w:val="Strong"/>
    <w:qFormat/>
    <w:rsid w:val="0047272B"/>
    <w:rPr>
      <w:b/>
      <w:bCs/>
    </w:rPr>
  </w:style>
  <w:style w:type="paragraph" w:customStyle="1" w:styleId="H2">
    <w:name w:val="H2"/>
    <w:basedOn w:val="Normal"/>
    <w:next w:val="Normal"/>
    <w:rsid w:val="00BA2A13"/>
    <w:pPr>
      <w:keepNext/>
      <w:spacing w:before="100" w:after="100"/>
      <w:outlineLvl w:val="2"/>
    </w:pPr>
    <w:rPr>
      <w:b/>
      <w:snapToGrid w:val="0"/>
      <w:sz w:val="36"/>
    </w:rPr>
  </w:style>
  <w:style w:type="paragraph" w:customStyle="1" w:styleId="bodytextapps">
    <w:name w:val="body text apps"/>
    <w:basedOn w:val="Normal"/>
    <w:link w:val="bodytextappsCharChar"/>
    <w:rsid w:val="00AE7DD6"/>
    <w:pPr>
      <w:spacing w:after="160" w:line="320" w:lineRule="exact"/>
    </w:pPr>
    <w:rPr>
      <w:rFonts w:ascii="Verdana" w:hAnsi="Verdana"/>
      <w:sz w:val="22"/>
      <w:szCs w:val="22"/>
    </w:rPr>
  </w:style>
  <w:style w:type="character" w:customStyle="1" w:styleId="bodytextappsCharChar">
    <w:name w:val="body text apps Char Char"/>
    <w:link w:val="bodytextapps"/>
    <w:rsid w:val="00AE7DD6"/>
    <w:rPr>
      <w:rFonts w:ascii="Verdana" w:hAnsi="Verdana"/>
      <w:sz w:val="22"/>
      <w:szCs w:val="22"/>
      <w:lang w:val="en-US" w:eastAsia="en-US" w:bidi="ar-SA"/>
    </w:rPr>
  </w:style>
  <w:style w:type="paragraph" w:customStyle="1" w:styleId="Answer">
    <w:name w:val="Answer"/>
    <w:basedOn w:val="Normal"/>
    <w:link w:val="AnswerChar"/>
    <w:rsid w:val="00AE7DD6"/>
    <w:pPr>
      <w:tabs>
        <w:tab w:val="left" w:pos="2160"/>
        <w:tab w:val="right" w:leader="underscore" w:pos="9360"/>
      </w:tabs>
      <w:spacing w:before="40" w:after="40"/>
      <w:ind w:left="1080" w:hanging="540"/>
    </w:pPr>
    <w:rPr>
      <w:rFonts w:ascii="Verdana" w:hAnsi="Verdana"/>
      <w:sz w:val="22"/>
      <w:szCs w:val="22"/>
    </w:rPr>
  </w:style>
  <w:style w:type="paragraph" w:customStyle="1" w:styleId="Question">
    <w:name w:val="Question"/>
    <w:basedOn w:val="Normal"/>
    <w:rsid w:val="00AE7DD6"/>
    <w:pPr>
      <w:keepNext/>
      <w:keepLines/>
      <w:spacing w:before="240" w:after="120"/>
      <w:ind w:left="547" w:hanging="547"/>
    </w:pPr>
    <w:rPr>
      <w:rFonts w:ascii="Verdana" w:hAnsi="Verdana"/>
      <w:sz w:val="22"/>
      <w:szCs w:val="22"/>
    </w:rPr>
  </w:style>
  <w:style w:type="paragraph" w:customStyle="1" w:styleId="SurveyHeading1">
    <w:name w:val="Survey Heading 1"/>
    <w:basedOn w:val="Normal"/>
    <w:rsid w:val="00AE7DD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AnswerChar">
    <w:name w:val="Answer Char"/>
    <w:link w:val="Answer"/>
    <w:rsid w:val="00AE7DD6"/>
    <w:rPr>
      <w:rFonts w:ascii="Verdana" w:hAnsi="Verdana"/>
      <w:sz w:val="22"/>
      <w:szCs w:val="22"/>
      <w:lang w:val="en-US" w:eastAsia="en-US" w:bidi="ar-SA"/>
    </w:rPr>
  </w:style>
  <w:style w:type="paragraph" w:styleId="BodyText2">
    <w:name w:val="Body Text 2"/>
    <w:basedOn w:val="Normal"/>
    <w:rsid w:val="00AE7DD6"/>
    <w:pPr>
      <w:spacing w:after="120" w:line="480" w:lineRule="auto"/>
    </w:pPr>
  </w:style>
  <w:style w:type="paragraph" w:customStyle="1" w:styleId="Base">
    <w:name w:val="Base"/>
    <w:basedOn w:val="Normal"/>
    <w:link w:val="BaseChar1"/>
    <w:rsid w:val="00AE7DD6"/>
    <w:rPr>
      <w:rFonts w:eastAsia="MS Mincho"/>
      <w:b/>
      <w:caps/>
      <w:sz w:val="24"/>
      <w:szCs w:val="24"/>
      <w:u w:val="single"/>
      <w:lang w:eastAsia="ja-JP"/>
    </w:rPr>
  </w:style>
  <w:style w:type="character" w:customStyle="1" w:styleId="BaseChar1">
    <w:name w:val="Base Char1"/>
    <w:link w:val="Base"/>
    <w:locked/>
    <w:rsid w:val="00AE7DD6"/>
    <w:rPr>
      <w:rFonts w:eastAsia="MS Mincho"/>
      <w:b/>
      <w:caps/>
      <w:sz w:val="24"/>
      <w:szCs w:val="24"/>
      <w:u w:val="single"/>
      <w:lang w:val="en-US" w:eastAsia="ja-JP" w:bidi="ar-SA"/>
    </w:rPr>
  </w:style>
  <w:style w:type="paragraph" w:customStyle="1" w:styleId="bodytextpsg">
    <w:name w:val="body text_psg"/>
    <w:basedOn w:val="Normal"/>
    <w:link w:val="bodytextpsgChar"/>
    <w:rsid w:val="00AE7DD6"/>
    <w:pPr>
      <w:spacing w:before="120" w:after="120"/>
      <w:ind w:firstLine="720"/>
    </w:pPr>
    <w:rPr>
      <w:sz w:val="22"/>
    </w:rPr>
  </w:style>
  <w:style w:type="character" w:customStyle="1" w:styleId="bodytextpsgChar">
    <w:name w:val="body text_psg Char"/>
    <w:link w:val="bodytextpsg"/>
    <w:locked/>
    <w:rsid w:val="00AE7DD6"/>
    <w:rPr>
      <w:sz w:val="22"/>
      <w:lang w:val="en-US" w:eastAsia="en-US" w:bidi="ar-SA"/>
    </w:rPr>
  </w:style>
  <w:style w:type="character" w:customStyle="1" w:styleId="basicChar">
    <w:name w:val="basic Char"/>
    <w:link w:val="basic"/>
    <w:locked/>
    <w:rsid w:val="00AE7DD6"/>
    <w:rPr>
      <w:rFonts w:ascii="Arial" w:hAnsi="Arial"/>
      <w:sz w:val="24"/>
      <w:szCs w:val="24"/>
      <w:lang w:bidi="ar-SA"/>
    </w:rPr>
  </w:style>
  <w:style w:type="paragraph" w:customStyle="1" w:styleId="basic">
    <w:name w:val="basic"/>
    <w:basedOn w:val="Normal"/>
    <w:link w:val="basicChar"/>
    <w:rsid w:val="00AE7DD6"/>
    <w:rPr>
      <w:rFonts w:ascii="Arial" w:hAnsi="Arial"/>
      <w:sz w:val="24"/>
      <w:szCs w:val="24"/>
    </w:rPr>
  </w:style>
  <w:style w:type="character" w:customStyle="1" w:styleId="basicinstructionChar">
    <w:name w:val="basic instruction Char"/>
    <w:link w:val="basicinstruction"/>
    <w:locked/>
    <w:rsid w:val="00AE7DD6"/>
    <w:rPr>
      <w:rFonts w:ascii="Arial" w:hAnsi="Arial"/>
      <w:b/>
      <w:bCs/>
      <w:smallCaps/>
      <w:sz w:val="24"/>
      <w:szCs w:val="24"/>
      <w:lang w:bidi="ar-SA"/>
    </w:rPr>
  </w:style>
  <w:style w:type="paragraph" w:customStyle="1" w:styleId="basicinstruction">
    <w:name w:val="basic instruction"/>
    <w:basedOn w:val="basic"/>
    <w:link w:val="basicinstructionChar"/>
    <w:rsid w:val="00AE7DD6"/>
    <w:rPr>
      <w:b/>
      <w:bCs/>
      <w:smallCaps/>
    </w:rPr>
  </w:style>
  <w:style w:type="paragraph" w:customStyle="1" w:styleId="basicquestion">
    <w:name w:val="basic question"/>
    <w:basedOn w:val="basic"/>
    <w:link w:val="basicquestionChar"/>
    <w:rsid w:val="00AE7DD6"/>
    <w:pPr>
      <w:spacing w:before="60"/>
      <w:ind w:left="720" w:hanging="720"/>
    </w:pPr>
  </w:style>
  <w:style w:type="character" w:customStyle="1" w:styleId="basicquestionChar">
    <w:name w:val="basic question Char"/>
    <w:basedOn w:val="basicChar"/>
    <w:link w:val="basicquestion"/>
    <w:locked/>
    <w:rsid w:val="00AE7DD6"/>
    <w:rPr>
      <w:rFonts w:ascii="Arial" w:hAnsi="Arial"/>
      <w:sz w:val="24"/>
      <w:szCs w:val="24"/>
      <w:lang w:bidi="ar-SA"/>
    </w:rPr>
  </w:style>
  <w:style w:type="paragraph" w:customStyle="1" w:styleId="AppHeading2">
    <w:name w:val="App Heading 2"/>
    <w:basedOn w:val="Heading2"/>
    <w:rsid w:val="00601A9B"/>
    <w:pPr>
      <w:keepLines/>
      <w:tabs>
        <w:tab w:val="clear" w:pos="0"/>
        <w:tab w:val="clear" w:pos="7200"/>
      </w:tabs>
      <w:spacing w:before="240" w:after="60"/>
      <w:ind w:left="700" w:hanging="700"/>
      <w:outlineLvl w:val="9"/>
    </w:pPr>
    <w:rPr>
      <w:rFonts w:ascii="Verdana" w:hAnsi="Verdana"/>
      <w:bCs/>
      <w:sz w:val="20"/>
    </w:rPr>
  </w:style>
  <w:style w:type="paragraph" w:customStyle="1" w:styleId="Response">
    <w:name w:val="Response"/>
    <w:basedOn w:val="Normal"/>
    <w:qFormat/>
    <w:rsid w:val="00601A9B"/>
    <w:pPr>
      <w:spacing w:line="320" w:lineRule="exact"/>
      <w:ind w:left="720" w:hanging="360"/>
    </w:pPr>
    <w:rPr>
      <w:rFonts w:ascii="Verdana" w:eastAsia="Calibri" w:hAnsi="Verdana"/>
    </w:rPr>
  </w:style>
  <w:style w:type="paragraph" w:styleId="PlainText">
    <w:name w:val="Plain Text"/>
    <w:basedOn w:val="Normal"/>
    <w:rsid w:val="00601A9B"/>
    <w:rPr>
      <w:rFonts w:ascii="Courier New" w:hAnsi="Courier New"/>
    </w:rPr>
  </w:style>
  <w:style w:type="paragraph" w:customStyle="1" w:styleId="BodyText1">
    <w:name w:val="Body Text1"/>
    <w:aliases w:val="bt,body tx,indent,flush,memo body text"/>
    <w:basedOn w:val="Normal"/>
    <w:link w:val="bodytextChar"/>
    <w:rsid w:val="007B59C2"/>
    <w:pPr>
      <w:spacing w:before="120" w:after="120"/>
      <w:ind w:firstLine="720"/>
    </w:pPr>
    <w:rPr>
      <w:sz w:val="22"/>
    </w:rPr>
  </w:style>
  <w:style w:type="character" w:customStyle="1" w:styleId="bodytextChar">
    <w:name w:val="body text Char"/>
    <w:aliases w:val="bt Char,body text Char Char,body tx Char,indent Char,flush Char"/>
    <w:link w:val="BodyText1"/>
    <w:rsid w:val="007B59C2"/>
    <w:rPr>
      <w:sz w:val="22"/>
      <w:lang w:val="en-US" w:eastAsia="en-US" w:bidi="ar-SA"/>
    </w:rPr>
  </w:style>
  <w:style w:type="paragraph" w:customStyle="1" w:styleId="bodytextpsg0">
    <w:name w:val="bodytextpsg"/>
    <w:basedOn w:val="Normal"/>
    <w:rsid w:val="007B59C2"/>
    <w:pPr>
      <w:spacing w:after="120" w:line="360" w:lineRule="auto"/>
      <w:ind w:firstLine="720"/>
    </w:pPr>
    <w:rPr>
      <w:sz w:val="24"/>
      <w:szCs w:val="24"/>
    </w:rPr>
  </w:style>
  <w:style w:type="paragraph" w:styleId="ListParagraph">
    <w:name w:val="List Paragraph"/>
    <w:basedOn w:val="Normal"/>
    <w:uiPriority w:val="34"/>
    <w:qFormat/>
    <w:rsid w:val="00C71F5A"/>
    <w:pPr>
      <w:ind w:left="720"/>
    </w:pPr>
    <w:rPr>
      <w:sz w:val="24"/>
      <w:szCs w:val="24"/>
    </w:rPr>
  </w:style>
  <w:style w:type="paragraph" w:styleId="CommentSubject">
    <w:name w:val="annotation subject"/>
    <w:basedOn w:val="CommentText"/>
    <w:next w:val="CommentText"/>
    <w:link w:val="CommentSubjectChar"/>
    <w:rsid w:val="00EE7CB5"/>
    <w:rPr>
      <w:b/>
      <w:bCs/>
    </w:rPr>
  </w:style>
  <w:style w:type="character" w:customStyle="1" w:styleId="CommentTextChar">
    <w:name w:val="Comment Text Char"/>
    <w:basedOn w:val="DefaultParagraphFont"/>
    <w:link w:val="CommentText"/>
    <w:semiHidden/>
    <w:rsid w:val="00EE7CB5"/>
  </w:style>
  <w:style w:type="character" w:customStyle="1" w:styleId="CommentSubjectChar">
    <w:name w:val="Comment Subject Char"/>
    <w:link w:val="CommentSubject"/>
    <w:rsid w:val="00EE7CB5"/>
    <w:rPr>
      <w:b/>
      <w:bCs/>
    </w:rPr>
  </w:style>
  <w:style w:type="character" w:styleId="HTMLCite">
    <w:name w:val="HTML Cite"/>
    <w:uiPriority w:val="99"/>
    <w:unhideWhenUsed/>
    <w:rsid w:val="00164D27"/>
    <w:rPr>
      <w:i/>
      <w:iCs/>
    </w:rPr>
  </w:style>
  <w:style w:type="character" w:customStyle="1" w:styleId="free-full-text1">
    <w:name w:val="free-full-text1"/>
    <w:rsid w:val="00164D27"/>
    <w:rPr>
      <w:color w:val="008000"/>
    </w:rPr>
  </w:style>
  <w:style w:type="character" w:customStyle="1" w:styleId="cit-auth2">
    <w:name w:val="cit-auth2"/>
    <w:rsid w:val="00164D27"/>
  </w:style>
  <w:style w:type="character" w:customStyle="1" w:styleId="cit-name-surname">
    <w:name w:val="cit-name-surname"/>
    <w:rsid w:val="00164D27"/>
  </w:style>
  <w:style w:type="character" w:customStyle="1" w:styleId="cit-name-given-names">
    <w:name w:val="cit-name-given-names"/>
    <w:rsid w:val="00164D27"/>
  </w:style>
  <w:style w:type="character" w:customStyle="1" w:styleId="cit-article-title">
    <w:name w:val="cit-article-title"/>
    <w:rsid w:val="00164D27"/>
  </w:style>
  <w:style w:type="character" w:customStyle="1" w:styleId="cit-pub-date">
    <w:name w:val="cit-pub-date"/>
    <w:rsid w:val="00164D27"/>
  </w:style>
  <w:style w:type="character" w:customStyle="1" w:styleId="cit-vol5">
    <w:name w:val="cit-vol5"/>
    <w:rsid w:val="00164D27"/>
  </w:style>
  <w:style w:type="character" w:customStyle="1" w:styleId="cit-fpage">
    <w:name w:val="cit-fpage"/>
    <w:rsid w:val="00164D27"/>
  </w:style>
  <w:style w:type="character" w:customStyle="1" w:styleId="cit-lpage">
    <w:name w:val="cit-lpage"/>
    <w:rsid w:val="00164D27"/>
  </w:style>
  <w:style w:type="character" w:customStyle="1" w:styleId="cit-reflinks-abstract">
    <w:name w:val="cit-reflinks-abstract"/>
    <w:rsid w:val="00164D27"/>
  </w:style>
  <w:style w:type="character" w:customStyle="1" w:styleId="cit-sep2">
    <w:name w:val="cit-sep2"/>
    <w:rsid w:val="00164D27"/>
  </w:style>
  <w:style w:type="character" w:customStyle="1" w:styleId="cit-reflinks-full-text">
    <w:name w:val="cit-reflinks-full-text"/>
    <w:rsid w:val="00164D27"/>
  </w:style>
  <w:style w:type="character" w:customStyle="1" w:styleId="ref-label">
    <w:name w:val="ref-label"/>
    <w:rsid w:val="00164D27"/>
  </w:style>
  <w:style w:type="character" w:customStyle="1" w:styleId="cit-comment">
    <w:name w:val="cit-comment"/>
    <w:rsid w:val="00164D27"/>
  </w:style>
  <w:style w:type="character" w:customStyle="1" w:styleId="FooterChar">
    <w:name w:val="Footer Char"/>
    <w:link w:val="Footer"/>
    <w:uiPriority w:val="99"/>
    <w:rsid w:val="00795A90"/>
  </w:style>
  <w:style w:type="paragraph" w:styleId="FootnoteText">
    <w:name w:val="footnote text"/>
    <w:basedOn w:val="Normal"/>
    <w:link w:val="FootnoteTextChar"/>
    <w:uiPriority w:val="99"/>
    <w:unhideWhenUsed/>
    <w:rsid w:val="00FF246D"/>
  </w:style>
  <w:style w:type="character" w:customStyle="1" w:styleId="FootnoteTextChar">
    <w:name w:val="Footnote Text Char"/>
    <w:basedOn w:val="DefaultParagraphFont"/>
    <w:link w:val="FootnoteText"/>
    <w:uiPriority w:val="99"/>
    <w:rsid w:val="00FF246D"/>
  </w:style>
  <w:style w:type="character" w:styleId="FootnoteReference">
    <w:name w:val="footnote reference"/>
    <w:uiPriority w:val="99"/>
    <w:unhideWhenUsed/>
    <w:rsid w:val="00FF246D"/>
    <w:rPr>
      <w:vertAlign w:val="superscript"/>
    </w:rPr>
  </w:style>
  <w:style w:type="character" w:styleId="FollowedHyperlink">
    <w:name w:val="FollowedHyperlink"/>
    <w:rsid w:val="00AD5A4B"/>
    <w:rPr>
      <w:color w:val="800080"/>
      <w:u w:val="single"/>
    </w:rPr>
  </w:style>
  <w:style w:type="paragraph" w:styleId="Revision">
    <w:name w:val="Revision"/>
    <w:hidden/>
    <w:uiPriority w:val="99"/>
    <w:semiHidden/>
    <w:rsid w:val="0096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98362">
      <w:bodyDiv w:val="1"/>
      <w:marLeft w:val="0"/>
      <w:marRight w:val="0"/>
      <w:marTop w:val="0"/>
      <w:marBottom w:val="0"/>
      <w:divBdr>
        <w:top w:val="none" w:sz="0" w:space="0" w:color="auto"/>
        <w:left w:val="none" w:sz="0" w:space="0" w:color="auto"/>
        <w:bottom w:val="none" w:sz="0" w:space="0" w:color="auto"/>
        <w:right w:val="none" w:sz="0" w:space="0" w:color="auto"/>
      </w:divBdr>
    </w:div>
    <w:div w:id="1368485968">
      <w:bodyDiv w:val="1"/>
      <w:marLeft w:val="0"/>
      <w:marRight w:val="0"/>
      <w:marTop w:val="0"/>
      <w:marBottom w:val="0"/>
      <w:divBdr>
        <w:top w:val="none" w:sz="0" w:space="0" w:color="auto"/>
        <w:left w:val="none" w:sz="0" w:space="0" w:color="auto"/>
        <w:bottom w:val="none" w:sz="0" w:space="0" w:color="auto"/>
        <w:right w:val="none" w:sz="0" w:space="0" w:color="auto"/>
      </w:divBdr>
    </w:div>
    <w:div w:id="1423839683">
      <w:bodyDiv w:val="1"/>
      <w:marLeft w:val="0"/>
      <w:marRight w:val="0"/>
      <w:marTop w:val="0"/>
      <w:marBottom w:val="0"/>
      <w:divBdr>
        <w:top w:val="none" w:sz="0" w:space="0" w:color="auto"/>
        <w:left w:val="none" w:sz="0" w:space="0" w:color="auto"/>
        <w:bottom w:val="none" w:sz="0" w:space="0" w:color="auto"/>
        <w:right w:val="none" w:sz="0" w:space="0" w:color="auto"/>
      </w:divBdr>
    </w:div>
    <w:div w:id="1703479595">
      <w:bodyDiv w:val="1"/>
      <w:marLeft w:val="0"/>
      <w:marRight w:val="0"/>
      <w:marTop w:val="0"/>
      <w:marBottom w:val="0"/>
      <w:divBdr>
        <w:top w:val="none" w:sz="0" w:space="0" w:color="auto"/>
        <w:left w:val="none" w:sz="0" w:space="0" w:color="auto"/>
        <w:bottom w:val="none" w:sz="0" w:space="0" w:color="auto"/>
        <w:right w:val="none" w:sz="0" w:space="0" w:color="auto"/>
      </w:divBdr>
    </w:div>
    <w:div w:id="2046709311">
      <w:bodyDiv w:val="1"/>
      <w:marLeft w:val="0"/>
      <w:marRight w:val="0"/>
      <w:marTop w:val="0"/>
      <w:marBottom w:val="0"/>
      <w:divBdr>
        <w:top w:val="none" w:sz="0" w:space="0" w:color="auto"/>
        <w:left w:val="none" w:sz="0" w:space="0" w:color="auto"/>
        <w:bottom w:val="none" w:sz="0" w:space="0" w:color="auto"/>
        <w:right w:val="none" w:sz="0" w:space="0" w:color="auto"/>
      </w:divBdr>
      <w:divsChild>
        <w:div w:id="2090807449">
          <w:marLeft w:val="0"/>
          <w:marRight w:val="0"/>
          <w:marTop w:val="100"/>
          <w:marBottom w:val="100"/>
          <w:divBdr>
            <w:top w:val="none" w:sz="0" w:space="0" w:color="auto"/>
            <w:left w:val="single" w:sz="6" w:space="0" w:color="CCCCCC"/>
            <w:bottom w:val="none" w:sz="0" w:space="0" w:color="auto"/>
            <w:right w:val="single" w:sz="6" w:space="0" w:color="CCCCCC"/>
          </w:divBdr>
          <w:divsChild>
            <w:div w:id="2078093595">
              <w:marLeft w:val="0"/>
              <w:marRight w:val="0"/>
              <w:marTop w:val="0"/>
              <w:marBottom w:val="0"/>
              <w:divBdr>
                <w:top w:val="none" w:sz="0" w:space="0" w:color="auto"/>
                <w:left w:val="none" w:sz="0" w:space="0" w:color="auto"/>
                <w:bottom w:val="none" w:sz="0" w:space="0" w:color="auto"/>
                <w:right w:val="none" w:sz="0" w:space="0" w:color="auto"/>
              </w:divBdr>
              <w:divsChild>
                <w:div w:id="565991433">
                  <w:marLeft w:val="0"/>
                  <w:marRight w:val="0"/>
                  <w:marTop w:val="0"/>
                  <w:marBottom w:val="0"/>
                  <w:divBdr>
                    <w:top w:val="none" w:sz="0" w:space="0" w:color="auto"/>
                    <w:left w:val="none" w:sz="0" w:space="0" w:color="auto"/>
                    <w:bottom w:val="none" w:sz="0" w:space="0" w:color="auto"/>
                    <w:right w:val="none" w:sz="0" w:space="0" w:color="auto"/>
                  </w:divBdr>
                  <w:divsChild>
                    <w:div w:id="138614427">
                      <w:marLeft w:val="0"/>
                      <w:marRight w:val="0"/>
                      <w:marTop w:val="168"/>
                      <w:marBottom w:val="0"/>
                      <w:divBdr>
                        <w:top w:val="none" w:sz="0" w:space="0" w:color="auto"/>
                        <w:left w:val="none" w:sz="0" w:space="0" w:color="auto"/>
                        <w:bottom w:val="none" w:sz="0" w:space="0" w:color="auto"/>
                        <w:right w:val="none" w:sz="0" w:space="0" w:color="auto"/>
                      </w:divBdr>
                      <w:divsChild>
                        <w:div w:id="1316884284">
                          <w:marLeft w:val="0"/>
                          <w:marRight w:val="0"/>
                          <w:marTop w:val="0"/>
                          <w:marBottom w:val="0"/>
                          <w:divBdr>
                            <w:top w:val="none" w:sz="0" w:space="0" w:color="auto"/>
                            <w:left w:val="none" w:sz="0" w:space="0" w:color="auto"/>
                            <w:bottom w:val="none" w:sz="0" w:space="0" w:color="auto"/>
                            <w:right w:val="none" w:sz="0" w:space="0" w:color="auto"/>
                          </w:divBdr>
                        </w:div>
                        <w:div w:id="1853031224">
                          <w:marLeft w:val="0"/>
                          <w:marRight w:val="0"/>
                          <w:marTop w:val="0"/>
                          <w:marBottom w:val="0"/>
                          <w:divBdr>
                            <w:top w:val="none" w:sz="0" w:space="0" w:color="auto"/>
                            <w:left w:val="none" w:sz="0" w:space="0" w:color="auto"/>
                            <w:bottom w:val="none" w:sz="0" w:space="0" w:color="auto"/>
                            <w:right w:val="none" w:sz="0" w:space="0" w:color="auto"/>
                          </w:divBdr>
                        </w:div>
                      </w:divsChild>
                    </w:div>
                    <w:div w:id="515660712">
                      <w:marLeft w:val="0"/>
                      <w:marRight w:val="0"/>
                      <w:marTop w:val="168"/>
                      <w:marBottom w:val="0"/>
                      <w:divBdr>
                        <w:top w:val="none" w:sz="0" w:space="0" w:color="auto"/>
                        <w:left w:val="none" w:sz="0" w:space="0" w:color="auto"/>
                        <w:bottom w:val="none" w:sz="0" w:space="0" w:color="auto"/>
                        <w:right w:val="none" w:sz="0" w:space="0" w:color="auto"/>
                      </w:divBdr>
                      <w:divsChild>
                        <w:div w:id="322977758">
                          <w:marLeft w:val="0"/>
                          <w:marRight w:val="0"/>
                          <w:marTop w:val="0"/>
                          <w:marBottom w:val="0"/>
                          <w:divBdr>
                            <w:top w:val="none" w:sz="0" w:space="0" w:color="auto"/>
                            <w:left w:val="none" w:sz="0" w:space="0" w:color="auto"/>
                            <w:bottom w:val="none" w:sz="0" w:space="0" w:color="auto"/>
                            <w:right w:val="none" w:sz="0" w:space="0" w:color="auto"/>
                          </w:divBdr>
                        </w:div>
                        <w:div w:id="881869619">
                          <w:marLeft w:val="0"/>
                          <w:marRight w:val="0"/>
                          <w:marTop w:val="0"/>
                          <w:marBottom w:val="0"/>
                          <w:divBdr>
                            <w:top w:val="none" w:sz="0" w:space="0" w:color="auto"/>
                            <w:left w:val="none" w:sz="0" w:space="0" w:color="auto"/>
                            <w:bottom w:val="none" w:sz="0" w:space="0" w:color="auto"/>
                            <w:right w:val="none" w:sz="0" w:space="0" w:color="auto"/>
                          </w:divBdr>
                        </w:div>
                      </w:divsChild>
                    </w:div>
                    <w:div w:id="1167285369">
                      <w:marLeft w:val="0"/>
                      <w:marRight w:val="0"/>
                      <w:marTop w:val="168"/>
                      <w:marBottom w:val="0"/>
                      <w:divBdr>
                        <w:top w:val="none" w:sz="0" w:space="0" w:color="auto"/>
                        <w:left w:val="none" w:sz="0" w:space="0" w:color="auto"/>
                        <w:bottom w:val="none" w:sz="0" w:space="0" w:color="auto"/>
                        <w:right w:val="none" w:sz="0" w:space="0" w:color="auto"/>
                      </w:divBdr>
                      <w:divsChild>
                        <w:div w:id="1462453689">
                          <w:marLeft w:val="0"/>
                          <w:marRight w:val="0"/>
                          <w:marTop w:val="0"/>
                          <w:marBottom w:val="0"/>
                          <w:divBdr>
                            <w:top w:val="none" w:sz="0" w:space="0" w:color="auto"/>
                            <w:left w:val="none" w:sz="0" w:space="0" w:color="auto"/>
                            <w:bottom w:val="none" w:sz="0" w:space="0" w:color="auto"/>
                            <w:right w:val="none" w:sz="0" w:space="0" w:color="auto"/>
                          </w:divBdr>
                        </w:div>
                        <w:div w:id="1493595066">
                          <w:marLeft w:val="0"/>
                          <w:marRight w:val="0"/>
                          <w:marTop w:val="0"/>
                          <w:marBottom w:val="0"/>
                          <w:divBdr>
                            <w:top w:val="none" w:sz="0" w:space="0" w:color="auto"/>
                            <w:left w:val="none" w:sz="0" w:space="0" w:color="auto"/>
                            <w:bottom w:val="none" w:sz="0" w:space="0" w:color="auto"/>
                            <w:right w:val="none" w:sz="0" w:space="0" w:color="auto"/>
                          </w:divBdr>
                        </w:div>
                      </w:divsChild>
                    </w:div>
                    <w:div w:id="1170213639">
                      <w:marLeft w:val="0"/>
                      <w:marRight w:val="0"/>
                      <w:marTop w:val="168"/>
                      <w:marBottom w:val="0"/>
                      <w:divBdr>
                        <w:top w:val="none" w:sz="0" w:space="0" w:color="auto"/>
                        <w:left w:val="none" w:sz="0" w:space="0" w:color="auto"/>
                        <w:bottom w:val="none" w:sz="0" w:space="0" w:color="auto"/>
                        <w:right w:val="none" w:sz="0" w:space="0" w:color="auto"/>
                      </w:divBdr>
                      <w:divsChild>
                        <w:div w:id="741222778">
                          <w:marLeft w:val="0"/>
                          <w:marRight w:val="0"/>
                          <w:marTop w:val="0"/>
                          <w:marBottom w:val="0"/>
                          <w:divBdr>
                            <w:top w:val="none" w:sz="0" w:space="0" w:color="auto"/>
                            <w:left w:val="none" w:sz="0" w:space="0" w:color="auto"/>
                            <w:bottom w:val="none" w:sz="0" w:space="0" w:color="auto"/>
                            <w:right w:val="none" w:sz="0" w:space="0" w:color="auto"/>
                          </w:divBdr>
                        </w:div>
                        <w:div w:id="14264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pe@rti.org"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RIHSC@fda.hhs.gov" TargetMode="External"/><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downloads/TobaccoProducts/NewsEvents/UCM293998.pdf"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JAlexander@rti.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hs.gov/ohrp/humansubjects/guidance/45cfr46.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FDA%20Forms\ExecSe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B7349-F7E7-4BA3-82E8-39608273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ExecSec Letterhead.dot</Template>
  <TotalTime>0</TotalTime>
  <Pages>14</Pages>
  <Words>4435</Words>
  <Characters>25354</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29730</CharactersWithSpaces>
  <SharedDoc>false</SharedDoc>
  <HLinks>
    <vt:vector size="30" baseType="variant">
      <vt:variant>
        <vt:i4>1179679</vt:i4>
      </vt:variant>
      <vt:variant>
        <vt:i4>24</vt:i4>
      </vt:variant>
      <vt:variant>
        <vt:i4>0</vt:i4>
      </vt:variant>
      <vt:variant>
        <vt:i4>5</vt:i4>
      </vt:variant>
      <vt:variant>
        <vt:lpwstr>http://www.hhs.gov/ohrp/humansubjects/guidance/45cfr46.html</vt:lpwstr>
      </vt:variant>
      <vt:variant>
        <vt:lpwstr>46.111</vt:lpwstr>
      </vt:variant>
      <vt:variant>
        <vt:i4>1376297</vt:i4>
      </vt:variant>
      <vt:variant>
        <vt:i4>18</vt:i4>
      </vt:variant>
      <vt:variant>
        <vt:i4>0</vt:i4>
      </vt:variant>
      <vt:variant>
        <vt:i4>5</vt:i4>
      </vt:variant>
      <vt:variant>
        <vt:lpwstr>mailto:orpe@rti.org</vt:lpwstr>
      </vt:variant>
      <vt:variant>
        <vt:lpwstr/>
      </vt:variant>
      <vt:variant>
        <vt:i4>1441907</vt:i4>
      </vt:variant>
      <vt:variant>
        <vt:i4>15</vt:i4>
      </vt:variant>
      <vt:variant>
        <vt:i4>0</vt:i4>
      </vt:variant>
      <vt:variant>
        <vt:i4>5</vt:i4>
      </vt:variant>
      <vt:variant>
        <vt:lpwstr>mailto:RIHSC@fda.hhs.gov</vt:lpwstr>
      </vt:variant>
      <vt:variant>
        <vt:lpwstr/>
      </vt:variant>
      <vt:variant>
        <vt:i4>2031630</vt:i4>
      </vt:variant>
      <vt:variant>
        <vt:i4>9</vt:i4>
      </vt:variant>
      <vt:variant>
        <vt:i4>0</vt:i4>
      </vt:variant>
      <vt:variant>
        <vt:i4>5</vt:i4>
      </vt:variant>
      <vt:variant>
        <vt:lpwstr>http://www.fda.gov/downloads/TobaccoProducts/NewsEvents/UCM293998.pdf</vt:lpwstr>
      </vt:variant>
      <vt:variant>
        <vt:lpwstr/>
      </vt:variant>
      <vt:variant>
        <vt:i4>8323149</vt:i4>
      </vt:variant>
      <vt:variant>
        <vt:i4>0</vt:i4>
      </vt:variant>
      <vt:variant>
        <vt:i4>0</vt:i4>
      </vt:variant>
      <vt:variant>
        <vt:i4>5</vt:i4>
      </vt:variant>
      <vt:variant>
        <vt:lpwstr>mailto:JAlexander@rti.org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Sanford, Amber</cp:lastModifiedBy>
  <cp:revision>2</cp:revision>
  <cp:lastPrinted>2015-04-13T16:06:00Z</cp:lastPrinted>
  <dcterms:created xsi:type="dcterms:W3CDTF">2016-12-08T16:22:00Z</dcterms:created>
  <dcterms:modified xsi:type="dcterms:W3CDTF">2016-12-08T16:22:00Z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