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DE2" w:rsidRPr="00F733B3" w:rsidRDefault="000F2DE2" w:rsidP="008D4D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3B3">
        <w:rPr>
          <w:rFonts w:ascii="Times New Roman" w:hAnsi="Times New Roman" w:cs="Times New Roman"/>
          <w:b/>
          <w:sz w:val="24"/>
          <w:szCs w:val="24"/>
        </w:rPr>
        <w:t>JUSTIFICATION FOR CHANGE</w:t>
      </w:r>
    </w:p>
    <w:p w:rsidR="00E56EC4" w:rsidRPr="00F733B3" w:rsidRDefault="000E53DE" w:rsidP="008D4D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3B3">
        <w:rPr>
          <w:rFonts w:ascii="Times New Roman" w:hAnsi="Times New Roman" w:cs="Times New Roman"/>
          <w:b/>
          <w:sz w:val="24"/>
          <w:szCs w:val="24"/>
        </w:rPr>
        <w:t>Highly Migratory Species Dealer Reporting Family of Forms</w:t>
      </w:r>
    </w:p>
    <w:p w:rsidR="007A410E" w:rsidRPr="007A410E" w:rsidRDefault="000E53DE" w:rsidP="007A41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3B3">
        <w:rPr>
          <w:rFonts w:ascii="Times New Roman" w:hAnsi="Times New Roman" w:cs="Times New Roman"/>
          <w:b/>
          <w:sz w:val="24"/>
          <w:szCs w:val="24"/>
        </w:rPr>
        <w:t>OMB Control No. 0648-0040</w:t>
      </w:r>
    </w:p>
    <w:p w:rsidR="008D4D60" w:rsidRPr="00F733B3" w:rsidRDefault="008D4D60">
      <w:pPr>
        <w:rPr>
          <w:rFonts w:ascii="Times New Roman" w:hAnsi="Times New Roman" w:cs="Times New Roman"/>
          <w:sz w:val="24"/>
          <w:szCs w:val="24"/>
        </w:rPr>
      </w:pPr>
    </w:p>
    <w:p w:rsidR="000E53DE" w:rsidRPr="00F733B3" w:rsidRDefault="000E53DE" w:rsidP="00080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33B3">
        <w:rPr>
          <w:rFonts w:ascii="Times New Roman" w:hAnsi="Times New Roman" w:cs="Times New Roman"/>
          <w:sz w:val="24"/>
          <w:szCs w:val="24"/>
        </w:rPr>
        <w:t>This</w:t>
      </w:r>
      <w:r w:rsidR="008D4D60" w:rsidRPr="00F733B3">
        <w:rPr>
          <w:rFonts w:ascii="Times New Roman" w:hAnsi="Times New Roman" w:cs="Times New Roman"/>
          <w:sz w:val="24"/>
          <w:szCs w:val="24"/>
        </w:rPr>
        <w:t xml:space="preserve"> </w:t>
      </w:r>
      <w:r w:rsidR="00BA6E3E" w:rsidRPr="00F733B3">
        <w:rPr>
          <w:rFonts w:ascii="Times New Roman" w:hAnsi="Times New Roman" w:cs="Times New Roman"/>
          <w:sz w:val="24"/>
          <w:szCs w:val="24"/>
        </w:rPr>
        <w:t xml:space="preserve">request </w:t>
      </w:r>
      <w:r w:rsidRPr="00F733B3">
        <w:rPr>
          <w:rFonts w:ascii="Times New Roman" w:hAnsi="Times New Roman" w:cs="Times New Roman"/>
          <w:sz w:val="24"/>
          <w:szCs w:val="24"/>
        </w:rPr>
        <w:t>s</w:t>
      </w:r>
      <w:r w:rsidR="00BA6E3E" w:rsidRPr="00F733B3">
        <w:rPr>
          <w:rFonts w:ascii="Times New Roman" w:hAnsi="Times New Roman" w:cs="Times New Roman"/>
          <w:sz w:val="24"/>
          <w:szCs w:val="24"/>
        </w:rPr>
        <w:t>eeks to make a minor change</w:t>
      </w:r>
      <w:r w:rsidR="000F2DE2" w:rsidRPr="00F733B3">
        <w:rPr>
          <w:rFonts w:ascii="Times New Roman" w:hAnsi="Times New Roman" w:cs="Times New Roman"/>
          <w:sz w:val="24"/>
          <w:szCs w:val="24"/>
        </w:rPr>
        <w:t>, per Final Rule 0648-BC09,</w:t>
      </w:r>
      <w:r w:rsidR="00BA6E3E" w:rsidRPr="00F733B3">
        <w:rPr>
          <w:rFonts w:ascii="Times New Roman" w:hAnsi="Times New Roman" w:cs="Times New Roman"/>
          <w:sz w:val="24"/>
          <w:szCs w:val="24"/>
        </w:rPr>
        <w:t xml:space="preserve"> to the</w:t>
      </w:r>
      <w:r w:rsidRPr="00F733B3">
        <w:rPr>
          <w:rFonts w:ascii="Times New Roman" w:hAnsi="Times New Roman" w:cs="Times New Roman"/>
          <w:sz w:val="24"/>
          <w:szCs w:val="24"/>
        </w:rPr>
        <w:t xml:space="preserve"> previously approved information collection </w:t>
      </w:r>
      <w:r w:rsidR="00D163FD" w:rsidRPr="00F733B3">
        <w:rPr>
          <w:rFonts w:ascii="Times New Roman" w:hAnsi="Times New Roman" w:cs="Times New Roman"/>
          <w:sz w:val="24"/>
          <w:szCs w:val="24"/>
        </w:rPr>
        <w:t xml:space="preserve">which </w:t>
      </w:r>
      <w:r w:rsidR="00200422" w:rsidRPr="00F733B3">
        <w:rPr>
          <w:rFonts w:ascii="Times New Roman" w:hAnsi="Times New Roman" w:cs="Times New Roman"/>
          <w:sz w:val="24"/>
          <w:szCs w:val="24"/>
        </w:rPr>
        <w:t>covers the collection of</w:t>
      </w:r>
      <w:r w:rsidRPr="00F733B3">
        <w:rPr>
          <w:rFonts w:ascii="Times New Roman" w:hAnsi="Times New Roman" w:cs="Times New Roman"/>
          <w:sz w:val="24"/>
          <w:szCs w:val="24"/>
        </w:rPr>
        <w:t xml:space="preserve"> </w:t>
      </w:r>
      <w:r w:rsidR="00D163FD" w:rsidRPr="00F733B3">
        <w:rPr>
          <w:rFonts w:ascii="Times New Roman" w:hAnsi="Times New Roman" w:cs="Times New Roman"/>
          <w:sz w:val="24"/>
          <w:szCs w:val="24"/>
        </w:rPr>
        <w:t xml:space="preserve">landings data from Atlantic </w:t>
      </w:r>
      <w:proofErr w:type="spellStart"/>
      <w:r w:rsidR="00D163FD" w:rsidRPr="00F733B3">
        <w:rPr>
          <w:rFonts w:ascii="Times New Roman" w:hAnsi="Times New Roman" w:cs="Times New Roman"/>
          <w:sz w:val="24"/>
          <w:szCs w:val="24"/>
        </w:rPr>
        <w:t>bluefin</w:t>
      </w:r>
      <w:proofErr w:type="spellEnd"/>
      <w:r w:rsidR="00D163FD" w:rsidRPr="00F733B3">
        <w:rPr>
          <w:rFonts w:ascii="Times New Roman" w:hAnsi="Times New Roman" w:cs="Times New Roman"/>
          <w:sz w:val="24"/>
          <w:szCs w:val="24"/>
        </w:rPr>
        <w:t xml:space="preserve"> tuna dealers.   Domestic </w:t>
      </w:r>
      <w:r w:rsidRPr="00F733B3">
        <w:rPr>
          <w:rFonts w:ascii="Times New Roman" w:hAnsi="Times New Roman" w:cs="Times New Roman"/>
          <w:sz w:val="24"/>
          <w:szCs w:val="24"/>
        </w:rPr>
        <w:t>landing</w:t>
      </w:r>
      <w:r w:rsidR="00D163FD" w:rsidRPr="00F733B3">
        <w:rPr>
          <w:rFonts w:ascii="Times New Roman" w:hAnsi="Times New Roman" w:cs="Times New Roman"/>
          <w:sz w:val="24"/>
          <w:szCs w:val="24"/>
        </w:rPr>
        <w:t>s</w:t>
      </w:r>
      <w:r w:rsidRPr="00F733B3">
        <w:rPr>
          <w:rFonts w:ascii="Times New Roman" w:hAnsi="Times New Roman" w:cs="Times New Roman"/>
          <w:sz w:val="24"/>
          <w:szCs w:val="24"/>
        </w:rPr>
        <w:t xml:space="preserve"> data are necessary to effectively manage </w:t>
      </w:r>
      <w:r w:rsidR="00D163FD" w:rsidRPr="00F733B3">
        <w:rPr>
          <w:rFonts w:ascii="Times New Roman" w:hAnsi="Times New Roman" w:cs="Times New Roman"/>
          <w:sz w:val="24"/>
          <w:szCs w:val="24"/>
        </w:rPr>
        <w:t xml:space="preserve">domestic </w:t>
      </w:r>
      <w:proofErr w:type="spellStart"/>
      <w:r w:rsidR="00D163FD" w:rsidRPr="00F733B3">
        <w:rPr>
          <w:rFonts w:ascii="Times New Roman" w:hAnsi="Times New Roman" w:cs="Times New Roman"/>
          <w:sz w:val="24"/>
          <w:szCs w:val="24"/>
        </w:rPr>
        <w:t>bluefin</w:t>
      </w:r>
      <w:proofErr w:type="spellEnd"/>
      <w:r w:rsidR="00D163FD" w:rsidRPr="00F733B3">
        <w:rPr>
          <w:rFonts w:ascii="Times New Roman" w:hAnsi="Times New Roman" w:cs="Times New Roman"/>
          <w:sz w:val="24"/>
          <w:szCs w:val="24"/>
        </w:rPr>
        <w:t xml:space="preserve"> tuna fisheries, and international Atlantic </w:t>
      </w:r>
      <w:proofErr w:type="spellStart"/>
      <w:r w:rsidR="00D163FD" w:rsidRPr="00F733B3">
        <w:rPr>
          <w:rFonts w:ascii="Times New Roman" w:hAnsi="Times New Roman" w:cs="Times New Roman"/>
          <w:sz w:val="24"/>
          <w:szCs w:val="24"/>
        </w:rPr>
        <w:t>bluefin</w:t>
      </w:r>
      <w:proofErr w:type="spellEnd"/>
      <w:r w:rsidR="00D163FD" w:rsidRPr="00F733B3">
        <w:rPr>
          <w:rFonts w:ascii="Times New Roman" w:hAnsi="Times New Roman" w:cs="Times New Roman"/>
          <w:sz w:val="24"/>
          <w:szCs w:val="24"/>
        </w:rPr>
        <w:t xml:space="preserve"> tuna stocks.  Collection of fishery information including landings data is authorized under the Atlantic Tunas Convention Act and Magnuson</w:t>
      </w:r>
      <w:r w:rsidR="00CD38CB" w:rsidRPr="00F733B3">
        <w:rPr>
          <w:rFonts w:ascii="Times New Roman" w:hAnsi="Times New Roman" w:cs="Times New Roman"/>
          <w:sz w:val="24"/>
          <w:szCs w:val="24"/>
        </w:rPr>
        <w:t>-</w:t>
      </w:r>
      <w:r w:rsidR="00D163FD" w:rsidRPr="00F733B3">
        <w:rPr>
          <w:rFonts w:ascii="Times New Roman" w:hAnsi="Times New Roman" w:cs="Times New Roman"/>
          <w:sz w:val="24"/>
          <w:szCs w:val="24"/>
        </w:rPr>
        <w:t xml:space="preserve">Stevens Fishery Conservation and Management Act, and dealer reporting is </w:t>
      </w:r>
      <w:r w:rsidR="00200422" w:rsidRPr="00F733B3">
        <w:rPr>
          <w:rFonts w:ascii="Times New Roman" w:hAnsi="Times New Roman" w:cs="Times New Roman"/>
          <w:sz w:val="24"/>
          <w:szCs w:val="24"/>
        </w:rPr>
        <w:t xml:space="preserve">implemented under the Atlantic highly migratory species (HMS) </w:t>
      </w:r>
      <w:r w:rsidR="00D163FD" w:rsidRPr="00F733B3">
        <w:rPr>
          <w:rFonts w:ascii="Times New Roman" w:hAnsi="Times New Roman" w:cs="Times New Roman"/>
          <w:sz w:val="24"/>
          <w:szCs w:val="24"/>
        </w:rPr>
        <w:t>regulations at 50 CFR 635.5</w:t>
      </w:r>
    </w:p>
    <w:p w:rsidR="00080FF1" w:rsidRDefault="00C55E92" w:rsidP="00080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33B3">
        <w:rPr>
          <w:rFonts w:ascii="Times New Roman" w:hAnsi="Times New Roman" w:cs="Times New Roman"/>
          <w:sz w:val="24"/>
          <w:szCs w:val="24"/>
        </w:rPr>
        <w:t>HMS regulations</w:t>
      </w:r>
      <w:r w:rsidR="00BA6E3E" w:rsidRPr="00F733B3">
        <w:rPr>
          <w:rFonts w:ascii="Times New Roman" w:hAnsi="Times New Roman" w:cs="Times New Roman"/>
          <w:sz w:val="24"/>
          <w:szCs w:val="24"/>
        </w:rPr>
        <w:t xml:space="preserve"> at §635.5 (b)(2)(</w:t>
      </w:r>
      <w:proofErr w:type="spellStart"/>
      <w:r w:rsidR="00BA6E3E" w:rsidRPr="00F733B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A6E3E" w:rsidRPr="00F733B3">
        <w:rPr>
          <w:rFonts w:ascii="Times New Roman" w:hAnsi="Times New Roman" w:cs="Times New Roman"/>
          <w:sz w:val="24"/>
          <w:szCs w:val="24"/>
        </w:rPr>
        <w:t>)(A)</w:t>
      </w:r>
      <w:r w:rsidRPr="00F733B3">
        <w:rPr>
          <w:rFonts w:ascii="Times New Roman" w:hAnsi="Times New Roman" w:cs="Times New Roman"/>
          <w:sz w:val="24"/>
          <w:szCs w:val="24"/>
        </w:rPr>
        <w:t xml:space="preserve"> </w:t>
      </w:r>
      <w:r w:rsidR="00BA6E3E" w:rsidRPr="00F733B3">
        <w:rPr>
          <w:rFonts w:ascii="Times New Roman" w:hAnsi="Times New Roman" w:cs="Times New Roman"/>
          <w:sz w:val="24"/>
          <w:szCs w:val="24"/>
        </w:rPr>
        <w:t>require</w:t>
      </w:r>
      <w:r w:rsidRPr="00F73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33B3">
        <w:rPr>
          <w:rFonts w:ascii="Times New Roman" w:hAnsi="Times New Roman" w:cs="Times New Roman"/>
          <w:sz w:val="24"/>
          <w:szCs w:val="24"/>
        </w:rPr>
        <w:t>bluefin</w:t>
      </w:r>
      <w:proofErr w:type="spellEnd"/>
      <w:r w:rsidRPr="00F733B3">
        <w:rPr>
          <w:rFonts w:ascii="Times New Roman" w:hAnsi="Times New Roman" w:cs="Times New Roman"/>
          <w:sz w:val="24"/>
          <w:szCs w:val="24"/>
        </w:rPr>
        <w:t xml:space="preserve"> tuna landing card data to be collected via a fax-in system or electronic data entry.  The data</w:t>
      </w:r>
      <w:r w:rsidR="00BA6E3E" w:rsidRPr="00F733B3">
        <w:rPr>
          <w:rFonts w:ascii="Times New Roman" w:hAnsi="Times New Roman" w:cs="Times New Roman"/>
          <w:sz w:val="24"/>
          <w:szCs w:val="24"/>
        </w:rPr>
        <w:t xml:space="preserve"> fields collected include</w:t>
      </w:r>
      <w:r w:rsidRPr="00F733B3">
        <w:rPr>
          <w:rFonts w:ascii="Times New Roman" w:hAnsi="Times New Roman" w:cs="Times New Roman"/>
          <w:sz w:val="24"/>
          <w:szCs w:val="24"/>
        </w:rPr>
        <w:t xml:space="preserve"> date, dealer number, </w:t>
      </w:r>
      <w:r w:rsidR="00200422" w:rsidRPr="00F733B3">
        <w:rPr>
          <w:rFonts w:ascii="Times New Roman" w:hAnsi="Times New Roman" w:cs="Times New Roman"/>
          <w:sz w:val="24"/>
          <w:szCs w:val="24"/>
        </w:rPr>
        <w:t xml:space="preserve">vessel number, </w:t>
      </w:r>
      <w:r w:rsidR="008D4D60" w:rsidRPr="00F733B3">
        <w:rPr>
          <w:rFonts w:ascii="Times New Roman" w:hAnsi="Times New Roman" w:cs="Times New Roman"/>
          <w:sz w:val="24"/>
          <w:szCs w:val="24"/>
        </w:rPr>
        <w:t xml:space="preserve">vessel master signature, </w:t>
      </w:r>
      <w:r w:rsidRPr="00F733B3">
        <w:rPr>
          <w:rFonts w:ascii="Times New Roman" w:hAnsi="Times New Roman" w:cs="Times New Roman"/>
          <w:sz w:val="24"/>
          <w:szCs w:val="24"/>
        </w:rPr>
        <w:t>gear,</w:t>
      </w:r>
      <w:r w:rsidR="00200422" w:rsidRPr="00F733B3">
        <w:rPr>
          <w:rFonts w:ascii="Times New Roman" w:hAnsi="Times New Roman" w:cs="Times New Roman"/>
          <w:sz w:val="24"/>
          <w:szCs w:val="24"/>
        </w:rPr>
        <w:t xml:space="preserve"> fishing location,</w:t>
      </w:r>
      <w:r w:rsidR="004E1A9F" w:rsidRPr="00F733B3">
        <w:rPr>
          <w:rFonts w:ascii="Times New Roman" w:hAnsi="Times New Roman" w:cs="Times New Roman"/>
          <w:sz w:val="24"/>
          <w:szCs w:val="24"/>
        </w:rPr>
        <w:t xml:space="preserve"> tag number,</w:t>
      </w:r>
      <w:r w:rsidR="00200422" w:rsidRPr="00F733B3">
        <w:rPr>
          <w:rFonts w:ascii="Times New Roman" w:hAnsi="Times New Roman" w:cs="Times New Roman"/>
          <w:sz w:val="24"/>
          <w:szCs w:val="24"/>
        </w:rPr>
        <w:t xml:space="preserve"> landing port and fish size.  </w:t>
      </w:r>
      <w:r w:rsidRPr="00F733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0FF1" w:rsidRDefault="00080FF1" w:rsidP="00080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536C" w:rsidRPr="00F733B3" w:rsidRDefault="00C55E92" w:rsidP="00080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33B3">
        <w:rPr>
          <w:rFonts w:ascii="Times New Roman" w:hAnsi="Times New Roman" w:cs="Times New Roman"/>
          <w:sz w:val="24"/>
          <w:szCs w:val="24"/>
        </w:rPr>
        <w:t xml:space="preserve">Up until now, only the fax-in system has </w:t>
      </w:r>
      <w:r w:rsidR="00200422" w:rsidRPr="00F733B3">
        <w:rPr>
          <w:rFonts w:ascii="Times New Roman" w:hAnsi="Times New Roman" w:cs="Times New Roman"/>
          <w:sz w:val="24"/>
          <w:szCs w:val="24"/>
        </w:rPr>
        <w:t>been operationally available.  However, i</w:t>
      </w:r>
      <w:r w:rsidRPr="00F733B3">
        <w:rPr>
          <w:rFonts w:ascii="Times New Roman" w:hAnsi="Times New Roman" w:cs="Times New Roman"/>
          <w:sz w:val="24"/>
          <w:szCs w:val="24"/>
        </w:rPr>
        <w:t xml:space="preserve">n conjunction with the development of an individual </w:t>
      </w:r>
      <w:proofErr w:type="spellStart"/>
      <w:r w:rsidRPr="00F733B3">
        <w:rPr>
          <w:rFonts w:ascii="Times New Roman" w:hAnsi="Times New Roman" w:cs="Times New Roman"/>
          <w:sz w:val="24"/>
          <w:szCs w:val="24"/>
        </w:rPr>
        <w:t>bluefin</w:t>
      </w:r>
      <w:proofErr w:type="spellEnd"/>
      <w:r w:rsidRPr="00F733B3">
        <w:rPr>
          <w:rFonts w:ascii="Times New Roman" w:hAnsi="Times New Roman" w:cs="Times New Roman"/>
          <w:sz w:val="24"/>
          <w:szCs w:val="24"/>
        </w:rPr>
        <w:t xml:space="preserve"> quota </w:t>
      </w:r>
      <w:r w:rsidR="00200422" w:rsidRPr="00F733B3">
        <w:rPr>
          <w:rFonts w:ascii="Times New Roman" w:hAnsi="Times New Roman" w:cs="Times New Roman"/>
          <w:sz w:val="24"/>
          <w:szCs w:val="24"/>
        </w:rPr>
        <w:t xml:space="preserve">(IBQ) </w:t>
      </w:r>
      <w:r w:rsidRPr="00F733B3">
        <w:rPr>
          <w:rFonts w:ascii="Times New Roman" w:hAnsi="Times New Roman" w:cs="Times New Roman"/>
          <w:sz w:val="24"/>
          <w:szCs w:val="24"/>
        </w:rPr>
        <w:t xml:space="preserve">management system </w:t>
      </w:r>
      <w:r w:rsidR="00200422" w:rsidRPr="00F733B3">
        <w:rPr>
          <w:rFonts w:ascii="Times New Roman" w:hAnsi="Times New Roman" w:cs="Times New Roman"/>
          <w:sz w:val="24"/>
          <w:szCs w:val="24"/>
        </w:rPr>
        <w:t xml:space="preserve">under the final rule for Amendment 7 to the </w:t>
      </w:r>
      <w:r w:rsidR="00CD38CB" w:rsidRPr="00F733B3">
        <w:rPr>
          <w:rFonts w:ascii="Times New Roman" w:hAnsi="Times New Roman" w:cs="Times New Roman"/>
          <w:sz w:val="24"/>
          <w:szCs w:val="24"/>
        </w:rPr>
        <w:t xml:space="preserve">2006 </w:t>
      </w:r>
      <w:r w:rsidR="00200422" w:rsidRPr="00F733B3">
        <w:rPr>
          <w:rFonts w:ascii="Times New Roman" w:hAnsi="Times New Roman" w:cs="Times New Roman"/>
          <w:sz w:val="24"/>
          <w:szCs w:val="24"/>
        </w:rPr>
        <w:t>Consolidated HMS Fishery Management Plan</w:t>
      </w:r>
      <w:r w:rsidR="00BA6E3E" w:rsidRPr="00F733B3">
        <w:rPr>
          <w:rFonts w:ascii="Times New Roman" w:hAnsi="Times New Roman" w:cs="Times New Roman"/>
          <w:sz w:val="24"/>
          <w:szCs w:val="24"/>
        </w:rPr>
        <w:t xml:space="preserve"> (RIN 0648-BC09</w:t>
      </w:r>
      <w:r w:rsidR="004E1A9F" w:rsidRPr="00F733B3">
        <w:rPr>
          <w:rFonts w:ascii="Times New Roman" w:hAnsi="Times New Roman" w:cs="Times New Roman"/>
          <w:sz w:val="24"/>
          <w:szCs w:val="24"/>
        </w:rPr>
        <w:t>)</w:t>
      </w:r>
      <w:r w:rsidR="00200422" w:rsidRPr="00F733B3">
        <w:rPr>
          <w:rFonts w:ascii="Times New Roman" w:hAnsi="Times New Roman" w:cs="Times New Roman"/>
          <w:sz w:val="24"/>
          <w:szCs w:val="24"/>
        </w:rPr>
        <w:t xml:space="preserve">, electronic entry of these data will be </w:t>
      </w:r>
      <w:r w:rsidR="00A42CD8" w:rsidRPr="00F733B3">
        <w:rPr>
          <w:rFonts w:ascii="Times New Roman" w:hAnsi="Times New Roman" w:cs="Times New Roman"/>
          <w:sz w:val="24"/>
          <w:szCs w:val="24"/>
        </w:rPr>
        <w:t>necessary</w:t>
      </w:r>
      <w:r w:rsidR="00BA6E3E" w:rsidRPr="00F733B3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="00BA6E3E" w:rsidRPr="00F733B3">
        <w:rPr>
          <w:rFonts w:ascii="Times New Roman" w:hAnsi="Times New Roman" w:cs="Times New Roman"/>
          <w:sz w:val="24"/>
          <w:szCs w:val="24"/>
        </w:rPr>
        <w:t>bluefin</w:t>
      </w:r>
      <w:proofErr w:type="spellEnd"/>
      <w:r w:rsidR="00BA6E3E" w:rsidRPr="00F733B3">
        <w:rPr>
          <w:rFonts w:ascii="Times New Roman" w:hAnsi="Times New Roman" w:cs="Times New Roman"/>
          <w:sz w:val="24"/>
          <w:szCs w:val="24"/>
        </w:rPr>
        <w:t xml:space="preserve"> purchased from</w:t>
      </w:r>
      <w:r w:rsidR="00200422" w:rsidRPr="00F73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0422" w:rsidRPr="00F733B3">
        <w:rPr>
          <w:rFonts w:ascii="Times New Roman" w:hAnsi="Times New Roman" w:cs="Times New Roman"/>
          <w:sz w:val="24"/>
          <w:szCs w:val="24"/>
        </w:rPr>
        <w:t>Longline</w:t>
      </w:r>
      <w:proofErr w:type="spellEnd"/>
      <w:r w:rsidR="00200422" w:rsidRPr="00F733B3">
        <w:rPr>
          <w:rFonts w:ascii="Times New Roman" w:hAnsi="Times New Roman" w:cs="Times New Roman"/>
          <w:sz w:val="24"/>
          <w:szCs w:val="24"/>
        </w:rPr>
        <w:t xml:space="preserve"> and Purse seine category vessels</w:t>
      </w:r>
      <w:r w:rsidR="007A410E" w:rsidRPr="00F733B3">
        <w:rPr>
          <w:rFonts w:ascii="Times New Roman" w:hAnsi="Times New Roman" w:cs="Times New Roman"/>
          <w:sz w:val="24"/>
          <w:szCs w:val="24"/>
        </w:rPr>
        <w:t xml:space="preserve">, about 50% of the </w:t>
      </w:r>
      <w:proofErr w:type="spellStart"/>
      <w:r w:rsidR="007A410E" w:rsidRPr="00F733B3">
        <w:rPr>
          <w:rFonts w:ascii="Times New Roman" w:hAnsi="Times New Roman" w:cs="Times New Roman"/>
          <w:sz w:val="24"/>
          <w:szCs w:val="24"/>
        </w:rPr>
        <w:t>bluefin</w:t>
      </w:r>
      <w:proofErr w:type="spellEnd"/>
      <w:r w:rsidR="007A410E" w:rsidRPr="00F733B3">
        <w:rPr>
          <w:rFonts w:ascii="Times New Roman" w:hAnsi="Times New Roman" w:cs="Times New Roman"/>
          <w:sz w:val="24"/>
          <w:szCs w:val="24"/>
        </w:rPr>
        <w:t xml:space="preserve"> landings</w:t>
      </w:r>
      <w:r w:rsidR="00200422" w:rsidRPr="00F733B3">
        <w:rPr>
          <w:rFonts w:ascii="Times New Roman" w:hAnsi="Times New Roman" w:cs="Times New Roman"/>
          <w:sz w:val="24"/>
          <w:szCs w:val="24"/>
        </w:rPr>
        <w:t>.</w:t>
      </w:r>
      <w:r w:rsidR="00A42CD8" w:rsidRPr="00F733B3">
        <w:rPr>
          <w:rFonts w:ascii="Times New Roman" w:hAnsi="Times New Roman" w:cs="Times New Roman"/>
          <w:sz w:val="24"/>
          <w:szCs w:val="24"/>
        </w:rPr>
        <w:t xml:space="preserve">  </w:t>
      </w:r>
      <w:r w:rsidR="00E4536C" w:rsidRPr="00F733B3">
        <w:rPr>
          <w:rFonts w:ascii="Times New Roman" w:hAnsi="Times New Roman" w:cs="Times New Roman"/>
          <w:sz w:val="24"/>
          <w:szCs w:val="24"/>
        </w:rPr>
        <w:t xml:space="preserve">Real-time landings data </w:t>
      </w:r>
      <w:r w:rsidR="00CD38CB" w:rsidRPr="00F733B3">
        <w:rPr>
          <w:rFonts w:ascii="Times New Roman" w:hAnsi="Times New Roman" w:cs="Times New Roman"/>
          <w:sz w:val="24"/>
          <w:szCs w:val="24"/>
        </w:rPr>
        <w:t xml:space="preserve">are </w:t>
      </w:r>
      <w:r w:rsidR="00E4536C" w:rsidRPr="00F733B3">
        <w:rPr>
          <w:rFonts w:ascii="Times New Roman" w:hAnsi="Times New Roman" w:cs="Times New Roman"/>
          <w:sz w:val="24"/>
          <w:szCs w:val="24"/>
        </w:rPr>
        <w:t xml:space="preserve">necessary to support the management of individual </w:t>
      </w:r>
      <w:proofErr w:type="spellStart"/>
      <w:r w:rsidR="00E4536C" w:rsidRPr="00F733B3">
        <w:rPr>
          <w:rFonts w:ascii="Times New Roman" w:hAnsi="Times New Roman" w:cs="Times New Roman"/>
          <w:sz w:val="24"/>
          <w:szCs w:val="24"/>
        </w:rPr>
        <w:t>bluefin</w:t>
      </w:r>
      <w:proofErr w:type="spellEnd"/>
      <w:r w:rsidR="00E4536C" w:rsidRPr="00F733B3">
        <w:rPr>
          <w:rFonts w:ascii="Times New Roman" w:hAnsi="Times New Roman" w:cs="Times New Roman"/>
          <w:sz w:val="24"/>
          <w:szCs w:val="24"/>
        </w:rPr>
        <w:t xml:space="preserve"> quota shares.</w:t>
      </w:r>
    </w:p>
    <w:p w:rsidR="00080FF1" w:rsidRDefault="00080FF1" w:rsidP="00080FF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0FF1" w:rsidRDefault="002B016D" w:rsidP="00080F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733B3">
        <w:rPr>
          <w:rFonts w:ascii="Times New Roman" w:hAnsi="Times New Roman" w:cs="Times New Roman"/>
          <w:sz w:val="24"/>
          <w:szCs w:val="24"/>
        </w:rPr>
        <w:t xml:space="preserve">In the longer term, the overall reporting burden on dealers will be reduced by the reporting efficiencies of the electronic system.  </w:t>
      </w:r>
      <w:r w:rsidR="00F41CC2" w:rsidRPr="00F733B3">
        <w:rPr>
          <w:rFonts w:ascii="Times New Roman" w:hAnsi="Times New Roman" w:cs="Times New Roman"/>
          <w:sz w:val="24"/>
          <w:szCs w:val="24"/>
        </w:rPr>
        <w:t>D</w:t>
      </w:r>
      <w:r w:rsidR="00A42CD8" w:rsidRPr="00F733B3">
        <w:rPr>
          <w:rFonts w:ascii="Times New Roman" w:hAnsi="Times New Roman" w:cs="Times New Roman"/>
          <w:sz w:val="24"/>
          <w:szCs w:val="24"/>
        </w:rPr>
        <w:t>ealers will</w:t>
      </w:r>
      <w:r w:rsidR="00E4536C" w:rsidRPr="00F733B3">
        <w:rPr>
          <w:rFonts w:ascii="Times New Roman" w:hAnsi="Times New Roman" w:cs="Times New Roman"/>
          <w:sz w:val="24"/>
          <w:szCs w:val="24"/>
        </w:rPr>
        <w:t xml:space="preserve"> be pre-registered</w:t>
      </w:r>
      <w:r w:rsidR="00F41CC2" w:rsidRPr="00F733B3">
        <w:rPr>
          <w:rFonts w:ascii="Times New Roman" w:hAnsi="Times New Roman" w:cs="Times New Roman"/>
          <w:sz w:val="24"/>
          <w:szCs w:val="24"/>
        </w:rPr>
        <w:t xml:space="preserve"> </w:t>
      </w:r>
      <w:r w:rsidR="00BA6E3E" w:rsidRPr="00F733B3">
        <w:rPr>
          <w:rFonts w:ascii="Times New Roman" w:hAnsi="Times New Roman" w:cs="Times New Roman"/>
          <w:sz w:val="24"/>
          <w:szCs w:val="24"/>
        </w:rPr>
        <w:t xml:space="preserve">in the IBQ data management system </w:t>
      </w:r>
      <w:r w:rsidR="00F41CC2" w:rsidRPr="00F733B3">
        <w:rPr>
          <w:rFonts w:ascii="Times New Roman" w:hAnsi="Times New Roman" w:cs="Times New Roman"/>
          <w:sz w:val="24"/>
          <w:szCs w:val="24"/>
        </w:rPr>
        <w:t>using previously collected dealer permit data</w:t>
      </w:r>
      <w:r w:rsidR="00A42CD8" w:rsidRPr="00F733B3">
        <w:rPr>
          <w:rFonts w:ascii="Times New Roman" w:hAnsi="Times New Roman" w:cs="Times New Roman"/>
          <w:sz w:val="24"/>
          <w:szCs w:val="24"/>
        </w:rPr>
        <w:t xml:space="preserve">.  </w:t>
      </w:r>
      <w:r w:rsidR="00F41CC2" w:rsidRPr="00F733B3">
        <w:rPr>
          <w:rFonts w:ascii="Times New Roman" w:hAnsi="Times New Roman" w:cs="Times New Roman"/>
          <w:sz w:val="24"/>
          <w:szCs w:val="24"/>
        </w:rPr>
        <w:t>Many of the</w:t>
      </w:r>
      <w:r w:rsidR="00A42CD8" w:rsidRPr="00F733B3">
        <w:rPr>
          <w:rFonts w:ascii="Times New Roman" w:hAnsi="Times New Roman" w:cs="Times New Roman"/>
          <w:sz w:val="24"/>
          <w:szCs w:val="24"/>
        </w:rPr>
        <w:t xml:space="preserve"> landings data fields will be </w:t>
      </w:r>
      <w:proofErr w:type="gramStart"/>
      <w:r w:rsidR="00A42CD8" w:rsidRPr="00F733B3">
        <w:rPr>
          <w:rFonts w:ascii="Times New Roman" w:hAnsi="Times New Roman" w:cs="Times New Roman"/>
          <w:sz w:val="24"/>
          <w:szCs w:val="24"/>
        </w:rPr>
        <w:t>either</w:t>
      </w:r>
      <w:proofErr w:type="gramEnd"/>
      <w:r w:rsidR="00A42CD8" w:rsidRPr="00F733B3">
        <w:rPr>
          <w:rFonts w:ascii="Times New Roman" w:hAnsi="Times New Roman" w:cs="Times New Roman"/>
          <w:sz w:val="24"/>
          <w:szCs w:val="24"/>
        </w:rPr>
        <w:t xml:space="preserve"> prepopulated (i.e., dealer number, date, gear type) or available v</w:t>
      </w:r>
      <w:r w:rsidR="00F41CC2" w:rsidRPr="00F733B3">
        <w:rPr>
          <w:rFonts w:ascii="Times New Roman" w:hAnsi="Times New Roman" w:cs="Times New Roman"/>
          <w:sz w:val="24"/>
          <w:szCs w:val="24"/>
        </w:rPr>
        <w:t>ia drop-down menu (vessel identification number, landing</w:t>
      </w:r>
      <w:r w:rsidR="00A42CD8" w:rsidRPr="00F733B3">
        <w:rPr>
          <w:rFonts w:ascii="Times New Roman" w:hAnsi="Times New Roman" w:cs="Times New Roman"/>
          <w:sz w:val="24"/>
          <w:szCs w:val="24"/>
        </w:rPr>
        <w:t xml:space="preserve"> port) to </w:t>
      </w:r>
      <w:r w:rsidR="00F41CC2" w:rsidRPr="00F733B3">
        <w:rPr>
          <w:rFonts w:ascii="Times New Roman" w:hAnsi="Times New Roman" w:cs="Times New Roman"/>
          <w:sz w:val="24"/>
          <w:szCs w:val="24"/>
        </w:rPr>
        <w:t>reduce</w:t>
      </w:r>
      <w:r w:rsidR="00A42CD8" w:rsidRPr="00F733B3">
        <w:rPr>
          <w:rFonts w:ascii="Times New Roman" w:hAnsi="Times New Roman" w:cs="Times New Roman"/>
          <w:sz w:val="24"/>
          <w:szCs w:val="24"/>
        </w:rPr>
        <w:t xml:space="preserve"> dealer reporting burden</w:t>
      </w:r>
      <w:r w:rsidR="004E1A9F" w:rsidRPr="00F733B3">
        <w:rPr>
          <w:rFonts w:ascii="Times New Roman" w:hAnsi="Times New Roman" w:cs="Times New Roman"/>
          <w:sz w:val="24"/>
          <w:szCs w:val="24"/>
        </w:rPr>
        <w:t>.</w:t>
      </w:r>
      <w:r w:rsidRPr="00F733B3">
        <w:rPr>
          <w:rFonts w:ascii="Times New Roman" w:hAnsi="Times New Roman" w:cs="Times New Roman"/>
          <w:sz w:val="24"/>
          <w:szCs w:val="24"/>
        </w:rPr>
        <w:t xml:space="preserve">  Eventually the data fields that have been collected on the biweekly form will be integrated into the electronic </w:t>
      </w:r>
      <w:r w:rsidR="00185A0C" w:rsidRPr="00F733B3">
        <w:rPr>
          <w:rFonts w:ascii="Times New Roman" w:hAnsi="Times New Roman" w:cs="Times New Roman"/>
          <w:sz w:val="24"/>
          <w:szCs w:val="24"/>
        </w:rPr>
        <w:t>system.</w:t>
      </w:r>
      <w:r w:rsidR="00BA6E3E" w:rsidRPr="00F733B3">
        <w:rPr>
          <w:rFonts w:ascii="Times New Roman" w:hAnsi="Times New Roman" w:cs="Times New Roman"/>
          <w:sz w:val="24"/>
          <w:szCs w:val="24"/>
        </w:rPr>
        <w:t xml:space="preserve">  </w:t>
      </w:r>
      <w:r w:rsidR="004E1A9F" w:rsidRPr="00F733B3">
        <w:rPr>
          <w:rFonts w:ascii="Times New Roman" w:hAnsi="Times New Roman" w:cs="Times New Roman"/>
          <w:sz w:val="24"/>
          <w:szCs w:val="24"/>
        </w:rPr>
        <w:t xml:space="preserve"> </w:t>
      </w:r>
      <w:r w:rsidR="007A410E" w:rsidRPr="007A410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However, for a limited time period, dealers will be asked to submit both electronic and faxed versions of landing cards for purse seine and pelagic </w:t>
      </w:r>
      <w:proofErr w:type="spellStart"/>
      <w:r w:rsidR="007A410E" w:rsidRPr="007A410E">
        <w:rPr>
          <w:rFonts w:ascii="Times New Roman" w:eastAsia="Times New Roman" w:hAnsi="Times New Roman" w:cs="Times New Roman"/>
          <w:color w:val="222222"/>
          <w:sz w:val="24"/>
          <w:szCs w:val="24"/>
        </w:rPr>
        <w:t>longline</w:t>
      </w:r>
      <w:proofErr w:type="spellEnd"/>
      <w:r w:rsidR="007A410E" w:rsidRPr="007A410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vessels until IBQ system development and testing concludes, within a year. </w:t>
      </w:r>
    </w:p>
    <w:p w:rsidR="00080FF1" w:rsidRDefault="00080FF1" w:rsidP="00080F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7A410E" w:rsidRDefault="007A410E" w:rsidP="00080F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A410E">
        <w:rPr>
          <w:rFonts w:ascii="Times New Roman" w:eastAsia="Times New Roman" w:hAnsi="Times New Roman" w:cs="Times New Roman"/>
          <w:color w:val="222222"/>
          <w:sz w:val="24"/>
          <w:szCs w:val="24"/>
        </w:rPr>
        <w:t>There will be an additional one</w:t>
      </w:r>
      <w:r w:rsidRPr="00F733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minute for each of </w:t>
      </w:r>
      <w:r w:rsidRPr="007A410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1000 reports, resulting in an added burden of </w:t>
      </w:r>
      <w:r w:rsidRPr="00F733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17 hours, </w:t>
      </w:r>
      <w:r w:rsidRPr="00080FF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annualized to</w:t>
      </w:r>
      <w:r w:rsidR="00B32570" w:rsidRPr="00080FF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333 responses and </w:t>
      </w:r>
      <w:r w:rsidRPr="00080FF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6 hours</w:t>
      </w:r>
      <w:r w:rsidRPr="00F733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For each of the 255 vessels, this will mean </w:t>
      </w:r>
      <w:r w:rsidR="00F733B3" w:rsidRPr="00F733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only </w:t>
      </w:r>
      <w:r w:rsidRPr="00F733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an additional </w:t>
      </w:r>
      <w:r w:rsidR="00F733B3" w:rsidRPr="00F733B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4 responses, and 4 minutes, total. </w:t>
      </w:r>
    </w:p>
    <w:p w:rsidR="003D7A43" w:rsidRDefault="003D7A43" w:rsidP="00080F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3D7A43" w:rsidRPr="003D7A43" w:rsidRDefault="003D7A43" w:rsidP="00080F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3D7A4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Revised total of all responses, hours and costs (no change to costs):  7</w:t>
      </w:r>
      <w:proofErr w:type="gramStart"/>
      <w:r w:rsidRPr="003D7A4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,8942</w:t>
      </w:r>
      <w:proofErr w:type="gramEnd"/>
      <w:r w:rsidRPr="003D7A43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, 18,700 and $154,155.</w:t>
      </w:r>
    </w:p>
    <w:p w:rsidR="0078700D" w:rsidRDefault="0078700D" w:rsidP="00080F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0" w:name="_GoBack"/>
      <w:bookmarkEnd w:id="0"/>
    </w:p>
    <w:p w:rsidR="0078700D" w:rsidRPr="007A410E" w:rsidRDefault="0078700D" w:rsidP="00080F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There were no comments on this new requirement in the proposed rule.</w:t>
      </w:r>
    </w:p>
    <w:p w:rsidR="000E53DE" w:rsidRPr="00F733B3" w:rsidRDefault="000E53DE" w:rsidP="00080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E53DE" w:rsidRPr="00F73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DE"/>
    <w:rsid w:val="00080FF1"/>
    <w:rsid w:val="000D61C6"/>
    <w:rsid w:val="000E53DE"/>
    <w:rsid w:val="000F2DE2"/>
    <w:rsid w:val="00185A0C"/>
    <w:rsid w:val="00200422"/>
    <w:rsid w:val="002B016D"/>
    <w:rsid w:val="00386CBD"/>
    <w:rsid w:val="003D7A43"/>
    <w:rsid w:val="0043366A"/>
    <w:rsid w:val="004E1A9F"/>
    <w:rsid w:val="005402CA"/>
    <w:rsid w:val="00565058"/>
    <w:rsid w:val="00574648"/>
    <w:rsid w:val="006A725E"/>
    <w:rsid w:val="00740E26"/>
    <w:rsid w:val="0078700D"/>
    <w:rsid w:val="007A410E"/>
    <w:rsid w:val="00897750"/>
    <w:rsid w:val="008D4D60"/>
    <w:rsid w:val="00A42CD8"/>
    <w:rsid w:val="00B32570"/>
    <w:rsid w:val="00BA6E3E"/>
    <w:rsid w:val="00C55E92"/>
    <w:rsid w:val="00CD38CB"/>
    <w:rsid w:val="00D163FD"/>
    <w:rsid w:val="00D218F4"/>
    <w:rsid w:val="00D32354"/>
    <w:rsid w:val="00E4536C"/>
    <w:rsid w:val="00F10C0F"/>
    <w:rsid w:val="00F41CC2"/>
    <w:rsid w:val="00F7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D38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38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38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8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8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8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D38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38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38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8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8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8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8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61383-D06A-49E9-B984-4E83613D8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Dianne Stephan</dc:creator>
  <cp:lastModifiedBy>Sarah Brabson</cp:lastModifiedBy>
  <cp:revision>6</cp:revision>
  <dcterms:created xsi:type="dcterms:W3CDTF">2014-10-29T18:20:00Z</dcterms:created>
  <dcterms:modified xsi:type="dcterms:W3CDTF">2014-11-19T17:11:00Z</dcterms:modified>
</cp:coreProperties>
</file>