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bookmarkStart w:id="0" w:name="_GoBack"/>
      <w:bookmarkEnd w:id="0"/>
      <w:r>
        <w:rPr>
          <w:rFonts w:ascii="Arial" w:hAnsi="Arial"/>
          <w:sz w:val="22"/>
        </w:rPr>
        <w:t>Section 10</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A4F54" w:rsidRDefault="00327CBE" w:rsidP="005F1280">
      <w:pPr>
        <w:tabs>
          <w:tab w:val="center" w:pos="4680"/>
        </w:tabs>
        <w:jc w:val="center"/>
        <w:rPr>
          <w:rFonts w:ascii="Arial" w:hAnsi="Arial"/>
          <w:sz w:val="22"/>
        </w:rPr>
      </w:pPr>
      <w:r>
        <w:rPr>
          <w:rFonts w:ascii="Arial" w:hAnsi="Arial"/>
          <w:sz w:val="22"/>
        </w:rPr>
        <w:t>FINAL</w:t>
      </w:r>
      <w:r w:rsidR="000054DA" w:rsidRPr="008A4F54">
        <w:rPr>
          <w:rFonts w:ascii="Arial" w:hAnsi="Arial"/>
          <w:sz w:val="22"/>
        </w:rPr>
        <w:t xml:space="preserve"> </w:t>
      </w:r>
      <w:r w:rsidR="004B7CA3" w:rsidRPr="008A4F54">
        <w:rPr>
          <w:rFonts w:ascii="Arial" w:hAnsi="Arial"/>
          <w:sz w:val="22"/>
        </w:rPr>
        <w:t>SUPPORTING STATEMENT</w:t>
      </w:r>
    </w:p>
    <w:p w:rsidR="004B7CA3" w:rsidRPr="008A4F54" w:rsidRDefault="005F1280" w:rsidP="005F1280">
      <w:pPr>
        <w:tabs>
          <w:tab w:val="center" w:pos="4680"/>
        </w:tabs>
        <w:jc w:val="center"/>
        <w:rPr>
          <w:rFonts w:ascii="Arial" w:hAnsi="Arial"/>
          <w:sz w:val="22"/>
        </w:rPr>
      </w:pPr>
      <w:r w:rsidRPr="008A4F54">
        <w:rPr>
          <w:rFonts w:ascii="Arial" w:hAnsi="Arial"/>
          <w:sz w:val="22"/>
        </w:rPr>
        <w:t>FOR</w:t>
      </w:r>
    </w:p>
    <w:p w:rsidR="008A4F54" w:rsidRDefault="004B7CA3" w:rsidP="005F1280">
      <w:pPr>
        <w:tabs>
          <w:tab w:val="center" w:pos="4680"/>
        </w:tabs>
        <w:jc w:val="center"/>
        <w:rPr>
          <w:rFonts w:ascii="Arial" w:hAnsi="Arial"/>
          <w:sz w:val="22"/>
        </w:rPr>
      </w:pPr>
      <w:r w:rsidRPr="008A4F54">
        <w:rPr>
          <w:rFonts w:ascii="Arial" w:hAnsi="Arial"/>
          <w:sz w:val="22"/>
        </w:rPr>
        <w:t>ENVIRONMENTAL QUALIFICATION OF ELECTRIC EQUIPMENT IMPORTANT TO</w:t>
      </w:r>
    </w:p>
    <w:p w:rsidR="004B7CA3" w:rsidRPr="008A4F54" w:rsidRDefault="004B7CA3" w:rsidP="005F1280">
      <w:pPr>
        <w:tabs>
          <w:tab w:val="center" w:pos="4680"/>
        </w:tabs>
        <w:jc w:val="center"/>
        <w:rPr>
          <w:rFonts w:ascii="Arial" w:hAnsi="Arial"/>
          <w:sz w:val="22"/>
        </w:rPr>
      </w:pPr>
      <w:r w:rsidRPr="008A4F54">
        <w:rPr>
          <w:rFonts w:ascii="Arial" w:hAnsi="Arial"/>
          <w:sz w:val="22"/>
        </w:rPr>
        <w:t>SAFETY FOR NUCLEAR POWER PLANTS</w:t>
      </w:r>
    </w:p>
    <w:p w:rsidR="004B7CA3" w:rsidRPr="008A4F54" w:rsidRDefault="004B7CA3" w:rsidP="005F1280">
      <w:pPr>
        <w:tabs>
          <w:tab w:val="center" w:pos="4680"/>
        </w:tabs>
        <w:jc w:val="center"/>
        <w:rPr>
          <w:rFonts w:ascii="Arial" w:hAnsi="Arial"/>
          <w:sz w:val="22"/>
        </w:rPr>
      </w:pPr>
      <w:r w:rsidRPr="008A4F54">
        <w:rPr>
          <w:rFonts w:ascii="Arial" w:hAnsi="Arial"/>
          <w:sz w:val="22"/>
        </w:rPr>
        <w:t xml:space="preserve">10 CFR 50.49, 50.49(a), 50.49(d), 50.49(f), 50.49(h), </w:t>
      </w:r>
      <w:r w:rsidR="00CD50C8">
        <w:rPr>
          <w:rFonts w:ascii="Arial" w:hAnsi="Arial"/>
          <w:sz w:val="22"/>
        </w:rPr>
        <w:t>50.49(</w:t>
      </w:r>
      <w:proofErr w:type="spellStart"/>
      <w:r w:rsidR="00CD50C8">
        <w:rPr>
          <w:rFonts w:ascii="Arial" w:hAnsi="Arial"/>
          <w:sz w:val="22"/>
        </w:rPr>
        <w:t>i</w:t>
      </w:r>
      <w:proofErr w:type="spellEnd"/>
      <w:r w:rsidR="00CD50C8">
        <w:rPr>
          <w:rFonts w:ascii="Arial" w:hAnsi="Arial"/>
          <w:sz w:val="22"/>
        </w:rPr>
        <w:t xml:space="preserve">), </w:t>
      </w:r>
      <w:r w:rsidRPr="008A4F54">
        <w:rPr>
          <w:rFonts w:ascii="Arial" w:hAnsi="Arial"/>
          <w:sz w:val="22"/>
        </w:rPr>
        <w:t>50.49(j) and 50.49(l)</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u w:val="single"/>
        </w:rPr>
        <w:t>DESCRIPTION OF THE INFORMATION COLLECTION</w:t>
      </w:r>
    </w:p>
    <w:p w:rsidR="00B867F7" w:rsidRDefault="00B867F7"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B867F7" w:rsidRPr="000007E5" w:rsidRDefault="00B867F7"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sidRPr="000007E5">
        <w:rPr>
          <w:rFonts w:ascii="Arial" w:hAnsi="Arial"/>
          <w:sz w:val="22"/>
          <w:u w:val="single"/>
        </w:rPr>
        <w:t>Recordkeeping Requirements</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50.49(a) requires applicants and licensees of nuclear power plants, other than a nuclear power plant for which 10 CFR 50.82(a)(1) certifications have been submitted, to establish a program for qualifying the electric equipment important to safety as defined in  10 CFR 50.49.  The current licensees have completed this requirement.  Additional information is expected to be collected from approximately </w:t>
      </w:r>
      <w:r w:rsidR="0048194E">
        <w:rPr>
          <w:rFonts w:ascii="Arial" w:hAnsi="Arial"/>
          <w:sz w:val="22"/>
        </w:rPr>
        <w:t>4</w:t>
      </w:r>
      <w:r>
        <w:rPr>
          <w:rFonts w:ascii="Arial" w:hAnsi="Arial"/>
          <w:sz w:val="22"/>
        </w:rPr>
        <w:t xml:space="preserve"> new combined operating license (COL)</w:t>
      </w:r>
      <w:r w:rsidR="0048194E">
        <w:rPr>
          <w:rFonts w:ascii="Arial" w:hAnsi="Arial"/>
          <w:sz w:val="22"/>
        </w:rPr>
        <w:t xml:space="preserve"> holder</w:t>
      </w:r>
      <w:r w:rsidR="000007E5">
        <w:rPr>
          <w:rFonts w:ascii="Arial" w:hAnsi="Arial"/>
          <w:sz w:val="22"/>
        </w:rPr>
        <w:t>s.</w:t>
      </w:r>
    </w:p>
    <w:p w:rsidR="000007E5" w:rsidRDefault="000007E5"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50.49(d) requires applicants and licensees to prepare a list of electric equipment important to safety, and include the performance specifications under conditions existing during and following design basis accidents, the electric characteristics for which performance under specified conditions can be ensured, and the environmental conditions in which it must operate.  Applicants and licensees must keep the list and information in the file current.  All current licensees have prepared lists of equipment and performance specifications, and future information collection under this section of the regulation is required to the degree it is necessary for keeping the information current.  New COL applicants would need to prepare and maintain this list of electrical equipment important to safety that is covered under this section.</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50.49(f) requires each item of electric equipment important to safety to be qualified by one of four specified methods, all with a supporting analysis to show that the equipment to be qualified is acceptable.  Licensees have completed this requirement for existing plant equipment.  However, this requirement remains active for qualification of new equipment installations and for replacement equipment that falls under the scope of this regulation.  The COL applicants would need to qualify each item of electric equipment important to safety under one of four specified methods, and </w:t>
      </w:r>
      <w:r w:rsidR="00B867F7">
        <w:rPr>
          <w:rFonts w:ascii="Arial" w:hAnsi="Arial"/>
          <w:sz w:val="22"/>
        </w:rPr>
        <w:t xml:space="preserve">perform </w:t>
      </w:r>
      <w:r>
        <w:rPr>
          <w:rFonts w:ascii="Arial" w:hAnsi="Arial"/>
          <w:sz w:val="22"/>
        </w:rPr>
        <w:t>a supporting analysis to show that the equipment to be qualified is acceptable.</w:t>
      </w:r>
      <w:r w:rsidR="008F6695">
        <w:rPr>
          <w:rFonts w:ascii="Arial" w:hAnsi="Arial"/>
          <w:sz w:val="22"/>
        </w:rPr>
        <w:t xml:space="preserve">  All 4 COL applicants are expected to qualify electrical equipment during the clearance period.</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B867F7" w:rsidRDefault="00B867F7" w:rsidP="00B867F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50.49(j) requires that a record of the qualification, including documentation required by 10 CFR 50.49(d), be maintained in an auditable form for the entire period during which the </w:t>
      </w:r>
      <w:proofErr w:type="gramStart"/>
      <w:r>
        <w:rPr>
          <w:rFonts w:ascii="Arial" w:hAnsi="Arial"/>
          <w:sz w:val="22"/>
        </w:rPr>
        <w:t>covered</w:t>
      </w:r>
      <w:proofErr w:type="gramEnd"/>
      <w:r>
        <w:rPr>
          <w:rFonts w:ascii="Arial" w:hAnsi="Arial"/>
          <w:sz w:val="22"/>
        </w:rPr>
        <w:t xml:space="preserve"> item is installed or stored for future use in the nuclear power plant.  This is required to permit verification that each item of electric equipment important to safety is qualified for its application and meets its specified performance requirements when it is subjected to the conditions predicted to be present when it must perform its safety function, up to the end of its qualified life.  This requirement would not apply to COL’s because the plants would be in the initial design phase.</w:t>
      </w:r>
    </w:p>
    <w:p w:rsidR="00B867F7" w:rsidRDefault="00B867F7" w:rsidP="00B867F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B867F7" w:rsidRDefault="00B867F7" w:rsidP="00B867F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50.49(l) requires replacement equipment to be qualified in accordance with the provisions of 10 CFR 50.49 unless there are sound reasons to the contrary.  Therefore, unless there is suitable justification for some alternate course of action, new equipment installations </w:t>
      </w:r>
      <w:r>
        <w:rPr>
          <w:rFonts w:ascii="Arial" w:hAnsi="Arial"/>
          <w:sz w:val="22"/>
        </w:rPr>
        <w:lastRenderedPageBreak/>
        <w:t>and replacement equipment that fall under the scope of 10 CFR 50.49 must be qualified in accordance with 10 CFR 50.49 requirements, including the documentation requirements of 10 CFR 50.49(d), CFR 50.49(f) and CFR 50.49(j).  The licensee must maintain any justification for an alternative course of action on site, and the justification must be available for inspection as part of the inspection procedure.  This requirement would not apply to COL’s because the plants would be in the initial design phase.</w:t>
      </w:r>
    </w:p>
    <w:p w:rsidR="00B867F7" w:rsidRDefault="00B867F7"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B867F7" w:rsidRPr="000007E5" w:rsidRDefault="00B867F7"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sidRPr="000007E5">
        <w:rPr>
          <w:rFonts w:ascii="Arial" w:hAnsi="Arial"/>
          <w:sz w:val="22"/>
          <w:u w:val="single"/>
        </w:rPr>
        <w:t xml:space="preserve">Reporting Requirements </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50.49(h) requires each licensee to notify the NRC of any significant equipment qualification problem that may require extension of the completion date, provided pursuant to 10 CFR 50.49(g), within 60 days of its discovery.  Since this requirement has been completed by all licensees, no further collection of information is required under this section of the regulation. This requirement would not apply to COL’s because the activity would be completed as part of the initial design.</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CD50C8" w:rsidRPr="00CD50C8" w:rsidRDefault="00CD50C8" w:rsidP="00CD50C8">
      <w:pPr>
        <w:rPr>
          <w:rFonts w:ascii="Arial" w:eastAsiaTheme="minorHAnsi" w:hAnsi="Arial" w:cs="Arial"/>
          <w:sz w:val="22"/>
          <w:szCs w:val="22"/>
        </w:rPr>
      </w:pPr>
      <w:r>
        <w:rPr>
          <w:rFonts w:ascii="Arial" w:hAnsi="Arial"/>
          <w:sz w:val="22"/>
        </w:rPr>
        <w:t>10 CFR 50.49(</w:t>
      </w:r>
      <w:proofErr w:type="spellStart"/>
      <w:r>
        <w:rPr>
          <w:rFonts w:ascii="Arial" w:hAnsi="Arial"/>
          <w:sz w:val="22"/>
        </w:rPr>
        <w:t>i</w:t>
      </w:r>
      <w:proofErr w:type="spellEnd"/>
      <w:r>
        <w:rPr>
          <w:rFonts w:ascii="Arial" w:hAnsi="Arial"/>
          <w:sz w:val="22"/>
        </w:rPr>
        <w:t>) requires a</w:t>
      </w:r>
      <w:r w:rsidR="00E11E0D" w:rsidRPr="00E11E0D">
        <w:rPr>
          <w:rFonts w:ascii="Arial" w:eastAsiaTheme="minorHAnsi" w:hAnsi="Arial" w:cs="Arial"/>
          <w:sz w:val="22"/>
          <w:szCs w:val="22"/>
        </w:rPr>
        <w:t xml:space="preserve">pplicants for operating licenses granted after February 22, 1983, but prior to November 30, 1985, </w:t>
      </w:r>
      <w:r>
        <w:rPr>
          <w:rFonts w:ascii="Arial" w:eastAsiaTheme="minorHAnsi" w:hAnsi="Arial" w:cs="Arial"/>
          <w:sz w:val="22"/>
          <w:szCs w:val="22"/>
        </w:rPr>
        <w:t xml:space="preserve">to </w:t>
      </w:r>
      <w:r w:rsidR="00E11E0D" w:rsidRPr="00E11E0D">
        <w:rPr>
          <w:rFonts w:ascii="Arial" w:eastAsiaTheme="minorHAnsi" w:hAnsi="Arial" w:cs="Arial"/>
          <w:sz w:val="22"/>
          <w:szCs w:val="22"/>
        </w:rPr>
        <w:t>perform an analysis to ensure that the plant can be safely operated pending completion of equipment qualification required by this section</w:t>
      </w:r>
      <w:r>
        <w:rPr>
          <w:rFonts w:ascii="Arial" w:eastAsiaTheme="minorHAnsi" w:hAnsi="Arial" w:cs="Arial"/>
          <w:sz w:val="22"/>
          <w:szCs w:val="22"/>
        </w:rPr>
        <w:t xml:space="preserve">.  This requirement is complete and is not applicable to new </w:t>
      </w:r>
      <w:proofErr w:type="spellStart"/>
      <w:r>
        <w:rPr>
          <w:rFonts w:ascii="Arial" w:eastAsiaTheme="minorHAnsi" w:hAnsi="Arial" w:cs="Arial"/>
          <w:sz w:val="22"/>
          <w:szCs w:val="22"/>
        </w:rPr>
        <w:t>COLs.</w:t>
      </w:r>
      <w:proofErr w:type="spellEnd"/>
    </w:p>
    <w:p w:rsidR="00CD50C8" w:rsidRDefault="00CD50C8"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B7CA3" w:rsidRDefault="004B7CA3" w:rsidP="005F1280">
      <w:pPr>
        <w:pStyle w:val="Level1"/>
        <w:numPr>
          <w:ilvl w:val="0"/>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9"/>
        <w:rPr>
          <w:rFonts w:ascii="Arial" w:hAnsi="Arial"/>
          <w:sz w:val="22"/>
        </w:rPr>
      </w:pPr>
      <w:r>
        <w:rPr>
          <w:rFonts w:ascii="Arial" w:hAnsi="Arial"/>
          <w:sz w:val="22"/>
        </w:rPr>
        <w:tab/>
      </w:r>
      <w:r>
        <w:rPr>
          <w:rFonts w:ascii="Arial" w:hAnsi="Arial"/>
          <w:sz w:val="22"/>
          <w:u w:val="single"/>
        </w:rPr>
        <w:t>JUSTIFICATION</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cs="Arial"/>
          <w:color w:val="FF0000"/>
          <w:sz w:val="22"/>
          <w:szCs w:val="22"/>
        </w:rPr>
        <w:tab/>
      </w:r>
    </w:p>
    <w:p w:rsidR="004B7CA3" w:rsidRDefault="004B7CA3" w:rsidP="005F1280">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480"/>
        <w:outlineLvl w:val="9"/>
        <w:rPr>
          <w:rFonts w:ascii="Arial" w:hAnsi="Arial"/>
          <w:sz w:val="22"/>
        </w:rPr>
      </w:pPr>
      <w:r>
        <w:rPr>
          <w:rFonts w:ascii="Arial" w:hAnsi="Arial"/>
          <w:sz w:val="22"/>
          <w:u w:val="single"/>
        </w:rPr>
        <w:t>Need for and Practical Utility of the Collection of Information</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Nuclear power plant electric equipment important to safety must be able to perform its safety functions throughout its installed life.  Records that demonstrate equipment performance capabilities must be maintained in an auditable form to permit verification that each item important to safety is qualified.  These records are maintained for the entire period during which the equipment item is installed in the plant or is stored for future use.</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B7CA3" w:rsidRDefault="004B7CA3" w:rsidP="005F1280">
      <w:pPr>
        <w:pStyle w:val="Level2"/>
        <w:numPr>
          <w:ilvl w:val="1"/>
          <w:numId w:val="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480"/>
        <w:outlineLvl w:val="9"/>
        <w:rPr>
          <w:rFonts w:ascii="Arial" w:hAnsi="Arial"/>
          <w:sz w:val="22"/>
        </w:rPr>
      </w:pPr>
      <w:r>
        <w:rPr>
          <w:rFonts w:ascii="Arial" w:hAnsi="Arial"/>
          <w:sz w:val="22"/>
          <w:u w:val="single"/>
        </w:rPr>
        <w:t>Agency Use of Information</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reports and records required by 10 CFR 50.49 allow NRC to periodically assess whether 104 operating plants meet requirements pertaining to environmental qualification of electrical equipment.  This information has been used by licensees to address various equipment qualification issues over time, to confirm equipment design adequacy when making plant changes, and when performing plant design reviews and assessing vulnerabilities that are periodically identified.  This information has also been used by NRC personnel when assessing equipment design adequacy during periodic routine and reactive inspections.</w:t>
      </w:r>
    </w:p>
    <w:p w:rsidR="004B7CA3" w:rsidRPr="000007E5"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B7CA3" w:rsidRPr="000007E5"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0007E5">
        <w:rPr>
          <w:rFonts w:ascii="Arial" w:hAnsi="Arial"/>
          <w:sz w:val="22"/>
        </w:rPr>
        <w:t>3.</w:t>
      </w:r>
      <w:r w:rsidRPr="000007E5">
        <w:rPr>
          <w:rFonts w:ascii="Arial" w:hAnsi="Arial"/>
          <w:sz w:val="22"/>
        </w:rPr>
        <w:tab/>
      </w:r>
      <w:r w:rsidRPr="000007E5">
        <w:rPr>
          <w:rFonts w:ascii="Arial" w:hAnsi="Arial"/>
          <w:sz w:val="22"/>
          <w:u w:val="single"/>
        </w:rPr>
        <w:t xml:space="preserve">Reduction of Burden </w:t>
      </w:r>
      <w:proofErr w:type="gramStart"/>
      <w:r w:rsidRPr="000007E5">
        <w:rPr>
          <w:rFonts w:ascii="Arial" w:hAnsi="Arial"/>
          <w:sz w:val="22"/>
          <w:u w:val="single"/>
        </w:rPr>
        <w:t>Through</w:t>
      </w:r>
      <w:proofErr w:type="gramEnd"/>
      <w:r w:rsidRPr="000007E5">
        <w:rPr>
          <w:rFonts w:ascii="Arial" w:hAnsi="Arial"/>
          <w:sz w:val="22"/>
          <w:u w:val="single"/>
        </w:rPr>
        <w:t xml:space="preserve"> Information Technology</w:t>
      </w:r>
    </w:p>
    <w:p w:rsidR="004B7CA3" w:rsidRPr="000007E5"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rsidR="004B7CA3" w:rsidRPr="005847B4"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0007E5">
        <w:rPr>
          <w:rFonts w:ascii="Arial" w:hAnsi="Arial"/>
          <w:sz w:val="22"/>
        </w:rPr>
        <w:t>There are no legal obstacles to reducing the burden associated with this information</w:t>
      </w:r>
      <w:r w:rsidRPr="005847B4">
        <w:rPr>
          <w:rFonts w:ascii="Arial" w:hAnsi="Arial"/>
          <w:sz w:val="22"/>
        </w:rPr>
        <w:t xml:space="preserve"> collection. The NRC encourages respondents to use information technology when it would be beneficial to them.  NRC issued a regulation on October 10, 2003 (68</w:t>
      </w:r>
      <w:r>
        <w:rPr>
          <w:rFonts w:ascii="Arial" w:hAnsi="Arial"/>
          <w:sz w:val="22"/>
        </w:rPr>
        <w:t> </w:t>
      </w:r>
      <w:r w:rsidRPr="005847B4">
        <w:rPr>
          <w:rFonts w:ascii="Arial" w:hAnsi="Arial"/>
          <w:sz w:val="22"/>
        </w:rPr>
        <w:t>FR</w:t>
      </w:r>
      <w:r>
        <w:rPr>
          <w:rFonts w:ascii="Arial" w:hAnsi="Arial"/>
          <w:sz w:val="22"/>
        </w:rPr>
        <w:t> </w:t>
      </w:r>
      <w:r w:rsidRPr="005847B4">
        <w:rPr>
          <w:rFonts w:ascii="Arial" w:hAnsi="Arial"/>
          <w:sz w:val="22"/>
        </w:rPr>
        <w:t xml:space="preserve">58791), consistent with the Government Paperwork Elimination Act, which allows its licensees, vendors, applicants, and members of the public the option to make submissions electronically via CD-ROM, e-mail, special Web-based interface, </w:t>
      </w:r>
      <w:r w:rsidRPr="005847B4">
        <w:rPr>
          <w:rFonts w:ascii="Arial" w:hAnsi="Arial"/>
          <w:sz w:val="22"/>
        </w:rPr>
        <w:lastRenderedPageBreak/>
        <w:t xml:space="preserve">or other means.  It is estimated that approximately </w:t>
      </w:r>
      <w:r>
        <w:rPr>
          <w:rFonts w:ascii="Arial" w:hAnsi="Arial"/>
          <w:sz w:val="22"/>
        </w:rPr>
        <w:t xml:space="preserve">0% </w:t>
      </w:r>
      <w:r w:rsidRPr="005847B4">
        <w:rPr>
          <w:rFonts w:ascii="Arial" w:hAnsi="Arial"/>
          <w:sz w:val="22"/>
        </w:rPr>
        <w:t xml:space="preserve">of the potential responses are filed electronically.  </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Pr="001E0BFC"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1E0BFC">
        <w:rPr>
          <w:rFonts w:ascii="Arial" w:hAnsi="Arial"/>
          <w:sz w:val="22"/>
        </w:rPr>
        <w:t>4.</w:t>
      </w:r>
      <w:r w:rsidRPr="001E0BFC">
        <w:rPr>
          <w:rFonts w:ascii="Arial" w:hAnsi="Arial"/>
          <w:sz w:val="22"/>
        </w:rPr>
        <w:tab/>
      </w:r>
      <w:r w:rsidRPr="001E0BFC">
        <w:rPr>
          <w:rFonts w:ascii="Arial" w:hAnsi="Arial"/>
          <w:sz w:val="22"/>
          <w:u w:val="single"/>
        </w:rPr>
        <w:t>Effort to Identify Duplication and Use Similar Information</w:t>
      </w:r>
    </w:p>
    <w:p w:rsidR="004B7CA3" w:rsidRPr="001E0BFC"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B7CA3" w:rsidRPr="001E0BFC" w:rsidRDefault="004B7CA3" w:rsidP="005F1280">
      <w:pPr>
        <w:widowControl/>
        <w:autoSpaceDE/>
        <w:autoSpaceDN/>
        <w:adjustRightInd/>
        <w:ind w:left="1260"/>
        <w:rPr>
          <w:rFonts w:ascii="Arial" w:hAnsi="Arial"/>
          <w:sz w:val="22"/>
        </w:rPr>
      </w:pPr>
      <w:r w:rsidRPr="001E0BFC">
        <w:rPr>
          <w:rFonts w:ascii="Arial" w:hAnsi="Arial"/>
          <w:sz w:val="22"/>
        </w:rPr>
        <w:t xml:space="preserve">No sources of similar information are available.  There is no duplication of requirements.  NRC has in place an ongoing program to examine all information </w:t>
      </w:r>
      <w:r w:rsidR="005F1280">
        <w:rPr>
          <w:rFonts w:ascii="Arial" w:hAnsi="Arial"/>
          <w:sz w:val="22"/>
        </w:rPr>
        <w:t>c</w:t>
      </w:r>
      <w:r w:rsidRPr="001E0BFC">
        <w:rPr>
          <w:rFonts w:ascii="Arial" w:hAnsi="Arial"/>
          <w:sz w:val="22"/>
        </w:rPr>
        <w:t>ollections with the goal of eliminating all duplication and/or unnecessary information collections.</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pStyle w:val="Level1"/>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ab/>
        <w:t>5.</w:t>
      </w:r>
      <w:r>
        <w:rPr>
          <w:rFonts w:ascii="Arial" w:hAnsi="Arial"/>
          <w:color w:val="000000"/>
          <w:sz w:val="22"/>
        </w:rPr>
        <w:tab/>
      </w:r>
      <w:r>
        <w:rPr>
          <w:rFonts w:ascii="Arial" w:hAnsi="Arial"/>
          <w:color w:val="000000"/>
          <w:sz w:val="22"/>
          <w:u w:val="single"/>
        </w:rPr>
        <w:t>Effort to Reduce Small Business Burden</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This requirement only affects nuclear power reactor licensees or applicants and, therefore, does not affect small businesses.</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t>6.</w:t>
      </w:r>
      <w:r>
        <w:rPr>
          <w:rFonts w:ascii="Arial" w:hAnsi="Arial"/>
          <w:color w:val="000000"/>
          <w:sz w:val="22"/>
        </w:rPr>
        <w:tab/>
      </w:r>
      <w:r>
        <w:rPr>
          <w:rFonts w:ascii="Arial" w:hAnsi="Arial"/>
          <w:color w:val="000000"/>
          <w:sz w:val="22"/>
          <w:u w:val="single"/>
        </w:rPr>
        <w:t>Consequences to Federal Program or Policy Activities if the Collection is Not Conducted or is Conducted Less Frequently</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The provisions of 10 CFR 50.49 require the applicant/licensee to set up a program for the environmental qualification (EQ) of electric equipment,</w:t>
      </w:r>
      <w:r w:rsidR="003333A3">
        <w:rPr>
          <w:rFonts w:ascii="Arial" w:hAnsi="Arial"/>
          <w:color w:val="000000"/>
          <w:sz w:val="22"/>
        </w:rPr>
        <w:t xml:space="preserve"> </w:t>
      </w:r>
      <w:r>
        <w:rPr>
          <w:rFonts w:ascii="Arial" w:hAnsi="Arial"/>
          <w:color w:val="000000"/>
          <w:sz w:val="22"/>
        </w:rPr>
        <w:t>and maintain equipment qualification records for the installed life of the component.  If this information was not required to be assembled and maintained, there would be no record of the basis for equipment qualification and, in particular, there would be no record of what the boundaries of qualification are for the equipment of a particular plant.  Establishing and maintaining the specified information is needed to provide assurance of equipment operability in the most severe environments that are postulated to exist at each commercial nuclear power plant.</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There is no specific frequency associated with the collection and maintenance of environmental qualification information, per se.  Following the initial certification efforts, the information is reviewed and enhanced and new qualification information is gathered by the licensee on an "as needed" basis depending on specific plant circumstances that arise, equipment vulnerabilities that are identified, plant upgrades, and the periodic replacement of components.</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6B45DA" w:rsidRDefault="000054DA" w:rsidP="005F1280">
      <w:pPr>
        <w:pStyle w:val="Level1"/>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0"/>
        <w:outlineLvl w:val="9"/>
        <w:rPr>
          <w:rFonts w:ascii="Arial" w:hAnsi="Arial"/>
          <w:color w:val="000000"/>
          <w:sz w:val="22"/>
        </w:rPr>
      </w:pPr>
      <w:r>
        <w:rPr>
          <w:rFonts w:ascii="Arial" w:hAnsi="Arial"/>
          <w:color w:val="000000"/>
          <w:sz w:val="22"/>
        </w:rPr>
        <w:t>7.</w:t>
      </w:r>
      <w:r w:rsidR="00BC4EBD">
        <w:rPr>
          <w:rFonts w:ascii="Arial" w:hAnsi="Arial"/>
          <w:color w:val="000000"/>
          <w:sz w:val="22"/>
        </w:rPr>
        <w:tab/>
      </w:r>
      <w:r w:rsidR="004B7CA3">
        <w:rPr>
          <w:rFonts w:ascii="Arial" w:hAnsi="Arial"/>
          <w:color w:val="000000"/>
          <w:sz w:val="22"/>
          <w:u w:val="single"/>
        </w:rPr>
        <w:t>Circumstances which Justify Variation from OMB Guidelines</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The records required by 10 CFR 50.49(d) and 10 CFR 50.49(j) are required to be maintained for the life of the component so that the NRC and the licensees can periodically assess and determine if equipment important to safety at nuclear power plants meets specified performance requirements.</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Pr="00F3764D"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F3764D">
        <w:rPr>
          <w:rFonts w:ascii="Arial" w:hAnsi="Arial"/>
          <w:sz w:val="22"/>
        </w:rPr>
        <w:t>8.</w:t>
      </w:r>
      <w:r w:rsidRPr="00F3764D">
        <w:rPr>
          <w:rFonts w:ascii="Arial" w:hAnsi="Arial"/>
          <w:sz w:val="22"/>
        </w:rPr>
        <w:tab/>
      </w:r>
      <w:r w:rsidRPr="00F3764D">
        <w:rPr>
          <w:rFonts w:ascii="Arial" w:hAnsi="Arial"/>
          <w:sz w:val="22"/>
          <w:u w:val="single"/>
        </w:rPr>
        <w:t xml:space="preserve">Consultation </w:t>
      </w:r>
      <w:proofErr w:type="gramStart"/>
      <w:r w:rsidRPr="00F3764D">
        <w:rPr>
          <w:rFonts w:ascii="Arial" w:hAnsi="Arial"/>
          <w:sz w:val="22"/>
          <w:u w:val="single"/>
        </w:rPr>
        <w:t>Outside</w:t>
      </w:r>
      <w:proofErr w:type="gramEnd"/>
      <w:r w:rsidRPr="00F3764D">
        <w:rPr>
          <w:rFonts w:ascii="Arial" w:hAnsi="Arial"/>
          <w:sz w:val="22"/>
          <w:u w:val="single"/>
        </w:rPr>
        <w:t xml:space="preserve"> the NRC</w:t>
      </w:r>
    </w:p>
    <w:p w:rsidR="004B7CA3" w:rsidRPr="00F3764D"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01232B" w:rsidRDefault="003F0244" w:rsidP="0001232B">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u w:val="single"/>
        </w:rPr>
      </w:pPr>
      <w:r>
        <w:rPr>
          <w:rFonts w:ascii="Arial" w:hAnsi="Arial"/>
          <w:color w:val="000000"/>
          <w:sz w:val="22"/>
        </w:rPr>
        <w:tab/>
      </w:r>
      <w:r w:rsidR="0001232B">
        <w:rPr>
          <w:rFonts w:ascii="Arial" w:hAnsi="Arial"/>
          <w:sz w:val="22"/>
        </w:rPr>
        <w:t xml:space="preserve">Opportunity for public comment on the information collection requirements for this clearance package was published in the </w:t>
      </w:r>
      <w:r w:rsidR="0001232B">
        <w:rPr>
          <w:rFonts w:ascii="Arial" w:hAnsi="Arial"/>
          <w:sz w:val="22"/>
          <w:u w:val="single"/>
        </w:rPr>
        <w:t>Federal Register</w:t>
      </w:r>
      <w:r w:rsidR="0001232B">
        <w:rPr>
          <w:rFonts w:ascii="Arial" w:hAnsi="Arial"/>
          <w:sz w:val="22"/>
        </w:rPr>
        <w:t xml:space="preserve"> on May 14, 2013 (78 FR 28244).  No comments were received.</w:t>
      </w:r>
    </w:p>
    <w:p w:rsidR="003F0244" w:rsidRDefault="003F0244" w:rsidP="003F024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p>
    <w:p w:rsidR="004B7CA3" w:rsidRDefault="004B7CA3" w:rsidP="003F0244">
      <w:p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olor w:val="000000"/>
          <w:sz w:val="22"/>
          <w:u w:val="single"/>
        </w:rPr>
      </w:pPr>
      <w:r>
        <w:rPr>
          <w:rFonts w:ascii="Arial" w:hAnsi="Arial"/>
          <w:color w:val="000000"/>
          <w:sz w:val="22"/>
        </w:rPr>
        <w:t>9.</w:t>
      </w:r>
      <w:r>
        <w:rPr>
          <w:rFonts w:ascii="Arial" w:hAnsi="Arial"/>
          <w:color w:val="000000"/>
          <w:sz w:val="22"/>
        </w:rPr>
        <w:tab/>
      </w:r>
      <w:r>
        <w:rPr>
          <w:rFonts w:ascii="Arial" w:hAnsi="Arial"/>
          <w:color w:val="000000"/>
          <w:sz w:val="22"/>
          <w:u w:val="single"/>
        </w:rPr>
        <w:t>Payment or Gift to Respondents</w:t>
      </w:r>
    </w:p>
    <w:p w:rsidR="003F0244" w:rsidRDefault="003F0244" w:rsidP="003F0244">
      <w:p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olor w:val="000000"/>
          <w:sz w:val="22"/>
        </w:rPr>
      </w:pPr>
    </w:p>
    <w:p w:rsidR="004B7CA3" w:rsidRDefault="003F0244" w:rsidP="003F0244">
      <w:p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olor w:val="000000"/>
          <w:sz w:val="22"/>
        </w:rPr>
      </w:pPr>
      <w:r>
        <w:rPr>
          <w:rFonts w:ascii="Arial" w:hAnsi="Arial"/>
          <w:color w:val="000000"/>
          <w:sz w:val="22"/>
        </w:rPr>
        <w:tab/>
      </w:r>
      <w:r w:rsidR="004B7CA3">
        <w:rPr>
          <w:rFonts w:ascii="Arial" w:hAnsi="Arial"/>
          <w:color w:val="000000"/>
          <w:sz w:val="22"/>
        </w:rPr>
        <w:t>Not applicable.</w:t>
      </w:r>
    </w:p>
    <w:p w:rsidR="004B7CA3" w:rsidRDefault="004B7CA3" w:rsidP="003F0244">
      <w:p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Pr="00F3764D"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F3764D">
        <w:rPr>
          <w:rFonts w:ascii="Arial" w:hAnsi="Arial"/>
          <w:sz w:val="22"/>
        </w:rPr>
        <w:t>10.</w:t>
      </w:r>
      <w:r w:rsidRPr="00F3764D">
        <w:rPr>
          <w:rFonts w:ascii="Arial" w:hAnsi="Arial"/>
          <w:sz w:val="22"/>
        </w:rPr>
        <w:tab/>
      </w:r>
      <w:r w:rsidRPr="00F3764D">
        <w:rPr>
          <w:rFonts w:ascii="Arial" w:hAnsi="Arial"/>
          <w:sz w:val="22"/>
          <w:u w:val="single"/>
        </w:rPr>
        <w:t>Confidentiality of Information</w:t>
      </w:r>
    </w:p>
    <w:p w:rsidR="004B7CA3" w:rsidRPr="00F3764D"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B7CA3" w:rsidRPr="00F3764D" w:rsidRDefault="004B7CA3" w:rsidP="003F024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F3764D">
        <w:rPr>
          <w:rFonts w:ascii="Arial" w:hAnsi="Arial"/>
          <w:sz w:val="22"/>
        </w:rPr>
        <w:t>Confidential and proprietary information is protected in accordance with NRC regulations at 10 CFR 9.17(a) and 10 CFR 2.390(b).</w:t>
      </w:r>
      <w:r w:rsidR="003F0244">
        <w:rPr>
          <w:rFonts w:ascii="Arial" w:hAnsi="Arial"/>
          <w:sz w:val="22"/>
        </w:rPr>
        <w:t xml:space="preserve">  </w:t>
      </w:r>
      <w:r w:rsidRPr="00F3764D">
        <w:rPr>
          <w:rFonts w:ascii="Arial" w:hAnsi="Arial"/>
          <w:sz w:val="22"/>
        </w:rPr>
        <w:t>However, no information normally considered confidential or proprietary is requested.</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t>11.</w:t>
      </w:r>
      <w:r>
        <w:rPr>
          <w:rFonts w:ascii="Arial" w:hAnsi="Arial"/>
          <w:color w:val="000000"/>
          <w:sz w:val="22"/>
        </w:rPr>
        <w:tab/>
      </w:r>
      <w:r>
        <w:rPr>
          <w:rFonts w:ascii="Arial" w:hAnsi="Arial"/>
          <w:color w:val="000000"/>
          <w:sz w:val="22"/>
          <w:u w:val="single"/>
        </w:rPr>
        <w:t>Justification for Sensitive Questions</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This regulation does not request sensitive information.</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Pr="00F3764D" w:rsidRDefault="004B7CA3" w:rsidP="005F1280">
      <w:pPr>
        <w:pStyle w:val="Level1"/>
        <w:widowControl/>
        <w:numPr>
          <w:ilvl w:val="0"/>
          <w:numId w:val="3"/>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0"/>
        <w:outlineLvl w:val="9"/>
        <w:rPr>
          <w:rFonts w:ascii="Arial" w:hAnsi="Arial"/>
          <w:sz w:val="22"/>
        </w:rPr>
      </w:pPr>
      <w:r>
        <w:rPr>
          <w:rFonts w:ascii="Arial" w:hAnsi="Arial"/>
          <w:color w:val="FF0000"/>
          <w:sz w:val="22"/>
        </w:rPr>
        <w:tab/>
      </w:r>
      <w:r w:rsidRPr="00F3764D">
        <w:rPr>
          <w:rFonts w:ascii="Arial" w:hAnsi="Arial"/>
          <w:sz w:val="22"/>
          <w:u w:val="single"/>
        </w:rPr>
        <w:t>Estimated Industry Burden and Burden Hour Cost</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0007E5" w:rsidRDefault="008021F4"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 xml:space="preserve">No licensees </w:t>
      </w:r>
      <w:r w:rsidR="008F6695">
        <w:rPr>
          <w:rFonts w:ascii="Arial" w:hAnsi="Arial"/>
          <w:color w:val="000000"/>
          <w:sz w:val="22"/>
        </w:rPr>
        <w:t xml:space="preserve">are expected to </w:t>
      </w:r>
      <w:r>
        <w:rPr>
          <w:rFonts w:ascii="Arial" w:hAnsi="Arial"/>
          <w:color w:val="000000"/>
          <w:sz w:val="22"/>
        </w:rPr>
        <w:t>submit reports to the NRC during the clearance period.</w:t>
      </w:r>
    </w:p>
    <w:p w:rsidR="000007E5" w:rsidRDefault="000007E5"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p>
    <w:p w:rsidR="00C77BA4" w:rsidRDefault="000007E5"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 xml:space="preserve">A number of COLS will begin establishing programs to fulfill requirements under 50.49 during the clearance period.  </w:t>
      </w:r>
      <w:r w:rsidR="00C77BA4">
        <w:rPr>
          <w:rFonts w:ascii="Arial" w:hAnsi="Arial"/>
          <w:color w:val="000000"/>
          <w:sz w:val="22"/>
        </w:rPr>
        <w:t xml:space="preserve">These COLs will be subject to one-time recordkeeping requirements to establish a program under 50.49(a), prepare a list of equipment under 50.49(d) and qualify equipment under 50.49(f).  </w:t>
      </w:r>
      <w:r w:rsidR="00C50AC5">
        <w:rPr>
          <w:rFonts w:ascii="Arial" w:hAnsi="Arial"/>
          <w:color w:val="000000"/>
          <w:sz w:val="22"/>
        </w:rPr>
        <w:t xml:space="preserve">The NRC staff estimates that it will take each COL approximately </w:t>
      </w:r>
      <w:r w:rsidR="003A59A7">
        <w:rPr>
          <w:rFonts w:ascii="Arial" w:hAnsi="Arial"/>
          <w:color w:val="000000"/>
          <w:sz w:val="22"/>
        </w:rPr>
        <w:t>300</w:t>
      </w:r>
      <w:r w:rsidR="00C50AC5">
        <w:rPr>
          <w:rFonts w:ascii="Arial" w:hAnsi="Arial"/>
          <w:color w:val="000000"/>
          <w:sz w:val="22"/>
        </w:rPr>
        <w:t xml:space="preserve"> hours to establish a program under 50.49(a) and prepare a list of equipment under 50.49(d)</w:t>
      </w:r>
      <w:r w:rsidR="00E8474F">
        <w:rPr>
          <w:rFonts w:ascii="Arial" w:hAnsi="Arial"/>
          <w:color w:val="000000"/>
          <w:sz w:val="22"/>
        </w:rPr>
        <w:t>, or 100 hours annually during the clearance period</w:t>
      </w:r>
      <w:r>
        <w:rPr>
          <w:rFonts w:ascii="Arial" w:hAnsi="Arial"/>
          <w:color w:val="000000"/>
          <w:sz w:val="22"/>
        </w:rPr>
        <w:t xml:space="preserve"> (300 hours / 3 years = 100 hours)</w:t>
      </w:r>
      <w:r w:rsidR="00C50AC5">
        <w:rPr>
          <w:rFonts w:ascii="Arial" w:hAnsi="Arial"/>
          <w:color w:val="000000"/>
          <w:sz w:val="22"/>
        </w:rPr>
        <w:t xml:space="preserve">.  </w:t>
      </w:r>
      <w:r w:rsidR="00E8474F">
        <w:rPr>
          <w:rFonts w:ascii="Arial" w:hAnsi="Arial"/>
          <w:color w:val="000000"/>
          <w:sz w:val="22"/>
        </w:rPr>
        <w:t>The NRC staff estimates that it will take each COL approximately 2080 hours to qualify new equipment under 50.49(f), or 693</w:t>
      </w:r>
      <w:r w:rsidR="00E30A56">
        <w:rPr>
          <w:rFonts w:ascii="Arial" w:hAnsi="Arial"/>
          <w:color w:val="000000"/>
          <w:sz w:val="22"/>
        </w:rPr>
        <w:t>.3</w:t>
      </w:r>
      <w:r w:rsidR="00E8474F">
        <w:rPr>
          <w:rFonts w:ascii="Arial" w:hAnsi="Arial"/>
          <w:color w:val="000000"/>
          <w:sz w:val="22"/>
        </w:rPr>
        <w:t xml:space="preserve"> hours annually during the clearance period (2,080 hours / 3 years = 693</w:t>
      </w:r>
      <w:r w:rsidR="00E30A56">
        <w:rPr>
          <w:rFonts w:ascii="Arial" w:hAnsi="Arial"/>
          <w:color w:val="000000"/>
          <w:sz w:val="22"/>
        </w:rPr>
        <w:t>.3</w:t>
      </w:r>
      <w:r w:rsidR="00E8474F">
        <w:rPr>
          <w:rFonts w:ascii="Arial" w:hAnsi="Arial"/>
          <w:color w:val="000000"/>
          <w:sz w:val="22"/>
        </w:rPr>
        <w:t xml:space="preserve"> hours).</w:t>
      </w:r>
    </w:p>
    <w:p w:rsidR="00C77BA4" w:rsidRDefault="00C77BA4"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p>
    <w:p w:rsidR="003A59A7" w:rsidRDefault="00E8474F"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 xml:space="preserve">Annual recordkeeping requirements </w:t>
      </w:r>
      <w:r w:rsidR="008021F4">
        <w:rPr>
          <w:rFonts w:ascii="Arial" w:hAnsi="Arial"/>
          <w:color w:val="000000"/>
          <w:sz w:val="22"/>
        </w:rPr>
        <w:t xml:space="preserve">under this regulation </w:t>
      </w:r>
      <w:r>
        <w:rPr>
          <w:rFonts w:ascii="Arial" w:hAnsi="Arial"/>
          <w:color w:val="000000"/>
          <w:sz w:val="22"/>
        </w:rPr>
        <w:t>are</w:t>
      </w:r>
      <w:r w:rsidR="008021F4">
        <w:rPr>
          <w:rFonts w:ascii="Arial" w:hAnsi="Arial"/>
          <w:color w:val="000000"/>
          <w:sz w:val="22"/>
        </w:rPr>
        <w:t xml:space="preserve"> relatively minor and situational dependent, pertaining primarily to the </w:t>
      </w:r>
      <w:r w:rsidR="003333A3">
        <w:rPr>
          <w:rFonts w:ascii="Arial" w:hAnsi="Arial"/>
          <w:color w:val="000000"/>
          <w:sz w:val="22"/>
        </w:rPr>
        <w:t>m</w:t>
      </w:r>
      <w:r w:rsidR="008021F4">
        <w:rPr>
          <w:rFonts w:ascii="Arial" w:hAnsi="Arial"/>
          <w:color w:val="000000"/>
          <w:sz w:val="22"/>
        </w:rPr>
        <w:t>aintenance and upkeep of existing equipment qualification records, as equipment ages, with some effort required for establishing new records, as equipment is replaced, and for new equipment installations.</w:t>
      </w:r>
      <w:r w:rsidR="003333A3">
        <w:rPr>
          <w:rFonts w:ascii="Arial" w:hAnsi="Arial"/>
          <w:color w:val="000000"/>
          <w:sz w:val="22"/>
        </w:rPr>
        <w:t xml:space="preserve">  </w:t>
      </w:r>
      <w:r w:rsidR="004B7CA3">
        <w:rPr>
          <w:rFonts w:ascii="Arial" w:hAnsi="Arial"/>
          <w:color w:val="000000"/>
          <w:sz w:val="22"/>
        </w:rPr>
        <w:t xml:space="preserve">Those sections of the regulation that are currently active in this regard are 10 CFR 50.49(d), 10 CFR 50.49(f), and 10 CFR 50.49(j).  On the average, staff estimates that collection and maintenance of information as required under this regulation will require about 2,080 hours per year per licensee, for a total industry burden of </w:t>
      </w:r>
      <w:r w:rsidR="004B7CA3" w:rsidRPr="00F3764D">
        <w:rPr>
          <w:rFonts w:ascii="Arial" w:hAnsi="Arial"/>
          <w:sz w:val="22"/>
        </w:rPr>
        <w:t>216,320 hours (2,080 hrs x 104).</w:t>
      </w:r>
      <w:r w:rsidR="004B7CA3">
        <w:rPr>
          <w:rFonts w:ascii="Arial" w:hAnsi="Arial"/>
          <w:color w:val="000000"/>
          <w:sz w:val="22"/>
        </w:rPr>
        <w:t xml:space="preserve">  Using a cost of </w:t>
      </w:r>
      <w:r w:rsidR="004B7CA3" w:rsidRPr="00F3764D">
        <w:rPr>
          <w:rFonts w:ascii="Arial" w:hAnsi="Arial"/>
          <w:sz w:val="22"/>
        </w:rPr>
        <w:t>$</w:t>
      </w:r>
      <w:r w:rsidR="00D0367C">
        <w:rPr>
          <w:rFonts w:ascii="Arial" w:hAnsi="Arial"/>
          <w:sz w:val="22"/>
        </w:rPr>
        <w:t>274</w:t>
      </w:r>
      <w:r w:rsidR="004B7CA3" w:rsidRPr="00F3764D">
        <w:rPr>
          <w:rFonts w:ascii="Arial" w:hAnsi="Arial"/>
          <w:sz w:val="22"/>
        </w:rPr>
        <w:t>/hour</w:t>
      </w:r>
      <w:r w:rsidR="004B7CA3">
        <w:rPr>
          <w:rFonts w:ascii="Arial" w:hAnsi="Arial"/>
          <w:color w:val="000000"/>
          <w:sz w:val="22"/>
        </w:rPr>
        <w:t>, this amounts to $</w:t>
      </w:r>
      <w:r w:rsidR="00D0367C">
        <w:rPr>
          <w:rFonts w:ascii="Arial" w:hAnsi="Arial"/>
          <w:color w:val="000000"/>
          <w:sz w:val="22"/>
        </w:rPr>
        <w:t>569,920</w:t>
      </w:r>
      <w:r w:rsidR="004B7CA3">
        <w:rPr>
          <w:rFonts w:ascii="Arial" w:hAnsi="Arial"/>
          <w:color w:val="000000"/>
          <w:sz w:val="22"/>
        </w:rPr>
        <w:t xml:space="preserve"> per year per licensee.  This results in a cost of about $</w:t>
      </w:r>
      <w:r w:rsidR="00602DEB">
        <w:rPr>
          <w:rFonts w:ascii="Arial" w:hAnsi="Arial"/>
          <w:color w:val="000000"/>
          <w:sz w:val="22"/>
        </w:rPr>
        <w:t>59,271,680</w:t>
      </w:r>
      <w:r w:rsidR="004B7CA3">
        <w:rPr>
          <w:rFonts w:ascii="Arial" w:hAnsi="Arial"/>
          <w:color w:val="000000"/>
          <w:sz w:val="22"/>
        </w:rPr>
        <w:t xml:space="preserve"> for the operating reactors in the regulated nuclear industry (i.e., 104 power plants).</w:t>
      </w:r>
      <w:r>
        <w:rPr>
          <w:rFonts w:ascii="Arial" w:hAnsi="Arial"/>
          <w:color w:val="000000"/>
          <w:sz w:val="22"/>
        </w:rPr>
        <w:t xml:space="preserve">  </w:t>
      </w:r>
      <w:r w:rsidR="003A59A7">
        <w:rPr>
          <w:rFonts w:ascii="Arial" w:hAnsi="Arial"/>
          <w:color w:val="000000"/>
          <w:sz w:val="22"/>
        </w:rPr>
        <w:t>COLs annual recordkeeping will be added to the annual recordkeeping in th</w:t>
      </w:r>
      <w:r>
        <w:rPr>
          <w:rFonts w:ascii="Arial" w:hAnsi="Arial"/>
          <w:color w:val="000000"/>
          <w:sz w:val="22"/>
        </w:rPr>
        <w:t>e next clearance cycle.</w:t>
      </w:r>
    </w:p>
    <w:p w:rsidR="0040584E" w:rsidRDefault="0040584E"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p>
    <w:p w:rsidR="00C50AC5" w:rsidRDefault="003333A3"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jc w:val="center"/>
        <w:rPr>
          <w:rFonts w:ascii="Arial" w:hAnsi="Arial"/>
          <w:color w:val="000000"/>
          <w:sz w:val="22"/>
        </w:rPr>
      </w:pPr>
      <w:r>
        <w:rPr>
          <w:rFonts w:ascii="Arial" w:hAnsi="Arial"/>
          <w:color w:val="000000"/>
          <w:sz w:val="22"/>
        </w:rPr>
        <w:t>Table 1</w:t>
      </w:r>
    </w:p>
    <w:p w:rsidR="00C50AC5" w:rsidRDefault="00C50AC5"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jc w:val="center"/>
        <w:rPr>
          <w:rFonts w:ascii="Arial" w:hAnsi="Arial"/>
          <w:color w:val="000000"/>
          <w:sz w:val="22"/>
        </w:rPr>
      </w:pPr>
      <w:r>
        <w:rPr>
          <w:rFonts w:ascii="Arial" w:hAnsi="Arial"/>
          <w:color w:val="000000"/>
          <w:sz w:val="22"/>
        </w:rPr>
        <w:t>One-Time Recordkeeping Requirements (Annualized)</w:t>
      </w:r>
    </w:p>
    <w:p w:rsidR="00C50AC5" w:rsidRDefault="00C50AC5"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jc w:val="center"/>
        <w:rPr>
          <w:rFonts w:ascii="Arial" w:hAnsi="Arial"/>
          <w:color w:val="000000"/>
          <w:sz w:val="22"/>
        </w:rPr>
      </w:pPr>
    </w:p>
    <w:tbl>
      <w:tblPr>
        <w:tblW w:w="819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350"/>
        <w:gridCol w:w="1260"/>
        <w:gridCol w:w="1170"/>
        <w:gridCol w:w="1710"/>
      </w:tblGrid>
      <w:tr w:rsidR="008021F4" w:rsidRPr="00E8474F" w:rsidTr="00D42F0B">
        <w:trPr>
          <w:tblHeader/>
        </w:trPr>
        <w:tc>
          <w:tcPr>
            <w:tcW w:w="2700" w:type="dxa"/>
          </w:tcPr>
          <w:p w:rsidR="008021F4" w:rsidRPr="00E8474F" w:rsidRDefault="008021F4" w:rsidP="00EC6D2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E8474F">
              <w:rPr>
                <w:rFonts w:ascii="Arial" w:hAnsi="Arial"/>
                <w:color w:val="000000"/>
                <w:sz w:val="22"/>
                <w:szCs w:val="22"/>
              </w:rPr>
              <w:t>Sections</w:t>
            </w:r>
          </w:p>
        </w:tc>
        <w:tc>
          <w:tcPr>
            <w:tcW w:w="1350" w:type="dxa"/>
          </w:tcPr>
          <w:p w:rsidR="008021F4" w:rsidRPr="00E8474F" w:rsidRDefault="008021F4" w:rsidP="008021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E8474F">
              <w:rPr>
                <w:rFonts w:ascii="Arial" w:hAnsi="Arial"/>
                <w:color w:val="000000"/>
                <w:sz w:val="22"/>
                <w:szCs w:val="22"/>
              </w:rPr>
              <w:t xml:space="preserve">Number of </w:t>
            </w:r>
            <w:proofErr w:type="spellStart"/>
            <w:r w:rsidRPr="00E8474F">
              <w:rPr>
                <w:rFonts w:ascii="Arial" w:hAnsi="Arial"/>
                <w:color w:val="000000"/>
                <w:sz w:val="22"/>
                <w:szCs w:val="22"/>
              </w:rPr>
              <w:t>Rkeepers</w:t>
            </w:r>
            <w:proofErr w:type="spellEnd"/>
          </w:p>
        </w:tc>
        <w:tc>
          <w:tcPr>
            <w:tcW w:w="1260" w:type="dxa"/>
          </w:tcPr>
          <w:p w:rsidR="008021F4" w:rsidRPr="00E8474F" w:rsidRDefault="008021F4" w:rsidP="008021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E8474F">
              <w:rPr>
                <w:rFonts w:ascii="Arial" w:hAnsi="Arial"/>
                <w:color w:val="000000"/>
                <w:sz w:val="22"/>
                <w:szCs w:val="22"/>
              </w:rPr>
              <w:t xml:space="preserve">Burden per </w:t>
            </w:r>
            <w:proofErr w:type="spellStart"/>
            <w:r w:rsidRPr="00E8474F">
              <w:rPr>
                <w:rFonts w:ascii="Arial" w:hAnsi="Arial"/>
                <w:color w:val="000000"/>
                <w:sz w:val="22"/>
                <w:szCs w:val="22"/>
              </w:rPr>
              <w:t>Rkeeper</w:t>
            </w:r>
            <w:proofErr w:type="spellEnd"/>
          </w:p>
        </w:tc>
        <w:tc>
          <w:tcPr>
            <w:tcW w:w="1170" w:type="dxa"/>
          </w:tcPr>
          <w:p w:rsidR="008021F4" w:rsidRPr="00E8474F" w:rsidRDefault="008021F4" w:rsidP="00EC6D2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E8474F">
              <w:rPr>
                <w:rFonts w:ascii="Arial" w:hAnsi="Arial"/>
                <w:color w:val="000000"/>
                <w:sz w:val="22"/>
                <w:szCs w:val="22"/>
              </w:rPr>
              <w:t>Total Annual Burden</w:t>
            </w:r>
          </w:p>
        </w:tc>
        <w:tc>
          <w:tcPr>
            <w:tcW w:w="1710" w:type="dxa"/>
          </w:tcPr>
          <w:p w:rsidR="008021F4" w:rsidRPr="00E8474F" w:rsidRDefault="008021F4" w:rsidP="00EC6D2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E8474F">
              <w:rPr>
                <w:rFonts w:ascii="Arial" w:hAnsi="Arial"/>
                <w:color w:val="000000"/>
                <w:sz w:val="22"/>
                <w:szCs w:val="22"/>
              </w:rPr>
              <w:t>Cost @ $274/hr</w:t>
            </w:r>
          </w:p>
        </w:tc>
      </w:tr>
      <w:tr w:rsidR="008021F4" w:rsidRPr="00E8474F" w:rsidTr="003333A3">
        <w:tc>
          <w:tcPr>
            <w:tcW w:w="2700" w:type="dxa"/>
          </w:tcPr>
          <w:p w:rsidR="008021F4" w:rsidRPr="00E8474F" w:rsidRDefault="008021F4"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rPr>
            </w:pPr>
            <w:r w:rsidRPr="00E8474F">
              <w:rPr>
                <w:rFonts w:ascii="Arial" w:hAnsi="Arial"/>
                <w:color w:val="000000"/>
                <w:sz w:val="22"/>
                <w:szCs w:val="22"/>
              </w:rPr>
              <w:t>10 CFR 50.49(a)</w:t>
            </w:r>
          </w:p>
          <w:p w:rsidR="008021F4" w:rsidRPr="00E8474F" w:rsidRDefault="008021F4"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rPr>
            </w:pPr>
            <w:r w:rsidRPr="00E8474F">
              <w:rPr>
                <w:rFonts w:ascii="Arial" w:hAnsi="Arial"/>
                <w:color w:val="000000"/>
                <w:sz w:val="22"/>
                <w:szCs w:val="22"/>
              </w:rPr>
              <w:t>Establish program</w:t>
            </w:r>
          </w:p>
        </w:tc>
        <w:tc>
          <w:tcPr>
            <w:tcW w:w="1350" w:type="dxa"/>
          </w:tcPr>
          <w:p w:rsidR="008021F4" w:rsidRPr="00E8474F" w:rsidRDefault="00854C1C" w:rsidP="008021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olor w:val="000000"/>
              </w:rPr>
            </w:pPr>
            <w:r w:rsidRPr="00E8474F">
              <w:rPr>
                <w:rFonts w:ascii="Arial" w:hAnsi="Arial"/>
                <w:color w:val="000000"/>
                <w:sz w:val="22"/>
                <w:szCs w:val="22"/>
              </w:rPr>
              <w:t>4</w:t>
            </w:r>
          </w:p>
        </w:tc>
        <w:tc>
          <w:tcPr>
            <w:tcW w:w="1260" w:type="dxa"/>
          </w:tcPr>
          <w:p w:rsidR="008021F4" w:rsidRPr="00E8474F" w:rsidRDefault="00472739" w:rsidP="008021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olor w:val="000000"/>
              </w:rPr>
            </w:pPr>
            <w:r w:rsidRPr="00E8474F">
              <w:rPr>
                <w:rFonts w:ascii="Arial" w:hAnsi="Arial"/>
                <w:color w:val="000000"/>
                <w:sz w:val="22"/>
                <w:szCs w:val="22"/>
              </w:rPr>
              <w:t>100</w:t>
            </w:r>
          </w:p>
        </w:tc>
        <w:tc>
          <w:tcPr>
            <w:tcW w:w="1170" w:type="dxa"/>
          </w:tcPr>
          <w:p w:rsidR="008021F4" w:rsidRPr="00E8474F" w:rsidRDefault="0040584E" w:rsidP="008021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olor w:val="000000"/>
              </w:rPr>
            </w:pPr>
            <w:r w:rsidRPr="00E8474F">
              <w:rPr>
                <w:rFonts w:ascii="Arial" w:hAnsi="Arial"/>
                <w:color w:val="000000"/>
                <w:sz w:val="22"/>
                <w:szCs w:val="22"/>
              </w:rPr>
              <w:t>400</w:t>
            </w:r>
          </w:p>
        </w:tc>
        <w:tc>
          <w:tcPr>
            <w:tcW w:w="1710" w:type="dxa"/>
          </w:tcPr>
          <w:p w:rsidR="008021F4" w:rsidRPr="00E8474F" w:rsidRDefault="00E21FD8" w:rsidP="004058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olor w:val="000000"/>
              </w:rPr>
            </w:pPr>
            <w:r w:rsidRPr="00E8474F">
              <w:rPr>
                <w:rFonts w:ascii="Arial" w:hAnsi="Arial"/>
                <w:color w:val="000000"/>
                <w:sz w:val="22"/>
                <w:szCs w:val="22"/>
              </w:rPr>
              <w:t>$</w:t>
            </w:r>
            <w:r w:rsidR="0040584E" w:rsidRPr="00E8474F">
              <w:rPr>
                <w:rFonts w:ascii="Arial" w:hAnsi="Arial"/>
                <w:color w:val="000000"/>
                <w:sz w:val="22"/>
                <w:szCs w:val="22"/>
              </w:rPr>
              <w:t>109,600</w:t>
            </w:r>
          </w:p>
        </w:tc>
      </w:tr>
      <w:tr w:rsidR="0040584E" w:rsidRPr="00E8474F" w:rsidTr="003333A3">
        <w:trPr>
          <w:trHeight w:val="557"/>
        </w:trPr>
        <w:tc>
          <w:tcPr>
            <w:tcW w:w="2700" w:type="dxa"/>
          </w:tcPr>
          <w:p w:rsidR="0040584E" w:rsidRPr="00E8474F" w:rsidRDefault="0040584E" w:rsidP="008021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rPr>
            </w:pPr>
            <w:r w:rsidRPr="00E8474F">
              <w:rPr>
                <w:rFonts w:ascii="Arial" w:hAnsi="Arial"/>
                <w:color w:val="000000"/>
                <w:sz w:val="22"/>
                <w:szCs w:val="22"/>
              </w:rPr>
              <w:lastRenderedPageBreak/>
              <w:t>10 CFR 50.49(d)</w:t>
            </w:r>
          </w:p>
          <w:p w:rsidR="0040584E" w:rsidRPr="00E8474F" w:rsidRDefault="0040584E"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rPr>
            </w:pPr>
            <w:r w:rsidRPr="00E8474F">
              <w:rPr>
                <w:rFonts w:ascii="Arial" w:hAnsi="Arial"/>
                <w:color w:val="000000"/>
                <w:sz w:val="22"/>
                <w:szCs w:val="22"/>
              </w:rPr>
              <w:t>Prepare list of equipment</w:t>
            </w:r>
          </w:p>
        </w:tc>
        <w:tc>
          <w:tcPr>
            <w:tcW w:w="5490" w:type="dxa"/>
            <w:gridSpan w:val="4"/>
          </w:tcPr>
          <w:p w:rsidR="0040584E" w:rsidRPr="00E8474F" w:rsidRDefault="0040584E" w:rsidP="002665A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E8474F">
              <w:rPr>
                <w:rFonts w:ascii="Arial" w:hAnsi="Arial"/>
                <w:color w:val="000000"/>
                <w:sz w:val="22"/>
                <w:szCs w:val="22"/>
              </w:rPr>
              <w:t>Included in 10 CFR 50.49(a)</w:t>
            </w:r>
          </w:p>
        </w:tc>
      </w:tr>
      <w:tr w:rsidR="00B25545" w:rsidRPr="00E8474F" w:rsidTr="003333A3">
        <w:tc>
          <w:tcPr>
            <w:tcW w:w="2700" w:type="dxa"/>
          </w:tcPr>
          <w:p w:rsidR="00B25545" w:rsidRPr="00E8474F" w:rsidRDefault="00B25545" w:rsidP="008021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rPr>
            </w:pPr>
            <w:r w:rsidRPr="00E8474F">
              <w:rPr>
                <w:rFonts w:ascii="Arial" w:hAnsi="Arial"/>
                <w:color w:val="000000"/>
                <w:sz w:val="22"/>
                <w:szCs w:val="22"/>
              </w:rPr>
              <w:t>10 CFR 50.49(f)</w:t>
            </w:r>
          </w:p>
          <w:p w:rsidR="00B25545" w:rsidRPr="00E8474F" w:rsidRDefault="00B25545"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rPr>
            </w:pPr>
            <w:r w:rsidRPr="00E8474F">
              <w:rPr>
                <w:rFonts w:ascii="Arial" w:hAnsi="Arial"/>
                <w:color w:val="000000"/>
                <w:sz w:val="22"/>
                <w:szCs w:val="22"/>
              </w:rPr>
              <w:t>Qualify new equipment</w:t>
            </w:r>
          </w:p>
        </w:tc>
        <w:tc>
          <w:tcPr>
            <w:tcW w:w="1350" w:type="dxa"/>
          </w:tcPr>
          <w:p w:rsidR="00B25545" w:rsidRDefault="00B25545">
            <w:pPr>
              <w:jc w:val="right"/>
              <w:rPr>
                <w:rFonts w:ascii="Arial" w:hAnsi="Arial" w:cs="Arial"/>
                <w:color w:val="000000"/>
              </w:rPr>
            </w:pPr>
            <w:r>
              <w:rPr>
                <w:rFonts w:ascii="Arial" w:hAnsi="Arial" w:cs="Arial"/>
                <w:color w:val="000000"/>
                <w:sz w:val="22"/>
                <w:szCs w:val="22"/>
              </w:rPr>
              <w:t>4</w:t>
            </w:r>
          </w:p>
        </w:tc>
        <w:tc>
          <w:tcPr>
            <w:tcW w:w="1260" w:type="dxa"/>
          </w:tcPr>
          <w:p w:rsidR="00B25545" w:rsidRDefault="00B25545">
            <w:pPr>
              <w:jc w:val="right"/>
              <w:rPr>
                <w:rFonts w:ascii="Arial" w:hAnsi="Arial" w:cs="Arial"/>
                <w:color w:val="000000"/>
              </w:rPr>
            </w:pPr>
            <w:r>
              <w:rPr>
                <w:rFonts w:ascii="Arial" w:hAnsi="Arial" w:cs="Arial"/>
                <w:color w:val="000000"/>
                <w:sz w:val="22"/>
                <w:szCs w:val="22"/>
              </w:rPr>
              <w:t>693.3</w:t>
            </w:r>
          </w:p>
        </w:tc>
        <w:tc>
          <w:tcPr>
            <w:tcW w:w="1170" w:type="dxa"/>
          </w:tcPr>
          <w:p w:rsidR="00B25545" w:rsidRDefault="00B25545">
            <w:pPr>
              <w:jc w:val="right"/>
              <w:rPr>
                <w:rFonts w:ascii="Arial" w:hAnsi="Arial" w:cs="Arial"/>
                <w:color w:val="000000"/>
              </w:rPr>
            </w:pPr>
            <w:r>
              <w:rPr>
                <w:rFonts w:ascii="Arial" w:hAnsi="Arial" w:cs="Arial"/>
                <w:color w:val="000000"/>
                <w:sz w:val="22"/>
                <w:szCs w:val="22"/>
              </w:rPr>
              <w:t>2773.2</w:t>
            </w:r>
          </w:p>
        </w:tc>
        <w:tc>
          <w:tcPr>
            <w:tcW w:w="1710" w:type="dxa"/>
          </w:tcPr>
          <w:p w:rsidR="00B25545" w:rsidRDefault="00B25545">
            <w:pPr>
              <w:jc w:val="right"/>
              <w:rPr>
                <w:rFonts w:ascii="Arial" w:hAnsi="Arial" w:cs="Arial"/>
                <w:color w:val="000000"/>
              </w:rPr>
            </w:pPr>
            <w:r>
              <w:rPr>
                <w:rFonts w:ascii="Arial" w:hAnsi="Arial" w:cs="Arial"/>
                <w:color w:val="000000"/>
                <w:sz w:val="22"/>
                <w:szCs w:val="22"/>
              </w:rPr>
              <w:t xml:space="preserve">$759,857 </w:t>
            </w:r>
          </w:p>
        </w:tc>
      </w:tr>
      <w:tr w:rsidR="00B25545" w:rsidRPr="00E8474F" w:rsidTr="00B25545">
        <w:tc>
          <w:tcPr>
            <w:tcW w:w="2700" w:type="dxa"/>
          </w:tcPr>
          <w:p w:rsidR="00B25545" w:rsidRPr="00E8474F" w:rsidRDefault="00B25545"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rPr>
            </w:pPr>
            <w:r w:rsidRPr="00E8474F">
              <w:rPr>
                <w:rFonts w:ascii="Arial" w:hAnsi="Arial"/>
                <w:color w:val="000000"/>
                <w:sz w:val="22"/>
                <w:szCs w:val="22"/>
              </w:rPr>
              <w:t>Total One-Time Recordkeeping</w:t>
            </w:r>
          </w:p>
        </w:tc>
        <w:tc>
          <w:tcPr>
            <w:tcW w:w="1350" w:type="dxa"/>
          </w:tcPr>
          <w:p w:rsidR="00B25545" w:rsidRDefault="00B25545">
            <w:pPr>
              <w:jc w:val="right"/>
              <w:rPr>
                <w:rFonts w:ascii="Arial" w:hAnsi="Arial" w:cs="Arial"/>
                <w:color w:val="000000"/>
              </w:rPr>
            </w:pPr>
            <w:r>
              <w:rPr>
                <w:rFonts w:ascii="Arial" w:hAnsi="Arial" w:cs="Arial"/>
                <w:color w:val="000000"/>
                <w:sz w:val="22"/>
                <w:szCs w:val="22"/>
              </w:rPr>
              <w:t>4</w:t>
            </w:r>
          </w:p>
        </w:tc>
        <w:tc>
          <w:tcPr>
            <w:tcW w:w="1260" w:type="dxa"/>
          </w:tcPr>
          <w:p w:rsidR="00B25545" w:rsidRDefault="00B25545">
            <w:pPr>
              <w:jc w:val="right"/>
              <w:rPr>
                <w:rFonts w:ascii="Arial" w:hAnsi="Arial" w:cs="Arial"/>
                <w:color w:val="000000"/>
              </w:rPr>
            </w:pPr>
            <w:r>
              <w:rPr>
                <w:rFonts w:ascii="Arial" w:hAnsi="Arial" w:cs="Arial"/>
                <w:color w:val="000000"/>
                <w:sz w:val="22"/>
                <w:szCs w:val="22"/>
              </w:rPr>
              <w:t> </w:t>
            </w:r>
          </w:p>
        </w:tc>
        <w:tc>
          <w:tcPr>
            <w:tcW w:w="1170" w:type="dxa"/>
          </w:tcPr>
          <w:p w:rsidR="00B25545" w:rsidRDefault="00B25545">
            <w:pPr>
              <w:jc w:val="right"/>
              <w:rPr>
                <w:rFonts w:ascii="Arial" w:hAnsi="Arial" w:cs="Arial"/>
                <w:color w:val="000000"/>
              </w:rPr>
            </w:pPr>
            <w:r>
              <w:rPr>
                <w:rFonts w:ascii="Arial" w:hAnsi="Arial" w:cs="Arial"/>
                <w:color w:val="000000"/>
                <w:sz w:val="22"/>
                <w:szCs w:val="22"/>
              </w:rPr>
              <w:t>3173.2</w:t>
            </w:r>
          </w:p>
        </w:tc>
        <w:tc>
          <w:tcPr>
            <w:tcW w:w="1710" w:type="dxa"/>
          </w:tcPr>
          <w:p w:rsidR="00B25545" w:rsidRDefault="00B25545">
            <w:pPr>
              <w:jc w:val="right"/>
              <w:rPr>
                <w:rFonts w:ascii="Arial" w:hAnsi="Arial" w:cs="Arial"/>
                <w:color w:val="000000"/>
              </w:rPr>
            </w:pPr>
            <w:r>
              <w:rPr>
                <w:rFonts w:ascii="Arial" w:hAnsi="Arial" w:cs="Arial"/>
                <w:color w:val="000000"/>
                <w:sz w:val="22"/>
                <w:szCs w:val="22"/>
              </w:rPr>
              <w:t xml:space="preserve">$869,457 </w:t>
            </w:r>
          </w:p>
        </w:tc>
      </w:tr>
    </w:tbl>
    <w:p w:rsidR="00C50AC5" w:rsidRDefault="00C50AC5"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p>
    <w:p w:rsidR="00C50AC5" w:rsidRDefault="00C50AC5"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jc w:val="center"/>
        <w:rPr>
          <w:rFonts w:ascii="Arial" w:hAnsi="Arial"/>
          <w:color w:val="000000"/>
          <w:sz w:val="22"/>
        </w:rPr>
      </w:pPr>
      <w:r>
        <w:rPr>
          <w:rFonts w:ascii="Arial" w:hAnsi="Arial"/>
          <w:color w:val="000000"/>
          <w:sz w:val="22"/>
        </w:rPr>
        <w:t>Table 2</w:t>
      </w:r>
    </w:p>
    <w:p w:rsidR="00C50AC5" w:rsidRDefault="00C50AC5"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jc w:val="center"/>
        <w:rPr>
          <w:rFonts w:ascii="Arial" w:hAnsi="Arial"/>
          <w:color w:val="000000"/>
          <w:sz w:val="22"/>
        </w:rPr>
      </w:pPr>
      <w:r>
        <w:rPr>
          <w:rFonts w:ascii="Arial" w:hAnsi="Arial"/>
          <w:color w:val="000000"/>
          <w:sz w:val="22"/>
        </w:rPr>
        <w:t>Annual Recordkeeping Requirements</w:t>
      </w:r>
    </w:p>
    <w:p w:rsidR="00C50AC5" w:rsidRDefault="00C50AC5"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jc w:val="center"/>
        <w:rPr>
          <w:rFonts w:ascii="Arial" w:hAnsi="Arial"/>
          <w:color w:val="000000"/>
          <w:sz w:val="22"/>
        </w:rPr>
      </w:pPr>
    </w:p>
    <w:tbl>
      <w:tblPr>
        <w:tblW w:w="819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305"/>
        <w:gridCol w:w="1305"/>
        <w:gridCol w:w="1305"/>
        <w:gridCol w:w="1485"/>
      </w:tblGrid>
      <w:tr w:rsidR="008021F4" w:rsidRPr="00C56F4D" w:rsidTr="008021F4">
        <w:tc>
          <w:tcPr>
            <w:tcW w:w="2790" w:type="dxa"/>
          </w:tcPr>
          <w:p w:rsidR="008021F4" w:rsidRPr="00C56F4D" w:rsidRDefault="008021F4"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Sections</w:t>
            </w:r>
          </w:p>
        </w:tc>
        <w:tc>
          <w:tcPr>
            <w:tcW w:w="1305" w:type="dxa"/>
          </w:tcPr>
          <w:p w:rsidR="008021F4" w:rsidRPr="00C56F4D" w:rsidRDefault="008021F4"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Number of Licensees</w:t>
            </w:r>
          </w:p>
        </w:tc>
        <w:tc>
          <w:tcPr>
            <w:tcW w:w="1305" w:type="dxa"/>
          </w:tcPr>
          <w:p w:rsidR="008021F4" w:rsidRPr="00C56F4D" w:rsidRDefault="008021F4"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Burden per Report</w:t>
            </w:r>
          </w:p>
        </w:tc>
        <w:tc>
          <w:tcPr>
            <w:tcW w:w="1305" w:type="dxa"/>
          </w:tcPr>
          <w:p w:rsidR="008021F4" w:rsidRPr="00C56F4D" w:rsidRDefault="008021F4"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Total Annual Burden</w:t>
            </w:r>
          </w:p>
        </w:tc>
        <w:tc>
          <w:tcPr>
            <w:tcW w:w="1485" w:type="dxa"/>
          </w:tcPr>
          <w:p w:rsidR="008021F4" w:rsidRPr="00C56F4D" w:rsidRDefault="008021F4"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Cost @ $</w:t>
            </w:r>
            <w:r>
              <w:rPr>
                <w:rFonts w:ascii="Arial" w:hAnsi="Arial"/>
                <w:color w:val="000000"/>
                <w:sz w:val="22"/>
              </w:rPr>
              <w:t>274</w:t>
            </w:r>
            <w:r w:rsidRPr="00C56F4D">
              <w:rPr>
                <w:rFonts w:ascii="Arial" w:hAnsi="Arial"/>
                <w:color w:val="000000"/>
                <w:sz w:val="22"/>
              </w:rPr>
              <w:t>/hr</w:t>
            </w:r>
          </w:p>
        </w:tc>
      </w:tr>
      <w:tr w:rsidR="008021F4" w:rsidRPr="00C56F4D" w:rsidTr="008021F4">
        <w:tc>
          <w:tcPr>
            <w:tcW w:w="2790" w:type="dxa"/>
          </w:tcPr>
          <w:p w:rsidR="008021F4" w:rsidRPr="00C56F4D" w:rsidRDefault="008021F4"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rPr>
            </w:pPr>
            <w:r w:rsidRPr="00C56F4D">
              <w:rPr>
                <w:rFonts w:ascii="Arial" w:hAnsi="Arial"/>
                <w:color w:val="000000"/>
                <w:sz w:val="22"/>
              </w:rPr>
              <w:t>10 CFR 50.49(d)</w:t>
            </w:r>
          </w:p>
          <w:p w:rsidR="008021F4" w:rsidRPr="00C56F4D" w:rsidRDefault="008021F4"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rPr>
            </w:pPr>
            <w:r w:rsidRPr="00C56F4D">
              <w:rPr>
                <w:rFonts w:ascii="Arial" w:hAnsi="Arial"/>
                <w:color w:val="000000"/>
                <w:sz w:val="22"/>
              </w:rPr>
              <w:t>10 CFR 50.49(f)</w:t>
            </w:r>
          </w:p>
          <w:p w:rsidR="008021F4" w:rsidRPr="00C56F4D" w:rsidRDefault="008021F4"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rPr>
            </w:pPr>
            <w:r w:rsidRPr="00C56F4D">
              <w:rPr>
                <w:rFonts w:ascii="Arial" w:hAnsi="Arial"/>
                <w:color w:val="000000"/>
                <w:sz w:val="22"/>
              </w:rPr>
              <w:t>10 CFR 50.49(j)</w:t>
            </w:r>
          </w:p>
        </w:tc>
        <w:tc>
          <w:tcPr>
            <w:tcW w:w="1305" w:type="dxa"/>
          </w:tcPr>
          <w:p w:rsidR="008021F4" w:rsidRPr="00C56F4D" w:rsidRDefault="008021F4"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olor w:val="000000"/>
              </w:rPr>
            </w:pPr>
            <w:r w:rsidRPr="00C56F4D">
              <w:rPr>
                <w:rFonts w:ascii="Arial" w:hAnsi="Arial"/>
                <w:color w:val="000000"/>
                <w:sz w:val="22"/>
              </w:rPr>
              <w:t>104</w:t>
            </w:r>
          </w:p>
        </w:tc>
        <w:tc>
          <w:tcPr>
            <w:tcW w:w="1305" w:type="dxa"/>
          </w:tcPr>
          <w:p w:rsidR="008021F4" w:rsidRPr="00C56F4D" w:rsidRDefault="008021F4"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olor w:val="000000"/>
              </w:rPr>
            </w:pPr>
            <w:r w:rsidRPr="00C56F4D">
              <w:rPr>
                <w:rFonts w:ascii="Arial" w:hAnsi="Arial"/>
                <w:color w:val="000000"/>
                <w:sz w:val="22"/>
              </w:rPr>
              <w:t>2080</w:t>
            </w:r>
          </w:p>
        </w:tc>
        <w:tc>
          <w:tcPr>
            <w:tcW w:w="1305" w:type="dxa"/>
          </w:tcPr>
          <w:p w:rsidR="008021F4" w:rsidRPr="00C56F4D" w:rsidRDefault="008021F4"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olor w:val="000000"/>
              </w:rPr>
            </w:pPr>
            <w:r w:rsidRPr="00C56F4D">
              <w:rPr>
                <w:rFonts w:ascii="Arial" w:hAnsi="Arial"/>
                <w:color w:val="000000"/>
                <w:sz w:val="22"/>
              </w:rPr>
              <w:t>216,320</w:t>
            </w:r>
          </w:p>
        </w:tc>
        <w:tc>
          <w:tcPr>
            <w:tcW w:w="1485" w:type="dxa"/>
          </w:tcPr>
          <w:p w:rsidR="008021F4" w:rsidRPr="00C56F4D" w:rsidRDefault="008021F4"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olor w:val="000000"/>
              </w:rPr>
            </w:pPr>
            <w:r w:rsidRPr="00C56F4D">
              <w:rPr>
                <w:rFonts w:ascii="Arial" w:hAnsi="Arial"/>
                <w:color w:val="000000"/>
                <w:sz w:val="22"/>
              </w:rPr>
              <w:t>$</w:t>
            </w:r>
            <w:r>
              <w:rPr>
                <w:rFonts w:ascii="Arial" w:hAnsi="Arial"/>
                <w:color w:val="000000"/>
                <w:sz w:val="22"/>
              </w:rPr>
              <w:t>59,271,680</w:t>
            </w:r>
          </w:p>
        </w:tc>
      </w:tr>
      <w:tr w:rsidR="008021F4" w:rsidRPr="00C56F4D" w:rsidTr="008021F4">
        <w:tc>
          <w:tcPr>
            <w:tcW w:w="2790" w:type="dxa"/>
          </w:tcPr>
          <w:p w:rsidR="008021F4" w:rsidRPr="00C56F4D" w:rsidRDefault="008021F4" w:rsidP="008021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rPr>
            </w:pPr>
            <w:r w:rsidRPr="00C56F4D">
              <w:rPr>
                <w:rFonts w:ascii="Arial" w:hAnsi="Arial"/>
                <w:color w:val="000000"/>
                <w:sz w:val="22"/>
              </w:rPr>
              <w:t xml:space="preserve">Total </w:t>
            </w:r>
            <w:r>
              <w:rPr>
                <w:rFonts w:ascii="Arial" w:hAnsi="Arial"/>
                <w:color w:val="000000"/>
                <w:sz w:val="22"/>
              </w:rPr>
              <w:t>Annual Recordkeeping</w:t>
            </w:r>
          </w:p>
        </w:tc>
        <w:tc>
          <w:tcPr>
            <w:tcW w:w="1305" w:type="dxa"/>
          </w:tcPr>
          <w:p w:rsidR="008021F4" w:rsidRPr="00C56F4D" w:rsidRDefault="008021F4"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olor w:val="000000"/>
              </w:rPr>
            </w:pPr>
            <w:r w:rsidRPr="00C56F4D">
              <w:rPr>
                <w:rFonts w:ascii="Arial" w:hAnsi="Arial"/>
                <w:color w:val="000000"/>
                <w:sz w:val="22"/>
              </w:rPr>
              <w:t>104</w:t>
            </w:r>
          </w:p>
        </w:tc>
        <w:tc>
          <w:tcPr>
            <w:tcW w:w="1305" w:type="dxa"/>
          </w:tcPr>
          <w:p w:rsidR="008021F4" w:rsidRPr="00C56F4D" w:rsidRDefault="008021F4"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olor w:val="000000"/>
              </w:rPr>
            </w:pPr>
            <w:r>
              <w:rPr>
                <w:rFonts w:ascii="Arial" w:hAnsi="Arial"/>
                <w:color w:val="000000"/>
              </w:rPr>
              <w:t>--</w:t>
            </w:r>
          </w:p>
        </w:tc>
        <w:tc>
          <w:tcPr>
            <w:tcW w:w="1305" w:type="dxa"/>
          </w:tcPr>
          <w:p w:rsidR="008021F4" w:rsidRPr="00C56F4D" w:rsidRDefault="008021F4"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olor w:val="000000"/>
              </w:rPr>
            </w:pPr>
            <w:r w:rsidRPr="00C56F4D">
              <w:rPr>
                <w:rFonts w:ascii="Arial" w:hAnsi="Arial"/>
                <w:color w:val="000000"/>
                <w:sz w:val="22"/>
              </w:rPr>
              <w:t>216,320</w:t>
            </w:r>
          </w:p>
        </w:tc>
        <w:tc>
          <w:tcPr>
            <w:tcW w:w="1485" w:type="dxa"/>
          </w:tcPr>
          <w:p w:rsidR="008021F4" w:rsidRPr="00C56F4D" w:rsidRDefault="008021F4" w:rsidP="00C50AC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olor w:val="000000"/>
              </w:rPr>
            </w:pPr>
            <w:r w:rsidRPr="00C56F4D">
              <w:rPr>
                <w:rFonts w:ascii="Arial" w:hAnsi="Arial"/>
                <w:color w:val="000000"/>
                <w:sz w:val="22"/>
              </w:rPr>
              <w:t>$</w:t>
            </w:r>
            <w:r>
              <w:rPr>
                <w:rFonts w:ascii="Arial" w:hAnsi="Arial"/>
                <w:color w:val="000000"/>
                <w:sz w:val="22"/>
              </w:rPr>
              <w:t>59,271,680</w:t>
            </w:r>
          </w:p>
        </w:tc>
      </w:tr>
    </w:tbl>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021F4" w:rsidRDefault="008021F4"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 xml:space="preserve">The total </w:t>
      </w:r>
      <w:r w:rsidR="0049502C">
        <w:rPr>
          <w:rFonts w:ascii="Arial" w:hAnsi="Arial"/>
          <w:color w:val="000000"/>
          <w:sz w:val="22"/>
        </w:rPr>
        <w:t xml:space="preserve">annual burden for this collection is </w:t>
      </w:r>
      <w:r w:rsidR="00E30A56" w:rsidRPr="00E30A56">
        <w:rPr>
          <w:rFonts w:ascii="Arial" w:hAnsi="Arial"/>
          <w:color w:val="000000"/>
          <w:sz w:val="22"/>
        </w:rPr>
        <w:t>219</w:t>
      </w:r>
      <w:r w:rsidR="00E30A56">
        <w:rPr>
          <w:rFonts w:ascii="Arial" w:hAnsi="Arial"/>
          <w:color w:val="000000"/>
          <w:sz w:val="22"/>
        </w:rPr>
        <w:t>,</w:t>
      </w:r>
      <w:r w:rsidR="00E30A56" w:rsidRPr="00E30A56">
        <w:rPr>
          <w:rFonts w:ascii="Arial" w:hAnsi="Arial"/>
          <w:color w:val="000000"/>
          <w:sz w:val="22"/>
        </w:rPr>
        <w:t>493.2</w:t>
      </w:r>
      <w:r w:rsidR="00E30A56">
        <w:rPr>
          <w:rFonts w:ascii="Arial" w:hAnsi="Arial"/>
          <w:color w:val="000000"/>
          <w:sz w:val="22"/>
        </w:rPr>
        <w:t xml:space="preserve"> </w:t>
      </w:r>
      <w:r w:rsidR="0049502C">
        <w:rPr>
          <w:rFonts w:ascii="Arial" w:hAnsi="Arial"/>
          <w:color w:val="000000"/>
          <w:sz w:val="22"/>
        </w:rPr>
        <w:t>hours (</w:t>
      </w:r>
      <w:r w:rsidR="00E30A56">
        <w:rPr>
          <w:rFonts w:ascii="Arial" w:hAnsi="Arial"/>
          <w:color w:val="000000"/>
          <w:sz w:val="22"/>
        </w:rPr>
        <w:t>3,173.2</w:t>
      </w:r>
      <w:r w:rsidR="0049502C">
        <w:rPr>
          <w:rFonts w:ascii="Arial" w:hAnsi="Arial"/>
          <w:color w:val="000000"/>
          <w:sz w:val="22"/>
        </w:rPr>
        <w:t xml:space="preserve"> hours for one-time recordkeeping requirements + </w:t>
      </w:r>
      <w:r w:rsidR="00E21FD8">
        <w:rPr>
          <w:rFonts w:ascii="Arial" w:hAnsi="Arial"/>
          <w:color w:val="000000"/>
          <w:sz w:val="22"/>
        </w:rPr>
        <w:t>216,320</w:t>
      </w:r>
      <w:r w:rsidR="0049502C">
        <w:rPr>
          <w:rFonts w:ascii="Arial" w:hAnsi="Arial"/>
          <w:color w:val="000000"/>
          <w:sz w:val="22"/>
        </w:rPr>
        <w:t xml:space="preserve"> hours for annual recordkeeping requirements)</w:t>
      </w:r>
      <w:r w:rsidR="00E30A56">
        <w:rPr>
          <w:rFonts w:ascii="Arial" w:hAnsi="Arial"/>
          <w:color w:val="000000"/>
          <w:sz w:val="22"/>
        </w:rPr>
        <w:t xml:space="preserve"> for a total cost of $60,141,137 (219,493.2 x $274)</w:t>
      </w:r>
      <w:r w:rsidR="0049502C">
        <w:rPr>
          <w:rFonts w:ascii="Arial" w:hAnsi="Arial"/>
          <w:color w:val="000000"/>
          <w:sz w:val="22"/>
        </w:rPr>
        <w:t xml:space="preserve">.  There are 108 </w:t>
      </w:r>
      <w:r w:rsidR="00770B05">
        <w:rPr>
          <w:rFonts w:ascii="Arial" w:hAnsi="Arial"/>
          <w:color w:val="000000"/>
          <w:sz w:val="22"/>
        </w:rPr>
        <w:t>record keepers</w:t>
      </w:r>
      <w:r w:rsidR="0049502C">
        <w:rPr>
          <w:rFonts w:ascii="Arial" w:hAnsi="Arial"/>
          <w:color w:val="000000"/>
          <w:sz w:val="22"/>
        </w:rPr>
        <w:t xml:space="preserve"> (104 operating reactors + 4 COLs) affected by this collection.</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Pr="00C63985"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C63985">
        <w:rPr>
          <w:rFonts w:ascii="Arial" w:hAnsi="Arial"/>
          <w:sz w:val="22"/>
        </w:rPr>
        <w:t>13.</w:t>
      </w:r>
      <w:r w:rsidRPr="00C63985">
        <w:rPr>
          <w:rFonts w:ascii="Arial" w:hAnsi="Arial"/>
          <w:sz w:val="22"/>
        </w:rPr>
        <w:tab/>
      </w:r>
      <w:r w:rsidRPr="00C63985">
        <w:rPr>
          <w:rFonts w:ascii="Arial" w:hAnsi="Arial"/>
          <w:sz w:val="22"/>
          <w:u w:val="single"/>
        </w:rPr>
        <w:t>Estimate of Other Additional Costs</w:t>
      </w:r>
    </w:p>
    <w:p w:rsidR="004B7CA3" w:rsidRPr="00AF29F5"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B7CA3" w:rsidRPr="00AF29F5"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AF29F5">
        <w:rPr>
          <w:rFonts w:ascii="Arial" w:hAnsi="Arial"/>
          <w:sz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717DFB">
        <w:rPr>
          <w:rFonts w:ascii="Arial" w:hAnsi="Arial"/>
          <w:sz w:val="22"/>
        </w:rPr>
        <w:t>219,493.2</w:t>
      </w:r>
      <w:r w:rsidRPr="00AF29F5">
        <w:rPr>
          <w:rFonts w:ascii="Arial" w:hAnsi="Arial"/>
          <w:sz w:val="22"/>
        </w:rPr>
        <w:t xml:space="preserve"> hours, the storage cost for this clearance is $</w:t>
      </w:r>
      <w:r w:rsidR="00717DFB">
        <w:rPr>
          <w:rFonts w:ascii="Arial" w:hAnsi="Arial"/>
          <w:sz w:val="22"/>
        </w:rPr>
        <w:t>24,056</w:t>
      </w:r>
      <w:r w:rsidRPr="00AF29F5">
        <w:rPr>
          <w:rFonts w:ascii="Arial" w:hAnsi="Arial"/>
          <w:sz w:val="22"/>
        </w:rPr>
        <w:t xml:space="preserve"> (</w:t>
      </w:r>
      <w:r w:rsidR="00463A3D">
        <w:rPr>
          <w:rFonts w:ascii="Arial" w:hAnsi="Arial"/>
          <w:sz w:val="22"/>
        </w:rPr>
        <w:t>219,493.2</w:t>
      </w:r>
      <w:r w:rsidR="00463A3D" w:rsidRPr="00AF29F5">
        <w:rPr>
          <w:rFonts w:ascii="Arial" w:hAnsi="Arial"/>
          <w:sz w:val="22"/>
        </w:rPr>
        <w:t xml:space="preserve"> </w:t>
      </w:r>
      <w:r w:rsidRPr="00AF29F5">
        <w:rPr>
          <w:rFonts w:ascii="Arial" w:hAnsi="Arial"/>
          <w:sz w:val="22"/>
        </w:rPr>
        <w:t>hours x 0.0004 x $</w:t>
      </w:r>
      <w:r w:rsidR="00D0367C">
        <w:rPr>
          <w:rFonts w:ascii="Arial" w:hAnsi="Arial"/>
          <w:sz w:val="22"/>
        </w:rPr>
        <w:t>274</w:t>
      </w:r>
      <w:r w:rsidRPr="00AF29F5">
        <w:rPr>
          <w:rFonts w:ascii="Arial" w:hAnsi="Arial"/>
          <w:sz w:val="22"/>
        </w:rPr>
        <w:t>/hour).</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Pr="00902A8E"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902A8E">
        <w:rPr>
          <w:rFonts w:ascii="Arial" w:hAnsi="Arial"/>
          <w:sz w:val="22"/>
        </w:rPr>
        <w:t>14.</w:t>
      </w:r>
      <w:r w:rsidRPr="00902A8E">
        <w:rPr>
          <w:rFonts w:ascii="Arial" w:hAnsi="Arial"/>
          <w:sz w:val="22"/>
        </w:rPr>
        <w:tab/>
      </w:r>
      <w:r w:rsidRPr="00902A8E">
        <w:rPr>
          <w:rFonts w:ascii="Arial" w:hAnsi="Arial"/>
          <w:sz w:val="22"/>
          <w:u w:val="single"/>
        </w:rPr>
        <w:t>Estimated Annualized Cost to the Federal Government</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Because the information that is required to be established and maintained per 10 CFR 50.49 requirements is kept by the licensees and made available for NRC review during routine site inspections and as the need arises, the total annual cost to the Federal government is negligible.</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Pr="00C963D1" w:rsidRDefault="004B7CA3" w:rsidP="005F1280">
      <w:pPr>
        <w:pStyle w:val="Level1"/>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color w:val="FF0000"/>
          <w:sz w:val="22"/>
        </w:rPr>
        <w:tab/>
      </w:r>
      <w:r w:rsidRPr="00C963D1">
        <w:rPr>
          <w:rFonts w:ascii="Arial" w:hAnsi="Arial"/>
          <w:sz w:val="22"/>
        </w:rPr>
        <w:t>15.</w:t>
      </w:r>
      <w:r w:rsidRPr="00C963D1">
        <w:rPr>
          <w:rFonts w:ascii="Arial" w:hAnsi="Arial"/>
          <w:sz w:val="22"/>
        </w:rPr>
        <w:tab/>
      </w:r>
      <w:r w:rsidRPr="00902A8E">
        <w:rPr>
          <w:rFonts w:ascii="Arial" w:hAnsi="Arial"/>
          <w:sz w:val="22"/>
          <w:u w:val="single"/>
        </w:rPr>
        <w:t>Reasons for Changes in Burden or Cost</w:t>
      </w:r>
    </w:p>
    <w:p w:rsidR="004B7CA3" w:rsidRPr="00902A8E" w:rsidRDefault="004B7CA3" w:rsidP="005F1280">
      <w:pPr>
        <w:pStyle w:val="Level1"/>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30A56" w:rsidRDefault="00E30A56" w:rsidP="005F1280">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cs="Arial"/>
          <w:color w:val="000000"/>
          <w:sz w:val="22"/>
          <w:szCs w:val="22"/>
        </w:rPr>
      </w:pPr>
      <w:r>
        <w:rPr>
          <w:rFonts w:ascii="Arial" w:hAnsi="Arial" w:cs="Arial"/>
          <w:sz w:val="22"/>
          <w:szCs w:val="22"/>
        </w:rPr>
        <w:t xml:space="preserve">The burden increased from 216,320 hours to 219,493.2 hours, an increase of </w:t>
      </w:r>
      <w:r>
        <w:rPr>
          <w:rFonts w:ascii="Arial" w:hAnsi="Arial" w:cs="Arial"/>
          <w:color w:val="000000"/>
          <w:sz w:val="22"/>
          <w:szCs w:val="22"/>
        </w:rPr>
        <w:t>3,173.2 hours.  This increase is due to 4 COLs incurring burden associated with one-time recordkeeping requirements under 50.49.  These COLs will be establishing programs</w:t>
      </w:r>
      <w:r w:rsidR="00EC278B">
        <w:rPr>
          <w:rFonts w:ascii="Arial" w:hAnsi="Arial" w:cs="Arial"/>
          <w:color w:val="000000"/>
          <w:sz w:val="22"/>
          <w:szCs w:val="22"/>
        </w:rPr>
        <w:t xml:space="preserve"> f</w:t>
      </w:r>
      <w:r w:rsidR="00EC278B">
        <w:rPr>
          <w:rFonts w:ascii="Arial" w:hAnsi="Arial"/>
          <w:sz w:val="22"/>
        </w:rPr>
        <w:t xml:space="preserve">or qualifying the electric equipment important to safety as </w:t>
      </w:r>
      <w:r w:rsidR="00EC278B">
        <w:rPr>
          <w:rFonts w:ascii="Arial" w:hAnsi="Arial"/>
          <w:sz w:val="22"/>
        </w:rPr>
        <w:lastRenderedPageBreak/>
        <w:t>defined in 10 CFR 50.49.</w:t>
      </w:r>
      <w:r>
        <w:rPr>
          <w:rFonts w:ascii="Arial" w:hAnsi="Arial" w:cs="Arial"/>
          <w:color w:val="000000"/>
          <w:sz w:val="22"/>
          <w:szCs w:val="22"/>
        </w:rPr>
        <w:t>, making lists of equipment important to safety, and qualifying the equipment during the clearance period.  In the last clearance period, there were no COLs ready to implement these requirements.</w:t>
      </w:r>
    </w:p>
    <w:p w:rsidR="00E30A56" w:rsidRDefault="00E30A56" w:rsidP="005F1280">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cs="Arial"/>
          <w:color w:val="000000"/>
          <w:sz w:val="22"/>
          <w:szCs w:val="22"/>
        </w:rPr>
      </w:pPr>
    </w:p>
    <w:p w:rsidR="004B7CA3" w:rsidRPr="009D55DA" w:rsidRDefault="0041610A" w:rsidP="005F1280">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cs="Arial"/>
          <w:sz w:val="22"/>
          <w:szCs w:val="22"/>
        </w:rPr>
      </w:pPr>
      <w:r>
        <w:rPr>
          <w:rFonts w:ascii="Arial" w:hAnsi="Arial"/>
          <w:color w:val="000000"/>
          <w:sz w:val="22"/>
        </w:rPr>
        <w:t xml:space="preserve">In addition, costs have increased </w:t>
      </w:r>
      <w:r w:rsidR="004B7CA3">
        <w:rPr>
          <w:rFonts w:ascii="Arial" w:hAnsi="Arial"/>
          <w:color w:val="000000"/>
          <w:sz w:val="22"/>
        </w:rPr>
        <w:t>from $2</w:t>
      </w:r>
      <w:r w:rsidR="000054DA">
        <w:rPr>
          <w:rFonts w:ascii="Arial" w:hAnsi="Arial"/>
          <w:color w:val="000000"/>
          <w:sz w:val="22"/>
        </w:rPr>
        <w:t>5</w:t>
      </w:r>
      <w:r w:rsidR="004B7CA3">
        <w:rPr>
          <w:rFonts w:ascii="Arial" w:hAnsi="Arial"/>
          <w:color w:val="000000"/>
          <w:sz w:val="22"/>
        </w:rPr>
        <w:t>7 per hour to $2</w:t>
      </w:r>
      <w:r w:rsidR="000054DA">
        <w:rPr>
          <w:rFonts w:ascii="Arial" w:hAnsi="Arial"/>
          <w:color w:val="000000"/>
          <w:sz w:val="22"/>
        </w:rPr>
        <w:t>74</w:t>
      </w:r>
      <w:r w:rsidR="004B7CA3">
        <w:rPr>
          <w:rFonts w:ascii="Arial" w:hAnsi="Arial"/>
          <w:color w:val="000000"/>
          <w:sz w:val="22"/>
        </w:rPr>
        <w:t xml:space="preserve"> per hour.</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t>16.</w:t>
      </w:r>
      <w:r>
        <w:rPr>
          <w:rFonts w:ascii="Arial" w:hAnsi="Arial"/>
          <w:color w:val="000000"/>
          <w:sz w:val="22"/>
        </w:rPr>
        <w:tab/>
      </w:r>
      <w:r>
        <w:rPr>
          <w:rFonts w:ascii="Arial" w:hAnsi="Arial"/>
          <w:color w:val="000000"/>
          <w:sz w:val="22"/>
          <w:u w:val="single"/>
        </w:rPr>
        <w:t>Publication for Statistical Use</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This information collection is not used for statistical purposes.</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t>17.</w:t>
      </w:r>
      <w:r>
        <w:rPr>
          <w:rFonts w:ascii="Arial" w:hAnsi="Arial"/>
          <w:color w:val="000000"/>
          <w:sz w:val="22"/>
        </w:rPr>
        <w:tab/>
      </w:r>
      <w:r>
        <w:rPr>
          <w:rFonts w:ascii="Arial" w:hAnsi="Arial"/>
          <w:color w:val="000000"/>
          <w:sz w:val="22"/>
          <w:u w:val="single"/>
        </w:rPr>
        <w:t>Reason for Not Displaying the Expiration Date</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The requirement is contained in a regulation.  Amending the Code of Federal Regulations to display information that, in an annual publication, could become obsolete would be unduly burdensome and too difficult to keep current.</w:t>
      </w:r>
    </w:p>
    <w:p w:rsidR="00100146" w:rsidRDefault="00100146"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t>18.</w:t>
      </w:r>
      <w:r>
        <w:rPr>
          <w:rFonts w:ascii="Arial" w:hAnsi="Arial"/>
          <w:color w:val="000000"/>
          <w:sz w:val="22"/>
        </w:rPr>
        <w:tab/>
      </w:r>
      <w:r>
        <w:rPr>
          <w:rFonts w:ascii="Arial" w:hAnsi="Arial"/>
          <w:color w:val="000000"/>
          <w:sz w:val="22"/>
          <w:u w:val="single"/>
        </w:rPr>
        <w:t>Exceptions to the Certification Statement</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proofErr w:type="gramStart"/>
      <w:r>
        <w:rPr>
          <w:rFonts w:ascii="Arial" w:hAnsi="Arial"/>
          <w:color w:val="000000"/>
          <w:sz w:val="22"/>
        </w:rPr>
        <w:t>None.</w:t>
      </w:r>
      <w:proofErr w:type="gramEnd"/>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2"/>
        </w:rPr>
      </w:pPr>
      <w:r>
        <w:rPr>
          <w:rFonts w:ascii="Arial" w:hAnsi="Arial"/>
          <w:color w:val="000000"/>
          <w:sz w:val="22"/>
        </w:rPr>
        <w:t>B.</w:t>
      </w:r>
      <w:r>
        <w:rPr>
          <w:rFonts w:ascii="Arial" w:hAnsi="Arial"/>
          <w:color w:val="000000"/>
          <w:sz w:val="22"/>
        </w:rPr>
        <w:tab/>
      </w:r>
      <w:r>
        <w:rPr>
          <w:rFonts w:ascii="Arial" w:hAnsi="Arial"/>
          <w:color w:val="000000"/>
          <w:sz w:val="22"/>
          <w:u w:val="single"/>
        </w:rPr>
        <w:t>COLLECTIONS OF INFORMATION EMPLOYING STATISTICAL METHODS</w:t>
      </w:r>
    </w:p>
    <w:p w:rsidR="004B7CA3" w:rsidRDefault="004B7CA3" w:rsidP="005F128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rFonts w:ascii="Arial" w:hAnsi="Arial"/>
          <w:color w:val="000000"/>
          <w:sz w:val="22"/>
        </w:rPr>
        <w:t>Not applicable</w:t>
      </w:r>
      <w:r w:rsidR="00B867F7">
        <w:rPr>
          <w:rFonts w:ascii="Arial" w:hAnsi="Arial"/>
          <w:color w:val="000000"/>
          <w:sz w:val="22"/>
        </w:rPr>
        <w:t>.</w:t>
      </w:r>
    </w:p>
    <w:p w:rsidR="004A3F84" w:rsidRPr="003F3462" w:rsidRDefault="004A3F84" w:rsidP="005F1280"/>
    <w:sectPr w:rsidR="004A3F84" w:rsidRPr="003F3462" w:rsidSect="005F1280">
      <w:pgSz w:w="12240" w:h="15840" w:code="1"/>
      <w:pgMar w:top="1440" w:right="1440" w:bottom="1440" w:left="1440" w:header="1440" w:footer="1440" w:gutter="0"/>
      <w:pgNumType w:fmt="numberInDash"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913" w:rsidRDefault="00AD6913" w:rsidP="005F1280">
      <w:r>
        <w:separator/>
      </w:r>
    </w:p>
  </w:endnote>
  <w:endnote w:type="continuationSeparator" w:id="0">
    <w:p w:rsidR="00AD6913" w:rsidRDefault="00AD6913" w:rsidP="005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913" w:rsidRDefault="00AD6913" w:rsidP="005F1280">
      <w:r>
        <w:separator/>
      </w:r>
    </w:p>
  </w:footnote>
  <w:footnote w:type="continuationSeparator" w:id="0">
    <w:p w:rsidR="00AD6913" w:rsidRDefault="00AD6913" w:rsidP="005F1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7"/>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3"/>
    <w:multiLevelType w:val="multilevel"/>
    <w:tmpl w:val="00000000"/>
    <w:name w:val="AutoList6"/>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77767908"/>
    <w:lvl w:ilvl="0">
      <w:start w:val="12"/>
      <w:numFmt w:val="decimal"/>
      <w:suff w:val="nothing"/>
      <w:lvlText w:val="%1."/>
      <w:lvlJc w:val="left"/>
      <w:rPr>
        <w:color w:val="auto"/>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A3"/>
    <w:rsid w:val="00000639"/>
    <w:rsid w:val="000007E5"/>
    <w:rsid w:val="00002240"/>
    <w:rsid w:val="00003286"/>
    <w:rsid w:val="000035AF"/>
    <w:rsid w:val="00004164"/>
    <w:rsid w:val="00004B59"/>
    <w:rsid w:val="000054DA"/>
    <w:rsid w:val="00006AD3"/>
    <w:rsid w:val="00006BD8"/>
    <w:rsid w:val="00010B28"/>
    <w:rsid w:val="0001232B"/>
    <w:rsid w:val="0001302B"/>
    <w:rsid w:val="000133DF"/>
    <w:rsid w:val="00014166"/>
    <w:rsid w:val="000145F7"/>
    <w:rsid w:val="00014CC3"/>
    <w:rsid w:val="00025308"/>
    <w:rsid w:val="000255CC"/>
    <w:rsid w:val="00025A48"/>
    <w:rsid w:val="00030064"/>
    <w:rsid w:val="00030D9B"/>
    <w:rsid w:val="0003372B"/>
    <w:rsid w:val="00033A7D"/>
    <w:rsid w:val="00035213"/>
    <w:rsid w:val="000355DD"/>
    <w:rsid w:val="00036049"/>
    <w:rsid w:val="00036262"/>
    <w:rsid w:val="00036968"/>
    <w:rsid w:val="00043048"/>
    <w:rsid w:val="00043BE7"/>
    <w:rsid w:val="000450C5"/>
    <w:rsid w:val="000453FA"/>
    <w:rsid w:val="00047EFD"/>
    <w:rsid w:val="00047FCA"/>
    <w:rsid w:val="000506D2"/>
    <w:rsid w:val="0005097C"/>
    <w:rsid w:val="000519DA"/>
    <w:rsid w:val="00051DFF"/>
    <w:rsid w:val="00051F76"/>
    <w:rsid w:val="000529FE"/>
    <w:rsid w:val="0005494A"/>
    <w:rsid w:val="00056CC6"/>
    <w:rsid w:val="00060034"/>
    <w:rsid w:val="00060B30"/>
    <w:rsid w:val="00061E69"/>
    <w:rsid w:val="000628BB"/>
    <w:rsid w:val="00063464"/>
    <w:rsid w:val="000641D0"/>
    <w:rsid w:val="00064DC7"/>
    <w:rsid w:val="00065086"/>
    <w:rsid w:val="00065BF1"/>
    <w:rsid w:val="00066E74"/>
    <w:rsid w:val="00067516"/>
    <w:rsid w:val="00067525"/>
    <w:rsid w:val="000705AC"/>
    <w:rsid w:val="000747A4"/>
    <w:rsid w:val="00074C25"/>
    <w:rsid w:val="000761E2"/>
    <w:rsid w:val="00077453"/>
    <w:rsid w:val="000810AF"/>
    <w:rsid w:val="000813CA"/>
    <w:rsid w:val="00082FCA"/>
    <w:rsid w:val="00083638"/>
    <w:rsid w:val="00087A50"/>
    <w:rsid w:val="00087D59"/>
    <w:rsid w:val="00087E5D"/>
    <w:rsid w:val="00090B4F"/>
    <w:rsid w:val="0009106E"/>
    <w:rsid w:val="00091184"/>
    <w:rsid w:val="000920AD"/>
    <w:rsid w:val="00092CE4"/>
    <w:rsid w:val="00093E50"/>
    <w:rsid w:val="00095AAD"/>
    <w:rsid w:val="00095FEF"/>
    <w:rsid w:val="0009624D"/>
    <w:rsid w:val="00096C3F"/>
    <w:rsid w:val="000A0219"/>
    <w:rsid w:val="000A15C9"/>
    <w:rsid w:val="000A3724"/>
    <w:rsid w:val="000A37CA"/>
    <w:rsid w:val="000A5005"/>
    <w:rsid w:val="000A54DC"/>
    <w:rsid w:val="000A5628"/>
    <w:rsid w:val="000A5AB3"/>
    <w:rsid w:val="000A5DA8"/>
    <w:rsid w:val="000A7423"/>
    <w:rsid w:val="000B2280"/>
    <w:rsid w:val="000B327C"/>
    <w:rsid w:val="000B56DA"/>
    <w:rsid w:val="000B584A"/>
    <w:rsid w:val="000B6421"/>
    <w:rsid w:val="000B6E0C"/>
    <w:rsid w:val="000C0BEA"/>
    <w:rsid w:val="000C1E5F"/>
    <w:rsid w:val="000C2E2D"/>
    <w:rsid w:val="000C48ED"/>
    <w:rsid w:val="000C4D85"/>
    <w:rsid w:val="000C5039"/>
    <w:rsid w:val="000C6F8E"/>
    <w:rsid w:val="000C70C1"/>
    <w:rsid w:val="000C756B"/>
    <w:rsid w:val="000D1FD2"/>
    <w:rsid w:val="000D31A4"/>
    <w:rsid w:val="000D3337"/>
    <w:rsid w:val="000D36F8"/>
    <w:rsid w:val="000D4F5E"/>
    <w:rsid w:val="000D65FC"/>
    <w:rsid w:val="000E00A9"/>
    <w:rsid w:val="000E1B12"/>
    <w:rsid w:val="000E2094"/>
    <w:rsid w:val="000E4080"/>
    <w:rsid w:val="000E4F0F"/>
    <w:rsid w:val="000E5454"/>
    <w:rsid w:val="000E55B8"/>
    <w:rsid w:val="000F142B"/>
    <w:rsid w:val="000F2470"/>
    <w:rsid w:val="000F30B2"/>
    <w:rsid w:val="000F4AD9"/>
    <w:rsid w:val="000F5037"/>
    <w:rsid w:val="000F62D6"/>
    <w:rsid w:val="000F62E7"/>
    <w:rsid w:val="000F6B04"/>
    <w:rsid w:val="000F6B64"/>
    <w:rsid w:val="000F7279"/>
    <w:rsid w:val="00100146"/>
    <w:rsid w:val="00102310"/>
    <w:rsid w:val="001056C5"/>
    <w:rsid w:val="00107E51"/>
    <w:rsid w:val="00107EF5"/>
    <w:rsid w:val="00111B11"/>
    <w:rsid w:val="00112180"/>
    <w:rsid w:val="001127AD"/>
    <w:rsid w:val="001128CD"/>
    <w:rsid w:val="0011361B"/>
    <w:rsid w:val="00113716"/>
    <w:rsid w:val="00114130"/>
    <w:rsid w:val="00115539"/>
    <w:rsid w:val="001205BA"/>
    <w:rsid w:val="001205BC"/>
    <w:rsid w:val="00120CEE"/>
    <w:rsid w:val="0012190A"/>
    <w:rsid w:val="00121AB0"/>
    <w:rsid w:val="00124740"/>
    <w:rsid w:val="001248B8"/>
    <w:rsid w:val="001279AC"/>
    <w:rsid w:val="0013032C"/>
    <w:rsid w:val="00132E21"/>
    <w:rsid w:val="00134239"/>
    <w:rsid w:val="00136A25"/>
    <w:rsid w:val="001374A2"/>
    <w:rsid w:val="00137E2B"/>
    <w:rsid w:val="00140E7B"/>
    <w:rsid w:val="00140F3D"/>
    <w:rsid w:val="00141664"/>
    <w:rsid w:val="00141DCF"/>
    <w:rsid w:val="00141FB1"/>
    <w:rsid w:val="00143745"/>
    <w:rsid w:val="00143ADE"/>
    <w:rsid w:val="00145753"/>
    <w:rsid w:val="00146339"/>
    <w:rsid w:val="0014638C"/>
    <w:rsid w:val="00152974"/>
    <w:rsid w:val="00153BFE"/>
    <w:rsid w:val="00155893"/>
    <w:rsid w:val="00156DE0"/>
    <w:rsid w:val="00157B34"/>
    <w:rsid w:val="00157EE9"/>
    <w:rsid w:val="00160CF1"/>
    <w:rsid w:val="00161DE6"/>
    <w:rsid w:val="0016371D"/>
    <w:rsid w:val="00164016"/>
    <w:rsid w:val="00165B3C"/>
    <w:rsid w:val="001662E4"/>
    <w:rsid w:val="00170099"/>
    <w:rsid w:val="00170548"/>
    <w:rsid w:val="00170F08"/>
    <w:rsid w:val="001716A1"/>
    <w:rsid w:val="00171743"/>
    <w:rsid w:val="00171E37"/>
    <w:rsid w:val="0017358F"/>
    <w:rsid w:val="001737A8"/>
    <w:rsid w:val="00174F12"/>
    <w:rsid w:val="00176195"/>
    <w:rsid w:val="001761F8"/>
    <w:rsid w:val="00182BCC"/>
    <w:rsid w:val="00182E85"/>
    <w:rsid w:val="00185EFA"/>
    <w:rsid w:val="001866FA"/>
    <w:rsid w:val="001873E9"/>
    <w:rsid w:val="001904D3"/>
    <w:rsid w:val="0019171D"/>
    <w:rsid w:val="00192C69"/>
    <w:rsid w:val="001934BF"/>
    <w:rsid w:val="0019356A"/>
    <w:rsid w:val="00196D0A"/>
    <w:rsid w:val="001A150F"/>
    <w:rsid w:val="001A2DB5"/>
    <w:rsid w:val="001A3E9F"/>
    <w:rsid w:val="001A7E4E"/>
    <w:rsid w:val="001A7EC8"/>
    <w:rsid w:val="001B1D7E"/>
    <w:rsid w:val="001B2458"/>
    <w:rsid w:val="001B2C3F"/>
    <w:rsid w:val="001B3E04"/>
    <w:rsid w:val="001B59B6"/>
    <w:rsid w:val="001C0309"/>
    <w:rsid w:val="001C068E"/>
    <w:rsid w:val="001C0E69"/>
    <w:rsid w:val="001C265A"/>
    <w:rsid w:val="001C5CA1"/>
    <w:rsid w:val="001C649E"/>
    <w:rsid w:val="001C66EB"/>
    <w:rsid w:val="001C772B"/>
    <w:rsid w:val="001C7D8A"/>
    <w:rsid w:val="001D0133"/>
    <w:rsid w:val="001D0FDE"/>
    <w:rsid w:val="001D220E"/>
    <w:rsid w:val="001D288E"/>
    <w:rsid w:val="001D3492"/>
    <w:rsid w:val="001D35BA"/>
    <w:rsid w:val="001D3EB5"/>
    <w:rsid w:val="001D3F3E"/>
    <w:rsid w:val="001D683F"/>
    <w:rsid w:val="001D7F59"/>
    <w:rsid w:val="001E0F80"/>
    <w:rsid w:val="001E1372"/>
    <w:rsid w:val="001E1A8B"/>
    <w:rsid w:val="001E235E"/>
    <w:rsid w:val="001E24AF"/>
    <w:rsid w:val="001E30E9"/>
    <w:rsid w:val="001E39C2"/>
    <w:rsid w:val="001E3B3B"/>
    <w:rsid w:val="001E429C"/>
    <w:rsid w:val="001E4700"/>
    <w:rsid w:val="001E4FB8"/>
    <w:rsid w:val="001E53C6"/>
    <w:rsid w:val="001F02B9"/>
    <w:rsid w:val="001F03A8"/>
    <w:rsid w:val="001F1102"/>
    <w:rsid w:val="001F1643"/>
    <w:rsid w:val="001F2AAC"/>
    <w:rsid w:val="001F2E4B"/>
    <w:rsid w:val="001F3129"/>
    <w:rsid w:val="001F3EEE"/>
    <w:rsid w:val="001F4BE5"/>
    <w:rsid w:val="001F4FFE"/>
    <w:rsid w:val="001F51ED"/>
    <w:rsid w:val="001F78AF"/>
    <w:rsid w:val="00200E89"/>
    <w:rsid w:val="00201419"/>
    <w:rsid w:val="002016DA"/>
    <w:rsid w:val="002020A8"/>
    <w:rsid w:val="00203658"/>
    <w:rsid w:val="00203C5D"/>
    <w:rsid w:val="00206025"/>
    <w:rsid w:val="00206E63"/>
    <w:rsid w:val="002070D3"/>
    <w:rsid w:val="00210649"/>
    <w:rsid w:val="002108B3"/>
    <w:rsid w:val="00212BA7"/>
    <w:rsid w:val="00213488"/>
    <w:rsid w:val="00215ADD"/>
    <w:rsid w:val="00215D66"/>
    <w:rsid w:val="00215D6C"/>
    <w:rsid w:val="00216488"/>
    <w:rsid w:val="00217D11"/>
    <w:rsid w:val="002202B3"/>
    <w:rsid w:val="002213F7"/>
    <w:rsid w:val="0022194E"/>
    <w:rsid w:val="00221A5C"/>
    <w:rsid w:val="00221C5D"/>
    <w:rsid w:val="00222192"/>
    <w:rsid w:val="002251A0"/>
    <w:rsid w:val="00226FCC"/>
    <w:rsid w:val="00227789"/>
    <w:rsid w:val="00233A3D"/>
    <w:rsid w:val="00233CEA"/>
    <w:rsid w:val="00233E5D"/>
    <w:rsid w:val="0023470F"/>
    <w:rsid w:val="0023521A"/>
    <w:rsid w:val="0023548C"/>
    <w:rsid w:val="00237751"/>
    <w:rsid w:val="00240E53"/>
    <w:rsid w:val="00241EDE"/>
    <w:rsid w:val="00250DC0"/>
    <w:rsid w:val="00252711"/>
    <w:rsid w:val="00253BE2"/>
    <w:rsid w:val="00254412"/>
    <w:rsid w:val="00254FC7"/>
    <w:rsid w:val="00255197"/>
    <w:rsid w:val="0025521E"/>
    <w:rsid w:val="00255CF4"/>
    <w:rsid w:val="00260620"/>
    <w:rsid w:val="00262D78"/>
    <w:rsid w:val="0026475F"/>
    <w:rsid w:val="0026593C"/>
    <w:rsid w:val="00265A44"/>
    <w:rsid w:val="002660D9"/>
    <w:rsid w:val="002665A8"/>
    <w:rsid w:val="00267248"/>
    <w:rsid w:val="00267517"/>
    <w:rsid w:val="002679F0"/>
    <w:rsid w:val="002733C6"/>
    <w:rsid w:val="00274496"/>
    <w:rsid w:val="00274C27"/>
    <w:rsid w:val="002758A3"/>
    <w:rsid w:val="00280E2E"/>
    <w:rsid w:val="00281170"/>
    <w:rsid w:val="0028189B"/>
    <w:rsid w:val="00281D8D"/>
    <w:rsid w:val="00283181"/>
    <w:rsid w:val="002878EE"/>
    <w:rsid w:val="00290208"/>
    <w:rsid w:val="00290A68"/>
    <w:rsid w:val="00297899"/>
    <w:rsid w:val="002978D8"/>
    <w:rsid w:val="00297EA8"/>
    <w:rsid w:val="002A0C3D"/>
    <w:rsid w:val="002A2FE6"/>
    <w:rsid w:val="002A32B3"/>
    <w:rsid w:val="002A362E"/>
    <w:rsid w:val="002A3884"/>
    <w:rsid w:val="002A450D"/>
    <w:rsid w:val="002A4E2B"/>
    <w:rsid w:val="002A4F55"/>
    <w:rsid w:val="002A5734"/>
    <w:rsid w:val="002A5A4D"/>
    <w:rsid w:val="002A6DE2"/>
    <w:rsid w:val="002A7FC0"/>
    <w:rsid w:val="002B2658"/>
    <w:rsid w:val="002B2786"/>
    <w:rsid w:val="002B45CC"/>
    <w:rsid w:val="002B4AF4"/>
    <w:rsid w:val="002B52F3"/>
    <w:rsid w:val="002B55F1"/>
    <w:rsid w:val="002B5BC5"/>
    <w:rsid w:val="002B7122"/>
    <w:rsid w:val="002B71E6"/>
    <w:rsid w:val="002B7226"/>
    <w:rsid w:val="002C0939"/>
    <w:rsid w:val="002C0D86"/>
    <w:rsid w:val="002C0F02"/>
    <w:rsid w:val="002C4648"/>
    <w:rsid w:val="002C498F"/>
    <w:rsid w:val="002C4AC2"/>
    <w:rsid w:val="002C5257"/>
    <w:rsid w:val="002C579E"/>
    <w:rsid w:val="002C6882"/>
    <w:rsid w:val="002C6A8E"/>
    <w:rsid w:val="002C6DE1"/>
    <w:rsid w:val="002D0AB3"/>
    <w:rsid w:val="002D20B1"/>
    <w:rsid w:val="002D6EE1"/>
    <w:rsid w:val="002E0BE3"/>
    <w:rsid w:val="002E1229"/>
    <w:rsid w:val="002E1BF7"/>
    <w:rsid w:val="002E2084"/>
    <w:rsid w:val="002E2371"/>
    <w:rsid w:val="002E3837"/>
    <w:rsid w:val="002E3B20"/>
    <w:rsid w:val="002E3F22"/>
    <w:rsid w:val="002E5ED2"/>
    <w:rsid w:val="002E7923"/>
    <w:rsid w:val="002E7CC8"/>
    <w:rsid w:val="002E7F12"/>
    <w:rsid w:val="002F0E76"/>
    <w:rsid w:val="002F33B5"/>
    <w:rsid w:val="002F3D9C"/>
    <w:rsid w:val="002F65DF"/>
    <w:rsid w:val="002F7D08"/>
    <w:rsid w:val="00300427"/>
    <w:rsid w:val="0030162A"/>
    <w:rsid w:val="003038BD"/>
    <w:rsid w:val="00304204"/>
    <w:rsid w:val="0030450F"/>
    <w:rsid w:val="00304C84"/>
    <w:rsid w:val="003055F1"/>
    <w:rsid w:val="003062B6"/>
    <w:rsid w:val="00307519"/>
    <w:rsid w:val="00307DB5"/>
    <w:rsid w:val="0031033A"/>
    <w:rsid w:val="00311F31"/>
    <w:rsid w:val="00312A3A"/>
    <w:rsid w:val="00313447"/>
    <w:rsid w:val="00314063"/>
    <w:rsid w:val="00317E85"/>
    <w:rsid w:val="00320220"/>
    <w:rsid w:val="0032035C"/>
    <w:rsid w:val="00321CBC"/>
    <w:rsid w:val="003231BA"/>
    <w:rsid w:val="00323A9C"/>
    <w:rsid w:val="003241A4"/>
    <w:rsid w:val="00324567"/>
    <w:rsid w:val="003252A6"/>
    <w:rsid w:val="0032614B"/>
    <w:rsid w:val="0032741D"/>
    <w:rsid w:val="00327CBE"/>
    <w:rsid w:val="00330008"/>
    <w:rsid w:val="003300D6"/>
    <w:rsid w:val="003301C0"/>
    <w:rsid w:val="00330B60"/>
    <w:rsid w:val="00331E13"/>
    <w:rsid w:val="003333A3"/>
    <w:rsid w:val="00335B42"/>
    <w:rsid w:val="00336519"/>
    <w:rsid w:val="0033755B"/>
    <w:rsid w:val="00340217"/>
    <w:rsid w:val="00340DBE"/>
    <w:rsid w:val="00341B17"/>
    <w:rsid w:val="00343096"/>
    <w:rsid w:val="00345C66"/>
    <w:rsid w:val="00347239"/>
    <w:rsid w:val="00347FE4"/>
    <w:rsid w:val="003529C5"/>
    <w:rsid w:val="00352D5F"/>
    <w:rsid w:val="00352E8F"/>
    <w:rsid w:val="00353C30"/>
    <w:rsid w:val="003540C7"/>
    <w:rsid w:val="00354289"/>
    <w:rsid w:val="003545E7"/>
    <w:rsid w:val="00355788"/>
    <w:rsid w:val="00356C09"/>
    <w:rsid w:val="0036033A"/>
    <w:rsid w:val="003605BA"/>
    <w:rsid w:val="00360B0B"/>
    <w:rsid w:val="00361072"/>
    <w:rsid w:val="003613B7"/>
    <w:rsid w:val="00362788"/>
    <w:rsid w:val="00362E66"/>
    <w:rsid w:val="003634AF"/>
    <w:rsid w:val="00363544"/>
    <w:rsid w:val="003644DF"/>
    <w:rsid w:val="0036471C"/>
    <w:rsid w:val="0036725C"/>
    <w:rsid w:val="00370449"/>
    <w:rsid w:val="00370483"/>
    <w:rsid w:val="00372E4C"/>
    <w:rsid w:val="003738B0"/>
    <w:rsid w:val="003756EC"/>
    <w:rsid w:val="00377DCF"/>
    <w:rsid w:val="00380B40"/>
    <w:rsid w:val="0038157C"/>
    <w:rsid w:val="00381792"/>
    <w:rsid w:val="00383849"/>
    <w:rsid w:val="00383DA3"/>
    <w:rsid w:val="00384D9D"/>
    <w:rsid w:val="00384DEA"/>
    <w:rsid w:val="00386611"/>
    <w:rsid w:val="00390AC2"/>
    <w:rsid w:val="00392BBB"/>
    <w:rsid w:val="00395EF2"/>
    <w:rsid w:val="003970C1"/>
    <w:rsid w:val="003A0803"/>
    <w:rsid w:val="003A308F"/>
    <w:rsid w:val="003A3F02"/>
    <w:rsid w:val="003A4508"/>
    <w:rsid w:val="003A59A7"/>
    <w:rsid w:val="003A65B1"/>
    <w:rsid w:val="003A6ACC"/>
    <w:rsid w:val="003A6E11"/>
    <w:rsid w:val="003A73D8"/>
    <w:rsid w:val="003B0172"/>
    <w:rsid w:val="003B1EE8"/>
    <w:rsid w:val="003B45F6"/>
    <w:rsid w:val="003B5C06"/>
    <w:rsid w:val="003B5DB0"/>
    <w:rsid w:val="003B6D00"/>
    <w:rsid w:val="003B755F"/>
    <w:rsid w:val="003B757B"/>
    <w:rsid w:val="003B7FB2"/>
    <w:rsid w:val="003C0858"/>
    <w:rsid w:val="003C49D2"/>
    <w:rsid w:val="003C6779"/>
    <w:rsid w:val="003C78A6"/>
    <w:rsid w:val="003D3F05"/>
    <w:rsid w:val="003D54DF"/>
    <w:rsid w:val="003D6715"/>
    <w:rsid w:val="003D6C97"/>
    <w:rsid w:val="003D6DE9"/>
    <w:rsid w:val="003E13D5"/>
    <w:rsid w:val="003E2019"/>
    <w:rsid w:val="003E46D5"/>
    <w:rsid w:val="003E4F82"/>
    <w:rsid w:val="003F0244"/>
    <w:rsid w:val="003F0341"/>
    <w:rsid w:val="003F1A45"/>
    <w:rsid w:val="003F1E4C"/>
    <w:rsid w:val="003F318F"/>
    <w:rsid w:val="003F3462"/>
    <w:rsid w:val="003F3717"/>
    <w:rsid w:val="003F38D0"/>
    <w:rsid w:val="003F3B18"/>
    <w:rsid w:val="003F4305"/>
    <w:rsid w:val="003F59D8"/>
    <w:rsid w:val="003F5EE3"/>
    <w:rsid w:val="003F6369"/>
    <w:rsid w:val="003F6990"/>
    <w:rsid w:val="003F6B5F"/>
    <w:rsid w:val="003F7E8B"/>
    <w:rsid w:val="0040232A"/>
    <w:rsid w:val="004036CD"/>
    <w:rsid w:val="00404382"/>
    <w:rsid w:val="0040584E"/>
    <w:rsid w:val="00405A29"/>
    <w:rsid w:val="004069C2"/>
    <w:rsid w:val="00406AFD"/>
    <w:rsid w:val="0040760D"/>
    <w:rsid w:val="00407F62"/>
    <w:rsid w:val="00410338"/>
    <w:rsid w:val="004107BD"/>
    <w:rsid w:val="004157B8"/>
    <w:rsid w:val="0041586E"/>
    <w:rsid w:val="00415A8C"/>
    <w:rsid w:val="00415C11"/>
    <w:rsid w:val="00415C3E"/>
    <w:rsid w:val="0041610A"/>
    <w:rsid w:val="00417235"/>
    <w:rsid w:val="00417907"/>
    <w:rsid w:val="00417E04"/>
    <w:rsid w:val="004246E4"/>
    <w:rsid w:val="00424E2D"/>
    <w:rsid w:val="004252EF"/>
    <w:rsid w:val="00425AD5"/>
    <w:rsid w:val="00425E3F"/>
    <w:rsid w:val="00425F76"/>
    <w:rsid w:val="004264D3"/>
    <w:rsid w:val="00426674"/>
    <w:rsid w:val="00426792"/>
    <w:rsid w:val="00430D43"/>
    <w:rsid w:val="004315FD"/>
    <w:rsid w:val="00432F3C"/>
    <w:rsid w:val="00433DE0"/>
    <w:rsid w:val="004346D9"/>
    <w:rsid w:val="00435953"/>
    <w:rsid w:val="00436358"/>
    <w:rsid w:val="00437223"/>
    <w:rsid w:val="00437CE2"/>
    <w:rsid w:val="00440F99"/>
    <w:rsid w:val="00442CBF"/>
    <w:rsid w:val="00442E7D"/>
    <w:rsid w:val="00445B83"/>
    <w:rsid w:val="00446544"/>
    <w:rsid w:val="004501FB"/>
    <w:rsid w:val="00450775"/>
    <w:rsid w:val="004517B6"/>
    <w:rsid w:val="004521BB"/>
    <w:rsid w:val="00452764"/>
    <w:rsid w:val="004527C1"/>
    <w:rsid w:val="0045458D"/>
    <w:rsid w:val="00454B14"/>
    <w:rsid w:val="00454C0E"/>
    <w:rsid w:val="0045655A"/>
    <w:rsid w:val="004569AE"/>
    <w:rsid w:val="00456A21"/>
    <w:rsid w:val="00456A85"/>
    <w:rsid w:val="00456F5C"/>
    <w:rsid w:val="004577C6"/>
    <w:rsid w:val="00460188"/>
    <w:rsid w:val="00460391"/>
    <w:rsid w:val="0046365F"/>
    <w:rsid w:val="0046385A"/>
    <w:rsid w:val="00463A3D"/>
    <w:rsid w:val="00463F23"/>
    <w:rsid w:val="00467156"/>
    <w:rsid w:val="004673FC"/>
    <w:rsid w:val="0046776B"/>
    <w:rsid w:val="00467785"/>
    <w:rsid w:val="004700D9"/>
    <w:rsid w:val="004707F4"/>
    <w:rsid w:val="004723D0"/>
    <w:rsid w:val="00472739"/>
    <w:rsid w:val="00473B58"/>
    <w:rsid w:val="004746F5"/>
    <w:rsid w:val="00474FD1"/>
    <w:rsid w:val="00475A9E"/>
    <w:rsid w:val="0048092A"/>
    <w:rsid w:val="00480EFA"/>
    <w:rsid w:val="004818EF"/>
    <w:rsid w:val="0048194E"/>
    <w:rsid w:val="00482783"/>
    <w:rsid w:val="0048365A"/>
    <w:rsid w:val="00483753"/>
    <w:rsid w:val="004839ED"/>
    <w:rsid w:val="00483F2E"/>
    <w:rsid w:val="00484606"/>
    <w:rsid w:val="00485F2C"/>
    <w:rsid w:val="00487758"/>
    <w:rsid w:val="00487A94"/>
    <w:rsid w:val="004910BB"/>
    <w:rsid w:val="0049186D"/>
    <w:rsid w:val="00491CD7"/>
    <w:rsid w:val="004923D2"/>
    <w:rsid w:val="00492EDD"/>
    <w:rsid w:val="0049502C"/>
    <w:rsid w:val="00495290"/>
    <w:rsid w:val="004960AB"/>
    <w:rsid w:val="00496404"/>
    <w:rsid w:val="004967B6"/>
    <w:rsid w:val="00496AC6"/>
    <w:rsid w:val="0049743B"/>
    <w:rsid w:val="004A00B2"/>
    <w:rsid w:val="004A0C73"/>
    <w:rsid w:val="004A1075"/>
    <w:rsid w:val="004A1623"/>
    <w:rsid w:val="004A3300"/>
    <w:rsid w:val="004A368F"/>
    <w:rsid w:val="004A3F84"/>
    <w:rsid w:val="004A460D"/>
    <w:rsid w:val="004A5E45"/>
    <w:rsid w:val="004A634C"/>
    <w:rsid w:val="004A7371"/>
    <w:rsid w:val="004B1541"/>
    <w:rsid w:val="004B2EC6"/>
    <w:rsid w:val="004B482D"/>
    <w:rsid w:val="004B635F"/>
    <w:rsid w:val="004B6721"/>
    <w:rsid w:val="004B7CA3"/>
    <w:rsid w:val="004C03B1"/>
    <w:rsid w:val="004C06C5"/>
    <w:rsid w:val="004C0E67"/>
    <w:rsid w:val="004C4583"/>
    <w:rsid w:val="004C458E"/>
    <w:rsid w:val="004C4DD4"/>
    <w:rsid w:val="004C5187"/>
    <w:rsid w:val="004C593D"/>
    <w:rsid w:val="004C73CA"/>
    <w:rsid w:val="004D0974"/>
    <w:rsid w:val="004D1BA6"/>
    <w:rsid w:val="004D2203"/>
    <w:rsid w:val="004D2828"/>
    <w:rsid w:val="004D2873"/>
    <w:rsid w:val="004D3034"/>
    <w:rsid w:val="004D347F"/>
    <w:rsid w:val="004D3CAC"/>
    <w:rsid w:val="004D439A"/>
    <w:rsid w:val="004D5A1D"/>
    <w:rsid w:val="004D639E"/>
    <w:rsid w:val="004D746D"/>
    <w:rsid w:val="004D7821"/>
    <w:rsid w:val="004D79C0"/>
    <w:rsid w:val="004E0E1E"/>
    <w:rsid w:val="004E0EC8"/>
    <w:rsid w:val="004E12D5"/>
    <w:rsid w:val="004E1DB8"/>
    <w:rsid w:val="004E25B5"/>
    <w:rsid w:val="004E279B"/>
    <w:rsid w:val="004E2ADF"/>
    <w:rsid w:val="004E6915"/>
    <w:rsid w:val="004E7231"/>
    <w:rsid w:val="004E7620"/>
    <w:rsid w:val="004E7823"/>
    <w:rsid w:val="004E7FD0"/>
    <w:rsid w:val="004F0777"/>
    <w:rsid w:val="004F0D1C"/>
    <w:rsid w:val="004F23DC"/>
    <w:rsid w:val="004F4B43"/>
    <w:rsid w:val="004F5717"/>
    <w:rsid w:val="004F5785"/>
    <w:rsid w:val="004F6936"/>
    <w:rsid w:val="004F6B33"/>
    <w:rsid w:val="004F706D"/>
    <w:rsid w:val="004F755F"/>
    <w:rsid w:val="00501DBB"/>
    <w:rsid w:val="005030B0"/>
    <w:rsid w:val="00505DAD"/>
    <w:rsid w:val="00506687"/>
    <w:rsid w:val="00507DC7"/>
    <w:rsid w:val="0051227F"/>
    <w:rsid w:val="005131E3"/>
    <w:rsid w:val="005158D8"/>
    <w:rsid w:val="0051590A"/>
    <w:rsid w:val="00516A75"/>
    <w:rsid w:val="00517BD0"/>
    <w:rsid w:val="00521860"/>
    <w:rsid w:val="005218AF"/>
    <w:rsid w:val="0052217F"/>
    <w:rsid w:val="005229A2"/>
    <w:rsid w:val="005233F0"/>
    <w:rsid w:val="00523DDE"/>
    <w:rsid w:val="00530927"/>
    <w:rsid w:val="00530BE9"/>
    <w:rsid w:val="00530DEF"/>
    <w:rsid w:val="00531926"/>
    <w:rsid w:val="00531E55"/>
    <w:rsid w:val="0053524D"/>
    <w:rsid w:val="005412F2"/>
    <w:rsid w:val="005414A8"/>
    <w:rsid w:val="005418F9"/>
    <w:rsid w:val="00541A80"/>
    <w:rsid w:val="00543E37"/>
    <w:rsid w:val="005520D8"/>
    <w:rsid w:val="005529D9"/>
    <w:rsid w:val="0055365C"/>
    <w:rsid w:val="005548F1"/>
    <w:rsid w:val="00555CAF"/>
    <w:rsid w:val="00555CB4"/>
    <w:rsid w:val="00555F83"/>
    <w:rsid w:val="0055620C"/>
    <w:rsid w:val="0055682E"/>
    <w:rsid w:val="00556865"/>
    <w:rsid w:val="005576C9"/>
    <w:rsid w:val="00561A82"/>
    <w:rsid w:val="00563E59"/>
    <w:rsid w:val="00565DC4"/>
    <w:rsid w:val="005665CF"/>
    <w:rsid w:val="00566840"/>
    <w:rsid w:val="00566A90"/>
    <w:rsid w:val="00566DE1"/>
    <w:rsid w:val="00567514"/>
    <w:rsid w:val="00567C90"/>
    <w:rsid w:val="00570B95"/>
    <w:rsid w:val="005711C0"/>
    <w:rsid w:val="00572282"/>
    <w:rsid w:val="005730F5"/>
    <w:rsid w:val="0057355B"/>
    <w:rsid w:val="005752F8"/>
    <w:rsid w:val="0057573A"/>
    <w:rsid w:val="0057585A"/>
    <w:rsid w:val="00581D7F"/>
    <w:rsid w:val="0058225A"/>
    <w:rsid w:val="00582623"/>
    <w:rsid w:val="00582EEF"/>
    <w:rsid w:val="00590004"/>
    <w:rsid w:val="005929EC"/>
    <w:rsid w:val="00593B22"/>
    <w:rsid w:val="00596C33"/>
    <w:rsid w:val="00596C43"/>
    <w:rsid w:val="005A3449"/>
    <w:rsid w:val="005A3687"/>
    <w:rsid w:val="005A3781"/>
    <w:rsid w:val="005A40AC"/>
    <w:rsid w:val="005A62D8"/>
    <w:rsid w:val="005A6F91"/>
    <w:rsid w:val="005A788D"/>
    <w:rsid w:val="005A7EFF"/>
    <w:rsid w:val="005B04EB"/>
    <w:rsid w:val="005B0617"/>
    <w:rsid w:val="005B0CFE"/>
    <w:rsid w:val="005B1532"/>
    <w:rsid w:val="005B200A"/>
    <w:rsid w:val="005B32DF"/>
    <w:rsid w:val="005B4627"/>
    <w:rsid w:val="005B69C7"/>
    <w:rsid w:val="005C087D"/>
    <w:rsid w:val="005C2069"/>
    <w:rsid w:val="005C70FE"/>
    <w:rsid w:val="005C7351"/>
    <w:rsid w:val="005C7FC8"/>
    <w:rsid w:val="005D004F"/>
    <w:rsid w:val="005D191C"/>
    <w:rsid w:val="005D1F01"/>
    <w:rsid w:val="005D3FEA"/>
    <w:rsid w:val="005D464E"/>
    <w:rsid w:val="005D6639"/>
    <w:rsid w:val="005D6FCD"/>
    <w:rsid w:val="005D739B"/>
    <w:rsid w:val="005D7996"/>
    <w:rsid w:val="005E05A2"/>
    <w:rsid w:val="005E202E"/>
    <w:rsid w:val="005E2490"/>
    <w:rsid w:val="005E35F9"/>
    <w:rsid w:val="005E5F9F"/>
    <w:rsid w:val="005E66C1"/>
    <w:rsid w:val="005E6E40"/>
    <w:rsid w:val="005F1280"/>
    <w:rsid w:val="005F1F02"/>
    <w:rsid w:val="005F4724"/>
    <w:rsid w:val="005F593D"/>
    <w:rsid w:val="005F69EC"/>
    <w:rsid w:val="00601725"/>
    <w:rsid w:val="0060292C"/>
    <w:rsid w:val="00602D59"/>
    <w:rsid w:val="00602DEB"/>
    <w:rsid w:val="00604388"/>
    <w:rsid w:val="0060456E"/>
    <w:rsid w:val="006055B1"/>
    <w:rsid w:val="00605DEB"/>
    <w:rsid w:val="00606839"/>
    <w:rsid w:val="00607179"/>
    <w:rsid w:val="006074CF"/>
    <w:rsid w:val="00607BEE"/>
    <w:rsid w:val="00610E3B"/>
    <w:rsid w:val="00615409"/>
    <w:rsid w:val="006175D8"/>
    <w:rsid w:val="00620F63"/>
    <w:rsid w:val="00622446"/>
    <w:rsid w:val="006246D9"/>
    <w:rsid w:val="006250E3"/>
    <w:rsid w:val="00626443"/>
    <w:rsid w:val="00627FC2"/>
    <w:rsid w:val="00630ABC"/>
    <w:rsid w:val="00630B17"/>
    <w:rsid w:val="0063221C"/>
    <w:rsid w:val="00632EB5"/>
    <w:rsid w:val="00633702"/>
    <w:rsid w:val="00633BC9"/>
    <w:rsid w:val="006358BA"/>
    <w:rsid w:val="00641F4A"/>
    <w:rsid w:val="006429C5"/>
    <w:rsid w:val="00644629"/>
    <w:rsid w:val="00644A97"/>
    <w:rsid w:val="0064577C"/>
    <w:rsid w:val="00646434"/>
    <w:rsid w:val="00650AFA"/>
    <w:rsid w:val="006517E3"/>
    <w:rsid w:val="00654451"/>
    <w:rsid w:val="006551B0"/>
    <w:rsid w:val="00655377"/>
    <w:rsid w:val="0065626D"/>
    <w:rsid w:val="006570C7"/>
    <w:rsid w:val="00657397"/>
    <w:rsid w:val="006577A1"/>
    <w:rsid w:val="0066013F"/>
    <w:rsid w:val="006606A1"/>
    <w:rsid w:val="006609D4"/>
    <w:rsid w:val="00665586"/>
    <w:rsid w:val="006656E6"/>
    <w:rsid w:val="006659C0"/>
    <w:rsid w:val="00665DAF"/>
    <w:rsid w:val="00666E8C"/>
    <w:rsid w:val="00670A87"/>
    <w:rsid w:val="00671158"/>
    <w:rsid w:val="00671C1A"/>
    <w:rsid w:val="00673C92"/>
    <w:rsid w:val="0067400B"/>
    <w:rsid w:val="00674654"/>
    <w:rsid w:val="006746D1"/>
    <w:rsid w:val="00675D90"/>
    <w:rsid w:val="0067718A"/>
    <w:rsid w:val="006827A9"/>
    <w:rsid w:val="00683BC1"/>
    <w:rsid w:val="00683DD5"/>
    <w:rsid w:val="00683FF3"/>
    <w:rsid w:val="006843EA"/>
    <w:rsid w:val="00686259"/>
    <w:rsid w:val="00686A7D"/>
    <w:rsid w:val="0068784F"/>
    <w:rsid w:val="00687AD7"/>
    <w:rsid w:val="00687FE5"/>
    <w:rsid w:val="0069020F"/>
    <w:rsid w:val="00690243"/>
    <w:rsid w:val="00691E42"/>
    <w:rsid w:val="00691F3B"/>
    <w:rsid w:val="00692555"/>
    <w:rsid w:val="006926EC"/>
    <w:rsid w:val="006953BC"/>
    <w:rsid w:val="0069578F"/>
    <w:rsid w:val="00695D20"/>
    <w:rsid w:val="00696A15"/>
    <w:rsid w:val="00696A59"/>
    <w:rsid w:val="0069738D"/>
    <w:rsid w:val="00697CB7"/>
    <w:rsid w:val="006A10A1"/>
    <w:rsid w:val="006A1695"/>
    <w:rsid w:val="006A203C"/>
    <w:rsid w:val="006A2D2D"/>
    <w:rsid w:val="006A4040"/>
    <w:rsid w:val="006A4B5F"/>
    <w:rsid w:val="006A6805"/>
    <w:rsid w:val="006A6A65"/>
    <w:rsid w:val="006A73C1"/>
    <w:rsid w:val="006A7806"/>
    <w:rsid w:val="006B179D"/>
    <w:rsid w:val="006B45DA"/>
    <w:rsid w:val="006B62AB"/>
    <w:rsid w:val="006B66FA"/>
    <w:rsid w:val="006C007F"/>
    <w:rsid w:val="006C033D"/>
    <w:rsid w:val="006C075D"/>
    <w:rsid w:val="006C164C"/>
    <w:rsid w:val="006C4549"/>
    <w:rsid w:val="006C4AFB"/>
    <w:rsid w:val="006C5019"/>
    <w:rsid w:val="006C529E"/>
    <w:rsid w:val="006C5410"/>
    <w:rsid w:val="006C5BC6"/>
    <w:rsid w:val="006C6D51"/>
    <w:rsid w:val="006C7568"/>
    <w:rsid w:val="006C7C0E"/>
    <w:rsid w:val="006C7D6C"/>
    <w:rsid w:val="006D0270"/>
    <w:rsid w:val="006D1B6C"/>
    <w:rsid w:val="006D2A74"/>
    <w:rsid w:val="006D2D03"/>
    <w:rsid w:val="006D3999"/>
    <w:rsid w:val="006D4781"/>
    <w:rsid w:val="006D4D9A"/>
    <w:rsid w:val="006D4E33"/>
    <w:rsid w:val="006D696F"/>
    <w:rsid w:val="006D6DE4"/>
    <w:rsid w:val="006E0B03"/>
    <w:rsid w:val="006E1043"/>
    <w:rsid w:val="006E26A8"/>
    <w:rsid w:val="006F16DC"/>
    <w:rsid w:val="006F35E8"/>
    <w:rsid w:val="006F4131"/>
    <w:rsid w:val="006F456A"/>
    <w:rsid w:val="006F47DE"/>
    <w:rsid w:val="006F6585"/>
    <w:rsid w:val="006F68EA"/>
    <w:rsid w:val="006F6B26"/>
    <w:rsid w:val="006F6FFD"/>
    <w:rsid w:val="006F7185"/>
    <w:rsid w:val="006F7A0B"/>
    <w:rsid w:val="007003A7"/>
    <w:rsid w:val="00701489"/>
    <w:rsid w:val="0070169F"/>
    <w:rsid w:val="00702D0D"/>
    <w:rsid w:val="007038E3"/>
    <w:rsid w:val="00704C7D"/>
    <w:rsid w:val="00704CCF"/>
    <w:rsid w:val="007064D6"/>
    <w:rsid w:val="00707D16"/>
    <w:rsid w:val="0071065F"/>
    <w:rsid w:val="00710C55"/>
    <w:rsid w:val="00710DE2"/>
    <w:rsid w:val="00711688"/>
    <w:rsid w:val="00711F3D"/>
    <w:rsid w:val="00712477"/>
    <w:rsid w:val="007125FB"/>
    <w:rsid w:val="00714D32"/>
    <w:rsid w:val="00717DFB"/>
    <w:rsid w:val="00722AE0"/>
    <w:rsid w:val="00722F24"/>
    <w:rsid w:val="0072384B"/>
    <w:rsid w:val="00723B4F"/>
    <w:rsid w:val="007244FE"/>
    <w:rsid w:val="00724AB0"/>
    <w:rsid w:val="00726B9D"/>
    <w:rsid w:val="0072777D"/>
    <w:rsid w:val="00731DA7"/>
    <w:rsid w:val="007323C0"/>
    <w:rsid w:val="007326A6"/>
    <w:rsid w:val="00732C7C"/>
    <w:rsid w:val="00733378"/>
    <w:rsid w:val="00734965"/>
    <w:rsid w:val="00734B3C"/>
    <w:rsid w:val="00735A1A"/>
    <w:rsid w:val="0073667C"/>
    <w:rsid w:val="007366A2"/>
    <w:rsid w:val="0073743B"/>
    <w:rsid w:val="0074158E"/>
    <w:rsid w:val="00741924"/>
    <w:rsid w:val="00741B6A"/>
    <w:rsid w:val="00741C9C"/>
    <w:rsid w:val="00742981"/>
    <w:rsid w:val="00743703"/>
    <w:rsid w:val="00743776"/>
    <w:rsid w:val="00743A28"/>
    <w:rsid w:val="00743E9B"/>
    <w:rsid w:val="00745175"/>
    <w:rsid w:val="007464EB"/>
    <w:rsid w:val="00747AE7"/>
    <w:rsid w:val="0075033C"/>
    <w:rsid w:val="007507D1"/>
    <w:rsid w:val="00750BFD"/>
    <w:rsid w:val="00751AE6"/>
    <w:rsid w:val="00752176"/>
    <w:rsid w:val="007557A3"/>
    <w:rsid w:val="007610C7"/>
    <w:rsid w:val="0076141B"/>
    <w:rsid w:val="0076146F"/>
    <w:rsid w:val="00761908"/>
    <w:rsid w:val="00763199"/>
    <w:rsid w:val="00763BD2"/>
    <w:rsid w:val="007657D3"/>
    <w:rsid w:val="007663D7"/>
    <w:rsid w:val="007668CD"/>
    <w:rsid w:val="00766958"/>
    <w:rsid w:val="00767342"/>
    <w:rsid w:val="00770B05"/>
    <w:rsid w:val="00770F17"/>
    <w:rsid w:val="00775418"/>
    <w:rsid w:val="00775D01"/>
    <w:rsid w:val="00776046"/>
    <w:rsid w:val="00776824"/>
    <w:rsid w:val="0077689F"/>
    <w:rsid w:val="007768A0"/>
    <w:rsid w:val="00776AC6"/>
    <w:rsid w:val="0077713A"/>
    <w:rsid w:val="007775B0"/>
    <w:rsid w:val="007779E2"/>
    <w:rsid w:val="00780188"/>
    <w:rsid w:val="00781763"/>
    <w:rsid w:val="00782A24"/>
    <w:rsid w:val="00784168"/>
    <w:rsid w:val="0078484B"/>
    <w:rsid w:val="00785FED"/>
    <w:rsid w:val="00787D2C"/>
    <w:rsid w:val="0079015B"/>
    <w:rsid w:val="0079103F"/>
    <w:rsid w:val="007947F0"/>
    <w:rsid w:val="00795E4A"/>
    <w:rsid w:val="0079633B"/>
    <w:rsid w:val="00796373"/>
    <w:rsid w:val="00796E6E"/>
    <w:rsid w:val="0079713C"/>
    <w:rsid w:val="00797716"/>
    <w:rsid w:val="007A0D3D"/>
    <w:rsid w:val="007A1CDD"/>
    <w:rsid w:val="007A1F17"/>
    <w:rsid w:val="007A2BA0"/>
    <w:rsid w:val="007A4D2A"/>
    <w:rsid w:val="007A574A"/>
    <w:rsid w:val="007B1869"/>
    <w:rsid w:val="007B1F38"/>
    <w:rsid w:val="007B337C"/>
    <w:rsid w:val="007B4DB9"/>
    <w:rsid w:val="007B598F"/>
    <w:rsid w:val="007C14A1"/>
    <w:rsid w:val="007C3D61"/>
    <w:rsid w:val="007C3DFB"/>
    <w:rsid w:val="007C3E81"/>
    <w:rsid w:val="007C3ECC"/>
    <w:rsid w:val="007C43EB"/>
    <w:rsid w:val="007C44E1"/>
    <w:rsid w:val="007C4DAB"/>
    <w:rsid w:val="007C5255"/>
    <w:rsid w:val="007C7256"/>
    <w:rsid w:val="007D0099"/>
    <w:rsid w:val="007D066F"/>
    <w:rsid w:val="007D0DB7"/>
    <w:rsid w:val="007D3184"/>
    <w:rsid w:val="007D509E"/>
    <w:rsid w:val="007D60B8"/>
    <w:rsid w:val="007E0077"/>
    <w:rsid w:val="007E0098"/>
    <w:rsid w:val="007E0EE1"/>
    <w:rsid w:val="007E1A80"/>
    <w:rsid w:val="007E1CA1"/>
    <w:rsid w:val="007E1E98"/>
    <w:rsid w:val="007E2371"/>
    <w:rsid w:val="007E28A0"/>
    <w:rsid w:val="007E2BEF"/>
    <w:rsid w:val="007E3E19"/>
    <w:rsid w:val="007E5AB9"/>
    <w:rsid w:val="007E5E8D"/>
    <w:rsid w:val="007E63A1"/>
    <w:rsid w:val="007E6496"/>
    <w:rsid w:val="007E751C"/>
    <w:rsid w:val="007E751E"/>
    <w:rsid w:val="007F0D25"/>
    <w:rsid w:val="007F23F5"/>
    <w:rsid w:val="007F3034"/>
    <w:rsid w:val="007F3343"/>
    <w:rsid w:val="007F43E4"/>
    <w:rsid w:val="007F557B"/>
    <w:rsid w:val="007F5D6F"/>
    <w:rsid w:val="007F656C"/>
    <w:rsid w:val="00800903"/>
    <w:rsid w:val="0080186D"/>
    <w:rsid w:val="00801F14"/>
    <w:rsid w:val="008021F4"/>
    <w:rsid w:val="00802416"/>
    <w:rsid w:val="0080242F"/>
    <w:rsid w:val="008025F9"/>
    <w:rsid w:val="00802D14"/>
    <w:rsid w:val="0080383F"/>
    <w:rsid w:val="008040EA"/>
    <w:rsid w:val="008041BD"/>
    <w:rsid w:val="00804598"/>
    <w:rsid w:val="00805E48"/>
    <w:rsid w:val="008078AA"/>
    <w:rsid w:val="00810F18"/>
    <w:rsid w:val="00814498"/>
    <w:rsid w:val="00815000"/>
    <w:rsid w:val="0081587C"/>
    <w:rsid w:val="00816071"/>
    <w:rsid w:val="00817D81"/>
    <w:rsid w:val="008210E0"/>
    <w:rsid w:val="008220FD"/>
    <w:rsid w:val="00822233"/>
    <w:rsid w:val="00822BFB"/>
    <w:rsid w:val="008247D7"/>
    <w:rsid w:val="008249E3"/>
    <w:rsid w:val="008305C3"/>
    <w:rsid w:val="008317FE"/>
    <w:rsid w:val="00832690"/>
    <w:rsid w:val="00832C89"/>
    <w:rsid w:val="00836BB1"/>
    <w:rsid w:val="00836BDB"/>
    <w:rsid w:val="0083758A"/>
    <w:rsid w:val="0084333C"/>
    <w:rsid w:val="008444C4"/>
    <w:rsid w:val="00851595"/>
    <w:rsid w:val="008537CD"/>
    <w:rsid w:val="0085383C"/>
    <w:rsid w:val="00854B0A"/>
    <w:rsid w:val="00854C1C"/>
    <w:rsid w:val="00855CF1"/>
    <w:rsid w:val="00856004"/>
    <w:rsid w:val="0085639D"/>
    <w:rsid w:val="00861611"/>
    <w:rsid w:val="0086165F"/>
    <w:rsid w:val="0086169B"/>
    <w:rsid w:val="008617C3"/>
    <w:rsid w:val="008620FF"/>
    <w:rsid w:val="008621D9"/>
    <w:rsid w:val="008629FC"/>
    <w:rsid w:val="00864C12"/>
    <w:rsid w:val="00866D3A"/>
    <w:rsid w:val="008707D1"/>
    <w:rsid w:val="00870BE7"/>
    <w:rsid w:val="008715A1"/>
    <w:rsid w:val="00871AFC"/>
    <w:rsid w:val="00873275"/>
    <w:rsid w:val="00875456"/>
    <w:rsid w:val="00875A46"/>
    <w:rsid w:val="008775B4"/>
    <w:rsid w:val="008864EE"/>
    <w:rsid w:val="0088680E"/>
    <w:rsid w:val="00886CC8"/>
    <w:rsid w:val="0088784E"/>
    <w:rsid w:val="00893B74"/>
    <w:rsid w:val="008963AC"/>
    <w:rsid w:val="00896B79"/>
    <w:rsid w:val="00896CDF"/>
    <w:rsid w:val="00897725"/>
    <w:rsid w:val="008A1CA6"/>
    <w:rsid w:val="008A4447"/>
    <w:rsid w:val="008A4F54"/>
    <w:rsid w:val="008A51D3"/>
    <w:rsid w:val="008A55E8"/>
    <w:rsid w:val="008A5680"/>
    <w:rsid w:val="008A5EA2"/>
    <w:rsid w:val="008A5EB9"/>
    <w:rsid w:val="008A7A6C"/>
    <w:rsid w:val="008B003B"/>
    <w:rsid w:val="008B0740"/>
    <w:rsid w:val="008B142A"/>
    <w:rsid w:val="008B15D9"/>
    <w:rsid w:val="008B2D0F"/>
    <w:rsid w:val="008B33FF"/>
    <w:rsid w:val="008B3EA6"/>
    <w:rsid w:val="008B46FD"/>
    <w:rsid w:val="008B498C"/>
    <w:rsid w:val="008B5191"/>
    <w:rsid w:val="008B53F0"/>
    <w:rsid w:val="008B6AC8"/>
    <w:rsid w:val="008B6D6D"/>
    <w:rsid w:val="008C0A86"/>
    <w:rsid w:val="008C21BA"/>
    <w:rsid w:val="008C3DD2"/>
    <w:rsid w:val="008C54C3"/>
    <w:rsid w:val="008C69FB"/>
    <w:rsid w:val="008C738B"/>
    <w:rsid w:val="008D09DD"/>
    <w:rsid w:val="008D0A6D"/>
    <w:rsid w:val="008D0B32"/>
    <w:rsid w:val="008D211A"/>
    <w:rsid w:val="008D499E"/>
    <w:rsid w:val="008D67C7"/>
    <w:rsid w:val="008D7DD4"/>
    <w:rsid w:val="008E0225"/>
    <w:rsid w:val="008E1BBD"/>
    <w:rsid w:val="008E1CD1"/>
    <w:rsid w:val="008E2A09"/>
    <w:rsid w:val="008E3167"/>
    <w:rsid w:val="008E34CC"/>
    <w:rsid w:val="008E5286"/>
    <w:rsid w:val="008E5392"/>
    <w:rsid w:val="008E53C1"/>
    <w:rsid w:val="008E7842"/>
    <w:rsid w:val="008F0410"/>
    <w:rsid w:val="008F0A76"/>
    <w:rsid w:val="008F199D"/>
    <w:rsid w:val="008F1C28"/>
    <w:rsid w:val="008F27C8"/>
    <w:rsid w:val="008F2ACC"/>
    <w:rsid w:val="008F31D3"/>
    <w:rsid w:val="008F4145"/>
    <w:rsid w:val="008F5537"/>
    <w:rsid w:val="008F58BB"/>
    <w:rsid w:val="008F6695"/>
    <w:rsid w:val="009003CF"/>
    <w:rsid w:val="00901E9D"/>
    <w:rsid w:val="00902EA3"/>
    <w:rsid w:val="00903BD3"/>
    <w:rsid w:val="00904396"/>
    <w:rsid w:val="00905CA4"/>
    <w:rsid w:val="0090699E"/>
    <w:rsid w:val="0091067C"/>
    <w:rsid w:val="00910BF2"/>
    <w:rsid w:val="00911016"/>
    <w:rsid w:val="0091216E"/>
    <w:rsid w:val="00915A77"/>
    <w:rsid w:val="00917087"/>
    <w:rsid w:val="009235E1"/>
    <w:rsid w:val="0092390B"/>
    <w:rsid w:val="00924F94"/>
    <w:rsid w:val="009272F1"/>
    <w:rsid w:val="009277E1"/>
    <w:rsid w:val="0092795D"/>
    <w:rsid w:val="00931FB0"/>
    <w:rsid w:val="009324AF"/>
    <w:rsid w:val="00933651"/>
    <w:rsid w:val="009343EF"/>
    <w:rsid w:val="00934910"/>
    <w:rsid w:val="00935262"/>
    <w:rsid w:val="009358FA"/>
    <w:rsid w:val="00937BBE"/>
    <w:rsid w:val="009411E3"/>
    <w:rsid w:val="00941867"/>
    <w:rsid w:val="00942DE8"/>
    <w:rsid w:val="00946E42"/>
    <w:rsid w:val="009473FC"/>
    <w:rsid w:val="00947D0C"/>
    <w:rsid w:val="009500AC"/>
    <w:rsid w:val="009529FA"/>
    <w:rsid w:val="00952C94"/>
    <w:rsid w:val="00952D6C"/>
    <w:rsid w:val="0095326F"/>
    <w:rsid w:val="00954DE1"/>
    <w:rsid w:val="00954F0A"/>
    <w:rsid w:val="0095533D"/>
    <w:rsid w:val="00956FD2"/>
    <w:rsid w:val="009606EF"/>
    <w:rsid w:val="00960D51"/>
    <w:rsid w:val="00963BF4"/>
    <w:rsid w:val="0096444A"/>
    <w:rsid w:val="009645A9"/>
    <w:rsid w:val="009660DF"/>
    <w:rsid w:val="009667FF"/>
    <w:rsid w:val="00970B60"/>
    <w:rsid w:val="00972AD7"/>
    <w:rsid w:val="00973923"/>
    <w:rsid w:val="0097394A"/>
    <w:rsid w:val="009763EB"/>
    <w:rsid w:val="009769BD"/>
    <w:rsid w:val="00977659"/>
    <w:rsid w:val="00977CFE"/>
    <w:rsid w:val="009804EA"/>
    <w:rsid w:val="009809E9"/>
    <w:rsid w:val="00981D3C"/>
    <w:rsid w:val="00983656"/>
    <w:rsid w:val="009838D4"/>
    <w:rsid w:val="00983D61"/>
    <w:rsid w:val="0098449B"/>
    <w:rsid w:val="0098514C"/>
    <w:rsid w:val="009855AD"/>
    <w:rsid w:val="00985AE6"/>
    <w:rsid w:val="00985D14"/>
    <w:rsid w:val="009866A2"/>
    <w:rsid w:val="009869D2"/>
    <w:rsid w:val="009874FC"/>
    <w:rsid w:val="009922D1"/>
    <w:rsid w:val="00992F88"/>
    <w:rsid w:val="00994E26"/>
    <w:rsid w:val="009970F2"/>
    <w:rsid w:val="009971FD"/>
    <w:rsid w:val="009A02A3"/>
    <w:rsid w:val="009A0DE2"/>
    <w:rsid w:val="009A1940"/>
    <w:rsid w:val="009A26F3"/>
    <w:rsid w:val="009A43A3"/>
    <w:rsid w:val="009A5423"/>
    <w:rsid w:val="009A5879"/>
    <w:rsid w:val="009A5C62"/>
    <w:rsid w:val="009A6703"/>
    <w:rsid w:val="009A6C83"/>
    <w:rsid w:val="009B169D"/>
    <w:rsid w:val="009B1CFC"/>
    <w:rsid w:val="009B335A"/>
    <w:rsid w:val="009B414B"/>
    <w:rsid w:val="009B42A6"/>
    <w:rsid w:val="009B5AD4"/>
    <w:rsid w:val="009B610B"/>
    <w:rsid w:val="009B61BB"/>
    <w:rsid w:val="009B7656"/>
    <w:rsid w:val="009C1225"/>
    <w:rsid w:val="009C29CC"/>
    <w:rsid w:val="009C29DF"/>
    <w:rsid w:val="009C462E"/>
    <w:rsid w:val="009C48AD"/>
    <w:rsid w:val="009C5119"/>
    <w:rsid w:val="009C5B38"/>
    <w:rsid w:val="009C5E3A"/>
    <w:rsid w:val="009C637D"/>
    <w:rsid w:val="009C6407"/>
    <w:rsid w:val="009C777F"/>
    <w:rsid w:val="009C7878"/>
    <w:rsid w:val="009C7D31"/>
    <w:rsid w:val="009D1D23"/>
    <w:rsid w:val="009D5082"/>
    <w:rsid w:val="009D5EE6"/>
    <w:rsid w:val="009D6EC8"/>
    <w:rsid w:val="009D7119"/>
    <w:rsid w:val="009E1463"/>
    <w:rsid w:val="009E1FBA"/>
    <w:rsid w:val="009E2050"/>
    <w:rsid w:val="009E241B"/>
    <w:rsid w:val="009E3136"/>
    <w:rsid w:val="009E4997"/>
    <w:rsid w:val="009E4EDD"/>
    <w:rsid w:val="009E5401"/>
    <w:rsid w:val="009E59E4"/>
    <w:rsid w:val="009E6360"/>
    <w:rsid w:val="009F164B"/>
    <w:rsid w:val="009F176D"/>
    <w:rsid w:val="009F1C25"/>
    <w:rsid w:val="009F37CC"/>
    <w:rsid w:val="009F415D"/>
    <w:rsid w:val="009F4A6D"/>
    <w:rsid w:val="009F4E86"/>
    <w:rsid w:val="009F4F16"/>
    <w:rsid w:val="009F68F6"/>
    <w:rsid w:val="009F6FE8"/>
    <w:rsid w:val="009F75C7"/>
    <w:rsid w:val="009F7E15"/>
    <w:rsid w:val="00A016C7"/>
    <w:rsid w:val="00A019DB"/>
    <w:rsid w:val="00A03D09"/>
    <w:rsid w:val="00A073DC"/>
    <w:rsid w:val="00A07B07"/>
    <w:rsid w:val="00A115E8"/>
    <w:rsid w:val="00A143FF"/>
    <w:rsid w:val="00A14658"/>
    <w:rsid w:val="00A1474A"/>
    <w:rsid w:val="00A14848"/>
    <w:rsid w:val="00A1519C"/>
    <w:rsid w:val="00A155DB"/>
    <w:rsid w:val="00A16990"/>
    <w:rsid w:val="00A17279"/>
    <w:rsid w:val="00A20DC5"/>
    <w:rsid w:val="00A20F4A"/>
    <w:rsid w:val="00A22B98"/>
    <w:rsid w:val="00A2496F"/>
    <w:rsid w:val="00A256EF"/>
    <w:rsid w:val="00A26166"/>
    <w:rsid w:val="00A26DBB"/>
    <w:rsid w:val="00A27145"/>
    <w:rsid w:val="00A31C25"/>
    <w:rsid w:val="00A32099"/>
    <w:rsid w:val="00A33CA7"/>
    <w:rsid w:val="00A34132"/>
    <w:rsid w:val="00A3418E"/>
    <w:rsid w:val="00A352AE"/>
    <w:rsid w:val="00A35E74"/>
    <w:rsid w:val="00A37150"/>
    <w:rsid w:val="00A3742A"/>
    <w:rsid w:val="00A415BE"/>
    <w:rsid w:val="00A43037"/>
    <w:rsid w:val="00A43E44"/>
    <w:rsid w:val="00A44BC5"/>
    <w:rsid w:val="00A4506A"/>
    <w:rsid w:val="00A45EAF"/>
    <w:rsid w:val="00A50270"/>
    <w:rsid w:val="00A51DC0"/>
    <w:rsid w:val="00A523FA"/>
    <w:rsid w:val="00A528AD"/>
    <w:rsid w:val="00A53828"/>
    <w:rsid w:val="00A5400E"/>
    <w:rsid w:val="00A54E22"/>
    <w:rsid w:val="00A54FD7"/>
    <w:rsid w:val="00A55003"/>
    <w:rsid w:val="00A55BD4"/>
    <w:rsid w:val="00A55C5D"/>
    <w:rsid w:val="00A563E5"/>
    <w:rsid w:val="00A57CDB"/>
    <w:rsid w:val="00A625A8"/>
    <w:rsid w:val="00A626D4"/>
    <w:rsid w:val="00A65477"/>
    <w:rsid w:val="00A65726"/>
    <w:rsid w:val="00A66B33"/>
    <w:rsid w:val="00A6793B"/>
    <w:rsid w:val="00A67CEB"/>
    <w:rsid w:val="00A67EA3"/>
    <w:rsid w:val="00A70C6B"/>
    <w:rsid w:val="00A7248D"/>
    <w:rsid w:val="00A729D5"/>
    <w:rsid w:val="00A72E79"/>
    <w:rsid w:val="00A73490"/>
    <w:rsid w:val="00A7484C"/>
    <w:rsid w:val="00A7516E"/>
    <w:rsid w:val="00A7535E"/>
    <w:rsid w:val="00A76CC3"/>
    <w:rsid w:val="00A77286"/>
    <w:rsid w:val="00A77C1A"/>
    <w:rsid w:val="00A77F44"/>
    <w:rsid w:val="00A805D8"/>
    <w:rsid w:val="00A82A93"/>
    <w:rsid w:val="00A82BE4"/>
    <w:rsid w:val="00A83ACD"/>
    <w:rsid w:val="00A83EC8"/>
    <w:rsid w:val="00A8475D"/>
    <w:rsid w:val="00A84E3A"/>
    <w:rsid w:val="00A868A0"/>
    <w:rsid w:val="00A93121"/>
    <w:rsid w:val="00A95C66"/>
    <w:rsid w:val="00A966B6"/>
    <w:rsid w:val="00A96C13"/>
    <w:rsid w:val="00A9717C"/>
    <w:rsid w:val="00A971F7"/>
    <w:rsid w:val="00AA035A"/>
    <w:rsid w:val="00AA16A8"/>
    <w:rsid w:val="00AA1F42"/>
    <w:rsid w:val="00AA1F45"/>
    <w:rsid w:val="00AA396A"/>
    <w:rsid w:val="00AA3A95"/>
    <w:rsid w:val="00AA4C78"/>
    <w:rsid w:val="00AA4ED1"/>
    <w:rsid w:val="00AA76C7"/>
    <w:rsid w:val="00AB0C28"/>
    <w:rsid w:val="00AB43E3"/>
    <w:rsid w:val="00AB6583"/>
    <w:rsid w:val="00AB719F"/>
    <w:rsid w:val="00AB74C7"/>
    <w:rsid w:val="00AB7615"/>
    <w:rsid w:val="00AC306B"/>
    <w:rsid w:val="00AC47FD"/>
    <w:rsid w:val="00AC62C6"/>
    <w:rsid w:val="00AD0B10"/>
    <w:rsid w:val="00AD2378"/>
    <w:rsid w:val="00AD2C8A"/>
    <w:rsid w:val="00AD3415"/>
    <w:rsid w:val="00AD46BA"/>
    <w:rsid w:val="00AD591A"/>
    <w:rsid w:val="00AD5A29"/>
    <w:rsid w:val="00AD6913"/>
    <w:rsid w:val="00AD6A21"/>
    <w:rsid w:val="00AE07FD"/>
    <w:rsid w:val="00AE4816"/>
    <w:rsid w:val="00AE5FB3"/>
    <w:rsid w:val="00AE7F5D"/>
    <w:rsid w:val="00AF0AE7"/>
    <w:rsid w:val="00AF0C20"/>
    <w:rsid w:val="00AF17FA"/>
    <w:rsid w:val="00AF37D1"/>
    <w:rsid w:val="00AF46AA"/>
    <w:rsid w:val="00AF4F41"/>
    <w:rsid w:val="00AF5300"/>
    <w:rsid w:val="00AF7ACE"/>
    <w:rsid w:val="00B008A4"/>
    <w:rsid w:val="00B00FDE"/>
    <w:rsid w:val="00B01247"/>
    <w:rsid w:val="00B028B3"/>
    <w:rsid w:val="00B03284"/>
    <w:rsid w:val="00B0487B"/>
    <w:rsid w:val="00B04E8E"/>
    <w:rsid w:val="00B04F74"/>
    <w:rsid w:val="00B050AC"/>
    <w:rsid w:val="00B05324"/>
    <w:rsid w:val="00B0539B"/>
    <w:rsid w:val="00B059B0"/>
    <w:rsid w:val="00B07047"/>
    <w:rsid w:val="00B12665"/>
    <w:rsid w:val="00B12716"/>
    <w:rsid w:val="00B12FA2"/>
    <w:rsid w:val="00B13997"/>
    <w:rsid w:val="00B13EB0"/>
    <w:rsid w:val="00B13EF4"/>
    <w:rsid w:val="00B14160"/>
    <w:rsid w:val="00B15487"/>
    <w:rsid w:val="00B16552"/>
    <w:rsid w:val="00B16C2D"/>
    <w:rsid w:val="00B16EB8"/>
    <w:rsid w:val="00B1732C"/>
    <w:rsid w:val="00B20B0E"/>
    <w:rsid w:val="00B220F8"/>
    <w:rsid w:val="00B22B58"/>
    <w:rsid w:val="00B249F8"/>
    <w:rsid w:val="00B24CF7"/>
    <w:rsid w:val="00B24EF5"/>
    <w:rsid w:val="00B25545"/>
    <w:rsid w:val="00B273DB"/>
    <w:rsid w:val="00B2752C"/>
    <w:rsid w:val="00B303A9"/>
    <w:rsid w:val="00B30422"/>
    <w:rsid w:val="00B30A01"/>
    <w:rsid w:val="00B329B8"/>
    <w:rsid w:val="00B3382B"/>
    <w:rsid w:val="00B3711D"/>
    <w:rsid w:val="00B37995"/>
    <w:rsid w:val="00B40372"/>
    <w:rsid w:val="00B4048B"/>
    <w:rsid w:val="00B41C86"/>
    <w:rsid w:val="00B41FA8"/>
    <w:rsid w:val="00B42804"/>
    <w:rsid w:val="00B433F1"/>
    <w:rsid w:val="00B43A79"/>
    <w:rsid w:val="00B44CF2"/>
    <w:rsid w:val="00B45330"/>
    <w:rsid w:val="00B46882"/>
    <w:rsid w:val="00B47083"/>
    <w:rsid w:val="00B473A4"/>
    <w:rsid w:val="00B50760"/>
    <w:rsid w:val="00B515CE"/>
    <w:rsid w:val="00B515E7"/>
    <w:rsid w:val="00B519B6"/>
    <w:rsid w:val="00B525A2"/>
    <w:rsid w:val="00B529F5"/>
    <w:rsid w:val="00B531BA"/>
    <w:rsid w:val="00B54964"/>
    <w:rsid w:val="00B5571A"/>
    <w:rsid w:val="00B5656C"/>
    <w:rsid w:val="00B60982"/>
    <w:rsid w:val="00B624AD"/>
    <w:rsid w:val="00B63090"/>
    <w:rsid w:val="00B63419"/>
    <w:rsid w:val="00B643C3"/>
    <w:rsid w:val="00B659D3"/>
    <w:rsid w:val="00B67C6C"/>
    <w:rsid w:val="00B70FB3"/>
    <w:rsid w:val="00B7247F"/>
    <w:rsid w:val="00B733D1"/>
    <w:rsid w:val="00B73E24"/>
    <w:rsid w:val="00B748F0"/>
    <w:rsid w:val="00B76CE0"/>
    <w:rsid w:val="00B8080F"/>
    <w:rsid w:val="00B8130F"/>
    <w:rsid w:val="00B8142A"/>
    <w:rsid w:val="00B81858"/>
    <w:rsid w:val="00B82F97"/>
    <w:rsid w:val="00B84BFA"/>
    <w:rsid w:val="00B8500B"/>
    <w:rsid w:val="00B85E1B"/>
    <w:rsid w:val="00B867F7"/>
    <w:rsid w:val="00B91093"/>
    <w:rsid w:val="00B911A5"/>
    <w:rsid w:val="00B91636"/>
    <w:rsid w:val="00B9188E"/>
    <w:rsid w:val="00B9427F"/>
    <w:rsid w:val="00B944E2"/>
    <w:rsid w:val="00B958E9"/>
    <w:rsid w:val="00B96B1A"/>
    <w:rsid w:val="00B97457"/>
    <w:rsid w:val="00BA000B"/>
    <w:rsid w:val="00BA0583"/>
    <w:rsid w:val="00BA071F"/>
    <w:rsid w:val="00BA0B09"/>
    <w:rsid w:val="00BA1DB1"/>
    <w:rsid w:val="00BA3D77"/>
    <w:rsid w:val="00BB1494"/>
    <w:rsid w:val="00BB14E9"/>
    <w:rsid w:val="00BB67FA"/>
    <w:rsid w:val="00BB74C1"/>
    <w:rsid w:val="00BC0713"/>
    <w:rsid w:val="00BC0C20"/>
    <w:rsid w:val="00BC155B"/>
    <w:rsid w:val="00BC1D92"/>
    <w:rsid w:val="00BC22BC"/>
    <w:rsid w:val="00BC3678"/>
    <w:rsid w:val="00BC47FD"/>
    <w:rsid w:val="00BC4EBD"/>
    <w:rsid w:val="00BC5CA7"/>
    <w:rsid w:val="00BC6486"/>
    <w:rsid w:val="00BD03B9"/>
    <w:rsid w:val="00BD0ACD"/>
    <w:rsid w:val="00BD2446"/>
    <w:rsid w:val="00BD2B3B"/>
    <w:rsid w:val="00BD2C24"/>
    <w:rsid w:val="00BD5DCD"/>
    <w:rsid w:val="00BD6614"/>
    <w:rsid w:val="00BD71E2"/>
    <w:rsid w:val="00BD7A5F"/>
    <w:rsid w:val="00BE29AA"/>
    <w:rsid w:val="00BE5739"/>
    <w:rsid w:val="00BE63DA"/>
    <w:rsid w:val="00BE769A"/>
    <w:rsid w:val="00BE7E0C"/>
    <w:rsid w:val="00BF04A2"/>
    <w:rsid w:val="00BF0827"/>
    <w:rsid w:val="00BF125E"/>
    <w:rsid w:val="00BF1B42"/>
    <w:rsid w:val="00BF3B2E"/>
    <w:rsid w:val="00BF5144"/>
    <w:rsid w:val="00BF5478"/>
    <w:rsid w:val="00BF7324"/>
    <w:rsid w:val="00BF7B22"/>
    <w:rsid w:val="00BF7BBE"/>
    <w:rsid w:val="00C0123F"/>
    <w:rsid w:val="00C0296A"/>
    <w:rsid w:val="00C02FA3"/>
    <w:rsid w:val="00C03FBF"/>
    <w:rsid w:val="00C04A85"/>
    <w:rsid w:val="00C06842"/>
    <w:rsid w:val="00C12308"/>
    <w:rsid w:val="00C12685"/>
    <w:rsid w:val="00C12942"/>
    <w:rsid w:val="00C13CC5"/>
    <w:rsid w:val="00C13D15"/>
    <w:rsid w:val="00C14BC0"/>
    <w:rsid w:val="00C14EBA"/>
    <w:rsid w:val="00C155F0"/>
    <w:rsid w:val="00C160D2"/>
    <w:rsid w:val="00C16934"/>
    <w:rsid w:val="00C20AEC"/>
    <w:rsid w:val="00C21A19"/>
    <w:rsid w:val="00C2202F"/>
    <w:rsid w:val="00C2229B"/>
    <w:rsid w:val="00C24B2A"/>
    <w:rsid w:val="00C24D9B"/>
    <w:rsid w:val="00C26B4D"/>
    <w:rsid w:val="00C27409"/>
    <w:rsid w:val="00C30C3F"/>
    <w:rsid w:val="00C3119B"/>
    <w:rsid w:val="00C329A1"/>
    <w:rsid w:val="00C32CB1"/>
    <w:rsid w:val="00C33444"/>
    <w:rsid w:val="00C3382A"/>
    <w:rsid w:val="00C379E9"/>
    <w:rsid w:val="00C4007B"/>
    <w:rsid w:val="00C42F15"/>
    <w:rsid w:val="00C433B6"/>
    <w:rsid w:val="00C43E58"/>
    <w:rsid w:val="00C45554"/>
    <w:rsid w:val="00C4601E"/>
    <w:rsid w:val="00C4663D"/>
    <w:rsid w:val="00C46B82"/>
    <w:rsid w:val="00C50AC5"/>
    <w:rsid w:val="00C52035"/>
    <w:rsid w:val="00C540A4"/>
    <w:rsid w:val="00C54110"/>
    <w:rsid w:val="00C54910"/>
    <w:rsid w:val="00C566F4"/>
    <w:rsid w:val="00C57A0F"/>
    <w:rsid w:val="00C6180F"/>
    <w:rsid w:val="00C639E7"/>
    <w:rsid w:val="00C64E4E"/>
    <w:rsid w:val="00C64F6F"/>
    <w:rsid w:val="00C65640"/>
    <w:rsid w:val="00C65B6E"/>
    <w:rsid w:val="00C65DB7"/>
    <w:rsid w:val="00C66D2B"/>
    <w:rsid w:val="00C70668"/>
    <w:rsid w:val="00C716E4"/>
    <w:rsid w:val="00C717E2"/>
    <w:rsid w:val="00C72235"/>
    <w:rsid w:val="00C734EC"/>
    <w:rsid w:val="00C73BFC"/>
    <w:rsid w:val="00C74691"/>
    <w:rsid w:val="00C751EC"/>
    <w:rsid w:val="00C75AA5"/>
    <w:rsid w:val="00C75CE9"/>
    <w:rsid w:val="00C76B24"/>
    <w:rsid w:val="00C774F8"/>
    <w:rsid w:val="00C77AE8"/>
    <w:rsid w:val="00C77BA4"/>
    <w:rsid w:val="00C8109E"/>
    <w:rsid w:val="00C81C1C"/>
    <w:rsid w:val="00C82D6F"/>
    <w:rsid w:val="00C845D3"/>
    <w:rsid w:val="00C857B3"/>
    <w:rsid w:val="00C85C8D"/>
    <w:rsid w:val="00C865A3"/>
    <w:rsid w:val="00C90527"/>
    <w:rsid w:val="00C90E86"/>
    <w:rsid w:val="00C91CD5"/>
    <w:rsid w:val="00C9322F"/>
    <w:rsid w:val="00C9426B"/>
    <w:rsid w:val="00C949ED"/>
    <w:rsid w:val="00C95523"/>
    <w:rsid w:val="00C95BC7"/>
    <w:rsid w:val="00C96B2D"/>
    <w:rsid w:val="00C97E7A"/>
    <w:rsid w:val="00CA02BB"/>
    <w:rsid w:val="00CA09E3"/>
    <w:rsid w:val="00CA1009"/>
    <w:rsid w:val="00CA3B6E"/>
    <w:rsid w:val="00CA3FC0"/>
    <w:rsid w:val="00CA4735"/>
    <w:rsid w:val="00CA4CE5"/>
    <w:rsid w:val="00CA4F2B"/>
    <w:rsid w:val="00CA5E1E"/>
    <w:rsid w:val="00CA613C"/>
    <w:rsid w:val="00CA614B"/>
    <w:rsid w:val="00CA6310"/>
    <w:rsid w:val="00CA6D9F"/>
    <w:rsid w:val="00CA6E60"/>
    <w:rsid w:val="00CB0F5B"/>
    <w:rsid w:val="00CB11F0"/>
    <w:rsid w:val="00CB21B1"/>
    <w:rsid w:val="00CB233A"/>
    <w:rsid w:val="00CB241D"/>
    <w:rsid w:val="00CB31E5"/>
    <w:rsid w:val="00CB3469"/>
    <w:rsid w:val="00CB4701"/>
    <w:rsid w:val="00CB69A5"/>
    <w:rsid w:val="00CC0DB0"/>
    <w:rsid w:val="00CC2180"/>
    <w:rsid w:val="00CC26CF"/>
    <w:rsid w:val="00CC48DE"/>
    <w:rsid w:val="00CC52F5"/>
    <w:rsid w:val="00CC53F8"/>
    <w:rsid w:val="00CC606D"/>
    <w:rsid w:val="00CC7BC5"/>
    <w:rsid w:val="00CD2102"/>
    <w:rsid w:val="00CD2BB9"/>
    <w:rsid w:val="00CD40D4"/>
    <w:rsid w:val="00CD50C8"/>
    <w:rsid w:val="00CD6380"/>
    <w:rsid w:val="00CD77A3"/>
    <w:rsid w:val="00CE0063"/>
    <w:rsid w:val="00CE02A2"/>
    <w:rsid w:val="00CE0C2A"/>
    <w:rsid w:val="00CE142A"/>
    <w:rsid w:val="00CE3797"/>
    <w:rsid w:val="00CE50F6"/>
    <w:rsid w:val="00CE5453"/>
    <w:rsid w:val="00CE5A57"/>
    <w:rsid w:val="00CE7DFE"/>
    <w:rsid w:val="00CF0442"/>
    <w:rsid w:val="00CF2681"/>
    <w:rsid w:val="00CF359E"/>
    <w:rsid w:val="00CF382E"/>
    <w:rsid w:val="00CF388C"/>
    <w:rsid w:val="00CF6D29"/>
    <w:rsid w:val="00D00DC5"/>
    <w:rsid w:val="00D029E2"/>
    <w:rsid w:val="00D02F2A"/>
    <w:rsid w:val="00D03498"/>
    <w:rsid w:val="00D0367C"/>
    <w:rsid w:val="00D03F31"/>
    <w:rsid w:val="00D049FD"/>
    <w:rsid w:val="00D0594A"/>
    <w:rsid w:val="00D05CD8"/>
    <w:rsid w:val="00D068F3"/>
    <w:rsid w:val="00D06D3C"/>
    <w:rsid w:val="00D07A2B"/>
    <w:rsid w:val="00D1340C"/>
    <w:rsid w:val="00D13DEB"/>
    <w:rsid w:val="00D14C2B"/>
    <w:rsid w:val="00D1667A"/>
    <w:rsid w:val="00D20931"/>
    <w:rsid w:val="00D20E2F"/>
    <w:rsid w:val="00D215EE"/>
    <w:rsid w:val="00D2283B"/>
    <w:rsid w:val="00D22E47"/>
    <w:rsid w:val="00D23B84"/>
    <w:rsid w:val="00D24139"/>
    <w:rsid w:val="00D30388"/>
    <w:rsid w:val="00D3425E"/>
    <w:rsid w:val="00D36041"/>
    <w:rsid w:val="00D40203"/>
    <w:rsid w:val="00D41380"/>
    <w:rsid w:val="00D427BD"/>
    <w:rsid w:val="00D42C6B"/>
    <w:rsid w:val="00D42F0B"/>
    <w:rsid w:val="00D43C0D"/>
    <w:rsid w:val="00D441DA"/>
    <w:rsid w:val="00D44DA6"/>
    <w:rsid w:val="00D45190"/>
    <w:rsid w:val="00D478FD"/>
    <w:rsid w:val="00D47CB1"/>
    <w:rsid w:val="00D51877"/>
    <w:rsid w:val="00D51E45"/>
    <w:rsid w:val="00D526AC"/>
    <w:rsid w:val="00D52B0E"/>
    <w:rsid w:val="00D52E5E"/>
    <w:rsid w:val="00D54117"/>
    <w:rsid w:val="00D57002"/>
    <w:rsid w:val="00D57DC0"/>
    <w:rsid w:val="00D60C85"/>
    <w:rsid w:val="00D60DB3"/>
    <w:rsid w:val="00D631A4"/>
    <w:rsid w:val="00D637DD"/>
    <w:rsid w:val="00D63E02"/>
    <w:rsid w:val="00D649D9"/>
    <w:rsid w:val="00D6518A"/>
    <w:rsid w:val="00D65ED0"/>
    <w:rsid w:val="00D66FC6"/>
    <w:rsid w:val="00D67534"/>
    <w:rsid w:val="00D67633"/>
    <w:rsid w:val="00D67A30"/>
    <w:rsid w:val="00D67B4E"/>
    <w:rsid w:val="00D67D2E"/>
    <w:rsid w:val="00D67F69"/>
    <w:rsid w:val="00D7154F"/>
    <w:rsid w:val="00D716C8"/>
    <w:rsid w:val="00D721A2"/>
    <w:rsid w:val="00D7310B"/>
    <w:rsid w:val="00D73240"/>
    <w:rsid w:val="00D73B92"/>
    <w:rsid w:val="00D74409"/>
    <w:rsid w:val="00D74A6F"/>
    <w:rsid w:val="00D74A98"/>
    <w:rsid w:val="00D74FBF"/>
    <w:rsid w:val="00D77B33"/>
    <w:rsid w:val="00D80B31"/>
    <w:rsid w:val="00D82404"/>
    <w:rsid w:val="00D82BD0"/>
    <w:rsid w:val="00D83707"/>
    <w:rsid w:val="00D850BD"/>
    <w:rsid w:val="00D85423"/>
    <w:rsid w:val="00D85466"/>
    <w:rsid w:val="00D86693"/>
    <w:rsid w:val="00D868D2"/>
    <w:rsid w:val="00D86D71"/>
    <w:rsid w:val="00D87523"/>
    <w:rsid w:val="00D91014"/>
    <w:rsid w:val="00D91B15"/>
    <w:rsid w:val="00D931C1"/>
    <w:rsid w:val="00D9380D"/>
    <w:rsid w:val="00D93A21"/>
    <w:rsid w:val="00D93E32"/>
    <w:rsid w:val="00D9494E"/>
    <w:rsid w:val="00D949CE"/>
    <w:rsid w:val="00D94A8D"/>
    <w:rsid w:val="00D97256"/>
    <w:rsid w:val="00DA05EB"/>
    <w:rsid w:val="00DA2BE0"/>
    <w:rsid w:val="00DA3239"/>
    <w:rsid w:val="00DA32A6"/>
    <w:rsid w:val="00DA3A38"/>
    <w:rsid w:val="00DA4B12"/>
    <w:rsid w:val="00DB1198"/>
    <w:rsid w:val="00DB3A78"/>
    <w:rsid w:val="00DB40EB"/>
    <w:rsid w:val="00DB440A"/>
    <w:rsid w:val="00DB44BA"/>
    <w:rsid w:val="00DB498F"/>
    <w:rsid w:val="00DB4E5B"/>
    <w:rsid w:val="00DB62F4"/>
    <w:rsid w:val="00DC2C21"/>
    <w:rsid w:val="00DC5789"/>
    <w:rsid w:val="00DC6765"/>
    <w:rsid w:val="00DC67CE"/>
    <w:rsid w:val="00DC6D8A"/>
    <w:rsid w:val="00DD11D0"/>
    <w:rsid w:val="00DD1A37"/>
    <w:rsid w:val="00DD47EE"/>
    <w:rsid w:val="00DD4DF8"/>
    <w:rsid w:val="00DD50D4"/>
    <w:rsid w:val="00DD61A9"/>
    <w:rsid w:val="00DD64FB"/>
    <w:rsid w:val="00DE02EE"/>
    <w:rsid w:val="00DE1618"/>
    <w:rsid w:val="00DE24A6"/>
    <w:rsid w:val="00DE28A5"/>
    <w:rsid w:val="00DE2D06"/>
    <w:rsid w:val="00DE33DD"/>
    <w:rsid w:val="00DE3480"/>
    <w:rsid w:val="00DE3A10"/>
    <w:rsid w:val="00DE4AB7"/>
    <w:rsid w:val="00DE52BD"/>
    <w:rsid w:val="00DE5A59"/>
    <w:rsid w:val="00DE6568"/>
    <w:rsid w:val="00DE68F2"/>
    <w:rsid w:val="00DF0DB4"/>
    <w:rsid w:val="00DF3D5B"/>
    <w:rsid w:val="00DF4528"/>
    <w:rsid w:val="00DF4E6B"/>
    <w:rsid w:val="00DF4F2F"/>
    <w:rsid w:val="00DF5261"/>
    <w:rsid w:val="00DF5828"/>
    <w:rsid w:val="00DF618A"/>
    <w:rsid w:val="00DF686A"/>
    <w:rsid w:val="00DF696F"/>
    <w:rsid w:val="00DF7FD9"/>
    <w:rsid w:val="00E00FF7"/>
    <w:rsid w:val="00E013BA"/>
    <w:rsid w:val="00E017E2"/>
    <w:rsid w:val="00E01BE9"/>
    <w:rsid w:val="00E020F7"/>
    <w:rsid w:val="00E02A04"/>
    <w:rsid w:val="00E038E6"/>
    <w:rsid w:val="00E04D1F"/>
    <w:rsid w:val="00E0565D"/>
    <w:rsid w:val="00E06CAE"/>
    <w:rsid w:val="00E10795"/>
    <w:rsid w:val="00E10CBE"/>
    <w:rsid w:val="00E11ACB"/>
    <w:rsid w:val="00E11E0D"/>
    <w:rsid w:val="00E128F6"/>
    <w:rsid w:val="00E12C3D"/>
    <w:rsid w:val="00E130E0"/>
    <w:rsid w:val="00E139DC"/>
    <w:rsid w:val="00E144A1"/>
    <w:rsid w:val="00E150AE"/>
    <w:rsid w:val="00E15A7B"/>
    <w:rsid w:val="00E15BC1"/>
    <w:rsid w:val="00E16EC5"/>
    <w:rsid w:val="00E17B25"/>
    <w:rsid w:val="00E2018B"/>
    <w:rsid w:val="00E209FB"/>
    <w:rsid w:val="00E21FD8"/>
    <w:rsid w:val="00E22586"/>
    <w:rsid w:val="00E23C66"/>
    <w:rsid w:val="00E24A90"/>
    <w:rsid w:val="00E2510D"/>
    <w:rsid w:val="00E25372"/>
    <w:rsid w:val="00E30916"/>
    <w:rsid w:val="00E30A56"/>
    <w:rsid w:val="00E30BE7"/>
    <w:rsid w:val="00E33DE2"/>
    <w:rsid w:val="00E33F58"/>
    <w:rsid w:val="00E34E55"/>
    <w:rsid w:val="00E35915"/>
    <w:rsid w:val="00E36102"/>
    <w:rsid w:val="00E402B9"/>
    <w:rsid w:val="00E40620"/>
    <w:rsid w:val="00E41098"/>
    <w:rsid w:val="00E44B9D"/>
    <w:rsid w:val="00E45E68"/>
    <w:rsid w:val="00E5061F"/>
    <w:rsid w:val="00E50CB2"/>
    <w:rsid w:val="00E511FD"/>
    <w:rsid w:val="00E52854"/>
    <w:rsid w:val="00E535E9"/>
    <w:rsid w:val="00E5406B"/>
    <w:rsid w:val="00E540B0"/>
    <w:rsid w:val="00E55B8E"/>
    <w:rsid w:val="00E55BBF"/>
    <w:rsid w:val="00E56A9C"/>
    <w:rsid w:val="00E573F2"/>
    <w:rsid w:val="00E619F0"/>
    <w:rsid w:val="00E61AA4"/>
    <w:rsid w:val="00E6613C"/>
    <w:rsid w:val="00E66661"/>
    <w:rsid w:val="00E66A58"/>
    <w:rsid w:val="00E677ED"/>
    <w:rsid w:val="00E7046B"/>
    <w:rsid w:val="00E72470"/>
    <w:rsid w:val="00E72C92"/>
    <w:rsid w:val="00E72D7F"/>
    <w:rsid w:val="00E730CB"/>
    <w:rsid w:val="00E732A5"/>
    <w:rsid w:val="00E7359A"/>
    <w:rsid w:val="00E73736"/>
    <w:rsid w:val="00E752C0"/>
    <w:rsid w:val="00E76483"/>
    <w:rsid w:val="00E80386"/>
    <w:rsid w:val="00E83801"/>
    <w:rsid w:val="00E845F2"/>
    <w:rsid w:val="00E84645"/>
    <w:rsid w:val="00E8474F"/>
    <w:rsid w:val="00E848E7"/>
    <w:rsid w:val="00E85550"/>
    <w:rsid w:val="00E85FB0"/>
    <w:rsid w:val="00E86132"/>
    <w:rsid w:val="00E91A3D"/>
    <w:rsid w:val="00E922F7"/>
    <w:rsid w:val="00E92757"/>
    <w:rsid w:val="00E93C11"/>
    <w:rsid w:val="00E9771A"/>
    <w:rsid w:val="00E97E30"/>
    <w:rsid w:val="00EA0606"/>
    <w:rsid w:val="00EA12E9"/>
    <w:rsid w:val="00EA4108"/>
    <w:rsid w:val="00EA46F2"/>
    <w:rsid w:val="00EA5484"/>
    <w:rsid w:val="00EA68DE"/>
    <w:rsid w:val="00EA733A"/>
    <w:rsid w:val="00EA7568"/>
    <w:rsid w:val="00EA79FD"/>
    <w:rsid w:val="00EB2339"/>
    <w:rsid w:val="00EB2C63"/>
    <w:rsid w:val="00EB33B8"/>
    <w:rsid w:val="00EB3CC6"/>
    <w:rsid w:val="00EB4B85"/>
    <w:rsid w:val="00EB57B9"/>
    <w:rsid w:val="00EB5DEF"/>
    <w:rsid w:val="00EB608A"/>
    <w:rsid w:val="00EC0517"/>
    <w:rsid w:val="00EC0E95"/>
    <w:rsid w:val="00EC18F1"/>
    <w:rsid w:val="00EC278B"/>
    <w:rsid w:val="00EC6D29"/>
    <w:rsid w:val="00ED186D"/>
    <w:rsid w:val="00ED1E19"/>
    <w:rsid w:val="00ED1E93"/>
    <w:rsid w:val="00ED2812"/>
    <w:rsid w:val="00ED2D5C"/>
    <w:rsid w:val="00ED2EA6"/>
    <w:rsid w:val="00ED389B"/>
    <w:rsid w:val="00ED451A"/>
    <w:rsid w:val="00ED488C"/>
    <w:rsid w:val="00ED48E3"/>
    <w:rsid w:val="00ED4BFD"/>
    <w:rsid w:val="00ED57B2"/>
    <w:rsid w:val="00ED6A36"/>
    <w:rsid w:val="00EE0964"/>
    <w:rsid w:val="00EE157D"/>
    <w:rsid w:val="00EE43D7"/>
    <w:rsid w:val="00EE4658"/>
    <w:rsid w:val="00EE4E41"/>
    <w:rsid w:val="00EE74AE"/>
    <w:rsid w:val="00EE7C28"/>
    <w:rsid w:val="00EE7E77"/>
    <w:rsid w:val="00EF00A5"/>
    <w:rsid w:val="00EF1DF9"/>
    <w:rsid w:val="00EF264F"/>
    <w:rsid w:val="00EF3273"/>
    <w:rsid w:val="00EF41A1"/>
    <w:rsid w:val="00EF5178"/>
    <w:rsid w:val="00EF5353"/>
    <w:rsid w:val="00EF5899"/>
    <w:rsid w:val="00EF736C"/>
    <w:rsid w:val="00EF774D"/>
    <w:rsid w:val="00F00AC2"/>
    <w:rsid w:val="00F017FA"/>
    <w:rsid w:val="00F02105"/>
    <w:rsid w:val="00F03200"/>
    <w:rsid w:val="00F0393A"/>
    <w:rsid w:val="00F03EEA"/>
    <w:rsid w:val="00F03F90"/>
    <w:rsid w:val="00F06B13"/>
    <w:rsid w:val="00F077BD"/>
    <w:rsid w:val="00F07EF3"/>
    <w:rsid w:val="00F160E2"/>
    <w:rsid w:val="00F20B0E"/>
    <w:rsid w:val="00F210BC"/>
    <w:rsid w:val="00F2170B"/>
    <w:rsid w:val="00F2224B"/>
    <w:rsid w:val="00F222E1"/>
    <w:rsid w:val="00F2387C"/>
    <w:rsid w:val="00F23A11"/>
    <w:rsid w:val="00F25CF0"/>
    <w:rsid w:val="00F25F2B"/>
    <w:rsid w:val="00F264C0"/>
    <w:rsid w:val="00F268C0"/>
    <w:rsid w:val="00F26D27"/>
    <w:rsid w:val="00F27E6F"/>
    <w:rsid w:val="00F314F3"/>
    <w:rsid w:val="00F317B8"/>
    <w:rsid w:val="00F31FA8"/>
    <w:rsid w:val="00F35F9C"/>
    <w:rsid w:val="00F36FC3"/>
    <w:rsid w:val="00F37D09"/>
    <w:rsid w:val="00F4006F"/>
    <w:rsid w:val="00F40AFD"/>
    <w:rsid w:val="00F423B3"/>
    <w:rsid w:val="00F42A59"/>
    <w:rsid w:val="00F455C8"/>
    <w:rsid w:val="00F4593B"/>
    <w:rsid w:val="00F45C30"/>
    <w:rsid w:val="00F45D4D"/>
    <w:rsid w:val="00F45F58"/>
    <w:rsid w:val="00F4625D"/>
    <w:rsid w:val="00F46CBF"/>
    <w:rsid w:val="00F5210F"/>
    <w:rsid w:val="00F53460"/>
    <w:rsid w:val="00F535B3"/>
    <w:rsid w:val="00F55B41"/>
    <w:rsid w:val="00F56290"/>
    <w:rsid w:val="00F56648"/>
    <w:rsid w:val="00F574DA"/>
    <w:rsid w:val="00F57679"/>
    <w:rsid w:val="00F579F5"/>
    <w:rsid w:val="00F60E31"/>
    <w:rsid w:val="00F61B9C"/>
    <w:rsid w:val="00F62949"/>
    <w:rsid w:val="00F64DBB"/>
    <w:rsid w:val="00F64F54"/>
    <w:rsid w:val="00F66017"/>
    <w:rsid w:val="00F66934"/>
    <w:rsid w:val="00F7006E"/>
    <w:rsid w:val="00F72919"/>
    <w:rsid w:val="00F72A15"/>
    <w:rsid w:val="00F73056"/>
    <w:rsid w:val="00F73D5F"/>
    <w:rsid w:val="00F74BF7"/>
    <w:rsid w:val="00F771E7"/>
    <w:rsid w:val="00F803D3"/>
    <w:rsid w:val="00F80750"/>
    <w:rsid w:val="00F807DD"/>
    <w:rsid w:val="00F80CCE"/>
    <w:rsid w:val="00F8103D"/>
    <w:rsid w:val="00F83865"/>
    <w:rsid w:val="00F84885"/>
    <w:rsid w:val="00F8619E"/>
    <w:rsid w:val="00F861AB"/>
    <w:rsid w:val="00F871DF"/>
    <w:rsid w:val="00F876C5"/>
    <w:rsid w:val="00F87754"/>
    <w:rsid w:val="00F87A38"/>
    <w:rsid w:val="00F91252"/>
    <w:rsid w:val="00F91550"/>
    <w:rsid w:val="00F945EB"/>
    <w:rsid w:val="00F9532B"/>
    <w:rsid w:val="00F96862"/>
    <w:rsid w:val="00F978C5"/>
    <w:rsid w:val="00FA1B0E"/>
    <w:rsid w:val="00FA2F37"/>
    <w:rsid w:val="00FA6739"/>
    <w:rsid w:val="00FA674D"/>
    <w:rsid w:val="00FB0901"/>
    <w:rsid w:val="00FB0A2F"/>
    <w:rsid w:val="00FB2454"/>
    <w:rsid w:val="00FB2B86"/>
    <w:rsid w:val="00FB3386"/>
    <w:rsid w:val="00FB4022"/>
    <w:rsid w:val="00FB55B4"/>
    <w:rsid w:val="00FB5FE6"/>
    <w:rsid w:val="00FB6028"/>
    <w:rsid w:val="00FB68CA"/>
    <w:rsid w:val="00FB718B"/>
    <w:rsid w:val="00FB75C3"/>
    <w:rsid w:val="00FC04A4"/>
    <w:rsid w:val="00FC289A"/>
    <w:rsid w:val="00FC2A32"/>
    <w:rsid w:val="00FC4193"/>
    <w:rsid w:val="00FC6CBC"/>
    <w:rsid w:val="00FC7278"/>
    <w:rsid w:val="00FD10F9"/>
    <w:rsid w:val="00FD238A"/>
    <w:rsid w:val="00FD5945"/>
    <w:rsid w:val="00FD6208"/>
    <w:rsid w:val="00FD76AC"/>
    <w:rsid w:val="00FE225C"/>
    <w:rsid w:val="00FE3336"/>
    <w:rsid w:val="00FE594A"/>
    <w:rsid w:val="00FE77C5"/>
    <w:rsid w:val="00FE7BE6"/>
    <w:rsid w:val="00FE7F4D"/>
    <w:rsid w:val="00FF2A8F"/>
    <w:rsid w:val="00FF314D"/>
    <w:rsid w:val="00FF3339"/>
    <w:rsid w:val="00FF3A27"/>
    <w:rsid w:val="00FF4AA5"/>
    <w:rsid w:val="00FF671C"/>
    <w:rsid w:val="00FF759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CA3"/>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B7CA3"/>
    <w:pPr>
      <w:ind w:left="720" w:hanging="720"/>
      <w:outlineLvl w:val="0"/>
    </w:pPr>
  </w:style>
  <w:style w:type="paragraph" w:customStyle="1" w:styleId="Level2">
    <w:name w:val="Level 2"/>
    <w:basedOn w:val="Normal"/>
    <w:rsid w:val="004B7CA3"/>
    <w:pPr>
      <w:ind w:left="1440" w:hanging="720"/>
      <w:outlineLvl w:val="1"/>
    </w:pPr>
  </w:style>
  <w:style w:type="paragraph" w:styleId="BalloonText">
    <w:name w:val="Balloon Text"/>
    <w:basedOn w:val="Normal"/>
    <w:link w:val="BalloonTextChar"/>
    <w:uiPriority w:val="99"/>
    <w:semiHidden/>
    <w:unhideWhenUsed/>
    <w:rsid w:val="000054DA"/>
    <w:rPr>
      <w:rFonts w:ascii="Tahoma" w:hAnsi="Tahoma" w:cs="Tahoma"/>
      <w:sz w:val="16"/>
      <w:szCs w:val="16"/>
    </w:rPr>
  </w:style>
  <w:style w:type="character" w:customStyle="1" w:styleId="BalloonTextChar">
    <w:name w:val="Balloon Text Char"/>
    <w:basedOn w:val="DefaultParagraphFont"/>
    <w:link w:val="BalloonText"/>
    <w:uiPriority w:val="99"/>
    <w:semiHidden/>
    <w:rsid w:val="000054D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054DA"/>
    <w:rPr>
      <w:sz w:val="16"/>
      <w:szCs w:val="16"/>
    </w:rPr>
  </w:style>
  <w:style w:type="paragraph" w:styleId="CommentText">
    <w:name w:val="annotation text"/>
    <w:basedOn w:val="Normal"/>
    <w:link w:val="CommentTextChar"/>
    <w:uiPriority w:val="99"/>
    <w:semiHidden/>
    <w:unhideWhenUsed/>
    <w:rsid w:val="000054DA"/>
    <w:rPr>
      <w:sz w:val="20"/>
      <w:szCs w:val="20"/>
    </w:rPr>
  </w:style>
  <w:style w:type="character" w:customStyle="1" w:styleId="CommentTextChar">
    <w:name w:val="Comment Text Char"/>
    <w:basedOn w:val="DefaultParagraphFont"/>
    <w:link w:val="CommentText"/>
    <w:uiPriority w:val="99"/>
    <w:semiHidden/>
    <w:rsid w:val="000054DA"/>
    <w:rPr>
      <w:rFonts w:ascii="Mona Lisa Recut" w:eastAsia="Times New Roman" w:hAnsi="Mona Lisa Recut" w:cs="Times New Roman"/>
      <w:sz w:val="20"/>
      <w:szCs w:val="20"/>
    </w:rPr>
  </w:style>
  <w:style w:type="paragraph" w:styleId="CommentSubject">
    <w:name w:val="annotation subject"/>
    <w:basedOn w:val="CommentText"/>
    <w:next w:val="CommentText"/>
    <w:link w:val="CommentSubjectChar"/>
    <w:uiPriority w:val="99"/>
    <w:semiHidden/>
    <w:unhideWhenUsed/>
    <w:rsid w:val="000054DA"/>
    <w:rPr>
      <w:b/>
      <w:bCs/>
    </w:rPr>
  </w:style>
  <w:style w:type="character" w:customStyle="1" w:styleId="CommentSubjectChar">
    <w:name w:val="Comment Subject Char"/>
    <w:basedOn w:val="CommentTextChar"/>
    <w:link w:val="CommentSubject"/>
    <w:uiPriority w:val="99"/>
    <w:semiHidden/>
    <w:rsid w:val="000054DA"/>
    <w:rPr>
      <w:rFonts w:ascii="Mona Lisa Recut" w:eastAsia="Times New Roman" w:hAnsi="Mona Lisa Recut" w:cs="Times New Roman"/>
      <w:b/>
      <w:bCs/>
      <w:sz w:val="20"/>
      <w:szCs w:val="20"/>
    </w:rPr>
  </w:style>
  <w:style w:type="paragraph" w:styleId="Header">
    <w:name w:val="header"/>
    <w:basedOn w:val="Normal"/>
    <w:link w:val="HeaderChar"/>
    <w:uiPriority w:val="99"/>
    <w:unhideWhenUsed/>
    <w:rsid w:val="005F1280"/>
    <w:pPr>
      <w:tabs>
        <w:tab w:val="center" w:pos="4680"/>
        <w:tab w:val="right" w:pos="9360"/>
      </w:tabs>
    </w:pPr>
  </w:style>
  <w:style w:type="character" w:customStyle="1" w:styleId="HeaderChar">
    <w:name w:val="Header Char"/>
    <w:basedOn w:val="DefaultParagraphFont"/>
    <w:link w:val="Header"/>
    <w:uiPriority w:val="99"/>
    <w:rsid w:val="005F1280"/>
    <w:rPr>
      <w:rFonts w:ascii="Mona Lisa Recut" w:eastAsia="Times New Roman" w:hAnsi="Mona Lisa Recut" w:cs="Times New Roman"/>
      <w:sz w:val="24"/>
      <w:szCs w:val="24"/>
    </w:rPr>
  </w:style>
  <w:style w:type="paragraph" w:styleId="Footer">
    <w:name w:val="footer"/>
    <w:basedOn w:val="Normal"/>
    <w:link w:val="FooterChar"/>
    <w:uiPriority w:val="99"/>
    <w:unhideWhenUsed/>
    <w:rsid w:val="005F1280"/>
    <w:pPr>
      <w:tabs>
        <w:tab w:val="center" w:pos="4680"/>
        <w:tab w:val="right" w:pos="9360"/>
      </w:tabs>
    </w:pPr>
  </w:style>
  <w:style w:type="character" w:customStyle="1" w:styleId="FooterChar">
    <w:name w:val="Footer Char"/>
    <w:basedOn w:val="DefaultParagraphFont"/>
    <w:link w:val="Footer"/>
    <w:uiPriority w:val="99"/>
    <w:rsid w:val="005F1280"/>
    <w:rPr>
      <w:rFonts w:ascii="Mona Lisa Recut" w:eastAsia="Times New Roman" w:hAnsi="Mona Lisa Recut"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CA3"/>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B7CA3"/>
    <w:pPr>
      <w:ind w:left="720" w:hanging="720"/>
      <w:outlineLvl w:val="0"/>
    </w:pPr>
  </w:style>
  <w:style w:type="paragraph" w:customStyle="1" w:styleId="Level2">
    <w:name w:val="Level 2"/>
    <w:basedOn w:val="Normal"/>
    <w:rsid w:val="004B7CA3"/>
    <w:pPr>
      <w:ind w:left="1440" w:hanging="720"/>
      <w:outlineLvl w:val="1"/>
    </w:pPr>
  </w:style>
  <w:style w:type="paragraph" w:styleId="BalloonText">
    <w:name w:val="Balloon Text"/>
    <w:basedOn w:val="Normal"/>
    <w:link w:val="BalloonTextChar"/>
    <w:uiPriority w:val="99"/>
    <w:semiHidden/>
    <w:unhideWhenUsed/>
    <w:rsid w:val="000054DA"/>
    <w:rPr>
      <w:rFonts w:ascii="Tahoma" w:hAnsi="Tahoma" w:cs="Tahoma"/>
      <w:sz w:val="16"/>
      <w:szCs w:val="16"/>
    </w:rPr>
  </w:style>
  <w:style w:type="character" w:customStyle="1" w:styleId="BalloonTextChar">
    <w:name w:val="Balloon Text Char"/>
    <w:basedOn w:val="DefaultParagraphFont"/>
    <w:link w:val="BalloonText"/>
    <w:uiPriority w:val="99"/>
    <w:semiHidden/>
    <w:rsid w:val="000054D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054DA"/>
    <w:rPr>
      <w:sz w:val="16"/>
      <w:szCs w:val="16"/>
    </w:rPr>
  </w:style>
  <w:style w:type="paragraph" w:styleId="CommentText">
    <w:name w:val="annotation text"/>
    <w:basedOn w:val="Normal"/>
    <w:link w:val="CommentTextChar"/>
    <w:uiPriority w:val="99"/>
    <w:semiHidden/>
    <w:unhideWhenUsed/>
    <w:rsid w:val="000054DA"/>
    <w:rPr>
      <w:sz w:val="20"/>
      <w:szCs w:val="20"/>
    </w:rPr>
  </w:style>
  <w:style w:type="character" w:customStyle="1" w:styleId="CommentTextChar">
    <w:name w:val="Comment Text Char"/>
    <w:basedOn w:val="DefaultParagraphFont"/>
    <w:link w:val="CommentText"/>
    <w:uiPriority w:val="99"/>
    <w:semiHidden/>
    <w:rsid w:val="000054DA"/>
    <w:rPr>
      <w:rFonts w:ascii="Mona Lisa Recut" w:eastAsia="Times New Roman" w:hAnsi="Mona Lisa Recut" w:cs="Times New Roman"/>
      <w:sz w:val="20"/>
      <w:szCs w:val="20"/>
    </w:rPr>
  </w:style>
  <w:style w:type="paragraph" w:styleId="CommentSubject">
    <w:name w:val="annotation subject"/>
    <w:basedOn w:val="CommentText"/>
    <w:next w:val="CommentText"/>
    <w:link w:val="CommentSubjectChar"/>
    <w:uiPriority w:val="99"/>
    <w:semiHidden/>
    <w:unhideWhenUsed/>
    <w:rsid w:val="000054DA"/>
    <w:rPr>
      <w:b/>
      <w:bCs/>
    </w:rPr>
  </w:style>
  <w:style w:type="character" w:customStyle="1" w:styleId="CommentSubjectChar">
    <w:name w:val="Comment Subject Char"/>
    <w:basedOn w:val="CommentTextChar"/>
    <w:link w:val="CommentSubject"/>
    <w:uiPriority w:val="99"/>
    <w:semiHidden/>
    <w:rsid w:val="000054DA"/>
    <w:rPr>
      <w:rFonts w:ascii="Mona Lisa Recut" w:eastAsia="Times New Roman" w:hAnsi="Mona Lisa Recut" w:cs="Times New Roman"/>
      <w:b/>
      <w:bCs/>
      <w:sz w:val="20"/>
      <w:szCs w:val="20"/>
    </w:rPr>
  </w:style>
  <w:style w:type="paragraph" w:styleId="Header">
    <w:name w:val="header"/>
    <w:basedOn w:val="Normal"/>
    <w:link w:val="HeaderChar"/>
    <w:uiPriority w:val="99"/>
    <w:unhideWhenUsed/>
    <w:rsid w:val="005F1280"/>
    <w:pPr>
      <w:tabs>
        <w:tab w:val="center" w:pos="4680"/>
        <w:tab w:val="right" w:pos="9360"/>
      </w:tabs>
    </w:pPr>
  </w:style>
  <w:style w:type="character" w:customStyle="1" w:styleId="HeaderChar">
    <w:name w:val="Header Char"/>
    <w:basedOn w:val="DefaultParagraphFont"/>
    <w:link w:val="Header"/>
    <w:uiPriority w:val="99"/>
    <w:rsid w:val="005F1280"/>
    <w:rPr>
      <w:rFonts w:ascii="Mona Lisa Recut" w:eastAsia="Times New Roman" w:hAnsi="Mona Lisa Recut" w:cs="Times New Roman"/>
      <w:sz w:val="24"/>
      <w:szCs w:val="24"/>
    </w:rPr>
  </w:style>
  <w:style w:type="paragraph" w:styleId="Footer">
    <w:name w:val="footer"/>
    <w:basedOn w:val="Normal"/>
    <w:link w:val="FooterChar"/>
    <w:uiPriority w:val="99"/>
    <w:unhideWhenUsed/>
    <w:rsid w:val="005F1280"/>
    <w:pPr>
      <w:tabs>
        <w:tab w:val="center" w:pos="4680"/>
        <w:tab w:val="right" w:pos="9360"/>
      </w:tabs>
    </w:pPr>
  </w:style>
  <w:style w:type="character" w:customStyle="1" w:styleId="FooterChar">
    <w:name w:val="Footer Char"/>
    <w:basedOn w:val="DefaultParagraphFont"/>
    <w:link w:val="Footer"/>
    <w:uiPriority w:val="99"/>
    <w:rsid w:val="005F1280"/>
    <w:rPr>
      <w:rFonts w:ascii="Mona Lisa Recut" w:eastAsia="Times New Roman" w:hAnsi="Mona Lisa Recu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437599">
      <w:bodyDiv w:val="1"/>
      <w:marLeft w:val="0"/>
      <w:marRight w:val="0"/>
      <w:marTop w:val="0"/>
      <w:marBottom w:val="0"/>
      <w:divBdr>
        <w:top w:val="none" w:sz="0" w:space="0" w:color="auto"/>
        <w:left w:val="none" w:sz="0" w:space="0" w:color="auto"/>
        <w:bottom w:val="none" w:sz="0" w:space="0" w:color="auto"/>
        <w:right w:val="none" w:sz="0" w:space="0" w:color="auto"/>
      </w:divBdr>
    </w:div>
    <w:div w:id="180573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2124</Words>
  <Characters>12112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KEB1</dc:creator>
  <cp:lastModifiedBy>Donnell, Tremaine</cp:lastModifiedBy>
  <cp:revision>2</cp:revision>
  <cp:lastPrinted>2012-11-07T16:47:00Z</cp:lastPrinted>
  <dcterms:created xsi:type="dcterms:W3CDTF">2014-10-14T21:23:00Z</dcterms:created>
  <dcterms:modified xsi:type="dcterms:W3CDTF">2014-10-14T21:23:00Z</dcterms:modified>
</cp:coreProperties>
</file>