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B3D99" w14:textId="77777777" w:rsidR="00DF76E8" w:rsidRDefault="00DF76E8" w:rsidP="00DF76E8">
      <w:pPr>
        <w:jc w:val="center"/>
        <w:rPr>
          <w:rFonts w:ascii="Arial" w:hAnsi="Arial" w:cs="Arial"/>
          <w:sz w:val="24"/>
        </w:rPr>
      </w:pPr>
      <w:r>
        <w:rPr>
          <w:rFonts w:ascii="Arial" w:hAnsi="Arial" w:cs="Arial"/>
          <w:sz w:val="24"/>
        </w:rPr>
        <w:t>SUPPORTING STATEMENT FOR VA FORM 22-5490</w:t>
      </w:r>
    </w:p>
    <w:p w14:paraId="3F8B3D9A" w14:textId="77777777" w:rsidR="00DF76E8" w:rsidRDefault="00DF76E8" w:rsidP="00DF76E8">
      <w:pPr>
        <w:jc w:val="center"/>
        <w:rPr>
          <w:rFonts w:ascii="Arial" w:hAnsi="Arial" w:cs="Arial"/>
          <w:sz w:val="24"/>
        </w:rPr>
      </w:pPr>
      <w:r>
        <w:rPr>
          <w:rFonts w:ascii="Arial" w:hAnsi="Arial" w:cs="Arial"/>
          <w:sz w:val="24"/>
        </w:rPr>
        <w:t>Survivors’ and Dependents’ Application for VA Education Benefits</w:t>
      </w:r>
    </w:p>
    <w:p w14:paraId="3F8B3D9B" w14:textId="17D0BC78" w:rsidR="00DF76E8" w:rsidRDefault="00DF76E8" w:rsidP="00DF76E8">
      <w:pPr>
        <w:jc w:val="center"/>
        <w:rPr>
          <w:rFonts w:ascii="Arial" w:hAnsi="Arial" w:cs="Arial"/>
          <w:sz w:val="24"/>
        </w:rPr>
      </w:pPr>
      <w:r>
        <w:rPr>
          <w:rFonts w:ascii="Arial" w:hAnsi="Arial" w:cs="Arial"/>
          <w:sz w:val="24"/>
        </w:rPr>
        <w:t>(2900-</w:t>
      </w:r>
      <w:r w:rsidR="00DE0CCA">
        <w:rPr>
          <w:rFonts w:ascii="Arial" w:hAnsi="Arial" w:cs="Arial"/>
          <w:sz w:val="24"/>
        </w:rPr>
        <w:t>0098)</w:t>
      </w:r>
    </w:p>
    <w:p w14:paraId="3F8B3D9C" w14:textId="77777777" w:rsidR="00DF76E8" w:rsidRDefault="00DF76E8" w:rsidP="00DF76E8">
      <w:pPr>
        <w:rPr>
          <w:rFonts w:ascii="Arial" w:hAnsi="Arial" w:cs="Arial"/>
          <w:sz w:val="24"/>
        </w:rPr>
      </w:pPr>
    </w:p>
    <w:p w14:paraId="3F8B3D9D" w14:textId="77777777" w:rsidR="00DF76E8" w:rsidRDefault="00DF76E8" w:rsidP="00DF76E8">
      <w:pPr>
        <w:rPr>
          <w:rFonts w:ascii="Arial" w:hAnsi="Arial" w:cs="Arial"/>
          <w:sz w:val="24"/>
          <w:u w:val="single"/>
        </w:rPr>
      </w:pPr>
      <w:r>
        <w:rPr>
          <w:rFonts w:ascii="Arial" w:hAnsi="Arial" w:cs="Arial"/>
          <w:sz w:val="24"/>
          <w:u w:val="single"/>
        </w:rPr>
        <w:t>Justification</w:t>
      </w:r>
    </w:p>
    <w:p w14:paraId="3F8B3D9E" w14:textId="77777777" w:rsidR="00DF76E8" w:rsidRDefault="00DF76E8" w:rsidP="00DF76E8">
      <w:pPr>
        <w:rPr>
          <w:rFonts w:ascii="Arial" w:hAnsi="Arial" w:cs="Arial"/>
          <w:sz w:val="24"/>
        </w:rPr>
      </w:pPr>
    </w:p>
    <w:p w14:paraId="625084B3" w14:textId="20616A6D" w:rsidR="00D23592" w:rsidRDefault="00DF76E8" w:rsidP="00D23592">
      <w:pPr>
        <w:rPr>
          <w:rFonts w:ascii="Arial" w:hAnsi="Arial" w:cs="Arial"/>
          <w:sz w:val="24"/>
        </w:rPr>
      </w:pPr>
      <w:r>
        <w:rPr>
          <w:rFonts w:ascii="Arial" w:hAnsi="Arial" w:cs="Arial"/>
          <w:sz w:val="24"/>
        </w:rPr>
        <w:t xml:space="preserve">1.  Spouses, surviving spouses, and children of Veterans or </w:t>
      </w:r>
      <w:proofErr w:type="spellStart"/>
      <w:r w:rsidR="00CF7952">
        <w:rPr>
          <w:rFonts w:ascii="Arial" w:hAnsi="Arial" w:cs="Arial"/>
          <w:sz w:val="24"/>
        </w:rPr>
        <w:t>Servicemembers</w:t>
      </w:r>
      <w:proofErr w:type="spellEnd"/>
      <w:r w:rsidR="00CF7952">
        <w:rPr>
          <w:rFonts w:ascii="Arial" w:hAnsi="Arial" w:cs="Arial"/>
          <w:sz w:val="24"/>
        </w:rPr>
        <w:t xml:space="preserve"> </w:t>
      </w:r>
      <w:r>
        <w:rPr>
          <w:rFonts w:ascii="Arial" w:hAnsi="Arial" w:cs="Arial"/>
          <w:sz w:val="24"/>
        </w:rPr>
        <w:t xml:space="preserve">must submit </w:t>
      </w:r>
      <w:r w:rsidR="00CF7952">
        <w:rPr>
          <w:rFonts w:ascii="Arial" w:hAnsi="Arial" w:cs="Arial"/>
          <w:sz w:val="24"/>
        </w:rPr>
        <w:t xml:space="preserve">an application in order </w:t>
      </w:r>
      <w:r>
        <w:rPr>
          <w:rFonts w:ascii="Arial" w:hAnsi="Arial" w:cs="Arial"/>
          <w:sz w:val="24"/>
        </w:rPr>
        <w:t xml:space="preserve">to establish basic eligibility and entitlement to Survivors’ and Dependents' Educational Assistance </w:t>
      </w:r>
      <w:r w:rsidR="00E80F6E">
        <w:rPr>
          <w:rFonts w:ascii="Arial" w:hAnsi="Arial" w:cs="Arial"/>
          <w:sz w:val="24"/>
        </w:rPr>
        <w:t xml:space="preserve">(DEA) </w:t>
      </w:r>
      <w:r w:rsidR="00CF7952">
        <w:rPr>
          <w:rFonts w:ascii="Arial" w:hAnsi="Arial" w:cs="Arial"/>
          <w:sz w:val="24"/>
        </w:rPr>
        <w:t xml:space="preserve">under chapter 35 of title 38, </w:t>
      </w:r>
      <w:r w:rsidR="00A803D0">
        <w:rPr>
          <w:rFonts w:ascii="Arial" w:hAnsi="Arial" w:cs="Arial"/>
          <w:sz w:val="24"/>
        </w:rPr>
        <w:t>United States Code</w:t>
      </w:r>
      <w:r w:rsidR="00CF7952">
        <w:rPr>
          <w:rFonts w:ascii="Arial" w:hAnsi="Arial" w:cs="Arial"/>
          <w:sz w:val="24"/>
        </w:rPr>
        <w:t xml:space="preserve">.  </w:t>
      </w:r>
      <w:r w:rsidR="001E2BD2">
        <w:rPr>
          <w:rFonts w:ascii="Arial" w:hAnsi="Arial" w:cs="Arial"/>
          <w:sz w:val="24"/>
        </w:rPr>
        <w:t xml:space="preserve">Additionally, </w:t>
      </w:r>
      <w:r w:rsidR="00E9428C">
        <w:rPr>
          <w:rFonts w:ascii="Arial" w:hAnsi="Arial" w:cs="Arial"/>
          <w:sz w:val="24"/>
        </w:rPr>
        <w:t xml:space="preserve">surviving spouses and </w:t>
      </w:r>
      <w:r w:rsidR="001E2BD2">
        <w:rPr>
          <w:rFonts w:ascii="Arial" w:hAnsi="Arial" w:cs="Arial"/>
          <w:sz w:val="24"/>
        </w:rPr>
        <w:t>c</w:t>
      </w:r>
      <w:r w:rsidR="00CF7952">
        <w:rPr>
          <w:rFonts w:ascii="Arial" w:hAnsi="Arial" w:cs="Arial"/>
          <w:sz w:val="24"/>
        </w:rPr>
        <w:t xml:space="preserve">hildren of deceased </w:t>
      </w:r>
      <w:proofErr w:type="spellStart"/>
      <w:r w:rsidR="00CF7952">
        <w:rPr>
          <w:rFonts w:ascii="Arial" w:hAnsi="Arial" w:cs="Arial"/>
          <w:sz w:val="24"/>
        </w:rPr>
        <w:t>Servicemembers</w:t>
      </w:r>
      <w:proofErr w:type="spellEnd"/>
      <w:r w:rsidR="00CF7952">
        <w:rPr>
          <w:rFonts w:ascii="Arial" w:hAnsi="Arial" w:cs="Arial"/>
          <w:sz w:val="24"/>
        </w:rPr>
        <w:t xml:space="preserve"> </w:t>
      </w:r>
      <w:r w:rsidR="008A06CD">
        <w:rPr>
          <w:rFonts w:ascii="Arial" w:hAnsi="Arial" w:cs="Arial"/>
          <w:sz w:val="24"/>
        </w:rPr>
        <w:t>who di</w:t>
      </w:r>
      <w:r w:rsidR="00316984">
        <w:rPr>
          <w:rFonts w:ascii="Arial" w:hAnsi="Arial" w:cs="Arial"/>
          <w:sz w:val="24"/>
        </w:rPr>
        <w:t>e in the line of duty while on active d</w:t>
      </w:r>
      <w:r w:rsidR="008A06CD">
        <w:rPr>
          <w:rFonts w:ascii="Arial" w:hAnsi="Arial" w:cs="Arial"/>
          <w:sz w:val="24"/>
        </w:rPr>
        <w:t xml:space="preserve">uty </w:t>
      </w:r>
      <w:r w:rsidR="00CF7952">
        <w:rPr>
          <w:rFonts w:ascii="Arial" w:hAnsi="Arial" w:cs="Arial"/>
          <w:sz w:val="24"/>
        </w:rPr>
        <w:t xml:space="preserve">must submit an application in order to establish basic eligibility and entitlement to </w:t>
      </w:r>
      <w:r>
        <w:rPr>
          <w:rFonts w:ascii="Arial" w:hAnsi="Arial" w:cs="Arial"/>
          <w:sz w:val="24"/>
        </w:rPr>
        <w:t xml:space="preserve">Post-9/11 GI Bill </w:t>
      </w:r>
      <w:r w:rsidR="00CF7952">
        <w:rPr>
          <w:rFonts w:ascii="Arial" w:hAnsi="Arial" w:cs="Arial"/>
          <w:sz w:val="24"/>
        </w:rPr>
        <w:t xml:space="preserve">benefits under the </w:t>
      </w:r>
      <w:r>
        <w:rPr>
          <w:rFonts w:ascii="Arial" w:hAnsi="Arial" w:cs="Arial"/>
          <w:sz w:val="24"/>
        </w:rPr>
        <w:t xml:space="preserve">Marine Gunnery Sergeant John David Fry Scholarship </w:t>
      </w:r>
      <w:r w:rsidR="00CF7952">
        <w:rPr>
          <w:rFonts w:ascii="Arial" w:hAnsi="Arial" w:cs="Arial"/>
          <w:sz w:val="24"/>
        </w:rPr>
        <w:t>provisions</w:t>
      </w:r>
      <w:r>
        <w:rPr>
          <w:rFonts w:ascii="Arial" w:hAnsi="Arial" w:cs="Arial"/>
          <w:sz w:val="24"/>
        </w:rPr>
        <w:t xml:space="preserve"> </w:t>
      </w:r>
      <w:r w:rsidR="001E2BD2">
        <w:rPr>
          <w:rFonts w:ascii="Arial" w:hAnsi="Arial" w:cs="Arial"/>
          <w:sz w:val="24"/>
        </w:rPr>
        <w:t xml:space="preserve">of </w:t>
      </w:r>
      <w:r>
        <w:rPr>
          <w:rFonts w:ascii="Arial" w:hAnsi="Arial" w:cs="Arial"/>
          <w:sz w:val="24"/>
        </w:rPr>
        <w:t xml:space="preserve">chapter 33 </w:t>
      </w:r>
      <w:r w:rsidR="00CF7952">
        <w:rPr>
          <w:rFonts w:ascii="Arial" w:hAnsi="Arial" w:cs="Arial"/>
          <w:sz w:val="24"/>
        </w:rPr>
        <w:t>of</w:t>
      </w:r>
      <w:r>
        <w:rPr>
          <w:rFonts w:ascii="Arial" w:hAnsi="Arial" w:cs="Arial"/>
          <w:sz w:val="24"/>
        </w:rPr>
        <w:t xml:space="preserve"> title 38, U. S. C. </w:t>
      </w:r>
      <w:r w:rsidR="00E9428C">
        <w:rPr>
          <w:rFonts w:ascii="Arial" w:hAnsi="Arial" w:cs="Arial"/>
          <w:sz w:val="24"/>
        </w:rPr>
        <w:t>(</w:t>
      </w:r>
      <w:r w:rsidR="00316984" w:rsidRPr="00316984">
        <w:rPr>
          <w:rFonts w:ascii="Arial" w:hAnsi="Arial" w:cs="Arial"/>
          <w:sz w:val="24"/>
        </w:rPr>
        <w:t>The Veterans Access, Choice, and Accountability Act of 2014 (Public Law 113-</w:t>
      </w:r>
      <w:r w:rsidR="00E9428C">
        <w:rPr>
          <w:rFonts w:ascii="Arial" w:hAnsi="Arial" w:cs="Arial"/>
          <w:sz w:val="24"/>
        </w:rPr>
        <w:t>1</w:t>
      </w:r>
      <w:r w:rsidR="00316984" w:rsidRPr="00316984">
        <w:rPr>
          <w:rFonts w:ascii="Arial" w:hAnsi="Arial" w:cs="Arial"/>
          <w:sz w:val="24"/>
        </w:rPr>
        <w:t>46) further extend</w:t>
      </w:r>
      <w:r w:rsidR="00E9428C">
        <w:rPr>
          <w:rFonts w:ascii="Arial" w:hAnsi="Arial" w:cs="Arial"/>
          <w:sz w:val="24"/>
        </w:rPr>
        <w:t>ed</w:t>
      </w:r>
      <w:r w:rsidR="00316984" w:rsidRPr="00316984">
        <w:rPr>
          <w:rFonts w:ascii="Arial" w:hAnsi="Arial" w:cs="Arial"/>
          <w:sz w:val="24"/>
        </w:rPr>
        <w:t xml:space="preserve"> eligibility to the spouse of members of the Armed Forces who die in line of duty while on active duty after September 10, 2001</w:t>
      </w:r>
      <w:r w:rsidR="00E9428C">
        <w:rPr>
          <w:rFonts w:ascii="Arial" w:hAnsi="Arial" w:cs="Arial"/>
          <w:sz w:val="24"/>
        </w:rPr>
        <w:t>)</w:t>
      </w:r>
      <w:r w:rsidR="00316984" w:rsidRPr="00316984">
        <w:rPr>
          <w:rFonts w:ascii="Arial" w:hAnsi="Arial" w:cs="Arial"/>
          <w:sz w:val="24"/>
        </w:rPr>
        <w:t>.</w:t>
      </w:r>
      <w:r w:rsidR="00316984">
        <w:rPr>
          <w:rFonts w:ascii="Arial" w:hAnsi="Arial" w:cs="Arial"/>
          <w:sz w:val="24"/>
        </w:rPr>
        <w:t xml:space="preserve"> </w:t>
      </w:r>
      <w:r w:rsidR="00D23592">
        <w:rPr>
          <w:rFonts w:ascii="Arial" w:hAnsi="Arial" w:cs="Arial"/>
          <w:sz w:val="24"/>
        </w:rPr>
        <w:t xml:space="preserve">VA Form 22-5490 serves as the procedural requirement for applicants to apply to the Department of Veterans Affairs (VA) for </w:t>
      </w:r>
      <w:r w:rsidR="00CF7952">
        <w:rPr>
          <w:rFonts w:ascii="Arial" w:hAnsi="Arial" w:cs="Arial"/>
          <w:sz w:val="24"/>
        </w:rPr>
        <w:t>these benefits</w:t>
      </w:r>
      <w:r w:rsidR="00D23592">
        <w:rPr>
          <w:rFonts w:ascii="Arial" w:hAnsi="Arial" w:cs="Arial"/>
          <w:sz w:val="24"/>
        </w:rPr>
        <w:t xml:space="preserve">.  </w:t>
      </w:r>
    </w:p>
    <w:p w14:paraId="33615C7E" w14:textId="77777777" w:rsidR="00D23592" w:rsidRDefault="00D23592" w:rsidP="00462F8B">
      <w:pPr>
        <w:rPr>
          <w:rFonts w:ascii="Arial" w:hAnsi="Arial" w:cs="Arial"/>
          <w:sz w:val="24"/>
        </w:rPr>
      </w:pPr>
    </w:p>
    <w:p w14:paraId="2D400185" w14:textId="6828E7D4" w:rsidR="00FA71C1" w:rsidRDefault="00462F8B" w:rsidP="00462F8B">
      <w:pPr>
        <w:rPr>
          <w:rFonts w:ascii="Arial" w:eastAsiaTheme="minorHAnsi" w:hAnsi="Arial" w:cs="Arial"/>
          <w:sz w:val="24"/>
          <w:szCs w:val="24"/>
        </w:rPr>
      </w:pPr>
      <w:r w:rsidRPr="00462F8B">
        <w:rPr>
          <w:rFonts w:ascii="Arial" w:eastAsiaTheme="minorHAnsi" w:hAnsi="Arial" w:cs="Arial"/>
          <w:sz w:val="24"/>
          <w:szCs w:val="24"/>
        </w:rPr>
        <w:t xml:space="preserve">VA Form 22-5490 </w:t>
      </w:r>
      <w:r w:rsidR="00316984" w:rsidRPr="0017082A">
        <w:rPr>
          <w:rFonts w:ascii="Arial" w:eastAsiaTheme="minorHAnsi" w:hAnsi="Arial" w:cs="Arial"/>
          <w:sz w:val="24"/>
          <w:szCs w:val="24"/>
        </w:rPr>
        <w:t>is being</w:t>
      </w:r>
      <w:r w:rsidR="00316984">
        <w:rPr>
          <w:rFonts w:ascii="Arial" w:eastAsiaTheme="minorHAnsi" w:hAnsi="Arial" w:cs="Arial"/>
          <w:sz w:val="24"/>
          <w:szCs w:val="24"/>
        </w:rPr>
        <w:t xml:space="preserve"> </w:t>
      </w:r>
      <w:r w:rsidR="00316984" w:rsidRPr="00316984">
        <w:rPr>
          <w:rFonts w:ascii="Arial" w:eastAsiaTheme="minorHAnsi" w:hAnsi="Arial" w:cs="Arial"/>
          <w:sz w:val="24"/>
          <w:szCs w:val="24"/>
        </w:rPr>
        <w:t>revised to allow qualified spouses to apply for and make an irrevocable election to receive the Fry Scholarship</w:t>
      </w:r>
      <w:r w:rsidR="00E9428C">
        <w:rPr>
          <w:rFonts w:ascii="Arial" w:eastAsiaTheme="minorHAnsi" w:hAnsi="Arial" w:cs="Arial"/>
          <w:sz w:val="24"/>
          <w:szCs w:val="24"/>
        </w:rPr>
        <w:t>.  The addition</w:t>
      </w:r>
      <w:r w:rsidR="005A3D4D">
        <w:rPr>
          <w:rFonts w:ascii="Arial" w:eastAsiaTheme="minorHAnsi" w:hAnsi="Arial" w:cs="Arial"/>
          <w:sz w:val="24"/>
          <w:szCs w:val="24"/>
        </w:rPr>
        <w:t>al</w:t>
      </w:r>
      <w:r w:rsidR="00E9428C">
        <w:rPr>
          <w:rFonts w:ascii="Arial" w:eastAsiaTheme="minorHAnsi" w:hAnsi="Arial" w:cs="Arial"/>
          <w:sz w:val="24"/>
          <w:szCs w:val="24"/>
        </w:rPr>
        <w:t xml:space="preserve"> question regarding an irrevocable election is required to implement </w:t>
      </w:r>
      <w:r w:rsidR="00E9428C" w:rsidRPr="00FA71C1">
        <w:rPr>
          <w:rFonts w:ascii="Arial" w:eastAsiaTheme="minorHAnsi" w:hAnsi="Arial" w:cs="Arial"/>
          <w:sz w:val="24"/>
          <w:szCs w:val="24"/>
        </w:rPr>
        <w:t>section 701 of Public Law 113-146</w:t>
      </w:r>
      <w:r w:rsidR="00E9428C">
        <w:rPr>
          <w:rFonts w:ascii="Arial" w:eastAsiaTheme="minorHAnsi" w:hAnsi="Arial" w:cs="Arial"/>
          <w:sz w:val="24"/>
          <w:szCs w:val="24"/>
        </w:rPr>
        <w:t xml:space="preserve"> which</w:t>
      </w:r>
      <w:r w:rsidR="00E9428C" w:rsidRPr="00FA71C1">
        <w:rPr>
          <w:rFonts w:ascii="Arial" w:eastAsiaTheme="minorHAnsi" w:hAnsi="Arial" w:cs="Arial"/>
          <w:sz w:val="24"/>
          <w:szCs w:val="24"/>
        </w:rPr>
        <w:t>, effective August 7, 2014</w:t>
      </w:r>
      <w:r w:rsidR="00E9428C">
        <w:rPr>
          <w:rFonts w:ascii="Arial" w:eastAsiaTheme="minorHAnsi" w:hAnsi="Arial" w:cs="Arial"/>
          <w:sz w:val="24"/>
          <w:szCs w:val="24"/>
        </w:rPr>
        <w:t>,</w:t>
      </w:r>
      <w:r w:rsidR="00E9428C" w:rsidRPr="00FA71C1">
        <w:rPr>
          <w:rFonts w:ascii="Arial" w:eastAsiaTheme="minorHAnsi" w:hAnsi="Arial" w:cs="Arial"/>
          <w:sz w:val="24"/>
          <w:szCs w:val="24"/>
        </w:rPr>
        <w:t xml:space="preserve"> </w:t>
      </w:r>
      <w:r w:rsidR="00E9428C">
        <w:rPr>
          <w:rFonts w:ascii="Arial" w:eastAsiaTheme="minorHAnsi" w:hAnsi="Arial" w:cs="Arial"/>
          <w:sz w:val="24"/>
          <w:szCs w:val="24"/>
        </w:rPr>
        <w:t>established</w:t>
      </w:r>
      <w:r w:rsidR="00E9428C" w:rsidRPr="00FA71C1">
        <w:rPr>
          <w:rFonts w:ascii="Arial" w:eastAsiaTheme="minorHAnsi" w:hAnsi="Arial" w:cs="Arial"/>
          <w:sz w:val="24"/>
          <w:szCs w:val="24"/>
        </w:rPr>
        <w:t xml:space="preserve"> spousal eligibility for educational benefits</w:t>
      </w:r>
      <w:r w:rsidR="00E9428C">
        <w:rPr>
          <w:rFonts w:ascii="Arial" w:eastAsiaTheme="minorHAnsi" w:hAnsi="Arial" w:cs="Arial"/>
          <w:sz w:val="24"/>
          <w:szCs w:val="24"/>
        </w:rPr>
        <w:t xml:space="preserve"> under 38 U.S.C. § </w:t>
      </w:r>
      <w:r w:rsidR="00E9428C" w:rsidRPr="00FA71C1">
        <w:rPr>
          <w:rFonts w:ascii="Arial" w:eastAsiaTheme="minorHAnsi" w:hAnsi="Arial" w:cs="Arial"/>
          <w:sz w:val="24"/>
          <w:szCs w:val="24"/>
        </w:rPr>
        <w:t xml:space="preserve">3311(b)(9) </w:t>
      </w:r>
      <w:r w:rsidR="00E9428C">
        <w:rPr>
          <w:rFonts w:ascii="Arial" w:eastAsiaTheme="minorHAnsi" w:hAnsi="Arial" w:cs="Arial"/>
          <w:sz w:val="24"/>
          <w:szCs w:val="24"/>
        </w:rPr>
        <w:t xml:space="preserve">but requires </w:t>
      </w:r>
      <w:r w:rsidR="00E9428C" w:rsidRPr="00FA71C1">
        <w:rPr>
          <w:rFonts w:ascii="Arial" w:eastAsiaTheme="minorHAnsi" w:hAnsi="Arial" w:cs="Arial"/>
          <w:sz w:val="24"/>
          <w:szCs w:val="24"/>
        </w:rPr>
        <w:t xml:space="preserve">an irrevocable election </w:t>
      </w:r>
      <w:r w:rsidR="00E9428C">
        <w:rPr>
          <w:rFonts w:ascii="Arial" w:eastAsiaTheme="minorHAnsi" w:hAnsi="Arial" w:cs="Arial"/>
          <w:sz w:val="24"/>
          <w:szCs w:val="24"/>
        </w:rPr>
        <w:t>to do so</w:t>
      </w:r>
      <w:r w:rsidR="00316984" w:rsidRPr="00316984">
        <w:rPr>
          <w:rFonts w:ascii="Arial" w:eastAsiaTheme="minorHAnsi" w:hAnsi="Arial" w:cs="Arial"/>
          <w:sz w:val="24"/>
          <w:szCs w:val="24"/>
        </w:rPr>
        <w:t xml:space="preserve">. The </w:t>
      </w:r>
      <w:r w:rsidR="00E9428C">
        <w:rPr>
          <w:rFonts w:ascii="Arial" w:eastAsiaTheme="minorHAnsi" w:hAnsi="Arial" w:cs="Arial"/>
          <w:sz w:val="24"/>
          <w:szCs w:val="24"/>
        </w:rPr>
        <w:t xml:space="preserve">form is also being amended to </w:t>
      </w:r>
      <w:r w:rsidR="00316984" w:rsidRPr="00316984">
        <w:rPr>
          <w:rFonts w:ascii="Arial" w:eastAsiaTheme="minorHAnsi" w:hAnsi="Arial" w:cs="Arial"/>
          <w:sz w:val="24"/>
          <w:szCs w:val="24"/>
        </w:rPr>
        <w:t xml:space="preserve">correct </w:t>
      </w:r>
      <w:proofErr w:type="gramStart"/>
      <w:r w:rsidR="00E9428C">
        <w:rPr>
          <w:rFonts w:ascii="Arial" w:eastAsiaTheme="minorHAnsi" w:hAnsi="Arial" w:cs="Arial"/>
          <w:sz w:val="24"/>
          <w:szCs w:val="24"/>
        </w:rPr>
        <w:t xml:space="preserve">a </w:t>
      </w:r>
      <w:r w:rsidR="00316984" w:rsidRPr="00316984">
        <w:rPr>
          <w:rFonts w:ascii="Arial" w:eastAsiaTheme="minorHAnsi" w:hAnsi="Arial" w:cs="Arial"/>
          <w:sz w:val="24"/>
          <w:szCs w:val="24"/>
        </w:rPr>
        <w:t>past omissions</w:t>
      </w:r>
      <w:proofErr w:type="gramEnd"/>
      <w:r w:rsidR="00316984" w:rsidRPr="00316984">
        <w:rPr>
          <w:rFonts w:ascii="Arial" w:eastAsiaTheme="minorHAnsi" w:hAnsi="Arial" w:cs="Arial"/>
          <w:sz w:val="24"/>
          <w:szCs w:val="24"/>
        </w:rPr>
        <w:t xml:space="preserve"> </w:t>
      </w:r>
      <w:r w:rsidR="00E9428C">
        <w:rPr>
          <w:rFonts w:ascii="Arial" w:eastAsiaTheme="minorHAnsi" w:hAnsi="Arial" w:cs="Arial"/>
          <w:sz w:val="24"/>
          <w:szCs w:val="24"/>
        </w:rPr>
        <w:t xml:space="preserve">– the inclusion of </w:t>
      </w:r>
      <w:r w:rsidR="00E9428C" w:rsidRPr="00316984">
        <w:rPr>
          <w:rFonts w:ascii="Arial" w:eastAsiaTheme="minorHAnsi" w:hAnsi="Arial" w:cs="Arial"/>
          <w:sz w:val="24"/>
          <w:szCs w:val="24"/>
        </w:rPr>
        <w:t xml:space="preserve">an irrevocable election </w:t>
      </w:r>
      <w:r w:rsidR="00E9428C">
        <w:rPr>
          <w:rFonts w:ascii="Arial" w:eastAsiaTheme="minorHAnsi" w:hAnsi="Arial" w:cs="Arial"/>
          <w:sz w:val="24"/>
          <w:szCs w:val="24"/>
        </w:rPr>
        <w:t>for</w:t>
      </w:r>
      <w:r w:rsidR="00316984" w:rsidRPr="00316984">
        <w:rPr>
          <w:rFonts w:ascii="Arial" w:eastAsiaTheme="minorHAnsi" w:hAnsi="Arial" w:cs="Arial"/>
          <w:sz w:val="24"/>
          <w:szCs w:val="24"/>
        </w:rPr>
        <w:t xml:space="preserve"> children who apply for the Fry scholarship.</w:t>
      </w:r>
      <w:r w:rsidR="00FA71C1">
        <w:rPr>
          <w:rFonts w:ascii="Arial" w:eastAsiaTheme="minorHAnsi" w:hAnsi="Arial" w:cs="Arial"/>
          <w:sz w:val="24"/>
          <w:szCs w:val="24"/>
        </w:rPr>
        <w:t xml:space="preserve"> The layout of the form is being revised to be more user-friendly and easier to complete. </w:t>
      </w:r>
      <w:r w:rsidR="00FA71C1" w:rsidRPr="00FA71C1">
        <w:rPr>
          <w:rFonts w:ascii="Arial" w:eastAsiaTheme="minorHAnsi" w:hAnsi="Arial" w:cs="Arial"/>
          <w:sz w:val="24"/>
          <w:szCs w:val="24"/>
        </w:rPr>
        <w:t xml:space="preserve">Instead of dividing </w:t>
      </w:r>
      <w:r w:rsidR="00FA71C1">
        <w:rPr>
          <w:rFonts w:ascii="Arial" w:eastAsiaTheme="minorHAnsi" w:hAnsi="Arial" w:cs="Arial"/>
          <w:sz w:val="24"/>
          <w:szCs w:val="24"/>
        </w:rPr>
        <w:t xml:space="preserve">the form by benefit type, Section IV will be divided </w:t>
      </w:r>
      <w:r w:rsidR="00FA71C1" w:rsidRPr="00FA71C1">
        <w:rPr>
          <w:rFonts w:ascii="Arial" w:eastAsiaTheme="minorHAnsi" w:hAnsi="Arial" w:cs="Arial"/>
          <w:sz w:val="24"/>
          <w:szCs w:val="24"/>
        </w:rPr>
        <w:t>by Spouse/Surviving Spouse vs. Children</w:t>
      </w:r>
      <w:r w:rsidR="00FA71C1">
        <w:rPr>
          <w:rFonts w:ascii="Arial" w:eastAsiaTheme="minorHAnsi" w:hAnsi="Arial" w:cs="Arial"/>
          <w:sz w:val="24"/>
          <w:szCs w:val="24"/>
        </w:rPr>
        <w:t xml:space="preserve">. The question related to remarriage will be moved to the spouse section. Benefit specific questions </w:t>
      </w:r>
      <w:r w:rsidR="00FA71C1" w:rsidRPr="00FA71C1">
        <w:rPr>
          <w:rFonts w:ascii="Arial" w:eastAsiaTheme="minorHAnsi" w:hAnsi="Arial" w:cs="Arial"/>
          <w:sz w:val="24"/>
          <w:szCs w:val="24"/>
        </w:rPr>
        <w:t>(i.e., special restorative training and s</w:t>
      </w:r>
      <w:r w:rsidR="00FA71C1">
        <w:rPr>
          <w:rFonts w:ascii="Arial" w:eastAsiaTheme="minorHAnsi" w:hAnsi="Arial" w:cs="Arial"/>
          <w:sz w:val="24"/>
          <w:szCs w:val="24"/>
        </w:rPr>
        <w:t xml:space="preserve">pecialized vocational training) will be moved to section III underneath “types of training”. </w:t>
      </w:r>
      <w:r w:rsidR="00EC317A">
        <w:rPr>
          <w:rFonts w:ascii="Arial" w:eastAsiaTheme="minorHAnsi" w:hAnsi="Arial" w:cs="Arial"/>
          <w:sz w:val="24"/>
          <w:szCs w:val="24"/>
        </w:rPr>
        <w:t>The form will be revised to create</w:t>
      </w:r>
      <w:r w:rsidR="00FA71C1" w:rsidRPr="00FA71C1">
        <w:rPr>
          <w:rFonts w:ascii="Arial" w:eastAsiaTheme="minorHAnsi" w:hAnsi="Arial" w:cs="Arial"/>
          <w:sz w:val="24"/>
          <w:szCs w:val="24"/>
        </w:rPr>
        <w:t xml:space="preserve"> distinct elections for spouse/surviving spouse vs. children</w:t>
      </w:r>
      <w:r w:rsidR="00EC317A">
        <w:rPr>
          <w:rFonts w:ascii="Arial" w:eastAsiaTheme="minorHAnsi" w:hAnsi="Arial" w:cs="Arial"/>
          <w:sz w:val="24"/>
          <w:szCs w:val="24"/>
        </w:rPr>
        <w:t xml:space="preserve">. Language will also be added to the instructions page to define irrevocable election and effective date of election, if date not given. </w:t>
      </w:r>
    </w:p>
    <w:p w14:paraId="6EC07DED" w14:textId="77777777" w:rsidR="00EC317A" w:rsidRDefault="00EC317A" w:rsidP="00462F8B">
      <w:pPr>
        <w:rPr>
          <w:rFonts w:ascii="Arial" w:eastAsiaTheme="minorHAnsi" w:hAnsi="Arial" w:cs="Arial"/>
          <w:sz w:val="24"/>
          <w:szCs w:val="24"/>
        </w:rPr>
      </w:pPr>
    </w:p>
    <w:p w14:paraId="03FAB1E1" w14:textId="4652549F" w:rsidR="00EC317A" w:rsidRDefault="00316984" w:rsidP="00EC317A">
      <w:pPr>
        <w:rPr>
          <w:rFonts w:ascii="Arial" w:eastAsiaTheme="minorHAnsi" w:hAnsi="Arial" w:cs="Arial"/>
          <w:sz w:val="24"/>
          <w:szCs w:val="24"/>
        </w:rPr>
      </w:pPr>
      <w:r>
        <w:rPr>
          <w:rFonts w:ascii="Arial" w:eastAsiaTheme="minorHAnsi" w:hAnsi="Arial" w:cs="Arial"/>
          <w:sz w:val="24"/>
          <w:szCs w:val="24"/>
        </w:rPr>
        <w:t xml:space="preserve">Additionally, the form </w:t>
      </w:r>
      <w:r w:rsidR="00462F8B" w:rsidRPr="00462F8B">
        <w:rPr>
          <w:rFonts w:ascii="Arial" w:eastAsiaTheme="minorHAnsi" w:hAnsi="Arial" w:cs="Arial"/>
          <w:sz w:val="24"/>
          <w:szCs w:val="24"/>
        </w:rPr>
        <w:t xml:space="preserve">is being revised to add a check-box to allow </w:t>
      </w:r>
      <w:r w:rsidR="00F21207">
        <w:rPr>
          <w:rFonts w:ascii="Arial" w:eastAsiaTheme="minorHAnsi" w:hAnsi="Arial" w:cs="Arial"/>
          <w:sz w:val="24"/>
          <w:szCs w:val="24"/>
        </w:rPr>
        <w:t xml:space="preserve">qualified </w:t>
      </w:r>
      <w:r w:rsidR="00A803D0">
        <w:rPr>
          <w:rFonts w:ascii="Arial" w:eastAsiaTheme="minorHAnsi" w:hAnsi="Arial" w:cs="Arial"/>
          <w:sz w:val="24"/>
          <w:szCs w:val="24"/>
        </w:rPr>
        <w:t xml:space="preserve">survivors and </w:t>
      </w:r>
      <w:r w:rsidR="00F21207">
        <w:rPr>
          <w:rFonts w:ascii="Arial" w:eastAsiaTheme="minorHAnsi" w:hAnsi="Arial" w:cs="Arial"/>
          <w:sz w:val="24"/>
          <w:szCs w:val="24"/>
        </w:rPr>
        <w:t xml:space="preserve">dependents </w:t>
      </w:r>
      <w:r w:rsidR="00462F8B" w:rsidRPr="00462F8B">
        <w:rPr>
          <w:rFonts w:ascii="Arial" w:eastAsiaTheme="minorHAnsi" w:hAnsi="Arial" w:cs="Arial"/>
          <w:sz w:val="24"/>
          <w:szCs w:val="24"/>
        </w:rPr>
        <w:t xml:space="preserve">eligible for </w:t>
      </w:r>
      <w:r w:rsidR="00CC69D5">
        <w:rPr>
          <w:rFonts w:ascii="Arial" w:eastAsiaTheme="minorHAnsi" w:hAnsi="Arial" w:cs="Arial"/>
          <w:sz w:val="24"/>
          <w:szCs w:val="24"/>
        </w:rPr>
        <w:t>vocational counseling</w:t>
      </w:r>
      <w:r w:rsidR="00462F8B" w:rsidRPr="00462F8B">
        <w:rPr>
          <w:rFonts w:ascii="Arial" w:eastAsiaTheme="minorHAnsi" w:hAnsi="Arial" w:cs="Arial"/>
          <w:sz w:val="24"/>
          <w:szCs w:val="24"/>
        </w:rPr>
        <w:t xml:space="preserve"> to request VA </w:t>
      </w:r>
      <w:r w:rsidR="005B5AEF">
        <w:rPr>
          <w:rFonts w:ascii="Arial" w:eastAsiaTheme="minorHAnsi" w:hAnsi="Arial" w:cs="Arial"/>
          <w:sz w:val="24"/>
          <w:szCs w:val="24"/>
        </w:rPr>
        <w:t>e</w:t>
      </w:r>
      <w:r w:rsidR="005B5AEF" w:rsidRPr="00462F8B">
        <w:rPr>
          <w:rFonts w:ascii="Arial" w:eastAsiaTheme="minorHAnsi" w:hAnsi="Arial" w:cs="Arial"/>
          <w:sz w:val="24"/>
          <w:szCs w:val="24"/>
        </w:rPr>
        <w:t xml:space="preserve">ducational </w:t>
      </w:r>
      <w:r w:rsidR="003D6764">
        <w:rPr>
          <w:rFonts w:ascii="Arial" w:eastAsiaTheme="minorHAnsi" w:hAnsi="Arial" w:cs="Arial"/>
          <w:sz w:val="24"/>
          <w:szCs w:val="24"/>
        </w:rPr>
        <w:t xml:space="preserve">and </w:t>
      </w:r>
      <w:r w:rsidR="005B5AEF">
        <w:rPr>
          <w:rFonts w:ascii="Arial" w:eastAsiaTheme="minorHAnsi" w:hAnsi="Arial" w:cs="Arial"/>
          <w:sz w:val="24"/>
          <w:szCs w:val="24"/>
        </w:rPr>
        <w:t>vocational c</w:t>
      </w:r>
      <w:r w:rsidR="005B5AEF" w:rsidRPr="00462F8B">
        <w:rPr>
          <w:rFonts w:ascii="Arial" w:eastAsiaTheme="minorHAnsi" w:hAnsi="Arial" w:cs="Arial"/>
          <w:sz w:val="24"/>
          <w:szCs w:val="24"/>
        </w:rPr>
        <w:t>ounseling</w:t>
      </w:r>
      <w:r w:rsidR="005B5AEF">
        <w:rPr>
          <w:rFonts w:ascii="Arial" w:eastAsiaTheme="minorHAnsi" w:hAnsi="Arial" w:cs="Arial"/>
          <w:sz w:val="24"/>
          <w:szCs w:val="24"/>
        </w:rPr>
        <w:t xml:space="preserve"> </w:t>
      </w:r>
      <w:r w:rsidR="003D6764">
        <w:rPr>
          <w:rFonts w:ascii="Arial" w:eastAsiaTheme="minorHAnsi" w:hAnsi="Arial" w:cs="Arial"/>
          <w:sz w:val="24"/>
          <w:szCs w:val="24"/>
        </w:rPr>
        <w:t>under 38 U.S.C. 3697A</w:t>
      </w:r>
      <w:r w:rsidR="00462F8B" w:rsidRPr="00462F8B">
        <w:rPr>
          <w:rFonts w:ascii="Arial" w:eastAsiaTheme="minorHAnsi" w:hAnsi="Arial" w:cs="Arial"/>
          <w:sz w:val="24"/>
          <w:szCs w:val="24"/>
        </w:rPr>
        <w:t>.  To facilitate the revision, the item added to the applica</w:t>
      </w:r>
      <w:r w:rsidR="00DE0CCA">
        <w:rPr>
          <w:rFonts w:ascii="Arial" w:eastAsiaTheme="minorHAnsi" w:hAnsi="Arial" w:cs="Arial"/>
          <w:sz w:val="24"/>
          <w:szCs w:val="24"/>
        </w:rPr>
        <w:t xml:space="preserve">tion is </w:t>
      </w:r>
      <w:r>
        <w:rPr>
          <w:rFonts w:ascii="Arial" w:eastAsiaTheme="minorHAnsi" w:hAnsi="Arial" w:cs="Arial"/>
          <w:sz w:val="24"/>
          <w:szCs w:val="24"/>
        </w:rPr>
        <w:t xml:space="preserve">20 </w:t>
      </w:r>
      <w:r w:rsidR="00DE0CCA">
        <w:rPr>
          <w:rFonts w:ascii="Arial" w:eastAsiaTheme="minorHAnsi" w:hAnsi="Arial" w:cs="Arial"/>
          <w:sz w:val="24"/>
          <w:szCs w:val="24"/>
        </w:rPr>
        <w:t>and will include a revision</w:t>
      </w:r>
      <w:r w:rsidR="00462F8B" w:rsidRPr="00462F8B">
        <w:rPr>
          <w:rFonts w:ascii="Arial" w:eastAsiaTheme="minorHAnsi" w:hAnsi="Arial" w:cs="Arial"/>
          <w:sz w:val="24"/>
          <w:szCs w:val="24"/>
        </w:rPr>
        <w:t xml:space="preserve"> to the “Instructions Page” to support Item </w:t>
      </w:r>
      <w:r>
        <w:rPr>
          <w:rFonts w:ascii="Arial" w:eastAsiaTheme="minorHAnsi" w:hAnsi="Arial" w:cs="Arial"/>
          <w:sz w:val="24"/>
          <w:szCs w:val="24"/>
        </w:rPr>
        <w:t>20</w:t>
      </w:r>
      <w:r w:rsidR="00462F8B" w:rsidRPr="00462F8B">
        <w:rPr>
          <w:rFonts w:ascii="Arial" w:eastAsiaTheme="minorHAnsi" w:hAnsi="Arial" w:cs="Arial"/>
          <w:sz w:val="24"/>
          <w:szCs w:val="24"/>
        </w:rPr>
        <w:t xml:space="preserve">.  </w:t>
      </w:r>
      <w:r w:rsidR="00E9428C">
        <w:rPr>
          <w:rFonts w:ascii="Arial" w:eastAsiaTheme="minorHAnsi" w:hAnsi="Arial" w:cs="Arial"/>
          <w:sz w:val="24"/>
          <w:szCs w:val="24"/>
        </w:rPr>
        <w:t>Finally, t</w:t>
      </w:r>
      <w:r w:rsidR="00462F8B" w:rsidRPr="00462F8B">
        <w:rPr>
          <w:rFonts w:ascii="Arial" w:eastAsiaTheme="minorHAnsi" w:hAnsi="Arial" w:cs="Arial"/>
          <w:sz w:val="24"/>
          <w:szCs w:val="24"/>
        </w:rPr>
        <w:t xml:space="preserve">he application will also be amended to </w:t>
      </w:r>
      <w:r w:rsidR="00D23592">
        <w:rPr>
          <w:rFonts w:ascii="Arial" w:eastAsiaTheme="minorHAnsi" w:hAnsi="Arial" w:cs="Arial"/>
          <w:sz w:val="24"/>
          <w:szCs w:val="24"/>
        </w:rPr>
        <w:t>move</w:t>
      </w:r>
      <w:r w:rsidR="00DE0CCA">
        <w:rPr>
          <w:rFonts w:ascii="Arial" w:eastAsiaTheme="minorHAnsi" w:hAnsi="Arial" w:cs="Arial"/>
          <w:sz w:val="24"/>
          <w:szCs w:val="24"/>
        </w:rPr>
        <w:t xml:space="preserve"> </w:t>
      </w:r>
      <w:r w:rsidR="00462F8B" w:rsidRPr="00462F8B">
        <w:rPr>
          <w:rFonts w:ascii="Arial" w:eastAsiaTheme="minorHAnsi" w:hAnsi="Arial" w:cs="Arial"/>
          <w:sz w:val="24"/>
          <w:szCs w:val="24"/>
        </w:rPr>
        <w:t>the states of Florida and South Carolina from the Atlanta Regional Processing Office</w:t>
      </w:r>
      <w:r w:rsidR="00D23592">
        <w:rPr>
          <w:rFonts w:ascii="Arial" w:eastAsiaTheme="minorHAnsi" w:hAnsi="Arial" w:cs="Arial"/>
          <w:sz w:val="24"/>
          <w:szCs w:val="24"/>
        </w:rPr>
        <w:t>’s</w:t>
      </w:r>
      <w:r w:rsidR="00DE0CCA">
        <w:rPr>
          <w:rFonts w:ascii="Arial" w:eastAsiaTheme="minorHAnsi" w:hAnsi="Arial" w:cs="Arial"/>
          <w:sz w:val="24"/>
          <w:szCs w:val="24"/>
        </w:rPr>
        <w:t xml:space="preserve"> jurisdiction</w:t>
      </w:r>
      <w:r w:rsidR="00462F8B" w:rsidRPr="00462F8B">
        <w:rPr>
          <w:rFonts w:ascii="Arial" w:eastAsiaTheme="minorHAnsi" w:hAnsi="Arial" w:cs="Arial"/>
          <w:sz w:val="24"/>
          <w:szCs w:val="24"/>
        </w:rPr>
        <w:t xml:space="preserve"> to the </w:t>
      </w:r>
      <w:r w:rsidR="00D23592">
        <w:rPr>
          <w:rFonts w:ascii="Arial" w:eastAsiaTheme="minorHAnsi" w:hAnsi="Arial" w:cs="Arial"/>
          <w:sz w:val="24"/>
          <w:szCs w:val="24"/>
        </w:rPr>
        <w:t xml:space="preserve">Muskogee </w:t>
      </w:r>
      <w:r w:rsidR="00462F8B" w:rsidRPr="00462F8B">
        <w:rPr>
          <w:rFonts w:ascii="Arial" w:eastAsiaTheme="minorHAnsi" w:hAnsi="Arial" w:cs="Arial"/>
          <w:sz w:val="24"/>
          <w:szCs w:val="24"/>
        </w:rPr>
        <w:t>Regional Processing Office</w:t>
      </w:r>
      <w:r w:rsidR="00D23592">
        <w:rPr>
          <w:rFonts w:ascii="Arial" w:eastAsiaTheme="minorHAnsi" w:hAnsi="Arial" w:cs="Arial"/>
          <w:sz w:val="24"/>
          <w:szCs w:val="24"/>
        </w:rPr>
        <w:t xml:space="preserve">’s </w:t>
      </w:r>
      <w:r w:rsidR="00DE0CCA">
        <w:rPr>
          <w:rFonts w:ascii="Arial" w:eastAsiaTheme="minorHAnsi" w:hAnsi="Arial" w:cs="Arial"/>
          <w:sz w:val="24"/>
          <w:szCs w:val="24"/>
        </w:rPr>
        <w:t>jurisdiction</w:t>
      </w:r>
      <w:r w:rsidR="00462F8B" w:rsidRPr="00462F8B">
        <w:rPr>
          <w:rFonts w:ascii="Arial" w:eastAsiaTheme="minorHAnsi" w:hAnsi="Arial" w:cs="Arial"/>
          <w:sz w:val="24"/>
          <w:szCs w:val="24"/>
        </w:rPr>
        <w:t xml:space="preserve">. </w:t>
      </w:r>
      <w:r w:rsidR="00EC317A">
        <w:rPr>
          <w:rFonts w:ascii="Arial" w:eastAsiaTheme="minorHAnsi" w:hAnsi="Arial" w:cs="Arial"/>
          <w:sz w:val="24"/>
          <w:szCs w:val="24"/>
        </w:rPr>
        <w:t xml:space="preserve">The </w:t>
      </w:r>
      <w:r w:rsidR="00EC317A" w:rsidRPr="00FA71C1">
        <w:rPr>
          <w:rFonts w:ascii="Arial" w:eastAsiaTheme="minorHAnsi" w:hAnsi="Arial" w:cs="Arial"/>
          <w:sz w:val="24"/>
          <w:szCs w:val="24"/>
        </w:rPr>
        <w:t>numbering in instructions</w:t>
      </w:r>
      <w:r w:rsidR="00EC317A">
        <w:rPr>
          <w:rFonts w:ascii="Arial" w:eastAsiaTheme="minorHAnsi" w:hAnsi="Arial" w:cs="Arial"/>
          <w:sz w:val="24"/>
          <w:szCs w:val="24"/>
        </w:rPr>
        <w:t xml:space="preserve"> will also be updated to reflect changes in the form. </w:t>
      </w:r>
      <w:r w:rsidR="00EC317A" w:rsidRPr="00FA71C1">
        <w:rPr>
          <w:rFonts w:ascii="Arial" w:eastAsiaTheme="minorHAnsi" w:hAnsi="Arial" w:cs="Arial"/>
          <w:sz w:val="24"/>
          <w:szCs w:val="24"/>
        </w:rPr>
        <w:t>The r</w:t>
      </w:r>
      <w:r w:rsidR="00EC317A">
        <w:rPr>
          <w:rFonts w:ascii="Arial" w:eastAsiaTheme="minorHAnsi" w:hAnsi="Arial" w:cs="Arial"/>
          <w:sz w:val="24"/>
          <w:szCs w:val="24"/>
        </w:rPr>
        <w:t>emainder</w:t>
      </w:r>
      <w:r w:rsidR="00EC317A" w:rsidRPr="00FA71C1">
        <w:rPr>
          <w:rFonts w:ascii="Arial" w:eastAsiaTheme="minorHAnsi" w:hAnsi="Arial" w:cs="Arial"/>
          <w:sz w:val="24"/>
          <w:szCs w:val="24"/>
        </w:rPr>
        <w:t xml:space="preserve"> of the form is unchanged</w:t>
      </w:r>
      <w:r w:rsidR="00EC317A">
        <w:rPr>
          <w:rFonts w:ascii="Arial" w:eastAsiaTheme="minorHAnsi" w:hAnsi="Arial" w:cs="Arial"/>
          <w:sz w:val="24"/>
          <w:szCs w:val="24"/>
        </w:rPr>
        <w:t>.</w:t>
      </w:r>
    </w:p>
    <w:p w14:paraId="78FE814E" w14:textId="0B2889ED" w:rsidR="00316984" w:rsidRDefault="00316984" w:rsidP="00462F8B">
      <w:pPr>
        <w:rPr>
          <w:rFonts w:ascii="Arial" w:eastAsiaTheme="minorHAnsi" w:hAnsi="Arial" w:cs="Arial"/>
          <w:sz w:val="24"/>
          <w:szCs w:val="24"/>
        </w:rPr>
      </w:pPr>
    </w:p>
    <w:p w14:paraId="3F8B3DA3" w14:textId="77777777" w:rsidR="00DF76E8" w:rsidRDefault="00DF76E8" w:rsidP="00DF76E8">
      <w:pPr>
        <w:rPr>
          <w:rFonts w:ascii="Arial" w:hAnsi="Arial" w:cs="Arial"/>
          <w:sz w:val="24"/>
        </w:rPr>
      </w:pPr>
      <w:r>
        <w:rPr>
          <w:rFonts w:ascii="Arial" w:hAnsi="Arial" w:cs="Arial"/>
          <w:sz w:val="24"/>
        </w:rPr>
        <w:t>The following statutes and regulations require this information collection:</w:t>
      </w:r>
    </w:p>
    <w:p w14:paraId="3F8B3DA4" w14:textId="77777777" w:rsidR="00DF76E8" w:rsidRDefault="00DF76E8" w:rsidP="00DF76E8">
      <w:pPr>
        <w:rPr>
          <w:rFonts w:ascii="Arial" w:hAnsi="Arial" w:cs="Arial"/>
          <w:sz w:val="24"/>
        </w:rPr>
      </w:pPr>
    </w:p>
    <w:p w14:paraId="3F8B3DA5" w14:textId="6A26F977" w:rsidR="00DF76E8" w:rsidRDefault="00DF76E8" w:rsidP="00DF76E8">
      <w:pPr>
        <w:rPr>
          <w:rFonts w:ascii="Arial" w:hAnsi="Arial" w:cs="Arial"/>
          <w:sz w:val="24"/>
        </w:rPr>
      </w:pPr>
      <w:r>
        <w:rPr>
          <w:rFonts w:ascii="Arial" w:hAnsi="Arial" w:cs="Arial"/>
          <w:sz w:val="24"/>
        </w:rPr>
        <w:lastRenderedPageBreak/>
        <w:t>a. 38 U. S. C. §</w:t>
      </w:r>
      <w:r w:rsidR="00CC69D5">
        <w:rPr>
          <w:rFonts w:ascii="Arial" w:hAnsi="Arial" w:cs="Arial"/>
          <w:sz w:val="24"/>
        </w:rPr>
        <w:t xml:space="preserve">§ </w:t>
      </w:r>
      <w:r>
        <w:rPr>
          <w:rFonts w:ascii="Arial" w:hAnsi="Arial" w:cs="Arial"/>
          <w:sz w:val="24"/>
        </w:rPr>
        <w:t>3311</w:t>
      </w:r>
      <w:r w:rsidR="00E9428C">
        <w:rPr>
          <w:rFonts w:ascii="Arial" w:hAnsi="Arial" w:cs="Arial"/>
          <w:sz w:val="24"/>
        </w:rPr>
        <w:t xml:space="preserve"> (as amended by P.L. 113-146, section 701, effective August 7, 2014)</w:t>
      </w:r>
      <w:r>
        <w:rPr>
          <w:rFonts w:ascii="Arial" w:hAnsi="Arial" w:cs="Arial"/>
          <w:sz w:val="24"/>
        </w:rPr>
        <w:t xml:space="preserve">, 3513, </w:t>
      </w:r>
      <w:r w:rsidR="00CC69D5">
        <w:rPr>
          <w:rFonts w:ascii="Arial" w:hAnsi="Arial" w:cs="Arial"/>
          <w:sz w:val="24"/>
        </w:rPr>
        <w:t xml:space="preserve">3697A, </w:t>
      </w:r>
      <w:r>
        <w:rPr>
          <w:rFonts w:ascii="Arial" w:hAnsi="Arial" w:cs="Arial"/>
          <w:sz w:val="24"/>
        </w:rPr>
        <w:t>5113, 5101, 5102, and 5103.</w:t>
      </w:r>
    </w:p>
    <w:p w14:paraId="3F8B3DA6" w14:textId="77777777" w:rsidR="00DF76E8" w:rsidRDefault="00DF76E8" w:rsidP="00DF76E8">
      <w:pPr>
        <w:rPr>
          <w:rFonts w:ascii="Arial" w:hAnsi="Arial" w:cs="Arial"/>
          <w:sz w:val="24"/>
        </w:rPr>
      </w:pPr>
    </w:p>
    <w:p w14:paraId="3F8B3DA7" w14:textId="77777777" w:rsidR="00DF76E8" w:rsidRDefault="00DF76E8" w:rsidP="00DF76E8">
      <w:pPr>
        <w:rPr>
          <w:rFonts w:ascii="Arial" w:hAnsi="Arial" w:cs="Arial"/>
          <w:sz w:val="24"/>
        </w:rPr>
      </w:pPr>
      <w:r>
        <w:rPr>
          <w:rFonts w:ascii="Arial" w:hAnsi="Arial" w:cs="Arial"/>
          <w:sz w:val="24"/>
        </w:rPr>
        <w:t>b. 38 CFR 21.3030 and 21.9510.</w:t>
      </w:r>
    </w:p>
    <w:p w14:paraId="3F8B3DA8" w14:textId="77777777" w:rsidR="00DF76E8" w:rsidRDefault="00DF76E8" w:rsidP="00DF76E8">
      <w:pPr>
        <w:rPr>
          <w:rFonts w:ascii="Arial" w:hAnsi="Arial" w:cs="Arial"/>
          <w:sz w:val="24"/>
        </w:rPr>
      </w:pPr>
    </w:p>
    <w:p w14:paraId="3F8B3DA9" w14:textId="29CA0E14" w:rsidR="00DF76E8" w:rsidRDefault="00DF76E8" w:rsidP="00DF76E8">
      <w:pPr>
        <w:rPr>
          <w:rFonts w:ascii="Arial" w:hAnsi="Arial" w:cs="Arial"/>
          <w:sz w:val="24"/>
        </w:rPr>
      </w:pPr>
      <w:r>
        <w:rPr>
          <w:rFonts w:ascii="Arial" w:hAnsi="Arial" w:cs="Arial"/>
          <w:sz w:val="24"/>
        </w:rPr>
        <w:t xml:space="preserve">2.  VA claims examiners use the information from this collection to help determine whether an applying individual qualifies for DEA or Fry Scholarship benefits.  The information will also be used to determine if the program of education the applicant wishes to pursue is approved for </w:t>
      </w:r>
      <w:r w:rsidR="00E80F6E">
        <w:rPr>
          <w:rFonts w:ascii="Arial" w:hAnsi="Arial" w:cs="Arial"/>
          <w:sz w:val="24"/>
        </w:rPr>
        <w:t xml:space="preserve">educational </w:t>
      </w:r>
      <w:r>
        <w:rPr>
          <w:rFonts w:ascii="Arial" w:hAnsi="Arial" w:cs="Arial"/>
          <w:sz w:val="24"/>
        </w:rPr>
        <w:t xml:space="preserve">assistance.  The information on the form can be obtained only from the claimant, and a determination cannot be made without the information. </w:t>
      </w:r>
    </w:p>
    <w:p w14:paraId="3F8B3DAA" w14:textId="77777777" w:rsidR="00DF76E8" w:rsidRDefault="00DF76E8" w:rsidP="00DF76E8">
      <w:pPr>
        <w:rPr>
          <w:rFonts w:ascii="Arial" w:hAnsi="Arial" w:cs="Arial"/>
          <w:sz w:val="24"/>
        </w:rPr>
      </w:pPr>
    </w:p>
    <w:p w14:paraId="0D8EC175" w14:textId="3E385668" w:rsidR="00CD5331" w:rsidRDefault="00DF76E8" w:rsidP="00DF76E8">
      <w:pPr>
        <w:rPr>
          <w:rFonts w:ascii="Arial" w:hAnsi="Arial" w:cs="Arial"/>
          <w:sz w:val="24"/>
        </w:rPr>
      </w:pPr>
      <w:r>
        <w:rPr>
          <w:rFonts w:ascii="Arial" w:hAnsi="Arial" w:cs="Arial"/>
          <w:sz w:val="24"/>
        </w:rPr>
        <w:t xml:space="preserve">3.  Information technology is helping to reduce the burden.  The electronic collection is made via an internet-based application called Veterans Online Application (VONAPP) that collects the same information as the printed VA Form 22-5490.  VONAPP allows applicants to submit information directly to the Regional Processing Office (RPO) with jurisdiction over the claim, reducing potential </w:t>
      </w:r>
      <w:r w:rsidR="00E80F6E">
        <w:rPr>
          <w:rFonts w:ascii="Arial" w:hAnsi="Arial" w:cs="Arial"/>
          <w:sz w:val="24"/>
        </w:rPr>
        <w:t xml:space="preserve">error </w:t>
      </w:r>
      <w:r>
        <w:rPr>
          <w:rFonts w:ascii="Arial" w:hAnsi="Arial" w:cs="Arial"/>
          <w:sz w:val="24"/>
        </w:rPr>
        <w:t xml:space="preserve">and speeding the application process.   </w:t>
      </w:r>
    </w:p>
    <w:p w14:paraId="795A542C" w14:textId="77777777" w:rsidR="00CD5331" w:rsidRDefault="00CD5331" w:rsidP="00DF76E8">
      <w:pPr>
        <w:rPr>
          <w:rFonts w:ascii="Arial" w:hAnsi="Arial" w:cs="Arial"/>
          <w:sz w:val="24"/>
        </w:rPr>
      </w:pPr>
    </w:p>
    <w:p w14:paraId="3F8B3DAD" w14:textId="77777777" w:rsidR="00DF76E8" w:rsidRDefault="00DF76E8" w:rsidP="00DF76E8">
      <w:pPr>
        <w:rPr>
          <w:rFonts w:ascii="Arial" w:hAnsi="Arial" w:cs="Arial"/>
          <w:sz w:val="24"/>
        </w:rPr>
      </w:pPr>
      <w:r>
        <w:rPr>
          <w:rFonts w:ascii="Arial" w:hAnsi="Arial" w:cs="Arial"/>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14:paraId="3F8B3DAE" w14:textId="77777777" w:rsidR="00DF76E8" w:rsidRDefault="00DF76E8" w:rsidP="00DF76E8">
      <w:pPr>
        <w:rPr>
          <w:rFonts w:ascii="Arial" w:hAnsi="Arial" w:cs="Arial"/>
          <w:sz w:val="24"/>
        </w:rPr>
      </w:pPr>
    </w:p>
    <w:p w14:paraId="3F8B3DAF" w14:textId="77777777" w:rsidR="00DF76E8" w:rsidRDefault="00DF76E8" w:rsidP="00DF76E8">
      <w:pPr>
        <w:rPr>
          <w:rFonts w:ascii="Arial" w:hAnsi="Arial" w:cs="Arial"/>
          <w:sz w:val="24"/>
        </w:rPr>
      </w:pPr>
      <w:r>
        <w:rPr>
          <w:rFonts w:ascii="Arial" w:hAnsi="Arial" w:cs="Arial"/>
          <w:sz w:val="24"/>
        </w:rPr>
        <w:t>5.  This collection involves only DEA and Fry Scholarship claimants.  There is no impact on education institutions or small businesses.</w:t>
      </w:r>
    </w:p>
    <w:p w14:paraId="3F8B3DB0" w14:textId="77777777" w:rsidR="00DF76E8" w:rsidRDefault="00DF76E8" w:rsidP="00DF76E8">
      <w:pPr>
        <w:rPr>
          <w:rFonts w:ascii="Arial" w:hAnsi="Arial" w:cs="Arial"/>
          <w:sz w:val="24"/>
        </w:rPr>
      </w:pPr>
    </w:p>
    <w:p w14:paraId="3F8B3DB1" w14:textId="77777777" w:rsidR="00DF76E8" w:rsidRDefault="00DF76E8" w:rsidP="00DF76E8">
      <w:pPr>
        <w:rPr>
          <w:rFonts w:ascii="Arial" w:hAnsi="Arial" w:cs="Arial"/>
          <w:sz w:val="24"/>
        </w:rPr>
      </w:pPr>
      <w:r>
        <w:rPr>
          <w:rFonts w:ascii="Arial" w:hAnsi="Arial" w:cs="Arial"/>
          <w:sz w:val="24"/>
        </w:rPr>
        <w:t>6.  Without this information, VA would not have any basis to make determinations of eligibility for DEA and Fry Scholarship benefits.  The information is collected only when the claimant requests DEA and Fry Scholarship benefits.</w:t>
      </w:r>
    </w:p>
    <w:p w14:paraId="3F8B3DB2" w14:textId="77777777" w:rsidR="00DF76E8" w:rsidRDefault="00DF76E8" w:rsidP="00DF76E8">
      <w:pPr>
        <w:rPr>
          <w:rFonts w:ascii="Arial" w:hAnsi="Arial" w:cs="Arial"/>
          <w:sz w:val="24"/>
        </w:rPr>
      </w:pPr>
    </w:p>
    <w:p w14:paraId="3F8B3DB3" w14:textId="77777777" w:rsidR="00DF76E8" w:rsidRDefault="00DF76E8" w:rsidP="00DF76E8">
      <w:pPr>
        <w:rPr>
          <w:rFonts w:ascii="Arial" w:hAnsi="Arial" w:cs="Arial"/>
          <w:sz w:val="24"/>
        </w:rPr>
      </w:pPr>
      <w:r>
        <w:rPr>
          <w:rFonts w:ascii="Arial" w:hAnsi="Arial" w:cs="Arial"/>
          <w:sz w:val="24"/>
        </w:rPr>
        <w:t>7.  The collection of the information does not require any special circumstances.</w:t>
      </w:r>
    </w:p>
    <w:p w14:paraId="3F8B3DB4" w14:textId="77777777" w:rsidR="00DF76E8" w:rsidRDefault="00DF76E8" w:rsidP="00DF76E8">
      <w:pPr>
        <w:rPr>
          <w:rFonts w:ascii="Arial" w:hAnsi="Arial" w:cs="Arial"/>
          <w:sz w:val="24"/>
        </w:rPr>
      </w:pPr>
    </w:p>
    <w:p w14:paraId="7A48E0F7" w14:textId="5E135CE2" w:rsidR="00CD5331" w:rsidRPr="00CD5331" w:rsidRDefault="00DF76E8" w:rsidP="00CD5331">
      <w:pPr>
        <w:rPr>
          <w:sz w:val="24"/>
        </w:rPr>
      </w:pPr>
      <w:r>
        <w:rPr>
          <w:rFonts w:ascii="Arial" w:hAnsi="Arial" w:cs="Arial"/>
          <w:sz w:val="24"/>
        </w:rPr>
        <w:t>8</w:t>
      </w:r>
      <w:r w:rsidRPr="00CD5331">
        <w:rPr>
          <w:rFonts w:ascii="Arial" w:hAnsi="Arial" w:cs="Arial"/>
          <w:sz w:val="24"/>
        </w:rPr>
        <w:t xml:space="preserve">.  </w:t>
      </w:r>
      <w:r w:rsidR="00CD5331" w:rsidRPr="00CD5331">
        <w:rPr>
          <w:rFonts w:ascii="Arial" w:hAnsi="Arial" w:cs="Arial"/>
          <w:sz w:val="24"/>
        </w:rPr>
        <w:t xml:space="preserve">The Department notice was published in the Federal Register on </w:t>
      </w:r>
      <w:r w:rsidR="00DE0CCA">
        <w:rPr>
          <w:rFonts w:ascii="Arial" w:hAnsi="Arial" w:cs="Arial"/>
          <w:sz w:val="24"/>
        </w:rPr>
        <w:t xml:space="preserve">XXXX, </w:t>
      </w:r>
      <w:r w:rsidR="00CD5331" w:rsidRPr="00CD5331">
        <w:rPr>
          <w:rFonts w:ascii="Arial" w:hAnsi="Arial" w:cs="Arial"/>
          <w:sz w:val="24"/>
        </w:rPr>
        <w:t>Volume</w:t>
      </w:r>
      <w:r w:rsidR="00DE0CCA">
        <w:rPr>
          <w:rFonts w:ascii="Arial" w:hAnsi="Arial" w:cs="Arial"/>
          <w:sz w:val="24"/>
        </w:rPr>
        <w:t xml:space="preserve"> XXX,</w:t>
      </w:r>
      <w:r w:rsidR="00CD5331" w:rsidRPr="00CD5331">
        <w:rPr>
          <w:rFonts w:ascii="Arial" w:hAnsi="Arial" w:cs="Arial"/>
          <w:sz w:val="24"/>
        </w:rPr>
        <w:t xml:space="preserve"> No</w:t>
      </w:r>
      <w:r w:rsidR="00DE0CCA">
        <w:rPr>
          <w:rFonts w:ascii="Arial" w:hAnsi="Arial" w:cs="Arial"/>
          <w:sz w:val="24"/>
        </w:rPr>
        <w:t xml:space="preserve"> XXXX, </w:t>
      </w:r>
      <w:proofErr w:type="gramStart"/>
      <w:r w:rsidR="00DE0CCA">
        <w:rPr>
          <w:rFonts w:ascii="Arial" w:hAnsi="Arial" w:cs="Arial"/>
          <w:sz w:val="24"/>
        </w:rPr>
        <w:t>Page</w:t>
      </w:r>
      <w:proofErr w:type="gramEnd"/>
      <w:r w:rsidR="00DE0CCA">
        <w:rPr>
          <w:rFonts w:ascii="Arial" w:hAnsi="Arial" w:cs="Arial"/>
          <w:sz w:val="24"/>
        </w:rPr>
        <w:t xml:space="preserve"> XXX</w:t>
      </w:r>
      <w:r w:rsidR="00CD5331" w:rsidRPr="00CD5331">
        <w:rPr>
          <w:rFonts w:ascii="Arial" w:hAnsi="Arial" w:cs="Arial"/>
          <w:sz w:val="24"/>
        </w:rPr>
        <w:t xml:space="preserve">.  </w:t>
      </w:r>
      <w:r w:rsidR="0016584B">
        <w:rPr>
          <w:rFonts w:ascii="Arial" w:hAnsi="Arial" w:cs="Arial"/>
          <w:sz w:val="24"/>
        </w:rPr>
        <w:t xml:space="preserve">In response to this notice, the number comments received were </w:t>
      </w:r>
      <w:r w:rsidR="00DE0CCA">
        <w:rPr>
          <w:rFonts w:ascii="Arial" w:hAnsi="Arial" w:cs="Arial"/>
          <w:sz w:val="24"/>
        </w:rPr>
        <w:t>XXXX</w:t>
      </w:r>
      <w:r w:rsidR="0016584B">
        <w:rPr>
          <w:rFonts w:ascii="Arial" w:hAnsi="Arial" w:cs="Arial"/>
          <w:sz w:val="24"/>
        </w:rPr>
        <w:t>.</w:t>
      </w:r>
    </w:p>
    <w:p w14:paraId="58EB6B80" w14:textId="77777777" w:rsidR="00CD5331" w:rsidRPr="00CD5331" w:rsidRDefault="00CD5331" w:rsidP="00CD5331">
      <w:pPr>
        <w:overflowPunct/>
        <w:autoSpaceDE/>
        <w:autoSpaceDN/>
        <w:adjustRightInd/>
        <w:rPr>
          <w:sz w:val="24"/>
        </w:rPr>
      </w:pPr>
    </w:p>
    <w:p w14:paraId="3F8B3DB7" w14:textId="77777777" w:rsidR="00DF76E8" w:rsidRDefault="00DF76E8" w:rsidP="00DF76E8">
      <w:pPr>
        <w:rPr>
          <w:rFonts w:ascii="Arial" w:hAnsi="Arial" w:cs="Arial"/>
          <w:sz w:val="24"/>
        </w:rPr>
      </w:pPr>
      <w:r>
        <w:rPr>
          <w:rFonts w:ascii="Arial" w:hAnsi="Arial" w:cs="Arial"/>
          <w:sz w:val="24"/>
        </w:rPr>
        <w:t>9.  VA does not provide any payment or gift to respondents.</w:t>
      </w:r>
    </w:p>
    <w:p w14:paraId="3F8B3DB8" w14:textId="77777777" w:rsidR="00DF76E8" w:rsidRDefault="00DF76E8" w:rsidP="00DF76E8">
      <w:pPr>
        <w:rPr>
          <w:rFonts w:ascii="Arial" w:hAnsi="Arial" w:cs="Arial"/>
          <w:sz w:val="24"/>
        </w:rPr>
      </w:pPr>
    </w:p>
    <w:p w14:paraId="3F8B3DB9" w14:textId="45A2D1FB" w:rsidR="00DF76E8" w:rsidRDefault="00DF76E8" w:rsidP="00DF76E8">
      <w:pPr>
        <w:rPr>
          <w:rFonts w:ascii="Arial" w:hAnsi="Arial" w:cs="Arial"/>
          <w:sz w:val="24"/>
        </w:rPr>
      </w:pPr>
      <w:r>
        <w:rPr>
          <w:rFonts w:ascii="Arial" w:hAnsi="Arial" w:cs="Arial"/>
          <w:sz w:val="24"/>
        </w:rPr>
        <w:t xml:space="preserve">10.  VA Form 22-5490 is retained in the claimant's education folder.  The confidentiality of the information entered on this form is required by our System of Records, </w:t>
      </w:r>
      <w:r>
        <w:rPr>
          <w:rFonts w:ascii="Arial" w:hAnsi="Arial" w:cs="Arial"/>
          <w:sz w:val="24"/>
          <w:u w:val="single"/>
        </w:rPr>
        <w:t>Compensation, Pension, Education and Vocational Rehabilitation and Employment Records - VA (58VA21/22/28)</w:t>
      </w:r>
      <w:r>
        <w:rPr>
          <w:rFonts w:ascii="Arial" w:hAnsi="Arial" w:cs="Arial"/>
          <w:sz w:val="24"/>
        </w:rPr>
        <w:t>, which are contained in the Privacy Act Issuances, 2011 Compilation.</w:t>
      </w:r>
    </w:p>
    <w:p w14:paraId="3F8B3DBA" w14:textId="77777777" w:rsidR="00DF76E8" w:rsidRDefault="00DF76E8" w:rsidP="00DF76E8">
      <w:pPr>
        <w:rPr>
          <w:rFonts w:ascii="Arial" w:hAnsi="Arial" w:cs="Arial"/>
          <w:sz w:val="24"/>
        </w:rPr>
      </w:pPr>
    </w:p>
    <w:p w14:paraId="3F8B3DBB" w14:textId="77777777" w:rsidR="00DF76E8" w:rsidRDefault="00DF76E8" w:rsidP="00DF76E8">
      <w:pPr>
        <w:rPr>
          <w:rFonts w:ascii="Arial" w:hAnsi="Arial" w:cs="Arial"/>
          <w:sz w:val="24"/>
        </w:rPr>
      </w:pPr>
      <w:r>
        <w:rPr>
          <w:rFonts w:ascii="Arial" w:hAnsi="Arial" w:cs="Arial"/>
          <w:sz w:val="24"/>
        </w:rPr>
        <w:t>11.  None of the questions on this form are considered to be of a sensitive nature.</w:t>
      </w:r>
    </w:p>
    <w:p w14:paraId="3F8B3DBC" w14:textId="77777777" w:rsidR="00DF76E8" w:rsidRDefault="00DF76E8" w:rsidP="00DF76E8">
      <w:pPr>
        <w:rPr>
          <w:rFonts w:ascii="Arial" w:hAnsi="Arial" w:cs="Arial"/>
          <w:sz w:val="24"/>
        </w:rPr>
      </w:pPr>
    </w:p>
    <w:p w14:paraId="3F8B3DBD" w14:textId="716B3C20" w:rsidR="00DF76E8" w:rsidRDefault="00DF76E8" w:rsidP="00DF76E8">
      <w:pPr>
        <w:rPr>
          <w:rFonts w:ascii="Arial" w:hAnsi="Arial" w:cs="Arial"/>
          <w:sz w:val="24"/>
        </w:rPr>
      </w:pPr>
      <w:r>
        <w:rPr>
          <w:rFonts w:ascii="Arial" w:hAnsi="Arial" w:cs="Arial"/>
          <w:sz w:val="24"/>
        </w:rPr>
        <w:lastRenderedPageBreak/>
        <w:t xml:space="preserve">12.  The estimated annual burden hours for the collection of the information </w:t>
      </w:r>
      <w:proofErr w:type="gramStart"/>
      <w:r>
        <w:rPr>
          <w:rFonts w:ascii="Arial" w:hAnsi="Arial" w:cs="Arial"/>
          <w:sz w:val="24"/>
        </w:rPr>
        <w:t>is</w:t>
      </w:r>
      <w:proofErr w:type="gramEnd"/>
      <w:r w:rsidR="0016584B">
        <w:rPr>
          <w:rFonts w:ascii="Arial" w:hAnsi="Arial" w:cs="Arial"/>
          <w:sz w:val="24"/>
        </w:rPr>
        <w:t xml:space="preserve"> 52,251</w:t>
      </w:r>
      <w:r>
        <w:rPr>
          <w:rFonts w:ascii="Arial" w:hAnsi="Arial" w:cs="Arial"/>
          <w:sz w:val="24"/>
        </w:rPr>
        <w:t xml:space="preserve"> </w:t>
      </w:r>
      <w:r w:rsidR="0016584B">
        <w:rPr>
          <w:rFonts w:ascii="Arial" w:hAnsi="Arial" w:cs="Arial"/>
          <w:sz w:val="24"/>
        </w:rPr>
        <w:t>h</w:t>
      </w:r>
      <w:r>
        <w:rPr>
          <w:rFonts w:ascii="Arial" w:hAnsi="Arial" w:cs="Arial"/>
          <w:sz w:val="24"/>
        </w:rPr>
        <w:t xml:space="preserve">ours.  </w:t>
      </w:r>
    </w:p>
    <w:p w14:paraId="3F8B3DBE" w14:textId="77777777" w:rsidR="00DF76E8" w:rsidRDefault="00DF76E8" w:rsidP="00DF76E8">
      <w:pPr>
        <w:rPr>
          <w:rFonts w:ascii="Arial" w:hAnsi="Arial" w:cs="Arial"/>
          <w:sz w:val="24"/>
        </w:rPr>
      </w:pPr>
    </w:p>
    <w:p w14:paraId="3F8B3DBF" w14:textId="68FED64E" w:rsidR="00DF76E8" w:rsidRDefault="00DF76E8" w:rsidP="00DF76E8">
      <w:pPr>
        <w:ind w:left="720"/>
        <w:rPr>
          <w:rFonts w:ascii="Arial" w:hAnsi="Arial" w:cs="Arial"/>
          <w:sz w:val="24"/>
        </w:rPr>
      </w:pPr>
      <w:r>
        <w:rPr>
          <w:rFonts w:ascii="Arial" w:hAnsi="Arial" w:cs="Arial"/>
          <w:sz w:val="24"/>
        </w:rPr>
        <w:t>a. The average number of individuals who applied for this benefit from FY 20</w:t>
      </w:r>
      <w:r w:rsidR="00CE5A10">
        <w:rPr>
          <w:rFonts w:ascii="Arial" w:hAnsi="Arial" w:cs="Arial"/>
          <w:sz w:val="24"/>
        </w:rPr>
        <w:t>12</w:t>
      </w:r>
      <w:r>
        <w:rPr>
          <w:rFonts w:ascii="Arial" w:hAnsi="Arial" w:cs="Arial"/>
          <w:sz w:val="24"/>
        </w:rPr>
        <w:t xml:space="preserve"> to 20</w:t>
      </w:r>
      <w:r w:rsidR="00CE5A10">
        <w:rPr>
          <w:rFonts w:ascii="Arial" w:hAnsi="Arial" w:cs="Arial"/>
          <w:sz w:val="24"/>
        </w:rPr>
        <w:t>13</w:t>
      </w:r>
      <w:r>
        <w:rPr>
          <w:rFonts w:ascii="Arial" w:hAnsi="Arial" w:cs="Arial"/>
          <w:sz w:val="24"/>
        </w:rPr>
        <w:t xml:space="preserve"> was </w:t>
      </w:r>
      <w:r w:rsidR="00CE5A10">
        <w:rPr>
          <w:rFonts w:ascii="Arial" w:hAnsi="Arial" w:cs="Arial"/>
          <w:sz w:val="24"/>
        </w:rPr>
        <w:t>89,574 annual</w:t>
      </w:r>
      <w:r>
        <w:rPr>
          <w:rFonts w:ascii="Arial" w:hAnsi="Arial" w:cs="Arial"/>
          <w:sz w:val="24"/>
        </w:rPr>
        <w:t xml:space="preserve">ly.   Each applicant has the option of filing this form either electronically or on paper.  We estimate it will take approximately 45 minutes for the average applicant to complete and return the paper version of VA Form 22-5490, and approximately 25 minutes for the average applicant to complete and submit the electronic version of this form.    </w:t>
      </w:r>
    </w:p>
    <w:p w14:paraId="3F8B3DC0" w14:textId="77777777" w:rsidR="00DF76E8" w:rsidRDefault="00DF76E8" w:rsidP="00DF76E8">
      <w:pPr>
        <w:ind w:left="720" w:firstLine="720"/>
        <w:rPr>
          <w:rFonts w:ascii="Arial" w:hAnsi="Arial" w:cs="Arial"/>
          <w:sz w:val="24"/>
        </w:rPr>
      </w:pPr>
    </w:p>
    <w:p w14:paraId="3F8B3DC1" w14:textId="3A96D98C" w:rsidR="00DF76E8" w:rsidRDefault="00DF76E8" w:rsidP="00DF76E8">
      <w:pPr>
        <w:ind w:left="720"/>
        <w:rPr>
          <w:rFonts w:ascii="Arial" w:hAnsi="Arial" w:cs="Arial"/>
          <w:sz w:val="24"/>
        </w:rPr>
      </w:pPr>
      <w:r>
        <w:rPr>
          <w:rFonts w:ascii="Arial" w:hAnsi="Arial" w:cs="Arial"/>
          <w:sz w:val="24"/>
        </w:rPr>
        <w:t xml:space="preserve">The average number of respondents who will complete the form on </w:t>
      </w:r>
      <w:r w:rsidRPr="0016584B">
        <w:rPr>
          <w:rFonts w:ascii="Arial" w:hAnsi="Arial" w:cs="Arial"/>
          <w:b/>
          <w:sz w:val="24"/>
        </w:rPr>
        <w:t>paper</w:t>
      </w:r>
      <w:r>
        <w:rPr>
          <w:rFonts w:ascii="Arial" w:hAnsi="Arial" w:cs="Arial"/>
          <w:sz w:val="24"/>
        </w:rPr>
        <w:t xml:space="preserve"> is </w:t>
      </w:r>
      <w:r w:rsidR="0016584B">
        <w:rPr>
          <w:rFonts w:ascii="Arial" w:hAnsi="Arial" w:cs="Arial"/>
          <w:sz w:val="24"/>
        </w:rPr>
        <w:t>one half of the total number of respondents, 44,787;</w:t>
      </w:r>
      <w:r>
        <w:rPr>
          <w:rFonts w:ascii="Arial" w:hAnsi="Arial" w:cs="Arial"/>
          <w:sz w:val="24"/>
        </w:rPr>
        <w:t xml:space="preserve"> (</w:t>
      </w:r>
      <w:r w:rsidR="0016584B">
        <w:rPr>
          <w:rFonts w:ascii="Arial" w:hAnsi="Arial" w:cs="Arial"/>
          <w:sz w:val="24"/>
        </w:rPr>
        <w:t>44,787</w:t>
      </w:r>
      <w:r>
        <w:rPr>
          <w:rFonts w:ascii="Arial" w:hAnsi="Arial" w:cs="Arial"/>
          <w:sz w:val="24"/>
        </w:rPr>
        <w:t xml:space="preserve"> respondents x </w:t>
      </w:r>
      <w:r w:rsidR="00CE5A10">
        <w:rPr>
          <w:rFonts w:ascii="Arial" w:hAnsi="Arial" w:cs="Arial"/>
          <w:sz w:val="24"/>
        </w:rPr>
        <w:t xml:space="preserve">45 minutes divided by 60 totals </w:t>
      </w:r>
      <w:r w:rsidR="0016584B">
        <w:rPr>
          <w:rFonts w:ascii="Arial" w:hAnsi="Arial" w:cs="Arial"/>
          <w:sz w:val="24"/>
        </w:rPr>
        <w:t>33,590</w:t>
      </w:r>
      <w:r>
        <w:rPr>
          <w:rFonts w:ascii="Arial" w:hAnsi="Arial" w:cs="Arial"/>
          <w:sz w:val="24"/>
        </w:rPr>
        <w:t xml:space="preserve"> hours). </w:t>
      </w:r>
    </w:p>
    <w:p w14:paraId="3F8B3DC2" w14:textId="77777777" w:rsidR="00DF76E8" w:rsidRDefault="00DF76E8" w:rsidP="00DF76E8">
      <w:pPr>
        <w:ind w:left="720"/>
        <w:rPr>
          <w:rFonts w:ascii="Arial" w:hAnsi="Arial" w:cs="Arial"/>
          <w:sz w:val="24"/>
        </w:rPr>
      </w:pPr>
    </w:p>
    <w:p w14:paraId="3F8B3DC3" w14:textId="4DDD5257" w:rsidR="00DF76E8" w:rsidRDefault="00DF76E8" w:rsidP="00DF76E8">
      <w:pPr>
        <w:ind w:left="720"/>
        <w:rPr>
          <w:rFonts w:ascii="Arial" w:hAnsi="Arial" w:cs="Arial"/>
          <w:sz w:val="24"/>
        </w:rPr>
      </w:pPr>
      <w:r>
        <w:rPr>
          <w:rFonts w:ascii="Arial" w:hAnsi="Arial" w:cs="Arial"/>
          <w:sz w:val="24"/>
        </w:rPr>
        <w:t xml:space="preserve">The average number of respondents who will complete the form </w:t>
      </w:r>
      <w:r w:rsidRPr="0016584B">
        <w:rPr>
          <w:rFonts w:ascii="Arial" w:hAnsi="Arial" w:cs="Arial"/>
          <w:b/>
          <w:sz w:val="24"/>
        </w:rPr>
        <w:t>electronically</w:t>
      </w:r>
      <w:r>
        <w:rPr>
          <w:rFonts w:ascii="Arial" w:hAnsi="Arial" w:cs="Arial"/>
          <w:sz w:val="24"/>
        </w:rPr>
        <w:t xml:space="preserve"> is </w:t>
      </w:r>
      <w:r w:rsidR="0016584B">
        <w:rPr>
          <w:rFonts w:ascii="Arial" w:hAnsi="Arial" w:cs="Arial"/>
          <w:sz w:val="24"/>
        </w:rPr>
        <w:t>44,787;</w:t>
      </w:r>
      <w:r>
        <w:rPr>
          <w:rFonts w:ascii="Arial" w:hAnsi="Arial" w:cs="Arial"/>
          <w:sz w:val="24"/>
        </w:rPr>
        <w:t xml:space="preserve"> (</w:t>
      </w:r>
      <w:r w:rsidR="0016584B">
        <w:rPr>
          <w:rFonts w:ascii="Arial" w:hAnsi="Arial" w:cs="Arial"/>
          <w:sz w:val="24"/>
        </w:rPr>
        <w:t>44,787</w:t>
      </w:r>
      <w:r>
        <w:rPr>
          <w:rFonts w:ascii="Arial" w:hAnsi="Arial" w:cs="Arial"/>
          <w:sz w:val="24"/>
        </w:rPr>
        <w:t xml:space="preserve"> respondents x 25 minutes divided by 60 </w:t>
      </w:r>
      <w:r w:rsidR="00B35D6B">
        <w:rPr>
          <w:rFonts w:ascii="Arial" w:hAnsi="Arial" w:cs="Arial"/>
          <w:sz w:val="24"/>
        </w:rPr>
        <w:t>totals</w:t>
      </w:r>
      <w:r>
        <w:rPr>
          <w:rFonts w:ascii="Arial" w:hAnsi="Arial" w:cs="Arial"/>
          <w:sz w:val="24"/>
        </w:rPr>
        <w:t xml:space="preserve"> </w:t>
      </w:r>
      <w:r w:rsidR="0016584B">
        <w:rPr>
          <w:rFonts w:ascii="Arial" w:hAnsi="Arial" w:cs="Arial"/>
          <w:sz w:val="24"/>
        </w:rPr>
        <w:t>18,661</w:t>
      </w:r>
      <w:r>
        <w:rPr>
          <w:rFonts w:ascii="Arial" w:hAnsi="Arial" w:cs="Arial"/>
          <w:sz w:val="24"/>
        </w:rPr>
        <w:t xml:space="preserve"> hours). </w:t>
      </w:r>
    </w:p>
    <w:p w14:paraId="3F8B3DC4" w14:textId="77777777" w:rsidR="00DF76E8" w:rsidRDefault="00DF76E8" w:rsidP="00DF76E8">
      <w:pPr>
        <w:ind w:left="720"/>
        <w:rPr>
          <w:rFonts w:ascii="Arial" w:hAnsi="Arial" w:cs="Arial"/>
          <w:sz w:val="24"/>
        </w:rPr>
      </w:pPr>
    </w:p>
    <w:p w14:paraId="3F8B3DC5" w14:textId="4BE1FF29" w:rsidR="00DF76E8" w:rsidRDefault="0016584B" w:rsidP="00DF76E8">
      <w:pPr>
        <w:ind w:left="720"/>
        <w:rPr>
          <w:rFonts w:ascii="Arial" w:hAnsi="Arial" w:cs="Arial"/>
          <w:sz w:val="24"/>
        </w:rPr>
      </w:pPr>
      <w:r>
        <w:rPr>
          <w:rFonts w:ascii="Arial" w:hAnsi="Arial" w:cs="Arial"/>
          <w:sz w:val="24"/>
        </w:rPr>
        <w:t xml:space="preserve">As a result of the </w:t>
      </w:r>
      <w:r w:rsidR="00DF76E8">
        <w:rPr>
          <w:rFonts w:ascii="Arial" w:hAnsi="Arial" w:cs="Arial"/>
          <w:sz w:val="24"/>
        </w:rPr>
        <w:t>average total number of respondents who will complete the form annually</w:t>
      </w:r>
      <w:r w:rsidR="00B35D6B">
        <w:rPr>
          <w:rFonts w:ascii="Arial" w:hAnsi="Arial" w:cs="Arial"/>
          <w:sz w:val="24"/>
        </w:rPr>
        <w:t xml:space="preserve"> </w:t>
      </w:r>
      <w:r>
        <w:rPr>
          <w:rFonts w:ascii="Arial" w:hAnsi="Arial" w:cs="Arial"/>
          <w:sz w:val="24"/>
        </w:rPr>
        <w:t xml:space="preserve">at </w:t>
      </w:r>
      <w:r w:rsidR="00B35D6B">
        <w:rPr>
          <w:rFonts w:ascii="Arial" w:hAnsi="Arial" w:cs="Arial"/>
          <w:sz w:val="24"/>
        </w:rPr>
        <w:t>89,574</w:t>
      </w:r>
      <w:r>
        <w:rPr>
          <w:rFonts w:ascii="Arial" w:hAnsi="Arial" w:cs="Arial"/>
          <w:sz w:val="24"/>
        </w:rPr>
        <w:t xml:space="preserve"> would result in an </w:t>
      </w:r>
      <w:r w:rsidR="00DF76E8">
        <w:rPr>
          <w:rFonts w:ascii="Arial" w:hAnsi="Arial" w:cs="Arial"/>
          <w:sz w:val="24"/>
        </w:rPr>
        <w:t xml:space="preserve">estimated annual burden </w:t>
      </w:r>
      <w:r>
        <w:rPr>
          <w:rFonts w:ascii="Arial" w:hAnsi="Arial" w:cs="Arial"/>
          <w:sz w:val="24"/>
        </w:rPr>
        <w:t>of 52,</w:t>
      </w:r>
      <w:r w:rsidR="00274E0B">
        <w:rPr>
          <w:rFonts w:ascii="Arial" w:hAnsi="Arial" w:cs="Arial"/>
          <w:sz w:val="24"/>
        </w:rPr>
        <w:t>251</w:t>
      </w:r>
      <w:r>
        <w:rPr>
          <w:rFonts w:ascii="Arial" w:hAnsi="Arial" w:cs="Arial"/>
          <w:sz w:val="24"/>
        </w:rPr>
        <w:t>hours.</w:t>
      </w:r>
    </w:p>
    <w:p w14:paraId="3F8B3DC6" w14:textId="77777777" w:rsidR="00DF76E8" w:rsidRDefault="00DF76E8" w:rsidP="00DF76E8">
      <w:pPr>
        <w:rPr>
          <w:rFonts w:ascii="Arial" w:hAnsi="Arial" w:cs="Arial"/>
          <w:sz w:val="24"/>
        </w:rPr>
      </w:pPr>
    </w:p>
    <w:p w14:paraId="3F8B3DC7" w14:textId="5F1C174E" w:rsidR="00DF76E8" w:rsidRDefault="00DF76E8" w:rsidP="00DF76E8">
      <w:pPr>
        <w:ind w:left="720"/>
        <w:rPr>
          <w:rFonts w:ascii="Arial" w:hAnsi="Arial" w:cs="Arial"/>
          <w:sz w:val="24"/>
        </w:rPr>
      </w:pPr>
      <w:r>
        <w:rPr>
          <w:rFonts w:ascii="Arial" w:hAnsi="Arial" w:cs="Arial"/>
          <w:sz w:val="24"/>
        </w:rPr>
        <w:t>b. The annual cost to the public is estimated at $</w:t>
      </w:r>
      <w:r w:rsidR="00B35D6B">
        <w:rPr>
          <w:rFonts w:ascii="Arial" w:hAnsi="Arial" w:cs="Arial"/>
          <w:sz w:val="24"/>
        </w:rPr>
        <w:t>1,</w:t>
      </w:r>
      <w:r w:rsidR="00274E0B">
        <w:rPr>
          <w:rFonts w:ascii="Arial" w:hAnsi="Arial" w:cs="Arial"/>
          <w:sz w:val="24"/>
        </w:rPr>
        <w:t>254,024</w:t>
      </w:r>
      <w:r>
        <w:rPr>
          <w:rFonts w:ascii="Arial" w:hAnsi="Arial" w:cs="Arial"/>
          <w:sz w:val="24"/>
        </w:rPr>
        <w:t xml:space="preserve">.  The </w:t>
      </w:r>
      <w:r w:rsidR="00274E0B">
        <w:rPr>
          <w:rFonts w:ascii="Arial" w:hAnsi="Arial" w:cs="Arial"/>
          <w:sz w:val="24"/>
        </w:rPr>
        <w:t>52,251</w:t>
      </w:r>
      <w:r>
        <w:rPr>
          <w:rFonts w:ascii="Arial" w:hAnsi="Arial" w:cs="Arial"/>
          <w:sz w:val="24"/>
        </w:rPr>
        <w:t xml:space="preserve"> hours required to complete the form at $</w:t>
      </w:r>
      <w:r w:rsidR="00B35D6B">
        <w:rPr>
          <w:rFonts w:ascii="Arial" w:hAnsi="Arial" w:cs="Arial"/>
          <w:sz w:val="24"/>
        </w:rPr>
        <w:t>24</w:t>
      </w:r>
      <w:r>
        <w:rPr>
          <w:rFonts w:ascii="Arial" w:hAnsi="Arial" w:cs="Arial"/>
          <w:sz w:val="24"/>
        </w:rPr>
        <w:t xml:space="preserve"> per hour equals $</w:t>
      </w:r>
      <w:r w:rsidR="00274E0B">
        <w:rPr>
          <w:rFonts w:ascii="Arial" w:hAnsi="Arial" w:cs="Arial"/>
          <w:sz w:val="24"/>
        </w:rPr>
        <w:t>1,254,024</w:t>
      </w:r>
      <w:r>
        <w:rPr>
          <w:rFonts w:ascii="Arial" w:hAnsi="Arial" w:cs="Arial"/>
          <w:sz w:val="24"/>
        </w:rPr>
        <w:t>.</w:t>
      </w:r>
    </w:p>
    <w:p w14:paraId="3F8B3DC8" w14:textId="77777777" w:rsidR="00DF76E8" w:rsidRDefault="00DF76E8" w:rsidP="00DF76E8">
      <w:pPr>
        <w:rPr>
          <w:rFonts w:ascii="Arial" w:hAnsi="Arial" w:cs="Arial"/>
          <w:sz w:val="24"/>
        </w:rPr>
      </w:pPr>
    </w:p>
    <w:p w14:paraId="3F8B3DC9" w14:textId="77777777" w:rsidR="00DF76E8" w:rsidRDefault="00DF76E8" w:rsidP="00DF76E8">
      <w:pPr>
        <w:rPr>
          <w:rFonts w:ascii="Arial" w:hAnsi="Arial" w:cs="Arial"/>
          <w:sz w:val="24"/>
        </w:rPr>
      </w:pPr>
      <w:r>
        <w:rPr>
          <w:rFonts w:ascii="Arial" w:hAnsi="Arial" w:cs="Arial"/>
          <w:sz w:val="24"/>
        </w:rPr>
        <w:t>13.  This submission does not involve any record keeping costs.</w:t>
      </w:r>
    </w:p>
    <w:p w14:paraId="3F8B3DCA" w14:textId="77777777" w:rsidR="00DF76E8" w:rsidRDefault="00DF76E8" w:rsidP="00DF76E8">
      <w:pPr>
        <w:rPr>
          <w:rFonts w:ascii="Arial" w:hAnsi="Arial" w:cs="Arial"/>
          <w:sz w:val="24"/>
        </w:rPr>
      </w:pPr>
    </w:p>
    <w:p w14:paraId="3F8B3DCB" w14:textId="3AFB8A5B" w:rsidR="00DF76E8" w:rsidRDefault="00DF76E8" w:rsidP="00DF76E8">
      <w:pPr>
        <w:rPr>
          <w:rFonts w:ascii="Arial" w:hAnsi="Arial" w:cs="Arial"/>
          <w:sz w:val="24"/>
        </w:rPr>
      </w:pPr>
      <w:r>
        <w:rPr>
          <w:rFonts w:ascii="Arial" w:hAnsi="Arial" w:cs="Arial"/>
          <w:sz w:val="24"/>
        </w:rPr>
        <w:t>14. The annual cost to the government for administering this form is estimated at $</w:t>
      </w:r>
      <w:r w:rsidR="00274E0B">
        <w:rPr>
          <w:rFonts w:ascii="Arial" w:hAnsi="Arial" w:cs="Arial"/>
          <w:sz w:val="24"/>
        </w:rPr>
        <w:t>673,260</w:t>
      </w:r>
      <w:r>
        <w:rPr>
          <w:rFonts w:ascii="Arial" w:hAnsi="Arial" w:cs="Arial"/>
          <w:sz w:val="24"/>
        </w:rPr>
        <w:t>.  This is based on the following:</w:t>
      </w:r>
    </w:p>
    <w:p w14:paraId="3F8B3DCC" w14:textId="77777777" w:rsidR="00DF76E8" w:rsidRDefault="00DF76E8" w:rsidP="00DF76E8">
      <w:pPr>
        <w:rPr>
          <w:rFonts w:ascii="Arial" w:hAnsi="Arial" w:cs="Arial"/>
          <w:sz w:val="24"/>
        </w:rPr>
      </w:pPr>
    </w:p>
    <w:p w14:paraId="27F4F31B" w14:textId="77777777" w:rsidR="008C3544" w:rsidRDefault="00DF76E8" w:rsidP="00DF76E8">
      <w:pPr>
        <w:ind w:left="720"/>
        <w:rPr>
          <w:rFonts w:ascii="Arial" w:hAnsi="Arial" w:cs="Arial"/>
          <w:sz w:val="24"/>
        </w:rPr>
      </w:pPr>
      <w:r>
        <w:rPr>
          <w:rFonts w:ascii="Arial" w:hAnsi="Arial" w:cs="Arial"/>
          <w:sz w:val="24"/>
        </w:rPr>
        <w:t xml:space="preserve">a. VA estimates that it will take 20 minutes for a GS-9, step 5 claims examiner who makes $25.77 per hour to process each paper application and 15 minutes to process each electronic application.  </w:t>
      </w:r>
    </w:p>
    <w:p w14:paraId="7594E2D3" w14:textId="77777777" w:rsidR="008C3544" w:rsidRDefault="008C3544" w:rsidP="00DF76E8">
      <w:pPr>
        <w:ind w:left="720"/>
        <w:rPr>
          <w:rFonts w:ascii="Arial" w:hAnsi="Arial" w:cs="Arial"/>
          <w:sz w:val="24"/>
        </w:rPr>
      </w:pPr>
    </w:p>
    <w:p w14:paraId="668CCAC2" w14:textId="6BCEA66C" w:rsidR="005714EC" w:rsidRDefault="008C3544" w:rsidP="00DF76E8">
      <w:pPr>
        <w:ind w:left="720"/>
        <w:rPr>
          <w:rFonts w:ascii="Arial" w:hAnsi="Arial" w:cs="Arial"/>
          <w:sz w:val="24"/>
        </w:rPr>
      </w:pPr>
      <w:r>
        <w:rPr>
          <w:rFonts w:ascii="Arial" w:hAnsi="Arial" w:cs="Arial"/>
          <w:sz w:val="24"/>
        </w:rPr>
        <w:t xml:space="preserve">b. </w:t>
      </w:r>
      <w:r w:rsidR="00DF76E8">
        <w:rPr>
          <w:rFonts w:ascii="Arial" w:hAnsi="Arial" w:cs="Arial"/>
          <w:sz w:val="24"/>
        </w:rPr>
        <w:t>The estimated annual cost of processing paper applications is $</w:t>
      </w:r>
      <w:r w:rsidR="00274E0B">
        <w:rPr>
          <w:rFonts w:ascii="Arial" w:hAnsi="Arial" w:cs="Arial"/>
          <w:sz w:val="24"/>
        </w:rPr>
        <w:t>384,720</w:t>
      </w:r>
      <w:r w:rsidR="00DF76E8">
        <w:rPr>
          <w:rFonts w:ascii="Arial" w:hAnsi="Arial" w:cs="Arial"/>
          <w:sz w:val="24"/>
        </w:rPr>
        <w:t>.  (</w:t>
      </w:r>
      <w:r w:rsidR="00274E0B">
        <w:rPr>
          <w:rFonts w:ascii="Arial" w:hAnsi="Arial" w:cs="Arial"/>
          <w:sz w:val="24"/>
        </w:rPr>
        <w:t xml:space="preserve">44,787 </w:t>
      </w:r>
      <w:r w:rsidR="00DF76E8">
        <w:rPr>
          <w:rFonts w:ascii="Arial" w:hAnsi="Arial" w:cs="Arial"/>
          <w:sz w:val="24"/>
        </w:rPr>
        <w:t xml:space="preserve">respondents x 25.77 x 20 minutes divided by 60 </w:t>
      </w:r>
      <w:r w:rsidR="005714EC">
        <w:rPr>
          <w:rFonts w:ascii="Arial" w:hAnsi="Arial" w:cs="Arial"/>
          <w:sz w:val="24"/>
        </w:rPr>
        <w:t>total</w:t>
      </w:r>
      <w:r w:rsidR="00DF76E8">
        <w:rPr>
          <w:rFonts w:ascii="Arial" w:hAnsi="Arial" w:cs="Arial"/>
          <w:sz w:val="24"/>
        </w:rPr>
        <w:t xml:space="preserve"> </w:t>
      </w:r>
      <w:r w:rsidR="005714EC">
        <w:rPr>
          <w:rFonts w:ascii="Arial" w:hAnsi="Arial" w:cs="Arial"/>
          <w:sz w:val="24"/>
        </w:rPr>
        <w:t>$</w:t>
      </w:r>
      <w:r w:rsidR="00274E0B">
        <w:rPr>
          <w:rFonts w:ascii="Arial" w:hAnsi="Arial" w:cs="Arial"/>
          <w:sz w:val="24"/>
        </w:rPr>
        <w:t>384,720</w:t>
      </w:r>
      <w:r w:rsidR="00DF76E8">
        <w:rPr>
          <w:rFonts w:ascii="Arial" w:hAnsi="Arial" w:cs="Arial"/>
          <w:sz w:val="24"/>
        </w:rPr>
        <w:t xml:space="preserve">).  </w:t>
      </w:r>
    </w:p>
    <w:p w14:paraId="61248746" w14:textId="77777777" w:rsidR="005714EC" w:rsidRDefault="005714EC" w:rsidP="00DF76E8">
      <w:pPr>
        <w:ind w:left="720"/>
        <w:rPr>
          <w:rFonts w:ascii="Arial" w:hAnsi="Arial" w:cs="Arial"/>
          <w:sz w:val="24"/>
        </w:rPr>
      </w:pPr>
    </w:p>
    <w:p w14:paraId="3F8B3DCD" w14:textId="11E44B59" w:rsidR="00DF76E8" w:rsidRDefault="008C3544" w:rsidP="00DF76E8">
      <w:pPr>
        <w:ind w:left="720"/>
        <w:rPr>
          <w:rFonts w:ascii="Arial" w:hAnsi="Arial" w:cs="Arial"/>
          <w:sz w:val="24"/>
        </w:rPr>
      </w:pPr>
      <w:r>
        <w:rPr>
          <w:rFonts w:ascii="Arial" w:hAnsi="Arial" w:cs="Arial"/>
          <w:sz w:val="24"/>
        </w:rPr>
        <w:t>c</w:t>
      </w:r>
      <w:r w:rsidR="005714EC">
        <w:rPr>
          <w:rFonts w:ascii="Arial" w:hAnsi="Arial" w:cs="Arial"/>
          <w:sz w:val="24"/>
        </w:rPr>
        <w:t xml:space="preserve">. </w:t>
      </w:r>
      <w:r w:rsidR="00DF76E8">
        <w:rPr>
          <w:rFonts w:ascii="Arial" w:hAnsi="Arial" w:cs="Arial"/>
          <w:sz w:val="24"/>
        </w:rPr>
        <w:t>The estimated annual cost of processing electronic applications is $</w:t>
      </w:r>
      <w:r w:rsidR="00274E0B">
        <w:rPr>
          <w:rFonts w:ascii="Arial" w:hAnsi="Arial" w:cs="Arial"/>
          <w:sz w:val="24"/>
        </w:rPr>
        <w:t>288,540</w:t>
      </w:r>
      <w:r w:rsidR="00DF76E8">
        <w:rPr>
          <w:rFonts w:ascii="Arial" w:hAnsi="Arial" w:cs="Arial"/>
          <w:sz w:val="24"/>
        </w:rPr>
        <w:t>.  (</w:t>
      </w:r>
      <w:r w:rsidR="00274E0B">
        <w:rPr>
          <w:rFonts w:ascii="Arial" w:hAnsi="Arial" w:cs="Arial"/>
          <w:sz w:val="24"/>
        </w:rPr>
        <w:t>44,787</w:t>
      </w:r>
      <w:r w:rsidR="00DF76E8">
        <w:rPr>
          <w:rFonts w:ascii="Arial" w:hAnsi="Arial" w:cs="Arial"/>
          <w:sz w:val="24"/>
        </w:rPr>
        <w:t xml:space="preserve"> respondents x 25.77 x 15 minutes divided by 60 </w:t>
      </w:r>
      <w:r w:rsidR="005714EC">
        <w:rPr>
          <w:rFonts w:ascii="Arial" w:hAnsi="Arial" w:cs="Arial"/>
          <w:sz w:val="24"/>
        </w:rPr>
        <w:t>total</w:t>
      </w:r>
      <w:r w:rsidR="00DF76E8">
        <w:rPr>
          <w:rFonts w:ascii="Arial" w:hAnsi="Arial" w:cs="Arial"/>
          <w:sz w:val="24"/>
        </w:rPr>
        <w:t xml:space="preserve"> </w:t>
      </w:r>
      <w:r w:rsidR="00CC69D5">
        <w:rPr>
          <w:rFonts w:ascii="Arial" w:hAnsi="Arial" w:cs="Arial"/>
          <w:sz w:val="24"/>
        </w:rPr>
        <w:t>$</w:t>
      </w:r>
      <w:r w:rsidR="00274E0B">
        <w:rPr>
          <w:rFonts w:ascii="Arial" w:hAnsi="Arial" w:cs="Arial"/>
          <w:sz w:val="24"/>
        </w:rPr>
        <w:t>288,540</w:t>
      </w:r>
      <w:r w:rsidR="00DF76E8">
        <w:rPr>
          <w:rFonts w:ascii="Arial" w:hAnsi="Arial" w:cs="Arial"/>
          <w:sz w:val="24"/>
        </w:rPr>
        <w:t xml:space="preserve">). </w:t>
      </w:r>
    </w:p>
    <w:p w14:paraId="3F8B3DCE" w14:textId="77777777" w:rsidR="00DF76E8" w:rsidRDefault="00DF76E8" w:rsidP="00DF76E8">
      <w:pPr>
        <w:rPr>
          <w:rFonts w:ascii="Arial" w:hAnsi="Arial" w:cs="Arial"/>
          <w:sz w:val="24"/>
        </w:rPr>
      </w:pPr>
    </w:p>
    <w:p w14:paraId="6FB11F0E" w14:textId="52CC0EF4" w:rsidR="005A3D4D" w:rsidRDefault="00DF76E8" w:rsidP="00462F8B">
      <w:pPr>
        <w:rPr>
          <w:rFonts w:ascii="Arial" w:hAnsi="Arial" w:cs="Arial"/>
          <w:sz w:val="24"/>
          <w:szCs w:val="24"/>
        </w:rPr>
      </w:pPr>
      <w:r>
        <w:rPr>
          <w:rFonts w:ascii="Arial" w:hAnsi="Arial" w:cs="Arial"/>
          <w:sz w:val="24"/>
        </w:rPr>
        <w:t xml:space="preserve">15.  </w:t>
      </w:r>
      <w:r w:rsidR="005A3D4D">
        <w:rPr>
          <w:rFonts w:ascii="Arial" w:hAnsi="Arial" w:cs="Arial"/>
          <w:sz w:val="24"/>
        </w:rPr>
        <w:t xml:space="preserve">In order to </w:t>
      </w:r>
      <w:proofErr w:type="gramStart"/>
      <w:r w:rsidR="005A3D4D">
        <w:rPr>
          <w:rFonts w:ascii="Arial" w:hAnsi="Arial" w:cs="Arial"/>
          <w:sz w:val="24"/>
        </w:rPr>
        <w:t>implement  section</w:t>
      </w:r>
      <w:proofErr w:type="gramEnd"/>
      <w:r w:rsidR="005A3D4D">
        <w:rPr>
          <w:rFonts w:ascii="Arial" w:hAnsi="Arial" w:cs="Arial"/>
          <w:sz w:val="24"/>
        </w:rPr>
        <w:t xml:space="preserve"> 701 of Public Law 113-</w:t>
      </w:r>
      <w:r w:rsidR="006C0184">
        <w:rPr>
          <w:rFonts w:ascii="Arial" w:hAnsi="Arial" w:cs="Arial"/>
          <w:sz w:val="24"/>
        </w:rPr>
        <w:t>1</w:t>
      </w:r>
      <w:r w:rsidR="005A3D4D">
        <w:rPr>
          <w:rFonts w:ascii="Arial" w:hAnsi="Arial" w:cs="Arial"/>
          <w:sz w:val="24"/>
        </w:rPr>
        <w:t>46, t</w:t>
      </w:r>
      <w:r w:rsidR="005A3D4D">
        <w:rPr>
          <w:rFonts w:ascii="Arial" w:eastAsiaTheme="minorHAnsi" w:hAnsi="Arial" w:cs="Arial"/>
          <w:sz w:val="24"/>
          <w:szCs w:val="24"/>
        </w:rPr>
        <w:t>he additional question regarding an irrevocable election is required. Also, the question was added regarding state where one lives in order to meet the requirements set forth in section 702 of Public Law 113-</w:t>
      </w:r>
      <w:r w:rsidR="006C0184">
        <w:rPr>
          <w:rFonts w:ascii="Arial" w:eastAsiaTheme="minorHAnsi" w:hAnsi="Arial" w:cs="Arial"/>
          <w:sz w:val="24"/>
          <w:szCs w:val="24"/>
        </w:rPr>
        <w:t>1</w:t>
      </w:r>
      <w:r w:rsidR="005A3D4D">
        <w:rPr>
          <w:rFonts w:ascii="Arial" w:eastAsiaTheme="minorHAnsi" w:hAnsi="Arial" w:cs="Arial"/>
          <w:sz w:val="24"/>
          <w:szCs w:val="24"/>
        </w:rPr>
        <w:t>46.</w:t>
      </w:r>
      <w:r w:rsidR="005A3D4D">
        <w:rPr>
          <w:rFonts w:ascii="Arial" w:hAnsi="Arial" w:cs="Arial"/>
          <w:sz w:val="24"/>
        </w:rPr>
        <w:t>These changes are non-substa</w:t>
      </w:r>
      <w:r w:rsidR="002160E8">
        <w:rPr>
          <w:rFonts w:ascii="Arial" w:hAnsi="Arial" w:cs="Arial"/>
          <w:sz w:val="24"/>
        </w:rPr>
        <w:t>n</w:t>
      </w:r>
      <w:r w:rsidR="005A3D4D">
        <w:rPr>
          <w:rFonts w:ascii="Arial" w:hAnsi="Arial" w:cs="Arial"/>
          <w:sz w:val="24"/>
        </w:rPr>
        <w:t>tive</w:t>
      </w:r>
      <w:r w:rsidR="002160E8">
        <w:rPr>
          <w:rFonts w:ascii="Arial" w:hAnsi="Arial" w:cs="Arial"/>
          <w:sz w:val="24"/>
        </w:rPr>
        <w:t xml:space="preserve"> </w:t>
      </w:r>
      <w:r w:rsidR="005A3D4D">
        <w:rPr>
          <w:rFonts w:ascii="Arial" w:hAnsi="Arial" w:cs="Arial"/>
          <w:sz w:val="24"/>
        </w:rPr>
        <w:t xml:space="preserve">since they represent no appreciable change to the respondent burden. </w:t>
      </w:r>
    </w:p>
    <w:p w14:paraId="58EB08E9" w14:textId="77777777" w:rsidR="002160E8" w:rsidRDefault="002160E8" w:rsidP="00462F8B">
      <w:pPr>
        <w:rPr>
          <w:rFonts w:ascii="Arial" w:hAnsi="Arial" w:cs="Arial"/>
          <w:sz w:val="24"/>
          <w:szCs w:val="24"/>
        </w:rPr>
      </w:pPr>
    </w:p>
    <w:p w14:paraId="5DA2D9B0" w14:textId="7A91CBBD" w:rsidR="00274E0B" w:rsidRDefault="00DF76E8" w:rsidP="00462F8B">
      <w:pPr>
        <w:rPr>
          <w:rFonts w:ascii="Arial" w:hAnsi="Arial" w:cs="Arial"/>
          <w:sz w:val="24"/>
          <w:szCs w:val="24"/>
        </w:rPr>
      </w:pPr>
      <w:r>
        <w:rPr>
          <w:rFonts w:ascii="Arial" w:hAnsi="Arial" w:cs="Arial"/>
          <w:sz w:val="24"/>
          <w:szCs w:val="24"/>
        </w:rPr>
        <w:lastRenderedPageBreak/>
        <w:t xml:space="preserve">The annual burden </w:t>
      </w:r>
      <w:r w:rsidR="00274E0B">
        <w:rPr>
          <w:rFonts w:ascii="Arial" w:hAnsi="Arial" w:cs="Arial"/>
          <w:sz w:val="24"/>
          <w:szCs w:val="24"/>
        </w:rPr>
        <w:t>for</w:t>
      </w:r>
      <w:r>
        <w:rPr>
          <w:rFonts w:ascii="Arial" w:hAnsi="Arial" w:cs="Arial"/>
          <w:sz w:val="24"/>
          <w:szCs w:val="24"/>
        </w:rPr>
        <w:t xml:space="preserve"> this collection has </w:t>
      </w:r>
      <w:r w:rsidR="005714EC">
        <w:rPr>
          <w:rFonts w:ascii="Arial" w:hAnsi="Arial" w:cs="Arial"/>
          <w:sz w:val="24"/>
          <w:szCs w:val="24"/>
        </w:rPr>
        <w:t xml:space="preserve">increased due to </w:t>
      </w:r>
      <w:r>
        <w:rPr>
          <w:rFonts w:ascii="Arial" w:hAnsi="Arial" w:cs="Arial"/>
          <w:sz w:val="24"/>
          <w:szCs w:val="24"/>
        </w:rPr>
        <w:t xml:space="preserve">an increase in </w:t>
      </w:r>
      <w:r w:rsidR="005714EC">
        <w:rPr>
          <w:rFonts w:ascii="Arial" w:hAnsi="Arial" w:cs="Arial"/>
          <w:sz w:val="24"/>
          <w:szCs w:val="24"/>
        </w:rPr>
        <w:t>the total number of respondents</w:t>
      </w:r>
      <w:r w:rsidR="008C3544">
        <w:rPr>
          <w:rFonts w:ascii="Arial" w:hAnsi="Arial" w:cs="Arial"/>
          <w:sz w:val="24"/>
          <w:szCs w:val="24"/>
        </w:rPr>
        <w:t xml:space="preserve"> (from 37,604 annually to </w:t>
      </w:r>
      <w:r w:rsidR="008C3544">
        <w:rPr>
          <w:rFonts w:ascii="Arial" w:hAnsi="Arial" w:cs="Arial"/>
          <w:sz w:val="24"/>
        </w:rPr>
        <w:t>89,574 annually</w:t>
      </w:r>
      <w:r w:rsidR="008C3544">
        <w:rPr>
          <w:rFonts w:ascii="Arial" w:hAnsi="Arial" w:cs="Arial"/>
          <w:sz w:val="24"/>
          <w:szCs w:val="24"/>
        </w:rPr>
        <w:t xml:space="preserve"> due to</w:t>
      </w:r>
      <w:r w:rsidR="00F82A4A">
        <w:rPr>
          <w:rFonts w:ascii="Arial" w:hAnsi="Arial" w:cs="Arial"/>
          <w:sz w:val="24"/>
          <w:szCs w:val="24"/>
        </w:rPr>
        <w:t xml:space="preserve"> </w:t>
      </w:r>
      <w:r>
        <w:rPr>
          <w:rFonts w:ascii="Arial" w:hAnsi="Arial" w:cs="Arial"/>
          <w:sz w:val="24"/>
          <w:szCs w:val="24"/>
        </w:rPr>
        <w:t xml:space="preserve">the </w:t>
      </w:r>
      <w:r w:rsidR="00274E0B">
        <w:rPr>
          <w:rFonts w:ascii="Arial" w:hAnsi="Arial" w:cs="Arial"/>
          <w:sz w:val="24"/>
          <w:szCs w:val="24"/>
        </w:rPr>
        <w:t>continuous</w:t>
      </w:r>
      <w:bookmarkStart w:id="0" w:name="_GoBack"/>
      <w:bookmarkEnd w:id="0"/>
      <w:r w:rsidR="00274E0B">
        <w:rPr>
          <w:rFonts w:ascii="Arial" w:hAnsi="Arial" w:cs="Arial"/>
          <w:sz w:val="24"/>
          <w:szCs w:val="24"/>
        </w:rPr>
        <w:t xml:space="preserve"> increase </w:t>
      </w:r>
      <w:r>
        <w:rPr>
          <w:rFonts w:ascii="Arial" w:hAnsi="Arial" w:cs="Arial"/>
          <w:sz w:val="24"/>
          <w:szCs w:val="24"/>
        </w:rPr>
        <w:t>of applicants submitting VA Form 22-5490 electronically</w:t>
      </w:r>
      <w:r w:rsidR="008C3544">
        <w:rPr>
          <w:rFonts w:ascii="Arial" w:hAnsi="Arial" w:cs="Arial"/>
          <w:sz w:val="24"/>
          <w:szCs w:val="24"/>
        </w:rPr>
        <w:t>)</w:t>
      </w:r>
      <w:r w:rsidR="00AA3C2F">
        <w:rPr>
          <w:rFonts w:ascii="Arial" w:hAnsi="Arial" w:cs="Arial"/>
          <w:sz w:val="24"/>
          <w:szCs w:val="24"/>
        </w:rPr>
        <w:t>.</w:t>
      </w:r>
      <w:r>
        <w:rPr>
          <w:rFonts w:ascii="Arial" w:hAnsi="Arial" w:cs="Arial"/>
          <w:sz w:val="24"/>
          <w:szCs w:val="24"/>
        </w:rPr>
        <w:t> </w:t>
      </w:r>
      <w:r w:rsidR="00BF3CBA">
        <w:rPr>
          <w:rFonts w:ascii="Arial" w:hAnsi="Arial" w:cs="Arial"/>
          <w:sz w:val="24"/>
          <w:szCs w:val="24"/>
        </w:rPr>
        <w:t>A</w:t>
      </w:r>
      <w:r w:rsidR="00BF3CBA" w:rsidRPr="00BF3CBA">
        <w:rPr>
          <w:rFonts w:ascii="Arial" w:hAnsi="Arial" w:cs="Arial"/>
          <w:sz w:val="24"/>
          <w:szCs w:val="24"/>
        </w:rPr>
        <w:t xml:space="preserve">lthough </w:t>
      </w:r>
      <w:r w:rsidR="000C4EE1">
        <w:rPr>
          <w:rFonts w:ascii="Arial" w:hAnsi="Arial" w:cs="Arial"/>
          <w:sz w:val="24"/>
          <w:szCs w:val="24"/>
        </w:rPr>
        <w:t xml:space="preserve">P.L. 113-146 added </w:t>
      </w:r>
      <w:r w:rsidR="00BF3CBA" w:rsidRPr="00BF3CBA">
        <w:rPr>
          <w:rFonts w:ascii="Arial" w:hAnsi="Arial" w:cs="Arial"/>
          <w:sz w:val="24"/>
          <w:szCs w:val="24"/>
        </w:rPr>
        <w:t xml:space="preserve">a new benefit it is merely an additional benefit for </w:t>
      </w:r>
      <w:r w:rsidR="00BF3CBA">
        <w:rPr>
          <w:rFonts w:ascii="Arial" w:hAnsi="Arial" w:cs="Arial"/>
          <w:sz w:val="24"/>
          <w:szCs w:val="24"/>
        </w:rPr>
        <w:t xml:space="preserve">spouses </w:t>
      </w:r>
      <w:r w:rsidR="00BF3CBA" w:rsidRPr="00BF3CBA">
        <w:rPr>
          <w:rFonts w:ascii="Arial" w:hAnsi="Arial" w:cs="Arial"/>
          <w:sz w:val="24"/>
          <w:szCs w:val="24"/>
        </w:rPr>
        <w:t>that could already have applied</w:t>
      </w:r>
      <w:r w:rsidR="00BF3CBA">
        <w:rPr>
          <w:rFonts w:ascii="Arial" w:hAnsi="Arial" w:cs="Arial"/>
          <w:sz w:val="24"/>
          <w:szCs w:val="24"/>
        </w:rPr>
        <w:t xml:space="preserve"> for chapter 35</w:t>
      </w:r>
      <w:r w:rsidR="00BF3CBA" w:rsidRPr="00BF3CBA">
        <w:rPr>
          <w:rFonts w:ascii="Arial" w:hAnsi="Arial" w:cs="Arial"/>
          <w:sz w:val="24"/>
          <w:szCs w:val="24"/>
        </w:rPr>
        <w:t xml:space="preserve"> using the same form</w:t>
      </w:r>
      <w:r w:rsidR="000C4EE1">
        <w:rPr>
          <w:rFonts w:ascii="Arial" w:hAnsi="Arial" w:cs="Arial"/>
          <w:sz w:val="24"/>
          <w:szCs w:val="24"/>
        </w:rPr>
        <w:t>;</w:t>
      </w:r>
      <w:r w:rsidR="00BF3CBA">
        <w:rPr>
          <w:rFonts w:ascii="Arial" w:hAnsi="Arial" w:cs="Arial"/>
          <w:sz w:val="24"/>
          <w:szCs w:val="24"/>
        </w:rPr>
        <w:t xml:space="preserve"> therefore, VA does not anticipate an</w:t>
      </w:r>
      <w:r w:rsidR="00925167">
        <w:rPr>
          <w:rFonts w:ascii="Arial" w:hAnsi="Arial" w:cs="Arial"/>
          <w:sz w:val="24"/>
          <w:szCs w:val="24"/>
        </w:rPr>
        <w:t>y</w:t>
      </w:r>
      <w:r w:rsidR="00BF3CBA">
        <w:rPr>
          <w:rFonts w:ascii="Arial" w:hAnsi="Arial" w:cs="Arial"/>
          <w:sz w:val="24"/>
          <w:szCs w:val="24"/>
        </w:rPr>
        <w:t xml:space="preserve"> additional </w:t>
      </w:r>
      <w:r w:rsidR="00124E81">
        <w:rPr>
          <w:rFonts w:ascii="Arial" w:hAnsi="Arial" w:cs="Arial"/>
          <w:sz w:val="24"/>
          <w:szCs w:val="24"/>
        </w:rPr>
        <w:t xml:space="preserve">increase in </w:t>
      </w:r>
      <w:r w:rsidR="00925167">
        <w:rPr>
          <w:rFonts w:ascii="Arial" w:hAnsi="Arial" w:cs="Arial"/>
          <w:sz w:val="24"/>
          <w:szCs w:val="24"/>
        </w:rPr>
        <w:t xml:space="preserve">the number of respondents </w:t>
      </w:r>
      <w:r w:rsidR="00BF3CBA">
        <w:rPr>
          <w:rFonts w:ascii="Arial" w:hAnsi="Arial" w:cs="Arial"/>
          <w:sz w:val="24"/>
          <w:szCs w:val="24"/>
        </w:rPr>
        <w:t>for this information collection as a result</w:t>
      </w:r>
      <w:r w:rsidR="00BF3CBA" w:rsidRPr="00BF3CBA">
        <w:rPr>
          <w:rFonts w:ascii="Arial" w:hAnsi="Arial" w:cs="Arial"/>
          <w:sz w:val="24"/>
          <w:szCs w:val="24"/>
        </w:rPr>
        <w:t>.</w:t>
      </w:r>
    </w:p>
    <w:p w14:paraId="7159354E" w14:textId="77777777" w:rsidR="00274E0B" w:rsidRDefault="00274E0B" w:rsidP="00462F8B">
      <w:pPr>
        <w:rPr>
          <w:rFonts w:ascii="Arial" w:hAnsi="Arial" w:cs="Arial"/>
          <w:sz w:val="24"/>
          <w:szCs w:val="24"/>
        </w:rPr>
      </w:pPr>
    </w:p>
    <w:p w14:paraId="3CE216FA" w14:textId="578C4469" w:rsidR="00EC317A" w:rsidRDefault="00EC317A" w:rsidP="00462F8B">
      <w:pPr>
        <w:rPr>
          <w:rFonts w:ascii="Arial" w:eastAsiaTheme="minorHAnsi" w:hAnsi="Arial" w:cs="Arial"/>
          <w:sz w:val="24"/>
          <w:szCs w:val="24"/>
        </w:rPr>
      </w:pPr>
      <w:r w:rsidRPr="00462F8B">
        <w:rPr>
          <w:rFonts w:ascii="Arial" w:eastAsiaTheme="minorHAnsi" w:hAnsi="Arial" w:cs="Arial"/>
          <w:sz w:val="24"/>
          <w:szCs w:val="24"/>
        </w:rPr>
        <w:t xml:space="preserve">VA Form 22-5490 </w:t>
      </w:r>
      <w:r w:rsidRPr="0017082A">
        <w:rPr>
          <w:rFonts w:ascii="Arial" w:eastAsiaTheme="minorHAnsi" w:hAnsi="Arial" w:cs="Arial"/>
          <w:sz w:val="24"/>
          <w:szCs w:val="24"/>
        </w:rPr>
        <w:t>is being</w:t>
      </w:r>
      <w:r>
        <w:rPr>
          <w:rFonts w:ascii="Arial" w:eastAsiaTheme="minorHAnsi" w:hAnsi="Arial" w:cs="Arial"/>
          <w:sz w:val="24"/>
          <w:szCs w:val="24"/>
        </w:rPr>
        <w:t xml:space="preserve"> </w:t>
      </w:r>
      <w:r w:rsidRPr="00316984">
        <w:rPr>
          <w:rFonts w:ascii="Arial" w:eastAsiaTheme="minorHAnsi" w:hAnsi="Arial" w:cs="Arial"/>
          <w:sz w:val="24"/>
          <w:szCs w:val="24"/>
        </w:rPr>
        <w:t>revised to allow qualified spouses to apply for and make an irrevocable election to receive the Fry Scholarship. The changes will also correct past omissions to allow children who apply for the Fry scholarship to make an irrevocable election to receive the benefit.</w:t>
      </w:r>
      <w:r w:rsidR="000C4EE1">
        <w:rPr>
          <w:rFonts w:ascii="Arial" w:eastAsiaTheme="minorHAnsi" w:hAnsi="Arial" w:cs="Arial"/>
          <w:sz w:val="24"/>
          <w:szCs w:val="24"/>
        </w:rPr>
        <w:t xml:space="preserve"> </w:t>
      </w:r>
      <w:r>
        <w:rPr>
          <w:rFonts w:ascii="Arial" w:eastAsiaTheme="minorHAnsi" w:hAnsi="Arial" w:cs="Arial"/>
          <w:sz w:val="24"/>
          <w:szCs w:val="24"/>
        </w:rPr>
        <w:t xml:space="preserve"> The layout of the form is being revised to be more user-friendly and easier to complete. </w:t>
      </w:r>
      <w:r w:rsidRPr="00FA71C1">
        <w:rPr>
          <w:rFonts w:ascii="Arial" w:eastAsiaTheme="minorHAnsi" w:hAnsi="Arial" w:cs="Arial"/>
          <w:sz w:val="24"/>
          <w:szCs w:val="24"/>
        </w:rPr>
        <w:t xml:space="preserve">Instead of dividing </w:t>
      </w:r>
      <w:r>
        <w:rPr>
          <w:rFonts w:ascii="Arial" w:eastAsiaTheme="minorHAnsi" w:hAnsi="Arial" w:cs="Arial"/>
          <w:sz w:val="24"/>
          <w:szCs w:val="24"/>
        </w:rPr>
        <w:t xml:space="preserve">the form by benefit type, Section IV will be divided </w:t>
      </w:r>
      <w:r w:rsidRPr="00FA71C1">
        <w:rPr>
          <w:rFonts w:ascii="Arial" w:eastAsiaTheme="minorHAnsi" w:hAnsi="Arial" w:cs="Arial"/>
          <w:sz w:val="24"/>
          <w:szCs w:val="24"/>
        </w:rPr>
        <w:t>by Spouse/Surviving Spouse vs. Children</w:t>
      </w:r>
      <w:r>
        <w:rPr>
          <w:rFonts w:ascii="Arial" w:eastAsiaTheme="minorHAnsi" w:hAnsi="Arial" w:cs="Arial"/>
          <w:sz w:val="24"/>
          <w:szCs w:val="24"/>
        </w:rPr>
        <w:t xml:space="preserve">. The question related to remarriage will be moved to the spouse section. Benefit specific questions </w:t>
      </w:r>
      <w:r w:rsidRPr="00FA71C1">
        <w:rPr>
          <w:rFonts w:ascii="Arial" w:eastAsiaTheme="minorHAnsi" w:hAnsi="Arial" w:cs="Arial"/>
          <w:sz w:val="24"/>
          <w:szCs w:val="24"/>
        </w:rPr>
        <w:t>(i.e., special restorative training and s</w:t>
      </w:r>
      <w:r>
        <w:rPr>
          <w:rFonts w:ascii="Arial" w:eastAsiaTheme="minorHAnsi" w:hAnsi="Arial" w:cs="Arial"/>
          <w:sz w:val="24"/>
          <w:szCs w:val="24"/>
        </w:rPr>
        <w:t>pecialized vocational training) will be moved to section III underneath “types of training”. The form will be revised to create</w:t>
      </w:r>
      <w:r w:rsidRPr="00FA71C1">
        <w:rPr>
          <w:rFonts w:ascii="Arial" w:eastAsiaTheme="minorHAnsi" w:hAnsi="Arial" w:cs="Arial"/>
          <w:sz w:val="24"/>
          <w:szCs w:val="24"/>
        </w:rPr>
        <w:t xml:space="preserve"> distinct elections for spouse/surviving spouse vs. children</w:t>
      </w:r>
      <w:r>
        <w:rPr>
          <w:rFonts w:ascii="Arial" w:eastAsiaTheme="minorHAnsi" w:hAnsi="Arial" w:cs="Arial"/>
          <w:sz w:val="24"/>
          <w:szCs w:val="24"/>
        </w:rPr>
        <w:t xml:space="preserve">. Language will also be added to the instructions page to define irrevocable election and effective date of election, if date not given. </w:t>
      </w:r>
    </w:p>
    <w:p w14:paraId="129C02C6" w14:textId="77777777" w:rsidR="00EC317A" w:rsidRDefault="00EC317A" w:rsidP="00462F8B">
      <w:pPr>
        <w:rPr>
          <w:rFonts w:ascii="Arial" w:eastAsiaTheme="minorHAnsi" w:hAnsi="Arial" w:cs="Arial"/>
          <w:sz w:val="24"/>
          <w:szCs w:val="24"/>
        </w:rPr>
      </w:pPr>
    </w:p>
    <w:p w14:paraId="6F428622" w14:textId="20FBB006" w:rsidR="00462F8B" w:rsidRPr="00462F8B" w:rsidRDefault="00462F8B" w:rsidP="00462F8B">
      <w:pPr>
        <w:rPr>
          <w:rFonts w:ascii="Arial" w:eastAsiaTheme="minorHAnsi" w:hAnsi="Arial" w:cs="Arial"/>
          <w:sz w:val="24"/>
          <w:szCs w:val="24"/>
        </w:rPr>
      </w:pPr>
      <w:r w:rsidRPr="00462F8B">
        <w:rPr>
          <w:rFonts w:ascii="Arial" w:eastAsiaTheme="minorHAnsi" w:hAnsi="Arial" w:cs="Arial"/>
          <w:sz w:val="24"/>
          <w:szCs w:val="24"/>
        </w:rPr>
        <w:t xml:space="preserve">The </w:t>
      </w:r>
      <w:r w:rsidR="00EC317A">
        <w:rPr>
          <w:rFonts w:ascii="Arial" w:eastAsiaTheme="minorHAnsi" w:hAnsi="Arial" w:cs="Arial"/>
          <w:sz w:val="24"/>
          <w:szCs w:val="24"/>
        </w:rPr>
        <w:t>f</w:t>
      </w:r>
      <w:r w:rsidRPr="00462F8B">
        <w:rPr>
          <w:rFonts w:ascii="Arial" w:eastAsiaTheme="minorHAnsi" w:hAnsi="Arial" w:cs="Arial"/>
          <w:sz w:val="24"/>
          <w:szCs w:val="24"/>
        </w:rPr>
        <w:t xml:space="preserve">orm is also being revised to add a check-box to allow </w:t>
      </w:r>
      <w:r w:rsidR="00F21207">
        <w:rPr>
          <w:rFonts w:ascii="Arial" w:eastAsiaTheme="minorHAnsi" w:hAnsi="Arial" w:cs="Arial"/>
          <w:sz w:val="24"/>
          <w:szCs w:val="24"/>
        </w:rPr>
        <w:t xml:space="preserve">qualified dependents </w:t>
      </w:r>
      <w:r w:rsidRPr="00462F8B">
        <w:rPr>
          <w:rFonts w:ascii="Arial" w:eastAsiaTheme="minorHAnsi" w:hAnsi="Arial" w:cs="Arial"/>
          <w:sz w:val="24"/>
          <w:szCs w:val="24"/>
        </w:rPr>
        <w:t xml:space="preserve">eligible for benefits under this program to request VA </w:t>
      </w:r>
      <w:r w:rsidR="005B5AEF">
        <w:rPr>
          <w:rFonts w:ascii="Arial" w:eastAsiaTheme="minorHAnsi" w:hAnsi="Arial" w:cs="Arial"/>
          <w:sz w:val="24"/>
          <w:szCs w:val="24"/>
        </w:rPr>
        <w:t>e</w:t>
      </w:r>
      <w:r w:rsidR="005B5AEF" w:rsidRPr="00462F8B">
        <w:rPr>
          <w:rFonts w:ascii="Arial" w:eastAsiaTheme="minorHAnsi" w:hAnsi="Arial" w:cs="Arial"/>
          <w:sz w:val="24"/>
          <w:szCs w:val="24"/>
        </w:rPr>
        <w:t xml:space="preserve">ducational </w:t>
      </w:r>
      <w:r w:rsidR="003D6764">
        <w:rPr>
          <w:rFonts w:ascii="Arial" w:eastAsiaTheme="minorHAnsi" w:hAnsi="Arial" w:cs="Arial"/>
          <w:sz w:val="24"/>
          <w:szCs w:val="24"/>
        </w:rPr>
        <w:t xml:space="preserve">and </w:t>
      </w:r>
      <w:r w:rsidR="005B5AEF">
        <w:rPr>
          <w:rFonts w:ascii="Arial" w:eastAsiaTheme="minorHAnsi" w:hAnsi="Arial" w:cs="Arial"/>
          <w:sz w:val="24"/>
          <w:szCs w:val="24"/>
        </w:rPr>
        <w:t xml:space="preserve">vocational counseling </w:t>
      </w:r>
      <w:r w:rsidR="003D6764">
        <w:rPr>
          <w:rFonts w:ascii="Arial" w:eastAsiaTheme="minorHAnsi" w:hAnsi="Arial" w:cs="Arial"/>
          <w:sz w:val="24"/>
          <w:szCs w:val="24"/>
        </w:rPr>
        <w:t>under 38 U.S.C. 3697A</w:t>
      </w:r>
      <w:r w:rsidRPr="00462F8B">
        <w:rPr>
          <w:rFonts w:ascii="Arial" w:eastAsiaTheme="minorHAnsi" w:hAnsi="Arial" w:cs="Arial"/>
          <w:sz w:val="24"/>
          <w:szCs w:val="24"/>
        </w:rPr>
        <w:t xml:space="preserve">.  To facilitate the revision, the item added to the application is </w:t>
      </w:r>
      <w:r w:rsidR="00EC317A">
        <w:rPr>
          <w:rFonts w:ascii="Arial" w:eastAsiaTheme="minorHAnsi" w:hAnsi="Arial" w:cs="Arial"/>
          <w:sz w:val="24"/>
          <w:szCs w:val="24"/>
        </w:rPr>
        <w:t>20</w:t>
      </w:r>
      <w:r w:rsidR="00EC317A" w:rsidRPr="00462F8B">
        <w:rPr>
          <w:rFonts w:ascii="Arial" w:eastAsiaTheme="minorHAnsi" w:hAnsi="Arial" w:cs="Arial"/>
          <w:sz w:val="24"/>
          <w:szCs w:val="24"/>
        </w:rPr>
        <w:t xml:space="preserve"> </w:t>
      </w:r>
      <w:r w:rsidRPr="00462F8B">
        <w:rPr>
          <w:rFonts w:ascii="Arial" w:eastAsiaTheme="minorHAnsi" w:hAnsi="Arial" w:cs="Arial"/>
          <w:sz w:val="24"/>
          <w:szCs w:val="24"/>
        </w:rPr>
        <w:t xml:space="preserve">and will include a </w:t>
      </w:r>
      <w:r w:rsidR="00274E0B">
        <w:rPr>
          <w:rFonts w:ascii="Arial" w:eastAsiaTheme="minorHAnsi" w:hAnsi="Arial" w:cs="Arial"/>
          <w:sz w:val="24"/>
          <w:szCs w:val="24"/>
        </w:rPr>
        <w:t>revision</w:t>
      </w:r>
      <w:r w:rsidRPr="00462F8B">
        <w:rPr>
          <w:rFonts w:ascii="Arial" w:eastAsiaTheme="minorHAnsi" w:hAnsi="Arial" w:cs="Arial"/>
          <w:sz w:val="24"/>
          <w:szCs w:val="24"/>
        </w:rPr>
        <w:t xml:space="preserve"> to the “Instructions Page” to support Item </w:t>
      </w:r>
      <w:r w:rsidR="00EC317A">
        <w:rPr>
          <w:rFonts w:ascii="Arial" w:eastAsiaTheme="minorHAnsi" w:hAnsi="Arial" w:cs="Arial"/>
          <w:sz w:val="24"/>
          <w:szCs w:val="24"/>
        </w:rPr>
        <w:t>20</w:t>
      </w:r>
      <w:r w:rsidRPr="00462F8B">
        <w:rPr>
          <w:rFonts w:ascii="Arial" w:eastAsiaTheme="minorHAnsi" w:hAnsi="Arial" w:cs="Arial"/>
          <w:sz w:val="24"/>
          <w:szCs w:val="24"/>
        </w:rPr>
        <w:t xml:space="preserve">.  The application will also be amended to </w:t>
      </w:r>
      <w:r w:rsidR="008C3544">
        <w:rPr>
          <w:rFonts w:ascii="Arial" w:eastAsiaTheme="minorHAnsi" w:hAnsi="Arial" w:cs="Arial"/>
          <w:sz w:val="24"/>
          <w:szCs w:val="24"/>
        </w:rPr>
        <w:t>move</w:t>
      </w:r>
      <w:r w:rsidR="00274E0B">
        <w:rPr>
          <w:rFonts w:ascii="Arial" w:eastAsiaTheme="minorHAnsi" w:hAnsi="Arial" w:cs="Arial"/>
          <w:sz w:val="24"/>
          <w:szCs w:val="24"/>
        </w:rPr>
        <w:t xml:space="preserve"> </w:t>
      </w:r>
      <w:r w:rsidRPr="00462F8B">
        <w:rPr>
          <w:rFonts w:ascii="Arial" w:eastAsiaTheme="minorHAnsi" w:hAnsi="Arial" w:cs="Arial"/>
          <w:sz w:val="24"/>
          <w:szCs w:val="24"/>
        </w:rPr>
        <w:t>the states of Florida and South Carolina from the Atl</w:t>
      </w:r>
      <w:r w:rsidR="00274E0B">
        <w:rPr>
          <w:rFonts w:ascii="Arial" w:eastAsiaTheme="minorHAnsi" w:hAnsi="Arial" w:cs="Arial"/>
          <w:sz w:val="24"/>
          <w:szCs w:val="24"/>
        </w:rPr>
        <w:t xml:space="preserve">anta Regional Processing Office’s jurisdiction </w:t>
      </w:r>
      <w:r w:rsidRPr="00462F8B">
        <w:rPr>
          <w:rFonts w:ascii="Arial" w:eastAsiaTheme="minorHAnsi" w:hAnsi="Arial" w:cs="Arial"/>
          <w:sz w:val="24"/>
          <w:szCs w:val="24"/>
        </w:rPr>
        <w:t xml:space="preserve">to the </w:t>
      </w:r>
      <w:r w:rsidR="008C3544">
        <w:rPr>
          <w:rFonts w:ascii="Arial" w:eastAsiaTheme="minorHAnsi" w:hAnsi="Arial" w:cs="Arial"/>
          <w:sz w:val="24"/>
          <w:szCs w:val="24"/>
        </w:rPr>
        <w:t xml:space="preserve">Muskogee </w:t>
      </w:r>
      <w:r w:rsidRPr="00462F8B">
        <w:rPr>
          <w:rFonts w:ascii="Arial" w:eastAsiaTheme="minorHAnsi" w:hAnsi="Arial" w:cs="Arial"/>
          <w:sz w:val="24"/>
          <w:szCs w:val="24"/>
        </w:rPr>
        <w:t>Regional Processing Office</w:t>
      </w:r>
      <w:r w:rsidR="00274E0B">
        <w:rPr>
          <w:rFonts w:ascii="Arial" w:eastAsiaTheme="minorHAnsi" w:hAnsi="Arial" w:cs="Arial"/>
          <w:sz w:val="24"/>
          <w:szCs w:val="24"/>
        </w:rPr>
        <w:t>’s jurisdiction</w:t>
      </w:r>
      <w:r w:rsidRPr="00462F8B">
        <w:rPr>
          <w:rFonts w:ascii="Arial" w:eastAsiaTheme="minorHAnsi" w:hAnsi="Arial" w:cs="Arial"/>
          <w:sz w:val="24"/>
          <w:szCs w:val="24"/>
        </w:rPr>
        <w:t xml:space="preserve">.  </w:t>
      </w:r>
    </w:p>
    <w:p w14:paraId="3F8B3DD2" w14:textId="77777777" w:rsidR="00DF76E8" w:rsidRDefault="00DF76E8" w:rsidP="00DF76E8">
      <w:pPr>
        <w:rPr>
          <w:rFonts w:ascii="Arial" w:hAnsi="Arial" w:cs="Arial"/>
          <w:sz w:val="24"/>
        </w:rPr>
      </w:pPr>
      <w:r>
        <w:rPr>
          <w:rFonts w:ascii="Arial" w:hAnsi="Arial" w:cs="Arial"/>
          <w:sz w:val="24"/>
        </w:rPr>
        <w:t xml:space="preserve"> </w:t>
      </w:r>
    </w:p>
    <w:p w14:paraId="1FBED5FA" w14:textId="77777777" w:rsidR="00462F8B" w:rsidRDefault="00DF76E8" w:rsidP="00462F8B">
      <w:pPr>
        <w:rPr>
          <w:sz w:val="24"/>
        </w:rPr>
      </w:pPr>
      <w:r>
        <w:rPr>
          <w:rFonts w:ascii="Arial" w:hAnsi="Arial" w:cs="Arial"/>
          <w:sz w:val="24"/>
        </w:rPr>
        <w:t>16.  VA does not publish this information or make it available for publication.</w:t>
      </w:r>
      <w:r w:rsidR="00462F8B" w:rsidRPr="00462F8B">
        <w:rPr>
          <w:sz w:val="24"/>
        </w:rPr>
        <w:t xml:space="preserve"> </w:t>
      </w:r>
    </w:p>
    <w:p w14:paraId="2BB77C5C" w14:textId="77777777" w:rsidR="00462F8B" w:rsidRDefault="00462F8B" w:rsidP="00462F8B">
      <w:pPr>
        <w:rPr>
          <w:sz w:val="24"/>
        </w:rPr>
      </w:pPr>
    </w:p>
    <w:p w14:paraId="0749EA70" w14:textId="77239928" w:rsidR="00462F8B" w:rsidRPr="00462F8B" w:rsidRDefault="00462F8B" w:rsidP="00462F8B">
      <w:pPr>
        <w:rPr>
          <w:rFonts w:ascii="Arial" w:hAnsi="Arial" w:cs="Arial"/>
          <w:sz w:val="24"/>
        </w:rPr>
      </w:pPr>
      <w:r w:rsidRPr="00462F8B">
        <w:rPr>
          <w:rFonts w:ascii="Arial" w:hAnsi="Arial" w:cs="Arial"/>
          <w:sz w:val="24"/>
        </w:rPr>
        <w:t>17.  We are not seeking approval to omit the expiration date for OMB approval.</w:t>
      </w:r>
    </w:p>
    <w:p w14:paraId="39B375C6" w14:textId="77777777" w:rsidR="00462F8B" w:rsidRPr="00462F8B" w:rsidRDefault="00462F8B" w:rsidP="00462F8B">
      <w:pPr>
        <w:overflowPunct/>
        <w:autoSpaceDE/>
        <w:autoSpaceDN/>
        <w:adjustRightInd/>
        <w:rPr>
          <w:rFonts w:ascii="Arial" w:hAnsi="Arial" w:cs="Arial"/>
          <w:sz w:val="24"/>
        </w:rPr>
      </w:pPr>
    </w:p>
    <w:p w14:paraId="56FD545D" w14:textId="307F2978" w:rsidR="00462F8B" w:rsidRPr="00462F8B" w:rsidRDefault="00462F8B" w:rsidP="00462F8B">
      <w:pPr>
        <w:overflowPunct/>
        <w:autoSpaceDE/>
        <w:autoSpaceDN/>
        <w:adjustRightInd/>
        <w:rPr>
          <w:rFonts w:ascii="Arial" w:hAnsi="Arial" w:cs="Arial"/>
          <w:sz w:val="24"/>
        </w:rPr>
      </w:pPr>
      <w:r>
        <w:rPr>
          <w:rFonts w:ascii="Arial" w:hAnsi="Arial" w:cs="Arial"/>
          <w:sz w:val="24"/>
        </w:rPr>
        <w:t>1</w:t>
      </w:r>
      <w:r w:rsidRPr="00462F8B">
        <w:rPr>
          <w:rFonts w:ascii="Arial" w:hAnsi="Arial" w:cs="Arial"/>
          <w:sz w:val="24"/>
        </w:rPr>
        <w:t>8.  This submission does not contain any exceptions to the certification statement.</w:t>
      </w:r>
    </w:p>
    <w:p w14:paraId="4F9A690C" w14:textId="77777777" w:rsidR="00462F8B" w:rsidRPr="00462F8B" w:rsidRDefault="00462F8B" w:rsidP="00462F8B">
      <w:pPr>
        <w:overflowPunct/>
        <w:autoSpaceDE/>
        <w:autoSpaceDN/>
        <w:adjustRightInd/>
        <w:rPr>
          <w:rFonts w:ascii="Arial" w:hAnsi="Arial" w:cs="Arial"/>
          <w:b/>
          <w:sz w:val="24"/>
        </w:rPr>
      </w:pPr>
    </w:p>
    <w:p w14:paraId="22D06A04" w14:textId="3B6C8BC1" w:rsidR="00462F8B" w:rsidRPr="00462F8B" w:rsidRDefault="00462F8B" w:rsidP="00462F8B">
      <w:pPr>
        <w:overflowPunct/>
        <w:autoSpaceDE/>
        <w:autoSpaceDN/>
        <w:adjustRightInd/>
        <w:rPr>
          <w:rFonts w:ascii="Arial" w:hAnsi="Arial" w:cs="Arial"/>
          <w:b/>
          <w:sz w:val="24"/>
        </w:rPr>
      </w:pPr>
      <w:r w:rsidRPr="00462F8B">
        <w:rPr>
          <w:rFonts w:ascii="Arial" w:hAnsi="Arial" w:cs="Arial"/>
          <w:b/>
          <w:sz w:val="24"/>
        </w:rPr>
        <w:t xml:space="preserve">B.  </w:t>
      </w:r>
      <w:r w:rsidRPr="00462F8B">
        <w:rPr>
          <w:rFonts w:ascii="Arial" w:hAnsi="Arial" w:cs="Arial"/>
          <w:b/>
          <w:sz w:val="24"/>
          <w:u w:val="single"/>
        </w:rPr>
        <w:t>Collection of Information Employing Statistical Methods</w:t>
      </w:r>
    </w:p>
    <w:p w14:paraId="307FD752" w14:textId="77777777" w:rsidR="00462F8B" w:rsidRPr="00462F8B" w:rsidRDefault="00462F8B" w:rsidP="00462F8B">
      <w:pPr>
        <w:overflowPunct/>
        <w:autoSpaceDE/>
        <w:autoSpaceDN/>
        <w:adjustRightInd/>
        <w:rPr>
          <w:rFonts w:ascii="Arial" w:hAnsi="Arial" w:cs="Arial"/>
          <w:sz w:val="24"/>
        </w:rPr>
      </w:pPr>
    </w:p>
    <w:p w14:paraId="3F8B3DDC" w14:textId="498DABC8" w:rsidR="00BB2893" w:rsidRPr="00DF76E8" w:rsidRDefault="00462F8B" w:rsidP="00274E0B">
      <w:pPr>
        <w:overflowPunct/>
        <w:autoSpaceDE/>
        <w:autoSpaceDN/>
        <w:adjustRightInd/>
        <w:rPr>
          <w:rFonts w:ascii="Arial" w:hAnsi="Arial" w:cs="Arial"/>
          <w:sz w:val="24"/>
          <w:szCs w:val="24"/>
        </w:rPr>
      </w:pPr>
      <w:r w:rsidRPr="00462F8B">
        <w:rPr>
          <w:rFonts w:ascii="Arial" w:hAnsi="Arial" w:cs="Arial"/>
          <w:sz w:val="24"/>
        </w:rPr>
        <w:t>This collection of information does not employ statistical methods.</w:t>
      </w:r>
      <w:r w:rsidR="00274E0B" w:rsidRPr="00462F8B">
        <w:rPr>
          <w:rFonts w:ascii="Arial" w:hAnsi="Arial" w:cs="Arial"/>
          <w:sz w:val="24"/>
        </w:rPr>
        <w:t xml:space="preserve"> </w:t>
      </w:r>
      <w:r w:rsidR="00274E0B">
        <w:rPr>
          <w:rFonts w:ascii="Arial" w:hAnsi="Arial" w:cs="Arial"/>
          <w:sz w:val="24"/>
        </w:rPr>
        <w:t xml:space="preserve"> </w:t>
      </w:r>
    </w:p>
    <w:sectPr w:rsidR="00BB2893" w:rsidRPr="00DF7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6E8"/>
    <w:rsid w:val="00094974"/>
    <w:rsid w:val="000B7E79"/>
    <w:rsid w:val="000C4EE1"/>
    <w:rsid w:val="00124E81"/>
    <w:rsid w:val="00133CEA"/>
    <w:rsid w:val="0016584B"/>
    <w:rsid w:val="001E2BD2"/>
    <w:rsid w:val="002160E8"/>
    <w:rsid w:val="00274E0B"/>
    <w:rsid w:val="002F21EF"/>
    <w:rsid w:val="00316984"/>
    <w:rsid w:val="003D4FEB"/>
    <w:rsid w:val="003D6764"/>
    <w:rsid w:val="00416CAE"/>
    <w:rsid w:val="00441F9C"/>
    <w:rsid w:val="00462F8B"/>
    <w:rsid w:val="0056565F"/>
    <w:rsid w:val="005714EC"/>
    <w:rsid w:val="005A3D4D"/>
    <w:rsid w:val="005B5AEF"/>
    <w:rsid w:val="005F6128"/>
    <w:rsid w:val="006245FE"/>
    <w:rsid w:val="006C0184"/>
    <w:rsid w:val="007157EA"/>
    <w:rsid w:val="007548E0"/>
    <w:rsid w:val="008A06CD"/>
    <w:rsid w:val="008C3544"/>
    <w:rsid w:val="008C5283"/>
    <w:rsid w:val="00925167"/>
    <w:rsid w:val="009A42FF"/>
    <w:rsid w:val="00A1010F"/>
    <w:rsid w:val="00A803D0"/>
    <w:rsid w:val="00AA3C2F"/>
    <w:rsid w:val="00B35D6B"/>
    <w:rsid w:val="00BB2893"/>
    <w:rsid w:val="00BF3CBA"/>
    <w:rsid w:val="00C665D2"/>
    <w:rsid w:val="00CC69D5"/>
    <w:rsid w:val="00CD5331"/>
    <w:rsid w:val="00CE5A10"/>
    <w:rsid w:val="00CF7952"/>
    <w:rsid w:val="00D23592"/>
    <w:rsid w:val="00DE0CCA"/>
    <w:rsid w:val="00DF76E8"/>
    <w:rsid w:val="00E80F6E"/>
    <w:rsid w:val="00E9428C"/>
    <w:rsid w:val="00EC317A"/>
    <w:rsid w:val="00F21207"/>
    <w:rsid w:val="00F401CC"/>
    <w:rsid w:val="00F82A4A"/>
    <w:rsid w:val="00F95159"/>
    <w:rsid w:val="00FA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E8"/>
    <w:pPr>
      <w:overflowPunct w:val="0"/>
      <w:autoSpaceDE w:val="0"/>
      <w:autoSpaceDN w:val="0"/>
      <w:adjustRightInd w:val="0"/>
      <w:spacing w:after="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283"/>
    <w:rPr>
      <w:rFonts w:ascii="Tahoma" w:hAnsi="Tahoma" w:cs="Tahoma"/>
      <w:sz w:val="16"/>
      <w:szCs w:val="16"/>
    </w:rPr>
  </w:style>
  <w:style w:type="character" w:customStyle="1" w:styleId="BalloonTextChar">
    <w:name w:val="Balloon Text Char"/>
    <w:basedOn w:val="DefaultParagraphFont"/>
    <w:link w:val="BalloonText"/>
    <w:uiPriority w:val="99"/>
    <w:semiHidden/>
    <w:rsid w:val="008C528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80F6E"/>
    <w:rPr>
      <w:sz w:val="16"/>
      <w:szCs w:val="16"/>
    </w:rPr>
  </w:style>
  <w:style w:type="paragraph" w:styleId="CommentText">
    <w:name w:val="annotation text"/>
    <w:basedOn w:val="Normal"/>
    <w:link w:val="CommentTextChar"/>
    <w:uiPriority w:val="99"/>
    <w:semiHidden/>
    <w:unhideWhenUsed/>
    <w:rsid w:val="00E80F6E"/>
  </w:style>
  <w:style w:type="character" w:customStyle="1" w:styleId="CommentTextChar">
    <w:name w:val="Comment Text Char"/>
    <w:basedOn w:val="DefaultParagraphFont"/>
    <w:link w:val="CommentText"/>
    <w:uiPriority w:val="99"/>
    <w:semiHidden/>
    <w:rsid w:val="00E80F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0F6E"/>
    <w:rPr>
      <w:b/>
      <w:bCs/>
    </w:rPr>
  </w:style>
  <w:style w:type="character" w:customStyle="1" w:styleId="CommentSubjectChar">
    <w:name w:val="Comment Subject Char"/>
    <w:basedOn w:val="CommentTextChar"/>
    <w:link w:val="CommentSubject"/>
    <w:uiPriority w:val="99"/>
    <w:semiHidden/>
    <w:rsid w:val="00E80F6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E8"/>
    <w:pPr>
      <w:overflowPunct w:val="0"/>
      <w:autoSpaceDE w:val="0"/>
      <w:autoSpaceDN w:val="0"/>
      <w:adjustRightInd w:val="0"/>
      <w:spacing w:after="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283"/>
    <w:rPr>
      <w:rFonts w:ascii="Tahoma" w:hAnsi="Tahoma" w:cs="Tahoma"/>
      <w:sz w:val="16"/>
      <w:szCs w:val="16"/>
    </w:rPr>
  </w:style>
  <w:style w:type="character" w:customStyle="1" w:styleId="BalloonTextChar">
    <w:name w:val="Balloon Text Char"/>
    <w:basedOn w:val="DefaultParagraphFont"/>
    <w:link w:val="BalloonText"/>
    <w:uiPriority w:val="99"/>
    <w:semiHidden/>
    <w:rsid w:val="008C528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80F6E"/>
    <w:rPr>
      <w:sz w:val="16"/>
      <w:szCs w:val="16"/>
    </w:rPr>
  </w:style>
  <w:style w:type="paragraph" w:styleId="CommentText">
    <w:name w:val="annotation text"/>
    <w:basedOn w:val="Normal"/>
    <w:link w:val="CommentTextChar"/>
    <w:uiPriority w:val="99"/>
    <w:semiHidden/>
    <w:unhideWhenUsed/>
    <w:rsid w:val="00E80F6E"/>
  </w:style>
  <w:style w:type="character" w:customStyle="1" w:styleId="CommentTextChar">
    <w:name w:val="Comment Text Char"/>
    <w:basedOn w:val="DefaultParagraphFont"/>
    <w:link w:val="CommentText"/>
    <w:uiPriority w:val="99"/>
    <w:semiHidden/>
    <w:rsid w:val="00E80F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0F6E"/>
    <w:rPr>
      <w:b/>
      <w:bCs/>
    </w:rPr>
  </w:style>
  <w:style w:type="character" w:customStyle="1" w:styleId="CommentSubjectChar">
    <w:name w:val="Comment Subject Char"/>
    <w:basedOn w:val="CommentTextChar"/>
    <w:link w:val="CommentSubject"/>
    <w:uiPriority w:val="99"/>
    <w:semiHidden/>
    <w:rsid w:val="00E80F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86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0" ma:contentTypeDescription="Create a new document." ma:contentTypeScope="" ma:versionID="f5dbec89a3fa5d7cc771864a0a4b9d5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CBDF1-3CD6-4913-9D42-5E12C2940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D249B9-31B3-43DD-882F-2DC8B83F3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250929-E3EA-42F2-B704-9127F9D75A09}">
  <ds:schemaRefs>
    <ds:schemaRef ds:uri="http://schemas.microsoft.com/sharepoint/v3/contenttype/forms"/>
  </ds:schemaRefs>
</ds:datastoreItem>
</file>

<file path=customXml/itemProps4.xml><?xml version="1.0" encoding="utf-8"?>
<ds:datastoreItem xmlns:ds="http://schemas.openxmlformats.org/officeDocument/2006/customXml" ds:itemID="{40EB8603-2A76-4ECD-83B6-F0B6E3F3A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New Supporting Statement 2014</vt:lpstr>
    </vt:vector>
  </TitlesOfParts>
  <Company>Dept. of Veterans Affairs</Company>
  <LinksUpToDate>false</LinksUpToDate>
  <CharactersWithSpaces>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Supporting Statement 2014</dc:title>
  <dc:creator>Hopkins, Rodney, VBAVACO</dc:creator>
  <cp:lastModifiedBy>Carraway, Schnell, VBAVACO</cp:lastModifiedBy>
  <cp:revision>5</cp:revision>
  <cp:lastPrinted>2014-03-27T16:52:00Z</cp:lastPrinted>
  <dcterms:created xsi:type="dcterms:W3CDTF">2014-10-09T14:26:00Z</dcterms:created>
  <dcterms:modified xsi:type="dcterms:W3CDTF">2014-10-09T14:30:00Z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ies>
</file>