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[Federal Register Volume 79, Number 193 (Monday, October 6, 2014)]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[Page 60180]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E267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267A1">
        <w:rPr>
          <w:rFonts w:ascii="Courier New" w:eastAsia="Times New Roman" w:hAnsi="Courier New" w:cs="Courier New"/>
          <w:sz w:val="20"/>
          <w:szCs w:val="20"/>
        </w:rPr>
        <w:t>]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[FR Doc No: 2014-23786]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[OMB Control Number 1615-0035]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Application To Adjust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Status from Temporary to Permanent Resident, Form I-698; Revision of a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Currently Approved Collection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Reduction Act of 1995. The information collection notice was previously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published in the Federal Register on May 13, 2014, at 79 FR 27340,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allowing for a 60-day public comment period. USCIS did not receive any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comment in connection with the 60-day notice.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November 5, 2014. This process is conducted in accordance with 5 CFR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E267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E267A1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All submissions received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must include the agency name and the OMB Control Number 1615-0035.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E267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267A1">
        <w:rPr>
          <w:rFonts w:ascii="Courier New" w:eastAsia="Times New Roman" w:hAnsi="Courier New" w:cs="Courier New"/>
          <w:sz w:val="20"/>
          <w:szCs w:val="20"/>
        </w:rPr>
        <w:t>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address. If you are seeking information about the status of your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8" w:history="1">
        <w:r w:rsidRPr="00E267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E267A1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Revision of a Currently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Adjust Status from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Temporary to Permanent Resident.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DHS sponsoring the collection: Form I-698; USCIS.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and Households. The data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collected on Form I-698 is used by USCIS to determine the eligibility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to adjust an applicant's residence status.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211 responses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at 1 hour and 15 minutes (1.25 hours) per response.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with the collection: 263 annual burden hours.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If you need a copy of the information collection instrument with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supplementary documents, or need additional information, please visit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9" w:history="1">
        <w:r w:rsidRPr="00E267A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267A1">
        <w:rPr>
          <w:rFonts w:ascii="Courier New" w:eastAsia="Times New Roman" w:hAnsi="Courier New" w:cs="Courier New"/>
          <w:sz w:val="20"/>
          <w:szCs w:val="20"/>
        </w:rPr>
        <w:t xml:space="preserve">. We may also be contacted at: USCIS, Office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of Policy and Strategy, Regulatory Coordination Division, 20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Massachusetts Avenue NW., Washington, DC 20529-2134; Telephone 202-272-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8377.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    Dated: September 30, 2014._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[FR Doc. 2014-23786 Filed 10-3-14; 8:45 am]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267A1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267A1" w:rsidRPr="00E267A1" w:rsidRDefault="00E267A1" w:rsidP="00E26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177F0" w:rsidRDefault="00A046A2">
      <w:r>
        <w:t xml:space="preserve"> </w:t>
      </w:r>
      <w:bookmarkStart w:id="0" w:name="_GoBack"/>
      <w:bookmarkEnd w:id="0"/>
    </w:p>
    <w:sectPr w:rsidR="00217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A1"/>
    <w:rsid w:val="002177F0"/>
    <w:rsid w:val="00790F85"/>
    <w:rsid w:val="00A046A2"/>
    <w:rsid w:val="00D9228E"/>
    <w:rsid w:val="00E2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6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67A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267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67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67A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26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uscis.gov/cris/Dashboard.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2</cp:revision>
  <dcterms:created xsi:type="dcterms:W3CDTF">2014-10-08T22:46:00Z</dcterms:created>
  <dcterms:modified xsi:type="dcterms:W3CDTF">2014-10-08T22:46:00Z</dcterms:modified>
</cp:coreProperties>
</file>