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[Federal Register Volume 79, Number 92 (Tuesday, May 13, 2014)]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[Page 27340]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D82A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82A11">
        <w:rPr>
          <w:rFonts w:ascii="Courier New" w:eastAsia="Times New Roman" w:hAnsi="Courier New" w:cs="Courier New"/>
          <w:sz w:val="20"/>
          <w:szCs w:val="20"/>
        </w:rPr>
        <w:t>]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[FR Doc No: 2014-10920]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[OMB Control Number 1615-0035]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To Adjust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Status From Temporary to Permanent Resident, Form I-698; Revision of a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Currently Approved Collection; Extension, Without Change, of a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Currently Approved Collection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and Immigration Services (USCIS) invites the general public and other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Federal agencies to comment upon this proposed revision of a currently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approved collection of information or new collection of information. In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accordance with the Paperwork Reduction Act (PRA) of 1995, the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information collection notice is published in the Federal Register to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obtain comments regarding the nature of the information collection, the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categories of respondents, the estimated burden (i.e. the time, effort,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and resources used by the respondents to respond), the estimated cost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to the respondent, and the actual information collection instruments.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July 14, 2014.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1615-0035 in the subject box, the agency name and Docket ID USCIS-2008-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0019. To avoid duplicate submissions, please use only one of the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D82A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D82A11">
        <w:rPr>
          <w:rFonts w:ascii="Courier New" w:eastAsia="Times New Roman" w:hAnsi="Courier New" w:cs="Courier New"/>
          <w:sz w:val="20"/>
          <w:szCs w:val="20"/>
        </w:rPr>
        <w:t xml:space="preserve"> under e-Docket ID number USCIS-2008-0019;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D82A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D82A11">
        <w:rPr>
          <w:rFonts w:ascii="Courier New" w:eastAsia="Times New Roman" w:hAnsi="Courier New" w:cs="Courier New"/>
          <w:sz w:val="20"/>
          <w:szCs w:val="20"/>
        </w:rPr>
        <w:t>;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Regardless of the method used for submitting comments or material,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all submissions will be posted, without change, to the Federal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eRulemaking Portal at </w:t>
      </w:r>
      <w:hyperlink r:id="rId8" w:history="1">
        <w:r w:rsidRPr="00D82A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82A11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personal information you provide. Therefore, submitting this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information makes it public. You may wish to consider limiting the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amount of personal information that you provide in any voluntary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submission you make to DHS. DHS may withhold information provided in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comments from public viewing that it determines may impact the privacy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of an individual or is offensive. For additional information, please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read the Privacy Act notice that is available via the link in the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footer of </w:t>
      </w:r>
      <w:hyperlink r:id="rId9" w:history="1">
        <w:r w:rsidRPr="00D82A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82A11">
        <w:rPr>
          <w:rFonts w:ascii="Courier New" w:eastAsia="Times New Roman" w:hAnsi="Courier New" w:cs="Courier New"/>
          <w:sz w:val="20"/>
          <w:szCs w:val="20"/>
        </w:rPr>
        <w:t>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Note: The address listed in this notice should only be used to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10" w:history="1">
        <w:r w:rsidRPr="00D82A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D82A11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Adjust Status from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Temporary to Permanent Resident.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DHS sponsoring the collection: Form I-698; USCIS.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and Households. The data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collected on Form I-698 is used by USCIS to determine the eligibility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to adjust an applicant's residence status.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211 responses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at 1 hour and 15 minutes (1.25 hours) per response.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with the collection: 263 annual burden hours.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information, please visit the Federal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11" w:history="1">
        <w:r w:rsidRPr="00D82A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82A11">
        <w:rPr>
          <w:rFonts w:ascii="Courier New" w:eastAsia="Times New Roman" w:hAnsi="Courier New" w:cs="Courier New"/>
          <w:sz w:val="20"/>
          <w:szCs w:val="20"/>
        </w:rPr>
        <w:t xml:space="preserve">. We may also be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contacted at: USCIS, Office of Policy and Strategy, Regulatory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Coordination Division, 20 Massachusetts Avenue NW., Washington, DC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20529-2140, Telephone number 202-272-8377.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    Dated: May 7, 2014.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[FR Doc. 2014-10920 Filed 5-12-14; 8:45 am]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82A11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2A11" w:rsidRPr="00D82A11" w:rsidRDefault="00D82A11" w:rsidP="00D82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D65" w:rsidRDefault="00F96D65">
      <w:bookmarkStart w:id="0" w:name="_GoBack"/>
      <w:bookmarkEnd w:id="0"/>
    </w:p>
    <w:sectPr w:rsidR="00F9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11"/>
    <w:rsid w:val="00D82A11"/>
    <w:rsid w:val="00F9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2014-05-21T21:53:00Z</dcterms:created>
  <dcterms:modified xsi:type="dcterms:W3CDTF">2014-05-21T21:56:00Z</dcterms:modified>
</cp:coreProperties>
</file>