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B2" w:rsidRDefault="00CB6BE6">
      <w:r>
        <w:t>Clarifications for the OMB Reviewer regarding the Survey Questions:</w:t>
      </w:r>
    </w:p>
    <w:p w:rsidR="00CB6BE6" w:rsidRDefault="00CB6BE6"/>
    <w:p w:rsidR="00CB6BE6" w:rsidRDefault="00CB6BE6" w:rsidP="00CB6BE6">
      <w:pPr>
        <w:pStyle w:val="ListParagraph"/>
        <w:numPr>
          <w:ilvl w:val="0"/>
          <w:numId w:val="1"/>
        </w:numPr>
      </w:pPr>
      <w:r>
        <w:t>For questions 13 and 14, the focus group responses will help refine the questions, especially in terms of the wording.</w:t>
      </w:r>
    </w:p>
    <w:p w:rsidR="00CB6BE6" w:rsidRDefault="00CB6BE6" w:rsidP="00CB6BE6">
      <w:pPr>
        <w:pStyle w:val="ListParagraph"/>
        <w:numPr>
          <w:ilvl w:val="0"/>
          <w:numId w:val="1"/>
        </w:numPr>
      </w:pPr>
      <w:r>
        <w:t xml:space="preserve">For question 14, ICI suggested including </w:t>
      </w:r>
      <w:r w:rsidRPr="00CB6BE6">
        <w:t>individual retirement accounts, wage and salary income from a job, business income, or income from an employer</w:t>
      </w:r>
      <w:r>
        <w:t>-sponsored defined benefit plan as answer options.</w:t>
      </w:r>
    </w:p>
    <w:p w:rsidR="00CB6BE6" w:rsidRDefault="00CB6BE6" w:rsidP="00CB6BE6">
      <w:pPr>
        <w:pStyle w:val="ListParagraph"/>
        <w:numPr>
          <w:ilvl w:val="0"/>
          <w:numId w:val="1"/>
        </w:numPr>
      </w:pPr>
      <w:r>
        <w:t>Questions 23 and 24 will only appear in surveys for respondents who receive Versions 2 and 3.</w:t>
      </w:r>
    </w:p>
    <w:p w:rsidR="00CB6BE6" w:rsidRDefault="00CB6BE6" w:rsidP="00CB6BE6">
      <w:pPr>
        <w:pStyle w:val="ListParagraph"/>
        <w:numPr>
          <w:ilvl w:val="0"/>
          <w:numId w:val="1"/>
        </w:numPr>
      </w:pPr>
      <w:r>
        <w:t>Question 28, answers c-f will only appear in surveys for respondents who receive Versions 2 and 3.</w:t>
      </w:r>
    </w:p>
    <w:p w:rsidR="00CB6BE6" w:rsidRDefault="00CB6BE6" w:rsidP="00CB6BE6">
      <w:pPr>
        <w:pStyle w:val="ListParagraph"/>
        <w:numPr>
          <w:ilvl w:val="0"/>
          <w:numId w:val="1"/>
        </w:numPr>
      </w:pPr>
      <w:r>
        <w:t>Question 28, answers c-f will be on a 5 point scale.</w:t>
      </w:r>
      <w:bookmarkStart w:id="0" w:name="_GoBack"/>
      <w:bookmarkEnd w:id="0"/>
    </w:p>
    <w:sectPr w:rsidR="00CB6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432F1"/>
    <w:multiLevelType w:val="hybridMultilevel"/>
    <w:tmpl w:val="1948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E6"/>
    <w:rsid w:val="00CB6BE6"/>
    <w:rsid w:val="00DE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Beckmann, Allan - EBSA</dc:creator>
  <cp:lastModifiedBy>Beckmann, Allan - EBSA</cp:lastModifiedBy>
  <cp:revision>1</cp:revision>
  <dcterms:created xsi:type="dcterms:W3CDTF">2013-05-28T15:06:00Z</dcterms:created>
  <dcterms:modified xsi:type="dcterms:W3CDTF">2013-05-28T15:24:00Z</dcterms:modified>
</cp:coreProperties>
</file>