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38F" w:rsidRPr="00177351" w:rsidRDefault="0041538F" w:rsidP="0041538F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177351">
        <w:rPr>
          <w:rFonts w:cs="NewCenturySchlbk-Bold"/>
          <w:b/>
          <w:bCs/>
          <w:szCs w:val="16"/>
        </w:rPr>
        <w:t>CHAPTER 78—NATIONAL PETROLEUM</w:t>
      </w:r>
    </w:p>
    <w:p w:rsidR="0041538F" w:rsidRDefault="0041538F" w:rsidP="0041538F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177351">
        <w:rPr>
          <w:rFonts w:cs="NewCenturySchlbk-Bold"/>
          <w:b/>
          <w:bCs/>
          <w:szCs w:val="16"/>
        </w:rPr>
        <w:t>RESERVE IN ALASKA</w:t>
      </w:r>
    </w:p>
    <w:p w:rsidR="00464EB8" w:rsidRPr="00464EB8" w:rsidRDefault="00464EB8" w:rsidP="0041538F">
      <w:pPr>
        <w:autoSpaceDE w:val="0"/>
        <w:autoSpaceDN w:val="0"/>
        <w:adjustRightInd w:val="0"/>
        <w:rPr>
          <w:rFonts w:cs="NewCenturySchlbk-Bold"/>
          <w:bCs/>
          <w:szCs w:val="16"/>
        </w:rPr>
      </w:pPr>
    </w:p>
    <w:p w:rsidR="0041538F" w:rsidRPr="00177351" w:rsidRDefault="0041538F" w:rsidP="0041538F">
      <w:pPr>
        <w:autoSpaceDE w:val="0"/>
        <w:autoSpaceDN w:val="0"/>
        <w:adjustRightInd w:val="0"/>
        <w:rPr>
          <w:rFonts w:cs="MIonic"/>
          <w:szCs w:val="12"/>
        </w:rPr>
      </w:pPr>
      <w:r w:rsidRPr="00177351">
        <w:rPr>
          <w:rFonts w:cs="MIonic"/>
          <w:szCs w:val="12"/>
        </w:rPr>
        <w:t>Sec.</w:t>
      </w:r>
    </w:p>
    <w:p w:rsidR="0041538F" w:rsidRPr="00177351" w:rsidRDefault="0041538F" w:rsidP="0041538F">
      <w:pPr>
        <w:autoSpaceDE w:val="0"/>
        <w:autoSpaceDN w:val="0"/>
        <w:adjustRightInd w:val="0"/>
        <w:rPr>
          <w:rFonts w:cs="MIonic"/>
          <w:szCs w:val="14"/>
        </w:rPr>
      </w:pPr>
      <w:r w:rsidRPr="00177351">
        <w:rPr>
          <w:rFonts w:cs="MIonic"/>
          <w:szCs w:val="14"/>
        </w:rPr>
        <w:t>6501. ‘‘Petroleum’’ defined.</w:t>
      </w:r>
    </w:p>
    <w:p w:rsidR="0041538F" w:rsidRPr="00177351" w:rsidRDefault="0041538F" w:rsidP="0041538F">
      <w:pPr>
        <w:autoSpaceDE w:val="0"/>
        <w:autoSpaceDN w:val="0"/>
        <w:adjustRightInd w:val="0"/>
        <w:rPr>
          <w:rFonts w:cs="MIonic"/>
          <w:szCs w:val="14"/>
        </w:rPr>
      </w:pPr>
      <w:r w:rsidRPr="00177351">
        <w:rPr>
          <w:rFonts w:cs="MIonic"/>
          <w:szCs w:val="14"/>
        </w:rPr>
        <w:t>6502. Designation of National Petroleum Reserve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in Alaska; reservation of lands; disposition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and conveyance of mineral materials, lands,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etc., preexisting property rights.</w:t>
      </w:r>
    </w:p>
    <w:p w:rsidR="0041538F" w:rsidRPr="00177351" w:rsidRDefault="0041538F" w:rsidP="0041538F">
      <w:pPr>
        <w:autoSpaceDE w:val="0"/>
        <w:autoSpaceDN w:val="0"/>
        <w:adjustRightInd w:val="0"/>
        <w:rPr>
          <w:rFonts w:cs="MIonic"/>
          <w:szCs w:val="14"/>
        </w:rPr>
      </w:pPr>
      <w:r w:rsidRPr="00177351">
        <w:rPr>
          <w:rFonts w:cs="MIonic"/>
          <w:szCs w:val="14"/>
        </w:rPr>
        <w:t>6503. Transfer of jurisdiction, duties, property,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etc., to Secretary of the Interior from Secretary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of Navy.</w:t>
      </w:r>
    </w:p>
    <w:p w:rsidR="0041538F" w:rsidRPr="00177351" w:rsidRDefault="0041538F" w:rsidP="0041538F">
      <w:pPr>
        <w:autoSpaceDE w:val="0"/>
        <w:autoSpaceDN w:val="0"/>
        <w:adjustRightInd w:val="0"/>
        <w:rPr>
          <w:rFonts w:cs="MIonic"/>
          <w:szCs w:val="14"/>
        </w:rPr>
      </w:pPr>
      <w:r w:rsidRPr="00177351">
        <w:rPr>
          <w:rFonts w:cs="MIonic"/>
          <w:szCs w:val="14"/>
        </w:rPr>
        <w:t>6504. Administration of reserve.</w:t>
      </w:r>
    </w:p>
    <w:p w:rsidR="0041538F" w:rsidRPr="00177351" w:rsidRDefault="0041538F" w:rsidP="0041538F">
      <w:pPr>
        <w:autoSpaceDE w:val="0"/>
        <w:autoSpaceDN w:val="0"/>
        <w:adjustRightInd w:val="0"/>
        <w:rPr>
          <w:rFonts w:cs="MIonic"/>
          <w:szCs w:val="14"/>
        </w:rPr>
      </w:pPr>
      <w:r w:rsidRPr="00177351">
        <w:rPr>
          <w:rFonts w:cs="MIonic"/>
          <w:szCs w:val="14"/>
        </w:rPr>
        <w:t>6505. Executive department responsibility for studies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to determine procedures used in development,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production, transportation, and distribution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of petroleum resources in reserve;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reports to Congress by President; establishment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of task force by Secretary of the Interior;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purposes; membership; report and recommendations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to Congress by Secretary;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contents.</w:t>
      </w:r>
    </w:p>
    <w:p w:rsidR="0041538F" w:rsidRPr="00177351" w:rsidRDefault="0041538F" w:rsidP="0041538F">
      <w:pPr>
        <w:autoSpaceDE w:val="0"/>
        <w:autoSpaceDN w:val="0"/>
        <w:adjustRightInd w:val="0"/>
        <w:rPr>
          <w:rFonts w:cs="MIonic"/>
          <w:szCs w:val="14"/>
        </w:rPr>
      </w:pPr>
      <w:r w:rsidRPr="00177351">
        <w:rPr>
          <w:rFonts w:cs="MIonic"/>
          <w:szCs w:val="14"/>
        </w:rPr>
        <w:t>6506. Applicability of antitrust provisions; plans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and proposals submitted to Congress to contain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report by Attorney General on impact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of plans and proposals on competition.</w:t>
      </w:r>
    </w:p>
    <w:p w:rsidR="0041538F" w:rsidRPr="00177351" w:rsidRDefault="0041538F" w:rsidP="0041538F">
      <w:pPr>
        <w:autoSpaceDE w:val="0"/>
        <w:autoSpaceDN w:val="0"/>
        <w:adjustRightInd w:val="0"/>
        <w:rPr>
          <w:rFonts w:cs="MIonic"/>
          <w:szCs w:val="14"/>
        </w:rPr>
      </w:pPr>
      <w:r w:rsidRPr="00177351">
        <w:rPr>
          <w:rFonts w:cs="MIonic"/>
          <w:szCs w:val="14"/>
        </w:rPr>
        <w:t>6506a. Competitive leasing of oil and gas.</w:t>
      </w:r>
    </w:p>
    <w:p w:rsidR="0041538F" w:rsidRPr="00177351" w:rsidRDefault="0041538F" w:rsidP="0041538F">
      <w:pPr>
        <w:autoSpaceDE w:val="0"/>
        <w:autoSpaceDN w:val="0"/>
        <w:adjustRightInd w:val="0"/>
        <w:rPr>
          <w:rFonts w:cs="MIonic"/>
          <w:szCs w:val="14"/>
        </w:rPr>
      </w:pPr>
      <w:r w:rsidRPr="00177351">
        <w:rPr>
          <w:rFonts w:cs="MIonic"/>
          <w:szCs w:val="14"/>
        </w:rPr>
        <w:t>6507. Authorization of appropriations; Federal financial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assistance for increased municipal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services and facilities in communities located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on or near reserve resulting from authorized</w:t>
      </w:r>
      <w:r w:rsidR="009F110B" w:rsidRPr="00177351">
        <w:rPr>
          <w:rFonts w:cs="MIonic"/>
          <w:szCs w:val="14"/>
        </w:rPr>
        <w:t xml:space="preserve"> </w:t>
      </w:r>
      <w:r w:rsidRPr="00177351">
        <w:rPr>
          <w:rFonts w:cs="MIonic"/>
          <w:szCs w:val="14"/>
        </w:rPr>
        <w:t>exploration and study activities.</w:t>
      </w:r>
    </w:p>
    <w:p w:rsidR="0041538F" w:rsidRPr="00177351" w:rsidRDefault="0041538F" w:rsidP="0041538F">
      <w:pPr>
        <w:autoSpaceDE w:val="0"/>
        <w:autoSpaceDN w:val="0"/>
        <w:adjustRightInd w:val="0"/>
        <w:rPr>
          <w:rFonts w:cs="MIonic"/>
          <w:szCs w:val="14"/>
        </w:rPr>
      </w:pPr>
      <w:r w:rsidRPr="00177351">
        <w:rPr>
          <w:rFonts w:cs="MIonic"/>
          <w:szCs w:val="14"/>
        </w:rPr>
        <w:t>6508. Transferred.</w:t>
      </w:r>
    </w:p>
    <w:p w:rsidR="009F110B" w:rsidRPr="00177351" w:rsidRDefault="009F110B" w:rsidP="0041538F">
      <w:pPr>
        <w:autoSpaceDE w:val="0"/>
        <w:autoSpaceDN w:val="0"/>
        <w:adjustRightInd w:val="0"/>
        <w:rPr>
          <w:rFonts w:cs="MIonic"/>
          <w:szCs w:val="14"/>
        </w:rPr>
      </w:pPr>
    </w:p>
    <w:p w:rsidR="0041538F" w:rsidRPr="00177351" w:rsidRDefault="0041538F" w:rsidP="0041538F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177351">
        <w:rPr>
          <w:rFonts w:cs="NewCenturySchlbk-Bold"/>
          <w:b/>
          <w:bCs/>
          <w:szCs w:val="16"/>
        </w:rPr>
        <w:t>§ 6501. ‘‘Petroleum’’ defined</w:t>
      </w:r>
    </w:p>
    <w:p w:rsidR="0041538F" w:rsidRPr="00177351" w:rsidRDefault="0041538F" w:rsidP="0041538F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As used in this chapter, the term ‘‘petroleum’’</w:t>
      </w:r>
      <w:r w:rsidR="009F110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includes crude oil, gases (including natural gas),</w:t>
      </w:r>
      <w:r w:rsidR="009F110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natural gasoline, and other related hydrocarbons,</w:t>
      </w:r>
      <w:r w:rsidR="009F110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oil shale, and the products of any of</w:t>
      </w:r>
      <w:r w:rsidR="009F110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such resources.</w:t>
      </w:r>
    </w:p>
    <w:p w:rsidR="009F110B" w:rsidRPr="00177351" w:rsidRDefault="009F110B" w:rsidP="0041538F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</w:p>
    <w:p w:rsidR="009F110B" w:rsidRPr="00177351" w:rsidRDefault="0041538F" w:rsidP="0041538F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177351">
        <w:rPr>
          <w:rFonts w:cs="NewCenturySchlbk-Bold"/>
          <w:b/>
          <w:bCs/>
          <w:szCs w:val="16"/>
        </w:rPr>
        <w:t>§ 6502. Designation of National Petroleum Reserve</w:t>
      </w:r>
      <w:r w:rsidR="009F110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in Alaska; reservation of lands; disposition</w:t>
      </w:r>
      <w:r w:rsidR="009F110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and conveyance of mineral materials,</w:t>
      </w:r>
      <w:r w:rsidR="009F110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lands, etc., preexisting property rights</w:t>
      </w:r>
    </w:p>
    <w:p w:rsidR="0041538F" w:rsidRPr="00177351" w:rsidRDefault="0041538F" w:rsidP="0010617B">
      <w:pPr>
        <w:autoSpaceDE w:val="0"/>
        <w:autoSpaceDN w:val="0"/>
        <w:adjustRightInd w:val="0"/>
      </w:pPr>
      <w:r w:rsidRPr="00177351">
        <w:rPr>
          <w:rFonts w:cs="MIonic"/>
          <w:szCs w:val="16"/>
        </w:rPr>
        <w:t>The area known as Naval Petroleum Reserve</w:t>
      </w:r>
      <w:r w:rsidR="009F110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Numbered 4, Alaska, established by Executive</w:t>
      </w:r>
      <w:r w:rsidR="009F110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order of the President, dated February 27, 1923,</w:t>
      </w:r>
      <w:r w:rsidR="009F110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except for tract Numbered 1 as described in Public</w:t>
      </w:r>
      <w:r w:rsidR="009F110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Land Order 2344, dated April 24, 1961, shall be</w:t>
      </w:r>
      <w:r w:rsidR="009F110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transferred to and administered by the Secretary</w:t>
      </w:r>
      <w:r w:rsidR="009F110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of the Interior in accordance with the</w:t>
      </w:r>
      <w:r w:rsidR="009F110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provisions of this Act. Effective on the date of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transfer all lands within such area shall be redesignated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as the ‘‘National Petroleum Reserve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in Alaska’’ (hereinafter in this chapter referred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to as the ‘‘reserve’’). Subject to valid existing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rights, all lands within the exterior boundaries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of such reserve are hereby reserved and withdrawn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from all forms of entry and disposition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under the public land laws, including the mining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and mineral leasing laws, and all other Acts; but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the Secretary is authorized to (1) make dispositions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of mineral materials pursuant to the Act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of July 31, 1947 (61 Stat. 681), as amended [30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U.S.C. 601 et seq.], for appropriate use by Alaska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Natives and the North Slope Borough, (2) make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such dispositions of mineral materials and grant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such rights-of-way, licenses, and permits as may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be necessary to carry out his responsibilities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under this Act, (3) convey the surface of lands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properly selected on or before December 18, 1975,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 xml:space="preserve">by Native village </w:t>
      </w:r>
      <w:r w:rsidRPr="00177351">
        <w:rPr>
          <w:rFonts w:cs="MIonic"/>
          <w:szCs w:val="16"/>
        </w:rPr>
        <w:lastRenderedPageBreak/>
        <w:t>corporations pursuant to the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Alaska Native Claims Settlement Act [43 U.S.C.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1601 et seq.], and (4) grant such rights-of-way to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the North Slope Borough, under the provisions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of title V of the Federal Land Policy and Management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Act of 1976 [43 U.S.C. 1761 et seq.] or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section 28 of the Mineral Leasing Act, as amended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[30 U.S.C. 185], as may be necessary to permit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the North Slope Borough to provide energy supplies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to villages on the North Slope. All other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provisions of law heretofore enacted and actions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heretofore taken reserving such lands as a Naval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Petroleum Reserve shall remain in full force and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effect to the extent not inconsistent with this</w:t>
      </w:r>
      <w:r w:rsidR="0010617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Act.</w:t>
      </w:r>
    </w:p>
    <w:p w:rsidR="0041538F" w:rsidRPr="00177351" w:rsidRDefault="0041538F"/>
    <w:p w:rsidR="00032CAB" w:rsidRPr="00177351" w:rsidRDefault="007B23FB" w:rsidP="007B23FB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177351">
        <w:rPr>
          <w:rFonts w:cs="NewCenturySchlbk-Bold"/>
          <w:b/>
          <w:bCs/>
          <w:szCs w:val="16"/>
        </w:rPr>
        <w:t>§ 6503. Transfer of jurisdiction, duties, property,</w:t>
      </w:r>
      <w:r w:rsidR="00032CA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etc., to Secretary of the Interior from Secretary</w:t>
      </w:r>
      <w:r w:rsidR="00032CA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of Navy</w:t>
      </w:r>
    </w:p>
    <w:p w:rsidR="007B23FB" w:rsidRPr="00177351" w:rsidRDefault="007B23FB" w:rsidP="007B23FB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177351">
        <w:rPr>
          <w:rFonts w:cs="NewCenturySchlbk-Bold"/>
          <w:b/>
          <w:bCs/>
          <w:szCs w:val="16"/>
        </w:rPr>
        <w:t>(a) Transfer of jurisdiction over reserve; date of</w:t>
      </w:r>
      <w:r w:rsidR="00032CA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transfer</w:t>
      </w:r>
    </w:p>
    <w:p w:rsidR="007B23FB" w:rsidRPr="00177351" w:rsidRDefault="007B23FB" w:rsidP="007B23FB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Jurisdiction over t</w:t>
      </w:r>
      <w:r w:rsidR="00032CAB" w:rsidRPr="00177351">
        <w:rPr>
          <w:rFonts w:cs="MIonic"/>
          <w:szCs w:val="16"/>
        </w:rPr>
        <w:t xml:space="preserve">he reserve shall be transferred </w:t>
      </w:r>
      <w:r w:rsidRPr="00177351">
        <w:rPr>
          <w:rFonts w:cs="MIonic"/>
          <w:szCs w:val="16"/>
        </w:rPr>
        <w:t>by the Secretary of the Navy to the Secretary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of the Interior on June 1, 1977.</w:t>
      </w:r>
    </w:p>
    <w:p w:rsidR="007B23FB" w:rsidRPr="00177351" w:rsidRDefault="007B23FB" w:rsidP="007B23FB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177351">
        <w:rPr>
          <w:rFonts w:cs="NewCenturySchlbk-Bold"/>
          <w:b/>
          <w:bCs/>
          <w:szCs w:val="16"/>
        </w:rPr>
        <w:t>(b) Protection of environmental, fish and wildlife,</w:t>
      </w:r>
      <w:r w:rsidR="00032CA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and historical or scenic values; promulgation</w:t>
      </w:r>
      <w:r w:rsidR="00032CA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of rules and regulations</w:t>
      </w:r>
    </w:p>
    <w:p w:rsidR="007B23FB" w:rsidRPr="00177351" w:rsidRDefault="007B23FB" w:rsidP="007B23FB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With respect to any activities related to the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protection of environmental, fish and wildlife,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and historical or scenic values, the Secretary of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the Interior shall assume all responsibilities as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of April 5, 1976. As soon as possible, but not later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than the effective date of transfer, the Secretary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of the Interior may promulgate such rules and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regulations as he deems necessary and appropriate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for the protection of such values within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the reserve.</w:t>
      </w:r>
    </w:p>
    <w:p w:rsidR="007B23FB" w:rsidRPr="00177351" w:rsidRDefault="007B23FB" w:rsidP="007B23FB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177351">
        <w:rPr>
          <w:rFonts w:cs="NewCenturySchlbk-Bold"/>
          <w:b/>
          <w:bCs/>
          <w:szCs w:val="16"/>
        </w:rPr>
        <w:t>(c) Contract responsibilities and functions</w:t>
      </w:r>
    </w:p>
    <w:p w:rsidR="007B23FB" w:rsidRPr="00177351" w:rsidRDefault="007B23FB" w:rsidP="007B23FB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The Secretary of the Interior shall, upon the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effective date of the transfer of the reserve, assume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the responsibilities and functions of the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Secretary of the Navy under any contracts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which may be in effect with respect to activities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within the reserve.</w:t>
      </w:r>
    </w:p>
    <w:p w:rsidR="007B23FB" w:rsidRPr="00177351" w:rsidRDefault="007B23FB" w:rsidP="007B23FB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177351">
        <w:rPr>
          <w:rFonts w:cs="NewCenturySchlbk-Bold"/>
          <w:b/>
          <w:bCs/>
          <w:szCs w:val="16"/>
        </w:rPr>
        <w:t>(d) Equipment, facilities, and other properties</w:t>
      </w:r>
      <w:r w:rsidR="00032CA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used in connection with operation of reserve;</w:t>
      </w:r>
      <w:r w:rsidR="00032CA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transfer without reimbursement</w:t>
      </w:r>
    </w:p>
    <w:p w:rsidR="007B23FB" w:rsidRPr="00177351" w:rsidRDefault="007B23FB" w:rsidP="007B23FB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On the date of transfer of jurisdiction of the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reserve, all equipment, facilities, and other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property of the Department of the Navy used in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connection with the operation of the reserve, including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all records, maps, exhibits, and other informational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data held by the Secretary of the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Navy in connection with the reserve, shall be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transferred without reimbursement from the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Secretary of the Navy to the Secretary of the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Interior who shall thereafter be authorized to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use them to carry out the provisions of this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chapter.</w:t>
      </w:r>
    </w:p>
    <w:p w:rsidR="007B23FB" w:rsidRPr="00177351" w:rsidRDefault="007B23FB" w:rsidP="007B23FB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177351">
        <w:rPr>
          <w:rFonts w:cs="NewCenturySchlbk-Bold"/>
          <w:b/>
          <w:bCs/>
          <w:szCs w:val="16"/>
        </w:rPr>
        <w:t>(e) Unexpended funds previously appropriated</w:t>
      </w:r>
      <w:r w:rsidR="00032CA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for use in connection with reserve and civilian</w:t>
      </w:r>
      <w:r w:rsidR="00032CA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personnel ceilings assigned to management</w:t>
      </w:r>
      <w:r w:rsidR="00032CA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and operation of reserve</w:t>
      </w:r>
    </w:p>
    <w:p w:rsidR="007B23FB" w:rsidRPr="00177351" w:rsidRDefault="007B23FB" w:rsidP="007B23FB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On the date of transfer of jurisdiction of the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reserve, the Secretary of the Navy shall transfer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to the Secretary of the Interior all unexpended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funds previously appropriated for use in connection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with the reserve and all civilian personnel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ceilings assigned by the Secretary of the Navy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to the management and operation of the reserve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as of January 1, 1976.</w:t>
      </w:r>
    </w:p>
    <w:p w:rsidR="007B23FB" w:rsidRPr="00177351" w:rsidRDefault="007B23FB" w:rsidP="007B23FB">
      <w:pPr>
        <w:autoSpaceDE w:val="0"/>
        <w:autoSpaceDN w:val="0"/>
        <w:adjustRightInd w:val="0"/>
        <w:rPr>
          <w:rFonts w:cs="MIonic"/>
          <w:szCs w:val="16"/>
        </w:rPr>
      </w:pPr>
    </w:p>
    <w:p w:rsidR="007B23FB" w:rsidRPr="00177351" w:rsidRDefault="007B23FB" w:rsidP="007B23FB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177351">
        <w:rPr>
          <w:rFonts w:cs="NewCenturySchlbk-Bold"/>
          <w:b/>
          <w:bCs/>
          <w:szCs w:val="16"/>
        </w:rPr>
        <w:t>§ 6504. Administration of reserve</w:t>
      </w:r>
    </w:p>
    <w:p w:rsidR="007B23FB" w:rsidRPr="00177351" w:rsidRDefault="007B23FB" w:rsidP="007B23FB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177351">
        <w:rPr>
          <w:rFonts w:cs="NewCenturySchlbk-Bold"/>
          <w:b/>
          <w:bCs/>
          <w:szCs w:val="16"/>
        </w:rPr>
        <w:t>(a) Conduct of exploration within designated</w:t>
      </w:r>
      <w:r w:rsidR="00032CA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areas to protect surface values</w:t>
      </w:r>
    </w:p>
    <w:p w:rsidR="00032CAB" w:rsidRPr="00177351" w:rsidRDefault="007B23FB" w:rsidP="007B23FB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Any exploration within the Utukok River, the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Teshekpuk Lake areas, and other areas designated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by the Secretary of the Interior containing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 xml:space="preserve">any significant subsistence, </w:t>
      </w:r>
      <w:r w:rsidRPr="00177351">
        <w:rPr>
          <w:rFonts w:cs="MIonic"/>
          <w:szCs w:val="16"/>
        </w:rPr>
        <w:lastRenderedPageBreak/>
        <w:t>recreational,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fish and wildlife, or historical or scenic value,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shall be conducted in a manner which will assure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the maximum protection of such surface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values to the extent consistent with the requirements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of this Act for the exploration of the reserve.</w:t>
      </w:r>
    </w:p>
    <w:p w:rsidR="00032CAB" w:rsidRPr="00177351" w:rsidRDefault="007B23FB" w:rsidP="007B23FB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177351">
        <w:rPr>
          <w:rFonts w:cs="NewCenturySchlbk-Bold"/>
          <w:b/>
          <w:bCs/>
          <w:szCs w:val="16"/>
        </w:rPr>
        <w:t>(b) Continuation of ongoing petroleum exploration</w:t>
      </w:r>
      <w:r w:rsidR="00032CA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program by Secretary of Navy prior to</w:t>
      </w:r>
      <w:r w:rsidR="00032CA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date of transfer of jurisdiction; duties of Secretary</w:t>
      </w:r>
      <w:r w:rsidR="00032CA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of Navy prior to transfer date</w:t>
      </w:r>
    </w:p>
    <w:p w:rsidR="007B23FB" w:rsidRPr="00177351" w:rsidRDefault="007B23FB" w:rsidP="007B23FB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The Secretary of the Navy shall continue the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ongoing petroleum exploration program within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the reserve until the date of the transfer of jurisdiction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specified in section 6503(a) of this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title. Prior to the date of such transfer of jurisdiction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the Secretary of the Navy shall—</w:t>
      </w:r>
    </w:p>
    <w:p w:rsidR="007B23FB" w:rsidRPr="00177351" w:rsidRDefault="007B23FB" w:rsidP="007B23FB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(1) cooperate fully with the Secretary of the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Interior providing him access to such facilities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and such information as he may request to facilitate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the transfer of jurisdiction;</w:t>
      </w:r>
    </w:p>
    <w:p w:rsidR="007B23FB" w:rsidRPr="00177351" w:rsidRDefault="007B23FB" w:rsidP="007B23FB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(2) provide to the Committee on Energy and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Natural Resources of the Senate and the Committee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on Natural Resources of the House of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Representatives copies of any reports, plans,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or contracts pertaining to the reserve that are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required to be submitted to the Committees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on Armed Services of the Senate and the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House of Representatives; and</w:t>
      </w:r>
    </w:p>
    <w:p w:rsidR="00032CAB" w:rsidRPr="00177351" w:rsidRDefault="007B23FB" w:rsidP="007B23FB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(3) cooperate and consult with the Secretary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of the Interior before executing any new contract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or amendment to any existing contract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pertaining to the reserve and allow him a reasonable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opportunity to comment on such contract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or amendment, as the case may be.</w:t>
      </w:r>
    </w:p>
    <w:p w:rsidR="00032CAB" w:rsidRPr="00177351" w:rsidRDefault="007B23FB" w:rsidP="007B23FB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177351">
        <w:rPr>
          <w:rFonts w:cs="NewCenturySchlbk-Bold"/>
          <w:b/>
          <w:bCs/>
          <w:szCs w:val="16"/>
        </w:rPr>
        <w:t>(c) Commencement of petroleum exploration by</w:t>
      </w:r>
      <w:r w:rsidR="00032CA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Secretary of the Interior as of date of transfer</w:t>
      </w:r>
      <w:r w:rsidR="00032CA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of jurisdiction; powers and duties of Secretary</w:t>
      </w:r>
      <w:r w:rsidR="00032CAB" w:rsidRPr="00177351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of the Interior in conduct of exploration</w:t>
      </w:r>
    </w:p>
    <w:p w:rsidR="007B23FB" w:rsidRPr="00177351" w:rsidRDefault="007B23FB" w:rsidP="007B23FB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The Secretary of the Interior shall commence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further petroleum exploration of the reserve as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of the date of transfer of jurisdiction specified in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section 6503(a) of this title. In conducting this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exploration effort, the Secretary of the Interior—</w:t>
      </w:r>
    </w:p>
    <w:p w:rsidR="00032CAB" w:rsidRPr="00177351" w:rsidRDefault="007B23FB" w:rsidP="007B23FB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(1) is authorized to enter into contracts for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the exploration of the reserve, except that no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such contract may be entered into until at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least thirty days after the Secretary of the Interior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has provided the Attorney General with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 copy of the proposed contract and such other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information as may be appropriate to determine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legal sufficiency and possible violations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under, or inconsistencies with, the antitrust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laws. If, within such thirty day period, the Attorney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General advises the Secretary of the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Interior that any such contract would unduly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restrict competition or be inconsistent with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the antitrust laws, then the Secretary of the</w:t>
      </w:r>
      <w:r w:rsidR="00032CA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Interior may not execute that contract;</w:t>
      </w:r>
    </w:p>
    <w:p w:rsidR="00177351" w:rsidRPr="00177351" w:rsidRDefault="007B23FB" w:rsidP="00177351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(2) shall submit to the Committee on Energy</w:t>
      </w:r>
      <w:r w:rsidR="006E7B9B" w:rsidRPr="00177351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and Natural Resources of the Senate and the</w:t>
      </w:r>
      <w:r w:rsidR="006E7B9B" w:rsidRPr="00177351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Committee on Natural Resources of the House</w:t>
      </w:r>
      <w:r w:rsidR="00177351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of Representatives any new plans or substantial</w:t>
      </w:r>
      <w:r w:rsidR="007F5AD7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amendments to ongoing plans for the exploration</w:t>
      </w:r>
      <w:r w:rsidR="007F5AD7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of the reserve. All such plans or</w:t>
      </w:r>
      <w:r w:rsidR="007F5AD7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amendments submitted to such committees</w:t>
      </w:r>
      <w:r w:rsidR="007F5AD7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pursuant to this section shall contain a report</w:t>
      </w:r>
      <w:r w:rsidR="007F5AD7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by the Attorney General of the United States</w:t>
      </w:r>
      <w:r w:rsidR="007F5AD7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with respect to the anticipated effects of such</w:t>
      </w:r>
      <w:r w:rsidR="007F5AD7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plans or amendments on competition. Such</w:t>
      </w:r>
      <w:r w:rsidR="007F5AD7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plans or amendments shall not be implemented</w:t>
      </w:r>
      <w:r w:rsidR="007F5AD7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until sixty days after they have been</w:t>
      </w:r>
      <w:r w:rsidR="007F5AD7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submitted to such committees; and</w:t>
      </w:r>
      <w:r w:rsidR="007F5AD7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(3) shall report annually to the Committee</w:t>
      </w:r>
      <w:r w:rsidR="007F5AD7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on Energy and Natural Resources of the Senate</w:t>
      </w:r>
      <w:r w:rsidR="007F5AD7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and the Committee on Natural Resources</w:t>
      </w:r>
      <w:r w:rsidR="007F5AD7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of the House of Representatives on the</w:t>
      </w:r>
      <w:r w:rsidR="007F5AD7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progress of, and future plans for, exploration</w:t>
      </w:r>
      <w:r w:rsidR="007F5AD7">
        <w:rPr>
          <w:rFonts w:cs="MIonic"/>
          <w:szCs w:val="16"/>
        </w:rPr>
        <w:t xml:space="preserve"> </w:t>
      </w:r>
      <w:r w:rsidR="00177351" w:rsidRPr="00177351">
        <w:rPr>
          <w:rFonts w:cs="MIonic"/>
          <w:szCs w:val="16"/>
        </w:rPr>
        <w:t>of the reserve.</w:t>
      </w:r>
    </w:p>
    <w:p w:rsidR="007F5AD7" w:rsidRDefault="007F5AD7" w:rsidP="00177351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</w:p>
    <w:p w:rsidR="00177351" w:rsidRPr="00177351" w:rsidRDefault="00177351" w:rsidP="00177351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177351">
        <w:rPr>
          <w:rFonts w:cs="NewCenturySchlbk-Bold"/>
          <w:b/>
          <w:bCs/>
          <w:szCs w:val="16"/>
        </w:rPr>
        <w:t>§ 6505. Executive department responsibility for</w:t>
      </w:r>
      <w:r w:rsidR="009869A9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studies to determine procedures used in development,</w:t>
      </w:r>
      <w:r w:rsidR="009869A9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production, transportation, and</w:t>
      </w:r>
      <w:r w:rsidR="009869A9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 xml:space="preserve">distribution of petroleum </w:t>
      </w:r>
      <w:r w:rsidRPr="00177351">
        <w:rPr>
          <w:rFonts w:cs="NewCenturySchlbk-Bold"/>
          <w:b/>
          <w:bCs/>
          <w:szCs w:val="16"/>
        </w:rPr>
        <w:lastRenderedPageBreak/>
        <w:t>resources in reserve;</w:t>
      </w:r>
      <w:r w:rsidR="009869A9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reports to Congress by President; establishment</w:t>
      </w:r>
      <w:r w:rsidR="009869A9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of task force by Secretary of the</w:t>
      </w:r>
      <w:r w:rsidR="009869A9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Interior; purposes; membership; report and</w:t>
      </w:r>
      <w:r w:rsidR="009869A9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recommendations to Congress by Secretary;</w:t>
      </w:r>
      <w:r w:rsidR="009869A9">
        <w:rPr>
          <w:rFonts w:cs="NewCenturySchlbk-Bold"/>
          <w:b/>
          <w:bCs/>
          <w:szCs w:val="16"/>
        </w:rPr>
        <w:t xml:space="preserve"> </w:t>
      </w:r>
      <w:r w:rsidRPr="00177351">
        <w:rPr>
          <w:rFonts w:cs="NewCenturySchlbk-Bold"/>
          <w:b/>
          <w:bCs/>
          <w:szCs w:val="16"/>
        </w:rPr>
        <w:t>contents</w:t>
      </w:r>
    </w:p>
    <w:p w:rsidR="00177351" w:rsidRPr="00177351" w:rsidRDefault="00177351" w:rsidP="00177351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(a) Omitted</w:t>
      </w:r>
    </w:p>
    <w:p w:rsidR="00177351" w:rsidRPr="00177351" w:rsidRDefault="00177351" w:rsidP="00177351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(b)(1) The President shall direct such Executive</w:t>
      </w:r>
      <w:r w:rsidR="009869A9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departments and/or agencies as he may</w:t>
      </w:r>
      <w:r w:rsidR="009869A9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deem appropriate to conduct a study, in consultation</w:t>
      </w:r>
      <w:r w:rsidR="009869A9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with representatives of the State of</w:t>
      </w:r>
      <w:r w:rsidR="009869A9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Alaska, to determine the best overall procedures</w:t>
      </w:r>
      <w:r w:rsidR="009869A9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to be used in the development, production,</w:t>
      </w:r>
      <w:r w:rsidR="009869A9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transportation, and distribution of petroleum</w:t>
      </w:r>
      <w:r w:rsidR="009869A9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resources in the reserve. Such study shall include,</w:t>
      </w:r>
      <w:r w:rsidR="009869A9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but shall not be limited to, a consideration</w:t>
      </w:r>
      <w:r w:rsidR="009869A9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of—</w:t>
      </w:r>
    </w:p>
    <w:p w:rsidR="009869A9" w:rsidRDefault="00177351" w:rsidP="00177351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(A) the alternative procedures for accomplishing</w:t>
      </w:r>
      <w:r w:rsidR="009869A9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the development, production, transportation,</w:t>
      </w:r>
      <w:r w:rsidR="009869A9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and distribution of the petroleum</w:t>
      </w:r>
      <w:r w:rsidR="009869A9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resources from the reserve, and</w:t>
      </w:r>
    </w:p>
    <w:p w:rsidR="00177351" w:rsidRPr="00177351" w:rsidRDefault="00177351" w:rsidP="00177351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(B) the economic and environmental consequences</w:t>
      </w:r>
      <w:r w:rsidR="009869A9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of such alternative procedures.</w:t>
      </w:r>
    </w:p>
    <w:p w:rsidR="00177351" w:rsidRPr="00177351" w:rsidRDefault="00177351" w:rsidP="00177351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(2) The President shall make semiannual</w:t>
      </w:r>
      <w:r w:rsidR="00DF542F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progress reports on the implementation of this</w:t>
      </w:r>
      <w:r w:rsidR="00DF542F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subsection to the Committees on Interior and</w:t>
      </w:r>
      <w:r w:rsidR="00DF542F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Insular Affairs of the Senate and the House of</w:t>
      </w:r>
      <w:r w:rsidR="00DF542F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Representatives beginning not later than six</w:t>
      </w:r>
      <w:r w:rsidR="00DF542F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months after April 5, 1976, and shall, not later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than one year after the transfer of jurisdiction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of the reserve, and annually thereafter, report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any findings or conclusions developed as a result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of such study together with appropriate supporting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data and such recommendations as he deems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desirable. The study shall be completed and submitted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to such committees, together with recommended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procedures and any proposed legislation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necessary to implement such procedures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not later than January 1, 1980.</w:t>
      </w:r>
    </w:p>
    <w:p w:rsidR="00177351" w:rsidRPr="00177351" w:rsidRDefault="00177351" w:rsidP="00177351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(c)(1) The Secretary of the Interior shall establish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 task force to conduct a study to determine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the values of, and best uses for, the lands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contained in the reserve, taking into consideration</w:t>
      </w:r>
    </w:p>
    <w:p w:rsidR="004D0D38" w:rsidRDefault="00177351" w:rsidP="00177351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(A) the natives who live or depend upon</w:t>
      </w:r>
      <w:r w:rsidR="004D0D38">
        <w:rPr>
          <w:rFonts w:cs="MIonic"/>
          <w:szCs w:val="16"/>
        </w:rPr>
        <w:t xml:space="preserve"> such lands,</w:t>
      </w:r>
    </w:p>
    <w:p w:rsidR="00177351" w:rsidRPr="00177351" w:rsidRDefault="00177351" w:rsidP="00177351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(B) the scenic, historical, recreational,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fish and wildlife, and wilderness values,</w:t>
      </w:r>
    </w:p>
    <w:p w:rsidR="004D0D38" w:rsidRDefault="004D0D38" w:rsidP="00177351">
      <w:pPr>
        <w:autoSpaceDE w:val="0"/>
        <w:autoSpaceDN w:val="0"/>
        <w:adjustRightInd w:val="0"/>
        <w:rPr>
          <w:rFonts w:cs="MIonic"/>
          <w:szCs w:val="16"/>
        </w:rPr>
      </w:pPr>
      <w:r>
        <w:rPr>
          <w:rFonts w:cs="MIonic"/>
          <w:szCs w:val="16"/>
        </w:rPr>
        <w:t>(C) mineral potential, and</w:t>
      </w:r>
    </w:p>
    <w:p w:rsidR="00177351" w:rsidRPr="00177351" w:rsidRDefault="00177351" w:rsidP="00177351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(D) other values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of such lands.</w:t>
      </w:r>
    </w:p>
    <w:p w:rsidR="00177351" w:rsidRPr="00177351" w:rsidRDefault="00177351" w:rsidP="00177351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(2) Such task force shall be composed of representatives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from the government of Alaska, the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Arctic slope native community, and such offices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and bureaus of the Department of the Interior as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the Secretary of the Interior deems appropriate,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including, but not limited to, the Bureau of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Land Management, the United States Fish and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Wildlife Service, the United States Geological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Survey, and the United States Bureau of Mines.</w:t>
      </w:r>
    </w:p>
    <w:p w:rsidR="00032CAB" w:rsidRDefault="00177351" w:rsidP="00177351">
      <w:pPr>
        <w:autoSpaceDE w:val="0"/>
        <w:autoSpaceDN w:val="0"/>
        <w:adjustRightInd w:val="0"/>
        <w:rPr>
          <w:rFonts w:cs="MIonic"/>
          <w:szCs w:val="16"/>
        </w:rPr>
      </w:pPr>
      <w:r w:rsidRPr="00177351">
        <w:rPr>
          <w:rFonts w:cs="MIonic"/>
          <w:szCs w:val="16"/>
        </w:rPr>
        <w:t>(3) The Secretary of the Interior shall submit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 report, together with the concurring or dissenting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views, if any, of any non-Federal representatives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of the task force, of the results of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such study to the Committees on Interior and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Insular Affairs of the Senate and the House of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Representatives within three years after April 5,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1976, and shall include in such report his recommendations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with respect to the value, best use,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and appropriate designation of the lands referred</w:t>
      </w:r>
      <w:r w:rsidR="004D0D38">
        <w:rPr>
          <w:rFonts w:cs="MIonic"/>
          <w:szCs w:val="16"/>
        </w:rPr>
        <w:t xml:space="preserve"> </w:t>
      </w:r>
      <w:r w:rsidRPr="00177351">
        <w:rPr>
          <w:rFonts w:cs="MIonic"/>
          <w:szCs w:val="16"/>
        </w:rPr>
        <w:t>to in paragraph (1).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bookmarkStart w:id="0" w:name="_GoBack"/>
      <w:bookmarkEnd w:id="0"/>
    </w:p>
    <w:p w:rsidR="00CE2378" w:rsidRPr="00CE2378" w:rsidRDefault="00CE2378" w:rsidP="00CE2378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CE2378">
        <w:rPr>
          <w:rFonts w:cs="NewCenturySchlbk-Bold"/>
          <w:b/>
          <w:bCs/>
          <w:szCs w:val="16"/>
        </w:rPr>
        <w:t>6506. Applicability of antitrust provisions; plans</w:t>
      </w:r>
      <w:r>
        <w:rPr>
          <w:rFonts w:cs="NewCenturySchlbk-Bold"/>
          <w:b/>
          <w:bCs/>
          <w:szCs w:val="16"/>
        </w:rPr>
        <w:t xml:space="preserve"> </w:t>
      </w:r>
      <w:r w:rsidRPr="00CE2378">
        <w:rPr>
          <w:rFonts w:cs="NewCenturySchlbk-Bold"/>
          <w:b/>
          <w:bCs/>
          <w:szCs w:val="16"/>
        </w:rPr>
        <w:t>and proposals submitted to Congress to contain</w:t>
      </w:r>
      <w:r>
        <w:rPr>
          <w:rFonts w:cs="NewCenturySchlbk-Bold"/>
          <w:b/>
          <w:bCs/>
          <w:szCs w:val="16"/>
        </w:rPr>
        <w:t xml:space="preserve"> </w:t>
      </w:r>
      <w:r w:rsidRPr="00CE2378">
        <w:rPr>
          <w:rFonts w:cs="NewCenturySchlbk-Bold"/>
          <w:b/>
          <w:bCs/>
          <w:szCs w:val="16"/>
        </w:rPr>
        <w:t>report by Attorney General on impact of</w:t>
      </w:r>
      <w:r>
        <w:rPr>
          <w:rFonts w:cs="NewCenturySchlbk-Bold"/>
          <w:b/>
          <w:bCs/>
          <w:szCs w:val="16"/>
        </w:rPr>
        <w:t xml:space="preserve"> </w:t>
      </w:r>
      <w:r w:rsidRPr="00CE2378">
        <w:rPr>
          <w:rFonts w:cs="NewCenturySchlbk-Bold"/>
          <w:b/>
          <w:bCs/>
          <w:szCs w:val="16"/>
        </w:rPr>
        <w:t>plans and proposals on competition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MIonic"/>
          <w:szCs w:val="16"/>
        </w:rPr>
      </w:pPr>
      <w:r w:rsidRPr="00CE2378">
        <w:rPr>
          <w:rFonts w:cs="MIonic"/>
          <w:szCs w:val="16"/>
        </w:rPr>
        <w:t>Unless otherwise provided by Act of Congress,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whenever development leading to production of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petroleum is authorized, the provisions of subsections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(g), (h), and (i) of section 7430 of title 10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shall be deemed applicable to the Secretary of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 xml:space="preserve">the Interior with </w:t>
      </w:r>
      <w:r w:rsidRPr="00CE2378">
        <w:rPr>
          <w:rFonts w:cs="MIonic"/>
          <w:szCs w:val="16"/>
        </w:rPr>
        <w:lastRenderedPageBreak/>
        <w:t>respect to rules and regulations,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plans of development and amendments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thereto, and contracts and operating agreements.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All plans and proposals submitted to the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Congress under this chapter or pursuant to legislation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authorizing development leading to production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shall contain a report by the Attorney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General of the United States on the anticipated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effects upon competition of such plans and proposals.</w:t>
      </w:r>
    </w:p>
    <w:p w:rsidR="00CE2378" w:rsidRDefault="00CE2378" w:rsidP="00CE2378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</w:p>
    <w:p w:rsidR="00CE2378" w:rsidRPr="00CE2378" w:rsidRDefault="00CE2378" w:rsidP="00CE2378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CE2378">
        <w:rPr>
          <w:rFonts w:cs="NewCenturySchlbk-Bold"/>
          <w:b/>
          <w:bCs/>
          <w:szCs w:val="16"/>
        </w:rPr>
        <w:t>§ 6506a. Competitive leasing of oil and gas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CE2378">
        <w:rPr>
          <w:rFonts w:cs="NewCenturySchlbk-Bold"/>
          <w:b/>
          <w:bCs/>
          <w:szCs w:val="16"/>
        </w:rPr>
        <w:t>(a) In general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MIonic"/>
          <w:szCs w:val="16"/>
        </w:rPr>
      </w:pPr>
      <w:r w:rsidRPr="00CE2378">
        <w:rPr>
          <w:rFonts w:cs="MIonic"/>
          <w:szCs w:val="16"/>
        </w:rPr>
        <w:t>The Secretary shall conduct an expeditious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program of competitive leasing of oil and gas in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the Reserve in accordance with this Act.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CE2378">
        <w:rPr>
          <w:rFonts w:cs="NewCenturySchlbk-Bold"/>
          <w:b/>
          <w:bCs/>
          <w:szCs w:val="16"/>
        </w:rPr>
        <w:t>(b) Mitigation of adverse effects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MIonic"/>
          <w:szCs w:val="16"/>
        </w:rPr>
      </w:pPr>
      <w:r w:rsidRPr="00CE2378">
        <w:rPr>
          <w:rFonts w:cs="MIonic"/>
          <w:szCs w:val="16"/>
        </w:rPr>
        <w:t>Activities undertaken pursuant to this Act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shall include or provide for such conditions, restrictions,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and prohibitions as the Secretary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deems necessary or appropriate to mitigate reasonably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foreseeable and significantly adverse effects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on the surface resources of the National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Petroleum Reserve in Alaska.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CE2378">
        <w:rPr>
          <w:rFonts w:cs="NewCenturySchlbk-Bold"/>
          <w:b/>
          <w:bCs/>
          <w:szCs w:val="16"/>
        </w:rPr>
        <w:t>(c) Land use planning; BLM wilderness study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MIonic"/>
          <w:szCs w:val="16"/>
        </w:rPr>
      </w:pPr>
      <w:r w:rsidRPr="00CE2378">
        <w:rPr>
          <w:rFonts w:cs="MIonic"/>
          <w:szCs w:val="16"/>
        </w:rPr>
        <w:t>The provisions of section 1712 and section 1782</w:t>
      </w:r>
      <w:r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of title 43 shall not be applicable to the Reserve.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CE2378">
        <w:rPr>
          <w:rFonts w:cs="NewCenturySchlbk-Bold"/>
          <w:b/>
          <w:bCs/>
          <w:szCs w:val="16"/>
        </w:rPr>
        <w:t>(d) First lease sale</w:t>
      </w:r>
    </w:p>
    <w:p w:rsidR="009443B7" w:rsidRDefault="00CE2378" w:rsidP="00CE2378">
      <w:pPr>
        <w:autoSpaceDE w:val="0"/>
        <w:autoSpaceDN w:val="0"/>
        <w:adjustRightInd w:val="0"/>
        <w:rPr>
          <w:rFonts w:cs="MIonic"/>
          <w:szCs w:val="16"/>
        </w:rPr>
      </w:pPr>
      <w:r w:rsidRPr="00CE2378">
        <w:rPr>
          <w:rFonts w:cs="MIonic"/>
          <w:szCs w:val="16"/>
        </w:rPr>
        <w:t xml:space="preserve">The; </w:t>
      </w:r>
      <w:r w:rsidRPr="00CE2378">
        <w:rPr>
          <w:rFonts w:cs="MIonic"/>
          <w:szCs w:val="10"/>
        </w:rPr>
        <w:t xml:space="preserve">1 </w:t>
      </w:r>
      <w:r w:rsidRPr="00CE2378">
        <w:rPr>
          <w:rFonts w:cs="MIonic"/>
          <w:szCs w:val="16"/>
        </w:rPr>
        <w:t>first lease sale shall be conducted within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 xml:space="preserve">twenty months of December 12, 1980: </w:t>
      </w:r>
      <w:r w:rsidRPr="00CE2378">
        <w:rPr>
          <w:rFonts w:cs="MIonic-Italic"/>
          <w:i/>
          <w:iCs/>
          <w:szCs w:val="16"/>
        </w:rPr>
        <w:t>Provided</w:t>
      </w:r>
      <w:r w:rsidRPr="00CE2378">
        <w:rPr>
          <w:rFonts w:cs="MIonic"/>
          <w:szCs w:val="16"/>
        </w:rPr>
        <w:t>,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That the first lease sale shall be conducted only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after publication of a final environmental impact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statement if such is deemed necessary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under the provisions of the National Environmental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Policy Act of 1969 (42 U.S.C. 4321 et seq.).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CE2378">
        <w:rPr>
          <w:rFonts w:cs="NewCenturySchlbk-Bold"/>
          <w:b/>
          <w:bCs/>
          <w:szCs w:val="16"/>
        </w:rPr>
        <w:t>(e) Withdrawals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MIonic"/>
          <w:szCs w:val="16"/>
        </w:rPr>
      </w:pPr>
      <w:r w:rsidRPr="00CE2378">
        <w:rPr>
          <w:rFonts w:cs="MIonic"/>
          <w:szCs w:val="16"/>
        </w:rPr>
        <w:t>The withdrawals established by section 6502 of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this title are rescinded for the purposes of the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oil and gas leasing program authorized under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this section.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CE2378">
        <w:rPr>
          <w:rFonts w:cs="NewCenturySchlbk-Bold"/>
          <w:b/>
          <w:bCs/>
          <w:szCs w:val="16"/>
        </w:rPr>
        <w:t>(f) Bidding systems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MIonic"/>
          <w:szCs w:val="16"/>
        </w:rPr>
      </w:pPr>
      <w:r w:rsidRPr="00CE2378">
        <w:rPr>
          <w:rFonts w:cs="MIonic"/>
          <w:szCs w:val="16"/>
        </w:rPr>
        <w:t>Bidding systems used in lease sales shall be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based on bidding systems included in section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 xml:space="preserve">205(a)(1)(A) through (H) </w:t>
      </w:r>
      <w:r w:rsidRPr="00CE2378">
        <w:rPr>
          <w:rFonts w:cs="MIonic"/>
          <w:szCs w:val="10"/>
        </w:rPr>
        <w:t xml:space="preserve">2 </w:t>
      </w:r>
      <w:r w:rsidRPr="00CE2378">
        <w:rPr>
          <w:rFonts w:cs="MIonic"/>
          <w:szCs w:val="16"/>
        </w:rPr>
        <w:t>of the Outer Continental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Shelf Lands Act Amendments of 1978 (92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Stat. 629).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CE2378">
        <w:rPr>
          <w:rFonts w:cs="NewCenturySchlbk-Bold"/>
          <w:b/>
          <w:bCs/>
          <w:szCs w:val="16"/>
        </w:rPr>
        <w:t>(g) Geological structures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MIonic"/>
          <w:szCs w:val="16"/>
        </w:rPr>
      </w:pPr>
      <w:r w:rsidRPr="00CE2378">
        <w:rPr>
          <w:rFonts w:cs="MIonic"/>
          <w:szCs w:val="16"/>
        </w:rPr>
        <w:t>Lease tracts may encompass identified geological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structures.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CE2378">
        <w:rPr>
          <w:rFonts w:cs="NewCenturySchlbk-Bold"/>
          <w:b/>
          <w:bCs/>
          <w:szCs w:val="16"/>
        </w:rPr>
        <w:t>(h) Size of lease tracts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MIonic"/>
          <w:szCs w:val="16"/>
        </w:rPr>
      </w:pPr>
      <w:r w:rsidRPr="00CE2378">
        <w:rPr>
          <w:rFonts w:cs="MIonic"/>
          <w:szCs w:val="16"/>
        </w:rPr>
        <w:t>The size of lease tracts may be up to sixty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thousand acres, as determined by the Secretary.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CE2378">
        <w:rPr>
          <w:rFonts w:cs="NewCenturySchlbk-Bold"/>
          <w:b/>
          <w:bCs/>
          <w:szCs w:val="16"/>
        </w:rPr>
        <w:t>(i) Terms</w:t>
      </w:r>
    </w:p>
    <w:p w:rsidR="00CE2378" w:rsidRPr="00CE2378" w:rsidRDefault="00CE2378" w:rsidP="00CE2378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CE2378">
        <w:rPr>
          <w:rFonts w:cs="NewCenturySchlbk-Bold"/>
          <w:b/>
          <w:bCs/>
          <w:szCs w:val="16"/>
        </w:rPr>
        <w:t>(1) In general</w:t>
      </w:r>
    </w:p>
    <w:p w:rsidR="00CE2378" w:rsidRPr="00490C2C" w:rsidRDefault="00CE2378" w:rsidP="00CE2378">
      <w:pPr>
        <w:autoSpaceDE w:val="0"/>
        <w:autoSpaceDN w:val="0"/>
        <w:adjustRightInd w:val="0"/>
        <w:rPr>
          <w:rFonts w:cs="MIonic"/>
          <w:szCs w:val="16"/>
        </w:rPr>
      </w:pPr>
      <w:r w:rsidRPr="00CE2378">
        <w:rPr>
          <w:rFonts w:cs="MIonic"/>
          <w:szCs w:val="16"/>
        </w:rPr>
        <w:t>Each lease shall be issued for an initial period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of not more than 10 years, and shall be extended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for so long thereafter as oil or gas is</w:t>
      </w:r>
      <w:r w:rsidR="009443B7">
        <w:rPr>
          <w:rFonts w:cs="MIonic"/>
          <w:szCs w:val="16"/>
        </w:rPr>
        <w:t xml:space="preserve"> </w:t>
      </w:r>
      <w:r w:rsidRPr="00CE2378">
        <w:rPr>
          <w:rFonts w:cs="MIonic"/>
          <w:szCs w:val="16"/>
        </w:rPr>
        <w:t>produced from the lease in paying quant</w:t>
      </w:r>
      <w:r w:rsidRPr="00490C2C">
        <w:rPr>
          <w:rFonts w:cs="MIonic"/>
          <w:szCs w:val="16"/>
        </w:rPr>
        <w:t>ities,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oil or gas is capable of being produced in paying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quantities, or drilling or reworking operations,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as approved by the Secretary, are conducted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on the leased land.</w:t>
      </w:r>
    </w:p>
    <w:p w:rsidR="00CE2378" w:rsidRPr="00490C2C" w:rsidRDefault="00CE2378" w:rsidP="00CE2378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(2) Renewal of leases with discoveries</w:t>
      </w:r>
    </w:p>
    <w:p w:rsidR="00CE2378" w:rsidRPr="00490C2C" w:rsidRDefault="00CE2378" w:rsidP="00CE2378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At the end of the primary term of a lease the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Secretary shall renew for an additional 10-year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term a lease that does not meet the requirements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of paragraph (1) if the lessee submits to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the Secretary an application for renewal not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later than 60 days before the expiration of the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primary lease and the lessee certifies, and the</w:t>
      </w:r>
    </w:p>
    <w:p w:rsidR="00CE2378" w:rsidRPr="00490C2C" w:rsidRDefault="00CE2378" w:rsidP="00CE2378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lastRenderedPageBreak/>
        <w:t>Secretary agrees, that hydrocarbon resources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were discovered on one or more wells drilled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on the leased land in such quantities that a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prudent operator would hold the lease for potential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future development.</w:t>
      </w:r>
    </w:p>
    <w:p w:rsidR="00CE2378" w:rsidRPr="00490C2C" w:rsidRDefault="00CE2378" w:rsidP="00CE2378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(3) Renewal of leases without discoveries</w:t>
      </w:r>
    </w:p>
    <w:p w:rsidR="00CE2378" w:rsidRPr="00490C2C" w:rsidRDefault="00CE2378" w:rsidP="00CE2378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At the end of the primary term of a lease the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Secretary shal</w:t>
      </w:r>
      <w:r w:rsidR="009443B7" w:rsidRPr="00490C2C">
        <w:rPr>
          <w:rFonts w:cs="MIonic"/>
          <w:szCs w:val="16"/>
        </w:rPr>
        <w:t xml:space="preserve">l renew for an additional 10-year </w:t>
      </w:r>
      <w:r w:rsidRPr="00490C2C">
        <w:rPr>
          <w:rFonts w:cs="MIonic"/>
          <w:szCs w:val="16"/>
        </w:rPr>
        <w:t>term a lease that does not meet the requirements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of paragraph (1) if the lessee submits to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the Secretary an application for renewal not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later than 60 days before the expiration of the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primary lease and pays the Secretary a renewal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fee of $100 per acre of leased land, and—</w:t>
      </w:r>
    </w:p>
    <w:p w:rsidR="00CE2378" w:rsidRPr="00490C2C" w:rsidRDefault="00CE2378" w:rsidP="00CE2378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(A) the lessee provides evidence, and the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Secretary agrees that, the lessee has diligently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pursued exploration that warrants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continuation with the intent of continued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exploration or future potential development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of the leased land; or</w:t>
      </w:r>
    </w:p>
    <w:p w:rsidR="00CE2378" w:rsidRPr="00490C2C" w:rsidRDefault="00CE2378" w:rsidP="00CE2378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(B) all or part of the lease—</w:t>
      </w:r>
    </w:p>
    <w:p w:rsidR="00CE2378" w:rsidRPr="00490C2C" w:rsidRDefault="00CE2378" w:rsidP="00CE2378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(i) is part of a unit agreement covering a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lease described in subparagraph (A); and</w:t>
      </w:r>
    </w:p>
    <w:p w:rsidR="00464EB8" w:rsidRPr="00490C2C" w:rsidRDefault="00CE2378" w:rsidP="00CE2378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(ii) has not been previously contracted</w:t>
      </w:r>
      <w:r w:rsidR="009443B7" w:rsidRP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out of the unit.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(4) Applicability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This subsection applies to a lease that is in</w:t>
      </w:r>
      <w:r w:rsid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effect on or after August 8, 2005.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(5) Expiration for failure to produce</w:t>
      </w:r>
    </w:p>
    <w:p w:rsid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Notwithstanding any other provision of this</w:t>
      </w:r>
      <w:r w:rsid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Act, if no oil or gas is produced from a lease</w:t>
      </w:r>
      <w:r w:rsid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within 30 years after the date of the issuance</w:t>
      </w:r>
      <w:r w:rsid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of the lease the lease shall expire.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(6) Termination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No lease issued under this section covering</w:t>
      </w:r>
      <w:r w:rsid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lands capable of producing oil or gas in paying</w:t>
      </w:r>
      <w:r w:rsid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quantities shall expire because the lessee fails</w:t>
      </w:r>
      <w:r w:rsidR="00490C2C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to produce the same due to circumstances beyond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the control of the lessee.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(j) Unit agreements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(1) In general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For the purpose of conservation of the natural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resources of all or part of any oil or gas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pool, field, reservoir, or like area, lessees (including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representatives) of the pool, field, reservoir,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or like area may unite with each other,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or jointly or separately with others, in collectively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adopting and operating under a unit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agreement for all or part of the pool, field, reservoir,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or like area (whether or not any other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part of the oil or gas pool, field, reservoir, or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like area is already subject to any cooperative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or unit plan of development or operation), if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the Secretary determines the action to be necessary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or advisable in the public interest. In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determining the public interest, the Secretary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should consider, among other things, the extent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to which the unit agreement will minimize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the impact to surface resources of the</w:t>
      </w:r>
      <w:r w:rsidR="001B6E86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leases and will facilitate consolidation of facilities.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(2) Consultation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In making a determination under paragraph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(1), the Secretary shall consult with and provide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opportunities for participation by the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State of Alaska or a Regional Corporation (as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defined in section 1602 of title 43) with respect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to the creation or expansion of units that include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acreage in which the State of Alaska or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the Regional Corporation has an interest in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the mineral estate.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(3) Production allocation methodology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(A) The Secretary may use a production allocation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methodology for each participating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area within a unit that includes solely Federal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land in the Reserve.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lastRenderedPageBreak/>
        <w:t>(B) The Secretary shall use a production allocation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methodology for each participating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area within a unit that includes Federal land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in the Reserve and non-Federal land based on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the characteristics of each specific oil or gas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pool, field, reservoir, or like area to take into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account reservoir heterogeneity and area variation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in reservoir producibility across diverse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leasehold interests. The implementation of the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foregoing production allocation methodology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shall be controlled by agreement among the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affected lessors and lessees.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(4) Benefit of operations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Drilling, production, and well reworking operations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performed in accordance with a unit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agreement shall be deemed to be performed for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the benefit of all leases that are subject in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whole or in part to such unit agreement.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(5) Pooling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If separate tracts cannot be independently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developed and operated in conformity with an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established well spacing or development program,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any lease, or a portion thereof, may be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pooled with other lands, whether or not owned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by the United States, under a</w:t>
      </w:r>
      <w:r w:rsidR="008F4A87">
        <w:rPr>
          <w:rFonts w:cs="MIonic"/>
          <w:szCs w:val="16"/>
        </w:rPr>
        <w:t xml:space="preserve"> c</w:t>
      </w:r>
      <w:r w:rsidRPr="00490C2C">
        <w:rPr>
          <w:rFonts w:cs="MIonic"/>
          <w:szCs w:val="16"/>
        </w:rPr>
        <w:t>ommunitization or drilling agreement providing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for an apportionment of production or royalties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among the separate tracts of land comprising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the drilling or spacing unit when determined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by the Secretary of the Interior (in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consultation with the owners of the other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land) to be in the public interest, and operations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or production pursuant to such an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agreement shall be deemed to be operations or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production as to each such lease committed to</w:t>
      </w:r>
      <w:r w:rsidR="008F4A87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the agreement.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(k) Exploration incentives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(1) In general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(A) Waiver, suspension, or reduction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To encourage the greatest ultimate recovery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of oil or gas or in the interest of conservation,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the Secretary may waive, suspend,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or reduce the rental fees or minimum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royalty, or reduce the royalty on an entire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leasehold (including on any lease operated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pursuant to a unit agreement), whenever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(after consultation with the State of Alaska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and the North Slope Borough of Alaska and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the concurrence of any Regional Corporation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for leases that include land that was made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available for acquisition by the Regional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Corporation under the provisions of section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1431(</w:t>
      </w:r>
      <w:r w:rsidRPr="00490C2C">
        <w:rPr>
          <w:rFonts w:cs="MIonic-Italic"/>
          <w:i/>
          <w:iCs/>
          <w:szCs w:val="16"/>
        </w:rPr>
        <w:t>o</w:t>
      </w:r>
      <w:r w:rsidRPr="00490C2C">
        <w:rPr>
          <w:rFonts w:cs="MIonic"/>
          <w:szCs w:val="16"/>
        </w:rPr>
        <w:t>) of the Alaska National Interest Lands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Conservation Act) in the judgment of the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Secretary it is necessary to do so to promote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development, or whenever in the judgment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of the Secretary the leases cannot be successfully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operated under the terms provided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therein.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(B) Applicability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0"/>
        </w:rPr>
      </w:pPr>
      <w:r w:rsidRPr="00490C2C">
        <w:rPr>
          <w:rFonts w:cs="MIonic"/>
          <w:szCs w:val="16"/>
        </w:rPr>
        <w:t>This paragraph applies to a lease that is in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eff</w:t>
      </w:r>
      <w:r w:rsidR="004C39C8">
        <w:rPr>
          <w:rFonts w:cs="MIonic"/>
          <w:szCs w:val="16"/>
        </w:rPr>
        <w:t>ect on or after August 8, 2005.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(2) Suspension of operations and production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The Secretary may direct or assent to the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suspension of operations and production on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any lease or unit.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(3) Suspension of payments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If the Secretary, in the interest of conservation,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shall direct or assent to the suspension of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operations and production on any lease or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unit, any payment of acreage rental or minimum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royalty prescribed by such lease or unit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likewise shall be suspended during the period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of suspension of operations and production,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and the term of such lease shall be extended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by adding any such suspension period to the</w:t>
      </w:r>
      <w:r w:rsidR="004C39C8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lease.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</w:t>
      </w:r>
      <w:r w:rsidRPr="00490C2C">
        <w:rPr>
          <w:rFonts w:cs="NewCenturySchlbk-BoldItalic"/>
          <w:b/>
          <w:bCs/>
          <w:i/>
          <w:iCs/>
          <w:szCs w:val="16"/>
        </w:rPr>
        <w:t>l</w:t>
      </w:r>
      <w:r w:rsidRPr="00490C2C">
        <w:rPr>
          <w:rFonts w:cs="NewCenturySchlbk-Bold"/>
          <w:b/>
          <w:bCs/>
          <w:szCs w:val="16"/>
        </w:rPr>
        <w:t>) Receipts</w:t>
      </w:r>
    </w:p>
    <w:p w:rsidR="005353C2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lastRenderedPageBreak/>
        <w:t>All receipts from sales, rentals, bonuses, and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royalties on leases issued pursuant to this section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shall be paid into the Treasury of the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 xml:space="preserve">United States: </w:t>
      </w:r>
      <w:r w:rsidRPr="00490C2C">
        <w:rPr>
          <w:rFonts w:cs="MIonic-Italic"/>
          <w:i/>
          <w:iCs/>
          <w:szCs w:val="16"/>
        </w:rPr>
        <w:t>Provided</w:t>
      </w:r>
      <w:r w:rsidRPr="00490C2C">
        <w:rPr>
          <w:rFonts w:cs="MIonic"/>
          <w:szCs w:val="16"/>
        </w:rPr>
        <w:t>, That 50 percent thereof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shall be paid by the Secretary of the Treasury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semiannually, as soon thereafter as practicable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after March 30 and September 30 each year, to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the State of Alaska for: (1) planning; (2) construction,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maintenance, and operation of essential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public facilities; and (3) other necessary provisions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 xml:space="preserve">of public service: </w:t>
      </w:r>
      <w:r w:rsidRPr="00490C2C">
        <w:rPr>
          <w:rFonts w:cs="MIonic-Italic"/>
          <w:i/>
          <w:iCs/>
          <w:szCs w:val="16"/>
        </w:rPr>
        <w:t>Provided further</w:t>
      </w:r>
      <w:r w:rsidRPr="00490C2C">
        <w:rPr>
          <w:rFonts w:cs="MIonic"/>
          <w:szCs w:val="16"/>
        </w:rPr>
        <w:t>, That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in the allocation of such funds, the State shall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give priority to use by subdivisions of the State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most directly or severely impacted by development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of oil and gas leased under this Act.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(m) Explorations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Any agency of the United States and any person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authorized by the Secretary may conduct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geological and geophysical explorations in the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National Petroleum Reserve in Alaska which do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not interfere with operations under any contract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maintained or granted previously. Any information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acquired in such explorations shall be subject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to the conditions of 43 U.S.C. 1352(a)(1)(A).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(n) Environmental impact statements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(1) Judicial review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Any action seeking judicial review of the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adequacy of any program or site-specific environmental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impact statement under section 102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of the National Environmental Policy Act of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1969 (42 U.S.C. 4332) concerning oil and gas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leasing in the National Petroleum Reserve-Alaska shall be barred unless brought in the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appropriate District Court within 60 days after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notice of the availability of such statement is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published in the Federal Register.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(2) Initial lease sales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The detailed environmental studies and assessments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that have been conducted on the exploration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program and the comprehensive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land-use studies carried out in response to sections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0"/>
        </w:rPr>
        <w:t xml:space="preserve">3 </w:t>
      </w:r>
      <w:r w:rsidRPr="00490C2C">
        <w:rPr>
          <w:rFonts w:cs="MIonic"/>
          <w:szCs w:val="16"/>
        </w:rPr>
        <w:t>6505(b) and (c) of this title shall be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deemed to have fulfilled the requirements of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 xml:space="preserve">section 102(2)(c) </w:t>
      </w:r>
      <w:r w:rsidRPr="00490C2C">
        <w:rPr>
          <w:rFonts w:cs="MIonic"/>
          <w:szCs w:val="10"/>
        </w:rPr>
        <w:t xml:space="preserve">4 </w:t>
      </w:r>
      <w:r w:rsidRPr="00490C2C">
        <w:rPr>
          <w:rFonts w:cs="MIonic"/>
          <w:szCs w:val="16"/>
        </w:rPr>
        <w:t>of the National Environmental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Policy Act (Public Law 91–190) [42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U.S.C. 4332(2)(C)], with regard to the first two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oil and gas lease sales in the National Petroleum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 xml:space="preserve">Reserve-Alaska: </w:t>
      </w:r>
      <w:r w:rsidRPr="00490C2C">
        <w:rPr>
          <w:rFonts w:cs="MIonic-Italic"/>
          <w:i/>
          <w:iCs/>
          <w:szCs w:val="16"/>
        </w:rPr>
        <w:t>Provided</w:t>
      </w:r>
      <w:r w:rsidRPr="00490C2C">
        <w:rPr>
          <w:rFonts w:cs="MIonic"/>
          <w:szCs w:val="16"/>
        </w:rPr>
        <w:t>, That not more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than a total of 2,000,000 acres may be leased in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 xml:space="preserve">these two sales: </w:t>
      </w:r>
      <w:r w:rsidRPr="00490C2C">
        <w:rPr>
          <w:rFonts w:cs="MIonic-Italic"/>
          <w:i/>
          <w:iCs/>
          <w:szCs w:val="16"/>
        </w:rPr>
        <w:t>Provided further</w:t>
      </w:r>
      <w:r w:rsidRPr="00490C2C">
        <w:rPr>
          <w:rFonts w:cs="MIonic"/>
          <w:szCs w:val="16"/>
        </w:rPr>
        <w:t>, That any exploration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or production undertaken pursuant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to this section shall be in accordance with section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6504(a) of this title.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</w:t>
      </w:r>
      <w:r w:rsidRPr="00490C2C">
        <w:rPr>
          <w:rFonts w:cs="NewCenturySchlbk-BoldItalic"/>
          <w:b/>
          <w:bCs/>
          <w:i/>
          <w:iCs/>
          <w:szCs w:val="16"/>
        </w:rPr>
        <w:t>o</w:t>
      </w:r>
      <w:r w:rsidRPr="00490C2C">
        <w:rPr>
          <w:rFonts w:cs="NewCenturySchlbk-Bold"/>
          <w:b/>
          <w:bCs/>
          <w:szCs w:val="16"/>
        </w:rPr>
        <w:t>) Regulations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As soon as practicable after August 8, 2005, the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Secretary shall issue regulations to implement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this section.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(p) Waiver of administration for conveyed lands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(1) In general</w:t>
      </w:r>
    </w:p>
    <w:p w:rsidR="005353C2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Notwithstanding section 1613(g) of title 43—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(A) the Secretary of the Interior shall</w:t>
      </w:r>
      <w:r w:rsidR="005353C2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waive administration of any oil and gas</w:t>
      </w:r>
      <w:r w:rsidR="005353C2">
        <w:rPr>
          <w:rFonts w:cs="MIonic"/>
          <w:szCs w:val="16"/>
        </w:rPr>
        <w:t xml:space="preserve"> l</w:t>
      </w:r>
      <w:r w:rsidRPr="00490C2C">
        <w:rPr>
          <w:rFonts w:cs="MIonic"/>
          <w:szCs w:val="16"/>
        </w:rPr>
        <w:t>ease to the extent that the lease covers any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land in the Reserve in which all of the subsurface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estate is conveyed to the Arctic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Slope Regional Corporation (referred to in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this subsection as the ‘‘Corporation’’);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(B)(i) in a case in which a conveyance of a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subsurface estate described in subparagraph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(A) does not include all of the land covered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by the oil and gas lease, the person that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owns the subsurface estate in any particular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portion of the land covered by the lease shall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be entitled to all of the revenues reserved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under the lease as to that portion, including,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lastRenderedPageBreak/>
        <w:t>without limitation, all the royalty payable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with respect to oil or gas produced from or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allocated to that portion;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(ii) in a case described in clause (i), the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Secretary of the Interior shall—</w:t>
      </w:r>
    </w:p>
    <w:p w:rsidR="0001640E" w:rsidRDefault="00C41DD0" w:rsidP="0001640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MIonic"/>
          <w:szCs w:val="16"/>
        </w:rPr>
      </w:pPr>
      <w:r w:rsidRPr="0001640E">
        <w:rPr>
          <w:rFonts w:cs="MIonic"/>
          <w:szCs w:val="16"/>
        </w:rPr>
        <w:t>segregate the lease into 2 leases, 1 of</w:t>
      </w:r>
      <w:r w:rsidR="0001640E" w:rsidRPr="0001640E">
        <w:rPr>
          <w:rFonts w:cs="MIonic"/>
          <w:szCs w:val="16"/>
        </w:rPr>
        <w:t xml:space="preserve"> </w:t>
      </w:r>
      <w:r w:rsidRPr="0001640E">
        <w:rPr>
          <w:rFonts w:cs="MIonic"/>
          <w:szCs w:val="16"/>
        </w:rPr>
        <w:t>which shall cover only the subsurface estate</w:t>
      </w:r>
      <w:r w:rsidR="0001640E" w:rsidRPr="0001640E">
        <w:rPr>
          <w:rFonts w:cs="MIonic"/>
          <w:szCs w:val="16"/>
        </w:rPr>
        <w:t xml:space="preserve"> </w:t>
      </w:r>
      <w:r w:rsidRPr="0001640E">
        <w:rPr>
          <w:rFonts w:cs="MIonic"/>
          <w:szCs w:val="16"/>
        </w:rPr>
        <w:t>conveyed to the Corporation; and</w:t>
      </w:r>
    </w:p>
    <w:p w:rsidR="0001640E" w:rsidRPr="0001640E" w:rsidRDefault="00C41DD0" w:rsidP="0001640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MIonic"/>
          <w:szCs w:val="16"/>
        </w:rPr>
      </w:pPr>
      <w:r w:rsidRPr="0001640E">
        <w:rPr>
          <w:rFonts w:cs="MIonic"/>
          <w:szCs w:val="16"/>
        </w:rPr>
        <w:t>(II) waive administration of the lease</w:t>
      </w:r>
      <w:r w:rsidR="0001640E" w:rsidRPr="0001640E">
        <w:rPr>
          <w:rFonts w:cs="MIonic"/>
          <w:szCs w:val="16"/>
        </w:rPr>
        <w:t xml:space="preserve"> </w:t>
      </w:r>
      <w:r w:rsidRPr="0001640E">
        <w:rPr>
          <w:rFonts w:cs="MIonic"/>
          <w:szCs w:val="16"/>
        </w:rPr>
        <w:t>that covers the subsurface estate conveyed</w:t>
      </w:r>
      <w:r w:rsidR="0001640E" w:rsidRPr="0001640E">
        <w:rPr>
          <w:rFonts w:cs="MIonic"/>
          <w:szCs w:val="16"/>
        </w:rPr>
        <w:t xml:space="preserve"> </w:t>
      </w:r>
      <w:r w:rsidRPr="0001640E">
        <w:rPr>
          <w:rFonts w:cs="MIonic"/>
          <w:szCs w:val="16"/>
        </w:rPr>
        <w:t>to the Corporation; and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01640E">
        <w:rPr>
          <w:rFonts w:cs="MIonic"/>
          <w:szCs w:val="16"/>
        </w:rPr>
        <w:t>(iii) the segregation of the lease described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in clause (ii)(I) has no effect on the obligations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of the lessee under either of the resulting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leases, including obligations relating to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operations, production, or other circumstances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(other than payment of rentals or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royalties); and</w:t>
      </w:r>
    </w:p>
    <w:p w:rsidR="00C41DD0" w:rsidRPr="00490C2C" w:rsidRDefault="00C41DD0" w:rsidP="00C41DD0">
      <w:pPr>
        <w:autoSpaceDE w:val="0"/>
        <w:autoSpaceDN w:val="0"/>
        <w:adjustRightInd w:val="0"/>
        <w:rPr>
          <w:rFonts w:cs="MIonic"/>
          <w:szCs w:val="16"/>
        </w:rPr>
      </w:pPr>
      <w:r w:rsidRPr="00490C2C">
        <w:rPr>
          <w:rFonts w:cs="MIonic"/>
          <w:szCs w:val="16"/>
        </w:rPr>
        <w:t>(C) nothing in this subsection limits the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authority of the Secretary of the Interior to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manage the federally-owned surface estate</w:t>
      </w:r>
      <w:r w:rsidR="0001640E">
        <w:rPr>
          <w:rFonts w:cs="MIonic"/>
          <w:szCs w:val="16"/>
        </w:rPr>
        <w:t xml:space="preserve"> </w:t>
      </w:r>
      <w:r w:rsidRPr="00490C2C">
        <w:rPr>
          <w:rFonts w:cs="MIonic"/>
          <w:szCs w:val="16"/>
        </w:rPr>
        <w:t>within the Reserve.</w:t>
      </w:r>
    </w:p>
    <w:p w:rsidR="0001640E" w:rsidRDefault="0001640E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</w:p>
    <w:p w:rsidR="00F43D41" w:rsidRPr="00DD18E7" w:rsidRDefault="00F43D41" w:rsidP="00F43D41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DD18E7">
        <w:rPr>
          <w:rFonts w:cs="NewCenturySchlbk-Bold"/>
          <w:b/>
          <w:bCs/>
          <w:szCs w:val="16"/>
        </w:rPr>
        <w:t>§ 6507. Authorization of appropriations; Federal</w:t>
      </w:r>
      <w:r w:rsidR="00DD18E7">
        <w:rPr>
          <w:rFonts w:cs="NewCenturySchlbk-Bold"/>
          <w:b/>
          <w:bCs/>
          <w:szCs w:val="16"/>
        </w:rPr>
        <w:t xml:space="preserve"> </w:t>
      </w:r>
      <w:r w:rsidRPr="00DD18E7">
        <w:rPr>
          <w:rFonts w:cs="NewCenturySchlbk-Bold"/>
          <w:b/>
          <w:bCs/>
          <w:szCs w:val="16"/>
        </w:rPr>
        <w:t>financial assistance for increased municipal</w:t>
      </w:r>
      <w:r w:rsidR="00DD18E7">
        <w:rPr>
          <w:rFonts w:cs="NewCenturySchlbk-Bold"/>
          <w:b/>
          <w:bCs/>
          <w:szCs w:val="16"/>
        </w:rPr>
        <w:t xml:space="preserve"> </w:t>
      </w:r>
      <w:r w:rsidRPr="00DD18E7">
        <w:rPr>
          <w:rFonts w:cs="NewCenturySchlbk-Bold"/>
          <w:b/>
          <w:bCs/>
          <w:szCs w:val="16"/>
        </w:rPr>
        <w:t>services and facilities in communities located</w:t>
      </w:r>
      <w:r w:rsidR="00DD18E7">
        <w:rPr>
          <w:rFonts w:cs="NewCenturySchlbk-Bold"/>
          <w:b/>
          <w:bCs/>
          <w:szCs w:val="16"/>
        </w:rPr>
        <w:t xml:space="preserve"> </w:t>
      </w:r>
      <w:r w:rsidRPr="00DD18E7">
        <w:rPr>
          <w:rFonts w:cs="NewCenturySchlbk-Bold"/>
          <w:b/>
          <w:bCs/>
          <w:szCs w:val="16"/>
        </w:rPr>
        <w:t>on or near reserve resulting from authorized</w:t>
      </w:r>
      <w:r w:rsidR="00DD18E7">
        <w:rPr>
          <w:rFonts w:cs="NewCenturySchlbk-Bold"/>
          <w:b/>
          <w:bCs/>
          <w:szCs w:val="16"/>
        </w:rPr>
        <w:t xml:space="preserve"> </w:t>
      </w:r>
      <w:r w:rsidRPr="00DD18E7">
        <w:rPr>
          <w:rFonts w:cs="NewCenturySchlbk-Bold"/>
          <w:b/>
          <w:bCs/>
          <w:szCs w:val="16"/>
        </w:rPr>
        <w:t>exploration and study activities</w:t>
      </w:r>
    </w:p>
    <w:p w:rsidR="00F43D41" w:rsidRPr="00DD18E7" w:rsidRDefault="00F43D41" w:rsidP="00F43D41">
      <w:pPr>
        <w:autoSpaceDE w:val="0"/>
        <w:autoSpaceDN w:val="0"/>
        <w:adjustRightInd w:val="0"/>
        <w:rPr>
          <w:rFonts w:cs="MIonic"/>
          <w:szCs w:val="16"/>
        </w:rPr>
      </w:pPr>
      <w:r w:rsidRPr="00DD18E7">
        <w:rPr>
          <w:rFonts w:cs="MIonic"/>
          <w:szCs w:val="16"/>
        </w:rPr>
        <w:t>(a) There are authorized to be appropriated to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the Department of the Interior such sums as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may be necessary to carry out the provisions of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this chapter.</w:t>
      </w:r>
    </w:p>
    <w:p w:rsidR="00F43D41" w:rsidRPr="00DD18E7" w:rsidRDefault="00F43D41" w:rsidP="00F43D41">
      <w:pPr>
        <w:autoSpaceDE w:val="0"/>
        <w:autoSpaceDN w:val="0"/>
        <w:adjustRightInd w:val="0"/>
        <w:rPr>
          <w:rFonts w:cs="MIonic"/>
          <w:szCs w:val="16"/>
        </w:rPr>
      </w:pPr>
      <w:r w:rsidRPr="00DD18E7">
        <w:rPr>
          <w:rFonts w:cs="MIonic"/>
          <w:szCs w:val="16"/>
        </w:rPr>
        <w:t>(b) If the Secretary of the Interior determines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that there is an immediate and substantial increase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in the need for municipal services and facilities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in communities located on or near the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reserve as a direct result of the exploration and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study activities authorized by this chapter and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that an unfair and excessive financial burden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will be incurred by such communities as a result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of the increased need for such services and facilities,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then he is authorized to assist such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communities in meeting the costs of providing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increased municipal services and facilities. The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Secretary of the Interior shall carry out the provisions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of this section through existing Federal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programs and he shall consult with the heads of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the departments or agencies of the Federal Government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concerned with the type of services and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facilities for which financial assistance is being</w:t>
      </w:r>
      <w:r w:rsidR="00DD18E7">
        <w:rPr>
          <w:rFonts w:cs="MIonic"/>
          <w:szCs w:val="16"/>
        </w:rPr>
        <w:t xml:space="preserve"> </w:t>
      </w:r>
      <w:r w:rsidRPr="00DD18E7">
        <w:rPr>
          <w:rFonts w:cs="MIonic"/>
          <w:szCs w:val="16"/>
        </w:rPr>
        <w:t>made available.</w:t>
      </w:r>
    </w:p>
    <w:p w:rsidR="00F43D41" w:rsidRPr="00DD18E7" w:rsidRDefault="00F43D41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</w:p>
    <w:p w:rsidR="00C41DD0" w:rsidRPr="00490C2C" w:rsidRDefault="00C41DD0" w:rsidP="00C41DD0">
      <w:pPr>
        <w:autoSpaceDE w:val="0"/>
        <w:autoSpaceDN w:val="0"/>
        <w:adjustRightInd w:val="0"/>
        <w:rPr>
          <w:rFonts w:cs="NewCenturySchlbk-Bold"/>
          <w:b/>
          <w:bCs/>
          <w:szCs w:val="16"/>
        </w:rPr>
      </w:pPr>
      <w:r w:rsidRPr="00490C2C">
        <w:rPr>
          <w:rFonts w:cs="NewCenturySchlbk-Bold"/>
          <w:b/>
          <w:bCs/>
          <w:szCs w:val="16"/>
        </w:rPr>
        <w:t>§ 6508. Transferred</w:t>
      </w:r>
    </w:p>
    <w:sectPr w:rsidR="00C41DD0" w:rsidRPr="00490C2C" w:rsidSect="000A150B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CenturySchlbk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on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onic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enturySchlbk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62AFB"/>
    <w:multiLevelType w:val="hybridMultilevel"/>
    <w:tmpl w:val="DE0AD370"/>
    <w:lvl w:ilvl="0" w:tplc="E3F2448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43"/>
    <w:rsid w:val="0001640E"/>
    <w:rsid w:val="00032CAB"/>
    <w:rsid w:val="000A150B"/>
    <w:rsid w:val="0010617B"/>
    <w:rsid w:val="00177351"/>
    <w:rsid w:val="001B6E86"/>
    <w:rsid w:val="001F2195"/>
    <w:rsid w:val="00276A18"/>
    <w:rsid w:val="00400F07"/>
    <w:rsid w:val="0041538F"/>
    <w:rsid w:val="00464EB8"/>
    <w:rsid w:val="00490C2C"/>
    <w:rsid w:val="004C39C8"/>
    <w:rsid w:val="004D0D38"/>
    <w:rsid w:val="005353C2"/>
    <w:rsid w:val="006B6F43"/>
    <w:rsid w:val="006E7B9B"/>
    <w:rsid w:val="007B23FB"/>
    <w:rsid w:val="007F5AD7"/>
    <w:rsid w:val="008F4A87"/>
    <w:rsid w:val="009443B7"/>
    <w:rsid w:val="009869A9"/>
    <w:rsid w:val="009F110B"/>
    <w:rsid w:val="00C41DD0"/>
    <w:rsid w:val="00CE2378"/>
    <w:rsid w:val="00DD18E7"/>
    <w:rsid w:val="00DF542F"/>
    <w:rsid w:val="00F4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1538F"/>
    <w:pPr>
      <w:spacing w:before="750" w:after="45"/>
      <w:ind w:hanging="480"/>
      <w:jc w:val="center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F4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1538F"/>
    <w:rPr>
      <w:b/>
      <w:bCs/>
      <w:sz w:val="27"/>
      <w:szCs w:val="27"/>
    </w:rPr>
  </w:style>
  <w:style w:type="paragraph" w:customStyle="1" w:styleId="statutory-body">
    <w:name w:val="statutory-body"/>
    <w:basedOn w:val="Normal"/>
    <w:rsid w:val="0041538F"/>
    <w:pPr>
      <w:ind w:firstLine="240"/>
    </w:pPr>
  </w:style>
  <w:style w:type="paragraph" w:styleId="ListParagraph">
    <w:name w:val="List Paragraph"/>
    <w:basedOn w:val="Normal"/>
    <w:uiPriority w:val="34"/>
    <w:qFormat/>
    <w:rsid w:val="00016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1538F"/>
    <w:pPr>
      <w:spacing w:before="750" w:after="45"/>
      <w:ind w:hanging="480"/>
      <w:jc w:val="center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F4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1538F"/>
    <w:rPr>
      <w:b/>
      <w:bCs/>
      <w:sz w:val="27"/>
      <w:szCs w:val="27"/>
    </w:rPr>
  </w:style>
  <w:style w:type="paragraph" w:customStyle="1" w:styleId="statutory-body">
    <w:name w:val="statutory-body"/>
    <w:basedOn w:val="Normal"/>
    <w:rsid w:val="0041538F"/>
    <w:pPr>
      <w:ind w:firstLine="240"/>
    </w:pPr>
  </w:style>
  <w:style w:type="paragraph" w:styleId="ListParagraph">
    <w:name w:val="List Paragraph"/>
    <w:basedOn w:val="Normal"/>
    <w:uiPriority w:val="34"/>
    <w:qFormat/>
    <w:rsid w:val="0001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1543">
      <w:bodyDiv w:val="1"/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774">
      <w:bodyDiv w:val="1"/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5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4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3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5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7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7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4081</Words>
  <Characters>23265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Land Management</Company>
  <LinksUpToDate>false</LinksUpToDate>
  <CharactersWithSpaces>27292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jesonnem</dc:creator>
  <cp:keywords/>
  <dc:description/>
  <cp:lastModifiedBy>jesonnem</cp:lastModifiedBy>
  <cp:revision>23</cp:revision>
  <dcterms:created xsi:type="dcterms:W3CDTF">2011-11-08T15:22:00Z</dcterms:created>
  <dcterms:modified xsi:type="dcterms:W3CDTF">2011-11-08T19:15:00Z</dcterms:modified>
</cp:coreProperties>
</file>