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652" w:rsidRDefault="00AD3652" w:rsidP="00AD3652">
      <w:r>
        <w:t>Justification for changes</w:t>
      </w:r>
    </w:p>
    <w:p w:rsidR="00AD3652" w:rsidRDefault="00AD3652" w:rsidP="00AD3652"/>
    <w:p w:rsidR="009F4528" w:rsidRDefault="00AD3652" w:rsidP="00AD3652">
      <w:r>
        <w:t>The HOME statute imposes a number of data collection and reporting requirements on the Department and on program participants.  Information on assisted properties as well as on the owners or tenants of the properties is needed to fulfill the statutory requirements.  This burden includes making the information available to HUD for monitoring the performance of the program participants and ensuring compliance with all program requirements.  While the narrative requirements for the HOME Program annual performance report have been moved to the Consolidated Plan rule (24 CFR Part 91), the Department is continuing to require that two reporting forms (HUD 40107 and HUD 40107A) be submitted under Part 92.</w:t>
      </w:r>
      <w:bookmarkStart w:id="0" w:name="_GoBack"/>
      <w:bookmarkEnd w:id="0"/>
    </w:p>
    <w:sectPr w:rsidR="009F4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652"/>
    <w:rsid w:val="009F4528"/>
    <w:rsid w:val="00AD3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Urnell Johnson-Spears</dc:creator>
  <cp:lastModifiedBy>Urnell Johnson-Spears</cp:lastModifiedBy>
  <cp:revision>1</cp:revision>
  <dcterms:created xsi:type="dcterms:W3CDTF">2014-09-19T16:40:00Z</dcterms:created>
  <dcterms:modified xsi:type="dcterms:W3CDTF">2014-09-19T16:40:00Z</dcterms:modified>
</cp:coreProperties>
</file>