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0D" w:rsidRPr="00545E1F" w:rsidRDefault="0018040D" w:rsidP="00827961">
      <w:pPr>
        <w:tabs>
          <w:tab w:val="right" w:pos="7507"/>
        </w:tabs>
        <w:jc w:val="center"/>
        <w:outlineLvl w:val="0"/>
        <w:rPr>
          <w:b/>
          <w:noProof w:val="0"/>
          <w:sz w:val="24"/>
          <w:szCs w:val="24"/>
        </w:rPr>
      </w:pPr>
      <w:r w:rsidRPr="00545E1F">
        <w:rPr>
          <w:b/>
          <w:noProof w:val="0"/>
          <w:sz w:val="24"/>
          <w:szCs w:val="24"/>
        </w:rPr>
        <w:t>S</w:t>
      </w:r>
      <w:r w:rsidR="00C715D3">
        <w:rPr>
          <w:b/>
          <w:noProof w:val="0"/>
          <w:sz w:val="24"/>
          <w:szCs w:val="24"/>
        </w:rPr>
        <w:t>upporting Statement for Form</w:t>
      </w:r>
      <w:r w:rsidRPr="00545E1F">
        <w:rPr>
          <w:b/>
          <w:noProof w:val="0"/>
          <w:sz w:val="24"/>
          <w:szCs w:val="24"/>
        </w:rPr>
        <w:t xml:space="preserve"> SSA</w:t>
      </w:r>
      <w:r w:rsidRPr="00545E1F">
        <w:rPr>
          <w:b/>
          <w:noProof w:val="0"/>
          <w:sz w:val="24"/>
          <w:szCs w:val="24"/>
        </w:rPr>
        <w:noBreakHyphen/>
        <w:t>L725,</w:t>
      </w:r>
    </w:p>
    <w:p w:rsidR="0018040D" w:rsidRPr="00545E1F" w:rsidRDefault="0018040D">
      <w:pPr>
        <w:tabs>
          <w:tab w:val="right" w:pos="7507"/>
        </w:tabs>
        <w:jc w:val="center"/>
        <w:rPr>
          <w:b/>
          <w:noProof w:val="0"/>
          <w:sz w:val="24"/>
          <w:szCs w:val="24"/>
        </w:rPr>
      </w:pPr>
      <w:r w:rsidRPr="00545E1F">
        <w:rPr>
          <w:b/>
          <w:noProof w:val="0"/>
          <w:sz w:val="24"/>
          <w:szCs w:val="24"/>
        </w:rPr>
        <w:t>L</w:t>
      </w:r>
      <w:r w:rsidR="00C715D3">
        <w:rPr>
          <w:b/>
          <w:noProof w:val="0"/>
          <w:sz w:val="24"/>
          <w:szCs w:val="24"/>
        </w:rPr>
        <w:t>etter to</w:t>
      </w:r>
      <w:r w:rsidRPr="00545E1F">
        <w:rPr>
          <w:b/>
          <w:noProof w:val="0"/>
          <w:sz w:val="24"/>
          <w:szCs w:val="24"/>
        </w:rPr>
        <w:t xml:space="preserve"> E</w:t>
      </w:r>
      <w:r w:rsidR="00C715D3">
        <w:rPr>
          <w:b/>
          <w:noProof w:val="0"/>
          <w:sz w:val="24"/>
          <w:szCs w:val="24"/>
        </w:rPr>
        <w:t>mployer</w:t>
      </w:r>
      <w:r w:rsidRPr="00545E1F">
        <w:rPr>
          <w:b/>
          <w:noProof w:val="0"/>
          <w:sz w:val="24"/>
          <w:szCs w:val="24"/>
        </w:rPr>
        <w:t xml:space="preserve"> R</w:t>
      </w:r>
      <w:r w:rsidR="00C715D3">
        <w:rPr>
          <w:b/>
          <w:noProof w:val="0"/>
          <w:sz w:val="24"/>
          <w:szCs w:val="24"/>
        </w:rPr>
        <w:t>equesting Information About Wages Earned by Beneficiary</w:t>
      </w:r>
    </w:p>
    <w:p w:rsidR="002719C6" w:rsidRDefault="00BD375D" w:rsidP="00827961">
      <w:pPr>
        <w:tabs>
          <w:tab w:val="right" w:pos="7507"/>
        </w:tabs>
        <w:jc w:val="center"/>
        <w:outlineLvl w:val="0"/>
        <w:rPr>
          <w:b/>
          <w:noProof w:val="0"/>
          <w:sz w:val="24"/>
          <w:szCs w:val="24"/>
        </w:rPr>
      </w:pPr>
      <w:r>
        <w:rPr>
          <w:b/>
          <w:noProof w:val="0"/>
          <w:sz w:val="24"/>
          <w:szCs w:val="24"/>
        </w:rPr>
        <w:t>20 CFR 404.1520, 20 CFR 404.1571-</w:t>
      </w:r>
      <w:r w:rsidR="002719C6">
        <w:rPr>
          <w:b/>
          <w:noProof w:val="0"/>
          <w:sz w:val="24"/>
          <w:szCs w:val="24"/>
        </w:rPr>
        <w:t>404</w:t>
      </w:r>
      <w:r>
        <w:rPr>
          <w:b/>
          <w:noProof w:val="0"/>
          <w:sz w:val="24"/>
          <w:szCs w:val="24"/>
        </w:rPr>
        <w:t>.1576, 20 CFR 404.1584-</w:t>
      </w:r>
      <w:r w:rsidR="002719C6">
        <w:rPr>
          <w:b/>
          <w:noProof w:val="0"/>
          <w:sz w:val="24"/>
          <w:szCs w:val="24"/>
        </w:rPr>
        <w:t>404</w:t>
      </w:r>
      <w:r>
        <w:rPr>
          <w:b/>
          <w:noProof w:val="0"/>
          <w:sz w:val="24"/>
          <w:szCs w:val="24"/>
        </w:rPr>
        <w:t xml:space="preserve">.1593, </w:t>
      </w:r>
    </w:p>
    <w:p w:rsidR="0018040D" w:rsidRPr="00545E1F" w:rsidRDefault="00BD375D" w:rsidP="00827961">
      <w:pPr>
        <w:tabs>
          <w:tab w:val="right" w:pos="7507"/>
        </w:tabs>
        <w:jc w:val="center"/>
        <w:outlineLvl w:val="0"/>
        <w:rPr>
          <w:b/>
          <w:noProof w:val="0"/>
          <w:sz w:val="24"/>
          <w:szCs w:val="24"/>
        </w:rPr>
      </w:pPr>
      <w:proofErr w:type="gramStart"/>
      <w:r>
        <w:rPr>
          <w:b/>
          <w:noProof w:val="0"/>
          <w:sz w:val="24"/>
          <w:szCs w:val="24"/>
        </w:rPr>
        <w:t>20</w:t>
      </w:r>
      <w:proofErr w:type="gramEnd"/>
      <w:r>
        <w:rPr>
          <w:b/>
          <w:noProof w:val="0"/>
          <w:sz w:val="24"/>
          <w:szCs w:val="24"/>
        </w:rPr>
        <w:t xml:space="preserve"> CFR 416.971-</w:t>
      </w:r>
      <w:r w:rsidR="002719C6">
        <w:rPr>
          <w:b/>
          <w:noProof w:val="0"/>
          <w:sz w:val="24"/>
          <w:szCs w:val="24"/>
        </w:rPr>
        <w:t>416</w:t>
      </w:r>
      <w:r>
        <w:rPr>
          <w:b/>
          <w:noProof w:val="0"/>
          <w:sz w:val="24"/>
          <w:szCs w:val="24"/>
        </w:rPr>
        <w:t>.976</w:t>
      </w:r>
    </w:p>
    <w:p w:rsidR="0018040D" w:rsidRDefault="0018040D" w:rsidP="00827961">
      <w:pPr>
        <w:tabs>
          <w:tab w:val="right" w:pos="7507"/>
        </w:tabs>
        <w:jc w:val="center"/>
        <w:outlineLvl w:val="0"/>
        <w:rPr>
          <w:b/>
          <w:noProof w:val="0"/>
          <w:sz w:val="24"/>
        </w:rPr>
      </w:pPr>
      <w:r>
        <w:rPr>
          <w:b/>
          <w:noProof w:val="0"/>
          <w:sz w:val="24"/>
        </w:rPr>
        <w:t xml:space="preserve">OMB </w:t>
      </w:r>
      <w:r w:rsidR="007D5CF0">
        <w:rPr>
          <w:b/>
          <w:noProof w:val="0"/>
          <w:sz w:val="24"/>
        </w:rPr>
        <w:t xml:space="preserve">No. </w:t>
      </w:r>
      <w:r w:rsidR="002842B4">
        <w:rPr>
          <w:b/>
          <w:noProof w:val="0"/>
          <w:sz w:val="24"/>
        </w:rPr>
        <w:t>0960-0034</w:t>
      </w:r>
    </w:p>
    <w:p w:rsidR="0018040D" w:rsidRDefault="0018040D">
      <w:pPr>
        <w:tabs>
          <w:tab w:val="right" w:pos="7507"/>
        </w:tabs>
        <w:rPr>
          <w:noProof w:val="0"/>
          <w:sz w:val="26"/>
        </w:rPr>
      </w:pPr>
    </w:p>
    <w:p w:rsidR="0018040D" w:rsidRDefault="0018040D" w:rsidP="00C715D3">
      <w:pPr>
        <w:pStyle w:val="ListParagraph"/>
        <w:numPr>
          <w:ilvl w:val="0"/>
          <w:numId w:val="6"/>
        </w:numPr>
        <w:outlineLvl w:val="0"/>
        <w:rPr>
          <w:b/>
          <w:noProof w:val="0"/>
          <w:sz w:val="24"/>
          <w:szCs w:val="24"/>
          <w:u w:val="single"/>
        </w:rPr>
      </w:pPr>
      <w:r w:rsidRPr="00C715D3">
        <w:rPr>
          <w:b/>
          <w:noProof w:val="0"/>
          <w:sz w:val="24"/>
          <w:szCs w:val="24"/>
          <w:u w:val="single"/>
        </w:rPr>
        <w:t>Justification</w:t>
      </w:r>
    </w:p>
    <w:p w:rsidR="00C715D3" w:rsidRDefault="00C715D3" w:rsidP="00C715D3">
      <w:pPr>
        <w:outlineLvl w:val="0"/>
        <w:rPr>
          <w:b/>
          <w:noProof w:val="0"/>
          <w:sz w:val="24"/>
          <w:szCs w:val="24"/>
          <w:u w:val="single"/>
        </w:rPr>
      </w:pPr>
    </w:p>
    <w:p w:rsidR="00C715D3" w:rsidRPr="00C715D3" w:rsidRDefault="00C715D3" w:rsidP="00C715D3">
      <w:pPr>
        <w:pStyle w:val="ListParagraph"/>
        <w:numPr>
          <w:ilvl w:val="0"/>
          <w:numId w:val="7"/>
        </w:numPr>
        <w:outlineLvl w:val="0"/>
        <w:rPr>
          <w:b/>
          <w:noProof w:val="0"/>
          <w:sz w:val="24"/>
          <w:szCs w:val="24"/>
        </w:rPr>
      </w:pPr>
      <w:r w:rsidRPr="006F1739">
        <w:rPr>
          <w:b/>
          <w:noProof w:val="0"/>
          <w:sz w:val="24"/>
        </w:rPr>
        <w:t>Introduction/Authoring Laws and Regulations</w:t>
      </w:r>
    </w:p>
    <w:p w:rsidR="00C715D3" w:rsidRPr="00E8763B" w:rsidRDefault="00C715D3" w:rsidP="00E8763B">
      <w:pPr>
        <w:pStyle w:val="ListParagraph"/>
        <w:ind w:left="888"/>
        <w:outlineLvl w:val="0"/>
        <w:rPr>
          <w:noProof w:val="0"/>
          <w:sz w:val="24"/>
        </w:rPr>
      </w:pPr>
      <w:r>
        <w:rPr>
          <w:noProof w:val="0"/>
          <w:sz w:val="24"/>
        </w:rPr>
        <w:t xml:space="preserve">Social Security disability beneficiaries receive payments based on their inability to engage in substantial gainful activity (SGA) because of a physical or mental condition. </w:t>
      </w:r>
      <w:r w:rsidR="00E8763B">
        <w:rPr>
          <w:noProof w:val="0"/>
          <w:sz w:val="24"/>
        </w:rPr>
        <w:t xml:space="preserve"> </w:t>
      </w:r>
      <w:r>
        <w:rPr>
          <w:noProof w:val="0"/>
          <w:sz w:val="24"/>
        </w:rPr>
        <w:t xml:space="preserve">If beneficiaries or claimants work, </w:t>
      </w:r>
      <w:r w:rsidR="00E8763B">
        <w:rPr>
          <w:noProof w:val="0"/>
          <w:sz w:val="24"/>
        </w:rPr>
        <w:t xml:space="preserve">the </w:t>
      </w:r>
      <w:r w:rsidR="00E8763B" w:rsidRPr="00E8763B">
        <w:rPr>
          <w:noProof w:val="0"/>
          <w:sz w:val="24"/>
        </w:rPr>
        <w:t>Social Security Administration</w:t>
      </w:r>
      <w:r w:rsidR="00E8763B">
        <w:rPr>
          <w:noProof w:val="0"/>
          <w:sz w:val="24"/>
        </w:rPr>
        <w:t xml:space="preserve"> (SSA)</w:t>
      </w:r>
      <w:r>
        <w:rPr>
          <w:noProof w:val="0"/>
          <w:sz w:val="24"/>
        </w:rPr>
        <w:t xml:space="preserve"> must evaluate and determine if </w:t>
      </w:r>
      <w:r w:rsidR="00E8763B">
        <w:rPr>
          <w:noProof w:val="0"/>
          <w:sz w:val="24"/>
        </w:rPr>
        <w:t>they meet</w:t>
      </w:r>
      <w:r>
        <w:rPr>
          <w:noProof w:val="0"/>
          <w:sz w:val="24"/>
        </w:rPr>
        <w:t xml:space="preserve"> the disability requirements of the law.  We request monthly earnings information from the claimant’s employer using form SSA-L725.</w:t>
      </w:r>
      <w:r w:rsidR="00E8763B">
        <w:rPr>
          <w:noProof w:val="0"/>
          <w:sz w:val="24"/>
        </w:rPr>
        <w:t xml:space="preserve">  </w:t>
      </w:r>
      <w:r w:rsidRPr="00E8763B">
        <w:rPr>
          <w:noProof w:val="0"/>
          <w:sz w:val="24"/>
        </w:rPr>
        <w:t xml:space="preserve">Sections </w:t>
      </w:r>
      <w:r w:rsidRPr="00E8763B">
        <w:rPr>
          <w:i/>
          <w:noProof w:val="0"/>
          <w:sz w:val="24"/>
        </w:rPr>
        <w:t>223(d) (4)</w:t>
      </w:r>
      <w:r w:rsidRPr="00E8763B">
        <w:rPr>
          <w:noProof w:val="0"/>
          <w:sz w:val="24"/>
        </w:rPr>
        <w:t xml:space="preserve">, and </w:t>
      </w:r>
      <w:r w:rsidRPr="00E8763B">
        <w:rPr>
          <w:i/>
          <w:noProof w:val="0"/>
          <w:sz w:val="24"/>
        </w:rPr>
        <w:t>1633</w:t>
      </w:r>
      <w:r w:rsidRPr="00E8763B">
        <w:rPr>
          <w:noProof w:val="0"/>
          <w:sz w:val="24"/>
        </w:rPr>
        <w:t xml:space="preserve"> of the </w:t>
      </w:r>
      <w:r w:rsidRPr="00E8763B">
        <w:rPr>
          <w:i/>
          <w:noProof w:val="0"/>
          <w:sz w:val="24"/>
        </w:rPr>
        <w:t>Social Security Ac</w:t>
      </w:r>
      <w:r w:rsidR="00E8763B">
        <w:rPr>
          <w:i/>
          <w:noProof w:val="0"/>
          <w:sz w:val="24"/>
        </w:rPr>
        <w:t>t</w:t>
      </w:r>
      <w:r w:rsidR="00E8763B">
        <w:rPr>
          <w:noProof w:val="0"/>
          <w:sz w:val="24"/>
        </w:rPr>
        <w:t xml:space="preserve"> </w:t>
      </w:r>
      <w:r w:rsidRPr="00E8763B">
        <w:rPr>
          <w:noProof w:val="0"/>
          <w:sz w:val="24"/>
        </w:rPr>
        <w:t xml:space="preserve">provide the Commissioner of </w:t>
      </w:r>
      <w:r w:rsidR="00E8763B">
        <w:rPr>
          <w:noProof w:val="0"/>
          <w:sz w:val="24"/>
        </w:rPr>
        <w:t xml:space="preserve">SSA </w:t>
      </w:r>
      <w:r w:rsidRPr="00E8763B">
        <w:rPr>
          <w:noProof w:val="0"/>
          <w:sz w:val="24"/>
        </w:rPr>
        <w:t>with the authority to create regulations for administering the disability provisions of the law.  The appropriate regulations we use to determine whether we consider work activity SGA are contai</w:t>
      </w:r>
      <w:r w:rsidR="00E8763B">
        <w:rPr>
          <w:noProof w:val="0"/>
          <w:sz w:val="24"/>
        </w:rPr>
        <w:t>ned in s</w:t>
      </w:r>
      <w:r w:rsidRPr="00E8763B">
        <w:rPr>
          <w:noProof w:val="0"/>
          <w:sz w:val="24"/>
        </w:rPr>
        <w:t xml:space="preserve">ections </w:t>
      </w:r>
      <w:r w:rsidRPr="00E8763B">
        <w:rPr>
          <w:i/>
          <w:noProof w:val="0"/>
          <w:sz w:val="24"/>
        </w:rPr>
        <w:t>20 CFR 404.1520(b), 404.1571-404.1576, 404.1584-404.1593</w:t>
      </w:r>
      <w:r w:rsidRPr="00E8763B">
        <w:rPr>
          <w:noProof w:val="0"/>
          <w:sz w:val="24"/>
        </w:rPr>
        <w:t xml:space="preserve">, and </w:t>
      </w:r>
      <w:r w:rsidRPr="00E8763B">
        <w:rPr>
          <w:i/>
          <w:noProof w:val="0"/>
          <w:sz w:val="24"/>
        </w:rPr>
        <w:t>416.971-416.976</w:t>
      </w:r>
      <w:r w:rsidRPr="00E8763B">
        <w:rPr>
          <w:noProof w:val="0"/>
          <w:sz w:val="24"/>
        </w:rPr>
        <w:t xml:space="preserve"> of the Code of Federal Regulations.</w:t>
      </w:r>
    </w:p>
    <w:p w:rsidR="00C715D3" w:rsidRPr="00C715D3" w:rsidRDefault="00C715D3" w:rsidP="00C715D3">
      <w:pPr>
        <w:outlineLvl w:val="0"/>
        <w:rPr>
          <w:b/>
          <w:noProof w:val="0"/>
          <w:sz w:val="24"/>
          <w:szCs w:val="24"/>
        </w:rPr>
      </w:pPr>
    </w:p>
    <w:p w:rsidR="00C715D3" w:rsidRPr="00C715D3" w:rsidRDefault="00C715D3" w:rsidP="00C715D3">
      <w:pPr>
        <w:pStyle w:val="ListParagraph"/>
        <w:numPr>
          <w:ilvl w:val="0"/>
          <w:numId w:val="7"/>
        </w:numPr>
        <w:outlineLvl w:val="0"/>
        <w:rPr>
          <w:b/>
          <w:noProof w:val="0"/>
          <w:sz w:val="24"/>
          <w:szCs w:val="24"/>
        </w:rPr>
      </w:pPr>
      <w:r w:rsidRPr="006F1739">
        <w:rPr>
          <w:b/>
          <w:noProof w:val="0"/>
          <w:sz w:val="24"/>
        </w:rPr>
        <w:t>Description of Collectio</w:t>
      </w:r>
      <w:r>
        <w:rPr>
          <w:b/>
          <w:noProof w:val="0"/>
          <w:sz w:val="24"/>
        </w:rPr>
        <w:t>n</w:t>
      </w:r>
    </w:p>
    <w:p w:rsidR="00C715D3" w:rsidRPr="00C715D3" w:rsidRDefault="00C715D3" w:rsidP="00C715D3">
      <w:pPr>
        <w:pStyle w:val="ListParagraph"/>
        <w:ind w:left="888"/>
        <w:outlineLvl w:val="0"/>
        <w:rPr>
          <w:noProof w:val="0"/>
          <w:sz w:val="24"/>
          <w:szCs w:val="24"/>
        </w:rPr>
      </w:pPr>
      <w:r w:rsidRPr="00C715D3">
        <w:rPr>
          <w:sz w:val="24"/>
          <w:szCs w:val="24"/>
        </w:rPr>
        <w:t>Social Security disability recipients receive payments based on their inability to engage in substantial gainful activity (SGA) because of a physical or mental condition.  If the recipients work, SSA must evaluate and determine if they continue to meet the disability requirements of the law.  Therefore, we use Form SSA-L725 to request monthly earnings information from the recipient’s employer</w:t>
      </w:r>
      <w:r w:rsidRPr="00C715D3">
        <w:rPr>
          <w:sz w:val="24"/>
          <w:szCs w:val="24"/>
          <w:lang w:eastAsia="en-US"/>
        </w:rPr>
        <w:t xml:space="preserve">.  We then use the earnings data to </w:t>
      </w:r>
      <w:r w:rsidRPr="00C715D3">
        <w:rPr>
          <w:sz w:val="24"/>
          <w:szCs w:val="24"/>
        </w:rPr>
        <w:t>determine whether the recipient is engaging in SGA, since work after a recipient becomes entitled to benefits can cause a cessation of disability.  The respondents are businesses which employ Social Security disability recipients</w:t>
      </w:r>
      <w:r w:rsidRPr="00C715D3">
        <w:rPr>
          <w:noProof w:val="0"/>
          <w:sz w:val="24"/>
          <w:szCs w:val="24"/>
        </w:rPr>
        <w:t>.</w:t>
      </w:r>
    </w:p>
    <w:p w:rsidR="00C715D3" w:rsidRDefault="00C715D3" w:rsidP="00C715D3">
      <w:pPr>
        <w:pStyle w:val="ListParagraph"/>
        <w:ind w:left="888"/>
        <w:outlineLvl w:val="0"/>
        <w:rPr>
          <w:b/>
          <w:noProof w:val="0"/>
          <w:sz w:val="24"/>
          <w:szCs w:val="24"/>
        </w:rPr>
      </w:pPr>
    </w:p>
    <w:p w:rsidR="00C715D3" w:rsidRPr="00C715D3" w:rsidRDefault="00C715D3" w:rsidP="00C715D3">
      <w:pPr>
        <w:pStyle w:val="ListParagraph"/>
        <w:numPr>
          <w:ilvl w:val="0"/>
          <w:numId w:val="7"/>
        </w:numPr>
        <w:outlineLvl w:val="0"/>
        <w:rPr>
          <w:b/>
          <w:noProof w:val="0"/>
          <w:sz w:val="24"/>
          <w:szCs w:val="24"/>
        </w:rPr>
      </w:pPr>
      <w:r w:rsidRPr="002952AD">
        <w:rPr>
          <w:b/>
          <w:noProof w:val="0"/>
          <w:sz w:val="24"/>
        </w:rPr>
        <w:t>Use of Information Technology to Collect the Informatio</w:t>
      </w:r>
      <w:r>
        <w:rPr>
          <w:b/>
          <w:noProof w:val="0"/>
          <w:sz w:val="24"/>
        </w:rPr>
        <w:t>n</w:t>
      </w:r>
    </w:p>
    <w:p w:rsidR="00C715D3" w:rsidRDefault="00C715D3" w:rsidP="00C715D3">
      <w:pPr>
        <w:pStyle w:val="ListParagraph"/>
        <w:ind w:left="888"/>
        <w:outlineLvl w:val="0"/>
        <w:rPr>
          <w:b/>
          <w:noProof w:val="0"/>
          <w:sz w:val="24"/>
        </w:rPr>
      </w:pPr>
      <w:r>
        <w:rPr>
          <w:noProof w:val="0"/>
          <w:sz w:val="24"/>
          <w:szCs w:val="24"/>
          <w:lang w:eastAsia="en-US"/>
        </w:rPr>
        <w:t xml:space="preserve">Form SSA-L725 is available on SSA’s website as a print-only PDF.  SSA did not create an electronic version of form SSA-L725 under the agency’s Government Paperwork Elimination </w:t>
      </w:r>
      <w:r w:rsidR="007676E5">
        <w:rPr>
          <w:noProof w:val="0"/>
          <w:sz w:val="24"/>
          <w:szCs w:val="24"/>
          <w:lang w:eastAsia="en-US"/>
        </w:rPr>
        <w:t>Act plan</w:t>
      </w:r>
      <w:r>
        <w:rPr>
          <w:noProof w:val="0"/>
          <w:sz w:val="24"/>
          <w:szCs w:val="24"/>
          <w:lang w:eastAsia="en-US"/>
        </w:rPr>
        <w:t xml:space="preserve">, because the agency prepares the notice </w:t>
      </w:r>
      <w:r w:rsidR="007676E5">
        <w:rPr>
          <w:noProof w:val="0"/>
          <w:sz w:val="24"/>
          <w:szCs w:val="24"/>
          <w:lang w:eastAsia="en-US"/>
        </w:rPr>
        <w:t>by entering case specific data [</w:t>
      </w:r>
      <w:r w:rsidR="00946895">
        <w:rPr>
          <w:noProof w:val="0"/>
          <w:sz w:val="24"/>
          <w:szCs w:val="24"/>
          <w:lang w:eastAsia="en-US"/>
        </w:rPr>
        <w:t>i.e.</w:t>
      </w:r>
      <w:r>
        <w:rPr>
          <w:noProof w:val="0"/>
          <w:sz w:val="24"/>
          <w:szCs w:val="24"/>
          <w:lang w:eastAsia="en-US"/>
        </w:rPr>
        <w:t xml:space="preserve">, employer’s name and address, beneficiary’s name, address, claim number, and the year(s) </w:t>
      </w:r>
      <w:r w:rsidR="007676E5">
        <w:rPr>
          <w:noProof w:val="0"/>
          <w:sz w:val="24"/>
          <w:szCs w:val="24"/>
          <w:lang w:eastAsia="en-US"/>
        </w:rPr>
        <w:t xml:space="preserve">for which </w:t>
      </w:r>
      <w:r>
        <w:rPr>
          <w:noProof w:val="0"/>
          <w:sz w:val="24"/>
          <w:szCs w:val="24"/>
          <w:lang w:eastAsia="en-US"/>
        </w:rPr>
        <w:t xml:space="preserve">we need </w:t>
      </w:r>
      <w:r w:rsidR="007676E5">
        <w:rPr>
          <w:noProof w:val="0"/>
          <w:sz w:val="24"/>
          <w:szCs w:val="24"/>
          <w:lang w:eastAsia="en-US"/>
        </w:rPr>
        <w:t xml:space="preserve">the </w:t>
      </w:r>
      <w:r>
        <w:rPr>
          <w:noProof w:val="0"/>
          <w:sz w:val="24"/>
          <w:szCs w:val="24"/>
          <w:lang w:eastAsia="en-US"/>
        </w:rPr>
        <w:t>wage report(s)</w:t>
      </w:r>
      <w:r w:rsidR="007676E5">
        <w:rPr>
          <w:noProof w:val="0"/>
          <w:sz w:val="24"/>
          <w:szCs w:val="24"/>
          <w:lang w:eastAsia="en-US"/>
        </w:rPr>
        <w:t>]</w:t>
      </w:r>
      <w:r>
        <w:rPr>
          <w:noProof w:val="0"/>
          <w:sz w:val="24"/>
          <w:szCs w:val="24"/>
          <w:lang w:eastAsia="en-US"/>
        </w:rPr>
        <w:t>.</w:t>
      </w:r>
      <w:r w:rsidR="007676E5">
        <w:rPr>
          <w:noProof w:val="0"/>
          <w:sz w:val="24"/>
          <w:szCs w:val="24"/>
          <w:lang w:eastAsia="en-US"/>
        </w:rPr>
        <w:t xml:space="preserve">  Until we have an Internet system that can pre-fill this information, we cannot create an electronic version.</w:t>
      </w:r>
    </w:p>
    <w:p w:rsidR="00C715D3" w:rsidRDefault="00C715D3" w:rsidP="00C715D3">
      <w:pPr>
        <w:pStyle w:val="ListParagraph"/>
        <w:ind w:left="888"/>
        <w:outlineLvl w:val="0"/>
        <w:rPr>
          <w:b/>
          <w:noProof w:val="0"/>
          <w:sz w:val="24"/>
          <w:szCs w:val="24"/>
        </w:rPr>
      </w:pPr>
    </w:p>
    <w:p w:rsidR="00C715D3" w:rsidRPr="00874A1E" w:rsidRDefault="00874A1E" w:rsidP="00C715D3">
      <w:pPr>
        <w:pStyle w:val="ListParagraph"/>
        <w:numPr>
          <w:ilvl w:val="0"/>
          <w:numId w:val="7"/>
        </w:numPr>
        <w:outlineLvl w:val="0"/>
        <w:rPr>
          <w:b/>
          <w:noProof w:val="0"/>
          <w:sz w:val="24"/>
          <w:szCs w:val="24"/>
        </w:rPr>
      </w:pPr>
      <w:r>
        <w:rPr>
          <w:b/>
          <w:noProof w:val="0"/>
          <w:sz w:val="24"/>
        </w:rPr>
        <w:t>Why We Cannot Use Duplicate Information</w:t>
      </w:r>
    </w:p>
    <w:p w:rsidR="00874A1E" w:rsidRDefault="00874A1E" w:rsidP="00874A1E">
      <w:pPr>
        <w:pStyle w:val="ListParagraph"/>
        <w:ind w:left="888"/>
        <w:outlineLvl w:val="0"/>
        <w:rPr>
          <w:b/>
          <w:noProof w:val="0"/>
          <w:sz w:val="24"/>
        </w:rPr>
      </w:pPr>
      <w:r w:rsidRPr="009D547B">
        <w:rPr>
          <w:sz w:val="24"/>
          <w:szCs w:val="24"/>
        </w:rPr>
        <w:t>The nature of the information we are collecting and the manner in which we are collecting it preclude duplication.  SSA does not use another collecti</w:t>
      </w:r>
      <w:r>
        <w:rPr>
          <w:sz w:val="24"/>
          <w:szCs w:val="24"/>
        </w:rPr>
        <w:t xml:space="preserve">on instrument to obtain similar </w:t>
      </w:r>
      <w:r w:rsidRPr="009D547B">
        <w:rPr>
          <w:sz w:val="24"/>
          <w:szCs w:val="24"/>
        </w:rPr>
        <w:t>data</w:t>
      </w:r>
      <w:r>
        <w:rPr>
          <w:sz w:val="24"/>
          <w:szCs w:val="24"/>
        </w:rPr>
        <w:t>.</w:t>
      </w:r>
    </w:p>
    <w:p w:rsidR="00874A1E" w:rsidRDefault="00874A1E" w:rsidP="00874A1E">
      <w:pPr>
        <w:pStyle w:val="ListParagraph"/>
        <w:ind w:left="888"/>
        <w:outlineLvl w:val="0"/>
        <w:rPr>
          <w:b/>
          <w:noProof w:val="0"/>
          <w:sz w:val="24"/>
          <w:szCs w:val="24"/>
        </w:rPr>
      </w:pPr>
    </w:p>
    <w:p w:rsidR="00874A1E" w:rsidRDefault="00874A1E" w:rsidP="00874A1E">
      <w:pPr>
        <w:numPr>
          <w:ilvl w:val="0"/>
          <w:numId w:val="7"/>
        </w:numPr>
        <w:rPr>
          <w:noProof w:val="0"/>
          <w:sz w:val="24"/>
        </w:rPr>
      </w:pPr>
      <w:r>
        <w:rPr>
          <w:b/>
          <w:noProof w:val="0"/>
          <w:sz w:val="24"/>
        </w:rPr>
        <w:t>Minimizing Burden on Small Respondents</w:t>
      </w:r>
    </w:p>
    <w:p w:rsidR="00874A1E" w:rsidRDefault="00874A1E" w:rsidP="007676E5">
      <w:pPr>
        <w:pStyle w:val="ListParagraph"/>
        <w:ind w:left="888"/>
        <w:outlineLvl w:val="0"/>
        <w:rPr>
          <w:noProof w:val="0"/>
          <w:sz w:val="24"/>
        </w:rPr>
      </w:pPr>
      <w:r>
        <w:rPr>
          <w:noProof w:val="0"/>
          <w:sz w:val="24"/>
        </w:rPr>
        <w:t xml:space="preserve">This collection does affect small businesses or other small entities.  However, if we did not impose this burden, we would be unable to determine proper payment of benefits.  We </w:t>
      </w:r>
      <w:r>
        <w:rPr>
          <w:noProof w:val="0"/>
          <w:sz w:val="24"/>
        </w:rPr>
        <w:lastRenderedPageBreak/>
        <w:t>minimized the burden by carefully reviewing the form and ensuring that we only ask small businesses or entities to complete relevant and necessary questions.</w:t>
      </w:r>
    </w:p>
    <w:p w:rsidR="00BD56DA" w:rsidRPr="007676E5" w:rsidRDefault="00BD56DA" w:rsidP="007676E5">
      <w:pPr>
        <w:pStyle w:val="ListParagraph"/>
        <w:ind w:left="888"/>
        <w:outlineLvl w:val="0"/>
        <w:rPr>
          <w:b/>
          <w:noProof w:val="0"/>
          <w:sz w:val="24"/>
          <w:szCs w:val="24"/>
        </w:rPr>
      </w:pPr>
    </w:p>
    <w:p w:rsidR="00C715D3" w:rsidRPr="00874A1E" w:rsidRDefault="00874A1E" w:rsidP="00C715D3">
      <w:pPr>
        <w:pStyle w:val="ListParagraph"/>
        <w:numPr>
          <w:ilvl w:val="0"/>
          <w:numId w:val="7"/>
        </w:numPr>
        <w:outlineLvl w:val="0"/>
        <w:rPr>
          <w:b/>
          <w:noProof w:val="0"/>
          <w:sz w:val="24"/>
          <w:szCs w:val="24"/>
        </w:rPr>
      </w:pPr>
      <w:r>
        <w:rPr>
          <w:b/>
          <w:noProof w:val="0"/>
          <w:sz w:val="24"/>
        </w:rPr>
        <w:t>Consequence of Not Collecting Information or Collecting it Less Frequently</w:t>
      </w:r>
    </w:p>
    <w:p w:rsidR="00874A1E" w:rsidRDefault="00874A1E" w:rsidP="00874A1E">
      <w:pPr>
        <w:pStyle w:val="ListParagraph"/>
        <w:ind w:left="888"/>
        <w:outlineLvl w:val="0"/>
        <w:rPr>
          <w:b/>
          <w:noProof w:val="0"/>
          <w:sz w:val="24"/>
          <w:szCs w:val="24"/>
        </w:rPr>
      </w:pPr>
      <w:r>
        <w:rPr>
          <w:sz w:val="24"/>
        </w:rPr>
        <w:t xml:space="preserve">We use Form SSA-L725 </w:t>
      </w:r>
      <w:r w:rsidR="007676E5">
        <w:rPr>
          <w:sz w:val="24"/>
        </w:rPr>
        <w:t xml:space="preserve">only </w:t>
      </w:r>
      <w:r>
        <w:rPr>
          <w:sz w:val="24"/>
        </w:rPr>
        <w:t>when we need evidence of monthly earnings to evaluate work. We cannot obtain the information any less frequently as this could result in overpayments to beneficiaries who continue to receive payments despite engaging in SGA.  There are no technical or legal obstactles to burden reduction.</w:t>
      </w:r>
    </w:p>
    <w:p w:rsidR="00874A1E" w:rsidRDefault="00874A1E" w:rsidP="00874A1E">
      <w:pPr>
        <w:pStyle w:val="ListParagraph"/>
        <w:ind w:left="888"/>
        <w:outlineLvl w:val="0"/>
        <w:rPr>
          <w:b/>
          <w:noProof w:val="0"/>
          <w:sz w:val="24"/>
          <w:szCs w:val="24"/>
        </w:rPr>
      </w:pPr>
    </w:p>
    <w:p w:rsidR="00C715D3" w:rsidRDefault="00874A1E" w:rsidP="00C715D3">
      <w:pPr>
        <w:pStyle w:val="ListParagraph"/>
        <w:numPr>
          <w:ilvl w:val="0"/>
          <w:numId w:val="7"/>
        </w:numPr>
        <w:outlineLvl w:val="0"/>
        <w:rPr>
          <w:b/>
          <w:noProof w:val="0"/>
          <w:sz w:val="24"/>
          <w:szCs w:val="24"/>
        </w:rPr>
      </w:pPr>
      <w:r>
        <w:rPr>
          <w:b/>
          <w:sz w:val="24"/>
          <w:szCs w:val="24"/>
        </w:rPr>
        <w:t>Special Circumstances</w:t>
      </w:r>
    </w:p>
    <w:p w:rsidR="00874A1E" w:rsidRDefault="00874A1E" w:rsidP="00874A1E">
      <w:pPr>
        <w:pStyle w:val="ListParagraph"/>
        <w:ind w:left="888"/>
        <w:outlineLvl w:val="0"/>
        <w:rPr>
          <w:b/>
          <w:sz w:val="24"/>
          <w:szCs w:val="24"/>
        </w:rPr>
      </w:pPr>
      <w:r w:rsidRPr="00601A20">
        <w:rPr>
          <w:sz w:val="24"/>
          <w:szCs w:val="24"/>
        </w:rPr>
        <w:t>There are no special circumstances that w</w:t>
      </w:r>
      <w:r>
        <w:rPr>
          <w:sz w:val="24"/>
          <w:szCs w:val="24"/>
        </w:rPr>
        <w:t xml:space="preserve">ould cause SSA to conduct this </w:t>
      </w:r>
      <w:r w:rsidRPr="00601A20">
        <w:rPr>
          <w:sz w:val="24"/>
          <w:szCs w:val="24"/>
        </w:rPr>
        <w:t>information</w:t>
      </w:r>
      <w:r>
        <w:rPr>
          <w:sz w:val="24"/>
          <w:szCs w:val="24"/>
        </w:rPr>
        <w:t xml:space="preserve"> </w:t>
      </w:r>
      <w:r w:rsidRPr="00601A20">
        <w:rPr>
          <w:sz w:val="24"/>
          <w:szCs w:val="24"/>
        </w:rPr>
        <w:t xml:space="preserve">collection in a manner inconsistent with </w:t>
      </w:r>
      <w:r w:rsidRPr="00874A1E">
        <w:rPr>
          <w:i/>
          <w:sz w:val="24"/>
          <w:szCs w:val="24"/>
        </w:rPr>
        <w:t>5 CFR 1320.5</w:t>
      </w:r>
      <w:r>
        <w:rPr>
          <w:sz w:val="24"/>
          <w:szCs w:val="24"/>
        </w:rPr>
        <w:t>.</w:t>
      </w:r>
    </w:p>
    <w:p w:rsidR="00874A1E" w:rsidRDefault="00874A1E" w:rsidP="00874A1E">
      <w:pPr>
        <w:pStyle w:val="ListParagraph"/>
        <w:ind w:left="888"/>
        <w:outlineLvl w:val="0"/>
        <w:rPr>
          <w:b/>
          <w:noProof w:val="0"/>
          <w:sz w:val="24"/>
          <w:szCs w:val="24"/>
        </w:rPr>
      </w:pPr>
    </w:p>
    <w:p w:rsidR="00C715D3" w:rsidRDefault="00874A1E" w:rsidP="00C715D3">
      <w:pPr>
        <w:pStyle w:val="ListParagraph"/>
        <w:numPr>
          <w:ilvl w:val="0"/>
          <w:numId w:val="7"/>
        </w:numPr>
        <w:outlineLvl w:val="0"/>
        <w:rPr>
          <w:b/>
          <w:noProof w:val="0"/>
          <w:sz w:val="24"/>
          <w:szCs w:val="24"/>
        </w:rPr>
      </w:pPr>
      <w:r>
        <w:rPr>
          <w:b/>
          <w:sz w:val="24"/>
          <w:szCs w:val="24"/>
        </w:rPr>
        <w:t>Solicitation of Public Comment and Other Consultations with the Public</w:t>
      </w:r>
    </w:p>
    <w:p w:rsidR="00874A1E" w:rsidRPr="00874A1E" w:rsidRDefault="00874A1E" w:rsidP="00874A1E">
      <w:pPr>
        <w:pStyle w:val="ListParagraph"/>
        <w:ind w:left="888"/>
        <w:outlineLvl w:val="0"/>
        <w:rPr>
          <w:b/>
          <w:sz w:val="24"/>
          <w:szCs w:val="24"/>
        </w:rPr>
      </w:pPr>
      <w:r w:rsidRPr="00874A1E">
        <w:rPr>
          <w:sz w:val="24"/>
          <w:szCs w:val="24"/>
        </w:rPr>
        <w:t xml:space="preserve">The 60-day advance Federal Register Notice published on </w:t>
      </w:r>
      <w:r w:rsidR="007676E5">
        <w:rPr>
          <w:sz w:val="24"/>
          <w:szCs w:val="24"/>
        </w:rPr>
        <w:t>September 25, 2014</w:t>
      </w:r>
      <w:r w:rsidRPr="00874A1E">
        <w:rPr>
          <w:sz w:val="24"/>
          <w:szCs w:val="24"/>
        </w:rPr>
        <w:t xml:space="preserve">, at 79 FR </w:t>
      </w:r>
      <w:r w:rsidR="007676E5">
        <w:rPr>
          <w:sz w:val="24"/>
          <w:szCs w:val="24"/>
        </w:rPr>
        <w:t>57650</w:t>
      </w:r>
      <w:r w:rsidRPr="00874A1E">
        <w:rPr>
          <w:sz w:val="24"/>
          <w:szCs w:val="24"/>
        </w:rPr>
        <w:t xml:space="preserve">, and we received no public comments.  SSA published the second Notice on </w:t>
      </w:r>
      <w:r w:rsidR="009E01DA">
        <w:rPr>
          <w:sz w:val="24"/>
          <w:szCs w:val="24"/>
        </w:rPr>
        <w:t>December 5, 2014, at 79 FR 72237</w:t>
      </w:r>
      <w:bookmarkStart w:id="0" w:name="_GoBack"/>
      <w:bookmarkEnd w:id="0"/>
      <w:r w:rsidRPr="00874A1E">
        <w:rPr>
          <w:sz w:val="24"/>
          <w:szCs w:val="24"/>
        </w:rPr>
        <w:t>.  If we receive comments in response to the 30</w:t>
      </w:r>
      <w:r w:rsidRPr="00874A1E">
        <w:rPr>
          <w:sz w:val="24"/>
          <w:szCs w:val="24"/>
        </w:rPr>
        <w:noBreakHyphen/>
        <w:t>day Notice, we will forward them to OMB.  We did not consult with the public in the revision of this form.</w:t>
      </w:r>
    </w:p>
    <w:p w:rsidR="00874A1E" w:rsidRDefault="00874A1E" w:rsidP="00874A1E">
      <w:pPr>
        <w:pStyle w:val="ListParagraph"/>
        <w:ind w:left="888"/>
        <w:outlineLvl w:val="0"/>
        <w:rPr>
          <w:b/>
          <w:noProof w:val="0"/>
          <w:sz w:val="24"/>
          <w:szCs w:val="24"/>
        </w:rPr>
      </w:pPr>
    </w:p>
    <w:p w:rsidR="00765021" w:rsidRDefault="00765021" w:rsidP="00765021">
      <w:pPr>
        <w:pStyle w:val="ListParagraph"/>
        <w:numPr>
          <w:ilvl w:val="0"/>
          <w:numId w:val="7"/>
        </w:numPr>
        <w:outlineLvl w:val="0"/>
        <w:rPr>
          <w:b/>
          <w:noProof w:val="0"/>
          <w:sz w:val="24"/>
          <w:szCs w:val="24"/>
        </w:rPr>
      </w:pPr>
      <w:r>
        <w:rPr>
          <w:b/>
          <w:sz w:val="24"/>
          <w:szCs w:val="24"/>
        </w:rPr>
        <w:t>Payment or Gifts to Respondents</w:t>
      </w:r>
    </w:p>
    <w:p w:rsidR="00765021" w:rsidRDefault="00765021" w:rsidP="00765021">
      <w:pPr>
        <w:pStyle w:val="ListParagraph"/>
        <w:ind w:left="888"/>
        <w:outlineLvl w:val="0"/>
        <w:rPr>
          <w:b/>
          <w:sz w:val="24"/>
          <w:szCs w:val="24"/>
        </w:rPr>
      </w:pPr>
      <w:r w:rsidRPr="002158A1">
        <w:rPr>
          <w:sz w:val="24"/>
          <w:szCs w:val="24"/>
        </w:rPr>
        <w:t xml:space="preserve">SSA </w:t>
      </w:r>
      <w:r>
        <w:rPr>
          <w:sz w:val="24"/>
          <w:szCs w:val="24"/>
        </w:rPr>
        <w:t xml:space="preserve">does not </w:t>
      </w:r>
      <w:r w:rsidRPr="002158A1">
        <w:rPr>
          <w:sz w:val="24"/>
          <w:szCs w:val="24"/>
        </w:rPr>
        <w:t>provide payment</w:t>
      </w:r>
      <w:r>
        <w:rPr>
          <w:sz w:val="24"/>
          <w:szCs w:val="24"/>
        </w:rPr>
        <w:t>s</w:t>
      </w:r>
      <w:r w:rsidRPr="002158A1">
        <w:rPr>
          <w:sz w:val="24"/>
          <w:szCs w:val="24"/>
        </w:rPr>
        <w:t xml:space="preserve"> or gifts to the respondents</w:t>
      </w:r>
      <w:r>
        <w:rPr>
          <w:sz w:val="24"/>
          <w:szCs w:val="24"/>
        </w:rPr>
        <w:t>.</w:t>
      </w:r>
    </w:p>
    <w:p w:rsidR="00765021" w:rsidRPr="00765021" w:rsidRDefault="00765021" w:rsidP="00765021">
      <w:pPr>
        <w:pStyle w:val="ListParagraph"/>
        <w:ind w:left="888"/>
        <w:outlineLvl w:val="0"/>
        <w:rPr>
          <w:b/>
          <w:noProof w:val="0"/>
          <w:sz w:val="24"/>
          <w:szCs w:val="24"/>
        </w:rPr>
      </w:pPr>
    </w:p>
    <w:p w:rsidR="00C715D3" w:rsidRPr="00765021" w:rsidRDefault="00765021" w:rsidP="00C715D3">
      <w:pPr>
        <w:pStyle w:val="ListParagraph"/>
        <w:numPr>
          <w:ilvl w:val="0"/>
          <w:numId w:val="7"/>
        </w:numPr>
        <w:outlineLvl w:val="0"/>
        <w:rPr>
          <w:b/>
          <w:noProof w:val="0"/>
          <w:sz w:val="24"/>
          <w:szCs w:val="24"/>
        </w:rPr>
      </w:pPr>
      <w:r w:rsidRPr="005C1D7A">
        <w:rPr>
          <w:b/>
          <w:noProof w:val="0"/>
          <w:sz w:val="24"/>
        </w:rPr>
        <w:t>Assurances of Confidentiality</w:t>
      </w:r>
    </w:p>
    <w:p w:rsidR="00765021" w:rsidRPr="00765021" w:rsidRDefault="00765021" w:rsidP="00765021">
      <w:pPr>
        <w:pStyle w:val="ListParagraph"/>
        <w:ind w:left="888"/>
        <w:outlineLvl w:val="0"/>
        <w:rPr>
          <w:b/>
          <w:noProof w:val="0"/>
          <w:sz w:val="24"/>
          <w:szCs w:val="24"/>
        </w:rPr>
      </w:pPr>
      <w:r w:rsidRPr="00765021">
        <w:rPr>
          <w:sz w:val="24"/>
          <w:szCs w:val="24"/>
        </w:rPr>
        <w:t>SSA protects and holds confidential the information it collects in accordance with</w:t>
      </w:r>
      <w:r w:rsidRPr="00765021">
        <w:rPr>
          <w:i/>
          <w:sz w:val="24"/>
          <w:szCs w:val="24"/>
        </w:rPr>
        <w:t xml:space="preserve"> 42 U.S.C. 1306, 20 CFR 401 </w:t>
      </w:r>
      <w:r w:rsidRPr="00765021">
        <w:rPr>
          <w:sz w:val="24"/>
          <w:szCs w:val="24"/>
        </w:rPr>
        <w:t>and</w:t>
      </w:r>
      <w:r w:rsidRPr="00765021">
        <w:rPr>
          <w:i/>
          <w:sz w:val="24"/>
          <w:szCs w:val="24"/>
        </w:rPr>
        <w:t xml:space="preserve"> 402, 5 U.S.C. 552 </w:t>
      </w:r>
      <w:r w:rsidRPr="00765021">
        <w:rPr>
          <w:sz w:val="24"/>
          <w:szCs w:val="24"/>
        </w:rPr>
        <w:t>(Freedom of Information Act),</w:t>
      </w:r>
      <w:r w:rsidRPr="00765021">
        <w:rPr>
          <w:i/>
          <w:sz w:val="24"/>
          <w:szCs w:val="24"/>
        </w:rPr>
        <w:t xml:space="preserve"> 5 U.S.C. 552a </w:t>
      </w:r>
      <w:r w:rsidRPr="00765021">
        <w:rPr>
          <w:sz w:val="24"/>
          <w:szCs w:val="24"/>
        </w:rPr>
        <w:t>(Privacy Act of 1974), and OMB Circular No. A-130.</w:t>
      </w:r>
    </w:p>
    <w:p w:rsidR="00765021" w:rsidRPr="00765021" w:rsidRDefault="00765021" w:rsidP="00765021">
      <w:pPr>
        <w:pStyle w:val="ListParagraph"/>
        <w:ind w:left="888"/>
        <w:outlineLvl w:val="0"/>
        <w:rPr>
          <w:b/>
          <w:noProof w:val="0"/>
          <w:sz w:val="24"/>
          <w:szCs w:val="24"/>
        </w:rPr>
      </w:pPr>
    </w:p>
    <w:p w:rsidR="00C715D3" w:rsidRPr="00765021" w:rsidRDefault="00765021" w:rsidP="00C715D3">
      <w:pPr>
        <w:pStyle w:val="ListParagraph"/>
        <w:numPr>
          <w:ilvl w:val="0"/>
          <w:numId w:val="7"/>
        </w:numPr>
        <w:outlineLvl w:val="0"/>
        <w:rPr>
          <w:b/>
          <w:noProof w:val="0"/>
          <w:sz w:val="24"/>
          <w:szCs w:val="24"/>
        </w:rPr>
      </w:pPr>
      <w:r w:rsidRPr="005C1D7A">
        <w:rPr>
          <w:b/>
          <w:noProof w:val="0"/>
          <w:sz w:val="24"/>
        </w:rPr>
        <w:t>Justification for Sensitive Questions</w:t>
      </w:r>
    </w:p>
    <w:p w:rsidR="00765021" w:rsidRDefault="00765021" w:rsidP="00765021">
      <w:pPr>
        <w:pStyle w:val="ListParagraph"/>
        <w:ind w:left="888"/>
        <w:outlineLvl w:val="0"/>
        <w:rPr>
          <w:b/>
          <w:noProof w:val="0"/>
          <w:sz w:val="24"/>
        </w:rPr>
      </w:pPr>
      <w:r w:rsidRPr="002158A1">
        <w:rPr>
          <w:sz w:val="24"/>
          <w:szCs w:val="24"/>
        </w:rPr>
        <w:t>The information collection does not contain any questions of a sensitive nature</w:t>
      </w:r>
      <w:r>
        <w:rPr>
          <w:sz w:val="24"/>
          <w:szCs w:val="24"/>
        </w:rPr>
        <w:t>.</w:t>
      </w:r>
    </w:p>
    <w:p w:rsidR="00765021" w:rsidRDefault="00765021" w:rsidP="00765021">
      <w:pPr>
        <w:pStyle w:val="ListParagraph"/>
        <w:ind w:left="888"/>
        <w:outlineLvl w:val="0"/>
        <w:rPr>
          <w:b/>
          <w:noProof w:val="0"/>
          <w:sz w:val="24"/>
          <w:szCs w:val="24"/>
        </w:rPr>
      </w:pPr>
    </w:p>
    <w:p w:rsidR="00C715D3" w:rsidRPr="00765021" w:rsidRDefault="00765021" w:rsidP="00C715D3">
      <w:pPr>
        <w:pStyle w:val="ListParagraph"/>
        <w:numPr>
          <w:ilvl w:val="0"/>
          <w:numId w:val="7"/>
        </w:numPr>
        <w:outlineLvl w:val="0"/>
        <w:rPr>
          <w:b/>
          <w:noProof w:val="0"/>
          <w:sz w:val="24"/>
          <w:szCs w:val="24"/>
        </w:rPr>
      </w:pPr>
      <w:r w:rsidRPr="00A54BF3">
        <w:rPr>
          <w:b/>
          <w:noProof w:val="0"/>
          <w:sz w:val="24"/>
        </w:rPr>
        <w:t>Estimates of Public Reporting Burden</w:t>
      </w:r>
    </w:p>
    <w:p w:rsidR="00765021" w:rsidRPr="00765021" w:rsidRDefault="00765021" w:rsidP="00765021">
      <w:pPr>
        <w:pStyle w:val="ListParagraph"/>
        <w:ind w:left="888"/>
        <w:outlineLvl w:val="0"/>
        <w:rPr>
          <w:b/>
          <w:noProof w:val="0"/>
          <w:sz w:val="24"/>
        </w:rPr>
      </w:pPr>
      <w:r>
        <w:rPr>
          <w:noProof w:val="0"/>
          <w:sz w:val="24"/>
        </w:rPr>
        <w:t>We estimate approximately 150,000 respondents take about 4</w:t>
      </w:r>
      <w:r w:rsidR="006443F9">
        <w:rPr>
          <w:noProof w:val="0"/>
          <w:sz w:val="24"/>
        </w:rPr>
        <w:t>0</w:t>
      </w:r>
      <w:r>
        <w:rPr>
          <w:noProof w:val="0"/>
          <w:sz w:val="24"/>
        </w:rPr>
        <w:t xml:space="preserve"> minutes each to complete the SSA-L725 annually for 100,000 burden hours.  </w:t>
      </w:r>
      <w:r w:rsidRPr="00765021">
        <w:rPr>
          <w:sz w:val="24"/>
          <w:szCs w:val="24"/>
        </w:rPr>
        <w:t>This figure represents burden hours, and we did not calculate a separate cost burden.</w:t>
      </w:r>
    </w:p>
    <w:p w:rsidR="00765021" w:rsidRDefault="00765021" w:rsidP="00765021">
      <w:pPr>
        <w:pStyle w:val="ListParagraph"/>
        <w:ind w:left="888"/>
        <w:outlineLvl w:val="0"/>
        <w:rPr>
          <w:b/>
          <w:noProof w:val="0"/>
          <w:sz w:val="24"/>
          <w:szCs w:val="24"/>
        </w:rPr>
      </w:pPr>
    </w:p>
    <w:p w:rsidR="00C715D3" w:rsidRPr="00765021" w:rsidRDefault="00765021" w:rsidP="00C715D3">
      <w:pPr>
        <w:pStyle w:val="ListParagraph"/>
        <w:numPr>
          <w:ilvl w:val="0"/>
          <w:numId w:val="7"/>
        </w:numPr>
        <w:outlineLvl w:val="0"/>
        <w:rPr>
          <w:b/>
          <w:noProof w:val="0"/>
          <w:sz w:val="24"/>
          <w:szCs w:val="24"/>
        </w:rPr>
      </w:pPr>
      <w:r>
        <w:rPr>
          <w:b/>
          <w:noProof w:val="0"/>
          <w:sz w:val="24"/>
        </w:rPr>
        <w:t>Annual Cost to the Respondents (Other)</w:t>
      </w:r>
    </w:p>
    <w:p w:rsidR="00765021" w:rsidRDefault="00765021" w:rsidP="00765021">
      <w:pPr>
        <w:pStyle w:val="ListParagraph"/>
        <w:ind w:left="888"/>
        <w:outlineLvl w:val="0"/>
        <w:rPr>
          <w:b/>
          <w:noProof w:val="0"/>
          <w:sz w:val="24"/>
        </w:rPr>
      </w:pPr>
      <w:r>
        <w:rPr>
          <w:noProof w:val="0"/>
          <w:sz w:val="24"/>
        </w:rPr>
        <w:t>The collection does not impose a known cost burden on the respondents.</w:t>
      </w:r>
    </w:p>
    <w:p w:rsidR="00765021" w:rsidRDefault="00765021" w:rsidP="00765021">
      <w:pPr>
        <w:pStyle w:val="ListParagraph"/>
        <w:ind w:left="888"/>
        <w:outlineLvl w:val="0"/>
        <w:rPr>
          <w:b/>
          <w:noProof w:val="0"/>
          <w:sz w:val="24"/>
          <w:szCs w:val="24"/>
        </w:rPr>
      </w:pPr>
    </w:p>
    <w:p w:rsidR="00C715D3" w:rsidRPr="00765021" w:rsidRDefault="00765021" w:rsidP="00C715D3">
      <w:pPr>
        <w:pStyle w:val="ListParagraph"/>
        <w:numPr>
          <w:ilvl w:val="0"/>
          <w:numId w:val="7"/>
        </w:numPr>
        <w:outlineLvl w:val="0"/>
        <w:rPr>
          <w:b/>
          <w:noProof w:val="0"/>
          <w:sz w:val="24"/>
          <w:szCs w:val="24"/>
        </w:rPr>
      </w:pPr>
      <w:r>
        <w:rPr>
          <w:b/>
          <w:sz w:val="24"/>
        </w:rPr>
        <w:t>Annual Cost to Federal Government</w:t>
      </w:r>
    </w:p>
    <w:p w:rsidR="00765021" w:rsidRDefault="00EE1DC2" w:rsidP="00765021">
      <w:pPr>
        <w:pStyle w:val="ListParagraph"/>
        <w:ind w:left="888"/>
        <w:outlineLvl w:val="0"/>
        <w:rPr>
          <w:b/>
          <w:sz w:val="24"/>
        </w:rPr>
      </w:pPr>
      <w:r w:rsidRPr="00EE1DC2">
        <w:rPr>
          <w:sz w:val="24"/>
          <w:szCs w:val="24"/>
        </w:rPr>
        <w:t>The annual cost to the Federal Government is approximately $231,000.  This estimate is a projection of the costs for printing and distributing the collection instrument and for collecting the information</w:t>
      </w:r>
      <w:r>
        <w:rPr>
          <w:sz w:val="24"/>
          <w:szCs w:val="24"/>
        </w:rPr>
        <w:t>.</w:t>
      </w:r>
    </w:p>
    <w:p w:rsidR="00765021" w:rsidRDefault="00765021" w:rsidP="00765021">
      <w:pPr>
        <w:pStyle w:val="ListParagraph"/>
        <w:ind w:left="888"/>
        <w:outlineLvl w:val="0"/>
        <w:rPr>
          <w:b/>
          <w:noProof w:val="0"/>
          <w:sz w:val="24"/>
          <w:szCs w:val="24"/>
        </w:rPr>
      </w:pPr>
    </w:p>
    <w:p w:rsidR="00EE1DC2" w:rsidRDefault="00EE1DC2" w:rsidP="00EE1DC2">
      <w:pPr>
        <w:numPr>
          <w:ilvl w:val="0"/>
          <w:numId w:val="7"/>
        </w:numPr>
        <w:rPr>
          <w:sz w:val="24"/>
        </w:rPr>
      </w:pPr>
      <w:r>
        <w:rPr>
          <w:b/>
          <w:sz w:val="24"/>
        </w:rPr>
        <w:t>Program Changes or Adjustments to the Information Collection Request</w:t>
      </w:r>
    </w:p>
    <w:p w:rsidR="00B21F94" w:rsidRPr="00BD56DA" w:rsidRDefault="00EE1DC2" w:rsidP="00BD56DA">
      <w:pPr>
        <w:pStyle w:val="ListParagraph"/>
        <w:ind w:left="888"/>
        <w:outlineLvl w:val="0"/>
        <w:rPr>
          <w:sz w:val="24"/>
        </w:rPr>
      </w:pPr>
      <w:r>
        <w:rPr>
          <w:sz w:val="24"/>
        </w:rPr>
        <w:t>There are no changes to the public reporting burden</w:t>
      </w:r>
      <w:r w:rsidR="00B21F94">
        <w:rPr>
          <w:sz w:val="24"/>
        </w:rPr>
        <w:t>.</w:t>
      </w:r>
    </w:p>
    <w:p w:rsidR="00C715D3" w:rsidRPr="00EE1DC2" w:rsidRDefault="00EE1DC2" w:rsidP="00C715D3">
      <w:pPr>
        <w:pStyle w:val="ListParagraph"/>
        <w:numPr>
          <w:ilvl w:val="0"/>
          <w:numId w:val="7"/>
        </w:numPr>
        <w:outlineLvl w:val="0"/>
        <w:rPr>
          <w:b/>
          <w:noProof w:val="0"/>
          <w:sz w:val="24"/>
          <w:szCs w:val="24"/>
        </w:rPr>
      </w:pPr>
      <w:r>
        <w:rPr>
          <w:b/>
          <w:noProof w:val="0"/>
          <w:sz w:val="24"/>
        </w:rPr>
        <w:lastRenderedPageBreak/>
        <w:t>Plans for Publication Information Collection Results</w:t>
      </w:r>
    </w:p>
    <w:p w:rsidR="00EE1DC2" w:rsidRDefault="00EE1DC2" w:rsidP="00B21F94">
      <w:pPr>
        <w:pStyle w:val="ListParagraph"/>
        <w:ind w:left="888"/>
        <w:outlineLvl w:val="0"/>
        <w:rPr>
          <w:sz w:val="24"/>
        </w:rPr>
      </w:pPr>
      <w:r>
        <w:rPr>
          <w:sz w:val="24"/>
        </w:rPr>
        <w:t>SSA will not publish the results of the information collection.</w:t>
      </w:r>
    </w:p>
    <w:p w:rsidR="00BD56DA" w:rsidRPr="00B21F94" w:rsidRDefault="00BD56DA" w:rsidP="00B21F94">
      <w:pPr>
        <w:pStyle w:val="ListParagraph"/>
        <w:ind w:left="888"/>
        <w:outlineLvl w:val="0"/>
        <w:rPr>
          <w:sz w:val="24"/>
        </w:rPr>
      </w:pPr>
    </w:p>
    <w:p w:rsidR="00C715D3" w:rsidRDefault="00EE1DC2" w:rsidP="00C715D3">
      <w:pPr>
        <w:pStyle w:val="ListParagraph"/>
        <w:numPr>
          <w:ilvl w:val="0"/>
          <w:numId w:val="7"/>
        </w:numPr>
        <w:outlineLvl w:val="0"/>
        <w:rPr>
          <w:b/>
          <w:noProof w:val="0"/>
          <w:sz w:val="24"/>
          <w:szCs w:val="24"/>
        </w:rPr>
      </w:pPr>
      <w:r>
        <w:rPr>
          <w:b/>
          <w:sz w:val="24"/>
          <w:szCs w:val="24"/>
        </w:rPr>
        <w:t>Displaying the OMB Approval Expiration Date</w:t>
      </w:r>
    </w:p>
    <w:p w:rsidR="00EE1DC2" w:rsidRDefault="00EE1DC2" w:rsidP="00EE1DC2">
      <w:pPr>
        <w:pStyle w:val="ListParagraph"/>
        <w:ind w:left="888"/>
        <w:outlineLvl w:val="0"/>
        <w:rPr>
          <w:b/>
          <w:sz w:val="24"/>
          <w:szCs w:val="24"/>
        </w:rPr>
      </w:pPr>
      <w:r w:rsidRPr="004D335A">
        <w:rPr>
          <w:sz w:val="24"/>
          <w:szCs w:val="24"/>
        </w:rPr>
        <w:t xml:space="preserve">OMB </w:t>
      </w:r>
      <w:r>
        <w:rPr>
          <w:sz w:val="24"/>
          <w:szCs w:val="24"/>
        </w:rPr>
        <w:t xml:space="preserve">granted </w:t>
      </w:r>
      <w:r w:rsidRPr="004D335A">
        <w:rPr>
          <w:sz w:val="24"/>
          <w:szCs w:val="24"/>
        </w:rPr>
        <w:t xml:space="preserve">SSA </w:t>
      </w:r>
      <w:r>
        <w:rPr>
          <w:sz w:val="24"/>
          <w:szCs w:val="24"/>
        </w:rPr>
        <w:t xml:space="preserve">an exemption </w:t>
      </w:r>
      <w:r w:rsidRPr="004D335A">
        <w:rPr>
          <w:sz w:val="24"/>
          <w:szCs w:val="24"/>
        </w:rPr>
        <w:t xml:space="preserve">from the requirement to print the OMB expiration date on its program forms. </w:t>
      </w:r>
      <w:r w:rsidR="00B21F94">
        <w:rPr>
          <w:sz w:val="24"/>
          <w:szCs w:val="24"/>
        </w:rPr>
        <w:t xml:space="preserve"> </w:t>
      </w:r>
      <w:r w:rsidRPr="004D335A">
        <w:rPr>
          <w:sz w:val="24"/>
          <w:szCs w:val="24"/>
        </w:rPr>
        <w:t>SSA produces millions of public-use forms</w:t>
      </w:r>
      <w:r>
        <w:rPr>
          <w:sz w:val="24"/>
          <w:szCs w:val="24"/>
        </w:rPr>
        <w:t xml:space="preserve"> with</w:t>
      </w:r>
      <w:r w:rsidRPr="004D335A">
        <w:rPr>
          <w:sz w:val="24"/>
          <w:szCs w:val="24"/>
        </w:rPr>
        <w:t xml:space="preserve"> life cycle</w:t>
      </w:r>
      <w:r>
        <w:rPr>
          <w:sz w:val="24"/>
          <w:szCs w:val="24"/>
        </w:rPr>
        <w:t>s exceeding those of an OMB approval.</w:t>
      </w:r>
      <w:r w:rsidRPr="004D335A">
        <w:rPr>
          <w:sz w:val="24"/>
          <w:szCs w:val="24"/>
        </w:rPr>
        <w:t xml:space="preserve"> </w:t>
      </w:r>
      <w:r w:rsidR="00B21F94">
        <w:rPr>
          <w:sz w:val="24"/>
          <w:szCs w:val="24"/>
        </w:rPr>
        <w:t xml:space="preserve"> </w:t>
      </w:r>
      <w:r>
        <w:rPr>
          <w:sz w:val="24"/>
          <w:szCs w:val="24"/>
        </w:rPr>
        <w:t xml:space="preserve">Since </w:t>
      </w:r>
      <w:r w:rsidRPr="004D335A">
        <w:rPr>
          <w:sz w:val="24"/>
          <w:szCs w:val="24"/>
        </w:rPr>
        <w:t>SSA does not periodically revise and reprint its public-use forms (e.g., on an annual basis)</w:t>
      </w:r>
      <w:r>
        <w:rPr>
          <w:sz w:val="24"/>
          <w:szCs w:val="24"/>
        </w:rPr>
        <w:t xml:space="preserve">, OMB </w:t>
      </w:r>
      <w:r w:rsidRPr="004D335A">
        <w:rPr>
          <w:sz w:val="24"/>
          <w:szCs w:val="24"/>
        </w:rPr>
        <w:t xml:space="preserve">granted this exemption so </w:t>
      </w:r>
      <w:r>
        <w:rPr>
          <w:sz w:val="24"/>
          <w:szCs w:val="24"/>
        </w:rPr>
        <w:t xml:space="preserve">SSA </w:t>
      </w:r>
      <w:r w:rsidRPr="004D335A">
        <w:rPr>
          <w:sz w:val="24"/>
          <w:szCs w:val="24"/>
        </w:rPr>
        <w:t xml:space="preserve">would not have to </w:t>
      </w:r>
      <w:r>
        <w:rPr>
          <w:sz w:val="24"/>
          <w:szCs w:val="24"/>
        </w:rPr>
        <w:t xml:space="preserve">destroy stocks of </w:t>
      </w:r>
      <w:r w:rsidRPr="004D335A">
        <w:rPr>
          <w:sz w:val="24"/>
          <w:szCs w:val="24"/>
        </w:rPr>
        <w:t xml:space="preserve"> otherwise useable forms with </w:t>
      </w:r>
      <w:r>
        <w:rPr>
          <w:sz w:val="24"/>
          <w:szCs w:val="24"/>
        </w:rPr>
        <w:t>expired OMB approval dates, avoiding Government waste.</w:t>
      </w:r>
    </w:p>
    <w:p w:rsidR="00EE1DC2" w:rsidRDefault="00EE1DC2" w:rsidP="00EE1DC2">
      <w:pPr>
        <w:pStyle w:val="ListParagraph"/>
        <w:ind w:left="888"/>
        <w:outlineLvl w:val="0"/>
        <w:rPr>
          <w:b/>
          <w:noProof w:val="0"/>
          <w:sz w:val="24"/>
          <w:szCs w:val="24"/>
        </w:rPr>
      </w:pPr>
    </w:p>
    <w:p w:rsidR="00C715D3" w:rsidRDefault="00EE1DC2" w:rsidP="00C715D3">
      <w:pPr>
        <w:pStyle w:val="ListParagraph"/>
        <w:numPr>
          <w:ilvl w:val="0"/>
          <w:numId w:val="7"/>
        </w:numPr>
        <w:outlineLvl w:val="0"/>
        <w:rPr>
          <w:b/>
          <w:noProof w:val="0"/>
          <w:sz w:val="24"/>
          <w:szCs w:val="24"/>
        </w:rPr>
      </w:pPr>
      <w:r>
        <w:rPr>
          <w:b/>
          <w:sz w:val="24"/>
          <w:szCs w:val="24"/>
        </w:rPr>
        <w:t>Exceptions to Certification Statement</w:t>
      </w:r>
    </w:p>
    <w:p w:rsidR="00EE1DC2" w:rsidRPr="00EE1DC2" w:rsidRDefault="00EE1DC2" w:rsidP="00EE1DC2">
      <w:pPr>
        <w:pStyle w:val="ListParagraph"/>
        <w:ind w:left="888"/>
        <w:outlineLvl w:val="0"/>
        <w:rPr>
          <w:b/>
          <w:sz w:val="24"/>
          <w:szCs w:val="24"/>
        </w:rPr>
      </w:pPr>
      <w:r w:rsidRPr="004C304A">
        <w:rPr>
          <w:sz w:val="24"/>
          <w:szCs w:val="24"/>
        </w:rPr>
        <w:t xml:space="preserve">SSA is not requesting an exception to the certification requirements at </w:t>
      </w:r>
      <w:r w:rsidRPr="00EE1DC2">
        <w:rPr>
          <w:i/>
          <w:sz w:val="24"/>
          <w:szCs w:val="24"/>
        </w:rPr>
        <w:t>5 CFR 1320.9</w:t>
      </w:r>
      <w:r w:rsidRPr="004C304A">
        <w:rPr>
          <w:sz w:val="24"/>
          <w:szCs w:val="24"/>
        </w:rPr>
        <w:t xml:space="preserve"> and related provisions at </w:t>
      </w:r>
      <w:r w:rsidRPr="00EE1DC2">
        <w:rPr>
          <w:i/>
          <w:sz w:val="24"/>
          <w:szCs w:val="24"/>
        </w:rPr>
        <w:t>5 CFR 1320.8(b)(3)</w:t>
      </w:r>
      <w:r>
        <w:rPr>
          <w:sz w:val="24"/>
          <w:szCs w:val="24"/>
        </w:rPr>
        <w:t>.</w:t>
      </w:r>
    </w:p>
    <w:p w:rsidR="00C715D3" w:rsidRPr="00C715D3" w:rsidRDefault="00C715D3" w:rsidP="00C715D3">
      <w:pPr>
        <w:pStyle w:val="ListParagraph"/>
        <w:ind w:left="888"/>
        <w:outlineLvl w:val="0"/>
        <w:rPr>
          <w:b/>
          <w:noProof w:val="0"/>
          <w:sz w:val="24"/>
          <w:szCs w:val="24"/>
        </w:rPr>
      </w:pPr>
    </w:p>
    <w:p w:rsidR="00EE1DC2" w:rsidRDefault="00C715D3" w:rsidP="00EE1DC2">
      <w:pPr>
        <w:pStyle w:val="ListParagraph"/>
        <w:numPr>
          <w:ilvl w:val="0"/>
          <w:numId w:val="6"/>
        </w:numPr>
        <w:outlineLvl w:val="0"/>
        <w:rPr>
          <w:b/>
          <w:noProof w:val="0"/>
          <w:sz w:val="24"/>
          <w:szCs w:val="24"/>
          <w:u w:val="single"/>
        </w:rPr>
      </w:pPr>
      <w:r w:rsidRPr="00765BDF">
        <w:rPr>
          <w:b/>
          <w:noProof w:val="0"/>
          <w:sz w:val="24"/>
          <w:szCs w:val="24"/>
          <w:u w:val="single"/>
        </w:rPr>
        <w:t>Collection of Information Employing Statistical Methods</w:t>
      </w:r>
    </w:p>
    <w:p w:rsidR="00EE1DC2" w:rsidRDefault="00EE1DC2" w:rsidP="00EE1DC2">
      <w:pPr>
        <w:pStyle w:val="ListParagraph"/>
        <w:ind w:left="528"/>
        <w:outlineLvl w:val="0"/>
        <w:rPr>
          <w:b/>
          <w:noProof w:val="0"/>
          <w:sz w:val="24"/>
          <w:szCs w:val="24"/>
          <w:u w:val="single"/>
        </w:rPr>
      </w:pPr>
    </w:p>
    <w:p w:rsidR="0018040D" w:rsidRPr="00EE1DC2" w:rsidRDefault="00437FD8" w:rsidP="00EE1DC2">
      <w:pPr>
        <w:pStyle w:val="ListParagraph"/>
        <w:ind w:left="900"/>
        <w:outlineLvl w:val="0"/>
        <w:rPr>
          <w:b/>
          <w:noProof w:val="0"/>
          <w:sz w:val="24"/>
          <w:szCs w:val="24"/>
          <w:u w:val="single"/>
        </w:rPr>
      </w:pPr>
      <w:r w:rsidRPr="00EE1DC2">
        <w:rPr>
          <w:noProof w:val="0"/>
          <w:sz w:val="24"/>
        </w:rPr>
        <w:t xml:space="preserve">SSA </w:t>
      </w:r>
      <w:r w:rsidR="000A1E52" w:rsidRPr="00EE1DC2">
        <w:rPr>
          <w:noProof w:val="0"/>
          <w:sz w:val="24"/>
        </w:rPr>
        <w:t>does</w:t>
      </w:r>
      <w:r w:rsidRPr="00EE1DC2">
        <w:rPr>
          <w:noProof w:val="0"/>
          <w:sz w:val="24"/>
        </w:rPr>
        <w:t xml:space="preserve"> not us</w:t>
      </w:r>
      <w:r w:rsidR="000A1E52" w:rsidRPr="00EE1DC2">
        <w:rPr>
          <w:noProof w:val="0"/>
          <w:sz w:val="24"/>
        </w:rPr>
        <w:t>e</w:t>
      </w:r>
      <w:r w:rsidRPr="00EE1DC2">
        <w:rPr>
          <w:noProof w:val="0"/>
          <w:sz w:val="24"/>
        </w:rPr>
        <w:t xml:space="preserve"> s</w:t>
      </w:r>
      <w:r w:rsidR="0018040D" w:rsidRPr="00EE1DC2">
        <w:rPr>
          <w:noProof w:val="0"/>
          <w:sz w:val="24"/>
        </w:rPr>
        <w:t xml:space="preserve">tatistical methods for </w:t>
      </w:r>
      <w:r w:rsidRPr="00EE1DC2">
        <w:rPr>
          <w:noProof w:val="0"/>
          <w:sz w:val="24"/>
        </w:rPr>
        <w:t xml:space="preserve">this </w:t>
      </w:r>
      <w:r w:rsidR="000A1E52" w:rsidRPr="00EE1DC2">
        <w:rPr>
          <w:noProof w:val="0"/>
          <w:sz w:val="24"/>
        </w:rPr>
        <w:t xml:space="preserve">information </w:t>
      </w:r>
      <w:r w:rsidRPr="00EE1DC2">
        <w:rPr>
          <w:noProof w:val="0"/>
          <w:sz w:val="24"/>
        </w:rPr>
        <w:t>collection</w:t>
      </w:r>
      <w:r w:rsidR="0018040D" w:rsidRPr="00EE1DC2">
        <w:rPr>
          <w:noProof w:val="0"/>
          <w:sz w:val="24"/>
        </w:rPr>
        <w:t>.</w:t>
      </w:r>
    </w:p>
    <w:p w:rsidR="0018040D" w:rsidRDefault="0018040D">
      <w:pPr>
        <w:tabs>
          <w:tab w:val="right" w:pos="6348"/>
        </w:tabs>
        <w:rPr>
          <w:noProof w:val="0"/>
          <w:sz w:val="24"/>
        </w:rPr>
      </w:pPr>
    </w:p>
    <w:sectPr w:rsidR="0018040D" w:rsidSect="009D547B">
      <w:headerReference w:type="even" r:id="rId9"/>
      <w:headerReference w:type="default" r:id="rId10"/>
      <w:pgSz w:w="12240" w:h="15840"/>
      <w:pgMar w:top="1440" w:right="1440" w:bottom="1440" w:left="99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18" w:rsidRDefault="00B27818">
      <w:r>
        <w:separator/>
      </w:r>
    </w:p>
  </w:endnote>
  <w:endnote w:type="continuationSeparator" w:id="0">
    <w:p w:rsidR="00B27818" w:rsidRDefault="00B2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18" w:rsidRDefault="00B27818">
      <w:r>
        <w:separator/>
      </w:r>
    </w:p>
  </w:footnote>
  <w:footnote w:type="continuationSeparator" w:id="0">
    <w:p w:rsidR="00B27818" w:rsidRDefault="00B27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818" w:rsidRDefault="00B27818" w:rsidP="00B475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7818" w:rsidRDefault="00B27818" w:rsidP="002060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818" w:rsidRDefault="00B27818" w:rsidP="002060F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BC7"/>
    <w:multiLevelType w:val="hybridMultilevel"/>
    <w:tmpl w:val="14DE05C8"/>
    <w:lvl w:ilvl="0" w:tplc="536CDDDE">
      <w:start w:val="1"/>
      <w:numFmt w:val="upperLetter"/>
      <w:lvlText w:val="%1."/>
      <w:lvlJc w:val="left"/>
      <w:pPr>
        <w:ind w:left="528" w:hanging="528"/>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CD2DD3"/>
    <w:multiLevelType w:val="singleLevel"/>
    <w:tmpl w:val="EA50C284"/>
    <w:lvl w:ilvl="0">
      <w:start w:val="1"/>
      <w:numFmt w:val="decimal"/>
      <w:lvlText w:val="%1."/>
      <w:lvlJc w:val="left"/>
      <w:pPr>
        <w:tabs>
          <w:tab w:val="num" w:pos="540"/>
        </w:tabs>
        <w:ind w:left="540" w:hanging="360"/>
      </w:pPr>
      <w:rPr>
        <w:b w:val="0"/>
        <w:sz w:val="24"/>
        <w:szCs w:val="24"/>
      </w:rPr>
    </w:lvl>
  </w:abstractNum>
  <w:abstractNum w:abstractNumId="2">
    <w:nsid w:val="30184104"/>
    <w:multiLevelType w:val="singleLevel"/>
    <w:tmpl w:val="0409000F"/>
    <w:lvl w:ilvl="0">
      <w:start w:val="1"/>
      <w:numFmt w:val="decimal"/>
      <w:lvlText w:val="%1."/>
      <w:lvlJc w:val="left"/>
      <w:pPr>
        <w:tabs>
          <w:tab w:val="num" w:pos="360"/>
        </w:tabs>
        <w:ind w:left="360" w:hanging="360"/>
      </w:pPr>
    </w:lvl>
  </w:abstractNum>
  <w:abstractNum w:abstractNumId="3">
    <w:nsid w:val="32ED68B9"/>
    <w:multiLevelType w:val="singleLevel"/>
    <w:tmpl w:val="0409000F"/>
    <w:lvl w:ilvl="0">
      <w:start w:val="1"/>
      <w:numFmt w:val="decimal"/>
      <w:lvlText w:val="%1."/>
      <w:lvlJc w:val="left"/>
      <w:pPr>
        <w:tabs>
          <w:tab w:val="num" w:pos="360"/>
        </w:tabs>
        <w:ind w:left="360" w:hanging="360"/>
      </w:pPr>
    </w:lvl>
  </w:abstractNum>
  <w:abstractNum w:abstractNumId="4">
    <w:nsid w:val="637B2B12"/>
    <w:multiLevelType w:val="hybridMultilevel"/>
    <w:tmpl w:val="E70C37EE"/>
    <w:lvl w:ilvl="0" w:tplc="2214A96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5D364D"/>
    <w:multiLevelType w:val="hybridMultilevel"/>
    <w:tmpl w:val="1A2681A6"/>
    <w:lvl w:ilvl="0" w:tplc="50309EDA">
      <w:start w:val="1"/>
      <w:numFmt w:val="decimal"/>
      <w:lvlText w:val="%1."/>
      <w:lvlJc w:val="left"/>
      <w:pPr>
        <w:ind w:left="888" w:hanging="360"/>
      </w:pPr>
      <w:rPr>
        <w:rFonts w:hint="default"/>
        <w:b/>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
    <w:nsid w:val="7F953BC8"/>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1"/>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2F"/>
    <w:rsid w:val="00005220"/>
    <w:rsid w:val="00052555"/>
    <w:rsid w:val="000756F8"/>
    <w:rsid w:val="00081CE3"/>
    <w:rsid w:val="00083DCA"/>
    <w:rsid w:val="00095E20"/>
    <w:rsid w:val="000A1E52"/>
    <w:rsid w:val="000A3060"/>
    <w:rsid w:val="000B02DC"/>
    <w:rsid w:val="000B3051"/>
    <w:rsid w:val="000B4424"/>
    <w:rsid w:val="000B69E6"/>
    <w:rsid w:val="000C1ADE"/>
    <w:rsid w:val="000D2464"/>
    <w:rsid w:val="000F2D3E"/>
    <w:rsid w:val="00103BE0"/>
    <w:rsid w:val="001273A7"/>
    <w:rsid w:val="001317B0"/>
    <w:rsid w:val="00131FB3"/>
    <w:rsid w:val="00152428"/>
    <w:rsid w:val="00170584"/>
    <w:rsid w:val="0018040D"/>
    <w:rsid w:val="00196E62"/>
    <w:rsid w:val="001C1167"/>
    <w:rsid w:val="001E4113"/>
    <w:rsid w:val="001E5450"/>
    <w:rsid w:val="001F0666"/>
    <w:rsid w:val="001F09A5"/>
    <w:rsid w:val="001F4BE6"/>
    <w:rsid w:val="001F7783"/>
    <w:rsid w:val="002060FA"/>
    <w:rsid w:val="002158A1"/>
    <w:rsid w:val="002719C6"/>
    <w:rsid w:val="002842B4"/>
    <w:rsid w:val="002952AD"/>
    <w:rsid w:val="002C0863"/>
    <w:rsid w:val="002C5B13"/>
    <w:rsid w:val="002E337F"/>
    <w:rsid w:val="002E6F63"/>
    <w:rsid w:val="002F4757"/>
    <w:rsid w:val="002F539E"/>
    <w:rsid w:val="002F5409"/>
    <w:rsid w:val="00325439"/>
    <w:rsid w:val="0033738F"/>
    <w:rsid w:val="00371EC0"/>
    <w:rsid w:val="00384AC8"/>
    <w:rsid w:val="003853C6"/>
    <w:rsid w:val="00386278"/>
    <w:rsid w:val="00392B75"/>
    <w:rsid w:val="003A36E0"/>
    <w:rsid w:val="003A5E33"/>
    <w:rsid w:val="00405F1C"/>
    <w:rsid w:val="00410377"/>
    <w:rsid w:val="00430E97"/>
    <w:rsid w:val="00436693"/>
    <w:rsid w:val="00437FD8"/>
    <w:rsid w:val="004470C5"/>
    <w:rsid w:val="00480ED4"/>
    <w:rsid w:val="004849CF"/>
    <w:rsid w:val="004951CB"/>
    <w:rsid w:val="004C03D8"/>
    <w:rsid w:val="004C304A"/>
    <w:rsid w:val="004D335A"/>
    <w:rsid w:val="004E1211"/>
    <w:rsid w:val="004E5EBB"/>
    <w:rsid w:val="004F1FD2"/>
    <w:rsid w:val="00545E1F"/>
    <w:rsid w:val="005516D2"/>
    <w:rsid w:val="005639BA"/>
    <w:rsid w:val="005767A3"/>
    <w:rsid w:val="00587135"/>
    <w:rsid w:val="0058795E"/>
    <w:rsid w:val="00590747"/>
    <w:rsid w:val="0059138F"/>
    <w:rsid w:val="0059269A"/>
    <w:rsid w:val="00594F15"/>
    <w:rsid w:val="005C052D"/>
    <w:rsid w:val="005C1D7A"/>
    <w:rsid w:val="005C2401"/>
    <w:rsid w:val="005D7235"/>
    <w:rsid w:val="00601A20"/>
    <w:rsid w:val="00606E8D"/>
    <w:rsid w:val="00620DF0"/>
    <w:rsid w:val="0062187A"/>
    <w:rsid w:val="0062243E"/>
    <w:rsid w:val="006443F9"/>
    <w:rsid w:val="00650A45"/>
    <w:rsid w:val="006555C1"/>
    <w:rsid w:val="00664C48"/>
    <w:rsid w:val="006A4D96"/>
    <w:rsid w:val="006B160C"/>
    <w:rsid w:val="006C6E72"/>
    <w:rsid w:val="006D12E7"/>
    <w:rsid w:val="006D7950"/>
    <w:rsid w:val="006F1739"/>
    <w:rsid w:val="006F21F4"/>
    <w:rsid w:val="007001F9"/>
    <w:rsid w:val="00704916"/>
    <w:rsid w:val="00707EE3"/>
    <w:rsid w:val="00765021"/>
    <w:rsid w:val="00765BDF"/>
    <w:rsid w:val="00766B2A"/>
    <w:rsid w:val="007676E5"/>
    <w:rsid w:val="00785DAE"/>
    <w:rsid w:val="00793134"/>
    <w:rsid w:val="0079777B"/>
    <w:rsid w:val="007A7444"/>
    <w:rsid w:val="007A7670"/>
    <w:rsid w:val="007D5CF0"/>
    <w:rsid w:val="007E30AB"/>
    <w:rsid w:val="007F208A"/>
    <w:rsid w:val="008152F9"/>
    <w:rsid w:val="008178F8"/>
    <w:rsid w:val="00824F78"/>
    <w:rsid w:val="00827961"/>
    <w:rsid w:val="008451B4"/>
    <w:rsid w:val="00856BF7"/>
    <w:rsid w:val="008609B7"/>
    <w:rsid w:val="00874A1E"/>
    <w:rsid w:val="00896640"/>
    <w:rsid w:val="008B1528"/>
    <w:rsid w:val="008B317E"/>
    <w:rsid w:val="008D242F"/>
    <w:rsid w:val="008D7D57"/>
    <w:rsid w:val="009025E5"/>
    <w:rsid w:val="0091075E"/>
    <w:rsid w:val="009133B3"/>
    <w:rsid w:val="00916712"/>
    <w:rsid w:val="0093557E"/>
    <w:rsid w:val="0094422D"/>
    <w:rsid w:val="00946895"/>
    <w:rsid w:val="00952669"/>
    <w:rsid w:val="00956541"/>
    <w:rsid w:val="009739CB"/>
    <w:rsid w:val="00990A3C"/>
    <w:rsid w:val="009B29FC"/>
    <w:rsid w:val="009B3AF0"/>
    <w:rsid w:val="009B5513"/>
    <w:rsid w:val="009D3CFF"/>
    <w:rsid w:val="009D547B"/>
    <w:rsid w:val="009D7F11"/>
    <w:rsid w:val="009E01DA"/>
    <w:rsid w:val="009E4E30"/>
    <w:rsid w:val="00A012B3"/>
    <w:rsid w:val="00A4209B"/>
    <w:rsid w:val="00A44103"/>
    <w:rsid w:val="00A54BF3"/>
    <w:rsid w:val="00A55D99"/>
    <w:rsid w:val="00A75D92"/>
    <w:rsid w:val="00A83BEC"/>
    <w:rsid w:val="00A914B1"/>
    <w:rsid w:val="00AB184B"/>
    <w:rsid w:val="00AB5A4F"/>
    <w:rsid w:val="00AC4874"/>
    <w:rsid w:val="00AD7817"/>
    <w:rsid w:val="00AF797F"/>
    <w:rsid w:val="00B02B5C"/>
    <w:rsid w:val="00B11AF6"/>
    <w:rsid w:val="00B13A8A"/>
    <w:rsid w:val="00B202E0"/>
    <w:rsid w:val="00B20F13"/>
    <w:rsid w:val="00B21F94"/>
    <w:rsid w:val="00B27818"/>
    <w:rsid w:val="00B3283D"/>
    <w:rsid w:val="00B45323"/>
    <w:rsid w:val="00B47589"/>
    <w:rsid w:val="00B72C60"/>
    <w:rsid w:val="00B7370E"/>
    <w:rsid w:val="00B75A18"/>
    <w:rsid w:val="00B80301"/>
    <w:rsid w:val="00B8254F"/>
    <w:rsid w:val="00B90F7E"/>
    <w:rsid w:val="00B9466D"/>
    <w:rsid w:val="00B94E9D"/>
    <w:rsid w:val="00BA1B21"/>
    <w:rsid w:val="00BB147D"/>
    <w:rsid w:val="00BC7D7B"/>
    <w:rsid w:val="00BD375D"/>
    <w:rsid w:val="00BD56DA"/>
    <w:rsid w:val="00BF112A"/>
    <w:rsid w:val="00C0521F"/>
    <w:rsid w:val="00C1591B"/>
    <w:rsid w:val="00C21FAF"/>
    <w:rsid w:val="00C466A4"/>
    <w:rsid w:val="00C50CCB"/>
    <w:rsid w:val="00C62C90"/>
    <w:rsid w:val="00C64047"/>
    <w:rsid w:val="00C715D3"/>
    <w:rsid w:val="00C71BED"/>
    <w:rsid w:val="00C957ED"/>
    <w:rsid w:val="00CC14D5"/>
    <w:rsid w:val="00CD53EA"/>
    <w:rsid w:val="00CD6715"/>
    <w:rsid w:val="00CF2F18"/>
    <w:rsid w:val="00CF3759"/>
    <w:rsid w:val="00CF647D"/>
    <w:rsid w:val="00D01E3A"/>
    <w:rsid w:val="00D1119A"/>
    <w:rsid w:val="00D42B98"/>
    <w:rsid w:val="00D572F7"/>
    <w:rsid w:val="00D66864"/>
    <w:rsid w:val="00D8154B"/>
    <w:rsid w:val="00D85C4B"/>
    <w:rsid w:val="00D94F13"/>
    <w:rsid w:val="00DA4D8D"/>
    <w:rsid w:val="00DB103C"/>
    <w:rsid w:val="00DB4808"/>
    <w:rsid w:val="00DD7246"/>
    <w:rsid w:val="00DF15AE"/>
    <w:rsid w:val="00DF4DBE"/>
    <w:rsid w:val="00DF5D21"/>
    <w:rsid w:val="00DF6362"/>
    <w:rsid w:val="00E11C67"/>
    <w:rsid w:val="00E11F64"/>
    <w:rsid w:val="00E15958"/>
    <w:rsid w:val="00E30890"/>
    <w:rsid w:val="00E36AC4"/>
    <w:rsid w:val="00E4128D"/>
    <w:rsid w:val="00E67BFB"/>
    <w:rsid w:val="00E71C5E"/>
    <w:rsid w:val="00E727A4"/>
    <w:rsid w:val="00E75F43"/>
    <w:rsid w:val="00E859E5"/>
    <w:rsid w:val="00E8763B"/>
    <w:rsid w:val="00E95F60"/>
    <w:rsid w:val="00ED20CD"/>
    <w:rsid w:val="00ED4E4A"/>
    <w:rsid w:val="00EE1DC2"/>
    <w:rsid w:val="00F076AF"/>
    <w:rsid w:val="00F23398"/>
    <w:rsid w:val="00F335AC"/>
    <w:rsid w:val="00FA38DD"/>
    <w:rsid w:val="00FB2A3F"/>
    <w:rsid w:val="00FE3243"/>
    <w:rsid w:val="00FE7C74"/>
    <w:rsid w:val="00FF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08A"/>
    <w:rPr>
      <w:noProof/>
      <w:lang w:eastAsia="zh-CN"/>
    </w:rPr>
  </w:style>
  <w:style w:type="paragraph" w:styleId="Heading1">
    <w:name w:val="heading 1"/>
    <w:next w:val="Normal"/>
    <w:qFormat/>
    <w:rsid w:val="007F208A"/>
    <w:pPr>
      <w:outlineLvl w:val="0"/>
    </w:pPr>
    <w:rPr>
      <w:noProof/>
      <w:lang w:eastAsia="zh-CN"/>
    </w:rPr>
  </w:style>
  <w:style w:type="paragraph" w:styleId="Heading2">
    <w:name w:val="heading 2"/>
    <w:next w:val="Normal"/>
    <w:qFormat/>
    <w:rsid w:val="007F208A"/>
    <w:pPr>
      <w:outlineLvl w:val="1"/>
    </w:pPr>
    <w:rPr>
      <w:noProof/>
      <w:lang w:eastAsia="zh-CN"/>
    </w:rPr>
  </w:style>
  <w:style w:type="paragraph" w:styleId="Heading3">
    <w:name w:val="heading 3"/>
    <w:next w:val="Normal"/>
    <w:qFormat/>
    <w:rsid w:val="007F208A"/>
    <w:pPr>
      <w:outlineLvl w:val="2"/>
    </w:pPr>
    <w:rPr>
      <w:noProof/>
      <w:lang w:eastAsia="zh-CN"/>
    </w:rPr>
  </w:style>
  <w:style w:type="paragraph" w:styleId="Heading4">
    <w:name w:val="heading 4"/>
    <w:next w:val="Normal"/>
    <w:qFormat/>
    <w:rsid w:val="007F208A"/>
    <w:pPr>
      <w:outlineLvl w:val="3"/>
    </w:pPr>
    <w:rPr>
      <w:noProof/>
      <w:lang w:eastAsia="zh-CN"/>
    </w:rPr>
  </w:style>
  <w:style w:type="paragraph" w:styleId="Heading5">
    <w:name w:val="heading 5"/>
    <w:next w:val="Normal"/>
    <w:qFormat/>
    <w:rsid w:val="007F208A"/>
    <w:pPr>
      <w:outlineLvl w:val="4"/>
    </w:pPr>
    <w:rPr>
      <w:noProof/>
      <w:lang w:eastAsia="zh-CN"/>
    </w:rPr>
  </w:style>
  <w:style w:type="paragraph" w:styleId="Heading6">
    <w:name w:val="heading 6"/>
    <w:next w:val="Normal"/>
    <w:qFormat/>
    <w:rsid w:val="007F208A"/>
    <w:pPr>
      <w:outlineLvl w:val="5"/>
    </w:pPr>
    <w:rPr>
      <w:noProof/>
      <w:lang w:eastAsia="zh-CN"/>
    </w:rPr>
  </w:style>
  <w:style w:type="paragraph" w:styleId="Heading7">
    <w:name w:val="heading 7"/>
    <w:next w:val="Normal"/>
    <w:qFormat/>
    <w:rsid w:val="007F208A"/>
    <w:pPr>
      <w:outlineLvl w:val="6"/>
    </w:pPr>
    <w:rPr>
      <w:noProof/>
      <w:lang w:eastAsia="zh-CN"/>
    </w:rPr>
  </w:style>
  <w:style w:type="paragraph" w:styleId="Heading8">
    <w:name w:val="heading 8"/>
    <w:next w:val="Normal"/>
    <w:qFormat/>
    <w:rsid w:val="007F208A"/>
    <w:pPr>
      <w:outlineLvl w:val="7"/>
    </w:pPr>
    <w:rPr>
      <w:noProof/>
      <w:lang w:eastAsia="zh-CN"/>
    </w:rPr>
  </w:style>
  <w:style w:type="paragraph" w:styleId="Heading9">
    <w:name w:val="heading 9"/>
    <w:next w:val="Normal"/>
    <w:qFormat/>
    <w:rsid w:val="007F208A"/>
    <w:pPr>
      <w:outlineLvl w:val="8"/>
    </w:pPr>
    <w:rPr>
      <w:noProo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208A"/>
    <w:rPr>
      <w:noProof w:val="0"/>
      <w:sz w:val="24"/>
      <w:szCs w:val="24"/>
    </w:rPr>
  </w:style>
  <w:style w:type="paragraph" w:styleId="FootnoteText">
    <w:name w:val="footnote text"/>
    <w:basedOn w:val="Normal"/>
    <w:semiHidden/>
    <w:rsid w:val="007F208A"/>
  </w:style>
  <w:style w:type="character" w:styleId="FootnoteReference">
    <w:name w:val="footnote reference"/>
    <w:basedOn w:val="DefaultParagraphFont"/>
    <w:semiHidden/>
    <w:rsid w:val="007F208A"/>
    <w:rPr>
      <w:vertAlign w:val="superscript"/>
    </w:rPr>
  </w:style>
  <w:style w:type="paragraph" w:styleId="BodyTextIndent">
    <w:name w:val="Body Text Indent"/>
    <w:basedOn w:val="Normal"/>
    <w:rsid w:val="007F208A"/>
    <w:pPr>
      <w:ind w:left="360"/>
    </w:pPr>
    <w:rPr>
      <w:noProof w:val="0"/>
      <w:sz w:val="24"/>
      <w:szCs w:val="24"/>
    </w:rPr>
  </w:style>
  <w:style w:type="paragraph" w:styleId="Header">
    <w:name w:val="header"/>
    <w:basedOn w:val="Normal"/>
    <w:rsid w:val="007F208A"/>
    <w:pPr>
      <w:tabs>
        <w:tab w:val="center" w:pos="4320"/>
        <w:tab w:val="right" w:pos="8640"/>
      </w:tabs>
    </w:pPr>
  </w:style>
  <w:style w:type="paragraph" w:styleId="Footer">
    <w:name w:val="footer"/>
    <w:basedOn w:val="Normal"/>
    <w:rsid w:val="007F208A"/>
    <w:pPr>
      <w:tabs>
        <w:tab w:val="center" w:pos="4320"/>
        <w:tab w:val="right" w:pos="8640"/>
      </w:tabs>
    </w:pPr>
  </w:style>
  <w:style w:type="character" w:styleId="PageNumber">
    <w:name w:val="page number"/>
    <w:basedOn w:val="DefaultParagraphFont"/>
    <w:rsid w:val="007F208A"/>
  </w:style>
  <w:style w:type="paragraph" w:styleId="BodyTextIndent2">
    <w:name w:val="Body Text Indent 2"/>
    <w:basedOn w:val="Normal"/>
    <w:rsid w:val="007F208A"/>
    <w:pPr>
      <w:ind w:left="1440" w:hanging="1440"/>
    </w:pPr>
    <w:rPr>
      <w:sz w:val="24"/>
      <w:szCs w:val="24"/>
    </w:rPr>
  </w:style>
  <w:style w:type="paragraph" w:styleId="BalloonText">
    <w:name w:val="Balloon Text"/>
    <w:basedOn w:val="Normal"/>
    <w:semiHidden/>
    <w:rsid w:val="0018040D"/>
    <w:rPr>
      <w:rFonts w:ascii="Tahoma" w:hAnsi="Tahoma" w:cs="Tahoma"/>
      <w:sz w:val="16"/>
      <w:szCs w:val="16"/>
    </w:rPr>
  </w:style>
  <w:style w:type="paragraph" w:styleId="DocumentMap">
    <w:name w:val="Document Map"/>
    <w:basedOn w:val="Normal"/>
    <w:semiHidden/>
    <w:rsid w:val="00827961"/>
    <w:pPr>
      <w:shd w:val="clear" w:color="auto" w:fill="000080"/>
    </w:pPr>
    <w:rPr>
      <w:rFonts w:ascii="Tahoma" w:hAnsi="Tahoma" w:cs="Tahoma"/>
    </w:rPr>
  </w:style>
  <w:style w:type="paragraph" w:styleId="BodyText2">
    <w:name w:val="Body Text 2"/>
    <w:basedOn w:val="Normal"/>
    <w:rsid w:val="004D335A"/>
    <w:pPr>
      <w:spacing w:after="120" w:line="480" w:lineRule="auto"/>
    </w:pPr>
  </w:style>
  <w:style w:type="paragraph" w:styleId="ListParagraph">
    <w:name w:val="List Paragraph"/>
    <w:basedOn w:val="Normal"/>
    <w:uiPriority w:val="34"/>
    <w:qFormat/>
    <w:rsid w:val="00952669"/>
    <w:pPr>
      <w:ind w:left="720"/>
      <w:contextualSpacing/>
    </w:pPr>
  </w:style>
  <w:style w:type="character" w:styleId="CommentReference">
    <w:name w:val="annotation reference"/>
    <w:basedOn w:val="DefaultParagraphFont"/>
    <w:rsid w:val="009025E5"/>
    <w:rPr>
      <w:sz w:val="16"/>
      <w:szCs w:val="16"/>
    </w:rPr>
  </w:style>
  <w:style w:type="paragraph" w:styleId="CommentText">
    <w:name w:val="annotation text"/>
    <w:basedOn w:val="Normal"/>
    <w:link w:val="CommentTextChar"/>
    <w:rsid w:val="009025E5"/>
  </w:style>
  <w:style w:type="character" w:customStyle="1" w:styleId="CommentTextChar">
    <w:name w:val="Comment Text Char"/>
    <w:basedOn w:val="DefaultParagraphFont"/>
    <w:link w:val="CommentText"/>
    <w:rsid w:val="009025E5"/>
    <w:rPr>
      <w:noProof/>
      <w:lang w:eastAsia="zh-CN"/>
    </w:rPr>
  </w:style>
  <w:style w:type="paragraph" w:styleId="CommentSubject">
    <w:name w:val="annotation subject"/>
    <w:basedOn w:val="CommentText"/>
    <w:next w:val="CommentText"/>
    <w:link w:val="CommentSubjectChar"/>
    <w:rsid w:val="009025E5"/>
    <w:rPr>
      <w:b/>
      <w:bCs/>
    </w:rPr>
  </w:style>
  <w:style w:type="character" w:customStyle="1" w:styleId="CommentSubjectChar">
    <w:name w:val="Comment Subject Char"/>
    <w:basedOn w:val="CommentTextChar"/>
    <w:link w:val="CommentSubject"/>
    <w:rsid w:val="009025E5"/>
    <w:rPr>
      <w:b/>
      <w:bCs/>
      <w:noProof/>
      <w:lang w:eastAsia="zh-CN"/>
    </w:rPr>
  </w:style>
  <w:style w:type="paragraph" w:styleId="HTMLPreformatted">
    <w:name w:val="HTML Preformatted"/>
    <w:basedOn w:val="Normal"/>
    <w:link w:val="HTMLPreformattedChar"/>
    <w:rsid w:val="00D94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noProof w:val="0"/>
    </w:rPr>
  </w:style>
  <w:style w:type="character" w:customStyle="1" w:styleId="HTMLPreformattedChar">
    <w:name w:val="HTML Preformatted Char"/>
    <w:basedOn w:val="DefaultParagraphFont"/>
    <w:link w:val="HTMLPreformatted"/>
    <w:rsid w:val="00D94F13"/>
    <w:rPr>
      <w:rFonts w:ascii="Courier New" w:eastAsia="SimSun" w:hAnsi="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08A"/>
    <w:rPr>
      <w:noProof/>
      <w:lang w:eastAsia="zh-CN"/>
    </w:rPr>
  </w:style>
  <w:style w:type="paragraph" w:styleId="Heading1">
    <w:name w:val="heading 1"/>
    <w:next w:val="Normal"/>
    <w:qFormat/>
    <w:rsid w:val="007F208A"/>
    <w:pPr>
      <w:outlineLvl w:val="0"/>
    </w:pPr>
    <w:rPr>
      <w:noProof/>
      <w:lang w:eastAsia="zh-CN"/>
    </w:rPr>
  </w:style>
  <w:style w:type="paragraph" w:styleId="Heading2">
    <w:name w:val="heading 2"/>
    <w:next w:val="Normal"/>
    <w:qFormat/>
    <w:rsid w:val="007F208A"/>
    <w:pPr>
      <w:outlineLvl w:val="1"/>
    </w:pPr>
    <w:rPr>
      <w:noProof/>
      <w:lang w:eastAsia="zh-CN"/>
    </w:rPr>
  </w:style>
  <w:style w:type="paragraph" w:styleId="Heading3">
    <w:name w:val="heading 3"/>
    <w:next w:val="Normal"/>
    <w:qFormat/>
    <w:rsid w:val="007F208A"/>
    <w:pPr>
      <w:outlineLvl w:val="2"/>
    </w:pPr>
    <w:rPr>
      <w:noProof/>
      <w:lang w:eastAsia="zh-CN"/>
    </w:rPr>
  </w:style>
  <w:style w:type="paragraph" w:styleId="Heading4">
    <w:name w:val="heading 4"/>
    <w:next w:val="Normal"/>
    <w:qFormat/>
    <w:rsid w:val="007F208A"/>
    <w:pPr>
      <w:outlineLvl w:val="3"/>
    </w:pPr>
    <w:rPr>
      <w:noProof/>
      <w:lang w:eastAsia="zh-CN"/>
    </w:rPr>
  </w:style>
  <w:style w:type="paragraph" w:styleId="Heading5">
    <w:name w:val="heading 5"/>
    <w:next w:val="Normal"/>
    <w:qFormat/>
    <w:rsid w:val="007F208A"/>
    <w:pPr>
      <w:outlineLvl w:val="4"/>
    </w:pPr>
    <w:rPr>
      <w:noProof/>
      <w:lang w:eastAsia="zh-CN"/>
    </w:rPr>
  </w:style>
  <w:style w:type="paragraph" w:styleId="Heading6">
    <w:name w:val="heading 6"/>
    <w:next w:val="Normal"/>
    <w:qFormat/>
    <w:rsid w:val="007F208A"/>
    <w:pPr>
      <w:outlineLvl w:val="5"/>
    </w:pPr>
    <w:rPr>
      <w:noProof/>
      <w:lang w:eastAsia="zh-CN"/>
    </w:rPr>
  </w:style>
  <w:style w:type="paragraph" w:styleId="Heading7">
    <w:name w:val="heading 7"/>
    <w:next w:val="Normal"/>
    <w:qFormat/>
    <w:rsid w:val="007F208A"/>
    <w:pPr>
      <w:outlineLvl w:val="6"/>
    </w:pPr>
    <w:rPr>
      <w:noProof/>
      <w:lang w:eastAsia="zh-CN"/>
    </w:rPr>
  </w:style>
  <w:style w:type="paragraph" w:styleId="Heading8">
    <w:name w:val="heading 8"/>
    <w:next w:val="Normal"/>
    <w:qFormat/>
    <w:rsid w:val="007F208A"/>
    <w:pPr>
      <w:outlineLvl w:val="7"/>
    </w:pPr>
    <w:rPr>
      <w:noProof/>
      <w:lang w:eastAsia="zh-CN"/>
    </w:rPr>
  </w:style>
  <w:style w:type="paragraph" w:styleId="Heading9">
    <w:name w:val="heading 9"/>
    <w:next w:val="Normal"/>
    <w:qFormat/>
    <w:rsid w:val="007F208A"/>
    <w:pPr>
      <w:outlineLvl w:val="8"/>
    </w:pPr>
    <w:rPr>
      <w:noProo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208A"/>
    <w:rPr>
      <w:noProof w:val="0"/>
      <w:sz w:val="24"/>
      <w:szCs w:val="24"/>
    </w:rPr>
  </w:style>
  <w:style w:type="paragraph" w:styleId="FootnoteText">
    <w:name w:val="footnote text"/>
    <w:basedOn w:val="Normal"/>
    <w:semiHidden/>
    <w:rsid w:val="007F208A"/>
  </w:style>
  <w:style w:type="character" w:styleId="FootnoteReference">
    <w:name w:val="footnote reference"/>
    <w:basedOn w:val="DefaultParagraphFont"/>
    <w:semiHidden/>
    <w:rsid w:val="007F208A"/>
    <w:rPr>
      <w:vertAlign w:val="superscript"/>
    </w:rPr>
  </w:style>
  <w:style w:type="paragraph" w:styleId="BodyTextIndent">
    <w:name w:val="Body Text Indent"/>
    <w:basedOn w:val="Normal"/>
    <w:rsid w:val="007F208A"/>
    <w:pPr>
      <w:ind w:left="360"/>
    </w:pPr>
    <w:rPr>
      <w:noProof w:val="0"/>
      <w:sz w:val="24"/>
      <w:szCs w:val="24"/>
    </w:rPr>
  </w:style>
  <w:style w:type="paragraph" w:styleId="Header">
    <w:name w:val="header"/>
    <w:basedOn w:val="Normal"/>
    <w:rsid w:val="007F208A"/>
    <w:pPr>
      <w:tabs>
        <w:tab w:val="center" w:pos="4320"/>
        <w:tab w:val="right" w:pos="8640"/>
      </w:tabs>
    </w:pPr>
  </w:style>
  <w:style w:type="paragraph" w:styleId="Footer">
    <w:name w:val="footer"/>
    <w:basedOn w:val="Normal"/>
    <w:rsid w:val="007F208A"/>
    <w:pPr>
      <w:tabs>
        <w:tab w:val="center" w:pos="4320"/>
        <w:tab w:val="right" w:pos="8640"/>
      </w:tabs>
    </w:pPr>
  </w:style>
  <w:style w:type="character" w:styleId="PageNumber">
    <w:name w:val="page number"/>
    <w:basedOn w:val="DefaultParagraphFont"/>
    <w:rsid w:val="007F208A"/>
  </w:style>
  <w:style w:type="paragraph" w:styleId="BodyTextIndent2">
    <w:name w:val="Body Text Indent 2"/>
    <w:basedOn w:val="Normal"/>
    <w:rsid w:val="007F208A"/>
    <w:pPr>
      <w:ind w:left="1440" w:hanging="1440"/>
    </w:pPr>
    <w:rPr>
      <w:sz w:val="24"/>
      <w:szCs w:val="24"/>
    </w:rPr>
  </w:style>
  <w:style w:type="paragraph" w:styleId="BalloonText">
    <w:name w:val="Balloon Text"/>
    <w:basedOn w:val="Normal"/>
    <w:semiHidden/>
    <w:rsid w:val="0018040D"/>
    <w:rPr>
      <w:rFonts w:ascii="Tahoma" w:hAnsi="Tahoma" w:cs="Tahoma"/>
      <w:sz w:val="16"/>
      <w:szCs w:val="16"/>
    </w:rPr>
  </w:style>
  <w:style w:type="paragraph" w:styleId="DocumentMap">
    <w:name w:val="Document Map"/>
    <w:basedOn w:val="Normal"/>
    <w:semiHidden/>
    <w:rsid w:val="00827961"/>
    <w:pPr>
      <w:shd w:val="clear" w:color="auto" w:fill="000080"/>
    </w:pPr>
    <w:rPr>
      <w:rFonts w:ascii="Tahoma" w:hAnsi="Tahoma" w:cs="Tahoma"/>
    </w:rPr>
  </w:style>
  <w:style w:type="paragraph" w:styleId="BodyText2">
    <w:name w:val="Body Text 2"/>
    <w:basedOn w:val="Normal"/>
    <w:rsid w:val="004D335A"/>
    <w:pPr>
      <w:spacing w:after="120" w:line="480" w:lineRule="auto"/>
    </w:pPr>
  </w:style>
  <w:style w:type="paragraph" w:styleId="ListParagraph">
    <w:name w:val="List Paragraph"/>
    <w:basedOn w:val="Normal"/>
    <w:uiPriority w:val="34"/>
    <w:qFormat/>
    <w:rsid w:val="00952669"/>
    <w:pPr>
      <w:ind w:left="720"/>
      <w:contextualSpacing/>
    </w:pPr>
  </w:style>
  <w:style w:type="character" w:styleId="CommentReference">
    <w:name w:val="annotation reference"/>
    <w:basedOn w:val="DefaultParagraphFont"/>
    <w:rsid w:val="009025E5"/>
    <w:rPr>
      <w:sz w:val="16"/>
      <w:szCs w:val="16"/>
    </w:rPr>
  </w:style>
  <w:style w:type="paragraph" w:styleId="CommentText">
    <w:name w:val="annotation text"/>
    <w:basedOn w:val="Normal"/>
    <w:link w:val="CommentTextChar"/>
    <w:rsid w:val="009025E5"/>
  </w:style>
  <w:style w:type="character" w:customStyle="1" w:styleId="CommentTextChar">
    <w:name w:val="Comment Text Char"/>
    <w:basedOn w:val="DefaultParagraphFont"/>
    <w:link w:val="CommentText"/>
    <w:rsid w:val="009025E5"/>
    <w:rPr>
      <w:noProof/>
      <w:lang w:eastAsia="zh-CN"/>
    </w:rPr>
  </w:style>
  <w:style w:type="paragraph" w:styleId="CommentSubject">
    <w:name w:val="annotation subject"/>
    <w:basedOn w:val="CommentText"/>
    <w:next w:val="CommentText"/>
    <w:link w:val="CommentSubjectChar"/>
    <w:rsid w:val="009025E5"/>
    <w:rPr>
      <w:b/>
      <w:bCs/>
    </w:rPr>
  </w:style>
  <w:style w:type="character" w:customStyle="1" w:styleId="CommentSubjectChar">
    <w:name w:val="Comment Subject Char"/>
    <w:basedOn w:val="CommentTextChar"/>
    <w:link w:val="CommentSubject"/>
    <w:rsid w:val="009025E5"/>
    <w:rPr>
      <w:b/>
      <w:bCs/>
      <w:noProof/>
      <w:lang w:eastAsia="zh-CN"/>
    </w:rPr>
  </w:style>
  <w:style w:type="paragraph" w:styleId="HTMLPreformatted">
    <w:name w:val="HTML Preformatted"/>
    <w:basedOn w:val="Normal"/>
    <w:link w:val="HTMLPreformattedChar"/>
    <w:rsid w:val="00D94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noProof w:val="0"/>
    </w:rPr>
  </w:style>
  <w:style w:type="character" w:customStyle="1" w:styleId="HTMLPreformattedChar">
    <w:name w:val="HTML Preformatted Char"/>
    <w:basedOn w:val="DefaultParagraphFont"/>
    <w:link w:val="HTMLPreformatted"/>
    <w:rsid w:val="00D94F13"/>
    <w:rPr>
      <w:rFonts w:ascii="Courier New" w:eastAsia="SimSun" w:hAnsi="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D19ED-CE1B-4AFD-9F6F-3AD4CD2A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 FOR FORM SSA-L725,</vt:lpstr>
    </vt:vector>
  </TitlesOfParts>
  <Company>Social Security Administration</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SSA-L725,</dc:title>
  <dc:creator>341920</dc:creator>
  <cp:lastModifiedBy>889123</cp:lastModifiedBy>
  <cp:revision>3</cp:revision>
  <cp:lastPrinted>2014-10-06T12:07:00Z</cp:lastPrinted>
  <dcterms:created xsi:type="dcterms:W3CDTF">2014-12-05T18:38:00Z</dcterms:created>
  <dcterms:modified xsi:type="dcterms:W3CDTF">2014-12-05T18:39:00Z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