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5B" w:rsidRPr="002A719A" w:rsidRDefault="000905BC" w:rsidP="0030195B">
      <w:pPr>
        <w:pStyle w:val="Default"/>
        <w:rPr>
          <w:sz w:val="22"/>
          <w:szCs w:val="22"/>
        </w:rPr>
      </w:pPr>
      <w:r w:rsidRPr="002A719A">
        <w:rPr>
          <w:b/>
          <w:sz w:val="22"/>
          <w:szCs w:val="22"/>
        </w:rPr>
        <w:t>DATE:</w:t>
      </w:r>
      <w:r w:rsidRPr="002A719A">
        <w:rPr>
          <w:sz w:val="22"/>
          <w:szCs w:val="22"/>
        </w:rPr>
        <w:tab/>
      </w:r>
      <w:r w:rsidR="00227C68">
        <w:rPr>
          <w:sz w:val="22"/>
          <w:szCs w:val="22"/>
        </w:rPr>
        <w:tab/>
      </w:r>
      <w:r w:rsidRPr="002A719A">
        <w:rPr>
          <w:sz w:val="22"/>
          <w:szCs w:val="22"/>
        </w:rPr>
        <w:fldChar w:fldCharType="begin"/>
      </w:r>
      <w:r w:rsidRPr="002A719A">
        <w:rPr>
          <w:sz w:val="22"/>
          <w:szCs w:val="22"/>
        </w:rPr>
        <w:instrText xml:space="preserve"> DATE \@ "MMMM d, yyyy" </w:instrText>
      </w:r>
      <w:r w:rsidRPr="002A719A">
        <w:rPr>
          <w:sz w:val="22"/>
          <w:szCs w:val="22"/>
        </w:rPr>
        <w:fldChar w:fldCharType="separate"/>
      </w:r>
      <w:r w:rsidR="00750D97">
        <w:rPr>
          <w:noProof/>
          <w:sz w:val="22"/>
          <w:szCs w:val="22"/>
        </w:rPr>
        <w:t>August 21, 2014</w:t>
      </w:r>
      <w:r w:rsidRPr="002A719A">
        <w:rPr>
          <w:sz w:val="22"/>
          <w:szCs w:val="22"/>
        </w:rPr>
        <w:fldChar w:fldCharType="end"/>
      </w:r>
      <w:r w:rsidR="0030195B" w:rsidRPr="002A719A">
        <w:rPr>
          <w:sz w:val="22"/>
          <w:szCs w:val="22"/>
        </w:rPr>
        <w:t xml:space="preserve"> </w:t>
      </w:r>
      <w:bookmarkStart w:id="0" w:name="_GoBack"/>
      <w:bookmarkEnd w:id="0"/>
    </w:p>
    <w:p w:rsidR="0030195B" w:rsidRPr="002A719A" w:rsidRDefault="0030195B" w:rsidP="0030195B">
      <w:pPr>
        <w:pStyle w:val="Default"/>
        <w:rPr>
          <w:sz w:val="22"/>
          <w:szCs w:val="22"/>
        </w:rPr>
      </w:pPr>
    </w:p>
    <w:p w:rsidR="000905BC" w:rsidRPr="002A719A" w:rsidRDefault="0030195B" w:rsidP="0030195B">
      <w:pPr>
        <w:pStyle w:val="Default"/>
        <w:rPr>
          <w:sz w:val="22"/>
          <w:szCs w:val="22"/>
        </w:rPr>
      </w:pPr>
      <w:r w:rsidRPr="002A719A">
        <w:rPr>
          <w:b/>
          <w:sz w:val="22"/>
          <w:szCs w:val="22"/>
        </w:rPr>
        <w:t>TO:</w:t>
      </w:r>
      <w:r w:rsidRPr="002A719A">
        <w:rPr>
          <w:sz w:val="22"/>
          <w:szCs w:val="22"/>
        </w:rPr>
        <w:t xml:space="preserve"> </w:t>
      </w:r>
      <w:r w:rsidR="000905BC" w:rsidRPr="002A719A">
        <w:rPr>
          <w:sz w:val="22"/>
          <w:szCs w:val="22"/>
        </w:rPr>
        <w:tab/>
      </w:r>
      <w:r w:rsidR="000905BC" w:rsidRPr="002A719A">
        <w:rPr>
          <w:sz w:val="22"/>
          <w:szCs w:val="22"/>
        </w:rPr>
        <w:tab/>
      </w:r>
      <w:r w:rsidR="000642C3">
        <w:rPr>
          <w:sz w:val="22"/>
          <w:szCs w:val="22"/>
        </w:rPr>
        <w:t>Howard Shelanski</w:t>
      </w:r>
    </w:p>
    <w:p w:rsidR="0030195B" w:rsidRPr="002A719A" w:rsidRDefault="000642C3" w:rsidP="000905BC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>OIRA</w:t>
      </w:r>
      <w:r w:rsidR="004F4C8F">
        <w:rPr>
          <w:sz w:val="22"/>
          <w:szCs w:val="22"/>
        </w:rPr>
        <w:t xml:space="preserve"> Administrator</w:t>
      </w:r>
      <w:r w:rsidR="0030195B" w:rsidRPr="002A719A">
        <w:rPr>
          <w:sz w:val="22"/>
          <w:szCs w:val="22"/>
        </w:rPr>
        <w:t xml:space="preserve"> </w:t>
      </w:r>
    </w:p>
    <w:p w:rsidR="0030195B" w:rsidRPr="002A719A" w:rsidRDefault="0030195B" w:rsidP="0030195B">
      <w:pPr>
        <w:pStyle w:val="Default"/>
        <w:rPr>
          <w:sz w:val="22"/>
          <w:szCs w:val="22"/>
        </w:rPr>
      </w:pPr>
    </w:p>
    <w:p w:rsidR="000905BC" w:rsidRPr="002A719A" w:rsidRDefault="0030195B" w:rsidP="0030195B">
      <w:pPr>
        <w:pStyle w:val="Default"/>
        <w:rPr>
          <w:sz w:val="22"/>
          <w:szCs w:val="22"/>
        </w:rPr>
      </w:pPr>
      <w:r w:rsidRPr="002A719A">
        <w:rPr>
          <w:b/>
          <w:sz w:val="22"/>
          <w:szCs w:val="22"/>
        </w:rPr>
        <w:t xml:space="preserve">FROM: </w:t>
      </w:r>
      <w:r w:rsidR="000905BC" w:rsidRPr="002A719A">
        <w:rPr>
          <w:sz w:val="22"/>
          <w:szCs w:val="22"/>
        </w:rPr>
        <w:tab/>
      </w:r>
      <w:r w:rsidRPr="002A719A">
        <w:rPr>
          <w:sz w:val="22"/>
          <w:szCs w:val="22"/>
        </w:rPr>
        <w:t>Marilyn Tavenner</w:t>
      </w:r>
      <w:r w:rsidR="000905BC" w:rsidRPr="002A719A">
        <w:rPr>
          <w:sz w:val="22"/>
          <w:szCs w:val="22"/>
        </w:rPr>
        <w:t>,</w:t>
      </w:r>
    </w:p>
    <w:p w:rsidR="0030195B" w:rsidRPr="002A719A" w:rsidRDefault="004F4C8F" w:rsidP="000905BC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CMS </w:t>
      </w:r>
      <w:r w:rsidR="0030195B" w:rsidRPr="002A719A">
        <w:rPr>
          <w:sz w:val="22"/>
          <w:szCs w:val="22"/>
        </w:rPr>
        <w:t>Administrator</w:t>
      </w:r>
    </w:p>
    <w:p w:rsidR="0030195B" w:rsidRPr="002A719A" w:rsidRDefault="0030195B" w:rsidP="0030195B">
      <w:pPr>
        <w:pStyle w:val="Default"/>
        <w:rPr>
          <w:sz w:val="22"/>
          <w:szCs w:val="22"/>
        </w:rPr>
      </w:pPr>
      <w:r w:rsidRPr="002A719A">
        <w:rPr>
          <w:sz w:val="22"/>
          <w:szCs w:val="22"/>
        </w:rPr>
        <w:t xml:space="preserve"> </w:t>
      </w:r>
    </w:p>
    <w:p w:rsidR="0030195B" w:rsidRPr="002A719A" w:rsidRDefault="0030195B" w:rsidP="000905BC">
      <w:pPr>
        <w:pStyle w:val="Default"/>
        <w:ind w:left="720" w:hanging="720"/>
        <w:rPr>
          <w:sz w:val="22"/>
          <w:szCs w:val="22"/>
        </w:rPr>
      </w:pPr>
      <w:r w:rsidRPr="002A719A">
        <w:rPr>
          <w:b/>
          <w:sz w:val="22"/>
          <w:szCs w:val="22"/>
        </w:rPr>
        <w:t>SUBJECT:</w:t>
      </w:r>
      <w:r w:rsidRPr="002A719A">
        <w:rPr>
          <w:sz w:val="22"/>
          <w:szCs w:val="22"/>
        </w:rPr>
        <w:t xml:space="preserve"> </w:t>
      </w:r>
      <w:r w:rsidR="000905BC" w:rsidRPr="002A719A">
        <w:rPr>
          <w:sz w:val="22"/>
          <w:szCs w:val="22"/>
        </w:rPr>
        <w:tab/>
      </w:r>
      <w:r w:rsidRPr="002A719A">
        <w:rPr>
          <w:sz w:val="22"/>
          <w:szCs w:val="22"/>
        </w:rPr>
        <w:t xml:space="preserve">Request for Emergency Clearance of the Paperwork Reduction Act Package for </w:t>
      </w:r>
    </w:p>
    <w:p w:rsidR="0030195B" w:rsidRPr="002A719A" w:rsidRDefault="000905BC" w:rsidP="0030195B">
      <w:pPr>
        <w:pStyle w:val="Default"/>
        <w:rPr>
          <w:b/>
          <w:bCs/>
          <w:sz w:val="22"/>
          <w:szCs w:val="22"/>
        </w:rPr>
      </w:pPr>
      <w:r w:rsidRPr="002A719A">
        <w:rPr>
          <w:sz w:val="22"/>
          <w:szCs w:val="22"/>
        </w:rPr>
        <w:tab/>
      </w:r>
      <w:r w:rsidRPr="002A719A">
        <w:rPr>
          <w:sz w:val="22"/>
          <w:szCs w:val="22"/>
        </w:rPr>
        <w:tab/>
        <w:t>the  “Outcome Assessment and Information Set” (OASIS)</w:t>
      </w:r>
    </w:p>
    <w:p w:rsidR="000905BC" w:rsidRPr="002A719A" w:rsidRDefault="000905BC" w:rsidP="000905BC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30195B" w:rsidRPr="005D6F37" w:rsidRDefault="0030195B" w:rsidP="00E76398">
      <w:pPr>
        <w:pStyle w:val="Default"/>
        <w:spacing w:line="276" w:lineRule="auto"/>
        <w:rPr>
          <w:szCs w:val="22"/>
        </w:rPr>
      </w:pPr>
      <w:r w:rsidRPr="005D6F37">
        <w:rPr>
          <w:b/>
          <w:bCs/>
          <w:szCs w:val="22"/>
        </w:rPr>
        <w:t xml:space="preserve">Emergency Justification </w:t>
      </w:r>
    </w:p>
    <w:p w:rsidR="00CC37AD" w:rsidRPr="001A38C3" w:rsidRDefault="0030195B" w:rsidP="001A38C3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</w:rPr>
      </w:pPr>
      <w:r w:rsidRPr="001A38C3">
        <w:rPr>
          <w:rFonts w:ascii="Times New Roman" w:hAnsi="Times New Roman" w:cs="Times New Roman"/>
          <w:sz w:val="24"/>
        </w:rPr>
        <w:t>The Centers for Medicare &amp; Medicaid Servic</w:t>
      </w:r>
      <w:r w:rsidR="000905BC" w:rsidRPr="001A38C3">
        <w:rPr>
          <w:rFonts w:ascii="Times New Roman" w:hAnsi="Times New Roman" w:cs="Times New Roman"/>
          <w:sz w:val="24"/>
        </w:rPr>
        <w:t xml:space="preserve">es (CMS) is requesting that </w:t>
      </w:r>
      <w:r w:rsidR="004F4C8F">
        <w:rPr>
          <w:rFonts w:ascii="Times New Roman" w:hAnsi="Times New Roman" w:cs="Times New Roman"/>
          <w:sz w:val="24"/>
        </w:rPr>
        <w:t>the</w:t>
      </w:r>
      <w:r w:rsidR="000905BC" w:rsidRPr="001A38C3">
        <w:rPr>
          <w:rFonts w:ascii="Times New Roman" w:hAnsi="Times New Roman" w:cs="Times New Roman"/>
          <w:sz w:val="24"/>
        </w:rPr>
        <w:t xml:space="preserve"> </w:t>
      </w:r>
      <w:r w:rsidR="000642C3">
        <w:rPr>
          <w:rFonts w:ascii="Times New Roman" w:hAnsi="Times New Roman" w:cs="Times New Roman"/>
          <w:sz w:val="24"/>
        </w:rPr>
        <w:t>i</w:t>
      </w:r>
      <w:r w:rsidRPr="001A38C3">
        <w:rPr>
          <w:rFonts w:ascii="Times New Roman" w:hAnsi="Times New Roman" w:cs="Times New Roman"/>
          <w:sz w:val="24"/>
        </w:rPr>
        <w:t>nformation</w:t>
      </w:r>
      <w:r w:rsidR="000905BC" w:rsidRPr="001A38C3">
        <w:rPr>
          <w:rFonts w:ascii="Times New Roman" w:hAnsi="Times New Roman" w:cs="Times New Roman"/>
          <w:sz w:val="24"/>
        </w:rPr>
        <w:t xml:space="preserve"> </w:t>
      </w:r>
      <w:r w:rsidR="000642C3">
        <w:rPr>
          <w:rFonts w:ascii="Times New Roman" w:hAnsi="Times New Roman" w:cs="Times New Roman"/>
          <w:sz w:val="24"/>
        </w:rPr>
        <w:t>c</w:t>
      </w:r>
      <w:r w:rsidR="000905BC" w:rsidRPr="001A38C3">
        <w:rPr>
          <w:rFonts w:ascii="Times New Roman" w:hAnsi="Times New Roman" w:cs="Times New Roman"/>
          <w:sz w:val="24"/>
        </w:rPr>
        <w:t xml:space="preserve">ollection </w:t>
      </w:r>
      <w:r w:rsidR="000642C3">
        <w:rPr>
          <w:rFonts w:ascii="Times New Roman" w:hAnsi="Times New Roman" w:cs="Times New Roman"/>
          <w:sz w:val="24"/>
        </w:rPr>
        <w:t>r</w:t>
      </w:r>
      <w:r w:rsidRPr="001A38C3">
        <w:rPr>
          <w:rFonts w:ascii="Times New Roman" w:hAnsi="Times New Roman" w:cs="Times New Roman"/>
          <w:sz w:val="24"/>
        </w:rPr>
        <w:t xml:space="preserve">equest </w:t>
      </w:r>
      <w:r w:rsidR="000905BC" w:rsidRPr="001A38C3">
        <w:rPr>
          <w:rFonts w:ascii="Times New Roman" w:hAnsi="Times New Roman" w:cs="Times New Roman"/>
          <w:sz w:val="24"/>
        </w:rPr>
        <w:t>(ICR) titled “</w:t>
      </w:r>
      <w:r w:rsidR="000905BC" w:rsidRPr="001A38C3">
        <w:rPr>
          <w:rFonts w:ascii="Times New Roman" w:hAnsi="Times New Roman" w:cs="Times New Roman"/>
          <w:b/>
          <w:sz w:val="24"/>
        </w:rPr>
        <w:t>Outcome Assessment and Information Set</w:t>
      </w:r>
      <w:r w:rsidR="002355F9" w:rsidRPr="001A38C3">
        <w:rPr>
          <w:rFonts w:ascii="Times New Roman" w:hAnsi="Times New Roman" w:cs="Times New Roman"/>
          <w:b/>
          <w:sz w:val="24"/>
        </w:rPr>
        <w:t>, C-1 / ICD-9 Version</w:t>
      </w:r>
      <w:r w:rsidR="001C32D7" w:rsidRPr="001A38C3">
        <w:rPr>
          <w:rFonts w:ascii="Times New Roman" w:hAnsi="Times New Roman" w:cs="Times New Roman"/>
          <w:b/>
          <w:sz w:val="24"/>
        </w:rPr>
        <w:t>”</w:t>
      </w:r>
      <w:r w:rsidR="000905BC" w:rsidRPr="001A38C3">
        <w:rPr>
          <w:rFonts w:ascii="Times New Roman" w:hAnsi="Times New Roman" w:cs="Times New Roman"/>
          <w:sz w:val="24"/>
        </w:rPr>
        <w:t xml:space="preserve"> (</w:t>
      </w:r>
      <w:r w:rsidR="000905BC" w:rsidRPr="001A38C3">
        <w:rPr>
          <w:rFonts w:ascii="Times New Roman" w:hAnsi="Times New Roman" w:cs="Times New Roman"/>
          <w:b/>
          <w:i/>
          <w:sz w:val="24"/>
        </w:rPr>
        <w:t>OASIS</w:t>
      </w:r>
      <w:r w:rsidR="002355F9" w:rsidRPr="001A38C3">
        <w:rPr>
          <w:rFonts w:ascii="Times New Roman" w:hAnsi="Times New Roman" w:cs="Times New Roman"/>
          <w:b/>
          <w:i/>
          <w:sz w:val="24"/>
        </w:rPr>
        <w:t>-C1/ ICD-9 Version</w:t>
      </w:r>
      <w:r w:rsidR="009C7C2B" w:rsidRPr="001A38C3">
        <w:rPr>
          <w:rFonts w:ascii="Times New Roman" w:hAnsi="Times New Roman" w:cs="Times New Roman"/>
          <w:sz w:val="24"/>
        </w:rPr>
        <w:t>)</w:t>
      </w:r>
      <w:r w:rsidR="001C32D7" w:rsidRPr="001A38C3">
        <w:rPr>
          <w:rFonts w:ascii="Times New Roman" w:hAnsi="Times New Roman" w:cs="Times New Roman"/>
          <w:sz w:val="24"/>
        </w:rPr>
        <w:t xml:space="preserve"> </w:t>
      </w:r>
      <w:r w:rsidRPr="001A38C3">
        <w:rPr>
          <w:rFonts w:ascii="Times New Roman" w:hAnsi="Times New Roman" w:cs="Times New Roman"/>
          <w:sz w:val="24"/>
        </w:rPr>
        <w:t xml:space="preserve">be processed under the emergency clearance process associated with Paperwork Reduction Act of 1995 (PRA), specifically 5 CFR 1320.13(a)(2)(i). </w:t>
      </w:r>
      <w:r w:rsidR="008C1240" w:rsidRPr="001A38C3">
        <w:rPr>
          <w:rFonts w:ascii="Times New Roman" w:hAnsi="Times New Roman" w:cs="Times New Roman"/>
          <w:sz w:val="24"/>
        </w:rPr>
        <w:t xml:space="preserve"> </w:t>
      </w:r>
      <w:r w:rsidRPr="001A38C3">
        <w:rPr>
          <w:rFonts w:ascii="Times New Roman" w:hAnsi="Times New Roman" w:cs="Times New Roman"/>
          <w:sz w:val="24"/>
        </w:rPr>
        <w:t xml:space="preserve">Public harm is reasonably likely to occur if the normal, non-emergency clearance procedures are followed. </w:t>
      </w:r>
      <w:r w:rsidR="00CB0F08" w:rsidRPr="001A38C3">
        <w:rPr>
          <w:rFonts w:ascii="Times New Roman" w:hAnsi="Times New Roman" w:cs="Times New Roman"/>
          <w:sz w:val="24"/>
        </w:rPr>
        <w:t xml:space="preserve"> The approval of this data </w:t>
      </w:r>
      <w:r w:rsidR="00750D97" w:rsidRPr="001A38C3">
        <w:rPr>
          <w:rFonts w:ascii="Times New Roman" w:hAnsi="Times New Roman" w:cs="Times New Roman"/>
          <w:sz w:val="24"/>
        </w:rPr>
        <w:t>collection is</w:t>
      </w:r>
      <w:r w:rsidR="00CB0F08" w:rsidRPr="001A38C3">
        <w:rPr>
          <w:rFonts w:ascii="Times New Roman" w:hAnsi="Times New Roman" w:cs="Times New Roman"/>
          <w:sz w:val="24"/>
        </w:rPr>
        <w:t xml:space="preserve"> essential because OASIS data is used in the calc</w:t>
      </w:r>
      <w:r w:rsidR="00B03681" w:rsidRPr="001A38C3">
        <w:rPr>
          <w:rFonts w:ascii="Times New Roman" w:hAnsi="Times New Roman" w:cs="Times New Roman"/>
          <w:sz w:val="24"/>
        </w:rPr>
        <w:t xml:space="preserve">ulation of provider payment as well as </w:t>
      </w:r>
      <w:r w:rsidR="00BA7283" w:rsidRPr="001A38C3">
        <w:rPr>
          <w:rFonts w:ascii="Times New Roman" w:hAnsi="Times New Roman" w:cs="Times New Roman"/>
          <w:sz w:val="24"/>
        </w:rPr>
        <w:t xml:space="preserve">for </w:t>
      </w:r>
      <w:r w:rsidR="00CB0F08" w:rsidRPr="001A38C3">
        <w:rPr>
          <w:rFonts w:ascii="Times New Roman" w:hAnsi="Times New Roman" w:cs="Times New Roman"/>
          <w:sz w:val="24"/>
        </w:rPr>
        <w:t>measurement of the quality of care provided by Home Health Agencies</w:t>
      </w:r>
      <w:r w:rsidR="00B03681" w:rsidRPr="001A38C3">
        <w:rPr>
          <w:rFonts w:ascii="Times New Roman" w:hAnsi="Times New Roman" w:cs="Times New Roman"/>
          <w:sz w:val="24"/>
        </w:rPr>
        <w:t xml:space="preserve"> (HHAs)</w:t>
      </w:r>
      <w:r w:rsidR="00CB0F08" w:rsidRPr="001A38C3">
        <w:rPr>
          <w:rFonts w:ascii="Times New Roman" w:hAnsi="Times New Roman" w:cs="Times New Roman"/>
          <w:sz w:val="24"/>
        </w:rPr>
        <w:t>.  W</w:t>
      </w:r>
      <w:r w:rsidR="00CC37AD" w:rsidRPr="001A38C3">
        <w:rPr>
          <w:rFonts w:ascii="Times New Roman" w:hAnsi="Times New Roman" w:cs="Times New Roman"/>
          <w:sz w:val="24"/>
        </w:rPr>
        <w:t xml:space="preserve">ithout emergency approval, CMS will need to delay by approximately 4 months the implementation of the </w:t>
      </w:r>
      <w:r w:rsidR="00CC37AD" w:rsidRPr="001A38C3">
        <w:rPr>
          <w:rFonts w:ascii="Times New Roman" w:hAnsi="Times New Roman" w:cs="Times New Roman"/>
          <w:b/>
          <w:i/>
          <w:sz w:val="24"/>
        </w:rPr>
        <w:t>OASIS-C1/ ICD-9 Version</w:t>
      </w:r>
      <w:r w:rsidR="00CC37AD" w:rsidRPr="001A38C3">
        <w:rPr>
          <w:rFonts w:ascii="Times New Roman" w:hAnsi="Times New Roman" w:cs="Times New Roman"/>
          <w:sz w:val="24"/>
        </w:rPr>
        <w:t xml:space="preserve"> data item set beyond the planned implementation date of </w:t>
      </w:r>
      <w:r w:rsidR="000642C3">
        <w:rPr>
          <w:rFonts w:ascii="Times New Roman" w:hAnsi="Times New Roman" w:cs="Times New Roman"/>
          <w:sz w:val="24"/>
        </w:rPr>
        <w:t>January 1, 2015</w:t>
      </w:r>
      <w:r w:rsidR="00CC37AD" w:rsidRPr="001A38C3">
        <w:rPr>
          <w:rFonts w:ascii="Times New Roman" w:hAnsi="Times New Roman" w:cs="Times New Roman"/>
          <w:sz w:val="24"/>
        </w:rPr>
        <w:t xml:space="preserve">.  </w:t>
      </w:r>
    </w:p>
    <w:p w:rsidR="00CC37AD" w:rsidRPr="001A38C3" w:rsidRDefault="00CC37AD" w:rsidP="001A38C3">
      <w:pPr>
        <w:pStyle w:val="Default"/>
        <w:spacing w:line="360" w:lineRule="auto"/>
        <w:rPr>
          <w:szCs w:val="22"/>
        </w:rPr>
      </w:pPr>
    </w:p>
    <w:p w:rsidR="00B33619" w:rsidRPr="001A38C3" w:rsidRDefault="00B33619" w:rsidP="001A38C3">
      <w:pPr>
        <w:pStyle w:val="Default"/>
        <w:spacing w:line="360" w:lineRule="auto"/>
        <w:rPr>
          <w:color w:val="auto"/>
          <w:szCs w:val="22"/>
        </w:rPr>
      </w:pPr>
      <w:r w:rsidRPr="001A38C3">
        <w:rPr>
          <w:b/>
          <w:bCs/>
          <w:color w:val="auto"/>
          <w:szCs w:val="22"/>
        </w:rPr>
        <w:t xml:space="preserve">Background </w:t>
      </w:r>
    </w:p>
    <w:p w:rsidR="003C2DEF" w:rsidRPr="001A38C3" w:rsidRDefault="00F634A9" w:rsidP="001A38C3">
      <w:pPr>
        <w:pStyle w:val="Default"/>
        <w:spacing w:line="360" w:lineRule="auto"/>
        <w:rPr>
          <w:szCs w:val="22"/>
        </w:rPr>
      </w:pPr>
      <w:r w:rsidRPr="001A38C3">
        <w:rPr>
          <w:szCs w:val="22"/>
        </w:rPr>
        <w:t xml:space="preserve">Submission of OASIS data is a requirement under the </w:t>
      </w:r>
      <w:r w:rsidR="003C2DEF" w:rsidRPr="001A38C3">
        <w:rPr>
          <w:szCs w:val="22"/>
        </w:rPr>
        <w:t xml:space="preserve">Home Health </w:t>
      </w:r>
      <w:r w:rsidRPr="001A38C3">
        <w:rPr>
          <w:szCs w:val="22"/>
        </w:rPr>
        <w:t>Medicare Conditions of Participation.  OASIS data is also used for the purposes of quality measurement</w:t>
      </w:r>
      <w:r w:rsidR="003C2DEF" w:rsidRPr="001A38C3">
        <w:rPr>
          <w:szCs w:val="22"/>
        </w:rPr>
        <w:t xml:space="preserve"> </w:t>
      </w:r>
      <w:r w:rsidR="003C2DEF" w:rsidRPr="001A38C3">
        <w:rPr>
          <w:rStyle w:val="FootnoteReference"/>
          <w:b/>
          <w:sz w:val="28"/>
          <w:szCs w:val="22"/>
          <w:vertAlign w:val="superscript"/>
        </w:rPr>
        <w:footnoteReference w:id="1"/>
      </w:r>
      <w:r w:rsidRPr="001A38C3">
        <w:rPr>
          <w:szCs w:val="22"/>
        </w:rPr>
        <w:t xml:space="preserve">.  </w:t>
      </w:r>
      <w:r w:rsidR="00CE12DA">
        <w:rPr>
          <w:szCs w:val="22"/>
        </w:rPr>
        <w:t xml:space="preserve">Failure to submit OASIS assessment data can result in the non-payment of related Medicare claims. </w:t>
      </w:r>
      <w:r w:rsidRPr="001A38C3">
        <w:rPr>
          <w:szCs w:val="22"/>
        </w:rPr>
        <w:t xml:space="preserve">Failure to comply with the OASIS quality reporting requirements can subject non-compliant HHAs to a two percentage (2%) point payment reduction.  </w:t>
      </w:r>
    </w:p>
    <w:p w:rsidR="00C61DEE" w:rsidRPr="001A38C3" w:rsidRDefault="00C61DEE" w:rsidP="001A38C3">
      <w:pPr>
        <w:pStyle w:val="Default"/>
        <w:spacing w:line="360" w:lineRule="auto"/>
        <w:rPr>
          <w:szCs w:val="22"/>
        </w:rPr>
      </w:pPr>
    </w:p>
    <w:p w:rsidR="00B36702" w:rsidRDefault="00C61DEE" w:rsidP="001A38C3">
      <w:pPr>
        <w:pStyle w:val="Default"/>
        <w:spacing w:line="360" w:lineRule="auto"/>
        <w:rPr>
          <w:szCs w:val="22"/>
        </w:rPr>
      </w:pPr>
      <w:r w:rsidRPr="001A38C3">
        <w:rPr>
          <w:szCs w:val="22"/>
        </w:rPr>
        <w:t>OMB issued</w:t>
      </w:r>
      <w:r w:rsidR="00FA0749" w:rsidRPr="001A38C3">
        <w:rPr>
          <w:szCs w:val="22"/>
        </w:rPr>
        <w:t xml:space="preserve"> </w:t>
      </w:r>
      <w:r w:rsidR="008D4A14" w:rsidRPr="001A38C3">
        <w:rPr>
          <w:szCs w:val="22"/>
        </w:rPr>
        <w:t>PRA approval of OASIS-C</w:t>
      </w:r>
      <w:r w:rsidR="00D95F99">
        <w:rPr>
          <w:szCs w:val="22"/>
        </w:rPr>
        <w:t>1</w:t>
      </w:r>
      <w:r w:rsidR="008D4A14" w:rsidRPr="001A38C3">
        <w:rPr>
          <w:szCs w:val="22"/>
        </w:rPr>
        <w:t xml:space="preserve"> on</w:t>
      </w:r>
      <w:r w:rsidR="00EE4F23">
        <w:rPr>
          <w:szCs w:val="22"/>
        </w:rPr>
        <w:t xml:space="preserve"> </w:t>
      </w:r>
      <w:r w:rsidR="000642C3">
        <w:rPr>
          <w:szCs w:val="22"/>
        </w:rPr>
        <w:t>February 6, 2014</w:t>
      </w:r>
      <w:r w:rsidR="00D95F99">
        <w:rPr>
          <w:szCs w:val="22"/>
        </w:rPr>
        <w:t>.</w:t>
      </w:r>
      <w:r w:rsidR="0040515E" w:rsidRPr="001A38C3">
        <w:rPr>
          <w:szCs w:val="22"/>
        </w:rPr>
        <w:t xml:space="preserve">  We</w:t>
      </w:r>
      <w:r w:rsidR="003C2DEF" w:rsidRPr="001A38C3">
        <w:rPr>
          <w:szCs w:val="22"/>
        </w:rPr>
        <w:t xml:space="preserve"> </w:t>
      </w:r>
      <w:r w:rsidR="00E76398" w:rsidRPr="001A38C3">
        <w:rPr>
          <w:szCs w:val="22"/>
        </w:rPr>
        <w:t>had originally planned to use OASIS-C</w:t>
      </w:r>
      <w:r w:rsidR="00D95F99">
        <w:rPr>
          <w:szCs w:val="22"/>
        </w:rPr>
        <w:t>1</w:t>
      </w:r>
      <w:r w:rsidR="00E76398" w:rsidRPr="001A38C3">
        <w:rPr>
          <w:szCs w:val="22"/>
        </w:rPr>
        <w:t xml:space="preserve"> </w:t>
      </w:r>
      <w:r w:rsidR="002077C2" w:rsidRPr="001A38C3">
        <w:rPr>
          <w:szCs w:val="22"/>
        </w:rPr>
        <w:t>to coincide with the</w:t>
      </w:r>
      <w:r w:rsidR="00D95F99">
        <w:rPr>
          <w:szCs w:val="22"/>
        </w:rPr>
        <w:t xml:space="preserve"> original</w:t>
      </w:r>
      <w:r w:rsidR="002077C2" w:rsidRPr="001A38C3">
        <w:rPr>
          <w:szCs w:val="22"/>
        </w:rPr>
        <w:t xml:space="preserve"> implementation of </w:t>
      </w:r>
      <w:r w:rsidR="00E76398" w:rsidRPr="001A38C3">
        <w:rPr>
          <w:szCs w:val="22"/>
        </w:rPr>
        <w:t>ICD-10</w:t>
      </w:r>
      <w:r w:rsidR="00D43D52" w:rsidRPr="001A38C3">
        <w:rPr>
          <w:szCs w:val="22"/>
        </w:rPr>
        <w:t xml:space="preserve"> on </w:t>
      </w:r>
      <w:r w:rsidR="000642C3">
        <w:rPr>
          <w:szCs w:val="22"/>
        </w:rPr>
        <w:t>October 1, 2014</w:t>
      </w:r>
      <w:r w:rsidR="00EE4F23">
        <w:rPr>
          <w:szCs w:val="22"/>
        </w:rPr>
        <w:t>.</w:t>
      </w:r>
      <w:r w:rsidR="00CE12DA">
        <w:rPr>
          <w:szCs w:val="22"/>
        </w:rPr>
        <w:t xml:space="preserve"> </w:t>
      </w:r>
      <w:r w:rsidR="002077C2" w:rsidRPr="001A38C3">
        <w:rPr>
          <w:szCs w:val="22"/>
        </w:rPr>
        <w:t>However, o</w:t>
      </w:r>
      <w:r w:rsidR="00E76398" w:rsidRPr="001A38C3">
        <w:rPr>
          <w:szCs w:val="22"/>
        </w:rPr>
        <w:t xml:space="preserve">n </w:t>
      </w:r>
      <w:r w:rsidR="000642C3">
        <w:rPr>
          <w:szCs w:val="22"/>
        </w:rPr>
        <w:t>April 1, 2014</w:t>
      </w:r>
      <w:r w:rsidR="003C2DEF" w:rsidRPr="001A38C3">
        <w:rPr>
          <w:szCs w:val="22"/>
        </w:rPr>
        <w:t xml:space="preserve">, </w:t>
      </w:r>
      <w:r w:rsidR="00E76398" w:rsidRPr="001A38C3">
        <w:rPr>
          <w:szCs w:val="22"/>
        </w:rPr>
        <w:t xml:space="preserve">the Protecting Access to Medicare Act of 2014 (PAMA) (Pub. L. </w:t>
      </w:r>
      <w:r w:rsidR="00E76398" w:rsidRPr="001A38C3">
        <w:rPr>
          <w:szCs w:val="22"/>
        </w:rPr>
        <w:lastRenderedPageBreak/>
        <w:t>No. 113-93) was enacted</w:t>
      </w:r>
      <w:r w:rsidR="004F4C8F">
        <w:rPr>
          <w:szCs w:val="22"/>
        </w:rPr>
        <w:t xml:space="preserve"> and</w:t>
      </w:r>
      <w:r w:rsidR="00E76398" w:rsidRPr="001A38C3">
        <w:rPr>
          <w:szCs w:val="22"/>
        </w:rPr>
        <w:t xml:space="preserve"> prohibit</w:t>
      </w:r>
      <w:r w:rsidR="004F4C8F">
        <w:rPr>
          <w:szCs w:val="22"/>
        </w:rPr>
        <w:t>ed</w:t>
      </w:r>
      <w:r w:rsidR="00E76398" w:rsidRPr="001A38C3">
        <w:rPr>
          <w:szCs w:val="22"/>
        </w:rPr>
        <w:t xml:space="preserve"> CMS from adopting ICD-10</w:t>
      </w:r>
      <w:r w:rsidR="00766086" w:rsidRPr="001A38C3">
        <w:rPr>
          <w:szCs w:val="22"/>
        </w:rPr>
        <w:t xml:space="preserve"> </w:t>
      </w:r>
      <w:r w:rsidR="00E76398" w:rsidRPr="001A38C3">
        <w:rPr>
          <w:szCs w:val="22"/>
        </w:rPr>
        <w:t xml:space="preserve">coding </w:t>
      </w:r>
      <w:r w:rsidR="004F4C8F">
        <w:rPr>
          <w:szCs w:val="22"/>
        </w:rPr>
        <w:t xml:space="preserve">before </w:t>
      </w:r>
      <w:r w:rsidR="00E76398" w:rsidRPr="001A38C3">
        <w:rPr>
          <w:szCs w:val="22"/>
        </w:rPr>
        <w:t xml:space="preserve">to </w:t>
      </w:r>
      <w:r w:rsidR="000642C3">
        <w:rPr>
          <w:szCs w:val="22"/>
        </w:rPr>
        <w:t>October 1, 2015</w:t>
      </w:r>
      <w:r w:rsidR="003C2DEF" w:rsidRPr="001A38C3">
        <w:rPr>
          <w:szCs w:val="22"/>
        </w:rPr>
        <w:t>.</w:t>
      </w:r>
      <w:r w:rsidR="00E76398" w:rsidRPr="001A38C3">
        <w:rPr>
          <w:szCs w:val="22"/>
        </w:rPr>
        <w:t xml:space="preserve">  </w:t>
      </w:r>
      <w:r w:rsidR="003C2DEF" w:rsidRPr="001A38C3">
        <w:rPr>
          <w:szCs w:val="22"/>
        </w:rPr>
        <w:t xml:space="preserve">Because OASIS-C1 is based on ICD-10 coding, </w:t>
      </w:r>
      <w:r w:rsidR="006C01C8" w:rsidRPr="001A38C3">
        <w:rPr>
          <w:szCs w:val="22"/>
        </w:rPr>
        <w:t xml:space="preserve">it is not possible to </w:t>
      </w:r>
      <w:r w:rsidR="003C2DEF" w:rsidRPr="001A38C3">
        <w:rPr>
          <w:szCs w:val="22"/>
        </w:rPr>
        <w:t xml:space="preserve">implement </w:t>
      </w:r>
      <w:r w:rsidR="00E76398" w:rsidRPr="001A38C3">
        <w:rPr>
          <w:szCs w:val="22"/>
        </w:rPr>
        <w:t xml:space="preserve">OASIS-C1 </w:t>
      </w:r>
      <w:r w:rsidR="004F4C8F">
        <w:rPr>
          <w:szCs w:val="22"/>
        </w:rPr>
        <w:t>before January 1, 2015</w:t>
      </w:r>
      <w:r w:rsidR="00D43D52" w:rsidRPr="001A38C3">
        <w:rPr>
          <w:szCs w:val="22"/>
        </w:rPr>
        <w:t xml:space="preserve">, when ICD-10 </w:t>
      </w:r>
      <w:r w:rsidR="004F4C8F">
        <w:rPr>
          <w:szCs w:val="22"/>
        </w:rPr>
        <w:t>will be</w:t>
      </w:r>
      <w:r w:rsidR="00D43D52" w:rsidRPr="001A38C3">
        <w:rPr>
          <w:szCs w:val="22"/>
        </w:rPr>
        <w:t xml:space="preserve"> implemented</w:t>
      </w:r>
      <w:r w:rsidR="00B36702" w:rsidRPr="001A38C3">
        <w:rPr>
          <w:szCs w:val="22"/>
        </w:rPr>
        <w:t xml:space="preserve">.  </w:t>
      </w:r>
      <w:r w:rsidR="006C01C8" w:rsidRPr="001A38C3">
        <w:rPr>
          <w:szCs w:val="22"/>
        </w:rPr>
        <w:t>.</w:t>
      </w:r>
    </w:p>
    <w:p w:rsidR="00EE4F23" w:rsidRPr="001A38C3" w:rsidRDefault="00EE4F23" w:rsidP="001A38C3">
      <w:pPr>
        <w:pStyle w:val="Default"/>
        <w:spacing w:line="360" w:lineRule="auto"/>
        <w:rPr>
          <w:szCs w:val="22"/>
        </w:rPr>
      </w:pPr>
    </w:p>
    <w:p w:rsidR="0040515E" w:rsidRPr="001A38C3" w:rsidRDefault="00E76398" w:rsidP="001A38C3">
      <w:pPr>
        <w:pStyle w:val="Default"/>
        <w:spacing w:line="360" w:lineRule="auto"/>
        <w:rPr>
          <w:b/>
          <w:i/>
          <w:szCs w:val="22"/>
        </w:rPr>
      </w:pPr>
      <w:r w:rsidRPr="001A38C3">
        <w:rPr>
          <w:b/>
          <w:i/>
          <w:szCs w:val="22"/>
        </w:rPr>
        <w:t>OASIS-C1/ ICD-9 Version</w:t>
      </w:r>
      <w:r w:rsidRPr="001A38C3">
        <w:rPr>
          <w:szCs w:val="22"/>
        </w:rPr>
        <w:t xml:space="preserve"> is an interim version of the </w:t>
      </w:r>
      <w:r w:rsidR="00C61DEE" w:rsidRPr="001A38C3">
        <w:rPr>
          <w:szCs w:val="22"/>
        </w:rPr>
        <w:t>OASIS-C1 data item set that w</w:t>
      </w:r>
      <w:r w:rsidR="005F5FB6" w:rsidRPr="001A38C3">
        <w:rPr>
          <w:szCs w:val="22"/>
        </w:rPr>
        <w:t>as</w:t>
      </w:r>
      <w:r w:rsidRPr="001A38C3">
        <w:rPr>
          <w:szCs w:val="22"/>
        </w:rPr>
        <w:t xml:space="preserve"> created in response to the legislatively mandated  ICD-10 delay.  There are 5 items in OASIS-C1 that require ICD-10 codes.  In </w:t>
      </w:r>
      <w:r w:rsidRPr="001A38C3">
        <w:rPr>
          <w:b/>
          <w:i/>
          <w:szCs w:val="22"/>
        </w:rPr>
        <w:t>OASIS-C1/ICD-9 Version</w:t>
      </w:r>
      <w:r w:rsidRPr="001A38C3">
        <w:rPr>
          <w:szCs w:val="22"/>
        </w:rPr>
        <w:t xml:space="preserve">, these items have been replaced with </w:t>
      </w:r>
      <w:r w:rsidR="00C61DEE" w:rsidRPr="001A38C3">
        <w:rPr>
          <w:szCs w:val="22"/>
        </w:rPr>
        <w:t xml:space="preserve">the </w:t>
      </w:r>
      <w:r w:rsidRPr="001A38C3">
        <w:rPr>
          <w:szCs w:val="22"/>
        </w:rPr>
        <w:t xml:space="preserve">corresponding items </w:t>
      </w:r>
      <w:r w:rsidR="00B36702" w:rsidRPr="001A38C3">
        <w:rPr>
          <w:szCs w:val="22"/>
        </w:rPr>
        <w:t>from</w:t>
      </w:r>
      <w:r w:rsidRPr="001A38C3">
        <w:rPr>
          <w:szCs w:val="22"/>
        </w:rPr>
        <w:t xml:space="preserve"> OASIS-C that use ICD-9 coding.  </w:t>
      </w:r>
      <w:r w:rsidR="004F4C8F">
        <w:rPr>
          <w:szCs w:val="22"/>
        </w:rPr>
        <w:t xml:space="preserve">The </w:t>
      </w:r>
      <w:r w:rsidRPr="001A38C3">
        <w:rPr>
          <w:b/>
          <w:i/>
          <w:szCs w:val="22"/>
        </w:rPr>
        <w:t>OASIS-C1/ICD-9 Version</w:t>
      </w:r>
      <w:r w:rsidRPr="001A38C3">
        <w:rPr>
          <w:szCs w:val="22"/>
        </w:rPr>
        <w:t xml:space="preserve"> </w:t>
      </w:r>
      <w:r w:rsidR="003A157F" w:rsidRPr="001A38C3">
        <w:rPr>
          <w:szCs w:val="22"/>
        </w:rPr>
        <w:t xml:space="preserve">also </w:t>
      </w:r>
      <w:r w:rsidRPr="001A38C3">
        <w:rPr>
          <w:szCs w:val="22"/>
        </w:rPr>
        <w:t>incorporates</w:t>
      </w:r>
      <w:r w:rsidR="00C61DEE" w:rsidRPr="001A38C3">
        <w:rPr>
          <w:szCs w:val="22"/>
        </w:rPr>
        <w:t xml:space="preserve"> </w:t>
      </w:r>
      <w:r w:rsidRPr="001A38C3">
        <w:rPr>
          <w:color w:val="auto"/>
          <w:szCs w:val="22"/>
        </w:rPr>
        <w:t>updated clinical concepts, modified item wording and response categories</w:t>
      </w:r>
      <w:r w:rsidR="005F5FB6" w:rsidRPr="001A38C3">
        <w:rPr>
          <w:color w:val="auto"/>
          <w:szCs w:val="22"/>
        </w:rPr>
        <w:t xml:space="preserve"> and improved</w:t>
      </w:r>
      <w:r w:rsidRPr="001A38C3">
        <w:rPr>
          <w:color w:val="auto"/>
          <w:szCs w:val="22"/>
        </w:rPr>
        <w:t xml:space="preserve"> item clarity</w:t>
      </w:r>
      <w:r w:rsidRPr="001A38C3">
        <w:rPr>
          <w:szCs w:val="22"/>
        </w:rPr>
        <w:t xml:space="preserve">.  </w:t>
      </w:r>
      <w:r w:rsidRPr="001A38C3">
        <w:rPr>
          <w:color w:val="auto"/>
          <w:szCs w:val="22"/>
        </w:rPr>
        <w:t>In addition,</w:t>
      </w:r>
      <w:r w:rsidR="004F4C8F">
        <w:rPr>
          <w:color w:val="auto"/>
          <w:szCs w:val="22"/>
        </w:rPr>
        <w:t xml:space="preserve"> the</w:t>
      </w:r>
      <w:r w:rsidRPr="001A38C3">
        <w:rPr>
          <w:color w:val="auto"/>
          <w:szCs w:val="22"/>
        </w:rPr>
        <w:t xml:space="preserve"> </w:t>
      </w:r>
      <w:r w:rsidR="004040D6" w:rsidRPr="001A38C3">
        <w:rPr>
          <w:b/>
          <w:i/>
          <w:color w:val="auto"/>
          <w:szCs w:val="22"/>
        </w:rPr>
        <w:t xml:space="preserve">OASIS-C1/ICD-9 Version </w:t>
      </w:r>
      <w:r w:rsidR="005F5FB6" w:rsidRPr="001A38C3">
        <w:rPr>
          <w:color w:val="auto"/>
          <w:szCs w:val="22"/>
        </w:rPr>
        <w:t>includes the</w:t>
      </w:r>
      <w:r w:rsidR="004040D6" w:rsidRPr="001A38C3">
        <w:rPr>
          <w:color w:val="auto"/>
          <w:szCs w:val="22"/>
        </w:rPr>
        <w:t xml:space="preserve"> significant decrease in provider burden that was accomplished </w:t>
      </w:r>
      <w:r w:rsidR="00164A49" w:rsidRPr="001A38C3">
        <w:rPr>
          <w:color w:val="auto"/>
          <w:szCs w:val="22"/>
        </w:rPr>
        <w:t xml:space="preserve">by </w:t>
      </w:r>
      <w:r w:rsidR="004F4C8F">
        <w:rPr>
          <w:color w:val="auto"/>
          <w:szCs w:val="22"/>
        </w:rPr>
        <w:t xml:space="preserve">the </w:t>
      </w:r>
      <w:r w:rsidR="00164A49" w:rsidRPr="001A38C3">
        <w:rPr>
          <w:color w:val="auto"/>
          <w:szCs w:val="22"/>
        </w:rPr>
        <w:t>deletion</w:t>
      </w:r>
      <w:r w:rsidRPr="001A38C3">
        <w:rPr>
          <w:color w:val="auto"/>
          <w:szCs w:val="22"/>
        </w:rPr>
        <w:t xml:space="preserve"> of a number of non-essential data items from</w:t>
      </w:r>
      <w:r w:rsidR="00C61DEE" w:rsidRPr="001A38C3">
        <w:rPr>
          <w:color w:val="auto"/>
          <w:szCs w:val="22"/>
        </w:rPr>
        <w:t xml:space="preserve"> the</w:t>
      </w:r>
      <w:r w:rsidRPr="001A38C3">
        <w:rPr>
          <w:color w:val="auto"/>
          <w:szCs w:val="22"/>
        </w:rPr>
        <w:t xml:space="preserve"> OASIS</w:t>
      </w:r>
      <w:r w:rsidR="00164A49" w:rsidRPr="001A38C3">
        <w:rPr>
          <w:color w:val="auto"/>
          <w:szCs w:val="22"/>
        </w:rPr>
        <w:t>-C</w:t>
      </w:r>
      <w:r w:rsidR="00C61DEE" w:rsidRPr="001A38C3">
        <w:rPr>
          <w:color w:val="auto"/>
          <w:szCs w:val="22"/>
        </w:rPr>
        <w:t xml:space="preserve"> data </w:t>
      </w:r>
      <w:r w:rsidR="005F5FB6" w:rsidRPr="001A38C3">
        <w:rPr>
          <w:color w:val="auto"/>
          <w:szCs w:val="22"/>
        </w:rPr>
        <w:t xml:space="preserve">item </w:t>
      </w:r>
      <w:r w:rsidR="00C61DEE" w:rsidRPr="001A38C3">
        <w:rPr>
          <w:color w:val="auto"/>
          <w:szCs w:val="22"/>
        </w:rPr>
        <w:t>set</w:t>
      </w:r>
      <w:r w:rsidRPr="001A38C3">
        <w:rPr>
          <w:color w:val="auto"/>
          <w:szCs w:val="22"/>
        </w:rPr>
        <w:t xml:space="preserve">.  </w:t>
      </w:r>
    </w:p>
    <w:p w:rsidR="0040515E" w:rsidRPr="001A38C3" w:rsidRDefault="0040515E" w:rsidP="001A38C3">
      <w:pPr>
        <w:pStyle w:val="Default"/>
        <w:spacing w:line="360" w:lineRule="auto"/>
        <w:rPr>
          <w:color w:val="auto"/>
          <w:szCs w:val="22"/>
        </w:rPr>
      </w:pPr>
    </w:p>
    <w:p w:rsidR="003F222D" w:rsidRPr="001A38C3" w:rsidRDefault="0040515E" w:rsidP="001A38C3">
      <w:pPr>
        <w:pStyle w:val="Default"/>
        <w:spacing w:line="360" w:lineRule="auto"/>
        <w:rPr>
          <w:color w:val="auto"/>
          <w:szCs w:val="22"/>
        </w:rPr>
      </w:pPr>
      <w:r w:rsidRPr="001A38C3">
        <w:rPr>
          <w:szCs w:val="22"/>
        </w:rPr>
        <w:t>W</w:t>
      </w:r>
      <w:r w:rsidR="003F222D" w:rsidRPr="001A38C3">
        <w:rPr>
          <w:szCs w:val="22"/>
        </w:rPr>
        <w:t xml:space="preserve">e have given HHAs </w:t>
      </w:r>
      <w:r w:rsidR="009520A1" w:rsidRPr="001A38C3">
        <w:rPr>
          <w:szCs w:val="22"/>
        </w:rPr>
        <w:t>notice of our proposed use</w:t>
      </w:r>
      <w:r w:rsidR="003F222D" w:rsidRPr="001A38C3">
        <w:rPr>
          <w:szCs w:val="22"/>
        </w:rPr>
        <w:t xml:space="preserve"> </w:t>
      </w:r>
      <w:r w:rsidR="003F222D" w:rsidRPr="001A38C3">
        <w:rPr>
          <w:b/>
          <w:i/>
          <w:szCs w:val="22"/>
        </w:rPr>
        <w:t>OASIS-C1/ ICD 9 Version</w:t>
      </w:r>
      <w:r w:rsidR="003F222D" w:rsidRPr="001A38C3">
        <w:rPr>
          <w:szCs w:val="22"/>
        </w:rPr>
        <w:t xml:space="preserve"> </w:t>
      </w:r>
      <w:r w:rsidR="009520A1" w:rsidRPr="001A38C3">
        <w:rPr>
          <w:szCs w:val="22"/>
        </w:rPr>
        <w:t>during the ICD-10 delay through</w:t>
      </w:r>
      <w:r w:rsidR="003F222D" w:rsidRPr="001A38C3">
        <w:rPr>
          <w:szCs w:val="22"/>
        </w:rPr>
        <w:t xml:space="preserve"> several </w:t>
      </w:r>
      <w:r w:rsidR="009520A1" w:rsidRPr="001A38C3">
        <w:rPr>
          <w:szCs w:val="22"/>
        </w:rPr>
        <w:t xml:space="preserve">methods </w:t>
      </w:r>
      <w:r w:rsidR="003F222D" w:rsidRPr="001A38C3">
        <w:rPr>
          <w:szCs w:val="22"/>
        </w:rPr>
        <w:t xml:space="preserve">such as Open Door forums, webpage postings, and announcements made during State OASIS coordinator calls.  Based on feedback that we have received, we believe that </w:t>
      </w:r>
      <w:r w:rsidR="00CE12DA">
        <w:rPr>
          <w:szCs w:val="22"/>
        </w:rPr>
        <w:t xml:space="preserve">a majority of </w:t>
      </w:r>
      <w:r w:rsidR="003F222D" w:rsidRPr="001A38C3">
        <w:rPr>
          <w:szCs w:val="22"/>
        </w:rPr>
        <w:t xml:space="preserve">HHAs will not object to use of the </w:t>
      </w:r>
      <w:r w:rsidR="003F222D" w:rsidRPr="001A38C3">
        <w:rPr>
          <w:b/>
          <w:i/>
          <w:szCs w:val="22"/>
        </w:rPr>
        <w:t>OASIS-C1/ ICD-9</w:t>
      </w:r>
      <w:r w:rsidR="003F222D" w:rsidRPr="001A38C3">
        <w:rPr>
          <w:szCs w:val="22"/>
        </w:rPr>
        <w:t xml:space="preserve"> </w:t>
      </w:r>
      <w:r w:rsidR="003F222D" w:rsidRPr="001A38C3">
        <w:rPr>
          <w:b/>
          <w:i/>
          <w:szCs w:val="22"/>
        </w:rPr>
        <w:t>Version</w:t>
      </w:r>
      <w:r w:rsidR="003F222D" w:rsidRPr="001A38C3">
        <w:rPr>
          <w:szCs w:val="22"/>
        </w:rPr>
        <w:t xml:space="preserve"> data item set until ICD-10 is implemented.  </w:t>
      </w:r>
    </w:p>
    <w:p w:rsidR="00C11376" w:rsidRPr="001A38C3" w:rsidRDefault="00C11376" w:rsidP="001A38C3">
      <w:pPr>
        <w:pStyle w:val="Default"/>
        <w:spacing w:line="360" w:lineRule="auto"/>
        <w:rPr>
          <w:szCs w:val="22"/>
        </w:rPr>
      </w:pPr>
    </w:p>
    <w:p w:rsidR="00434575" w:rsidRPr="001A38C3" w:rsidRDefault="00E76398" w:rsidP="001A38C3">
      <w:pPr>
        <w:pStyle w:val="Default"/>
        <w:spacing w:line="360" w:lineRule="auto"/>
        <w:rPr>
          <w:szCs w:val="22"/>
        </w:rPr>
      </w:pPr>
      <w:r w:rsidRPr="001A38C3">
        <w:rPr>
          <w:szCs w:val="22"/>
        </w:rPr>
        <w:t xml:space="preserve">We plan to implement </w:t>
      </w:r>
      <w:r w:rsidR="004F4C8F">
        <w:rPr>
          <w:szCs w:val="22"/>
        </w:rPr>
        <w:t xml:space="preserve">the </w:t>
      </w:r>
      <w:r w:rsidRPr="001A38C3">
        <w:rPr>
          <w:b/>
          <w:i/>
          <w:szCs w:val="22"/>
        </w:rPr>
        <w:t>OASIS-C1/ ICD-9 Version</w:t>
      </w:r>
      <w:r w:rsidRPr="001A38C3">
        <w:rPr>
          <w:szCs w:val="22"/>
        </w:rPr>
        <w:t xml:space="preserve"> on </w:t>
      </w:r>
      <w:r w:rsidR="000642C3">
        <w:rPr>
          <w:szCs w:val="22"/>
        </w:rPr>
        <w:t>January 1, 2015</w:t>
      </w:r>
      <w:r w:rsidRPr="001A38C3">
        <w:rPr>
          <w:szCs w:val="22"/>
        </w:rPr>
        <w:t>.</w:t>
      </w:r>
      <w:r w:rsidRPr="001A38C3">
        <w:rPr>
          <w:b/>
          <w:i/>
          <w:szCs w:val="22"/>
        </w:rPr>
        <w:t xml:space="preserve">  </w:t>
      </w:r>
      <w:r w:rsidRPr="001A38C3">
        <w:rPr>
          <w:szCs w:val="22"/>
        </w:rPr>
        <w:t xml:space="preserve">We believe this implementation schedule </w:t>
      </w:r>
      <w:r w:rsidR="001A38C3" w:rsidRPr="001A38C3">
        <w:rPr>
          <w:szCs w:val="22"/>
        </w:rPr>
        <w:t xml:space="preserve">is necessary to </w:t>
      </w:r>
      <w:r w:rsidRPr="001A38C3">
        <w:rPr>
          <w:szCs w:val="22"/>
        </w:rPr>
        <w:t>allow</w:t>
      </w:r>
      <w:r w:rsidRPr="001A38C3">
        <w:rPr>
          <w:b/>
          <w:i/>
          <w:szCs w:val="22"/>
        </w:rPr>
        <w:t xml:space="preserve"> </w:t>
      </w:r>
      <w:r w:rsidR="001A38C3" w:rsidRPr="001A38C3">
        <w:rPr>
          <w:szCs w:val="22"/>
        </w:rPr>
        <w:t>CMS</w:t>
      </w:r>
      <w:r w:rsidRPr="001A38C3">
        <w:rPr>
          <w:szCs w:val="22"/>
        </w:rPr>
        <w:t xml:space="preserve"> adequate time to prepare and post the revised technical specifications for </w:t>
      </w:r>
      <w:r w:rsidRPr="001A38C3">
        <w:rPr>
          <w:b/>
          <w:i/>
          <w:szCs w:val="22"/>
        </w:rPr>
        <w:t>OASIS-C1/ ICD-9 Version</w:t>
      </w:r>
      <w:r w:rsidR="00C11376" w:rsidRPr="001A38C3">
        <w:rPr>
          <w:b/>
          <w:i/>
          <w:szCs w:val="22"/>
        </w:rPr>
        <w:t xml:space="preserve"> </w:t>
      </w:r>
      <w:r w:rsidR="00C11376" w:rsidRPr="001A38C3">
        <w:rPr>
          <w:szCs w:val="22"/>
        </w:rPr>
        <w:t>data item set</w:t>
      </w:r>
      <w:r w:rsidRPr="001A38C3">
        <w:rPr>
          <w:szCs w:val="22"/>
        </w:rPr>
        <w:t xml:space="preserve">.  We further believe that this implementation schedule </w:t>
      </w:r>
      <w:r w:rsidR="001A38C3" w:rsidRPr="001A38C3">
        <w:rPr>
          <w:szCs w:val="22"/>
        </w:rPr>
        <w:t xml:space="preserve">will allow HHAs an </w:t>
      </w:r>
      <w:r w:rsidR="00C11376" w:rsidRPr="001A38C3">
        <w:rPr>
          <w:szCs w:val="22"/>
        </w:rPr>
        <w:t xml:space="preserve">adequate amount of </w:t>
      </w:r>
      <w:r w:rsidRPr="001A38C3">
        <w:rPr>
          <w:szCs w:val="22"/>
        </w:rPr>
        <w:t xml:space="preserve">time to perform </w:t>
      </w:r>
      <w:r w:rsidR="001A38C3" w:rsidRPr="001A38C3">
        <w:rPr>
          <w:szCs w:val="22"/>
        </w:rPr>
        <w:t xml:space="preserve">any necessary </w:t>
      </w:r>
      <w:r w:rsidRPr="001A38C3">
        <w:rPr>
          <w:szCs w:val="22"/>
        </w:rPr>
        <w:t>modifications to their medical record/IT systems</w:t>
      </w:r>
      <w:r w:rsidR="00C11376" w:rsidRPr="001A38C3">
        <w:rPr>
          <w:szCs w:val="22"/>
        </w:rPr>
        <w:t xml:space="preserve"> and prepare for use of the </w:t>
      </w:r>
      <w:r w:rsidR="00C11376" w:rsidRPr="001A38C3">
        <w:rPr>
          <w:b/>
          <w:i/>
          <w:szCs w:val="22"/>
        </w:rPr>
        <w:t>OASIS-C1/ICD-9 Version</w:t>
      </w:r>
      <w:r w:rsidRPr="001A38C3">
        <w:rPr>
          <w:szCs w:val="22"/>
        </w:rPr>
        <w:t xml:space="preserve">.  </w:t>
      </w:r>
    </w:p>
    <w:p w:rsidR="00434575" w:rsidRPr="001A38C3" w:rsidRDefault="00434575" w:rsidP="001A38C3">
      <w:pPr>
        <w:pStyle w:val="Default"/>
        <w:spacing w:line="360" w:lineRule="auto"/>
        <w:rPr>
          <w:szCs w:val="22"/>
        </w:rPr>
      </w:pPr>
    </w:p>
    <w:p w:rsidR="00E76398" w:rsidRDefault="00E76398" w:rsidP="001A38C3">
      <w:pPr>
        <w:pStyle w:val="Default"/>
        <w:spacing w:line="360" w:lineRule="auto"/>
        <w:rPr>
          <w:szCs w:val="22"/>
        </w:rPr>
      </w:pPr>
      <w:r w:rsidRPr="001A38C3">
        <w:rPr>
          <w:szCs w:val="22"/>
        </w:rPr>
        <w:t xml:space="preserve">Therefore, we respectfully request </w:t>
      </w:r>
      <w:r w:rsidR="00C11376" w:rsidRPr="001A38C3">
        <w:rPr>
          <w:szCs w:val="22"/>
        </w:rPr>
        <w:t xml:space="preserve">that OMB issue PRA approval of </w:t>
      </w:r>
      <w:r w:rsidR="00766086" w:rsidRPr="001A38C3">
        <w:rPr>
          <w:b/>
          <w:i/>
          <w:szCs w:val="22"/>
        </w:rPr>
        <w:t>OASIS-C1/IC</w:t>
      </w:r>
      <w:r w:rsidRPr="001A38C3">
        <w:rPr>
          <w:b/>
          <w:i/>
          <w:szCs w:val="22"/>
        </w:rPr>
        <w:t>D-9 Version</w:t>
      </w:r>
      <w:r w:rsidRPr="001A38C3">
        <w:rPr>
          <w:szCs w:val="22"/>
        </w:rPr>
        <w:t xml:space="preserve"> </w:t>
      </w:r>
      <w:r w:rsidR="00434575" w:rsidRPr="001A38C3">
        <w:rPr>
          <w:szCs w:val="22"/>
        </w:rPr>
        <w:t>under the emergency clearance process</w:t>
      </w:r>
      <w:r w:rsidRPr="001A38C3">
        <w:rPr>
          <w:szCs w:val="22"/>
        </w:rPr>
        <w:t>.</w:t>
      </w:r>
    </w:p>
    <w:p w:rsidR="00750D97" w:rsidRDefault="00750D97" w:rsidP="001A38C3">
      <w:pPr>
        <w:pStyle w:val="Default"/>
        <w:spacing w:line="360" w:lineRule="auto"/>
        <w:rPr>
          <w:szCs w:val="22"/>
        </w:rPr>
      </w:pPr>
    </w:p>
    <w:p w:rsidR="00750D97" w:rsidRDefault="00750D97" w:rsidP="001A38C3">
      <w:pPr>
        <w:pStyle w:val="Default"/>
        <w:spacing w:line="360" w:lineRule="auto"/>
        <w:rPr>
          <w:szCs w:val="22"/>
        </w:rPr>
      </w:pPr>
    </w:p>
    <w:p w:rsidR="00750D97" w:rsidRPr="001A38C3" w:rsidRDefault="00750D97" w:rsidP="001A38C3">
      <w:pPr>
        <w:pStyle w:val="Default"/>
        <w:spacing w:line="360" w:lineRule="auto"/>
        <w:rPr>
          <w:szCs w:val="22"/>
        </w:rPr>
      </w:pPr>
    </w:p>
    <w:p w:rsidR="0030195B" w:rsidRPr="001A38C3" w:rsidRDefault="002A719A" w:rsidP="001A38C3">
      <w:pPr>
        <w:pStyle w:val="Default"/>
        <w:spacing w:line="360" w:lineRule="auto"/>
        <w:rPr>
          <w:b/>
          <w:bCs/>
          <w:color w:val="auto"/>
          <w:sz w:val="32"/>
          <w:szCs w:val="22"/>
          <w:u w:val="single"/>
        </w:rPr>
      </w:pPr>
      <w:r w:rsidRPr="001A38C3">
        <w:rPr>
          <w:b/>
          <w:bCs/>
          <w:color w:val="auto"/>
          <w:sz w:val="32"/>
          <w:szCs w:val="22"/>
          <w:u w:val="single"/>
        </w:rPr>
        <w:lastRenderedPageBreak/>
        <w:t xml:space="preserve">Projected </w:t>
      </w:r>
      <w:r w:rsidR="0030195B" w:rsidRPr="001A38C3">
        <w:rPr>
          <w:b/>
          <w:bCs/>
          <w:color w:val="auto"/>
          <w:sz w:val="32"/>
          <w:szCs w:val="22"/>
          <w:u w:val="single"/>
        </w:rPr>
        <w:t>Timeline</w:t>
      </w:r>
      <w:r w:rsidR="005D6F37" w:rsidRPr="001A38C3">
        <w:rPr>
          <w:b/>
          <w:bCs/>
          <w:color w:val="auto"/>
          <w:sz w:val="32"/>
          <w:szCs w:val="22"/>
          <w:u w:val="single"/>
        </w:rPr>
        <w:t>:</w:t>
      </w:r>
      <w:r w:rsidR="0030195B" w:rsidRPr="001A38C3">
        <w:rPr>
          <w:b/>
          <w:bCs/>
          <w:color w:val="auto"/>
          <w:sz w:val="32"/>
          <w:szCs w:val="22"/>
          <w:u w:val="single"/>
        </w:rPr>
        <w:t xml:space="preserve"> </w:t>
      </w:r>
    </w:p>
    <w:p w:rsidR="0030195B" w:rsidRPr="001A38C3" w:rsidRDefault="000642C3" w:rsidP="001A38C3">
      <w:pPr>
        <w:pStyle w:val="Default"/>
        <w:spacing w:line="276" w:lineRule="auto"/>
        <w:ind w:left="432"/>
        <w:rPr>
          <w:b/>
          <w:color w:val="auto"/>
          <w:szCs w:val="22"/>
          <w:u w:val="single"/>
        </w:rPr>
      </w:pPr>
      <w:r>
        <w:rPr>
          <w:b/>
          <w:color w:val="auto"/>
          <w:szCs w:val="22"/>
          <w:u w:val="single"/>
        </w:rPr>
        <w:t>Friday</w:t>
      </w:r>
      <w:r w:rsidR="00766086" w:rsidRPr="001A38C3">
        <w:rPr>
          <w:b/>
          <w:color w:val="auto"/>
          <w:szCs w:val="22"/>
          <w:u w:val="single"/>
        </w:rPr>
        <w:t>, August 2</w:t>
      </w:r>
      <w:r>
        <w:rPr>
          <w:b/>
          <w:color w:val="auto"/>
          <w:szCs w:val="22"/>
          <w:u w:val="single"/>
        </w:rPr>
        <w:t>2</w:t>
      </w:r>
      <w:r w:rsidR="00BB3B40" w:rsidRPr="001A38C3">
        <w:rPr>
          <w:b/>
          <w:color w:val="auto"/>
          <w:szCs w:val="22"/>
          <w:u w:val="single"/>
        </w:rPr>
        <w:t>, 2014</w:t>
      </w:r>
      <w:r w:rsidR="0030195B" w:rsidRPr="001A38C3">
        <w:rPr>
          <w:b/>
          <w:color w:val="auto"/>
          <w:szCs w:val="22"/>
          <w:u w:val="single"/>
        </w:rPr>
        <w:t xml:space="preserve"> </w:t>
      </w:r>
    </w:p>
    <w:p w:rsidR="0030195B" w:rsidRDefault="0030195B" w:rsidP="001A38C3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 xml:space="preserve"> Submit </w:t>
      </w:r>
      <w:r w:rsidR="00A70196">
        <w:rPr>
          <w:color w:val="auto"/>
          <w:szCs w:val="22"/>
        </w:rPr>
        <w:t>e</w:t>
      </w:r>
      <w:r w:rsidRPr="001A38C3">
        <w:rPr>
          <w:color w:val="auto"/>
          <w:szCs w:val="22"/>
        </w:rPr>
        <w:t xml:space="preserve">mergency </w:t>
      </w:r>
      <w:r w:rsidR="00A70196">
        <w:rPr>
          <w:color w:val="auto"/>
          <w:szCs w:val="22"/>
        </w:rPr>
        <w:t>j</w:t>
      </w:r>
      <w:r w:rsidRPr="001A38C3">
        <w:rPr>
          <w:color w:val="auto"/>
          <w:szCs w:val="22"/>
        </w:rPr>
        <w:t xml:space="preserve">ustification to OMB. </w:t>
      </w:r>
    </w:p>
    <w:p w:rsidR="00227C68" w:rsidRPr="001A38C3" w:rsidRDefault="00227C68" w:rsidP="001A38C3">
      <w:pPr>
        <w:pStyle w:val="Default"/>
        <w:spacing w:line="276" w:lineRule="auto"/>
        <w:rPr>
          <w:color w:val="auto"/>
          <w:szCs w:val="22"/>
        </w:rPr>
      </w:pPr>
    </w:p>
    <w:p w:rsidR="00595FEC" w:rsidRDefault="000642C3" w:rsidP="001A38C3">
      <w:pPr>
        <w:pStyle w:val="Default"/>
        <w:spacing w:line="276" w:lineRule="auto"/>
        <w:ind w:left="432"/>
        <w:rPr>
          <w:b/>
          <w:color w:val="auto"/>
          <w:szCs w:val="22"/>
          <w:u w:val="single"/>
        </w:rPr>
      </w:pPr>
      <w:r>
        <w:rPr>
          <w:b/>
          <w:color w:val="auto"/>
          <w:szCs w:val="22"/>
          <w:u w:val="single"/>
        </w:rPr>
        <w:t>Tues</w:t>
      </w:r>
      <w:r w:rsidR="00766086" w:rsidRPr="001A38C3">
        <w:rPr>
          <w:b/>
          <w:color w:val="auto"/>
          <w:szCs w:val="22"/>
          <w:u w:val="single"/>
        </w:rPr>
        <w:t>day</w:t>
      </w:r>
      <w:r w:rsidR="00595FEC" w:rsidRPr="001A38C3">
        <w:rPr>
          <w:b/>
          <w:color w:val="auto"/>
          <w:szCs w:val="22"/>
          <w:u w:val="single"/>
        </w:rPr>
        <w:t xml:space="preserve">, August </w:t>
      </w:r>
      <w:r w:rsidR="00C47746" w:rsidRPr="001A38C3">
        <w:rPr>
          <w:b/>
          <w:color w:val="auto"/>
          <w:szCs w:val="22"/>
          <w:u w:val="single"/>
        </w:rPr>
        <w:t>2</w:t>
      </w:r>
      <w:r>
        <w:rPr>
          <w:b/>
          <w:color w:val="auto"/>
          <w:szCs w:val="22"/>
          <w:u w:val="single"/>
        </w:rPr>
        <w:t>6</w:t>
      </w:r>
      <w:r w:rsidR="00595FEC" w:rsidRPr="001A38C3">
        <w:rPr>
          <w:b/>
          <w:color w:val="auto"/>
          <w:szCs w:val="22"/>
          <w:u w:val="single"/>
        </w:rPr>
        <w:t xml:space="preserve">, 2014 </w:t>
      </w:r>
    </w:p>
    <w:p w:rsidR="008C24B2" w:rsidRDefault="00D308B2" w:rsidP="001A38C3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></w:t>
      </w:r>
      <w:r>
        <w:rPr>
          <w:color w:val="auto"/>
          <w:szCs w:val="22"/>
        </w:rPr>
        <w:t xml:space="preserve"> OMB approves justification for emergency processing.</w:t>
      </w:r>
    </w:p>
    <w:p w:rsidR="00D229FA" w:rsidRDefault="00D229FA" w:rsidP="001A38C3">
      <w:pPr>
        <w:pStyle w:val="Default"/>
        <w:spacing w:line="276" w:lineRule="auto"/>
        <w:ind w:left="432"/>
        <w:rPr>
          <w:b/>
          <w:color w:val="auto"/>
          <w:szCs w:val="22"/>
          <w:u w:val="single"/>
        </w:rPr>
      </w:pPr>
    </w:p>
    <w:p w:rsidR="00A70196" w:rsidRPr="001A38C3" w:rsidRDefault="00A70196" w:rsidP="001A38C3">
      <w:pPr>
        <w:pStyle w:val="Default"/>
        <w:spacing w:line="276" w:lineRule="auto"/>
        <w:ind w:left="432"/>
        <w:rPr>
          <w:b/>
          <w:color w:val="auto"/>
          <w:szCs w:val="22"/>
          <w:u w:val="single"/>
        </w:rPr>
      </w:pPr>
      <w:r>
        <w:rPr>
          <w:b/>
          <w:color w:val="auto"/>
          <w:szCs w:val="22"/>
          <w:u w:val="single"/>
        </w:rPr>
        <w:t>Wednesday, August 27. 2014</w:t>
      </w:r>
    </w:p>
    <w:p w:rsidR="00D229FA" w:rsidRDefault="00595FEC" w:rsidP="001A38C3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 xml:space="preserve"> Submit </w:t>
      </w:r>
      <w:r w:rsidR="00A70196">
        <w:rPr>
          <w:color w:val="auto"/>
          <w:szCs w:val="22"/>
        </w:rPr>
        <w:t>e</w:t>
      </w:r>
      <w:r w:rsidRPr="001A38C3">
        <w:rPr>
          <w:color w:val="auto"/>
          <w:szCs w:val="22"/>
        </w:rPr>
        <w:t xml:space="preserve">mergency </w:t>
      </w:r>
      <w:r w:rsidR="001B5DDB" w:rsidRPr="001A38C3">
        <w:rPr>
          <w:color w:val="auto"/>
          <w:szCs w:val="22"/>
        </w:rPr>
        <w:t>14</w:t>
      </w:r>
      <w:r w:rsidR="000642C3">
        <w:rPr>
          <w:color w:val="auto"/>
          <w:szCs w:val="22"/>
        </w:rPr>
        <w:t>-</w:t>
      </w:r>
      <w:r w:rsidR="00A70196">
        <w:rPr>
          <w:color w:val="auto"/>
          <w:szCs w:val="22"/>
        </w:rPr>
        <w:t>d</w:t>
      </w:r>
      <w:r w:rsidR="001B5DDB" w:rsidRPr="001A38C3">
        <w:rPr>
          <w:color w:val="auto"/>
          <w:szCs w:val="22"/>
        </w:rPr>
        <w:t xml:space="preserve">ay </w:t>
      </w:r>
      <w:r w:rsidR="00A70196">
        <w:rPr>
          <w:color w:val="auto"/>
          <w:szCs w:val="22"/>
        </w:rPr>
        <w:t>comment p</w:t>
      </w:r>
      <w:r w:rsidR="000642C3">
        <w:rPr>
          <w:color w:val="auto"/>
          <w:szCs w:val="22"/>
        </w:rPr>
        <w:t xml:space="preserve">eriod </w:t>
      </w:r>
      <w:r w:rsidRPr="001A38C3">
        <w:rPr>
          <w:color w:val="auto"/>
          <w:szCs w:val="22"/>
        </w:rPr>
        <w:t xml:space="preserve">Federal Register </w:t>
      </w:r>
      <w:r w:rsidR="00D308B2">
        <w:rPr>
          <w:color w:val="auto"/>
          <w:szCs w:val="22"/>
        </w:rPr>
        <w:t>n</w:t>
      </w:r>
      <w:r w:rsidR="00D308B2" w:rsidRPr="001A38C3">
        <w:rPr>
          <w:color w:val="auto"/>
          <w:szCs w:val="22"/>
        </w:rPr>
        <w:t xml:space="preserve">otice </w:t>
      </w:r>
      <w:r w:rsidRPr="001A38C3">
        <w:rPr>
          <w:color w:val="auto"/>
          <w:szCs w:val="22"/>
        </w:rPr>
        <w:t>to OFR</w:t>
      </w:r>
      <w:r w:rsidR="00A70196">
        <w:rPr>
          <w:color w:val="auto"/>
          <w:szCs w:val="22"/>
        </w:rPr>
        <w:t>.</w:t>
      </w:r>
    </w:p>
    <w:p w:rsidR="00595FEC" w:rsidRDefault="00595FEC" w:rsidP="001A38C3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 xml:space="preserve"> </w:t>
      </w:r>
    </w:p>
    <w:p w:rsidR="00595FEC" w:rsidRPr="001A38C3" w:rsidRDefault="000642C3" w:rsidP="001A38C3">
      <w:pPr>
        <w:pStyle w:val="Default"/>
        <w:spacing w:line="276" w:lineRule="auto"/>
        <w:ind w:left="432"/>
        <w:rPr>
          <w:b/>
          <w:color w:val="auto"/>
          <w:szCs w:val="22"/>
          <w:u w:val="single"/>
        </w:rPr>
      </w:pPr>
      <w:r>
        <w:rPr>
          <w:b/>
          <w:color w:val="auto"/>
          <w:szCs w:val="22"/>
          <w:u w:val="single"/>
        </w:rPr>
        <w:t>Fri</w:t>
      </w:r>
      <w:r w:rsidR="00C47746" w:rsidRPr="001A38C3">
        <w:rPr>
          <w:b/>
          <w:color w:val="auto"/>
          <w:szCs w:val="22"/>
          <w:u w:val="single"/>
        </w:rPr>
        <w:t xml:space="preserve">day, </w:t>
      </w:r>
      <w:r>
        <w:rPr>
          <w:b/>
          <w:color w:val="auto"/>
          <w:szCs w:val="22"/>
          <w:u w:val="single"/>
        </w:rPr>
        <w:t>August</w:t>
      </w:r>
      <w:r w:rsidR="00595FEC" w:rsidRPr="001A38C3">
        <w:rPr>
          <w:b/>
          <w:color w:val="auto"/>
          <w:szCs w:val="22"/>
          <w:u w:val="single"/>
        </w:rPr>
        <w:t xml:space="preserve"> </w:t>
      </w:r>
      <w:r w:rsidR="00434575" w:rsidRPr="001A38C3">
        <w:rPr>
          <w:b/>
          <w:color w:val="auto"/>
          <w:szCs w:val="22"/>
          <w:u w:val="single"/>
        </w:rPr>
        <w:t>2</w:t>
      </w:r>
      <w:r>
        <w:rPr>
          <w:b/>
          <w:color w:val="auto"/>
          <w:szCs w:val="22"/>
          <w:u w:val="single"/>
        </w:rPr>
        <w:t>9</w:t>
      </w:r>
      <w:r w:rsidR="00595FEC" w:rsidRPr="001A38C3">
        <w:rPr>
          <w:b/>
          <w:color w:val="auto"/>
          <w:szCs w:val="22"/>
          <w:u w:val="single"/>
        </w:rPr>
        <w:t xml:space="preserve">, 2014 </w:t>
      </w:r>
    </w:p>
    <w:p w:rsidR="002A719A" w:rsidRPr="001A38C3" w:rsidRDefault="00595FEC" w:rsidP="001A38C3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 xml:space="preserve"> Target </w:t>
      </w:r>
      <w:r w:rsidR="00A70196">
        <w:rPr>
          <w:color w:val="auto"/>
          <w:szCs w:val="22"/>
        </w:rPr>
        <w:t>display d</w:t>
      </w:r>
      <w:r w:rsidR="002A719A" w:rsidRPr="001A38C3">
        <w:rPr>
          <w:color w:val="auto"/>
          <w:szCs w:val="22"/>
        </w:rPr>
        <w:t xml:space="preserve">ate for </w:t>
      </w:r>
      <w:r w:rsidR="00A70196">
        <w:rPr>
          <w:color w:val="auto"/>
          <w:szCs w:val="22"/>
        </w:rPr>
        <w:t>e</w:t>
      </w:r>
      <w:r w:rsidR="002A719A" w:rsidRPr="001A38C3">
        <w:rPr>
          <w:color w:val="auto"/>
          <w:szCs w:val="22"/>
        </w:rPr>
        <w:t xml:space="preserve">mergency </w:t>
      </w:r>
      <w:r w:rsidRPr="001A38C3">
        <w:rPr>
          <w:color w:val="auto"/>
          <w:szCs w:val="22"/>
        </w:rPr>
        <w:t xml:space="preserve">PRA </w:t>
      </w:r>
      <w:r w:rsidR="00D308B2">
        <w:rPr>
          <w:color w:val="auto"/>
          <w:szCs w:val="22"/>
        </w:rPr>
        <w:t>n</w:t>
      </w:r>
      <w:r w:rsidR="00D308B2" w:rsidRPr="001A38C3">
        <w:rPr>
          <w:color w:val="auto"/>
          <w:szCs w:val="22"/>
        </w:rPr>
        <w:t xml:space="preserve">otice </w:t>
      </w:r>
      <w:r w:rsidRPr="001A38C3">
        <w:rPr>
          <w:color w:val="auto"/>
          <w:szCs w:val="22"/>
        </w:rPr>
        <w:t>in Federal Register</w:t>
      </w:r>
    </w:p>
    <w:p w:rsidR="002A719A" w:rsidRDefault="00595FEC" w:rsidP="001A38C3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 xml:space="preserve"> </w:t>
      </w:r>
      <w:r w:rsidR="002A719A" w:rsidRPr="001A38C3">
        <w:rPr>
          <w:color w:val="auto"/>
          <w:szCs w:val="22"/>
        </w:rPr>
        <w:t xml:space="preserve">   (</w:t>
      </w:r>
      <w:r w:rsidR="00D308B2">
        <w:rPr>
          <w:color w:val="auto"/>
          <w:szCs w:val="22"/>
        </w:rPr>
        <w:t>w</w:t>
      </w:r>
      <w:r w:rsidR="00D308B2" w:rsidRPr="001A38C3">
        <w:rPr>
          <w:color w:val="auto"/>
          <w:szCs w:val="22"/>
        </w:rPr>
        <w:t xml:space="preserve">ith </w:t>
      </w:r>
      <w:r w:rsidRPr="001A38C3">
        <w:rPr>
          <w:color w:val="auto"/>
          <w:szCs w:val="22"/>
        </w:rPr>
        <w:t xml:space="preserve">14 day public comment period). </w:t>
      </w:r>
    </w:p>
    <w:p w:rsidR="002D011F" w:rsidRPr="001A38C3" w:rsidRDefault="002D011F" w:rsidP="001A38C3">
      <w:pPr>
        <w:pStyle w:val="Default"/>
        <w:spacing w:line="276" w:lineRule="auto"/>
        <w:ind w:left="432"/>
        <w:rPr>
          <w:color w:val="auto"/>
          <w:szCs w:val="22"/>
        </w:rPr>
      </w:pPr>
    </w:p>
    <w:p w:rsidR="002A719A" w:rsidRDefault="001B5DDB" w:rsidP="001A38C3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 xml:space="preserve">  </w:t>
      </w:r>
      <w:r w:rsidR="00595FEC" w:rsidRPr="001A38C3">
        <w:rPr>
          <w:color w:val="auto"/>
          <w:szCs w:val="22"/>
        </w:rPr>
        <w:t>PRA package posted to CMS PRA web site</w:t>
      </w:r>
      <w:r w:rsidR="00E21465">
        <w:rPr>
          <w:color w:val="auto"/>
          <w:szCs w:val="22"/>
        </w:rPr>
        <w:t>.</w:t>
      </w:r>
    </w:p>
    <w:p w:rsidR="002D011F" w:rsidRPr="001A38C3" w:rsidRDefault="002D011F" w:rsidP="001A38C3">
      <w:pPr>
        <w:pStyle w:val="Default"/>
        <w:spacing w:line="276" w:lineRule="auto"/>
        <w:ind w:left="432"/>
        <w:rPr>
          <w:color w:val="auto"/>
          <w:szCs w:val="22"/>
        </w:rPr>
      </w:pPr>
    </w:p>
    <w:p w:rsidR="00595FEC" w:rsidRPr="001A38C3" w:rsidRDefault="001B5DDB" w:rsidP="001A38C3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 xml:space="preserve">  </w:t>
      </w:r>
      <w:r w:rsidR="00595FEC" w:rsidRPr="001A38C3">
        <w:rPr>
          <w:color w:val="auto"/>
          <w:szCs w:val="22"/>
        </w:rPr>
        <w:t xml:space="preserve">PRA package </w:t>
      </w:r>
      <w:r w:rsidR="00A70196">
        <w:rPr>
          <w:color w:val="auto"/>
          <w:szCs w:val="22"/>
        </w:rPr>
        <w:t xml:space="preserve">advanced </w:t>
      </w:r>
      <w:r w:rsidR="00595FEC" w:rsidRPr="001A38C3">
        <w:rPr>
          <w:color w:val="auto"/>
          <w:szCs w:val="22"/>
        </w:rPr>
        <w:t>to OMB</w:t>
      </w:r>
      <w:r w:rsidR="00E21465">
        <w:rPr>
          <w:color w:val="auto"/>
          <w:szCs w:val="22"/>
        </w:rPr>
        <w:t>.</w:t>
      </w:r>
    </w:p>
    <w:p w:rsidR="00595FEC" w:rsidRPr="001A38C3" w:rsidRDefault="00595FEC" w:rsidP="001A38C3">
      <w:pPr>
        <w:pStyle w:val="Default"/>
        <w:spacing w:line="276" w:lineRule="auto"/>
        <w:ind w:left="432"/>
        <w:rPr>
          <w:color w:val="auto"/>
          <w:szCs w:val="22"/>
        </w:rPr>
      </w:pPr>
    </w:p>
    <w:p w:rsidR="00595FEC" w:rsidRPr="001A38C3" w:rsidRDefault="00434575" w:rsidP="001A38C3">
      <w:pPr>
        <w:pStyle w:val="Default"/>
        <w:spacing w:line="276" w:lineRule="auto"/>
        <w:ind w:left="432"/>
        <w:rPr>
          <w:b/>
          <w:color w:val="auto"/>
          <w:szCs w:val="22"/>
          <w:u w:val="single"/>
        </w:rPr>
      </w:pPr>
      <w:r w:rsidRPr="001A38C3">
        <w:rPr>
          <w:b/>
          <w:color w:val="auto"/>
          <w:szCs w:val="22"/>
          <w:u w:val="single"/>
        </w:rPr>
        <w:t>Tues</w:t>
      </w:r>
      <w:r w:rsidR="005A56A7" w:rsidRPr="001A38C3">
        <w:rPr>
          <w:b/>
          <w:color w:val="auto"/>
          <w:szCs w:val="22"/>
          <w:u w:val="single"/>
        </w:rPr>
        <w:t>day</w:t>
      </w:r>
      <w:r w:rsidR="00595FEC" w:rsidRPr="001A38C3">
        <w:rPr>
          <w:b/>
          <w:color w:val="auto"/>
          <w:szCs w:val="22"/>
          <w:u w:val="single"/>
        </w:rPr>
        <w:t xml:space="preserve">, September </w:t>
      </w:r>
      <w:r w:rsidRPr="001A38C3">
        <w:rPr>
          <w:b/>
          <w:color w:val="auto"/>
          <w:szCs w:val="22"/>
          <w:u w:val="single"/>
        </w:rPr>
        <w:t>1</w:t>
      </w:r>
      <w:r w:rsidR="00A70196">
        <w:rPr>
          <w:b/>
          <w:color w:val="auto"/>
          <w:szCs w:val="22"/>
          <w:u w:val="single"/>
        </w:rPr>
        <w:t>2</w:t>
      </w:r>
      <w:r w:rsidR="00595FEC" w:rsidRPr="001A38C3">
        <w:rPr>
          <w:b/>
          <w:color w:val="auto"/>
          <w:szCs w:val="22"/>
          <w:u w:val="single"/>
        </w:rPr>
        <w:t xml:space="preserve">, 2014 </w:t>
      </w:r>
    </w:p>
    <w:p w:rsidR="002A719A" w:rsidRDefault="00595FEC" w:rsidP="001A38C3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 xml:space="preserve"> End of </w:t>
      </w:r>
      <w:r w:rsidR="00A70196">
        <w:rPr>
          <w:color w:val="auto"/>
          <w:szCs w:val="22"/>
        </w:rPr>
        <w:t>14</w:t>
      </w:r>
      <w:r w:rsidR="00D229FA">
        <w:rPr>
          <w:color w:val="auto"/>
          <w:szCs w:val="22"/>
        </w:rPr>
        <w:t>-day public</w:t>
      </w:r>
      <w:r w:rsidRPr="001A38C3">
        <w:rPr>
          <w:color w:val="auto"/>
          <w:szCs w:val="22"/>
        </w:rPr>
        <w:t xml:space="preserve"> comment period. </w:t>
      </w:r>
    </w:p>
    <w:p w:rsidR="002D011F" w:rsidRPr="001A38C3" w:rsidRDefault="002D011F" w:rsidP="001A38C3">
      <w:pPr>
        <w:pStyle w:val="Default"/>
        <w:spacing w:line="276" w:lineRule="auto"/>
        <w:ind w:left="432"/>
        <w:rPr>
          <w:color w:val="auto"/>
          <w:szCs w:val="22"/>
        </w:rPr>
      </w:pPr>
    </w:p>
    <w:p w:rsidR="002A719A" w:rsidRDefault="002A719A" w:rsidP="001A38C3">
      <w:pPr>
        <w:pStyle w:val="Default"/>
        <w:spacing w:after="44"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> CMS respond</w:t>
      </w:r>
      <w:r w:rsidR="00D308B2">
        <w:rPr>
          <w:color w:val="auto"/>
          <w:szCs w:val="22"/>
        </w:rPr>
        <w:t>s</w:t>
      </w:r>
      <w:r w:rsidRPr="001A38C3">
        <w:rPr>
          <w:color w:val="auto"/>
          <w:szCs w:val="22"/>
        </w:rPr>
        <w:t xml:space="preserve"> to public comments (if applicable). </w:t>
      </w:r>
    </w:p>
    <w:p w:rsidR="00D229FA" w:rsidRDefault="00D229FA" w:rsidP="001A38C3">
      <w:pPr>
        <w:pStyle w:val="Default"/>
        <w:spacing w:after="44" w:line="276" w:lineRule="auto"/>
        <w:ind w:left="432"/>
        <w:rPr>
          <w:color w:val="auto"/>
          <w:szCs w:val="22"/>
        </w:rPr>
      </w:pPr>
    </w:p>
    <w:p w:rsidR="00D308B2" w:rsidRPr="00EB39CD" w:rsidRDefault="00E21465" w:rsidP="001A38C3">
      <w:pPr>
        <w:pStyle w:val="Default"/>
        <w:spacing w:after="44" w:line="276" w:lineRule="auto"/>
        <w:ind w:left="432"/>
        <w:rPr>
          <w:b/>
          <w:color w:val="auto"/>
          <w:szCs w:val="22"/>
          <w:u w:val="single"/>
        </w:rPr>
      </w:pPr>
      <w:r>
        <w:rPr>
          <w:b/>
          <w:color w:val="auto"/>
          <w:szCs w:val="22"/>
          <w:u w:val="single"/>
        </w:rPr>
        <w:t>Wedne</w:t>
      </w:r>
      <w:r w:rsidR="0019193C">
        <w:rPr>
          <w:b/>
          <w:color w:val="auto"/>
          <w:szCs w:val="22"/>
          <w:u w:val="single"/>
        </w:rPr>
        <w:t>s</w:t>
      </w:r>
      <w:r>
        <w:rPr>
          <w:b/>
          <w:color w:val="auto"/>
          <w:szCs w:val="22"/>
          <w:u w:val="single"/>
        </w:rPr>
        <w:t>day, September 17, 2014</w:t>
      </w:r>
      <w:r w:rsidR="0008085C">
        <w:rPr>
          <w:b/>
          <w:color w:val="auto"/>
          <w:szCs w:val="22"/>
          <w:u w:val="single"/>
        </w:rPr>
        <w:t xml:space="preserve"> </w:t>
      </w:r>
      <w:r w:rsidR="008C24B2">
        <w:rPr>
          <w:b/>
          <w:color w:val="auto"/>
          <w:szCs w:val="22"/>
          <w:u w:val="single"/>
        </w:rPr>
        <w:t>- Friday, September 19, 2014</w:t>
      </w:r>
    </w:p>
    <w:p w:rsidR="00D308B2" w:rsidRDefault="00D308B2" w:rsidP="001A38C3">
      <w:pPr>
        <w:pStyle w:val="Default"/>
        <w:spacing w:after="44"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></w:t>
      </w:r>
      <w:r>
        <w:rPr>
          <w:color w:val="auto"/>
          <w:szCs w:val="22"/>
        </w:rPr>
        <w:t xml:space="preserve"> PRA package is formally submitted to OMB</w:t>
      </w:r>
      <w:r w:rsidR="00E21465">
        <w:rPr>
          <w:color w:val="auto"/>
          <w:szCs w:val="22"/>
        </w:rPr>
        <w:t>.</w:t>
      </w:r>
    </w:p>
    <w:p w:rsidR="00E21465" w:rsidRDefault="00E21465" w:rsidP="001A38C3">
      <w:pPr>
        <w:pStyle w:val="Default"/>
        <w:spacing w:after="44" w:line="276" w:lineRule="auto"/>
        <w:ind w:left="432"/>
        <w:rPr>
          <w:color w:val="auto"/>
          <w:szCs w:val="22"/>
        </w:rPr>
      </w:pPr>
    </w:p>
    <w:p w:rsidR="00E21465" w:rsidRDefault="00E21465" w:rsidP="00E21465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 xml:space="preserve"> Start of OMB review period. </w:t>
      </w:r>
    </w:p>
    <w:p w:rsidR="00D229FA" w:rsidRPr="001A38C3" w:rsidRDefault="00D229FA" w:rsidP="00E21465">
      <w:pPr>
        <w:pStyle w:val="Default"/>
        <w:spacing w:line="276" w:lineRule="auto"/>
        <w:ind w:left="432"/>
        <w:rPr>
          <w:color w:val="auto"/>
          <w:szCs w:val="22"/>
        </w:rPr>
      </w:pPr>
    </w:p>
    <w:p w:rsidR="0030195B" w:rsidRPr="001A38C3" w:rsidRDefault="00B70A7A" w:rsidP="001A38C3">
      <w:pPr>
        <w:pStyle w:val="Default"/>
        <w:spacing w:line="276" w:lineRule="auto"/>
        <w:ind w:left="432"/>
        <w:rPr>
          <w:b/>
          <w:color w:val="auto"/>
          <w:szCs w:val="22"/>
          <w:u w:val="single"/>
        </w:rPr>
      </w:pPr>
      <w:r w:rsidRPr="001A38C3">
        <w:rPr>
          <w:b/>
          <w:color w:val="auto"/>
          <w:szCs w:val="22"/>
          <w:u w:val="single"/>
        </w:rPr>
        <w:t>Fri</w:t>
      </w:r>
      <w:r w:rsidR="00434575" w:rsidRPr="001A38C3">
        <w:rPr>
          <w:b/>
          <w:color w:val="auto"/>
          <w:szCs w:val="22"/>
          <w:u w:val="single"/>
        </w:rPr>
        <w:t xml:space="preserve">day, </w:t>
      </w:r>
      <w:r w:rsidR="00075665" w:rsidRPr="001A38C3">
        <w:rPr>
          <w:b/>
          <w:color w:val="auto"/>
          <w:szCs w:val="22"/>
          <w:u w:val="single"/>
        </w:rPr>
        <w:t>October 3</w:t>
      </w:r>
      <w:r w:rsidR="002A719A" w:rsidRPr="001A38C3">
        <w:rPr>
          <w:b/>
          <w:color w:val="auto"/>
          <w:szCs w:val="22"/>
          <w:u w:val="single"/>
        </w:rPr>
        <w:t xml:space="preserve">, 2014 </w:t>
      </w:r>
    </w:p>
    <w:p w:rsidR="0030195B" w:rsidRPr="001A38C3" w:rsidRDefault="0030195B" w:rsidP="001A38C3">
      <w:pPr>
        <w:pStyle w:val="Default"/>
        <w:spacing w:line="276" w:lineRule="auto"/>
        <w:ind w:left="432"/>
        <w:rPr>
          <w:color w:val="auto"/>
          <w:szCs w:val="22"/>
        </w:rPr>
      </w:pPr>
      <w:r w:rsidRPr="001A38C3">
        <w:rPr>
          <w:color w:val="auto"/>
          <w:szCs w:val="22"/>
        </w:rPr>
        <w:t> Request</w:t>
      </w:r>
      <w:r w:rsidR="002A719A" w:rsidRPr="001A38C3">
        <w:rPr>
          <w:color w:val="auto"/>
          <w:szCs w:val="22"/>
        </w:rPr>
        <w:t xml:space="preserve">ed </w:t>
      </w:r>
      <w:r w:rsidR="00E21465">
        <w:rPr>
          <w:color w:val="auto"/>
          <w:szCs w:val="22"/>
        </w:rPr>
        <w:t>d</w:t>
      </w:r>
      <w:r w:rsidR="00E21465" w:rsidRPr="001A38C3">
        <w:rPr>
          <w:color w:val="auto"/>
          <w:szCs w:val="22"/>
        </w:rPr>
        <w:t xml:space="preserve">ate </w:t>
      </w:r>
      <w:r w:rsidR="002A719A" w:rsidRPr="001A38C3">
        <w:rPr>
          <w:color w:val="auto"/>
          <w:szCs w:val="22"/>
        </w:rPr>
        <w:t xml:space="preserve">for OMB </w:t>
      </w:r>
      <w:r w:rsidR="00E21465">
        <w:rPr>
          <w:color w:val="auto"/>
          <w:szCs w:val="22"/>
        </w:rPr>
        <w:t>a</w:t>
      </w:r>
      <w:r w:rsidR="00E21465" w:rsidRPr="001A38C3">
        <w:rPr>
          <w:color w:val="auto"/>
          <w:szCs w:val="22"/>
        </w:rPr>
        <w:t>pproval</w:t>
      </w:r>
      <w:r w:rsidR="00E21465">
        <w:rPr>
          <w:color w:val="auto"/>
          <w:szCs w:val="22"/>
        </w:rPr>
        <w:t>.</w:t>
      </w:r>
    </w:p>
    <w:p w:rsidR="0030195B" w:rsidRPr="001A38C3" w:rsidRDefault="0030195B" w:rsidP="001A38C3">
      <w:pPr>
        <w:pStyle w:val="Default"/>
        <w:spacing w:line="276" w:lineRule="auto"/>
        <w:ind w:left="720"/>
        <w:rPr>
          <w:color w:val="auto"/>
          <w:szCs w:val="22"/>
        </w:rPr>
      </w:pPr>
    </w:p>
    <w:sectPr w:rsidR="0030195B" w:rsidRPr="001A38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23" w:rsidRDefault="00412923" w:rsidP="002E75A3">
      <w:pPr>
        <w:spacing w:after="0" w:line="240" w:lineRule="auto"/>
      </w:pPr>
      <w:r>
        <w:separator/>
      </w:r>
    </w:p>
  </w:endnote>
  <w:endnote w:type="continuationSeparator" w:id="0">
    <w:p w:rsidR="00412923" w:rsidRDefault="00412923" w:rsidP="002E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750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1D25" w:rsidRDefault="00171D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E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1D25" w:rsidRDefault="00171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23" w:rsidRDefault="00412923" w:rsidP="002E75A3">
      <w:pPr>
        <w:spacing w:after="0" w:line="240" w:lineRule="auto"/>
      </w:pPr>
      <w:r>
        <w:separator/>
      </w:r>
    </w:p>
  </w:footnote>
  <w:footnote w:type="continuationSeparator" w:id="0">
    <w:p w:rsidR="00412923" w:rsidRDefault="00412923" w:rsidP="002E75A3">
      <w:pPr>
        <w:spacing w:after="0" w:line="240" w:lineRule="auto"/>
      </w:pPr>
      <w:r>
        <w:continuationSeparator/>
      </w:r>
    </w:p>
  </w:footnote>
  <w:footnote w:id="1">
    <w:p w:rsidR="003C2DEF" w:rsidRPr="0026760A" w:rsidRDefault="003C2DEF" w:rsidP="003C2DE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The </w:t>
      </w:r>
      <w:r w:rsidRPr="0026760A">
        <w:rPr>
          <w:sz w:val="18"/>
          <w:szCs w:val="22"/>
        </w:rPr>
        <w:t>Home Health CoPs; § 5201 of the Deficit Reduction Act and §1895(b)(3)(B)(v)(I) of the Social Security Act</w:t>
      </w:r>
      <w:r>
        <w:rPr>
          <w:sz w:val="18"/>
          <w:szCs w:val="22"/>
        </w:rPr>
        <w:t xml:space="preserve"> require the submission of submit OASIS data for various purposes.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B06ED"/>
    <w:multiLevelType w:val="hybridMultilevel"/>
    <w:tmpl w:val="CD36354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FD"/>
    <w:rsid w:val="0002790D"/>
    <w:rsid w:val="00037A83"/>
    <w:rsid w:val="00043459"/>
    <w:rsid w:val="00053174"/>
    <w:rsid w:val="00057AC5"/>
    <w:rsid w:val="000642C3"/>
    <w:rsid w:val="00065BF7"/>
    <w:rsid w:val="00075665"/>
    <w:rsid w:val="0008085C"/>
    <w:rsid w:val="00087B20"/>
    <w:rsid w:val="000905BC"/>
    <w:rsid w:val="000A4D35"/>
    <w:rsid w:val="000B54B8"/>
    <w:rsid w:val="000B6632"/>
    <w:rsid w:val="000C5307"/>
    <w:rsid w:val="0010035E"/>
    <w:rsid w:val="001045A4"/>
    <w:rsid w:val="00127363"/>
    <w:rsid w:val="001444A9"/>
    <w:rsid w:val="00162D6A"/>
    <w:rsid w:val="00164A49"/>
    <w:rsid w:val="00171D25"/>
    <w:rsid w:val="0019193C"/>
    <w:rsid w:val="001A38C3"/>
    <w:rsid w:val="001A599A"/>
    <w:rsid w:val="001A5C83"/>
    <w:rsid w:val="001B5DDB"/>
    <w:rsid w:val="001C32D7"/>
    <w:rsid w:val="001C670C"/>
    <w:rsid w:val="001C7D65"/>
    <w:rsid w:val="001D6197"/>
    <w:rsid w:val="002046B0"/>
    <w:rsid w:val="0020536F"/>
    <w:rsid w:val="002077C2"/>
    <w:rsid w:val="00227624"/>
    <w:rsid w:val="00227C68"/>
    <w:rsid w:val="002355F9"/>
    <w:rsid w:val="002454CB"/>
    <w:rsid w:val="00260EBA"/>
    <w:rsid w:val="0026380D"/>
    <w:rsid w:val="0026760A"/>
    <w:rsid w:val="00275D1C"/>
    <w:rsid w:val="00281A1D"/>
    <w:rsid w:val="00285702"/>
    <w:rsid w:val="00292F88"/>
    <w:rsid w:val="002942BC"/>
    <w:rsid w:val="002A3DC1"/>
    <w:rsid w:val="002A719A"/>
    <w:rsid w:val="002B45E6"/>
    <w:rsid w:val="002B54B1"/>
    <w:rsid w:val="002C30EB"/>
    <w:rsid w:val="002D011F"/>
    <w:rsid w:val="002E64D2"/>
    <w:rsid w:val="002E75A3"/>
    <w:rsid w:val="002F2AB0"/>
    <w:rsid w:val="002F6722"/>
    <w:rsid w:val="003004EB"/>
    <w:rsid w:val="003012B0"/>
    <w:rsid w:val="0030195B"/>
    <w:rsid w:val="003108E1"/>
    <w:rsid w:val="003544C2"/>
    <w:rsid w:val="00356F34"/>
    <w:rsid w:val="00356FB5"/>
    <w:rsid w:val="0037457E"/>
    <w:rsid w:val="003A157F"/>
    <w:rsid w:val="003A49F3"/>
    <w:rsid w:val="003C2DEF"/>
    <w:rsid w:val="003E5D7D"/>
    <w:rsid w:val="003F222D"/>
    <w:rsid w:val="004006A5"/>
    <w:rsid w:val="00401D72"/>
    <w:rsid w:val="004040D6"/>
    <w:rsid w:val="0040515E"/>
    <w:rsid w:val="00412923"/>
    <w:rsid w:val="00423BF9"/>
    <w:rsid w:val="00434575"/>
    <w:rsid w:val="00446E8A"/>
    <w:rsid w:val="004544CB"/>
    <w:rsid w:val="004714E4"/>
    <w:rsid w:val="004765A0"/>
    <w:rsid w:val="00480EC2"/>
    <w:rsid w:val="004838D5"/>
    <w:rsid w:val="004A5001"/>
    <w:rsid w:val="004A5AAE"/>
    <w:rsid w:val="004A6298"/>
    <w:rsid w:val="004B023A"/>
    <w:rsid w:val="004B1E2A"/>
    <w:rsid w:val="004C0DEE"/>
    <w:rsid w:val="004F4C8F"/>
    <w:rsid w:val="004F4F51"/>
    <w:rsid w:val="005007E2"/>
    <w:rsid w:val="005053C3"/>
    <w:rsid w:val="00506729"/>
    <w:rsid w:val="005305ED"/>
    <w:rsid w:val="00534458"/>
    <w:rsid w:val="0054604A"/>
    <w:rsid w:val="00555E4F"/>
    <w:rsid w:val="00592055"/>
    <w:rsid w:val="00595FEC"/>
    <w:rsid w:val="005A244B"/>
    <w:rsid w:val="005A56A7"/>
    <w:rsid w:val="005B6715"/>
    <w:rsid w:val="005C359F"/>
    <w:rsid w:val="005C7E99"/>
    <w:rsid w:val="005D4CD7"/>
    <w:rsid w:val="005D6F37"/>
    <w:rsid w:val="005F5FB6"/>
    <w:rsid w:val="0060525C"/>
    <w:rsid w:val="00607462"/>
    <w:rsid w:val="00634824"/>
    <w:rsid w:val="00644026"/>
    <w:rsid w:val="00651E9D"/>
    <w:rsid w:val="0066585F"/>
    <w:rsid w:val="00673054"/>
    <w:rsid w:val="00676435"/>
    <w:rsid w:val="0068184A"/>
    <w:rsid w:val="006A1EDD"/>
    <w:rsid w:val="006A512E"/>
    <w:rsid w:val="006C01C8"/>
    <w:rsid w:val="006C7829"/>
    <w:rsid w:val="006E1AA4"/>
    <w:rsid w:val="006E612B"/>
    <w:rsid w:val="00734D6E"/>
    <w:rsid w:val="00744784"/>
    <w:rsid w:val="00750D97"/>
    <w:rsid w:val="00752915"/>
    <w:rsid w:val="00763F9C"/>
    <w:rsid w:val="00766086"/>
    <w:rsid w:val="0078313F"/>
    <w:rsid w:val="00793EFB"/>
    <w:rsid w:val="0079749F"/>
    <w:rsid w:val="007A136A"/>
    <w:rsid w:val="007A3F22"/>
    <w:rsid w:val="007B51DD"/>
    <w:rsid w:val="007D0D27"/>
    <w:rsid w:val="007E214D"/>
    <w:rsid w:val="007E3E8C"/>
    <w:rsid w:val="007F3D8B"/>
    <w:rsid w:val="00804C56"/>
    <w:rsid w:val="00810DCB"/>
    <w:rsid w:val="00820576"/>
    <w:rsid w:val="00824FDC"/>
    <w:rsid w:val="008336B3"/>
    <w:rsid w:val="0087004A"/>
    <w:rsid w:val="00873093"/>
    <w:rsid w:val="008A2119"/>
    <w:rsid w:val="008C006F"/>
    <w:rsid w:val="008C1240"/>
    <w:rsid w:val="008C18CA"/>
    <w:rsid w:val="008C24B2"/>
    <w:rsid w:val="008D4A14"/>
    <w:rsid w:val="008E79A7"/>
    <w:rsid w:val="008F0BD4"/>
    <w:rsid w:val="008F2B4C"/>
    <w:rsid w:val="008F7DB2"/>
    <w:rsid w:val="009018B2"/>
    <w:rsid w:val="009118E1"/>
    <w:rsid w:val="009177F3"/>
    <w:rsid w:val="00923872"/>
    <w:rsid w:val="00924392"/>
    <w:rsid w:val="00931044"/>
    <w:rsid w:val="00936033"/>
    <w:rsid w:val="00937D93"/>
    <w:rsid w:val="009520A1"/>
    <w:rsid w:val="00974D8C"/>
    <w:rsid w:val="0098527B"/>
    <w:rsid w:val="00986544"/>
    <w:rsid w:val="009A15F2"/>
    <w:rsid w:val="009B5CC3"/>
    <w:rsid w:val="009C7C2B"/>
    <w:rsid w:val="009D3B22"/>
    <w:rsid w:val="009E30EC"/>
    <w:rsid w:val="009F48B3"/>
    <w:rsid w:val="009F6E73"/>
    <w:rsid w:val="00A25090"/>
    <w:rsid w:val="00A327E3"/>
    <w:rsid w:val="00A357A5"/>
    <w:rsid w:val="00A376E7"/>
    <w:rsid w:val="00A461D4"/>
    <w:rsid w:val="00A4703B"/>
    <w:rsid w:val="00A50DBD"/>
    <w:rsid w:val="00A600B4"/>
    <w:rsid w:val="00A60699"/>
    <w:rsid w:val="00A6398D"/>
    <w:rsid w:val="00A6549D"/>
    <w:rsid w:val="00A70196"/>
    <w:rsid w:val="00A71F88"/>
    <w:rsid w:val="00A73129"/>
    <w:rsid w:val="00A80791"/>
    <w:rsid w:val="00A96475"/>
    <w:rsid w:val="00AA1777"/>
    <w:rsid w:val="00AD1606"/>
    <w:rsid w:val="00AD2B3F"/>
    <w:rsid w:val="00AE1EC9"/>
    <w:rsid w:val="00AE2D73"/>
    <w:rsid w:val="00AE4701"/>
    <w:rsid w:val="00B003EA"/>
    <w:rsid w:val="00B03681"/>
    <w:rsid w:val="00B13FA5"/>
    <w:rsid w:val="00B30F25"/>
    <w:rsid w:val="00B33619"/>
    <w:rsid w:val="00B36702"/>
    <w:rsid w:val="00B46CEF"/>
    <w:rsid w:val="00B70A7A"/>
    <w:rsid w:val="00B72068"/>
    <w:rsid w:val="00B8668F"/>
    <w:rsid w:val="00B936FA"/>
    <w:rsid w:val="00BA04D4"/>
    <w:rsid w:val="00BA7283"/>
    <w:rsid w:val="00BB0013"/>
    <w:rsid w:val="00BB0619"/>
    <w:rsid w:val="00BB3B40"/>
    <w:rsid w:val="00BC66F4"/>
    <w:rsid w:val="00BD15E8"/>
    <w:rsid w:val="00BE5094"/>
    <w:rsid w:val="00BF391B"/>
    <w:rsid w:val="00C00649"/>
    <w:rsid w:val="00C062ED"/>
    <w:rsid w:val="00C06A06"/>
    <w:rsid w:val="00C11376"/>
    <w:rsid w:val="00C21595"/>
    <w:rsid w:val="00C24D24"/>
    <w:rsid w:val="00C251FD"/>
    <w:rsid w:val="00C27386"/>
    <w:rsid w:val="00C330AA"/>
    <w:rsid w:val="00C47746"/>
    <w:rsid w:val="00C5769C"/>
    <w:rsid w:val="00C60F46"/>
    <w:rsid w:val="00C61DEE"/>
    <w:rsid w:val="00C63B67"/>
    <w:rsid w:val="00C77117"/>
    <w:rsid w:val="00C83CA5"/>
    <w:rsid w:val="00C923FE"/>
    <w:rsid w:val="00C9548D"/>
    <w:rsid w:val="00CA40D1"/>
    <w:rsid w:val="00CB0F08"/>
    <w:rsid w:val="00CB7086"/>
    <w:rsid w:val="00CC37AD"/>
    <w:rsid w:val="00CE12DA"/>
    <w:rsid w:val="00CE685F"/>
    <w:rsid w:val="00CE6CBB"/>
    <w:rsid w:val="00CE7C12"/>
    <w:rsid w:val="00D04E7C"/>
    <w:rsid w:val="00D0730F"/>
    <w:rsid w:val="00D073DA"/>
    <w:rsid w:val="00D1345A"/>
    <w:rsid w:val="00D229FA"/>
    <w:rsid w:val="00D308B2"/>
    <w:rsid w:val="00D43D52"/>
    <w:rsid w:val="00D67AE1"/>
    <w:rsid w:val="00D81575"/>
    <w:rsid w:val="00D848F3"/>
    <w:rsid w:val="00D95F99"/>
    <w:rsid w:val="00DB4428"/>
    <w:rsid w:val="00DC11D1"/>
    <w:rsid w:val="00DE7B94"/>
    <w:rsid w:val="00E21465"/>
    <w:rsid w:val="00E2733C"/>
    <w:rsid w:val="00E3516B"/>
    <w:rsid w:val="00E63089"/>
    <w:rsid w:val="00E651FD"/>
    <w:rsid w:val="00E71381"/>
    <w:rsid w:val="00E76398"/>
    <w:rsid w:val="00E8376A"/>
    <w:rsid w:val="00E85AB7"/>
    <w:rsid w:val="00EA5D18"/>
    <w:rsid w:val="00EB39CD"/>
    <w:rsid w:val="00EB3DE0"/>
    <w:rsid w:val="00EC1335"/>
    <w:rsid w:val="00EC3781"/>
    <w:rsid w:val="00EE1352"/>
    <w:rsid w:val="00EE4F23"/>
    <w:rsid w:val="00EE6563"/>
    <w:rsid w:val="00EF2E77"/>
    <w:rsid w:val="00F07CD7"/>
    <w:rsid w:val="00F578E4"/>
    <w:rsid w:val="00F57C77"/>
    <w:rsid w:val="00F634A9"/>
    <w:rsid w:val="00F726AF"/>
    <w:rsid w:val="00F75656"/>
    <w:rsid w:val="00F77455"/>
    <w:rsid w:val="00F80A1F"/>
    <w:rsid w:val="00FA0749"/>
    <w:rsid w:val="00FA0F93"/>
    <w:rsid w:val="00FA5519"/>
    <w:rsid w:val="00FB1B23"/>
    <w:rsid w:val="00F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1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BC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E75A3"/>
  </w:style>
  <w:style w:type="paragraph" w:styleId="FootnoteText">
    <w:name w:val="footnote text"/>
    <w:basedOn w:val="Normal"/>
    <w:link w:val="FootnoteTextChar"/>
    <w:semiHidden/>
    <w:rsid w:val="002E7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E75A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C83"/>
  </w:style>
  <w:style w:type="paragraph" w:styleId="Footer">
    <w:name w:val="footer"/>
    <w:basedOn w:val="Normal"/>
    <w:link w:val="FooterChar"/>
    <w:uiPriority w:val="99"/>
    <w:unhideWhenUsed/>
    <w:rsid w:val="001A5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C83"/>
  </w:style>
  <w:style w:type="character" w:styleId="CommentReference">
    <w:name w:val="annotation reference"/>
    <w:basedOn w:val="DefaultParagraphFont"/>
    <w:uiPriority w:val="99"/>
    <w:semiHidden/>
    <w:unhideWhenUsed/>
    <w:rsid w:val="00D95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F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5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1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BC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E75A3"/>
  </w:style>
  <w:style w:type="paragraph" w:styleId="FootnoteText">
    <w:name w:val="footnote text"/>
    <w:basedOn w:val="Normal"/>
    <w:link w:val="FootnoteTextChar"/>
    <w:semiHidden/>
    <w:rsid w:val="002E7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E75A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C83"/>
  </w:style>
  <w:style w:type="paragraph" w:styleId="Footer">
    <w:name w:val="footer"/>
    <w:basedOn w:val="Normal"/>
    <w:link w:val="FooterChar"/>
    <w:uiPriority w:val="99"/>
    <w:unhideWhenUsed/>
    <w:rsid w:val="001A5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C83"/>
  </w:style>
  <w:style w:type="character" w:styleId="CommentReference">
    <w:name w:val="annotation reference"/>
    <w:basedOn w:val="DefaultParagraphFont"/>
    <w:uiPriority w:val="99"/>
    <w:semiHidden/>
    <w:unhideWhenUsed/>
    <w:rsid w:val="00D95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F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5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8814-F756-4EF8-89E3-9BBEF5F5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GALLAHER</dc:creator>
  <cp:lastModifiedBy>Denise King</cp:lastModifiedBy>
  <cp:revision>3</cp:revision>
  <cp:lastPrinted>2014-08-18T21:25:00Z</cp:lastPrinted>
  <dcterms:created xsi:type="dcterms:W3CDTF">2014-08-21T19:20:00Z</dcterms:created>
  <dcterms:modified xsi:type="dcterms:W3CDTF">2014-09-03T16:27:00Z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119984318</vt:i4>
  </property>
  <property fmtid="{D5CDD505-2E9C-101B-9397-08002B2CF9AE}" pid="3" name="_NewReviewCycle">
    <vt:lpwstr/>
  </property>
  <property fmtid="{D5CDD505-2E9C-101B-9397-08002B2CF9AE}" pid="4" name="_EmailSubject">
    <vt:lpwstr>OASIS emergency package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  <property fmtid="{D5CDD505-2E9C-101B-9397-08002B2CF9AE}" pid="7" name="_PreviousAdHocReviewCycleID">
    <vt:i4>119984318</vt:i4>
  </property>
  <property fmtid="{D5CDD505-2E9C-101B-9397-08002B2CF9AE}" pid="8" name="_ReviewingToolsShownOnce">
    <vt:lpwstr/>
  </property>
</Properties>
</file>