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152" w:rsidRPr="00A352B1" w:rsidRDefault="00492152" w:rsidP="00A352B1">
      <w:pPr>
        <w:widowControl w:val="0"/>
        <w:autoSpaceDE w:val="0"/>
        <w:autoSpaceDN w:val="0"/>
        <w:adjustRightInd w:val="0"/>
        <w:spacing w:after="0" w:line="240" w:lineRule="auto"/>
        <w:jc w:val="right"/>
        <w:rPr>
          <w:rFonts w:ascii="Arial" w:hAnsi="Arial" w:cs="Arial"/>
          <w:sz w:val="20"/>
          <w:szCs w:val="20"/>
        </w:rPr>
      </w:pPr>
      <w:bookmarkStart w:id="0" w:name="_GoBack"/>
      <w:bookmarkEnd w:id="0"/>
      <w:r w:rsidRPr="00A352B1">
        <w:rPr>
          <w:rFonts w:ascii="Arial" w:hAnsi="Arial" w:cs="Arial"/>
          <w:sz w:val="20"/>
          <w:szCs w:val="20"/>
        </w:rPr>
        <w:t>[</w:t>
      </w:r>
      <w:r w:rsidRPr="00A352B1">
        <w:rPr>
          <w:rFonts w:ascii="Arial" w:hAnsi="Arial" w:cs="Arial"/>
          <w:sz w:val="20"/>
          <w:szCs w:val="20"/>
          <w:highlight w:val="yellow"/>
        </w:rPr>
        <w:t>Date</w:t>
      </w:r>
      <w:r w:rsidRPr="00A352B1">
        <w:rPr>
          <w:rFonts w:ascii="Arial" w:hAnsi="Arial" w:cs="Arial"/>
          <w:sz w:val="20"/>
          <w:szCs w:val="20"/>
        </w:rPr>
        <w:t>]</w:t>
      </w:r>
    </w:p>
    <w:p w:rsidR="00492152" w:rsidRPr="00A352B1" w:rsidRDefault="00492152" w:rsidP="00FD2BD1">
      <w:pPr>
        <w:spacing w:after="0" w:line="240" w:lineRule="auto"/>
        <w:rPr>
          <w:rFonts w:ascii="Arial" w:hAnsi="Arial" w:cs="Arial"/>
          <w:sz w:val="20"/>
          <w:szCs w:val="20"/>
        </w:rPr>
      </w:pPr>
    </w:p>
    <w:p w:rsidR="00492152" w:rsidRPr="00A352B1" w:rsidRDefault="00492152" w:rsidP="00FD2BD1">
      <w:pPr>
        <w:spacing w:after="0" w:line="240" w:lineRule="auto"/>
        <w:rPr>
          <w:rFonts w:ascii="Arial" w:hAnsi="Arial" w:cs="Arial"/>
          <w:sz w:val="20"/>
          <w:szCs w:val="20"/>
        </w:rPr>
      </w:pPr>
    </w:p>
    <w:p w:rsidR="00492152" w:rsidRPr="00A352B1" w:rsidRDefault="00492152" w:rsidP="00FD2BD1">
      <w:pPr>
        <w:spacing w:before="120" w:after="0" w:line="240" w:lineRule="auto"/>
        <w:rPr>
          <w:rFonts w:ascii="Arial" w:hAnsi="Arial" w:cs="Arial"/>
          <w:sz w:val="20"/>
          <w:szCs w:val="20"/>
        </w:rPr>
      </w:pPr>
      <w:r w:rsidRPr="00A352B1">
        <w:rPr>
          <w:rFonts w:ascii="Arial" w:hAnsi="Arial" w:cs="Arial"/>
          <w:sz w:val="20"/>
          <w:szCs w:val="20"/>
        </w:rPr>
        <w:t>Dear [</w:t>
      </w:r>
      <w:proofErr w:type="gramStart"/>
      <w:r w:rsidRPr="00A352B1">
        <w:rPr>
          <w:rFonts w:ascii="Arial" w:hAnsi="Arial" w:cs="Arial"/>
          <w:sz w:val="20"/>
          <w:szCs w:val="20"/>
          <w:highlight w:val="yellow"/>
        </w:rPr>
        <w:t>Hospital  CEO</w:t>
      </w:r>
      <w:proofErr w:type="gramEnd"/>
      <w:r w:rsidRPr="00A352B1">
        <w:rPr>
          <w:rFonts w:ascii="Arial" w:hAnsi="Arial" w:cs="Arial"/>
          <w:sz w:val="20"/>
          <w:szCs w:val="20"/>
        </w:rPr>
        <w:t xml:space="preserve">], </w:t>
      </w:r>
    </w:p>
    <w:p w:rsidR="00492152" w:rsidRPr="00A352B1" w:rsidRDefault="00492152" w:rsidP="00FD2BD1">
      <w:pPr>
        <w:spacing w:before="120" w:after="0" w:line="240" w:lineRule="auto"/>
        <w:rPr>
          <w:rFonts w:ascii="Arial" w:hAnsi="Arial" w:cs="Arial"/>
          <w:sz w:val="20"/>
          <w:szCs w:val="20"/>
        </w:rPr>
      </w:pPr>
    </w:p>
    <w:p w:rsidR="00492152" w:rsidRPr="00A352B1" w:rsidRDefault="00492152" w:rsidP="00731B4A">
      <w:pPr>
        <w:spacing w:before="80" w:after="0" w:line="240" w:lineRule="auto"/>
        <w:rPr>
          <w:rFonts w:ascii="Arial" w:hAnsi="Arial" w:cs="Arial"/>
          <w:sz w:val="20"/>
          <w:szCs w:val="20"/>
        </w:rPr>
      </w:pPr>
      <w:r w:rsidRPr="00A352B1">
        <w:rPr>
          <w:rFonts w:ascii="Arial" w:hAnsi="Arial" w:cs="Arial"/>
          <w:sz w:val="20"/>
          <w:szCs w:val="20"/>
        </w:rPr>
        <w:t xml:space="preserve">The Centers for Disease Control and Prevention </w:t>
      </w:r>
      <w:smartTag w:uri="isiresearchsoft-com/cwyw" w:element="citation">
        <w:r w:rsidRPr="00A352B1">
          <w:rPr>
            <w:rFonts w:ascii="Arial" w:hAnsi="Arial" w:cs="Arial"/>
            <w:sz w:val="20"/>
            <w:szCs w:val="20"/>
          </w:rPr>
          <w:t>(CDC),</w:t>
        </w:r>
      </w:smartTag>
      <w:r w:rsidRPr="00A352B1">
        <w:rPr>
          <w:rFonts w:ascii="Arial" w:hAnsi="Arial" w:cs="Arial"/>
          <w:sz w:val="20"/>
          <w:szCs w:val="20"/>
        </w:rPr>
        <w:t xml:space="preserve"> </w:t>
      </w:r>
      <w:smartTag w:uri="urn:schemas-microsoft-com:office:smarttags" w:element="place">
        <w:smartTag w:uri="urn:schemas-microsoft-com:office:smarttags" w:element="PlaceName">
          <w:r w:rsidRPr="00A352B1">
            <w:rPr>
              <w:rFonts w:ascii="Arial" w:hAnsi="Arial" w:cs="Arial"/>
              <w:sz w:val="20"/>
              <w:szCs w:val="20"/>
            </w:rPr>
            <w:t>National</w:t>
          </w:r>
        </w:smartTag>
        <w:r w:rsidRPr="00A352B1">
          <w:rPr>
            <w:rFonts w:ascii="Arial" w:hAnsi="Arial" w:cs="Arial"/>
            <w:sz w:val="20"/>
            <w:szCs w:val="20"/>
          </w:rPr>
          <w:t xml:space="preserve"> </w:t>
        </w:r>
        <w:smartTag w:uri="urn:schemas-microsoft-com:office:smarttags" w:element="PlaceType">
          <w:r w:rsidRPr="00A352B1">
            <w:rPr>
              <w:rFonts w:ascii="Arial" w:hAnsi="Arial" w:cs="Arial"/>
              <w:sz w:val="20"/>
              <w:szCs w:val="20"/>
            </w:rPr>
            <w:t>Center</w:t>
          </w:r>
        </w:smartTag>
      </w:smartTag>
      <w:r w:rsidRPr="00A352B1">
        <w:rPr>
          <w:rFonts w:ascii="Arial" w:hAnsi="Arial" w:cs="Arial"/>
          <w:sz w:val="20"/>
          <w:szCs w:val="20"/>
        </w:rPr>
        <w:t xml:space="preserve"> for Injury Prevention and Control (NCIPC), Division of Unintentional Injury Prevention (DUIP) is conducting a survey of hospitals to determine current capacities and preparedness levels for bombings and mass casualty incidents (MCI). Current patterns in terrorist activity increase potential for civilian casualties from explosions. Such incidents can result in an increased surge of injured patients that may overwhelm nearby hospitals and limit their ability to care for the critically injured. Considering that US hospitals and healthcare providers have minimal experience in dealing with increased surge of patients with explosion-related injuries, this survey is an important tool to assess readiness and capacity of hospitals to respond to such incidents. </w:t>
      </w:r>
    </w:p>
    <w:p w:rsidR="00492152" w:rsidRPr="00A352B1" w:rsidRDefault="00492152" w:rsidP="00731B4A">
      <w:pPr>
        <w:spacing w:before="80" w:after="0" w:line="240" w:lineRule="auto"/>
        <w:rPr>
          <w:rFonts w:ascii="Arial" w:hAnsi="Arial" w:cs="Arial"/>
          <w:sz w:val="20"/>
          <w:szCs w:val="20"/>
        </w:rPr>
      </w:pPr>
    </w:p>
    <w:p w:rsidR="00492152" w:rsidRPr="00A352B1" w:rsidRDefault="00492152" w:rsidP="00731B4A">
      <w:pPr>
        <w:spacing w:before="80" w:after="0" w:line="240" w:lineRule="auto"/>
        <w:rPr>
          <w:rFonts w:ascii="Arial" w:hAnsi="Arial" w:cs="Arial"/>
          <w:sz w:val="20"/>
          <w:szCs w:val="20"/>
        </w:rPr>
      </w:pPr>
      <w:r w:rsidRPr="00A352B1">
        <w:rPr>
          <w:rFonts w:ascii="Arial" w:hAnsi="Arial" w:cs="Arial"/>
          <w:sz w:val="20"/>
          <w:szCs w:val="20"/>
        </w:rPr>
        <w:t>We would like to invite your facility to participate in the formative phase of this critical study. The results of this survey will be used to identify strengths and weaknesses in hospitals’ capacities to respond to bombing events and MCIs at the national level and inform future initiatives to improve hospital emergency planning and preparedness efforts for a surge of injured patients. Your facility was randomly sel</w:t>
      </w:r>
      <w:r>
        <w:rPr>
          <w:rFonts w:ascii="Arial" w:hAnsi="Arial" w:cs="Arial"/>
          <w:sz w:val="20"/>
          <w:szCs w:val="20"/>
        </w:rPr>
        <w:t>ected to participate from a large sample of institutions</w:t>
      </w:r>
      <w:r w:rsidRPr="00A352B1">
        <w:rPr>
          <w:rFonts w:ascii="Arial" w:hAnsi="Arial" w:cs="Arial"/>
          <w:sz w:val="20"/>
          <w:szCs w:val="20"/>
        </w:rPr>
        <w:t xml:space="preserve"> to ensure a broad representation of pediatric and adult trauma (Level I-IV)</w:t>
      </w:r>
      <w:r>
        <w:rPr>
          <w:rFonts w:ascii="Arial" w:hAnsi="Arial" w:cs="Arial"/>
          <w:sz w:val="20"/>
          <w:szCs w:val="20"/>
        </w:rPr>
        <w:t xml:space="preserve"> as well as non-trauma hospitals</w:t>
      </w:r>
      <w:r w:rsidRPr="00A352B1">
        <w:rPr>
          <w:rFonts w:ascii="Arial" w:hAnsi="Arial" w:cs="Arial"/>
          <w:sz w:val="20"/>
          <w:szCs w:val="20"/>
        </w:rPr>
        <w:t xml:space="preserve"> across the US. </w:t>
      </w:r>
    </w:p>
    <w:p w:rsidR="00492152" w:rsidRPr="00A352B1" w:rsidRDefault="00492152" w:rsidP="00731B4A">
      <w:pPr>
        <w:spacing w:before="80" w:after="0" w:line="240" w:lineRule="auto"/>
        <w:rPr>
          <w:rFonts w:ascii="Arial" w:hAnsi="Arial" w:cs="Arial"/>
          <w:sz w:val="20"/>
          <w:szCs w:val="20"/>
        </w:rPr>
      </w:pPr>
    </w:p>
    <w:p w:rsidR="00492152" w:rsidRPr="00A352B1" w:rsidRDefault="00492152" w:rsidP="00884BDC">
      <w:pPr>
        <w:spacing w:before="80" w:after="0" w:line="240" w:lineRule="auto"/>
        <w:rPr>
          <w:rFonts w:ascii="Arial" w:hAnsi="Arial" w:cs="Arial"/>
          <w:sz w:val="20"/>
          <w:szCs w:val="20"/>
        </w:rPr>
      </w:pPr>
      <w:r w:rsidRPr="00A352B1">
        <w:rPr>
          <w:rFonts w:ascii="Arial" w:hAnsi="Arial" w:cs="Arial"/>
          <w:sz w:val="20"/>
          <w:szCs w:val="20"/>
        </w:rPr>
        <w:t xml:space="preserve">Specifically, CDC would like to invite your facility’s emergency preparedness manager to participate in </w:t>
      </w:r>
      <w:r>
        <w:rPr>
          <w:rFonts w:ascii="Arial" w:hAnsi="Arial" w:cs="Arial"/>
          <w:sz w:val="20"/>
          <w:szCs w:val="20"/>
        </w:rPr>
        <w:t>the web-based survey</w:t>
      </w:r>
      <w:r w:rsidRPr="00A352B1">
        <w:rPr>
          <w:rFonts w:ascii="Arial" w:hAnsi="Arial" w:cs="Arial"/>
          <w:sz w:val="20"/>
          <w:szCs w:val="20"/>
        </w:rPr>
        <w:t xml:space="preserve">. The </w:t>
      </w:r>
      <w:r>
        <w:rPr>
          <w:rFonts w:ascii="Arial" w:hAnsi="Arial" w:cs="Arial"/>
          <w:sz w:val="20"/>
          <w:szCs w:val="20"/>
        </w:rPr>
        <w:t xml:space="preserve">questionnaire includes </w:t>
      </w:r>
      <w:r w:rsidRPr="00BA5985">
        <w:rPr>
          <w:rFonts w:ascii="Arial" w:hAnsi="Arial" w:cs="Arial"/>
          <w:sz w:val="20"/>
          <w:szCs w:val="20"/>
        </w:rPr>
        <w:t>10</w:t>
      </w:r>
      <w:r w:rsidR="00116587">
        <w:rPr>
          <w:rFonts w:ascii="Arial" w:hAnsi="Arial" w:cs="Arial"/>
          <w:sz w:val="20"/>
          <w:szCs w:val="20"/>
        </w:rPr>
        <w:t>9</w:t>
      </w:r>
      <w:r>
        <w:rPr>
          <w:rFonts w:ascii="Arial" w:hAnsi="Arial" w:cs="Arial"/>
          <w:sz w:val="20"/>
          <w:szCs w:val="20"/>
        </w:rPr>
        <w:t xml:space="preserve"> questions divided into four sections 1) hospital profile and current resources; 2) emergency preparedness and hospital response; 3) trainings and exercises; and 4) critical preparedness elements from bombings and MCIs</w:t>
      </w:r>
      <w:r w:rsidRPr="00A352B1">
        <w:rPr>
          <w:rFonts w:ascii="Arial" w:hAnsi="Arial" w:cs="Arial"/>
          <w:sz w:val="20"/>
          <w:szCs w:val="20"/>
        </w:rPr>
        <w:t xml:space="preserve">. All information that you provide will be kept private to the extent allowed by law. Responses will be reported in summary form only along with information from the other facilities that participate in the survey. No personal or specific facility identifiers will be included in either oral or written presentation of the study results. Participation in the pilot study is voluntary and your facility is not subject to any penalty if you choose not to provide all or any part of the requested information. </w:t>
      </w:r>
      <w:r w:rsidR="00EF27B0" w:rsidRPr="00EF27B0">
        <w:rPr>
          <w:rFonts w:ascii="Arial" w:hAnsi="Arial" w:cs="Arial"/>
          <w:sz w:val="20"/>
          <w:szCs w:val="20"/>
        </w:rPr>
        <w:t>The authorizing law for data collection is Section 301 of the Public Health Service Act (42 U.S.C. 241)</w:t>
      </w:r>
      <w:r w:rsidR="00EF27B0">
        <w:rPr>
          <w:rFonts w:ascii="Arial" w:hAnsi="Arial" w:cs="Arial"/>
          <w:sz w:val="20"/>
          <w:szCs w:val="20"/>
        </w:rPr>
        <w:t>.</w:t>
      </w:r>
    </w:p>
    <w:p w:rsidR="00492152" w:rsidRPr="00A352B1" w:rsidRDefault="00492152" w:rsidP="00884BDC">
      <w:pPr>
        <w:spacing w:before="80" w:after="0" w:line="240" w:lineRule="auto"/>
        <w:rPr>
          <w:rFonts w:ascii="Arial" w:hAnsi="Arial" w:cs="Arial"/>
          <w:sz w:val="20"/>
          <w:szCs w:val="20"/>
        </w:rPr>
      </w:pPr>
    </w:p>
    <w:p w:rsidR="00492152" w:rsidRPr="00A352B1" w:rsidRDefault="00492152" w:rsidP="00884BDC">
      <w:pPr>
        <w:pStyle w:val="ListParagraph"/>
        <w:spacing w:before="80" w:after="0" w:line="240" w:lineRule="auto"/>
        <w:ind w:left="0"/>
        <w:rPr>
          <w:rFonts w:ascii="Arial" w:hAnsi="Arial" w:cs="Arial"/>
          <w:sz w:val="20"/>
          <w:szCs w:val="20"/>
        </w:rPr>
      </w:pPr>
      <w:r w:rsidRPr="00A352B1">
        <w:rPr>
          <w:rFonts w:ascii="Arial" w:hAnsi="Arial" w:cs="Arial"/>
          <w:sz w:val="20"/>
          <w:szCs w:val="20"/>
        </w:rPr>
        <w:t xml:space="preserve">In the following week, Dena </w:t>
      </w:r>
      <w:proofErr w:type="spellStart"/>
      <w:r w:rsidRPr="00A352B1">
        <w:rPr>
          <w:rFonts w:ascii="Arial" w:hAnsi="Arial" w:cs="Arial"/>
          <w:sz w:val="20"/>
          <w:szCs w:val="20"/>
        </w:rPr>
        <w:t>Elimam</w:t>
      </w:r>
      <w:proofErr w:type="spellEnd"/>
      <w:r w:rsidRPr="00A352B1">
        <w:rPr>
          <w:rFonts w:ascii="Arial" w:hAnsi="Arial" w:cs="Arial"/>
          <w:sz w:val="20"/>
          <w:szCs w:val="20"/>
        </w:rPr>
        <w:t xml:space="preserve"> from </w:t>
      </w:r>
      <w:proofErr w:type="spellStart"/>
      <w:r w:rsidRPr="00A352B1">
        <w:rPr>
          <w:rFonts w:ascii="Arial" w:hAnsi="Arial" w:cs="Arial"/>
          <w:sz w:val="20"/>
          <w:szCs w:val="20"/>
        </w:rPr>
        <w:t>SciMetrika</w:t>
      </w:r>
      <w:proofErr w:type="spellEnd"/>
      <w:r w:rsidRPr="00A352B1">
        <w:rPr>
          <w:rFonts w:ascii="Arial" w:hAnsi="Arial" w:cs="Arial"/>
          <w:sz w:val="20"/>
          <w:szCs w:val="20"/>
        </w:rPr>
        <w:t xml:space="preserve">, the public health research company that will conduct this assessment will follow up with your facility to confirm whether you will be participating in this study. Should you decide to participate, </w:t>
      </w:r>
      <w:proofErr w:type="spellStart"/>
      <w:r w:rsidRPr="00A352B1">
        <w:rPr>
          <w:rFonts w:ascii="Arial" w:hAnsi="Arial" w:cs="Arial"/>
          <w:sz w:val="20"/>
          <w:szCs w:val="20"/>
        </w:rPr>
        <w:t>SciMetrika</w:t>
      </w:r>
      <w:proofErr w:type="spellEnd"/>
      <w:r w:rsidRPr="00A352B1">
        <w:rPr>
          <w:rFonts w:ascii="Arial" w:hAnsi="Arial" w:cs="Arial"/>
          <w:sz w:val="20"/>
          <w:szCs w:val="20"/>
        </w:rPr>
        <w:t xml:space="preserve"> will work with you to </w:t>
      </w:r>
      <w:r>
        <w:rPr>
          <w:rFonts w:ascii="Arial" w:hAnsi="Arial" w:cs="Arial"/>
          <w:sz w:val="20"/>
          <w:szCs w:val="20"/>
        </w:rPr>
        <w:t>provide you with access to the survey’s web-platform</w:t>
      </w:r>
      <w:r w:rsidRPr="00A352B1">
        <w:rPr>
          <w:rFonts w:ascii="Arial" w:hAnsi="Arial" w:cs="Arial"/>
          <w:sz w:val="20"/>
          <w:szCs w:val="20"/>
        </w:rPr>
        <w:t xml:space="preserve">. If you have any questions or concerns about the survey or the interview process, please contact </w:t>
      </w:r>
      <w:r w:rsidR="008E3272">
        <w:rPr>
          <w:rFonts w:ascii="Arial" w:hAnsi="Arial" w:cs="Arial"/>
          <w:sz w:val="20"/>
          <w:szCs w:val="20"/>
        </w:rPr>
        <w:t>Lisa Garbarino</w:t>
      </w:r>
      <w:r w:rsidR="008E3272" w:rsidRPr="00A352B1">
        <w:rPr>
          <w:rFonts w:ascii="Arial" w:hAnsi="Arial" w:cs="Arial"/>
          <w:sz w:val="20"/>
          <w:szCs w:val="20"/>
        </w:rPr>
        <w:t xml:space="preserve"> at 770</w:t>
      </w:r>
      <w:r w:rsidR="008E3272">
        <w:rPr>
          <w:rFonts w:ascii="Arial" w:hAnsi="Arial" w:cs="Arial"/>
          <w:sz w:val="20"/>
          <w:szCs w:val="20"/>
        </w:rPr>
        <w:t>-</w:t>
      </w:r>
      <w:r w:rsidR="008E3272" w:rsidRPr="00A352B1">
        <w:rPr>
          <w:rFonts w:ascii="Arial" w:hAnsi="Arial" w:cs="Arial"/>
          <w:sz w:val="20"/>
          <w:szCs w:val="20"/>
        </w:rPr>
        <w:t>488</w:t>
      </w:r>
      <w:r w:rsidR="008E3272">
        <w:rPr>
          <w:rFonts w:ascii="Arial" w:hAnsi="Arial" w:cs="Arial"/>
          <w:sz w:val="20"/>
          <w:szCs w:val="20"/>
        </w:rPr>
        <w:t xml:space="preserve">-1496 </w:t>
      </w:r>
      <w:r w:rsidR="008E3272" w:rsidRPr="00A352B1">
        <w:rPr>
          <w:rFonts w:ascii="Arial" w:hAnsi="Arial" w:cs="Arial"/>
          <w:sz w:val="20"/>
          <w:szCs w:val="20"/>
        </w:rPr>
        <w:t xml:space="preserve">or </w:t>
      </w:r>
      <w:r w:rsidR="008E3272" w:rsidRPr="008E3272">
        <w:rPr>
          <w:rFonts w:ascii="Arial" w:hAnsi="Arial" w:cs="Arial"/>
          <w:sz w:val="20"/>
          <w:szCs w:val="20"/>
        </w:rPr>
        <w:t>lgt1@cdc.gov</w:t>
      </w:r>
      <w:r w:rsidRPr="00A352B1">
        <w:rPr>
          <w:rFonts w:ascii="Arial" w:hAnsi="Arial" w:cs="Arial"/>
          <w:sz w:val="20"/>
          <w:szCs w:val="20"/>
        </w:rPr>
        <w:t xml:space="preserve">. </w:t>
      </w:r>
    </w:p>
    <w:p w:rsidR="00492152" w:rsidRPr="00A352B1" w:rsidRDefault="00492152" w:rsidP="00884BDC">
      <w:pPr>
        <w:pStyle w:val="ListParagraph"/>
        <w:spacing w:before="80" w:after="0" w:line="240" w:lineRule="auto"/>
        <w:ind w:left="0"/>
        <w:rPr>
          <w:rFonts w:ascii="Arial" w:hAnsi="Arial" w:cs="Arial"/>
          <w:sz w:val="20"/>
          <w:szCs w:val="20"/>
        </w:rPr>
      </w:pPr>
    </w:p>
    <w:p w:rsidR="00492152" w:rsidRPr="00A352B1" w:rsidRDefault="00492152" w:rsidP="00884BDC">
      <w:pPr>
        <w:pStyle w:val="ListParagraph"/>
        <w:spacing w:before="80" w:after="0" w:line="240" w:lineRule="auto"/>
        <w:ind w:left="0"/>
        <w:rPr>
          <w:rFonts w:ascii="Arial" w:hAnsi="Arial" w:cs="Arial"/>
          <w:sz w:val="20"/>
          <w:szCs w:val="20"/>
        </w:rPr>
      </w:pPr>
    </w:p>
    <w:p w:rsidR="00492152" w:rsidRPr="00A352B1" w:rsidRDefault="00492152" w:rsidP="00884BDC">
      <w:pPr>
        <w:pStyle w:val="ListParagraph"/>
        <w:spacing w:before="80" w:after="0" w:line="240" w:lineRule="auto"/>
        <w:ind w:left="0"/>
        <w:rPr>
          <w:rFonts w:ascii="Arial" w:hAnsi="Arial" w:cs="Arial"/>
          <w:sz w:val="20"/>
          <w:szCs w:val="20"/>
        </w:rPr>
      </w:pPr>
      <w:r w:rsidRPr="00A352B1">
        <w:rPr>
          <w:rFonts w:ascii="Arial" w:hAnsi="Arial" w:cs="Arial"/>
          <w:sz w:val="20"/>
          <w:szCs w:val="20"/>
        </w:rPr>
        <w:t>Thank you and we look forward to hearing your response soon.</w:t>
      </w:r>
    </w:p>
    <w:p w:rsidR="00492152" w:rsidRPr="00A352B1" w:rsidRDefault="00492152" w:rsidP="00FD2BD1">
      <w:pPr>
        <w:pStyle w:val="ListParagraph"/>
        <w:spacing w:before="120" w:after="0" w:line="240" w:lineRule="auto"/>
        <w:ind w:left="0"/>
        <w:rPr>
          <w:rFonts w:ascii="Arial" w:hAnsi="Arial" w:cs="Arial"/>
          <w:sz w:val="20"/>
          <w:szCs w:val="20"/>
        </w:rPr>
      </w:pPr>
    </w:p>
    <w:p w:rsidR="00492152" w:rsidRPr="00A352B1" w:rsidRDefault="00492152" w:rsidP="00FD2BD1">
      <w:pPr>
        <w:pStyle w:val="ListParagraph"/>
        <w:spacing w:before="120" w:after="0" w:line="240" w:lineRule="auto"/>
        <w:ind w:left="0"/>
        <w:rPr>
          <w:rFonts w:ascii="Arial" w:hAnsi="Arial" w:cs="Arial"/>
          <w:sz w:val="20"/>
          <w:szCs w:val="20"/>
        </w:rPr>
      </w:pPr>
      <w:r w:rsidRPr="00A352B1">
        <w:rPr>
          <w:rFonts w:ascii="Arial" w:hAnsi="Arial" w:cs="Arial"/>
          <w:sz w:val="20"/>
          <w:szCs w:val="20"/>
        </w:rPr>
        <w:t xml:space="preserve">Sincerely, </w:t>
      </w:r>
    </w:p>
    <w:p w:rsidR="00492152" w:rsidRPr="00A352B1" w:rsidRDefault="008E3272" w:rsidP="00FD2BD1">
      <w:pPr>
        <w:pStyle w:val="ListParagraph"/>
        <w:spacing w:before="120" w:after="0" w:line="240" w:lineRule="auto"/>
        <w:ind w:left="0"/>
        <w:rPr>
          <w:rFonts w:ascii="Arial" w:hAnsi="Arial" w:cs="Arial"/>
          <w:sz w:val="20"/>
          <w:szCs w:val="20"/>
        </w:rPr>
      </w:pPr>
      <w:r>
        <w:rPr>
          <w:rFonts w:ascii="Arial" w:hAnsi="Arial" w:cs="Arial"/>
          <w:noProof/>
          <w:sz w:val="20"/>
          <w:szCs w:val="20"/>
        </w:rPr>
        <w:drawing>
          <wp:inline distT="0" distB="0" distL="0" distR="0" wp14:anchorId="398DFFC2" wp14:editId="17999011">
            <wp:extent cx="795223" cy="1687925"/>
            <wp:effectExtent l="0" t="8255"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6200000">
                      <a:off x="0" y="0"/>
                      <a:ext cx="801005" cy="1700198"/>
                    </a:xfrm>
                    <a:prstGeom prst="rect">
                      <a:avLst/>
                    </a:prstGeom>
                    <a:noFill/>
                    <a:ln>
                      <a:noFill/>
                    </a:ln>
                  </pic:spPr>
                </pic:pic>
              </a:graphicData>
            </a:graphic>
          </wp:inline>
        </w:drawing>
      </w:r>
    </w:p>
    <w:p w:rsidR="00492152" w:rsidRPr="00A352B1" w:rsidRDefault="008E3272" w:rsidP="00A352B1">
      <w:pPr>
        <w:spacing w:after="0"/>
        <w:rPr>
          <w:rFonts w:ascii="Arial" w:hAnsi="Arial" w:cs="Arial"/>
          <w:sz w:val="20"/>
          <w:szCs w:val="20"/>
        </w:rPr>
      </w:pPr>
      <w:r>
        <w:rPr>
          <w:rFonts w:ascii="Arial" w:hAnsi="Arial" w:cs="Arial"/>
          <w:sz w:val="20"/>
          <w:szCs w:val="20"/>
        </w:rPr>
        <w:t>Mark Faul, PhD, MA</w:t>
      </w:r>
    </w:p>
    <w:p w:rsidR="00492152" w:rsidRPr="00A352B1" w:rsidRDefault="00492152" w:rsidP="00A352B1">
      <w:pPr>
        <w:spacing w:after="0"/>
        <w:rPr>
          <w:rFonts w:ascii="Arial" w:hAnsi="Arial" w:cs="Arial"/>
          <w:sz w:val="20"/>
          <w:szCs w:val="20"/>
        </w:rPr>
      </w:pPr>
      <w:r w:rsidRPr="00A352B1">
        <w:rPr>
          <w:rFonts w:ascii="Arial" w:hAnsi="Arial" w:cs="Arial"/>
          <w:sz w:val="20"/>
          <w:szCs w:val="20"/>
        </w:rPr>
        <w:t xml:space="preserve">Division of Unintentional Injury Prevention </w:t>
      </w:r>
    </w:p>
    <w:p w:rsidR="00492152" w:rsidRDefault="00492152" w:rsidP="00A352B1">
      <w:pPr>
        <w:spacing w:after="0" w:line="240" w:lineRule="auto"/>
        <w:rPr>
          <w:rFonts w:ascii="Arial" w:hAnsi="Arial" w:cs="Arial"/>
          <w:sz w:val="20"/>
          <w:szCs w:val="20"/>
        </w:rPr>
      </w:pPr>
      <w:smartTag w:uri="urn:schemas-microsoft-com:office:smarttags" w:element="PlaceType">
        <w:smartTag w:uri="urn:schemas-microsoft-com:office:smarttags" w:element="PlaceType">
          <w:r w:rsidRPr="00A352B1">
            <w:rPr>
              <w:rFonts w:ascii="Arial" w:hAnsi="Arial" w:cs="Arial"/>
              <w:sz w:val="20"/>
              <w:szCs w:val="20"/>
            </w:rPr>
            <w:t>National</w:t>
          </w:r>
        </w:smartTag>
        <w:r w:rsidRPr="00A352B1">
          <w:rPr>
            <w:rFonts w:ascii="Arial" w:hAnsi="Arial" w:cs="Arial"/>
            <w:sz w:val="20"/>
            <w:szCs w:val="20"/>
          </w:rPr>
          <w:t xml:space="preserve"> </w:t>
        </w:r>
        <w:smartTag w:uri="urn:schemas-microsoft-com:office:smarttags" w:element="PlaceType">
          <w:r w:rsidRPr="00A352B1">
            <w:rPr>
              <w:rFonts w:ascii="Arial" w:hAnsi="Arial" w:cs="Arial"/>
              <w:sz w:val="20"/>
              <w:szCs w:val="20"/>
            </w:rPr>
            <w:t>Center</w:t>
          </w:r>
        </w:smartTag>
      </w:smartTag>
      <w:r w:rsidRPr="00A352B1">
        <w:rPr>
          <w:rFonts w:ascii="Arial" w:hAnsi="Arial" w:cs="Arial"/>
          <w:sz w:val="20"/>
          <w:szCs w:val="20"/>
        </w:rPr>
        <w:t xml:space="preserve"> for Injury Prevention and Control</w:t>
      </w:r>
    </w:p>
    <w:p w:rsidR="00492152" w:rsidRDefault="00492152" w:rsidP="000C14F9">
      <w:pPr>
        <w:spacing w:after="0" w:line="240" w:lineRule="auto"/>
        <w:rPr>
          <w:rFonts w:ascii="Arial" w:hAnsi="Arial" w:cs="Arial"/>
          <w:sz w:val="20"/>
          <w:szCs w:val="20"/>
        </w:rPr>
      </w:pPr>
      <w:r w:rsidRPr="000C14F9">
        <w:rPr>
          <w:rFonts w:ascii="Arial" w:hAnsi="Arial" w:cs="Arial"/>
          <w:sz w:val="20"/>
          <w:szCs w:val="20"/>
        </w:rPr>
        <w:t>Centers for Disease Control and Prevention</w:t>
      </w:r>
    </w:p>
    <w:p w:rsidR="00680168" w:rsidRPr="00A352B1" w:rsidRDefault="00680168" w:rsidP="00680168">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br w:type="page"/>
      </w:r>
      <w:r w:rsidRPr="00A352B1">
        <w:rPr>
          <w:rFonts w:ascii="Arial" w:hAnsi="Arial" w:cs="Arial"/>
          <w:sz w:val="20"/>
          <w:szCs w:val="20"/>
        </w:rPr>
        <w:lastRenderedPageBreak/>
        <w:t>[</w:t>
      </w:r>
      <w:r w:rsidRPr="00A352B1">
        <w:rPr>
          <w:rFonts w:ascii="Arial" w:hAnsi="Arial" w:cs="Arial"/>
          <w:sz w:val="20"/>
          <w:szCs w:val="20"/>
          <w:highlight w:val="yellow"/>
        </w:rPr>
        <w:t>Date</w:t>
      </w:r>
      <w:r w:rsidRPr="00A352B1">
        <w:rPr>
          <w:rFonts w:ascii="Arial" w:hAnsi="Arial" w:cs="Arial"/>
          <w:sz w:val="20"/>
          <w:szCs w:val="20"/>
        </w:rPr>
        <w:t>]</w:t>
      </w:r>
    </w:p>
    <w:p w:rsidR="00680168" w:rsidRPr="00A352B1" w:rsidRDefault="00680168" w:rsidP="00680168">
      <w:pPr>
        <w:spacing w:after="0" w:line="240" w:lineRule="auto"/>
        <w:rPr>
          <w:rFonts w:ascii="Arial" w:hAnsi="Arial" w:cs="Arial"/>
          <w:sz w:val="20"/>
          <w:szCs w:val="20"/>
        </w:rPr>
      </w:pPr>
    </w:p>
    <w:p w:rsidR="00680168" w:rsidRPr="00A352B1" w:rsidRDefault="00680168" w:rsidP="00680168">
      <w:pPr>
        <w:spacing w:after="0" w:line="240" w:lineRule="auto"/>
        <w:rPr>
          <w:rFonts w:ascii="Arial" w:hAnsi="Arial" w:cs="Arial"/>
          <w:sz w:val="20"/>
          <w:szCs w:val="20"/>
        </w:rPr>
      </w:pPr>
    </w:p>
    <w:p w:rsidR="00680168" w:rsidRPr="00A352B1" w:rsidRDefault="00680168" w:rsidP="00680168">
      <w:pPr>
        <w:spacing w:before="120" w:after="0" w:line="240" w:lineRule="auto"/>
        <w:rPr>
          <w:rFonts w:ascii="Arial" w:hAnsi="Arial" w:cs="Arial"/>
          <w:sz w:val="20"/>
          <w:szCs w:val="20"/>
        </w:rPr>
      </w:pPr>
      <w:r w:rsidRPr="00A352B1">
        <w:rPr>
          <w:rFonts w:ascii="Arial" w:hAnsi="Arial" w:cs="Arial"/>
          <w:sz w:val="20"/>
          <w:szCs w:val="20"/>
        </w:rPr>
        <w:t>Dear [</w:t>
      </w:r>
      <w:r>
        <w:rPr>
          <w:rFonts w:ascii="Arial" w:hAnsi="Arial" w:cs="Arial"/>
          <w:sz w:val="20"/>
          <w:szCs w:val="20"/>
          <w:highlight w:val="yellow"/>
        </w:rPr>
        <w:t>Hospital Emergency</w:t>
      </w:r>
      <w:r w:rsidRPr="000E302B">
        <w:rPr>
          <w:rFonts w:ascii="Arial" w:hAnsi="Arial" w:cs="Arial"/>
          <w:sz w:val="20"/>
          <w:szCs w:val="20"/>
          <w:shd w:val="clear" w:color="auto" w:fill="FFFF00"/>
        </w:rPr>
        <w:t xml:space="preserve"> Preparedness Coordinator/Manager</w:t>
      </w:r>
      <w:r w:rsidRPr="00A352B1">
        <w:rPr>
          <w:rFonts w:ascii="Arial" w:hAnsi="Arial" w:cs="Arial"/>
          <w:sz w:val="20"/>
          <w:szCs w:val="20"/>
        </w:rPr>
        <w:t xml:space="preserve">], </w:t>
      </w:r>
    </w:p>
    <w:p w:rsidR="00680168" w:rsidRPr="00A352B1" w:rsidRDefault="00680168" w:rsidP="00680168">
      <w:pPr>
        <w:spacing w:before="120" w:after="0" w:line="240" w:lineRule="auto"/>
        <w:rPr>
          <w:rFonts w:ascii="Arial" w:hAnsi="Arial" w:cs="Arial"/>
          <w:sz w:val="20"/>
          <w:szCs w:val="20"/>
        </w:rPr>
      </w:pPr>
    </w:p>
    <w:p w:rsidR="00680168" w:rsidRDefault="00680168" w:rsidP="00680168">
      <w:pPr>
        <w:spacing w:before="80" w:after="0" w:line="240" w:lineRule="auto"/>
        <w:rPr>
          <w:rFonts w:ascii="Arial" w:hAnsi="Arial" w:cs="Arial"/>
          <w:sz w:val="20"/>
          <w:szCs w:val="20"/>
        </w:rPr>
      </w:pPr>
      <w:r>
        <w:rPr>
          <w:rFonts w:ascii="Arial" w:hAnsi="Arial" w:cs="Arial"/>
          <w:sz w:val="20"/>
          <w:szCs w:val="20"/>
        </w:rPr>
        <w:t>Thank you for your agreement to participate in t</w:t>
      </w:r>
      <w:r w:rsidRPr="00A352B1">
        <w:rPr>
          <w:rFonts w:ascii="Arial" w:hAnsi="Arial" w:cs="Arial"/>
          <w:sz w:val="20"/>
          <w:szCs w:val="20"/>
        </w:rPr>
        <w:t xml:space="preserve">he Centers for Disease Control and Prevention </w:t>
      </w:r>
      <w:smartTag w:uri="isiresearchsoft-com/cwyw" w:element="citation">
        <w:r w:rsidRPr="00A352B1">
          <w:rPr>
            <w:rFonts w:ascii="Arial" w:hAnsi="Arial" w:cs="Arial"/>
            <w:sz w:val="20"/>
            <w:szCs w:val="20"/>
          </w:rPr>
          <w:t>(CDC),</w:t>
        </w:r>
      </w:smartTag>
      <w:r w:rsidRPr="00A352B1">
        <w:rPr>
          <w:rFonts w:ascii="Arial" w:hAnsi="Arial" w:cs="Arial"/>
          <w:sz w:val="20"/>
          <w:szCs w:val="20"/>
        </w:rPr>
        <w:t xml:space="preserve"> National Center for Injury Prevention and Control (NCIPC), Division of Unintentional Injury Prevention (DUIP)</w:t>
      </w:r>
      <w:r>
        <w:rPr>
          <w:rFonts w:ascii="Arial" w:hAnsi="Arial" w:cs="Arial"/>
          <w:sz w:val="20"/>
          <w:szCs w:val="20"/>
        </w:rPr>
        <w:t>’s</w:t>
      </w:r>
      <w:r w:rsidRPr="00A352B1">
        <w:rPr>
          <w:rFonts w:ascii="Arial" w:hAnsi="Arial" w:cs="Arial"/>
          <w:sz w:val="20"/>
          <w:szCs w:val="20"/>
        </w:rPr>
        <w:t xml:space="preserve"> </w:t>
      </w:r>
      <w:r>
        <w:rPr>
          <w:rFonts w:ascii="Arial" w:hAnsi="Arial" w:cs="Arial"/>
          <w:sz w:val="20"/>
          <w:szCs w:val="20"/>
        </w:rPr>
        <w:t xml:space="preserve">survey on hospitals’ preparedness for bombings and mass casualty incidents. We truly appreciate your taking the time to participate in this important study and your valuable input. </w:t>
      </w:r>
    </w:p>
    <w:p w:rsidR="00680168" w:rsidRPr="00A352B1" w:rsidRDefault="00680168" w:rsidP="00680168">
      <w:pPr>
        <w:spacing w:before="80" w:after="0" w:line="240" w:lineRule="auto"/>
        <w:rPr>
          <w:rFonts w:ascii="Arial" w:hAnsi="Arial" w:cs="Arial"/>
          <w:sz w:val="20"/>
          <w:szCs w:val="20"/>
        </w:rPr>
      </w:pPr>
    </w:p>
    <w:p w:rsidR="00680168" w:rsidRDefault="00680168" w:rsidP="00680168">
      <w:pPr>
        <w:spacing w:before="80" w:after="0" w:line="240" w:lineRule="auto"/>
        <w:rPr>
          <w:rFonts w:ascii="Arial" w:hAnsi="Arial" w:cs="Arial"/>
          <w:sz w:val="20"/>
          <w:szCs w:val="20"/>
        </w:rPr>
      </w:pPr>
      <w:r>
        <w:rPr>
          <w:rFonts w:ascii="Arial" w:hAnsi="Arial" w:cs="Arial"/>
          <w:sz w:val="20"/>
          <w:szCs w:val="20"/>
        </w:rPr>
        <w:t>As indicated in previous communication, t</w:t>
      </w:r>
      <w:r w:rsidRPr="00A352B1">
        <w:rPr>
          <w:rFonts w:ascii="Arial" w:hAnsi="Arial" w:cs="Arial"/>
          <w:sz w:val="20"/>
          <w:szCs w:val="20"/>
        </w:rPr>
        <w:t xml:space="preserve">he </w:t>
      </w:r>
      <w:r>
        <w:rPr>
          <w:rFonts w:ascii="Arial" w:hAnsi="Arial" w:cs="Arial"/>
          <w:sz w:val="20"/>
          <w:szCs w:val="20"/>
        </w:rPr>
        <w:t xml:space="preserve">questionnaire includes </w:t>
      </w:r>
      <w:r w:rsidRPr="001A60DD">
        <w:rPr>
          <w:rFonts w:ascii="Arial" w:hAnsi="Arial" w:cs="Arial"/>
          <w:sz w:val="20"/>
          <w:szCs w:val="20"/>
        </w:rPr>
        <w:t>1</w:t>
      </w:r>
      <w:r w:rsidR="008E3272">
        <w:rPr>
          <w:rFonts w:ascii="Arial" w:hAnsi="Arial" w:cs="Arial"/>
          <w:sz w:val="20"/>
          <w:szCs w:val="20"/>
        </w:rPr>
        <w:t>33</w:t>
      </w:r>
      <w:r>
        <w:rPr>
          <w:rFonts w:ascii="Arial" w:hAnsi="Arial" w:cs="Arial"/>
          <w:sz w:val="20"/>
          <w:szCs w:val="20"/>
        </w:rPr>
        <w:t xml:space="preserve"> questions divided into four sections 1) hospital profile and current resources; 2) emergency preparedness and hospital response; 3) trainings and exercises; and 4) critical preparedness elements from bombings and MCIs</w:t>
      </w:r>
      <w:r w:rsidRPr="00A352B1">
        <w:rPr>
          <w:rFonts w:ascii="Arial" w:hAnsi="Arial" w:cs="Arial"/>
          <w:sz w:val="20"/>
          <w:szCs w:val="20"/>
        </w:rPr>
        <w:t xml:space="preserve">. </w:t>
      </w:r>
      <w:r>
        <w:rPr>
          <w:rFonts w:ascii="Arial" w:hAnsi="Arial" w:cs="Arial"/>
          <w:sz w:val="20"/>
          <w:szCs w:val="20"/>
        </w:rPr>
        <w:t>The web-based platform will allow to complete the questionnaire over multiple sessions if needed. The survey can be accessed via the following link (</w:t>
      </w:r>
      <w:r w:rsidRPr="008820FE">
        <w:rPr>
          <w:rFonts w:ascii="Arial" w:hAnsi="Arial" w:cs="Arial"/>
          <w:sz w:val="20"/>
          <w:szCs w:val="20"/>
          <w:highlight w:val="yellow"/>
        </w:rPr>
        <w:t>web-link address</w:t>
      </w:r>
      <w:r>
        <w:rPr>
          <w:rFonts w:ascii="Arial" w:hAnsi="Arial" w:cs="Arial"/>
          <w:sz w:val="20"/>
          <w:szCs w:val="20"/>
        </w:rPr>
        <w:t>). Your username is (</w:t>
      </w:r>
      <w:proofErr w:type="spellStart"/>
      <w:r w:rsidRPr="008820FE">
        <w:rPr>
          <w:rFonts w:ascii="Arial" w:hAnsi="Arial" w:cs="Arial"/>
          <w:sz w:val="20"/>
          <w:szCs w:val="20"/>
          <w:highlight w:val="yellow"/>
        </w:rPr>
        <w:t>xxxxxxx</w:t>
      </w:r>
      <w:proofErr w:type="spellEnd"/>
      <w:r>
        <w:rPr>
          <w:rFonts w:ascii="Arial" w:hAnsi="Arial" w:cs="Arial"/>
          <w:sz w:val="20"/>
          <w:szCs w:val="20"/>
        </w:rPr>
        <w:t>) and your password is (</w:t>
      </w:r>
      <w:proofErr w:type="spellStart"/>
      <w:r w:rsidRPr="008820FE">
        <w:rPr>
          <w:rFonts w:ascii="Arial" w:hAnsi="Arial" w:cs="Arial"/>
          <w:sz w:val="20"/>
          <w:szCs w:val="20"/>
          <w:highlight w:val="yellow"/>
        </w:rPr>
        <w:t>xxxxxxx</w:t>
      </w:r>
      <w:proofErr w:type="spellEnd"/>
      <w:r>
        <w:rPr>
          <w:rFonts w:ascii="Arial" w:hAnsi="Arial" w:cs="Arial"/>
          <w:sz w:val="20"/>
          <w:szCs w:val="20"/>
        </w:rPr>
        <w:t xml:space="preserve">). Additional instructions on how to complete the survey is provided upon accessing the questionnaire’s website. </w:t>
      </w:r>
    </w:p>
    <w:p w:rsidR="00680168" w:rsidRDefault="00680168" w:rsidP="00680168">
      <w:pPr>
        <w:spacing w:before="80" w:after="0" w:line="240" w:lineRule="auto"/>
        <w:rPr>
          <w:rFonts w:ascii="Arial" w:hAnsi="Arial" w:cs="Arial"/>
          <w:sz w:val="20"/>
          <w:szCs w:val="20"/>
        </w:rPr>
      </w:pPr>
    </w:p>
    <w:p w:rsidR="00680168" w:rsidRPr="00A352B1" w:rsidRDefault="00680168" w:rsidP="00680168">
      <w:pPr>
        <w:spacing w:before="80" w:after="0" w:line="240" w:lineRule="auto"/>
        <w:rPr>
          <w:rFonts w:ascii="Arial" w:hAnsi="Arial" w:cs="Arial"/>
          <w:sz w:val="20"/>
          <w:szCs w:val="20"/>
        </w:rPr>
      </w:pPr>
      <w:r>
        <w:rPr>
          <w:rFonts w:ascii="Arial" w:hAnsi="Arial" w:cs="Arial"/>
          <w:sz w:val="20"/>
          <w:szCs w:val="20"/>
        </w:rPr>
        <w:t>We would like to stress that a</w:t>
      </w:r>
      <w:r w:rsidRPr="00A352B1">
        <w:rPr>
          <w:rFonts w:ascii="Arial" w:hAnsi="Arial" w:cs="Arial"/>
          <w:sz w:val="20"/>
          <w:szCs w:val="20"/>
        </w:rPr>
        <w:t>ll information that you provide will be kept private to the extent allowed by law. Responses will be reported in summary form only along with information from the other facilities that participate in the survey. No personal or specific facility identifiers will be included in either oral or written presentation of the study results. Participation in the study is voluntary and your facility is not subject to any penalty if you choose not to provide all or any part of the requested information</w:t>
      </w:r>
      <w:r w:rsidR="00E872FF" w:rsidRPr="00E872FF">
        <w:t xml:space="preserve"> </w:t>
      </w:r>
      <w:r w:rsidR="00E872FF" w:rsidRPr="00E872FF">
        <w:rPr>
          <w:rFonts w:ascii="Arial" w:hAnsi="Arial" w:cs="Arial"/>
          <w:sz w:val="20"/>
          <w:szCs w:val="20"/>
        </w:rPr>
        <w:t>and there is no penalty regardless of the answers you do give, that is, no repercussions for the facility or the manager (e.g. job concerns) completing the survey</w:t>
      </w:r>
      <w:r w:rsidRPr="00A352B1">
        <w:rPr>
          <w:rFonts w:ascii="Arial" w:hAnsi="Arial" w:cs="Arial"/>
          <w:sz w:val="20"/>
          <w:szCs w:val="20"/>
        </w:rPr>
        <w:t xml:space="preserve">. </w:t>
      </w:r>
      <w:r w:rsidR="00EF27B0" w:rsidRPr="00EF27B0">
        <w:rPr>
          <w:rFonts w:ascii="Arial" w:hAnsi="Arial" w:cs="Arial"/>
          <w:sz w:val="20"/>
          <w:szCs w:val="20"/>
        </w:rPr>
        <w:t>The authorizing law for data collection is Section 301 of the Public Health Service Act (42 U.S.C. 241)</w:t>
      </w:r>
      <w:r w:rsidR="00EF27B0">
        <w:rPr>
          <w:rFonts w:ascii="Arial" w:hAnsi="Arial" w:cs="Arial"/>
          <w:sz w:val="20"/>
          <w:szCs w:val="20"/>
        </w:rPr>
        <w:t>.</w:t>
      </w:r>
    </w:p>
    <w:p w:rsidR="00680168" w:rsidRPr="00A352B1" w:rsidRDefault="00680168" w:rsidP="00680168">
      <w:pPr>
        <w:spacing w:before="80" w:after="0" w:line="240" w:lineRule="auto"/>
        <w:rPr>
          <w:rFonts w:ascii="Arial" w:hAnsi="Arial" w:cs="Arial"/>
          <w:sz w:val="20"/>
          <w:szCs w:val="20"/>
        </w:rPr>
      </w:pPr>
    </w:p>
    <w:p w:rsidR="00680168" w:rsidRPr="00A352B1" w:rsidRDefault="00680168" w:rsidP="00680168">
      <w:pPr>
        <w:pStyle w:val="ListParagraph"/>
        <w:spacing w:before="80" w:after="0" w:line="240" w:lineRule="auto"/>
        <w:ind w:left="0"/>
        <w:rPr>
          <w:rFonts w:ascii="Arial" w:hAnsi="Arial" w:cs="Arial"/>
          <w:sz w:val="20"/>
          <w:szCs w:val="20"/>
        </w:rPr>
      </w:pPr>
      <w:r>
        <w:rPr>
          <w:rFonts w:ascii="Arial" w:hAnsi="Arial" w:cs="Arial"/>
          <w:sz w:val="20"/>
          <w:szCs w:val="20"/>
        </w:rPr>
        <w:t>Should you have any issues accessing the survey</w:t>
      </w:r>
      <w:r w:rsidRPr="00A352B1">
        <w:rPr>
          <w:rFonts w:ascii="Arial" w:hAnsi="Arial" w:cs="Arial"/>
          <w:sz w:val="20"/>
          <w:szCs w:val="20"/>
        </w:rPr>
        <w:t>,</w:t>
      </w:r>
      <w:r>
        <w:rPr>
          <w:rFonts w:ascii="Arial" w:hAnsi="Arial" w:cs="Arial"/>
          <w:sz w:val="20"/>
          <w:szCs w:val="20"/>
        </w:rPr>
        <w:t xml:space="preserve"> please contact Russ Foushee at rfoushee@scimetrika.com or 919-354-5272</w:t>
      </w:r>
      <w:r w:rsidRPr="00A352B1">
        <w:rPr>
          <w:rFonts w:ascii="Arial" w:hAnsi="Arial" w:cs="Arial"/>
          <w:sz w:val="20"/>
          <w:szCs w:val="20"/>
        </w:rPr>
        <w:t xml:space="preserve">. If you have any questions or concerns about the survey or the </w:t>
      </w:r>
      <w:r>
        <w:rPr>
          <w:rFonts w:ascii="Arial" w:hAnsi="Arial" w:cs="Arial"/>
          <w:sz w:val="20"/>
          <w:szCs w:val="20"/>
        </w:rPr>
        <w:t>data collection</w:t>
      </w:r>
      <w:r w:rsidRPr="00A352B1">
        <w:rPr>
          <w:rFonts w:ascii="Arial" w:hAnsi="Arial" w:cs="Arial"/>
          <w:sz w:val="20"/>
          <w:szCs w:val="20"/>
        </w:rPr>
        <w:t xml:space="preserve"> process, please contact </w:t>
      </w:r>
      <w:r w:rsidR="008E3272">
        <w:rPr>
          <w:rFonts w:ascii="Arial" w:hAnsi="Arial" w:cs="Arial"/>
          <w:sz w:val="20"/>
          <w:szCs w:val="20"/>
        </w:rPr>
        <w:t>Lisa Garbarino</w:t>
      </w:r>
      <w:r w:rsidR="008E3272" w:rsidRPr="00A352B1">
        <w:rPr>
          <w:rFonts w:ascii="Arial" w:hAnsi="Arial" w:cs="Arial"/>
          <w:sz w:val="20"/>
          <w:szCs w:val="20"/>
        </w:rPr>
        <w:t xml:space="preserve"> at 770</w:t>
      </w:r>
      <w:r w:rsidR="008E3272">
        <w:rPr>
          <w:rFonts w:ascii="Arial" w:hAnsi="Arial" w:cs="Arial"/>
          <w:sz w:val="20"/>
          <w:szCs w:val="20"/>
        </w:rPr>
        <w:t>-</w:t>
      </w:r>
      <w:r w:rsidR="008E3272" w:rsidRPr="00A352B1">
        <w:rPr>
          <w:rFonts w:ascii="Arial" w:hAnsi="Arial" w:cs="Arial"/>
          <w:sz w:val="20"/>
          <w:szCs w:val="20"/>
        </w:rPr>
        <w:t>488</w:t>
      </w:r>
      <w:r w:rsidR="008E3272">
        <w:rPr>
          <w:rFonts w:ascii="Arial" w:hAnsi="Arial" w:cs="Arial"/>
          <w:sz w:val="20"/>
          <w:szCs w:val="20"/>
        </w:rPr>
        <w:t xml:space="preserve">-1496 </w:t>
      </w:r>
      <w:r w:rsidR="008E3272" w:rsidRPr="00A352B1">
        <w:rPr>
          <w:rFonts w:ascii="Arial" w:hAnsi="Arial" w:cs="Arial"/>
          <w:sz w:val="20"/>
          <w:szCs w:val="20"/>
        </w:rPr>
        <w:t xml:space="preserve">or </w:t>
      </w:r>
      <w:r w:rsidR="008E3272" w:rsidRPr="008E3272">
        <w:rPr>
          <w:rFonts w:ascii="Arial" w:hAnsi="Arial" w:cs="Arial"/>
          <w:sz w:val="20"/>
          <w:szCs w:val="20"/>
        </w:rPr>
        <w:t>lgt1@cdc.gov</w:t>
      </w:r>
      <w:r w:rsidR="008E3272" w:rsidRPr="00A352B1">
        <w:rPr>
          <w:rFonts w:ascii="Arial" w:hAnsi="Arial" w:cs="Arial"/>
          <w:sz w:val="20"/>
          <w:szCs w:val="20"/>
        </w:rPr>
        <w:t xml:space="preserve">. </w:t>
      </w:r>
    </w:p>
    <w:p w:rsidR="00680168" w:rsidRPr="00A352B1" w:rsidRDefault="00680168" w:rsidP="00680168">
      <w:pPr>
        <w:pStyle w:val="ListParagraph"/>
        <w:spacing w:before="80" w:after="0" w:line="240" w:lineRule="auto"/>
        <w:ind w:left="0"/>
        <w:rPr>
          <w:rFonts w:ascii="Arial" w:hAnsi="Arial" w:cs="Arial"/>
          <w:sz w:val="20"/>
          <w:szCs w:val="20"/>
        </w:rPr>
      </w:pPr>
    </w:p>
    <w:p w:rsidR="00680168" w:rsidRPr="00A352B1" w:rsidRDefault="00680168" w:rsidP="00680168">
      <w:pPr>
        <w:pStyle w:val="ListParagraph"/>
        <w:spacing w:before="80" w:after="0" w:line="240" w:lineRule="auto"/>
        <w:ind w:left="0"/>
        <w:rPr>
          <w:rFonts w:ascii="Arial" w:hAnsi="Arial" w:cs="Arial"/>
          <w:sz w:val="20"/>
          <w:szCs w:val="20"/>
        </w:rPr>
      </w:pPr>
    </w:p>
    <w:p w:rsidR="00680168" w:rsidRPr="00A352B1" w:rsidRDefault="00680168" w:rsidP="00680168">
      <w:pPr>
        <w:pStyle w:val="ListParagraph"/>
        <w:spacing w:before="80" w:after="0" w:line="240" w:lineRule="auto"/>
        <w:ind w:left="0"/>
        <w:rPr>
          <w:rFonts w:ascii="Arial" w:hAnsi="Arial" w:cs="Arial"/>
          <w:sz w:val="20"/>
          <w:szCs w:val="20"/>
        </w:rPr>
      </w:pPr>
      <w:r w:rsidRPr="00A352B1">
        <w:rPr>
          <w:rFonts w:ascii="Arial" w:hAnsi="Arial" w:cs="Arial"/>
          <w:sz w:val="20"/>
          <w:szCs w:val="20"/>
        </w:rPr>
        <w:t xml:space="preserve">Thank you and we look forward to </w:t>
      </w:r>
      <w:r>
        <w:rPr>
          <w:rFonts w:ascii="Arial" w:hAnsi="Arial" w:cs="Arial"/>
          <w:sz w:val="20"/>
          <w:szCs w:val="20"/>
        </w:rPr>
        <w:t>working with you</w:t>
      </w:r>
      <w:r w:rsidRPr="00A352B1">
        <w:rPr>
          <w:rFonts w:ascii="Arial" w:hAnsi="Arial" w:cs="Arial"/>
          <w:sz w:val="20"/>
          <w:szCs w:val="20"/>
        </w:rPr>
        <w:t>.</w:t>
      </w:r>
    </w:p>
    <w:p w:rsidR="00680168" w:rsidRPr="00A352B1" w:rsidRDefault="00680168" w:rsidP="00680168">
      <w:pPr>
        <w:pStyle w:val="ListParagraph"/>
        <w:spacing w:before="120" w:after="0" w:line="240" w:lineRule="auto"/>
        <w:ind w:left="0"/>
        <w:rPr>
          <w:rFonts w:ascii="Arial" w:hAnsi="Arial" w:cs="Arial"/>
          <w:sz w:val="20"/>
          <w:szCs w:val="20"/>
        </w:rPr>
      </w:pPr>
    </w:p>
    <w:p w:rsidR="00680168" w:rsidRPr="00A352B1" w:rsidRDefault="00680168" w:rsidP="00680168">
      <w:pPr>
        <w:pStyle w:val="ListParagraph"/>
        <w:spacing w:before="120" w:after="0" w:line="240" w:lineRule="auto"/>
        <w:ind w:left="0"/>
        <w:rPr>
          <w:rFonts w:ascii="Arial" w:hAnsi="Arial" w:cs="Arial"/>
          <w:sz w:val="20"/>
          <w:szCs w:val="20"/>
        </w:rPr>
      </w:pPr>
      <w:r w:rsidRPr="00A352B1">
        <w:rPr>
          <w:rFonts w:ascii="Arial" w:hAnsi="Arial" w:cs="Arial"/>
          <w:sz w:val="20"/>
          <w:szCs w:val="20"/>
        </w:rPr>
        <w:t xml:space="preserve">Sincerely, </w:t>
      </w:r>
    </w:p>
    <w:p w:rsidR="00680168" w:rsidRPr="00A352B1" w:rsidRDefault="00680168" w:rsidP="00680168">
      <w:pPr>
        <w:pStyle w:val="ListParagraph"/>
        <w:spacing w:before="120" w:after="0" w:line="240" w:lineRule="auto"/>
        <w:ind w:left="0"/>
        <w:rPr>
          <w:rFonts w:ascii="Arial" w:hAnsi="Arial" w:cs="Arial"/>
          <w:sz w:val="20"/>
          <w:szCs w:val="20"/>
        </w:rPr>
      </w:pPr>
    </w:p>
    <w:p w:rsidR="00680168" w:rsidRPr="00A352B1" w:rsidRDefault="008E3272" w:rsidP="00680168">
      <w:pPr>
        <w:pStyle w:val="ListParagraph"/>
        <w:spacing w:before="120" w:after="0" w:line="240" w:lineRule="auto"/>
        <w:ind w:left="0"/>
        <w:rPr>
          <w:rFonts w:ascii="Arial" w:hAnsi="Arial" w:cs="Arial"/>
          <w:sz w:val="20"/>
          <w:szCs w:val="20"/>
        </w:rPr>
      </w:pPr>
      <w:r>
        <w:rPr>
          <w:rFonts w:ascii="Arial" w:hAnsi="Arial" w:cs="Arial"/>
          <w:noProof/>
          <w:sz w:val="20"/>
          <w:szCs w:val="20"/>
        </w:rPr>
        <w:drawing>
          <wp:inline distT="0" distB="0" distL="0" distR="0" wp14:anchorId="1793114C" wp14:editId="000B61B0">
            <wp:extent cx="795223" cy="1687925"/>
            <wp:effectExtent l="0" t="8255"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6200000">
                      <a:off x="0" y="0"/>
                      <a:ext cx="801005" cy="1700198"/>
                    </a:xfrm>
                    <a:prstGeom prst="rect">
                      <a:avLst/>
                    </a:prstGeom>
                    <a:noFill/>
                    <a:ln>
                      <a:noFill/>
                    </a:ln>
                  </pic:spPr>
                </pic:pic>
              </a:graphicData>
            </a:graphic>
          </wp:inline>
        </w:drawing>
      </w:r>
    </w:p>
    <w:p w:rsidR="008E3272" w:rsidRPr="00A352B1" w:rsidRDefault="008E3272" w:rsidP="008E3272">
      <w:pPr>
        <w:spacing w:after="0"/>
        <w:rPr>
          <w:rFonts w:ascii="Arial" w:hAnsi="Arial" w:cs="Arial"/>
          <w:sz w:val="20"/>
          <w:szCs w:val="20"/>
        </w:rPr>
      </w:pPr>
      <w:r>
        <w:rPr>
          <w:rFonts w:ascii="Arial" w:hAnsi="Arial" w:cs="Arial"/>
          <w:sz w:val="20"/>
          <w:szCs w:val="20"/>
        </w:rPr>
        <w:t>Mark Faul, PhD, MA</w:t>
      </w:r>
    </w:p>
    <w:p w:rsidR="008E3272" w:rsidRPr="00A352B1" w:rsidRDefault="008E3272" w:rsidP="008E3272">
      <w:pPr>
        <w:spacing w:after="0"/>
        <w:rPr>
          <w:rFonts w:ascii="Arial" w:hAnsi="Arial" w:cs="Arial"/>
          <w:sz w:val="20"/>
          <w:szCs w:val="20"/>
        </w:rPr>
      </w:pPr>
      <w:r w:rsidRPr="00A352B1">
        <w:rPr>
          <w:rFonts w:ascii="Arial" w:hAnsi="Arial" w:cs="Arial"/>
          <w:sz w:val="20"/>
          <w:szCs w:val="20"/>
        </w:rPr>
        <w:t xml:space="preserve">Division of Unintentional Injury Prevention </w:t>
      </w:r>
    </w:p>
    <w:p w:rsidR="008E3272" w:rsidRDefault="008E3272" w:rsidP="008E3272">
      <w:pPr>
        <w:spacing w:after="0" w:line="240" w:lineRule="auto"/>
        <w:rPr>
          <w:rFonts w:ascii="Arial" w:hAnsi="Arial" w:cs="Arial"/>
          <w:sz w:val="20"/>
          <w:szCs w:val="20"/>
        </w:rPr>
      </w:pPr>
      <w:smartTag w:uri="urn:schemas-microsoft-com:office:smarttags" w:element="PlaceType">
        <w:smartTag w:uri="urn:schemas-microsoft-com:office:smarttags" w:element="PlaceType">
          <w:r w:rsidRPr="00A352B1">
            <w:rPr>
              <w:rFonts w:ascii="Arial" w:hAnsi="Arial" w:cs="Arial"/>
              <w:sz w:val="20"/>
              <w:szCs w:val="20"/>
            </w:rPr>
            <w:t>National</w:t>
          </w:r>
        </w:smartTag>
        <w:r w:rsidRPr="00A352B1">
          <w:rPr>
            <w:rFonts w:ascii="Arial" w:hAnsi="Arial" w:cs="Arial"/>
            <w:sz w:val="20"/>
            <w:szCs w:val="20"/>
          </w:rPr>
          <w:t xml:space="preserve"> </w:t>
        </w:r>
        <w:smartTag w:uri="urn:schemas-microsoft-com:office:smarttags" w:element="PlaceType">
          <w:r w:rsidRPr="00A352B1">
            <w:rPr>
              <w:rFonts w:ascii="Arial" w:hAnsi="Arial" w:cs="Arial"/>
              <w:sz w:val="20"/>
              <w:szCs w:val="20"/>
            </w:rPr>
            <w:t>Center</w:t>
          </w:r>
        </w:smartTag>
      </w:smartTag>
      <w:r w:rsidRPr="00A352B1">
        <w:rPr>
          <w:rFonts w:ascii="Arial" w:hAnsi="Arial" w:cs="Arial"/>
          <w:sz w:val="20"/>
          <w:szCs w:val="20"/>
        </w:rPr>
        <w:t xml:space="preserve"> for Injury Prevention and Control</w:t>
      </w:r>
    </w:p>
    <w:p w:rsidR="008E3272" w:rsidRDefault="008E3272" w:rsidP="008E3272">
      <w:pPr>
        <w:spacing w:after="0" w:line="240" w:lineRule="auto"/>
        <w:rPr>
          <w:rFonts w:ascii="Arial" w:hAnsi="Arial" w:cs="Arial"/>
          <w:sz w:val="20"/>
          <w:szCs w:val="20"/>
        </w:rPr>
      </w:pPr>
      <w:r w:rsidRPr="000C14F9">
        <w:rPr>
          <w:rFonts w:ascii="Arial" w:hAnsi="Arial" w:cs="Arial"/>
          <w:sz w:val="20"/>
          <w:szCs w:val="20"/>
        </w:rPr>
        <w:t>Centers for Disease Control and Prevention</w:t>
      </w:r>
    </w:p>
    <w:p w:rsidR="00680168" w:rsidRPr="000C14F9" w:rsidRDefault="00680168" w:rsidP="000C14F9">
      <w:pPr>
        <w:spacing w:after="0" w:line="240" w:lineRule="auto"/>
        <w:rPr>
          <w:rFonts w:ascii="Arial" w:hAnsi="Arial" w:cs="Arial"/>
          <w:sz w:val="20"/>
          <w:szCs w:val="20"/>
        </w:rPr>
      </w:pPr>
    </w:p>
    <w:sectPr w:rsidR="00680168" w:rsidRPr="000C14F9" w:rsidSect="00A933E7">
      <w:head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B3C" w:rsidRDefault="00C86B3C" w:rsidP="004B678B">
      <w:pPr>
        <w:spacing w:after="0" w:line="240" w:lineRule="auto"/>
      </w:pPr>
      <w:r>
        <w:separator/>
      </w:r>
    </w:p>
  </w:endnote>
  <w:endnote w:type="continuationSeparator" w:id="0">
    <w:p w:rsidR="00C86B3C" w:rsidRDefault="00C86B3C" w:rsidP="004B6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B3C" w:rsidRDefault="00C86B3C" w:rsidP="004B678B">
      <w:pPr>
        <w:spacing w:after="0" w:line="240" w:lineRule="auto"/>
      </w:pPr>
      <w:r>
        <w:separator/>
      </w:r>
    </w:p>
  </w:footnote>
  <w:footnote w:type="continuationSeparator" w:id="0">
    <w:p w:rsidR="00C86B3C" w:rsidRDefault="00C86B3C" w:rsidP="004B67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152" w:rsidRDefault="008A79E6">
    <w:pPr>
      <w:pStyle w:val="Header"/>
    </w:pPr>
    <w:r>
      <w:rPr>
        <w:noProof/>
      </w:rPr>
      <w:drawing>
        <wp:anchor distT="0" distB="0" distL="114300" distR="114300" simplePos="0" relativeHeight="251657728" behindDoc="0" locked="0" layoutInCell="1" allowOverlap="1">
          <wp:simplePos x="0" y="0"/>
          <wp:positionH relativeFrom="column">
            <wp:posOffset>-325755</wp:posOffset>
          </wp:positionH>
          <wp:positionV relativeFrom="paragraph">
            <wp:posOffset>-114300</wp:posOffset>
          </wp:positionV>
          <wp:extent cx="6991350" cy="942975"/>
          <wp:effectExtent l="0" t="0" r="0" b="9525"/>
          <wp:wrapSquare wrapText="bothSides"/>
          <wp:docPr id="1" name="Picture 4" descr="HHS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HSletterhead"/>
                  <pic:cNvPicPr>
                    <a:picLocks noChangeAspect="1" noChangeArrowheads="1"/>
                  </pic:cNvPicPr>
                </pic:nvPicPr>
                <pic:blipFill>
                  <a:blip r:embed="rId1">
                    <a:extLst>
                      <a:ext uri="{28A0092B-C50C-407E-A947-70E740481C1C}">
                        <a14:useLocalDpi xmlns:a14="http://schemas.microsoft.com/office/drawing/2010/main" val="0"/>
                      </a:ext>
                    </a:extLst>
                  </a:blip>
                  <a:srcRect b="20000"/>
                  <a:stretch>
                    <a:fillRect/>
                  </a:stretch>
                </pic:blipFill>
                <pic:spPr bwMode="auto">
                  <a:xfrm>
                    <a:off x="0" y="0"/>
                    <a:ext cx="6991350" cy="94297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FE9"/>
    <w:rsid w:val="0000031D"/>
    <w:rsid w:val="00011EA1"/>
    <w:rsid w:val="00017731"/>
    <w:rsid w:val="00037E2D"/>
    <w:rsid w:val="0004688F"/>
    <w:rsid w:val="0005035F"/>
    <w:rsid w:val="000657D1"/>
    <w:rsid w:val="000B6DA9"/>
    <w:rsid w:val="000C14F9"/>
    <w:rsid w:val="000C1831"/>
    <w:rsid w:val="000E59CB"/>
    <w:rsid w:val="00114C84"/>
    <w:rsid w:val="00116587"/>
    <w:rsid w:val="00191056"/>
    <w:rsid w:val="001C1C60"/>
    <w:rsid w:val="001E0FE9"/>
    <w:rsid w:val="001E3E85"/>
    <w:rsid w:val="002004B8"/>
    <w:rsid w:val="0021367E"/>
    <w:rsid w:val="002C2702"/>
    <w:rsid w:val="002D06C5"/>
    <w:rsid w:val="00360732"/>
    <w:rsid w:val="0038668B"/>
    <w:rsid w:val="0038752D"/>
    <w:rsid w:val="0043201D"/>
    <w:rsid w:val="00492152"/>
    <w:rsid w:val="004A112B"/>
    <w:rsid w:val="004B678B"/>
    <w:rsid w:val="004C601E"/>
    <w:rsid w:val="004C6B08"/>
    <w:rsid w:val="0055534E"/>
    <w:rsid w:val="005A3A76"/>
    <w:rsid w:val="005B10B4"/>
    <w:rsid w:val="005E1FED"/>
    <w:rsid w:val="00644B86"/>
    <w:rsid w:val="00660346"/>
    <w:rsid w:val="00680168"/>
    <w:rsid w:val="006D1A88"/>
    <w:rsid w:val="00710D85"/>
    <w:rsid w:val="00710DB6"/>
    <w:rsid w:val="00717253"/>
    <w:rsid w:val="00731B4A"/>
    <w:rsid w:val="007344A2"/>
    <w:rsid w:val="007445A5"/>
    <w:rsid w:val="00783130"/>
    <w:rsid w:val="00884BDC"/>
    <w:rsid w:val="0089779A"/>
    <w:rsid w:val="008A79E6"/>
    <w:rsid w:val="008E3272"/>
    <w:rsid w:val="008F57C1"/>
    <w:rsid w:val="00913C07"/>
    <w:rsid w:val="00961F49"/>
    <w:rsid w:val="009A3317"/>
    <w:rsid w:val="009A4C98"/>
    <w:rsid w:val="009D63F3"/>
    <w:rsid w:val="009F6583"/>
    <w:rsid w:val="00A11891"/>
    <w:rsid w:val="00A139E5"/>
    <w:rsid w:val="00A31425"/>
    <w:rsid w:val="00A352B1"/>
    <w:rsid w:val="00A44722"/>
    <w:rsid w:val="00A72B20"/>
    <w:rsid w:val="00A933E7"/>
    <w:rsid w:val="00AA291B"/>
    <w:rsid w:val="00AA4609"/>
    <w:rsid w:val="00B27A43"/>
    <w:rsid w:val="00B27F4C"/>
    <w:rsid w:val="00B60AF6"/>
    <w:rsid w:val="00BA17C4"/>
    <w:rsid w:val="00BA5985"/>
    <w:rsid w:val="00BE012B"/>
    <w:rsid w:val="00C02FE6"/>
    <w:rsid w:val="00C077DE"/>
    <w:rsid w:val="00C352E3"/>
    <w:rsid w:val="00C529D0"/>
    <w:rsid w:val="00C6151B"/>
    <w:rsid w:val="00C61FE7"/>
    <w:rsid w:val="00C86B3C"/>
    <w:rsid w:val="00CB11FF"/>
    <w:rsid w:val="00CC68BF"/>
    <w:rsid w:val="00CD4EF9"/>
    <w:rsid w:val="00CE57DA"/>
    <w:rsid w:val="00D01C99"/>
    <w:rsid w:val="00D34E95"/>
    <w:rsid w:val="00E57E71"/>
    <w:rsid w:val="00E63ABE"/>
    <w:rsid w:val="00E66CE3"/>
    <w:rsid w:val="00E872FF"/>
    <w:rsid w:val="00EE1989"/>
    <w:rsid w:val="00EE3F72"/>
    <w:rsid w:val="00EF27B0"/>
    <w:rsid w:val="00EF3544"/>
    <w:rsid w:val="00F54FF6"/>
    <w:rsid w:val="00F93C0D"/>
    <w:rsid w:val="00FB4FEC"/>
    <w:rsid w:val="00FD2037"/>
    <w:rsid w:val="00FD2BD1"/>
    <w:rsid w:val="00FD3F51"/>
    <w:rsid w:val="00FE0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isiresearchsoft-com/cwyw" w:name="citation"/>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B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D2BD1"/>
    <w:pPr>
      <w:ind w:left="720"/>
      <w:contextualSpacing/>
    </w:pPr>
  </w:style>
  <w:style w:type="character" w:styleId="Hyperlink">
    <w:name w:val="Hyperlink"/>
    <w:basedOn w:val="DefaultParagraphFont"/>
    <w:uiPriority w:val="99"/>
    <w:rsid w:val="00FD2BD1"/>
    <w:rPr>
      <w:rFonts w:cs="Times New Roman"/>
      <w:color w:val="0000FF"/>
      <w:u w:val="single"/>
    </w:rPr>
  </w:style>
  <w:style w:type="paragraph" w:styleId="Header">
    <w:name w:val="header"/>
    <w:basedOn w:val="Normal"/>
    <w:link w:val="HeaderChar"/>
    <w:uiPriority w:val="99"/>
    <w:semiHidden/>
    <w:rsid w:val="00FD2BD1"/>
    <w:pPr>
      <w:tabs>
        <w:tab w:val="center" w:pos="4680"/>
        <w:tab w:val="right" w:pos="9360"/>
      </w:tabs>
    </w:pPr>
  </w:style>
  <w:style w:type="character" w:customStyle="1" w:styleId="HeaderChar">
    <w:name w:val="Header Char"/>
    <w:basedOn w:val="DefaultParagraphFont"/>
    <w:link w:val="Header"/>
    <w:uiPriority w:val="99"/>
    <w:semiHidden/>
    <w:locked/>
    <w:rsid w:val="00FD2BD1"/>
    <w:rPr>
      <w:rFonts w:ascii="Calibri" w:eastAsia="Times New Roman" w:hAnsi="Calibri" w:cs="Times New Roman"/>
    </w:rPr>
  </w:style>
  <w:style w:type="paragraph" w:styleId="Footer">
    <w:name w:val="footer"/>
    <w:basedOn w:val="Normal"/>
    <w:link w:val="FooterChar"/>
    <w:uiPriority w:val="99"/>
    <w:semiHidden/>
    <w:rsid w:val="00FD2BD1"/>
    <w:pPr>
      <w:tabs>
        <w:tab w:val="center" w:pos="4680"/>
        <w:tab w:val="right" w:pos="9360"/>
      </w:tabs>
    </w:pPr>
  </w:style>
  <w:style w:type="character" w:customStyle="1" w:styleId="FooterChar">
    <w:name w:val="Footer Char"/>
    <w:basedOn w:val="DefaultParagraphFont"/>
    <w:link w:val="Footer"/>
    <w:uiPriority w:val="99"/>
    <w:semiHidden/>
    <w:locked/>
    <w:rsid w:val="00FD2BD1"/>
    <w:rPr>
      <w:rFonts w:ascii="Calibri" w:eastAsia="Times New Roman" w:hAnsi="Calibri" w:cs="Times New Roman"/>
    </w:rPr>
  </w:style>
  <w:style w:type="paragraph" w:styleId="CommentText">
    <w:name w:val="annotation text"/>
    <w:basedOn w:val="Normal"/>
    <w:link w:val="CommentTextChar"/>
    <w:uiPriority w:val="99"/>
    <w:semiHidden/>
    <w:rsid w:val="00A4472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44722"/>
    <w:rPr>
      <w:rFonts w:ascii="Calibri" w:eastAsia="Times New Roman" w:hAnsi="Calibri" w:cs="Times New Roman"/>
      <w:sz w:val="20"/>
      <w:szCs w:val="20"/>
    </w:rPr>
  </w:style>
  <w:style w:type="character" w:styleId="CommentReference">
    <w:name w:val="annotation reference"/>
    <w:basedOn w:val="DefaultParagraphFont"/>
    <w:uiPriority w:val="99"/>
    <w:semiHidden/>
    <w:rsid w:val="006D1A88"/>
    <w:rPr>
      <w:rFonts w:cs="Times New Roman"/>
      <w:sz w:val="16"/>
      <w:szCs w:val="16"/>
    </w:rPr>
  </w:style>
  <w:style w:type="paragraph" w:styleId="CommentSubject">
    <w:name w:val="annotation subject"/>
    <w:basedOn w:val="CommentText"/>
    <w:next w:val="CommentText"/>
    <w:link w:val="CommentSubjectChar"/>
    <w:uiPriority w:val="99"/>
    <w:semiHidden/>
    <w:rsid w:val="006D1A88"/>
    <w:rPr>
      <w:b/>
      <w:bCs/>
    </w:rPr>
  </w:style>
  <w:style w:type="character" w:customStyle="1" w:styleId="CommentSubjectChar">
    <w:name w:val="Comment Subject Char"/>
    <w:basedOn w:val="CommentTextChar"/>
    <w:link w:val="CommentSubject"/>
    <w:uiPriority w:val="99"/>
    <w:semiHidden/>
    <w:locked/>
    <w:rsid w:val="006D1A88"/>
    <w:rPr>
      <w:rFonts w:ascii="Calibri" w:eastAsia="Times New Roman" w:hAnsi="Calibri" w:cs="Times New Roman"/>
      <w:b/>
      <w:bCs/>
      <w:sz w:val="20"/>
      <w:szCs w:val="20"/>
    </w:rPr>
  </w:style>
  <w:style w:type="paragraph" w:styleId="BalloonText">
    <w:name w:val="Balloon Text"/>
    <w:basedOn w:val="Normal"/>
    <w:link w:val="BalloonTextChar"/>
    <w:uiPriority w:val="99"/>
    <w:semiHidden/>
    <w:rsid w:val="006D1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1A8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B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D2BD1"/>
    <w:pPr>
      <w:ind w:left="720"/>
      <w:contextualSpacing/>
    </w:pPr>
  </w:style>
  <w:style w:type="character" w:styleId="Hyperlink">
    <w:name w:val="Hyperlink"/>
    <w:basedOn w:val="DefaultParagraphFont"/>
    <w:uiPriority w:val="99"/>
    <w:rsid w:val="00FD2BD1"/>
    <w:rPr>
      <w:rFonts w:cs="Times New Roman"/>
      <w:color w:val="0000FF"/>
      <w:u w:val="single"/>
    </w:rPr>
  </w:style>
  <w:style w:type="paragraph" w:styleId="Header">
    <w:name w:val="header"/>
    <w:basedOn w:val="Normal"/>
    <w:link w:val="HeaderChar"/>
    <w:uiPriority w:val="99"/>
    <w:semiHidden/>
    <w:rsid w:val="00FD2BD1"/>
    <w:pPr>
      <w:tabs>
        <w:tab w:val="center" w:pos="4680"/>
        <w:tab w:val="right" w:pos="9360"/>
      </w:tabs>
    </w:pPr>
  </w:style>
  <w:style w:type="character" w:customStyle="1" w:styleId="HeaderChar">
    <w:name w:val="Header Char"/>
    <w:basedOn w:val="DefaultParagraphFont"/>
    <w:link w:val="Header"/>
    <w:uiPriority w:val="99"/>
    <w:semiHidden/>
    <w:locked/>
    <w:rsid w:val="00FD2BD1"/>
    <w:rPr>
      <w:rFonts w:ascii="Calibri" w:eastAsia="Times New Roman" w:hAnsi="Calibri" w:cs="Times New Roman"/>
    </w:rPr>
  </w:style>
  <w:style w:type="paragraph" w:styleId="Footer">
    <w:name w:val="footer"/>
    <w:basedOn w:val="Normal"/>
    <w:link w:val="FooterChar"/>
    <w:uiPriority w:val="99"/>
    <w:semiHidden/>
    <w:rsid w:val="00FD2BD1"/>
    <w:pPr>
      <w:tabs>
        <w:tab w:val="center" w:pos="4680"/>
        <w:tab w:val="right" w:pos="9360"/>
      </w:tabs>
    </w:pPr>
  </w:style>
  <w:style w:type="character" w:customStyle="1" w:styleId="FooterChar">
    <w:name w:val="Footer Char"/>
    <w:basedOn w:val="DefaultParagraphFont"/>
    <w:link w:val="Footer"/>
    <w:uiPriority w:val="99"/>
    <w:semiHidden/>
    <w:locked/>
    <w:rsid w:val="00FD2BD1"/>
    <w:rPr>
      <w:rFonts w:ascii="Calibri" w:eastAsia="Times New Roman" w:hAnsi="Calibri" w:cs="Times New Roman"/>
    </w:rPr>
  </w:style>
  <w:style w:type="paragraph" w:styleId="CommentText">
    <w:name w:val="annotation text"/>
    <w:basedOn w:val="Normal"/>
    <w:link w:val="CommentTextChar"/>
    <w:uiPriority w:val="99"/>
    <w:semiHidden/>
    <w:rsid w:val="00A4472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44722"/>
    <w:rPr>
      <w:rFonts w:ascii="Calibri" w:eastAsia="Times New Roman" w:hAnsi="Calibri" w:cs="Times New Roman"/>
      <w:sz w:val="20"/>
      <w:szCs w:val="20"/>
    </w:rPr>
  </w:style>
  <w:style w:type="character" w:styleId="CommentReference">
    <w:name w:val="annotation reference"/>
    <w:basedOn w:val="DefaultParagraphFont"/>
    <w:uiPriority w:val="99"/>
    <w:semiHidden/>
    <w:rsid w:val="006D1A88"/>
    <w:rPr>
      <w:rFonts w:cs="Times New Roman"/>
      <w:sz w:val="16"/>
      <w:szCs w:val="16"/>
    </w:rPr>
  </w:style>
  <w:style w:type="paragraph" w:styleId="CommentSubject">
    <w:name w:val="annotation subject"/>
    <w:basedOn w:val="CommentText"/>
    <w:next w:val="CommentText"/>
    <w:link w:val="CommentSubjectChar"/>
    <w:uiPriority w:val="99"/>
    <w:semiHidden/>
    <w:rsid w:val="006D1A88"/>
    <w:rPr>
      <w:b/>
      <w:bCs/>
    </w:rPr>
  </w:style>
  <w:style w:type="character" w:customStyle="1" w:styleId="CommentSubjectChar">
    <w:name w:val="Comment Subject Char"/>
    <w:basedOn w:val="CommentTextChar"/>
    <w:link w:val="CommentSubject"/>
    <w:uiPriority w:val="99"/>
    <w:semiHidden/>
    <w:locked/>
    <w:rsid w:val="006D1A88"/>
    <w:rPr>
      <w:rFonts w:ascii="Calibri" w:eastAsia="Times New Roman" w:hAnsi="Calibri" w:cs="Times New Roman"/>
      <w:b/>
      <w:bCs/>
      <w:sz w:val="20"/>
      <w:szCs w:val="20"/>
    </w:rPr>
  </w:style>
  <w:style w:type="paragraph" w:styleId="BalloonText">
    <w:name w:val="Balloon Text"/>
    <w:basedOn w:val="Normal"/>
    <w:link w:val="BalloonTextChar"/>
    <w:uiPriority w:val="99"/>
    <w:semiHidden/>
    <w:rsid w:val="006D1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1A8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244416">
      <w:marLeft w:val="0"/>
      <w:marRight w:val="0"/>
      <w:marTop w:val="0"/>
      <w:marBottom w:val="0"/>
      <w:divBdr>
        <w:top w:val="none" w:sz="0" w:space="0" w:color="auto"/>
        <w:left w:val="none" w:sz="0" w:space="0" w:color="auto"/>
        <w:bottom w:val="none" w:sz="0" w:space="0" w:color="auto"/>
        <w:right w:val="none" w:sz="0" w:space="0" w:color="auto"/>
      </w:divBdr>
    </w:div>
    <w:div w:id="342244417">
      <w:marLeft w:val="0"/>
      <w:marRight w:val="0"/>
      <w:marTop w:val="0"/>
      <w:marBottom w:val="0"/>
      <w:divBdr>
        <w:top w:val="none" w:sz="0" w:space="0" w:color="auto"/>
        <w:left w:val="none" w:sz="0" w:space="0" w:color="auto"/>
        <w:bottom w:val="none" w:sz="0" w:space="0" w:color="auto"/>
        <w:right w:val="none" w:sz="0" w:space="0" w:color="auto"/>
      </w:divBdr>
    </w:div>
    <w:div w:id="342244418">
      <w:marLeft w:val="0"/>
      <w:marRight w:val="0"/>
      <w:marTop w:val="0"/>
      <w:marBottom w:val="0"/>
      <w:divBdr>
        <w:top w:val="none" w:sz="0" w:space="0" w:color="auto"/>
        <w:left w:val="none" w:sz="0" w:space="0" w:color="auto"/>
        <w:bottom w:val="none" w:sz="0" w:space="0" w:color="auto"/>
        <w:right w:val="none" w:sz="0" w:space="0" w:color="auto"/>
      </w:divBdr>
    </w:div>
    <w:div w:id="342244419">
      <w:marLeft w:val="0"/>
      <w:marRight w:val="0"/>
      <w:marTop w:val="0"/>
      <w:marBottom w:val="0"/>
      <w:divBdr>
        <w:top w:val="none" w:sz="0" w:space="0" w:color="auto"/>
        <w:left w:val="none" w:sz="0" w:space="0" w:color="auto"/>
        <w:bottom w:val="none" w:sz="0" w:space="0" w:color="auto"/>
        <w:right w:val="none" w:sz="0" w:space="0" w:color="auto"/>
      </w:divBdr>
    </w:div>
    <w:div w:id="342244420">
      <w:marLeft w:val="0"/>
      <w:marRight w:val="0"/>
      <w:marTop w:val="0"/>
      <w:marBottom w:val="0"/>
      <w:divBdr>
        <w:top w:val="none" w:sz="0" w:space="0" w:color="auto"/>
        <w:left w:val="none" w:sz="0" w:space="0" w:color="auto"/>
        <w:bottom w:val="none" w:sz="0" w:space="0" w:color="auto"/>
        <w:right w:val="none" w:sz="0" w:space="0" w:color="auto"/>
      </w:divBdr>
    </w:div>
    <w:div w:id="3422444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830</Words>
  <Characters>4734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[Date]</vt:lpstr>
    </vt:vector>
  </TitlesOfParts>
  <Company>Scimetrika, LLC.</Company>
  <LinksUpToDate>false</LinksUpToDate>
  <CharactersWithSpaces>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delimam</dc:creator>
  <cp:lastModifiedBy>aig0</cp:lastModifiedBy>
  <cp:revision>2</cp:revision>
  <dcterms:created xsi:type="dcterms:W3CDTF">2014-08-19T14:32:00Z</dcterms:created>
  <dcterms:modified xsi:type="dcterms:W3CDTF">2014-08-19T14:32:00Z</dcterms:modified>
</cp:coreProperties>
</file>