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C8D8E" w14:textId="77777777" w:rsidR="00C202B8" w:rsidRDefault="00C202B8">
      <w:pPr>
        <w:jc w:val="center"/>
        <w:rPr>
          <w:rFonts w:ascii="Times New Roman" w:hAnsi="Times New Roman"/>
          <w:sz w:val="24"/>
        </w:rPr>
      </w:pPr>
      <w:r>
        <w:rPr>
          <w:rFonts w:ascii="Times New Roman" w:hAnsi="Times New Roman"/>
          <w:sz w:val="24"/>
        </w:rPr>
        <w:t>Supporting Statement for</w:t>
      </w:r>
      <w:r w:rsidR="000E1E0F">
        <w:rPr>
          <w:rFonts w:ascii="Times New Roman" w:hAnsi="Times New Roman"/>
          <w:sz w:val="24"/>
        </w:rPr>
        <w:t>:</w:t>
      </w:r>
      <w:r>
        <w:rPr>
          <w:rFonts w:ascii="Times New Roman" w:hAnsi="Times New Roman"/>
          <w:sz w:val="24"/>
        </w:rPr>
        <w:t xml:space="preserve"> </w:t>
      </w:r>
    </w:p>
    <w:p w14:paraId="515F78C5" w14:textId="77777777" w:rsidR="000E1E0F" w:rsidRDefault="000E1E0F">
      <w:pPr>
        <w:jc w:val="center"/>
        <w:rPr>
          <w:rFonts w:ascii="Times New Roman" w:hAnsi="Times New Roman"/>
          <w:sz w:val="24"/>
        </w:rPr>
      </w:pPr>
    </w:p>
    <w:p w14:paraId="56A904E4" w14:textId="77777777" w:rsidR="00C202B8" w:rsidRDefault="000E1E0F">
      <w:pPr>
        <w:jc w:val="center"/>
        <w:rPr>
          <w:rFonts w:ascii="Times New Roman" w:hAnsi="Times New Roman"/>
          <w:sz w:val="24"/>
        </w:rPr>
      </w:pPr>
      <w:r>
        <w:rPr>
          <w:rFonts w:ascii="Times New Roman" w:hAnsi="Times New Roman"/>
          <w:sz w:val="24"/>
        </w:rPr>
        <w:t xml:space="preserve"> </w:t>
      </w:r>
      <w:r w:rsidR="00C202B8">
        <w:rPr>
          <w:rFonts w:ascii="Times New Roman" w:hAnsi="Times New Roman"/>
          <w:sz w:val="24"/>
        </w:rPr>
        <w:t>(2900-</w:t>
      </w:r>
      <w:r w:rsidR="00D67631">
        <w:rPr>
          <w:rFonts w:ascii="Times New Roman" w:hAnsi="Times New Roman"/>
          <w:sz w:val="24"/>
        </w:rPr>
        <w:t>0721</w:t>
      </w:r>
      <w:r w:rsidR="00C202B8">
        <w:rPr>
          <w:rFonts w:ascii="Times New Roman" w:hAnsi="Times New Roman"/>
          <w:sz w:val="24"/>
        </w:rPr>
        <w:t>)</w:t>
      </w:r>
    </w:p>
    <w:p w14:paraId="2D2D8B2D" w14:textId="77777777" w:rsidR="00E34557" w:rsidRDefault="00E34557" w:rsidP="00E34557">
      <w:pPr>
        <w:jc w:val="center"/>
        <w:rPr>
          <w:sz w:val="24"/>
        </w:rPr>
      </w:pPr>
    </w:p>
    <w:tbl>
      <w:tblPr>
        <w:tblStyle w:val="TableGrid"/>
        <w:tblW w:w="0" w:type="auto"/>
        <w:tblLook w:val="04A0" w:firstRow="1" w:lastRow="0" w:firstColumn="1" w:lastColumn="0" w:noHBand="0" w:noVBand="1"/>
      </w:tblPr>
      <w:tblGrid>
        <w:gridCol w:w="2178"/>
        <w:gridCol w:w="6750"/>
      </w:tblGrid>
      <w:tr w:rsidR="00E34557" w14:paraId="65E89105" w14:textId="77777777" w:rsidTr="001F1A7C">
        <w:tc>
          <w:tcPr>
            <w:tcW w:w="2178" w:type="dxa"/>
          </w:tcPr>
          <w:p w14:paraId="474109D9" w14:textId="77777777" w:rsidR="00E34557" w:rsidRPr="000E1E0F" w:rsidRDefault="00E34557" w:rsidP="000E1E0F">
            <w:pPr>
              <w:rPr>
                <w:rFonts w:ascii="Times New Roman" w:hAnsi="Times New Roman"/>
                <w:sz w:val="24"/>
              </w:rPr>
            </w:pPr>
            <w:r w:rsidRPr="000E1E0F">
              <w:rPr>
                <w:rFonts w:ascii="Times New Roman" w:hAnsi="Times New Roman"/>
                <w:sz w:val="24"/>
              </w:rPr>
              <w:t>VA Form</w:t>
            </w:r>
            <w:r w:rsidR="000E1E0F">
              <w:rPr>
                <w:rFonts w:ascii="Times New Roman" w:hAnsi="Times New Roman"/>
                <w:sz w:val="24"/>
              </w:rPr>
              <w:t xml:space="preserve"> 21-2680</w:t>
            </w:r>
          </w:p>
        </w:tc>
        <w:tc>
          <w:tcPr>
            <w:tcW w:w="6750" w:type="dxa"/>
          </w:tcPr>
          <w:p w14:paraId="2523B522" w14:textId="77777777" w:rsidR="00E34557" w:rsidRPr="000E1E0F" w:rsidRDefault="000E1E0F" w:rsidP="000E1E0F">
            <w:pPr>
              <w:rPr>
                <w:rFonts w:ascii="Times New Roman" w:hAnsi="Times New Roman"/>
                <w:sz w:val="24"/>
              </w:rPr>
            </w:pPr>
            <w:r>
              <w:rPr>
                <w:rFonts w:ascii="Times New Roman" w:hAnsi="Times New Roman"/>
                <w:sz w:val="24"/>
              </w:rPr>
              <w:t>Exam for Housebound Status or Permanent Need for Regular Aid and Attendance</w:t>
            </w:r>
          </w:p>
        </w:tc>
      </w:tr>
    </w:tbl>
    <w:p w14:paraId="26106B72" w14:textId="77777777" w:rsidR="00E34557" w:rsidRDefault="00E34557" w:rsidP="00E34557">
      <w:pPr>
        <w:tabs>
          <w:tab w:val="left" w:pos="480"/>
          <w:tab w:val="right" w:pos="8640"/>
        </w:tabs>
        <w:ind w:right="684"/>
        <w:rPr>
          <w:sz w:val="24"/>
        </w:rPr>
      </w:pPr>
    </w:p>
    <w:p w14:paraId="5EF6CD34"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3D2B2719" w14:textId="77777777" w:rsidR="00C202B8" w:rsidRDefault="00C202B8">
      <w:pPr>
        <w:tabs>
          <w:tab w:val="left" w:pos="480"/>
          <w:tab w:val="right" w:pos="8640"/>
        </w:tabs>
        <w:ind w:right="684"/>
        <w:rPr>
          <w:rFonts w:ascii="Times New Roman" w:hAnsi="Times New Roman"/>
          <w:sz w:val="24"/>
        </w:rPr>
      </w:pPr>
    </w:p>
    <w:p w14:paraId="77CC7750" w14:textId="25729DDE" w:rsidR="00465C5B" w:rsidRDefault="00C202B8" w:rsidP="00426768">
      <w:pPr>
        <w:pStyle w:val="BodyText"/>
        <w:numPr>
          <w:ilvl w:val="0"/>
          <w:numId w:val="7"/>
        </w:numPr>
      </w:pPr>
      <w:r>
        <w:t>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dependents and/or beneficiaries.  </w:t>
      </w:r>
      <w:r w:rsidR="00465C5B" w:rsidRPr="00465C5B">
        <w:t xml:space="preserve">The </w:t>
      </w:r>
      <w:r w:rsidR="00465C5B" w:rsidRPr="00465C5B">
        <w:rPr>
          <w:bCs/>
        </w:rPr>
        <w:t>aid and attendance</w:t>
      </w:r>
      <w:r w:rsidR="00465C5B" w:rsidRPr="00465C5B">
        <w:t xml:space="preserve"> (A&amp;A) allowance is part of special monthly compensation (SMC) or special monthly pension (SMP), and paid because a person, due to mental or physical disability, requires the regular </w:t>
      </w:r>
      <w:r w:rsidR="00465C5B" w:rsidRPr="00465C5B">
        <w:rPr>
          <w:bCs/>
        </w:rPr>
        <w:t>aid and attendance</w:t>
      </w:r>
      <w:r w:rsidR="00465C5B" w:rsidRPr="00465C5B">
        <w:t xml:space="preserve"> of another person in conducting the basic activities of daily living, such </w:t>
      </w:r>
      <w:proofErr w:type="gramStart"/>
      <w:r w:rsidR="00465C5B" w:rsidRPr="00465C5B">
        <w:t>as :</w:t>
      </w:r>
      <w:proofErr w:type="gramEnd"/>
      <w:r w:rsidR="00465C5B" w:rsidRPr="00465C5B">
        <w:t xml:space="preserve"> bathing, dressing, and going to the restroom. Entitlement to the A&amp;A allowance extends to the Veteran, spouse, surviving parent(s), or surviving spouse.  </w:t>
      </w:r>
    </w:p>
    <w:p w14:paraId="0EDBD6C1" w14:textId="77777777" w:rsidR="00465C5B" w:rsidRDefault="00465C5B" w:rsidP="00465C5B">
      <w:pPr>
        <w:pStyle w:val="BodyText"/>
        <w:ind w:left="720"/>
      </w:pPr>
    </w:p>
    <w:p w14:paraId="3B87B071" w14:textId="7A0A22FB" w:rsidR="00426768" w:rsidRDefault="00C202B8" w:rsidP="00465C5B">
      <w:pPr>
        <w:pStyle w:val="BodyText"/>
        <w:ind w:left="720"/>
      </w:pPr>
      <w:r>
        <w:t>Information is requested by this form under the authority of 38 U.S.C. 1114, 1521(d) and (e), 1115(1)(E), 1311(d), 1541(d) and (e).  Regulatory authority is found in Title 38 CFR 3.351, 3.351(d), 3.351 (d</w:t>
      </w:r>
      <w:proofErr w:type="gramStart"/>
      <w:r>
        <w:t>)(</w:t>
      </w:r>
      <w:proofErr w:type="gramEnd"/>
      <w:r>
        <w:t>2), 3.351(c)(2), 4.16, and 3.326(a).</w:t>
      </w:r>
      <w:r w:rsidR="007615E2">
        <w:t xml:space="preserve">  </w:t>
      </w:r>
    </w:p>
    <w:p w14:paraId="5F88A808" w14:textId="77777777" w:rsidR="00C202B8" w:rsidRDefault="00C202B8" w:rsidP="000E1E0F">
      <w:pPr>
        <w:pStyle w:val="Heading3"/>
        <w:numPr>
          <w:ilvl w:val="0"/>
          <w:numId w:val="7"/>
        </w:numPr>
        <w:rPr>
          <w:rFonts w:ascii="Times New Roman" w:hAnsi="Times New Roman" w:cs="Times New Roman"/>
          <w:b w:val="0"/>
          <w:bCs w:val="0"/>
          <w:sz w:val="24"/>
        </w:rPr>
      </w:pPr>
      <w:r>
        <w:rPr>
          <w:rFonts w:ascii="Times New Roman" w:hAnsi="Times New Roman" w:cs="Times New Roman"/>
          <w:b w:val="0"/>
          <w:bCs w:val="0"/>
          <w:sz w:val="24"/>
        </w:rPr>
        <w:t xml:space="preserve">VA Form 21-2680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used to determine eligibility for the aid and attendance and/or housebound benefit.  This form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maintained in the veteran’s claims folder. </w:t>
      </w:r>
    </w:p>
    <w:p w14:paraId="18A3119A" w14:textId="77777777" w:rsidR="00C202B8" w:rsidRDefault="00C202B8"/>
    <w:p w14:paraId="42E6FA7E" w14:textId="77777777" w:rsidR="000E1E0F" w:rsidRPr="000E1E0F" w:rsidRDefault="00F91F5D" w:rsidP="000E1E0F">
      <w:pPr>
        <w:pStyle w:val="BodyText3"/>
        <w:numPr>
          <w:ilvl w:val="0"/>
          <w:numId w:val="7"/>
        </w:numPr>
      </w:pPr>
      <w:r w:rsidRPr="00C80E17">
        <w:rPr>
          <w:color w:val="000000"/>
          <w:szCs w:val="24"/>
        </w:rPr>
        <w:t xml:space="preserve">VA Form </w:t>
      </w:r>
      <w:r w:rsidR="000E1E0F">
        <w:rPr>
          <w:color w:val="000000"/>
          <w:szCs w:val="24"/>
        </w:rPr>
        <w:t>21-2680</w:t>
      </w:r>
      <w:r w:rsidRPr="00C80E17">
        <w:rPr>
          <w:color w:val="000000"/>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32247A6F" w14:textId="77777777" w:rsidR="000E1E0F" w:rsidRDefault="000E1E0F" w:rsidP="000E1E0F">
      <w:pPr>
        <w:pStyle w:val="ListParagraph"/>
      </w:pPr>
    </w:p>
    <w:p w14:paraId="3C79B2D1" w14:textId="77777777" w:rsidR="000E1E0F" w:rsidRDefault="00C202B8" w:rsidP="000E1E0F">
      <w:pPr>
        <w:pStyle w:val="BodyText3"/>
        <w:numPr>
          <w:ilvl w:val="0"/>
          <w:numId w:val="7"/>
        </w:numPr>
      </w:pPr>
      <w:r w:rsidRPr="000E1E0F">
        <w:t>Program reviews were conducted to identify potential areas of duplication; however, none were found to exist.  There is no known Department or Agency, which maintains the necessary information, nor is it available from other sources within our Department.</w:t>
      </w:r>
    </w:p>
    <w:p w14:paraId="23CDC223" w14:textId="77777777" w:rsidR="000E1E0F" w:rsidRDefault="000E1E0F" w:rsidP="000E1E0F">
      <w:pPr>
        <w:pStyle w:val="ListParagraph"/>
      </w:pPr>
    </w:p>
    <w:p w14:paraId="279D73C3" w14:textId="77777777" w:rsidR="000E1E0F" w:rsidRDefault="00C202B8" w:rsidP="000E1E0F">
      <w:pPr>
        <w:pStyle w:val="BodyText3"/>
        <w:numPr>
          <w:ilvl w:val="0"/>
          <w:numId w:val="7"/>
        </w:numPr>
      </w:pPr>
      <w:r w:rsidRPr="000E1E0F">
        <w:t>The collection of information does not involve small businesses or entities.</w:t>
      </w:r>
    </w:p>
    <w:p w14:paraId="5E6EB869" w14:textId="77777777" w:rsidR="000E1E0F" w:rsidRDefault="000E1E0F" w:rsidP="000E1E0F">
      <w:pPr>
        <w:pStyle w:val="ListParagraph"/>
      </w:pPr>
    </w:p>
    <w:p w14:paraId="58A5734D" w14:textId="77777777" w:rsidR="000E1E0F" w:rsidRDefault="00C202B8" w:rsidP="000E1E0F">
      <w:pPr>
        <w:pStyle w:val="BodyText3"/>
        <w:numPr>
          <w:ilvl w:val="0"/>
          <w:numId w:val="7"/>
        </w:numPr>
      </w:pPr>
      <w:r>
        <w:t>This form is designed in a “user friendly” format, incorporating plain English, to comply with the President’s Memorandum of June 1, 1998, Plain Language in Government Writing.</w:t>
      </w:r>
    </w:p>
    <w:p w14:paraId="5E454509" w14:textId="77777777" w:rsidR="000E1E0F" w:rsidRDefault="000E1E0F" w:rsidP="000E1E0F">
      <w:pPr>
        <w:pStyle w:val="ListParagraph"/>
      </w:pPr>
    </w:p>
    <w:p w14:paraId="227651F9" w14:textId="77777777" w:rsidR="000E1E0F" w:rsidRDefault="00C202B8" w:rsidP="00F91F5D">
      <w:pPr>
        <w:pStyle w:val="BodyText3"/>
        <w:numPr>
          <w:ilvl w:val="0"/>
          <w:numId w:val="7"/>
        </w:numPr>
      </w:pPr>
      <w:r w:rsidRPr="000E1E0F">
        <w:t>There is no special circumstance requiring collection in a manner inconsistent with 5 CFR 1320.6 guidelines.</w:t>
      </w:r>
    </w:p>
    <w:p w14:paraId="30337FEB" w14:textId="77777777" w:rsidR="000E1E0F" w:rsidRDefault="000E1E0F" w:rsidP="000E1E0F">
      <w:pPr>
        <w:pStyle w:val="ListParagraph"/>
        <w:rPr>
          <w:szCs w:val="24"/>
        </w:rPr>
      </w:pPr>
    </w:p>
    <w:p w14:paraId="42BF38A2" w14:textId="77777777" w:rsidR="000E1E0F" w:rsidRPr="00426768" w:rsidRDefault="00A77C5B" w:rsidP="00426768">
      <w:pPr>
        <w:pStyle w:val="ListParagraph"/>
        <w:numPr>
          <w:ilvl w:val="0"/>
          <w:numId w:val="7"/>
        </w:numPr>
        <w:tabs>
          <w:tab w:val="left" w:pos="480"/>
          <w:tab w:val="right" w:pos="8640"/>
        </w:tabs>
        <w:ind w:right="684"/>
        <w:rPr>
          <w:sz w:val="24"/>
        </w:rPr>
      </w:pPr>
      <w:r w:rsidRPr="00A77C5B">
        <w:rPr>
          <w:sz w:val="24"/>
        </w:rPr>
        <w:lastRenderedPageBreak/>
        <w:t xml:space="preserve">The Department notice was published in the Federal Register on </w:t>
      </w:r>
      <w:r w:rsidR="001749A6">
        <w:rPr>
          <w:sz w:val="24"/>
        </w:rPr>
        <w:t>October 2, 2014,</w:t>
      </w:r>
      <w:r w:rsidRPr="00A77C5B">
        <w:rPr>
          <w:sz w:val="24"/>
        </w:rPr>
        <w:t xml:space="preserve"> Volume</w:t>
      </w:r>
      <w:r w:rsidR="001749A6">
        <w:rPr>
          <w:sz w:val="24"/>
        </w:rPr>
        <w:t xml:space="preserve"> 79</w:t>
      </w:r>
      <w:r w:rsidRPr="00A77C5B">
        <w:rPr>
          <w:sz w:val="24"/>
        </w:rPr>
        <w:t xml:space="preserve">, No. </w:t>
      </w:r>
      <w:r w:rsidR="001749A6">
        <w:rPr>
          <w:sz w:val="24"/>
        </w:rPr>
        <w:t xml:space="preserve">191, </w:t>
      </w:r>
      <w:r w:rsidRPr="00A77C5B">
        <w:rPr>
          <w:sz w:val="24"/>
        </w:rPr>
        <w:t>page</w:t>
      </w:r>
      <w:r w:rsidR="001749A6">
        <w:rPr>
          <w:sz w:val="24"/>
        </w:rPr>
        <w:t xml:space="preserve"> 59561</w:t>
      </w:r>
      <w:r w:rsidRPr="00A77C5B">
        <w:rPr>
          <w:sz w:val="24"/>
        </w:rPr>
        <w:t>.  No comments were received in response to this notice.</w:t>
      </w:r>
    </w:p>
    <w:p w14:paraId="3CEC65A9" w14:textId="77777777" w:rsidR="000E1E0F" w:rsidRDefault="000E1E0F" w:rsidP="000E1E0F">
      <w:pPr>
        <w:pStyle w:val="ListParagraph"/>
      </w:pPr>
    </w:p>
    <w:p w14:paraId="5404D0D2" w14:textId="77777777" w:rsidR="000E1E0F" w:rsidRDefault="00C202B8" w:rsidP="00C3407B">
      <w:pPr>
        <w:pStyle w:val="BodyText3"/>
        <w:numPr>
          <w:ilvl w:val="0"/>
          <w:numId w:val="7"/>
        </w:numPr>
      </w:pPr>
      <w:r>
        <w:t>No payments or gifts to respondents have been made under this collection of information.</w:t>
      </w:r>
    </w:p>
    <w:p w14:paraId="57CBEC9E" w14:textId="77777777" w:rsidR="00426768" w:rsidRDefault="00426768" w:rsidP="00426768">
      <w:pPr>
        <w:pStyle w:val="BodyText3"/>
      </w:pPr>
    </w:p>
    <w:p w14:paraId="45414B8E" w14:textId="77777777" w:rsidR="000E1E0F" w:rsidRPr="000E1E0F" w:rsidRDefault="00C3407B" w:rsidP="000E1E0F">
      <w:pPr>
        <w:pStyle w:val="BodyText3"/>
        <w:numPr>
          <w:ilvl w:val="0"/>
          <w:numId w:val="7"/>
        </w:numPr>
      </w:pPr>
      <w:r w:rsidRPr="000E1E0F">
        <w:rPr>
          <w:szCs w:val="24"/>
        </w:rPr>
        <w:t>The records are maintained in the appropriate Privacy Act System of Recor</w:t>
      </w:r>
      <w:r w:rsidR="00426768">
        <w:rPr>
          <w:szCs w:val="24"/>
        </w:rPr>
        <w:t>ds identified as 58VA21/22/28, “</w:t>
      </w:r>
      <w:r w:rsidRPr="000E1E0F">
        <w:rPr>
          <w:szCs w:val="24"/>
        </w:rPr>
        <w:t xml:space="preserve">Compensation, Pension, Education, </w:t>
      </w:r>
      <w:r w:rsidR="00426768">
        <w:rPr>
          <w:szCs w:val="24"/>
        </w:rPr>
        <w:t xml:space="preserve">and Rehabilitation Records—VA,” </w:t>
      </w:r>
      <w:r w:rsidRPr="000E1E0F">
        <w:rPr>
          <w:szCs w:val="24"/>
        </w:rPr>
        <w:t>as set forth in Privacy Act Issuances, 1993 compilation found in 74 Fed. Reg. 117 (June 19, 2009).</w:t>
      </w:r>
    </w:p>
    <w:p w14:paraId="74FC5E79" w14:textId="77777777" w:rsidR="000E1E0F" w:rsidRDefault="000E1E0F" w:rsidP="000E1E0F">
      <w:pPr>
        <w:pStyle w:val="ListParagraph"/>
      </w:pPr>
    </w:p>
    <w:p w14:paraId="10C14AA3" w14:textId="77777777" w:rsidR="000E1E0F" w:rsidRDefault="00C202B8" w:rsidP="000E1E0F">
      <w:pPr>
        <w:pStyle w:val="BodyText3"/>
        <w:numPr>
          <w:ilvl w:val="0"/>
          <w:numId w:val="7"/>
        </w:numPr>
      </w:pPr>
      <w:r w:rsidRPr="000E1E0F">
        <w:t>There are no questions of a sensitive nature.</w:t>
      </w:r>
    </w:p>
    <w:p w14:paraId="6258FA4C" w14:textId="77777777" w:rsidR="000E1E0F" w:rsidRDefault="000E1E0F" w:rsidP="000E1E0F">
      <w:pPr>
        <w:pStyle w:val="ListParagraph"/>
      </w:pPr>
    </w:p>
    <w:p w14:paraId="0A872076" w14:textId="77777777" w:rsidR="00C202B8" w:rsidRPr="000E1E0F" w:rsidRDefault="00C202B8" w:rsidP="000E1E0F">
      <w:pPr>
        <w:pStyle w:val="BodyText3"/>
        <w:numPr>
          <w:ilvl w:val="0"/>
          <w:numId w:val="7"/>
        </w:numPr>
      </w:pPr>
      <w:r w:rsidRPr="000E1E0F">
        <w:t>Estimate of Information Collection Burden.</w:t>
      </w:r>
    </w:p>
    <w:p w14:paraId="7CF50317" w14:textId="77777777" w:rsidR="00C202B8" w:rsidRDefault="00C202B8">
      <w:pPr>
        <w:tabs>
          <w:tab w:val="left" w:pos="480"/>
          <w:tab w:val="right" w:pos="8640"/>
        </w:tabs>
        <w:ind w:right="684"/>
        <w:rPr>
          <w:rFonts w:ascii="Times New Roman" w:hAnsi="Times New Roman"/>
          <w:sz w:val="24"/>
        </w:rPr>
      </w:pPr>
    </w:p>
    <w:p w14:paraId="5E847A59" w14:textId="77777777" w:rsidR="000E1E0F" w:rsidRDefault="00C202B8" w:rsidP="000E1E0F">
      <w:pPr>
        <w:pStyle w:val="ListParagraph"/>
        <w:numPr>
          <w:ilvl w:val="0"/>
          <w:numId w:val="8"/>
        </w:numPr>
        <w:tabs>
          <w:tab w:val="left" w:pos="480"/>
          <w:tab w:val="right" w:pos="8640"/>
        </w:tabs>
        <w:ind w:right="684"/>
        <w:rPr>
          <w:sz w:val="24"/>
        </w:rPr>
      </w:pPr>
      <w:r w:rsidRPr="000E1E0F">
        <w:rPr>
          <w:sz w:val="24"/>
        </w:rPr>
        <w:t>Number of Respondents</w:t>
      </w:r>
      <w:r w:rsidR="00F91F5D" w:rsidRPr="000E1E0F">
        <w:rPr>
          <w:sz w:val="24"/>
        </w:rPr>
        <w:t>:</w:t>
      </w:r>
      <w:r w:rsidRPr="000E1E0F">
        <w:rPr>
          <w:sz w:val="24"/>
        </w:rPr>
        <w:t xml:space="preserve"> </w:t>
      </w:r>
      <w:r w:rsidR="00F91F5D" w:rsidRPr="000E1E0F">
        <w:rPr>
          <w:sz w:val="24"/>
        </w:rPr>
        <w:t>14,000 per year</w:t>
      </w:r>
      <w:r w:rsidRPr="000E1E0F">
        <w:rPr>
          <w:sz w:val="24"/>
        </w:rPr>
        <w:t xml:space="preserve"> </w:t>
      </w:r>
    </w:p>
    <w:p w14:paraId="1B567EE0" w14:textId="77777777" w:rsidR="000E1E0F" w:rsidRDefault="00C202B8" w:rsidP="000E1E0F">
      <w:pPr>
        <w:pStyle w:val="ListParagraph"/>
        <w:tabs>
          <w:tab w:val="left" w:pos="480"/>
          <w:tab w:val="right" w:pos="8640"/>
        </w:tabs>
        <w:ind w:left="1080" w:right="684"/>
        <w:rPr>
          <w:sz w:val="24"/>
        </w:rPr>
      </w:pPr>
      <w:r w:rsidRPr="000E1E0F">
        <w:rPr>
          <w:sz w:val="24"/>
        </w:rPr>
        <w:t xml:space="preserve"> </w:t>
      </w:r>
    </w:p>
    <w:p w14:paraId="604E2958" w14:textId="77777777" w:rsidR="000E1E0F" w:rsidRDefault="00C202B8" w:rsidP="000E1E0F">
      <w:pPr>
        <w:pStyle w:val="ListParagraph"/>
        <w:numPr>
          <w:ilvl w:val="0"/>
          <w:numId w:val="8"/>
        </w:numPr>
        <w:tabs>
          <w:tab w:val="left" w:pos="480"/>
          <w:tab w:val="right" w:pos="8640"/>
        </w:tabs>
        <w:ind w:right="684"/>
        <w:rPr>
          <w:sz w:val="24"/>
        </w:rPr>
      </w:pPr>
      <w:r w:rsidRPr="000E1E0F">
        <w:rPr>
          <w:sz w:val="24"/>
        </w:rPr>
        <w:t>Frequency of Response is one time</w:t>
      </w:r>
      <w:r w:rsidR="000E1E0F">
        <w:rPr>
          <w:sz w:val="24"/>
        </w:rPr>
        <w:t xml:space="preserve">. </w:t>
      </w:r>
      <w:r w:rsidRPr="000E1E0F">
        <w:rPr>
          <w:sz w:val="24"/>
        </w:rPr>
        <w:t xml:space="preserve">  </w:t>
      </w:r>
    </w:p>
    <w:p w14:paraId="31950A3C" w14:textId="77777777" w:rsidR="000E1E0F" w:rsidRPr="000E1E0F" w:rsidRDefault="000E1E0F" w:rsidP="000E1E0F">
      <w:pPr>
        <w:tabs>
          <w:tab w:val="left" w:pos="480"/>
          <w:tab w:val="right" w:pos="8640"/>
        </w:tabs>
        <w:ind w:right="684"/>
        <w:rPr>
          <w:sz w:val="24"/>
        </w:rPr>
      </w:pPr>
    </w:p>
    <w:p w14:paraId="3DB65D8A" w14:textId="77777777" w:rsidR="000E1E0F" w:rsidRDefault="00F91F5D" w:rsidP="000E1E0F">
      <w:pPr>
        <w:pStyle w:val="ListParagraph"/>
        <w:numPr>
          <w:ilvl w:val="0"/>
          <w:numId w:val="8"/>
        </w:numPr>
        <w:tabs>
          <w:tab w:val="left" w:pos="480"/>
          <w:tab w:val="right" w:pos="8640"/>
        </w:tabs>
        <w:ind w:right="684"/>
        <w:rPr>
          <w:sz w:val="24"/>
        </w:rPr>
      </w:pPr>
      <w:r w:rsidRPr="000E1E0F">
        <w:rPr>
          <w:sz w:val="24"/>
        </w:rPr>
        <w:t>Annual burden: 7,000 hours</w:t>
      </w:r>
    </w:p>
    <w:p w14:paraId="182F4463" w14:textId="77777777" w:rsidR="000E1E0F" w:rsidRPr="000E1E0F" w:rsidRDefault="000E1E0F" w:rsidP="000E1E0F">
      <w:pPr>
        <w:tabs>
          <w:tab w:val="left" w:pos="480"/>
          <w:tab w:val="right" w:pos="8640"/>
        </w:tabs>
        <w:ind w:right="684"/>
        <w:rPr>
          <w:sz w:val="24"/>
        </w:rPr>
      </w:pPr>
    </w:p>
    <w:p w14:paraId="685F47DA" w14:textId="77777777" w:rsidR="00C202B8" w:rsidRPr="000E1E0F" w:rsidRDefault="00F91F5D" w:rsidP="000E1E0F">
      <w:pPr>
        <w:pStyle w:val="ListParagraph"/>
        <w:numPr>
          <w:ilvl w:val="0"/>
          <w:numId w:val="8"/>
        </w:numPr>
        <w:tabs>
          <w:tab w:val="left" w:pos="480"/>
          <w:tab w:val="right" w:pos="8640"/>
        </w:tabs>
        <w:ind w:right="684"/>
        <w:rPr>
          <w:sz w:val="24"/>
        </w:rPr>
      </w:pPr>
      <w:r w:rsidRPr="000E1E0F">
        <w:rPr>
          <w:sz w:val="24"/>
        </w:rPr>
        <w:t>E</w:t>
      </w:r>
      <w:r w:rsidR="00C202B8" w:rsidRPr="000E1E0F">
        <w:rPr>
          <w:sz w:val="24"/>
        </w:rPr>
        <w:t>stimated completion time</w:t>
      </w:r>
      <w:r w:rsidRPr="000E1E0F">
        <w:rPr>
          <w:sz w:val="24"/>
        </w:rPr>
        <w:t>:</w:t>
      </w:r>
      <w:r w:rsidR="00C202B8" w:rsidRPr="000E1E0F">
        <w:rPr>
          <w:sz w:val="24"/>
        </w:rPr>
        <w:t xml:space="preserve"> 30 minutes</w:t>
      </w:r>
    </w:p>
    <w:p w14:paraId="2A5477BF" w14:textId="77777777" w:rsidR="00C202B8" w:rsidRPr="000E1E0F" w:rsidRDefault="00C202B8">
      <w:pPr>
        <w:tabs>
          <w:tab w:val="left" w:pos="480"/>
          <w:tab w:val="right" w:pos="8640"/>
        </w:tabs>
        <w:ind w:right="684"/>
        <w:rPr>
          <w:rFonts w:ascii="Times New Roman" w:hAnsi="Times New Roman"/>
          <w:sz w:val="24"/>
          <w:szCs w:val="24"/>
        </w:rPr>
      </w:pPr>
    </w:p>
    <w:p w14:paraId="3FC2DF3E" w14:textId="72149986" w:rsidR="00A77C5B" w:rsidRPr="00B11335" w:rsidRDefault="00F91F5D" w:rsidP="00B11335">
      <w:pPr>
        <w:pStyle w:val="ListParagraph"/>
        <w:numPr>
          <w:ilvl w:val="0"/>
          <w:numId w:val="7"/>
        </w:numPr>
        <w:tabs>
          <w:tab w:val="left" w:pos="480"/>
          <w:tab w:val="right" w:pos="8640"/>
        </w:tabs>
        <w:ind w:right="684"/>
        <w:rPr>
          <w:sz w:val="24"/>
        </w:rPr>
      </w:pPr>
      <w:r w:rsidRPr="00B11335">
        <w:rPr>
          <w:sz w:val="24"/>
          <w:szCs w:val="24"/>
        </w:rPr>
        <w:t xml:space="preserve">According to the U.S. Bureau of Labor Statistics Average Hourly Earnings, the cost to the respondent is $24, making the total cost to the respondents an </w:t>
      </w:r>
      <w:proofErr w:type="gramStart"/>
      <w:r w:rsidRPr="00B11335">
        <w:rPr>
          <w:sz w:val="24"/>
          <w:szCs w:val="24"/>
        </w:rPr>
        <w:t>estimated  $</w:t>
      </w:r>
      <w:proofErr w:type="gramEnd"/>
      <w:r w:rsidR="000E1E0F" w:rsidRPr="00B11335">
        <w:rPr>
          <w:sz w:val="24"/>
          <w:szCs w:val="24"/>
        </w:rPr>
        <w:t>168,000</w:t>
      </w:r>
      <w:r w:rsidRPr="00B11335">
        <w:rPr>
          <w:sz w:val="24"/>
          <w:szCs w:val="24"/>
        </w:rPr>
        <w:t xml:space="preserve"> (</w:t>
      </w:r>
      <w:r w:rsidR="000E1E0F" w:rsidRPr="00B11335">
        <w:rPr>
          <w:sz w:val="24"/>
          <w:szCs w:val="24"/>
        </w:rPr>
        <w:t>7,000</w:t>
      </w:r>
      <w:r w:rsidRPr="00B11335">
        <w:rPr>
          <w:sz w:val="24"/>
          <w:szCs w:val="24"/>
        </w:rPr>
        <w:t xml:space="preserve"> burden hours x $24 per h</w:t>
      </w:r>
      <w:bookmarkStart w:id="0" w:name="_GoBack"/>
      <w:bookmarkEnd w:id="0"/>
      <w:r w:rsidRPr="00B11335">
        <w:rPr>
          <w:sz w:val="24"/>
          <w:szCs w:val="24"/>
        </w:rPr>
        <w:t xml:space="preserve">our). </w:t>
      </w:r>
      <w:r w:rsidR="00B11335">
        <w:rPr>
          <w:sz w:val="24"/>
          <w:szCs w:val="24"/>
        </w:rPr>
        <w:br/>
      </w:r>
      <w:r w:rsidR="00A77C5B" w:rsidRPr="00B11335">
        <w:rPr>
          <w:sz w:val="24"/>
        </w:rPr>
        <w:t>This submission does not involve any recordkeeping costs.</w:t>
      </w:r>
    </w:p>
    <w:p w14:paraId="31FB269E" w14:textId="77777777" w:rsidR="00C202B8" w:rsidRDefault="00C202B8">
      <w:pPr>
        <w:tabs>
          <w:tab w:val="left" w:pos="480"/>
          <w:tab w:val="right" w:pos="8640"/>
        </w:tabs>
        <w:ind w:right="684"/>
        <w:rPr>
          <w:rFonts w:ascii="Times New Roman" w:hAnsi="Times New Roman"/>
          <w:sz w:val="24"/>
        </w:rPr>
      </w:pPr>
    </w:p>
    <w:p w14:paraId="0B0544C2" w14:textId="77777777"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Estimated Costs to the Federal Government:</w:t>
      </w:r>
      <w:r w:rsidRPr="000E1E0F">
        <w:rPr>
          <w:sz w:val="24"/>
        </w:rPr>
        <w:tab/>
      </w:r>
    </w:p>
    <w:p w14:paraId="642B7348" w14:textId="77777777" w:rsidR="000E1E0F" w:rsidRDefault="00C202B8" w:rsidP="000E1E0F">
      <w:pPr>
        <w:pStyle w:val="ListParagraph"/>
        <w:numPr>
          <w:ilvl w:val="0"/>
          <w:numId w:val="9"/>
        </w:numPr>
        <w:tabs>
          <w:tab w:val="left" w:pos="480"/>
          <w:tab w:val="right" w:pos="4680"/>
          <w:tab w:val="right" w:pos="8640"/>
        </w:tabs>
        <w:ind w:right="684"/>
        <w:rPr>
          <w:sz w:val="24"/>
        </w:rPr>
      </w:pPr>
      <w:r w:rsidRPr="000E1E0F">
        <w:rPr>
          <w:sz w:val="24"/>
        </w:rPr>
        <w:t>Processing/Analyzing costs</w:t>
      </w:r>
      <w:r w:rsidRPr="000E1E0F">
        <w:rPr>
          <w:sz w:val="24"/>
        </w:rPr>
        <w:tab/>
      </w:r>
      <w:r w:rsidRPr="000E1E0F">
        <w:rPr>
          <w:sz w:val="24"/>
        </w:rPr>
        <w:tab/>
        <w:t>$</w:t>
      </w:r>
      <w:r w:rsidR="00875095" w:rsidRPr="000E1E0F">
        <w:rPr>
          <w:sz w:val="24"/>
        </w:rPr>
        <w:t>641,340</w:t>
      </w:r>
    </w:p>
    <w:p w14:paraId="71F282D2" w14:textId="77777777" w:rsidR="000E1E0F" w:rsidRDefault="000E1E0F" w:rsidP="000E1E0F">
      <w:pPr>
        <w:pStyle w:val="ListParagraph"/>
        <w:tabs>
          <w:tab w:val="left" w:pos="480"/>
          <w:tab w:val="right" w:pos="4680"/>
          <w:tab w:val="right" w:pos="8640"/>
        </w:tabs>
        <w:ind w:left="1080" w:right="684"/>
        <w:rPr>
          <w:sz w:val="24"/>
        </w:rPr>
      </w:pPr>
      <w:r>
        <w:rPr>
          <w:sz w:val="24"/>
        </w:rPr>
        <w:tab/>
      </w:r>
    </w:p>
    <w:p w14:paraId="7F91A12E" w14:textId="77777777" w:rsidR="000E1E0F" w:rsidRDefault="00C202B8" w:rsidP="000E1E0F">
      <w:pPr>
        <w:pStyle w:val="ListParagraph"/>
        <w:tabs>
          <w:tab w:val="left" w:pos="480"/>
          <w:tab w:val="right" w:pos="4680"/>
          <w:tab w:val="right" w:pos="8640"/>
        </w:tabs>
        <w:ind w:left="1080" w:right="684"/>
        <w:rPr>
          <w:bCs/>
          <w:sz w:val="24"/>
        </w:rPr>
      </w:pPr>
      <w:r w:rsidRPr="000E1E0F">
        <w:rPr>
          <w:bCs/>
          <w:sz w:val="24"/>
        </w:rPr>
        <w:t>(GS-12/5 @ $</w:t>
      </w:r>
      <w:r w:rsidR="00875095" w:rsidRPr="000E1E0F">
        <w:rPr>
          <w:bCs/>
          <w:sz w:val="24"/>
        </w:rPr>
        <w:t>40.66</w:t>
      </w:r>
      <w:r w:rsidRPr="000E1E0F">
        <w:rPr>
          <w:bCs/>
          <w:sz w:val="24"/>
        </w:rPr>
        <w:t xml:space="preserve"> x 14,000 x 30/60 minutes </w:t>
      </w:r>
      <w:proofErr w:type="gramStart"/>
      <w:r w:rsidRPr="000E1E0F">
        <w:rPr>
          <w:bCs/>
          <w:sz w:val="24"/>
        </w:rPr>
        <w:t>=  $</w:t>
      </w:r>
      <w:proofErr w:type="gramEnd"/>
      <w:r w:rsidR="00875095" w:rsidRPr="000E1E0F">
        <w:rPr>
          <w:bCs/>
          <w:sz w:val="24"/>
        </w:rPr>
        <w:t>284,620</w:t>
      </w:r>
      <w:r w:rsidRPr="000E1E0F">
        <w:rPr>
          <w:bCs/>
          <w:sz w:val="24"/>
        </w:rPr>
        <w:t>)</w:t>
      </w:r>
    </w:p>
    <w:p w14:paraId="10E15B53" w14:textId="77777777" w:rsidR="000E1E0F" w:rsidRDefault="00C202B8" w:rsidP="000E1E0F">
      <w:pPr>
        <w:pStyle w:val="ListParagraph"/>
        <w:tabs>
          <w:tab w:val="left" w:pos="480"/>
          <w:tab w:val="right" w:pos="4680"/>
          <w:tab w:val="right" w:pos="8640"/>
        </w:tabs>
        <w:ind w:left="1080" w:right="684"/>
        <w:rPr>
          <w:bCs/>
          <w:sz w:val="24"/>
        </w:rPr>
      </w:pPr>
      <w:r>
        <w:rPr>
          <w:bCs/>
          <w:sz w:val="24"/>
        </w:rPr>
        <w:t>(GS-9/5 @ $</w:t>
      </w:r>
      <w:r w:rsidR="00875095">
        <w:rPr>
          <w:bCs/>
          <w:sz w:val="24"/>
        </w:rPr>
        <w:t>28.04</w:t>
      </w:r>
      <w:r>
        <w:rPr>
          <w:bCs/>
          <w:sz w:val="24"/>
        </w:rPr>
        <w:t xml:space="preserve"> x 14,000 x 30/60 minutes =    $</w:t>
      </w:r>
      <w:r w:rsidR="00875095">
        <w:rPr>
          <w:bCs/>
          <w:sz w:val="24"/>
        </w:rPr>
        <w:t>196,280</w:t>
      </w:r>
      <w:r>
        <w:rPr>
          <w:bCs/>
          <w:sz w:val="24"/>
        </w:rPr>
        <w:t>)</w:t>
      </w:r>
    </w:p>
    <w:p w14:paraId="30792B23" w14:textId="77777777" w:rsidR="00C202B8" w:rsidRDefault="00C202B8" w:rsidP="000E1E0F">
      <w:pPr>
        <w:pStyle w:val="ListParagraph"/>
        <w:tabs>
          <w:tab w:val="left" w:pos="480"/>
          <w:tab w:val="right" w:pos="4680"/>
          <w:tab w:val="right" w:pos="8640"/>
        </w:tabs>
        <w:ind w:left="1080" w:right="684"/>
        <w:rPr>
          <w:sz w:val="24"/>
        </w:rPr>
      </w:pPr>
      <w:r>
        <w:rPr>
          <w:sz w:val="24"/>
        </w:rPr>
        <w:t xml:space="preserve">(GS-7/5 @ </w:t>
      </w:r>
      <w:r w:rsidR="000933F9">
        <w:rPr>
          <w:sz w:val="24"/>
        </w:rPr>
        <w:t>$</w:t>
      </w:r>
      <w:r w:rsidR="00875095">
        <w:rPr>
          <w:sz w:val="24"/>
        </w:rPr>
        <w:t>22.92</w:t>
      </w:r>
      <w:r>
        <w:rPr>
          <w:sz w:val="24"/>
        </w:rPr>
        <w:t xml:space="preserve"> x 14,000 x 30/60 minutes =      $</w:t>
      </w:r>
      <w:r w:rsidR="00875095">
        <w:rPr>
          <w:sz w:val="24"/>
        </w:rPr>
        <w:t>160,440</w:t>
      </w:r>
      <w:r>
        <w:rPr>
          <w:sz w:val="24"/>
        </w:rPr>
        <w:t>)</w:t>
      </w:r>
    </w:p>
    <w:p w14:paraId="3378A918" w14:textId="77777777"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36FBCD38" w14:textId="77777777" w:rsidR="00426768" w:rsidRDefault="00426768" w:rsidP="000E1E0F">
      <w:pPr>
        <w:pStyle w:val="ListParagraph"/>
        <w:numPr>
          <w:ilvl w:val="0"/>
          <w:numId w:val="9"/>
        </w:numPr>
        <w:tabs>
          <w:tab w:val="left" w:pos="480"/>
          <w:tab w:val="right" w:pos="6120"/>
          <w:tab w:val="right" w:pos="8640"/>
        </w:tabs>
        <w:ind w:right="684"/>
        <w:rPr>
          <w:sz w:val="24"/>
        </w:rPr>
      </w:pPr>
      <w:r>
        <w:rPr>
          <w:sz w:val="24"/>
        </w:rPr>
        <w:t>Forms are available on the VA inter/intranet forms websites.</w:t>
      </w:r>
    </w:p>
    <w:p w14:paraId="74FCAC77" w14:textId="77777777" w:rsidR="00426768" w:rsidRDefault="00426768" w:rsidP="00426768">
      <w:pPr>
        <w:pStyle w:val="ListParagraph"/>
        <w:tabs>
          <w:tab w:val="left" w:pos="480"/>
          <w:tab w:val="right" w:pos="6120"/>
          <w:tab w:val="right" w:pos="8640"/>
        </w:tabs>
        <w:ind w:left="1080" w:right="684"/>
        <w:rPr>
          <w:sz w:val="24"/>
        </w:rPr>
      </w:pPr>
    </w:p>
    <w:p w14:paraId="1C714A3E" w14:textId="3AAB241F" w:rsidR="00C202B8" w:rsidRPr="000E1E0F" w:rsidRDefault="00C202B8" w:rsidP="000E1E0F">
      <w:pPr>
        <w:pStyle w:val="ListParagraph"/>
        <w:numPr>
          <w:ilvl w:val="0"/>
          <w:numId w:val="9"/>
        </w:numPr>
        <w:tabs>
          <w:tab w:val="left" w:pos="480"/>
          <w:tab w:val="right" w:pos="6120"/>
          <w:tab w:val="right" w:pos="8640"/>
        </w:tabs>
        <w:ind w:right="684"/>
        <w:rPr>
          <w:sz w:val="24"/>
        </w:rPr>
      </w:pPr>
      <w:r w:rsidRPr="000E1E0F">
        <w:rPr>
          <w:sz w:val="24"/>
        </w:rPr>
        <w:t>Printing and production cost</w:t>
      </w:r>
      <w:r w:rsidR="00426768">
        <w:rPr>
          <w:sz w:val="24"/>
        </w:rPr>
        <w:t xml:space="preserve"> ($90/</w:t>
      </w:r>
      <w:r w:rsidR="00F724F1">
        <w:rPr>
          <w:sz w:val="24"/>
        </w:rPr>
        <w:t xml:space="preserve"> 14  (</w:t>
      </w:r>
      <w:r w:rsidR="00426768">
        <w:rPr>
          <w:sz w:val="24"/>
        </w:rPr>
        <w:t>thousand)</w:t>
      </w:r>
      <w:r w:rsidRPr="000E1E0F">
        <w:rPr>
          <w:sz w:val="24"/>
        </w:rPr>
        <w:tab/>
        <w:t xml:space="preserve">                      </w:t>
      </w:r>
      <w:r w:rsidRPr="000E1E0F">
        <w:rPr>
          <w:sz w:val="24"/>
        </w:rPr>
        <w:tab/>
      </w:r>
      <w:r w:rsidR="00F724F1">
        <w:rPr>
          <w:sz w:val="24"/>
        </w:rPr>
        <w:t xml:space="preserve">$1,260 </w:t>
      </w:r>
    </w:p>
    <w:p w14:paraId="4139ED7D" w14:textId="77777777"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14:paraId="66589A64" w14:textId="504751F6" w:rsidR="00C202B8" w:rsidRPr="000E1E0F" w:rsidRDefault="00C202B8" w:rsidP="000E1E0F">
      <w:pPr>
        <w:pStyle w:val="ListParagraph"/>
        <w:numPr>
          <w:ilvl w:val="0"/>
          <w:numId w:val="9"/>
        </w:numPr>
        <w:tabs>
          <w:tab w:val="left" w:pos="480"/>
          <w:tab w:val="right" w:pos="4680"/>
          <w:tab w:val="right" w:pos="8640"/>
        </w:tabs>
        <w:ind w:right="684"/>
        <w:rPr>
          <w:sz w:val="24"/>
        </w:rPr>
      </w:pPr>
      <w:r w:rsidRPr="000E1E0F">
        <w:rPr>
          <w:sz w:val="24"/>
        </w:rPr>
        <w:t>Total cost to government</w:t>
      </w:r>
      <w:r w:rsidRPr="000E1E0F">
        <w:rPr>
          <w:sz w:val="24"/>
        </w:rPr>
        <w:tab/>
      </w:r>
      <w:r w:rsidRPr="000E1E0F">
        <w:rPr>
          <w:sz w:val="24"/>
        </w:rPr>
        <w:tab/>
      </w:r>
      <w:r w:rsidR="00F724F1">
        <w:rPr>
          <w:sz w:val="24"/>
        </w:rPr>
        <w:t>$642,600</w:t>
      </w:r>
    </w:p>
    <w:p w14:paraId="7027E131" w14:textId="77777777" w:rsidR="000E1E0F" w:rsidRDefault="000E1E0F" w:rsidP="000E1E0F">
      <w:pPr>
        <w:pStyle w:val="BodyText2"/>
        <w:tabs>
          <w:tab w:val="left" w:pos="480"/>
          <w:tab w:val="right" w:pos="8640"/>
        </w:tabs>
        <w:ind w:right="684"/>
        <w:jc w:val="left"/>
      </w:pPr>
    </w:p>
    <w:p w14:paraId="44F70019" w14:textId="77777777" w:rsidR="00C202B8" w:rsidRPr="00A77C5B" w:rsidRDefault="00A77C5B" w:rsidP="00A77C5B">
      <w:pPr>
        <w:pStyle w:val="BodyText2"/>
        <w:numPr>
          <w:ilvl w:val="0"/>
          <w:numId w:val="7"/>
        </w:numPr>
        <w:tabs>
          <w:tab w:val="left" w:pos="480"/>
          <w:tab w:val="right" w:pos="8640"/>
        </w:tabs>
        <w:ind w:right="684"/>
        <w:jc w:val="left"/>
        <w:rPr>
          <w:szCs w:val="24"/>
        </w:rPr>
      </w:pPr>
      <w:r w:rsidRPr="00377728">
        <w:rPr>
          <w:szCs w:val="24"/>
        </w:rPr>
        <w:t>The reporting burden has not changed.</w:t>
      </w:r>
      <w:r>
        <w:rPr>
          <w:szCs w:val="24"/>
        </w:rPr>
        <w:t xml:space="preserve">  </w:t>
      </w:r>
      <w:r w:rsidR="00A44AA3" w:rsidRPr="00A77C5B">
        <w:rPr>
          <w:szCs w:val="24"/>
        </w:rPr>
        <w:t>The form has been updated to include an expiration date placeholder.</w:t>
      </w:r>
    </w:p>
    <w:p w14:paraId="52CB9D1E" w14:textId="77777777" w:rsidR="00C202B8" w:rsidRDefault="00C202B8">
      <w:pPr>
        <w:tabs>
          <w:tab w:val="left" w:pos="480"/>
          <w:tab w:val="right" w:pos="8640"/>
        </w:tabs>
        <w:ind w:right="684"/>
        <w:rPr>
          <w:rFonts w:ascii="Times New Roman" w:hAnsi="Times New Roman"/>
          <w:sz w:val="24"/>
        </w:rPr>
      </w:pPr>
    </w:p>
    <w:p w14:paraId="68576029" w14:textId="77777777"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The information collection is not for publication or tabulation use.</w:t>
      </w:r>
    </w:p>
    <w:p w14:paraId="7B11040B" w14:textId="77777777" w:rsidR="00C202B8" w:rsidRPr="000E1E0F" w:rsidRDefault="00C202B8">
      <w:pPr>
        <w:tabs>
          <w:tab w:val="left" w:pos="480"/>
          <w:tab w:val="right" w:pos="8640"/>
        </w:tabs>
        <w:ind w:right="684"/>
        <w:rPr>
          <w:rFonts w:ascii="Times New Roman" w:hAnsi="Times New Roman"/>
          <w:sz w:val="24"/>
          <w:szCs w:val="24"/>
        </w:rPr>
      </w:pPr>
    </w:p>
    <w:p w14:paraId="56D52390" w14:textId="77777777" w:rsidR="00C202B8" w:rsidRPr="000E1E0F" w:rsidRDefault="00390996" w:rsidP="000E1E0F">
      <w:pPr>
        <w:pStyle w:val="ListParagraph"/>
        <w:numPr>
          <w:ilvl w:val="0"/>
          <w:numId w:val="7"/>
        </w:numPr>
        <w:tabs>
          <w:tab w:val="left" w:pos="480"/>
          <w:tab w:val="right" w:pos="8640"/>
        </w:tabs>
        <w:ind w:right="504"/>
        <w:rPr>
          <w:sz w:val="24"/>
          <w:szCs w:val="24"/>
        </w:rPr>
      </w:pPr>
      <w:r w:rsidRPr="000E1E0F">
        <w:rPr>
          <w:sz w:val="24"/>
          <w:szCs w:val="24"/>
        </w:rPr>
        <w:t>We are not seeking approval to omit the expiration date for OMB approval.</w:t>
      </w:r>
    </w:p>
    <w:p w14:paraId="49C23808" w14:textId="77777777" w:rsidR="00C202B8" w:rsidRPr="000E1E0F" w:rsidRDefault="00C202B8">
      <w:pPr>
        <w:tabs>
          <w:tab w:val="left" w:pos="480"/>
          <w:tab w:val="right" w:pos="8640"/>
        </w:tabs>
        <w:ind w:right="684"/>
        <w:rPr>
          <w:rFonts w:ascii="Times New Roman" w:hAnsi="Times New Roman"/>
          <w:sz w:val="24"/>
          <w:szCs w:val="24"/>
        </w:rPr>
      </w:pPr>
    </w:p>
    <w:p w14:paraId="3AEC7A40" w14:textId="77777777"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This submission does not contain any exceptions to the certification statement.</w:t>
      </w:r>
    </w:p>
    <w:p w14:paraId="1D1ABFF2" w14:textId="77777777" w:rsidR="00C202B8" w:rsidRDefault="00C202B8">
      <w:pPr>
        <w:tabs>
          <w:tab w:val="left" w:pos="480"/>
          <w:tab w:val="right" w:pos="8640"/>
        </w:tabs>
        <w:ind w:right="684"/>
        <w:rPr>
          <w:rFonts w:ascii="Times New Roman" w:hAnsi="Times New Roman"/>
          <w:sz w:val="24"/>
        </w:rPr>
      </w:pPr>
    </w:p>
    <w:p w14:paraId="26426076" w14:textId="77777777" w:rsidR="00C202B8" w:rsidRPr="000E1E0F" w:rsidRDefault="00C202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14:paraId="5B7B5586" w14:textId="77777777" w:rsidR="00C202B8" w:rsidRPr="000E1E0F" w:rsidRDefault="00C202B8">
      <w:pPr>
        <w:autoSpaceDE w:val="0"/>
        <w:autoSpaceDN w:val="0"/>
        <w:adjustRightInd w:val="0"/>
        <w:rPr>
          <w:rFonts w:ascii="Times New Roman" w:hAnsi="Times New Roman"/>
          <w:sz w:val="24"/>
          <w:szCs w:val="24"/>
        </w:rPr>
      </w:pPr>
    </w:p>
    <w:p w14:paraId="258CDA89" w14:textId="77777777" w:rsidR="00C202B8" w:rsidRPr="000E1E0F" w:rsidRDefault="00390996" w:rsidP="000E1E0F">
      <w:pPr>
        <w:autoSpaceDE w:val="0"/>
        <w:autoSpaceDN w:val="0"/>
        <w:adjustRightInd w:val="0"/>
        <w:rPr>
          <w:rFonts w:ascii="Times New Roman" w:hAnsi="Times New Roman"/>
          <w:sz w:val="24"/>
        </w:rPr>
      </w:pPr>
      <w:r w:rsidRPr="000E1E0F">
        <w:rPr>
          <w:rFonts w:ascii="Times New Roman" w:hAnsi="Times New Roman"/>
          <w:sz w:val="24"/>
          <w:szCs w:val="24"/>
        </w:rPr>
        <w:t>The data collection does not employ statistical methods.</w:t>
      </w:r>
    </w:p>
    <w:sectPr w:rsidR="00C202B8" w:rsidRPr="000E1E0F" w:rsidSect="000E1E0F">
      <w:pgSz w:w="12240" w:h="15840"/>
      <w:pgMar w:top="1440" w:right="1296" w:bottom="108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7B3B" w15:done="0"/>
  <w15:commentEx w15:paraId="3F7E3F01" w15:done="0"/>
  <w15:commentEx w15:paraId="6943E8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33D8A"/>
    <w:multiLevelType w:val="hybridMultilevel"/>
    <w:tmpl w:val="138C3A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1330D2C"/>
    <w:multiLevelType w:val="hybridMultilevel"/>
    <w:tmpl w:val="23CCB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A315A"/>
    <w:multiLevelType w:val="hybridMultilevel"/>
    <w:tmpl w:val="EEDE8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78B74725"/>
    <w:multiLevelType w:val="hybridMultilevel"/>
    <w:tmpl w:val="A2680BA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8"/>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7B"/>
    <w:rsid w:val="00013ECE"/>
    <w:rsid w:val="00055387"/>
    <w:rsid w:val="000933F9"/>
    <w:rsid w:val="000E1E0F"/>
    <w:rsid w:val="001749A6"/>
    <w:rsid w:val="00190C21"/>
    <w:rsid w:val="002A38C4"/>
    <w:rsid w:val="00330695"/>
    <w:rsid w:val="00390996"/>
    <w:rsid w:val="00426768"/>
    <w:rsid w:val="00465C5B"/>
    <w:rsid w:val="004836D2"/>
    <w:rsid w:val="004F74D1"/>
    <w:rsid w:val="007615E2"/>
    <w:rsid w:val="0078369C"/>
    <w:rsid w:val="007E428A"/>
    <w:rsid w:val="007F0A58"/>
    <w:rsid w:val="00835689"/>
    <w:rsid w:val="00875095"/>
    <w:rsid w:val="008F5B2C"/>
    <w:rsid w:val="00913F47"/>
    <w:rsid w:val="009A07C5"/>
    <w:rsid w:val="00A44AA3"/>
    <w:rsid w:val="00A77C5B"/>
    <w:rsid w:val="00AC4C80"/>
    <w:rsid w:val="00B11335"/>
    <w:rsid w:val="00C202B8"/>
    <w:rsid w:val="00C3407B"/>
    <w:rsid w:val="00CB6860"/>
    <w:rsid w:val="00D67631"/>
    <w:rsid w:val="00E34557"/>
    <w:rsid w:val="00F724F1"/>
    <w:rsid w:val="00F77447"/>
    <w:rsid w:val="00F9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7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 w:type="paragraph" w:styleId="ListParagraph">
    <w:name w:val="List Paragraph"/>
    <w:basedOn w:val="Normal"/>
    <w:uiPriority w:val="34"/>
    <w:qFormat/>
    <w:rsid w:val="00A44AA3"/>
    <w:pPr>
      <w:ind w:left="720"/>
      <w:contextualSpacing/>
    </w:pPr>
    <w:rPr>
      <w:rFonts w:ascii="Times New Roman" w:hAnsi="Times New Roman"/>
    </w:rPr>
  </w:style>
  <w:style w:type="table" w:styleId="TableGrid">
    <w:name w:val="Table Grid"/>
    <w:basedOn w:val="TableNormal"/>
    <w:rsid w:val="00E34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7C5"/>
    <w:rPr>
      <w:sz w:val="16"/>
      <w:szCs w:val="16"/>
    </w:rPr>
  </w:style>
  <w:style w:type="paragraph" w:styleId="CommentText">
    <w:name w:val="annotation text"/>
    <w:basedOn w:val="Normal"/>
    <w:link w:val="CommentTextChar"/>
    <w:uiPriority w:val="99"/>
    <w:semiHidden/>
    <w:unhideWhenUsed/>
    <w:rsid w:val="009A07C5"/>
  </w:style>
  <w:style w:type="character" w:customStyle="1" w:styleId="CommentTextChar">
    <w:name w:val="Comment Text Char"/>
    <w:basedOn w:val="DefaultParagraphFont"/>
    <w:link w:val="CommentText"/>
    <w:uiPriority w:val="99"/>
    <w:semiHidden/>
    <w:rsid w:val="009A07C5"/>
    <w:rPr>
      <w:rFonts w:ascii="Courier New" w:hAnsi="Courier New"/>
    </w:rPr>
  </w:style>
  <w:style w:type="paragraph" w:styleId="CommentSubject">
    <w:name w:val="annotation subject"/>
    <w:basedOn w:val="CommentText"/>
    <w:next w:val="CommentText"/>
    <w:link w:val="CommentSubjectChar"/>
    <w:uiPriority w:val="99"/>
    <w:semiHidden/>
    <w:unhideWhenUsed/>
    <w:rsid w:val="009A07C5"/>
    <w:rPr>
      <w:b/>
      <w:bCs/>
    </w:rPr>
  </w:style>
  <w:style w:type="character" w:customStyle="1" w:styleId="CommentSubjectChar">
    <w:name w:val="Comment Subject Char"/>
    <w:basedOn w:val="CommentTextChar"/>
    <w:link w:val="CommentSubject"/>
    <w:uiPriority w:val="99"/>
    <w:semiHidden/>
    <w:rsid w:val="009A07C5"/>
    <w:rPr>
      <w:rFonts w:ascii="Courier New" w:hAnsi="Courier New"/>
      <w:b/>
      <w:bCs/>
    </w:rPr>
  </w:style>
  <w:style w:type="paragraph" w:styleId="BalloonText">
    <w:name w:val="Balloon Text"/>
    <w:basedOn w:val="Normal"/>
    <w:link w:val="BalloonTextChar"/>
    <w:uiPriority w:val="99"/>
    <w:semiHidden/>
    <w:unhideWhenUsed/>
    <w:rsid w:val="009A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5"/>
    <w:rPr>
      <w:rFonts w:ascii="Segoe UI" w:hAnsi="Segoe UI" w:cs="Segoe UI"/>
      <w:sz w:val="18"/>
      <w:szCs w:val="18"/>
    </w:rPr>
  </w:style>
  <w:style w:type="paragraph" w:styleId="NormalWeb">
    <w:name w:val="Normal (Web)"/>
    <w:basedOn w:val="Normal"/>
    <w:uiPriority w:val="99"/>
    <w:unhideWhenUsed/>
    <w:rsid w:val="00013EC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 w:type="paragraph" w:styleId="ListParagraph">
    <w:name w:val="List Paragraph"/>
    <w:basedOn w:val="Normal"/>
    <w:uiPriority w:val="34"/>
    <w:qFormat/>
    <w:rsid w:val="00A44AA3"/>
    <w:pPr>
      <w:ind w:left="720"/>
      <w:contextualSpacing/>
    </w:pPr>
    <w:rPr>
      <w:rFonts w:ascii="Times New Roman" w:hAnsi="Times New Roman"/>
    </w:rPr>
  </w:style>
  <w:style w:type="table" w:styleId="TableGrid">
    <w:name w:val="Table Grid"/>
    <w:basedOn w:val="TableNormal"/>
    <w:rsid w:val="00E34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7C5"/>
    <w:rPr>
      <w:sz w:val="16"/>
      <w:szCs w:val="16"/>
    </w:rPr>
  </w:style>
  <w:style w:type="paragraph" w:styleId="CommentText">
    <w:name w:val="annotation text"/>
    <w:basedOn w:val="Normal"/>
    <w:link w:val="CommentTextChar"/>
    <w:uiPriority w:val="99"/>
    <w:semiHidden/>
    <w:unhideWhenUsed/>
    <w:rsid w:val="009A07C5"/>
  </w:style>
  <w:style w:type="character" w:customStyle="1" w:styleId="CommentTextChar">
    <w:name w:val="Comment Text Char"/>
    <w:basedOn w:val="DefaultParagraphFont"/>
    <w:link w:val="CommentText"/>
    <w:uiPriority w:val="99"/>
    <w:semiHidden/>
    <w:rsid w:val="009A07C5"/>
    <w:rPr>
      <w:rFonts w:ascii="Courier New" w:hAnsi="Courier New"/>
    </w:rPr>
  </w:style>
  <w:style w:type="paragraph" w:styleId="CommentSubject">
    <w:name w:val="annotation subject"/>
    <w:basedOn w:val="CommentText"/>
    <w:next w:val="CommentText"/>
    <w:link w:val="CommentSubjectChar"/>
    <w:uiPriority w:val="99"/>
    <w:semiHidden/>
    <w:unhideWhenUsed/>
    <w:rsid w:val="009A07C5"/>
    <w:rPr>
      <w:b/>
      <w:bCs/>
    </w:rPr>
  </w:style>
  <w:style w:type="character" w:customStyle="1" w:styleId="CommentSubjectChar">
    <w:name w:val="Comment Subject Char"/>
    <w:basedOn w:val="CommentTextChar"/>
    <w:link w:val="CommentSubject"/>
    <w:uiPriority w:val="99"/>
    <w:semiHidden/>
    <w:rsid w:val="009A07C5"/>
    <w:rPr>
      <w:rFonts w:ascii="Courier New" w:hAnsi="Courier New"/>
      <w:b/>
      <w:bCs/>
    </w:rPr>
  </w:style>
  <w:style w:type="paragraph" w:styleId="BalloonText">
    <w:name w:val="Balloon Text"/>
    <w:basedOn w:val="Normal"/>
    <w:link w:val="BalloonTextChar"/>
    <w:uiPriority w:val="99"/>
    <w:semiHidden/>
    <w:unhideWhenUsed/>
    <w:rsid w:val="009A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5"/>
    <w:rPr>
      <w:rFonts w:ascii="Segoe UI" w:hAnsi="Segoe UI" w:cs="Segoe UI"/>
      <w:sz w:val="18"/>
      <w:szCs w:val="18"/>
    </w:rPr>
  </w:style>
  <w:style w:type="paragraph" w:styleId="NormalWeb">
    <w:name w:val="Normal (Web)"/>
    <w:basedOn w:val="Normal"/>
    <w:uiPriority w:val="99"/>
    <w:unhideWhenUsed/>
    <w:rsid w:val="00013E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3028">
      <w:bodyDiv w:val="1"/>
      <w:marLeft w:val="0"/>
      <w:marRight w:val="0"/>
      <w:marTop w:val="0"/>
      <w:marBottom w:val="0"/>
      <w:divBdr>
        <w:top w:val="none" w:sz="0" w:space="0" w:color="auto"/>
        <w:left w:val="none" w:sz="0" w:space="0" w:color="auto"/>
        <w:bottom w:val="none" w:sz="0" w:space="0" w:color="auto"/>
        <w:right w:val="none" w:sz="0" w:space="0" w:color="auto"/>
      </w:divBdr>
      <w:divsChild>
        <w:div w:id="1800807174">
          <w:marLeft w:val="0"/>
          <w:marRight w:val="0"/>
          <w:marTop w:val="0"/>
          <w:marBottom w:val="0"/>
          <w:divBdr>
            <w:top w:val="single" w:sz="6" w:space="0" w:color="FFFFFF"/>
            <w:left w:val="single" w:sz="6" w:space="0" w:color="FFFFFF"/>
            <w:bottom w:val="none" w:sz="0" w:space="0" w:color="auto"/>
            <w:right w:val="none" w:sz="0" w:space="0" w:color="auto"/>
          </w:divBdr>
          <w:divsChild>
            <w:div w:id="1815902520">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 w:id="1302926250">
      <w:bodyDiv w:val="1"/>
      <w:marLeft w:val="0"/>
      <w:marRight w:val="0"/>
      <w:marTop w:val="0"/>
      <w:marBottom w:val="0"/>
      <w:divBdr>
        <w:top w:val="none" w:sz="0" w:space="0" w:color="auto"/>
        <w:left w:val="none" w:sz="0" w:space="0" w:color="auto"/>
        <w:bottom w:val="none" w:sz="0" w:space="0" w:color="auto"/>
        <w:right w:val="none" w:sz="0" w:space="0" w:color="auto"/>
      </w:divBdr>
      <w:divsChild>
        <w:div w:id="1347945087">
          <w:marLeft w:val="0"/>
          <w:marRight w:val="0"/>
          <w:marTop w:val="0"/>
          <w:marBottom w:val="0"/>
          <w:divBdr>
            <w:top w:val="single" w:sz="6" w:space="0" w:color="FFFFFF"/>
            <w:left w:val="single" w:sz="6" w:space="0" w:color="FFFFFF"/>
            <w:bottom w:val="none" w:sz="0" w:space="0" w:color="auto"/>
            <w:right w:val="none" w:sz="0" w:space="0" w:color="auto"/>
          </w:divBdr>
          <w:divsChild>
            <w:div w:id="1964579492">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2008-05-01T16:55:00Z</cp:lastPrinted>
  <dcterms:created xsi:type="dcterms:W3CDTF">2015-04-17T12:58:00Z</dcterms:created>
  <dcterms:modified xsi:type="dcterms:W3CDTF">2015-04-17T12:58:00Z</dcterms:modified>
</cp:coreProperties>
</file>