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E2E4A" w14:textId="77777777" w:rsidR="00D41CF3" w:rsidRDefault="00362817">
      <w:pPr>
        <w:pStyle w:val="Title"/>
      </w:pPr>
      <w:r>
        <w:t xml:space="preserve">SUPPORTING STATEMENT FOR </w:t>
      </w:r>
    </w:p>
    <w:p w14:paraId="4172C37F" w14:textId="77777777" w:rsidR="00D41CF3" w:rsidRDefault="00E90D62">
      <w:pPr>
        <w:jc w:val="center"/>
        <w:rPr>
          <w:b/>
          <w:bCs/>
        </w:rPr>
      </w:pPr>
      <w:r>
        <w:rPr>
          <w:b/>
          <w:bCs/>
        </w:rPr>
        <w:t xml:space="preserve">Claim for Reimbursement of Travel Expenses, </w:t>
      </w:r>
      <w:r w:rsidR="00442132">
        <w:rPr>
          <w:b/>
          <w:bCs/>
        </w:rPr>
        <w:t>VA FORM 20-0968</w:t>
      </w:r>
    </w:p>
    <w:p w14:paraId="6AC2A74A" w14:textId="77777777" w:rsidR="00D41CF3" w:rsidRDefault="00362817">
      <w:pPr>
        <w:jc w:val="center"/>
        <w:rPr>
          <w:b/>
          <w:bCs/>
        </w:rPr>
      </w:pPr>
      <w:r>
        <w:rPr>
          <w:b/>
          <w:bCs/>
        </w:rPr>
        <w:t>(</w:t>
      </w:r>
      <w:r w:rsidR="00E90D62">
        <w:rPr>
          <w:b/>
          <w:bCs/>
        </w:rPr>
        <w:t xml:space="preserve">OMB Control Number </w:t>
      </w:r>
      <w:r>
        <w:rPr>
          <w:b/>
          <w:bCs/>
        </w:rPr>
        <w:t>2900-</w:t>
      </w:r>
      <w:r w:rsidR="00442132">
        <w:rPr>
          <w:b/>
          <w:bCs/>
        </w:rPr>
        <w:t>xxxx</w:t>
      </w:r>
      <w:r>
        <w:rPr>
          <w:b/>
          <w:bCs/>
        </w:rPr>
        <w:t>)</w:t>
      </w:r>
    </w:p>
    <w:p w14:paraId="4898BF03" w14:textId="77777777" w:rsidR="00D41CF3" w:rsidRDefault="00D41CF3">
      <w:pPr>
        <w:jc w:val="center"/>
        <w:rPr>
          <w:b/>
          <w:bCs/>
        </w:rPr>
      </w:pPr>
    </w:p>
    <w:p w14:paraId="26E4BCF8" w14:textId="77777777" w:rsidR="00D41CF3" w:rsidRDefault="00362817">
      <w:pPr>
        <w:pStyle w:val="Heading1"/>
      </w:pPr>
      <w:r>
        <w:t>A.  Justification</w:t>
      </w:r>
    </w:p>
    <w:p w14:paraId="303238A2" w14:textId="77777777" w:rsidR="00460D64" w:rsidRDefault="00460D64" w:rsidP="00460D64">
      <w:pPr>
        <w:pStyle w:val="ListParagraph"/>
        <w:numPr>
          <w:ilvl w:val="0"/>
          <w:numId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   </w:t>
      </w:r>
      <w:r w:rsidRPr="00460D64">
        <w:rPr>
          <w:b/>
        </w:rPr>
        <w:t>Explain the circumstances that make the collection of information necessary.  Identify legal or administrative requirements that necessitate the collection of information.</w:t>
      </w:r>
    </w:p>
    <w:p w14:paraId="11B35DB8" w14:textId="77777777" w:rsidR="00460D64" w:rsidRPr="00460D64" w:rsidRDefault="00460D64" w:rsidP="00460D64">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291F1E88" w14:textId="365429DA" w:rsidR="007A7270" w:rsidRDefault="00381521" w:rsidP="00460D64">
      <w:pPr>
        <w:spacing w:after="240"/>
        <w:ind w:left="720"/>
      </w:pPr>
      <w:r>
        <w:t xml:space="preserve">This information collection is authorized under Title 38 of the United States Code (U.S.C.), Chapter 31, which provides vocational rehabilitation and employment services to Servicemembers, Veterans, and dependents, as applicable.  </w:t>
      </w:r>
      <w:r w:rsidR="000E6BA7" w:rsidRPr="000E6BA7">
        <w:t>The Veterans Benefits Administration (VBA) provides mileage reimbursement to qualified Veterans or other claimants (referred to as “claimant” hereafter) who incur expense in traveling to and from Vocational Rehabilitation and Employment (VR&amp;E) offices</w:t>
      </w:r>
      <w:r w:rsidR="00E90D62">
        <w:t>, or other places,</w:t>
      </w:r>
      <w:r w:rsidR="000E6BA7">
        <w:t xml:space="preserve"> for counseling and evaluation</w:t>
      </w:r>
      <w:r w:rsidR="000E6BA7" w:rsidRPr="000E6BA7">
        <w:t xml:space="preserve"> in connection with </w:t>
      </w:r>
      <w:r w:rsidR="000E6BA7">
        <w:t xml:space="preserve">vocational </w:t>
      </w:r>
      <w:r w:rsidR="00B44FCC">
        <w:t xml:space="preserve">rehabilitation as </w:t>
      </w:r>
      <w:r w:rsidR="00F60318">
        <w:t>establish</w:t>
      </w:r>
      <w:r w:rsidR="00B44FCC">
        <w:t xml:space="preserve">ed in </w:t>
      </w:r>
      <w:r w:rsidR="000E6BA7" w:rsidRPr="000E6BA7">
        <w:t>38 U.S.C. Section 111</w:t>
      </w:r>
      <w:r w:rsidR="00B44FCC">
        <w:t xml:space="preserve">.  </w:t>
      </w:r>
      <w:r w:rsidR="000E6BA7" w:rsidRPr="000E6BA7">
        <w:t xml:space="preserve">This collection of information is necessary to enable VBA to provide this benefit </w:t>
      </w:r>
      <w:r w:rsidR="004709E5">
        <w:t xml:space="preserve">for authorized travel </w:t>
      </w:r>
      <w:r w:rsidR="000E6BA7" w:rsidRPr="000E6BA7">
        <w:t xml:space="preserve">and appropriately ensure that funds are being paid to the correct claimant.  Written information is currently being gathered on an obsolete </w:t>
      </w:r>
      <w:r w:rsidR="00E90D62">
        <w:t>Department of Veterans Affairs (</w:t>
      </w:r>
      <w:r w:rsidR="000E6BA7" w:rsidRPr="000E6BA7">
        <w:t>VA</w:t>
      </w:r>
      <w:r w:rsidR="00E90D62">
        <w:t>)</w:t>
      </w:r>
      <w:r w:rsidR="000E6BA7" w:rsidRPr="000E6BA7">
        <w:t xml:space="preserve"> form (VA 3542) that was never submitted for </w:t>
      </w:r>
      <w:r w:rsidR="00E90D62">
        <w:t>Office of Management and Budget (</w:t>
      </w:r>
      <w:r w:rsidR="000E6BA7" w:rsidRPr="000E6BA7">
        <w:t>OMB</w:t>
      </w:r>
      <w:r w:rsidR="00E90D62">
        <w:t>)</w:t>
      </w:r>
      <w:r w:rsidR="000E6BA7" w:rsidRPr="000E6BA7">
        <w:t xml:space="preserve"> approval.</w:t>
      </w:r>
      <w:r w:rsidR="00D043D8">
        <w:t xml:space="preserve"> </w:t>
      </w:r>
      <w:r w:rsidR="004709E5">
        <w:t xml:space="preserve"> The form is used only for authorized travel</w:t>
      </w:r>
      <w:r w:rsidR="00B02756">
        <w:t xml:space="preserve"> on a trip</w:t>
      </w:r>
      <w:r w:rsidR="00475032">
        <w:t>-</w:t>
      </w:r>
      <w:r w:rsidR="00B02756">
        <w:t>by</w:t>
      </w:r>
      <w:r w:rsidR="00475032">
        <w:t>-</w:t>
      </w:r>
      <w:r w:rsidR="00B02756">
        <w:t xml:space="preserve">trip basis. </w:t>
      </w:r>
    </w:p>
    <w:p w14:paraId="29E31436" w14:textId="77777777" w:rsidR="00DE1D5E" w:rsidRDefault="00DE1D5E" w:rsidP="00460D64">
      <w:pPr>
        <w:spacing w:after="240"/>
        <w:ind w:left="720"/>
      </w:pPr>
      <w:r w:rsidRPr="00DE1D5E">
        <w:t xml:space="preserve">The 30 day Federal Register Notice (FRN) erroneously shows the estimated annual burden as “21,677” and the estimated number of respondents as “130,000.” This was entered in error in ROCIS.  The correct estimated annual burden is </w:t>
      </w:r>
      <w:r>
        <w:t>10,750</w:t>
      </w:r>
      <w:r w:rsidRPr="00DE1D5E">
        <w:t xml:space="preserve"> and the co</w:t>
      </w:r>
      <w:r>
        <w:t>rrect number of respondents is 129,000</w:t>
      </w:r>
      <w:r w:rsidRPr="00DE1D5E">
        <w:t xml:space="preserve">.  </w:t>
      </w:r>
    </w:p>
    <w:p w14:paraId="078B1611" w14:textId="77777777" w:rsidR="00B44FCC" w:rsidRPr="00460D64" w:rsidRDefault="00460D64" w:rsidP="00460D64">
      <w:pPr>
        <w:pStyle w:val="ListParagraph"/>
        <w:numPr>
          <w:ilvl w:val="0"/>
          <w:numId w:val="12"/>
        </w:numPr>
        <w:spacing w:after="240"/>
      </w:pPr>
      <w:r w:rsidRPr="00460D64">
        <w:rPr>
          <w:b/>
        </w:rPr>
        <w:t>Indicate how, by whom, and for what purposes the information is to be used; indicate actual use the agency has made of the information received from current collection.</w:t>
      </w:r>
    </w:p>
    <w:p w14:paraId="7DDA315C" w14:textId="77777777" w:rsidR="00460D64" w:rsidRDefault="00460D64" w:rsidP="00460D64">
      <w:pPr>
        <w:pStyle w:val="ListParagraph"/>
        <w:spacing w:after="240"/>
      </w:pPr>
    </w:p>
    <w:p w14:paraId="36A4968D" w14:textId="3995BDB3" w:rsidR="00B44FCC" w:rsidRDefault="00B44FCC" w:rsidP="00460D64">
      <w:pPr>
        <w:pStyle w:val="ListParagraph"/>
      </w:pPr>
      <w:r w:rsidRPr="00B44FCC">
        <w:t>The purpose of the information collection is for claimants to apply for the mileage reimbursement benefit in an efficient, convenient and accurate manner.</w:t>
      </w:r>
      <w:r>
        <w:t xml:space="preserve"> </w:t>
      </w:r>
      <w:r w:rsidRPr="00B44FCC">
        <w:t xml:space="preserve"> VBA must determine the identity of the claimant</w:t>
      </w:r>
      <w:r w:rsidR="00E90D62">
        <w:t>;</w:t>
      </w:r>
      <w:r w:rsidRPr="00B44FCC">
        <w:t xml:space="preserve"> the dates and length of the trip being claimed</w:t>
      </w:r>
      <w:r w:rsidR="00E90D62">
        <w:t>,</w:t>
      </w:r>
      <w:r w:rsidRPr="00B44FCC">
        <w:t xml:space="preserve"> based on the claimant's residence and the place of evaluation and counseling</w:t>
      </w:r>
      <w:r w:rsidR="00E90D62">
        <w:t>,</w:t>
      </w:r>
      <w:r w:rsidRPr="00B44FCC">
        <w:t xml:space="preserve"> or other place in connection with vocational rehabilitation</w:t>
      </w:r>
      <w:r w:rsidR="00E90D62">
        <w:t>;</w:t>
      </w:r>
      <w:r w:rsidRPr="00B44FCC">
        <w:t xml:space="preserve"> and whether expenses other than mileage are being claimed.  </w:t>
      </w:r>
      <w:r w:rsidR="003A3BB3">
        <w:t>VBA should calculate m</w:t>
      </w:r>
      <w:r w:rsidR="003A3BB3" w:rsidRPr="00B44FCC">
        <w:t xml:space="preserve">ileage </w:t>
      </w:r>
      <w:r w:rsidRPr="00B44FCC">
        <w:t xml:space="preserve">using </w:t>
      </w:r>
      <w:proofErr w:type="spellStart"/>
      <w:r w:rsidRPr="00B44FCC">
        <w:t>Mapquest</w:t>
      </w:r>
      <w:proofErr w:type="spellEnd"/>
      <w:r w:rsidRPr="00B44FCC">
        <w:t xml:space="preserve">® as the principal standard for determining approved reimbursement.  Other standards (e.g., Rand McNally, Yahoo, </w:t>
      </w:r>
      <w:proofErr w:type="gramStart"/>
      <w:r w:rsidRPr="00B44FCC">
        <w:t>Bing</w:t>
      </w:r>
      <w:proofErr w:type="gramEnd"/>
      <w:r w:rsidRPr="00B44FCC">
        <w:t xml:space="preserve">) may be used if data is not available </w:t>
      </w:r>
      <w:r w:rsidR="00E90D62">
        <w:t>at</w:t>
      </w:r>
      <w:r w:rsidR="00E90D62" w:rsidRPr="00B44FCC">
        <w:t xml:space="preserve"> </w:t>
      </w:r>
      <w:r w:rsidRPr="00B44FCC">
        <w:t xml:space="preserve">Mapquest.com®. </w:t>
      </w:r>
      <w:r>
        <w:t xml:space="preserve"> </w:t>
      </w:r>
      <w:r w:rsidR="00D27901" w:rsidRPr="00D27901">
        <w:t xml:space="preserve"> Failure on the part of the individual to complete the form and/or provide mileage does not impact the delivery of travel benefits.  </w:t>
      </w:r>
      <w:r w:rsidR="00B02756" w:rsidRPr="00B02756">
        <w:t>The form includes a penalty statement and a statement indicating the claimant has traveled at their own expense and not used Government or cost-free resources for this purpose.  The claimant is required to sign the form.</w:t>
      </w:r>
      <w:r w:rsidR="00B02756">
        <w:t xml:space="preserve">  </w:t>
      </w:r>
      <w:r w:rsidRPr="00B44FCC">
        <w:t>Once the information is obtained</w:t>
      </w:r>
      <w:r w:rsidR="00E90D62">
        <w:t>,</w:t>
      </w:r>
      <w:r w:rsidRPr="00B44FCC">
        <w:t xml:space="preserve"> it is entered into the Corporate WINRS (CWINRS) case </w:t>
      </w:r>
      <w:r w:rsidRPr="00B44FCC">
        <w:lastRenderedPageBreak/>
        <w:t xml:space="preserve">management system and </w:t>
      </w:r>
      <w:r>
        <w:t xml:space="preserve">then the form is </w:t>
      </w:r>
      <w:r w:rsidR="00F126CF">
        <w:t>sent to the</w:t>
      </w:r>
      <w:r w:rsidRPr="00B44FCC">
        <w:t xml:space="preserve"> </w:t>
      </w:r>
      <w:r w:rsidR="00D95458">
        <w:t>Support Services Division</w:t>
      </w:r>
      <w:r w:rsidR="00E94AD3">
        <w:t xml:space="preserve"> to process </w:t>
      </w:r>
      <w:r w:rsidRPr="00B44FCC">
        <w:t>payment.</w:t>
      </w:r>
      <w:r w:rsidR="0066515D">
        <w:t xml:space="preserve"> </w:t>
      </w:r>
    </w:p>
    <w:p w14:paraId="63306A13" w14:textId="77777777" w:rsidR="00460D64" w:rsidRDefault="00460D64" w:rsidP="00460D64">
      <w:pPr>
        <w:pStyle w:val="ListParagraph"/>
      </w:pPr>
    </w:p>
    <w:p w14:paraId="53624659" w14:textId="77777777" w:rsidR="00B44FCC" w:rsidRPr="00460D64" w:rsidRDefault="00460D64" w:rsidP="00460D64">
      <w:pPr>
        <w:pStyle w:val="ListParagraph"/>
        <w:numPr>
          <w:ilvl w:val="0"/>
          <w:numId w:val="5"/>
        </w:numPr>
      </w:pPr>
      <w:r w:rsidRPr="00460D64">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7C31B04D" w14:textId="77777777" w:rsidR="00460D64" w:rsidRDefault="00460D64" w:rsidP="00460D64">
      <w:pPr>
        <w:pStyle w:val="ListParagraph"/>
      </w:pPr>
    </w:p>
    <w:p w14:paraId="1945705D" w14:textId="77777777" w:rsidR="00460D64" w:rsidRDefault="00092271" w:rsidP="00460D64">
      <w:pPr>
        <w:ind w:left="720"/>
      </w:pPr>
      <w:r>
        <w:t>VA Form 20-0968 will be</w:t>
      </w:r>
      <w:r w:rsidRPr="00092271">
        <w:t xml:space="preserve"> available on the One-VA Website in a fill</w:t>
      </w:r>
      <w:r>
        <w:t xml:space="preserve">able electronic format.  VBA will be </w:t>
      </w:r>
      <w:r w:rsidRPr="00092271">
        <w:t>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17F452F7" w14:textId="77777777" w:rsidR="00460D64" w:rsidRDefault="00460D64" w:rsidP="00460D64">
      <w:pPr>
        <w:ind w:left="720"/>
      </w:pPr>
    </w:p>
    <w:p w14:paraId="131F8388" w14:textId="77777777" w:rsidR="00460D64" w:rsidRPr="00460D64" w:rsidRDefault="00460D64" w:rsidP="00460D64">
      <w:pPr>
        <w:pStyle w:val="ListParagraph"/>
        <w:numPr>
          <w:ilvl w:val="0"/>
          <w:numId w:val="5"/>
        </w:numPr>
      </w:pPr>
      <w:r w:rsidRPr="00460D64">
        <w:rPr>
          <w:b/>
        </w:rPr>
        <w:t>Describe efforts to identify duplication.  Show specifically why any similar information already available cannot be used or modified for use for the purposes described in Item 2 above.</w:t>
      </w:r>
    </w:p>
    <w:p w14:paraId="3B05BBEB" w14:textId="77777777" w:rsidR="00460D64" w:rsidRDefault="00460D64" w:rsidP="00460D64">
      <w:pPr>
        <w:pStyle w:val="ListParagraph"/>
      </w:pPr>
    </w:p>
    <w:p w14:paraId="6606F318" w14:textId="77777777" w:rsidR="00D41CF3" w:rsidRPr="00DD5E30" w:rsidRDefault="00362817" w:rsidP="00460D64">
      <w:pPr>
        <w:ind w:left="720"/>
      </w:pPr>
      <w:r w:rsidRPr="00DD5E30">
        <w:t>There is no known Department or Agency that maintains the necessary information; neither is it available from other sources within V</w:t>
      </w:r>
      <w:r w:rsidR="002C07F6">
        <w:t>B</w:t>
      </w:r>
      <w:r w:rsidRPr="00DD5E30">
        <w:t>A.</w:t>
      </w:r>
      <w:r w:rsidR="00736668" w:rsidRPr="00DD5E30">
        <w:t xml:space="preserve">  The form allows claimants to apply for mileage reimbursement for trips unique in time, and only information required to define the unique trip is requested.  Some of that information is in V</w:t>
      </w:r>
      <w:r w:rsidR="002C07F6">
        <w:t>B</w:t>
      </w:r>
      <w:r w:rsidR="00736668" w:rsidRPr="00DD5E30">
        <w:t>A systems</w:t>
      </w:r>
      <w:r w:rsidR="00DD5E30" w:rsidRPr="00DD5E30">
        <w:t>;</w:t>
      </w:r>
      <w:r w:rsidR="00736668" w:rsidRPr="00DD5E30">
        <w:t xml:space="preserve"> however</w:t>
      </w:r>
      <w:r w:rsidR="00DF3733">
        <w:t>,</w:t>
      </w:r>
      <w:r w:rsidR="00736668" w:rsidRPr="00DD5E30">
        <w:t xml:space="preserve"> </w:t>
      </w:r>
      <w:r w:rsidR="00DD5E30" w:rsidRPr="00DD5E30">
        <w:t xml:space="preserve">it </w:t>
      </w:r>
      <w:r w:rsidR="00736668" w:rsidRPr="00DD5E30">
        <w:t>is used to identify the claimant and establish eligibility for the benefit requested.</w:t>
      </w:r>
    </w:p>
    <w:p w14:paraId="33A8DFEC" w14:textId="77777777" w:rsidR="00D41CF3" w:rsidRDefault="00D41CF3"/>
    <w:p w14:paraId="70A33267" w14:textId="77777777" w:rsidR="00460D64" w:rsidRPr="00460D64" w:rsidRDefault="00460D64" w:rsidP="00460D64">
      <w:pPr>
        <w:pStyle w:val="ListParagraph"/>
        <w:numPr>
          <w:ilvl w:val="0"/>
          <w:numId w:val="5"/>
        </w:numPr>
      </w:pPr>
      <w:r w:rsidRPr="00460D64">
        <w:rPr>
          <w:b/>
        </w:rPr>
        <w:t>If the collection of information impacts small businesses or other small entities, describe any methods used to minimize burden.</w:t>
      </w:r>
    </w:p>
    <w:p w14:paraId="3FD1992C" w14:textId="77777777" w:rsidR="00460D64" w:rsidRDefault="00460D64" w:rsidP="00460D64">
      <w:pPr>
        <w:pStyle w:val="ListParagraph"/>
      </w:pPr>
    </w:p>
    <w:p w14:paraId="66EDFB48" w14:textId="77777777" w:rsidR="00D41CF3" w:rsidRDefault="00362817" w:rsidP="00460D64">
      <w:pPr>
        <w:ind w:left="720"/>
      </w:pPr>
      <w:r>
        <w:t>Collection of this information does not impact small business or other small entities.</w:t>
      </w:r>
    </w:p>
    <w:p w14:paraId="52CDF23D" w14:textId="77777777" w:rsidR="00D41CF3" w:rsidRDefault="00D41CF3"/>
    <w:p w14:paraId="41D2FC61" w14:textId="77777777" w:rsidR="00460D64" w:rsidRPr="00460D64" w:rsidRDefault="00460D64" w:rsidP="00460D64">
      <w:pPr>
        <w:pStyle w:val="ListParagraph"/>
        <w:numPr>
          <w:ilvl w:val="0"/>
          <w:numId w:val="5"/>
        </w:numPr>
      </w:pPr>
      <w:r w:rsidRPr="00460D64">
        <w:rPr>
          <w:b/>
        </w:rPr>
        <w:t>Describe the consequences to Federal program or policy activities if the collection is not conducted or is conducted less frequently as well as any technical or legal obstacles to reducing burden.</w:t>
      </w:r>
    </w:p>
    <w:p w14:paraId="5628F67F" w14:textId="77777777" w:rsidR="00460D64" w:rsidRDefault="00460D64" w:rsidP="00460D64">
      <w:pPr>
        <w:pStyle w:val="ListParagraph"/>
      </w:pPr>
    </w:p>
    <w:p w14:paraId="7C853721" w14:textId="77777777" w:rsidR="00D41CF3" w:rsidRDefault="00362817" w:rsidP="00460D64">
      <w:pPr>
        <w:ind w:left="720"/>
      </w:pPr>
      <w:r>
        <w:t xml:space="preserve">Less frequent collection of this information is not possible, as it involves application for a specific benefit. </w:t>
      </w:r>
      <w:r w:rsidR="008B1837" w:rsidRPr="008B1837">
        <w:t>Without the informat</w:t>
      </w:r>
      <w:r w:rsidR="008B1837">
        <w:t>ion</w:t>
      </w:r>
      <w:r w:rsidR="00E90D62">
        <w:t>,</w:t>
      </w:r>
      <w:r w:rsidR="008B1837">
        <w:t xml:space="preserve"> the </w:t>
      </w:r>
      <w:r w:rsidR="008B1837" w:rsidRPr="008B1837">
        <w:t>mileage reimbursement benefit, which is established in law, could not be dispersed.</w:t>
      </w:r>
    </w:p>
    <w:p w14:paraId="1DA0FAC1" w14:textId="77777777" w:rsidR="00D41CF3" w:rsidRDefault="00D41CF3">
      <w:pPr>
        <w:ind w:left="360"/>
      </w:pPr>
    </w:p>
    <w:p w14:paraId="43C08B11" w14:textId="77777777" w:rsidR="00460D64" w:rsidRDefault="00460D64" w:rsidP="00B44FCC">
      <w:pPr>
        <w:numPr>
          <w:ilvl w:val="0"/>
          <w:numId w:val="5"/>
        </w:numPr>
      </w:pPr>
      <w:r>
        <w:rPr>
          <w:b/>
        </w:rPr>
        <w:t xml:space="preserve">Explain any special circumstances that would cause an information collection to be conducted more often than quarterly or require respondents to prepare </w:t>
      </w:r>
      <w:r>
        <w:rPr>
          <w:b/>
        </w:rPr>
        <w:lastRenderedPageBreak/>
        <w:t>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A3D38E" w14:textId="77777777" w:rsidR="005A01D1" w:rsidRDefault="00362817" w:rsidP="00460D64">
      <w:pPr>
        <w:ind w:left="720"/>
      </w:pPr>
      <w:r>
        <w:t>There are no special circumstances involved in this information collection that require collection in a manner inconsistent with 5 CFR 1320.6 guidelines.</w:t>
      </w:r>
    </w:p>
    <w:p w14:paraId="43F7DA42" w14:textId="77777777" w:rsidR="005A01D1" w:rsidRDefault="005A01D1" w:rsidP="005A01D1">
      <w:pPr>
        <w:pStyle w:val="ListParagraph"/>
      </w:pPr>
    </w:p>
    <w:p w14:paraId="167CF07E" w14:textId="77777777" w:rsidR="00460D64" w:rsidRPr="00460D64" w:rsidRDefault="00460D64" w:rsidP="00B44FCC">
      <w:pPr>
        <w:numPr>
          <w:ilvl w:val="0"/>
          <w:numId w:val="5"/>
        </w:numPr>
      </w:pPr>
      <w:r>
        <w:rPr>
          <w:b/>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222D56F" w14:textId="77777777" w:rsidR="00460D64" w:rsidRPr="00460D64" w:rsidRDefault="00460D64" w:rsidP="00460D64">
      <w:pPr>
        <w:ind w:left="720"/>
      </w:pPr>
    </w:p>
    <w:p w14:paraId="1D62DDFD" w14:textId="77777777" w:rsidR="00460D64" w:rsidRPr="00460D64" w:rsidRDefault="00460D64" w:rsidP="00460D64">
      <w:pPr>
        <w:ind w:left="720"/>
      </w:pPr>
      <w:proofErr w:type="gramStart"/>
      <w:r>
        <w:rPr>
          <w:b/>
        </w:rPr>
        <w:t>b.  Describe</w:t>
      </w:r>
      <w:proofErr w:type="gramEnd"/>
      <w:r>
        <w:rPr>
          <w:b/>
        </w:rPr>
        <w:t xml:space="preserv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74EB0481" w14:textId="77777777" w:rsidR="00460D64" w:rsidRDefault="00460D64" w:rsidP="00460D64">
      <w:pPr>
        <w:ind w:left="720"/>
      </w:pPr>
    </w:p>
    <w:p w14:paraId="7718C1A5" w14:textId="77777777" w:rsidR="00D41CF3" w:rsidRDefault="00362817" w:rsidP="00460D64">
      <w:pPr>
        <w:ind w:left="720"/>
      </w:pPr>
      <w:r>
        <w:t xml:space="preserve">The Department notice was published in the </w:t>
      </w:r>
      <w:r w:rsidRPr="002E3EA4">
        <w:rPr>
          <w:iCs/>
        </w:rPr>
        <w:t>Federal Register</w:t>
      </w:r>
      <w:r>
        <w:t xml:space="preserve"> on </w:t>
      </w:r>
      <w:r w:rsidR="002E3EA4">
        <w:t>October 6, 2014, Volume 79, No. 193,</w:t>
      </w:r>
      <w:r w:rsidR="00BD0A1B">
        <w:t xml:space="preserve"> </w:t>
      </w:r>
      <w:r>
        <w:t>pages</w:t>
      </w:r>
      <w:r w:rsidR="00BD0A1B">
        <w:t xml:space="preserve"> </w:t>
      </w:r>
      <w:r w:rsidR="002E3EA4">
        <w:t xml:space="preserve">60234 and 60235. </w:t>
      </w:r>
      <w:r w:rsidR="00BD0A1B">
        <w:t xml:space="preserve"> </w:t>
      </w:r>
      <w:r w:rsidR="006846FA">
        <w:t>There were zero</w:t>
      </w:r>
      <w:r>
        <w:t xml:space="preserve"> comments received</w:t>
      </w:r>
      <w:r w:rsidR="006846FA">
        <w:t xml:space="preserve"> in response to this notice</w:t>
      </w:r>
      <w:r>
        <w:t>.</w:t>
      </w:r>
    </w:p>
    <w:p w14:paraId="0BC9CFA8" w14:textId="77777777" w:rsidR="00D41CF3" w:rsidRDefault="00D41CF3"/>
    <w:p w14:paraId="5830051F" w14:textId="77777777" w:rsidR="00460D64" w:rsidRPr="00460D64" w:rsidRDefault="00460D64" w:rsidP="005A01D1">
      <w:pPr>
        <w:numPr>
          <w:ilvl w:val="0"/>
          <w:numId w:val="5"/>
        </w:numPr>
      </w:pPr>
      <w:r>
        <w:rPr>
          <w:b/>
        </w:rPr>
        <w:t>Explain any decision to provide any payment or gift to respondents, other than remuneration of contractors or grantees.</w:t>
      </w:r>
    </w:p>
    <w:p w14:paraId="45414CBB" w14:textId="77777777" w:rsidR="00460D64" w:rsidRDefault="00460D64" w:rsidP="00460D64">
      <w:pPr>
        <w:ind w:left="720"/>
      </w:pPr>
    </w:p>
    <w:p w14:paraId="75296CEF" w14:textId="77777777" w:rsidR="00D41CF3" w:rsidRDefault="005A01D1" w:rsidP="00460D64">
      <w:pPr>
        <w:ind w:left="720"/>
      </w:pPr>
      <w:r w:rsidRPr="005A01D1">
        <w:t>Mileage reimbursement is established in 38 U.S.C. Section 111.  The information gathered by use of the form allows for dispersal of the mileage benefit, for which the reimbursement rate is currently $.415 per mile traveled or actual cost of travel when using public transportation.</w:t>
      </w:r>
    </w:p>
    <w:p w14:paraId="51450635" w14:textId="77777777" w:rsidR="00D41CF3" w:rsidRDefault="00D41CF3"/>
    <w:p w14:paraId="600C02FB" w14:textId="77777777" w:rsidR="00460D64" w:rsidRPr="00460D64" w:rsidRDefault="00460D64" w:rsidP="00460D64">
      <w:pPr>
        <w:pStyle w:val="ListParagraph"/>
        <w:numPr>
          <w:ilvl w:val="0"/>
          <w:numId w:val="5"/>
        </w:numPr>
        <w:tabs>
          <w:tab w:val="left" w:pos="547"/>
          <w:tab w:val="left" w:pos="1080"/>
          <w:tab w:val="left" w:pos="1627"/>
          <w:tab w:val="left" w:pos="2160"/>
          <w:tab w:val="left" w:pos="2880"/>
        </w:tabs>
        <w:rPr>
          <w:b/>
          <w:color w:val="000000"/>
        </w:rPr>
      </w:pPr>
      <w:r w:rsidRPr="00460D64">
        <w:rPr>
          <w:b/>
          <w:color w:val="000000"/>
        </w:rPr>
        <w:t>Describe any assurance of privacy to the extent permitted by law provided to respondents and the basis for the assurance in statute, regulation, or agency policy.</w:t>
      </w:r>
    </w:p>
    <w:p w14:paraId="47DB4E52" w14:textId="77777777" w:rsidR="00460D64" w:rsidRDefault="00460D64" w:rsidP="00460D64">
      <w:pPr>
        <w:ind w:left="360"/>
      </w:pPr>
    </w:p>
    <w:p w14:paraId="43587249" w14:textId="77777777" w:rsidR="00D41CF3" w:rsidRDefault="00E90D62" w:rsidP="00460D64">
      <w:pPr>
        <w:ind w:left="720"/>
      </w:pPr>
      <w:r>
        <w:t xml:space="preserve">Claimants </w:t>
      </w:r>
      <w:r w:rsidR="00362817">
        <w:t xml:space="preserve">are assured of confidentiality of their responses under </w:t>
      </w:r>
      <w:r w:rsidR="00362817">
        <w:rPr>
          <w:u w:val="single"/>
        </w:rPr>
        <w:t xml:space="preserve">Compensation, </w:t>
      </w:r>
      <w:r>
        <w:rPr>
          <w:u w:val="single"/>
        </w:rPr>
        <w:t>P</w:t>
      </w:r>
      <w:r w:rsidR="00362817">
        <w:rPr>
          <w:u w:val="single"/>
        </w:rPr>
        <w:t xml:space="preserve">ension, </w:t>
      </w:r>
      <w:r>
        <w:rPr>
          <w:u w:val="single"/>
        </w:rPr>
        <w:t>E</w:t>
      </w:r>
      <w:r w:rsidR="00362817">
        <w:rPr>
          <w:u w:val="single"/>
        </w:rPr>
        <w:t>ducation and Rehabilitation Records—</w:t>
      </w:r>
      <w:r w:rsidR="0066515D">
        <w:rPr>
          <w:u w:val="single"/>
        </w:rPr>
        <w:t>VA (</w:t>
      </w:r>
      <w:r w:rsidR="00362817">
        <w:rPr>
          <w:u w:val="single"/>
        </w:rPr>
        <w:t>58VA21/22)</w:t>
      </w:r>
      <w:r w:rsidR="0066515D">
        <w:rPr>
          <w:u w:val="single"/>
        </w:rPr>
        <w:t>,</w:t>
      </w:r>
      <w:r w:rsidR="0066515D">
        <w:t xml:space="preserve"> contained</w:t>
      </w:r>
      <w:r w:rsidR="00362817">
        <w:t xml:space="preserve"> in the Privacy Act Issuances, 1993 Compilation.</w:t>
      </w:r>
    </w:p>
    <w:p w14:paraId="332533D6" w14:textId="77777777" w:rsidR="00D41CF3" w:rsidRDefault="00D41CF3"/>
    <w:p w14:paraId="35426000" w14:textId="77777777" w:rsidR="00460D64" w:rsidRPr="00460D64" w:rsidRDefault="00460D64" w:rsidP="00B44FCC">
      <w:pPr>
        <w:numPr>
          <w:ilvl w:val="0"/>
          <w:numId w:val="5"/>
        </w:numPr>
      </w:pPr>
      <w:r>
        <w:rPr>
          <w:b/>
        </w:rPr>
        <w:t>Provide additional justification for any questions of a sensitive nature</w:t>
      </w:r>
      <w:r>
        <w:rPr>
          <w:b/>
          <w:color w:val="0000FF"/>
        </w:rPr>
        <w:t xml:space="preserve"> </w:t>
      </w:r>
      <w:r>
        <w:rPr>
          <w:b/>
        </w:rPr>
        <w:t xml:space="preserve">(Information that, with a reasonable degree of medical certainty, is likely to </w:t>
      </w:r>
      <w:r>
        <w:rPr>
          <w:b/>
        </w:rPr>
        <w:lastRenderedPageBreak/>
        <w:t>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4E69AFDF" w14:textId="77777777" w:rsidR="00460D64" w:rsidRDefault="00460D64" w:rsidP="00460D64">
      <w:pPr>
        <w:ind w:left="720"/>
      </w:pPr>
    </w:p>
    <w:p w14:paraId="478CEFFA" w14:textId="77777777" w:rsidR="00D41CF3" w:rsidRDefault="00362817" w:rsidP="00460D64">
      <w:pPr>
        <w:ind w:left="720"/>
      </w:pPr>
      <w:r>
        <w:t>This form does not collect sensitive information.</w:t>
      </w:r>
    </w:p>
    <w:p w14:paraId="04DF2E3A" w14:textId="77777777" w:rsidR="00D41CF3" w:rsidRDefault="00D41CF3"/>
    <w:p w14:paraId="00FD29D6" w14:textId="77777777" w:rsidR="00460D64" w:rsidRPr="003B0EEF" w:rsidRDefault="00460D64" w:rsidP="003B0EEF">
      <w:pPr>
        <w:numPr>
          <w:ilvl w:val="0"/>
          <w:numId w:val="5"/>
        </w:numPr>
        <w:spacing w:after="240"/>
      </w:pPr>
      <w:r>
        <w:rPr>
          <w:b/>
        </w:rPr>
        <w:t>a.  Estimate of the hour burden of the collection of information</w:t>
      </w:r>
    </w:p>
    <w:p w14:paraId="0B3AA427" w14:textId="77777777" w:rsidR="00D41CF3" w:rsidRPr="00BE7E70" w:rsidRDefault="00362817" w:rsidP="00460D64">
      <w:pPr>
        <w:spacing w:after="240"/>
        <w:ind w:left="720"/>
      </w:pPr>
      <w:r w:rsidRPr="00BE7E70">
        <w:rPr>
          <w:u w:val="single"/>
        </w:rPr>
        <w:t xml:space="preserve">Estimate Information </w:t>
      </w:r>
      <w:r w:rsidR="00381521">
        <w:rPr>
          <w:u w:val="single"/>
        </w:rPr>
        <w:t>C</w:t>
      </w:r>
      <w:r w:rsidRPr="00BE7E70">
        <w:rPr>
          <w:u w:val="single"/>
        </w:rPr>
        <w:t xml:space="preserve">ollection </w:t>
      </w:r>
      <w:r w:rsidR="00381521">
        <w:rPr>
          <w:u w:val="single"/>
        </w:rPr>
        <w:t>B</w:t>
      </w:r>
      <w:r w:rsidRPr="00BE7E70">
        <w:rPr>
          <w:u w:val="single"/>
        </w:rPr>
        <w:t>urden</w:t>
      </w:r>
      <w:r w:rsidR="00460D64">
        <w:rPr>
          <w:u w:val="single"/>
        </w:rPr>
        <w:t>:</w:t>
      </w:r>
    </w:p>
    <w:p w14:paraId="63B8227E" w14:textId="04C257A4" w:rsidR="00D41CF3" w:rsidRPr="00460D64" w:rsidRDefault="00362817" w:rsidP="00475032">
      <w:pPr>
        <w:tabs>
          <w:tab w:val="left" w:pos="5040"/>
        </w:tabs>
        <w:ind w:left="1080" w:hanging="360"/>
      </w:pPr>
      <w:r w:rsidRPr="00460D64">
        <w:t>a.   Number of</w:t>
      </w:r>
      <w:r w:rsidR="00CF0465" w:rsidRPr="00460D64">
        <w:t xml:space="preserve"> estimated respondents</w:t>
      </w:r>
      <w:r w:rsidR="00810889">
        <w:t xml:space="preserve">: </w:t>
      </w:r>
      <w:r w:rsidRPr="00460D64">
        <w:t xml:space="preserve">      </w:t>
      </w:r>
      <w:r w:rsidR="00286700" w:rsidRPr="00460D64">
        <w:tab/>
      </w:r>
      <w:r w:rsidR="00021F6B" w:rsidRPr="00460D64">
        <w:t>129,000</w:t>
      </w:r>
      <w:r w:rsidR="00E329BA">
        <w:rPr>
          <w:rStyle w:val="FootnoteReference"/>
        </w:rPr>
        <w:footnoteReference w:id="1"/>
      </w:r>
    </w:p>
    <w:p w14:paraId="2A3C9C7C" w14:textId="75755801" w:rsidR="00810889" w:rsidRPr="00460D64" w:rsidRDefault="00810889" w:rsidP="00E329BA">
      <w:pPr>
        <w:ind w:left="1080" w:hanging="360"/>
      </w:pPr>
      <w:r>
        <w:tab/>
      </w:r>
      <w:bookmarkStart w:id="0" w:name="_GoBack"/>
      <w:bookmarkEnd w:id="0"/>
    </w:p>
    <w:p w14:paraId="460A2A61" w14:textId="0A4A6744" w:rsidR="00D41CF3" w:rsidRPr="00460D64" w:rsidRDefault="00362817" w:rsidP="00874F9A">
      <w:pPr>
        <w:tabs>
          <w:tab w:val="left" w:pos="5040"/>
        </w:tabs>
        <w:ind w:left="5040" w:hanging="4320"/>
      </w:pPr>
      <w:r w:rsidRPr="00460D64">
        <w:t>b.   Frequency of response</w:t>
      </w:r>
      <w:r w:rsidR="00127993" w:rsidRPr="00460D64">
        <w:t xml:space="preserve">                           </w:t>
      </w:r>
      <w:r w:rsidR="00874F9A">
        <w:tab/>
      </w:r>
      <w:proofErr w:type="gramStart"/>
      <w:r w:rsidR="00756E03" w:rsidRPr="00460D64">
        <w:t>Once</w:t>
      </w:r>
      <w:proofErr w:type="gramEnd"/>
    </w:p>
    <w:p w14:paraId="0F08B7D0" w14:textId="77777777" w:rsidR="0065433C" w:rsidRPr="00460D64" w:rsidRDefault="0065433C" w:rsidP="0065433C">
      <w:pPr>
        <w:ind w:left="1080" w:hanging="360"/>
      </w:pPr>
    </w:p>
    <w:p w14:paraId="5C80619B" w14:textId="63684669" w:rsidR="00127993" w:rsidRPr="00460D64" w:rsidRDefault="00362817" w:rsidP="00874F9A">
      <w:pPr>
        <w:tabs>
          <w:tab w:val="left" w:pos="4320"/>
          <w:tab w:val="left" w:pos="4680"/>
          <w:tab w:val="left" w:pos="4860"/>
        </w:tabs>
        <w:ind w:left="5040" w:hanging="4320"/>
      </w:pPr>
      <w:r w:rsidRPr="00460D64">
        <w:t xml:space="preserve">c.   </w:t>
      </w:r>
      <w:r w:rsidR="00127993" w:rsidRPr="00460D64">
        <w:t xml:space="preserve">Annual Burden Hours                            </w:t>
      </w:r>
      <w:r w:rsidR="00874F9A">
        <w:tab/>
      </w:r>
      <w:r w:rsidR="00127993" w:rsidRPr="00460D64">
        <w:t>10,750</w:t>
      </w:r>
    </w:p>
    <w:p w14:paraId="442D563E" w14:textId="77777777" w:rsidR="00623248" w:rsidRPr="00460D64" w:rsidRDefault="00623248" w:rsidP="0065433C">
      <w:pPr>
        <w:ind w:left="1080" w:hanging="360"/>
      </w:pPr>
    </w:p>
    <w:p w14:paraId="1A5267AF" w14:textId="05960729" w:rsidR="00AE76D1" w:rsidRPr="00460D64" w:rsidRDefault="00AE76D1" w:rsidP="0065433C">
      <w:pPr>
        <w:numPr>
          <w:ilvl w:val="0"/>
          <w:numId w:val="3"/>
        </w:numPr>
        <w:ind w:left="1080" w:hanging="360"/>
      </w:pPr>
      <w:r w:rsidRPr="00460D64">
        <w:t>Estimated Completion Time</w:t>
      </w:r>
      <w:r w:rsidRPr="00460D64">
        <w:tab/>
        <w:t xml:space="preserve">         </w:t>
      </w:r>
      <w:r w:rsidR="00874F9A">
        <w:tab/>
      </w:r>
      <w:r w:rsidRPr="00460D64">
        <w:t>5 minutes</w:t>
      </w:r>
    </w:p>
    <w:p w14:paraId="66607246" w14:textId="77777777" w:rsidR="00AE76D1" w:rsidRDefault="00AE76D1" w:rsidP="00AE76D1">
      <w:pPr>
        <w:ind w:left="1080"/>
      </w:pPr>
    </w:p>
    <w:p w14:paraId="1D0CCF22" w14:textId="77777777" w:rsidR="00623248" w:rsidRDefault="007A6E86" w:rsidP="0065433C">
      <w:pPr>
        <w:numPr>
          <w:ilvl w:val="0"/>
          <w:numId w:val="3"/>
        </w:numPr>
        <w:ind w:left="1080" w:hanging="360"/>
      </w:pPr>
      <w:r>
        <w:t xml:space="preserve">According to the U.S. Bureau of Labor Statistics Average Hourly Earnings, the </w:t>
      </w:r>
      <w:r w:rsidR="00623248">
        <w:t xml:space="preserve">cost to </w:t>
      </w:r>
      <w:r>
        <w:t xml:space="preserve">the </w:t>
      </w:r>
      <w:r w:rsidR="00623248">
        <w:t>respondent is $</w:t>
      </w:r>
      <w:r>
        <w:t>24</w:t>
      </w:r>
      <w:r w:rsidR="00623248">
        <w:t xml:space="preserve">, </w:t>
      </w:r>
      <w:r>
        <w:t xml:space="preserve">making the total cost to the respondents an estimated $258,000.  (10,750 burden </w:t>
      </w:r>
      <w:r w:rsidR="00362817">
        <w:t>hours X $</w:t>
      </w:r>
      <w:r>
        <w:t>24</w:t>
      </w:r>
      <w:r w:rsidR="00362817">
        <w:t xml:space="preserve"> per hour.</w:t>
      </w:r>
      <w:r>
        <w:t>)</w:t>
      </w:r>
      <w:r w:rsidR="00623248" w:rsidRPr="00623248">
        <w:t xml:space="preserve"> </w:t>
      </w:r>
      <w:r w:rsidR="00623248">
        <w:t xml:space="preserve">  </w:t>
      </w:r>
    </w:p>
    <w:p w14:paraId="0F730DD1" w14:textId="77777777" w:rsidR="00D41CF3" w:rsidRDefault="00362817" w:rsidP="00623248">
      <w:pPr>
        <w:ind w:left="1560"/>
      </w:pPr>
      <w:r>
        <w:t xml:space="preserve">       </w:t>
      </w:r>
    </w:p>
    <w:p w14:paraId="4BE5C2D2" w14:textId="77777777" w:rsidR="00460D64" w:rsidRDefault="00460D64" w:rsidP="00B44FCC">
      <w:pPr>
        <w:numPr>
          <w:ilvl w:val="0"/>
          <w:numId w:val="5"/>
        </w:numPr>
        <w:rPr>
          <w:b/>
        </w:rPr>
      </w:pPr>
      <w:r w:rsidRPr="00460D64">
        <w:rPr>
          <w:b/>
        </w:rPr>
        <w:t xml:space="preserve">Provide an estimate of the total annual cost burden to respondents or </w:t>
      </w:r>
      <w:proofErr w:type="spellStart"/>
      <w:r w:rsidRPr="00460D64">
        <w:rPr>
          <w:b/>
        </w:rPr>
        <w:t>recordkeepers</w:t>
      </w:r>
      <w:proofErr w:type="spellEnd"/>
      <w:r w:rsidRPr="00460D64">
        <w:rPr>
          <w:b/>
        </w:rPr>
        <w:t xml:space="preserve"> resulting from the collection of information.  (Do not include the cost of any hour burden shown in Items 12 and 14).</w:t>
      </w:r>
    </w:p>
    <w:p w14:paraId="486FDF76" w14:textId="77777777" w:rsidR="00460D64" w:rsidRDefault="00460D64" w:rsidP="00460D64">
      <w:pPr>
        <w:ind w:left="720"/>
        <w:rPr>
          <w:b/>
        </w:rPr>
      </w:pPr>
    </w:p>
    <w:p w14:paraId="06DC7E4C" w14:textId="77777777" w:rsidR="00460D64" w:rsidRPr="00F271D5" w:rsidRDefault="00460D64" w:rsidP="00460D64">
      <w:pPr>
        <w:pStyle w:val="ListParagraph"/>
        <w:numPr>
          <w:ilvl w:val="0"/>
          <w:numId w:val="13"/>
        </w:numPr>
      </w:pPr>
      <w:r w:rsidRPr="00F271D5">
        <w:t>There is no capital, start-up, operation or maintenance costs.</w:t>
      </w:r>
    </w:p>
    <w:p w14:paraId="53E5E793" w14:textId="77777777" w:rsidR="00F271D5" w:rsidRPr="00F271D5" w:rsidRDefault="00F271D5" w:rsidP="00460D64">
      <w:pPr>
        <w:pStyle w:val="ListParagraph"/>
        <w:numPr>
          <w:ilvl w:val="0"/>
          <w:numId w:val="13"/>
        </w:numPr>
      </w:pPr>
      <w:r w:rsidRPr="00F271D5">
        <w:t>Cost estimates are not expected to vary widely.  The only cost is that for the time of the respondent.</w:t>
      </w:r>
    </w:p>
    <w:p w14:paraId="35F1D48F" w14:textId="77777777" w:rsidR="00F271D5" w:rsidRDefault="00F271D5" w:rsidP="00F271D5">
      <w:pPr>
        <w:pStyle w:val="ListParagraph"/>
        <w:numPr>
          <w:ilvl w:val="0"/>
          <w:numId w:val="13"/>
        </w:numPr>
      </w:pPr>
      <w:r w:rsidRPr="00F271D5">
        <w:t>There are no anticipated capital start-up cost components or requests to provide information.</w:t>
      </w:r>
    </w:p>
    <w:p w14:paraId="197449D8" w14:textId="77777777" w:rsidR="00F271D5" w:rsidRDefault="00F271D5" w:rsidP="00F271D5"/>
    <w:p w14:paraId="1D41996B" w14:textId="77777777" w:rsidR="00F271D5" w:rsidRPr="00F271D5" w:rsidRDefault="00F271D5" w:rsidP="00F271D5">
      <w:pPr>
        <w:pStyle w:val="ListParagraph"/>
        <w:numPr>
          <w:ilvl w:val="0"/>
          <w:numId w:val="5"/>
        </w:numPr>
      </w:pPr>
      <w:r w:rsidRPr="00F271D5">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8A76F51" w14:textId="77777777" w:rsidR="00F271D5" w:rsidRPr="00F271D5" w:rsidRDefault="00F271D5" w:rsidP="00F271D5">
      <w:pPr>
        <w:pStyle w:val="ListParagraph"/>
        <w:keepNext/>
        <w:widowControl w:val="0"/>
        <w:rPr>
          <w:highlight w:val="yellow"/>
        </w:rPr>
      </w:pPr>
    </w:p>
    <w:p w14:paraId="4A666146" w14:textId="77777777" w:rsidR="00D41CF3" w:rsidRPr="00F271D5" w:rsidRDefault="00362817" w:rsidP="00F271D5">
      <w:pPr>
        <w:keepNext/>
        <w:widowControl w:val="0"/>
        <w:ind w:left="720"/>
      </w:pPr>
      <w:r w:rsidRPr="00F271D5">
        <w:rPr>
          <w:u w:val="single"/>
        </w:rPr>
        <w:t xml:space="preserve">Estimated </w:t>
      </w:r>
      <w:r w:rsidR="00286700" w:rsidRPr="00F271D5">
        <w:rPr>
          <w:u w:val="single"/>
        </w:rPr>
        <w:t>Annualized</w:t>
      </w:r>
      <w:r w:rsidR="0033664A" w:rsidRPr="00F271D5">
        <w:rPr>
          <w:u w:val="single"/>
        </w:rPr>
        <w:t xml:space="preserve"> </w:t>
      </w:r>
      <w:r w:rsidRPr="00F271D5">
        <w:rPr>
          <w:u w:val="single"/>
        </w:rPr>
        <w:t>Cost to the Federal Government</w:t>
      </w:r>
    </w:p>
    <w:p w14:paraId="54AE952B" w14:textId="77777777" w:rsidR="00D41CF3" w:rsidRDefault="00D41CF3"/>
    <w:p w14:paraId="489D6B30" w14:textId="77777777" w:rsidR="00D41CF3" w:rsidRDefault="00362817" w:rsidP="00A268C1">
      <w:pPr>
        <w:tabs>
          <w:tab w:val="left" w:pos="1170"/>
          <w:tab w:val="left" w:pos="2880"/>
        </w:tabs>
        <w:ind w:left="2880" w:hanging="2160"/>
      </w:pPr>
      <w:r>
        <w:t xml:space="preserve">a.  </w:t>
      </w:r>
      <w:r w:rsidR="00A268C1">
        <w:t xml:space="preserve"> </w:t>
      </w:r>
      <w:r w:rsidRPr="00F271D5">
        <w:t>$</w:t>
      </w:r>
      <w:r w:rsidR="003B0EEF">
        <w:t>585,015</w:t>
      </w:r>
      <w:r w:rsidR="007D04AD">
        <w:tab/>
      </w:r>
      <w:r>
        <w:t xml:space="preserve">Estimated </w:t>
      </w:r>
      <w:r w:rsidR="00590963">
        <w:t>Support Services</w:t>
      </w:r>
      <w:r w:rsidR="006846FA">
        <w:t xml:space="preserve"> Division cost for FY 2014</w:t>
      </w:r>
      <w:r w:rsidR="008E6139">
        <w:t xml:space="preserve">  </w:t>
      </w:r>
      <w:r w:rsidR="0013683C">
        <w:t>(</w:t>
      </w:r>
      <w:r w:rsidR="008E6139">
        <w:t>129,000</w:t>
      </w:r>
      <w:r w:rsidR="009C4ADA">
        <w:t xml:space="preserve">  applications X 15 minutes </w:t>
      </w:r>
      <w:r w:rsidR="00EA7163">
        <w:t xml:space="preserve">/ 60 minutes in an hour </w:t>
      </w:r>
      <w:r w:rsidR="009C4ADA">
        <w:t>X $</w:t>
      </w:r>
      <w:r w:rsidR="003B0EEF">
        <w:t>18.14</w:t>
      </w:r>
      <w:r>
        <w:t xml:space="preserve"> </w:t>
      </w:r>
      <w:r w:rsidR="0013683C">
        <w:t>[</w:t>
      </w:r>
      <w:r>
        <w:t xml:space="preserve">average GS </w:t>
      </w:r>
      <w:r w:rsidR="00590963">
        <w:t>5</w:t>
      </w:r>
      <w:r>
        <w:t xml:space="preserve">/4 hour wage rate of </w:t>
      </w:r>
      <w:r w:rsidR="00B93C43" w:rsidRPr="00B93C43">
        <w:t xml:space="preserve">Support Services Division </w:t>
      </w:r>
      <w:r w:rsidR="009D5FDF">
        <w:t>clerk in field station</w:t>
      </w:r>
      <w:r w:rsidR="0013683C">
        <w:t>]</w:t>
      </w:r>
      <w:r>
        <w:t>)</w:t>
      </w:r>
    </w:p>
    <w:p w14:paraId="5A25DEBC" w14:textId="77777777" w:rsidR="00D41CF3" w:rsidRDefault="00D41CF3" w:rsidP="0065433C">
      <w:pPr>
        <w:ind w:left="1080" w:hanging="360"/>
      </w:pPr>
    </w:p>
    <w:p w14:paraId="79DECB61" w14:textId="77777777" w:rsidR="00D41CF3" w:rsidRDefault="00AF38EE" w:rsidP="00AF38EE">
      <w:pPr>
        <w:tabs>
          <w:tab w:val="left" w:pos="1080"/>
        </w:tabs>
        <w:ind w:left="2880" w:hanging="2160"/>
      </w:pPr>
      <w:proofErr w:type="gramStart"/>
      <w:r>
        <w:t>b</w:t>
      </w:r>
      <w:r w:rsidRPr="008F1D3C">
        <w:t xml:space="preserve">.  </w:t>
      </w:r>
      <w:r w:rsidRPr="00F271D5">
        <w:t>$</w:t>
      </w:r>
      <w:proofErr w:type="gramEnd"/>
      <w:r w:rsidR="003B0EEF">
        <w:t>428,495</w:t>
      </w:r>
      <w:r w:rsidR="00362817">
        <w:tab/>
        <w:t>Estimated Vocational Rehabilitation and Counseling Division cost for FY 20</w:t>
      </w:r>
      <w:r w:rsidR="006846FA">
        <w:t>14</w:t>
      </w:r>
      <w:r w:rsidR="00D95458">
        <w:t xml:space="preserve"> </w:t>
      </w:r>
      <w:r w:rsidR="00E363FD">
        <w:t>(</w:t>
      </w:r>
      <w:r w:rsidR="00D95458">
        <w:t>129,000</w:t>
      </w:r>
      <w:r w:rsidR="00362817">
        <w:t xml:space="preserve"> applications X 5 Minutes </w:t>
      </w:r>
      <w:r w:rsidR="00971A12">
        <w:t xml:space="preserve">/ 60 minutes in an hour </w:t>
      </w:r>
      <w:r w:rsidR="00362817">
        <w:t>X $</w:t>
      </w:r>
      <w:r w:rsidR="003B0EEF">
        <w:t>39.86</w:t>
      </w:r>
      <w:r w:rsidR="003E0B7B">
        <w:t xml:space="preserve"> [</w:t>
      </w:r>
      <w:r w:rsidR="00362817">
        <w:t>average GS 12/4 hourly wage rat</w:t>
      </w:r>
      <w:r w:rsidR="003E0B7B">
        <w:t>e of a Vocational Rehabilitation Counsel</w:t>
      </w:r>
      <w:r w:rsidR="009C4ADA">
        <w:t>o</w:t>
      </w:r>
      <w:r w:rsidR="003E0B7B">
        <w:t>r in field station]</w:t>
      </w:r>
      <w:r w:rsidR="00362817">
        <w:t>)</w:t>
      </w:r>
    </w:p>
    <w:p w14:paraId="732D3674" w14:textId="77777777" w:rsidR="00D41CF3" w:rsidRDefault="00D41CF3" w:rsidP="0065433C">
      <w:pPr>
        <w:ind w:left="1080" w:hanging="360"/>
      </w:pPr>
    </w:p>
    <w:p w14:paraId="288F07D6" w14:textId="77777777" w:rsidR="00D41CF3" w:rsidRDefault="00A268C1" w:rsidP="00A268C1">
      <w:pPr>
        <w:tabs>
          <w:tab w:val="left" w:pos="990"/>
          <w:tab w:val="left" w:pos="1260"/>
          <w:tab w:val="left" w:pos="1350"/>
        </w:tabs>
        <w:ind w:left="2880" w:hanging="2160"/>
      </w:pPr>
      <w:r>
        <w:t>c.   $2,580</w:t>
      </w:r>
      <w:r w:rsidR="00362817">
        <w:t xml:space="preserve">                </w:t>
      </w:r>
      <w:r>
        <w:tab/>
      </w:r>
      <w:r w:rsidR="00362817">
        <w:t>Estimated printing cost</w:t>
      </w:r>
    </w:p>
    <w:p w14:paraId="122C74C9" w14:textId="77777777" w:rsidR="00623248" w:rsidRDefault="00623248" w:rsidP="0065433C">
      <w:pPr>
        <w:ind w:left="1080" w:hanging="360"/>
      </w:pPr>
    </w:p>
    <w:p w14:paraId="4E8906E7" w14:textId="77777777" w:rsidR="00D41CF3" w:rsidRDefault="00362817" w:rsidP="00A268C1">
      <w:pPr>
        <w:ind w:left="2880" w:hanging="2160"/>
      </w:pPr>
      <w:r>
        <w:t xml:space="preserve">d.   </w:t>
      </w:r>
      <w:r w:rsidRPr="00F271D5">
        <w:t>$</w:t>
      </w:r>
      <w:r w:rsidR="003B0EEF">
        <w:t>1,016,090</w:t>
      </w:r>
      <w:r w:rsidR="00A268C1">
        <w:tab/>
      </w:r>
      <w:r>
        <w:t>Total estimated</w:t>
      </w:r>
      <w:r w:rsidR="007A7270">
        <w:t xml:space="preserve"> cost to Federal Government</w:t>
      </w:r>
    </w:p>
    <w:p w14:paraId="79DABB7C" w14:textId="77777777" w:rsidR="00D41CF3" w:rsidRDefault="00D41CF3" w:rsidP="0065433C">
      <w:pPr>
        <w:ind w:left="1530" w:hanging="540"/>
      </w:pPr>
    </w:p>
    <w:p w14:paraId="57576FA5" w14:textId="77777777" w:rsidR="00F271D5" w:rsidRPr="00F271D5" w:rsidRDefault="00F271D5" w:rsidP="00F271D5">
      <w:pPr>
        <w:pStyle w:val="ListParagraph"/>
        <w:numPr>
          <w:ilvl w:val="0"/>
          <w:numId w:val="5"/>
        </w:numPr>
        <w:tabs>
          <w:tab w:val="left" w:pos="547"/>
          <w:tab w:val="left" w:pos="1080"/>
          <w:tab w:val="left" w:pos="1627"/>
          <w:tab w:val="left" w:pos="2160"/>
          <w:tab w:val="left" w:pos="2880"/>
        </w:tabs>
        <w:rPr>
          <w:b/>
        </w:rPr>
      </w:pPr>
      <w:r w:rsidRPr="00F271D5">
        <w:rPr>
          <w:b/>
        </w:rPr>
        <w:t>Explain the reason for any burden hour changes since the last submission.</w:t>
      </w:r>
    </w:p>
    <w:p w14:paraId="5062E07C" w14:textId="77777777" w:rsidR="00F271D5" w:rsidRDefault="00F271D5" w:rsidP="00F271D5">
      <w:pPr>
        <w:ind w:left="2520"/>
      </w:pPr>
    </w:p>
    <w:p w14:paraId="7C4AE330" w14:textId="77777777" w:rsidR="0066515D" w:rsidRDefault="0066515D" w:rsidP="00F271D5">
      <w:pPr>
        <w:pStyle w:val="ListParagraph"/>
      </w:pPr>
      <w:r w:rsidRPr="0066515D">
        <w:t>This is not a new information collection.  V</w:t>
      </w:r>
      <w:r w:rsidR="002C07F6">
        <w:t>B</w:t>
      </w:r>
      <w:r w:rsidRPr="0066515D">
        <w:t>A has not established a specific request form</w:t>
      </w:r>
      <w:r w:rsidR="00381521">
        <w:t>,</w:t>
      </w:r>
      <w:r w:rsidRPr="0066515D">
        <w:t xml:space="preserve"> but has been using VA Form 3542, Authorization to Report-Voucher for Mileage Allowance</w:t>
      </w:r>
      <w:r w:rsidR="0033664A">
        <w:t>,</w:t>
      </w:r>
      <w:r w:rsidRPr="0066515D">
        <w:t xml:space="preserve"> dated</w:t>
      </w:r>
      <w:r w:rsidR="003C20F7">
        <w:t xml:space="preserve"> March 1992</w:t>
      </w:r>
      <w:r w:rsidRPr="0066515D">
        <w:t>; however, V</w:t>
      </w:r>
      <w:r w:rsidR="002C07F6">
        <w:t>B</w:t>
      </w:r>
      <w:r w:rsidRPr="0066515D">
        <w:t xml:space="preserve">A recently established that this form is not OMB approved. </w:t>
      </w:r>
      <w:r>
        <w:t xml:space="preserve"> </w:t>
      </w:r>
      <w:r w:rsidRPr="0066515D">
        <w:t>V</w:t>
      </w:r>
      <w:r w:rsidR="002C07F6">
        <w:t>B</w:t>
      </w:r>
      <w:r w:rsidRPr="0066515D">
        <w:t>A seeks to resolve this issue by obtaining OMB approval for implementation</w:t>
      </w:r>
      <w:r w:rsidR="002C07F6">
        <w:t xml:space="preserve"> </w:t>
      </w:r>
      <w:r w:rsidRPr="0066515D">
        <w:t xml:space="preserve">of the </w:t>
      </w:r>
      <w:r w:rsidR="00903AD4">
        <w:t>Claim for Reimbursement of Travel Expense</w:t>
      </w:r>
      <w:r w:rsidR="00903AD4" w:rsidRPr="006E4E89">
        <w:t>s</w:t>
      </w:r>
      <w:r w:rsidR="00381521">
        <w:t xml:space="preserve">, VA </w:t>
      </w:r>
      <w:r w:rsidRPr="0066515D">
        <w:t xml:space="preserve">form </w:t>
      </w:r>
      <w:r w:rsidR="00381521">
        <w:t xml:space="preserve">20-0968, </w:t>
      </w:r>
      <w:r w:rsidRPr="0066515D">
        <w:t>which will collect the same information.</w:t>
      </w:r>
      <w:r w:rsidR="00460A29">
        <w:t xml:space="preserve">  The expiration date placeholder has been added to the form.</w:t>
      </w:r>
      <w:r w:rsidRPr="0066515D">
        <w:t xml:space="preserve"> </w:t>
      </w:r>
    </w:p>
    <w:p w14:paraId="5FFAA916" w14:textId="77777777" w:rsidR="00F271D5" w:rsidRDefault="00F271D5" w:rsidP="00F271D5">
      <w:pPr>
        <w:pStyle w:val="ListParagraph"/>
      </w:pPr>
    </w:p>
    <w:p w14:paraId="2E35AC8D" w14:textId="77777777" w:rsidR="00F271D5" w:rsidRPr="00F271D5" w:rsidRDefault="00F271D5" w:rsidP="00F271D5">
      <w:pPr>
        <w:pStyle w:val="ListParagraph"/>
        <w:numPr>
          <w:ilvl w:val="0"/>
          <w:numId w:val="5"/>
        </w:numPr>
        <w:rPr>
          <w:b/>
        </w:rPr>
      </w:pPr>
      <w:r w:rsidRPr="00F271D5">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2964DA" w14:textId="77777777" w:rsidR="00D41CF3" w:rsidRDefault="0066515D" w:rsidP="0066515D">
      <w:pPr>
        <w:pStyle w:val="ListParagraph"/>
      </w:pPr>
      <w:r w:rsidRPr="0066515D">
        <w:t xml:space="preserve">  </w:t>
      </w:r>
    </w:p>
    <w:p w14:paraId="3B0EF1E9" w14:textId="77777777" w:rsidR="0066515D" w:rsidRDefault="00362817" w:rsidP="00F271D5">
      <w:pPr>
        <w:ind w:left="720"/>
      </w:pPr>
      <w:r>
        <w:t>V</w:t>
      </w:r>
      <w:r w:rsidR="002C07F6">
        <w:t>B</w:t>
      </w:r>
      <w:r>
        <w:t>A does not tabulate</w:t>
      </w:r>
      <w:r w:rsidR="00381521">
        <w:t>,</w:t>
      </w:r>
      <w:r>
        <w:t xml:space="preserve"> nor does it intend to publish this information collection.</w:t>
      </w:r>
    </w:p>
    <w:p w14:paraId="47635501" w14:textId="77777777" w:rsidR="00F271D5" w:rsidRDefault="00F271D5" w:rsidP="00F271D5"/>
    <w:p w14:paraId="48C0EDA4" w14:textId="77777777" w:rsidR="00F271D5" w:rsidRPr="00F271D5" w:rsidRDefault="00F271D5" w:rsidP="00F271D5">
      <w:pPr>
        <w:pStyle w:val="ListParagraph"/>
        <w:numPr>
          <w:ilvl w:val="0"/>
          <w:numId w:val="5"/>
        </w:numPr>
        <w:rPr>
          <w:b/>
        </w:rPr>
      </w:pPr>
      <w:r w:rsidRPr="00F271D5">
        <w:rPr>
          <w:b/>
        </w:rPr>
        <w:t>If seeking approval to omit the expiration date</w:t>
      </w:r>
      <w:r w:rsidRPr="00F271D5">
        <w:rPr>
          <w:b/>
          <w:color w:val="0000FF"/>
        </w:rPr>
        <w:t xml:space="preserve"> </w:t>
      </w:r>
      <w:r w:rsidRPr="00F271D5">
        <w:rPr>
          <w:b/>
        </w:rPr>
        <w:t>for OMB approval of the information collection, explain the reasons that display would be inappropriate.</w:t>
      </w:r>
    </w:p>
    <w:p w14:paraId="2C698419" w14:textId="77777777" w:rsidR="00F271D5" w:rsidRDefault="00F271D5" w:rsidP="00F271D5">
      <w:pPr>
        <w:pStyle w:val="ListParagraph"/>
      </w:pPr>
    </w:p>
    <w:p w14:paraId="66FD6C8D" w14:textId="77777777" w:rsidR="00CF5F13" w:rsidRPr="00CF5F13" w:rsidRDefault="00167E1E" w:rsidP="00F271D5">
      <w:pPr>
        <w:pStyle w:val="ListParagraph"/>
      </w:pPr>
      <w:r>
        <w:t>We are not seeking approval to omit the expiration date for OMB approval.</w:t>
      </w:r>
    </w:p>
    <w:p w14:paraId="233A4347" w14:textId="77777777" w:rsidR="00D41CF3" w:rsidRDefault="00D41CF3"/>
    <w:p w14:paraId="0D33BD68" w14:textId="77777777" w:rsidR="00F271D5" w:rsidRPr="00F271D5" w:rsidRDefault="00F271D5" w:rsidP="00F271D5">
      <w:pPr>
        <w:numPr>
          <w:ilvl w:val="0"/>
          <w:numId w:val="11"/>
        </w:numPr>
        <w:rPr>
          <w:b/>
        </w:rPr>
      </w:pPr>
      <w:r w:rsidRPr="00F271D5">
        <w:rPr>
          <w:b/>
        </w:rPr>
        <w:t>Explain each exception to the certification statement identified in Item 19, “Certification for Paperwork Reduction Act Submissions,” of OMB 83-I.</w:t>
      </w:r>
    </w:p>
    <w:p w14:paraId="14F6049E" w14:textId="77777777" w:rsidR="00F271D5" w:rsidRDefault="00F271D5" w:rsidP="00F271D5">
      <w:pPr>
        <w:ind w:left="720"/>
      </w:pPr>
    </w:p>
    <w:p w14:paraId="3D1BDFF7" w14:textId="77777777" w:rsidR="00D41CF3" w:rsidRDefault="00362817" w:rsidP="00F271D5">
      <w:pPr>
        <w:ind w:left="720"/>
      </w:pPr>
      <w:r>
        <w:t xml:space="preserve">This submission does not contain any exceptions to the certificate statement.  </w:t>
      </w:r>
    </w:p>
    <w:p w14:paraId="716BD3E7" w14:textId="77777777" w:rsidR="00D41CF3" w:rsidRDefault="00D41CF3"/>
    <w:p w14:paraId="50AD4891" w14:textId="0B59BF92" w:rsidR="00F271D5" w:rsidRPr="00F271D5" w:rsidRDefault="00F271D5" w:rsidP="00F271D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rPr>
          <w:b/>
        </w:rPr>
      </w:pPr>
      <w:r w:rsidRPr="00F271D5">
        <w:rPr>
          <w:b/>
        </w:rPr>
        <w:t>B.</w:t>
      </w:r>
      <w:r w:rsidRPr="00F271D5">
        <w:rPr>
          <w:b/>
        </w:rPr>
        <w:tab/>
        <w:t xml:space="preserve">COLLECTIONS OF INFORMATION EMPLOYING STATISTICAL </w:t>
      </w:r>
      <w:r w:rsidR="007E4234">
        <w:rPr>
          <w:b/>
        </w:rPr>
        <w:tab/>
      </w:r>
      <w:r w:rsidRPr="00F271D5">
        <w:rPr>
          <w:b/>
        </w:rPr>
        <w:t>METHODS</w:t>
      </w:r>
    </w:p>
    <w:p w14:paraId="22C5C210" w14:textId="77777777" w:rsidR="00D41CF3" w:rsidRDefault="00D41CF3"/>
    <w:p w14:paraId="17B29C0F" w14:textId="77777777" w:rsidR="00D41CF3" w:rsidRDefault="00362817" w:rsidP="0065433C">
      <w:pPr>
        <w:ind w:left="360"/>
      </w:pPr>
      <w:r>
        <w:t>This collection of information does not employ statistical methods.</w:t>
      </w:r>
    </w:p>
    <w:sectPr w:rsidR="00D41CF3" w:rsidSect="00D41CF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FBBE7" w14:textId="77777777" w:rsidR="00E329BA" w:rsidRDefault="00E329BA" w:rsidP="00E329BA">
      <w:r>
        <w:separator/>
      </w:r>
    </w:p>
  </w:endnote>
  <w:endnote w:type="continuationSeparator" w:id="0">
    <w:p w14:paraId="5D9DB857" w14:textId="77777777" w:rsidR="00E329BA" w:rsidRDefault="00E329BA" w:rsidP="00E3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B4825" w14:textId="77777777" w:rsidR="00E329BA" w:rsidRDefault="00E329BA" w:rsidP="00E329BA">
      <w:r>
        <w:separator/>
      </w:r>
    </w:p>
  </w:footnote>
  <w:footnote w:type="continuationSeparator" w:id="0">
    <w:p w14:paraId="65E2675A" w14:textId="77777777" w:rsidR="00E329BA" w:rsidRDefault="00E329BA" w:rsidP="00E329BA">
      <w:r>
        <w:continuationSeparator/>
      </w:r>
    </w:p>
  </w:footnote>
  <w:footnote w:id="1">
    <w:p w14:paraId="2EA8ECB2" w14:textId="66C62E4F" w:rsidR="00E329BA" w:rsidRDefault="00E329BA" w:rsidP="00E329BA">
      <w:r>
        <w:rPr>
          <w:rStyle w:val="FootnoteReference"/>
        </w:rPr>
        <w:footnoteRef/>
      </w:r>
      <w:r>
        <w:t xml:space="preserve"> </w:t>
      </w:r>
      <w:r w:rsidRPr="00E329BA">
        <w:rPr>
          <w:sz w:val="18"/>
        </w:rPr>
        <w:t xml:space="preserve">Calculation </w:t>
      </w:r>
      <w:r w:rsidRPr="00E329BA">
        <w:rPr>
          <w:sz w:val="18"/>
        </w:rPr>
        <w:t xml:space="preserve">based on 110% of the number of Veterans who completed the entitlement </w:t>
      </w:r>
      <w:proofErr w:type="gramStart"/>
      <w:r w:rsidRPr="00E329BA">
        <w:rPr>
          <w:sz w:val="18"/>
        </w:rPr>
        <w:t>decision  in</w:t>
      </w:r>
      <w:proofErr w:type="gramEnd"/>
      <w:r w:rsidRPr="00E329BA">
        <w:rPr>
          <w:sz w:val="18"/>
        </w:rPr>
        <w:t xml:space="preserve"> Fiscal Year </w:t>
      </w:r>
      <w:r>
        <w:rPr>
          <w:sz w:val="18"/>
        </w:rPr>
        <w:t xml:space="preserve">[FY] </w:t>
      </w:r>
      <w:r w:rsidRPr="00E329BA">
        <w:rPr>
          <w:sz w:val="18"/>
        </w:rPr>
        <w:t xml:space="preserve">2013 [73,700]; 70% of the 20,000 Veterans in Evaluation and Planning status will come in for at least 2 appointments while in status [28,000]; and approximately 35% of the Veterans in Rehabilitation To Employment status will have a need to come in for plan redevelopment </w:t>
      </w:r>
      <w:r>
        <w:rPr>
          <w:sz w:val="18"/>
        </w:rPr>
        <w:t xml:space="preserve">[27,300].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E29DE"/>
    <w:multiLevelType w:val="hybridMultilevel"/>
    <w:tmpl w:val="E7F2A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35B54"/>
    <w:multiLevelType w:val="hybridMultilevel"/>
    <w:tmpl w:val="846C9614"/>
    <w:lvl w:ilvl="0" w:tplc="7D1E5C5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D7185"/>
    <w:multiLevelType w:val="hybridMultilevel"/>
    <w:tmpl w:val="B1AEE900"/>
    <w:lvl w:ilvl="0" w:tplc="E8522358">
      <w:start w:val="1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B0382"/>
    <w:multiLevelType w:val="hybridMultilevel"/>
    <w:tmpl w:val="D2E2B11A"/>
    <w:lvl w:ilvl="0" w:tplc="D0EC8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DD4"/>
    <w:multiLevelType w:val="hybridMultilevel"/>
    <w:tmpl w:val="4726F7E6"/>
    <w:lvl w:ilvl="0" w:tplc="0AAE12AA">
      <w:start w:val="1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37A30"/>
    <w:multiLevelType w:val="hybridMultilevel"/>
    <w:tmpl w:val="ADE82802"/>
    <w:lvl w:ilvl="0" w:tplc="0ECC197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D37F0"/>
    <w:multiLevelType w:val="hybridMultilevel"/>
    <w:tmpl w:val="7D22F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2570889"/>
    <w:multiLevelType w:val="hybridMultilevel"/>
    <w:tmpl w:val="5FEEA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474C17"/>
    <w:multiLevelType w:val="hybridMultilevel"/>
    <w:tmpl w:val="410CE0D6"/>
    <w:lvl w:ilvl="0" w:tplc="8C26F0F4">
      <w:start w:val="4"/>
      <w:numFmt w:val="lowerLetter"/>
      <w:lvlText w:val="%1."/>
      <w:lvlJc w:val="left"/>
      <w:pPr>
        <w:tabs>
          <w:tab w:val="num" w:pos="1560"/>
        </w:tabs>
        <w:ind w:left="1560" w:hanging="54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9">
    <w:nsid w:val="68B66E16"/>
    <w:multiLevelType w:val="hybridMultilevel"/>
    <w:tmpl w:val="4EC89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4B59AD"/>
    <w:multiLevelType w:val="hybridMultilevel"/>
    <w:tmpl w:val="1DEE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96A74"/>
    <w:multiLevelType w:val="hybridMultilevel"/>
    <w:tmpl w:val="3CD8BE34"/>
    <w:lvl w:ilvl="0" w:tplc="33C6B8A4">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9"/>
  </w:num>
  <w:num w:numId="5">
    <w:abstractNumId w:val="1"/>
  </w:num>
  <w:num w:numId="6">
    <w:abstractNumId w:val="10"/>
  </w:num>
  <w:num w:numId="7">
    <w:abstractNumId w:val="4"/>
  </w:num>
  <w:num w:numId="8">
    <w:abstractNumId w:val="11"/>
  </w:num>
  <w:num w:numId="9">
    <w:abstractNumId w:val="7"/>
  </w:num>
  <w:num w:numId="10">
    <w:abstractNumId w:val="2"/>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1B"/>
    <w:rsid w:val="0001602D"/>
    <w:rsid w:val="00021F6B"/>
    <w:rsid w:val="000228DC"/>
    <w:rsid w:val="0002390F"/>
    <w:rsid w:val="00070270"/>
    <w:rsid w:val="00073F78"/>
    <w:rsid w:val="00092271"/>
    <w:rsid w:val="000E6BA7"/>
    <w:rsid w:val="00127993"/>
    <w:rsid w:val="0013683C"/>
    <w:rsid w:val="0016589F"/>
    <w:rsid w:val="00167E1E"/>
    <w:rsid w:val="001858F3"/>
    <w:rsid w:val="001C21A8"/>
    <w:rsid w:val="001F63E8"/>
    <w:rsid w:val="002551EF"/>
    <w:rsid w:val="00273984"/>
    <w:rsid w:val="00286700"/>
    <w:rsid w:val="002C07F6"/>
    <w:rsid w:val="002E3EA4"/>
    <w:rsid w:val="0033664A"/>
    <w:rsid w:val="003472DD"/>
    <w:rsid w:val="00362817"/>
    <w:rsid w:val="00372F42"/>
    <w:rsid w:val="00381521"/>
    <w:rsid w:val="003965E5"/>
    <w:rsid w:val="003A3BB3"/>
    <w:rsid w:val="003B0EEF"/>
    <w:rsid w:val="003B74A9"/>
    <w:rsid w:val="003C20F7"/>
    <w:rsid w:val="003E0B7B"/>
    <w:rsid w:val="00442132"/>
    <w:rsid w:val="0044777E"/>
    <w:rsid w:val="00460A29"/>
    <w:rsid w:val="00460D64"/>
    <w:rsid w:val="004636E9"/>
    <w:rsid w:val="004709E5"/>
    <w:rsid w:val="00475032"/>
    <w:rsid w:val="004836BE"/>
    <w:rsid w:val="004A1572"/>
    <w:rsid w:val="004A3CD8"/>
    <w:rsid w:val="004C04CF"/>
    <w:rsid w:val="004C56BC"/>
    <w:rsid w:val="005458EB"/>
    <w:rsid w:val="00590963"/>
    <w:rsid w:val="005A01D1"/>
    <w:rsid w:val="00621986"/>
    <w:rsid w:val="00623248"/>
    <w:rsid w:val="0065433C"/>
    <w:rsid w:val="0066515D"/>
    <w:rsid w:val="006846FA"/>
    <w:rsid w:val="00693CB8"/>
    <w:rsid w:val="006E4E89"/>
    <w:rsid w:val="00736668"/>
    <w:rsid w:val="00756E03"/>
    <w:rsid w:val="007614EB"/>
    <w:rsid w:val="007825B3"/>
    <w:rsid w:val="007A6E86"/>
    <w:rsid w:val="007A7270"/>
    <w:rsid w:val="007B496B"/>
    <w:rsid w:val="007D04AD"/>
    <w:rsid w:val="007E4234"/>
    <w:rsid w:val="00810889"/>
    <w:rsid w:val="00812AB5"/>
    <w:rsid w:val="008249D3"/>
    <w:rsid w:val="00842363"/>
    <w:rsid w:val="00842AAC"/>
    <w:rsid w:val="00874F9A"/>
    <w:rsid w:val="008A0BF9"/>
    <w:rsid w:val="008B1837"/>
    <w:rsid w:val="008D1332"/>
    <w:rsid w:val="008E6139"/>
    <w:rsid w:val="008E71DC"/>
    <w:rsid w:val="008F1D3C"/>
    <w:rsid w:val="00903AD4"/>
    <w:rsid w:val="009417E1"/>
    <w:rsid w:val="00966327"/>
    <w:rsid w:val="00971A12"/>
    <w:rsid w:val="009B2496"/>
    <w:rsid w:val="009C4ADA"/>
    <w:rsid w:val="009D5FDF"/>
    <w:rsid w:val="009D7529"/>
    <w:rsid w:val="009F281F"/>
    <w:rsid w:val="009F7134"/>
    <w:rsid w:val="00A217A3"/>
    <w:rsid w:val="00A268C1"/>
    <w:rsid w:val="00A905D9"/>
    <w:rsid w:val="00AE76D1"/>
    <w:rsid w:val="00AF38EE"/>
    <w:rsid w:val="00AF3EAB"/>
    <w:rsid w:val="00B02756"/>
    <w:rsid w:val="00B44FCC"/>
    <w:rsid w:val="00B75CCF"/>
    <w:rsid w:val="00B93C43"/>
    <w:rsid w:val="00BB6995"/>
    <w:rsid w:val="00BB7177"/>
    <w:rsid w:val="00BC1E1F"/>
    <w:rsid w:val="00BD0A1B"/>
    <w:rsid w:val="00BE7E70"/>
    <w:rsid w:val="00BF0FE0"/>
    <w:rsid w:val="00C345B1"/>
    <w:rsid w:val="00C45025"/>
    <w:rsid w:val="00C70F66"/>
    <w:rsid w:val="00C76572"/>
    <w:rsid w:val="00C94D24"/>
    <w:rsid w:val="00CF0465"/>
    <w:rsid w:val="00CF5F13"/>
    <w:rsid w:val="00D043D8"/>
    <w:rsid w:val="00D05678"/>
    <w:rsid w:val="00D27901"/>
    <w:rsid w:val="00D41CF3"/>
    <w:rsid w:val="00D47130"/>
    <w:rsid w:val="00D47865"/>
    <w:rsid w:val="00D95458"/>
    <w:rsid w:val="00DB3618"/>
    <w:rsid w:val="00DD5E30"/>
    <w:rsid w:val="00DE1D5E"/>
    <w:rsid w:val="00DF3595"/>
    <w:rsid w:val="00DF3733"/>
    <w:rsid w:val="00E329BA"/>
    <w:rsid w:val="00E363FD"/>
    <w:rsid w:val="00E41EAB"/>
    <w:rsid w:val="00E50081"/>
    <w:rsid w:val="00E87AF2"/>
    <w:rsid w:val="00E90D62"/>
    <w:rsid w:val="00E94AD3"/>
    <w:rsid w:val="00EA7163"/>
    <w:rsid w:val="00F126CF"/>
    <w:rsid w:val="00F271D5"/>
    <w:rsid w:val="00F5046A"/>
    <w:rsid w:val="00F60318"/>
    <w:rsid w:val="00F6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1404F"/>
  <w15:docId w15:val="{EF714D17-C91E-49F9-8E75-3431DB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F3"/>
    <w:rPr>
      <w:sz w:val="24"/>
      <w:szCs w:val="24"/>
    </w:rPr>
  </w:style>
  <w:style w:type="paragraph" w:styleId="Heading1">
    <w:name w:val="heading 1"/>
    <w:basedOn w:val="Normal"/>
    <w:next w:val="Normal"/>
    <w:link w:val="Heading1Char"/>
    <w:qFormat/>
    <w:rsid w:val="00D41CF3"/>
    <w:pPr>
      <w:keepNext/>
      <w:outlineLvl w:val="0"/>
    </w:pPr>
    <w:rPr>
      <w:b/>
      <w:bCs/>
    </w:rPr>
  </w:style>
  <w:style w:type="paragraph" w:styleId="Heading2">
    <w:name w:val="heading 2"/>
    <w:basedOn w:val="Normal"/>
    <w:next w:val="Normal"/>
    <w:link w:val="Heading2Char"/>
    <w:uiPriority w:val="9"/>
    <w:semiHidden/>
    <w:unhideWhenUsed/>
    <w:qFormat/>
    <w:rsid w:val="00F271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1CF3"/>
    <w:pPr>
      <w:jc w:val="center"/>
    </w:pPr>
    <w:rPr>
      <w:b/>
      <w:bCs/>
    </w:rPr>
  </w:style>
  <w:style w:type="paragraph" w:styleId="BalloonText">
    <w:name w:val="Balloon Text"/>
    <w:basedOn w:val="Normal"/>
    <w:semiHidden/>
    <w:rsid w:val="00D41CF3"/>
    <w:rPr>
      <w:rFonts w:ascii="Tahoma" w:hAnsi="Tahoma" w:cs="Tahoma"/>
      <w:sz w:val="16"/>
      <w:szCs w:val="16"/>
    </w:rPr>
  </w:style>
  <w:style w:type="character" w:customStyle="1" w:styleId="Heading1Char">
    <w:name w:val="Heading 1 Char"/>
    <w:basedOn w:val="DefaultParagraphFont"/>
    <w:link w:val="Heading1"/>
    <w:rsid w:val="007A7270"/>
    <w:rPr>
      <w:b/>
      <w:bCs/>
      <w:sz w:val="24"/>
      <w:szCs w:val="24"/>
    </w:rPr>
  </w:style>
  <w:style w:type="paragraph" w:styleId="ListParagraph">
    <w:name w:val="List Paragraph"/>
    <w:basedOn w:val="Normal"/>
    <w:uiPriority w:val="34"/>
    <w:qFormat/>
    <w:rsid w:val="000E6BA7"/>
    <w:pPr>
      <w:ind w:left="720"/>
      <w:contextualSpacing/>
    </w:pPr>
  </w:style>
  <w:style w:type="character" w:styleId="CommentReference">
    <w:name w:val="annotation reference"/>
    <w:basedOn w:val="DefaultParagraphFont"/>
    <w:uiPriority w:val="99"/>
    <w:semiHidden/>
    <w:unhideWhenUsed/>
    <w:rsid w:val="00E90D62"/>
    <w:rPr>
      <w:sz w:val="16"/>
      <w:szCs w:val="16"/>
    </w:rPr>
  </w:style>
  <w:style w:type="paragraph" w:styleId="CommentText">
    <w:name w:val="annotation text"/>
    <w:basedOn w:val="Normal"/>
    <w:link w:val="CommentTextChar"/>
    <w:uiPriority w:val="99"/>
    <w:semiHidden/>
    <w:unhideWhenUsed/>
    <w:rsid w:val="00E90D62"/>
    <w:rPr>
      <w:sz w:val="20"/>
      <w:szCs w:val="20"/>
    </w:rPr>
  </w:style>
  <w:style w:type="character" w:customStyle="1" w:styleId="CommentTextChar">
    <w:name w:val="Comment Text Char"/>
    <w:basedOn w:val="DefaultParagraphFont"/>
    <w:link w:val="CommentText"/>
    <w:uiPriority w:val="99"/>
    <w:semiHidden/>
    <w:rsid w:val="00E90D62"/>
  </w:style>
  <w:style w:type="paragraph" w:styleId="CommentSubject">
    <w:name w:val="annotation subject"/>
    <w:basedOn w:val="CommentText"/>
    <w:next w:val="CommentText"/>
    <w:link w:val="CommentSubjectChar"/>
    <w:uiPriority w:val="99"/>
    <w:semiHidden/>
    <w:unhideWhenUsed/>
    <w:rsid w:val="00E90D62"/>
    <w:rPr>
      <w:b/>
      <w:bCs/>
    </w:rPr>
  </w:style>
  <w:style w:type="character" w:customStyle="1" w:styleId="CommentSubjectChar">
    <w:name w:val="Comment Subject Char"/>
    <w:basedOn w:val="CommentTextChar"/>
    <w:link w:val="CommentSubject"/>
    <w:uiPriority w:val="99"/>
    <w:semiHidden/>
    <w:rsid w:val="00E90D62"/>
    <w:rPr>
      <w:b/>
      <w:bCs/>
    </w:rPr>
  </w:style>
  <w:style w:type="character" w:customStyle="1" w:styleId="Heading2Char">
    <w:name w:val="Heading 2 Char"/>
    <w:basedOn w:val="DefaultParagraphFont"/>
    <w:link w:val="Heading2"/>
    <w:uiPriority w:val="9"/>
    <w:semiHidden/>
    <w:rsid w:val="00F271D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329BA"/>
    <w:rPr>
      <w:sz w:val="20"/>
      <w:szCs w:val="20"/>
    </w:rPr>
  </w:style>
  <w:style w:type="character" w:customStyle="1" w:styleId="FootnoteTextChar">
    <w:name w:val="Footnote Text Char"/>
    <w:basedOn w:val="DefaultParagraphFont"/>
    <w:link w:val="FootnoteText"/>
    <w:uiPriority w:val="99"/>
    <w:semiHidden/>
    <w:rsid w:val="00E329BA"/>
  </w:style>
  <w:style w:type="character" w:styleId="FootnoteReference">
    <w:name w:val="footnote reference"/>
    <w:basedOn w:val="DefaultParagraphFont"/>
    <w:uiPriority w:val="99"/>
    <w:semiHidden/>
    <w:unhideWhenUsed/>
    <w:rsid w:val="00E32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154630">
      <w:bodyDiv w:val="1"/>
      <w:marLeft w:val="0"/>
      <w:marRight w:val="0"/>
      <w:marTop w:val="0"/>
      <w:marBottom w:val="0"/>
      <w:divBdr>
        <w:top w:val="none" w:sz="0" w:space="0" w:color="auto"/>
        <w:left w:val="none" w:sz="0" w:space="0" w:color="auto"/>
        <w:bottom w:val="none" w:sz="0" w:space="0" w:color="auto"/>
        <w:right w:val="none" w:sz="0" w:space="0" w:color="auto"/>
      </w:divBdr>
    </w:div>
    <w:div w:id="693386873">
      <w:bodyDiv w:val="1"/>
      <w:marLeft w:val="0"/>
      <w:marRight w:val="0"/>
      <w:marTop w:val="0"/>
      <w:marBottom w:val="0"/>
      <w:divBdr>
        <w:top w:val="none" w:sz="0" w:space="0" w:color="auto"/>
        <w:left w:val="none" w:sz="0" w:space="0" w:color="auto"/>
        <w:bottom w:val="none" w:sz="0" w:space="0" w:color="auto"/>
        <w:right w:val="none" w:sz="0" w:space="0" w:color="auto"/>
      </w:divBdr>
    </w:div>
    <w:div w:id="1468011501">
      <w:bodyDiv w:val="1"/>
      <w:marLeft w:val="0"/>
      <w:marRight w:val="0"/>
      <w:marTop w:val="0"/>
      <w:marBottom w:val="0"/>
      <w:divBdr>
        <w:top w:val="none" w:sz="0" w:space="0" w:color="auto"/>
        <w:left w:val="none" w:sz="0" w:space="0" w:color="auto"/>
        <w:bottom w:val="none" w:sz="0" w:space="0" w:color="auto"/>
        <w:right w:val="none" w:sz="0" w:space="0" w:color="auto"/>
      </w:divBdr>
    </w:div>
    <w:div w:id="1583446103">
      <w:bodyDiv w:val="1"/>
      <w:marLeft w:val="0"/>
      <w:marRight w:val="0"/>
      <w:marTop w:val="0"/>
      <w:marBottom w:val="0"/>
      <w:divBdr>
        <w:top w:val="none" w:sz="0" w:space="0" w:color="auto"/>
        <w:left w:val="none" w:sz="0" w:space="0" w:color="auto"/>
        <w:bottom w:val="none" w:sz="0" w:space="0" w:color="auto"/>
        <w:right w:val="none" w:sz="0" w:space="0" w:color="auto"/>
      </w:divBdr>
    </w:div>
    <w:div w:id="1852644730">
      <w:bodyDiv w:val="1"/>
      <w:marLeft w:val="0"/>
      <w:marRight w:val="0"/>
      <w:marTop w:val="0"/>
      <w:marBottom w:val="0"/>
      <w:divBdr>
        <w:top w:val="none" w:sz="0" w:space="0" w:color="auto"/>
        <w:left w:val="none" w:sz="0" w:space="0" w:color="auto"/>
        <w:bottom w:val="none" w:sz="0" w:space="0" w:color="auto"/>
        <w:right w:val="none" w:sz="0" w:space="0" w:color="auto"/>
      </w:divBdr>
    </w:div>
    <w:div w:id="21252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2280-E11A-43E6-B104-2E40AA28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VA</Company>
  <LinksUpToDate>false</LinksUpToDate>
  <CharactersWithSpaces>12294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vrelhorw</dc:creator>
  <cp:lastModifiedBy>DeDona, Meredith</cp:lastModifiedBy>
  <cp:revision>2</cp:revision>
  <cp:lastPrinted>2008-05-29T16:02:00Z</cp:lastPrinted>
  <dcterms:created xsi:type="dcterms:W3CDTF">2015-03-17T16:34:00Z</dcterms:created>
  <dcterms:modified xsi:type="dcterms:W3CDTF">2015-03-17T16:34:00Z</dcterms:modified>
</cp:coreProperties>
</file>