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BC8F" w14:textId="77777777" w:rsidR="00536EF0" w:rsidRDefault="00536EF0" w:rsidP="00536EF0">
      <w:pPr>
        <w:widowControl w:val="0"/>
        <w:autoSpaceDE w:val="0"/>
        <w:autoSpaceDN w:val="0"/>
        <w:adjustRightInd w:val="0"/>
        <w:spacing w:before="38"/>
        <w:ind w:left="2272" w:right="2253"/>
        <w:jc w:val="center"/>
        <w:rPr>
          <w:sz w:val="48"/>
          <w:szCs w:val="48"/>
        </w:rPr>
      </w:pPr>
      <w:bookmarkStart w:id="0" w:name="_GoBack"/>
      <w:bookmarkEnd w:id="0"/>
      <w:r>
        <w:rPr>
          <w:sz w:val="48"/>
          <w:szCs w:val="48"/>
        </w:rPr>
        <w:t>Supporting Statement for the</w:t>
      </w:r>
      <w:r w:rsidR="005A4A99">
        <w:rPr>
          <w:sz w:val="48"/>
          <w:szCs w:val="48"/>
        </w:rPr>
        <w:t>:</w:t>
      </w:r>
    </w:p>
    <w:p w14:paraId="6496B282" w14:textId="77777777" w:rsidR="00536EF0" w:rsidRDefault="00536EF0" w:rsidP="00536EF0">
      <w:pPr>
        <w:widowControl w:val="0"/>
        <w:autoSpaceDE w:val="0"/>
        <w:autoSpaceDN w:val="0"/>
        <w:adjustRightInd w:val="0"/>
        <w:spacing w:before="4" w:line="150" w:lineRule="exact"/>
        <w:rPr>
          <w:sz w:val="15"/>
          <w:szCs w:val="15"/>
        </w:rPr>
      </w:pPr>
    </w:p>
    <w:p w14:paraId="044B091C" w14:textId="77777777" w:rsidR="00536EF0" w:rsidRDefault="00536EF0" w:rsidP="00536EF0">
      <w:pPr>
        <w:widowControl w:val="0"/>
        <w:autoSpaceDE w:val="0"/>
        <w:autoSpaceDN w:val="0"/>
        <w:adjustRightInd w:val="0"/>
        <w:spacing w:line="200" w:lineRule="exact"/>
        <w:rPr>
          <w:sz w:val="20"/>
          <w:szCs w:val="20"/>
        </w:rPr>
      </w:pPr>
    </w:p>
    <w:p w14:paraId="4DA92F84" w14:textId="77777777" w:rsidR="00536EF0" w:rsidRDefault="00536EF0" w:rsidP="00536EF0">
      <w:pPr>
        <w:widowControl w:val="0"/>
        <w:autoSpaceDE w:val="0"/>
        <w:autoSpaceDN w:val="0"/>
        <w:adjustRightInd w:val="0"/>
        <w:spacing w:line="200" w:lineRule="exact"/>
        <w:rPr>
          <w:sz w:val="20"/>
          <w:szCs w:val="20"/>
        </w:rPr>
      </w:pPr>
    </w:p>
    <w:p w14:paraId="6E90CB91" w14:textId="77777777" w:rsidR="00536EF0" w:rsidRDefault="00536EF0" w:rsidP="00536EF0">
      <w:pPr>
        <w:widowControl w:val="0"/>
        <w:autoSpaceDE w:val="0"/>
        <w:autoSpaceDN w:val="0"/>
        <w:adjustRightInd w:val="0"/>
        <w:ind w:left="108" w:right="88"/>
        <w:jc w:val="center"/>
        <w:rPr>
          <w:sz w:val="40"/>
          <w:szCs w:val="40"/>
        </w:rPr>
      </w:pPr>
      <w:r>
        <w:rPr>
          <w:sz w:val="40"/>
          <w:szCs w:val="40"/>
        </w:rPr>
        <w:t>Electric</w:t>
      </w:r>
      <w:r>
        <w:rPr>
          <w:spacing w:val="-12"/>
          <w:sz w:val="40"/>
          <w:szCs w:val="40"/>
        </w:rPr>
        <w:t xml:space="preserve"> </w:t>
      </w:r>
      <w:r>
        <w:rPr>
          <w:sz w:val="40"/>
          <w:szCs w:val="40"/>
        </w:rPr>
        <w:t>Emergency</w:t>
      </w:r>
      <w:r>
        <w:rPr>
          <w:spacing w:val="-18"/>
          <w:sz w:val="40"/>
          <w:szCs w:val="40"/>
        </w:rPr>
        <w:t xml:space="preserve"> </w:t>
      </w:r>
      <w:r>
        <w:rPr>
          <w:sz w:val="40"/>
          <w:szCs w:val="40"/>
        </w:rPr>
        <w:t>Incident</w:t>
      </w:r>
      <w:r>
        <w:rPr>
          <w:spacing w:val="-13"/>
          <w:sz w:val="40"/>
          <w:szCs w:val="40"/>
        </w:rPr>
        <w:t xml:space="preserve"> </w:t>
      </w:r>
      <w:r>
        <w:rPr>
          <w:sz w:val="40"/>
          <w:szCs w:val="40"/>
        </w:rPr>
        <w:t>and</w:t>
      </w:r>
      <w:r>
        <w:rPr>
          <w:spacing w:val="-6"/>
          <w:sz w:val="40"/>
          <w:szCs w:val="40"/>
        </w:rPr>
        <w:t xml:space="preserve"> </w:t>
      </w:r>
      <w:r>
        <w:rPr>
          <w:sz w:val="40"/>
          <w:szCs w:val="40"/>
        </w:rPr>
        <w:t>Disturbance</w:t>
      </w:r>
      <w:r>
        <w:rPr>
          <w:spacing w:val="-19"/>
          <w:sz w:val="40"/>
          <w:szCs w:val="40"/>
        </w:rPr>
        <w:t xml:space="preserve"> </w:t>
      </w:r>
      <w:r>
        <w:rPr>
          <w:w w:val="99"/>
          <w:sz w:val="40"/>
          <w:szCs w:val="40"/>
        </w:rPr>
        <w:t>Report</w:t>
      </w:r>
    </w:p>
    <w:p w14:paraId="43DE7A1A" w14:textId="77777777" w:rsidR="00536EF0" w:rsidRDefault="00536EF0" w:rsidP="00536EF0">
      <w:pPr>
        <w:widowControl w:val="0"/>
        <w:autoSpaceDE w:val="0"/>
        <w:autoSpaceDN w:val="0"/>
        <w:adjustRightInd w:val="0"/>
        <w:spacing w:line="460" w:lineRule="exact"/>
        <w:ind w:left="3716" w:right="3697"/>
        <w:jc w:val="center"/>
        <w:rPr>
          <w:sz w:val="40"/>
          <w:szCs w:val="40"/>
        </w:rPr>
      </w:pPr>
      <w:r>
        <w:rPr>
          <w:w w:val="99"/>
          <w:position w:val="-1"/>
          <w:sz w:val="40"/>
          <w:szCs w:val="40"/>
        </w:rPr>
        <w:t>OE-4</w:t>
      </w:r>
      <w:r>
        <w:rPr>
          <w:spacing w:val="2"/>
          <w:w w:val="99"/>
          <w:position w:val="-1"/>
          <w:sz w:val="40"/>
          <w:szCs w:val="40"/>
        </w:rPr>
        <w:t>1</w:t>
      </w:r>
      <w:r>
        <w:rPr>
          <w:w w:val="99"/>
          <w:position w:val="-1"/>
          <w:sz w:val="40"/>
          <w:szCs w:val="40"/>
        </w:rPr>
        <w:t>7</w:t>
      </w:r>
    </w:p>
    <w:p w14:paraId="48FF1E2C" w14:textId="77777777" w:rsidR="00536EF0" w:rsidRDefault="00536EF0" w:rsidP="00536EF0">
      <w:pPr>
        <w:widowControl w:val="0"/>
        <w:autoSpaceDE w:val="0"/>
        <w:autoSpaceDN w:val="0"/>
        <w:adjustRightInd w:val="0"/>
        <w:spacing w:line="413" w:lineRule="exact"/>
        <w:ind w:left="2302" w:right="2284"/>
        <w:jc w:val="center"/>
        <w:rPr>
          <w:sz w:val="36"/>
          <w:szCs w:val="36"/>
        </w:rPr>
      </w:pPr>
      <w:r>
        <w:rPr>
          <w:sz w:val="36"/>
          <w:szCs w:val="36"/>
        </w:rPr>
        <w:t>OMB NUMBER 1901-0288</w:t>
      </w:r>
    </w:p>
    <w:p w14:paraId="7E3558F2" w14:textId="77777777" w:rsidR="00536EF0" w:rsidRDefault="00536EF0" w:rsidP="00536EF0">
      <w:pPr>
        <w:widowControl w:val="0"/>
        <w:autoSpaceDE w:val="0"/>
        <w:autoSpaceDN w:val="0"/>
        <w:adjustRightInd w:val="0"/>
        <w:spacing w:before="4" w:line="100" w:lineRule="exact"/>
        <w:rPr>
          <w:sz w:val="10"/>
          <w:szCs w:val="10"/>
        </w:rPr>
      </w:pPr>
    </w:p>
    <w:p w14:paraId="5FA22962" w14:textId="77777777" w:rsidR="00536EF0" w:rsidRDefault="00536EF0" w:rsidP="00536EF0">
      <w:pPr>
        <w:widowControl w:val="0"/>
        <w:autoSpaceDE w:val="0"/>
        <w:autoSpaceDN w:val="0"/>
        <w:adjustRightInd w:val="0"/>
        <w:spacing w:line="200" w:lineRule="exact"/>
        <w:rPr>
          <w:sz w:val="20"/>
          <w:szCs w:val="20"/>
        </w:rPr>
      </w:pPr>
    </w:p>
    <w:p w14:paraId="6B1A7CF9" w14:textId="77777777" w:rsidR="00536EF0" w:rsidRDefault="00536EF0" w:rsidP="00536EF0">
      <w:pPr>
        <w:widowControl w:val="0"/>
        <w:autoSpaceDE w:val="0"/>
        <w:autoSpaceDN w:val="0"/>
        <w:adjustRightInd w:val="0"/>
        <w:spacing w:line="200" w:lineRule="exact"/>
        <w:rPr>
          <w:sz w:val="20"/>
          <w:szCs w:val="20"/>
        </w:rPr>
      </w:pPr>
    </w:p>
    <w:p w14:paraId="72395DA1" w14:textId="77777777" w:rsidR="00536EF0" w:rsidRDefault="00536EF0" w:rsidP="00536EF0">
      <w:pPr>
        <w:widowControl w:val="0"/>
        <w:autoSpaceDE w:val="0"/>
        <w:autoSpaceDN w:val="0"/>
        <w:adjustRightInd w:val="0"/>
        <w:spacing w:line="200" w:lineRule="exact"/>
        <w:rPr>
          <w:sz w:val="20"/>
          <w:szCs w:val="20"/>
        </w:rPr>
      </w:pPr>
    </w:p>
    <w:p w14:paraId="1DC9EF63" w14:textId="77777777" w:rsidR="00536EF0" w:rsidRDefault="00536EF0" w:rsidP="00536EF0">
      <w:pPr>
        <w:widowControl w:val="0"/>
        <w:autoSpaceDE w:val="0"/>
        <w:autoSpaceDN w:val="0"/>
        <w:adjustRightInd w:val="0"/>
        <w:spacing w:line="200" w:lineRule="exact"/>
        <w:rPr>
          <w:sz w:val="20"/>
          <w:szCs w:val="20"/>
        </w:rPr>
      </w:pPr>
    </w:p>
    <w:p w14:paraId="66F17337" w14:textId="77777777" w:rsidR="00536EF0" w:rsidRDefault="00536EF0" w:rsidP="00536EF0">
      <w:pPr>
        <w:widowControl w:val="0"/>
        <w:autoSpaceDE w:val="0"/>
        <w:autoSpaceDN w:val="0"/>
        <w:adjustRightInd w:val="0"/>
        <w:spacing w:line="200" w:lineRule="exact"/>
        <w:rPr>
          <w:sz w:val="20"/>
          <w:szCs w:val="20"/>
        </w:rPr>
      </w:pPr>
    </w:p>
    <w:p w14:paraId="57DE0568" w14:textId="77777777" w:rsidR="00536EF0" w:rsidRDefault="000A502F" w:rsidP="00536EF0">
      <w:pPr>
        <w:widowControl w:val="0"/>
        <w:autoSpaceDE w:val="0"/>
        <w:autoSpaceDN w:val="0"/>
        <w:adjustRightInd w:val="0"/>
        <w:ind w:left="3320" w:right="3303"/>
        <w:jc w:val="center"/>
        <w:rPr>
          <w:sz w:val="32"/>
          <w:szCs w:val="32"/>
        </w:rPr>
      </w:pPr>
      <w:r>
        <w:rPr>
          <w:sz w:val="32"/>
          <w:szCs w:val="32"/>
        </w:rPr>
        <w:t>November</w:t>
      </w:r>
      <w:r w:rsidR="00536EF0">
        <w:rPr>
          <w:sz w:val="32"/>
          <w:szCs w:val="32"/>
        </w:rPr>
        <w:t xml:space="preserve"> 2014</w:t>
      </w:r>
    </w:p>
    <w:p w14:paraId="7B824D5B" w14:textId="77777777" w:rsidR="00536EF0" w:rsidRDefault="00536EF0" w:rsidP="00536EF0">
      <w:pPr>
        <w:widowControl w:val="0"/>
        <w:autoSpaceDE w:val="0"/>
        <w:autoSpaceDN w:val="0"/>
        <w:adjustRightInd w:val="0"/>
        <w:spacing w:before="9" w:line="150" w:lineRule="exact"/>
        <w:rPr>
          <w:sz w:val="15"/>
          <w:szCs w:val="15"/>
        </w:rPr>
      </w:pPr>
    </w:p>
    <w:p w14:paraId="50DE8F73" w14:textId="77777777" w:rsidR="00536EF0" w:rsidRDefault="00536EF0" w:rsidP="00536EF0">
      <w:pPr>
        <w:widowControl w:val="0"/>
        <w:autoSpaceDE w:val="0"/>
        <w:autoSpaceDN w:val="0"/>
        <w:adjustRightInd w:val="0"/>
        <w:spacing w:line="200" w:lineRule="exact"/>
        <w:rPr>
          <w:sz w:val="20"/>
          <w:szCs w:val="20"/>
        </w:rPr>
      </w:pPr>
    </w:p>
    <w:p w14:paraId="0531FE21" w14:textId="77777777" w:rsidR="00536EF0" w:rsidRDefault="00536EF0" w:rsidP="00536EF0">
      <w:pPr>
        <w:widowControl w:val="0"/>
        <w:autoSpaceDE w:val="0"/>
        <w:autoSpaceDN w:val="0"/>
        <w:adjustRightInd w:val="0"/>
        <w:spacing w:line="200" w:lineRule="exact"/>
        <w:rPr>
          <w:sz w:val="20"/>
          <w:szCs w:val="20"/>
        </w:rPr>
      </w:pPr>
    </w:p>
    <w:p w14:paraId="69EEF92C" w14:textId="77777777" w:rsidR="00536EF0" w:rsidRDefault="00536EF0" w:rsidP="00536EF0">
      <w:pPr>
        <w:widowControl w:val="0"/>
        <w:autoSpaceDE w:val="0"/>
        <w:autoSpaceDN w:val="0"/>
        <w:adjustRightInd w:val="0"/>
        <w:spacing w:line="200" w:lineRule="exact"/>
        <w:rPr>
          <w:sz w:val="20"/>
          <w:szCs w:val="20"/>
        </w:rPr>
      </w:pPr>
    </w:p>
    <w:p w14:paraId="0FDA0E3D" w14:textId="77777777" w:rsidR="00536EF0" w:rsidRDefault="00536EF0" w:rsidP="00536EF0">
      <w:pPr>
        <w:widowControl w:val="0"/>
        <w:autoSpaceDE w:val="0"/>
        <w:autoSpaceDN w:val="0"/>
        <w:adjustRightInd w:val="0"/>
        <w:spacing w:line="200" w:lineRule="exact"/>
        <w:rPr>
          <w:sz w:val="20"/>
          <w:szCs w:val="20"/>
        </w:rPr>
      </w:pPr>
    </w:p>
    <w:p w14:paraId="3B60FA4D" w14:textId="77777777" w:rsidR="00536EF0" w:rsidRDefault="00536EF0" w:rsidP="00536EF0">
      <w:pPr>
        <w:widowControl w:val="0"/>
        <w:autoSpaceDE w:val="0"/>
        <w:autoSpaceDN w:val="0"/>
        <w:adjustRightInd w:val="0"/>
        <w:spacing w:line="200" w:lineRule="exact"/>
        <w:rPr>
          <w:sz w:val="20"/>
          <w:szCs w:val="20"/>
        </w:rPr>
      </w:pPr>
    </w:p>
    <w:p w14:paraId="126F2209" w14:textId="77777777" w:rsidR="00536EF0" w:rsidRDefault="00536EF0" w:rsidP="00536EF0">
      <w:pPr>
        <w:widowControl w:val="0"/>
        <w:autoSpaceDE w:val="0"/>
        <w:autoSpaceDN w:val="0"/>
        <w:adjustRightInd w:val="0"/>
        <w:spacing w:line="200" w:lineRule="exact"/>
        <w:rPr>
          <w:sz w:val="20"/>
          <w:szCs w:val="20"/>
        </w:rPr>
      </w:pPr>
    </w:p>
    <w:p w14:paraId="4C796060" w14:textId="77777777" w:rsidR="00536EF0" w:rsidRDefault="00536EF0" w:rsidP="00536EF0">
      <w:pPr>
        <w:widowControl w:val="0"/>
        <w:autoSpaceDE w:val="0"/>
        <w:autoSpaceDN w:val="0"/>
        <w:adjustRightInd w:val="0"/>
        <w:spacing w:line="200" w:lineRule="exact"/>
        <w:rPr>
          <w:sz w:val="20"/>
          <w:szCs w:val="20"/>
        </w:rPr>
      </w:pPr>
    </w:p>
    <w:p w14:paraId="67732A0D" w14:textId="77777777" w:rsidR="00536EF0" w:rsidRDefault="00536EF0" w:rsidP="00536EF0">
      <w:pPr>
        <w:widowControl w:val="0"/>
        <w:autoSpaceDE w:val="0"/>
        <w:autoSpaceDN w:val="0"/>
        <w:adjustRightInd w:val="0"/>
        <w:spacing w:line="200" w:lineRule="exact"/>
        <w:rPr>
          <w:sz w:val="20"/>
          <w:szCs w:val="20"/>
        </w:rPr>
      </w:pPr>
    </w:p>
    <w:p w14:paraId="48211322" w14:textId="77777777" w:rsidR="00536EF0" w:rsidRDefault="00536EF0" w:rsidP="00536EF0">
      <w:pPr>
        <w:widowControl w:val="0"/>
        <w:autoSpaceDE w:val="0"/>
        <w:autoSpaceDN w:val="0"/>
        <w:adjustRightInd w:val="0"/>
        <w:spacing w:line="200" w:lineRule="exact"/>
        <w:rPr>
          <w:sz w:val="20"/>
          <w:szCs w:val="20"/>
        </w:rPr>
      </w:pPr>
    </w:p>
    <w:p w14:paraId="37E7D419" w14:textId="77777777" w:rsidR="00536EF0" w:rsidRDefault="00536EF0" w:rsidP="00536EF0">
      <w:pPr>
        <w:widowControl w:val="0"/>
        <w:autoSpaceDE w:val="0"/>
        <w:autoSpaceDN w:val="0"/>
        <w:adjustRightInd w:val="0"/>
        <w:spacing w:line="200" w:lineRule="exact"/>
        <w:rPr>
          <w:sz w:val="20"/>
          <w:szCs w:val="20"/>
        </w:rPr>
      </w:pPr>
    </w:p>
    <w:p w14:paraId="53C08744" w14:textId="77777777" w:rsidR="00536EF0" w:rsidRDefault="00536EF0" w:rsidP="00536EF0">
      <w:pPr>
        <w:widowControl w:val="0"/>
        <w:autoSpaceDE w:val="0"/>
        <w:autoSpaceDN w:val="0"/>
        <w:adjustRightInd w:val="0"/>
        <w:spacing w:line="200" w:lineRule="exact"/>
        <w:rPr>
          <w:sz w:val="20"/>
          <w:szCs w:val="20"/>
        </w:rPr>
      </w:pPr>
    </w:p>
    <w:p w14:paraId="1C1220C9" w14:textId="77777777" w:rsidR="00536EF0" w:rsidRDefault="00536EF0" w:rsidP="00536EF0">
      <w:pPr>
        <w:widowControl w:val="0"/>
        <w:autoSpaceDE w:val="0"/>
        <w:autoSpaceDN w:val="0"/>
        <w:adjustRightInd w:val="0"/>
        <w:spacing w:line="200" w:lineRule="exact"/>
        <w:rPr>
          <w:sz w:val="20"/>
          <w:szCs w:val="20"/>
        </w:rPr>
      </w:pPr>
    </w:p>
    <w:p w14:paraId="7E8073C4" w14:textId="77777777" w:rsidR="00536EF0" w:rsidRDefault="00536EF0" w:rsidP="00536EF0">
      <w:pPr>
        <w:widowControl w:val="0"/>
        <w:autoSpaceDE w:val="0"/>
        <w:autoSpaceDN w:val="0"/>
        <w:adjustRightInd w:val="0"/>
        <w:spacing w:line="200" w:lineRule="exact"/>
        <w:rPr>
          <w:sz w:val="20"/>
          <w:szCs w:val="20"/>
        </w:rPr>
      </w:pPr>
    </w:p>
    <w:p w14:paraId="20E6219D" w14:textId="77777777" w:rsidR="00536EF0" w:rsidRDefault="00536EF0" w:rsidP="00536EF0">
      <w:pPr>
        <w:widowControl w:val="0"/>
        <w:autoSpaceDE w:val="0"/>
        <w:autoSpaceDN w:val="0"/>
        <w:adjustRightInd w:val="0"/>
        <w:spacing w:line="200" w:lineRule="exact"/>
        <w:rPr>
          <w:sz w:val="20"/>
          <w:szCs w:val="20"/>
        </w:rPr>
      </w:pPr>
    </w:p>
    <w:p w14:paraId="37A43DCE" w14:textId="77777777" w:rsidR="00536EF0" w:rsidRDefault="00536EF0" w:rsidP="00536EF0">
      <w:pPr>
        <w:widowControl w:val="0"/>
        <w:autoSpaceDE w:val="0"/>
        <w:autoSpaceDN w:val="0"/>
        <w:adjustRightInd w:val="0"/>
        <w:spacing w:line="200" w:lineRule="exact"/>
        <w:rPr>
          <w:sz w:val="20"/>
          <w:szCs w:val="20"/>
        </w:rPr>
      </w:pPr>
    </w:p>
    <w:p w14:paraId="32E3E366" w14:textId="77777777" w:rsidR="00536EF0" w:rsidRDefault="00536EF0" w:rsidP="00536EF0">
      <w:pPr>
        <w:widowControl w:val="0"/>
        <w:autoSpaceDE w:val="0"/>
        <w:autoSpaceDN w:val="0"/>
        <w:adjustRightInd w:val="0"/>
        <w:spacing w:line="200" w:lineRule="exact"/>
        <w:rPr>
          <w:sz w:val="20"/>
          <w:szCs w:val="20"/>
        </w:rPr>
      </w:pPr>
    </w:p>
    <w:p w14:paraId="6B97988B" w14:textId="77777777" w:rsidR="00536EF0" w:rsidRDefault="00536EF0" w:rsidP="00536EF0">
      <w:pPr>
        <w:widowControl w:val="0"/>
        <w:autoSpaceDE w:val="0"/>
        <w:autoSpaceDN w:val="0"/>
        <w:adjustRightInd w:val="0"/>
        <w:ind w:left="1253" w:right="1235"/>
        <w:jc w:val="center"/>
        <w:rPr>
          <w:sz w:val="28"/>
          <w:szCs w:val="28"/>
        </w:rPr>
      </w:pPr>
      <w:r>
        <w:rPr>
          <w:b/>
          <w:bCs/>
          <w:sz w:val="28"/>
          <w:szCs w:val="28"/>
        </w:rPr>
        <w:t>Office</w:t>
      </w:r>
      <w:r>
        <w:rPr>
          <w:b/>
          <w:bCs/>
          <w:spacing w:val="-7"/>
          <w:sz w:val="28"/>
          <w:szCs w:val="28"/>
        </w:rPr>
        <w:t xml:space="preserve"> </w:t>
      </w:r>
      <w:r>
        <w:rPr>
          <w:b/>
          <w:bCs/>
          <w:sz w:val="28"/>
          <w:szCs w:val="28"/>
        </w:rPr>
        <w:t>of</w:t>
      </w:r>
      <w:r>
        <w:rPr>
          <w:b/>
          <w:bCs/>
          <w:spacing w:val="-2"/>
          <w:sz w:val="28"/>
          <w:szCs w:val="28"/>
        </w:rPr>
        <w:t xml:space="preserve"> </w:t>
      </w:r>
      <w:r>
        <w:rPr>
          <w:b/>
          <w:bCs/>
          <w:sz w:val="28"/>
          <w:szCs w:val="28"/>
        </w:rPr>
        <w:t>Electricity</w:t>
      </w:r>
      <w:r>
        <w:rPr>
          <w:b/>
          <w:bCs/>
          <w:spacing w:val="-12"/>
          <w:sz w:val="28"/>
          <w:szCs w:val="28"/>
        </w:rPr>
        <w:t xml:space="preserve"> </w:t>
      </w:r>
      <w:r>
        <w:rPr>
          <w:b/>
          <w:bCs/>
          <w:sz w:val="28"/>
          <w:szCs w:val="28"/>
        </w:rPr>
        <w:t>Delivery</w:t>
      </w:r>
      <w:r>
        <w:rPr>
          <w:b/>
          <w:bCs/>
          <w:spacing w:val="-9"/>
          <w:sz w:val="28"/>
          <w:szCs w:val="28"/>
        </w:rPr>
        <w:t xml:space="preserve"> </w:t>
      </w:r>
      <w:r>
        <w:rPr>
          <w:b/>
          <w:bCs/>
          <w:sz w:val="28"/>
          <w:szCs w:val="28"/>
        </w:rPr>
        <w:t>and</w:t>
      </w:r>
      <w:r>
        <w:rPr>
          <w:b/>
          <w:bCs/>
          <w:spacing w:val="-5"/>
          <w:sz w:val="28"/>
          <w:szCs w:val="28"/>
        </w:rPr>
        <w:t xml:space="preserve"> </w:t>
      </w:r>
      <w:r>
        <w:rPr>
          <w:b/>
          <w:bCs/>
          <w:sz w:val="28"/>
          <w:szCs w:val="28"/>
        </w:rPr>
        <w:t>Energy</w:t>
      </w:r>
      <w:r>
        <w:rPr>
          <w:b/>
          <w:bCs/>
          <w:spacing w:val="-9"/>
          <w:sz w:val="28"/>
          <w:szCs w:val="28"/>
        </w:rPr>
        <w:t xml:space="preserve"> </w:t>
      </w:r>
      <w:r>
        <w:rPr>
          <w:b/>
          <w:bCs/>
          <w:w w:val="99"/>
          <w:sz w:val="28"/>
          <w:szCs w:val="28"/>
        </w:rPr>
        <w:t>Reliability</w:t>
      </w:r>
    </w:p>
    <w:p w14:paraId="31C3FA31" w14:textId="77777777" w:rsidR="00536EF0" w:rsidRDefault="00536EF0" w:rsidP="00536EF0">
      <w:pPr>
        <w:widowControl w:val="0"/>
        <w:autoSpaceDE w:val="0"/>
        <w:autoSpaceDN w:val="0"/>
        <w:adjustRightInd w:val="0"/>
        <w:spacing w:line="322" w:lineRule="exact"/>
        <w:ind w:left="2729" w:right="2708"/>
        <w:jc w:val="center"/>
        <w:rPr>
          <w:sz w:val="28"/>
          <w:szCs w:val="28"/>
        </w:rPr>
      </w:pPr>
      <w:r>
        <w:rPr>
          <w:b/>
          <w:bCs/>
          <w:sz w:val="28"/>
          <w:szCs w:val="28"/>
        </w:rPr>
        <w:t>U.S.</w:t>
      </w:r>
      <w:r>
        <w:rPr>
          <w:b/>
          <w:bCs/>
          <w:spacing w:val="-5"/>
          <w:sz w:val="28"/>
          <w:szCs w:val="28"/>
        </w:rPr>
        <w:t xml:space="preserve"> </w:t>
      </w:r>
      <w:r>
        <w:rPr>
          <w:b/>
          <w:bCs/>
          <w:sz w:val="28"/>
          <w:szCs w:val="28"/>
        </w:rPr>
        <w:t>Dep</w:t>
      </w:r>
      <w:r>
        <w:rPr>
          <w:b/>
          <w:bCs/>
          <w:spacing w:val="2"/>
          <w:sz w:val="28"/>
          <w:szCs w:val="28"/>
        </w:rPr>
        <w:t>a</w:t>
      </w:r>
      <w:r>
        <w:rPr>
          <w:b/>
          <w:bCs/>
          <w:sz w:val="28"/>
          <w:szCs w:val="28"/>
        </w:rPr>
        <w:t>rtment</w:t>
      </w:r>
      <w:r>
        <w:rPr>
          <w:b/>
          <w:bCs/>
          <w:spacing w:val="-14"/>
          <w:sz w:val="28"/>
          <w:szCs w:val="28"/>
        </w:rPr>
        <w:t xml:space="preserve"> </w:t>
      </w:r>
      <w:r>
        <w:rPr>
          <w:b/>
          <w:bCs/>
          <w:sz w:val="28"/>
          <w:szCs w:val="28"/>
        </w:rPr>
        <w:t>of</w:t>
      </w:r>
      <w:r>
        <w:rPr>
          <w:b/>
          <w:bCs/>
          <w:spacing w:val="-2"/>
          <w:sz w:val="28"/>
          <w:szCs w:val="28"/>
        </w:rPr>
        <w:t xml:space="preserve"> </w:t>
      </w:r>
      <w:r>
        <w:rPr>
          <w:b/>
          <w:bCs/>
          <w:w w:val="99"/>
          <w:sz w:val="28"/>
          <w:szCs w:val="28"/>
        </w:rPr>
        <w:t>Energy</w:t>
      </w:r>
    </w:p>
    <w:p w14:paraId="466200A5" w14:textId="77777777" w:rsidR="00536EF0" w:rsidRDefault="00536EF0" w:rsidP="00536EF0">
      <w:pPr>
        <w:widowControl w:val="0"/>
        <w:autoSpaceDE w:val="0"/>
        <w:autoSpaceDN w:val="0"/>
        <w:adjustRightInd w:val="0"/>
        <w:spacing w:line="276" w:lineRule="exact"/>
        <w:ind w:left="3149" w:right="3130"/>
        <w:jc w:val="center"/>
        <w:rPr>
          <w:szCs w:val="24"/>
        </w:rPr>
      </w:pPr>
      <w:r>
        <w:rPr>
          <w:b/>
          <w:bCs/>
          <w:szCs w:val="24"/>
        </w:rPr>
        <w:t>Washington, DC  20585</w:t>
      </w:r>
    </w:p>
    <w:p w14:paraId="38BF816C" w14:textId="77777777" w:rsidR="001D65F9" w:rsidRDefault="001D65F9">
      <w:pPr>
        <w:spacing w:after="200"/>
      </w:pPr>
    </w:p>
    <w:p w14:paraId="25D4F104" w14:textId="77777777" w:rsidR="001D65F9" w:rsidRDefault="001D65F9">
      <w:pPr>
        <w:spacing w:after="200"/>
      </w:pPr>
    </w:p>
    <w:p w14:paraId="752EE5B1" w14:textId="77777777" w:rsidR="001D65F9" w:rsidRDefault="001D65F9">
      <w:pPr>
        <w:spacing w:after="200"/>
      </w:pPr>
      <w:r>
        <w:br w:type="page"/>
      </w:r>
    </w:p>
    <w:sdt>
      <w:sdtPr>
        <w:rPr>
          <w:rFonts w:ascii="Times New Roman" w:eastAsiaTheme="minorEastAsia" w:hAnsi="Times New Roman" w:cs="Times New Roman"/>
          <w:b w:val="0"/>
          <w:bCs w:val="0"/>
          <w:color w:val="auto"/>
          <w:sz w:val="24"/>
          <w:szCs w:val="22"/>
          <w:lang w:eastAsia="en-US"/>
        </w:rPr>
        <w:id w:val="-1036812427"/>
        <w:docPartObj>
          <w:docPartGallery w:val="Table of Contents"/>
          <w:docPartUnique/>
        </w:docPartObj>
      </w:sdtPr>
      <w:sdtEndPr>
        <w:rPr>
          <w:noProof/>
        </w:rPr>
      </w:sdtEndPr>
      <w:sdtContent>
        <w:p w14:paraId="232E9CD5" w14:textId="77777777" w:rsidR="00C165F4" w:rsidRPr="006933AD" w:rsidRDefault="00C165F4">
          <w:pPr>
            <w:pStyle w:val="TOCHeading"/>
            <w:rPr>
              <w:color w:val="auto"/>
            </w:rPr>
          </w:pPr>
          <w:r w:rsidRPr="006933AD">
            <w:rPr>
              <w:color w:val="auto"/>
            </w:rPr>
            <w:t>Contents</w:t>
          </w:r>
        </w:p>
        <w:p w14:paraId="4E434FA6" w14:textId="77777777" w:rsidR="004557E7" w:rsidRDefault="00536EF0">
          <w:pPr>
            <w:pStyle w:val="TOC1"/>
            <w:tabs>
              <w:tab w:val="right" w:leader="dot" w:pos="9350"/>
            </w:tabs>
            <w:rPr>
              <w:noProof/>
            </w:rPr>
          </w:pPr>
          <w:r>
            <w:t xml:space="preserve">    </w:t>
          </w:r>
          <w:r w:rsidR="00C165F4">
            <w:fldChar w:fldCharType="begin"/>
          </w:r>
          <w:r w:rsidR="00C165F4">
            <w:instrText xml:space="preserve"> TOC \o "1-3" \h \z \u </w:instrText>
          </w:r>
          <w:r w:rsidR="00C165F4">
            <w:fldChar w:fldCharType="separate"/>
          </w:r>
        </w:p>
        <w:p w14:paraId="07537CF5" w14:textId="77777777" w:rsidR="004557E7" w:rsidRDefault="000F3D22">
          <w:pPr>
            <w:pStyle w:val="TOC1"/>
            <w:tabs>
              <w:tab w:val="right" w:leader="dot" w:pos="9350"/>
            </w:tabs>
            <w:rPr>
              <w:rFonts w:asciiTheme="minorHAnsi" w:hAnsiTheme="minorHAnsi" w:cstheme="minorBidi"/>
              <w:noProof/>
              <w:sz w:val="22"/>
            </w:rPr>
          </w:pPr>
          <w:hyperlink w:anchor="_Toc406586366" w:history="1">
            <w:r w:rsidR="004557E7" w:rsidRPr="00CE719E">
              <w:rPr>
                <w:rStyle w:val="Hyperlink"/>
                <w:noProof/>
              </w:rPr>
              <w:t>Supporting Statement for Form OE-417, Electric</w:t>
            </w:r>
            <w:r w:rsidR="004557E7" w:rsidRPr="00CE719E">
              <w:rPr>
                <w:rStyle w:val="Hyperlink"/>
                <w:noProof/>
                <w:spacing w:val="-1"/>
              </w:rPr>
              <w:t xml:space="preserve"> </w:t>
            </w:r>
            <w:r w:rsidR="004557E7" w:rsidRPr="00CE719E">
              <w:rPr>
                <w:rStyle w:val="Hyperlink"/>
                <w:noProof/>
              </w:rPr>
              <w:t>Emergency</w:t>
            </w:r>
            <w:r w:rsidR="004557E7" w:rsidRPr="00CE719E">
              <w:rPr>
                <w:rStyle w:val="Hyperlink"/>
                <w:noProof/>
                <w:spacing w:val="-1"/>
              </w:rPr>
              <w:t xml:space="preserve"> </w:t>
            </w:r>
            <w:r w:rsidR="004557E7" w:rsidRPr="00CE719E">
              <w:rPr>
                <w:rStyle w:val="Hyperlink"/>
                <w:noProof/>
              </w:rPr>
              <w:t>Incident</w:t>
            </w:r>
            <w:r w:rsidR="004557E7" w:rsidRPr="00CE719E">
              <w:rPr>
                <w:rStyle w:val="Hyperlink"/>
                <w:noProof/>
                <w:spacing w:val="2"/>
              </w:rPr>
              <w:t xml:space="preserve"> </w:t>
            </w:r>
            <w:r w:rsidR="004557E7" w:rsidRPr="00CE719E">
              <w:rPr>
                <w:rStyle w:val="Hyperlink"/>
                <w:noProof/>
              </w:rPr>
              <w:t>and Disturbance Report OMB</w:t>
            </w:r>
            <w:r w:rsidR="004557E7" w:rsidRPr="00CE719E">
              <w:rPr>
                <w:rStyle w:val="Hyperlink"/>
                <w:noProof/>
                <w:spacing w:val="-1"/>
              </w:rPr>
              <w:t xml:space="preserve"> </w:t>
            </w:r>
            <w:r w:rsidR="004557E7" w:rsidRPr="00CE719E">
              <w:rPr>
                <w:rStyle w:val="Hyperlink"/>
                <w:noProof/>
              </w:rPr>
              <w:t>Number</w:t>
            </w:r>
            <w:r w:rsidR="004557E7" w:rsidRPr="00CE719E">
              <w:rPr>
                <w:rStyle w:val="Hyperlink"/>
                <w:noProof/>
                <w:spacing w:val="-1"/>
              </w:rPr>
              <w:t xml:space="preserve"> </w:t>
            </w:r>
            <w:r w:rsidR="004557E7" w:rsidRPr="00CE719E">
              <w:rPr>
                <w:rStyle w:val="Hyperlink"/>
                <w:noProof/>
              </w:rPr>
              <w:t>1901-0288</w:t>
            </w:r>
            <w:r w:rsidR="004557E7">
              <w:rPr>
                <w:noProof/>
                <w:webHidden/>
              </w:rPr>
              <w:tab/>
            </w:r>
            <w:r w:rsidR="004557E7">
              <w:rPr>
                <w:noProof/>
                <w:webHidden/>
              </w:rPr>
              <w:fldChar w:fldCharType="begin"/>
            </w:r>
            <w:r w:rsidR="004557E7">
              <w:rPr>
                <w:noProof/>
                <w:webHidden/>
              </w:rPr>
              <w:instrText xml:space="preserve"> PAGEREF _Toc406586366 \h </w:instrText>
            </w:r>
            <w:r w:rsidR="004557E7">
              <w:rPr>
                <w:noProof/>
                <w:webHidden/>
              </w:rPr>
            </w:r>
            <w:r w:rsidR="004557E7">
              <w:rPr>
                <w:noProof/>
                <w:webHidden/>
              </w:rPr>
              <w:fldChar w:fldCharType="separate"/>
            </w:r>
            <w:r w:rsidR="00C25EC4">
              <w:rPr>
                <w:noProof/>
                <w:webHidden/>
              </w:rPr>
              <w:t>3</w:t>
            </w:r>
            <w:r w:rsidR="004557E7">
              <w:rPr>
                <w:noProof/>
                <w:webHidden/>
              </w:rPr>
              <w:fldChar w:fldCharType="end"/>
            </w:r>
          </w:hyperlink>
        </w:p>
        <w:p w14:paraId="28ED7AD4" w14:textId="77777777" w:rsidR="004557E7" w:rsidRDefault="000F3D22">
          <w:pPr>
            <w:pStyle w:val="TOC2"/>
            <w:tabs>
              <w:tab w:val="right" w:leader="dot" w:pos="9350"/>
            </w:tabs>
            <w:rPr>
              <w:rFonts w:asciiTheme="minorHAnsi" w:hAnsiTheme="minorHAnsi" w:cstheme="minorBidi"/>
              <w:noProof/>
              <w:sz w:val="22"/>
            </w:rPr>
          </w:pPr>
          <w:hyperlink w:anchor="_Toc406586367" w:history="1">
            <w:r w:rsidR="004557E7" w:rsidRPr="00CE719E">
              <w:rPr>
                <w:rStyle w:val="Hyperlink"/>
                <w:noProof/>
              </w:rPr>
              <w:t>A.1 Legal Justification</w:t>
            </w:r>
            <w:r w:rsidR="004557E7">
              <w:rPr>
                <w:noProof/>
                <w:webHidden/>
              </w:rPr>
              <w:tab/>
            </w:r>
            <w:r w:rsidR="004557E7">
              <w:rPr>
                <w:noProof/>
                <w:webHidden/>
              </w:rPr>
              <w:fldChar w:fldCharType="begin"/>
            </w:r>
            <w:r w:rsidR="004557E7">
              <w:rPr>
                <w:noProof/>
                <w:webHidden/>
              </w:rPr>
              <w:instrText xml:space="preserve"> PAGEREF _Toc406586367 \h </w:instrText>
            </w:r>
            <w:r w:rsidR="004557E7">
              <w:rPr>
                <w:noProof/>
                <w:webHidden/>
              </w:rPr>
            </w:r>
            <w:r w:rsidR="004557E7">
              <w:rPr>
                <w:noProof/>
                <w:webHidden/>
              </w:rPr>
              <w:fldChar w:fldCharType="separate"/>
            </w:r>
            <w:r w:rsidR="00C25EC4">
              <w:rPr>
                <w:noProof/>
                <w:webHidden/>
              </w:rPr>
              <w:t>4</w:t>
            </w:r>
            <w:r w:rsidR="004557E7">
              <w:rPr>
                <w:noProof/>
                <w:webHidden/>
              </w:rPr>
              <w:fldChar w:fldCharType="end"/>
            </w:r>
          </w:hyperlink>
        </w:p>
        <w:p w14:paraId="398DD6DB" w14:textId="77777777" w:rsidR="004557E7" w:rsidRDefault="000F3D22">
          <w:pPr>
            <w:pStyle w:val="TOC2"/>
            <w:tabs>
              <w:tab w:val="right" w:leader="dot" w:pos="9350"/>
            </w:tabs>
            <w:rPr>
              <w:rFonts w:asciiTheme="minorHAnsi" w:hAnsiTheme="minorHAnsi" w:cstheme="minorBidi"/>
              <w:noProof/>
              <w:sz w:val="22"/>
            </w:rPr>
          </w:pPr>
          <w:hyperlink w:anchor="_Toc406586368" w:history="1">
            <w:r w:rsidR="004557E7" w:rsidRPr="00CE719E">
              <w:rPr>
                <w:rStyle w:val="Hyperlink"/>
                <w:noProof/>
              </w:rPr>
              <w:t>A.2 Needs and Uses of Data on the Electric Power Industry</w:t>
            </w:r>
            <w:r w:rsidR="004557E7">
              <w:rPr>
                <w:noProof/>
                <w:webHidden/>
              </w:rPr>
              <w:tab/>
            </w:r>
            <w:r w:rsidR="004557E7">
              <w:rPr>
                <w:noProof/>
                <w:webHidden/>
              </w:rPr>
              <w:fldChar w:fldCharType="begin"/>
            </w:r>
            <w:r w:rsidR="004557E7">
              <w:rPr>
                <w:noProof/>
                <w:webHidden/>
              </w:rPr>
              <w:instrText xml:space="preserve"> PAGEREF _Toc406586368 \h </w:instrText>
            </w:r>
            <w:r w:rsidR="004557E7">
              <w:rPr>
                <w:noProof/>
                <w:webHidden/>
              </w:rPr>
            </w:r>
            <w:r w:rsidR="004557E7">
              <w:rPr>
                <w:noProof/>
                <w:webHidden/>
              </w:rPr>
              <w:fldChar w:fldCharType="separate"/>
            </w:r>
            <w:r w:rsidR="00C25EC4">
              <w:rPr>
                <w:noProof/>
                <w:webHidden/>
              </w:rPr>
              <w:t>6</w:t>
            </w:r>
            <w:r w:rsidR="004557E7">
              <w:rPr>
                <w:noProof/>
                <w:webHidden/>
              </w:rPr>
              <w:fldChar w:fldCharType="end"/>
            </w:r>
          </w:hyperlink>
        </w:p>
        <w:p w14:paraId="1178601C" w14:textId="77777777" w:rsidR="004557E7" w:rsidRDefault="000F3D22">
          <w:pPr>
            <w:pStyle w:val="TOC2"/>
            <w:tabs>
              <w:tab w:val="right" w:leader="dot" w:pos="9350"/>
            </w:tabs>
            <w:rPr>
              <w:rFonts w:asciiTheme="minorHAnsi" w:hAnsiTheme="minorHAnsi" w:cstheme="minorBidi"/>
              <w:noProof/>
              <w:sz w:val="22"/>
            </w:rPr>
          </w:pPr>
          <w:hyperlink w:anchor="_Toc406586369" w:history="1">
            <w:r w:rsidR="004557E7" w:rsidRPr="00CE719E">
              <w:rPr>
                <w:rStyle w:val="Hyperlink"/>
                <w:noProof/>
              </w:rPr>
              <w:t>A.2.1 Overview of Data Uses</w:t>
            </w:r>
            <w:r w:rsidR="004557E7">
              <w:rPr>
                <w:noProof/>
                <w:webHidden/>
              </w:rPr>
              <w:tab/>
            </w:r>
            <w:r w:rsidR="004557E7">
              <w:rPr>
                <w:noProof/>
                <w:webHidden/>
              </w:rPr>
              <w:fldChar w:fldCharType="begin"/>
            </w:r>
            <w:r w:rsidR="004557E7">
              <w:rPr>
                <w:noProof/>
                <w:webHidden/>
              </w:rPr>
              <w:instrText xml:space="preserve"> PAGEREF _Toc406586369 \h </w:instrText>
            </w:r>
            <w:r w:rsidR="004557E7">
              <w:rPr>
                <w:noProof/>
                <w:webHidden/>
              </w:rPr>
            </w:r>
            <w:r w:rsidR="004557E7">
              <w:rPr>
                <w:noProof/>
                <w:webHidden/>
              </w:rPr>
              <w:fldChar w:fldCharType="separate"/>
            </w:r>
            <w:r w:rsidR="00C25EC4">
              <w:rPr>
                <w:noProof/>
                <w:webHidden/>
              </w:rPr>
              <w:t>7</w:t>
            </w:r>
            <w:r w:rsidR="004557E7">
              <w:rPr>
                <w:noProof/>
                <w:webHidden/>
              </w:rPr>
              <w:fldChar w:fldCharType="end"/>
            </w:r>
          </w:hyperlink>
        </w:p>
        <w:p w14:paraId="520BCFC3" w14:textId="77777777" w:rsidR="004557E7" w:rsidRDefault="000F3D22">
          <w:pPr>
            <w:pStyle w:val="TOC2"/>
            <w:tabs>
              <w:tab w:val="right" w:leader="dot" w:pos="9350"/>
            </w:tabs>
            <w:rPr>
              <w:rFonts w:asciiTheme="minorHAnsi" w:hAnsiTheme="minorHAnsi" w:cstheme="minorBidi"/>
              <w:noProof/>
              <w:sz w:val="22"/>
            </w:rPr>
          </w:pPr>
          <w:hyperlink w:anchor="_Toc406586370" w:history="1">
            <w:r w:rsidR="004557E7" w:rsidRPr="00CE719E">
              <w:rPr>
                <w:rStyle w:val="Hyperlink"/>
                <w:noProof/>
              </w:rPr>
              <w:t>A.3 Use of Technology and Redu</w:t>
            </w:r>
            <w:r w:rsidR="004557E7" w:rsidRPr="00CE719E">
              <w:rPr>
                <w:rStyle w:val="Hyperlink"/>
                <w:noProof/>
                <w:spacing w:val="1"/>
              </w:rPr>
              <w:t>c</w:t>
            </w:r>
            <w:r w:rsidR="004557E7" w:rsidRPr="00CE719E">
              <w:rPr>
                <w:rStyle w:val="Hyperlink"/>
                <w:noProof/>
              </w:rPr>
              <w:t>tion of Burden</w:t>
            </w:r>
            <w:r w:rsidR="004557E7">
              <w:rPr>
                <w:noProof/>
                <w:webHidden/>
              </w:rPr>
              <w:tab/>
            </w:r>
            <w:r w:rsidR="004557E7">
              <w:rPr>
                <w:noProof/>
                <w:webHidden/>
              </w:rPr>
              <w:fldChar w:fldCharType="begin"/>
            </w:r>
            <w:r w:rsidR="004557E7">
              <w:rPr>
                <w:noProof/>
                <w:webHidden/>
              </w:rPr>
              <w:instrText xml:space="preserve"> PAGEREF _Toc406586370 \h </w:instrText>
            </w:r>
            <w:r w:rsidR="004557E7">
              <w:rPr>
                <w:noProof/>
                <w:webHidden/>
              </w:rPr>
            </w:r>
            <w:r w:rsidR="004557E7">
              <w:rPr>
                <w:noProof/>
                <w:webHidden/>
              </w:rPr>
              <w:fldChar w:fldCharType="separate"/>
            </w:r>
            <w:r w:rsidR="00C25EC4">
              <w:rPr>
                <w:noProof/>
                <w:webHidden/>
              </w:rPr>
              <w:t>11</w:t>
            </w:r>
            <w:r w:rsidR="004557E7">
              <w:rPr>
                <w:noProof/>
                <w:webHidden/>
              </w:rPr>
              <w:fldChar w:fldCharType="end"/>
            </w:r>
          </w:hyperlink>
        </w:p>
        <w:p w14:paraId="2A2E5185" w14:textId="77777777" w:rsidR="004557E7" w:rsidRDefault="000F3D22">
          <w:pPr>
            <w:pStyle w:val="TOC2"/>
            <w:tabs>
              <w:tab w:val="right" w:leader="dot" w:pos="9350"/>
            </w:tabs>
            <w:rPr>
              <w:rFonts w:asciiTheme="minorHAnsi" w:hAnsiTheme="minorHAnsi" w:cstheme="minorBidi"/>
              <w:noProof/>
              <w:sz w:val="22"/>
            </w:rPr>
          </w:pPr>
          <w:hyperlink w:anchor="_Toc406586371" w:history="1">
            <w:r w:rsidR="004557E7" w:rsidRPr="00CE719E">
              <w:rPr>
                <w:rStyle w:val="Hyperlink"/>
                <w:noProof/>
              </w:rPr>
              <w:t>A.4 Efforts to Reduce Duplication</w:t>
            </w:r>
            <w:r w:rsidR="004557E7">
              <w:rPr>
                <w:noProof/>
                <w:webHidden/>
              </w:rPr>
              <w:tab/>
            </w:r>
            <w:r w:rsidR="004557E7">
              <w:rPr>
                <w:noProof/>
                <w:webHidden/>
              </w:rPr>
              <w:fldChar w:fldCharType="begin"/>
            </w:r>
            <w:r w:rsidR="004557E7">
              <w:rPr>
                <w:noProof/>
                <w:webHidden/>
              </w:rPr>
              <w:instrText xml:space="preserve"> PAGEREF _Toc406586371 \h </w:instrText>
            </w:r>
            <w:r w:rsidR="004557E7">
              <w:rPr>
                <w:noProof/>
                <w:webHidden/>
              </w:rPr>
            </w:r>
            <w:r w:rsidR="004557E7">
              <w:rPr>
                <w:noProof/>
                <w:webHidden/>
              </w:rPr>
              <w:fldChar w:fldCharType="separate"/>
            </w:r>
            <w:r w:rsidR="00C25EC4">
              <w:rPr>
                <w:noProof/>
                <w:webHidden/>
              </w:rPr>
              <w:t>11</w:t>
            </w:r>
            <w:r w:rsidR="004557E7">
              <w:rPr>
                <w:noProof/>
                <w:webHidden/>
              </w:rPr>
              <w:fldChar w:fldCharType="end"/>
            </w:r>
          </w:hyperlink>
        </w:p>
        <w:p w14:paraId="4DFA2173" w14:textId="77777777" w:rsidR="004557E7" w:rsidRDefault="000F3D22">
          <w:pPr>
            <w:pStyle w:val="TOC2"/>
            <w:tabs>
              <w:tab w:val="right" w:leader="dot" w:pos="9350"/>
            </w:tabs>
            <w:rPr>
              <w:rFonts w:asciiTheme="minorHAnsi" w:hAnsiTheme="minorHAnsi" w:cstheme="minorBidi"/>
              <w:noProof/>
              <w:sz w:val="22"/>
            </w:rPr>
          </w:pPr>
          <w:hyperlink w:anchor="_Toc406586372" w:history="1">
            <w:r w:rsidR="004557E7" w:rsidRPr="00CE719E">
              <w:rPr>
                <w:rStyle w:val="Hyperlink"/>
                <w:noProof/>
              </w:rPr>
              <w:t>A.5 Provisions for Reducing Burden on Small Businesses</w:t>
            </w:r>
            <w:r w:rsidR="004557E7">
              <w:rPr>
                <w:noProof/>
                <w:webHidden/>
              </w:rPr>
              <w:tab/>
            </w:r>
            <w:r w:rsidR="004557E7">
              <w:rPr>
                <w:noProof/>
                <w:webHidden/>
              </w:rPr>
              <w:fldChar w:fldCharType="begin"/>
            </w:r>
            <w:r w:rsidR="004557E7">
              <w:rPr>
                <w:noProof/>
                <w:webHidden/>
              </w:rPr>
              <w:instrText xml:space="preserve"> PAGEREF _Toc406586372 \h </w:instrText>
            </w:r>
            <w:r w:rsidR="004557E7">
              <w:rPr>
                <w:noProof/>
                <w:webHidden/>
              </w:rPr>
            </w:r>
            <w:r w:rsidR="004557E7">
              <w:rPr>
                <w:noProof/>
                <w:webHidden/>
              </w:rPr>
              <w:fldChar w:fldCharType="separate"/>
            </w:r>
            <w:r w:rsidR="00C25EC4">
              <w:rPr>
                <w:noProof/>
                <w:webHidden/>
              </w:rPr>
              <w:t>12</w:t>
            </w:r>
            <w:r w:rsidR="004557E7">
              <w:rPr>
                <w:noProof/>
                <w:webHidden/>
              </w:rPr>
              <w:fldChar w:fldCharType="end"/>
            </w:r>
          </w:hyperlink>
        </w:p>
        <w:p w14:paraId="0FE21338" w14:textId="77777777" w:rsidR="004557E7" w:rsidRDefault="000F3D22">
          <w:pPr>
            <w:pStyle w:val="TOC2"/>
            <w:tabs>
              <w:tab w:val="right" w:leader="dot" w:pos="9350"/>
            </w:tabs>
            <w:rPr>
              <w:rFonts w:asciiTheme="minorHAnsi" w:hAnsiTheme="minorHAnsi" w:cstheme="minorBidi"/>
              <w:noProof/>
              <w:sz w:val="22"/>
            </w:rPr>
          </w:pPr>
          <w:hyperlink w:anchor="_Toc406586373" w:history="1">
            <w:r w:rsidR="004557E7" w:rsidRPr="00CE719E">
              <w:rPr>
                <w:rStyle w:val="Hyperlink"/>
                <w:noProof/>
              </w:rPr>
              <w:t>A.6 Consequences of Less-Frequent Reporting</w:t>
            </w:r>
            <w:r w:rsidR="004557E7">
              <w:rPr>
                <w:noProof/>
                <w:webHidden/>
              </w:rPr>
              <w:tab/>
            </w:r>
            <w:r w:rsidR="004557E7">
              <w:rPr>
                <w:noProof/>
                <w:webHidden/>
              </w:rPr>
              <w:fldChar w:fldCharType="begin"/>
            </w:r>
            <w:r w:rsidR="004557E7">
              <w:rPr>
                <w:noProof/>
                <w:webHidden/>
              </w:rPr>
              <w:instrText xml:space="preserve"> PAGEREF _Toc406586373 \h </w:instrText>
            </w:r>
            <w:r w:rsidR="004557E7">
              <w:rPr>
                <w:noProof/>
                <w:webHidden/>
              </w:rPr>
            </w:r>
            <w:r w:rsidR="004557E7">
              <w:rPr>
                <w:noProof/>
                <w:webHidden/>
              </w:rPr>
              <w:fldChar w:fldCharType="separate"/>
            </w:r>
            <w:r w:rsidR="00C25EC4">
              <w:rPr>
                <w:noProof/>
                <w:webHidden/>
              </w:rPr>
              <w:t>12</w:t>
            </w:r>
            <w:r w:rsidR="004557E7">
              <w:rPr>
                <w:noProof/>
                <w:webHidden/>
              </w:rPr>
              <w:fldChar w:fldCharType="end"/>
            </w:r>
          </w:hyperlink>
        </w:p>
        <w:p w14:paraId="6F080808" w14:textId="77777777" w:rsidR="004557E7" w:rsidRDefault="000F3D22">
          <w:pPr>
            <w:pStyle w:val="TOC2"/>
            <w:tabs>
              <w:tab w:val="right" w:leader="dot" w:pos="9350"/>
            </w:tabs>
            <w:rPr>
              <w:rFonts w:asciiTheme="minorHAnsi" w:hAnsiTheme="minorHAnsi" w:cstheme="minorBidi"/>
              <w:noProof/>
              <w:sz w:val="22"/>
            </w:rPr>
          </w:pPr>
          <w:hyperlink w:anchor="_Toc406586374" w:history="1">
            <w:r w:rsidR="004557E7" w:rsidRPr="00CE719E">
              <w:rPr>
                <w:rStyle w:val="Hyperlink"/>
                <w:noProof/>
              </w:rPr>
              <w:t xml:space="preserve">A.7 Compliance </w:t>
            </w:r>
            <w:r w:rsidR="004557E7" w:rsidRPr="00CE719E">
              <w:rPr>
                <w:rStyle w:val="Hyperlink"/>
                <w:noProof/>
                <w:spacing w:val="-2"/>
              </w:rPr>
              <w:t>w</w:t>
            </w:r>
            <w:r w:rsidR="004557E7" w:rsidRPr="00CE719E">
              <w:rPr>
                <w:rStyle w:val="Hyperlink"/>
                <w:noProof/>
                <w:spacing w:val="1"/>
              </w:rPr>
              <w:t>i</w:t>
            </w:r>
            <w:r w:rsidR="004557E7" w:rsidRPr="00CE719E">
              <w:rPr>
                <w:rStyle w:val="Hyperlink"/>
                <w:noProof/>
              </w:rPr>
              <w:t>th 5 CFR 1320.5</w:t>
            </w:r>
            <w:r w:rsidR="004557E7">
              <w:rPr>
                <w:noProof/>
                <w:webHidden/>
              </w:rPr>
              <w:tab/>
            </w:r>
            <w:r w:rsidR="004557E7">
              <w:rPr>
                <w:noProof/>
                <w:webHidden/>
              </w:rPr>
              <w:fldChar w:fldCharType="begin"/>
            </w:r>
            <w:r w:rsidR="004557E7">
              <w:rPr>
                <w:noProof/>
                <w:webHidden/>
              </w:rPr>
              <w:instrText xml:space="preserve"> PAGEREF _Toc406586374 \h </w:instrText>
            </w:r>
            <w:r w:rsidR="004557E7">
              <w:rPr>
                <w:noProof/>
                <w:webHidden/>
              </w:rPr>
            </w:r>
            <w:r w:rsidR="004557E7">
              <w:rPr>
                <w:noProof/>
                <w:webHidden/>
              </w:rPr>
              <w:fldChar w:fldCharType="separate"/>
            </w:r>
            <w:r w:rsidR="00C25EC4">
              <w:rPr>
                <w:noProof/>
                <w:webHidden/>
              </w:rPr>
              <w:t>13</w:t>
            </w:r>
            <w:r w:rsidR="004557E7">
              <w:rPr>
                <w:noProof/>
                <w:webHidden/>
              </w:rPr>
              <w:fldChar w:fldCharType="end"/>
            </w:r>
          </w:hyperlink>
        </w:p>
        <w:p w14:paraId="2229200E" w14:textId="77777777" w:rsidR="004557E7" w:rsidRDefault="000F3D22">
          <w:pPr>
            <w:pStyle w:val="TOC2"/>
            <w:tabs>
              <w:tab w:val="right" w:leader="dot" w:pos="9350"/>
            </w:tabs>
            <w:rPr>
              <w:rFonts w:asciiTheme="minorHAnsi" w:hAnsiTheme="minorHAnsi" w:cstheme="minorBidi"/>
              <w:noProof/>
              <w:sz w:val="22"/>
            </w:rPr>
          </w:pPr>
          <w:hyperlink w:anchor="_Toc406586375" w:history="1">
            <w:r w:rsidR="004557E7" w:rsidRPr="00CE719E">
              <w:rPr>
                <w:rStyle w:val="Hyperlink"/>
                <w:noProof/>
              </w:rPr>
              <w:t>A.8 Summary of Consultations outside the A</w:t>
            </w:r>
            <w:r w:rsidR="004557E7" w:rsidRPr="00CE719E">
              <w:rPr>
                <w:rStyle w:val="Hyperlink"/>
                <w:noProof/>
                <w:spacing w:val="-1"/>
              </w:rPr>
              <w:t>g</w:t>
            </w:r>
            <w:r w:rsidR="004557E7" w:rsidRPr="00CE719E">
              <w:rPr>
                <w:rStyle w:val="Hyperlink"/>
                <w:noProof/>
              </w:rPr>
              <w:t>ency</w:t>
            </w:r>
            <w:r w:rsidR="004557E7">
              <w:rPr>
                <w:noProof/>
                <w:webHidden/>
              </w:rPr>
              <w:tab/>
            </w:r>
            <w:r w:rsidR="004557E7">
              <w:rPr>
                <w:noProof/>
                <w:webHidden/>
              </w:rPr>
              <w:fldChar w:fldCharType="begin"/>
            </w:r>
            <w:r w:rsidR="004557E7">
              <w:rPr>
                <w:noProof/>
                <w:webHidden/>
              </w:rPr>
              <w:instrText xml:space="preserve"> PAGEREF _Toc406586375 \h </w:instrText>
            </w:r>
            <w:r w:rsidR="004557E7">
              <w:rPr>
                <w:noProof/>
                <w:webHidden/>
              </w:rPr>
            </w:r>
            <w:r w:rsidR="004557E7">
              <w:rPr>
                <w:noProof/>
                <w:webHidden/>
              </w:rPr>
              <w:fldChar w:fldCharType="separate"/>
            </w:r>
            <w:r w:rsidR="00C25EC4">
              <w:rPr>
                <w:noProof/>
                <w:webHidden/>
              </w:rPr>
              <w:t>13</w:t>
            </w:r>
            <w:r w:rsidR="004557E7">
              <w:rPr>
                <w:noProof/>
                <w:webHidden/>
              </w:rPr>
              <w:fldChar w:fldCharType="end"/>
            </w:r>
          </w:hyperlink>
        </w:p>
        <w:p w14:paraId="1EBF8A63" w14:textId="77777777" w:rsidR="004557E7" w:rsidRDefault="000F3D22">
          <w:pPr>
            <w:pStyle w:val="TOC2"/>
            <w:tabs>
              <w:tab w:val="right" w:leader="dot" w:pos="9350"/>
            </w:tabs>
            <w:rPr>
              <w:rFonts w:asciiTheme="minorHAnsi" w:hAnsiTheme="minorHAnsi" w:cstheme="minorBidi"/>
              <w:noProof/>
              <w:sz w:val="22"/>
            </w:rPr>
          </w:pPr>
          <w:hyperlink w:anchor="_Toc406586376" w:history="1">
            <w:r w:rsidR="004557E7" w:rsidRPr="00CE719E">
              <w:rPr>
                <w:rStyle w:val="Hyperlink"/>
                <w:noProof/>
              </w:rPr>
              <w:t>A.9 Payments or Gifts to Respondents</w:t>
            </w:r>
            <w:r w:rsidR="004557E7">
              <w:rPr>
                <w:noProof/>
                <w:webHidden/>
              </w:rPr>
              <w:tab/>
            </w:r>
            <w:r w:rsidR="004557E7">
              <w:rPr>
                <w:noProof/>
                <w:webHidden/>
              </w:rPr>
              <w:fldChar w:fldCharType="begin"/>
            </w:r>
            <w:r w:rsidR="004557E7">
              <w:rPr>
                <w:noProof/>
                <w:webHidden/>
              </w:rPr>
              <w:instrText xml:space="preserve"> PAGEREF _Toc406586376 \h </w:instrText>
            </w:r>
            <w:r w:rsidR="004557E7">
              <w:rPr>
                <w:noProof/>
                <w:webHidden/>
              </w:rPr>
            </w:r>
            <w:r w:rsidR="004557E7">
              <w:rPr>
                <w:noProof/>
                <w:webHidden/>
              </w:rPr>
              <w:fldChar w:fldCharType="separate"/>
            </w:r>
            <w:r w:rsidR="00C25EC4">
              <w:rPr>
                <w:noProof/>
                <w:webHidden/>
              </w:rPr>
              <w:t>17</w:t>
            </w:r>
            <w:r w:rsidR="004557E7">
              <w:rPr>
                <w:noProof/>
                <w:webHidden/>
              </w:rPr>
              <w:fldChar w:fldCharType="end"/>
            </w:r>
          </w:hyperlink>
        </w:p>
        <w:p w14:paraId="352CAE83" w14:textId="77777777" w:rsidR="004557E7" w:rsidRDefault="000F3D22">
          <w:pPr>
            <w:pStyle w:val="TOC2"/>
            <w:tabs>
              <w:tab w:val="right" w:leader="dot" w:pos="9350"/>
            </w:tabs>
            <w:rPr>
              <w:rFonts w:asciiTheme="minorHAnsi" w:hAnsiTheme="minorHAnsi" w:cstheme="minorBidi"/>
              <w:noProof/>
              <w:sz w:val="22"/>
            </w:rPr>
          </w:pPr>
          <w:hyperlink w:anchor="_Toc406586377" w:history="1">
            <w:r w:rsidR="004557E7" w:rsidRPr="00CE719E">
              <w:rPr>
                <w:rStyle w:val="Hyperlink"/>
                <w:noProof/>
              </w:rPr>
              <w:t>A.10 Provisions for Confidentiality of Information</w:t>
            </w:r>
            <w:r w:rsidR="004557E7">
              <w:rPr>
                <w:noProof/>
                <w:webHidden/>
              </w:rPr>
              <w:tab/>
            </w:r>
            <w:r w:rsidR="004557E7">
              <w:rPr>
                <w:noProof/>
                <w:webHidden/>
              </w:rPr>
              <w:fldChar w:fldCharType="begin"/>
            </w:r>
            <w:r w:rsidR="004557E7">
              <w:rPr>
                <w:noProof/>
                <w:webHidden/>
              </w:rPr>
              <w:instrText xml:space="preserve"> PAGEREF _Toc406586377 \h </w:instrText>
            </w:r>
            <w:r w:rsidR="004557E7">
              <w:rPr>
                <w:noProof/>
                <w:webHidden/>
              </w:rPr>
            </w:r>
            <w:r w:rsidR="004557E7">
              <w:rPr>
                <w:noProof/>
                <w:webHidden/>
              </w:rPr>
              <w:fldChar w:fldCharType="separate"/>
            </w:r>
            <w:r w:rsidR="00C25EC4">
              <w:rPr>
                <w:noProof/>
                <w:webHidden/>
              </w:rPr>
              <w:t>17</w:t>
            </w:r>
            <w:r w:rsidR="004557E7">
              <w:rPr>
                <w:noProof/>
                <w:webHidden/>
              </w:rPr>
              <w:fldChar w:fldCharType="end"/>
            </w:r>
          </w:hyperlink>
        </w:p>
        <w:p w14:paraId="0E2FBA6C" w14:textId="77777777" w:rsidR="004557E7" w:rsidRDefault="000F3D22">
          <w:pPr>
            <w:pStyle w:val="TOC2"/>
            <w:tabs>
              <w:tab w:val="right" w:leader="dot" w:pos="9350"/>
            </w:tabs>
            <w:rPr>
              <w:rFonts w:asciiTheme="minorHAnsi" w:hAnsiTheme="minorHAnsi" w:cstheme="minorBidi"/>
              <w:noProof/>
              <w:sz w:val="22"/>
            </w:rPr>
          </w:pPr>
          <w:hyperlink w:anchor="_Toc406586378" w:history="1">
            <w:r w:rsidR="004557E7" w:rsidRPr="00CE719E">
              <w:rPr>
                <w:rStyle w:val="Hyperlink"/>
                <w:noProof/>
              </w:rPr>
              <w:t xml:space="preserve">A.11 Justification for </w:t>
            </w:r>
            <w:r w:rsidR="004557E7" w:rsidRPr="00CE719E">
              <w:rPr>
                <w:rStyle w:val="Hyperlink"/>
                <w:noProof/>
                <w:spacing w:val="-1"/>
              </w:rPr>
              <w:t>S</w:t>
            </w:r>
            <w:r w:rsidR="004557E7" w:rsidRPr="00CE719E">
              <w:rPr>
                <w:rStyle w:val="Hyperlink"/>
                <w:noProof/>
              </w:rPr>
              <w:t>ensitive Q</w:t>
            </w:r>
            <w:r w:rsidR="004557E7" w:rsidRPr="00CE719E">
              <w:rPr>
                <w:rStyle w:val="Hyperlink"/>
                <w:noProof/>
                <w:spacing w:val="-1"/>
              </w:rPr>
              <w:t>u</w:t>
            </w:r>
            <w:r w:rsidR="004557E7" w:rsidRPr="00CE719E">
              <w:rPr>
                <w:rStyle w:val="Hyperlink"/>
                <w:noProof/>
              </w:rPr>
              <w:t>estions</w:t>
            </w:r>
            <w:r w:rsidR="004557E7">
              <w:rPr>
                <w:noProof/>
                <w:webHidden/>
              </w:rPr>
              <w:tab/>
            </w:r>
            <w:r w:rsidR="004557E7">
              <w:rPr>
                <w:noProof/>
                <w:webHidden/>
              </w:rPr>
              <w:fldChar w:fldCharType="begin"/>
            </w:r>
            <w:r w:rsidR="004557E7">
              <w:rPr>
                <w:noProof/>
                <w:webHidden/>
              </w:rPr>
              <w:instrText xml:space="preserve"> PAGEREF _Toc406586378 \h </w:instrText>
            </w:r>
            <w:r w:rsidR="004557E7">
              <w:rPr>
                <w:noProof/>
                <w:webHidden/>
              </w:rPr>
            </w:r>
            <w:r w:rsidR="004557E7">
              <w:rPr>
                <w:noProof/>
                <w:webHidden/>
              </w:rPr>
              <w:fldChar w:fldCharType="separate"/>
            </w:r>
            <w:r w:rsidR="00C25EC4">
              <w:rPr>
                <w:noProof/>
                <w:webHidden/>
              </w:rPr>
              <w:t>17</w:t>
            </w:r>
            <w:r w:rsidR="004557E7">
              <w:rPr>
                <w:noProof/>
                <w:webHidden/>
              </w:rPr>
              <w:fldChar w:fldCharType="end"/>
            </w:r>
          </w:hyperlink>
        </w:p>
        <w:p w14:paraId="580F8B1D" w14:textId="77777777" w:rsidR="004557E7" w:rsidRDefault="000F3D22">
          <w:pPr>
            <w:pStyle w:val="TOC2"/>
            <w:tabs>
              <w:tab w:val="right" w:leader="dot" w:pos="9350"/>
            </w:tabs>
            <w:rPr>
              <w:rFonts w:asciiTheme="minorHAnsi" w:hAnsiTheme="minorHAnsi" w:cstheme="minorBidi"/>
              <w:noProof/>
              <w:sz w:val="22"/>
            </w:rPr>
          </w:pPr>
          <w:hyperlink w:anchor="_Toc406586379" w:history="1">
            <w:r w:rsidR="004557E7" w:rsidRPr="00CE719E">
              <w:rPr>
                <w:rStyle w:val="Hyperlink"/>
                <w:noProof/>
              </w:rPr>
              <w:t>A.12 Estimate of Res</w:t>
            </w:r>
            <w:r w:rsidR="004557E7" w:rsidRPr="00CE719E">
              <w:rPr>
                <w:rStyle w:val="Hyperlink"/>
                <w:noProof/>
                <w:spacing w:val="-1"/>
              </w:rPr>
              <w:t>p</w:t>
            </w:r>
            <w:r w:rsidR="004557E7" w:rsidRPr="00CE719E">
              <w:rPr>
                <w:rStyle w:val="Hyperlink"/>
                <w:noProof/>
              </w:rPr>
              <w:t>ondent Burden Hours and Cost</w:t>
            </w:r>
            <w:r w:rsidR="004557E7">
              <w:rPr>
                <w:noProof/>
                <w:webHidden/>
              </w:rPr>
              <w:tab/>
            </w:r>
            <w:r w:rsidR="004557E7">
              <w:rPr>
                <w:noProof/>
                <w:webHidden/>
              </w:rPr>
              <w:fldChar w:fldCharType="begin"/>
            </w:r>
            <w:r w:rsidR="004557E7">
              <w:rPr>
                <w:noProof/>
                <w:webHidden/>
              </w:rPr>
              <w:instrText xml:space="preserve"> PAGEREF _Toc406586379 \h </w:instrText>
            </w:r>
            <w:r w:rsidR="004557E7">
              <w:rPr>
                <w:noProof/>
                <w:webHidden/>
              </w:rPr>
            </w:r>
            <w:r w:rsidR="004557E7">
              <w:rPr>
                <w:noProof/>
                <w:webHidden/>
              </w:rPr>
              <w:fldChar w:fldCharType="separate"/>
            </w:r>
            <w:r w:rsidR="00C25EC4">
              <w:rPr>
                <w:noProof/>
                <w:webHidden/>
              </w:rPr>
              <w:t>18</w:t>
            </w:r>
            <w:r w:rsidR="004557E7">
              <w:rPr>
                <w:noProof/>
                <w:webHidden/>
              </w:rPr>
              <w:fldChar w:fldCharType="end"/>
            </w:r>
          </w:hyperlink>
        </w:p>
        <w:p w14:paraId="6758B51E" w14:textId="77777777" w:rsidR="004557E7" w:rsidRDefault="000F3D22">
          <w:pPr>
            <w:pStyle w:val="TOC2"/>
            <w:tabs>
              <w:tab w:val="right" w:leader="dot" w:pos="9350"/>
            </w:tabs>
            <w:rPr>
              <w:rFonts w:asciiTheme="minorHAnsi" w:hAnsiTheme="minorHAnsi" w:cstheme="minorBidi"/>
              <w:noProof/>
              <w:sz w:val="22"/>
            </w:rPr>
          </w:pPr>
          <w:hyperlink w:anchor="_Toc406586380" w:history="1">
            <w:r w:rsidR="004557E7" w:rsidRPr="00CE719E">
              <w:rPr>
                <w:rStyle w:val="Hyperlink"/>
                <w:noProof/>
              </w:rPr>
              <w:t>A.13 Annual Reporting and</w:t>
            </w:r>
            <w:r w:rsidR="004557E7" w:rsidRPr="00CE719E">
              <w:rPr>
                <w:rStyle w:val="Hyperlink"/>
                <w:noProof/>
                <w:spacing w:val="1"/>
              </w:rPr>
              <w:t xml:space="preserve"> </w:t>
            </w:r>
            <w:r w:rsidR="004557E7" w:rsidRPr="00CE719E">
              <w:rPr>
                <w:rStyle w:val="Hyperlink"/>
                <w:noProof/>
              </w:rPr>
              <w:t>Record Keeping - Cost</w:t>
            </w:r>
            <w:r w:rsidR="004557E7">
              <w:rPr>
                <w:noProof/>
                <w:webHidden/>
              </w:rPr>
              <w:tab/>
            </w:r>
            <w:r w:rsidR="004557E7">
              <w:rPr>
                <w:noProof/>
                <w:webHidden/>
              </w:rPr>
              <w:fldChar w:fldCharType="begin"/>
            </w:r>
            <w:r w:rsidR="004557E7">
              <w:rPr>
                <w:noProof/>
                <w:webHidden/>
              </w:rPr>
              <w:instrText xml:space="preserve"> PAGEREF _Toc406586380 \h </w:instrText>
            </w:r>
            <w:r w:rsidR="004557E7">
              <w:rPr>
                <w:noProof/>
                <w:webHidden/>
              </w:rPr>
            </w:r>
            <w:r w:rsidR="004557E7">
              <w:rPr>
                <w:noProof/>
                <w:webHidden/>
              </w:rPr>
              <w:fldChar w:fldCharType="separate"/>
            </w:r>
            <w:r w:rsidR="00C25EC4">
              <w:rPr>
                <w:noProof/>
                <w:webHidden/>
              </w:rPr>
              <w:t>19</w:t>
            </w:r>
            <w:r w:rsidR="004557E7">
              <w:rPr>
                <w:noProof/>
                <w:webHidden/>
              </w:rPr>
              <w:fldChar w:fldCharType="end"/>
            </w:r>
          </w:hyperlink>
        </w:p>
        <w:p w14:paraId="51293B14" w14:textId="77777777" w:rsidR="004557E7" w:rsidRDefault="000F3D22">
          <w:pPr>
            <w:pStyle w:val="TOC2"/>
            <w:tabs>
              <w:tab w:val="right" w:leader="dot" w:pos="9350"/>
            </w:tabs>
            <w:rPr>
              <w:rFonts w:asciiTheme="minorHAnsi" w:hAnsiTheme="minorHAnsi" w:cstheme="minorBidi"/>
              <w:noProof/>
              <w:sz w:val="22"/>
            </w:rPr>
          </w:pPr>
          <w:hyperlink w:anchor="_Toc406586381" w:history="1">
            <w:r w:rsidR="004557E7" w:rsidRPr="00CE719E">
              <w:rPr>
                <w:rStyle w:val="Hyperlink"/>
                <w:noProof/>
              </w:rPr>
              <w:t>A.14 Annual Cost to t</w:t>
            </w:r>
            <w:r w:rsidR="004557E7" w:rsidRPr="00CE719E">
              <w:rPr>
                <w:rStyle w:val="Hyperlink"/>
                <w:noProof/>
                <w:spacing w:val="-1"/>
              </w:rPr>
              <w:t>h</w:t>
            </w:r>
            <w:r w:rsidR="004557E7" w:rsidRPr="00CE719E">
              <w:rPr>
                <w:rStyle w:val="Hyperlink"/>
                <w:noProof/>
              </w:rPr>
              <w:t>e Federal Government</w:t>
            </w:r>
            <w:r w:rsidR="004557E7">
              <w:rPr>
                <w:noProof/>
                <w:webHidden/>
              </w:rPr>
              <w:tab/>
            </w:r>
            <w:r w:rsidR="004557E7">
              <w:rPr>
                <w:noProof/>
                <w:webHidden/>
              </w:rPr>
              <w:fldChar w:fldCharType="begin"/>
            </w:r>
            <w:r w:rsidR="004557E7">
              <w:rPr>
                <w:noProof/>
                <w:webHidden/>
              </w:rPr>
              <w:instrText xml:space="preserve"> PAGEREF _Toc406586381 \h </w:instrText>
            </w:r>
            <w:r w:rsidR="004557E7">
              <w:rPr>
                <w:noProof/>
                <w:webHidden/>
              </w:rPr>
            </w:r>
            <w:r w:rsidR="004557E7">
              <w:rPr>
                <w:noProof/>
                <w:webHidden/>
              </w:rPr>
              <w:fldChar w:fldCharType="separate"/>
            </w:r>
            <w:r w:rsidR="00C25EC4">
              <w:rPr>
                <w:noProof/>
                <w:webHidden/>
              </w:rPr>
              <w:t>20</w:t>
            </w:r>
            <w:r w:rsidR="004557E7">
              <w:rPr>
                <w:noProof/>
                <w:webHidden/>
              </w:rPr>
              <w:fldChar w:fldCharType="end"/>
            </w:r>
          </w:hyperlink>
        </w:p>
        <w:p w14:paraId="35CC5FC8" w14:textId="77777777" w:rsidR="004557E7" w:rsidRDefault="000F3D22">
          <w:pPr>
            <w:pStyle w:val="TOC2"/>
            <w:tabs>
              <w:tab w:val="right" w:leader="dot" w:pos="9350"/>
            </w:tabs>
            <w:rPr>
              <w:rFonts w:asciiTheme="minorHAnsi" w:hAnsiTheme="minorHAnsi" w:cstheme="minorBidi"/>
              <w:noProof/>
              <w:sz w:val="22"/>
            </w:rPr>
          </w:pPr>
          <w:hyperlink w:anchor="_Toc406586382" w:history="1">
            <w:r w:rsidR="004557E7" w:rsidRPr="00CE719E">
              <w:rPr>
                <w:rStyle w:val="Hyperlink"/>
                <w:noProof/>
              </w:rPr>
              <w:t>A.15 Changes in Burden</w:t>
            </w:r>
            <w:r w:rsidR="004557E7">
              <w:rPr>
                <w:noProof/>
                <w:webHidden/>
              </w:rPr>
              <w:tab/>
            </w:r>
            <w:r w:rsidR="004557E7">
              <w:rPr>
                <w:noProof/>
                <w:webHidden/>
              </w:rPr>
              <w:fldChar w:fldCharType="begin"/>
            </w:r>
            <w:r w:rsidR="004557E7">
              <w:rPr>
                <w:noProof/>
                <w:webHidden/>
              </w:rPr>
              <w:instrText xml:space="preserve"> PAGEREF _Toc406586382 \h </w:instrText>
            </w:r>
            <w:r w:rsidR="004557E7">
              <w:rPr>
                <w:noProof/>
                <w:webHidden/>
              </w:rPr>
            </w:r>
            <w:r w:rsidR="004557E7">
              <w:rPr>
                <w:noProof/>
                <w:webHidden/>
              </w:rPr>
              <w:fldChar w:fldCharType="separate"/>
            </w:r>
            <w:r w:rsidR="00C25EC4">
              <w:rPr>
                <w:noProof/>
                <w:webHidden/>
              </w:rPr>
              <w:t>21</w:t>
            </w:r>
            <w:r w:rsidR="004557E7">
              <w:rPr>
                <w:noProof/>
                <w:webHidden/>
              </w:rPr>
              <w:fldChar w:fldCharType="end"/>
            </w:r>
          </w:hyperlink>
        </w:p>
        <w:p w14:paraId="7C835C9C" w14:textId="77777777" w:rsidR="004557E7" w:rsidRDefault="000F3D22">
          <w:pPr>
            <w:pStyle w:val="TOC2"/>
            <w:tabs>
              <w:tab w:val="right" w:leader="dot" w:pos="9350"/>
            </w:tabs>
            <w:rPr>
              <w:rFonts w:asciiTheme="minorHAnsi" w:hAnsiTheme="minorHAnsi" w:cstheme="minorBidi"/>
              <w:noProof/>
              <w:sz w:val="22"/>
            </w:rPr>
          </w:pPr>
          <w:hyperlink w:anchor="_Toc406586383" w:history="1">
            <w:r w:rsidR="004557E7" w:rsidRPr="00CE719E">
              <w:rPr>
                <w:rStyle w:val="Hyperlink"/>
                <w:noProof/>
              </w:rPr>
              <w:t>A.16 Collection, Tabulation, and Publication</w:t>
            </w:r>
            <w:r w:rsidR="004557E7" w:rsidRPr="00CE719E">
              <w:rPr>
                <w:rStyle w:val="Hyperlink"/>
                <w:noProof/>
                <w:spacing w:val="-1"/>
              </w:rPr>
              <w:t xml:space="preserve"> </w:t>
            </w:r>
            <w:r w:rsidR="004557E7" w:rsidRPr="00CE719E">
              <w:rPr>
                <w:rStyle w:val="Hyperlink"/>
                <w:noProof/>
              </w:rPr>
              <w:t>Plans</w:t>
            </w:r>
            <w:r w:rsidR="004557E7">
              <w:rPr>
                <w:noProof/>
                <w:webHidden/>
              </w:rPr>
              <w:tab/>
            </w:r>
            <w:r w:rsidR="004557E7">
              <w:rPr>
                <w:noProof/>
                <w:webHidden/>
              </w:rPr>
              <w:fldChar w:fldCharType="begin"/>
            </w:r>
            <w:r w:rsidR="004557E7">
              <w:rPr>
                <w:noProof/>
                <w:webHidden/>
              </w:rPr>
              <w:instrText xml:space="preserve"> PAGEREF _Toc406586383 \h </w:instrText>
            </w:r>
            <w:r w:rsidR="004557E7">
              <w:rPr>
                <w:noProof/>
                <w:webHidden/>
              </w:rPr>
            </w:r>
            <w:r w:rsidR="004557E7">
              <w:rPr>
                <w:noProof/>
                <w:webHidden/>
              </w:rPr>
              <w:fldChar w:fldCharType="separate"/>
            </w:r>
            <w:r w:rsidR="00C25EC4">
              <w:rPr>
                <w:noProof/>
                <w:webHidden/>
              </w:rPr>
              <w:t>22</w:t>
            </w:r>
            <w:r w:rsidR="004557E7">
              <w:rPr>
                <w:noProof/>
                <w:webHidden/>
              </w:rPr>
              <w:fldChar w:fldCharType="end"/>
            </w:r>
          </w:hyperlink>
        </w:p>
        <w:p w14:paraId="5684CE86" w14:textId="77777777" w:rsidR="004557E7" w:rsidRDefault="000F3D22">
          <w:pPr>
            <w:pStyle w:val="TOC2"/>
            <w:tabs>
              <w:tab w:val="right" w:leader="dot" w:pos="9350"/>
            </w:tabs>
            <w:rPr>
              <w:rFonts w:asciiTheme="minorHAnsi" w:hAnsiTheme="minorHAnsi" w:cstheme="minorBidi"/>
              <w:noProof/>
              <w:sz w:val="22"/>
            </w:rPr>
          </w:pPr>
          <w:hyperlink w:anchor="_Toc406586384" w:history="1">
            <w:r w:rsidR="004557E7" w:rsidRPr="00CE719E">
              <w:rPr>
                <w:rStyle w:val="Hyperlink"/>
                <w:noProof/>
              </w:rPr>
              <w:t>A.17 OMB Number and Expiration Date</w:t>
            </w:r>
            <w:r w:rsidR="004557E7">
              <w:rPr>
                <w:noProof/>
                <w:webHidden/>
              </w:rPr>
              <w:tab/>
            </w:r>
            <w:r w:rsidR="004557E7">
              <w:rPr>
                <w:noProof/>
                <w:webHidden/>
              </w:rPr>
              <w:fldChar w:fldCharType="begin"/>
            </w:r>
            <w:r w:rsidR="004557E7">
              <w:rPr>
                <w:noProof/>
                <w:webHidden/>
              </w:rPr>
              <w:instrText xml:space="preserve"> PAGEREF _Toc406586384 \h </w:instrText>
            </w:r>
            <w:r w:rsidR="004557E7">
              <w:rPr>
                <w:noProof/>
                <w:webHidden/>
              </w:rPr>
            </w:r>
            <w:r w:rsidR="004557E7">
              <w:rPr>
                <w:noProof/>
                <w:webHidden/>
              </w:rPr>
              <w:fldChar w:fldCharType="separate"/>
            </w:r>
            <w:r w:rsidR="00C25EC4">
              <w:rPr>
                <w:noProof/>
                <w:webHidden/>
              </w:rPr>
              <w:t>23</w:t>
            </w:r>
            <w:r w:rsidR="004557E7">
              <w:rPr>
                <w:noProof/>
                <w:webHidden/>
              </w:rPr>
              <w:fldChar w:fldCharType="end"/>
            </w:r>
          </w:hyperlink>
        </w:p>
        <w:p w14:paraId="3FF3BC47" w14:textId="77777777" w:rsidR="004557E7" w:rsidRDefault="000F3D22">
          <w:pPr>
            <w:pStyle w:val="TOC2"/>
            <w:tabs>
              <w:tab w:val="right" w:leader="dot" w:pos="9350"/>
            </w:tabs>
            <w:rPr>
              <w:rFonts w:asciiTheme="minorHAnsi" w:hAnsiTheme="minorHAnsi" w:cstheme="minorBidi"/>
              <w:noProof/>
              <w:sz w:val="22"/>
            </w:rPr>
          </w:pPr>
          <w:hyperlink w:anchor="_Toc406586385" w:history="1">
            <w:r w:rsidR="004557E7" w:rsidRPr="00CE719E">
              <w:rPr>
                <w:rStyle w:val="Hyperlink"/>
                <w:noProof/>
              </w:rPr>
              <w:t>A.18 Certification Statement</w:t>
            </w:r>
            <w:r w:rsidR="004557E7">
              <w:rPr>
                <w:noProof/>
                <w:webHidden/>
              </w:rPr>
              <w:tab/>
            </w:r>
            <w:r w:rsidR="004557E7">
              <w:rPr>
                <w:noProof/>
                <w:webHidden/>
              </w:rPr>
              <w:fldChar w:fldCharType="begin"/>
            </w:r>
            <w:r w:rsidR="004557E7">
              <w:rPr>
                <w:noProof/>
                <w:webHidden/>
              </w:rPr>
              <w:instrText xml:space="preserve"> PAGEREF _Toc406586385 \h </w:instrText>
            </w:r>
            <w:r w:rsidR="004557E7">
              <w:rPr>
                <w:noProof/>
                <w:webHidden/>
              </w:rPr>
            </w:r>
            <w:r w:rsidR="004557E7">
              <w:rPr>
                <w:noProof/>
                <w:webHidden/>
              </w:rPr>
              <w:fldChar w:fldCharType="separate"/>
            </w:r>
            <w:r w:rsidR="00C25EC4">
              <w:rPr>
                <w:noProof/>
                <w:webHidden/>
              </w:rPr>
              <w:t>23</w:t>
            </w:r>
            <w:r w:rsidR="004557E7">
              <w:rPr>
                <w:noProof/>
                <w:webHidden/>
              </w:rPr>
              <w:fldChar w:fldCharType="end"/>
            </w:r>
          </w:hyperlink>
        </w:p>
        <w:p w14:paraId="048AC238" w14:textId="77777777" w:rsidR="00C165F4" w:rsidRDefault="00C165F4">
          <w:r>
            <w:rPr>
              <w:b/>
              <w:bCs/>
              <w:noProof/>
            </w:rPr>
            <w:fldChar w:fldCharType="end"/>
          </w:r>
        </w:p>
      </w:sdtContent>
    </w:sdt>
    <w:p w14:paraId="5A498A53" w14:textId="77777777" w:rsidR="00A907F8" w:rsidRDefault="00A907F8"/>
    <w:p w14:paraId="524C83E5" w14:textId="77777777" w:rsidR="00A907F8" w:rsidRDefault="00A907F8" w:rsidP="00A907F8"/>
    <w:p w14:paraId="5C6CB7B0" w14:textId="77777777" w:rsidR="00A907F8" w:rsidRDefault="00A907F8" w:rsidP="00A907F8">
      <w:pPr>
        <w:tabs>
          <w:tab w:val="left" w:pos="6371"/>
        </w:tabs>
      </w:pPr>
      <w:r>
        <w:tab/>
      </w:r>
    </w:p>
    <w:p w14:paraId="51CFD06D" w14:textId="77777777" w:rsidR="00A907F8" w:rsidRDefault="00A907F8" w:rsidP="00A907F8"/>
    <w:p w14:paraId="2C7BB83F" w14:textId="77777777" w:rsidR="00C165F4" w:rsidRPr="00A907F8" w:rsidRDefault="00C165F4" w:rsidP="00A907F8">
      <w:pPr>
        <w:sectPr w:rsidR="00C165F4" w:rsidRPr="00A907F8">
          <w:footerReference w:type="default" r:id="rId9"/>
          <w:pgSz w:w="12240" w:h="15840"/>
          <w:pgMar w:top="1440" w:right="1440" w:bottom="1440" w:left="1440" w:header="720" w:footer="720" w:gutter="0"/>
          <w:cols w:space="720"/>
          <w:docGrid w:linePitch="360"/>
        </w:sectPr>
      </w:pPr>
    </w:p>
    <w:p w14:paraId="215809C7" w14:textId="77777777" w:rsidR="00C165F4" w:rsidRDefault="00C165F4" w:rsidP="00CB626C">
      <w:pPr>
        <w:pStyle w:val="Heading1"/>
      </w:pPr>
      <w:bookmarkStart w:id="1" w:name="_Toc406586366"/>
      <w:r>
        <w:lastRenderedPageBreak/>
        <w:t>Supporting Statement for Form OE-417, Electric</w:t>
      </w:r>
      <w:r>
        <w:rPr>
          <w:spacing w:val="-1"/>
        </w:rPr>
        <w:t xml:space="preserve"> </w:t>
      </w:r>
      <w:r>
        <w:t>Emergency</w:t>
      </w:r>
      <w:r>
        <w:rPr>
          <w:spacing w:val="-1"/>
        </w:rPr>
        <w:t xml:space="preserve"> </w:t>
      </w:r>
      <w:r>
        <w:t>Incident</w:t>
      </w:r>
      <w:r>
        <w:rPr>
          <w:spacing w:val="2"/>
        </w:rPr>
        <w:t xml:space="preserve"> </w:t>
      </w:r>
      <w:r>
        <w:t>and Disturbance Report OMB</w:t>
      </w:r>
      <w:r>
        <w:rPr>
          <w:spacing w:val="-1"/>
        </w:rPr>
        <w:t xml:space="preserve"> </w:t>
      </w:r>
      <w:r>
        <w:t>Number</w:t>
      </w:r>
      <w:r>
        <w:rPr>
          <w:spacing w:val="-1"/>
        </w:rPr>
        <w:t xml:space="preserve"> </w:t>
      </w:r>
      <w:r>
        <w:t>1901-0288</w:t>
      </w:r>
      <w:bookmarkEnd w:id="1"/>
    </w:p>
    <w:p w14:paraId="497BD64F" w14:textId="77777777" w:rsidR="00C165F4" w:rsidRDefault="00C165F4" w:rsidP="00C165F4">
      <w:pPr>
        <w:widowControl w:val="0"/>
        <w:autoSpaceDE w:val="0"/>
        <w:autoSpaceDN w:val="0"/>
        <w:adjustRightInd w:val="0"/>
        <w:spacing w:before="14" w:line="260" w:lineRule="exact"/>
        <w:rPr>
          <w:sz w:val="26"/>
          <w:szCs w:val="26"/>
        </w:rPr>
      </w:pPr>
    </w:p>
    <w:p w14:paraId="2ED96553" w14:textId="77777777" w:rsidR="00C165F4" w:rsidRDefault="00C165F4" w:rsidP="004A5E5E">
      <w:pPr>
        <w:widowControl w:val="0"/>
        <w:autoSpaceDE w:val="0"/>
        <w:autoSpaceDN w:val="0"/>
        <w:adjustRightInd w:val="0"/>
        <w:ind w:left="120" w:right="-20"/>
        <w:rPr>
          <w:szCs w:val="24"/>
        </w:rPr>
      </w:pPr>
      <w:r>
        <w:rPr>
          <w:szCs w:val="24"/>
        </w:rPr>
        <w:t>The Depart</w:t>
      </w:r>
      <w:r>
        <w:rPr>
          <w:spacing w:val="-2"/>
          <w:szCs w:val="24"/>
        </w:rPr>
        <w:t>m</w:t>
      </w:r>
      <w:r>
        <w:rPr>
          <w:szCs w:val="24"/>
        </w:rPr>
        <w:t>ent of Energy (DOE) is request</w:t>
      </w:r>
      <w:r>
        <w:rPr>
          <w:spacing w:val="-2"/>
          <w:szCs w:val="24"/>
        </w:rPr>
        <w:t>i</w:t>
      </w:r>
      <w:r>
        <w:rPr>
          <w:szCs w:val="24"/>
        </w:rPr>
        <w:t>ng a three-year approval for the Form</w:t>
      </w:r>
      <w:r>
        <w:rPr>
          <w:spacing w:val="-2"/>
          <w:szCs w:val="24"/>
        </w:rPr>
        <w:t xml:space="preserve"> </w:t>
      </w:r>
      <w:r>
        <w:rPr>
          <w:szCs w:val="24"/>
        </w:rPr>
        <w:t>OE-417, “Electric E</w:t>
      </w:r>
      <w:r>
        <w:rPr>
          <w:spacing w:val="-2"/>
          <w:szCs w:val="24"/>
        </w:rPr>
        <w:t>m</w:t>
      </w:r>
      <w:r>
        <w:rPr>
          <w:szCs w:val="24"/>
        </w:rPr>
        <w:t>ergency Incident and Disturba</w:t>
      </w:r>
      <w:r>
        <w:rPr>
          <w:spacing w:val="-1"/>
          <w:szCs w:val="24"/>
        </w:rPr>
        <w:t>n</w:t>
      </w:r>
      <w:r>
        <w:rPr>
          <w:szCs w:val="24"/>
        </w:rPr>
        <w:t>ce Report.”   The survey is designed to collect electric power e</w:t>
      </w:r>
      <w:r>
        <w:rPr>
          <w:spacing w:val="-2"/>
          <w:szCs w:val="24"/>
        </w:rPr>
        <w:t>m</w:t>
      </w:r>
      <w:r>
        <w:rPr>
          <w:szCs w:val="24"/>
        </w:rPr>
        <w:t>ergency inc</w:t>
      </w:r>
      <w:r>
        <w:rPr>
          <w:spacing w:val="1"/>
          <w:szCs w:val="24"/>
        </w:rPr>
        <w:t>i</w:t>
      </w:r>
      <w:r>
        <w:rPr>
          <w:szCs w:val="24"/>
        </w:rPr>
        <w:t>dents and disturbances infor</w:t>
      </w:r>
      <w:r>
        <w:rPr>
          <w:spacing w:val="-2"/>
          <w:szCs w:val="24"/>
        </w:rPr>
        <w:t>m</w:t>
      </w:r>
      <w:r>
        <w:rPr>
          <w:szCs w:val="24"/>
        </w:rPr>
        <w:t>ation.</w:t>
      </w:r>
    </w:p>
    <w:p w14:paraId="6510E5B6" w14:textId="77777777" w:rsidR="00C165F4" w:rsidRDefault="00C165F4" w:rsidP="00C165F4">
      <w:pPr>
        <w:widowControl w:val="0"/>
        <w:autoSpaceDE w:val="0"/>
        <w:autoSpaceDN w:val="0"/>
        <w:adjustRightInd w:val="0"/>
        <w:spacing w:before="16" w:line="260" w:lineRule="exact"/>
        <w:rPr>
          <w:sz w:val="26"/>
          <w:szCs w:val="26"/>
        </w:rPr>
      </w:pPr>
    </w:p>
    <w:p w14:paraId="544958AC" w14:textId="77777777" w:rsidR="00C165F4" w:rsidRDefault="00C165F4" w:rsidP="00C165F4">
      <w:pPr>
        <w:widowControl w:val="0"/>
        <w:autoSpaceDE w:val="0"/>
        <w:autoSpaceDN w:val="0"/>
        <w:adjustRightInd w:val="0"/>
        <w:ind w:left="120" w:right="66"/>
        <w:rPr>
          <w:szCs w:val="24"/>
        </w:rPr>
      </w:pPr>
      <w:r>
        <w:rPr>
          <w:szCs w:val="24"/>
        </w:rPr>
        <w:t xml:space="preserve">Response to this survey is </w:t>
      </w:r>
      <w:r>
        <w:rPr>
          <w:spacing w:val="-2"/>
          <w:szCs w:val="24"/>
        </w:rPr>
        <w:t>m</w:t>
      </w:r>
      <w:r>
        <w:rPr>
          <w:szCs w:val="24"/>
        </w:rPr>
        <w:t>andatory and</w:t>
      </w:r>
      <w:r>
        <w:rPr>
          <w:spacing w:val="1"/>
          <w:szCs w:val="24"/>
        </w:rPr>
        <w:t xml:space="preserve"> </w:t>
      </w:r>
      <w:r>
        <w:rPr>
          <w:szCs w:val="24"/>
        </w:rPr>
        <w:t>the survey is sponsored by the Office of Electri</w:t>
      </w:r>
      <w:r>
        <w:rPr>
          <w:spacing w:val="-1"/>
          <w:szCs w:val="24"/>
        </w:rPr>
        <w:t>c</w:t>
      </w:r>
      <w:r>
        <w:rPr>
          <w:szCs w:val="24"/>
        </w:rPr>
        <w:t>ity Delivery a</w:t>
      </w:r>
      <w:r>
        <w:rPr>
          <w:spacing w:val="-1"/>
          <w:szCs w:val="24"/>
        </w:rPr>
        <w:t>n</w:t>
      </w:r>
      <w:r>
        <w:rPr>
          <w:szCs w:val="24"/>
        </w:rPr>
        <w:t>d Energy Relia</w:t>
      </w:r>
      <w:r>
        <w:rPr>
          <w:spacing w:val="-1"/>
          <w:szCs w:val="24"/>
        </w:rPr>
        <w:t>b</w:t>
      </w:r>
      <w:r>
        <w:rPr>
          <w:szCs w:val="24"/>
        </w:rPr>
        <w:t>ility of</w:t>
      </w:r>
      <w:r>
        <w:rPr>
          <w:spacing w:val="-1"/>
          <w:szCs w:val="24"/>
        </w:rPr>
        <w:t xml:space="preserve"> </w:t>
      </w:r>
      <w:r>
        <w:rPr>
          <w:szCs w:val="24"/>
        </w:rPr>
        <w:t>DOE.   The proposed form and instructions are i</w:t>
      </w:r>
      <w:r>
        <w:rPr>
          <w:spacing w:val="-1"/>
          <w:szCs w:val="24"/>
        </w:rPr>
        <w:t>n</w:t>
      </w:r>
      <w:r>
        <w:rPr>
          <w:szCs w:val="24"/>
        </w:rPr>
        <w:t>cluded</w:t>
      </w:r>
      <w:r>
        <w:rPr>
          <w:spacing w:val="-2"/>
          <w:szCs w:val="24"/>
        </w:rPr>
        <w:t xml:space="preserve"> </w:t>
      </w:r>
      <w:r>
        <w:rPr>
          <w:szCs w:val="24"/>
        </w:rPr>
        <w:t>in this in</w:t>
      </w:r>
      <w:r>
        <w:rPr>
          <w:spacing w:val="-1"/>
          <w:szCs w:val="24"/>
        </w:rPr>
        <w:t>f</w:t>
      </w:r>
      <w:r>
        <w:rPr>
          <w:szCs w:val="24"/>
        </w:rPr>
        <w:t>o</w:t>
      </w:r>
      <w:r>
        <w:rPr>
          <w:spacing w:val="-1"/>
          <w:szCs w:val="24"/>
        </w:rPr>
        <w:t>r</w:t>
      </w:r>
      <w:r>
        <w:rPr>
          <w:spacing w:val="-2"/>
          <w:szCs w:val="24"/>
        </w:rPr>
        <w:t>m</w:t>
      </w:r>
      <w:r>
        <w:rPr>
          <w:szCs w:val="24"/>
        </w:rPr>
        <w:t>ation coll</w:t>
      </w:r>
      <w:r>
        <w:rPr>
          <w:spacing w:val="-1"/>
          <w:szCs w:val="24"/>
        </w:rPr>
        <w:t>e</w:t>
      </w:r>
      <w:r>
        <w:rPr>
          <w:szCs w:val="24"/>
        </w:rPr>
        <w:t>ction reque</w:t>
      </w:r>
      <w:r>
        <w:rPr>
          <w:spacing w:val="-1"/>
          <w:szCs w:val="24"/>
        </w:rPr>
        <w:t>s</w:t>
      </w:r>
      <w:r>
        <w:rPr>
          <w:spacing w:val="1"/>
          <w:szCs w:val="24"/>
        </w:rPr>
        <w:t>t</w:t>
      </w:r>
      <w:r>
        <w:rPr>
          <w:szCs w:val="24"/>
        </w:rPr>
        <w:t>.</w:t>
      </w:r>
    </w:p>
    <w:p w14:paraId="1CDBAB5C" w14:textId="77777777" w:rsidR="00C165F4" w:rsidRDefault="00C165F4" w:rsidP="00C165F4">
      <w:pPr>
        <w:widowControl w:val="0"/>
        <w:autoSpaceDE w:val="0"/>
        <w:autoSpaceDN w:val="0"/>
        <w:adjustRightInd w:val="0"/>
        <w:spacing w:before="16" w:line="260" w:lineRule="exact"/>
        <w:rPr>
          <w:sz w:val="26"/>
          <w:szCs w:val="26"/>
        </w:rPr>
      </w:pPr>
    </w:p>
    <w:p w14:paraId="324998FA" w14:textId="77777777" w:rsidR="00C165F4" w:rsidRDefault="00C165F4" w:rsidP="00C165F4">
      <w:pPr>
        <w:widowControl w:val="0"/>
        <w:autoSpaceDE w:val="0"/>
        <w:autoSpaceDN w:val="0"/>
        <w:adjustRightInd w:val="0"/>
        <w:ind w:left="120" w:right="-20"/>
        <w:rPr>
          <w:szCs w:val="24"/>
        </w:rPr>
      </w:pPr>
      <w:r>
        <w:rPr>
          <w:szCs w:val="24"/>
        </w:rPr>
        <w:t>Since the previous approval in 2011, the form</w:t>
      </w:r>
      <w:r>
        <w:rPr>
          <w:spacing w:val="-4"/>
          <w:szCs w:val="24"/>
        </w:rPr>
        <w:t xml:space="preserve"> </w:t>
      </w:r>
      <w:r>
        <w:rPr>
          <w:szCs w:val="24"/>
        </w:rPr>
        <w:t>h</w:t>
      </w:r>
      <w:r>
        <w:rPr>
          <w:spacing w:val="1"/>
          <w:szCs w:val="24"/>
        </w:rPr>
        <w:t>a</w:t>
      </w:r>
      <w:r>
        <w:rPr>
          <w:szCs w:val="24"/>
        </w:rPr>
        <w:t>s been changed in the following ways:</w:t>
      </w:r>
    </w:p>
    <w:p w14:paraId="4C7E7D45" w14:textId="77777777" w:rsidR="00C165F4" w:rsidRDefault="00206F9A" w:rsidP="00F06434">
      <w:pPr>
        <w:widowControl w:val="0"/>
        <w:numPr>
          <w:ilvl w:val="0"/>
          <w:numId w:val="10"/>
        </w:numPr>
        <w:autoSpaceDE w:val="0"/>
        <w:autoSpaceDN w:val="0"/>
        <w:adjustRightInd w:val="0"/>
        <w:ind w:right="-20"/>
        <w:rPr>
          <w:szCs w:val="24"/>
        </w:rPr>
      </w:pPr>
      <w:r>
        <w:rPr>
          <w:szCs w:val="24"/>
        </w:rPr>
        <w:t>Streamlining data submissions by</w:t>
      </w:r>
      <w:r w:rsidR="00C165F4" w:rsidRPr="00C57077">
        <w:rPr>
          <w:szCs w:val="24"/>
        </w:rPr>
        <w:t xml:space="preserve"> </w:t>
      </w:r>
      <w:r w:rsidR="00F06434">
        <w:rPr>
          <w:szCs w:val="24"/>
        </w:rPr>
        <w:t xml:space="preserve">making the primary data collection mechanism the OE-417 website and removing email as a method for </w:t>
      </w:r>
      <w:r>
        <w:rPr>
          <w:szCs w:val="24"/>
        </w:rPr>
        <w:t>submitting OE-417</w:t>
      </w:r>
      <w:r w:rsidR="00F06434">
        <w:rPr>
          <w:szCs w:val="24"/>
        </w:rPr>
        <w:t xml:space="preserve"> forms. </w:t>
      </w:r>
    </w:p>
    <w:p w14:paraId="2B98A0BA" w14:textId="77777777" w:rsidR="001657D1" w:rsidRDefault="001657D1" w:rsidP="00C165F4">
      <w:pPr>
        <w:widowControl w:val="0"/>
        <w:numPr>
          <w:ilvl w:val="0"/>
          <w:numId w:val="10"/>
        </w:numPr>
        <w:autoSpaceDE w:val="0"/>
        <w:autoSpaceDN w:val="0"/>
        <w:adjustRightInd w:val="0"/>
        <w:ind w:right="-20"/>
        <w:rPr>
          <w:szCs w:val="24"/>
        </w:rPr>
      </w:pPr>
      <w:r>
        <w:rPr>
          <w:szCs w:val="24"/>
        </w:rPr>
        <w:t>In Alert criterion 4, restricting reporting to electrical islanding events of 100 MW or more, as this captures wide-area reliability events.</w:t>
      </w:r>
    </w:p>
    <w:p w14:paraId="195ABF30" w14:textId="77777777" w:rsidR="00C165F4" w:rsidRDefault="00C165F4" w:rsidP="00C165F4">
      <w:pPr>
        <w:widowControl w:val="0"/>
        <w:numPr>
          <w:ilvl w:val="0"/>
          <w:numId w:val="10"/>
        </w:numPr>
        <w:autoSpaceDE w:val="0"/>
        <w:autoSpaceDN w:val="0"/>
        <w:adjustRightInd w:val="0"/>
        <w:ind w:right="-20"/>
        <w:rPr>
          <w:szCs w:val="24"/>
        </w:rPr>
      </w:pPr>
      <w:r>
        <w:rPr>
          <w:szCs w:val="24"/>
        </w:rPr>
        <w:t xml:space="preserve">In </w:t>
      </w:r>
      <w:r w:rsidRPr="00C57077">
        <w:rPr>
          <w:szCs w:val="24"/>
        </w:rPr>
        <w:t>Line 4:</w:t>
      </w:r>
      <w:r>
        <w:rPr>
          <w:szCs w:val="24"/>
        </w:rPr>
        <w:t xml:space="preserve"> Adding a clarification for respondents to identify the State and Counties impacted by the event and removing the Unknown checkbox</w:t>
      </w:r>
    </w:p>
    <w:p w14:paraId="49655015" w14:textId="77777777" w:rsidR="00C165F4" w:rsidRDefault="00C165F4" w:rsidP="00C165F4">
      <w:pPr>
        <w:widowControl w:val="0"/>
        <w:numPr>
          <w:ilvl w:val="0"/>
          <w:numId w:val="10"/>
        </w:numPr>
        <w:autoSpaceDE w:val="0"/>
        <w:autoSpaceDN w:val="0"/>
        <w:adjustRightInd w:val="0"/>
        <w:ind w:right="-20"/>
        <w:rPr>
          <w:szCs w:val="24"/>
        </w:rPr>
      </w:pPr>
      <w:r>
        <w:rPr>
          <w:szCs w:val="24"/>
        </w:rPr>
        <w:t>In Line 8 and Line 9, adding a checkbox indicating zero demand impacted, and zero customers impacted</w:t>
      </w:r>
    </w:p>
    <w:p w14:paraId="4EBDFF95" w14:textId="77777777" w:rsidR="00C165F4" w:rsidRDefault="00C165F4" w:rsidP="00C165F4">
      <w:pPr>
        <w:widowControl w:val="0"/>
        <w:numPr>
          <w:ilvl w:val="0"/>
          <w:numId w:val="10"/>
        </w:numPr>
        <w:autoSpaceDE w:val="0"/>
        <w:autoSpaceDN w:val="0"/>
        <w:adjustRightInd w:val="0"/>
        <w:ind w:right="-20"/>
        <w:rPr>
          <w:szCs w:val="24"/>
        </w:rPr>
      </w:pPr>
      <w:r>
        <w:rPr>
          <w:szCs w:val="24"/>
        </w:rPr>
        <w:t>In Line 20, a change of the question to provide the name of the assets which have been impacted during this event</w:t>
      </w:r>
    </w:p>
    <w:p w14:paraId="6A02DBAE" w14:textId="77777777" w:rsidR="00C165F4" w:rsidRDefault="00C165F4" w:rsidP="00C165F4">
      <w:pPr>
        <w:widowControl w:val="0"/>
        <w:numPr>
          <w:ilvl w:val="0"/>
          <w:numId w:val="10"/>
        </w:numPr>
        <w:autoSpaceDE w:val="0"/>
        <w:autoSpaceDN w:val="0"/>
        <w:adjustRightInd w:val="0"/>
        <w:ind w:right="-20"/>
        <w:rPr>
          <w:szCs w:val="24"/>
        </w:rPr>
      </w:pPr>
      <w:r>
        <w:rPr>
          <w:szCs w:val="24"/>
        </w:rPr>
        <w:t xml:space="preserve">Removal of data collection elements in </w:t>
      </w:r>
      <w:r w:rsidR="000A502F">
        <w:rPr>
          <w:szCs w:val="24"/>
        </w:rPr>
        <w:t xml:space="preserve">the current form of </w:t>
      </w:r>
      <w:r>
        <w:rPr>
          <w:szCs w:val="24"/>
        </w:rPr>
        <w:t xml:space="preserve">Line 21 and Line 22, as they are now captured through a more generic Line 20. </w:t>
      </w:r>
    </w:p>
    <w:p w14:paraId="0AB29947" w14:textId="77777777" w:rsidR="00C165F4" w:rsidRDefault="00C165F4" w:rsidP="00C165F4">
      <w:pPr>
        <w:widowControl w:val="0"/>
        <w:autoSpaceDE w:val="0"/>
        <w:autoSpaceDN w:val="0"/>
        <w:adjustRightInd w:val="0"/>
        <w:ind w:right="-20"/>
        <w:rPr>
          <w:szCs w:val="24"/>
        </w:rPr>
      </w:pPr>
    </w:p>
    <w:p w14:paraId="00AEDDF6" w14:textId="77777777" w:rsidR="00C165F4" w:rsidRDefault="00C165F4" w:rsidP="00C165F4">
      <w:pPr>
        <w:widowControl w:val="0"/>
        <w:autoSpaceDE w:val="0"/>
        <w:autoSpaceDN w:val="0"/>
        <w:adjustRightInd w:val="0"/>
        <w:ind w:left="120" w:right="367"/>
        <w:rPr>
          <w:szCs w:val="24"/>
        </w:rPr>
      </w:pPr>
      <w:r>
        <w:rPr>
          <w:szCs w:val="24"/>
        </w:rPr>
        <w:t>The infor</w:t>
      </w:r>
      <w:r>
        <w:rPr>
          <w:spacing w:val="-2"/>
          <w:szCs w:val="24"/>
        </w:rPr>
        <w:t>m</w:t>
      </w:r>
      <w:r>
        <w:rPr>
          <w:spacing w:val="1"/>
          <w:szCs w:val="24"/>
        </w:rPr>
        <w:t>a</w:t>
      </w:r>
      <w:r>
        <w:rPr>
          <w:szCs w:val="24"/>
        </w:rPr>
        <w:t>tion collection proposed in this</w:t>
      </w:r>
      <w:r>
        <w:rPr>
          <w:spacing w:val="-1"/>
          <w:szCs w:val="24"/>
        </w:rPr>
        <w:t xml:space="preserve"> </w:t>
      </w:r>
      <w:r>
        <w:rPr>
          <w:szCs w:val="24"/>
        </w:rPr>
        <w:t>supporting state</w:t>
      </w:r>
      <w:r>
        <w:rPr>
          <w:spacing w:val="-2"/>
          <w:szCs w:val="24"/>
        </w:rPr>
        <w:t>m</w:t>
      </w:r>
      <w:r>
        <w:rPr>
          <w:szCs w:val="24"/>
        </w:rPr>
        <w:t>ent has been reviewed in light of applicable infor</w:t>
      </w:r>
      <w:r>
        <w:rPr>
          <w:spacing w:val="-2"/>
          <w:szCs w:val="24"/>
        </w:rPr>
        <w:t>m</w:t>
      </w:r>
      <w:r>
        <w:rPr>
          <w:szCs w:val="24"/>
        </w:rPr>
        <w:t>ation quality guidelines. It has been deter</w:t>
      </w:r>
      <w:r>
        <w:rPr>
          <w:spacing w:val="-2"/>
          <w:szCs w:val="24"/>
        </w:rPr>
        <w:t>m</w:t>
      </w:r>
      <w:r>
        <w:rPr>
          <w:szCs w:val="24"/>
        </w:rPr>
        <w:t>ined that the in</w:t>
      </w:r>
      <w:r>
        <w:rPr>
          <w:spacing w:val="-1"/>
          <w:szCs w:val="24"/>
        </w:rPr>
        <w:t>f</w:t>
      </w:r>
      <w:r>
        <w:rPr>
          <w:szCs w:val="24"/>
        </w:rPr>
        <w:t>or</w:t>
      </w:r>
      <w:r>
        <w:rPr>
          <w:spacing w:val="-2"/>
          <w:szCs w:val="24"/>
        </w:rPr>
        <w:t>m</w:t>
      </w:r>
      <w:r>
        <w:rPr>
          <w:szCs w:val="24"/>
        </w:rPr>
        <w:t>ation will be c</w:t>
      </w:r>
      <w:r>
        <w:rPr>
          <w:spacing w:val="-1"/>
          <w:szCs w:val="24"/>
        </w:rPr>
        <w:t>o</w:t>
      </w:r>
      <w:r>
        <w:rPr>
          <w:szCs w:val="24"/>
        </w:rPr>
        <w:t>ll</w:t>
      </w:r>
      <w:r>
        <w:rPr>
          <w:spacing w:val="-1"/>
          <w:szCs w:val="24"/>
        </w:rPr>
        <w:t>e</w:t>
      </w:r>
      <w:r>
        <w:rPr>
          <w:szCs w:val="24"/>
        </w:rPr>
        <w:t xml:space="preserve">cted, </w:t>
      </w:r>
      <w:r>
        <w:rPr>
          <w:spacing w:val="-2"/>
          <w:szCs w:val="24"/>
        </w:rPr>
        <w:t>m</w:t>
      </w:r>
      <w:r>
        <w:rPr>
          <w:szCs w:val="24"/>
        </w:rPr>
        <w:t>aint</w:t>
      </w:r>
      <w:r>
        <w:rPr>
          <w:spacing w:val="-1"/>
          <w:szCs w:val="24"/>
        </w:rPr>
        <w:t>a</w:t>
      </w:r>
      <w:r>
        <w:rPr>
          <w:szCs w:val="24"/>
        </w:rPr>
        <w:t>ined, and u</w:t>
      </w:r>
      <w:r>
        <w:rPr>
          <w:spacing w:val="-1"/>
          <w:szCs w:val="24"/>
        </w:rPr>
        <w:t>s</w:t>
      </w:r>
      <w:r>
        <w:rPr>
          <w:szCs w:val="24"/>
        </w:rPr>
        <w:t xml:space="preserve">ed in a </w:t>
      </w:r>
      <w:r>
        <w:rPr>
          <w:spacing w:val="-2"/>
          <w:szCs w:val="24"/>
        </w:rPr>
        <w:t>m</w:t>
      </w:r>
      <w:r>
        <w:rPr>
          <w:szCs w:val="24"/>
        </w:rPr>
        <w:t>anner consist</w:t>
      </w:r>
      <w:r>
        <w:rPr>
          <w:spacing w:val="-1"/>
          <w:szCs w:val="24"/>
        </w:rPr>
        <w:t>e</w:t>
      </w:r>
      <w:r>
        <w:rPr>
          <w:szCs w:val="24"/>
        </w:rPr>
        <w:t>nt with t</w:t>
      </w:r>
      <w:r>
        <w:rPr>
          <w:spacing w:val="-1"/>
          <w:szCs w:val="24"/>
        </w:rPr>
        <w:t>h</w:t>
      </w:r>
      <w:r>
        <w:rPr>
          <w:szCs w:val="24"/>
        </w:rPr>
        <w:t>e Office of Manage</w:t>
      </w:r>
      <w:r>
        <w:rPr>
          <w:spacing w:val="-2"/>
          <w:szCs w:val="24"/>
        </w:rPr>
        <w:t>m</w:t>
      </w:r>
      <w:r>
        <w:rPr>
          <w:szCs w:val="24"/>
        </w:rPr>
        <w:t>ent and Budget (OMB),</w:t>
      </w:r>
      <w:r>
        <w:rPr>
          <w:spacing w:val="-1"/>
          <w:szCs w:val="24"/>
        </w:rPr>
        <w:t xml:space="preserve"> Department of Energy (</w:t>
      </w:r>
      <w:r>
        <w:rPr>
          <w:szCs w:val="24"/>
        </w:rPr>
        <w:t>DOE), and Energy Information Administration (EIA) info</w:t>
      </w:r>
      <w:r>
        <w:rPr>
          <w:spacing w:val="2"/>
          <w:szCs w:val="24"/>
        </w:rPr>
        <w:t>r</w:t>
      </w:r>
      <w:r>
        <w:rPr>
          <w:spacing w:val="-2"/>
          <w:szCs w:val="24"/>
        </w:rPr>
        <w:t>m</w:t>
      </w:r>
      <w:r>
        <w:rPr>
          <w:szCs w:val="24"/>
        </w:rPr>
        <w:t>ation quality guidelines.</w:t>
      </w:r>
    </w:p>
    <w:p w14:paraId="4F85DD70" w14:textId="77777777" w:rsidR="00900B7B" w:rsidRDefault="00900B7B" w:rsidP="00C165F4">
      <w:pPr>
        <w:widowControl w:val="0"/>
        <w:autoSpaceDE w:val="0"/>
        <w:autoSpaceDN w:val="0"/>
        <w:adjustRightInd w:val="0"/>
        <w:ind w:right="-20"/>
        <w:rPr>
          <w:szCs w:val="24"/>
        </w:rPr>
      </w:pPr>
    </w:p>
    <w:p w14:paraId="5D8CFEEF" w14:textId="77777777" w:rsidR="00900B7B" w:rsidRDefault="00900B7B" w:rsidP="00C165F4">
      <w:pPr>
        <w:widowControl w:val="0"/>
        <w:autoSpaceDE w:val="0"/>
        <w:autoSpaceDN w:val="0"/>
        <w:adjustRightInd w:val="0"/>
        <w:ind w:right="-20"/>
        <w:rPr>
          <w:szCs w:val="24"/>
        </w:rPr>
        <w:sectPr w:rsidR="00900B7B">
          <w:pgSz w:w="12240" w:h="15840"/>
          <w:pgMar w:top="1440" w:right="1440" w:bottom="1440" w:left="1440" w:header="720" w:footer="720" w:gutter="0"/>
          <w:cols w:space="720"/>
          <w:docGrid w:linePitch="360"/>
        </w:sectPr>
      </w:pPr>
    </w:p>
    <w:p w14:paraId="051CF5B0" w14:textId="77777777" w:rsidR="00C165F4" w:rsidRDefault="00E33A67" w:rsidP="00E33A67">
      <w:pPr>
        <w:pStyle w:val="Heading2"/>
        <w:numPr>
          <w:ilvl w:val="0"/>
          <w:numId w:val="0"/>
        </w:numPr>
        <w:ind w:left="576" w:hanging="576"/>
      </w:pPr>
      <w:bookmarkStart w:id="2" w:name="_Toc406586367"/>
      <w:r>
        <w:lastRenderedPageBreak/>
        <w:t xml:space="preserve">A.1 </w:t>
      </w:r>
      <w:r w:rsidR="00C165F4">
        <w:t>Legal Justification</w:t>
      </w:r>
      <w:bookmarkEnd w:id="2"/>
    </w:p>
    <w:p w14:paraId="430A12C4" w14:textId="77777777" w:rsidR="00C165F4" w:rsidRDefault="00C165F4" w:rsidP="00C165F4">
      <w:pPr>
        <w:widowControl w:val="0"/>
        <w:autoSpaceDE w:val="0"/>
        <w:autoSpaceDN w:val="0"/>
        <w:adjustRightInd w:val="0"/>
        <w:spacing w:before="14" w:line="260" w:lineRule="exact"/>
        <w:rPr>
          <w:sz w:val="26"/>
          <w:szCs w:val="26"/>
        </w:rPr>
      </w:pPr>
    </w:p>
    <w:p w14:paraId="747EBB06" w14:textId="77777777" w:rsidR="00C165F4" w:rsidRDefault="00C165F4" w:rsidP="00E33A67">
      <w:r>
        <w:t>The authority for the infor</w:t>
      </w:r>
      <w:r>
        <w:rPr>
          <w:spacing w:val="-2"/>
        </w:rPr>
        <w:t>m</w:t>
      </w:r>
      <w:r>
        <w:t>ation collect</w:t>
      </w:r>
      <w:r>
        <w:rPr>
          <w:spacing w:val="-1"/>
        </w:rPr>
        <w:t>i</w:t>
      </w:r>
      <w:r>
        <w:t>on is provided in the following</w:t>
      </w:r>
      <w:r>
        <w:rPr>
          <w:spacing w:val="-1"/>
        </w:rPr>
        <w:t xml:space="preserve"> </w:t>
      </w:r>
      <w:r>
        <w:t>provisions:</w:t>
      </w:r>
    </w:p>
    <w:p w14:paraId="3CD9BC82" w14:textId="77777777" w:rsidR="00C165F4" w:rsidRDefault="00C165F4" w:rsidP="00E33A67">
      <w:pPr>
        <w:rPr>
          <w:sz w:val="26"/>
          <w:szCs w:val="26"/>
        </w:rPr>
      </w:pPr>
    </w:p>
    <w:p w14:paraId="08218D4A" w14:textId="77777777" w:rsidR="00C165F4" w:rsidRDefault="00C165F4" w:rsidP="00E33A67">
      <w:r>
        <w:t>15 U.S.C. §772(b), of the Federal Energy Ad</w:t>
      </w:r>
      <w:r>
        <w:rPr>
          <w:spacing w:val="-2"/>
        </w:rPr>
        <w:t>m</w:t>
      </w:r>
      <w:r>
        <w:rPr>
          <w:spacing w:val="1"/>
        </w:rPr>
        <w:t>i</w:t>
      </w:r>
      <w:r>
        <w:t>nistration Act of 1974 (FEA Act), Public Law 93-275, outli</w:t>
      </w:r>
      <w:r>
        <w:rPr>
          <w:spacing w:val="-1"/>
        </w:rPr>
        <w:t>n</w:t>
      </w:r>
      <w:r>
        <w:t>es the types of in</w:t>
      </w:r>
      <w:r>
        <w:rPr>
          <w:spacing w:val="-1"/>
        </w:rPr>
        <w:t>d</w:t>
      </w:r>
      <w:r>
        <w:rPr>
          <w:spacing w:val="1"/>
        </w:rPr>
        <w:t>i</w:t>
      </w:r>
      <w:r>
        <w:t>viduals subject to the in</w:t>
      </w:r>
      <w:r>
        <w:rPr>
          <w:spacing w:val="-2"/>
        </w:rPr>
        <w:t>f</w:t>
      </w:r>
      <w:r>
        <w:t>or</w:t>
      </w:r>
      <w:r>
        <w:rPr>
          <w:spacing w:val="-2"/>
        </w:rPr>
        <w:t>m</w:t>
      </w:r>
      <w:r>
        <w:t>ation collection authority delegated to the [Secretary] and t</w:t>
      </w:r>
      <w:r>
        <w:rPr>
          <w:spacing w:val="1"/>
        </w:rPr>
        <w:t>h</w:t>
      </w:r>
      <w:r>
        <w:t>e general para</w:t>
      </w:r>
      <w:r>
        <w:rPr>
          <w:spacing w:val="-2"/>
        </w:rPr>
        <w:t>m</w:t>
      </w:r>
      <w:r>
        <w:t>eters of the type of data which can be required.  Section 772(b) states:</w:t>
      </w:r>
    </w:p>
    <w:p w14:paraId="0A35FCFE" w14:textId="77777777" w:rsidR="00C165F4" w:rsidRDefault="00C165F4" w:rsidP="00E33A67">
      <w:pPr>
        <w:rPr>
          <w:sz w:val="26"/>
          <w:szCs w:val="26"/>
        </w:rPr>
      </w:pPr>
    </w:p>
    <w:p w14:paraId="54375D16" w14:textId="77777777" w:rsidR="00C165F4" w:rsidRDefault="00C165F4" w:rsidP="00C165F4">
      <w:pPr>
        <w:widowControl w:val="0"/>
        <w:autoSpaceDE w:val="0"/>
        <w:autoSpaceDN w:val="0"/>
        <w:adjustRightInd w:val="0"/>
        <w:ind w:left="840" w:right="125"/>
        <w:rPr>
          <w:szCs w:val="24"/>
        </w:rPr>
      </w:pPr>
      <w:r>
        <w:rPr>
          <w:szCs w:val="24"/>
        </w:rPr>
        <w:t>“All persons owning or operating facilities or business pre</w:t>
      </w:r>
      <w:r>
        <w:rPr>
          <w:spacing w:val="-2"/>
          <w:szCs w:val="24"/>
        </w:rPr>
        <w:t>m</w:t>
      </w:r>
      <w:r>
        <w:rPr>
          <w:szCs w:val="24"/>
        </w:rPr>
        <w:t xml:space="preserve">ises who are engaged in any phase of energy supply or </w:t>
      </w:r>
      <w:r>
        <w:rPr>
          <w:spacing w:val="-2"/>
          <w:szCs w:val="24"/>
        </w:rPr>
        <w:t>m</w:t>
      </w:r>
      <w:r>
        <w:rPr>
          <w:szCs w:val="24"/>
        </w:rPr>
        <w:t>ajor energy consu</w:t>
      </w:r>
      <w:r>
        <w:rPr>
          <w:spacing w:val="-2"/>
          <w:szCs w:val="24"/>
        </w:rPr>
        <w:t>m</w:t>
      </w:r>
      <w:r>
        <w:rPr>
          <w:szCs w:val="24"/>
        </w:rPr>
        <w:t xml:space="preserve">ption shall </w:t>
      </w:r>
      <w:r>
        <w:rPr>
          <w:spacing w:val="-2"/>
          <w:szCs w:val="24"/>
        </w:rPr>
        <w:t>m</w:t>
      </w:r>
      <w:r>
        <w:rPr>
          <w:szCs w:val="24"/>
        </w:rPr>
        <w:t>ake available to the [Secretary] such info</w:t>
      </w:r>
      <w:r>
        <w:rPr>
          <w:spacing w:val="2"/>
          <w:szCs w:val="24"/>
        </w:rPr>
        <w:t>r</w:t>
      </w:r>
      <w:r>
        <w:rPr>
          <w:spacing w:val="-2"/>
          <w:szCs w:val="24"/>
        </w:rPr>
        <w:t>m</w:t>
      </w:r>
      <w:r>
        <w:rPr>
          <w:szCs w:val="24"/>
        </w:rPr>
        <w:t>ation and</w:t>
      </w:r>
      <w:r>
        <w:rPr>
          <w:spacing w:val="-1"/>
          <w:szCs w:val="24"/>
        </w:rPr>
        <w:t xml:space="preserve"> </w:t>
      </w:r>
      <w:r>
        <w:rPr>
          <w:szCs w:val="24"/>
        </w:rPr>
        <w:t>periodic reports, records, docu</w:t>
      </w:r>
      <w:r>
        <w:rPr>
          <w:spacing w:val="-2"/>
          <w:szCs w:val="24"/>
        </w:rPr>
        <w:t>m</w:t>
      </w:r>
      <w:r>
        <w:rPr>
          <w:szCs w:val="24"/>
        </w:rPr>
        <w:t>ents, and other data relating to the pu</w:t>
      </w:r>
      <w:r>
        <w:rPr>
          <w:spacing w:val="-1"/>
          <w:szCs w:val="24"/>
        </w:rPr>
        <w:t>r</w:t>
      </w:r>
      <w:r>
        <w:rPr>
          <w:szCs w:val="24"/>
        </w:rPr>
        <w:t>poses of</w:t>
      </w:r>
      <w:r>
        <w:rPr>
          <w:spacing w:val="-1"/>
          <w:szCs w:val="24"/>
        </w:rPr>
        <w:t xml:space="preserve"> </w:t>
      </w:r>
      <w:r>
        <w:rPr>
          <w:szCs w:val="24"/>
        </w:rPr>
        <w:t>this Act, in</w:t>
      </w:r>
      <w:r>
        <w:rPr>
          <w:spacing w:val="-1"/>
          <w:szCs w:val="24"/>
        </w:rPr>
        <w:t>c</w:t>
      </w:r>
      <w:r>
        <w:rPr>
          <w:spacing w:val="1"/>
          <w:szCs w:val="24"/>
        </w:rPr>
        <w:t>l</w:t>
      </w:r>
      <w:r>
        <w:rPr>
          <w:szCs w:val="24"/>
        </w:rPr>
        <w:t xml:space="preserve">uding </w:t>
      </w:r>
      <w:r>
        <w:rPr>
          <w:spacing w:val="-1"/>
          <w:szCs w:val="24"/>
        </w:rPr>
        <w:t>f</w:t>
      </w:r>
      <w:r>
        <w:rPr>
          <w:szCs w:val="24"/>
        </w:rPr>
        <w:t>ull identi</w:t>
      </w:r>
      <w:r>
        <w:rPr>
          <w:spacing w:val="-1"/>
          <w:szCs w:val="24"/>
        </w:rPr>
        <w:t>f</w:t>
      </w:r>
      <w:r>
        <w:rPr>
          <w:szCs w:val="24"/>
        </w:rPr>
        <w:t>ic</w:t>
      </w:r>
      <w:r>
        <w:rPr>
          <w:spacing w:val="-1"/>
          <w:szCs w:val="24"/>
        </w:rPr>
        <w:t>a</w:t>
      </w:r>
      <w:r>
        <w:rPr>
          <w:szCs w:val="24"/>
        </w:rPr>
        <w:t>tion</w:t>
      </w:r>
      <w:r>
        <w:rPr>
          <w:spacing w:val="-1"/>
          <w:szCs w:val="24"/>
        </w:rPr>
        <w:t xml:space="preserve"> </w:t>
      </w:r>
      <w:r>
        <w:rPr>
          <w:szCs w:val="24"/>
        </w:rPr>
        <w:t>of</w:t>
      </w:r>
      <w:r>
        <w:rPr>
          <w:spacing w:val="-1"/>
          <w:szCs w:val="24"/>
        </w:rPr>
        <w:t xml:space="preserve"> </w:t>
      </w:r>
      <w:r>
        <w:rPr>
          <w:szCs w:val="24"/>
        </w:rPr>
        <w:t>all data and projections as to source, ti</w:t>
      </w:r>
      <w:r>
        <w:rPr>
          <w:spacing w:val="-2"/>
          <w:szCs w:val="24"/>
        </w:rPr>
        <w:t>m</w:t>
      </w:r>
      <w:r>
        <w:rPr>
          <w:szCs w:val="24"/>
        </w:rPr>
        <w:t>e,</w:t>
      </w:r>
      <w:r>
        <w:rPr>
          <w:spacing w:val="1"/>
          <w:szCs w:val="24"/>
        </w:rPr>
        <w:t xml:space="preserve"> </w:t>
      </w:r>
      <w:r>
        <w:rPr>
          <w:szCs w:val="24"/>
        </w:rPr>
        <w:t xml:space="preserve">and </w:t>
      </w:r>
      <w:r>
        <w:rPr>
          <w:spacing w:val="-2"/>
          <w:szCs w:val="24"/>
        </w:rPr>
        <w:t>m</w:t>
      </w:r>
      <w:r>
        <w:rPr>
          <w:szCs w:val="24"/>
        </w:rPr>
        <w:t>e</w:t>
      </w:r>
      <w:r>
        <w:rPr>
          <w:spacing w:val="2"/>
          <w:szCs w:val="24"/>
        </w:rPr>
        <w:t>t</w:t>
      </w:r>
      <w:r>
        <w:rPr>
          <w:szCs w:val="24"/>
        </w:rPr>
        <w:t>hodology of develop</w:t>
      </w:r>
      <w:r>
        <w:rPr>
          <w:spacing w:val="-2"/>
          <w:szCs w:val="24"/>
        </w:rPr>
        <w:t>m</w:t>
      </w:r>
      <w:r>
        <w:rPr>
          <w:szCs w:val="24"/>
        </w:rPr>
        <w:t xml:space="preserve">ent, as the [Secretary] </w:t>
      </w:r>
      <w:r>
        <w:rPr>
          <w:spacing w:val="-2"/>
          <w:szCs w:val="24"/>
        </w:rPr>
        <w:t>m</w:t>
      </w:r>
      <w:r>
        <w:rPr>
          <w:szCs w:val="24"/>
        </w:rPr>
        <w:t xml:space="preserve">ay prescribe by regulation or </w:t>
      </w:r>
      <w:r>
        <w:rPr>
          <w:spacing w:val="-1"/>
          <w:szCs w:val="24"/>
        </w:rPr>
        <w:t>o</w:t>
      </w:r>
      <w:r>
        <w:rPr>
          <w:szCs w:val="24"/>
        </w:rPr>
        <w:t>rder as neces</w:t>
      </w:r>
      <w:r>
        <w:rPr>
          <w:spacing w:val="-1"/>
          <w:szCs w:val="24"/>
        </w:rPr>
        <w:t>s</w:t>
      </w:r>
      <w:r>
        <w:rPr>
          <w:szCs w:val="24"/>
        </w:rPr>
        <w:t>ary or appropriate for the proper exercise of functions under this Act.”</w:t>
      </w:r>
    </w:p>
    <w:p w14:paraId="6AFAF366" w14:textId="77777777" w:rsidR="00C165F4" w:rsidRDefault="00C165F4" w:rsidP="00E33A67"/>
    <w:p w14:paraId="38588B2A" w14:textId="77777777" w:rsidR="00C165F4" w:rsidRDefault="00C165F4" w:rsidP="00E33A67">
      <w:pPr>
        <w:rPr>
          <w:szCs w:val="24"/>
        </w:rPr>
      </w:pPr>
      <w:r>
        <w:rPr>
          <w:szCs w:val="24"/>
        </w:rPr>
        <w:t>The functions of the FEA Act are set forth in</w:t>
      </w:r>
      <w:r>
        <w:rPr>
          <w:spacing w:val="58"/>
          <w:szCs w:val="24"/>
        </w:rPr>
        <w:t xml:space="preserve"> </w:t>
      </w:r>
      <w:r>
        <w:rPr>
          <w:szCs w:val="24"/>
        </w:rPr>
        <w:t>15 U.S.C. §764(b), of the FEA Act, which states that the Ad</w:t>
      </w:r>
      <w:r>
        <w:rPr>
          <w:spacing w:val="-2"/>
          <w:szCs w:val="24"/>
        </w:rPr>
        <w:t>m</w:t>
      </w:r>
      <w:r>
        <w:rPr>
          <w:spacing w:val="1"/>
          <w:szCs w:val="24"/>
        </w:rPr>
        <w:t>i</w:t>
      </w:r>
      <w:r>
        <w:rPr>
          <w:szCs w:val="24"/>
        </w:rPr>
        <w:t>nistrator s</w:t>
      </w:r>
      <w:r>
        <w:rPr>
          <w:spacing w:val="-1"/>
          <w:szCs w:val="24"/>
        </w:rPr>
        <w:t>h</w:t>
      </w:r>
      <w:r>
        <w:rPr>
          <w:szCs w:val="24"/>
        </w:rPr>
        <w:t>all, to the extent he is authorized by Section 764(a) of the FEA Act,</w:t>
      </w:r>
    </w:p>
    <w:p w14:paraId="37DF8E85" w14:textId="77777777" w:rsidR="00C165F4" w:rsidRDefault="00C165F4" w:rsidP="00E33A67"/>
    <w:p w14:paraId="166B4A01" w14:textId="77777777" w:rsidR="00C165F4" w:rsidRDefault="00C165F4" w:rsidP="00C165F4">
      <w:pPr>
        <w:widowControl w:val="0"/>
        <w:autoSpaceDE w:val="0"/>
        <w:autoSpaceDN w:val="0"/>
        <w:adjustRightInd w:val="0"/>
        <w:spacing w:line="239" w:lineRule="auto"/>
        <w:ind w:left="840" w:right="307"/>
        <w:rPr>
          <w:szCs w:val="24"/>
        </w:rPr>
      </w:pPr>
      <w:r>
        <w:rPr>
          <w:szCs w:val="24"/>
        </w:rPr>
        <w:t>“(2) a</w:t>
      </w:r>
      <w:r>
        <w:rPr>
          <w:spacing w:val="-1"/>
          <w:szCs w:val="24"/>
        </w:rPr>
        <w:t>s</w:t>
      </w:r>
      <w:r>
        <w:rPr>
          <w:szCs w:val="24"/>
        </w:rPr>
        <w:t>sess the adequacy</w:t>
      </w:r>
      <w:r>
        <w:rPr>
          <w:spacing w:val="-1"/>
          <w:szCs w:val="24"/>
        </w:rPr>
        <w:t xml:space="preserve"> </w:t>
      </w:r>
      <w:r>
        <w:rPr>
          <w:szCs w:val="24"/>
        </w:rPr>
        <w:t>of energy resources to meet de</w:t>
      </w:r>
      <w:r>
        <w:rPr>
          <w:spacing w:val="-2"/>
          <w:szCs w:val="24"/>
        </w:rPr>
        <w:t>m</w:t>
      </w:r>
      <w:r>
        <w:rPr>
          <w:szCs w:val="24"/>
        </w:rPr>
        <w:t>ands in the im</w:t>
      </w:r>
      <w:r>
        <w:rPr>
          <w:spacing w:val="-2"/>
          <w:szCs w:val="24"/>
        </w:rPr>
        <w:t>m</w:t>
      </w:r>
      <w:r>
        <w:rPr>
          <w:spacing w:val="1"/>
          <w:szCs w:val="24"/>
        </w:rPr>
        <w:t>e</w:t>
      </w:r>
      <w:r>
        <w:rPr>
          <w:szCs w:val="24"/>
        </w:rPr>
        <w:t>diate and longer range future for all secto</w:t>
      </w:r>
      <w:r>
        <w:rPr>
          <w:spacing w:val="-1"/>
          <w:szCs w:val="24"/>
        </w:rPr>
        <w:t>r</w:t>
      </w:r>
      <w:r>
        <w:rPr>
          <w:szCs w:val="24"/>
        </w:rPr>
        <w:t>s of the econo</w:t>
      </w:r>
      <w:r>
        <w:rPr>
          <w:spacing w:val="-2"/>
          <w:szCs w:val="24"/>
        </w:rPr>
        <w:t>m</w:t>
      </w:r>
      <w:r>
        <w:rPr>
          <w:szCs w:val="24"/>
        </w:rPr>
        <w:t>y and for</w:t>
      </w:r>
      <w:r>
        <w:rPr>
          <w:spacing w:val="2"/>
          <w:szCs w:val="24"/>
        </w:rPr>
        <w:t xml:space="preserve"> </w:t>
      </w:r>
      <w:r>
        <w:rPr>
          <w:szCs w:val="24"/>
        </w:rPr>
        <w:t>the general public;...</w:t>
      </w:r>
    </w:p>
    <w:p w14:paraId="2D02B8FE" w14:textId="77777777" w:rsidR="00C165F4" w:rsidRDefault="00C165F4" w:rsidP="00C165F4">
      <w:pPr>
        <w:widowControl w:val="0"/>
        <w:autoSpaceDE w:val="0"/>
        <w:autoSpaceDN w:val="0"/>
        <w:adjustRightInd w:val="0"/>
        <w:spacing w:before="16" w:line="260" w:lineRule="exact"/>
        <w:rPr>
          <w:sz w:val="26"/>
          <w:szCs w:val="26"/>
        </w:rPr>
      </w:pPr>
    </w:p>
    <w:p w14:paraId="5C7FBDB1" w14:textId="77777777" w:rsidR="00C165F4" w:rsidRDefault="00C165F4" w:rsidP="00C165F4">
      <w:pPr>
        <w:widowControl w:val="0"/>
        <w:autoSpaceDE w:val="0"/>
        <w:autoSpaceDN w:val="0"/>
        <w:adjustRightInd w:val="0"/>
        <w:ind w:left="840" w:right="688"/>
        <w:rPr>
          <w:szCs w:val="24"/>
        </w:rPr>
      </w:pPr>
      <w:r>
        <w:rPr>
          <w:szCs w:val="24"/>
        </w:rPr>
        <w:t>(9) collect, evaluate, assemble, and a</w:t>
      </w:r>
      <w:r>
        <w:rPr>
          <w:spacing w:val="-1"/>
          <w:szCs w:val="24"/>
        </w:rPr>
        <w:t>n</w:t>
      </w:r>
      <w:r>
        <w:rPr>
          <w:szCs w:val="24"/>
        </w:rPr>
        <w:t>alyze e</w:t>
      </w:r>
      <w:r>
        <w:rPr>
          <w:spacing w:val="-1"/>
          <w:szCs w:val="24"/>
        </w:rPr>
        <w:t>n</w:t>
      </w:r>
      <w:r>
        <w:rPr>
          <w:szCs w:val="24"/>
        </w:rPr>
        <w:t>er</w:t>
      </w:r>
      <w:r>
        <w:rPr>
          <w:spacing w:val="-1"/>
          <w:szCs w:val="24"/>
        </w:rPr>
        <w:t>g</w:t>
      </w:r>
      <w:r>
        <w:rPr>
          <w:szCs w:val="24"/>
        </w:rPr>
        <w:t>y infor</w:t>
      </w:r>
      <w:r>
        <w:rPr>
          <w:spacing w:val="-2"/>
          <w:szCs w:val="24"/>
        </w:rPr>
        <w:t>m</w:t>
      </w:r>
      <w:r>
        <w:rPr>
          <w:szCs w:val="24"/>
        </w:rPr>
        <w:t>ation on reser</w:t>
      </w:r>
      <w:r>
        <w:rPr>
          <w:spacing w:val="-1"/>
          <w:szCs w:val="24"/>
        </w:rPr>
        <w:t>v</w:t>
      </w:r>
      <w:r>
        <w:rPr>
          <w:szCs w:val="24"/>
        </w:rPr>
        <w:t>es, production, de</w:t>
      </w:r>
      <w:r>
        <w:rPr>
          <w:spacing w:val="-2"/>
          <w:szCs w:val="24"/>
        </w:rPr>
        <w:t>m</w:t>
      </w:r>
      <w:r>
        <w:rPr>
          <w:szCs w:val="24"/>
        </w:rPr>
        <w:t>and, and related econo</w:t>
      </w:r>
      <w:r>
        <w:rPr>
          <w:spacing w:val="-2"/>
          <w:szCs w:val="24"/>
        </w:rPr>
        <w:t>m</w:t>
      </w:r>
      <w:r>
        <w:rPr>
          <w:spacing w:val="1"/>
          <w:szCs w:val="24"/>
        </w:rPr>
        <w:t>i</w:t>
      </w:r>
      <w:r>
        <w:rPr>
          <w:szCs w:val="24"/>
        </w:rPr>
        <w:t>c data;...</w:t>
      </w:r>
    </w:p>
    <w:p w14:paraId="2B9D0BD7" w14:textId="77777777" w:rsidR="00C165F4" w:rsidRDefault="00C165F4" w:rsidP="00C165F4">
      <w:pPr>
        <w:widowControl w:val="0"/>
        <w:autoSpaceDE w:val="0"/>
        <w:autoSpaceDN w:val="0"/>
        <w:adjustRightInd w:val="0"/>
        <w:spacing w:before="16" w:line="260" w:lineRule="exact"/>
        <w:rPr>
          <w:sz w:val="26"/>
          <w:szCs w:val="26"/>
        </w:rPr>
      </w:pPr>
    </w:p>
    <w:p w14:paraId="42DBF718" w14:textId="77777777" w:rsidR="00C165F4" w:rsidRDefault="00C165F4" w:rsidP="00C165F4">
      <w:pPr>
        <w:widowControl w:val="0"/>
        <w:autoSpaceDE w:val="0"/>
        <w:autoSpaceDN w:val="0"/>
        <w:adjustRightInd w:val="0"/>
        <w:ind w:left="840" w:right="-20"/>
        <w:rPr>
          <w:szCs w:val="24"/>
        </w:rPr>
      </w:pPr>
      <w:r>
        <w:rPr>
          <w:szCs w:val="24"/>
        </w:rPr>
        <w:t xml:space="preserve">(12) perform such other functions as </w:t>
      </w:r>
      <w:r>
        <w:rPr>
          <w:spacing w:val="-2"/>
          <w:szCs w:val="24"/>
        </w:rPr>
        <w:t>m</w:t>
      </w:r>
      <w:r>
        <w:rPr>
          <w:szCs w:val="24"/>
        </w:rPr>
        <w:t>ay be prescribed by law.”</w:t>
      </w:r>
    </w:p>
    <w:p w14:paraId="0BA33235" w14:textId="77777777" w:rsidR="00C165F4" w:rsidRDefault="00C165F4" w:rsidP="00E33A67"/>
    <w:p w14:paraId="0EC9D09B" w14:textId="77777777" w:rsidR="00C165F4" w:rsidRDefault="00C165F4" w:rsidP="00E33A67">
      <w:pPr>
        <w:rPr>
          <w:szCs w:val="24"/>
        </w:rPr>
      </w:pPr>
      <w:r>
        <w:rPr>
          <w:szCs w:val="24"/>
        </w:rPr>
        <w:t>As the authority for invoking Section 764(b) above, 15 U.S.C. §764(a), of the FEA Act in turn stat</w:t>
      </w:r>
      <w:r>
        <w:rPr>
          <w:spacing w:val="-1"/>
          <w:szCs w:val="24"/>
        </w:rPr>
        <w:t>e</w:t>
      </w:r>
      <w:r>
        <w:rPr>
          <w:szCs w:val="24"/>
        </w:rPr>
        <w:t>s:</w:t>
      </w:r>
    </w:p>
    <w:p w14:paraId="6F548A5F" w14:textId="77777777" w:rsidR="00C165F4" w:rsidRDefault="00C165F4" w:rsidP="00E33A67"/>
    <w:p w14:paraId="194D43F8" w14:textId="77777777" w:rsidR="00C165F4" w:rsidRDefault="00C165F4" w:rsidP="00C165F4">
      <w:pPr>
        <w:widowControl w:val="0"/>
        <w:autoSpaceDE w:val="0"/>
        <w:autoSpaceDN w:val="0"/>
        <w:adjustRightInd w:val="0"/>
        <w:ind w:left="840" w:right="-20"/>
        <w:rPr>
          <w:szCs w:val="24"/>
        </w:rPr>
      </w:pPr>
      <w:r>
        <w:rPr>
          <w:szCs w:val="24"/>
        </w:rPr>
        <w:t>“Subject to the provisions and procedures s</w:t>
      </w:r>
      <w:r>
        <w:rPr>
          <w:spacing w:val="-1"/>
          <w:szCs w:val="24"/>
        </w:rPr>
        <w:t>e</w:t>
      </w:r>
      <w:r>
        <w:rPr>
          <w:szCs w:val="24"/>
        </w:rPr>
        <w:t xml:space="preserve">t </w:t>
      </w:r>
      <w:r>
        <w:rPr>
          <w:spacing w:val="-1"/>
          <w:szCs w:val="24"/>
        </w:rPr>
        <w:t>f</w:t>
      </w:r>
      <w:r>
        <w:rPr>
          <w:szCs w:val="24"/>
        </w:rPr>
        <w:t>orth in this A</w:t>
      </w:r>
      <w:r>
        <w:rPr>
          <w:spacing w:val="-1"/>
          <w:szCs w:val="24"/>
        </w:rPr>
        <w:t>c</w:t>
      </w:r>
      <w:r>
        <w:rPr>
          <w:szCs w:val="24"/>
        </w:rPr>
        <w:t xml:space="preserve">t, the </w:t>
      </w:r>
      <w:r>
        <w:rPr>
          <w:spacing w:val="-1"/>
          <w:szCs w:val="24"/>
        </w:rPr>
        <w:t>[</w:t>
      </w:r>
      <w:r>
        <w:rPr>
          <w:szCs w:val="24"/>
        </w:rPr>
        <w:t>Secretary]</w:t>
      </w:r>
    </w:p>
    <w:p w14:paraId="44353279" w14:textId="77777777" w:rsidR="00C165F4" w:rsidRDefault="00C165F4" w:rsidP="00C165F4">
      <w:pPr>
        <w:widowControl w:val="0"/>
        <w:autoSpaceDE w:val="0"/>
        <w:autoSpaceDN w:val="0"/>
        <w:adjustRightInd w:val="0"/>
        <w:ind w:left="840" w:right="85"/>
        <w:rPr>
          <w:szCs w:val="24"/>
        </w:rPr>
      </w:pPr>
      <w:r>
        <w:rPr>
          <w:szCs w:val="24"/>
        </w:rPr>
        <w:t>shall be responsible for such actions as a</w:t>
      </w:r>
      <w:r>
        <w:rPr>
          <w:spacing w:val="1"/>
          <w:szCs w:val="24"/>
        </w:rPr>
        <w:t>r</w:t>
      </w:r>
      <w:r>
        <w:rPr>
          <w:szCs w:val="24"/>
        </w:rPr>
        <w:t xml:space="preserve">e taken to assure that adequate provision is </w:t>
      </w:r>
      <w:r>
        <w:rPr>
          <w:spacing w:val="-2"/>
          <w:szCs w:val="24"/>
        </w:rPr>
        <w:t>m</w:t>
      </w:r>
      <w:r>
        <w:rPr>
          <w:szCs w:val="24"/>
        </w:rPr>
        <w:t xml:space="preserve">ade to </w:t>
      </w:r>
      <w:r>
        <w:rPr>
          <w:spacing w:val="-2"/>
          <w:szCs w:val="24"/>
        </w:rPr>
        <w:t>m</w:t>
      </w:r>
      <w:r>
        <w:rPr>
          <w:szCs w:val="24"/>
        </w:rPr>
        <w:t>eet the energy needs of the N</w:t>
      </w:r>
      <w:r>
        <w:rPr>
          <w:spacing w:val="1"/>
          <w:szCs w:val="24"/>
        </w:rPr>
        <w:t>a</w:t>
      </w:r>
      <w:r>
        <w:rPr>
          <w:szCs w:val="24"/>
        </w:rPr>
        <w:t xml:space="preserve">tion.  To that end, he shall </w:t>
      </w:r>
      <w:r>
        <w:rPr>
          <w:spacing w:val="-2"/>
          <w:szCs w:val="24"/>
        </w:rPr>
        <w:t>m</w:t>
      </w:r>
      <w:r>
        <w:rPr>
          <w:spacing w:val="1"/>
          <w:szCs w:val="24"/>
        </w:rPr>
        <w:t>a</w:t>
      </w:r>
      <w:r>
        <w:rPr>
          <w:szCs w:val="24"/>
        </w:rPr>
        <w:t>ke such plans and direct and conduct such progra</w:t>
      </w:r>
      <w:r>
        <w:rPr>
          <w:spacing w:val="-2"/>
          <w:szCs w:val="24"/>
        </w:rPr>
        <w:t>m</w:t>
      </w:r>
      <w:r>
        <w:rPr>
          <w:szCs w:val="24"/>
        </w:rPr>
        <w:t>s related to the production, conservation, use, control,</w:t>
      </w:r>
      <w:r>
        <w:rPr>
          <w:spacing w:val="-1"/>
          <w:szCs w:val="24"/>
        </w:rPr>
        <w:t xml:space="preserve"> </w:t>
      </w:r>
      <w:r>
        <w:rPr>
          <w:szCs w:val="24"/>
        </w:rPr>
        <w:t>distribution, rationing, and allocation of all for</w:t>
      </w:r>
      <w:r>
        <w:rPr>
          <w:spacing w:val="-2"/>
          <w:szCs w:val="24"/>
        </w:rPr>
        <w:t>m</w:t>
      </w:r>
      <w:r>
        <w:rPr>
          <w:szCs w:val="24"/>
        </w:rPr>
        <w:t xml:space="preserve">s of energy as are appropriate in connection </w:t>
      </w:r>
      <w:r>
        <w:rPr>
          <w:spacing w:val="1"/>
          <w:szCs w:val="24"/>
        </w:rPr>
        <w:t>w</w:t>
      </w:r>
      <w:r>
        <w:rPr>
          <w:szCs w:val="24"/>
        </w:rPr>
        <w:t>ith only those authorities or functions:</w:t>
      </w:r>
    </w:p>
    <w:p w14:paraId="47DE1A55" w14:textId="77777777" w:rsidR="00C165F4" w:rsidRDefault="00C165F4" w:rsidP="00C165F4">
      <w:pPr>
        <w:widowControl w:val="0"/>
        <w:autoSpaceDE w:val="0"/>
        <w:autoSpaceDN w:val="0"/>
        <w:adjustRightInd w:val="0"/>
        <w:spacing w:before="16" w:line="260" w:lineRule="exact"/>
        <w:rPr>
          <w:sz w:val="26"/>
          <w:szCs w:val="26"/>
        </w:rPr>
      </w:pPr>
    </w:p>
    <w:p w14:paraId="2EA50892" w14:textId="77777777" w:rsidR="00C165F4" w:rsidRDefault="00C165F4" w:rsidP="00C165F4">
      <w:pPr>
        <w:widowControl w:val="0"/>
        <w:autoSpaceDE w:val="0"/>
        <w:autoSpaceDN w:val="0"/>
        <w:adjustRightInd w:val="0"/>
        <w:spacing w:line="480" w:lineRule="auto"/>
        <w:ind w:left="840" w:right="801"/>
        <w:rPr>
          <w:szCs w:val="24"/>
        </w:rPr>
      </w:pPr>
      <w:r>
        <w:rPr>
          <w:szCs w:val="24"/>
        </w:rPr>
        <w:t>(1) spe</w:t>
      </w:r>
      <w:r>
        <w:rPr>
          <w:spacing w:val="-1"/>
          <w:szCs w:val="24"/>
        </w:rPr>
        <w:t>c</w:t>
      </w:r>
      <w:r>
        <w:rPr>
          <w:szCs w:val="24"/>
        </w:rPr>
        <w:t>i</w:t>
      </w:r>
      <w:r>
        <w:rPr>
          <w:spacing w:val="-1"/>
          <w:szCs w:val="24"/>
        </w:rPr>
        <w:t>f</w:t>
      </w:r>
      <w:r>
        <w:rPr>
          <w:szCs w:val="24"/>
        </w:rPr>
        <w:t>ic</w:t>
      </w:r>
      <w:r>
        <w:rPr>
          <w:spacing w:val="-1"/>
          <w:szCs w:val="24"/>
        </w:rPr>
        <w:t>a</w:t>
      </w:r>
      <w:r>
        <w:rPr>
          <w:szCs w:val="24"/>
        </w:rPr>
        <w:t>lly trans</w:t>
      </w:r>
      <w:r>
        <w:rPr>
          <w:spacing w:val="-1"/>
          <w:szCs w:val="24"/>
        </w:rPr>
        <w:t>f</w:t>
      </w:r>
      <w:r>
        <w:rPr>
          <w:szCs w:val="24"/>
        </w:rPr>
        <w:t>e</w:t>
      </w:r>
      <w:r>
        <w:rPr>
          <w:spacing w:val="-1"/>
          <w:szCs w:val="24"/>
        </w:rPr>
        <w:t>rr</w:t>
      </w:r>
      <w:r>
        <w:rPr>
          <w:szCs w:val="24"/>
        </w:rPr>
        <w:t>ed to or ve</w:t>
      </w:r>
      <w:r>
        <w:rPr>
          <w:spacing w:val="-1"/>
          <w:szCs w:val="24"/>
        </w:rPr>
        <w:t>st</w:t>
      </w:r>
      <w:r>
        <w:rPr>
          <w:szCs w:val="24"/>
        </w:rPr>
        <w:t>ed in him</w:t>
      </w:r>
      <w:r>
        <w:rPr>
          <w:spacing w:val="-2"/>
          <w:szCs w:val="24"/>
        </w:rPr>
        <w:t xml:space="preserve"> </w:t>
      </w:r>
      <w:r>
        <w:rPr>
          <w:szCs w:val="24"/>
        </w:rPr>
        <w:t xml:space="preserve">by or pursuant to this Act;... </w:t>
      </w:r>
      <w:r w:rsidR="00B8372C">
        <w:rPr>
          <w:szCs w:val="24"/>
        </w:rPr>
        <w:br/>
      </w:r>
      <w:r>
        <w:rPr>
          <w:szCs w:val="24"/>
        </w:rPr>
        <w:t>(3) otherwise specifically vested in</w:t>
      </w:r>
      <w:r>
        <w:rPr>
          <w:spacing w:val="-1"/>
          <w:szCs w:val="24"/>
        </w:rPr>
        <w:t xml:space="preserve"> </w:t>
      </w:r>
      <w:r>
        <w:rPr>
          <w:szCs w:val="24"/>
        </w:rPr>
        <w:t>the Ad</w:t>
      </w:r>
      <w:r>
        <w:rPr>
          <w:spacing w:val="-2"/>
          <w:szCs w:val="24"/>
        </w:rPr>
        <w:t>m</w:t>
      </w:r>
      <w:r>
        <w:rPr>
          <w:spacing w:val="1"/>
          <w:szCs w:val="24"/>
        </w:rPr>
        <w:t>i</w:t>
      </w:r>
      <w:r>
        <w:rPr>
          <w:szCs w:val="24"/>
        </w:rPr>
        <w:t>nistrator by the Congress.”</w:t>
      </w:r>
    </w:p>
    <w:p w14:paraId="0C468CC7" w14:textId="77777777" w:rsidR="00C165F4" w:rsidRDefault="00C165F4" w:rsidP="00E33A67">
      <w:r>
        <w:lastRenderedPageBreak/>
        <w:t>Additional authority for this infor</w:t>
      </w:r>
      <w:r>
        <w:rPr>
          <w:spacing w:val="-2"/>
        </w:rPr>
        <w:t>m</w:t>
      </w:r>
      <w:r>
        <w:t>ation c</w:t>
      </w:r>
      <w:r>
        <w:rPr>
          <w:spacing w:val="-2"/>
        </w:rPr>
        <w:t>o</w:t>
      </w:r>
      <w:r>
        <w:t>llection is provided by 15 U.S.C. §790a of the</w:t>
      </w:r>
    </w:p>
    <w:p w14:paraId="09936991" w14:textId="77777777" w:rsidR="00C165F4" w:rsidRDefault="00C165F4" w:rsidP="00E33A67">
      <w:r>
        <w:t>FEA Act, which states that the Administrator:</w:t>
      </w:r>
    </w:p>
    <w:p w14:paraId="774586C9" w14:textId="77777777" w:rsidR="00C165F4" w:rsidRDefault="00C165F4" w:rsidP="00C165F4">
      <w:pPr>
        <w:widowControl w:val="0"/>
        <w:autoSpaceDE w:val="0"/>
        <w:autoSpaceDN w:val="0"/>
        <w:adjustRightInd w:val="0"/>
        <w:spacing w:before="16" w:line="260" w:lineRule="exact"/>
        <w:rPr>
          <w:sz w:val="26"/>
          <w:szCs w:val="26"/>
        </w:rPr>
      </w:pPr>
    </w:p>
    <w:p w14:paraId="4150C62E" w14:textId="77777777" w:rsidR="00C165F4" w:rsidRDefault="00C165F4" w:rsidP="00C165F4">
      <w:pPr>
        <w:widowControl w:val="0"/>
        <w:autoSpaceDE w:val="0"/>
        <w:autoSpaceDN w:val="0"/>
        <w:adjustRightInd w:val="0"/>
        <w:ind w:left="840" w:right="133"/>
        <w:rPr>
          <w:szCs w:val="24"/>
        </w:rPr>
      </w:pPr>
      <w:r>
        <w:rPr>
          <w:szCs w:val="24"/>
        </w:rPr>
        <w:t>“...[Shall] establish a National Energy I</w:t>
      </w:r>
      <w:r>
        <w:rPr>
          <w:spacing w:val="-2"/>
          <w:szCs w:val="24"/>
        </w:rPr>
        <w:t>n</w:t>
      </w:r>
      <w:r>
        <w:rPr>
          <w:szCs w:val="24"/>
        </w:rPr>
        <w:t>for</w:t>
      </w:r>
      <w:r>
        <w:rPr>
          <w:spacing w:val="-2"/>
          <w:szCs w:val="24"/>
        </w:rPr>
        <w:t>m</w:t>
      </w:r>
      <w:r>
        <w:rPr>
          <w:szCs w:val="24"/>
        </w:rPr>
        <w:t>ation Syste</w:t>
      </w:r>
      <w:r>
        <w:rPr>
          <w:spacing w:val="-2"/>
          <w:szCs w:val="24"/>
        </w:rPr>
        <w:t>m</w:t>
      </w:r>
      <w:r>
        <w:rPr>
          <w:szCs w:val="24"/>
        </w:rPr>
        <w:t>...[which] shall contain such information as is required to provide</w:t>
      </w:r>
      <w:r>
        <w:rPr>
          <w:spacing w:val="1"/>
          <w:szCs w:val="24"/>
        </w:rPr>
        <w:t xml:space="preserve"> </w:t>
      </w:r>
      <w:r>
        <w:rPr>
          <w:szCs w:val="24"/>
        </w:rPr>
        <w:t>a description of and facilitate analysis of energy supply and consu</w:t>
      </w:r>
      <w:r>
        <w:rPr>
          <w:spacing w:val="-2"/>
          <w:szCs w:val="24"/>
        </w:rPr>
        <w:t>m</w:t>
      </w:r>
      <w:r>
        <w:rPr>
          <w:szCs w:val="24"/>
        </w:rPr>
        <w:t>ption...</w:t>
      </w:r>
    </w:p>
    <w:p w14:paraId="52CFA19C" w14:textId="77777777" w:rsidR="00C165F4" w:rsidRDefault="00C165F4" w:rsidP="00C165F4">
      <w:pPr>
        <w:widowControl w:val="0"/>
        <w:autoSpaceDE w:val="0"/>
        <w:autoSpaceDN w:val="0"/>
        <w:adjustRightInd w:val="0"/>
        <w:spacing w:before="16" w:line="260" w:lineRule="exact"/>
        <w:rPr>
          <w:sz w:val="26"/>
          <w:szCs w:val="26"/>
        </w:rPr>
      </w:pPr>
    </w:p>
    <w:p w14:paraId="0277C1C8" w14:textId="77777777" w:rsidR="00C165F4" w:rsidRDefault="00C165F4" w:rsidP="00C165F4">
      <w:pPr>
        <w:widowControl w:val="0"/>
        <w:autoSpaceDE w:val="0"/>
        <w:autoSpaceDN w:val="0"/>
        <w:adjustRightInd w:val="0"/>
        <w:ind w:left="840" w:right="54"/>
        <w:rPr>
          <w:szCs w:val="24"/>
        </w:rPr>
      </w:pPr>
      <w:r>
        <w:rPr>
          <w:szCs w:val="24"/>
        </w:rPr>
        <w:t>(b) ...the System</w:t>
      </w:r>
      <w:r>
        <w:rPr>
          <w:spacing w:val="-2"/>
          <w:szCs w:val="24"/>
        </w:rPr>
        <w:t xml:space="preserve"> </w:t>
      </w:r>
      <w:r>
        <w:rPr>
          <w:szCs w:val="24"/>
        </w:rPr>
        <w:t>shall c</w:t>
      </w:r>
      <w:r>
        <w:rPr>
          <w:spacing w:val="-1"/>
          <w:szCs w:val="24"/>
        </w:rPr>
        <w:t>o</w:t>
      </w:r>
      <w:r>
        <w:rPr>
          <w:szCs w:val="24"/>
        </w:rPr>
        <w:t>ntain s</w:t>
      </w:r>
      <w:r>
        <w:rPr>
          <w:spacing w:val="-1"/>
          <w:szCs w:val="24"/>
        </w:rPr>
        <w:t>u</w:t>
      </w:r>
      <w:r>
        <w:rPr>
          <w:szCs w:val="24"/>
        </w:rPr>
        <w:t>ch energy infor</w:t>
      </w:r>
      <w:r>
        <w:rPr>
          <w:spacing w:val="-2"/>
          <w:szCs w:val="24"/>
        </w:rPr>
        <w:t>m</w:t>
      </w:r>
      <w:r>
        <w:rPr>
          <w:szCs w:val="24"/>
        </w:rPr>
        <w:t>ation as is necessary to</w:t>
      </w:r>
      <w:r>
        <w:rPr>
          <w:spacing w:val="-1"/>
          <w:szCs w:val="24"/>
        </w:rPr>
        <w:t xml:space="preserve"> </w:t>
      </w:r>
      <w:r>
        <w:rPr>
          <w:szCs w:val="24"/>
        </w:rPr>
        <w:t>carry o</w:t>
      </w:r>
      <w:r>
        <w:rPr>
          <w:spacing w:val="-1"/>
          <w:szCs w:val="24"/>
        </w:rPr>
        <w:t>u</w:t>
      </w:r>
      <w:r>
        <w:rPr>
          <w:szCs w:val="24"/>
        </w:rPr>
        <w:t>t the Ad</w:t>
      </w:r>
      <w:r>
        <w:rPr>
          <w:spacing w:val="-2"/>
          <w:szCs w:val="24"/>
        </w:rPr>
        <w:t>m</w:t>
      </w:r>
      <w:r>
        <w:rPr>
          <w:spacing w:val="1"/>
          <w:szCs w:val="24"/>
        </w:rPr>
        <w:t>i</w:t>
      </w:r>
      <w:r>
        <w:rPr>
          <w:szCs w:val="24"/>
        </w:rPr>
        <w:t>nistration</w:t>
      </w:r>
      <w:r>
        <w:rPr>
          <w:spacing w:val="-1"/>
          <w:szCs w:val="24"/>
        </w:rPr>
        <w:t>'</w:t>
      </w:r>
      <w:r>
        <w:rPr>
          <w:szCs w:val="24"/>
        </w:rPr>
        <w:t>s statistical and f</w:t>
      </w:r>
      <w:r>
        <w:rPr>
          <w:spacing w:val="-1"/>
          <w:szCs w:val="24"/>
        </w:rPr>
        <w:t>o</w:t>
      </w:r>
      <w:r>
        <w:rPr>
          <w:szCs w:val="24"/>
        </w:rPr>
        <w:t>recasting activities..., a</w:t>
      </w:r>
      <w:r>
        <w:rPr>
          <w:spacing w:val="-1"/>
          <w:szCs w:val="24"/>
        </w:rPr>
        <w:t>n</w:t>
      </w:r>
      <w:r>
        <w:rPr>
          <w:szCs w:val="24"/>
        </w:rPr>
        <w:t>d such ener</w:t>
      </w:r>
      <w:r>
        <w:rPr>
          <w:spacing w:val="-1"/>
          <w:szCs w:val="24"/>
        </w:rPr>
        <w:t>g</w:t>
      </w:r>
      <w:r>
        <w:rPr>
          <w:szCs w:val="24"/>
        </w:rPr>
        <w:t>y infor</w:t>
      </w:r>
      <w:r>
        <w:rPr>
          <w:spacing w:val="-2"/>
          <w:szCs w:val="24"/>
        </w:rPr>
        <w:t>m</w:t>
      </w:r>
      <w:r>
        <w:rPr>
          <w:szCs w:val="24"/>
        </w:rPr>
        <w:t>ation as is required to define and per</w:t>
      </w:r>
      <w:r>
        <w:rPr>
          <w:spacing w:val="-2"/>
          <w:szCs w:val="24"/>
        </w:rPr>
        <w:t>m</w:t>
      </w:r>
      <w:r>
        <w:rPr>
          <w:szCs w:val="24"/>
        </w:rPr>
        <w:t>it analysis of-</w:t>
      </w:r>
    </w:p>
    <w:p w14:paraId="4751BC8B" w14:textId="77777777" w:rsidR="00C165F4" w:rsidRDefault="00C165F4" w:rsidP="00C165F4">
      <w:pPr>
        <w:widowControl w:val="0"/>
        <w:autoSpaceDE w:val="0"/>
        <w:autoSpaceDN w:val="0"/>
        <w:adjustRightInd w:val="0"/>
        <w:spacing w:before="16" w:line="260" w:lineRule="exact"/>
        <w:rPr>
          <w:sz w:val="26"/>
          <w:szCs w:val="26"/>
        </w:rPr>
      </w:pPr>
    </w:p>
    <w:p w14:paraId="25BB04C1" w14:textId="77777777" w:rsidR="00C165F4" w:rsidRDefault="00C165F4" w:rsidP="00C165F4">
      <w:pPr>
        <w:widowControl w:val="0"/>
        <w:autoSpaceDE w:val="0"/>
        <w:autoSpaceDN w:val="0"/>
        <w:adjustRightInd w:val="0"/>
        <w:ind w:left="840" w:right="327"/>
        <w:jc w:val="both"/>
        <w:rPr>
          <w:szCs w:val="24"/>
        </w:rPr>
      </w:pPr>
      <w:r>
        <w:rPr>
          <w:szCs w:val="24"/>
        </w:rPr>
        <w:t>(1) the institutional structure of the energy supply syste</w:t>
      </w:r>
      <w:r>
        <w:rPr>
          <w:spacing w:val="-2"/>
          <w:szCs w:val="24"/>
        </w:rPr>
        <w:t>m</w:t>
      </w:r>
      <w:r>
        <w:rPr>
          <w:szCs w:val="24"/>
        </w:rPr>
        <w:t xml:space="preserve">, including patterns of ownership and control of </w:t>
      </w:r>
      <w:r>
        <w:rPr>
          <w:spacing w:val="-2"/>
          <w:szCs w:val="24"/>
        </w:rPr>
        <w:t>m</w:t>
      </w:r>
      <w:r>
        <w:rPr>
          <w:spacing w:val="1"/>
          <w:szCs w:val="24"/>
        </w:rPr>
        <w:t>i</w:t>
      </w:r>
      <w:r>
        <w:rPr>
          <w:szCs w:val="24"/>
        </w:rPr>
        <w:t>neral fuel</w:t>
      </w:r>
      <w:r>
        <w:rPr>
          <w:spacing w:val="-2"/>
          <w:szCs w:val="24"/>
        </w:rPr>
        <w:t xml:space="preserve"> </w:t>
      </w:r>
      <w:r>
        <w:rPr>
          <w:szCs w:val="24"/>
        </w:rPr>
        <w:t>and nonmineral energy resources and the production,</w:t>
      </w:r>
      <w:r>
        <w:rPr>
          <w:spacing w:val="-1"/>
          <w:szCs w:val="24"/>
        </w:rPr>
        <w:t xml:space="preserve"> </w:t>
      </w:r>
      <w:r>
        <w:rPr>
          <w:szCs w:val="24"/>
        </w:rPr>
        <w:t>distribution,</w:t>
      </w:r>
      <w:r>
        <w:rPr>
          <w:spacing w:val="-1"/>
          <w:szCs w:val="24"/>
        </w:rPr>
        <w:t xml:space="preserve"> </w:t>
      </w:r>
      <w:r>
        <w:rPr>
          <w:szCs w:val="24"/>
        </w:rPr>
        <w:t>and</w:t>
      </w:r>
      <w:r>
        <w:rPr>
          <w:spacing w:val="-1"/>
          <w:szCs w:val="24"/>
        </w:rPr>
        <w:t xml:space="preserve"> </w:t>
      </w:r>
      <w:r>
        <w:rPr>
          <w:spacing w:val="-2"/>
          <w:szCs w:val="24"/>
        </w:rPr>
        <w:t>m</w:t>
      </w:r>
      <w:r>
        <w:rPr>
          <w:szCs w:val="24"/>
        </w:rPr>
        <w:t xml:space="preserve">arketing of </w:t>
      </w:r>
      <w:r>
        <w:rPr>
          <w:spacing w:val="-2"/>
          <w:szCs w:val="24"/>
        </w:rPr>
        <w:t>m</w:t>
      </w:r>
      <w:r>
        <w:rPr>
          <w:spacing w:val="1"/>
          <w:szCs w:val="24"/>
        </w:rPr>
        <w:t>i</w:t>
      </w:r>
      <w:r>
        <w:rPr>
          <w:szCs w:val="24"/>
        </w:rPr>
        <w:t>neral fuels and electricity;</w:t>
      </w:r>
    </w:p>
    <w:p w14:paraId="12B22BF2" w14:textId="77777777" w:rsidR="00C165F4" w:rsidRDefault="00C165F4" w:rsidP="00C165F4">
      <w:pPr>
        <w:widowControl w:val="0"/>
        <w:autoSpaceDE w:val="0"/>
        <w:autoSpaceDN w:val="0"/>
        <w:adjustRightInd w:val="0"/>
        <w:spacing w:before="16" w:line="260" w:lineRule="exact"/>
        <w:rPr>
          <w:sz w:val="26"/>
          <w:szCs w:val="26"/>
        </w:rPr>
      </w:pPr>
    </w:p>
    <w:p w14:paraId="584C8F7F" w14:textId="77777777" w:rsidR="00C165F4" w:rsidRDefault="00C165F4" w:rsidP="00C165F4">
      <w:pPr>
        <w:widowControl w:val="0"/>
        <w:autoSpaceDE w:val="0"/>
        <w:autoSpaceDN w:val="0"/>
        <w:adjustRightInd w:val="0"/>
        <w:ind w:left="840" w:right="67"/>
        <w:rPr>
          <w:szCs w:val="24"/>
        </w:rPr>
      </w:pPr>
      <w:r>
        <w:rPr>
          <w:szCs w:val="24"/>
        </w:rPr>
        <w:t>(2) the consu</w:t>
      </w:r>
      <w:r>
        <w:rPr>
          <w:spacing w:val="-2"/>
          <w:szCs w:val="24"/>
        </w:rPr>
        <w:t>m</w:t>
      </w:r>
      <w:r>
        <w:rPr>
          <w:szCs w:val="24"/>
        </w:rPr>
        <w:t xml:space="preserve">ption of </w:t>
      </w:r>
      <w:r>
        <w:rPr>
          <w:spacing w:val="-2"/>
          <w:szCs w:val="24"/>
        </w:rPr>
        <w:t>m</w:t>
      </w:r>
      <w:r>
        <w:rPr>
          <w:spacing w:val="1"/>
          <w:szCs w:val="24"/>
        </w:rPr>
        <w:t>i</w:t>
      </w:r>
      <w:r>
        <w:rPr>
          <w:szCs w:val="24"/>
        </w:rPr>
        <w:t>neral fuels, non</w:t>
      </w:r>
      <w:r>
        <w:rPr>
          <w:spacing w:val="-3"/>
          <w:szCs w:val="24"/>
        </w:rPr>
        <w:t>m</w:t>
      </w:r>
      <w:r>
        <w:rPr>
          <w:szCs w:val="24"/>
        </w:rPr>
        <w:t>ineral energy resources, and electricity by such classes, sectors, and regions as</w:t>
      </w:r>
      <w:r>
        <w:rPr>
          <w:spacing w:val="2"/>
          <w:szCs w:val="24"/>
        </w:rPr>
        <w:t xml:space="preserve"> </w:t>
      </w:r>
      <w:r>
        <w:rPr>
          <w:spacing w:val="-2"/>
          <w:szCs w:val="24"/>
        </w:rPr>
        <w:t>m</w:t>
      </w:r>
      <w:r>
        <w:rPr>
          <w:szCs w:val="24"/>
        </w:rPr>
        <w:t xml:space="preserve">ay be appropriate </w:t>
      </w:r>
      <w:r>
        <w:rPr>
          <w:spacing w:val="-2"/>
          <w:szCs w:val="24"/>
        </w:rPr>
        <w:t>f</w:t>
      </w:r>
      <w:r>
        <w:rPr>
          <w:szCs w:val="24"/>
        </w:rPr>
        <w:t>or the purposes of</w:t>
      </w:r>
    </w:p>
    <w:p w14:paraId="0C29D7E7" w14:textId="77777777" w:rsidR="00C165F4" w:rsidRDefault="00C165F4" w:rsidP="00C165F4">
      <w:pPr>
        <w:widowControl w:val="0"/>
        <w:autoSpaceDE w:val="0"/>
        <w:autoSpaceDN w:val="0"/>
        <w:adjustRightInd w:val="0"/>
        <w:ind w:left="840" w:right="-20"/>
        <w:rPr>
          <w:szCs w:val="24"/>
        </w:rPr>
      </w:pPr>
      <w:r>
        <w:rPr>
          <w:szCs w:val="24"/>
        </w:rPr>
        <w:t>this Act;</w:t>
      </w:r>
    </w:p>
    <w:p w14:paraId="3C4C6773" w14:textId="77777777" w:rsidR="00C165F4" w:rsidRDefault="00C165F4" w:rsidP="00C165F4">
      <w:pPr>
        <w:widowControl w:val="0"/>
        <w:autoSpaceDE w:val="0"/>
        <w:autoSpaceDN w:val="0"/>
        <w:adjustRightInd w:val="0"/>
        <w:spacing w:before="16" w:line="260" w:lineRule="exact"/>
        <w:rPr>
          <w:sz w:val="26"/>
          <w:szCs w:val="26"/>
        </w:rPr>
      </w:pPr>
    </w:p>
    <w:p w14:paraId="5A2978E6" w14:textId="77777777" w:rsidR="00C165F4" w:rsidRDefault="00C165F4" w:rsidP="00C165F4">
      <w:pPr>
        <w:widowControl w:val="0"/>
        <w:autoSpaceDE w:val="0"/>
        <w:autoSpaceDN w:val="0"/>
        <w:adjustRightInd w:val="0"/>
        <w:ind w:left="840" w:right="241"/>
        <w:rPr>
          <w:szCs w:val="24"/>
        </w:rPr>
      </w:pPr>
      <w:r>
        <w:rPr>
          <w:szCs w:val="24"/>
        </w:rPr>
        <w:t>(3) the sensitivity of energy resource</w:t>
      </w:r>
      <w:r>
        <w:rPr>
          <w:spacing w:val="-2"/>
          <w:szCs w:val="24"/>
        </w:rPr>
        <w:t xml:space="preserve"> </w:t>
      </w:r>
      <w:r>
        <w:rPr>
          <w:szCs w:val="24"/>
        </w:rPr>
        <w:t>reserves, exploration, develop</w:t>
      </w:r>
      <w:r>
        <w:rPr>
          <w:spacing w:val="-2"/>
          <w:szCs w:val="24"/>
        </w:rPr>
        <w:t>m</w:t>
      </w:r>
      <w:r>
        <w:rPr>
          <w:szCs w:val="24"/>
        </w:rPr>
        <w:t>ent, production, transportation, and consumpt</w:t>
      </w:r>
      <w:r>
        <w:rPr>
          <w:spacing w:val="-1"/>
          <w:szCs w:val="24"/>
        </w:rPr>
        <w:t>i</w:t>
      </w:r>
      <w:r>
        <w:rPr>
          <w:szCs w:val="24"/>
        </w:rPr>
        <w:t>on to econo</w:t>
      </w:r>
      <w:r>
        <w:rPr>
          <w:spacing w:val="-2"/>
          <w:szCs w:val="24"/>
        </w:rPr>
        <w:t>m</w:t>
      </w:r>
      <w:r>
        <w:rPr>
          <w:spacing w:val="1"/>
          <w:szCs w:val="24"/>
        </w:rPr>
        <w:t>i</w:t>
      </w:r>
      <w:r>
        <w:rPr>
          <w:szCs w:val="24"/>
        </w:rPr>
        <w:t>c factors, environ</w:t>
      </w:r>
      <w:r>
        <w:rPr>
          <w:spacing w:val="-2"/>
          <w:szCs w:val="24"/>
        </w:rPr>
        <w:t>m</w:t>
      </w:r>
      <w:r>
        <w:rPr>
          <w:szCs w:val="24"/>
        </w:rPr>
        <w:t>ental constraints, technological i</w:t>
      </w:r>
      <w:r>
        <w:rPr>
          <w:spacing w:val="-2"/>
          <w:szCs w:val="24"/>
        </w:rPr>
        <w:t>m</w:t>
      </w:r>
      <w:r>
        <w:rPr>
          <w:szCs w:val="24"/>
        </w:rPr>
        <w:t>prov</w:t>
      </w:r>
      <w:r>
        <w:rPr>
          <w:spacing w:val="1"/>
          <w:szCs w:val="24"/>
        </w:rPr>
        <w:t>e</w:t>
      </w:r>
      <w:r>
        <w:rPr>
          <w:spacing w:val="-2"/>
          <w:szCs w:val="24"/>
        </w:rPr>
        <w:t>m</w:t>
      </w:r>
      <w:r>
        <w:rPr>
          <w:spacing w:val="1"/>
          <w:szCs w:val="24"/>
        </w:rPr>
        <w:t>e</w:t>
      </w:r>
      <w:r>
        <w:rPr>
          <w:szCs w:val="24"/>
        </w:rPr>
        <w:t>nts,</w:t>
      </w:r>
      <w:r>
        <w:rPr>
          <w:spacing w:val="-1"/>
          <w:szCs w:val="24"/>
        </w:rPr>
        <w:t xml:space="preserve"> </w:t>
      </w:r>
      <w:r>
        <w:rPr>
          <w:szCs w:val="24"/>
        </w:rPr>
        <w:t>and su</w:t>
      </w:r>
      <w:r>
        <w:rPr>
          <w:spacing w:val="-1"/>
          <w:szCs w:val="24"/>
        </w:rPr>
        <w:t>b</w:t>
      </w:r>
      <w:r>
        <w:rPr>
          <w:szCs w:val="24"/>
        </w:rPr>
        <w:t>stit</w:t>
      </w:r>
      <w:r>
        <w:rPr>
          <w:spacing w:val="-1"/>
          <w:szCs w:val="24"/>
        </w:rPr>
        <w:t>u</w:t>
      </w:r>
      <w:r>
        <w:rPr>
          <w:szCs w:val="24"/>
        </w:rPr>
        <w:t>ta</w:t>
      </w:r>
      <w:r>
        <w:rPr>
          <w:spacing w:val="-1"/>
          <w:szCs w:val="24"/>
        </w:rPr>
        <w:t>b</w:t>
      </w:r>
      <w:r>
        <w:rPr>
          <w:szCs w:val="24"/>
        </w:rPr>
        <w:t>ility of alternate energy sources; . . .</w:t>
      </w:r>
    </w:p>
    <w:p w14:paraId="040FEC65" w14:textId="77777777" w:rsidR="00C165F4" w:rsidRDefault="00C165F4" w:rsidP="00C165F4">
      <w:pPr>
        <w:widowControl w:val="0"/>
        <w:autoSpaceDE w:val="0"/>
        <w:autoSpaceDN w:val="0"/>
        <w:adjustRightInd w:val="0"/>
        <w:spacing w:before="15" w:line="260" w:lineRule="exact"/>
        <w:rPr>
          <w:sz w:val="26"/>
          <w:szCs w:val="26"/>
        </w:rPr>
      </w:pPr>
    </w:p>
    <w:p w14:paraId="71EC9430" w14:textId="77777777" w:rsidR="00C165F4" w:rsidRDefault="00C165F4" w:rsidP="00C165F4">
      <w:pPr>
        <w:widowControl w:val="0"/>
        <w:autoSpaceDE w:val="0"/>
        <w:autoSpaceDN w:val="0"/>
        <w:adjustRightInd w:val="0"/>
        <w:ind w:left="840" w:right="689"/>
        <w:rPr>
          <w:szCs w:val="24"/>
        </w:rPr>
      </w:pPr>
      <w:r>
        <w:rPr>
          <w:szCs w:val="24"/>
        </w:rPr>
        <w:t>(5) industrial, labor, and regional i</w:t>
      </w:r>
      <w:r>
        <w:rPr>
          <w:spacing w:val="-2"/>
          <w:szCs w:val="24"/>
        </w:rPr>
        <w:t>m</w:t>
      </w:r>
      <w:r>
        <w:rPr>
          <w:szCs w:val="24"/>
        </w:rPr>
        <w:t>pacts of cha</w:t>
      </w:r>
      <w:r>
        <w:rPr>
          <w:spacing w:val="-2"/>
          <w:szCs w:val="24"/>
        </w:rPr>
        <w:t>n</w:t>
      </w:r>
      <w:r>
        <w:rPr>
          <w:szCs w:val="24"/>
        </w:rPr>
        <w:t>ges and patterns of energy supply and consu</w:t>
      </w:r>
      <w:r>
        <w:rPr>
          <w:spacing w:val="-2"/>
          <w:szCs w:val="24"/>
        </w:rPr>
        <w:t>m</w:t>
      </w:r>
      <w:r>
        <w:rPr>
          <w:szCs w:val="24"/>
        </w:rPr>
        <w:t>ption...”</w:t>
      </w:r>
    </w:p>
    <w:p w14:paraId="1BFDE9CE" w14:textId="77777777" w:rsidR="00C165F4" w:rsidRPr="00E33A67" w:rsidRDefault="00C165F4" w:rsidP="00E33A67"/>
    <w:p w14:paraId="76FF3AC1" w14:textId="77777777" w:rsidR="00C165F4" w:rsidRDefault="00C165F4" w:rsidP="00E33A67">
      <w:r>
        <w:t>An additio</w:t>
      </w:r>
      <w:r>
        <w:rPr>
          <w:spacing w:val="-1"/>
        </w:rPr>
        <w:t>n</w:t>
      </w:r>
      <w:r>
        <w:t>al auth</w:t>
      </w:r>
      <w:r>
        <w:rPr>
          <w:spacing w:val="-1"/>
        </w:rPr>
        <w:t>o</w:t>
      </w:r>
      <w:r>
        <w:t>rity for invoking</w:t>
      </w:r>
      <w:r>
        <w:rPr>
          <w:spacing w:val="-1"/>
        </w:rPr>
        <w:t xml:space="preserve"> </w:t>
      </w:r>
      <w:r>
        <w:t>Section 79</w:t>
      </w:r>
      <w:r>
        <w:rPr>
          <w:spacing w:val="-1"/>
        </w:rPr>
        <w:t>0</w:t>
      </w:r>
      <w:r>
        <w:t>(a) of the F</w:t>
      </w:r>
      <w:r>
        <w:rPr>
          <w:spacing w:val="-1"/>
        </w:rPr>
        <w:t>E</w:t>
      </w:r>
      <w:r>
        <w:t>A Act above for this infor</w:t>
      </w:r>
      <w:r>
        <w:rPr>
          <w:spacing w:val="-2"/>
        </w:rPr>
        <w:t>m</w:t>
      </w:r>
      <w:r>
        <w:t>ation collection is  provided by</w:t>
      </w:r>
      <w:r>
        <w:rPr>
          <w:spacing w:val="-2"/>
        </w:rPr>
        <w:t xml:space="preserve"> </w:t>
      </w:r>
      <w:r>
        <w:t xml:space="preserve">the </w:t>
      </w:r>
      <w:r>
        <w:rPr>
          <w:spacing w:val="-1"/>
        </w:rPr>
        <w:t>P</w:t>
      </w:r>
      <w:r>
        <w:t>ublic Utility Reg</w:t>
      </w:r>
      <w:r>
        <w:rPr>
          <w:spacing w:val="-1"/>
        </w:rPr>
        <w:t>u</w:t>
      </w:r>
      <w:r>
        <w:t>lat</w:t>
      </w:r>
      <w:r>
        <w:rPr>
          <w:spacing w:val="-1"/>
        </w:rPr>
        <w:t>o</w:t>
      </w:r>
      <w:r>
        <w:t>ry Policies Act of 1978 (16 U.S.C. 2601) which states:</w:t>
      </w:r>
    </w:p>
    <w:p w14:paraId="387E03C9" w14:textId="77777777" w:rsidR="00C165F4" w:rsidRDefault="00C165F4" w:rsidP="00E33A67">
      <w:pPr>
        <w:rPr>
          <w:sz w:val="26"/>
          <w:szCs w:val="26"/>
        </w:rPr>
      </w:pPr>
    </w:p>
    <w:p w14:paraId="556411A8" w14:textId="77777777" w:rsidR="00C165F4" w:rsidRDefault="00C165F4" w:rsidP="00E33A67">
      <w:r>
        <w:t>The Congress finds that the protection of t</w:t>
      </w:r>
      <w:r>
        <w:rPr>
          <w:spacing w:val="-1"/>
        </w:rPr>
        <w:t>h</w:t>
      </w:r>
      <w:r>
        <w:t>e public health, sa</w:t>
      </w:r>
      <w:r>
        <w:rPr>
          <w:spacing w:val="-2"/>
        </w:rPr>
        <w:t>f</w:t>
      </w:r>
      <w:r>
        <w:t>ety, and welfare, the preservation of national security, and the prop</w:t>
      </w:r>
      <w:r>
        <w:rPr>
          <w:spacing w:val="-1"/>
        </w:rPr>
        <w:t>e</w:t>
      </w:r>
      <w:r>
        <w:t>r exercise of congressional</w:t>
      </w:r>
      <w:r>
        <w:rPr>
          <w:spacing w:val="-1"/>
        </w:rPr>
        <w:t xml:space="preserve"> </w:t>
      </w:r>
      <w:r>
        <w:t>authority</w:t>
      </w:r>
      <w:r>
        <w:rPr>
          <w:spacing w:val="-1"/>
        </w:rPr>
        <w:t xml:space="preserve"> </w:t>
      </w:r>
      <w:r>
        <w:t>under the Constit</w:t>
      </w:r>
      <w:r>
        <w:rPr>
          <w:spacing w:val="-1"/>
        </w:rPr>
        <w:t>u</w:t>
      </w:r>
      <w:r>
        <w:t>tion to regulate i</w:t>
      </w:r>
      <w:r>
        <w:rPr>
          <w:spacing w:val="-1"/>
        </w:rPr>
        <w:t>n</w:t>
      </w:r>
      <w:r>
        <w:t>te</w:t>
      </w:r>
      <w:r>
        <w:rPr>
          <w:spacing w:val="-1"/>
        </w:rPr>
        <w:t>rs</w:t>
      </w:r>
      <w:r>
        <w:t>tate commerce require - . . .</w:t>
      </w:r>
    </w:p>
    <w:p w14:paraId="7B06397D" w14:textId="77777777" w:rsidR="00C165F4" w:rsidRDefault="00C165F4" w:rsidP="00C165F4">
      <w:pPr>
        <w:widowControl w:val="0"/>
        <w:autoSpaceDE w:val="0"/>
        <w:autoSpaceDN w:val="0"/>
        <w:adjustRightInd w:val="0"/>
        <w:ind w:left="840" w:right="192"/>
        <w:rPr>
          <w:szCs w:val="24"/>
        </w:rPr>
      </w:pPr>
      <w:r>
        <w:rPr>
          <w:szCs w:val="24"/>
        </w:rPr>
        <w:t>“(2) a program</w:t>
      </w:r>
      <w:r>
        <w:rPr>
          <w:spacing w:val="-2"/>
          <w:szCs w:val="24"/>
        </w:rPr>
        <w:t xml:space="preserve"> </w:t>
      </w:r>
      <w:r>
        <w:rPr>
          <w:szCs w:val="24"/>
        </w:rPr>
        <w:t xml:space="preserve">to </w:t>
      </w:r>
      <w:r>
        <w:rPr>
          <w:spacing w:val="2"/>
          <w:szCs w:val="24"/>
        </w:rPr>
        <w:t>i</w:t>
      </w:r>
      <w:r>
        <w:rPr>
          <w:spacing w:val="-2"/>
          <w:szCs w:val="24"/>
        </w:rPr>
        <w:t>m</w:t>
      </w:r>
      <w:r>
        <w:rPr>
          <w:szCs w:val="24"/>
        </w:rPr>
        <w:t>prove the wholesale distribution of electric energy, the reliability of</w:t>
      </w:r>
      <w:r>
        <w:rPr>
          <w:spacing w:val="-2"/>
          <w:szCs w:val="24"/>
        </w:rPr>
        <w:t xml:space="preserve"> </w:t>
      </w:r>
      <w:r>
        <w:rPr>
          <w:szCs w:val="24"/>
        </w:rPr>
        <w:t>ele</w:t>
      </w:r>
      <w:r>
        <w:rPr>
          <w:spacing w:val="-1"/>
          <w:szCs w:val="24"/>
        </w:rPr>
        <w:t>c</w:t>
      </w:r>
      <w:r>
        <w:rPr>
          <w:szCs w:val="24"/>
        </w:rPr>
        <w:t>tric ser</w:t>
      </w:r>
      <w:r>
        <w:rPr>
          <w:spacing w:val="-1"/>
          <w:szCs w:val="24"/>
        </w:rPr>
        <w:t>v</w:t>
      </w:r>
      <w:r>
        <w:rPr>
          <w:szCs w:val="24"/>
        </w:rPr>
        <w:t>ice, t</w:t>
      </w:r>
      <w:r>
        <w:rPr>
          <w:spacing w:val="-1"/>
          <w:szCs w:val="24"/>
        </w:rPr>
        <w:t>h</w:t>
      </w:r>
      <w:r>
        <w:rPr>
          <w:szCs w:val="24"/>
        </w:rPr>
        <w:t>e pro</w:t>
      </w:r>
      <w:r>
        <w:rPr>
          <w:spacing w:val="-1"/>
          <w:szCs w:val="24"/>
        </w:rPr>
        <w:t>c</w:t>
      </w:r>
      <w:r>
        <w:rPr>
          <w:szCs w:val="24"/>
        </w:rPr>
        <w:t>edures co</w:t>
      </w:r>
      <w:r>
        <w:rPr>
          <w:spacing w:val="-1"/>
          <w:szCs w:val="24"/>
        </w:rPr>
        <w:t>nc</w:t>
      </w:r>
      <w:r>
        <w:rPr>
          <w:szCs w:val="24"/>
        </w:rPr>
        <w:t>erning con</w:t>
      </w:r>
      <w:r>
        <w:rPr>
          <w:spacing w:val="-1"/>
          <w:szCs w:val="24"/>
        </w:rPr>
        <w:t>s</w:t>
      </w:r>
      <w:r>
        <w:rPr>
          <w:szCs w:val="24"/>
        </w:rPr>
        <w:t>ideration of wholesale rate appli</w:t>
      </w:r>
      <w:r>
        <w:rPr>
          <w:spacing w:val="-1"/>
          <w:szCs w:val="24"/>
        </w:rPr>
        <w:t>ca</w:t>
      </w:r>
      <w:r>
        <w:rPr>
          <w:szCs w:val="24"/>
        </w:rPr>
        <w:t>ti</w:t>
      </w:r>
      <w:r>
        <w:rPr>
          <w:spacing w:val="-1"/>
          <w:szCs w:val="24"/>
        </w:rPr>
        <w:t>o</w:t>
      </w:r>
      <w:r>
        <w:rPr>
          <w:szCs w:val="24"/>
        </w:rPr>
        <w:t>ns … the p</w:t>
      </w:r>
      <w:r>
        <w:rPr>
          <w:spacing w:val="-1"/>
          <w:szCs w:val="24"/>
        </w:rPr>
        <w:t>a</w:t>
      </w:r>
      <w:r>
        <w:rPr>
          <w:szCs w:val="24"/>
        </w:rPr>
        <w:t>rticip</w:t>
      </w:r>
      <w:r>
        <w:rPr>
          <w:spacing w:val="-1"/>
          <w:szCs w:val="24"/>
        </w:rPr>
        <w:t>a</w:t>
      </w:r>
      <w:r>
        <w:rPr>
          <w:szCs w:val="24"/>
        </w:rPr>
        <w:t xml:space="preserve">tion </w:t>
      </w:r>
      <w:r>
        <w:rPr>
          <w:spacing w:val="-1"/>
          <w:szCs w:val="24"/>
        </w:rPr>
        <w:t>o</w:t>
      </w:r>
      <w:r>
        <w:rPr>
          <w:szCs w:val="24"/>
        </w:rPr>
        <w:t>f</w:t>
      </w:r>
      <w:r>
        <w:rPr>
          <w:spacing w:val="-1"/>
          <w:szCs w:val="24"/>
        </w:rPr>
        <w:t xml:space="preserve"> </w:t>
      </w:r>
      <w:r>
        <w:rPr>
          <w:szCs w:val="24"/>
        </w:rPr>
        <w:t xml:space="preserve">the public in </w:t>
      </w:r>
      <w:r>
        <w:rPr>
          <w:spacing w:val="-2"/>
          <w:szCs w:val="24"/>
        </w:rPr>
        <w:t>m</w:t>
      </w:r>
      <w:r>
        <w:rPr>
          <w:szCs w:val="24"/>
        </w:rPr>
        <w:t>atters …</w:t>
      </w:r>
      <w:r>
        <w:rPr>
          <w:spacing w:val="-1"/>
          <w:szCs w:val="24"/>
        </w:rPr>
        <w:t xml:space="preserve"> </w:t>
      </w:r>
      <w:r>
        <w:rPr>
          <w:szCs w:val="24"/>
        </w:rPr>
        <w:t xml:space="preserve">and to provide other </w:t>
      </w:r>
      <w:r>
        <w:rPr>
          <w:spacing w:val="-2"/>
          <w:szCs w:val="24"/>
        </w:rPr>
        <w:t>m</w:t>
      </w:r>
      <w:r>
        <w:rPr>
          <w:szCs w:val="24"/>
        </w:rPr>
        <w:t xml:space="preserve">easures with respect to the regulation of the </w:t>
      </w:r>
      <w:r>
        <w:rPr>
          <w:spacing w:val="-2"/>
          <w:szCs w:val="24"/>
        </w:rPr>
        <w:t>w</w:t>
      </w:r>
      <w:r>
        <w:rPr>
          <w:szCs w:val="24"/>
        </w:rPr>
        <w:t>holesale sale of electric energy, ”</w:t>
      </w:r>
    </w:p>
    <w:p w14:paraId="38D859FC" w14:textId="77777777" w:rsidR="00E33A67" w:rsidRDefault="00E33A67" w:rsidP="00C165F4">
      <w:pPr>
        <w:widowControl w:val="0"/>
        <w:autoSpaceDE w:val="0"/>
        <w:autoSpaceDN w:val="0"/>
        <w:adjustRightInd w:val="0"/>
        <w:ind w:left="840" w:right="192"/>
        <w:rPr>
          <w:szCs w:val="24"/>
        </w:rPr>
      </w:pPr>
    </w:p>
    <w:p w14:paraId="5F00EFD6" w14:textId="77777777" w:rsidR="00E33A67" w:rsidRDefault="00E33A67" w:rsidP="00C165F4">
      <w:pPr>
        <w:widowControl w:val="0"/>
        <w:autoSpaceDE w:val="0"/>
        <w:autoSpaceDN w:val="0"/>
        <w:adjustRightInd w:val="0"/>
        <w:ind w:left="840" w:right="192"/>
        <w:rPr>
          <w:szCs w:val="24"/>
        </w:rPr>
      </w:pPr>
    </w:p>
    <w:p w14:paraId="41FDD609" w14:textId="77777777" w:rsidR="00E33A67" w:rsidRDefault="00E33A67" w:rsidP="00C165F4">
      <w:pPr>
        <w:widowControl w:val="0"/>
        <w:autoSpaceDE w:val="0"/>
        <w:autoSpaceDN w:val="0"/>
        <w:adjustRightInd w:val="0"/>
        <w:ind w:left="840" w:right="192"/>
        <w:rPr>
          <w:szCs w:val="24"/>
        </w:rPr>
        <w:sectPr w:rsidR="00E33A67">
          <w:pgSz w:w="12240" w:h="15840"/>
          <w:pgMar w:top="1440" w:right="1440" w:bottom="1440" w:left="1440" w:header="720" w:footer="720" w:gutter="0"/>
          <w:cols w:space="720"/>
          <w:docGrid w:linePitch="360"/>
        </w:sectPr>
      </w:pPr>
    </w:p>
    <w:p w14:paraId="4208E352" w14:textId="77777777" w:rsidR="00AE7DEE" w:rsidRDefault="00E33A67" w:rsidP="00E33A67">
      <w:pPr>
        <w:pStyle w:val="Heading2"/>
        <w:numPr>
          <w:ilvl w:val="0"/>
          <w:numId w:val="0"/>
        </w:numPr>
        <w:ind w:left="576" w:hanging="576"/>
      </w:pPr>
      <w:bookmarkStart w:id="3" w:name="_Toc406586368"/>
      <w:r>
        <w:lastRenderedPageBreak/>
        <w:t xml:space="preserve">A.2 </w:t>
      </w:r>
      <w:r w:rsidR="00AE7DEE" w:rsidRPr="00AE7DEE">
        <w:t>Needs and Uses of Data on the Electric Power Industry</w:t>
      </w:r>
      <w:bookmarkEnd w:id="3"/>
    </w:p>
    <w:p w14:paraId="6A05A8A3" w14:textId="77777777" w:rsidR="00C165F4" w:rsidRDefault="00C165F4" w:rsidP="00AE7DEE">
      <w:pPr>
        <w:widowControl w:val="0"/>
        <w:autoSpaceDE w:val="0"/>
        <w:autoSpaceDN w:val="0"/>
        <w:adjustRightInd w:val="0"/>
        <w:ind w:right="192"/>
        <w:rPr>
          <w:szCs w:val="24"/>
        </w:rPr>
      </w:pPr>
    </w:p>
    <w:p w14:paraId="76236BF9" w14:textId="77777777" w:rsidR="00C165F4" w:rsidRDefault="00AE7DEE" w:rsidP="00C165F4">
      <w:pPr>
        <w:widowControl w:val="0"/>
        <w:autoSpaceDE w:val="0"/>
        <w:autoSpaceDN w:val="0"/>
        <w:adjustRightInd w:val="0"/>
        <w:ind w:right="-20"/>
        <w:rPr>
          <w:szCs w:val="24"/>
        </w:rPr>
      </w:pPr>
      <w:r>
        <w:rPr>
          <w:szCs w:val="24"/>
        </w:rPr>
        <w:t>The electric power industr</w:t>
      </w:r>
      <w:r>
        <w:rPr>
          <w:spacing w:val="-1"/>
          <w:szCs w:val="24"/>
        </w:rPr>
        <w:t>y</w:t>
      </w:r>
      <w:r>
        <w:rPr>
          <w:rStyle w:val="FootnoteReference"/>
          <w:spacing w:val="-1"/>
          <w:szCs w:val="24"/>
        </w:rPr>
        <w:footnoteReference w:id="1"/>
      </w:r>
      <w:r>
        <w:rPr>
          <w:spacing w:val="-1"/>
          <w:szCs w:val="24"/>
        </w:rPr>
        <w:t xml:space="preserve"> </w:t>
      </w:r>
      <w:r>
        <w:rPr>
          <w:szCs w:val="24"/>
        </w:rPr>
        <w:t>in the U</w:t>
      </w:r>
      <w:r>
        <w:rPr>
          <w:spacing w:val="-1"/>
          <w:szCs w:val="24"/>
        </w:rPr>
        <w:t>n</w:t>
      </w:r>
      <w:r>
        <w:rPr>
          <w:szCs w:val="24"/>
        </w:rPr>
        <w:t xml:space="preserve">ited States </w:t>
      </w:r>
      <w:r>
        <w:rPr>
          <w:spacing w:val="-1"/>
          <w:szCs w:val="24"/>
        </w:rPr>
        <w:t>c</w:t>
      </w:r>
      <w:r>
        <w:rPr>
          <w:szCs w:val="24"/>
        </w:rPr>
        <w:t>urrently co</w:t>
      </w:r>
      <w:r>
        <w:rPr>
          <w:spacing w:val="-1"/>
          <w:szCs w:val="24"/>
        </w:rPr>
        <w:t>n</w:t>
      </w:r>
      <w:r>
        <w:rPr>
          <w:szCs w:val="24"/>
        </w:rPr>
        <w:t>sists of</w:t>
      </w:r>
      <w:r>
        <w:rPr>
          <w:spacing w:val="-1"/>
          <w:szCs w:val="24"/>
        </w:rPr>
        <w:t xml:space="preserve"> </w:t>
      </w:r>
      <w:r>
        <w:rPr>
          <w:szCs w:val="24"/>
        </w:rPr>
        <w:t>tradition</w:t>
      </w:r>
      <w:r>
        <w:rPr>
          <w:spacing w:val="-1"/>
          <w:szCs w:val="24"/>
        </w:rPr>
        <w:t>a</w:t>
      </w:r>
      <w:r>
        <w:rPr>
          <w:szCs w:val="24"/>
        </w:rPr>
        <w:t>lly regul</w:t>
      </w:r>
      <w:r>
        <w:rPr>
          <w:spacing w:val="-1"/>
          <w:szCs w:val="24"/>
        </w:rPr>
        <w:t>a</w:t>
      </w:r>
      <w:r>
        <w:rPr>
          <w:spacing w:val="1"/>
          <w:szCs w:val="24"/>
        </w:rPr>
        <w:t>t</w:t>
      </w:r>
      <w:r>
        <w:rPr>
          <w:szCs w:val="24"/>
        </w:rPr>
        <w:t>ed e</w:t>
      </w:r>
      <w:r>
        <w:rPr>
          <w:spacing w:val="-1"/>
          <w:szCs w:val="24"/>
        </w:rPr>
        <w:t>n</w:t>
      </w:r>
      <w:r>
        <w:rPr>
          <w:szCs w:val="24"/>
        </w:rPr>
        <w:t>titie</w:t>
      </w:r>
      <w:r>
        <w:rPr>
          <w:spacing w:val="-1"/>
          <w:szCs w:val="24"/>
        </w:rPr>
        <w:t>s</w:t>
      </w:r>
      <w:r>
        <w:rPr>
          <w:rStyle w:val="FootnoteReference"/>
          <w:spacing w:val="-1"/>
          <w:szCs w:val="24"/>
        </w:rPr>
        <w:footnoteReference w:id="2"/>
      </w:r>
      <w:r>
        <w:rPr>
          <w:spacing w:val="-1"/>
          <w:szCs w:val="24"/>
        </w:rPr>
        <w:t xml:space="preserve"> </w:t>
      </w:r>
      <w:r>
        <w:rPr>
          <w:szCs w:val="24"/>
        </w:rPr>
        <w:t>(also known as electric utilities), as well as non</w:t>
      </w:r>
      <w:r>
        <w:rPr>
          <w:spacing w:val="1"/>
          <w:szCs w:val="24"/>
        </w:rPr>
        <w:t>-</w:t>
      </w:r>
      <w:r>
        <w:rPr>
          <w:szCs w:val="24"/>
        </w:rPr>
        <w:t>traditional p</w:t>
      </w:r>
      <w:r>
        <w:rPr>
          <w:spacing w:val="-1"/>
          <w:szCs w:val="24"/>
        </w:rPr>
        <w:t>a</w:t>
      </w:r>
      <w:r>
        <w:rPr>
          <w:szCs w:val="24"/>
        </w:rPr>
        <w:t>rticipants that</w:t>
      </w:r>
      <w:r>
        <w:rPr>
          <w:spacing w:val="-1"/>
          <w:szCs w:val="24"/>
        </w:rPr>
        <w:t xml:space="preserve"> </w:t>
      </w:r>
      <w:r>
        <w:rPr>
          <w:szCs w:val="24"/>
        </w:rPr>
        <w:t>include</w:t>
      </w:r>
      <w:r>
        <w:rPr>
          <w:spacing w:val="-1"/>
          <w:szCs w:val="24"/>
        </w:rPr>
        <w:t xml:space="preserve"> </w:t>
      </w:r>
      <w:r>
        <w:rPr>
          <w:szCs w:val="24"/>
        </w:rPr>
        <w:t>unregulated</w:t>
      </w:r>
      <w:r>
        <w:rPr>
          <w:spacing w:val="-1"/>
          <w:szCs w:val="24"/>
        </w:rPr>
        <w:t xml:space="preserve"> </w:t>
      </w:r>
      <w:r>
        <w:rPr>
          <w:szCs w:val="24"/>
        </w:rPr>
        <w:t>entitie</w:t>
      </w:r>
      <w:r>
        <w:rPr>
          <w:spacing w:val="2"/>
          <w:szCs w:val="24"/>
        </w:rPr>
        <w:t>s</w:t>
      </w:r>
      <w:r>
        <w:rPr>
          <w:rStyle w:val="FootnoteReference"/>
          <w:spacing w:val="2"/>
          <w:szCs w:val="24"/>
        </w:rPr>
        <w:footnoteReference w:id="3"/>
      </w:r>
      <w:r>
        <w:rPr>
          <w:spacing w:val="2"/>
          <w:szCs w:val="24"/>
        </w:rPr>
        <w:t xml:space="preserve"> </w:t>
      </w:r>
      <w:r>
        <w:rPr>
          <w:szCs w:val="24"/>
        </w:rPr>
        <w:t xml:space="preserve">and electric power </w:t>
      </w:r>
      <w:r>
        <w:rPr>
          <w:spacing w:val="-2"/>
          <w:szCs w:val="24"/>
        </w:rPr>
        <w:t>m</w:t>
      </w:r>
      <w:r>
        <w:rPr>
          <w:szCs w:val="24"/>
        </w:rPr>
        <w:t>arketers.  At the end of 2012, there were 2,</w:t>
      </w:r>
      <w:r w:rsidR="00B8372C">
        <w:rPr>
          <w:szCs w:val="24"/>
        </w:rPr>
        <w:t>924</w:t>
      </w:r>
      <w:r>
        <w:rPr>
          <w:szCs w:val="24"/>
        </w:rPr>
        <w:t xml:space="preserve"> traditionally regulated and unregu</w:t>
      </w:r>
      <w:r>
        <w:rPr>
          <w:spacing w:val="1"/>
          <w:szCs w:val="24"/>
        </w:rPr>
        <w:t>l</w:t>
      </w:r>
      <w:r>
        <w:rPr>
          <w:szCs w:val="24"/>
        </w:rPr>
        <w:t>ated entities and r</w:t>
      </w:r>
      <w:r>
        <w:rPr>
          <w:spacing w:val="-1"/>
          <w:szCs w:val="24"/>
        </w:rPr>
        <w:t>e</w:t>
      </w:r>
      <w:r>
        <w:rPr>
          <w:szCs w:val="24"/>
        </w:rPr>
        <w:t xml:space="preserve">tail electric power </w:t>
      </w:r>
      <w:r>
        <w:rPr>
          <w:spacing w:val="-2"/>
          <w:szCs w:val="24"/>
        </w:rPr>
        <w:t>m</w:t>
      </w:r>
      <w:r>
        <w:rPr>
          <w:szCs w:val="24"/>
        </w:rPr>
        <w:t>arketers</w:t>
      </w:r>
      <w:r>
        <w:rPr>
          <w:spacing w:val="-1"/>
          <w:szCs w:val="24"/>
        </w:rPr>
        <w:t>.</w:t>
      </w:r>
      <w:r>
        <w:rPr>
          <w:rStyle w:val="FootnoteReference"/>
          <w:spacing w:val="-1"/>
          <w:szCs w:val="24"/>
        </w:rPr>
        <w:footnoteReference w:id="4"/>
      </w:r>
      <w:r w:rsidR="0085414B">
        <w:rPr>
          <w:spacing w:val="-1"/>
          <w:szCs w:val="24"/>
        </w:rPr>
        <w:t xml:space="preserve"> </w:t>
      </w:r>
      <w:r w:rsidR="0085414B">
        <w:rPr>
          <w:szCs w:val="24"/>
        </w:rPr>
        <w:t xml:space="preserve">However, the physical </w:t>
      </w:r>
      <w:r w:rsidR="00B8372C">
        <w:rPr>
          <w:szCs w:val="24"/>
        </w:rPr>
        <w:t>operation of the entire electrical system is</w:t>
      </w:r>
      <w:r w:rsidR="0085414B">
        <w:rPr>
          <w:szCs w:val="24"/>
        </w:rPr>
        <w:t xml:space="preserve"> handled by </w:t>
      </w:r>
      <w:r w:rsidR="00F469D6">
        <w:rPr>
          <w:szCs w:val="24"/>
        </w:rPr>
        <w:t>107</w:t>
      </w:r>
      <w:r w:rsidR="0085414B">
        <w:rPr>
          <w:szCs w:val="24"/>
        </w:rPr>
        <w:t xml:space="preserve"> balancing authorities</w:t>
      </w:r>
      <w:r w:rsidR="001610AF">
        <w:rPr>
          <w:rStyle w:val="FootnoteReference"/>
          <w:szCs w:val="24"/>
        </w:rPr>
        <w:footnoteReference w:id="5"/>
      </w:r>
      <w:r w:rsidR="00B8372C">
        <w:rPr>
          <w:szCs w:val="24"/>
        </w:rPr>
        <w:t xml:space="preserve"> located within the United States</w:t>
      </w:r>
      <w:r w:rsidR="0085414B">
        <w:rPr>
          <w:szCs w:val="24"/>
        </w:rPr>
        <w:t>.</w:t>
      </w:r>
      <w:r w:rsidR="0085414B">
        <w:rPr>
          <w:rStyle w:val="FootnoteReference"/>
          <w:szCs w:val="24"/>
        </w:rPr>
        <w:footnoteReference w:id="6"/>
      </w:r>
    </w:p>
    <w:p w14:paraId="47F22BD6" w14:textId="77777777" w:rsidR="0085414B" w:rsidRDefault="0085414B" w:rsidP="00C165F4">
      <w:pPr>
        <w:widowControl w:val="0"/>
        <w:autoSpaceDE w:val="0"/>
        <w:autoSpaceDN w:val="0"/>
        <w:adjustRightInd w:val="0"/>
        <w:ind w:right="-20"/>
        <w:rPr>
          <w:szCs w:val="24"/>
        </w:rPr>
      </w:pPr>
    </w:p>
    <w:p w14:paraId="30889EAA" w14:textId="77777777" w:rsidR="0085414B" w:rsidRPr="0085414B" w:rsidRDefault="0085414B" w:rsidP="0085414B">
      <w:pPr>
        <w:widowControl w:val="0"/>
        <w:autoSpaceDE w:val="0"/>
        <w:autoSpaceDN w:val="0"/>
        <w:adjustRightInd w:val="0"/>
        <w:ind w:right="-20"/>
        <w:rPr>
          <w:szCs w:val="24"/>
        </w:rPr>
      </w:pPr>
      <w:r w:rsidRPr="0085414B">
        <w:rPr>
          <w:szCs w:val="24"/>
        </w:rPr>
        <w:t>The Form OE-417 reports will enable DOE to monitor electric emergency incidents and disturbances in the United States (including all 50 States, the District of Columbia, Puerto Rico, U.S. Virgin Islands, and the U.S. Territories).  The information will assist the Government by helping to prevent the physical or virtual disruption of the operation of the electrical energy critical infrastructure.</w:t>
      </w:r>
    </w:p>
    <w:p w14:paraId="043BA525" w14:textId="77777777" w:rsidR="0085414B" w:rsidRPr="0085414B" w:rsidRDefault="0085414B" w:rsidP="0085414B">
      <w:pPr>
        <w:widowControl w:val="0"/>
        <w:autoSpaceDE w:val="0"/>
        <w:autoSpaceDN w:val="0"/>
        <w:adjustRightInd w:val="0"/>
        <w:ind w:right="-20"/>
        <w:rPr>
          <w:szCs w:val="24"/>
        </w:rPr>
      </w:pPr>
    </w:p>
    <w:p w14:paraId="7F3B378E" w14:textId="77777777" w:rsidR="0085414B" w:rsidRDefault="0085414B" w:rsidP="0085414B">
      <w:pPr>
        <w:widowControl w:val="0"/>
        <w:autoSpaceDE w:val="0"/>
        <w:autoSpaceDN w:val="0"/>
        <w:adjustRightInd w:val="0"/>
        <w:ind w:right="-20"/>
        <w:rPr>
          <w:szCs w:val="24"/>
        </w:rPr>
      </w:pPr>
      <w:r w:rsidRPr="0085414B">
        <w:rPr>
          <w:szCs w:val="24"/>
        </w:rPr>
        <w:t xml:space="preserve">Currently, DOE’s Office of Electricity Delivery and Energy Reliability (OE) uses Form OE-417, “Emergency Incident and Disturbance Report,” to monitor major system incidents on electric power systems and to conduct after-action investigations on significant interruptions of electric </w:t>
      </w:r>
      <w:r w:rsidRPr="0085414B">
        <w:rPr>
          <w:szCs w:val="24"/>
        </w:rPr>
        <w:lastRenderedPageBreak/>
        <w:t>power.  The information is used to meet DOE national security responsibilities and requirements contained in the National Response Framework</w:t>
      </w:r>
      <w:r>
        <w:rPr>
          <w:szCs w:val="24"/>
        </w:rPr>
        <w:t>.</w:t>
      </w:r>
      <w:r>
        <w:rPr>
          <w:rStyle w:val="FootnoteReference"/>
          <w:szCs w:val="24"/>
        </w:rPr>
        <w:footnoteReference w:id="7"/>
      </w:r>
      <w:r>
        <w:rPr>
          <w:szCs w:val="24"/>
        </w:rPr>
        <w:t xml:space="preserve"> </w:t>
      </w:r>
      <w:r w:rsidRPr="0085414B">
        <w:rPr>
          <w:szCs w:val="24"/>
        </w:rPr>
        <w:t>The information may also be used in developing legislative recommendations and reports to Congress; and coordinating Federal efforts regarding activities such as incidents/disturbances in critical infrastructure protection; continuity of</w:t>
      </w:r>
      <w:r>
        <w:rPr>
          <w:szCs w:val="24"/>
        </w:rPr>
        <w:t xml:space="preserve"> </w:t>
      </w:r>
      <w:r w:rsidRPr="0085414B">
        <w:rPr>
          <w:szCs w:val="24"/>
        </w:rPr>
        <w:t xml:space="preserve">electric industry operations; and the continuity of operations of the government.  </w:t>
      </w:r>
    </w:p>
    <w:p w14:paraId="1DCF4EDB" w14:textId="77777777" w:rsidR="0085414B" w:rsidRDefault="0085414B" w:rsidP="0085414B">
      <w:pPr>
        <w:widowControl w:val="0"/>
        <w:autoSpaceDE w:val="0"/>
        <w:autoSpaceDN w:val="0"/>
        <w:adjustRightInd w:val="0"/>
        <w:ind w:right="-20"/>
        <w:rPr>
          <w:szCs w:val="24"/>
        </w:rPr>
      </w:pPr>
    </w:p>
    <w:p w14:paraId="3510DC3C" w14:textId="77777777" w:rsidR="0085414B" w:rsidRDefault="0085414B" w:rsidP="0085414B">
      <w:pPr>
        <w:widowControl w:val="0"/>
        <w:autoSpaceDE w:val="0"/>
        <w:autoSpaceDN w:val="0"/>
        <w:adjustRightInd w:val="0"/>
        <w:ind w:right="-20"/>
        <w:rPr>
          <w:szCs w:val="24"/>
        </w:rPr>
      </w:pPr>
      <w:r w:rsidRPr="0085414B">
        <w:rPr>
          <w:szCs w:val="24"/>
        </w:rPr>
        <w:t>The information submitted may also be used by the Department’s</w:t>
      </w:r>
      <w:r w:rsidR="00734AB8">
        <w:rPr>
          <w:szCs w:val="24"/>
        </w:rPr>
        <w:t xml:space="preserve"> Office of</w:t>
      </w:r>
      <w:r w:rsidRPr="0085414B">
        <w:rPr>
          <w:szCs w:val="24"/>
        </w:rPr>
        <w:t xml:space="preserve"> </w:t>
      </w:r>
      <w:r w:rsidR="00734AB8">
        <w:rPr>
          <w:szCs w:val="24"/>
        </w:rPr>
        <w:t>Energy Policy and System Analysis</w:t>
      </w:r>
      <w:r w:rsidRPr="0085414B">
        <w:rPr>
          <w:szCs w:val="24"/>
        </w:rPr>
        <w:t xml:space="preserve"> and the Energy Information Administration to analyze significant interruptions of electric power.</w:t>
      </w:r>
    </w:p>
    <w:p w14:paraId="62DDB7DF" w14:textId="77777777" w:rsidR="0085414B" w:rsidRDefault="0085414B" w:rsidP="0085414B">
      <w:pPr>
        <w:widowControl w:val="0"/>
        <w:autoSpaceDE w:val="0"/>
        <w:autoSpaceDN w:val="0"/>
        <w:adjustRightInd w:val="0"/>
        <w:ind w:right="-20"/>
        <w:rPr>
          <w:szCs w:val="24"/>
        </w:rPr>
      </w:pPr>
    </w:p>
    <w:p w14:paraId="6EE3CA30" w14:textId="77777777" w:rsidR="0085414B" w:rsidRDefault="0085414B" w:rsidP="0085414B">
      <w:pPr>
        <w:pStyle w:val="Heading2"/>
        <w:numPr>
          <w:ilvl w:val="0"/>
          <w:numId w:val="0"/>
        </w:numPr>
      </w:pPr>
      <w:bookmarkStart w:id="4" w:name="_Toc406586369"/>
      <w:r>
        <w:t xml:space="preserve">A.2.1 </w:t>
      </w:r>
      <w:r w:rsidRPr="0085414B">
        <w:t>Overview of Data Uses</w:t>
      </w:r>
      <w:bookmarkEnd w:id="4"/>
    </w:p>
    <w:p w14:paraId="33D08E05" w14:textId="77777777" w:rsidR="00E33A67" w:rsidRPr="00E33A67" w:rsidRDefault="00E33A67" w:rsidP="00E33A67"/>
    <w:p w14:paraId="62E535F3" w14:textId="77777777" w:rsidR="0085414B" w:rsidRDefault="0085414B" w:rsidP="0085414B">
      <w:pPr>
        <w:widowControl w:val="0"/>
        <w:autoSpaceDE w:val="0"/>
        <w:autoSpaceDN w:val="0"/>
        <w:adjustRightInd w:val="0"/>
        <w:rPr>
          <w:color w:val="000000"/>
          <w:szCs w:val="24"/>
        </w:rPr>
      </w:pPr>
      <w:r>
        <w:rPr>
          <w:color w:val="000000"/>
          <w:szCs w:val="24"/>
        </w:rPr>
        <w:t>The Form</w:t>
      </w:r>
      <w:r>
        <w:rPr>
          <w:color w:val="000000"/>
          <w:spacing w:val="-2"/>
          <w:szCs w:val="24"/>
        </w:rPr>
        <w:t xml:space="preserve"> </w:t>
      </w:r>
      <w:r>
        <w:rPr>
          <w:color w:val="000000"/>
          <w:szCs w:val="24"/>
        </w:rPr>
        <w:t>OE-417 alerts DOE to electrical e</w:t>
      </w:r>
      <w:r>
        <w:rPr>
          <w:color w:val="000000"/>
          <w:spacing w:val="-2"/>
          <w:szCs w:val="24"/>
        </w:rPr>
        <w:t>m</w:t>
      </w:r>
      <w:r>
        <w:rPr>
          <w:color w:val="000000"/>
          <w:szCs w:val="24"/>
        </w:rPr>
        <w:t>ergency incidents and disruptions.  The ability of the Depart</w:t>
      </w:r>
      <w:r>
        <w:rPr>
          <w:color w:val="000000"/>
          <w:spacing w:val="-2"/>
          <w:szCs w:val="24"/>
        </w:rPr>
        <w:t>m</w:t>
      </w:r>
      <w:r>
        <w:rPr>
          <w:color w:val="000000"/>
          <w:szCs w:val="24"/>
        </w:rPr>
        <w:t>ent to quickly respond to energy e</w:t>
      </w:r>
      <w:r>
        <w:rPr>
          <w:color w:val="000000"/>
          <w:spacing w:val="-2"/>
          <w:szCs w:val="24"/>
        </w:rPr>
        <w:t>m</w:t>
      </w:r>
      <w:r>
        <w:rPr>
          <w:color w:val="000000"/>
          <w:szCs w:val="24"/>
        </w:rPr>
        <w:t xml:space="preserve">ergencies that </w:t>
      </w:r>
      <w:r>
        <w:rPr>
          <w:color w:val="000000"/>
          <w:spacing w:val="-2"/>
          <w:szCs w:val="24"/>
        </w:rPr>
        <w:t>m</w:t>
      </w:r>
      <w:r>
        <w:rPr>
          <w:color w:val="000000"/>
          <w:szCs w:val="24"/>
        </w:rPr>
        <w:t>ay i</w:t>
      </w:r>
      <w:r>
        <w:rPr>
          <w:color w:val="000000"/>
          <w:spacing w:val="-2"/>
          <w:szCs w:val="24"/>
        </w:rPr>
        <w:t>m</w:t>
      </w:r>
      <w:r>
        <w:rPr>
          <w:color w:val="000000"/>
          <w:szCs w:val="24"/>
        </w:rPr>
        <w:t>pact the nation’s infrastructure and to help alleviate or</w:t>
      </w:r>
      <w:r>
        <w:rPr>
          <w:color w:val="000000"/>
          <w:spacing w:val="-1"/>
          <w:szCs w:val="24"/>
        </w:rPr>
        <w:t xml:space="preserve"> </w:t>
      </w:r>
      <w:r>
        <w:rPr>
          <w:color w:val="000000"/>
          <w:szCs w:val="24"/>
        </w:rPr>
        <w:t>prevent further disruptions is dependent on the pro</w:t>
      </w:r>
      <w:r>
        <w:rPr>
          <w:color w:val="000000"/>
          <w:spacing w:val="-2"/>
          <w:szCs w:val="24"/>
        </w:rPr>
        <w:t>m</w:t>
      </w:r>
      <w:r>
        <w:rPr>
          <w:color w:val="000000"/>
          <w:szCs w:val="24"/>
        </w:rPr>
        <w:t>pt response to this data req</w:t>
      </w:r>
      <w:r>
        <w:rPr>
          <w:color w:val="000000"/>
          <w:spacing w:val="-1"/>
          <w:szCs w:val="24"/>
        </w:rPr>
        <w:t>u</w:t>
      </w:r>
      <w:r>
        <w:rPr>
          <w:color w:val="000000"/>
          <w:szCs w:val="24"/>
        </w:rPr>
        <w:t>ire</w:t>
      </w:r>
      <w:r>
        <w:rPr>
          <w:color w:val="000000"/>
          <w:spacing w:val="-2"/>
          <w:szCs w:val="24"/>
        </w:rPr>
        <w:t>m</w:t>
      </w:r>
      <w:r>
        <w:rPr>
          <w:color w:val="000000"/>
          <w:szCs w:val="24"/>
        </w:rPr>
        <w:t>ent. As such, the t</w:t>
      </w:r>
      <w:r>
        <w:rPr>
          <w:color w:val="000000"/>
          <w:spacing w:val="-1"/>
          <w:szCs w:val="24"/>
        </w:rPr>
        <w:t>i</w:t>
      </w:r>
      <w:r>
        <w:rPr>
          <w:color w:val="000000"/>
          <w:spacing w:val="-2"/>
          <w:szCs w:val="24"/>
        </w:rPr>
        <w:t>m</w:t>
      </w:r>
      <w:r>
        <w:rPr>
          <w:color w:val="000000"/>
          <w:szCs w:val="24"/>
        </w:rPr>
        <w:t>ely initial filing of Schedule 1 of this form</w:t>
      </w:r>
      <w:r>
        <w:rPr>
          <w:color w:val="000000"/>
          <w:spacing w:val="-2"/>
          <w:szCs w:val="24"/>
        </w:rPr>
        <w:t xml:space="preserve"> </w:t>
      </w:r>
      <w:r>
        <w:rPr>
          <w:color w:val="000000"/>
          <w:szCs w:val="24"/>
        </w:rPr>
        <w:t>is of para</w:t>
      </w:r>
      <w:r>
        <w:rPr>
          <w:color w:val="000000"/>
          <w:spacing w:val="-2"/>
          <w:szCs w:val="24"/>
        </w:rPr>
        <w:t>m</w:t>
      </w:r>
      <w:r>
        <w:rPr>
          <w:color w:val="000000"/>
          <w:spacing w:val="1"/>
          <w:szCs w:val="24"/>
        </w:rPr>
        <w:t>o</w:t>
      </w:r>
      <w:r>
        <w:rPr>
          <w:color w:val="000000"/>
          <w:szCs w:val="24"/>
        </w:rPr>
        <w:t>unt i</w:t>
      </w:r>
      <w:r>
        <w:rPr>
          <w:color w:val="000000"/>
          <w:spacing w:val="-2"/>
          <w:szCs w:val="24"/>
        </w:rPr>
        <w:t>m</w:t>
      </w:r>
      <w:r>
        <w:rPr>
          <w:color w:val="000000"/>
          <w:szCs w:val="24"/>
        </w:rPr>
        <w:t>portance.</w:t>
      </w:r>
    </w:p>
    <w:p w14:paraId="0E5386D8" w14:textId="77777777" w:rsidR="0085414B" w:rsidRDefault="0085414B" w:rsidP="0085414B">
      <w:pPr>
        <w:widowControl w:val="0"/>
        <w:autoSpaceDE w:val="0"/>
        <w:autoSpaceDN w:val="0"/>
        <w:adjustRightInd w:val="0"/>
        <w:spacing w:line="260" w:lineRule="exact"/>
        <w:rPr>
          <w:color w:val="000000"/>
          <w:sz w:val="26"/>
          <w:szCs w:val="26"/>
        </w:rPr>
      </w:pPr>
    </w:p>
    <w:p w14:paraId="3568BE99" w14:textId="77777777" w:rsidR="0085414B" w:rsidRDefault="0085414B" w:rsidP="0085414B">
      <w:pPr>
        <w:widowControl w:val="0"/>
        <w:autoSpaceDE w:val="0"/>
        <w:autoSpaceDN w:val="0"/>
        <w:adjustRightInd w:val="0"/>
        <w:rPr>
          <w:color w:val="000000"/>
          <w:szCs w:val="24"/>
        </w:rPr>
      </w:pPr>
      <w:r>
        <w:rPr>
          <w:color w:val="000000"/>
          <w:szCs w:val="24"/>
        </w:rPr>
        <w:t>E</w:t>
      </w:r>
      <w:r>
        <w:rPr>
          <w:color w:val="000000"/>
          <w:spacing w:val="-2"/>
          <w:szCs w:val="24"/>
        </w:rPr>
        <w:t>m</w:t>
      </w:r>
      <w:r>
        <w:rPr>
          <w:color w:val="000000"/>
          <w:szCs w:val="24"/>
        </w:rPr>
        <w:t>ergency electric incidents and disturbances</w:t>
      </w:r>
      <w:r>
        <w:rPr>
          <w:color w:val="000000"/>
          <w:spacing w:val="-1"/>
          <w:szCs w:val="24"/>
        </w:rPr>
        <w:t xml:space="preserve"> </w:t>
      </w:r>
      <w:r>
        <w:rPr>
          <w:color w:val="000000"/>
          <w:szCs w:val="24"/>
        </w:rPr>
        <w:t>leading to interruptions of power, such as rotating blackouts, could lead to disruptions of</w:t>
      </w:r>
      <w:r>
        <w:rPr>
          <w:color w:val="000000"/>
          <w:spacing w:val="-1"/>
          <w:szCs w:val="24"/>
        </w:rPr>
        <w:t xml:space="preserve"> </w:t>
      </w:r>
      <w:r>
        <w:rPr>
          <w:color w:val="000000"/>
          <w:szCs w:val="24"/>
        </w:rPr>
        <w:t>critical infrastructures such as natural gas or petroleum product pipelines, petroleum</w:t>
      </w:r>
      <w:r>
        <w:rPr>
          <w:color w:val="000000"/>
          <w:spacing w:val="-2"/>
          <w:szCs w:val="24"/>
        </w:rPr>
        <w:t xml:space="preserve"> </w:t>
      </w:r>
      <w:r>
        <w:rPr>
          <w:color w:val="000000"/>
          <w:szCs w:val="24"/>
        </w:rPr>
        <w:t>refineries, water supplies, and telecommunications syste</w:t>
      </w:r>
      <w:r>
        <w:rPr>
          <w:color w:val="000000"/>
          <w:spacing w:val="-2"/>
          <w:szCs w:val="24"/>
        </w:rPr>
        <w:t>m</w:t>
      </w:r>
      <w:r>
        <w:rPr>
          <w:color w:val="000000"/>
          <w:szCs w:val="24"/>
        </w:rPr>
        <w:t>s. The n</w:t>
      </w:r>
      <w:r>
        <w:rPr>
          <w:color w:val="000000"/>
          <w:spacing w:val="1"/>
          <w:szCs w:val="24"/>
        </w:rPr>
        <w:t>a</w:t>
      </w:r>
      <w:r>
        <w:rPr>
          <w:color w:val="000000"/>
          <w:szCs w:val="24"/>
        </w:rPr>
        <w:t>tional sec</w:t>
      </w:r>
      <w:r>
        <w:rPr>
          <w:color w:val="000000"/>
          <w:spacing w:val="-3"/>
          <w:szCs w:val="24"/>
        </w:rPr>
        <w:t>u</w:t>
      </w:r>
      <w:r>
        <w:rPr>
          <w:color w:val="000000"/>
          <w:szCs w:val="24"/>
        </w:rPr>
        <w:t>rity, econo</w:t>
      </w:r>
      <w:r>
        <w:rPr>
          <w:color w:val="000000"/>
          <w:spacing w:val="-2"/>
          <w:szCs w:val="24"/>
        </w:rPr>
        <w:t>m</w:t>
      </w:r>
      <w:r>
        <w:rPr>
          <w:color w:val="000000"/>
          <w:szCs w:val="24"/>
        </w:rPr>
        <w:t>ic prosperity, and social well- being of the nation depends on the continuing</w:t>
      </w:r>
      <w:r>
        <w:rPr>
          <w:color w:val="000000"/>
          <w:spacing w:val="-2"/>
          <w:szCs w:val="24"/>
        </w:rPr>
        <w:t xml:space="preserve"> </w:t>
      </w:r>
      <w:r>
        <w:rPr>
          <w:color w:val="000000"/>
          <w:szCs w:val="24"/>
        </w:rPr>
        <w:t>r</w:t>
      </w:r>
      <w:r>
        <w:rPr>
          <w:color w:val="000000"/>
          <w:spacing w:val="-1"/>
          <w:szCs w:val="24"/>
        </w:rPr>
        <w:t>e</w:t>
      </w:r>
      <w:r>
        <w:rPr>
          <w:color w:val="000000"/>
          <w:szCs w:val="24"/>
        </w:rPr>
        <w:t>lia</w:t>
      </w:r>
      <w:r>
        <w:rPr>
          <w:color w:val="000000"/>
          <w:spacing w:val="-1"/>
          <w:szCs w:val="24"/>
        </w:rPr>
        <w:t>b</w:t>
      </w:r>
      <w:r>
        <w:rPr>
          <w:color w:val="000000"/>
          <w:szCs w:val="24"/>
        </w:rPr>
        <w:t>ility of</w:t>
      </w:r>
      <w:r>
        <w:rPr>
          <w:color w:val="000000"/>
          <w:spacing w:val="-1"/>
          <w:szCs w:val="24"/>
        </w:rPr>
        <w:t xml:space="preserve"> </w:t>
      </w:r>
      <w:r>
        <w:rPr>
          <w:color w:val="000000"/>
          <w:szCs w:val="24"/>
        </w:rPr>
        <w:t>our increasingly co</w:t>
      </w:r>
      <w:r>
        <w:rPr>
          <w:color w:val="000000"/>
          <w:spacing w:val="-2"/>
          <w:szCs w:val="24"/>
        </w:rPr>
        <w:t>m</w:t>
      </w:r>
      <w:r>
        <w:rPr>
          <w:color w:val="000000"/>
          <w:szCs w:val="24"/>
        </w:rPr>
        <w:t>plex and int</w:t>
      </w:r>
      <w:r>
        <w:rPr>
          <w:color w:val="000000"/>
          <w:spacing w:val="-1"/>
          <w:szCs w:val="24"/>
        </w:rPr>
        <w:t>e</w:t>
      </w:r>
      <w:r>
        <w:rPr>
          <w:color w:val="000000"/>
          <w:szCs w:val="24"/>
        </w:rPr>
        <w:t>rdepen</w:t>
      </w:r>
      <w:r>
        <w:rPr>
          <w:color w:val="000000"/>
          <w:spacing w:val="-1"/>
          <w:szCs w:val="24"/>
        </w:rPr>
        <w:t>d</w:t>
      </w:r>
      <w:r>
        <w:rPr>
          <w:color w:val="000000"/>
          <w:szCs w:val="24"/>
        </w:rPr>
        <w:t>ent in</w:t>
      </w:r>
      <w:r>
        <w:rPr>
          <w:color w:val="000000"/>
          <w:spacing w:val="-1"/>
          <w:szCs w:val="24"/>
        </w:rPr>
        <w:t>f</w:t>
      </w:r>
      <w:r>
        <w:rPr>
          <w:color w:val="000000"/>
          <w:szCs w:val="24"/>
        </w:rPr>
        <w:t>ra</w:t>
      </w:r>
      <w:r>
        <w:rPr>
          <w:color w:val="000000"/>
          <w:spacing w:val="-1"/>
          <w:szCs w:val="24"/>
        </w:rPr>
        <w:t>s</w:t>
      </w:r>
      <w:r>
        <w:rPr>
          <w:color w:val="000000"/>
          <w:szCs w:val="24"/>
        </w:rPr>
        <w:t>tr</w:t>
      </w:r>
      <w:r>
        <w:rPr>
          <w:color w:val="000000"/>
          <w:spacing w:val="-1"/>
          <w:szCs w:val="24"/>
        </w:rPr>
        <w:t>u</w:t>
      </w:r>
      <w:r>
        <w:rPr>
          <w:color w:val="000000"/>
          <w:szCs w:val="24"/>
        </w:rPr>
        <w:t>ctures, the key one of which is electric power.</w:t>
      </w:r>
    </w:p>
    <w:p w14:paraId="0E64BAEB" w14:textId="77777777" w:rsidR="0085414B" w:rsidRDefault="0085414B" w:rsidP="0085414B">
      <w:pPr>
        <w:widowControl w:val="0"/>
        <w:autoSpaceDE w:val="0"/>
        <w:autoSpaceDN w:val="0"/>
        <w:adjustRightInd w:val="0"/>
        <w:spacing w:line="260" w:lineRule="exact"/>
        <w:rPr>
          <w:color w:val="000000"/>
          <w:sz w:val="26"/>
          <w:szCs w:val="26"/>
        </w:rPr>
      </w:pPr>
    </w:p>
    <w:p w14:paraId="496379D9" w14:textId="77777777" w:rsidR="0085414B" w:rsidRDefault="0085414B" w:rsidP="00581F1E">
      <w:pPr>
        <w:widowControl w:val="0"/>
        <w:autoSpaceDE w:val="0"/>
        <w:autoSpaceDN w:val="0"/>
        <w:adjustRightInd w:val="0"/>
        <w:rPr>
          <w:color w:val="000000"/>
          <w:szCs w:val="24"/>
        </w:rPr>
      </w:pPr>
      <w:r>
        <w:rPr>
          <w:color w:val="000000"/>
          <w:szCs w:val="24"/>
        </w:rPr>
        <w:t xml:space="preserve">A unique characteristic of electric </w:t>
      </w:r>
      <w:r>
        <w:rPr>
          <w:color w:val="000000"/>
          <w:spacing w:val="-1"/>
          <w:szCs w:val="24"/>
        </w:rPr>
        <w:t>p</w:t>
      </w:r>
      <w:r>
        <w:rPr>
          <w:color w:val="000000"/>
          <w:szCs w:val="24"/>
        </w:rPr>
        <w:t>ower is that it cannot be stored for future use.</w:t>
      </w:r>
    </w:p>
    <w:p w14:paraId="084667AE" w14:textId="77777777" w:rsidR="00C25FD7" w:rsidRDefault="00C25FD7" w:rsidP="00581F1E">
      <w:pPr>
        <w:widowControl w:val="0"/>
        <w:autoSpaceDE w:val="0"/>
        <w:autoSpaceDN w:val="0"/>
        <w:adjustRightInd w:val="0"/>
        <w:rPr>
          <w:color w:val="000000"/>
          <w:szCs w:val="24"/>
        </w:rPr>
      </w:pPr>
    </w:p>
    <w:p w14:paraId="10043CA1" w14:textId="77777777" w:rsidR="0085414B" w:rsidRDefault="0085414B" w:rsidP="00581F1E">
      <w:pPr>
        <w:widowControl w:val="0"/>
        <w:autoSpaceDE w:val="0"/>
        <w:autoSpaceDN w:val="0"/>
        <w:adjustRightInd w:val="0"/>
        <w:rPr>
          <w:color w:val="000000"/>
          <w:szCs w:val="24"/>
        </w:rPr>
      </w:pPr>
      <w:r>
        <w:rPr>
          <w:color w:val="000000"/>
          <w:szCs w:val="24"/>
        </w:rPr>
        <w:t>Electric e</w:t>
      </w:r>
      <w:r>
        <w:rPr>
          <w:color w:val="000000"/>
          <w:spacing w:val="-1"/>
          <w:szCs w:val="24"/>
        </w:rPr>
        <w:t>n</w:t>
      </w:r>
      <w:r>
        <w:rPr>
          <w:color w:val="000000"/>
          <w:szCs w:val="24"/>
        </w:rPr>
        <w:t>ergy suppliers,</w:t>
      </w:r>
      <w:r>
        <w:rPr>
          <w:color w:val="000000"/>
          <w:spacing w:val="-1"/>
          <w:szCs w:val="24"/>
        </w:rPr>
        <w:t xml:space="preserve"> </w:t>
      </w:r>
      <w:r>
        <w:rPr>
          <w:color w:val="000000"/>
          <w:szCs w:val="24"/>
        </w:rPr>
        <w:t>there</w:t>
      </w:r>
      <w:r>
        <w:rPr>
          <w:color w:val="000000"/>
          <w:spacing w:val="-2"/>
          <w:szCs w:val="24"/>
        </w:rPr>
        <w:t>f</w:t>
      </w:r>
      <w:r>
        <w:rPr>
          <w:color w:val="000000"/>
          <w:szCs w:val="24"/>
        </w:rPr>
        <w:t xml:space="preserve">ore, must build and </w:t>
      </w:r>
      <w:r>
        <w:rPr>
          <w:color w:val="000000"/>
          <w:spacing w:val="-2"/>
          <w:szCs w:val="24"/>
        </w:rPr>
        <w:t>m</w:t>
      </w:r>
      <w:r>
        <w:rPr>
          <w:color w:val="000000"/>
          <w:szCs w:val="24"/>
        </w:rPr>
        <w:t>aintain generating and trans</w:t>
      </w:r>
      <w:r>
        <w:rPr>
          <w:color w:val="000000"/>
          <w:spacing w:val="-2"/>
          <w:szCs w:val="24"/>
        </w:rPr>
        <w:t>m</w:t>
      </w:r>
      <w:r>
        <w:rPr>
          <w:color w:val="000000"/>
          <w:szCs w:val="24"/>
        </w:rPr>
        <w:t xml:space="preserve">ission </w:t>
      </w:r>
      <w:r>
        <w:rPr>
          <w:color w:val="000000"/>
          <w:spacing w:val="-1"/>
          <w:szCs w:val="24"/>
        </w:rPr>
        <w:t>f</w:t>
      </w:r>
      <w:r>
        <w:rPr>
          <w:color w:val="000000"/>
          <w:szCs w:val="24"/>
        </w:rPr>
        <w:t>acilities ca</w:t>
      </w:r>
      <w:r>
        <w:rPr>
          <w:color w:val="000000"/>
          <w:spacing w:val="-1"/>
          <w:szCs w:val="24"/>
        </w:rPr>
        <w:t>p</w:t>
      </w:r>
      <w:r>
        <w:rPr>
          <w:color w:val="000000"/>
          <w:szCs w:val="24"/>
        </w:rPr>
        <w:t>able of</w:t>
      </w:r>
      <w:r>
        <w:rPr>
          <w:color w:val="000000"/>
          <w:spacing w:val="-1"/>
          <w:szCs w:val="24"/>
        </w:rPr>
        <w:t xml:space="preserve"> </w:t>
      </w:r>
      <w:r>
        <w:rPr>
          <w:color w:val="000000"/>
          <w:spacing w:val="-2"/>
          <w:szCs w:val="24"/>
        </w:rPr>
        <w:t>m</w:t>
      </w:r>
      <w:r>
        <w:rPr>
          <w:color w:val="000000"/>
          <w:szCs w:val="24"/>
        </w:rPr>
        <w:t>eeting the de</w:t>
      </w:r>
      <w:r>
        <w:rPr>
          <w:color w:val="000000"/>
          <w:spacing w:val="-2"/>
          <w:szCs w:val="24"/>
        </w:rPr>
        <w:t>m</w:t>
      </w:r>
      <w:r>
        <w:rPr>
          <w:color w:val="000000"/>
          <w:szCs w:val="24"/>
        </w:rPr>
        <w:t>and lev</w:t>
      </w:r>
      <w:r>
        <w:rPr>
          <w:color w:val="000000"/>
          <w:spacing w:val="-1"/>
          <w:szCs w:val="24"/>
        </w:rPr>
        <w:t>e</w:t>
      </w:r>
      <w:r>
        <w:rPr>
          <w:color w:val="000000"/>
          <w:szCs w:val="24"/>
        </w:rPr>
        <w:t>ls for electric power at all ti</w:t>
      </w:r>
      <w:r>
        <w:rPr>
          <w:color w:val="000000"/>
          <w:spacing w:val="-2"/>
          <w:szCs w:val="24"/>
        </w:rPr>
        <w:t>m</w:t>
      </w:r>
      <w:r>
        <w:rPr>
          <w:color w:val="000000"/>
          <w:szCs w:val="24"/>
        </w:rPr>
        <w:t>es. Tracking disturbances that i</w:t>
      </w:r>
      <w:r>
        <w:rPr>
          <w:color w:val="000000"/>
          <w:spacing w:val="-2"/>
          <w:szCs w:val="24"/>
        </w:rPr>
        <w:t>m</w:t>
      </w:r>
      <w:r>
        <w:rPr>
          <w:color w:val="000000"/>
          <w:szCs w:val="24"/>
        </w:rPr>
        <w:t>pact the integrated generating and trans</w:t>
      </w:r>
      <w:r>
        <w:rPr>
          <w:color w:val="000000"/>
          <w:spacing w:val="-2"/>
          <w:szCs w:val="24"/>
        </w:rPr>
        <w:t>m</w:t>
      </w:r>
      <w:r>
        <w:rPr>
          <w:color w:val="000000"/>
          <w:szCs w:val="24"/>
        </w:rPr>
        <w:t>ission facilities is an i</w:t>
      </w:r>
      <w:r>
        <w:rPr>
          <w:color w:val="000000"/>
          <w:spacing w:val="-2"/>
          <w:szCs w:val="24"/>
        </w:rPr>
        <w:t>m</w:t>
      </w:r>
      <w:r>
        <w:rPr>
          <w:color w:val="000000"/>
          <w:szCs w:val="24"/>
        </w:rPr>
        <w:t>portant Federal task along with exa</w:t>
      </w:r>
      <w:r>
        <w:rPr>
          <w:color w:val="000000"/>
          <w:spacing w:val="-2"/>
          <w:szCs w:val="24"/>
        </w:rPr>
        <w:t>m</w:t>
      </w:r>
      <w:r>
        <w:rPr>
          <w:color w:val="000000"/>
          <w:szCs w:val="24"/>
        </w:rPr>
        <w:t>ining issues associated with insufficient capacity reserves. (</w:t>
      </w:r>
      <w:r>
        <w:rPr>
          <w:color w:val="000000"/>
          <w:spacing w:val="-1"/>
          <w:szCs w:val="24"/>
        </w:rPr>
        <w:t>T</w:t>
      </w:r>
      <w:r>
        <w:rPr>
          <w:color w:val="000000"/>
          <w:szCs w:val="24"/>
        </w:rPr>
        <w:t>his form</w:t>
      </w:r>
      <w:r>
        <w:rPr>
          <w:color w:val="000000"/>
          <w:spacing w:val="-2"/>
          <w:szCs w:val="24"/>
        </w:rPr>
        <w:t xml:space="preserve"> </w:t>
      </w:r>
      <w:r>
        <w:rPr>
          <w:color w:val="000000"/>
          <w:szCs w:val="24"/>
        </w:rPr>
        <w:t>do</w:t>
      </w:r>
      <w:r>
        <w:rPr>
          <w:color w:val="000000"/>
          <w:spacing w:val="1"/>
          <w:szCs w:val="24"/>
        </w:rPr>
        <w:t>e</w:t>
      </w:r>
      <w:r>
        <w:rPr>
          <w:color w:val="000000"/>
          <w:szCs w:val="24"/>
        </w:rPr>
        <w:t xml:space="preserve">s not track or </w:t>
      </w:r>
      <w:r>
        <w:rPr>
          <w:color w:val="000000"/>
          <w:spacing w:val="-3"/>
          <w:szCs w:val="24"/>
        </w:rPr>
        <w:t>m</w:t>
      </w:r>
      <w:r>
        <w:rPr>
          <w:color w:val="000000"/>
          <w:szCs w:val="24"/>
        </w:rPr>
        <w:t xml:space="preserve">onitor planned generating </w:t>
      </w:r>
      <w:r w:rsidR="00C25FD7">
        <w:rPr>
          <w:color w:val="000000"/>
          <w:szCs w:val="24"/>
        </w:rPr>
        <w:t>power plant</w:t>
      </w:r>
      <w:r>
        <w:rPr>
          <w:color w:val="000000"/>
          <w:szCs w:val="24"/>
        </w:rPr>
        <w:t xml:space="preserve"> </w:t>
      </w:r>
      <w:r w:rsidR="00C25FD7">
        <w:rPr>
          <w:color w:val="000000"/>
          <w:szCs w:val="24"/>
        </w:rPr>
        <w:t>units’</w:t>
      </w:r>
      <w:r>
        <w:rPr>
          <w:color w:val="000000"/>
          <w:szCs w:val="24"/>
        </w:rPr>
        <w:t xml:space="preserve"> outages.)</w:t>
      </w:r>
    </w:p>
    <w:p w14:paraId="0D96ABBB" w14:textId="77777777" w:rsidR="0085414B" w:rsidRDefault="0085414B" w:rsidP="00581F1E">
      <w:pPr>
        <w:widowControl w:val="0"/>
        <w:autoSpaceDE w:val="0"/>
        <w:autoSpaceDN w:val="0"/>
        <w:adjustRightInd w:val="0"/>
        <w:rPr>
          <w:color w:val="000000"/>
          <w:sz w:val="26"/>
          <w:szCs w:val="26"/>
        </w:rPr>
      </w:pPr>
    </w:p>
    <w:p w14:paraId="6846E419" w14:textId="77777777" w:rsidR="0085414B" w:rsidRDefault="0085414B" w:rsidP="00581F1E">
      <w:pPr>
        <w:widowControl w:val="0"/>
        <w:autoSpaceDE w:val="0"/>
        <w:autoSpaceDN w:val="0"/>
        <w:adjustRightInd w:val="0"/>
        <w:rPr>
          <w:color w:val="000000"/>
          <w:szCs w:val="24"/>
        </w:rPr>
      </w:pPr>
      <w:r>
        <w:rPr>
          <w:color w:val="000000"/>
          <w:szCs w:val="24"/>
        </w:rPr>
        <w:t>The rapid evolution of info</w:t>
      </w:r>
      <w:r>
        <w:rPr>
          <w:color w:val="000000"/>
          <w:spacing w:val="2"/>
          <w:szCs w:val="24"/>
        </w:rPr>
        <w:t>r</w:t>
      </w:r>
      <w:r>
        <w:rPr>
          <w:color w:val="000000"/>
          <w:spacing w:val="-2"/>
          <w:szCs w:val="24"/>
        </w:rPr>
        <w:t>m</w:t>
      </w:r>
      <w:r>
        <w:rPr>
          <w:color w:val="000000"/>
          <w:szCs w:val="24"/>
        </w:rPr>
        <w:t>ation technology</w:t>
      </w:r>
      <w:r>
        <w:rPr>
          <w:color w:val="000000"/>
          <w:spacing w:val="-1"/>
          <w:szCs w:val="24"/>
        </w:rPr>
        <w:t xml:space="preserve"> </w:t>
      </w:r>
      <w:r>
        <w:rPr>
          <w:color w:val="000000"/>
          <w:szCs w:val="24"/>
        </w:rPr>
        <w:t>in</w:t>
      </w:r>
      <w:r>
        <w:rPr>
          <w:color w:val="000000"/>
          <w:spacing w:val="-1"/>
          <w:szCs w:val="24"/>
        </w:rPr>
        <w:t xml:space="preserve"> </w:t>
      </w:r>
      <w:r>
        <w:rPr>
          <w:color w:val="000000"/>
          <w:szCs w:val="24"/>
        </w:rPr>
        <w:t>the</w:t>
      </w:r>
      <w:r>
        <w:rPr>
          <w:color w:val="000000"/>
          <w:spacing w:val="-1"/>
          <w:szCs w:val="24"/>
        </w:rPr>
        <w:t xml:space="preserve"> </w:t>
      </w:r>
      <w:r>
        <w:rPr>
          <w:color w:val="000000"/>
          <w:szCs w:val="24"/>
        </w:rPr>
        <w:t>electric</w:t>
      </w:r>
      <w:r>
        <w:rPr>
          <w:color w:val="000000"/>
          <w:spacing w:val="-1"/>
          <w:szCs w:val="24"/>
        </w:rPr>
        <w:t xml:space="preserve"> </w:t>
      </w:r>
      <w:r>
        <w:rPr>
          <w:color w:val="000000"/>
          <w:szCs w:val="24"/>
        </w:rPr>
        <w:t>power</w:t>
      </w:r>
      <w:r>
        <w:rPr>
          <w:color w:val="000000"/>
          <w:spacing w:val="1"/>
          <w:szCs w:val="24"/>
        </w:rPr>
        <w:t xml:space="preserve"> </w:t>
      </w:r>
      <w:r>
        <w:rPr>
          <w:color w:val="000000"/>
          <w:szCs w:val="24"/>
        </w:rPr>
        <w:t>industry has national security i</w:t>
      </w:r>
      <w:r>
        <w:rPr>
          <w:color w:val="000000"/>
          <w:spacing w:val="-2"/>
          <w:szCs w:val="24"/>
        </w:rPr>
        <w:t>m</w:t>
      </w:r>
      <w:r>
        <w:rPr>
          <w:color w:val="000000"/>
          <w:szCs w:val="24"/>
        </w:rPr>
        <w:t>plications due to</w:t>
      </w:r>
      <w:r>
        <w:rPr>
          <w:color w:val="000000"/>
          <w:spacing w:val="-1"/>
          <w:szCs w:val="24"/>
        </w:rPr>
        <w:t xml:space="preserve"> </w:t>
      </w:r>
      <w:r>
        <w:rPr>
          <w:color w:val="000000"/>
          <w:szCs w:val="24"/>
        </w:rPr>
        <w:t>the interdependent networks of physical and info</w:t>
      </w:r>
      <w:r>
        <w:rPr>
          <w:color w:val="000000"/>
          <w:spacing w:val="2"/>
          <w:szCs w:val="24"/>
        </w:rPr>
        <w:t>r</w:t>
      </w:r>
      <w:r>
        <w:rPr>
          <w:color w:val="000000"/>
          <w:spacing w:val="-2"/>
          <w:szCs w:val="24"/>
        </w:rPr>
        <w:t>m</w:t>
      </w:r>
      <w:r>
        <w:rPr>
          <w:color w:val="000000"/>
          <w:szCs w:val="24"/>
        </w:rPr>
        <w:t>ation infrastructures. Infor</w:t>
      </w:r>
      <w:r>
        <w:rPr>
          <w:color w:val="000000"/>
          <w:spacing w:val="-2"/>
          <w:szCs w:val="24"/>
        </w:rPr>
        <w:t>m</w:t>
      </w:r>
      <w:r>
        <w:rPr>
          <w:color w:val="000000"/>
          <w:szCs w:val="24"/>
        </w:rPr>
        <w:t>ation technology has changed the way the Nation’s business is transacted, the way govern</w:t>
      </w:r>
      <w:r>
        <w:rPr>
          <w:color w:val="000000"/>
          <w:spacing w:val="-2"/>
          <w:szCs w:val="24"/>
        </w:rPr>
        <w:t>m</w:t>
      </w:r>
      <w:r>
        <w:rPr>
          <w:color w:val="000000"/>
          <w:szCs w:val="24"/>
        </w:rPr>
        <w:t>ent operates, and the way govern</w:t>
      </w:r>
      <w:r>
        <w:rPr>
          <w:color w:val="000000"/>
          <w:spacing w:val="-2"/>
          <w:szCs w:val="24"/>
        </w:rPr>
        <w:t>m</w:t>
      </w:r>
      <w:r>
        <w:rPr>
          <w:color w:val="000000"/>
          <w:szCs w:val="24"/>
        </w:rPr>
        <w:t>ent addresses national security. The Form</w:t>
      </w:r>
      <w:r>
        <w:rPr>
          <w:color w:val="000000"/>
          <w:spacing w:val="-2"/>
          <w:szCs w:val="24"/>
        </w:rPr>
        <w:t xml:space="preserve"> </w:t>
      </w:r>
      <w:r>
        <w:rPr>
          <w:color w:val="000000"/>
          <w:szCs w:val="24"/>
        </w:rPr>
        <w:lastRenderedPageBreak/>
        <w:t>OE-417 is</w:t>
      </w:r>
      <w:r>
        <w:rPr>
          <w:color w:val="000000"/>
          <w:spacing w:val="-2"/>
          <w:szCs w:val="24"/>
        </w:rPr>
        <w:t xml:space="preserve"> </w:t>
      </w:r>
      <w:r>
        <w:rPr>
          <w:color w:val="000000"/>
          <w:szCs w:val="24"/>
        </w:rPr>
        <w:t>the critical alert mecha</w:t>
      </w:r>
      <w:r>
        <w:rPr>
          <w:color w:val="000000"/>
          <w:spacing w:val="-2"/>
          <w:szCs w:val="24"/>
        </w:rPr>
        <w:t>n</w:t>
      </w:r>
      <w:r>
        <w:rPr>
          <w:color w:val="000000"/>
          <w:szCs w:val="24"/>
        </w:rPr>
        <w:t>ism</w:t>
      </w:r>
      <w:r>
        <w:rPr>
          <w:color w:val="000000"/>
          <w:spacing w:val="-2"/>
          <w:szCs w:val="24"/>
        </w:rPr>
        <w:t xml:space="preserve"> </w:t>
      </w:r>
      <w:r>
        <w:rPr>
          <w:color w:val="000000"/>
          <w:szCs w:val="24"/>
        </w:rPr>
        <w:t>for infor</w:t>
      </w:r>
      <w:r>
        <w:rPr>
          <w:color w:val="000000"/>
          <w:spacing w:val="-2"/>
          <w:szCs w:val="24"/>
        </w:rPr>
        <w:t>m</w:t>
      </w:r>
      <w:r>
        <w:rPr>
          <w:color w:val="000000"/>
          <w:szCs w:val="24"/>
        </w:rPr>
        <w:t>ing DOE of electrical e</w:t>
      </w:r>
      <w:r>
        <w:rPr>
          <w:color w:val="000000"/>
          <w:spacing w:val="-2"/>
          <w:szCs w:val="24"/>
        </w:rPr>
        <w:t>m</w:t>
      </w:r>
      <w:r>
        <w:rPr>
          <w:color w:val="000000"/>
          <w:szCs w:val="24"/>
        </w:rPr>
        <w:t>ergency incidents</w:t>
      </w:r>
      <w:r>
        <w:rPr>
          <w:color w:val="000000"/>
          <w:spacing w:val="1"/>
          <w:szCs w:val="24"/>
        </w:rPr>
        <w:t xml:space="preserve"> </w:t>
      </w:r>
      <w:r>
        <w:rPr>
          <w:color w:val="000000"/>
          <w:szCs w:val="24"/>
        </w:rPr>
        <w:t>or disturbances so the physi</w:t>
      </w:r>
      <w:r>
        <w:rPr>
          <w:color w:val="000000"/>
          <w:spacing w:val="-1"/>
          <w:szCs w:val="24"/>
        </w:rPr>
        <w:t>c</w:t>
      </w:r>
      <w:r>
        <w:rPr>
          <w:color w:val="000000"/>
          <w:szCs w:val="24"/>
        </w:rPr>
        <w:t>al and virtual disruption of the operation of any critical inf</w:t>
      </w:r>
      <w:r>
        <w:rPr>
          <w:color w:val="000000"/>
          <w:spacing w:val="1"/>
          <w:szCs w:val="24"/>
        </w:rPr>
        <w:t>r</w:t>
      </w:r>
      <w:r>
        <w:rPr>
          <w:color w:val="000000"/>
          <w:szCs w:val="24"/>
        </w:rPr>
        <w:t>astr</w:t>
      </w:r>
      <w:r>
        <w:rPr>
          <w:color w:val="000000"/>
          <w:spacing w:val="-1"/>
          <w:szCs w:val="24"/>
        </w:rPr>
        <w:t>u</w:t>
      </w:r>
      <w:r>
        <w:rPr>
          <w:color w:val="000000"/>
          <w:szCs w:val="24"/>
        </w:rPr>
        <w:t>cture</w:t>
      </w:r>
      <w:r>
        <w:rPr>
          <w:color w:val="000000"/>
          <w:spacing w:val="-1"/>
          <w:szCs w:val="24"/>
        </w:rPr>
        <w:t xml:space="preserve"> </w:t>
      </w:r>
      <w:r>
        <w:rPr>
          <w:color w:val="000000"/>
          <w:szCs w:val="24"/>
        </w:rPr>
        <w:t>can</w:t>
      </w:r>
      <w:r>
        <w:rPr>
          <w:color w:val="000000"/>
          <w:spacing w:val="-1"/>
          <w:szCs w:val="24"/>
        </w:rPr>
        <w:t xml:space="preserve"> </w:t>
      </w:r>
      <w:r>
        <w:rPr>
          <w:color w:val="000000"/>
          <w:szCs w:val="24"/>
        </w:rPr>
        <w:t>be</w:t>
      </w:r>
      <w:r>
        <w:rPr>
          <w:color w:val="000000"/>
          <w:spacing w:val="-1"/>
          <w:szCs w:val="24"/>
        </w:rPr>
        <w:t xml:space="preserve"> </w:t>
      </w:r>
      <w:r>
        <w:rPr>
          <w:color w:val="000000"/>
          <w:szCs w:val="24"/>
        </w:rPr>
        <w:t>prevented.</w:t>
      </w:r>
    </w:p>
    <w:p w14:paraId="02A971A5" w14:textId="77777777" w:rsidR="0085414B" w:rsidRDefault="0085414B" w:rsidP="0085414B">
      <w:pPr>
        <w:widowControl w:val="0"/>
        <w:autoSpaceDE w:val="0"/>
        <w:autoSpaceDN w:val="0"/>
        <w:adjustRightInd w:val="0"/>
        <w:rPr>
          <w:color w:val="000000"/>
          <w:szCs w:val="24"/>
        </w:rPr>
      </w:pPr>
    </w:p>
    <w:p w14:paraId="39798342" w14:textId="77777777" w:rsidR="0085414B" w:rsidRPr="0085414B" w:rsidRDefault="0085414B" w:rsidP="0085414B">
      <w:pPr>
        <w:rPr>
          <w:u w:val="single"/>
        </w:rPr>
      </w:pPr>
      <w:r w:rsidRPr="0085414B">
        <w:rPr>
          <w:u w:val="single"/>
        </w:rPr>
        <w:t>Form</w:t>
      </w:r>
      <w:r w:rsidRPr="0085414B">
        <w:rPr>
          <w:spacing w:val="-2"/>
          <w:u w:val="single"/>
        </w:rPr>
        <w:t xml:space="preserve"> </w:t>
      </w:r>
      <w:r w:rsidRPr="0085414B">
        <w:rPr>
          <w:u w:val="single"/>
        </w:rPr>
        <w:t>OE-417 and Projected I</w:t>
      </w:r>
      <w:r w:rsidRPr="0085414B">
        <w:rPr>
          <w:spacing w:val="-2"/>
          <w:u w:val="single"/>
        </w:rPr>
        <w:t>m</w:t>
      </w:r>
      <w:r w:rsidRPr="0085414B">
        <w:rPr>
          <w:u w:val="single"/>
        </w:rPr>
        <w:t>pacts from</w:t>
      </w:r>
      <w:r w:rsidRPr="0085414B">
        <w:rPr>
          <w:spacing w:val="-2"/>
          <w:u w:val="single"/>
        </w:rPr>
        <w:t xml:space="preserve"> </w:t>
      </w:r>
      <w:r w:rsidRPr="0085414B">
        <w:rPr>
          <w:u w:val="single"/>
        </w:rPr>
        <w:t>Changing Industry</w:t>
      </w:r>
    </w:p>
    <w:p w14:paraId="05AD5D4A" w14:textId="77777777" w:rsidR="0085414B" w:rsidRDefault="0085414B" w:rsidP="0085414B"/>
    <w:p w14:paraId="66E08FFC" w14:textId="77777777" w:rsidR="0085414B" w:rsidRDefault="0085414B" w:rsidP="0085414B">
      <w:pPr>
        <w:rPr>
          <w:szCs w:val="24"/>
        </w:rPr>
      </w:pPr>
      <w:r>
        <w:rPr>
          <w:szCs w:val="24"/>
        </w:rPr>
        <w:t>The Form</w:t>
      </w:r>
      <w:r>
        <w:rPr>
          <w:spacing w:val="-2"/>
          <w:szCs w:val="24"/>
        </w:rPr>
        <w:t xml:space="preserve"> </w:t>
      </w:r>
      <w:r>
        <w:rPr>
          <w:szCs w:val="24"/>
        </w:rPr>
        <w:t>OE-417 was</w:t>
      </w:r>
      <w:r w:rsidR="000A502F">
        <w:rPr>
          <w:szCs w:val="24"/>
        </w:rPr>
        <w:t xml:space="preserve"> last revised in 2011 and</w:t>
      </w:r>
      <w:r>
        <w:rPr>
          <w:szCs w:val="24"/>
        </w:rPr>
        <w:t xml:space="preserve"> </w:t>
      </w:r>
      <w:r>
        <w:rPr>
          <w:spacing w:val="-2"/>
          <w:szCs w:val="24"/>
        </w:rPr>
        <w:t>m</w:t>
      </w:r>
      <w:r>
        <w:rPr>
          <w:szCs w:val="24"/>
        </w:rPr>
        <w:t>any c</w:t>
      </w:r>
      <w:r>
        <w:rPr>
          <w:spacing w:val="-2"/>
          <w:szCs w:val="24"/>
        </w:rPr>
        <w:t>h</w:t>
      </w:r>
      <w:r>
        <w:rPr>
          <w:szCs w:val="24"/>
        </w:rPr>
        <w:t>anges that have occurred in the electric power indu</w:t>
      </w:r>
      <w:r>
        <w:rPr>
          <w:spacing w:val="-1"/>
          <w:szCs w:val="24"/>
        </w:rPr>
        <w:t>s</w:t>
      </w:r>
      <w:r>
        <w:rPr>
          <w:szCs w:val="24"/>
        </w:rPr>
        <w:t>try</w:t>
      </w:r>
      <w:r w:rsidR="000A502F">
        <w:rPr>
          <w:szCs w:val="24"/>
        </w:rPr>
        <w:t xml:space="preserve"> since the forms last renewal</w:t>
      </w:r>
      <w:r>
        <w:rPr>
          <w:szCs w:val="24"/>
        </w:rPr>
        <w:t>.  The in</w:t>
      </w:r>
      <w:r>
        <w:rPr>
          <w:spacing w:val="-1"/>
          <w:szCs w:val="24"/>
        </w:rPr>
        <w:t>d</w:t>
      </w:r>
      <w:r>
        <w:rPr>
          <w:szCs w:val="24"/>
        </w:rPr>
        <w:t>ustry is still undergoing changes and</w:t>
      </w:r>
      <w:r>
        <w:rPr>
          <w:spacing w:val="-1"/>
          <w:szCs w:val="24"/>
        </w:rPr>
        <w:t xml:space="preserve"> </w:t>
      </w:r>
      <w:r>
        <w:rPr>
          <w:szCs w:val="24"/>
        </w:rPr>
        <w:t>DOE will watch for any syste</w:t>
      </w:r>
      <w:r>
        <w:rPr>
          <w:spacing w:val="-2"/>
          <w:szCs w:val="24"/>
        </w:rPr>
        <w:t>m</w:t>
      </w:r>
      <w:r>
        <w:rPr>
          <w:szCs w:val="24"/>
        </w:rPr>
        <w:t>ic alteration in electrical system</w:t>
      </w:r>
      <w:r>
        <w:rPr>
          <w:spacing w:val="-2"/>
          <w:szCs w:val="24"/>
        </w:rPr>
        <w:t xml:space="preserve"> </w:t>
      </w:r>
      <w:r>
        <w:rPr>
          <w:szCs w:val="24"/>
        </w:rPr>
        <w:t>con</w:t>
      </w:r>
      <w:r>
        <w:rPr>
          <w:spacing w:val="-1"/>
          <w:szCs w:val="24"/>
        </w:rPr>
        <w:t>t</w:t>
      </w:r>
      <w:r>
        <w:rPr>
          <w:szCs w:val="24"/>
        </w:rPr>
        <w:t xml:space="preserve">rol and oversight The industry has established a training and certification process </w:t>
      </w:r>
      <w:r>
        <w:rPr>
          <w:spacing w:val="-2"/>
          <w:szCs w:val="24"/>
        </w:rPr>
        <w:t>w</w:t>
      </w:r>
      <w:r>
        <w:rPr>
          <w:szCs w:val="24"/>
        </w:rPr>
        <w:t>hich has</w:t>
      </w:r>
      <w:r>
        <w:rPr>
          <w:spacing w:val="-1"/>
          <w:szCs w:val="24"/>
        </w:rPr>
        <w:t xml:space="preserve"> </w:t>
      </w:r>
      <w:r>
        <w:rPr>
          <w:szCs w:val="24"/>
        </w:rPr>
        <w:t>switched t</w:t>
      </w:r>
      <w:r>
        <w:rPr>
          <w:spacing w:val="-1"/>
          <w:szCs w:val="24"/>
        </w:rPr>
        <w:t>h</w:t>
      </w:r>
      <w:r>
        <w:rPr>
          <w:szCs w:val="24"/>
        </w:rPr>
        <w:t>e i</w:t>
      </w:r>
      <w:r>
        <w:rPr>
          <w:spacing w:val="-1"/>
          <w:szCs w:val="24"/>
        </w:rPr>
        <w:t>n</w:t>
      </w:r>
      <w:r>
        <w:rPr>
          <w:szCs w:val="24"/>
        </w:rPr>
        <w:t>dustry</w:t>
      </w:r>
      <w:r>
        <w:rPr>
          <w:spacing w:val="-1"/>
          <w:szCs w:val="24"/>
        </w:rPr>
        <w:t xml:space="preserve"> </w:t>
      </w:r>
      <w:r>
        <w:rPr>
          <w:szCs w:val="24"/>
        </w:rPr>
        <w:t>from</w:t>
      </w:r>
      <w:r>
        <w:rPr>
          <w:spacing w:val="-1"/>
          <w:szCs w:val="24"/>
        </w:rPr>
        <w:t xml:space="preserve"> </w:t>
      </w:r>
      <w:r>
        <w:rPr>
          <w:szCs w:val="24"/>
        </w:rPr>
        <w:t>the</w:t>
      </w:r>
      <w:r>
        <w:rPr>
          <w:spacing w:val="1"/>
          <w:szCs w:val="24"/>
        </w:rPr>
        <w:t xml:space="preserve"> </w:t>
      </w:r>
      <w:r>
        <w:rPr>
          <w:szCs w:val="24"/>
        </w:rPr>
        <w:t>historical control area concept of physi</w:t>
      </w:r>
      <w:r>
        <w:rPr>
          <w:spacing w:val="-1"/>
          <w:szCs w:val="24"/>
        </w:rPr>
        <w:t>c</w:t>
      </w:r>
      <w:r>
        <w:rPr>
          <w:szCs w:val="24"/>
        </w:rPr>
        <w:t>al system oversight to one</w:t>
      </w:r>
      <w:r>
        <w:rPr>
          <w:spacing w:val="1"/>
          <w:szCs w:val="24"/>
        </w:rPr>
        <w:t xml:space="preserve"> </w:t>
      </w:r>
      <w:r>
        <w:rPr>
          <w:szCs w:val="24"/>
        </w:rPr>
        <w:t>in which various authorities (operation, balancing, scheduling, etc.) hand</w:t>
      </w:r>
      <w:r>
        <w:rPr>
          <w:spacing w:val="-1"/>
          <w:szCs w:val="24"/>
        </w:rPr>
        <w:t>l</w:t>
      </w:r>
      <w:r>
        <w:rPr>
          <w:szCs w:val="24"/>
        </w:rPr>
        <w:t>e the fo</w:t>
      </w:r>
      <w:r>
        <w:rPr>
          <w:spacing w:val="2"/>
          <w:szCs w:val="24"/>
        </w:rPr>
        <w:t>r</w:t>
      </w:r>
      <w:r>
        <w:rPr>
          <w:spacing w:val="-2"/>
          <w:szCs w:val="24"/>
        </w:rPr>
        <w:t>m</w:t>
      </w:r>
      <w:r>
        <w:rPr>
          <w:szCs w:val="24"/>
        </w:rPr>
        <w:t>er responsibilities The North A</w:t>
      </w:r>
      <w:r>
        <w:rPr>
          <w:spacing w:val="-2"/>
          <w:szCs w:val="24"/>
        </w:rPr>
        <w:t>m</w:t>
      </w:r>
      <w:r>
        <w:rPr>
          <w:szCs w:val="24"/>
        </w:rPr>
        <w:t>erican Electric Relia</w:t>
      </w:r>
      <w:r>
        <w:rPr>
          <w:spacing w:val="-1"/>
          <w:szCs w:val="24"/>
        </w:rPr>
        <w:t>b</w:t>
      </w:r>
      <w:r>
        <w:rPr>
          <w:szCs w:val="24"/>
        </w:rPr>
        <w:t>ility Corporation (N</w:t>
      </w:r>
      <w:r>
        <w:rPr>
          <w:spacing w:val="-2"/>
          <w:szCs w:val="24"/>
        </w:rPr>
        <w:t>E</w:t>
      </w:r>
      <w:r>
        <w:rPr>
          <w:szCs w:val="24"/>
        </w:rPr>
        <w:t>RC) released version</w:t>
      </w:r>
      <w:r>
        <w:rPr>
          <w:spacing w:val="1"/>
          <w:szCs w:val="24"/>
        </w:rPr>
        <w:t xml:space="preserve"> </w:t>
      </w:r>
      <w:r>
        <w:rPr>
          <w:szCs w:val="24"/>
        </w:rPr>
        <w:t>5 of its Reliability Functional Model in May of 201</w:t>
      </w:r>
      <w:r>
        <w:rPr>
          <w:spacing w:val="-1"/>
          <w:szCs w:val="24"/>
        </w:rPr>
        <w:t>0</w:t>
      </w:r>
      <w:r>
        <w:rPr>
          <w:rFonts w:ascii="Verdana" w:hAnsi="Verdana" w:cs="Verdana"/>
          <w:szCs w:val="24"/>
        </w:rPr>
        <w:t xml:space="preserve">. </w:t>
      </w:r>
      <w:r>
        <w:rPr>
          <w:szCs w:val="24"/>
        </w:rPr>
        <w:t xml:space="preserve">The NERC Reliability Functional Model provides a </w:t>
      </w:r>
      <w:r>
        <w:rPr>
          <w:spacing w:val="-1"/>
          <w:szCs w:val="24"/>
        </w:rPr>
        <w:t>f</w:t>
      </w:r>
      <w:r>
        <w:rPr>
          <w:szCs w:val="24"/>
        </w:rPr>
        <w:t>ra</w:t>
      </w:r>
      <w:r>
        <w:rPr>
          <w:spacing w:val="-2"/>
          <w:szCs w:val="24"/>
        </w:rPr>
        <w:t>m</w:t>
      </w:r>
      <w:r>
        <w:rPr>
          <w:szCs w:val="24"/>
        </w:rPr>
        <w:t>ework for how the NERC Reli</w:t>
      </w:r>
      <w:r>
        <w:rPr>
          <w:spacing w:val="-1"/>
          <w:szCs w:val="24"/>
        </w:rPr>
        <w:t>a</w:t>
      </w:r>
      <w:r>
        <w:rPr>
          <w:szCs w:val="24"/>
        </w:rPr>
        <w:t>bility S</w:t>
      </w:r>
      <w:r>
        <w:rPr>
          <w:spacing w:val="-1"/>
          <w:szCs w:val="24"/>
        </w:rPr>
        <w:t>t</w:t>
      </w:r>
      <w:r>
        <w:rPr>
          <w:szCs w:val="24"/>
        </w:rPr>
        <w:t>andards are developed, ad</w:t>
      </w:r>
      <w:r>
        <w:rPr>
          <w:spacing w:val="-2"/>
          <w:szCs w:val="24"/>
        </w:rPr>
        <w:t>m</w:t>
      </w:r>
      <w:r>
        <w:rPr>
          <w:spacing w:val="1"/>
          <w:szCs w:val="24"/>
        </w:rPr>
        <w:t>i</w:t>
      </w:r>
      <w:r>
        <w:rPr>
          <w:szCs w:val="24"/>
        </w:rPr>
        <w:t>nistered and enforced.</w:t>
      </w:r>
    </w:p>
    <w:p w14:paraId="5000A7EA" w14:textId="77777777" w:rsidR="0085414B" w:rsidRDefault="0085414B" w:rsidP="0085414B"/>
    <w:p w14:paraId="44368F07" w14:textId="77777777" w:rsidR="0085414B" w:rsidRDefault="0085414B" w:rsidP="0085414B">
      <w:pPr>
        <w:rPr>
          <w:szCs w:val="24"/>
        </w:rPr>
      </w:pPr>
      <w:r>
        <w:rPr>
          <w:szCs w:val="24"/>
        </w:rPr>
        <w:t>Currently, the Form</w:t>
      </w:r>
      <w:r>
        <w:rPr>
          <w:spacing w:val="-2"/>
          <w:szCs w:val="24"/>
        </w:rPr>
        <w:t xml:space="preserve"> </w:t>
      </w:r>
      <w:r>
        <w:rPr>
          <w:szCs w:val="24"/>
        </w:rPr>
        <w:t>OE-417 is designed to i</w:t>
      </w:r>
      <w:r>
        <w:rPr>
          <w:spacing w:val="-2"/>
          <w:szCs w:val="24"/>
        </w:rPr>
        <w:t>d</w:t>
      </w:r>
      <w:r>
        <w:rPr>
          <w:szCs w:val="24"/>
        </w:rPr>
        <w:t>entify and track e</w:t>
      </w:r>
      <w:r>
        <w:rPr>
          <w:spacing w:val="-2"/>
          <w:szCs w:val="24"/>
        </w:rPr>
        <w:t>m</w:t>
      </w:r>
      <w:r>
        <w:rPr>
          <w:szCs w:val="24"/>
        </w:rPr>
        <w:t>ergency incidents fro</w:t>
      </w:r>
      <w:r>
        <w:rPr>
          <w:spacing w:val="-2"/>
          <w:szCs w:val="24"/>
        </w:rPr>
        <w:t>m</w:t>
      </w:r>
      <w:r>
        <w:rPr>
          <w:szCs w:val="24"/>
        </w:rPr>
        <w:t>:</w:t>
      </w:r>
    </w:p>
    <w:p w14:paraId="7C19E345" w14:textId="77777777" w:rsidR="0085414B" w:rsidRDefault="0085414B" w:rsidP="0085414B"/>
    <w:p w14:paraId="0830C535" w14:textId="77777777" w:rsidR="0085414B" w:rsidRPr="0085414B" w:rsidRDefault="0085414B" w:rsidP="0085414B">
      <w:pPr>
        <w:pStyle w:val="ListParagraph"/>
        <w:widowControl w:val="0"/>
        <w:numPr>
          <w:ilvl w:val="0"/>
          <w:numId w:val="10"/>
        </w:numPr>
        <w:tabs>
          <w:tab w:val="left" w:pos="900"/>
        </w:tabs>
        <w:autoSpaceDE w:val="0"/>
        <w:autoSpaceDN w:val="0"/>
        <w:adjustRightInd w:val="0"/>
        <w:spacing w:before="1" w:line="239" w:lineRule="auto"/>
        <w:ind w:right="47"/>
        <w:rPr>
          <w:color w:val="000000"/>
          <w:szCs w:val="24"/>
        </w:rPr>
      </w:pPr>
      <w:r w:rsidRPr="0085414B">
        <w:rPr>
          <w:color w:val="000000"/>
          <w:szCs w:val="24"/>
        </w:rPr>
        <w:t>Entities that have Balancing Authorit</w:t>
      </w:r>
      <w:r w:rsidRPr="0085414B">
        <w:rPr>
          <w:color w:val="000000"/>
          <w:spacing w:val="1"/>
          <w:szCs w:val="24"/>
        </w:rPr>
        <w:t>i</w:t>
      </w:r>
      <w:r w:rsidRPr="0085414B">
        <w:rPr>
          <w:color w:val="000000"/>
          <w:szCs w:val="24"/>
        </w:rPr>
        <w:t>es (BA) and/or regional Reliability Coordinator (RC) functions.  They are responsible for</w:t>
      </w:r>
      <w:r w:rsidRPr="0085414B">
        <w:rPr>
          <w:color w:val="000000"/>
          <w:spacing w:val="-1"/>
          <w:szCs w:val="24"/>
        </w:rPr>
        <w:t xml:space="preserve"> </w:t>
      </w:r>
      <w:r w:rsidRPr="0085414B">
        <w:rPr>
          <w:color w:val="000000"/>
          <w:szCs w:val="24"/>
        </w:rPr>
        <w:t>the physical operations and reliability</w:t>
      </w:r>
      <w:r w:rsidRPr="0085414B">
        <w:rPr>
          <w:color w:val="000000"/>
          <w:spacing w:val="-1"/>
          <w:szCs w:val="24"/>
        </w:rPr>
        <w:t xml:space="preserve"> </w:t>
      </w:r>
      <w:r w:rsidRPr="0085414B">
        <w:rPr>
          <w:color w:val="000000"/>
          <w:szCs w:val="24"/>
        </w:rPr>
        <w:t>c</w:t>
      </w:r>
      <w:r w:rsidRPr="0085414B">
        <w:rPr>
          <w:color w:val="000000"/>
          <w:spacing w:val="-1"/>
          <w:szCs w:val="24"/>
        </w:rPr>
        <w:t>o</w:t>
      </w:r>
      <w:r w:rsidRPr="0085414B">
        <w:rPr>
          <w:color w:val="000000"/>
          <w:szCs w:val="24"/>
        </w:rPr>
        <w:t>ordination.</w:t>
      </w:r>
    </w:p>
    <w:p w14:paraId="520A2E89" w14:textId="77777777" w:rsidR="0085414B" w:rsidRPr="0085414B" w:rsidRDefault="0085414B" w:rsidP="0085414B">
      <w:pPr>
        <w:pStyle w:val="ListParagraph"/>
        <w:widowControl w:val="0"/>
        <w:numPr>
          <w:ilvl w:val="0"/>
          <w:numId w:val="10"/>
        </w:numPr>
        <w:tabs>
          <w:tab w:val="left" w:pos="900"/>
        </w:tabs>
        <w:autoSpaceDE w:val="0"/>
        <w:autoSpaceDN w:val="0"/>
        <w:adjustRightInd w:val="0"/>
        <w:spacing w:before="21" w:line="276" w:lineRule="exact"/>
        <w:ind w:right="446"/>
        <w:rPr>
          <w:color w:val="000000"/>
          <w:szCs w:val="24"/>
        </w:rPr>
      </w:pPr>
      <w:r w:rsidRPr="0085414B">
        <w:rPr>
          <w:color w:val="000000"/>
          <w:szCs w:val="24"/>
        </w:rPr>
        <w:t>All el</w:t>
      </w:r>
      <w:r w:rsidRPr="0085414B">
        <w:rPr>
          <w:color w:val="000000"/>
          <w:spacing w:val="-1"/>
          <w:szCs w:val="24"/>
        </w:rPr>
        <w:t>e</w:t>
      </w:r>
      <w:r w:rsidRPr="0085414B">
        <w:rPr>
          <w:color w:val="000000"/>
          <w:szCs w:val="24"/>
        </w:rPr>
        <w:t>ct</w:t>
      </w:r>
      <w:r w:rsidRPr="0085414B">
        <w:rPr>
          <w:color w:val="000000"/>
          <w:spacing w:val="-1"/>
          <w:szCs w:val="24"/>
        </w:rPr>
        <w:t>r</w:t>
      </w:r>
      <w:r w:rsidRPr="0085414B">
        <w:rPr>
          <w:color w:val="000000"/>
          <w:szCs w:val="24"/>
        </w:rPr>
        <w:t>ic utilities’ ph</w:t>
      </w:r>
      <w:r w:rsidRPr="0085414B">
        <w:rPr>
          <w:color w:val="000000"/>
          <w:spacing w:val="-1"/>
          <w:szCs w:val="24"/>
        </w:rPr>
        <w:t>y</w:t>
      </w:r>
      <w:r w:rsidRPr="0085414B">
        <w:rPr>
          <w:color w:val="000000"/>
          <w:szCs w:val="24"/>
        </w:rPr>
        <w:t>sic</w:t>
      </w:r>
      <w:r w:rsidRPr="0085414B">
        <w:rPr>
          <w:color w:val="000000"/>
          <w:spacing w:val="-1"/>
          <w:szCs w:val="24"/>
        </w:rPr>
        <w:t>a</w:t>
      </w:r>
      <w:r w:rsidRPr="0085414B">
        <w:rPr>
          <w:color w:val="000000"/>
          <w:szCs w:val="24"/>
        </w:rPr>
        <w:t>l and el</w:t>
      </w:r>
      <w:r w:rsidRPr="0085414B">
        <w:rPr>
          <w:color w:val="000000"/>
          <w:spacing w:val="-1"/>
          <w:szCs w:val="24"/>
        </w:rPr>
        <w:t>ec</w:t>
      </w:r>
      <w:r w:rsidRPr="0085414B">
        <w:rPr>
          <w:color w:val="000000"/>
          <w:szCs w:val="24"/>
        </w:rPr>
        <w:t>tro</w:t>
      </w:r>
      <w:r w:rsidRPr="0085414B">
        <w:rPr>
          <w:color w:val="000000"/>
          <w:spacing w:val="-1"/>
          <w:szCs w:val="24"/>
        </w:rPr>
        <w:t>n</w:t>
      </w:r>
      <w:r w:rsidRPr="0085414B">
        <w:rPr>
          <w:color w:val="000000"/>
          <w:szCs w:val="24"/>
        </w:rPr>
        <w:t>ic sec</w:t>
      </w:r>
      <w:r w:rsidRPr="0085414B">
        <w:rPr>
          <w:color w:val="000000"/>
          <w:spacing w:val="-1"/>
          <w:szCs w:val="24"/>
        </w:rPr>
        <w:t>u</w:t>
      </w:r>
      <w:r w:rsidRPr="0085414B">
        <w:rPr>
          <w:color w:val="000000"/>
          <w:szCs w:val="24"/>
        </w:rPr>
        <w:t>rity, s</w:t>
      </w:r>
      <w:r w:rsidRPr="0085414B">
        <w:rPr>
          <w:color w:val="000000"/>
          <w:spacing w:val="-1"/>
          <w:szCs w:val="24"/>
        </w:rPr>
        <w:t>u</w:t>
      </w:r>
      <w:r w:rsidRPr="0085414B">
        <w:rPr>
          <w:color w:val="000000"/>
          <w:szCs w:val="24"/>
        </w:rPr>
        <w:t>s</w:t>
      </w:r>
      <w:r w:rsidRPr="0085414B">
        <w:rPr>
          <w:color w:val="000000"/>
          <w:spacing w:val="1"/>
          <w:szCs w:val="24"/>
        </w:rPr>
        <w:t>p</w:t>
      </w:r>
      <w:r w:rsidRPr="0085414B">
        <w:rPr>
          <w:color w:val="000000"/>
          <w:szCs w:val="24"/>
        </w:rPr>
        <w:t xml:space="preserve">ected, </w:t>
      </w:r>
      <w:r w:rsidRPr="0085414B">
        <w:rPr>
          <w:color w:val="000000"/>
          <w:spacing w:val="-2"/>
          <w:szCs w:val="24"/>
        </w:rPr>
        <w:t>m</w:t>
      </w:r>
      <w:r w:rsidRPr="0085414B">
        <w:rPr>
          <w:color w:val="000000"/>
          <w:szCs w:val="24"/>
        </w:rPr>
        <w:t>alicious, or inte</w:t>
      </w:r>
      <w:r w:rsidRPr="0085414B">
        <w:rPr>
          <w:color w:val="000000"/>
          <w:spacing w:val="-1"/>
          <w:szCs w:val="24"/>
        </w:rPr>
        <w:t>n</w:t>
      </w:r>
      <w:r w:rsidRPr="0085414B">
        <w:rPr>
          <w:color w:val="000000"/>
          <w:szCs w:val="24"/>
        </w:rPr>
        <w:t>tion</w:t>
      </w:r>
      <w:r w:rsidRPr="0085414B">
        <w:rPr>
          <w:color w:val="000000"/>
          <w:spacing w:val="-1"/>
          <w:szCs w:val="24"/>
        </w:rPr>
        <w:t>a</w:t>
      </w:r>
      <w:r w:rsidRPr="0085414B">
        <w:rPr>
          <w:color w:val="000000"/>
          <w:szCs w:val="24"/>
        </w:rPr>
        <w:t>l threats.</w:t>
      </w:r>
    </w:p>
    <w:p w14:paraId="6BA82505" w14:textId="77777777" w:rsidR="0085414B" w:rsidRDefault="0085414B" w:rsidP="0085414B"/>
    <w:p w14:paraId="2CA11632" w14:textId="77777777" w:rsidR="0085414B" w:rsidRDefault="0085414B" w:rsidP="0085414B">
      <w:pPr>
        <w:rPr>
          <w:szCs w:val="24"/>
        </w:rPr>
      </w:pPr>
      <w:r>
        <w:rPr>
          <w:szCs w:val="24"/>
        </w:rPr>
        <w:t>Form</w:t>
      </w:r>
      <w:r>
        <w:rPr>
          <w:spacing w:val="-2"/>
          <w:szCs w:val="24"/>
        </w:rPr>
        <w:t xml:space="preserve"> </w:t>
      </w:r>
      <w:r>
        <w:rPr>
          <w:szCs w:val="24"/>
        </w:rPr>
        <w:t>OE-417 reports will e</w:t>
      </w:r>
      <w:r>
        <w:rPr>
          <w:spacing w:val="-1"/>
          <w:szCs w:val="24"/>
        </w:rPr>
        <w:t>n</w:t>
      </w:r>
      <w:r>
        <w:rPr>
          <w:szCs w:val="24"/>
        </w:rPr>
        <w:t>able DOE to</w:t>
      </w:r>
      <w:r>
        <w:rPr>
          <w:spacing w:val="-2"/>
          <w:szCs w:val="24"/>
        </w:rPr>
        <w:t xml:space="preserve"> m</w:t>
      </w:r>
      <w:r>
        <w:rPr>
          <w:spacing w:val="1"/>
          <w:szCs w:val="24"/>
        </w:rPr>
        <w:t>o</w:t>
      </w:r>
      <w:r>
        <w:rPr>
          <w:szCs w:val="24"/>
        </w:rPr>
        <w:t>nitor electric e</w:t>
      </w:r>
      <w:r>
        <w:rPr>
          <w:spacing w:val="-2"/>
          <w:szCs w:val="24"/>
        </w:rPr>
        <w:t>m</w:t>
      </w:r>
      <w:r>
        <w:rPr>
          <w:szCs w:val="24"/>
        </w:rPr>
        <w:t>ergency incide</w:t>
      </w:r>
      <w:r>
        <w:rPr>
          <w:spacing w:val="-1"/>
          <w:szCs w:val="24"/>
        </w:rPr>
        <w:t>n</w:t>
      </w:r>
      <w:r>
        <w:rPr>
          <w:spacing w:val="1"/>
          <w:szCs w:val="24"/>
        </w:rPr>
        <w:t>t</w:t>
      </w:r>
      <w:r>
        <w:rPr>
          <w:szCs w:val="24"/>
        </w:rPr>
        <w:t>s a</w:t>
      </w:r>
      <w:r>
        <w:rPr>
          <w:spacing w:val="-1"/>
          <w:szCs w:val="24"/>
        </w:rPr>
        <w:t>n</w:t>
      </w:r>
      <w:r>
        <w:rPr>
          <w:szCs w:val="24"/>
        </w:rPr>
        <w:t>d disturbances so the Govern</w:t>
      </w:r>
      <w:r>
        <w:rPr>
          <w:spacing w:val="-2"/>
          <w:szCs w:val="24"/>
        </w:rPr>
        <w:t>m</w:t>
      </w:r>
      <w:r>
        <w:rPr>
          <w:szCs w:val="24"/>
        </w:rPr>
        <w:t xml:space="preserve">ent </w:t>
      </w:r>
      <w:r>
        <w:rPr>
          <w:spacing w:val="-2"/>
          <w:szCs w:val="24"/>
        </w:rPr>
        <w:t>m</w:t>
      </w:r>
      <w:r>
        <w:rPr>
          <w:szCs w:val="24"/>
        </w:rPr>
        <w:t>ay help prevent the physical</w:t>
      </w:r>
      <w:r>
        <w:rPr>
          <w:spacing w:val="-1"/>
          <w:szCs w:val="24"/>
        </w:rPr>
        <w:t xml:space="preserve"> </w:t>
      </w:r>
      <w:r>
        <w:rPr>
          <w:szCs w:val="24"/>
        </w:rPr>
        <w:t>or virtual disruption of the operation of any critical infrastructure.</w:t>
      </w:r>
    </w:p>
    <w:p w14:paraId="3ADD4CDD" w14:textId="77777777" w:rsidR="0085414B" w:rsidRDefault="0085414B" w:rsidP="0085414B">
      <w:pPr>
        <w:rPr>
          <w:szCs w:val="24"/>
        </w:rPr>
      </w:pPr>
    </w:p>
    <w:p w14:paraId="56DA85D0" w14:textId="77777777" w:rsidR="0085414B" w:rsidRDefault="0085414B" w:rsidP="001610AF">
      <w:pPr>
        <w:widowControl w:val="0"/>
        <w:autoSpaceDE w:val="0"/>
        <w:autoSpaceDN w:val="0"/>
        <w:adjustRightInd w:val="0"/>
        <w:ind w:right="-20"/>
        <w:rPr>
          <w:color w:val="000000"/>
          <w:szCs w:val="24"/>
        </w:rPr>
      </w:pPr>
      <w:r>
        <w:rPr>
          <w:b/>
          <w:bCs/>
          <w:color w:val="000000"/>
          <w:szCs w:val="24"/>
        </w:rPr>
        <w:t>A.2.2 Overview</w:t>
      </w:r>
      <w:r>
        <w:rPr>
          <w:b/>
          <w:bCs/>
          <w:color w:val="000000"/>
          <w:spacing w:val="-2"/>
          <w:szCs w:val="24"/>
        </w:rPr>
        <w:t xml:space="preserve"> </w:t>
      </w:r>
      <w:r>
        <w:rPr>
          <w:b/>
          <w:bCs/>
          <w:color w:val="000000"/>
          <w:szCs w:val="24"/>
        </w:rPr>
        <w:t>of Data Collection</w:t>
      </w:r>
    </w:p>
    <w:p w14:paraId="184C5A00" w14:textId="77777777" w:rsidR="0085414B" w:rsidRDefault="0085414B" w:rsidP="0085414B">
      <w:pPr>
        <w:widowControl w:val="0"/>
        <w:autoSpaceDE w:val="0"/>
        <w:autoSpaceDN w:val="0"/>
        <w:adjustRightInd w:val="0"/>
        <w:spacing w:before="14" w:line="260" w:lineRule="exact"/>
        <w:rPr>
          <w:color w:val="000000"/>
          <w:sz w:val="26"/>
          <w:szCs w:val="26"/>
        </w:rPr>
      </w:pPr>
    </w:p>
    <w:p w14:paraId="442578E2" w14:textId="77777777" w:rsidR="0085414B" w:rsidRDefault="0085414B" w:rsidP="0085414B">
      <w:r>
        <w:t>The Form</w:t>
      </w:r>
      <w:r>
        <w:rPr>
          <w:spacing w:val="-2"/>
        </w:rPr>
        <w:t xml:space="preserve"> </w:t>
      </w:r>
      <w:r>
        <w:t>OE-417 cannot follow a scheduled</w:t>
      </w:r>
      <w:r>
        <w:rPr>
          <w:spacing w:val="-2"/>
        </w:rPr>
        <w:t xml:space="preserve"> </w:t>
      </w:r>
      <w:r>
        <w:t>reporting date, since the reporting require</w:t>
      </w:r>
      <w:r>
        <w:rPr>
          <w:spacing w:val="-2"/>
        </w:rPr>
        <w:t>m</w:t>
      </w:r>
      <w:r>
        <w:t>ent is driven by actual or projected</w:t>
      </w:r>
      <w:r>
        <w:rPr>
          <w:spacing w:val="-1"/>
        </w:rPr>
        <w:t xml:space="preserve"> </w:t>
      </w:r>
      <w:r>
        <w:t>disturbance incidents that do not happen on a regular recurring basis.</w:t>
      </w:r>
    </w:p>
    <w:p w14:paraId="6C9B497F" w14:textId="77777777" w:rsidR="0085414B" w:rsidRDefault="0085414B" w:rsidP="0085414B">
      <w:pPr>
        <w:rPr>
          <w:sz w:val="26"/>
          <w:szCs w:val="26"/>
        </w:rPr>
      </w:pPr>
    </w:p>
    <w:p w14:paraId="1C5F6D59" w14:textId="77777777" w:rsidR="00E94F10" w:rsidRDefault="0085414B" w:rsidP="00E94F10">
      <w:pPr>
        <w:rPr>
          <w:color w:val="000000"/>
          <w:szCs w:val="24"/>
        </w:rPr>
      </w:pPr>
      <w:r>
        <w:t>Reporting coverage for the Form</w:t>
      </w:r>
      <w:r>
        <w:rPr>
          <w:spacing w:val="-2"/>
        </w:rPr>
        <w:t xml:space="preserve"> </w:t>
      </w:r>
      <w:r>
        <w:t>OE-417 includ</w:t>
      </w:r>
      <w:r>
        <w:rPr>
          <w:spacing w:val="-3"/>
        </w:rPr>
        <w:t>e</w:t>
      </w:r>
      <w:r>
        <w:t>s all 50 States, the District of Columbia, Puerto Rico, the U.S. Virgin Islands, and the U.S. Territo</w:t>
      </w:r>
      <w:r>
        <w:rPr>
          <w:spacing w:val="-1"/>
        </w:rPr>
        <w:t>r</w:t>
      </w:r>
      <w:r>
        <w:rPr>
          <w:spacing w:val="1"/>
        </w:rPr>
        <w:t>i</w:t>
      </w:r>
      <w:r>
        <w:t xml:space="preserve">es.  DOE is </w:t>
      </w:r>
      <w:r>
        <w:rPr>
          <w:spacing w:val="-2"/>
        </w:rPr>
        <w:t>m</w:t>
      </w:r>
      <w:r>
        <w:t>aintai</w:t>
      </w:r>
      <w:r>
        <w:rPr>
          <w:spacing w:val="-1"/>
        </w:rPr>
        <w:t>n</w:t>
      </w:r>
      <w:r>
        <w:t>ing the reporting functions for electric utilities, BA, and RCs.  Incident events reporting, such as suspected or actual threats, vandalism, and/or</w:t>
      </w:r>
      <w:r>
        <w:rPr>
          <w:spacing w:val="-1"/>
        </w:rPr>
        <w:t xml:space="preserve"> </w:t>
      </w:r>
      <w:r w:rsidR="00E94F10">
        <w:t>cyber-attacks</w:t>
      </w:r>
      <w:r>
        <w:t xml:space="preserve"> or total loss of power, would be required for all respondents.  However, it is the expectation that very few, if any, reports would be filed in any </w:t>
      </w:r>
      <w:r>
        <w:lastRenderedPageBreak/>
        <w:t>given year f</w:t>
      </w:r>
      <w:r>
        <w:rPr>
          <w:spacing w:val="2"/>
        </w:rPr>
        <w:t>r</w:t>
      </w:r>
      <w:r>
        <w:t>om</w:t>
      </w:r>
      <w:r>
        <w:rPr>
          <w:spacing w:val="-2"/>
        </w:rPr>
        <w:t xml:space="preserve"> </w:t>
      </w:r>
      <w:r>
        <w:t>mo</w:t>
      </w:r>
      <w:r>
        <w:rPr>
          <w:spacing w:val="1"/>
        </w:rPr>
        <w:t>s</w:t>
      </w:r>
      <w:r>
        <w:t xml:space="preserve">t respondents.  In addition, there are </w:t>
      </w:r>
      <w:r w:rsidR="001610AF">
        <w:t>119</w:t>
      </w:r>
      <w:r>
        <w:t xml:space="preserve"> entities - NERC established BA</w:t>
      </w:r>
      <w:r>
        <w:rPr>
          <w:rStyle w:val="FootnoteReference"/>
          <w:color w:val="000000"/>
          <w:szCs w:val="24"/>
        </w:rPr>
        <w:footnoteReference w:id="8"/>
      </w:r>
      <w:r w:rsidR="00E94F10">
        <w:t xml:space="preserve"> </w:t>
      </w:r>
      <w:r w:rsidR="00E94F10">
        <w:rPr>
          <w:color w:val="000000"/>
          <w:szCs w:val="24"/>
        </w:rPr>
        <w:t>and R</w:t>
      </w:r>
      <w:r w:rsidR="00E94F10">
        <w:rPr>
          <w:color w:val="000000"/>
          <w:spacing w:val="1"/>
          <w:szCs w:val="24"/>
        </w:rPr>
        <w:t>C</w:t>
      </w:r>
      <w:r w:rsidR="00E94F10">
        <w:rPr>
          <w:rStyle w:val="FootnoteReference"/>
          <w:color w:val="000000"/>
          <w:spacing w:val="1"/>
          <w:szCs w:val="24"/>
        </w:rPr>
        <w:footnoteReference w:id="9"/>
      </w:r>
      <w:r w:rsidR="00E94F10">
        <w:rPr>
          <w:color w:val="000000"/>
          <w:spacing w:val="1"/>
          <w:szCs w:val="24"/>
        </w:rPr>
        <w:t xml:space="preserve"> </w:t>
      </w:r>
      <w:r w:rsidR="00E94F10">
        <w:rPr>
          <w:color w:val="000000"/>
          <w:szCs w:val="24"/>
        </w:rPr>
        <w:t>that are responsible for the physical operations and reliability coordination of these busin</w:t>
      </w:r>
      <w:r w:rsidR="00E94F10">
        <w:rPr>
          <w:color w:val="000000"/>
          <w:spacing w:val="-1"/>
          <w:szCs w:val="24"/>
        </w:rPr>
        <w:t>e</w:t>
      </w:r>
      <w:r w:rsidR="00E94F10">
        <w:rPr>
          <w:color w:val="000000"/>
          <w:szCs w:val="24"/>
        </w:rPr>
        <w:t>ss e</w:t>
      </w:r>
      <w:r w:rsidR="00E94F10">
        <w:rPr>
          <w:color w:val="000000"/>
          <w:spacing w:val="-1"/>
          <w:szCs w:val="24"/>
        </w:rPr>
        <w:t>n</w:t>
      </w:r>
      <w:r w:rsidR="00E94F10">
        <w:rPr>
          <w:color w:val="000000"/>
          <w:szCs w:val="24"/>
        </w:rPr>
        <w:t>tities th</w:t>
      </w:r>
      <w:r w:rsidR="00E94F10">
        <w:rPr>
          <w:color w:val="000000"/>
          <w:spacing w:val="-1"/>
          <w:szCs w:val="24"/>
        </w:rPr>
        <w:t>a</w:t>
      </w:r>
      <w:r w:rsidR="00E94F10">
        <w:rPr>
          <w:color w:val="000000"/>
          <w:szCs w:val="24"/>
        </w:rPr>
        <w:t xml:space="preserve">t will </w:t>
      </w:r>
      <w:r w:rsidR="00E94F10">
        <w:rPr>
          <w:color w:val="000000"/>
          <w:spacing w:val="-1"/>
          <w:szCs w:val="24"/>
        </w:rPr>
        <w:t>f</w:t>
      </w:r>
      <w:r w:rsidR="00E94F10">
        <w:rPr>
          <w:color w:val="000000"/>
          <w:szCs w:val="24"/>
        </w:rPr>
        <w:t>ile t</w:t>
      </w:r>
      <w:r w:rsidR="00E94F10">
        <w:rPr>
          <w:color w:val="000000"/>
          <w:spacing w:val="-1"/>
          <w:szCs w:val="24"/>
        </w:rPr>
        <w:t>h</w:t>
      </w:r>
      <w:r w:rsidR="00E94F10">
        <w:rPr>
          <w:color w:val="000000"/>
          <w:szCs w:val="24"/>
        </w:rPr>
        <w:t xml:space="preserve">e </w:t>
      </w:r>
      <w:r w:rsidR="00E94F10">
        <w:rPr>
          <w:color w:val="000000"/>
          <w:spacing w:val="-1"/>
          <w:szCs w:val="24"/>
        </w:rPr>
        <w:t>f</w:t>
      </w:r>
      <w:r w:rsidR="00E94F10">
        <w:rPr>
          <w:color w:val="000000"/>
          <w:szCs w:val="24"/>
        </w:rPr>
        <w:t>orm. All of</w:t>
      </w:r>
      <w:r w:rsidR="00E94F10">
        <w:rPr>
          <w:color w:val="000000"/>
          <w:spacing w:val="-1"/>
          <w:szCs w:val="24"/>
        </w:rPr>
        <w:t xml:space="preserve"> </w:t>
      </w:r>
      <w:r w:rsidR="00E94F10">
        <w:rPr>
          <w:color w:val="000000"/>
          <w:szCs w:val="24"/>
        </w:rPr>
        <w:t xml:space="preserve">these </w:t>
      </w:r>
      <w:r w:rsidR="00E94F10">
        <w:rPr>
          <w:color w:val="000000"/>
          <w:spacing w:val="-1"/>
          <w:szCs w:val="24"/>
        </w:rPr>
        <w:t>f</w:t>
      </w:r>
      <w:r w:rsidR="00E94F10">
        <w:rPr>
          <w:color w:val="000000"/>
          <w:szCs w:val="24"/>
        </w:rPr>
        <w:t>unctions a</w:t>
      </w:r>
      <w:r w:rsidR="00E94F10">
        <w:rPr>
          <w:color w:val="000000"/>
          <w:spacing w:val="-1"/>
          <w:szCs w:val="24"/>
        </w:rPr>
        <w:t>r</w:t>
      </w:r>
      <w:r w:rsidR="00E94F10">
        <w:rPr>
          <w:color w:val="000000"/>
          <w:szCs w:val="24"/>
        </w:rPr>
        <w:t>e loc</w:t>
      </w:r>
      <w:r w:rsidR="00E94F10">
        <w:rPr>
          <w:color w:val="000000"/>
          <w:spacing w:val="-1"/>
          <w:szCs w:val="24"/>
        </w:rPr>
        <w:t>a</w:t>
      </w:r>
      <w:r w:rsidR="00E94F10">
        <w:rPr>
          <w:color w:val="000000"/>
          <w:szCs w:val="24"/>
        </w:rPr>
        <w:t>ted within exi</w:t>
      </w:r>
      <w:r w:rsidR="00E94F10">
        <w:rPr>
          <w:color w:val="000000"/>
          <w:spacing w:val="-2"/>
          <w:szCs w:val="24"/>
        </w:rPr>
        <w:t>s</w:t>
      </w:r>
      <w:r w:rsidR="00E94F10">
        <w:rPr>
          <w:color w:val="000000"/>
          <w:szCs w:val="24"/>
        </w:rPr>
        <w:t>ting electric utilities or in those business entities that were established by the Federal Energy Regulatory Com</w:t>
      </w:r>
      <w:r w:rsidR="00E94F10">
        <w:rPr>
          <w:color w:val="000000"/>
          <w:spacing w:val="-2"/>
          <w:szCs w:val="24"/>
        </w:rPr>
        <w:t>m</w:t>
      </w:r>
      <w:r w:rsidR="00E94F10">
        <w:rPr>
          <w:color w:val="000000"/>
          <w:szCs w:val="24"/>
        </w:rPr>
        <w:t>ission (FERC).</w:t>
      </w:r>
    </w:p>
    <w:p w14:paraId="13F2AB81" w14:textId="77777777" w:rsidR="00E94F10" w:rsidRDefault="00E94F10" w:rsidP="00E94F10">
      <w:pPr>
        <w:rPr>
          <w:color w:val="000000"/>
          <w:sz w:val="26"/>
          <w:szCs w:val="26"/>
        </w:rPr>
      </w:pPr>
    </w:p>
    <w:p w14:paraId="5FAA21DE" w14:textId="77777777" w:rsidR="00E94F10" w:rsidRPr="00310B74" w:rsidRDefault="00E94F10" w:rsidP="00E94F10">
      <w:pPr>
        <w:rPr>
          <w:color w:val="000000"/>
          <w:szCs w:val="24"/>
        </w:rPr>
      </w:pPr>
      <w:r>
        <w:rPr>
          <w:color w:val="000000"/>
          <w:szCs w:val="24"/>
        </w:rPr>
        <w:t>The entities that have BA responsibilities are</w:t>
      </w:r>
      <w:r>
        <w:rPr>
          <w:color w:val="000000"/>
          <w:spacing w:val="-1"/>
          <w:szCs w:val="24"/>
        </w:rPr>
        <w:t xml:space="preserve"> </w:t>
      </w:r>
      <w:r>
        <w:rPr>
          <w:color w:val="000000"/>
          <w:szCs w:val="24"/>
        </w:rPr>
        <w:t>considered the pri</w:t>
      </w:r>
      <w:r>
        <w:rPr>
          <w:color w:val="000000"/>
          <w:spacing w:val="-2"/>
          <w:szCs w:val="24"/>
        </w:rPr>
        <w:t>m</w:t>
      </w:r>
      <w:r>
        <w:rPr>
          <w:color w:val="000000"/>
          <w:szCs w:val="24"/>
        </w:rPr>
        <w:t>ary filer of this for</w:t>
      </w:r>
      <w:r>
        <w:rPr>
          <w:color w:val="000000"/>
          <w:spacing w:val="-2"/>
          <w:szCs w:val="24"/>
        </w:rPr>
        <w:t>m</w:t>
      </w:r>
      <w:r>
        <w:rPr>
          <w:color w:val="000000"/>
          <w:szCs w:val="24"/>
        </w:rPr>
        <w:t>. However, they do need info</w:t>
      </w:r>
      <w:r>
        <w:rPr>
          <w:color w:val="000000"/>
          <w:spacing w:val="2"/>
          <w:szCs w:val="24"/>
        </w:rPr>
        <w:t>r</w:t>
      </w:r>
      <w:r>
        <w:rPr>
          <w:color w:val="000000"/>
          <w:spacing w:val="-2"/>
          <w:szCs w:val="24"/>
        </w:rPr>
        <w:t>m</w:t>
      </w:r>
      <w:r>
        <w:rPr>
          <w:color w:val="000000"/>
          <w:szCs w:val="24"/>
        </w:rPr>
        <w:t>ation on individ</w:t>
      </w:r>
      <w:r>
        <w:rPr>
          <w:color w:val="000000"/>
          <w:spacing w:val="-1"/>
          <w:szCs w:val="24"/>
        </w:rPr>
        <w:t>u</w:t>
      </w:r>
      <w:r>
        <w:rPr>
          <w:color w:val="000000"/>
          <w:szCs w:val="24"/>
        </w:rPr>
        <w:t>al load and counts of custo</w:t>
      </w:r>
      <w:r>
        <w:rPr>
          <w:color w:val="000000"/>
          <w:spacing w:val="-2"/>
          <w:szCs w:val="24"/>
        </w:rPr>
        <w:t>m</w:t>
      </w:r>
      <w:r>
        <w:rPr>
          <w:color w:val="000000"/>
          <w:szCs w:val="24"/>
        </w:rPr>
        <w:t>ers lost that co</w:t>
      </w:r>
      <w:r>
        <w:rPr>
          <w:color w:val="000000"/>
          <w:spacing w:val="-2"/>
          <w:szCs w:val="24"/>
        </w:rPr>
        <w:t>m</w:t>
      </w:r>
      <w:r>
        <w:rPr>
          <w:color w:val="000000"/>
          <w:szCs w:val="24"/>
        </w:rPr>
        <w:t>e</w:t>
      </w:r>
      <w:r>
        <w:rPr>
          <w:color w:val="000000"/>
          <w:spacing w:val="1"/>
          <w:szCs w:val="24"/>
        </w:rPr>
        <w:t xml:space="preserve"> </w:t>
      </w:r>
      <w:r>
        <w:rPr>
          <w:color w:val="000000"/>
          <w:szCs w:val="24"/>
        </w:rPr>
        <w:t>from</w:t>
      </w:r>
      <w:r>
        <w:rPr>
          <w:color w:val="000000"/>
          <w:spacing w:val="-1"/>
          <w:szCs w:val="24"/>
        </w:rPr>
        <w:t xml:space="preserve"> </w:t>
      </w:r>
      <w:r>
        <w:rPr>
          <w:color w:val="000000"/>
          <w:szCs w:val="24"/>
        </w:rPr>
        <w:t>the</w:t>
      </w:r>
      <w:r>
        <w:rPr>
          <w:color w:val="000000"/>
          <w:spacing w:val="1"/>
          <w:szCs w:val="24"/>
        </w:rPr>
        <w:t xml:space="preserve"> </w:t>
      </w:r>
      <w:r>
        <w:rPr>
          <w:color w:val="000000"/>
          <w:szCs w:val="24"/>
        </w:rPr>
        <w:t>electric</w:t>
      </w:r>
      <w:r>
        <w:rPr>
          <w:color w:val="000000"/>
          <w:spacing w:val="-2"/>
          <w:szCs w:val="24"/>
        </w:rPr>
        <w:t xml:space="preserve"> </w:t>
      </w:r>
      <w:r>
        <w:rPr>
          <w:color w:val="000000"/>
          <w:szCs w:val="24"/>
        </w:rPr>
        <w:t>utilities found within their area. (Many of t</w:t>
      </w:r>
      <w:r>
        <w:rPr>
          <w:color w:val="000000"/>
          <w:spacing w:val="2"/>
          <w:szCs w:val="24"/>
        </w:rPr>
        <w:t>h</w:t>
      </w:r>
      <w:r>
        <w:rPr>
          <w:color w:val="000000"/>
          <w:szCs w:val="24"/>
        </w:rPr>
        <w:t xml:space="preserve">ese electric utilities are </w:t>
      </w:r>
      <w:r>
        <w:rPr>
          <w:color w:val="000000"/>
          <w:spacing w:val="-1"/>
          <w:szCs w:val="24"/>
        </w:rPr>
        <w:t>f</w:t>
      </w:r>
      <w:r>
        <w:rPr>
          <w:color w:val="000000"/>
          <w:szCs w:val="24"/>
        </w:rPr>
        <w:t>ull req</w:t>
      </w:r>
      <w:r>
        <w:rPr>
          <w:color w:val="000000"/>
          <w:spacing w:val="-1"/>
          <w:szCs w:val="24"/>
        </w:rPr>
        <w:t>u</w:t>
      </w:r>
      <w:r>
        <w:rPr>
          <w:color w:val="000000"/>
          <w:szCs w:val="24"/>
        </w:rPr>
        <w:t>ire</w:t>
      </w:r>
      <w:r>
        <w:rPr>
          <w:color w:val="000000"/>
          <w:spacing w:val="-2"/>
          <w:szCs w:val="24"/>
        </w:rPr>
        <w:t>m</w:t>
      </w:r>
      <w:r>
        <w:rPr>
          <w:color w:val="000000"/>
          <w:szCs w:val="24"/>
        </w:rPr>
        <w:t xml:space="preserve">ent or </w:t>
      </w:r>
      <w:r>
        <w:rPr>
          <w:color w:val="000000"/>
          <w:spacing w:val="-1"/>
          <w:szCs w:val="24"/>
        </w:rPr>
        <w:t>p</w:t>
      </w:r>
      <w:r>
        <w:rPr>
          <w:color w:val="000000"/>
          <w:szCs w:val="24"/>
        </w:rPr>
        <w:t>artial requi</w:t>
      </w:r>
      <w:r>
        <w:rPr>
          <w:color w:val="000000"/>
          <w:spacing w:val="-1"/>
          <w:szCs w:val="24"/>
        </w:rPr>
        <w:t>r</w:t>
      </w:r>
      <w:r>
        <w:rPr>
          <w:color w:val="000000"/>
          <w:szCs w:val="24"/>
        </w:rPr>
        <w:t>e</w:t>
      </w:r>
      <w:r>
        <w:rPr>
          <w:color w:val="000000"/>
          <w:spacing w:val="-2"/>
          <w:szCs w:val="24"/>
        </w:rPr>
        <w:t>m</w:t>
      </w:r>
      <w:r>
        <w:rPr>
          <w:color w:val="000000"/>
          <w:szCs w:val="24"/>
        </w:rPr>
        <w:t>ent cus</w:t>
      </w:r>
      <w:r>
        <w:rPr>
          <w:color w:val="000000"/>
          <w:spacing w:val="-1"/>
          <w:szCs w:val="24"/>
        </w:rPr>
        <w:t>t</w:t>
      </w:r>
      <w:r>
        <w:rPr>
          <w:color w:val="000000"/>
          <w:szCs w:val="24"/>
        </w:rPr>
        <w:t>o</w:t>
      </w:r>
      <w:r>
        <w:rPr>
          <w:color w:val="000000"/>
          <w:spacing w:val="-2"/>
          <w:szCs w:val="24"/>
        </w:rPr>
        <w:t>m</w:t>
      </w:r>
      <w:r>
        <w:rPr>
          <w:color w:val="000000"/>
          <w:szCs w:val="24"/>
        </w:rPr>
        <w:t>ers of oth</w:t>
      </w:r>
      <w:r>
        <w:rPr>
          <w:color w:val="000000"/>
          <w:spacing w:val="1"/>
          <w:szCs w:val="24"/>
        </w:rPr>
        <w:t>e</w:t>
      </w:r>
      <w:r>
        <w:rPr>
          <w:color w:val="000000"/>
          <w:szCs w:val="24"/>
        </w:rPr>
        <w:t>r electric</w:t>
      </w:r>
      <w:r>
        <w:rPr>
          <w:color w:val="000000"/>
          <w:spacing w:val="-1"/>
          <w:szCs w:val="24"/>
        </w:rPr>
        <w:t xml:space="preserve"> </w:t>
      </w:r>
      <w:r>
        <w:rPr>
          <w:color w:val="000000"/>
          <w:szCs w:val="24"/>
        </w:rPr>
        <w:t>utilities - that i</w:t>
      </w:r>
      <w:r>
        <w:rPr>
          <w:color w:val="000000"/>
          <w:spacing w:val="-1"/>
          <w:szCs w:val="24"/>
        </w:rPr>
        <w:t>s</w:t>
      </w:r>
      <w:r>
        <w:rPr>
          <w:color w:val="000000"/>
          <w:szCs w:val="24"/>
        </w:rPr>
        <w:t>,</w:t>
      </w:r>
      <w:r w:rsidR="00310B74">
        <w:rPr>
          <w:color w:val="000000"/>
          <w:szCs w:val="24"/>
        </w:rPr>
        <w:t xml:space="preserve"> </w:t>
      </w:r>
      <w:r>
        <w:t>they do not generate, but rec</w:t>
      </w:r>
      <w:r>
        <w:rPr>
          <w:spacing w:val="1"/>
        </w:rPr>
        <w:t>e</w:t>
      </w:r>
      <w:r>
        <w:t xml:space="preserve">ive their power under one or </w:t>
      </w:r>
      <w:r>
        <w:rPr>
          <w:spacing w:val="-2"/>
        </w:rPr>
        <w:t>m</w:t>
      </w:r>
      <w:r>
        <w:t>ore contracts; which are usually long-term</w:t>
      </w:r>
      <w:r>
        <w:rPr>
          <w:spacing w:val="-2"/>
        </w:rPr>
        <w:t xml:space="preserve"> </w:t>
      </w:r>
      <w:r>
        <w:t>agree</w:t>
      </w:r>
      <w:r>
        <w:rPr>
          <w:spacing w:val="-2"/>
        </w:rPr>
        <w:t>m</w:t>
      </w:r>
      <w:r>
        <w:t>ents). DOE would</w:t>
      </w:r>
      <w:r>
        <w:rPr>
          <w:spacing w:val="2"/>
        </w:rPr>
        <w:t xml:space="preserve"> </w:t>
      </w:r>
      <w:r>
        <w:t>welco</w:t>
      </w:r>
      <w:r>
        <w:rPr>
          <w:spacing w:val="-2"/>
        </w:rPr>
        <w:t>m</w:t>
      </w:r>
      <w:r>
        <w:t xml:space="preserve">e any joint </w:t>
      </w:r>
      <w:r>
        <w:rPr>
          <w:spacing w:val="-1"/>
        </w:rPr>
        <w:t>f</w:t>
      </w:r>
      <w:r>
        <w:rPr>
          <w:spacing w:val="1"/>
        </w:rPr>
        <w:t>i</w:t>
      </w:r>
      <w:r>
        <w:t>ling activity wh</w:t>
      </w:r>
      <w:r>
        <w:rPr>
          <w:spacing w:val="-1"/>
        </w:rPr>
        <w:t>e</w:t>
      </w:r>
      <w:r>
        <w:t>re the BA and these ele</w:t>
      </w:r>
      <w:r>
        <w:rPr>
          <w:spacing w:val="-1"/>
        </w:rPr>
        <w:t>c</w:t>
      </w:r>
      <w:r>
        <w:t>t</w:t>
      </w:r>
      <w:r>
        <w:rPr>
          <w:spacing w:val="-1"/>
        </w:rPr>
        <w:t>r</w:t>
      </w:r>
      <w:r>
        <w:t xml:space="preserve">ic utilities </w:t>
      </w:r>
      <w:r>
        <w:rPr>
          <w:spacing w:val="-1"/>
        </w:rPr>
        <w:t>f</w:t>
      </w:r>
      <w:r>
        <w:rPr>
          <w:spacing w:val="1"/>
        </w:rPr>
        <w:t>i</w:t>
      </w:r>
      <w:r>
        <w:t xml:space="preserve">le a </w:t>
      </w:r>
      <w:r>
        <w:rPr>
          <w:spacing w:val="-1"/>
        </w:rPr>
        <w:t>c</w:t>
      </w:r>
      <w:r>
        <w:rPr>
          <w:spacing w:val="1"/>
        </w:rPr>
        <w:t>o</w:t>
      </w:r>
      <w:r>
        <w:rPr>
          <w:spacing w:val="-2"/>
        </w:rPr>
        <w:t>m</w:t>
      </w:r>
      <w:r>
        <w:t>bined</w:t>
      </w:r>
      <w:r>
        <w:rPr>
          <w:spacing w:val="-2"/>
        </w:rPr>
        <w:t xml:space="preserve"> </w:t>
      </w:r>
      <w:r>
        <w:t>re</w:t>
      </w:r>
      <w:r>
        <w:rPr>
          <w:spacing w:val="-1"/>
        </w:rPr>
        <w:t>p</w:t>
      </w:r>
      <w:r>
        <w:t xml:space="preserve">ort or </w:t>
      </w:r>
      <w:r>
        <w:rPr>
          <w:spacing w:val="-1"/>
        </w:rPr>
        <w:t>a</w:t>
      </w:r>
      <w:r>
        <w:t>ll infor</w:t>
      </w:r>
      <w:r>
        <w:rPr>
          <w:spacing w:val="-2"/>
        </w:rPr>
        <w:t>m</w:t>
      </w:r>
      <w:r>
        <w:t>ation passed to the BA who then files a single report. An exa</w:t>
      </w:r>
      <w:r>
        <w:rPr>
          <w:spacing w:val="-2"/>
        </w:rPr>
        <w:t>m</w:t>
      </w:r>
      <w:r>
        <w:t>ple</w:t>
      </w:r>
      <w:r>
        <w:rPr>
          <w:spacing w:val="-1"/>
        </w:rPr>
        <w:t xml:space="preserve"> </w:t>
      </w:r>
      <w:r>
        <w:t>of this activity would be cooperative power suppliers (generating and trans</w:t>
      </w:r>
      <w:r>
        <w:rPr>
          <w:spacing w:val="-2"/>
        </w:rPr>
        <w:t>m</w:t>
      </w:r>
      <w:r>
        <w:t xml:space="preserve">ission) filing for their </w:t>
      </w:r>
      <w:r>
        <w:rPr>
          <w:spacing w:val="-2"/>
        </w:rPr>
        <w:t>m</w:t>
      </w:r>
      <w:r>
        <w:rPr>
          <w:spacing w:val="1"/>
        </w:rPr>
        <w:t>e</w:t>
      </w:r>
      <w:r>
        <w:t>m</w:t>
      </w:r>
      <w:r>
        <w:rPr>
          <w:spacing w:val="-1"/>
        </w:rPr>
        <w:t>b</w:t>
      </w:r>
      <w:r>
        <w:t xml:space="preserve">er distribution cooperatives. Another would be joint filings by </w:t>
      </w:r>
      <w:r>
        <w:rPr>
          <w:spacing w:val="-2"/>
        </w:rPr>
        <w:t>B</w:t>
      </w:r>
      <w:r>
        <w:t>A</w:t>
      </w:r>
      <w:r>
        <w:rPr>
          <w:spacing w:val="-1"/>
        </w:rPr>
        <w:t xml:space="preserve"> </w:t>
      </w:r>
      <w:r>
        <w:t>and t</w:t>
      </w:r>
      <w:r>
        <w:rPr>
          <w:spacing w:val="-1"/>
        </w:rPr>
        <w:t>h</w:t>
      </w:r>
      <w:r>
        <w:t xml:space="preserve">e controlling RC. DOE requests that it be notified of those that plan to </w:t>
      </w:r>
      <w:r>
        <w:rPr>
          <w:spacing w:val="-1"/>
        </w:rPr>
        <w:t>f</w:t>
      </w:r>
      <w:r>
        <w:t>ile j</w:t>
      </w:r>
      <w:r>
        <w:rPr>
          <w:spacing w:val="-1"/>
        </w:rPr>
        <w:t>o</w:t>
      </w:r>
      <w:r>
        <w:t>i</w:t>
      </w:r>
      <w:r>
        <w:rPr>
          <w:spacing w:val="-1"/>
        </w:rPr>
        <w:t>n</w:t>
      </w:r>
      <w:r>
        <w:t>tly and of</w:t>
      </w:r>
      <w:r>
        <w:rPr>
          <w:spacing w:val="-1"/>
        </w:rPr>
        <w:t xml:space="preserve"> </w:t>
      </w:r>
      <w:r>
        <w:t>t</w:t>
      </w:r>
      <w:r>
        <w:rPr>
          <w:spacing w:val="-1"/>
        </w:rPr>
        <w:t>h</w:t>
      </w:r>
      <w:r>
        <w:t>ose el</w:t>
      </w:r>
      <w:r>
        <w:rPr>
          <w:spacing w:val="-1"/>
        </w:rPr>
        <w:t>e</w:t>
      </w:r>
      <w:r>
        <w:t>ct</w:t>
      </w:r>
      <w:r>
        <w:rPr>
          <w:spacing w:val="-1"/>
        </w:rPr>
        <w:t>r</w:t>
      </w:r>
      <w:r>
        <w:t>ic utilities t</w:t>
      </w:r>
      <w:r>
        <w:rPr>
          <w:spacing w:val="-1"/>
        </w:rPr>
        <w:t>h</w:t>
      </w:r>
      <w:r>
        <w:t xml:space="preserve">at want to </w:t>
      </w:r>
      <w:r>
        <w:rPr>
          <w:spacing w:val="-1"/>
        </w:rPr>
        <w:t>f</w:t>
      </w:r>
      <w:r>
        <w:t>ile separately.</w:t>
      </w:r>
      <w:r>
        <w:rPr>
          <w:spacing w:val="-1"/>
        </w:rPr>
        <w:t xml:space="preserve"> </w:t>
      </w:r>
      <w:r>
        <w:t>(Notification</w:t>
      </w:r>
      <w:r>
        <w:rPr>
          <w:spacing w:val="-1"/>
        </w:rPr>
        <w:t xml:space="preserve"> </w:t>
      </w:r>
      <w:r>
        <w:t>can</w:t>
      </w:r>
      <w:r>
        <w:rPr>
          <w:spacing w:val="-1"/>
        </w:rPr>
        <w:t xml:space="preserve"> </w:t>
      </w:r>
      <w:r>
        <w:t>be done at the ti</w:t>
      </w:r>
      <w:r>
        <w:rPr>
          <w:spacing w:val="-2"/>
        </w:rPr>
        <w:t>m</w:t>
      </w:r>
      <w:r>
        <w:t>e of the filing.)</w:t>
      </w:r>
    </w:p>
    <w:p w14:paraId="1CE22FB8" w14:textId="77777777" w:rsidR="00E94F10" w:rsidRDefault="00E94F10" w:rsidP="00E94F10">
      <w:pPr>
        <w:widowControl w:val="0"/>
        <w:autoSpaceDE w:val="0"/>
        <w:autoSpaceDN w:val="0"/>
        <w:adjustRightInd w:val="0"/>
        <w:spacing w:before="19" w:line="260" w:lineRule="exact"/>
        <w:rPr>
          <w:color w:val="000000"/>
          <w:sz w:val="26"/>
          <w:szCs w:val="26"/>
        </w:rPr>
      </w:pPr>
    </w:p>
    <w:p w14:paraId="2C4D792A" w14:textId="77777777" w:rsidR="00E94F10" w:rsidRDefault="00E94F10" w:rsidP="00E94F10">
      <w:pPr>
        <w:rPr>
          <w:color w:val="000000"/>
          <w:spacing w:val="-1"/>
          <w:szCs w:val="24"/>
        </w:rPr>
      </w:pPr>
      <w:r>
        <w:rPr>
          <w:color w:val="000000"/>
          <w:szCs w:val="24"/>
        </w:rPr>
        <w:t>DOE will continue to have the opti</w:t>
      </w:r>
      <w:r>
        <w:rPr>
          <w:color w:val="000000"/>
          <w:spacing w:val="-1"/>
          <w:szCs w:val="24"/>
        </w:rPr>
        <w:t>o</w:t>
      </w:r>
      <w:r>
        <w:rPr>
          <w:color w:val="000000"/>
          <w:szCs w:val="24"/>
        </w:rPr>
        <w:t xml:space="preserve">n to </w:t>
      </w:r>
      <w:r>
        <w:rPr>
          <w:color w:val="000000"/>
          <w:spacing w:val="-1"/>
          <w:szCs w:val="24"/>
        </w:rPr>
        <w:t>c</w:t>
      </w:r>
      <w:r>
        <w:rPr>
          <w:color w:val="000000"/>
          <w:szCs w:val="24"/>
        </w:rPr>
        <w:t>onduct special investigations of</w:t>
      </w:r>
      <w:r>
        <w:rPr>
          <w:color w:val="000000"/>
          <w:spacing w:val="-2"/>
          <w:szCs w:val="24"/>
        </w:rPr>
        <w:t xml:space="preserve"> </w:t>
      </w:r>
      <w:r>
        <w:rPr>
          <w:color w:val="000000"/>
          <w:szCs w:val="24"/>
        </w:rPr>
        <w:t>incide</w:t>
      </w:r>
      <w:r>
        <w:rPr>
          <w:color w:val="000000"/>
          <w:spacing w:val="-1"/>
          <w:szCs w:val="24"/>
        </w:rPr>
        <w:t>n</w:t>
      </w:r>
      <w:r>
        <w:rPr>
          <w:color w:val="000000"/>
          <w:spacing w:val="1"/>
          <w:szCs w:val="24"/>
        </w:rPr>
        <w:t>t</w:t>
      </w:r>
      <w:r>
        <w:rPr>
          <w:color w:val="000000"/>
          <w:szCs w:val="24"/>
        </w:rPr>
        <w:t xml:space="preserve">s affecting the electric power industry. Such investigations could involve one or </w:t>
      </w:r>
      <w:r>
        <w:rPr>
          <w:color w:val="000000"/>
          <w:spacing w:val="-2"/>
          <w:szCs w:val="24"/>
        </w:rPr>
        <w:t>m</w:t>
      </w:r>
      <w:r>
        <w:rPr>
          <w:color w:val="000000"/>
          <w:szCs w:val="24"/>
        </w:rPr>
        <w:t>ore electric utilities or BA or other entities partici</w:t>
      </w:r>
      <w:r>
        <w:rPr>
          <w:color w:val="000000"/>
          <w:spacing w:val="-3"/>
          <w:szCs w:val="24"/>
        </w:rPr>
        <w:t>p</w:t>
      </w:r>
      <w:r>
        <w:rPr>
          <w:color w:val="000000"/>
          <w:szCs w:val="24"/>
        </w:rPr>
        <w:t>ating in the electric power industry. Any utility or business entity that</w:t>
      </w:r>
      <w:r>
        <w:rPr>
          <w:color w:val="000000"/>
          <w:spacing w:val="-1"/>
          <w:szCs w:val="24"/>
        </w:rPr>
        <w:t xml:space="preserve"> </w:t>
      </w:r>
      <w:r>
        <w:rPr>
          <w:color w:val="000000"/>
          <w:szCs w:val="24"/>
        </w:rPr>
        <w:t>participates in the electric power industry could be notified by DOE that they would need to provide t</w:t>
      </w:r>
      <w:r>
        <w:rPr>
          <w:color w:val="000000"/>
          <w:spacing w:val="-2"/>
          <w:szCs w:val="24"/>
        </w:rPr>
        <w:t>e</w:t>
      </w:r>
      <w:r>
        <w:rPr>
          <w:color w:val="000000"/>
          <w:szCs w:val="24"/>
        </w:rPr>
        <w:t>chnical infor</w:t>
      </w:r>
      <w:r>
        <w:rPr>
          <w:color w:val="000000"/>
          <w:spacing w:val="-2"/>
          <w:szCs w:val="24"/>
        </w:rPr>
        <w:t>m</w:t>
      </w:r>
      <w:r>
        <w:rPr>
          <w:color w:val="000000"/>
          <w:szCs w:val="24"/>
        </w:rPr>
        <w:t>ation concerning a particular incident.</w:t>
      </w:r>
      <w:r>
        <w:rPr>
          <w:rStyle w:val="FootnoteReference"/>
          <w:color w:val="000000"/>
          <w:szCs w:val="24"/>
        </w:rPr>
        <w:footnoteReference w:id="10"/>
      </w:r>
      <w:r>
        <w:rPr>
          <w:color w:val="000000"/>
          <w:szCs w:val="24"/>
        </w:rPr>
        <w:t xml:space="preserve"> These spe</w:t>
      </w:r>
      <w:r>
        <w:rPr>
          <w:color w:val="000000"/>
          <w:spacing w:val="-1"/>
          <w:szCs w:val="24"/>
        </w:rPr>
        <w:t>c</w:t>
      </w:r>
      <w:r>
        <w:rPr>
          <w:color w:val="000000"/>
          <w:szCs w:val="24"/>
        </w:rPr>
        <w:t>ial investi</w:t>
      </w:r>
      <w:r>
        <w:rPr>
          <w:color w:val="000000"/>
          <w:spacing w:val="-1"/>
          <w:szCs w:val="24"/>
        </w:rPr>
        <w:t>g</w:t>
      </w:r>
      <w:r>
        <w:rPr>
          <w:color w:val="000000"/>
          <w:szCs w:val="24"/>
        </w:rPr>
        <w:t>atio</w:t>
      </w:r>
      <w:r>
        <w:rPr>
          <w:color w:val="000000"/>
          <w:spacing w:val="-1"/>
          <w:szCs w:val="24"/>
        </w:rPr>
        <w:t>n</w:t>
      </w:r>
      <w:r>
        <w:rPr>
          <w:color w:val="000000"/>
          <w:szCs w:val="24"/>
        </w:rPr>
        <w:t>s are in</w:t>
      </w:r>
      <w:r>
        <w:rPr>
          <w:color w:val="000000"/>
          <w:spacing w:val="-1"/>
          <w:szCs w:val="24"/>
        </w:rPr>
        <w:t>fr</w:t>
      </w:r>
      <w:r>
        <w:rPr>
          <w:color w:val="000000"/>
          <w:szCs w:val="24"/>
        </w:rPr>
        <w:t>eq</w:t>
      </w:r>
      <w:r>
        <w:rPr>
          <w:color w:val="000000"/>
          <w:spacing w:val="-1"/>
          <w:szCs w:val="24"/>
        </w:rPr>
        <w:t>u</w:t>
      </w:r>
      <w:r>
        <w:rPr>
          <w:color w:val="000000"/>
          <w:szCs w:val="24"/>
        </w:rPr>
        <w:t xml:space="preserve">ent and </w:t>
      </w:r>
      <w:r>
        <w:rPr>
          <w:color w:val="000000"/>
          <w:spacing w:val="-1"/>
          <w:szCs w:val="24"/>
        </w:rPr>
        <w:t>r</w:t>
      </w:r>
      <w:r>
        <w:rPr>
          <w:color w:val="000000"/>
          <w:szCs w:val="24"/>
        </w:rPr>
        <w:t>ep</w:t>
      </w:r>
      <w:r>
        <w:rPr>
          <w:color w:val="000000"/>
          <w:spacing w:val="-1"/>
          <w:szCs w:val="24"/>
        </w:rPr>
        <w:t>o</w:t>
      </w:r>
      <w:r>
        <w:rPr>
          <w:color w:val="000000"/>
          <w:szCs w:val="24"/>
        </w:rPr>
        <w:t xml:space="preserve">rts </w:t>
      </w:r>
      <w:r>
        <w:rPr>
          <w:color w:val="000000"/>
          <w:spacing w:val="-1"/>
          <w:szCs w:val="24"/>
        </w:rPr>
        <w:t>a</w:t>
      </w:r>
      <w:r>
        <w:rPr>
          <w:color w:val="000000"/>
          <w:szCs w:val="24"/>
        </w:rPr>
        <w:t xml:space="preserve">re </w:t>
      </w:r>
      <w:r>
        <w:rPr>
          <w:color w:val="000000"/>
          <w:spacing w:val="-1"/>
          <w:szCs w:val="24"/>
        </w:rPr>
        <w:t>r</w:t>
      </w:r>
      <w:r>
        <w:rPr>
          <w:color w:val="000000"/>
          <w:szCs w:val="24"/>
        </w:rPr>
        <w:t>ele</w:t>
      </w:r>
      <w:r>
        <w:rPr>
          <w:color w:val="000000"/>
          <w:spacing w:val="-1"/>
          <w:szCs w:val="24"/>
        </w:rPr>
        <w:t>as</w:t>
      </w:r>
      <w:r>
        <w:rPr>
          <w:color w:val="000000"/>
          <w:szCs w:val="24"/>
        </w:rPr>
        <w:t>ed to the public</w:t>
      </w:r>
      <w:r>
        <w:rPr>
          <w:color w:val="000000"/>
          <w:spacing w:val="-1"/>
          <w:szCs w:val="24"/>
        </w:rPr>
        <w:t>.</w:t>
      </w:r>
      <w:r>
        <w:rPr>
          <w:rStyle w:val="FootnoteReference"/>
          <w:color w:val="000000"/>
          <w:spacing w:val="-1"/>
          <w:szCs w:val="24"/>
        </w:rPr>
        <w:footnoteReference w:id="11"/>
      </w:r>
    </w:p>
    <w:p w14:paraId="332E1980" w14:textId="77777777" w:rsidR="00E94F10" w:rsidRDefault="00E94F10" w:rsidP="00E94F10">
      <w:pPr>
        <w:rPr>
          <w:color w:val="000000"/>
          <w:spacing w:val="-1"/>
          <w:szCs w:val="24"/>
        </w:rPr>
      </w:pPr>
    </w:p>
    <w:p w14:paraId="0A9503CB" w14:textId="77777777" w:rsidR="00E94F10" w:rsidRDefault="00E94F10" w:rsidP="00E94F10">
      <w:r>
        <w:lastRenderedPageBreak/>
        <w:t>The following infor</w:t>
      </w:r>
      <w:r>
        <w:rPr>
          <w:spacing w:val="-2"/>
        </w:rPr>
        <w:t>m</w:t>
      </w:r>
      <w:r>
        <w:t>ation to be collected</w:t>
      </w:r>
      <w:r>
        <w:rPr>
          <w:spacing w:val="-1"/>
        </w:rPr>
        <w:t xml:space="preserve"> </w:t>
      </w:r>
      <w:r>
        <w:t>on e</w:t>
      </w:r>
      <w:r>
        <w:rPr>
          <w:spacing w:val="-2"/>
        </w:rPr>
        <w:t>m</w:t>
      </w:r>
      <w:r>
        <w:t>ergency events includes i</w:t>
      </w:r>
      <w:r>
        <w:rPr>
          <w:spacing w:val="-2"/>
        </w:rPr>
        <w:t>m</w:t>
      </w:r>
      <w:r>
        <w:t xml:space="preserve">portant variables covering each </w:t>
      </w:r>
      <w:r>
        <w:rPr>
          <w:spacing w:val="-2"/>
        </w:rPr>
        <w:t>m</w:t>
      </w:r>
      <w:r>
        <w:t xml:space="preserve">ajor part </w:t>
      </w:r>
      <w:r>
        <w:rPr>
          <w:spacing w:val="-1"/>
        </w:rPr>
        <w:t>o</w:t>
      </w:r>
      <w:r>
        <w:t>f</w:t>
      </w:r>
      <w:r>
        <w:rPr>
          <w:spacing w:val="-1"/>
        </w:rPr>
        <w:t xml:space="preserve"> </w:t>
      </w:r>
      <w:r>
        <w:t>an electric power disturbance incident:</w:t>
      </w:r>
    </w:p>
    <w:p w14:paraId="11BF3061" w14:textId="77777777" w:rsidR="00E94F10" w:rsidRDefault="00E94F10" w:rsidP="00E94F10">
      <w:pPr>
        <w:rPr>
          <w:sz w:val="26"/>
          <w:szCs w:val="26"/>
        </w:rPr>
      </w:pPr>
    </w:p>
    <w:p w14:paraId="6EAFC477" w14:textId="77777777" w:rsidR="00E94F10" w:rsidRDefault="00E94F10" w:rsidP="00E94F10">
      <w:pPr>
        <w:pStyle w:val="ListParagraph"/>
        <w:numPr>
          <w:ilvl w:val="0"/>
          <w:numId w:val="12"/>
        </w:numPr>
      </w:pPr>
      <w:r>
        <w:t xml:space="preserve">Types of </w:t>
      </w:r>
      <w:r w:rsidRPr="00E94F10">
        <w:rPr>
          <w:spacing w:val="-2"/>
        </w:rPr>
        <w:t>m</w:t>
      </w:r>
      <w:r w:rsidRPr="00E94F10">
        <w:rPr>
          <w:spacing w:val="1"/>
        </w:rPr>
        <w:t>a</w:t>
      </w:r>
      <w:r>
        <w:t>jor e</w:t>
      </w:r>
      <w:r w:rsidRPr="00E94F10">
        <w:rPr>
          <w:spacing w:val="-2"/>
        </w:rPr>
        <w:t>m</w:t>
      </w:r>
      <w:r>
        <w:t>ergency (i.e., physic</w:t>
      </w:r>
      <w:r w:rsidRPr="00E94F10">
        <w:rPr>
          <w:spacing w:val="-3"/>
        </w:rPr>
        <w:t>a</w:t>
      </w:r>
      <w:r>
        <w:t>l attack, cyber-attack,</w:t>
      </w:r>
      <w:r w:rsidRPr="00E94F10">
        <w:rPr>
          <w:spacing w:val="-1"/>
        </w:rPr>
        <w:t xml:space="preserve"> </w:t>
      </w:r>
      <w:r>
        <w:t>trans</w:t>
      </w:r>
      <w:r w:rsidRPr="00E94F10">
        <w:rPr>
          <w:spacing w:val="-2"/>
        </w:rPr>
        <w:t>m</w:t>
      </w:r>
      <w:r>
        <w:t>issi</w:t>
      </w:r>
      <w:r w:rsidRPr="00E94F10">
        <w:rPr>
          <w:spacing w:val="-1"/>
        </w:rPr>
        <w:t>o</w:t>
      </w:r>
      <w:r>
        <w:t>n system</w:t>
      </w:r>
      <w:r w:rsidRPr="00E94F10">
        <w:rPr>
          <w:spacing w:val="-2"/>
        </w:rPr>
        <w:t xml:space="preserve"> </w:t>
      </w:r>
      <w:r>
        <w:t>interruption, generation inadeq</w:t>
      </w:r>
      <w:r w:rsidRPr="00E94F10">
        <w:rPr>
          <w:spacing w:val="-1"/>
        </w:rPr>
        <w:t>u</w:t>
      </w:r>
      <w:r>
        <w:t>acy, distribution system interruption, and other),</w:t>
      </w:r>
    </w:p>
    <w:p w14:paraId="6810F127" w14:textId="77777777" w:rsidR="00E94F10" w:rsidRDefault="00E94F10" w:rsidP="00E94F10">
      <w:pPr>
        <w:pStyle w:val="ListParagraph"/>
        <w:numPr>
          <w:ilvl w:val="0"/>
          <w:numId w:val="12"/>
        </w:numPr>
      </w:pPr>
      <w:r>
        <w:t>Cause(s) of incident (i.e., co</w:t>
      </w:r>
      <w:r w:rsidRPr="00E94F10">
        <w:rPr>
          <w:spacing w:val="-2"/>
        </w:rPr>
        <w:t>m</w:t>
      </w:r>
      <w:r>
        <w:t>plete electrical system</w:t>
      </w:r>
      <w:r w:rsidRPr="00E94F10">
        <w:rPr>
          <w:spacing w:val="-2"/>
        </w:rPr>
        <w:t xml:space="preserve"> </w:t>
      </w:r>
      <w:r>
        <w:t>failure, electrical sy</w:t>
      </w:r>
      <w:r w:rsidRPr="00E94F10">
        <w:rPr>
          <w:spacing w:val="-1"/>
        </w:rPr>
        <w:t>st</w:t>
      </w:r>
      <w:r>
        <w:t>em separation – islanding, inadequate electric resources to serve load, actual or suspected attack : ph</w:t>
      </w:r>
      <w:r w:rsidRPr="00E94F10">
        <w:rPr>
          <w:spacing w:val="-1"/>
        </w:rPr>
        <w:t>y</w:t>
      </w:r>
      <w:r>
        <w:t>sical, cyb</w:t>
      </w:r>
      <w:r w:rsidRPr="00E94F10">
        <w:rPr>
          <w:spacing w:val="-2"/>
        </w:rPr>
        <w:t>e</w:t>
      </w:r>
      <w:r>
        <w:t>r/computer/teleco</w:t>
      </w:r>
      <w:r w:rsidRPr="00E94F10">
        <w:rPr>
          <w:spacing w:val="-2"/>
        </w:rPr>
        <w:t>m</w:t>
      </w:r>
      <w:r>
        <w:t>, or vandalis</w:t>
      </w:r>
      <w:r w:rsidRPr="00E94F10">
        <w:rPr>
          <w:spacing w:val="-2"/>
        </w:rPr>
        <w:t>m</w:t>
      </w:r>
      <w:r>
        <w:t>, trans</w:t>
      </w:r>
      <w:r w:rsidRPr="00E94F10">
        <w:rPr>
          <w:spacing w:val="-2"/>
        </w:rPr>
        <w:t>m</w:t>
      </w:r>
      <w:r>
        <w:t>ission equip</w:t>
      </w:r>
      <w:r w:rsidRPr="00E94F10">
        <w:rPr>
          <w:spacing w:val="-2"/>
        </w:rPr>
        <w:t>m</w:t>
      </w:r>
      <w:r>
        <w:t>ent, loss of</w:t>
      </w:r>
      <w:r w:rsidRPr="00E94F10">
        <w:rPr>
          <w:spacing w:val="-1"/>
        </w:rPr>
        <w:t xml:space="preserve"> </w:t>
      </w:r>
      <w:r>
        <w:t>high</w:t>
      </w:r>
      <w:r w:rsidRPr="00E94F10">
        <w:rPr>
          <w:spacing w:val="-1"/>
        </w:rPr>
        <w:t xml:space="preserve"> </w:t>
      </w:r>
      <w:r>
        <w:t>voltage</w:t>
      </w:r>
      <w:r w:rsidRPr="00E94F10">
        <w:rPr>
          <w:spacing w:val="-1"/>
        </w:rPr>
        <w:t xml:space="preserve"> </w:t>
      </w:r>
      <w:r>
        <w:t>trans</w:t>
      </w:r>
      <w:r w:rsidRPr="00E94F10">
        <w:rPr>
          <w:spacing w:val="-2"/>
        </w:rPr>
        <w:t>m</w:t>
      </w:r>
      <w:r>
        <w:t>ission substation/switchyard, weather or natur</w:t>
      </w:r>
      <w:r w:rsidRPr="00E94F10">
        <w:rPr>
          <w:spacing w:val="-2"/>
        </w:rPr>
        <w:t>a</w:t>
      </w:r>
      <w:r>
        <w:t>l disaster, operator action, fuel supply deficiency, , unknown causes, and other), and</w:t>
      </w:r>
    </w:p>
    <w:p w14:paraId="6D0062F8" w14:textId="77777777" w:rsidR="00E94F10" w:rsidRDefault="00E94F10" w:rsidP="00E94F10">
      <w:pPr>
        <w:pStyle w:val="ListParagraph"/>
        <w:numPr>
          <w:ilvl w:val="0"/>
          <w:numId w:val="12"/>
        </w:numPr>
      </w:pPr>
      <w:r>
        <w:t>Actions taken (i.e.,</w:t>
      </w:r>
      <w:r w:rsidRPr="00E94F10">
        <w:rPr>
          <w:spacing w:val="-11"/>
        </w:rPr>
        <w:t xml:space="preserve"> </w:t>
      </w:r>
      <w:r>
        <w:t>shed firm</w:t>
      </w:r>
      <w:r w:rsidRPr="00E94F10">
        <w:rPr>
          <w:spacing w:val="-2"/>
        </w:rPr>
        <w:t xml:space="preserve"> </w:t>
      </w:r>
      <w:r>
        <w:t xml:space="preserve">load, reduced voltage, </w:t>
      </w:r>
      <w:r w:rsidRPr="00E94F10">
        <w:rPr>
          <w:spacing w:val="-2"/>
        </w:rPr>
        <w:t>m</w:t>
      </w:r>
      <w:r>
        <w:t>ade public appeals, i</w:t>
      </w:r>
      <w:r w:rsidRPr="00E94F10">
        <w:rPr>
          <w:spacing w:val="-2"/>
        </w:rPr>
        <w:t>m</w:t>
      </w:r>
      <w:r>
        <w:t>pl</w:t>
      </w:r>
      <w:r w:rsidRPr="00E94F10">
        <w:rPr>
          <w:spacing w:val="1"/>
        </w:rPr>
        <w:t>e</w:t>
      </w:r>
      <w:r w:rsidRPr="00E94F10">
        <w:rPr>
          <w:spacing w:val="-2"/>
        </w:rPr>
        <w:t>m</w:t>
      </w:r>
      <w:r>
        <w:t>ented a warning, alert, or co</w:t>
      </w:r>
      <w:r w:rsidRPr="00E94F10">
        <w:rPr>
          <w:spacing w:val="-1"/>
        </w:rPr>
        <w:t>n</w:t>
      </w:r>
      <w:r>
        <w:t>tingency plan, shed interruptible load, repaired/restored, other).</w:t>
      </w:r>
    </w:p>
    <w:p w14:paraId="42E1C352" w14:textId="77777777" w:rsidR="00E94F10" w:rsidRDefault="00E94F10" w:rsidP="00E94F10">
      <w:pPr>
        <w:widowControl w:val="0"/>
        <w:autoSpaceDE w:val="0"/>
        <w:autoSpaceDN w:val="0"/>
        <w:adjustRightInd w:val="0"/>
        <w:spacing w:before="18" w:line="260" w:lineRule="exact"/>
        <w:rPr>
          <w:color w:val="000000"/>
          <w:sz w:val="26"/>
          <w:szCs w:val="26"/>
        </w:rPr>
      </w:pPr>
    </w:p>
    <w:p w14:paraId="6A0F0B1C" w14:textId="77777777" w:rsidR="00E94F10" w:rsidRPr="00E94F10" w:rsidRDefault="00E94F10" w:rsidP="00E94F10">
      <w:pPr>
        <w:rPr>
          <w:b/>
        </w:rPr>
      </w:pPr>
      <w:r w:rsidRPr="00E94F10">
        <w:rPr>
          <w:b/>
        </w:rPr>
        <w:t>Uses of Data:</w:t>
      </w:r>
    </w:p>
    <w:p w14:paraId="5E2A27B5" w14:textId="77777777" w:rsidR="00E94F10" w:rsidRDefault="00E94F10" w:rsidP="00E94F10">
      <w:pPr>
        <w:widowControl w:val="0"/>
        <w:autoSpaceDE w:val="0"/>
        <w:autoSpaceDN w:val="0"/>
        <w:adjustRightInd w:val="0"/>
        <w:spacing w:before="14" w:line="260" w:lineRule="exact"/>
        <w:rPr>
          <w:color w:val="000000"/>
          <w:sz w:val="26"/>
          <w:szCs w:val="26"/>
        </w:rPr>
      </w:pPr>
    </w:p>
    <w:p w14:paraId="1242323C" w14:textId="77777777" w:rsidR="00E94F10" w:rsidRDefault="00E94F10" w:rsidP="00581F1E">
      <w:pPr>
        <w:widowControl w:val="0"/>
        <w:autoSpaceDE w:val="0"/>
        <w:autoSpaceDN w:val="0"/>
        <w:adjustRightInd w:val="0"/>
        <w:rPr>
          <w:color w:val="000000"/>
          <w:szCs w:val="24"/>
        </w:rPr>
      </w:pPr>
      <w:r>
        <w:rPr>
          <w:color w:val="000000"/>
          <w:szCs w:val="24"/>
        </w:rPr>
        <w:t>The infor</w:t>
      </w:r>
      <w:r>
        <w:rPr>
          <w:color w:val="000000"/>
          <w:spacing w:val="-2"/>
          <w:szCs w:val="24"/>
        </w:rPr>
        <w:t>m</w:t>
      </w:r>
      <w:r>
        <w:rPr>
          <w:color w:val="000000"/>
          <w:spacing w:val="1"/>
          <w:szCs w:val="24"/>
        </w:rPr>
        <w:t>a</w:t>
      </w:r>
      <w:r>
        <w:rPr>
          <w:color w:val="000000"/>
          <w:szCs w:val="24"/>
        </w:rPr>
        <w:t>tion is used by the Depart</w:t>
      </w:r>
      <w:r>
        <w:rPr>
          <w:color w:val="000000"/>
          <w:spacing w:val="-2"/>
          <w:szCs w:val="24"/>
        </w:rPr>
        <w:t>m</w:t>
      </w:r>
      <w:r>
        <w:rPr>
          <w:color w:val="000000"/>
          <w:szCs w:val="24"/>
        </w:rPr>
        <w:t>ent of Energy:</w:t>
      </w:r>
    </w:p>
    <w:p w14:paraId="108DD55B" w14:textId="77777777" w:rsidR="00E94F10" w:rsidRPr="00E94F10" w:rsidRDefault="00E94F10" w:rsidP="00581F1E">
      <w:pPr>
        <w:pStyle w:val="ListParagraph"/>
        <w:widowControl w:val="0"/>
        <w:numPr>
          <w:ilvl w:val="0"/>
          <w:numId w:val="14"/>
        </w:numPr>
        <w:autoSpaceDE w:val="0"/>
        <w:autoSpaceDN w:val="0"/>
        <w:adjustRightInd w:val="0"/>
        <w:ind w:right="-20"/>
        <w:rPr>
          <w:color w:val="000000"/>
          <w:szCs w:val="24"/>
        </w:rPr>
      </w:pPr>
      <w:r w:rsidRPr="00E94F10">
        <w:rPr>
          <w:color w:val="000000"/>
          <w:szCs w:val="24"/>
        </w:rPr>
        <w:t>To track, on a ti</w:t>
      </w:r>
      <w:r w:rsidRPr="00E94F10">
        <w:rPr>
          <w:color w:val="000000"/>
          <w:spacing w:val="-2"/>
          <w:szCs w:val="24"/>
        </w:rPr>
        <w:t>m</w:t>
      </w:r>
      <w:r w:rsidRPr="00E94F10">
        <w:rPr>
          <w:color w:val="000000"/>
          <w:szCs w:val="24"/>
        </w:rPr>
        <w:t>ely basis, electrical</w:t>
      </w:r>
      <w:r w:rsidRPr="00E94F10">
        <w:rPr>
          <w:color w:val="000000"/>
          <w:spacing w:val="-1"/>
          <w:szCs w:val="24"/>
        </w:rPr>
        <w:t xml:space="preserve"> </w:t>
      </w:r>
      <w:r w:rsidRPr="00E94F10">
        <w:rPr>
          <w:color w:val="000000"/>
          <w:szCs w:val="24"/>
        </w:rPr>
        <w:t>e</w:t>
      </w:r>
      <w:r w:rsidRPr="00E94F10">
        <w:rPr>
          <w:color w:val="000000"/>
          <w:spacing w:val="-2"/>
          <w:szCs w:val="24"/>
        </w:rPr>
        <w:t>m</w:t>
      </w:r>
      <w:r w:rsidRPr="00E94F10">
        <w:rPr>
          <w:color w:val="000000"/>
          <w:szCs w:val="24"/>
        </w:rPr>
        <w:t>ergency incidents and disturbances;</w:t>
      </w:r>
    </w:p>
    <w:p w14:paraId="2C3EC852" w14:textId="77777777" w:rsidR="00E94F10" w:rsidRPr="00E94F10" w:rsidRDefault="00E94F10" w:rsidP="00581F1E">
      <w:pPr>
        <w:pStyle w:val="ListParagraph"/>
        <w:widowControl w:val="0"/>
        <w:numPr>
          <w:ilvl w:val="0"/>
          <w:numId w:val="14"/>
        </w:numPr>
        <w:autoSpaceDE w:val="0"/>
        <w:autoSpaceDN w:val="0"/>
        <w:adjustRightInd w:val="0"/>
        <w:ind w:right="-20"/>
        <w:rPr>
          <w:color w:val="000000"/>
          <w:szCs w:val="24"/>
        </w:rPr>
      </w:pPr>
      <w:r w:rsidRPr="00E94F10">
        <w:rPr>
          <w:color w:val="000000"/>
          <w:szCs w:val="24"/>
        </w:rPr>
        <w:t>To answer queries from</w:t>
      </w:r>
      <w:r w:rsidRPr="00E94F10">
        <w:rPr>
          <w:color w:val="000000"/>
          <w:spacing w:val="-2"/>
          <w:szCs w:val="24"/>
        </w:rPr>
        <w:t xml:space="preserve"> </w:t>
      </w:r>
      <w:r w:rsidRPr="00E94F10">
        <w:rPr>
          <w:color w:val="000000"/>
          <w:szCs w:val="24"/>
        </w:rPr>
        <w:t>the Congress, other Federal and State a</w:t>
      </w:r>
      <w:r w:rsidRPr="00E94F10">
        <w:rPr>
          <w:color w:val="000000"/>
          <w:spacing w:val="-1"/>
          <w:szCs w:val="24"/>
        </w:rPr>
        <w:t>g</w:t>
      </w:r>
      <w:r w:rsidRPr="00E94F10">
        <w:rPr>
          <w:color w:val="000000"/>
          <w:szCs w:val="24"/>
        </w:rPr>
        <w:t>encies, the electric power industry, and the general public;</w:t>
      </w:r>
    </w:p>
    <w:p w14:paraId="7F97B778" w14:textId="77777777" w:rsidR="00E94F10" w:rsidRPr="00E94F10" w:rsidRDefault="00E94F10" w:rsidP="00581F1E">
      <w:pPr>
        <w:pStyle w:val="ListParagraph"/>
        <w:widowControl w:val="0"/>
        <w:numPr>
          <w:ilvl w:val="0"/>
          <w:numId w:val="14"/>
        </w:numPr>
        <w:autoSpaceDE w:val="0"/>
        <w:autoSpaceDN w:val="0"/>
        <w:adjustRightInd w:val="0"/>
        <w:ind w:right="-20"/>
        <w:rPr>
          <w:color w:val="000000"/>
          <w:szCs w:val="24"/>
        </w:rPr>
      </w:pPr>
      <w:r w:rsidRPr="00E94F10">
        <w:rPr>
          <w:color w:val="000000"/>
          <w:szCs w:val="24"/>
        </w:rPr>
        <w:t xml:space="preserve">To </w:t>
      </w:r>
      <w:r w:rsidRPr="00E94F10">
        <w:rPr>
          <w:color w:val="000000"/>
          <w:spacing w:val="-2"/>
          <w:szCs w:val="24"/>
        </w:rPr>
        <w:t>m</w:t>
      </w:r>
      <w:r w:rsidRPr="00E94F10">
        <w:rPr>
          <w:color w:val="000000"/>
          <w:szCs w:val="24"/>
        </w:rPr>
        <w:t>onitor the electric power industry’s health;</w:t>
      </w:r>
    </w:p>
    <w:p w14:paraId="7A6673F2" w14:textId="77777777" w:rsidR="00E94F10" w:rsidRPr="00310B74" w:rsidRDefault="00E94F10" w:rsidP="00581F1E">
      <w:pPr>
        <w:pStyle w:val="ListParagraph"/>
        <w:widowControl w:val="0"/>
        <w:numPr>
          <w:ilvl w:val="0"/>
          <w:numId w:val="14"/>
        </w:numPr>
        <w:autoSpaceDE w:val="0"/>
        <w:autoSpaceDN w:val="0"/>
        <w:adjustRightInd w:val="0"/>
        <w:ind w:right="-20"/>
        <w:rPr>
          <w:color w:val="000000"/>
          <w:szCs w:val="24"/>
        </w:rPr>
      </w:pPr>
      <w:r w:rsidRPr="00E94F10">
        <w:rPr>
          <w:color w:val="000000"/>
          <w:szCs w:val="24"/>
        </w:rPr>
        <w:t>As input to Office of Electricity Delivery and E</w:t>
      </w:r>
      <w:r w:rsidRPr="00E94F10">
        <w:rPr>
          <w:color w:val="000000"/>
          <w:spacing w:val="-1"/>
          <w:szCs w:val="24"/>
        </w:rPr>
        <w:t>n</w:t>
      </w:r>
      <w:r w:rsidRPr="00E94F10">
        <w:rPr>
          <w:color w:val="000000"/>
          <w:szCs w:val="24"/>
        </w:rPr>
        <w:t>ergy Reliabilit</w:t>
      </w:r>
      <w:r w:rsidRPr="00E94F10">
        <w:rPr>
          <w:color w:val="000000"/>
          <w:spacing w:val="-1"/>
          <w:szCs w:val="24"/>
        </w:rPr>
        <w:t>y</w:t>
      </w:r>
      <w:r w:rsidRPr="00E94F10">
        <w:rPr>
          <w:color w:val="000000"/>
          <w:szCs w:val="24"/>
        </w:rPr>
        <w:t xml:space="preserve">’s </w:t>
      </w:r>
      <w:r w:rsidRPr="00310B74">
        <w:t>Electric</w:t>
      </w:r>
      <w:r w:rsidR="00310B74" w:rsidRPr="00310B74">
        <w:t xml:space="preserve"> </w:t>
      </w:r>
      <w:r w:rsidRPr="00310B74">
        <w:t>Disturbance Events (OE-417) Annual Summaries</w:t>
      </w:r>
      <w:r w:rsidR="00310B74">
        <w:rPr>
          <w:rStyle w:val="FootnoteReference"/>
        </w:rPr>
        <w:footnoteReference w:id="12"/>
      </w:r>
      <w:r w:rsidRPr="00310B74">
        <w:t>;</w:t>
      </w:r>
    </w:p>
    <w:p w14:paraId="477B06C5" w14:textId="77777777" w:rsidR="00E94F10" w:rsidRPr="00D367CC" w:rsidRDefault="00E94F10" w:rsidP="00581F1E">
      <w:pPr>
        <w:pStyle w:val="ListParagraph"/>
        <w:widowControl w:val="0"/>
        <w:numPr>
          <w:ilvl w:val="0"/>
          <w:numId w:val="14"/>
        </w:numPr>
        <w:autoSpaceDE w:val="0"/>
        <w:autoSpaceDN w:val="0"/>
        <w:adjustRightInd w:val="0"/>
        <w:ind w:right="-20"/>
        <w:rPr>
          <w:color w:val="000000"/>
          <w:szCs w:val="24"/>
        </w:rPr>
      </w:pPr>
      <w:r w:rsidRPr="00E94F10">
        <w:rPr>
          <w:color w:val="000000"/>
          <w:szCs w:val="24"/>
        </w:rPr>
        <w:t>As input to the Energy Info</w:t>
      </w:r>
      <w:r w:rsidRPr="00E94F10">
        <w:rPr>
          <w:color w:val="000000"/>
          <w:spacing w:val="2"/>
          <w:szCs w:val="24"/>
        </w:rPr>
        <w:t>r</w:t>
      </w:r>
      <w:r w:rsidRPr="00E94F10">
        <w:rPr>
          <w:color w:val="000000"/>
          <w:spacing w:val="-2"/>
          <w:szCs w:val="24"/>
        </w:rPr>
        <w:t>m</w:t>
      </w:r>
      <w:r w:rsidRPr="00E94F10">
        <w:rPr>
          <w:color w:val="000000"/>
          <w:szCs w:val="24"/>
        </w:rPr>
        <w:t>ation Ad</w:t>
      </w:r>
      <w:r w:rsidRPr="00E94F10">
        <w:rPr>
          <w:color w:val="000000"/>
          <w:spacing w:val="-2"/>
          <w:szCs w:val="24"/>
        </w:rPr>
        <w:t>m</w:t>
      </w:r>
      <w:r w:rsidRPr="00E94F10">
        <w:rPr>
          <w:color w:val="000000"/>
          <w:spacing w:val="1"/>
          <w:szCs w:val="24"/>
        </w:rPr>
        <w:t>i</w:t>
      </w:r>
      <w:r w:rsidRPr="00E94F10">
        <w:rPr>
          <w:color w:val="000000"/>
          <w:szCs w:val="24"/>
        </w:rPr>
        <w:t>nistration’s Electric Power Monthly’s</w:t>
      </w:r>
      <w:r w:rsidR="00D367CC">
        <w:rPr>
          <w:color w:val="000000"/>
          <w:szCs w:val="24"/>
        </w:rPr>
        <w:t xml:space="preserve"> </w:t>
      </w:r>
      <w:r w:rsidRPr="00D367CC">
        <w:rPr>
          <w:color w:val="000000"/>
          <w:szCs w:val="24"/>
        </w:rPr>
        <w:t xml:space="preserve">Appendix B </w:t>
      </w:r>
      <w:r w:rsidRPr="00D367CC">
        <w:t>Major Disturbances and Unusual Occurrences</w:t>
      </w:r>
      <w:r w:rsidR="00D367CC">
        <w:rPr>
          <w:rStyle w:val="FootnoteReference"/>
        </w:rPr>
        <w:footnoteReference w:id="13"/>
      </w:r>
      <w:r w:rsidRPr="00D367CC">
        <w:rPr>
          <w:color w:val="000000"/>
          <w:szCs w:val="24"/>
        </w:rPr>
        <w:t>; and</w:t>
      </w:r>
    </w:p>
    <w:p w14:paraId="55BF9725" w14:textId="77777777" w:rsidR="00E94F10" w:rsidRPr="00E94F10" w:rsidRDefault="00E94F10" w:rsidP="00581F1E">
      <w:pPr>
        <w:pStyle w:val="ListParagraph"/>
        <w:widowControl w:val="0"/>
        <w:numPr>
          <w:ilvl w:val="0"/>
          <w:numId w:val="14"/>
        </w:numPr>
        <w:autoSpaceDE w:val="0"/>
        <w:autoSpaceDN w:val="0"/>
        <w:adjustRightInd w:val="0"/>
        <w:ind w:right="632"/>
        <w:rPr>
          <w:color w:val="000000"/>
          <w:szCs w:val="24"/>
        </w:rPr>
      </w:pPr>
      <w:r w:rsidRPr="00E94F10">
        <w:rPr>
          <w:color w:val="000000"/>
          <w:szCs w:val="24"/>
        </w:rPr>
        <w:t xml:space="preserve">To identify incidents that </w:t>
      </w:r>
      <w:r w:rsidRPr="00E94F10">
        <w:rPr>
          <w:color w:val="000000"/>
          <w:spacing w:val="-2"/>
          <w:szCs w:val="24"/>
        </w:rPr>
        <w:t>m</w:t>
      </w:r>
      <w:r w:rsidRPr="00E94F10">
        <w:rPr>
          <w:color w:val="000000"/>
          <w:szCs w:val="24"/>
        </w:rPr>
        <w:t>ay require</w:t>
      </w:r>
      <w:r w:rsidRPr="00E94F10">
        <w:rPr>
          <w:color w:val="000000"/>
          <w:spacing w:val="-2"/>
          <w:szCs w:val="24"/>
        </w:rPr>
        <w:t xml:space="preserve"> </w:t>
      </w:r>
      <w:r w:rsidRPr="00E94F10">
        <w:rPr>
          <w:color w:val="000000"/>
          <w:szCs w:val="24"/>
        </w:rPr>
        <w:t>a technical exa</w:t>
      </w:r>
      <w:r w:rsidRPr="00E94F10">
        <w:rPr>
          <w:color w:val="000000"/>
          <w:spacing w:val="-2"/>
          <w:szCs w:val="24"/>
        </w:rPr>
        <w:t>m</w:t>
      </w:r>
      <w:r w:rsidRPr="00E94F10">
        <w:rPr>
          <w:color w:val="000000"/>
          <w:szCs w:val="24"/>
        </w:rPr>
        <w:t>ination of the underlying proble</w:t>
      </w:r>
      <w:r w:rsidRPr="00E94F10">
        <w:rPr>
          <w:color w:val="000000"/>
          <w:spacing w:val="-2"/>
          <w:szCs w:val="24"/>
        </w:rPr>
        <w:t>m</w:t>
      </w:r>
      <w:r w:rsidRPr="00E94F10">
        <w:rPr>
          <w:color w:val="000000"/>
          <w:szCs w:val="24"/>
        </w:rPr>
        <w:t>s that lead to t</w:t>
      </w:r>
      <w:r w:rsidRPr="00E94F10">
        <w:rPr>
          <w:color w:val="000000"/>
          <w:spacing w:val="-1"/>
          <w:szCs w:val="24"/>
        </w:rPr>
        <w:t>h</w:t>
      </w:r>
      <w:r w:rsidRPr="00E94F10">
        <w:rPr>
          <w:color w:val="000000"/>
          <w:szCs w:val="24"/>
        </w:rPr>
        <w:t>e event.</w:t>
      </w:r>
    </w:p>
    <w:p w14:paraId="32164FA4" w14:textId="77777777" w:rsidR="00E94F10" w:rsidRDefault="00E94F10" w:rsidP="00E94F10"/>
    <w:p w14:paraId="1CFA2152" w14:textId="77777777" w:rsidR="002F772F" w:rsidRDefault="00E94F10" w:rsidP="00E94F10">
      <w:pPr>
        <w:rPr>
          <w:szCs w:val="24"/>
        </w:rPr>
        <w:sectPr w:rsidR="002F772F">
          <w:pgSz w:w="12240" w:h="15840"/>
          <w:pgMar w:top="1440" w:right="1440" w:bottom="1440" w:left="1440" w:header="720" w:footer="720" w:gutter="0"/>
          <w:cols w:space="720"/>
          <w:docGrid w:linePitch="360"/>
        </w:sectPr>
      </w:pPr>
      <w:r>
        <w:rPr>
          <w:szCs w:val="24"/>
        </w:rPr>
        <w:t>Publication data users include</w:t>
      </w:r>
      <w:r>
        <w:rPr>
          <w:spacing w:val="-1"/>
          <w:szCs w:val="24"/>
        </w:rPr>
        <w:t xml:space="preserve"> </w:t>
      </w:r>
      <w:r>
        <w:rPr>
          <w:szCs w:val="24"/>
        </w:rPr>
        <w:t>electricit</w:t>
      </w:r>
      <w:r>
        <w:rPr>
          <w:spacing w:val="-1"/>
          <w:szCs w:val="24"/>
        </w:rPr>
        <w:t>y</w:t>
      </w:r>
      <w:r>
        <w:rPr>
          <w:szCs w:val="24"/>
        </w:rPr>
        <w:t>-related trade ass</w:t>
      </w:r>
      <w:r>
        <w:rPr>
          <w:spacing w:val="-2"/>
          <w:szCs w:val="24"/>
        </w:rPr>
        <w:t>o</w:t>
      </w:r>
      <w:r>
        <w:rPr>
          <w:szCs w:val="24"/>
        </w:rPr>
        <w:t>ciations; independent system operat</w:t>
      </w:r>
      <w:r>
        <w:rPr>
          <w:spacing w:val="-1"/>
          <w:szCs w:val="24"/>
        </w:rPr>
        <w:t>o</w:t>
      </w:r>
      <w:r>
        <w:rPr>
          <w:szCs w:val="24"/>
        </w:rPr>
        <w:t>rs; electric utility co</w:t>
      </w:r>
      <w:r>
        <w:rPr>
          <w:spacing w:val="-2"/>
          <w:szCs w:val="24"/>
        </w:rPr>
        <w:t>m</w:t>
      </w:r>
      <w:r>
        <w:rPr>
          <w:szCs w:val="24"/>
        </w:rPr>
        <w:t>panies; unr</w:t>
      </w:r>
      <w:r>
        <w:rPr>
          <w:spacing w:val="-1"/>
          <w:szCs w:val="24"/>
        </w:rPr>
        <w:t>e</w:t>
      </w:r>
      <w:r>
        <w:rPr>
          <w:szCs w:val="24"/>
        </w:rPr>
        <w:t>gulated power co</w:t>
      </w:r>
      <w:r>
        <w:rPr>
          <w:spacing w:val="-2"/>
          <w:szCs w:val="24"/>
        </w:rPr>
        <w:t>m</w:t>
      </w:r>
      <w:r>
        <w:rPr>
          <w:spacing w:val="1"/>
          <w:szCs w:val="24"/>
        </w:rPr>
        <w:t>p</w:t>
      </w:r>
      <w:r>
        <w:rPr>
          <w:szCs w:val="24"/>
        </w:rPr>
        <w:t>anie</w:t>
      </w:r>
      <w:r>
        <w:rPr>
          <w:spacing w:val="-1"/>
          <w:szCs w:val="24"/>
        </w:rPr>
        <w:t>s</w:t>
      </w:r>
      <w:r>
        <w:rPr>
          <w:szCs w:val="24"/>
        </w:rPr>
        <w:t>; ener</w:t>
      </w:r>
      <w:r>
        <w:rPr>
          <w:spacing w:val="-1"/>
          <w:szCs w:val="24"/>
        </w:rPr>
        <w:t>g</w:t>
      </w:r>
      <w:r>
        <w:rPr>
          <w:szCs w:val="24"/>
        </w:rPr>
        <w:t xml:space="preserve">y service providers; </w:t>
      </w:r>
      <w:r>
        <w:rPr>
          <w:spacing w:val="-2"/>
          <w:szCs w:val="24"/>
        </w:rPr>
        <w:t>w</w:t>
      </w:r>
      <w:r>
        <w:rPr>
          <w:szCs w:val="24"/>
        </w:rPr>
        <w:t>holesale electricity traders; ele</w:t>
      </w:r>
      <w:r>
        <w:rPr>
          <w:spacing w:val="-3"/>
          <w:szCs w:val="24"/>
        </w:rPr>
        <w:t>c</w:t>
      </w:r>
      <w:r>
        <w:rPr>
          <w:szCs w:val="24"/>
        </w:rPr>
        <w:t>trical equip</w:t>
      </w:r>
      <w:r>
        <w:rPr>
          <w:spacing w:val="-2"/>
          <w:szCs w:val="24"/>
        </w:rPr>
        <w:t>m</w:t>
      </w:r>
      <w:r>
        <w:rPr>
          <w:szCs w:val="24"/>
        </w:rPr>
        <w:t>ent co</w:t>
      </w:r>
      <w:r>
        <w:rPr>
          <w:spacing w:val="-2"/>
          <w:szCs w:val="24"/>
        </w:rPr>
        <w:t>m</w:t>
      </w:r>
      <w:r>
        <w:rPr>
          <w:szCs w:val="24"/>
        </w:rPr>
        <w:t>panies; nu</w:t>
      </w:r>
      <w:r>
        <w:rPr>
          <w:spacing w:val="-2"/>
          <w:szCs w:val="24"/>
        </w:rPr>
        <w:t>m</w:t>
      </w:r>
      <w:r>
        <w:rPr>
          <w:szCs w:val="24"/>
        </w:rPr>
        <w:t xml:space="preserve">erous local, State, and </w:t>
      </w:r>
      <w:r>
        <w:rPr>
          <w:spacing w:val="-1"/>
          <w:szCs w:val="24"/>
        </w:rPr>
        <w:t>F</w:t>
      </w:r>
      <w:r>
        <w:rPr>
          <w:szCs w:val="24"/>
        </w:rPr>
        <w:t>ederal govern</w:t>
      </w:r>
      <w:r>
        <w:rPr>
          <w:spacing w:val="-2"/>
          <w:szCs w:val="24"/>
        </w:rPr>
        <w:t>m</w:t>
      </w:r>
      <w:r>
        <w:rPr>
          <w:szCs w:val="24"/>
        </w:rPr>
        <w:t xml:space="preserve">ent agencies; </w:t>
      </w:r>
      <w:r>
        <w:rPr>
          <w:spacing w:val="-1"/>
          <w:szCs w:val="24"/>
        </w:rPr>
        <w:t>e</w:t>
      </w:r>
      <w:r>
        <w:rPr>
          <w:szCs w:val="24"/>
        </w:rPr>
        <w:t>nviron</w:t>
      </w:r>
      <w:r>
        <w:rPr>
          <w:spacing w:val="-2"/>
          <w:szCs w:val="24"/>
        </w:rPr>
        <w:t>m</w:t>
      </w:r>
      <w:r>
        <w:rPr>
          <w:szCs w:val="24"/>
        </w:rPr>
        <w:t>ental associations; consu</w:t>
      </w:r>
      <w:r>
        <w:rPr>
          <w:spacing w:val="-2"/>
          <w:szCs w:val="24"/>
        </w:rPr>
        <w:t>m</w:t>
      </w:r>
      <w:r>
        <w:rPr>
          <w:szCs w:val="24"/>
        </w:rPr>
        <w:t xml:space="preserve">er groups; financial analysts; and the news </w:t>
      </w:r>
      <w:r>
        <w:rPr>
          <w:spacing w:val="-2"/>
          <w:szCs w:val="24"/>
        </w:rPr>
        <w:t>m</w:t>
      </w:r>
      <w:r>
        <w:rPr>
          <w:spacing w:val="1"/>
          <w:szCs w:val="24"/>
        </w:rPr>
        <w:t>e</w:t>
      </w:r>
      <w:r>
        <w:rPr>
          <w:szCs w:val="24"/>
        </w:rPr>
        <w:t>dia.</w:t>
      </w:r>
    </w:p>
    <w:p w14:paraId="42DCF8FE" w14:textId="77777777" w:rsidR="00E94F10" w:rsidRDefault="00E94F10" w:rsidP="00E94F10">
      <w:pPr>
        <w:pStyle w:val="Heading2"/>
        <w:numPr>
          <w:ilvl w:val="0"/>
          <w:numId w:val="0"/>
        </w:numPr>
        <w:ind w:left="576" w:hanging="576"/>
      </w:pPr>
      <w:bookmarkStart w:id="5" w:name="_Toc406586370"/>
      <w:r>
        <w:lastRenderedPageBreak/>
        <w:t>A.3 Use of Technology and Redu</w:t>
      </w:r>
      <w:r>
        <w:rPr>
          <w:spacing w:val="1"/>
        </w:rPr>
        <w:t>c</w:t>
      </w:r>
      <w:r>
        <w:t>tion of Burden</w:t>
      </w:r>
      <w:bookmarkEnd w:id="5"/>
    </w:p>
    <w:p w14:paraId="3248F693" w14:textId="77777777" w:rsidR="00E94F10" w:rsidRDefault="00E94F10" w:rsidP="00E94F10"/>
    <w:p w14:paraId="34283820" w14:textId="77777777" w:rsidR="00B110E4" w:rsidRDefault="00E94F10" w:rsidP="00E94F10">
      <w:pPr>
        <w:rPr>
          <w:szCs w:val="24"/>
        </w:rPr>
      </w:pPr>
      <w:r>
        <w:rPr>
          <w:szCs w:val="24"/>
        </w:rPr>
        <w:t>DOE introduced an online version of the OE-417 fo</w:t>
      </w:r>
      <w:r>
        <w:rPr>
          <w:spacing w:val="2"/>
          <w:szCs w:val="24"/>
        </w:rPr>
        <w:t>r</w:t>
      </w:r>
      <w:r>
        <w:rPr>
          <w:szCs w:val="24"/>
        </w:rPr>
        <w:t>m</w:t>
      </w:r>
      <w:r>
        <w:rPr>
          <w:spacing w:val="-2"/>
          <w:szCs w:val="24"/>
        </w:rPr>
        <w:t xml:space="preserve"> </w:t>
      </w:r>
      <w:r>
        <w:rPr>
          <w:szCs w:val="24"/>
        </w:rPr>
        <w:t>in January 2011 to give respondents an electronic reporting option.</w:t>
      </w:r>
      <w:r w:rsidR="008157F7">
        <w:rPr>
          <w:szCs w:val="24"/>
        </w:rPr>
        <w:t xml:space="preserve"> Since 2011, the online data system has been consistently updated and now features the ability for</w:t>
      </w:r>
      <w:r w:rsidR="00206F9A">
        <w:rPr>
          <w:szCs w:val="24"/>
        </w:rPr>
        <w:t xml:space="preserve"> form</w:t>
      </w:r>
      <w:r w:rsidR="008157F7">
        <w:rPr>
          <w:szCs w:val="24"/>
        </w:rPr>
        <w:t xml:space="preserve"> respondents to completely manage and tailor their OE-417 form submission process to meet </w:t>
      </w:r>
      <w:r w:rsidR="00206F9A">
        <w:rPr>
          <w:szCs w:val="24"/>
        </w:rPr>
        <w:t>their</w:t>
      </w:r>
      <w:r w:rsidR="008157F7">
        <w:rPr>
          <w:szCs w:val="24"/>
        </w:rPr>
        <w:t xml:space="preserve"> unique needs</w:t>
      </w:r>
      <w:r w:rsidR="00206F9A">
        <w:rPr>
          <w:szCs w:val="24"/>
        </w:rPr>
        <w:t xml:space="preserve">. </w:t>
      </w:r>
      <w:r w:rsidR="00B110E4">
        <w:rPr>
          <w:szCs w:val="24"/>
        </w:rPr>
        <w:t>The 2014 recertification proposes that DOE will no longer a</w:t>
      </w:r>
      <w:r w:rsidR="002F772F">
        <w:rPr>
          <w:szCs w:val="24"/>
        </w:rPr>
        <w:t>ccept normal form submissions via-email to more efficiently manage information submitted</w:t>
      </w:r>
      <w:r w:rsidR="00B110E4">
        <w:rPr>
          <w:szCs w:val="24"/>
        </w:rPr>
        <w:t>.</w:t>
      </w:r>
      <w:r w:rsidR="00B110E4">
        <w:rPr>
          <w:rStyle w:val="FootnoteReference"/>
          <w:szCs w:val="24"/>
        </w:rPr>
        <w:footnoteReference w:id="14"/>
      </w:r>
      <w:r w:rsidR="00B110E4">
        <w:rPr>
          <w:szCs w:val="24"/>
        </w:rPr>
        <w:t xml:space="preserve"> </w:t>
      </w:r>
    </w:p>
    <w:p w14:paraId="05FDEB7C" w14:textId="77777777" w:rsidR="00206F9A" w:rsidRDefault="00206F9A" w:rsidP="00E94F10">
      <w:pPr>
        <w:rPr>
          <w:szCs w:val="24"/>
        </w:rPr>
      </w:pPr>
    </w:p>
    <w:p w14:paraId="793FAEF0" w14:textId="77777777" w:rsidR="00E94F10" w:rsidRDefault="00206F9A" w:rsidP="00E94F10">
      <w:pPr>
        <w:rPr>
          <w:szCs w:val="24"/>
        </w:rPr>
      </w:pPr>
      <w:r>
        <w:rPr>
          <w:szCs w:val="24"/>
        </w:rPr>
        <w:t>The system features the ability to generate email notifications upon form submission to respondents defined by the system user, as well as ability to submit forms to the North American Electric Reliability Corporation and the Electricity Sector Information Sharing and Analysis Center (ES-ISAC) to meet NERC Reliability Standard requirements.</w:t>
      </w:r>
      <w:r w:rsidR="00E94F10">
        <w:rPr>
          <w:szCs w:val="24"/>
        </w:rPr>
        <w:t xml:space="preserve"> </w:t>
      </w:r>
    </w:p>
    <w:p w14:paraId="1B27248D" w14:textId="77777777" w:rsidR="00E94F10" w:rsidRDefault="00E94F10" w:rsidP="00E94F10"/>
    <w:p w14:paraId="47B1F656" w14:textId="77777777" w:rsidR="00206F9A" w:rsidRDefault="00B110E4" w:rsidP="00E94F10">
      <w:r>
        <w:t xml:space="preserve">The online system has been upgraded in the past year to support the ability of companies to manage all respondents from a single organization, in that, one company can have a user account for each individual responsible for filling out the OE-417 form, with each user account under an organization account. The organization can then have total visibility of all forms previously submitted and in-process of being drafted. </w:t>
      </w:r>
    </w:p>
    <w:p w14:paraId="1144152A" w14:textId="77777777" w:rsidR="00206F9A" w:rsidRDefault="00206F9A" w:rsidP="00E94F10"/>
    <w:p w14:paraId="7BECB084" w14:textId="77777777" w:rsidR="00A907F8" w:rsidRDefault="00E94F10" w:rsidP="00E94F10">
      <w:pPr>
        <w:rPr>
          <w:szCs w:val="24"/>
        </w:rPr>
      </w:pPr>
      <w:r>
        <w:rPr>
          <w:szCs w:val="24"/>
        </w:rPr>
        <w:t>DOE has posted the Form and Instructions on</w:t>
      </w:r>
      <w:r>
        <w:rPr>
          <w:spacing w:val="-1"/>
          <w:szCs w:val="24"/>
        </w:rPr>
        <w:t xml:space="preserve"> </w:t>
      </w:r>
      <w:r>
        <w:rPr>
          <w:szCs w:val="24"/>
        </w:rPr>
        <w:t>the</w:t>
      </w:r>
      <w:r>
        <w:rPr>
          <w:spacing w:val="-1"/>
          <w:szCs w:val="24"/>
        </w:rPr>
        <w:t xml:space="preserve"> </w:t>
      </w:r>
      <w:r>
        <w:rPr>
          <w:szCs w:val="24"/>
        </w:rPr>
        <w:t>web sites of</w:t>
      </w:r>
      <w:r>
        <w:rPr>
          <w:spacing w:val="-2"/>
          <w:szCs w:val="24"/>
        </w:rPr>
        <w:t xml:space="preserve"> </w:t>
      </w:r>
      <w:r>
        <w:rPr>
          <w:szCs w:val="24"/>
        </w:rPr>
        <w:t>the O</w:t>
      </w:r>
      <w:r>
        <w:rPr>
          <w:spacing w:val="-1"/>
          <w:szCs w:val="24"/>
        </w:rPr>
        <w:t>ff</w:t>
      </w:r>
      <w:r>
        <w:rPr>
          <w:spacing w:val="1"/>
          <w:szCs w:val="24"/>
        </w:rPr>
        <w:t>i</w:t>
      </w:r>
      <w:r>
        <w:rPr>
          <w:szCs w:val="24"/>
        </w:rPr>
        <w:t>ce of</w:t>
      </w:r>
      <w:r>
        <w:rPr>
          <w:spacing w:val="-1"/>
          <w:szCs w:val="24"/>
        </w:rPr>
        <w:t xml:space="preserve"> </w:t>
      </w:r>
      <w:r>
        <w:rPr>
          <w:szCs w:val="24"/>
        </w:rPr>
        <w:t>Electricity Delivery a</w:t>
      </w:r>
      <w:r>
        <w:rPr>
          <w:spacing w:val="-1"/>
          <w:szCs w:val="24"/>
        </w:rPr>
        <w:t>n</w:t>
      </w:r>
      <w:r>
        <w:rPr>
          <w:szCs w:val="24"/>
        </w:rPr>
        <w:t>d Energy Relia</w:t>
      </w:r>
      <w:r>
        <w:rPr>
          <w:spacing w:val="-1"/>
          <w:szCs w:val="24"/>
        </w:rPr>
        <w:t>b</w:t>
      </w:r>
      <w:r>
        <w:rPr>
          <w:szCs w:val="24"/>
        </w:rPr>
        <w:t>ility (O</w:t>
      </w:r>
      <w:r>
        <w:rPr>
          <w:spacing w:val="-1"/>
          <w:szCs w:val="24"/>
        </w:rPr>
        <w:t>E</w:t>
      </w:r>
      <w:r>
        <w:rPr>
          <w:szCs w:val="24"/>
        </w:rPr>
        <w:t>) and the Energy Information Ad</w:t>
      </w:r>
      <w:r>
        <w:rPr>
          <w:spacing w:val="-2"/>
          <w:szCs w:val="24"/>
        </w:rPr>
        <w:t>m</w:t>
      </w:r>
      <w:r>
        <w:rPr>
          <w:spacing w:val="1"/>
          <w:szCs w:val="24"/>
        </w:rPr>
        <w:t>i</w:t>
      </w:r>
      <w:r>
        <w:rPr>
          <w:szCs w:val="24"/>
        </w:rPr>
        <w:t xml:space="preserve">nistration (EIA). </w:t>
      </w:r>
    </w:p>
    <w:p w14:paraId="423CA400" w14:textId="77777777" w:rsidR="00A907F8" w:rsidRDefault="00A907F8" w:rsidP="00E94F10">
      <w:pPr>
        <w:rPr>
          <w:szCs w:val="24"/>
        </w:rPr>
      </w:pPr>
    </w:p>
    <w:p w14:paraId="2B6C6B25" w14:textId="77777777" w:rsidR="009B2E6B" w:rsidRDefault="009B2E6B" w:rsidP="009B2E6B">
      <w:pPr>
        <w:pStyle w:val="Heading2"/>
        <w:numPr>
          <w:ilvl w:val="0"/>
          <w:numId w:val="0"/>
        </w:numPr>
        <w:ind w:left="576" w:hanging="576"/>
      </w:pPr>
      <w:bookmarkStart w:id="6" w:name="_Toc406586371"/>
      <w:r>
        <w:t>A.4 Efforts to Reduce Duplication</w:t>
      </w:r>
      <w:bookmarkEnd w:id="6"/>
    </w:p>
    <w:p w14:paraId="7957276E" w14:textId="77777777" w:rsidR="009B2E6B" w:rsidRDefault="009B2E6B" w:rsidP="009B2E6B">
      <w:pPr>
        <w:widowControl w:val="0"/>
        <w:autoSpaceDE w:val="0"/>
        <w:autoSpaceDN w:val="0"/>
        <w:adjustRightInd w:val="0"/>
        <w:spacing w:before="16" w:line="260" w:lineRule="exact"/>
        <w:rPr>
          <w:color w:val="000000"/>
          <w:sz w:val="26"/>
          <w:szCs w:val="26"/>
        </w:rPr>
      </w:pPr>
    </w:p>
    <w:p w14:paraId="1F90A19F" w14:textId="77777777" w:rsidR="009B2E6B" w:rsidRPr="002F3FB9" w:rsidRDefault="009B2E6B" w:rsidP="009B2E6B">
      <w:pPr>
        <w:rPr>
          <w:b/>
        </w:rPr>
      </w:pPr>
      <w:r w:rsidRPr="009B2E6B">
        <w:rPr>
          <w:b/>
        </w:rPr>
        <w:t>Analysis of Similar Existing Information</w:t>
      </w:r>
    </w:p>
    <w:p w14:paraId="0A951194" w14:textId="77777777" w:rsidR="002F3FB9" w:rsidRDefault="009B2E6B" w:rsidP="009B2E6B">
      <w:r>
        <w:t>DOE has deter</w:t>
      </w:r>
      <w:r>
        <w:rPr>
          <w:spacing w:val="-2"/>
        </w:rPr>
        <w:t>m</w:t>
      </w:r>
      <w:r>
        <w:t>ined that other so</w:t>
      </w:r>
      <w:r>
        <w:rPr>
          <w:spacing w:val="-1"/>
        </w:rPr>
        <w:t>u</w:t>
      </w:r>
      <w:r>
        <w:t xml:space="preserve">rces cannot replace </w:t>
      </w:r>
      <w:r>
        <w:rPr>
          <w:spacing w:val="-1"/>
        </w:rPr>
        <w:t>o</w:t>
      </w:r>
      <w:r>
        <w:t>r ap</w:t>
      </w:r>
      <w:r>
        <w:rPr>
          <w:spacing w:val="-1"/>
        </w:rPr>
        <w:t>p</w:t>
      </w:r>
      <w:r>
        <w:t>roxi</w:t>
      </w:r>
      <w:r>
        <w:rPr>
          <w:spacing w:val="-2"/>
        </w:rPr>
        <w:t>m</w:t>
      </w:r>
      <w:r>
        <w:t>ate the infor</w:t>
      </w:r>
      <w:r>
        <w:rPr>
          <w:spacing w:val="-2"/>
        </w:rPr>
        <w:t>m</w:t>
      </w:r>
      <w:r>
        <w:t>ation’s ti</w:t>
      </w:r>
      <w:r>
        <w:rPr>
          <w:spacing w:val="-2"/>
        </w:rPr>
        <w:t>m</w:t>
      </w:r>
      <w:r>
        <w:t>eliness or coverage</w:t>
      </w:r>
      <w:r w:rsidR="002F3FB9">
        <w:t xml:space="preserve"> of the current form OE-417</w:t>
      </w:r>
      <w:r>
        <w:t xml:space="preserve">. </w:t>
      </w:r>
    </w:p>
    <w:p w14:paraId="13D012D1" w14:textId="77777777" w:rsidR="002F3FB9" w:rsidRDefault="002F3FB9" w:rsidP="009B2E6B"/>
    <w:p w14:paraId="306E8A4F" w14:textId="03546547" w:rsidR="00BC3F0A" w:rsidRPr="00D6205C" w:rsidRDefault="009B2E6B" w:rsidP="00D6205C">
      <w:r>
        <w:t xml:space="preserve">The </w:t>
      </w:r>
      <w:r w:rsidR="00FB140F">
        <w:t xml:space="preserve">Federal Energy Regulatory Commission (FERC) has certified the </w:t>
      </w:r>
      <w:r w:rsidR="00BC3F0A">
        <w:t>North American Electric Reliability Corporation</w:t>
      </w:r>
      <w:r w:rsidR="00FB140F">
        <w:t xml:space="preserve"> (NERC) to operate </w:t>
      </w:r>
      <w:r w:rsidR="00BC3F0A">
        <w:t>as the Electricity Reliability Organization under the Federal Power Act</w:t>
      </w:r>
      <w:r w:rsidR="00FB140F">
        <w:t>.</w:t>
      </w:r>
      <w:r w:rsidR="00FB140F">
        <w:rPr>
          <w:rStyle w:val="FootnoteReference"/>
        </w:rPr>
        <w:footnoteReference w:id="15"/>
      </w:r>
      <w:r w:rsidR="00FB140F">
        <w:t xml:space="preserve"> FERC approved NERC Reliability Standard </w:t>
      </w:r>
      <w:r>
        <w:t>NERC Standard EOP-004</w:t>
      </w:r>
      <w:r w:rsidR="00BC3F0A">
        <w:t xml:space="preserve">-2, </w:t>
      </w:r>
      <w:r w:rsidR="00BC3F0A" w:rsidRPr="00D6205C">
        <w:lastRenderedPageBreak/>
        <w:t xml:space="preserve">Event Reporting </w:t>
      </w:r>
      <w:r w:rsidRPr="00D6205C">
        <w:rPr>
          <w:rStyle w:val="FootnoteReference"/>
          <w:iCs/>
        </w:rPr>
        <w:footnoteReference w:id="16"/>
      </w:r>
      <w:r w:rsidR="00BC3F0A" w:rsidRPr="00D6205C">
        <w:t xml:space="preserve"> </w:t>
      </w:r>
      <w:r w:rsidR="002F3FB9" w:rsidRPr="00D6205C">
        <w:t>that requires entities under its jurisdiction to submit either an OE-417 or an EOP-004-2 Event report</w:t>
      </w:r>
      <w:r w:rsidR="00FB140F" w:rsidRPr="00D6205C">
        <w:t xml:space="preserve"> on the occurrence of an event</w:t>
      </w:r>
      <w:r w:rsidR="002F3FB9" w:rsidRPr="00D6205C">
        <w:t xml:space="preserve">. </w:t>
      </w:r>
      <w:r w:rsidR="00FB140F" w:rsidRPr="00D6205C">
        <w:rPr>
          <w:rStyle w:val="FootnoteReference"/>
          <w:iCs/>
        </w:rPr>
        <w:footnoteReference w:id="17"/>
      </w:r>
    </w:p>
    <w:p w14:paraId="1BBCBCE3" w14:textId="77777777" w:rsidR="00BC3F0A" w:rsidRPr="00D6205C" w:rsidRDefault="00BC3F0A" w:rsidP="00D6205C">
      <w:pPr>
        <w:rPr>
          <w:szCs w:val="24"/>
        </w:rPr>
      </w:pPr>
    </w:p>
    <w:p w14:paraId="12A49B6E" w14:textId="77FD295D" w:rsidR="001F0F5A" w:rsidRPr="000F3D22" w:rsidRDefault="002F3FB9" w:rsidP="000F3D22">
      <w:pPr>
        <w:rPr>
          <w:szCs w:val="24"/>
        </w:rPr>
      </w:pPr>
      <w:r w:rsidRPr="00D6205C">
        <w:rPr>
          <w:szCs w:val="24"/>
        </w:rPr>
        <w:t>The information collected on EOP-004-2</w:t>
      </w:r>
      <w:r w:rsidR="001221EB" w:rsidRPr="00D6205C">
        <w:rPr>
          <w:szCs w:val="24"/>
        </w:rPr>
        <w:t xml:space="preserve"> is</w:t>
      </w:r>
      <w:r w:rsidRPr="00D6205C">
        <w:rPr>
          <w:szCs w:val="24"/>
        </w:rPr>
        <w:t xml:space="preserve"> the minimum subset information necessary for NERC to complete its </w:t>
      </w:r>
      <w:r w:rsidR="00E1163B" w:rsidRPr="00D6205C">
        <w:rPr>
          <w:szCs w:val="24"/>
        </w:rPr>
        <w:t>Reliability Oversight mission</w:t>
      </w:r>
      <w:r w:rsidRPr="00D6205C">
        <w:rPr>
          <w:szCs w:val="24"/>
        </w:rPr>
        <w:t>.</w:t>
      </w:r>
      <w:r w:rsidR="00E1163B" w:rsidRPr="00D6205C">
        <w:rPr>
          <w:szCs w:val="24"/>
        </w:rPr>
        <w:t xml:space="preserve"> Unfortunately, the </w:t>
      </w:r>
      <w:r w:rsidRPr="00D6205C">
        <w:rPr>
          <w:szCs w:val="24"/>
        </w:rPr>
        <w:t xml:space="preserve">EOP-004-2 Attachment 2 form does not collect the specific information collected </w:t>
      </w:r>
      <w:r w:rsidR="00E1163B" w:rsidRPr="00D6205C">
        <w:rPr>
          <w:szCs w:val="24"/>
        </w:rPr>
        <w:t xml:space="preserve">on events under the current Form OE-417. </w:t>
      </w:r>
      <w:r w:rsidR="001F0F5A" w:rsidRPr="00D6205C">
        <w:rPr>
          <w:rStyle w:val="CommentReference"/>
          <w:sz w:val="24"/>
          <w:szCs w:val="24"/>
        </w:rPr>
        <w:t xml:space="preserve"> DOE collects data to support both notification of the Secretary of Energy emergency energy events as well to support emergency response and restoration activities under the FEMA Emergency Support Function 12 – Energy. FERC collects data to support regulatory and compliance activities under its jurisdiction.  </w:t>
      </w:r>
      <w:r w:rsidR="00E1163B" w:rsidRPr="00D6205C">
        <w:rPr>
          <w:szCs w:val="24"/>
        </w:rPr>
        <w:t xml:space="preserve">Additionally, entities are not required to submit EOP-004-2 Attachment 2 forms to the Department of Energy, thus creating a situational awareness gap for Federal Entities if Form OE-417 was not recertified. </w:t>
      </w:r>
      <w:r w:rsidR="001F0F5A" w:rsidRPr="00D6205C">
        <w:rPr>
          <w:szCs w:val="24"/>
        </w:rPr>
        <w:t xml:space="preserve"> Given DOE’s non-regulatory role in emergency support and FERC’s regulatory role in compliance with reliability standards, respondents may not provide complete information if there is not an established regulatory safe harbor provision. </w:t>
      </w:r>
      <w:r w:rsidR="001221EB" w:rsidRPr="00D6205C">
        <w:rPr>
          <w:szCs w:val="24"/>
        </w:rPr>
        <w:t>Finally, NERC has not publicly released system disturbance data collected under EOP-004-2 since approximately 2009.</w:t>
      </w:r>
      <w:r w:rsidR="001221EB" w:rsidRPr="00D6205C">
        <w:rPr>
          <w:rStyle w:val="FootnoteReference"/>
          <w:iCs/>
          <w:szCs w:val="24"/>
        </w:rPr>
        <w:footnoteReference w:id="18"/>
      </w:r>
      <w:r w:rsidR="001221EB" w:rsidRPr="00D6205C">
        <w:rPr>
          <w:szCs w:val="24"/>
        </w:rPr>
        <w:t xml:space="preserve"> </w:t>
      </w:r>
      <w:r w:rsidR="001F0F5A" w:rsidRPr="00D6205C">
        <w:rPr>
          <w:szCs w:val="24"/>
        </w:rPr>
        <w:t xml:space="preserve"> NERC stopped publicly reporting the system disturbance event reports that they received in 2009.  The event history (from 1992 to 2009) can be found at the bottom of this page under System Disturbance Reports: </w:t>
      </w:r>
      <w:hyperlink r:id="rId10" w:history="1">
        <w:r w:rsidR="001F0F5A" w:rsidRPr="000F3D22">
          <w:rPr>
            <w:rStyle w:val="Hyperlink"/>
            <w:szCs w:val="24"/>
          </w:rPr>
          <w:t>http://www.nerc.com/pa/rrm/ea/Pages/EA-Program.aspx</w:t>
        </w:r>
      </w:hyperlink>
      <w:r w:rsidR="001F0F5A" w:rsidRPr="000F3D22">
        <w:rPr>
          <w:szCs w:val="24"/>
        </w:rPr>
        <w:t xml:space="preserve"> </w:t>
      </w:r>
    </w:p>
    <w:p w14:paraId="4FEB742C" w14:textId="77777777" w:rsidR="001F0F5A" w:rsidRPr="001F0F5A" w:rsidRDefault="001F0F5A" w:rsidP="000F3D22">
      <w:pPr>
        <w:rPr>
          <w:szCs w:val="24"/>
        </w:rPr>
      </w:pPr>
    </w:p>
    <w:p w14:paraId="587FB0DE" w14:textId="77777777" w:rsidR="00F87996" w:rsidRDefault="00F87996" w:rsidP="001F0F5A">
      <w:pPr>
        <w:pStyle w:val="CommentText"/>
        <w:rPr>
          <w:iCs/>
          <w:sz w:val="24"/>
          <w:szCs w:val="24"/>
        </w:rPr>
      </w:pPr>
    </w:p>
    <w:p w14:paraId="34DAEEBD" w14:textId="3DC63158" w:rsidR="001F0F5A" w:rsidRPr="001F0F5A" w:rsidRDefault="00E1163B" w:rsidP="001F0F5A">
      <w:pPr>
        <w:pStyle w:val="CommentText"/>
        <w:rPr>
          <w:sz w:val="24"/>
          <w:szCs w:val="24"/>
        </w:rPr>
      </w:pPr>
      <w:r w:rsidRPr="001F0F5A">
        <w:rPr>
          <w:sz w:val="24"/>
          <w:szCs w:val="24"/>
        </w:rPr>
        <w:t>The Form</w:t>
      </w:r>
      <w:r w:rsidRPr="001F0F5A">
        <w:rPr>
          <w:spacing w:val="-2"/>
          <w:sz w:val="24"/>
          <w:szCs w:val="24"/>
        </w:rPr>
        <w:t xml:space="preserve"> </w:t>
      </w:r>
      <w:r w:rsidRPr="001F0F5A">
        <w:rPr>
          <w:sz w:val="24"/>
          <w:szCs w:val="24"/>
        </w:rPr>
        <w:t>OE-417 is</w:t>
      </w:r>
      <w:r w:rsidRPr="001F0F5A">
        <w:rPr>
          <w:spacing w:val="-2"/>
          <w:sz w:val="24"/>
          <w:szCs w:val="24"/>
        </w:rPr>
        <w:t xml:space="preserve"> </w:t>
      </w:r>
      <w:r w:rsidRPr="001F0F5A">
        <w:rPr>
          <w:sz w:val="24"/>
          <w:szCs w:val="24"/>
        </w:rPr>
        <w:t>the critical alert mechanism</w:t>
      </w:r>
      <w:r w:rsidRPr="001F0F5A">
        <w:rPr>
          <w:spacing w:val="-2"/>
          <w:sz w:val="24"/>
          <w:szCs w:val="24"/>
        </w:rPr>
        <w:t xml:space="preserve"> </w:t>
      </w:r>
      <w:r w:rsidRPr="001F0F5A">
        <w:rPr>
          <w:sz w:val="24"/>
          <w:szCs w:val="24"/>
        </w:rPr>
        <w:t>for infor</w:t>
      </w:r>
      <w:r w:rsidRPr="001F0F5A">
        <w:rPr>
          <w:spacing w:val="-2"/>
          <w:sz w:val="24"/>
          <w:szCs w:val="24"/>
        </w:rPr>
        <w:t>m</w:t>
      </w:r>
      <w:r w:rsidRPr="001F0F5A">
        <w:rPr>
          <w:sz w:val="24"/>
          <w:szCs w:val="24"/>
        </w:rPr>
        <w:t>ing DOE about electrical e</w:t>
      </w:r>
      <w:r w:rsidRPr="001F0F5A">
        <w:rPr>
          <w:spacing w:val="-2"/>
          <w:sz w:val="24"/>
          <w:szCs w:val="24"/>
        </w:rPr>
        <w:t>m</w:t>
      </w:r>
      <w:r w:rsidRPr="001F0F5A">
        <w:rPr>
          <w:sz w:val="24"/>
          <w:szCs w:val="24"/>
        </w:rPr>
        <w:t>ergency incidents</w:t>
      </w:r>
      <w:r w:rsidRPr="001F0F5A">
        <w:rPr>
          <w:spacing w:val="1"/>
          <w:sz w:val="24"/>
          <w:szCs w:val="24"/>
        </w:rPr>
        <w:t xml:space="preserve"> </w:t>
      </w:r>
      <w:r w:rsidRPr="001F0F5A">
        <w:rPr>
          <w:sz w:val="24"/>
          <w:szCs w:val="24"/>
        </w:rPr>
        <w:t>or disturbances so the physi</w:t>
      </w:r>
      <w:r w:rsidRPr="001F0F5A">
        <w:rPr>
          <w:spacing w:val="-1"/>
          <w:sz w:val="24"/>
          <w:szCs w:val="24"/>
        </w:rPr>
        <w:t>c</w:t>
      </w:r>
      <w:r w:rsidRPr="001F0F5A">
        <w:rPr>
          <w:sz w:val="24"/>
          <w:szCs w:val="24"/>
        </w:rPr>
        <w:t>al and virtual disruption of the ope</w:t>
      </w:r>
      <w:r w:rsidRPr="001F0F5A">
        <w:rPr>
          <w:spacing w:val="-1"/>
          <w:sz w:val="24"/>
          <w:szCs w:val="24"/>
        </w:rPr>
        <w:t>r</w:t>
      </w:r>
      <w:r w:rsidRPr="001F0F5A">
        <w:rPr>
          <w:sz w:val="24"/>
          <w:szCs w:val="24"/>
        </w:rPr>
        <w:t>ati</w:t>
      </w:r>
      <w:r w:rsidRPr="001F0F5A">
        <w:rPr>
          <w:spacing w:val="-1"/>
          <w:sz w:val="24"/>
          <w:szCs w:val="24"/>
        </w:rPr>
        <w:t>o</w:t>
      </w:r>
      <w:r w:rsidRPr="001F0F5A">
        <w:rPr>
          <w:sz w:val="24"/>
          <w:szCs w:val="24"/>
        </w:rPr>
        <w:t>n of</w:t>
      </w:r>
      <w:r w:rsidRPr="001F0F5A">
        <w:rPr>
          <w:spacing w:val="-1"/>
          <w:sz w:val="24"/>
          <w:szCs w:val="24"/>
        </w:rPr>
        <w:t xml:space="preserve"> </w:t>
      </w:r>
      <w:r w:rsidRPr="001F0F5A">
        <w:rPr>
          <w:sz w:val="24"/>
          <w:szCs w:val="24"/>
        </w:rPr>
        <w:t>any critical in</w:t>
      </w:r>
      <w:r w:rsidRPr="001F0F5A">
        <w:rPr>
          <w:spacing w:val="-1"/>
          <w:sz w:val="24"/>
          <w:szCs w:val="24"/>
        </w:rPr>
        <w:t>f</w:t>
      </w:r>
      <w:r w:rsidRPr="001F0F5A">
        <w:rPr>
          <w:sz w:val="24"/>
          <w:szCs w:val="24"/>
        </w:rPr>
        <w:t>rastr</w:t>
      </w:r>
      <w:r w:rsidRPr="001F0F5A">
        <w:rPr>
          <w:spacing w:val="-1"/>
          <w:sz w:val="24"/>
          <w:szCs w:val="24"/>
        </w:rPr>
        <w:t>u</w:t>
      </w:r>
      <w:r w:rsidRPr="001F0F5A">
        <w:rPr>
          <w:sz w:val="24"/>
          <w:szCs w:val="24"/>
        </w:rPr>
        <w:t>cture</w:t>
      </w:r>
      <w:r w:rsidRPr="001F0F5A">
        <w:rPr>
          <w:spacing w:val="-2"/>
          <w:sz w:val="24"/>
          <w:szCs w:val="24"/>
        </w:rPr>
        <w:t xml:space="preserve"> </w:t>
      </w:r>
      <w:r w:rsidRPr="001F0F5A">
        <w:rPr>
          <w:sz w:val="24"/>
          <w:szCs w:val="24"/>
        </w:rPr>
        <w:t>can</w:t>
      </w:r>
      <w:r w:rsidRPr="001F0F5A">
        <w:rPr>
          <w:spacing w:val="-1"/>
          <w:sz w:val="24"/>
          <w:szCs w:val="24"/>
        </w:rPr>
        <w:t xml:space="preserve"> </w:t>
      </w:r>
      <w:r w:rsidRPr="001F0F5A">
        <w:rPr>
          <w:sz w:val="24"/>
          <w:szCs w:val="24"/>
        </w:rPr>
        <w:t>be</w:t>
      </w:r>
      <w:r w:rsidRPr="001F0F5A">
        <w:rPr>
          <w:spacing w:val="-1"/>
          <w:sz w:val="24"/>
          <w:szCs w:val="24"/>
        </w:rPr>
        <w:t xml:space="preserve"> </w:t>
      </w:r>
      <w:r w:rsidRPr="001F0F5A">
        <w:rPr>
          <w:sz w:val="24"/>
          <w:szCs w:val="24"/>
        </w:rPr>
        <w:t>prevented.</w:t>
      </w:r>
      <w:r w:rsidRPr="001F0F5A">
        <w:rPr>
          <w:spacing w:val="-1"/>
          <w:sz w:val="24"/>
          <w:szCs w:val="24"/>
        </w:rPr>
        <w:t xml:space="preserve"> </w:t>
      </w:r>
      <w:r w:rsidRPr="001F0F5A">
        <w:rPr>
          <w:sz w:val="24"/>
          <w:szCs w:val="24"/>
        </w:rPr>
        <w:t>DOE</w:t>
      </w:r>
      <w:r w:rsidRPr="001F0F5A">
        <w:rPr>
          <w:spacing w:val="1"/>
          <w:sz w:val="24"/>
          <w:szCs w:val="24"/>
        </w:rPr>
        <w:t xml:space="preserve"> </w:t>
      </w:r>
      <w:r w:rsidRPr="001F0F5A">
        <w:rPr>
          <w:sz w:val="24"/>
          <w:szCs w:val="24"/>
        </w:rPr>
        <w:t>officials address t</w:t>
      </w:r>
      <w:r w:rsidRPr="001F0F5A">
        <w:rPr>
          <w:spacing w:val="-1"/>
          <w:sz w:val="24"/>
          <w:szCs w:val="24"/>
        </w:rPr>
        <w:t>h</w:t>
      </w:r>
      <w:r w:rsidRPr="001F0F5A">
        <w:rPr>
          <w:sz w:val="24"/>
          <w:szCs w:val="24"/>
        </w:rPr>
        <w:t>e infor</w:t>
      </w:r>
      <w:r w:rsidRPr="001F0F5A">
        <w:rPr>
          <w:spacing w:val="-2"/>
          <w:sz w:val="24"/>
          <w:szCs w:val="24"/>
        </w:rPr>
        <w:t>m</w:t>
      </w:r>
      <w:r w:rsidRPr="001F0F5A">
        <w:rPr>
          <w:sz w:val="24"/>
          <w:szCs w:val="24"/>
        </w:rPr>
        <w:t>ation reported on a real-ti</w:t>
      </w:r>
      <w:r w:rsidRPr="001F0F5A">
        <w:rPr>
          <w:spacing w:val="-2"/>
          <w:sz w:val="24"/>
          <w:szCs w:val="24"/>
        </w:rPr>
        <w:t>m</w:t>
      </w:r>
      <w:r w:rsidRPr="001F0F5A">
        <w:rPr>
          <w:sz w:val="24"/>
          <w:szCs w:val="24"/>
        </w:rPr>
        <w:t>e basis. They</w:t>
      </w:r>
      <w:r w:rsidRPr="001F0F5A">
        <w:rPr>
          <w:spacing w:val="-1"/>
          <w:sz w:val="24"/>
          <w:szCs w:val="24"/>
        </w:rPr>
        <w:t xml:space="preserve"> </w:t>
      </w:r>
      <w:r w:rsidRPr="001F0F5A">
        <w:rPr>
          <w:sz w:val="24"/>
          <w:szCs w:val="24"/>
        </w:rPr>
        <w:t>info</w:t>
      </w:r>
      <w:r w:rsidRPr="001F0F5A">
        <w:rPr>
          <w:spacing w:val="2"/>
          <w:sz w:val="24"/>
          <w:szCs w:val="24"/>
        </w:rPr>
        <w:t>r</w:t>
      </w:r>
      <w:r w:rsidRPr="001F0F5A">
        <w:rPr>
          <w:sz w:val="24"/>
          <w:szCs w:val="24"/>
        </w:rPr>
        <w:t>m</w:t>
      </w:r>
      <w:r w:rsidRPr="001F0F5A">
        <w:rPr>
          <w:spacing w:val="-2"/>
          <w:sz w:val="24"/>
          <w:szCs w:val="24"/>
        </w:rPr>
        <w:t xml:space="preserve"> </w:t>
      </w:r>
      <w:r w:rsidRPr="001F0F5A">
        <w:rPr>
          <w:sz w:val="24"/>
          <w:szCs w:val="24"/>
        </w:rPr>
        <w:t>policy</w:t>
      </w:r>
      <w:r w:rsidRPr="001F0F5A">
        <w:rPr>
          <w:spacing w:val="-2"/>
          <w:sz w:val="24"/>
          <w:szCs w:val="24"/>
        </w:rPr>
        <w:t>m</w:t>
      </w:r>
      <w:r w:rsidRPr="001F0F5A">
        <w:rPr>
          <w:sz w:val="24"/>
          <w:szCs w:val="24"/>
        </w:rPr>
        <w:t>akers and others about the significance, as appropriate.</w:t>
      </w:r>
      <w:r w:rsidR="001F0F5A" w:rsidRPr="001F0F5A">
        <w:rPr>
          <w:sz w:val="24"/>
          <w:szCs w:val="24"/>
        </w:rPr>
        <w:t xml:space="preserve">  Form EIA-930 collects data on the operations of balancing authorities across the US. The posted data are used to monitor the current status and trends of the electric power industry, and to support enhancement of electric system operations.  The data collected on the OE-417 form are on discrete system events, such as physical attacks, electrical islanding, and losses of electricity customers which would not be captured on Form EIA-930 hourly submissions. </w:t>
      </w:r>
    </w:p>
    <w:p w14:paraId="2BF09DB3" w14:textId="7E44155E" w:rsidR="00E1163B" w:rsidRDefault="00E1163B" w:rsidP="00E1163B"/>
    <w:p w14:paraId="48DE95B9" w14:textId="77777777" w:rsidR="009B2E6B" w:rsidRDefault="009B2E6B" w:rsidP="009B2E6B">
      <w:pPr>
        <w:pStyle w:val="Heading2"/>
        <w:numPr>
          <w:ilvl w:val="0"/>
          <w:numId w:val="0"/>
        </w:numPr>
        <w:ind w:left="576" w:hanging="576"/>
      </w:pPr>
      <w:bookmarkStart w:id="7" w:name="_Toc406586372"/>
      <w:r>
        <w:t>A.5 Provisions for Reducing Burden on Small Businesses</w:t>
      </w:r>
      <w:bookmarkEnd w:id="7"/>
    </w:p>
    <w:p w14:paraId="1E22AECE" w14:textId="77777777" w:rsidR="009B2E6B" w:rsidRDefault="009B2E6B" w:rsidP="009B2E6B">
      <w:pPr>
        <w:widowControl w:val="0"/>
        <w:autoSpaceDE w:val="0"/>
        <w:autoSpaceDN w:val="0"/>
        <w:adjustRightInd w:val="0"/>
        <w:spacing w:before="14" w:line="260" w:lineRule="exact"/>
        <w:rPr>
          <w:color w:val="000000"/>
          <w:sz w:val="26"/>
          <w:szCs w:val="26"/>
        </w:rPr>
      </w:pPr>
    </w:p>
    <w:p w14:paraId="3398CB16" w14:textId="77777777" w:rsidR="009B2E6B" w:rsidRDefault="009B2E6B" w:rsidP="009B2E6B">
      <w:r>
        <w:t xml:space="preserve">The DOE is </w:t>
      </w:r>
      <w:r>
        <w:rPr>
          <w:spacing w:val="-2"/>
        </w:rPr>
        <w:t>m</w:t>
      </w:r>
      <w:r>
        <w:rPr>
          <w:spacing w:val="1"/>
        </w:rPr>
        <w:t>i</w:t>
      </w:r>
      <w:r>
        <w:t xml:space="preserve">ndful of the need to </w:t>
      </w:r>
      <w:r>
        <w:rPr>
          <w:spacing w:val="-2"/>
        </w:rPr>
        <w:t>m</w:t>
      </w:r>
      <w:r>
        <w:rPr>
          <w:spacing w:val="1"/>
        </w:rPr>
        <w:t>i</w:t>
      </w:r>
      <w:r>
        <w:t>n</w:t>
      </w:r>
      <w:r>
        <w:rPr>
          <w:spacing w:val="2"/>
        </w:rPr>
        <w:t>i</w:t>
      </w:r>
      <w:r>
        <w:rPr>
          <w:spacing w:val="-2"/>
        </w:rPr>
        <w:t>m</w:t>
      </w:r>
      <w:r>
        <w:t>ize burden on s</w:t>
      </w:r>
      <w:r>
        <w:rPr>
          <w:spacing w:val="-2"/>
        </w:rPr>
        <w:t>m</w:t>
      </w:r>
      <w:r>
        <w:rPr>
          <w:spacing w:val="1"/>
        </w:rPr>
        <w:t>a</w:t>
      </w:r>
      <w:r>
        <w:t>ll business and, to that end, designs its info</w:t>
      </w:r>
      <w:r>
        <w:rPr>
          <w:spacing w:val="2"/>
        </w:rPr>
        <w:t>r</w:t>
      </w:r>
      <w:r>
        <w:rPr>
          <w:spacing w:val="-2"/>
        </w:rPr>
        <w:t>m</w:t>
      </w:r>
      <w:r>
        <w:t>ation collections so that s</w:t>
      </w:r>
      <w:r>
        <w:rPr>
          <w:spacing w:val="-3"/>
        </w:rPr>
        <w:t>m</w:t>
      </w:r>
      <w:r>
        <w:t>all operations are not unduly affected.   The reporting entities for the O</w:t>
      </w:r>
      <w:r>
        <w:rPr>
          <w:spacing w:val="-1"/>
        </w:rPr>
        <w:t>E</w:t>
      </w:r>
      <w:r>
        <w:t>-417 are expected to inc</w:t>
      </w:r>
      <w:r>
        <w:rPr>
          <w:spacing w:val="1"/>
        </w:rPr>
        <w:t>l</w:t>
      </w:r>
      <w:r>
        <w:t>ude no s</w:t>
      </w:r>
      <w:r>
        <w:rPr>
          <w:spacing w:val="-2"/>
        </w:rPr>
        <w:t>m</w:t>
      </w:r>
      <w:r>
        <w:t>all businesses.</w:t>
      </w:r>
    </w:p>
    <w:p w14:paraId="07B3D1F4" w14:textId="77777777" w:rsidR="009B2E6B" w:rsidRDefault="009B2E6B" w:rsidP="009B2E6B">
      <w:pPr>
        <w:pStyle w:val="Heading2"/>
        <w:numPr>
          <w:ilvl w:val="0"/>
          <w:numId w:val="0"/>
        </w:numPr>
        <w:ind w:left="576" w:hanging="576"/>
      </w:pPr>
      <w:bookmarkStart w:id="8" w:name="_Toc406586373"/>
      <w:r>
        <w:lastRenderedPageBreak/>
        <w:t>A.6 Consequences of Less-Frequent Reporting</w:t>
      </w:r>
      <w:bookmarkEnd w:id="8"/>
    </w:p>
    <w:p w14:paraId="188A31A5" w14:textId="77777777" w:rsidR="009B2E6B" w:rsidRDefault="009B2E6B" w:rsidP="009B2E6B">
      <w:pPr>
        <w:widowControl w:val="0"/>
        <w:autoSpaceDE w:val="0"/>
        <w:autoSpaceDN w:val="0"/>
        <w:adjustRightInd w:val="0"/>
        <w:spacing w:before="14" w:line="260" w:lineRule="exact"/>
        <w:rPr>
          <w:color w:val="000000"/>
          <w:sz w:val="26"/>
          <w:szCs w:val="26"/>
        </w:rPr>
      </w:pPr>
    </w:p>
    <w:p w14:paraId="089F3CAB" w14:textId="77777777" w:rsidR="009B2E6B" w:rsidRDefault="009B2E6B" w:rsidP="009B2E6B">
      <w:r>
        <w:t>DOE needs to be infor</w:t>
      </w:r>
      <w:r>
        <w:rPr>
          <w:spacing w:val="-2"/>
        </w:rPr>
        <w:t>m</w:t>
      </w:r>
      <w:r>
        <w:rPr>
          <w:spacing w:val="1"/>
        </w:rPr>
        <w:t>e</w:t>
      </w:r>
      <w:r>
        <w:t>d of all electric</w:t>
      </w:r>
      <w:r>
        <w:rPr>
          <w:spacing w:val="-1"/>
        </w:rPr>
        <w:t xml:space="preserve"> </w:t>
      </w:r>
      <w:r>
        <w:t xml:space="preserve">power disturbances and incidents </w:t>
      </w:r>
      <w:r>
        <w:rPr>
          <w:spacing w:val="-2"/>
        </w:rPr>
        <w:t>m</w:t>
      </w:r>
      <w:r>
        <w:t>eeting the thresh</w:t>
      </w:r>
      <w:r>
        <w:rPr>
          <w:spacing w:val="-1"/>
        </w:rPr>
        <w:t>o</w:t>
      </w:r>
      <w:r>
        <w:rPr>
          <w:spacing w:val="1"/>
        </w:rPr>
        <w:t>l</w:t>
      </w:r>
      <w:r>
        <w:t>d l</w:t>
      </w:r>
      <w:r>
        <w:rPr>
          <w:spacing w:val="-1"/>
        </w:rPr>
        <w:t>e</w:t>
      </w:r>
      <w:r>
        <w:t>vels i</w:t>
      </w:r>
      <w:r>
        <w:rPr>
          <w:spacing w:val="-1"/>
        </w:rPr>
        <w:t>d</w:t>
      </w:r>
      <w:r>
        <w:t>enti</w:t>
      </w:r>
      <w:r>
        <w:rPr>
          <w:spacing w:val="-1"/>
        </w:rPr>
        <w:t>f</w:t>
      </w:r>
      <w:r>
        <w:t>ied ea</w:t>
      </w:r>
      <w:r>
        <w:rPr>
          <w:spacing w:val="-1"/>
        </w:rPr>
        <w:t>r</w:t>
      </w:r>
      <w:r>
        <w:t>li</w:t>
      </w:r>
      <w:r>
        <w:rPr>
          <w:spacing w:val="-1"/>
        </w:rPr>
        <w:t>e</w:t>
      </w:r>
      <w:r>
        <w:t>r so</w:t>
      </w:r>
      <w:r>
        <w:rPr>
          <w:spacing w:val="-1"/>
        </w:rPr>
        <w:t xml:space="preserve"> </w:t>
      </w:r>
      <w:r>
        <w:t>that it</w:t>
      </w:r>
      <w:r>
        <w:rPr>
          <w:spacing w:val="-1"/>
        </w:rPr>
        <w:t xml:space="preserve"> </w:t>
      </w:r>
      <w:r>
        <w:t xml:space="preserve">can take appropriate actions. Less frequent reporting will not </w:t>
      </w:r>
      <w:r>
        <w:rPr>
          <w:spacing w:val="-1"/>
        </w:rPr>
        <w:t>p</w:t>
      </w:r>
      <w:r>
        <w:t>rovi</w:t>
      </w:r>
      <w:r>
        <w:rPr>
          <w:spacing w:val="-1"/>
        </w:rPr>
        <w:t>d</w:t>
      </w:r>
      <w:r>
        <w:t>e the Federal govern</w:t>
      </w:r>
      <w:r>
        <w:rPr>
          <w:spacing w:val="-2"/>
        </w:rPr>
        <w:t>m</w:t>
      </w:r>
      <w:r>
        <w:t>ent</w:t>
      </w:r>
      <w:r>
        <w:rPr>
          <w:spacing w:val="-1"/>
        </w:rPr>
        <w:t xml:space="preserve"> </w:t>
      </w:r>
      <w:r>
        <w:t>with t</w:t>
      </w:r>
      <w:r>
        <w:rPr>
          <w:spacing w:val="-1"/>
        </w:rPr>
        <w:t>h</w:t>
      </w:r>
      <w:r>
        <w:t>e i</w:t>
      </w:r>
      <w:r>
        <w:rPr>
          <w:spacing w:val="-1"/>
        </w:rPr>
        <w:t>n</w:t>
      </w:r>
      <w:r>
        <w:t>fo</w:t>
      </w:r>
      <w:r>
        <w:rPr>
          <w:spacing w:val="2"/>
        </w:rPr>
        <w:t>r</w:t>
      </w:r>
      <w:r>
        <w:rPr>
          <w:spacing w:val="-2"/>
        </w:rPr>
        <w:t>m</w:t>
      </w:r>
      <w:r>
        <w:t xml:space="preserve">ation it needs to fulfill its </w:t>
      </w:r>
      <w:r>
        <w:rPr>
          <w:spacing w:val="-2"/>
        </w:rPr>
        <w:t>m</w:t>
      </w:r>
      <w:r>
        <w:t>andate</w:t>
      </w:r>
      <w:r>
        <w:rPr>
          <w:spacing w:val="-1"/>
        </w:rPr>
        <w:t>s</w:t>
      </w:r>
      <w:r>
        <w:t>.</w:t>
      </w:r>
    </w:p>
    <w:p w14:paraId="5FE728A9" w14:textId="77777777" w:rsidR="009B2E6B" w:rsidRDefault="009B2E6B" w:rsidP="009B2E6B">
      <w:pPr>
        <w:widowControl w:val="0"/>
        <w:autoSpaceDE w:val="0"/>
        <w:autoSpaceDN w:val="0"/>
        <w:adjustRightInd w:val="0"/>
        <w:spacing w:before="19" w:line="260" w:lineRule="exact"/>
        <w:rPr>
          <w:color w:val="000000"/>
          <w:sz w:val="26"/>
          <w:szCs w:val="26"/>
        </w:rPr>
      </w:pPr>
    </w:p>
    <w:p w14:paraId="420FD29B" w14:textId="77777777" w:rsidR="00E1163B" w:rsidRDefault="009B2E6B" w:rsidP="009B2E6B">
      <w:r>
        <w:t>The rapid evolution of info</w:t>
      </w:r>
      <w:r>
        <w:rPr>
          <w:spacing w:val="2"/>
        </w:rPr>
        <w:t>r</w:t>
      </w:r>
      <w:r>
        <w:rPr>
          <w:spacing w:val="-2"/>
        </w:rPr>
        <w:t>m</w:t>
      </w:r>
      <w:r>
        <w:t>ation technology</w:t>
      </w:r>
      <w:r>
        <w:rPr>
          <w:spacing w:val="-1"/>
        </w:rPr>
        <w:t xml:space="preserve"> </w:t>
      </w:r>
      <w:r>
        <w:t>in</w:t>
      </w:r>
      <w:r>
        <w:rPr>
          <w:spacing w:val="-1"/>
        </w:rPr>
        <w:t xml:space="preserve"> </w:t>
      </w:r>
      <w:r>
        <w:t>the</w:t>
      </w:r>
      <w:r>
        <w:rPr>
          <w:spacing w:val="-1"/>
        </w:rPr>
        <w:t xml:space="preserve"> </w:t>
      </w:r>
      <w:r>
        <w:t>electric</w:t>
      </w:r>
      <w:r>
        <w:rPr>
          <w:spacing w:val="-1"/>
        </w:rPr>
        <w:t xml:space="preserve"> </w:t>
      </w:r>
      <w:r>
        <w:t>power</w:t>
      </w:r>
      <w:r>
        <w:rPr>
          <w:spacing w:val="1"/>
        </w:rPr>
        <w:t xml:space="preserve"> </w:t>
      </w:r>
      <w:r>
        <w:t>industry has national security i</w:t>
      </w:r>
      <w:r>
        <w:rPr>
          <w:spacing w:val="-2"/>
        </w:rPr>
        <w:t>m</w:t>
      </w:r>
      <w:r>
        <w:t>plications due to</w:t>
      </w:r>
      <w:r>
        <w:rPr>
          <w:spacing w:val="-1"/>
        </w:rPr>
        <w:t xml:space="preserve"> </w:t>
      </w:r>
      <w:r>
        <w:t>the interdependent networks of physical and info</w:t>
      </w:r>
      <w:r>
        <w:rPr>
          <w:spacing w:val="2"/>
        </w:rPr>
        <w:t>r</w:t>
      </w:r>
      <w:r>
        <w:rPr>
          <w:spacing w:val="-2"/>
        </w:rPr>
        <w:t>m</w:t>
      </w:r>
      <w:r>
        <w:t>ation in</w:t>
      </w:r>
      <w:r>
        <w:rPr>
          <w:spacing w:val="-1"/>
        </w:rPr>
        <w:t>f</w:t>
      </w:r>
      <w:r>
        <w:t>rastr</w:t>
      </w:r>
      <w:r>
        <w:rPr>
          <w:spacing w:val="-1"/>
        </w:rPr>
        <w:t>u</w:t>
      </w:r>
      <w:r>
        <w:t>ct</w:t>
      </w:r>
      <w:r>
        <w:rPr>
          <w:spacing w:val="-1"/>
        </w:rPr>
        <w:t>ur</w:t>
      </w:r>
      <w:r>
        <w:t>es.</w:t>
      </w:r>
      <w:r>
        <w:rPr>
          <w:rStyle w:val="FootnoteReference"/>
          <w:color w:val="000000"/>
          <w:szCs w:val="24"/>
        </w:rPr>
        <w:footnoteReference w:id="19"/>
      </w:r>
      <w:r>
        <w:t xml:space="preserve"> Infor</w:t>
      </w:r>
      <w:r>
        <w:rPr>
          <w:spacing w:val="-2"/>
        </w:rPr>
        <w:t>m</w:t>
      </w:r>
      <w:r>
        <w:t>ation technology has changed the way the Nation’s business is transacted, the way govern</w:t>
      </w:r>
      <w:r>
        <w:rPr>
          <w:spacing w:val="-2"/>
        </w:rPr>
        <w:t>m</w:t>
      </w:r>
      <w:r>
        <w:t xml:space="preserve">ent operates </w:t>
      </w:r>
      <w:r>
        <w:rPr>
          <w:spacing w:val="-1"/>
        </w:rPr>
        <w:t>a</w:t>
      </w:r>
      <w:r>
        <w:t>nd the way govern</w:t>
      </w:r>
      <w:r>
        <w:rPr>
          <w:spacing w:val="-2"/>
        </w:rPr>
        <w:t>m</w:t>
      </w:r>
      <w:r>
        <w:t xml:space="preserve">ent addresses national security. </w:t>
      </w:r>
    </w:p>
    <w:p w14:paraId="740F5DC5" w14:textId="77777777" w:rsidR="00E1163B" w:rsidRDefault="00E1163B" w:rsidP="009B2E6B"/>
    <w:p w14:paraId="0C8D4A20" w14:textId="77777777" w:rsidR="009B2E6B" w:rsidRDefault="009B2E6B" w:rsidP="009B2E6B">
      <w:r>
        <w:t>The Form</w:t>
      </w:r>
      <w:r>
        <w:rPr>
          <w:spacing w:val="-2"/>
        </w:rPr>
        <w:t xml:space="preserve"> </w:t>
      </w:r>
      <w:r>
        <w:t>OE-417 is</w:t>
      </w:r>
      <w:r>
        <w:rPr>
          <w:spacing w:val="-2"/>
        </w:rPr>
        <w:t xml:space="preserve"> </w:t>
      </w:r>
      <w:r>
        <w:t>the critical alert mechanism</w:t>
      </w:r>
      <w:r>
        <w:rPr>
          <w:spacing w:val="-2"/>
        </w:rPr>
        <w:t xml:space="preserve"> </w:t>
      </w:r>
      <w:r>
        <w:t>for infor</w:t>
      </w:r>
      <w:r>
        <w:rPr>
          <w:spacing w:val="-2"/>
        </w:rPr>
        <w:t>m</w:t>
      </w:r>
      <w:r>
        <w:t>ing DOE about electrical e</w:t>
      </w:r>
      <w:r>
        <w:rPr>
          <w:spacing w:val="-2"/>
        </w:rPr>
        <w:t>m</w:t>
      </w:r>
      <w:r>
        <w:t>ergency incidents</w:t>
      </w:r>
      <w:r>
        <w:rPr>
          <w:spacing w:val="1"/>
        </w:rPr>
        <w:t xml:space="preserve"> </w:t>
      </w:r>
      <w:r>
        <w:t>or disturbances so the physi</w:t>
      </w:r>
      <w:r>
        <w:rPr>
          <w:spacing w:val="-1"/>
        </w:rPr>
        <w:t>c</w:t>
      </w:r>
      <w:r>
        <w:t>al and virtual disruption of the ope</w:t>
      </w:r>
      <w:r>
        <w:rPr>
          <w:spacing w:val="-1"/>
        </w:rPr>
        <w:t>r</w:t>
      </w:r>
      <w:r>
        <w:t>ati</w:t>
      </w:r>
      <w:r>
        <w:rPr>
          <w:spacing w:val="-1"/>
        </w:rPr>
        <w:t>o</w:t>
      </w:r>
      <w:r>
        <w:t>n of</w:t>
      </w:r>
      <w:r>
        <w:rPr>
          <w:spacing w:val="-1"/>
        </w:rPr>
        <w:t xml:space="preserve"> </w:t>
      </w:r>
      <w:r>
        <w:t>any critical in</w:t>
      </w:r>
      <w:r>
        <w:rPr>
          <w:spacing w:val="-1"/>
        </w:rPr>
        <w:t>f</w:t>
      </w:r>
      <w:r>
        <w:t>rastr</w:t>
      </w:r>
      <w:r>
        <w:rPr>
          <w:spacing w:val="-1"/>
        </w:rPr>
        <w:t>u</w:t>
      </w:r>
      <w:r>
        <w:t>cture</w:t>
      </w:r>
      <w:r>
        <w:rPr>
          <w:spacing w:val="-2"/>
        </w:rPr>
        <w:t xml:space="preserve"> </w:t>
      </w:r>
      <w:r>
        <w:t>can</w:t>
      </w:r>
      <w:r>
        <w:rPr>
          <w:spacing w:val="-1"/>
        </w:rPr>
        <w:t xml:space="preserve"> </w:t>
      </w:r>
      <w:r>
        <w:t>be</w:t>
      </w:r>
      <w:r>
        <w:rPr>
          <w:spacing w:val="-1"/>
        </w:rPr>
        <w:t xml:space="preserve"> </w:t>
      </w:r>
      <w:r>
        <w:t>prevented.</w:t>
      </w:r>
      <w:r>
        <w:rPr>
          <w:spacing w:val="-1"/>
        </w:rPr>
        <w:t xml:space="preserve"> </w:t>
      </w:r>
      <w:r>
        <w:t>DOE</w:t>
      </w:r>
      <w:r>
        <w:rPr>
          <w:spacing w:val="1"/>
        </w:rPr>
        <w:t xml:space="preserve"> </w:t>
      </w:r>
      <w:r>
        <w:t>officials address t</w:t>
      </w:r>
      <w:r>
        <w:rPr>
          <w:spacing w:val="-1"/>
        </w:rPr>
        <w:t>h</w:t>
      </w:r>
      <w:r>
        <w:t>e infor</w:t>
      </w:r>
      <w:r>
        <w:rPr>
          <w:spacing w:val="-2"/>
        </w:rPr>
        <w:t>m</w:t>
      </w:r>
      <w:r>
        <w:t>ation reported on a real-ti</w:t>
      </w:r>
      <w:r>
        <w:rPr>
          <w:spacing w:val="-2"/>
        </w:rPr>
        <w:t>m</w:t>
      </w:r>
      <w:r>
        <w:t>e basis. They</w:t>
      </w:r>
      <w:r>
        <w:rPr>
          <w:spacing w:val="-1"/>
        </w:rPr>
        <w:t xml:space="preserve"> </w:t>
      </w:r>
      <w:r>
        <w:t>info</w:t>
      </w:r>
      <w:r>
        <w:rPr>
          <w:spacing w:val="2"/>
        </w:rPr>
        <w:t>r</w:t>
      </w:r>
      <w:r>
        <w:t>m</w:t>
      </w:r>
      <w:r>
        <w:rPr>
          <w:spacing w:val="-2"/>
        </w:rPr>
        <w:t xml:space="preserve"> </w:t>
      </w:r>
      <w:r>
        <w:t>policy</w:t>
      </w:r>
      <w:r>
        <w:rPr>
          <w:spacing w:val="-2"/>
        </w:rPr>
        <w:t>m</w:t>
      </w:r>
      <w:r>
        <w:t>akers and others about the significance, as appropriate.</w:t>
      </w:r>
    </w:p>
    <w:p w14:paraId="23617555" w14:textId="77777777" w:rsidR="009B2E6B" w:rsidRPr="00441BC6" w:rsidRDefault="009B2E6B" w:rsidP="009B2E6B">
      <w:pPr>
        <w:widowControl w:val="0"/>
        <w:autoSpaceDE w:val="0"/>
        <w:autoSpaceDN w:val="0"/>
        <w:adjustRightInd w:val="0"/>
        <w:spacing w:before="13" w:line="260" w:lineRule="exact"/>
        <w:rPr>
          <w:color w:val="000000"/>
          <w:szCs w:val="24"/>
        </w:rPr>
      </w:pPr>
    </w:p>
    <w:p w14:paraId="102FD33E" w14:textId="2846BEC4" w:rsidR="00441BC6" w:rsidRPr="00441BC6" w:rsidRDefault="009B2E6B" w:rsidP="00441BC6">
      <w:pPr>
        <w:pStyle w:val="CommentText"/>
        <w:rPr>
          <w:sz w:val="24"/>
          <w:szCs w:val="24"/>
        </w:rPr>
      </w:pPr>
      <w:r w:rsidRPr="00441BC6">
        <w:rPr>
          <w:sz w:val="24"/>
          <w:szCs w:val="24"/>
        </w:rPr>
        <w:t>The OE-417 provides important real-ti</w:t>
      </w:r>
      <w:r w:rsidRPr="00441BC6">
        <w:rPr>
          <w:spacing w:val="-2"/>
          <w:sz w:val="24"/>
          <w:szCs w:val="24"/>
        </w:rPr>
        <w:t>m</w:t>
      </w:r>
      <w:r w:rsidRPr="00441BC6">
        <w:rPr>
          <w:sz w:val="24"/>
          <w:szCs w:val="24"/>
        </w:rPr>
        <w:t>e ale</w:t>
      </w:r>
      <w:r w:rsidRPr="00441BC6">
        <w:rPr>
          <w:spacing w:val="-1"/>
          <w:sz w:val="24"/>
          <w:szCs w:val="24"/>
        </w:rPr>
        <w:t>r</w:t>
      </w:r>
      <w:r w:rsidRPr="00441BC6">
        <w:rPr>
          <w:sz w:val="24"/>
          <w:szCs w:val="24"/>
        </w:rPr>
        <w:t>t info</w:t>
      </w:r>
      <w:r w:rsidRPr="00441BC6">
        <w:rPr>
          <w:spacing w:val="2"/>
          <w:sz w:val="24"/>
          <w:szCs w:val="24"/>
        </w:rPr>
        <w:t>r</w:t>
      </w:r>
      <w:r w:rsidRPr="00441BC6">
        <w:rPr>
          <w:spacing w:val="-2"/>
          <w:sz w:val="24"/>
          <w:szCs w:val="24"/>
        </w:rPr>
        <w:t>m</w:t>
      </w:r>
      <w:r w:rsidRPr="00441BC6">
        <w:rPr>
          <w:sz w:val="24"/>
          <w:szCs w:val="24"/>
        </w:rPr>
        <w:t>ation to DOE, trend infor</w:t>
      </w:r>
      <w:r w:rsidRPr="00441BC6">
        <w:rPr>
          <w:spacing w:val="-2"/>
          <w:sz w:val="24"/>
          <w:szCs w:val="24"/>
        </w:rPr>
        <w:t>m</w:t>
      </w:r>
      <w:r w:rsidRPr="00441BC6">
        <w:rPr>
          <w:sz w:val="24"/>
          <w:szCs w:val="24"/>
        </w:rPr>
        <w:t>ation, and is used in</w:t>
      </w:r>
      <w:r w:rsidRPr="00441BC6">
        <w:rPr>
          <w:spacing w:val="1"/>
          <w:sz w:val="24"/>
          <w:szCs w:val="24"/>
        </w:rPr>
        <w:t xml:space="preserve"> </w:t>
      </w:r>
      <w:r w:rsidRPr="00441BC6">
        <w:rPr>
          <w:sz w:val="24"/>
          <w:szCs w:val="24"/>
        </w:rPr>
        <w:t>historical</w:t>
      </w:r>
      <w:r w:rsidRPr="00441BC6">
        <w:rPr>
          <w:spacing w:val="-1"/>
          <w:sz w:val="24"/>
          <w:szCs w:val="24"/>
        </w:rPr>
        <w:t xml:space="preserve"> </w:t>
      </w:r>
      <w:r w:rsidRPr="00441BC6">
        <w:rPr>
          <w:sz w:val="24"/>
          <w:szCs w:val="24"/>
        </w:rPr>
        <w:t>publications.</w:t>
      </w:r>
      <w:r w:rsidR="00441BC6" w:rsidRPr="00441BC6">
        <w:rPr>
          <w:sz w:val="24"/>
          <w:szCs w:val="24"/>
        </w:rPr>
        <w:t xml:space="preserve">   The information on Schedule 2 of the OE-417 form collects detailed information on system events, including specific locations of events (such a</w:t>
      </w:r>
      <w:r w:rsidR="00441BC6">
        <w:rPr>
          <w:sz w:val="24"/>
          <w:szCs w:val="24"/>
        </w:rPr>
        <w:t>s</w:t>
      </w:r>
      <w:r w:rsidR="00441BC6" w:rsidRPr="00441BC6">
        <w:rPr>
          <w:sz w:val="24"/>
          <w:szCs w:val="24"/>
        </w:rPr>
        <w:t xml:space="preserve"> specific transmission circuits or substations impacted) or the sequence of events (for a physical attack event).   This specific data would not be collected within the form EIA-930 data collection, which focuses on automated data collection of system operating data on a wide-area basis.  </w:t>
      </w:r>
    </w:p>
    <w:p w14:paraId="6CDF1132" w14:textId="6C805E9C" w:rsidR="009B2E6B" w:rsidRDefault="009B2E6B" w:rsidP="009B2E6B"/>
    <w:p w14:paraId="44A3AAC4" w14:textId="77777777" w:rsidR="009B2E6B" w:rsidRDefault="009B2E6B" w:rsidP="009B2E6B">
      <w:pPr>
        <w:pStyle w:val="Heading2"/>
        <w:numPr>
          <w:ilvl w:val="0"/>
          <w:numId w:val="0"/>
        </w:numPr>
        <w:ind w:left="576" w:hanging="576"/>
      </w:pPr>
      <w:bookmarkStart w:id="9" w:name="_Toc406586374"/>
      <w:r>
        <w:t xml:space="preserve">A.7 Compliance </w:t>
      </w:r>
      <w:r>
        <w:rPr>
          <w:spacing w:val="-2"/>
        </w:rPr>
        <w:t>w</w:t>
      </w:r>
      <w:r>
        <w:rPr>
          <w:spacing w:val="1"/>
        </w:rPr>
        <w:t>i</w:t>
      </w:r>
      <w:r>
        <w:t>th 5 CFR 1320.5</w:t>
      </w:r>
      <w:bookmarkEnd w:id="9"/>
    </w:p>
    <w:p w14:paraId="55DB07EE" w14:textId="77777777" w:rsidR="009B2E6B" w:rsidRPr="009B2E6B" w:rsidRDefault="009B2E6B" w:rsidP="009B2E6B"/>
    <w:p w14:paraId="4ECC106C" w14:textId="77777777" w:rsidR="009B2E6B" w:rsidRDefault="009B2E6B" w:rsidP="009B2E6B">
      <w:r>
        <w:t>The data are being collected consistent with the guidelines in 5 CFR 1320.5, except for requiring respondents to initially report infor</w:t>
      </w:r>
      <w:r>
        <w:rPr>
          <w:spacing w:val="-2"/>
        </w:rPr>
        <w:t>m</w:t>
      </w:r>
      <w:r>
        <w:t>ation soon after an incident or disturbance. See ite</w:t>
      </w:r>
      <w:r>
        <w:rPr>
          <w:spacing w:val="-2"/>
        </w:rPr>
        <w:t>m</w:t>
      </w:r>
      <w:r>
        <w:t xml:space="preserve">s A.2 and A.6 </w:t>
      </w:r>
      <w:r>
        <w:rPr>
          <w:spacing w:val="-1"/>
        </w:rPr>
        <w:t>f</w:t>
      </w:r>
      <w:r>
        <w:rPr>
          <w:spacing w:val="1"/>
        </w:rPr>
        <w:t>o</w:t>
      </w:r>
      <w:r>
        <w:t>r justi</w:t>
      </w:r>
      <w:r>
        <w:rPr>
          <w:spacing w:val="-1"/>
        </w:rPr>
        <w:t>f</w:t>
      </w:r>
      <w:r>
        <w:t>ic</w:t>
      </w:r>
      <w:r>
        <w:rPr>
          <w:spacing w:val="-1"/>
        </w:rPr>
        <w:t>a</w:t>
      </w:r>
      <w:r>
        <w:t>ti</w:t>
      </w:r>
      <w:r>
        <w:rPr>
          <w:spacing w:val="-1"/>
        </w:rPr>
        <w:t>o</w:t>
      </w:r>
      <w:r>
        <w:t xml:space="preserve">n </w:t>
      </w:r>
      <w:r>
        <w:rPr>
          <w:spacing w:val="-1"/>
        </w:rPr>
        <w:t>f</w:t>
      </w:r>
      <w:r>
        <w:t>or ti</w:t>
      </w:r>
      <w:r>
        <w:rPr>
          <w:spacing w:val="-2"/>
        </w:rPr>
        <w:t>m</w:t>
      </w:r>
      <w:r>
        <w:t>ing</w:t>
      </w:r>
      <w:r>
        <w:rPr>
          <w:spacing w:val="-1"/>
        </w:rPr>
        <w:t xml:space="preserve"> </w:t>
      </w:r>
      <w:r>
        <w:t>of reporting.  A final report is due up to</w:t>
      </w:r>
      <w:r w:rsidR="00E1163B">
        <w:t xml:space="preserve">72-hours after an initial report to DOE. </w:t>
      </w:r>
    </w:p>
    <w:p w14:paraId="059EECB5" w14:textId="77777777" w:rsidR="00E1163B" w:rsidRDefault="00E1163B" w:rsidP="009B2E6B"/>
    <w:p w14:paraId="3CEB9DB1" w14:textId="77777777" w:rsidR="009B2E6B" w:rsidRDefault="009B2E6B" w:rsidP="009B2E6B">
      <w:pPr>
        <w:pStyle w:val="Heading2"/>
        <w:numPr>
          <w:ilvl w:val="0"/>
          <w:numId w:val="0"/>
        </w:numPr>
        <w:ind w:left="576" w:hanging="576"/>
      </w:pPr>
      <w:bookmarkStart w:id="10" w:name="_Toc406586375"/>
      <w:r>
        <w:t xml:space="preserve">A.8 Summary of Consultations </w:t>
      </w:r>
      <w:r w:rsidR="00813CFF">
        <w:t>outside</w:t>
      </w:r>
      <w:r>
        <w:t xml:space="preserve"> the A</w:t>
      </w:r>
      <w:r>
        <w:rPr>
          <w:spacing w:val="-1"/>
        </w:rPr>
        <w:t>g</w:t>
      </w:r>
      <w:r>
        <w:t>ency</w:t>
      </w:r>
      <w:bookmarkEnd w:id="10"/>
    </w:p>
    <w:p w14:paraId="360D6325" w14:textId="77777777" w:rsidR="00A57E0D" w:rsidRPr="00BB30E6" w:rsidRDefault="00A57E0D" w:rsidP="00BB30E6"/>
    <w:p w14:paraId="3AA16619" w14:textId="77777777" w:rsidR="00A57E0D" w:rsidRDefault="00A57E0D" w:rsidP="00A57E0D">
      <w:pPr>
        <w:widowControl w:val="0"/>
        <w:autoSpaceDE w:val="0"/>
        <w:autoSpaceDN w:val="0"/>
        <w:adjustRightInd w:val="0"/>
        <w:rPr>
          <w:color w:val="000000"/>
          <w:szCs w:val="24"/>
        </w:rPr>
      </w:pPr>
      <w:r>
        <w:rPr>
          <w:b/>
          <w:bCs/>
          <w:color w:val="000000"/>
          <w:szCs w:val="24"/>
        </w:rPr>
        <w:t xml:space="preserve">List of Respondents and Comments to Federal Register </w:t>
      </w:r>
      <w:r>
        <w:rPr>
          <w:b/>
          <w:bCs/>
          <w:color w:val="000000"/>
          <w:spacing w:val="-2"/>
          <w:szCs w:val="24"/>
        </w:rPr>
        <w:t>C</w:t>
      </w:r>
      <w:r>
        <w:rPr>
          <w:b/>
          <w:bCs/>
          <w:color w:val="000000"/>
          <w:szCs w:val="24"/>
        </w:rPr>
        <w:t>onsultation Notice</w:t>
      </w:r>
    </w:p>
    <w:p w14:paraId="5CD696E3" w14:textId="77777777" w:rsidR="00BB30E6" w:rsidRDefault="00A57E0D" w:rsidP="00A57E0D">
      <w:pPr>
        <w:widowControl w:val="0"/>
        <w:autoSpaceDE w:val="0"/>
        <w:autoSpaceDN w:val="0"/>
        <w:adjustRightInd w:val="0"/>
        <w:rPr>
          <w:b/>
          <w:bCs/>
          <w:color w:val="000000"/>
          <w:szCs w:val="24"/>
        </w:rPr>
      </w:pPr>
      <w:r>
        <w:rPr>
          <w:b/>
          <w:bCs/>
          <w:color w:val="000000"/>
          <w:szCs w:val="24"/>
        </w:rPr>
        <w:t>Received in</w:t>
      </w:r>
      <w:r>
        <w:rPr>
          <w:b/>
          <w:bCs/>
          <w:color w:val="000000"/>
          <w:spacing w:val="-2"/>
          <w:szCs w:val="24"/>
        </w:rPr>
        <w:t xml:space="preserve"> </w:t>
      </w:r>
      <w:r>
        <w:rPr>
          <w:b/>
          <w:bCs/>
          <w:color w:val="000000"/>
          <w:szCs w:val="24"/>
        </w:rPr>
        <w:t xml:space="preserve">Response to </w:t>
      </w:r>
      <w:r w:rsidRPr="003E1DD2">
        <w:rPr>
          <w:b/>
          <w:bCs/>
          <w:color w:val="000000"/>
          <w:szCs w:val="24"/>
        </w:rPr>
        <w:t>Federal Register</w:t>
      </w:r>
      <w:r w:rsidR="00BB30E6">
        <w:rPr>
          <w:b/>
          <w:bCs/>
          <w:color w:val="000000"/>
          <w:szCs w:val="24"/>
        </w:rPr>
        <w:t xml:space="preserve"> Vol. 79, No. 178 </w:t>
      </w:r>
    </w:p>
    <w:p w14:paraId="2F675915" w14:textId="77777777" w:rsidR="00A57E0D" w:rsidRDefault="00BB30E6" w:rsidP="00A57E0D">
      <w:pPr>
        <w:widowControl w:val="0"/>
        <w:autoSpaceDE w:val="0"/>
        <w:autoSpaceDN w:val="0"/>
        <w:adjustRightInd w:val="0"/>
        <w:rPr>
          <w:b/>
          <w:bCs/>
          <w:color w:val="000000"/>
          <w:szCs w:val="24"/>
        </w:rPr>
      </w:pPr>
      <w:r w:rsidRPr="00BB30E6">
        <w:rPr>
          <w:b/>
          <w:bCs/>
          <w:color w:val="000000"/>
          <w:szCs w:val="24"/>
        </w:rPr>
        <w:lastRenderedPageBreak/>
        <w:t>Mond</w:t>
      </w:r>
      <w:r>
        <w:rPr>
          <w:b/>
          <w:bCs/>
          <w:color w:val="000000"/>
          <w:szCs w:val="24"/>
        </w:rPr>
        <w:t xml:space="preserve">ay, September 15, 2014 </w:t>
      </w:r>
    </w:p>
    <w:p w14:paraId="2AD15392" w14:textId="77777777" w:rsidR="00A57E0D" w:rsidRDefault="00A57E0D" w:rsidP="00A57E0D">
      <w:pPr>
        <w:widowControl w:val="0"/>
        <w:autoSpaceDE w:val="0"/>
        <w:autoSpaceDN w:val="0"/>
        <w:adjustRightInd w:val="0"/>
        <w:rPr>
          <w:color w:val="000000"/>
          <w:szCs w:val="24"/>
        </w:rPr>
      </w:pPr>
    </w:p>
    <w:p w14:paraId="3B7FD2D1" w14:textId="77777777" w:rsidR="006070E6" w:rsidRDefault="006070E6" w:rsidP="006070E6">
      <w:pPr>
        <w:pStyle w:val="Caption"/>
        <w:keepNext/>
      </w:pPr>
      <w:r>
        <w:t xml:space="preserve">Table </w:t>
      </w:r>
      <w:r w:rsidR="000F3D22">
        <w:fldChar w:fldCharType="begin"/>
      </w:r>
      <w:r w:rsidR="000F3D22">
        <w:instrText xml:space="preserve"> SEQ Table \* ARABIC </w:instrText>
      </w:r>
      <w:r w:rsidR="000F3D22">
        <w:fldChar w:fldCharType="separate"/>
      </w:r>
      <w:r>
        <w:rPr>
          <w:noProof/>
        </w:rPr>
        <w:t>1</w:t>
      </w:r>
      <w:r w:rsidR="000F3D22">
        <w:rPr>
          <w:noProof/>
        </w:rPr>
        <w:fldChar w:fldCharType="end"/>
      </w:r>
      <w:r>
        <w:t xml:space="preserve">: </w:t>
      </w:r>
      <w:r w:rsidRPr="006070E6">
        <w:t>List of Commenters</w:t>
      </w:r>
    </w:p>
    <w:tbl>
      <w:tblPr>
        <w:tblW w:w="5334" w:type="pct"/>
        <w:tblCellMar>
          <w:left w:w="0" w:type="dxa"/>
          <w:right w:w="0" w:type="dxa"/>
        </w:tblCellMar>
        <w:tblLook w:val="0000" w:firstRow="0" w:lastRow="0" w:firstColumn="0" w:lastColumn="0" w:noHBand="0" w:noVBand="0"/>
      </w:tblPr>
      <w:tblGrid>
        <w:gridCol w:w="871"/>
        <w:gridCol w:w="4986"/>
        <w:gridCol w:w="1261"/>
        <w:gridCol w:w="1259"/>
        <w:gridCol w:w="1619"/>
      </w:tblGrid>
      <w:tr w:rsidR="00AE3F46" w:rsidRPr="00BB30E6" w14:paraId="6571082C"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shd w:val="clear" w:color="auto" w:fill="C0C0C0"/>
          </w:tcPr>
          <w:p w14:paraId="31C78068" w14:textId="77777777" w:rsidR="00AE3F46" w:rsidRPr="00BB30E6" w:rsidRDefault="00AE3F46" w:rsidP="006070E6">
            <w:pPr>
              <w:jc w:val="center"/>
              <w:rPr>
                <w:b/>
              </w:rPr>
            </w:pPr>
            <w:r w:rsidRPr="00BB30E6">
              <w:rPr>
                <w:b/>
              </w:rPr>
              <w:t>Number</w:t>
            </w:r>
          </w:p>
        </w:tc>
        <w:tc>
          <w:tcPr>
            <w:tcW w:w="2494" w:type="pct"/>
            <w:tcBorders>
              <w:top w:val="single" w:sz="4" w:space="0" w:color="000000"/>
              <w:left w:val="single" w:sz="4" w:space="0" w:color="000000"/>
              <w:bottom w:val="single" w:sz="4" w:space="0" w:color="000000"/>
              <w:right w:val="single" w:sz="4" w:space="0" w:color="000000"/>
            </w:tcBorders>
            <w:shd w:val="clear" w:color="auto" w:fill="C0C0C0"/>
          </w:tcPr>
          <w:p w14:paraId="4D95DF83" w14:textId="77777777" w:rsidR="00AE3F46" w:rsidRPr="00BB30E6" w:rsidRDefault="00AE3F46" w:rsidP="006070E6">
            <w:pPr>
              <w:jc w:val="center"/>
              <w:rPr>
                <w:b/>
              </w:rPr>
            </w:pPr>
            <w:r w:rsidRPr="00BB30E6">
              <w:rPr>
                <w:b/>
              </w:rPr>
              <w:t>Commenter</w:t>
            </w:r>
          </w:p>
        </w:tc>
        <w:tc>
          <w:tcPr>
            <w:tcW w:w="631" w:type="pct"/>
            <w:tcBorders>
              <w:top w:val="single" w:sz="4" w:space="0" w:color="000000"/>
              <w:left w:val="single" w:sz="4" w:space="0" w:color="000000"/>
              <w:bottom w:val="single" w:sz="4" w:space="0" w:color="000000"/>
              <w:right w:val="single" w:sz="4" w:space="0" w:color="000000"/>
            </w:tcBorders>
            <w:shd w:val="clear" w:color="auto" w:fill="C0C0C0"/>
          </w:tcPr>
          <w:p w14:paraId="09AC743E" w14:textId="77777777" w:rsidR="00AE3F46" w:rsidRPr="00BB30E6" w:rsidRDefault="00AE3F46" w:rsidP="006070E6">
            <w:pPr>
              <w:jc w:val="center"/>
              <w:rPr>
                <w:b/>
              </w:rPr>
            </w:pPr>
            <w:r w:rsidRPr="00BB30E6">
              <w:rPr>
                <w:b/>
              </w:rPr>
              <w:t>Affiliation</w:t>
            </w:r>
          </w:p>
        </w:tc>
        <w:tc>
          <w:tcPr>
            <w:tcW w:w="630" w:type="pct"/>
            <w:tcBorders>
              <w:top w:val="single" w:sz="4" w:space="0" w:color="000000"/>
              <w:left w:val="single" w:sz="4" w:space="0" w:color="000000"/>
              <w:bottom w:val="single" w:sz="4" w:space="0" w:color="000000"/>
              <w:right w:val="single" w:sz="4" w:space="0" w:color="000000"/>
            </w:tcBorders>
            <w:shd w:val="clear" w:color="auto" w:fill="C0C0C0"/>
          </w:tcPr>
          <w:p w14:paraId="37F42539" w14:textId="77777777" w:rsidR="00AE3F46" w:rsidRPr="00BB30E6" w:rsidRDefault="00AE3F46" w:rsidP="006070E6">
            <w:pPr>
              <w:jc w:val="center"/>
              <w:rPr>
                <w:b/>
              </w:rPr>
            </w:pPr>
            <w:r>
              <w:rPr>
                <w:b/>
              </w:rPr>
              <w:t>Acronym</w:t>
            </w:r>
          </w:p>
        </w:tc>
        <w:tc>
          <w:tcPr>
            <w:tcW w:w="811" w:type="pct"/>
            <w:tcBorders>
              <w:top w:val="single" w:sz="4" w:space="0" w:color="000000"/>
              <w:left w:val="single" w:sz="4" w:space="0" w:color="000000"/>
              <w:bottom w:val="single" w:sz="4" w:space="0" w:color="000000"/>
              <w:right w:val="single" w:sz="4" w:space="0" w:color="000000"/>
            </w:tcBorders>
            <w:shd w:val="clear" w:color="auto" w:fill="C0C0C0"/>
          </w:tcPr>
          <w:p w14:paraId="2C44C61D" w14:textId="77777777" w:rsidR="00AE3F46" w:rsidRDefault="00AE3F46" w:rsidP="006070E6">
            <w:pPr>
              <w:jc w:val="center"/>
              <w:rPr>
                <w:b/>
              </w:rPr>
            </w:pPr>
            <w:r>
              <w:rPr>
                <w:b/>
              </w:rPr>
              <w:t>Date</w:t>
            </w:r>
          </w:p>
        </w:tc>
      </w:tr>
      <w:tr w:rsidR="00AE3F46" w:rsidRPr="00A57E0D" w14:paraId="04DEBFBC"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3C535E52" w14:textId="77777777" w:rsidR="00AE3F46" w:rsidRPr="00A57E0D" w:rsidRDefault="00AE3F46" w:rsidP="006070E6">
            <w:pPr>
              <w:jc w:val="center"/>
            </w:pPr>
            <w:r>
              <w:t>1</w:t>
            </w:r>
          </w:p>
        </w:tc>
        <w:tc>
          <w:tcPr>
            <w:tcW w:w="2494" w:type="pct"/>
            <w:tcBorders>
              <w:top w:val="single" w:sz="4" w:space="0" w:color="000000"/>
              <w:left w:val="single" w:sz="4" w:space="0" w:color="000000"/>
              <w:bottom w:val="single" w:sz="4" w:space="0" w:color="000000"/>
              <w:right w:val="single" w:sz="4" w:space="0" w:color="000000"/>
            </w:tcBorders>
          </w:tcPr>
          <w:p w14:paraId="65563D90" w14:textId="77777777" w:rsidR="00AE3F46" w:rsidRPr="00A57E0D" w:rsidRDefault="00AE3F46" w:rsidP="006070E6">
            <w:r>
              <w:t xml:space="preserve"> Federal Energy Regulatory Commission</w:t>
            </w:r>
          </w:p>
        </w:tc>
        <w:tc>
          <w:tcPr>
            <w:tcW w:w="631" w:type="pct"/>
            <w:tcBorders>
              <w:top w:val="single" w:sz="4" w:space="0" w:color="000000"/>
              <w:left w:val="single" w:sz="4" w:space="0" w:color="000000"/>
              <w:bottom w:val="single" w:sz="4" w:space="0" w:color="000000"/>
              <w:right w:val="single" w:sz="4" w:space="0" w:color="000000"/>
            </w:tcBorders>
          </w:tcPr>
          <w:p w14:paraId="3884ABFB" w14:textId="77777777" w:rsidR="00AE3F46" w:rsidRPr="00A57E0D" w:rsidRDefault="00AE3F46" w:rsidP="006070E6">
            <w:r>
              <w:t xml:space="preserve"> Federal</w:t>
            </w:r>
          </w:p>
        </w:tc>
        <w:tc>
          <w:tcPr>
            <w:tcW w:w="630" w:type="pct"/>
            <w:tcBorders>
              <w:top w:val="single" w:sz="4" w:space="0" w:color="000000"/>
              <w:left w:val="single" w:sz="4" w:space="0" w:color="000000"/>
              <w:bottom w:val="single" w:sz="4" w:space="0" w:color="000000"/>
              <w:right w:val="single" w:sz="4" w:space="0" w:color="000000"/>
            </w:tcBorders>
          </w:tcPr>
          <w:p w14:paraId="54C6A0E3" w14:textId="77777777" w:rsidR="00AE3F46" w:rsidRDefault="00AE3F46" w:rsidP="006070E6">
            <w:r>
              <w:t xml:space="preserve"> FERC</w:t>
            </w:r>
          </w:p>
        </w:tc>
        <w:tc>
          <w:tcPr>
            <w:tcW w:w="811" w:type="pct"/>
            <w:tcBorders>
              <w:top w:val="single" w:sz="4" w:space="0" w:color="000000"/>
              <w:left w:val="single" w:sz="4" w:space="0" w:color="000000"/>
              <w:bottom w:val="single" w:sz="4" w:space="0" w:color="000000"/>
              <w:right w:val="single" w:sz="4" w:space="0" w:color="000000"/>
            </w:tcBorders>
          </w:tcPr>
          <w:p w14:paraId="63170319" w14:textId="77777777" w:rsidR="00AE3F46" w:rsidRDefault="00AE3F46" w:rsidP="006070E6">
            <w:r>
              <w:t xml:space="preserve"> 10/01/2014</w:t>
            </w:r>
          </w:p>
        </w:tc>
      </w:tr>
      <w:tr w:rsidR="00AE3F46" w:rsidRPr="00A57E0D" w14:paraId="7C3856E1"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706E471E" w14:textId="77777777" w:rsidR="00AE3F46" w:rsidRPr="00A57E0D" w:rsidRDefault="00AE3F46" w:rsidP="006070E6">
            <w:pPr>
              <w:jc w:val="center"/>
            </w:pPr>
            <w:r>
              <w:t>2</w:t>
            </w:r>
          </w:p>
        </w:tc>
        <w:tc>
          <w:tcPr>
            <w:tcW w:w="2494" w:type="pct"/>
            <w:tcBorders>
              <w:top w:val="single" w:sz="4" w:space="0" w:color="000000"/>
              <w:left w:val="single" w:sz="4" w:space="0" w:color="000000"/>
              <w:bottom w:val="single" w:sz="4" w:space="0" w:color="000000"/>
              <w:right w:val="single" w:sz="4" w:space="0" w:color="000000"/>
            </w:tcBorders>
          </w:tcPr>
          <w:p w14:paraId="51AB301A" w14:textId="77777777" w:rsidR="00AE3F46" w:rsidRPr="00A57E0D" w:rsidRDefault="00AE3F46" w:rsidP="006070E6">
            <w:r>
              <w:t xml:space="preserve"> North American Electric Reliability Corporation</w:t>
            </w:r>
          </w:p>
        </w:tc>
        <w:tc>
          <w:tcPr>
            <w:tcW w:w="631" w:type="pct"/>
            <w:tcBorders>
              <w:top w:val="single" w:sz="4" w:space="0" w:color="000000"/>
              <w:left w:val="single" w:sz="4" w:space="0" w:color="000000"/>
              <w:bottom w:val="single" w:sz="4" w:space="0" w:color="000000"/>
              <w:right w:val="single" w:sz="4" w:space="0" w:color="000000"/>
            </w:tcBorders>
          </w:tcPr>
          <w:p w14:paraId="2F6125FF" w14:textId="77777777" w:rsidR="00AE3F46" w:rsidRPr="00A57E0D" w:rsidRDefault="00AE3F46" w:rsidP="006070E6">
            <w:r>
              <w:t xml:space="preserve"> Non-Profit</w:t>
            </w:r>
          </w:p>
        </w:tc>
        <w:tc>
          <w:tcPr>
            <w:tcW w:w="630" w:type="pct"/>
            <w:tcBorders>
              <w:top w:val="single" w:sz="4" w:space="0" w:color="000000"/>
              <w:left w:val="single" w:sz="4" w:space="0" w:color="000000"/>
              <w:bottom w:val="single" w:sz="4" w:space="0" w:color="000000"/>
              <w:right w:val="single" w:sz="4" w:space="0" w:color="000000"/>
            </w:tcBorders>
          </w:tcPr>
          <w:p w14:paraId="3CFB653A" w14:textId="77777777" w:rsidR="00AE3F46" w:rsidRDefault="00AE3F46" w:rsidP="006070E6">
            <w:r>
              <w:t xml:space="preserve"> NERC</w:t>
            </w:r>
          </w:p>
        </w:tc>
        <w:tc>
          <w:tcPr>
            <w:tcW w:w="811" w:type="pct"/>
            <w:tcBorders>
              <w:top w:val="single" w:sz="4" w:space="0" w:color="000000"/>
              <w:left w:val="single" w:sz="4" w:space="0" w:color="000000"/>
              <w:bottom w:val="single" w:sz="4" w:space="0" w:color="000000"/>
              <w:right w:val="single" w:sz="4" w:space="0" w:color="000000"/>
            </w:tcBorders>
          </w:tcPr>
          <w:p w14:paraId="136747C0" w14:textId="77777777" w:rsidR="00AE3F46" w:rsidRDefault="00AE3F46" w:rsidP="006070E6">
            <w:r>
              <w:t xml:space="preserve"> 10/21/2014</w:t>
            </w:r>
          </w:p>
        </w:tc>
      </w:tr>
      <w:tr w:rsidR="00AE3F46" w:rsidRPr="00A57E0D" w14:paraId="6CB28FBC"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1869F68B" w14:textId="77777777" w:rsidR="00AE3F46" w:rsidRPr="00A57E0D" w:rsidRDefault="00AE3F46" w:rsidP="006070E6">
            <w:pPr>
              <w:jc w:val="center"/>
            </w:pPr>
            <w:r>
              <w:t>3</w:t>
            </w:r>
          </w:p>
        </w:tc>
        <w:tc>
          <w:tcPr>
            <w:tcW w:w="2494" w:type="pct"/>
            <w:tcBorders>
              <w:top w:val="single" w:sz="4" w:space="0" w:color="000000"/>
              <w:left w:val="single" w:sz="4" w:space="0" w:color="000000"/>
              <w:bottom w:val="single" w:sz="4" w:space="0" w:color="000000"/>
              <w:right w:val="single" w:sz="4" w:space="0" w:color="000000"/>
            </w:tcBorders>
          </w:tcPr>
          <w:p w14:paraId="3423EF44" w14:textId="77777777" w:rsidR="00AE3F46" w:rsidRPr="00A57E0D" w:rsidRDefault="00AE3F46" w:rsidP="006070E6">
            <w:r>
              <w:t xml:space="preserve"> </w:t>
            </w:r>
            <w:r w:rsidRPr="00A57E0D">
              <w:t>Utility Services, Inc.</w:t>
            </w:r>
          </w:p>
        </w:tc>
        <w:tc>
          <w:tcPr>
            <w:tcW w:w="631" w:type="pct"/>
            <w:tcBorders>
              <w:top w:val="single" w:sz="4" w:space="0" w:color="000000"/>
              <w:left w:val="single" w:sz="4" w:space="0" w:color="000000"/>
              <w:bottom w:val="single" w:sz="4" w:space="0" w:color="000000"/>
              <w:right w:val="single" w:sz="4" w:space="0" w:color="000000"/>
            </w:tcBorders>
          </w:tcPr>
          <w:p w14:paraId="619EC317" w14:textId="77777777" w:rsidR="00AE3F46" w:rsidRPr="00A57E0D" w:rsidRDefault="00AE3F46" w:rsidP="006070E6">
            <w:r>
              <w:t xml:space="preserve"> </w:t>
            </w:r>
            <w:r w:rsidRPr="00A57E0D">
              <w:t>Industry Consultant Company</w:t>
            </w:r>
          </w:p>
        </w:tc>
        <w:tc>
          <w:tcPr>
            <w:tcW w:w="630" w:type="pct"/>
            <w:tcBorders>
              <w:top w:val="single" w:sz="4" w:space="0" w:color="000000"/>
              <w:left w:val="single" w:sz="4" w:space="0" w:color="000000"/>
              <w:bottom w:val="single" w:sz="4" w:space="0" w:color="000000"/>
              <w:right w:val="single" w:sz="4" w:space="0" w:color="000000"/>
            </w:tcBorders>
          </w:tcPr>
          <w:p w14:paraId="22AF3CD2" w14:textId="77777777" w:rsidR="00AE3F46" w:rsidRDefault="00AE3F46" w:rsidP="006070E6">
            <w:r>
              <w:t xml:space="preserve"> UtilitySvcs</w:t>
            </w:r>
          </w:p>
        </w:tc>
        <w:tc>
          <w:tcPr>
            <w:tcW w:w="811" w:type="pct"/>
            <w:tcBorders>
              <w:top w:val="single" w:sz="4" w:space="0" w:color="000000"/>
              <w:left w:val="single" w:sz="4" w:space="0" w:color="000000"/>
              <w:bottom w:val="single" w:sz="4" w:space="0" w:color="000000"/>
              <w:right w:val="single" w:sz="4" w:space="0" w:color="000000"/>
            </w:tcBorders>
          </w:tcPr>
          <w:p w14:paraId="37BD1A9B" w14:textId="77777777" w:rsidR="00AE3F46" w:rsidRDefault="00AE3F46" w:rsidP="006070E6">
            <w:r>
              <w:t xml:space="preserve"> 11/04/2014</w:t>
            </w:r>
          </w:p>
        </w:tc>
      </w:tr>
      <w:tr w:rsidR="00AE3F46" w:rsidRPr="00A57E0D" w14:paraId="4430781E"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194120ED" w14:textId="77777777" w:rsidR="00AE3F46" w:rsidRDefault="00AE3F46" w:rsidP="006070E6">
            <w:pPr>
              <w:jc w:val="center"/>
            </w:pPr>
            <w:r>
              <w:t>4</w:t>
            </w:r>
          </w:p>
        </w:tc>
        <w:tc>
          <w:tcPr>
            <w:tcW w:w="2494" w:type="pct"/>
            <w:tcBorders>
              <w:top w:val="single" w:sz="4" w:space="0" w:color="000000"/>
              <w:left w:val="single" w:sz="4" w:space="0" w:color="000000"/>
              <w:bottom w:val="single" w:sz="4" w:space="0" w:color="000000"/>
              <w:right w:val="single" w:sz="4" w:space="0" w:color="000000"/>
            </w:tcBorders>
          </w:tcPr>
          <w:p w14:paraId="7298E0DD" w14:textId="77777777" w:rsidR="00AE3F46" w:rsidRPr="00A57E0D" w:rsidRDefault="00AE3F46" w:rsidP="006070E6">
            <w:r>
              <w:t xml:space="preserve"> Chelan County Public Utility District</w:t>
            </w:r>
          </w:p>
        </w:tc>
        <w:tc>
          <w:tcPr>
            <w:tcW w:w="631" w:type="pct"/>
            <w:tcBorders>
              <w:top w:val="single" w:sz="4" w:space="0" w:color="000000"/>
              <w:left w:val="single" w:sz="4" w:space="0" w:color="000000"/>
              <w:bottom w:val="single" w:sz="4" w:space="0" w:color="000000"/>
              <w:right w:val="single" w:sz="4" w:space="0" w:color="000000"/>
            </w:tcBorders>
          </w:tcPr>
          <w:p w14:paraId="6DF76409" w14:textId="77777777" w:rsidR="00AE3F46" w:rsidRPr="00A57E0D" w:rsidRDefault="00AE3F46" w:rsidP="006070E6">
            <w:r>
              <w:t xml:space="preserve"> Industry</w:t>
            </w:r>
          </w:p>
        </w:tc>
        <w:tc>
          <w:tcPr>
            <w:tcW w:w="630" w:type="pct"/>
            <w:tcBorders>
              <w:top w:val="single" w:sz="4" w:space="0" w:color="000000"/>
              <w:left w:val="single" w:sz="4" w:space="0" w:color="000000"/>
              <w:bottom w:val="single" w:sz="4" w:space="0" w:color="000000"/>
              <w:right w:val="single" w:sz="4" w:space="0" w:color="000000"/>
            </w:tcBorders>
          </w:tcPr>
          <w:p w14:paraId="46C5A0E2" w14:textId="77777777" w:rsidR="00AE3F46" w:rsidRDefault="00AE3F46" w:rsidP="006070E6">
            <w:r>
              <w:t xml:space="preserve"> Chelan</w:t>
            </w:r>
          </w:p>
        </w:tc>
        <w:tc>
          <w:tcPr>
            <w:tcW w:w="811" w:type="pct"/>
            <w:tcBorders>
              <w:top w:val="single" w:sz="4" w:space="0" w:color="000000"/>
              <w:left w:val="single" w:sz="4" w:space="0" w:color="000000"/>
              <w:bottom w:val="single" w:sz="4" w:space="0" w:color="000000"/>
              <w:right w:val="single" w:sz="4" w:space="0" w:color="000000"/>
            </w:tcBorders>
          </w:tcPr>
          <w:p w14:paraId="26B9E26F" w14:textId="77777777" w:rsidR="00AE3F46" w:rsidRDefault="00AE3F46" w:rsidP="006070E6">
            <w:r>
              <w:t xml:space="preserve"> 11/04/2014</w:t>
            </w:r>
          </w:p>
        </w:tc>
      </w:tr>
      <w:tr w:rsidR="00AE3F46" w:rsidRPr="00A57E0D" w14:paraId="7EE4D468"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127CEECB" w14:textId="77777777" w:rsidR="00AE3F46" w:rsidRDefault="00AE3F46" w:rsidP="006070E6">
            <w:pPr>
              <w:jc w:val="center"/>
            </w:pPr>
            <w:r>
              <w:t>5</w:t>
            </w:r>
          </w:p>
        </w:tc>
        <w:tc>
          <w:tcPr>
            <w:tcW w:w="2494" w:type="pct"/>
            <w:tcBorders>
              <w:top w:val="single" w:sz="4" w:space="0" w:color="000000"/>
              <w:left w:val="single" w:sz="4" w:space="0" w:color="000000"/>
              <w:bottom w:val="single" w:sz="4" w:space="0" w:color="000000"/>
              <w:right w:val="single" w:sz="4" w:space="0" w:color="000000"/>
            </w:tcBorders>
          </w:tcPr>
          <w:p w14:paraId="5DE197B1" w14:textId="77777777" w:rsidR="00AE3F46" w:rsidRDefault="00AE3F46" w:rsidP="006070E6">
            <w:r>
              <w:t xml:space="preserve"> Portland General Electric</w:t>
            </w:r>
          </w:p>
        </w:tc>
        <w:tc>
          <w:tcPr>
            <w:tcW w:w="631" w:type="pct"/>
            <w:tcBorders>
              <w:top w:val="single" w:sz="4" w:space="0" w:color="000000"/>
              <w:left w:val="single" w:sz="4" w:space="0" w:color="000000"/>
              <w:bottom w:val="single" w:sz="4" w:space="0" w:color="000000"/>
              <w:right w:val="single" w:sz="4" w:space="0" w:color="000000"/>
            </w:tcBorders>
          </w:tcPr>
          <w:p w14:paraId="3285591D" w14:textId="77777777" w:rsidR="00AE3F46" w:rsidRDefault="00AE3F46" w:rsidP="006070E6">
            <w:r>
              <w:t xml:space="preserve"> Industry</w:t>
            </w:r>
          </w:p>
        </w:tc>
        <w:tc>
          <w:tcPr>
            <w:tcW w:w="630" w:type="pct"/>
            <w:tcBorders>
              <w:top w:val="single" w:sz="4" w:space="0" w:color="000000"/>
              <w:left w:val="single" w:sz="4" w:space="0" w:color="000000"/>
              <w:bottom w:val="single" w:sz="4" w:space="0" w:color="000000"/>
              <w:right w:val="single" w:sz="4" w:space="0" w:color="000000"/>
            </w:tcBorders>
          </w:tcPr>
          <w:p w14:paraId="40B87205" w14:textId="77777777" w:rsidR="00AE3F46" w:rsidRDefault="00AE3F46" w:rsidP="006070E6">
            <w:r>
              <w:t xml:space="preserve"> PGE</w:t>
            </w:r>
          </w:p>
        </w:tc>
        <w:tc>
          <w:tcPr>
            <w:tcW w:w="811" w:type="pct"/>
            <w:tcBorders>
              <w:top w:val="single" w:sz="4" w:space="0" w:color="000000"/>
              <w:left w:val="single" w:sz="4" w:space="0" w:color="000000"/>
              <w:bottom w:val="single" w:sz="4" w:space="0" w:color="000000"/>
              <w:right w:val="single" w:sz="4" w:space="0" w:color="000000"/>
            </w:tcBorders>
          </w:tcPr>
          <w:p w14:paraId="7EFB0467" w14:textId="77777777" w:rsidR="00AE3F46" w:rsidRDefault="00AE3F46" w:rsidP="006070E6">
            <w:r>
              <w:t xml:space="preserve"> 11/13/2014 </w:t>
            </w:r>
          </w:p>
        </w:tc>
      </w:tr>
      <w:tr w:rsidR="00AE3F46" w:rsidRPr="00A57E0D" w14:paraId="4872BE91"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2BB596B0" w14:textId="77777777" w:rsidR="00AE3F46" w:rsidRDefault="00AE3F46" w:rsidP="006070E6">
            <w:pPr>
              <w:jc w:val="center"/>
            </w:pPr>
            <w:r>
              <w:t>6</w:t>
            </w:r>
          </w:p>
        </w:tc>
        <w:tc>
          <w:tcPr>
            <w:tcW w:w="2494" w:type="pct"/>
            <w:tcBorders>
              <w:top w:val="single" w:sz="4" w:space="0" w:color="000000"/>
              <w:left w:val="single" w:sz="4" w:space="0" w:color="000000"/>
              <w:bottom w:val="single" w:sz="4" w:space="0" w:color="000000"/>
              <w:right w:val="single" w:sz="4" w:space="0" w:color="000000"/>
            </w:tcBorders>
          </w:tcPr>
          <w:p w14:paraId="7062AFFB" w14:textId="77777777" w:rsidR="00AE3F46" w:rsidRDefault="00AE3F46" w:rsidP="006070E6">
            <w:r>
              <w:t xml:space="preserve"> SNL Energy</w:t>
            </w:r>
          </w:p>
        </w:tc>
        <w:tc>
          <w:tcPr>
            <w:tcW w:w="631" w:type="pct"/>
            <w:tcBorders>
              <w:top w:val="single" w:sz="4" w:space="0" w:color="000000"/>
              <w:left w:val="single" w:sz="4" w:space="0" w:color="000000"/>
              <w:bottom w:val="single" w:sz="4" w:space="0" w:color="000000"/>
              <w:right w:val="single" w:sz="4" w:space="0" w:color="000000"/>
            </w:tcBorders>
          </w:tcPr>
          <w:p w14:paraId="15062C6B" w14:textId="77777777" w:rsidR="00AE3F46" w:rsidRDefault="00AE3F46" w:rsidP="006070E6">
            <w:r>
              <w:t xml:space="preserve"> Industry Trade Press</w:t>
            </w:r>
          </w:p>
        </w:tc>
        <w:tc>
          <w:tcPr>
            <w:tcW w:w="630" w:type="pct"/>
            <w:tcBorders>
              <w:top w:val="single" w:sz="4" w:space="0" w:color="000000"/>
              <w:left w:val="single" w:sz="4" w:space="0" w:color="000000"/>
              <w:bottom w:val="single" w:sz="4" w:space="0" w:color="000000"/>
              <w:right w:val="single" w:sz="4" w:space="0" w:color="000000"/>
            </w:tcBorders>
          </w:tcPr>
          <w:p w14:paraId="28E2BEA4" w14:textId="77777777" w:rsidR="00AE3F46" w:rsidRDefault="00AE3F46" w:rsidP="006070E6">
            <w:r>
              <w:t xml:space="preserve"> SNL</w:t>
            </w:r>
          </w:p>
        </w:tc>
        <w:tc>
          <w:tcPr>
            <w:tcW w:w="811" w:type="pct"/>
            <w:tcBorders>
              <w:top w:val="single" w:sz="4" w:space="0" w:color="000000"/>
              <w:left w:val="single" w:sz="4" w:space="0" w:color="000000"/>
              <w:bottom w:val="single" w:sz="4" w:space="0" w:color="000000"/>
              <w:right w:val="single" w:sz="4" w:space="0" w:color="000000"/>
            </w:tcBorders>
          </w:tcPr>
          <w:p w14:paraId="1DB87525" w14:textId="77777777" w:rsidR="00AE3F46" w:rsidRDefault="00AE3F46" w:rsidP="006070E6">
            <w:r>
              <w:t xml:space="preserve"> 11/14/2014</w:t>
            </w:r>
          </w:p>
        </w:tc>
      </w:tr>
      <w:tr w:rsidR="00AE3F46" w:rsidRPr="00A57E0D" w14:paraId="3E2AEDA9" w14:textId="77777777" w:rsidTr="00B7460F">
        <w:trPr>
          <w:trHeight w:hRule="exact" w:val="263"/>
        </w:trPr>
        <w:tc>
          <w:tcPr>
            <w:tcW w:w="435" w:type="pct"/>
            <w:tcBorders>
              <w:top w:val="single" w:sz="4" w:space="0" w:color="000000"/>
              <w:left w:val="single" w:sz="4" w:space="0" w:color="000000"/>
              <w:bottom w:val="single" w:sz="4" w:space="0" w:color="000000"/>
              <w:right w:val="single" w:sz="4" w:space="0" w:color="000000"/>
            </w:tcBorders>
          </w:tcPr>
          <w:p w14:paraId="7505AE5E" w14:textId="77777777" w:rsidR="00AE3F46" w:rsidRDefault="00AE3F46" w:rsidP="006070E6">
            <w:pPr>
              <w:jc w:val="center"/>
            </w:pPr>
            <w:r>
              <w:t>7</w:t>
            </w:r>
          </w:p>
        </w:tc>
        <w:tc>
          <w:tcPr>
            <w:tcW w:w="2494" w:type="pct"/>
            <w:tcBorders>
              <w:top w:val="single" w:sz="4" w:space="0" w:color="000000"/>
              <w:left w:val="single" w:sz="4" w:space="0" w:color="000000"/>
              <w:bottom w:val="single" w:sz="4" w:space="0" w:color="000000"/>
              <w:right w:val="single" w:sz="4" w:space="0" w:color="000000"/>
            </w:tcBorders>
          </w:tcPr>
          <w:p w14:paraId="75FF495A" w14:textId="77777777" w:rsidR="00AE3F46" w:rsidRDefault="00AE3F46" w:rsidP="006070E6">
            <w:r>
              <w:t xml:space="preserve"> U.S. Bureau of Reclamation</w:t>
            </w:r>
            <w:r>
              <w:rPr>
                <w:rStyle w:val="FootnoteReference"/>
              </w:rPr>
              <w:footnoteReference w:id="20"/>
            </w:r>
          </w:p>
        </w:tc>
        <w:tc>
          <w:tcPr>
            <w:tcW w:w="631" w:type="pct"/>
            <w:tcBorders>
              <w:top w:val="single" w:sz="4" w:space="0" w:color="000000"/>
              <w:left w:val="single" w:sz="4" w:space="0" w:color="000000"/>
              <w:bottom w:val="single" w:sz="4" w:space="0" w:color="000000"/>
              <w:right w:val="single" w:sz="4" w:space="0" w:color="000000"/>
            </w:tcBorders>
          </w:tcPr>
          <w:p w14:paraId="5DADEF9D" w14:textId="77777777" w:rsidR="00AE3F46" w:rsidRDefault="00AE3F46" w:rsidP="006070E6">
            <w:r>
              <w:t xml:space="preserve"> Federal</w:t>
            </w:r>
          </w:p>
        </w:tc>
        <w:tc>
          <w:tcPr>
            <w:tcW w:w="630" w:type="pct"/>
            <w:tcBorders>
              <w:top w:val="single" w:sz="4" w:space="0" w:color="000000"/>
              <w:left w:val="single" w:sz="4" w:space="0" w:color="000000"/>
              <w:bottom w:val="single" w:sz="4" w:space="0" w:color="000000"/>
              <w:right w:val="single" w:sz="4" w:space="0" w:color="000000"/>
            </w:tcBorders>
          </w:tcPr>
          <w:p w14:paraId="74CE45DB" w14:textId="77777777" w:rsidR="00AE3F46" w:rsidRDefault="00AE3F46" w:rsidP="006070E6">
            <w:r>
              <w:t xml:space="preserve"> USBR</w:t>
            </w:r>
          </w:p>
        </w:tc>
        <w:tc>
          <w:tcPr>
            <w:tcW w:w="811" w:type="pct"/>
            <w:tcBorders>
              <w:top w:val="single" w:sz="4" w:space="0" w:color="000000"/>
              <w:left w:val="single" w:sz="4" w:space="0" w:color="000000"/>
              <w:bottom w:val="single" w:sz="4" w:space="0" w:color="000000"/>
              <w:right w:val="single" w:sz="4" w:space="0" w:color="000000"/>
            </w:tcBorders>
          </w:tcPr>
          <w:p w14:paraId="285ACB03" w14:textId="77777777" w:rsidR="00AE3F46" w:rsidRDefault="00AE3F46" w:rsidP="006070E6">
            <w:r>
              <w:t xml:space="preserve"> 11/19/2014</w:t>
            </w:r>
          </w:p>
        </w:tc>
      </w:tr>
    </w:tbl>
    <w:p w14:paraId="0FEC2F62" w14:textId="77777777" w:rsidR="00BB30E6" w:rsidRDefault="00BB30E6" w:rsidP="00BB30E6">
      <w:pPr>
        <w:widowControl w:val="0"/>
        <w:autoSpaceDE w:val="0"/>
        <w:autoSpaceDN w:val="0"/>
        <w:adjustRightInd w:val="0"/>
        <w:spacing w:before="31"/>
        <w:ind w:right="-20"/>
      </w:pPr>
    </w:p>
    <w:p w14:paraId="72E284E9" w14:textId="77777777" w:rsidR="00A57E0D" w:rsidRDefault="00A57E0D" w:rsidP="00BB30E6">
      <w:pPr>
        <w:widowControl w:val="0"/>
        <w:autoSpaceDE w:val="0"/>
        <w:autoSpaceDN w:val="0"/>
        <w:adjustRightInd w:val="0"/>
        <w:spacing w:before="31"/>
        <w:ind w:right="-20"/>
      </w:pPr>
      <w:r>
        <w:t>Categories</w:t>
      </w:r>
      <w:r>
        <w:rPr>
          <w:spacing w:val="-9"/>
        </w:rPr>
        <w:t xml:space="preserve"> </w:t>
      </w:r>
      <w:r>
        <w:t>of</w:t>
      </w:r>
      <w:r>
        <w:rPr>
          <w:spacing w:val="-2"/>
        </w:rPr>
        <w:t xml:space="preserve"> </w:t>
      </w:r>
      <w:r>
        <w:t>Comments</w:t>
      </w:r>
    </w:p>
    <w:p w14:paraId="7711D554" w14:textId="77777777" w:rsidR="00A57E0D" w:rsidRDefault="00A57E0D" w:rsidP="00A57E0D">
      <w:pPr>
        <w:widowControl w:val="0"/>
        <w:autoSpaceDE w:val="0"/>
        <w:autoSpaceDN w:val="0"/>
        <w:adjustRightInd w:val="0"/>
        <w:spacing w:before="13" w:line="240" w:lineRule="exact"/>
        <w:rPr>
          <w:szCs w:val="24"/>
        </w:rPr>
      </w:pPr>
    </w:p>
    <w:p w14:paraId="0231ECEF" w14:textId="77777777" w:rsidR="00A57E0D" w:rsidRDefault="00A57E0D" w:rsidP="00BB30E6">
      <w:pPr>
        <w:widowControl w:val="0"/>
        <w:autoSpaceDE w:val="0"/>
        <w:autoSpaceDN w:val="0"/>
        <w:adjustRightInd w:val="0"/>
        <w:spacing w:before="23"/>
        <w:ind w:right="3730"/>
        <w:rPr>
          <w:sz w:val="28"/>
          <w:szCs w:val="28"/>
        </w:rPr>
      </w:pPr>
      <w:r>
        <w:rPr>
          <w:b/>
          <w:bCs/>
          <w:sz w:val="28"/>
          <w:szCs w:val="28"/>
        </w:rPr>
        <w:t>Form</w:t>
      </w:r>
      <w:r>
        <w:rPr>
          <w:b/>
          <w:bCs/>
          <w:spacing w:val="-6"/>
          <w:sz w:val="28"/>
          <w:szCs w:val="28"/>
        </w:rPr>
        <w:t xml:space="preserve"> </w:t>
      </w:r>
      <w:r>
        <w:rPr>
          <w:b/>
          <w:bCs/>
          <w:w w:val="99"/>
          <w:sz w:val="28"/>
          <w:szCs w:val="28"/>
        </w:rPr>
        <w:t>OE-417</w:t>
      </w:r>
    </w:p>
    <w:p w14:paraId="505B3236" w14:textId="77777777" w:rsidR="00A57E0D" w:rsidRDefault="00A57E0D" w:rsidP="00A57E0D">
      <w:pPr>
        <w:widowControl w:val="0"/>
        <w:autoSpaceDE w:val="0"/>
        <w:autoSpaceDN w:val="0"/>
        <w:adjustRightInd w:val="0"/>
        <w:spacing w:before="15" w:line="260" w:lineRule="exact"/>
        <w:rPr>
          <w:sz w:val="26"/>
          <w:szCs w:val="26"/>
        </w:rPr>
      </w:pPr>
    </w:p>
    <w:p w14:paraId="55A233F6" w14:textId="77777777" w:rsidR="00A57E0D" w:rsidRDefault="00A57E0D" w:rsidP="00BB30E6">
      <w:pPr>
        <w:widowControl w:val="0"/>
        <w:autoSpaceDE w:val="0"/>
        <w:autoSpaceDN w:val="0"/>
        <w:adjustRightInd w:val="0"/>
        <w:ind w:right="3225"/>
        <w:rPr>
          <w:b/>
          <w:bCs/>
          <w:szCs w:val="24"/>
        </w:rPr>
      </w:pPr>
      <w:r>
        <w:rPr>
          <w:b/>
          <w:bCs/>
          <w:szCs w:val="24"/>
        </w:rPr>
        <w:t>Specific Is</w:t>
      </w:r>
      <w:r>
        <w:rPr>
          <w:b/>
          <w:bCs/>
          <w:spacing w:val="-1"/>
          <w:szCs w:val="24"/>
        </w:rPr>
        <w:t>s</w:t>
      </w:r>
      <w:r>
        <w:rPr>
          <w:b/>
          <w:bCs/>
          <w:szCs w:val="24"/>
        </w:rPr>
        <w:t>ues of Concern</w:t>
      </w:r>
    </w:p>
    <w:p w14:paraId="4AB035E4" w14:textId="77777777" w:rsidR="00BB30E6" w:rsidRPr="000730C2" w:rsidRDefault="00BB30E6" w:rsidP="000730C2"/>
    <w:p w14:paraId="65103747" w14:textId="77777777" w:rsidR="00155A62" w:rsidRPr="000730C2" w:rsidRDefault="00155A62" w:rsidP="000730C2">
      <w:pPr>
        <w:pStyle w:val="ListParagraph"/>
        <w:numPr>
          <w:ilvl w:val="0"/>
          <w:numId w:val="24"/>
        </w:numPr>
      </w:pPr>
      <w:r w:rsidRPr="000730C2">
        <w:t>Proposal to collect Schedule 2 data under CIPSEA</w:t>
      </w:r>
    </w:p>
    <w:p w14:paraId="3A259BA0" w14:textId="77777777" w:rsidR="00BB30E6" w:rsidRPr="000730C2" w:rsidRDefault="00155A62" w:rsidP="000730C2">
      <w:pPr>
        <w:pStyle w:val="ListParagraph"/>
        <w:numPr>
          <w:ilvl w:val="0"/>
          <w:numId w:val="24"/>
        </w:numPr>
      </w:pPr>
      <w:r w:rsidRPr="000730C2">
        <w:t>Proposal to Streamline</w:t>
      </w:r>
      <w:r w:rsidR="000730C2" w:rsidRPr="000730C2">
        <w:t xml:space="preserve"> data collection through </w:t>
      </w:r>
      <w:r w:rsidR="000730C2">
        <w:t xml:space="preserve">OE-417 </w:t>
      </w:r>
      <w:r w:rsidR="000730C2" w:rsidRPr="000730C2">
        <w:t xml:space="preserve">Online </w:t>
      </w:r>
      <w:r w:rsidRPr="000730C2">
        <w:t>System</w:t>
      </w:r>
    </w:p>
    <w:p w14:paraId="4FD01421" w14:textId="77777777" w:rsidR="00155A62" w:rsidRDefault="00155A62" w:rsidP="000730C2">
      <w:pPr>
        <w:pStyle w:val="ListParagraph"/>
        <w:numPr>
          <w:ilvl w:val="0"/>
          <w:numId w:val="24"/>
        </w:numPr>
      </w:pPr>
      <w:r w:rsidRPr="000730C2">
        <w:t>Enhancements to Data Collection Criteria</w:t>
      </w:r>
    </w:p>
    <w:p w14:paraId="7CA10901" w14:textId="77777777" w:rsidR="00AE3F46" w:rsidRPr="000730C2" w:rsidRDefault="00AE3F46" w:rsidP="000730C2">
      <w:pPr>
        <w:pStyle w:val="ListParagraph"/>
        <w:numPr>
          <w:ilvl w:val="0"/>
          <w:numId w:val="24"/>
        </w:numPr>
      </w:pPr>
      <w:r>
        <w:t>Other Comments</w:t>
      </w:r>
    </w:p>
    <w:p w14:paraId="48E37575" w14:textId="77777777" w:rsidR="00BB30E6" w:rsidRPr="00BB30E6" w:rsidRDefault="00BB30E6" w:rsidP="00BB30E6">
      <w:pPr>
        <w:widowControl w:val="0"/>
        <w:autoSpaceDE w:val="0"/>
        <w:autoSpaceDN w:val="0"/>
        <w:adjustRightInd w:val="0"/>
        <w:spacing w:line="240" w:lineRule="auto"/>
        <w:ind w:right="3225"/>
        <w:rPr>
          <w:szCs w:val="24"/>
        </w:rPr>
      </w:pPr>
    </w:p>
    <w:p w14:paraId="591DDA5A" w14:textId="77777777" w:rsidR="00A57E0D" w:rsidRDefault="00A57E0D" w:rsidP="00BB30E6">
      <w:pPr>
        <w:widowControl w:val="0"/>
        <w:autoSpaceDE w:val="0"/>
        <w:autoSpaceDN w:val="0"/>
        <w:adjustRightInd w:val="0"/>
        <w:ind w:right="-20"/>
        <w:rPr>
          <w:szCs w:val="24"/>
        </w:rPr>
      </w:pPr>
      <w:r>
        <w:rPr>
          <w:b/>
          <w:bCs/>
          <w:szCs w:val="24"/>
        </w:rPr>
        <w:t xml:space="preserve">I. </w:t>
      </w:r>
      <w:r w:rsidR="00155A62">
        <w:rPr>
          <w:b/>
          <w:bCs/>
          <w:szCs w:val="24"/>
        </w:rPr>
        <w:t>Proposal to Collect Schedule 2 data under CIPSEA</w:t>
      </w:r>
    </w:p>
    <w:p w14:paraId="694E8828" w14:textId="77777777" w:rsidR="00155A62" w:rsidRDefault="00155A62" w:rsidP="00BB30E6">
      <w:pPr>
        <w:widowControl w:val="0"/>
        <w:autoSpaceDE w:val="0"/>
        <w:autoSpaceDN w:val="0"/>
        <w:adjustRightInd w:val="0"/>
        <w:ind w:right="247"/>
        <w:rPr>
          <w:szCs w:val="24"/>
          <w:u w:val="single"/>
        </w:rPr>
      </w:pPr>
      <w:r>
        <w:rPr>
          <w:szCs w:val="24"/>
          <w:u w:val="single"/>
        </w:rPr>
        <w:t>Proposal</w:t>
      </w:r>
    </w:p>
    <w:p w14:paraId="04CA6218" w14:textId="77777777" w:rsidR="00155A62" w:rsidRDefault="00155A62" w:rsidP="00BB30E6">
      <w:pPr>
        <w:widowControl w:val="0"/>
        <w:autoSpaceDE w:val="0"/>
        <w:autoSpaceDN w:val="0"/>
        <w:adjustRightInd w:val="0"/>
        <w:ind w:right="247"/>
        <w:rPr>
          <w:szCs w:val="24"/>
          <w:u w:val="single"/>
        </w:rPr>
      </w:pPr>
    </w:p>
    <w:p w14:paraId="23CE5D44" w14:textId="7098BDC6" w:rsidR="00BB30E6" w:rsidRPr="00443C1B" w:rsidRDefault="00155A62" w:rsidP="008F4840">
      <w:pPr>
        <w:widowControl w:val="0"/>
        <w:autoSpaceDE w:val="0"/>
        <w:autoSpaceDN w:val="0"/>
        <w:adjustRightInd w:val="0"/>
        <w:ind w:right="247"/>
        <w:rPr>
          <w:szCs w:val="24"/>
        </w:rPr>
      </w:pPr>
      <w:r w:rsidRPr="008F4840">
        <w:rPr>
          <w:szCs w:val="24"/>
        </w:rPr>
        <w:t>In the Federal Register Notice issued on September 15, 201</w:t>
      </w:r>
      <w:r w:rsidR="00D831A5" w:rsidRPr="008F4840">
        <w:rPr>
          <w:szCs w:val="24"/>
        </w:rPr>
        <w:t>4</w:t>
      </w:r>
      <w:r w:rsidRPr="008F4840">
        <w:rPr>
          <w:szCs w:val="24"/>
        </w:rPr>
        <w:t xml:space="preserve">, OE proposed to collect data on Schedule 2 of form OE-417 under the Confidential Information Protection and Statistical Efficiency Act (CIPSEA) of 2002. </w:t>
      </w:r>
      <w:r w:rsidR="00E54F70" w:rsidRPr="008F4840">
        <w:rPr>
          <w:szCs w:val="24"/>
        </w:rPr>
        <w:t xml:space="preserve"> </w:t>
      </w:r>
    </w:p>
    <w:p w14:paraId="64B0E13E" w14:textId="77777777" w:rsidR="008F4840" w:rsidRDefault="008F4840" w:rsidP="00BB30E6">
      <w:pPr>
        <w:widowControl w:val="0"/>
        <w:autoSpaceDE w:val="0"/>
        <w:autoSpaceDN w:val="0"/>
        <w:adjustRightInd w:val="0"/>
        <w:ind w:right="247"/>
        <w:rPr>
          <w:szCs w:val="24"/>
          <w:u w:val="single"/>
        </w:rPr>
      </w:pPr>
    </w:p>
    <w:p w14:paraId="3EDCB0B3" w14:textId="77777777" w:rsidR="00155A62" w:rsidRDefault="00155A62" w:rsidP="00BB30E6">
      <w:pPr>
        <w:widowControl w:val="0"/>
        <w:autoSpaceDE w:val="0"/>
        <w:autoSpaceDN w:val="0"/>
        <w:adjustRightInd w:val="0"/>
        <w:ind w:right="247"/>
        <w:rPr>
          <w:szCs w:val="24"/>
          <w:u w:val="single"/>
        </w:rPr>
      </w:pPr>
      <w:r w:rsidRPr="00155A62">
        <w:rPr>
          <w:szCs w:val="24"/>
          <w:u w:val="single"/>
        </w:rPr>
        <w:t>Comments</w:t>
      </w:r>
    </w:p>
    <w:p w14:paraId="3373A94E" w14:textId="77777777" w:rsidR="00155A62" w:rsidRPr="00155A62" w:rsidRDefault="00155A62" w:rsidP="006A17D5">
      <w:pPr>
        <w:widowControl w:val="0"/>
        <w:autoSpaceDE w:val="0"/>
        <w:autoSpaceDN w:val="0"/>
        <w:adjustRightInd w:val="0"/>
        <w:ind w:right="247"/>
        <w:rPr>
          <w:szCs w:val="24"/>
          <w:u w:val="single"/>
        </w:rPr>
      </w:pPr>
    </w:p>
    <w:p w14:paraId="7732ECD9" w14:textId="77777777" w:rsidR="002E6112" w:rsidRDefault="002E6112" w:rsidP="006A17D5">
      <w:pPr>
        <w:pStyle w:val="ListParagraph"/>
        <w:widowControl w:val="0"/>
        <w:numPr>
          <w:ilvl w:val="0"/>
          <w:numId w:val="20"/>
        </w:numPr>
        <w:autoSpaceDE w:val="0"/>
        <w:autoSpaceDN w:val="0"/>
        <w:adjustRightInd w:val="0"/>
        <w:ind w:right="247"/>
        <w:rPr>
          <w:szCs w:val="24"/>
        </w:rPr>
      </w:pPr>
      <w:r>
        <w:rPr>
          <w:szCs w:val="24"/>
        </w:rPr>
        <w:t xml:space="preserve">FERC, NERC, UtilitySvcs, and SNL provided comments on the proposal to collect Schedule 2 data under CIPSEA. </w:t>
      </w:r>
    </w:p>
    <w:p w14:paraId="77B54707" w14:textId="77777777" w:rsidR="00BB30E6" w:rsidRPr="000730C2" w:rsidRDefault="002E6112" w:rsidP="006A17D5">
      <w:pPr>
        <w:pStyle w:val="ListParagraph"/>
        <w:widowControl w:val="0"/>
        <w:numPr>
          <w:ilvl w:val="0"/>
          <w:numId w:val="20"/>
        </w:numPr>
        <w:autoSpaceDE w:val="0"/>
        <w:autoSpaceDN w:val="0"/>
        <w:adjustRightInd w:val="0"/>
        <w:ind w:right="247"/>
        <w:rPr>
          <w:szCs w:val="24"/>
        </w:rPr>
      </w:pPr>
      <w:r w:rsidRPr="0032041B">
        <w:rPr>
          <w:szCs w:val="24"/>
        </w:rPr>
        <w:t xml:space="preserve">FERC questioned if NERC would still receive submissions of Schedule 2 data if Schedule 2 was protected under CIPSEA. NERC questioned if </w:t>
      </w:r>
      <w:r w:rsidR="0032041B" w:rsidRPr="0032041B">
        <w:rPr>
          <w:szCs w:val="24"/>
        </w:rPr>
        <w:t>entities using the online system would still be able to voluntarily choose whether to share Schedule 2 data under CIPSEA</w:t>
      </w:r>
      <w:r w:rsidRPr="0032041B">
        <w:rPr>
          <w:szCs w:val="24"/>
        </w:rPr>
        <w:t xml:space="preserve"> </w:t>
      </w:r>
      <w:r w:rsidR="0032041B">
        <w:t xml:space="preserve">to fulfill their mandatory reporting obligation to NERC under Reliability Standard EOP-004-2. UtilitySvcs questioned if the proposed changes to Schedule 2 would remove the </w:t>
      </w:r>
      <w:r w:rsidR="0032041B">
        <w:lastRenderedPageBreak/>
        <w:t xml:space="preserve">ability of respondents to email forms to a list of designated contacts upon the submission of the form to DOE. SNL questioned the </w:t>
      </w:r>
      <w:r w:rsidR="0032041B" w:rsidRPr="0032041B">
        <w:t>legality and practicality of applying CIP</w:t>
      </w:r>
      <w:r w:rsidR="0032041B">
        <w:t xml:space="preserve">SEA to only a portion of </w:t>
      </w:r>
      <w:r w:rsidR="006A17D5">
        <w:t>the form as</w:t>
      </w:r>
      <w:r w:rsidR="006A17D5" w:rsidRPr="006A17D5">
        <w:t xml:space="preserve"> data</w:t>
      </w:r>
      <w:r w:rsidR="006A17D5">
        <w:t xml:space="preserve"> collected on Schedule 2 has been</w:t>
      </w:r>
      <w:r w:rsidR="006A17D5" w:rsidRPr="006A17D5">
        <w:t xml:space="preserve"> subject to public records requests for nearly 14 years</w:t>
      </w:r>
      <w:r w:rsidR="006A17D5">
        <w:t>.</w:t>
      </w:r>
    </w:p>
    <w:p w14:paraId="0072BDAD" w14:textId="77777777" w:rsidR="000730C2" w:rsidRPr="006A17D5" w:rsidRDefault="000730C2" w:rsidP="000730C2">
      <w:pPr>
        <w:pStyle w:val="ListParagraph"/>
        <w:widowControl w:val="0"/>
        <w:numPr>
          <w:ilvl w:val="0"/>
          <w:numId w:val="20"/>
        </w:numPr>
        <w:autoSpaceDE w:val="0"/>
        <w:autoSpaceDN w:val="0"/>
        <w:adjustRightInd w:val="0"/>
        <w:ind w:right="247"/>
        <w:rPr>
          <w:szCs w:val="24"/>
        </w:rPr>
      </w:pPr>
      <w:r>
        <w:t xml:space="preserve">SNL </w:t>
      </w:r>
      <w:r w:rsidRPr="000730C2">
        <w:t>believes it is in the public interest to have all the relevant details, with appropriate redactions to protect propriety and law enforcement concerns, available.</w:t>
      </w:r>
    </w:p>
    <w:p w14:paraId="4CE33923" w14:textId="77777777" w:rsidR="006A17D5" w:rsidRDefault="006A17D5" w:rsidP="006A17D5">
      <w:pPr>
        <w:widowControl w:val="0"/>
        <w:autoSpaceDE w:val="0"/>
        <w:autoSpaceDN w:val="0"/>
        <w:adjustRightInd w:val="0"/>
        <w:ind w:right="247"/>
        <w:rPr>
          <w:szCs w:val="24"/>
        </w:rPr>
      </w:pPr>
    </w:p>
    <w:p w14:paraId="4413E2C3" w14:textId="77777777" w:rsidR="006A17D5" w:rsidRDefault="006A17D5" w:rsidP="006A17D5">
      <w:pPr>
        <w:widowControl w:val="0"/>
        <w:autoSpaceDE w:val="0"/>
        <w:autoSpaceDN w:val="0"/>
        <w:adjustRightInd w:val="0"/>
        <w:ind w:right="247"/>
        <w:rPr>
          <w:szCs w:val="24"/>
          <w:u w:val="single"/>
        </w:rPr>
      </w:pPr>
      <w:r w:rsidRPr="006A17D5">
        <w:rPr>
          <w:szCs w:val="24"/>
          <w:u w:val="single"/>
        </w:rPr>
        <w:t>Response</w:t>
      </w:r>
    </w:p>
    <w:p w14:paraId="49EF191F" w14:textId="77777777" w:rsidR="00795BBE" w:rsidRDefault="00795BBE" w:rsidP="006A17D5">
      <w:pPr>
        <w:widowControl w:val="0"/>
        <w:autoSpaceDE w:val="0"/>
        <w:autoSpaceDN w:val="0"/>
        <w:adjustRightInd w:val="0"/>
        <w:ind w:right="247"/>
        <w:rPr>
          <w:szCs w:val="24"/>
          <w:u w:val="single"/>
        </w:rPr>
      </w:pPr>
    </w:p>
    <w:p w14:paraId="74A3A2A2" w14:textId="77777777" w:rsidR="0087369C" w:rsidRPr="0087369C" w:rsidRDefault="0002341E" w:rsidP="000730C2">
      <w:pPr>
        <w:pStyle w:val="ListParagraph"/>
        <w:widowControl w:val="0"/>
        <w:numPr>
          <w:ilvl w:val="0"/>
          <w:numId w:val="20"/>
        </w:numPr>
        <w:autoSpaceDE w:val="0"/>
        <w:autoSpaceDN w:val="0"/>
        <w:adjustRightInd w:val="0"/>
        <w:ind w:right="247"/>
        <w:rPr>
          <w:szCs w:val="24"/>
          <w:u w:val="single"/>
        </w:rPr>
      </w:pPr>
      <w:r>
        <w:rPr>
          <w:szCs w:val="24"/>
        </w:rPr>
        <w:t>DOE has decided not to pursue protection of Schedule 2 data under CIPSEA at this time. DOE is intends</w:t>
      </w:r>
      <w:r w:rsidR="002F772F">
        <w:rPr>
          <w:szCs w:val="24"/>
        </w:rPr>
        <w:t xml:space="preserve"> to</w:t>
      </w:r>
      <w:r>
        <w:rPr>
          <w:szCs w:val="24"/>
        </w:rPr>
        <w:t xml:space="preserve"> protect Schedule 2 data as </w:t>
      </w:r>
      <w:r w:rsidR="000730C2">
        <w:rPr>
          <w:szCs w:val="24"/>
        </w:rPr>
        <w:t xml:space="preserve">previously approved by OMB. </w:t>
      </w:r>
    </w:p>
    <w:p w14:paraId="44A32207" w14:textId="77777777" w:rsidR="006A17D5" w:rsidRPr="0002341E" w:rsidRDefault="0087369C" w:rsidP="000730C2">
      <w:pPr>
        <w:pStyle w:val="ListParagraph"/>
        <w:widowControl w:val="0"/>
        <w:numPr>
          <w:ilvl w:val="0"/>
          <w:numId w:val="20"/>
        </w:numPr>
        <w:autoSpaceDE w:val="0"/>
        <w:autoSpaceDN w:val="0"/>
        <w:adjustRightInd w:val="0"/>
        <w:ind w:right="247"/>
        <w:rPr>
          <w:szCs w:val="24"/>
          <w:u w:val="single"/>
        </w:rPr>
      </w:pPr>
      <w:r>
        <w:rPr>
          <w:szCs w:val="24"/>
        </w:rPr>
        <w:t>Maintaining the current data protection</w:t>
      </w:r>
      <w:r w:rsidR="0002341E">
        <w:rPr>
          <w:szCs w:val="24"/>
        </w:rPr>
        <w:t xml:space="preserve"> for Schedule 2</w:t>
      </w:r>
      <w:r>
        <w:rPr>
          <w:szCs w:val="24"/>
        </w:rPr>
        <w:t xml:space="preserve"> will allow</w:t>
      </w:r>
      <w:r w:rsidR="0002341E">
        <w:rPr>
          <w:szCs w:val="24"/>
        </w:rPr>
        <w:t xml:space="preserve"> respondents to voluntarily choose to share data with NERC to fulfil mandatory reporting obligations. </w:t>
      </w:r>
      <w:r>
        <w:rPr>
          <w:szCs w:val="24"/>
        </w:rPr>
        <w:t xml:space="preserve">This removes the potential administrative workflow problem of utilities completing an OE-417 form, and taking a separate action of emailing the form directly to NERC to satisfy mandatory reporting obligations. </w:t>
      </w:r>
    </w:p>
    <w:p w14:paraId="415D4614" w14:textId="77777777" w:rsidR="0087369C" w:rsidRPr="0087369C" w:rsidRDefault="0087369C" w:rsidP="000730C2">
      <w:pPr>
        <w:pStyle w:val="ListParagraph"/>
        <w:widowControl w:val="0"/>
        <w:numPr>
          <w:ilvl w:val="0"/>
          <w:numId w:val="20"/>
        </w:numPr>
        <w:autoSpaceDE w:val="0"/>
        <w:autoSpaceDN w:val="0"/>
        <w:adjustRightInd w:val="0"/>
        <w:ind w:right="247"/>
        <w:rPr>
          <w:szCs w:val="24"/>
          <w:u w:val="single"/>
        </w:rPr>
      </w:pPr>
      <w:r>
        <w:rPr>
          <w:szCs w:val="24"/>
        </w:rPr>
        <w:t xml:space="preserve">Respondents will maintain the option to share completed OE-417 forms with designated lists of contacts. </w:t>
      </w:r>
    </w:p>
    <w:p w14:paraId="32563772" w14:textId="77777777" w:rsidR="0087369C" w:rsidRDefault="0087369C" w:rsidP="0087369C">
      <w:pPr>
        <w:widowControl w:val="0"/>
        <w:autoSpaceDE w:val="0"/>
        <w:autoSpaceDN w:val="0"/>
        <w:adjustRightInd w:val="0"/>
        <w:ind w:right="247"/>
        <w:rPr>
          <w:szCs w:val="24"/>
          <w:u w:val="single"/>
        </w:rPr>
      </w:pPr>
    </w:p>
    <w:p w14:paraId="3099E383" w14:textId="77777777" w:rsidR="000730C2" w:rsidRPr="000730C2" w:rsidRDefault="000730C2" w:rsidP="000730C2">
      <w:pPr>
        <w:rPr>
          <w:b/>
        </w:rPr>
      </w:pPr>
      <w:r w:rsidRPr="000730C2">
        <w:rPr>
          <w:b/>
        </w:rPr>
        <w:t>II. Proposal to streamline data collection through OE-417 Online System</w:t>
      </w:r>
    </w:p>
    <w:p w14:paraId="1AB9DCED" w14:textId="77777777" w:rsidR="000730C2" w:rsidRDefault="000730C2" w:rsidP="0087369C">
      <w:pPr>
        <w:widowControl w:val="0"/>
        <w:autoSpaceDE w:val="0"/>
        <w:autoSpaceDN w:val="0"/>
        <w:adjustRightInd w:val="0"/>
        <w:ind w:right="247"/>
        <w:rPr>
          <w:szCs w:val="24"/>
          <w:u w:val="single"/>
        </w:rPr>
      </w:pPr>
    </w:p>
    <w:p w14:paraId="675D3CBF" w14:textId="77777777" w:rsidR="000730C2" w:rsidRDefault="000730C2" w:rsidP="000730C2">
      <w:pPr>
        <w:widowControl w:val="0"/>
        <w:autoSpaceDE w:val="0"/>
        <w:autoSpaceDN w:val="0"/>
        <w:adjustRightInd w:val="0"/>
        <w:ind w:right="247"/>
        <w:rPr>
          <w:szCs w:val="24"/>
          <w:u w:val="single"/>
        </w:rPr>
      </w:pPr>
      <w:r>
        <w:rPr>
          <w:szCs w:val="24"/>
          <w:u w:val="single"/>
        </w:rPr>
        <w:t>Proposal</w:t>
      </w:r>
    </w:p>
    <w:p w14:paraId="7EF0649E" w14:textId="77777777" w:rsidR="000730C2" w:rsidRDefault="000730C2" w:rsidP="000730C2">
      <w:pPr>
        <w:widowControl w:val="0"/>
        <w:autoSpaceDE w:val="0"/>
        <w:autoSpaceDN w:val="0"/>
        <w:adjustRightInd w:val="0"/>
        <w:ind w:right="247"/>
        <w:rPr>
          <w:szCs w:val="24"/>
          <w:u w:val="single"/>
        </w:rPr>
      </w:pPr>
    </w:p>
    <w:p w14:paraId="6750FD8D" w14:textId="77777777" w:rsidR="000730C2" w:rsidRDefault="000730C2" w:rsidP="000730C2">
      <w:pPr>
        <w:pStyle w:val="ListParagraph"/>
        <w:widowControl w:val="0"/>
        <w:numPr>
          <w:ilvl w:val="0"/>
          <w:numId w:val="20"/>
        </w:numPr>
        <w:autoSpaceDE w:val="0"/>
        <w:autoSpaceDN w:val="0"/>
        <w:adjustRightInd w:val="0"/>
        <w:ind w:right="247"/>
        <w:rPr>
          <w:szCs w:val="24"/>
        </w:rPr>
      </w:pPr>
      <w:r w:rsidRPr="00155A62">
        <w:rPr>
          <w:szCs w:val="24"/>
        </w:rPr>
        <w:t xml:space="preserve">In the Federal Register </w:t>
      </w:r>
      <w:r>
        <w:rPr>
          <w:szCs w:val="24"/>
        </w:rPr>
        <w:t>Notice issued on September 15, 201</w:t>
      </w:r>
      <w:r w:rsidR="00D831A5">
        <w:rPr>
          <w:szCs w:val="24"/>
        </w:rPr>
        <w:t>4</w:t>
      </w:r>
      <w:r>
        <w:rPr>
          <w:szCs w:val="24"/>
        </w:rPr>
        <w:t>, OE proposes to streamline data collection activities by focusing the vast majority of respondents to register and use the Online OE-417 data collection system.</w:t>
      </w:r>
    </w:p>
    <w:p w14:paraId="291C09AD" w14:textId="77777777" w:rsidR="004F0223" w:rsidRDefault="004F0223" w:rsidP="004F0223">
      <w:pPr>
        <w:pStyle w:val="ListParagraph"/>
        <w:widowControl w:val="0"/>
        <w:autoSpaceDE w:val="0"/>
        <w:autoSpaceDN w:val="0"/>
        <w:adjustRightInd w:val="0"/>
        <w:ind w:left="360" w:right="247"/>
        <w:rPr>
          <w:szCs w:val="24"/>
        </w:rPr>
      </w:pPr>
    </w:p>
    <w:p w14:paraId="33AC0A90" w14:textId="77777777" w:rsidR="004F0223" w:rsidRDefault="004F0223" w:rsidP="000730C2">
      <w:pPr>
        <w:pStyle w:val="ListParagraph"/>
        <w:widowControl w:val="0"/>
        <w:numPr>
          <w:ilvl w:val="0"/>
          <w:numId w:val="20"/>
        </w:numPr>
        <w:autoSpaceDE w:val="0"/>
        <w:autoSpaceDN w:val="0"/>
        <w:adjustRightInd w:val="0"/>
        <w:ind w:right="247"/>
        <w:rPr>
          <w:szCs w:val="24"/>
        </w:rPr>
      </w:pPr>
      <w:r>
        <w:rPr>
          <w:szCs w:val="24"/>
        </w:rPr>
        <w:t xml:space="preserve">If the system is unavailable or respondents are unable to access the system due to a network problem, respondents would be able to submit forms via Fax or Phone should an incident occur. </w:t>
      </w:r>
    </w:p>
    <w:p w14:paraId="6A1E128C" w14:textId="77777777" w:rsidR="003E1DD2" w:rsidRPr="003E1DD2" w:rsidRDefault="003E1DD2" w:rsidP="003E1DD2">
      <w:pPr>
        <w:widowControl w:val="0"/>
        <w:autoSpaceDE w:val="0"/>
        <w:autoSpaceDN w:val="0"/>
        <w:adjustRightInd w:val="0"/>
        <w:ind w:right="247"/>
        <w:rPr>
          <w:szCs w:val="24"/>
        </w:rPr>
      </w:pPr>
    </w:p>
    <w:p w14:paraId="1EBA75B4" w14:textId="77777777" w:rsidR="003E1DD2" w:rsidRDefault="003E1DD2" w:rsidP="003E1DD2">
      <w:pPr>
        <w:widowControl w:val="0"/>
        <w:autoSpaceDE w:val="0"/>
        <w:autoSpaceDN w:val="0"/>
        <w:adjustRightInd w:val="0"/>
        <w:ind w:right="247"/>
        <w:rPr>
          <w:szCs w:val="24"/>
          <w:u w:val="single"/>
        </w:rPr>
      </w:pPr>
      <w:r w:rsidRPr="003E1DD2">
        <w:rPr>
          <w:szCs w:val="24"/>
          <w:u w:val="single"/>
        </w:rPr>
        <w:t>Comments</w:t>
      </w:r>
    </w:p>
    <w:p w14:paraId="724242FE" w14:textId="77777777" w:rsidR="003E1DD2" w:rsidRPr="003E1DD2" w:rsidRDefault="003E1DD2" w:rsidP="003E1DD2">
      <w:pPr>
        <w:widowControl w:val="0"/>
        <w:autoSpaceDE w:val="0"/>
        <w:autoSpaceDN w:val="0"/>
        <w:adjustRightInd w:val="0"/>
        <w:ind w:right="247"/>
        <w:rPr>
          <w:szCs w:val="24"/>
          <w:u w:val="single"/>
        </w:rPr>
      </w:pPr>
    </w:p>
    <w:p w14:paraId="73110AD9" w14:textId="77777777" w:rsidR="003E1DD2" w:rsidRPr="004F0223" w:rsidRDefault="004F0223" w:rsidP="003E1DD2">
      <w:pPr>
        <w:pStyle w:val="ListParagraph"/>
        <w:widowControl w:val="0"/>
        <w:numPr>
          <w:ilvl w:val="0"/>
          <w:numId w:val="20"/>
        </w:numPr>
        <w:autoSpaceDE w:val="0"/>
        <w:autoSpaceDN w:val="0"/>
        <w:adjustRightInd w:val="0"/>
        <w:ind w:right="247"/>
        <w:rPr>
          <w:szCs w:val="24"/>
          <w:u w:val="single"/>
        </w:rPr>
      </w:pPr>
      <w:r w:rsidRPr="004F0223">
        <w:rPr>
          <w:szCs w:val="24"/>
        </w:rPr>
        <w:t xml:space="preserve">Chelan </w:t>
      </w:r>
      <w:r w:rsidR="00035B57">
        <w:rPr>
          <w:szCs w:val="24"/>
        </w:rPr>
        <w:t xml:space="preserve">comments that it would prefer </w:t>
      </w:r>
      <w:r w:rsidRPr="004F0223">
        <w:rPr>
          <w:szCs w:val="24"/>
        </w:rPr>
        <w:t xml:space="preserve">for DOE to </w:t>
      </w:r>
      <w:r>
        <w:t>continue to allow OE-417 form submissions via email</w:t>
      </w:r>
      <w:r w:rsidR="00EA2C5B">
        <w:t xml:space="preserve"> or as an alternative it </w:t>
      </w:r>
      <w:r>
        <w:t>should</w:t>
      </w:r>
      <w:r w:rsidR="00EA2C5B">
        <w:t xml:space="preserve"> consider</w:t>
      </w:r>
      <w:r>
        <w:t xml:space="preserve"> develop</w:t>
      </w:r>
      <w:r w:rsidR="00EA2C5B">
        <w:t>ment of</w:t>
      </w:r>
      <w:r>
        <w:t xml:space="preserve"> an XML web interface to facilitate automated responses. </w:t>
      </w:r>
    </w:p>
    <w:p w14:paraId="6FDA1B58" w14:textId="77777777" w:rsidR="004F0223" w:rsidRDefault="004F0223" w:rsidP="004F0223">
      <w:pPr>
        <w:widowControl w:val="0"/>
        <w:autoSpaceDE w:val="0"/>
        <w:autoSpaceDN w:val="0"/>
        <w:adjustRightInd w:val="0"/>
        <w:ind w:right="247"/>
        <w:rPr>
          <w:szCs w:val="24"/>
          <w:u w:val="single"/>
        </w:rPr>
      </w:pPr>
    </w:p>
    <w:p w14:paraId="1D57EA32" w14:textId="77777777" w:rsidR="004F0223" w:rsidRDefault="004F0223" w:rsidP="004F0223">
      <w:pPr>
        <w:widowControl w:val="0"/>
        <w:autoSpaceDE w:val="0"/>
        <w:autoSpaceDN w:val="0"/>
        <w:adjustRightInd w:val="0"/>
        <w:ind w:right="247"/>
        <w:rPr>
          <w:szCs w:val="24"/>
          <w:u w:val="single"/>
        </w:rPr>
      </w:pPr>
      <w:r>
        <w:rPr>
          <w:szCs w:val="24"/>
          <w:u w:val="single"/>
        </w:rPr>
        <w:t>Response</w:t>
      </w:r>
    </w:p>
    <w:p w14:paraId="50C030F1" w14:textId="77777777" w:rsidR="004F0223" w:rsidRPr="003E1DD2" w:rsidRDefault="004F0223" w:rsidP="004F0223">
      <w:pPr>
        <w:widowControl w:val="0"/>
        <w:autoSpaceDE w:val="0"/>
        <w:autoSpaceDN w:val="0"/>
        <w:adjustRightInd w:val="0"/>
        <w:ind w:right="247"/>
        <w:rPr>
          <w:szCs w:val="24"/>
          <w:u w:val="single"/>
        </w:rPr>
      </w:pPr>
    </w:p>
    <w:p w14:paraId="782270E7" w14:textId="77777777" w:rsidR="00F530E8" w:rsidRPr="00F530E8" w:rsidRDefault="00EA2C5B" w:rsidP="00F530E8">
      <w:pPr>
        <w:pStyle w:val="ListParagraph"/>
        <w:widowControl w:val="0"/>
        <w:numPr>
          <w:ilvl w:val="0"/>
          <w:numId w:val="20"/>
        </w:numPr>
        <w:autoSpaceDE w:val="0"/>
        <w:autoSpaceDN w:val="0"/>
        <w:adjustRightInd w:val="0"/>
        <w:ind w:right="247"/>
        <w:rPr>
          <w:szCs w:val="24"/>
          <w:u w:val="single"/>
        </w:rPr>
      </w:pPr>
      <w:r>
        <w:rPr>
          <w:szCs w:val="24"/>
        </w:rPr>
        <w:t xml:space="preserve">DOE proposes to remove email submissions as available OE-417 form submission method </w:t>
      </w:r>
      <w:r>
        <w:rPr>
          <w:szCs w:val="24"/>
        </w:rPr>
        <w:lastRenderedPageBreak/>
        <w:t>as it encourages users to use t</w:t>
      </w:r>
      <w:r w:rsidR="00035B57">
        <w:rPr>
          <w:szCs w:val="24"/>
        </w:rPr>
        <w:t>he o</w:t>
      </w:r>
      <w:r>
        <w:rPr>
          <w:szCs w:val="24"/>
        </w:rPr>
        <w:t xml:space="preserve">nline data system to manage and track their submissions over time. </w:t>
      </w:r>
      <w:r w:rsidR="00035B57">
        <w:rPr>
          <w:szCs w:val="24"/>
        </w:rPr>
        <w:t>The system allows for better user control of data submitted and allows DOE greater internal contro</w:t>
      </w:r>
      <w:r w:rsidR="00F530E8">
        <w:rPr>
          <w:szCs w:val="24"/>
        </w:rPr>
        <w:t xml:space="preserve">l and distribution of data collected. </w:t>
      </w:r>
    </w:p>
    <w:p w14:paraId="5C524893" w14:textId="77777777" w:rsidR="00EA2C5B" w:rsidRPr="00F530E8" w:rsidRDefault="00EA2C5B" w:rsidP="004F0223">
      <w:pPr>
        <w:pStyle w:val="ListParagraph"/>
        <w:widowControl w:val="0"/>
        <w:numPr>
          <w:ilvl w:val="0"/>
          <w:numId w:val="20"/>
        </w:numPr>
        <w:autoSpaceDE w:val="0"/>
        <w:autoSpaceDN w:val="0"/>
        <w:adjustRightInd w:val="0"/>
        <w:ind w:right="247"/>
        <w:rPr>
          <w:szCs w:val="24"/>
          <w:u w:val="single"/>
        </w:rPr>
      </w:pPr>
      <w:r>
        <w:rPr>
          <w:szCs w:val="24"/>
        </w:rPr>
        <w:t xml:space="preserve">Each form which is currently submitted through alternative methods (email, phone, and fax) is batch uploaded to the online system on a weekly basis, as the system allows for better long term storage, management, analysis, and tracking of </w:t>
      </w:r>
      <w:r w:rsidR="00035B57">
        <w:rPr>
          <w:szCs w:val="24"/>
        </w:rPr>
        <w:t xml:space="preserve">submissions for both administrators (OE) and system users (respondents). </w:t>
      </w:r>
    </w:p>
    <w:p w14:paraId="5BB71694" w14:textId="77777777" w:rsidR="00F530E8" w:rsidRPr="00035B57" w:rsidRDefault="00F530E8" w:rsidP="004F0223">
      <w:pPr>
        <w:pStyle w:val="ListParagraph"/>
        <w:widowControl w:val="0"/>
        <w:numPr>
          <w:ilvl w:val="0"/>
          <w:numId w:val="20"/>
        </w:numPr>
        <w:autoSpaceDE w:val="0"/>
        <w:autoSpaceDN w:val="0"/>
        <w:adjustRightInd w:val="0"/>
        <w:ind w:right="247"/>
        <w:rPr>
          <w:szCs w:val="24"/>
          <w:u w:val="single"/>
        </w:rPr>
      </w:pPr>
      <w:r>
        <w:rPr>
          <w:szCs w:val="24"/>
        </w:rPr>
        <w:t xml:space="preserve">DOE agrees that it will continue to evaluate new and improved methods to collect OE-417 data which reduce burden on survey respondents and increase efficiency and maintain current data security policies. </w:t>
      </w:r>
    </w:p>
    <w:p w14:paraId="19EA0A2E" w14:textId="77777777" w:rsidR="00035B57" w:rsidRPr="00035B57" w:rsidRDefault="00035B57" w:rsidP="00035B57">
      <w:pPr>
        <w:pStyle w:val="ListParagraph"/>
        <w:widowControl w:val="0"/>
        <w:numPr>
          <w:ilvl w:val="0"/>
          <w:numId w:val="20"/>
        </w:numPr>
        <w:autoSpaceDE w:val="0"/>
        <w:autoSpaceDN w:val="0"/>
        <w:adjustRightInd w:val="0"/>
        <w:ind w:right="247"/>
        <w:rPr>
          <w:szCs w:val="24"/>
          <w:u w:val="single"/>
        </w:rPr>
      </w:pPr>
      <w:r>
        <w:rPr>
          <w:szCs w:val="24"/>
        </w:rPr>
        <w:t xml:space="preserve">From the period of 2012 through 2014, Chelan has submitted one event using the online OE-417 system. </w:t>
      </w:r>
    </w:p>
    <w:p w14:paraId="42953517" w14:textId="77777777" w:rsidR="000730C2" w:rsidRDefault="000730C2" w:rsidP="0087369C">
      <w:pPr>
        <w:widowControl w:val="0"/>
        <w:autoSpaceDE w:val="0"/>
        <w:autoSpaceDN w:val="0"/>
        <w:adjustRightInd w:val="0"/>
        <w:ind w:right="247"/>
        <w:rPr>
          <w:szCs w:val="24"/>
          <w:u w:val="single"/>
        </w:rPr>
      </w:pPr>
    </w:p>
    <w:p w14:paraId="71229DE7" w14:textId="77777777" w:rsidR="00035B57" w:rsidRPr="000730C2" w:rsidRDefault="00035B57" w:rsidP="00035B57">
      <w:pPr>
        <w:rPr>
          <w:b/>
        </w:rPr>
      </w:pPr>
      <w:r>
        <w:rPr>
          <w:b/>
        </w:rPr>
        <w:t>I</w:t>
      </w:r>
      <w:r w:rsidRPr="000730C2">
        <w:rPr>
          <w:b/>
        </w:rPr>
        <w:t xml:space="preserve">II. </w:t>
      </w:r>
      <w:r w:rsidRPr="00035B57">
        <w:rPr>
          <w:b/>
        </w:rPr>
        <w:t>Enhancements to Data Collection Criteria</w:t>
      </w:r>
    </w:p>
    <w:p w14:paraId="58108BFF" w14:textId="77777777" w:rsidR="00035B57" w:rsidRDefault="00035B57" w:rsidP="00035B57">
      <w:pPr>
        <w:widowControl w:val="0"/>
        <w:autoSpaceDE w:val="0"/>
        <w:autoSpaceDN w:val="0"/>
        <w:adjustRightInd w:val="0"/>
        <w:ind w:right="247"/>
        <w:rPr>
          <w:szCs w:val="24"/>
          <w:u w:val="single"/>
        </w:rPr>
      </w:pPr>
    </w:p>
    <w:p w14:paraId="0DD790D4" w14:textId="77777777" w:rsidR="00035B57" w:rsidRDefault="00035B57" w:rsidP="00035B57">
      <w:pPr>
        <w:widowControl w:val="0"/>
        <w:autoSpaceDE w:val="0"/>
        <w:autoSpaceDN w:val="0"/>
        <w:adjustRightInd w:val="0"/>
        <w:ind w:right="247"/>
        <w:rPr>
          <w:szCs w:val="24"/>
          <w:u w:val="single"/>
        </w:rPr>
      </w:pPr>
      <w:r>
        <w:rPr>
          <w:szCs w:val="24"/>
          <w:u w:val="single"/>
        </w:rPr>
        <w:t>Proposal</w:t>
      </w:r>
    </w:p>
    <w:p w14:paraId="21DBCAAB" w14:textId="77777777" w:rsidR="00035B57" w:rsidRDefault="00035B57" w:rsidP="00035B57">
      <w:pPr>
        <w:widowControl w:val="0"/>
        <w:autoSpaceDE w:val="0"/>
        <w:autoSpaceDN w:val="0"/>
        <w:adjustRightInd w:val="0"/>
        <w:ind w:right="247"/>
        <w:rPr>
          <w:szCs w:val="24"/>
          <w:u w:val="single"/>
        </w:rPr>
      </w:pPr>
    </w:p>
    <w:p w14:paraId="07FAB7B3" w14:textId="77777777" w:rsidR="00035B57" w:rsidRPr="00035B57" w:rsidRDefault="00035B57" w:rsidP="00035B57">
      <w:pPr>
        <w:pStyle w:val="ListParagraph"/>
        <w:widowControl w:val="0"/>
        <w:numPr>
          <w:ilvl w:val="0"/>
          <w:numId w:val="20"/>
        </w:numPr>
        <w:autoSpaceDE w:val="0"/>
        <w:autoSpaceDN w:val="0"/>
        <w:adjustRightInd w:val="0"/>
        <w:ind w:right="247"/>
        <w:rPr>
          <w:szCs w:val="24"/>
          <w:u w:val="single"/>
        </w:rPr>
      </w:pPr>
      <w:r w:rsidRPr="00035B57">
        <w:rPr>
          <w:szCs w:val="24"/>
        </w:rPr>
        <w:t>In the Federal Register Notice issued on September 15, 201</w:t>
      </w:r>
      <w:r w:rsidR="00D831A5">
        <w:rPr>
          <w:szCs w:val="24"/>
        </w:rPr>
        <w:t>4</w:t>
      </w:r>
      <w:r w:rsidRPr="00035B57">
        <w:rPr>
          <w:szCs w:val="24"/>
        </w:rPr>
        <w:t xml:space="preserve">, </w:t>
      </w:r>
      <w:r>
        <w:rPr>
          <w:szCs w:val="24"/>
        </w:rPr>
        <w:t xml:space="preserve">OE did not propose to change any form filing requirements for form OE-417. </w:t>
      </w:r>
    </w:p>
    <w:p w14:paraId="3865FCA2" w14:textId="77777777" w:rsidR="00035B57" w:rsidRDefault="00035B57" w:rsidP="00035B57">
      <w:pPr>
        <w:widowControl w:val="0"/>
        <w:autoSpaceDE w:val="0"/>
        <w:autoSpaceDN w:val="0"/>
        <w:adjustRightInd w:val="0"/>
        <w:ind w:right="247"/>
        <w:rPr>
          <w:szCs w:val="24"/>
          <w:u w:val="single"/>
        </w:rPr>
      </w:pPr>
    </w:p>
    <w:p w14:paraId="3B99ABF1" w14:textId="77777777" w:rsidR="00035B57" w:rsidRDefault="00035B57" w:rsidP="00035B57">
      <w:pPr>
        <w:widowControl w:val="0"/>
        <w:autoSpaceDE w:val="0"/>
        <w:autoSpaceDN w:val="0"/>
        <w:adjustRightInd w:val="0"/>
        <w:ind w:right="247"/>
        <w:rPr>
          <w:szCs w:val="24"/>
          <w:u w:val="single"/>
        </w:rPr>
      </w:pPr>
      <w:r>
        <w:rPr>
          <w:szCs w:val="24"/>
          <w:u w:val="single"/>
        </w:rPr>
        <w:t>Comments</w:t>
      </w:r>
    </w:p>
    <w:p w14:paraId="11661545" w14:textId="77777777" w:rsidR="00035B57" w:rsidRDefault="00035B57" w:rsidP="00035B57">
      <w:pPr>
        <w:widowControl w:val="0"/>
        <w:autoSpaceDE w:val="0"/>
        <w:autoSpaceDN w:val="0"/>
        <w:adjustRightInd w:val="0"/>
        <w:ind w:right="247"/>
        <w:rPr>
          <w:szCs w:val="24"/>
          <w:u w:val="single"/>
        </w:rPr>
      </w:pPr>
    </w:p>
    <w:p w14:paraId="144AADF1" w14:textId="77777777" w:rsidR="00BE4D0C" w:rsidRDefault="00BE4D0C" w:rsidP="00BE4D0C">
      <w:pPr>
        <w:pStyle w:val="ListParagraph"/>
        <w:widowControl w:val="0"/>
        <w:numPr>
          <w:ilvl w:val="0"/>
          <w:numId w:val="20"/>
        </w:numPr>
        <w:autoSpaceDE w:val="0"/>
        <w:autoSpaceDN w:val="0"/>
        <w:adjustRightInd w:val="0"/>
        <w:ind w:right="247"/>
        <w:rPr>
          <w:szCs w:val="24"/>
        </w:rPr>
      </w:pPr>
      <w:r>
        <w:rPr>
          <w:szCs w:val="24"/>
        </w:rPr>
        <w:t>PGE comments that there</w:t>
      </w:r>
      <w:r w:rsidRPr="00BE4D0C">
        <w:rPr>
          <w:szCs w:val="24"/>
        </w:rPr>
        <w:t xml:space="preserve"> is currently no threshold for reporting</w:t>
      </w:r>
      <w:r>
        <w:rPr>
          <w:szCs w:val="24"/>
        </w:rPr>
        <w:t xml:space="preserve"> electrical</w:t>
      </w:r>
      <w:r w:rsidRPr="00BE4D0C">
        <w:rPr>
          <w:szCs w:val="24"/>
        </w:rPr>
        <w:t xml:space="preserve"> islanding events</w:t>
      </w:r>
      <w:r>
        <w:rPr>
          <w:szCs w:val="24"/>
        </w:rPr>
        <w:t>. PGE</w:t>
      </w:r>
      <w:r w:rsidRPr="00BE4D0C">
        <w:rPr>
          <w:szCs w:val="24"/>
        </w:rPr>
        <w:t xml:space="preserve"> has experienced situations that required one hour Emergency Alert reporting on incon</w:t>
      </w:r>
      <w:r>
        <w:rPr>
          <w:szCs w:val="24"/>
        </w:rPr>
        <w:t xml:space="preserve">sequential islanding situations such as when </w:t>
      </w:r>
      <w:r w:rsidRPr="00BE4D0C">
        <w:rPr>
          <w:szCs w:val="24"/>
        </w:rPr>
        <w:t>a small (</w:t>
      </w:r>
      <w:r>
        <w:rPr>
          <w:szCs w:val="24"/>
        </w:rPr>
        <w:t>0</w:t>
      </w:r>
      <w:r w:rsidRPr="00BE4D0C">
        <w:rPr>
          <w:szCs w:val="24"/>
        </w:rPr>
        <w:t xml:space="preserve">.3 MW) </w:t>
      </w:r>
      <w:r>
        <w:rPr>
          <w:szCs w:val="24"/>
        </w:rPr>
        <w:t xml:space="preserve">electrical </w:t>
      </w:r>
      <w:r w:rsidRPr="00BE4D0C">
        <w:rPr>
          <w:szCs w:val="24"/>
        </w:rPr>
        <w:t xml:space="preserve">island was formed to allow Department of Forestry personnel to clear trees damaged in a wildfire.  This island had no impact on the reliability of the greater electric system.  </w:t>
      </w:r>
    </w:p>
    <w:p w14:paraId="0FFFC108" w14:textId="77777777" w:rsidR="00BE4D0C" w:rsidRDefault="00BE4D0C" w:rsidP="00BE4D0C">
      <w:pPr>
        <w:pStyle w:val="ListParagraph"/>
        <w:widowControl w:val="0"/>
        <w:numPr>
          <w:ilvl w:val="0"/>
          <w:numId w:val="20"/>
        </w:numPr>
        <w:autoSpaceDE w:val="0"/>
        <w:autoSpaceDN w:val="0"/>
        <w:adjustRightInd w:val="0"/>
        <w:ind w:right="247"/>
        <w:rPr>
          <w:szCs w:val="24"/>
        </w:rPr>
      </w:pPr>
      <w:r w:rsidRPr="00BE4D0C">
        <w:rPr>
          <w:szCs w:val="24"/>
        </w:rPr>
        <w:t xml:space="preserve">PGE </w:t>
      </w:r>
      <w:r>
        <w:rPr>
          <w:szCs w:val="24"/>
        </w:rPr>
        <w:t>proposes to add a threshold to</w:t>
      </w:r>
      <w:r w:rsidRPr="00BE4D0C">
        <w:rPr>
          <w:szCs w:val="24"/>
        </w:rPr>
        <w:t xml:space="preserve"> Criterion number 4 to eliminate the need to report inconsequential, no</w:t>
      </w:r>
      <w:r w:rsidR="000B6142">
        <w:rPr>
          <w:szCs w:val="24"/>
        </w:rPr>
        <w:t>n-emergency events.</w:t>
      </w:r>
    </w:p>
    <w:p w14:paraId="619D1883" w14:textId="77777777" w:rsidR="00BE4D0C" w:rsidRPr="00BE4D0C" w:rsidRDefault="00BE4D0C" w:rsidP="00BE4D0C">
      <w:pPr>
        <w:pStyle w:val="ListParagraph"/>
        <w:widowControl w:val="0"/>
        <w:numPr>
          <w:ilvl w:val="0"/>
          <w:numId w:val="20"/>
        </w:numPr>
        <w:autoSpaceDE w:val="0"/>
        <w:autoSpaceDN w:val="0"/>
        <w:adjustRightInd w:val="0"/>
        <w:ind w:right="247"/>
        <w:rPr>
          <w:szCs w:val="24"/>
        </w:rPr>
      </w:pPr>
      <w:r>
        <w:rPr>
          <w:szCs w:val="24"/>
        </w:rPr>
        <w:t>PGE bases its proposal on the NERC Event Analysis Process</w:t>
      </w:r>
      <w:r>
        <w:rPr>
          <w:rStyle w:val="FootnoteReference"/>
          <w:szCs w:val="24"/>
        </w:rPr>
        <w:footnoteReference w:id="21"/>
      </w:r>
      <w:r>
        <w:rPr>
          <w:szCs w:val="24"/>
        </w:rPr>
        <w:t xml:space="preserve"> which </w:t>
      </w:r>
      <w:r>
        <w:t>requires the reporting of islanding events of 100MW or more.</w:t>
      </w:r>
      <w:r>
        <w:rPr>
          <w:rStyle w:val="FootnoteReference"/>
        </w:rPr>
        <w:footnoteReference w:id="22"/>
      </w:r>
    </w:p>
    <w:p w14:paraId="62C233CD" w14:textId="77777777" w:rsidR="00103CD7" w:rsidRDefault="00103CD7" w:rsidP="00103CD7">
      <w:pPr>
        <w:widowControl w:val="0"/>
        <w:autoSpaceDE w:val="0"/>
        <w:autoSpaceDN w:val="0"/>
        <w:adjustRightInd w:val="0"/>
        <w:ind w:right="247"/>
        <w:rPr>
          <w:szCs w:val="24"/>
          <w:u w:val="single"/>
        </w:rPr>
      </w:pPr>
    </w:p>
    <w:p w14:paraId="4F4A33FC" w14:textId="77777777" w:rsidR="00103CD7" w:rsidRPr="00103CD7" w:rsidRDefault="00103CD7" w:rsidP="00103CD7">
      <w:pPr>
        <w:widowControl w:val="0"/>
        <w:autoSpaceDE w:val="0"/>
        <w:autoSpaceDN w:val="0"/>
        <w:adjustRightInd w:val="0"/>
        <w:ind w:right="247"/>
        <w:rPr>
          <w:szCs w:val="24"/>
          <w:u w:val="single"/>
        </w:rPr>
      </w:pPr>
      <w:r>
        <w:rPr>
          <w:szCs w:val="24"/>
          <w:u w:val="single"/>
        </w:rPr>
        <w:t>Response</w:t>
      </w:r>
    </w:p>
    <w:p w14:paraId="6CB935B1" w14:textId="77777777" w:rsidR="00103CD7" w:rsidRPr="00103CD7" w:rsidRDefault="00103CD7" w:rsidP="00103CD7">
      <w:pPr>
        <w:widowControl w:val="0"/>
        <w:autoSpaceDE w:val="0"/>
        <w:autoSpaceDN w:val="0"/>
        <w:adjustRightInd w:val="0"/>
        <w:ind w:right="247"/>
        <w:rPr>
          <w:szCs w:val="24"/>
          <w:u w:val="single"/>
        </w:rPr>
      </w:pPr>
    </w:p>
    <w:p w14:paraId="184DBDC4" w14:textId="77777777" w:rsidR="00035B57" w:rsidRPr="00F77C83" w:rsidRDefault="00F77C83" w:rsidP="00103CD7">
      <w:pPr>
        <w:pStyle w:val="ListParagraph"/>
        <w:widowControl w:val="0"/>
        <w:numPr>
          <w:ilvl w:val="0"/>
          <w:numId w:val="20"/>
        </w:numPr>
        <w:autoSpaceDE w:val="0"/>
        <w:autoSpaceDN w:val="0"/>
        <w:adjustRightInd w:val="0"/>
        <w:ind w:right="247"/>
        <w:rPr>
          <w:szCs w:val="24"/>
          <w:u w:val="single"/>
        </w:rPr>
      </w:pPr>
      <w:r>
        <w:rPr>
          <w:szCs w:val="24"/>
        </w:rPr>
        <w:t xml:space="preserve">DOE agrees with </w:t>
      </w:r>
      <w:r w:rsidR="0023766D">
        <w:rPr>
          <w:szCs w:val="24"/>
        </w:rPr>
        <w:t xml:space="preserve">PGE </w:t>
      </w:r>
      <w:r w:rsidR="00757321">
        <w:rPr>
          <w:szCs w:val="24"/>
        </w:rPr>
        <w:t>proposal to restrict reporting</w:t>
      </w:r>
      <w:r>
        <w:rPr>
          <w:szCs w:val="24"/>
        </w:rPr>
        <w:t xml:space="preserve"> on criterion 4</w:t>
      </w:r>
      <w:r w:rsidR="00757321">
        <w:rPr>
          <w:szCs w:val="24"/>
        </w:rPr>
        <w:t xml:space="preserve"> to islanding events of 100 MW or m</w:t>
      </w:r>
      <w:r>
        <w:rPr>
          <w:szCs w:val="24"/>
        </w:rPr>
        <w:t xml:space="preserve">ore, as this captures wide-area reliability events. </w:t>
      </w:r>
    </w:p>
    <w:p w14:paraId="7975C26B" w14:textId="77777777" w:rsidR="00F77C83" w:rsidRPr="00AE3F46" w:rsidRDefault="00581F1E" w:rsidP="00103CD7">
      <w:pPr>
        <w:pStyle w:val="ListParagraph"/>
        <w:widowControl w:val="0"/>
        <w:numPr>
          <w:ilvl w:val="0"/>
          <w:numId w:val="20"/>
        </w:numPr>
        <w:autoSpaceDE w:val="0"/>
        <w:autoSpaceDN w:val="0"/>
        <w:adjustRightInd w:val="0"/>
        <w:ind w:right="247"/>
        <w:rPr>
          <w:szCs w:val="24"/>
          <w:u w:val="single"/>
        </w:rPr>
      </w:pPr>
      <w:r>
        <w:rPr>
          <w:szCs w:val="24"/>
        </w:rPr>
        <w:lastRenderedPageBreak/>
        <w:t xml:space="preserve">Updates have been made to both the </w:t>
      </w:r>
      <w:r w:rsidR="000B6142">
        <w:rPr>
          <w:szCs w:val="24"/>
        </w:rPr>
        <w:t xml:space="preserve">OE-417 </w:t>
      </w:r>
      <w:r>
        <w:rPr>
          <w:szCs w:val="24"/>
        </w:rPr>
        <w:t xml:space="preserve">form and </w:t>
      </w:r>
      <w:r w:rsidR="000B6142">
        <w:rPr>
          <w:szCs w:val="24"/>
        </w:rPr>
        <w:t xml:space="preserve">OE-417 </w:t>
      </w:r>
      <w:r>
        <w:rPr>
          <w:szCs w:val="24"/>
        </w:rPr>
        <w:t>instructions to</w:t>
      </w:r>
      <w:r w:rsidR="000B6142">
        <w:rPr>
          <w:szCs w:val="24"/>
        </w:rPr>
        <w:t xml:space="preserve"> ensure data collection only</w:t>
      </w:r>
      <w:r>
        <w:rPr>
          <w:szCs w:val="24"/>
        </w:rPr>
        <w:t xml:space="preserve"> capture </w:t>
      </w:r>
      <w:r w:rsidR="000B6142">
        <w:rPr>
          <w:szCs w:val="24"/>
        </w:rPr>
        <w:t xml:space="preserve">electrical islanding events of large, wide-spread nature. </w:t>
      </w:r>
    </w:p>
    <w:p w14:paraId="35B0883F" w14:textId="77777777" w:rsidR="00AE3F46" w:rsidRDefault="00AE3F46" w:rsidP="00AE3F46">
      <w:pPr>
        <w:widowControl w:val="0"/>
        <w:autoSpaceDE w:val="0"/>
        <w:autoSpaceDN w:val="0"/>
        <w:adjustRightInd w:val="0"/>
        <w:ind w:right="247"/>
        <w:rPr>
          <w:szCs w:val="24"/>
          <w:u w:val="single"/>
        </w:rPr>
      </w:pPr>
    </w:p>
    <w:p w14:paraId="506798A6" w14:textId="77777777" w:rsidR="00AE3F46" w:rsidRPr="000730C2" w:rsidRDefault="00AE3F46" w:rsidP="00AE3F46">
      <w:pPr>
        <w:rPr>
          <w:b/>
        </w:rPr>
      </w:pPr>
      <w:r>
        <w:rPr>
          <w:b/>
        </w:rPr>
        <w:t>IV. Other Comments</w:t>
      </w:r>
    </w:p>
    <w:p w14:paraId="31580840" w14:textId="77777777" w:rsidR="00AE3F46" w:rsidRDefault="00AE3F46" w:rsidP="00AE3F46">
      <w:pPr>
        <w:widowControl w:val="0"/>
        <w:autoSpaceDE w:val="0"/>
        <w:autoSpaceDN w:val="0"/>
        <w:adjustRightInd w:val="0"/>
        <w:ind w:right="247"/>
        <w:rPr>
          <w:szCs w:val="24"/>
          <w:u w:val="single"/>
        </w:rPr>
      </w:pPr>
    </w:p>
    <w:p w14:paraId="194140F7" w14:textId="77777777" w:rsidR="00AE3F46" w:rsidRDefault="00AE3F46" w:rsidP="00AE3F46">
      <w:pPr>
        <w:widowControl w:val="0"/>
        <w:autoSpaceDE w:val="0"/>
        <w:autoSpaceDN w:val="0"/>
        <w:adjustRightInd w:val="0"/>
        <w:ind w:right="247"/>
        <w:rPr>
          <w:szCs w:val="24"/>
          <w:u w:val="single"/>
        </w:rPr>
      </w:pPr>
      <w:r>
        <w:rPr>
          <w:szCs w:val="24"/>
          <w:u w:val="single"/>
        </w:rPr>
        <w:t>Proposal</w:t>
      </w:r>
    </w:p>
    <w:p w14:paraId="776602AB" w14:textId="77777777" w:rsidR="00AE3F46" w:rsidRDefault="00AE3F46" w:rsidP="00AE3F46">
      <w:pPr>
        <w:widowControl w:val="0"/>
        <w:autoSpaceDE w:val="0"/>
        <w:autoSpaceDN w:val="0"/>
        <w:adjustRightInd w:val="0"/>
        <w:ind w:right="247"/>
        <w:rPr>
          <w:szCs w:val="24"/>
          <w:u w:val="single"/>
        </w:rPr>
      </w:pPr>
    </w:p>
    <w:p w14:paraId="1F814A24" w14:textId="77777777" w:rsidR="00AE3F46" w:rsidRPr="00035B57" w:rsidRDefault="00AE3F46" w:rsidP="00AE3F46">
      <w:pPr>
        <w:pStyle w:val="ListParagraph"/>
        <w:widowControl w:val="0"/>
        <w:numPr>
          <w:ilvl w:val="0"/>
          <w:numId w:val="20"/>
        </w:numPr>
        <w:autoSpaceDE w:val="0"/>
        <w:autoSpaceDN w:val="0"/>
        <w:adjustRightInd w:val="0"/>
        <w:ind w:right="247"/>
        <w:rPr>
          <w:szCs w:val="24"/>
          <w:u w:val="single"/>
        </w:rPr>
      </w:pPr>
      <w:r w:rsidRPr="00035B57">
        <w:rPr>
          <w:szCs w:val="24"/>
        </w:rPr>
        <w:t>In the Federal Register Notice issued on September 15, 201</w:t>
      </w:r>
      <w:r w:rsidR="00D831A5">
        <w:rPr>
          <w:szCs w:val="24"/>
        </w:rPr>
        <w:t>4</w:t>
      </w:r>
      <w:r w:rsidRPr="00035B57">
        <w:rPr>
          <w:szCs w:val="24"/>
        </w:rPr>
        <w:t xml:space="preserve">, </w:t>
      </w:r>
      <w:r>
        <w:rPr>
          <w:szCs w:val="24"/>
        </w:rPr>
        <w:t xml:space="preserve">OE proposed minor edits to the </w:t>
      </w:r>
      <w:r w:rsidR="00145452">
        <w:rPr>
          <w:szCs w:val="24"/>
        </w:rPr>
        <w:t>form and instructions</w:t>
      </w:r>
      <w:r>
        <w:rPr>
          <w:szCs w:val="24"/>
        </w:rPr>
        <w:t xml:space="preserve"> of the OE-417 form. </w:t>
      </w:r>
    </w:p>
    <w:p w14:paraId="3E060FD5" w14:textId="77777777" w:rsidR="00AE3F46" w:rsidRDefault="00AE3F46" w:rsidP="00AE3F46">
      <w:pPr>
        <w:widowControl w:val="0"/>
        <w:autoSpaceDE w:val="0"/>
        <w:autoSpaceDN w:val="0"/>
        <w:adjustRightInd w:val="0"/>
        <w:ind w:right="247"/>
        <w:rPr>
          <w:szCs w:val="24"/>
          <w:u w:val="single"/>
        </w:rPr>
      </w:pPr>
    </w:p>
    <w:p w14:paraId="099A4688" w14:textId="77777777" w:rsidR="00AE3F46" w:rsidRDefault="00AE3F46" w:rsidP="00AE3F46">
      <w:pPr>
        <w:widowControl w:val="0"/>
        <w:autoSpaceDE w:val="0"/>
        <w:autoSpaceDN w:val="0"/>
        <w:adjustRightInd w:val="0"/>
        <w:ind w:right="247"/>
        <w:rPr>
          <w:szCs w:val="24"/>
          <w:u w:val="single"/>
        </w:rPr>
      </w:pPr>
      <w:r>
        <w:rPr>
          <w:szCs w:val="24"/>
          <w:u w:val="single"/>
        </w:rPr>
        <w:t>Comments</w:t>
      </w:r>
    </w:p>
    <w:p w14:paraId="7E909550" w14:textId="77777777" w:rsidR="00AE3F46" w:rsidRDefault="00AE3F46" w:rsidP="00AE3F46">
      <w:pPr>
        <w:widowControl w:val="0"/>
        <w:autoSpaceDE w:val="0"/>
        <w:autoSpaceDN w:val="0"/>
        <w:adjustRightInd w:val="0"/>
        <w:ind w:right="247"/>
        <w:rPr>
          <w:szCs w:val="24"/>
          <w:u w:val="single"/>
        </w:rPr>
      </w:pPr>
    </w:p>
    <w:p w14:paraId="0BBD09F6" w14:textId="77777777" w:rsidR="00AE3F46" w:rsidRDefault="00AE3F46" w:rsidP="00AE3F46">
      <w:pPr>
        <w:pStyle w:val="ListParagraph"/>
        <w:widowControl w:val="0"/>
        <w:numPr>
          <w:ilvl w:val="0"/>
          <w:numId w:val="20"/>
        </w:numPr>
        <w:autoSpaceDE w:val="0"/>
        <w:autoSpaceDN w:val="0"/>
        <w:adjustRightInd w:val="0"/>
        <w:ind w:right="247"/>
        <w:rPr>
          <w:szCs w:val="24"/>
        </w:rPr>
      </w:pPr>
      <w:r>
        <w:rPr>
          <w:szCs w:val="24"/>
        </w:rPr>
        <w:t xml:space="preserve">USBR proposed two minor typographical changes to the of </w:t>
      </w:r>
      <w:r w:rsidR="00145452">
        <w:rPr>
          <w:szCs w:val="24"/>
        </w:rPr>
        <w:t>the OE-417 form. USBR proposed c</w:t>
      </w:r>
      <w:r>
        <w:rPr>
          <w:szCs w:val="24"/>
        </w:rPr>
        <w:t>hanges to the</w:t>
      </w:r>
      <w:r w:rsidR="00145452">
        <w:rPr>
          <w:szCs w:val="24"/>
        </w:rPr>
        <w:t xml:space="preserve"> Methods of Filing response</w:t>
      </w:r>
      <w:r>
        <w:rPr>
          <w:szCs w:val="24"/>
        </w:rPr>
        <w:t xml:space="preserve"> </w:t>
      </w:r>
      <w:r w:rsidR="00145452">
        <w:rPr>
          <w:szCs w:val="24"/>
        </w:rPr>
        <w:t xml:space="preserve">instructions at the top of the OE-417 form and indicated a typographical error in the Specific Instructions section of the OE-417 instructions. </w:t>
      </w:r>
    </w:p>
    <w:p w14:paraId="6E33EB6B" w14:textId="77777777" w:rsidR="00145452" w:rsidRDefault="00145452" w:rsidP="00145452">
      <w:pPr>
        <w:widowControl w:val="0"/>
        <w:autoSpaceDE w:val="0"/>
        <w:autoSpaceDN w:val="0"/>
        <w:adjustRightInd w:val="0"/>
        <w:ind w:right="247"/>
        <w:rPr>
          <w:szCs w:val="24"/>
        </w:rPr>
      </w:pPr>
    </w:p>
    <w:p w14:paraId="58DB6BE5" w14:textId="77777777" w:rsidR="00145452" w:rsidRDefault="00145452" w:rsidP="00145452">
      <w:pPr>
        <w:widowControl w:val="0"/>
        <w:autoSpaceDE w:val="0"/>
        <w:autoSpaceDN w:val="0"/>
        <w:adjustRightInd w:val="0"/>
        <w:ind w:right="247"/>
        <w:rPr>
          <w:szCs w:val="24"/>
          <w:u w:val="single"/>
        </w:rPr>
      </w:pPr>
      <w:r>
        <w:rPr>
          <w:szCs w:val="24"/>
          <w:u w:val="single"/>
        </w:rPr>
        <w:t xml:space="preserve">Response </w:t>
      </w:r>
    </w:p>
    <w:p w14:paraId="74C70C20" w14:textId="77777777" w:rsidR="00145452" w:rsidRDefault="00145452" w:rsidP="00145452">
      <w:pPr>
        <w:widowControl w:val="0"/>
        <w:autoSpaceDE w:val="0"/>
        <w:autoSpaceDN w:val="0"/>
        <w:adjustRightInd w:val="0"/>
        <w:ind w:right="247"/>
        <w:rPr>
          <w:szCs w:val="24"/>
          <w:u w:val="single"/>
        </w:rPr>
      </w:pPr>
    </w:p>
    <w:p w14:paraId="132922F6" w14:textId="77777777" w:rsidR="00145452" w:rsidRPr="00145452" w:rsidRDefault="00145452" w:rsidP="00145452">
      <w:pPr>
        <w:pStyle w:val="ListParagraph"/>
        <w:widowControl w:val="0"/>
        <w:numPr>
          <w:ilvl w:val="0"/>
          <w:numId w:val="20"/>
        </w:numPr>
        <w:autoSpaceDE w:val="0"/>
        <w:autoSpaceDN w:val="0"/>
        <w:adjustRightInd w:val="0"/>
        <w:ind w:right="247"/>
        <w:rPr>
          <w:szCs w:val="24"/>
        </w:rPr>
      </w:pPr>
      <w:r>
        <w:rPr>
          <w:szCs w:val="24"/>
        </w:rPr>
        <w:t xml:space="preserve">DOE has corrected the typographical errors in the OE-417 form and the OE-417 instructions as identified. </w:t>
      </w:r>
    </w:p>
    <w:p w14:paraId="2C2EEA3F" w14:textId="77777777" w:rsidR="002F772F" w:rsidRDefault="002F772F" w:rsidP="00AE3F46">
      <w:pPr>
        <w:widowControl w:val="0"/>
        <w:autoSpaceDE w:val="0"/>
        <w:autoSpaceDN w:val="0"/>
        <w:adjustRightInd w:val="0"/>
        <w:ind w:right="247"/>
        <w:rPr>
          <w:szCs w:val="24"/>
          <w:u w:val="single"/>
        </w:rPr>
        <w:sectPr w:rsidR="002F772F">
          <w:pgSz w:w="12240" w:h="15840"/>
          <w:pgMar w:top="1440" w:right="1440" w:bottom="1440" w:left="1440" w:header="720" w:footer="720" w:gutter="0"/>
          <w:cols w:space="720"/>
          <w:docGrid w:linePitch="360"/>
        </w:sectPr>
      </w:pPr>
    </w:p>
    <w:p w14:paraId="1EDD332D" w14:textId="77777777" w:rsidR="009B2E6B" w:rsidRDefault="009B2E6B" w:rsidP="006A17D5">
      <w:pPr>
        <w:pStyle w:val="Heading2"/>
        <w:numPr>
          <w:ilvl w:val="0"/>
          <w:numId w:val="0"/>
        </w:numPr>
        <w:ind w:left="576" w:hanging="576"/>
      </w:pPr>
      <w:bookmarkStart w:id="11" w:name="_Toc406586376"/>
      <w:r>
        <w:lastRenderedPageBreak/>
        <w:t>A.9 Payments or Gifts to Respondents</w:t>
      </w:r>
      <w:bookmarkEnd w:id="11"/>
    </w:p>
    <w:p w14:paraId="27011958" w14:textId="77777777" w:rsidR="009B2E6B" w:rsidRDefault="009B2E6B" w:rsidP="009B2E6B"/>
    <w:p w14:paraId="70361032" w14:textId="77777777" w:rsidR="009B2E6B" w:rsidRPr="00E1163B" w:rsidRDefault="009B2E6B" w:rsidP="00E1163B">
      <w:pPr>
        <w:rPr>
          <w:szCs w:val="24"/>
        </w:rPr>
      </w:pPr>
      <w:r>
        <w:rPr>
          <w:szCs w:val="24"/>
        </w:rPr>
        <w:t>No pay</w:t>
      </w:r>
      <w:r>
        <w:rPr>
          <w:spacing w:val="-2"/>
          <w:szCs w:val="24"/>
        </w:rPr>
        <w:t>m</w:t>
      </w:r>
      <w:r>
        <w:rPr>
          <w:szCs w:val="24"/>
        </w:rPr>
        <w:t xml:space="preserve">ents or gifts are </w:t>
      </w:r>
      <w:r>
        <w:rPr>
          <w:spacing w:val="-2"/>
          <w:szCs w:val="24"/>
        </w:rPr>
        <w:t>m</w:t>
      </w:r>
      <w:r>
        <w:rPr>
          <w:szCs w:val="24"/>
        </w:rPr>
        <w:t>ade to the respondents.</w:t>
      </w:r>
    </w:p>
    <w:p w14:paraId="65183616" w14:textId="77777777" w:rsidR="009B2E6B" w:rsidRDefault="009B2E6B" w:rsidP="009B2E6B">
      <w:pPr>
        <w:pStyle w:val="Heading2"/>
        <w:numPr>
          <w:ilvl w:val="0"/>
          <w:numId w:val="0"/>
        </w:numPr>
        <w:ind w:left="576" w:hanging="576"/>
      </w:pPr>
      <w:bookmarkStart w:id="12" w:name="_Toc406586377"/>
      <w:r>
        <w:t>A.10 Provisions for Confidentiality of Information</w:t>
      </w:r>
      <w:bookmarkEnd w:id="12"/>
    </w:p>
    <w:p w14:paraId="6CDFE7CB" w14:textId="77777777" w:rsidR="009B2E6B" w:rsidRDefault="009B2E6B" w:rsidP="009B2E6B">
      <w:pPr>
        <w:widowControl w:val="0"/>
        <w:autoSpaceDE w:val="0"/>
        <w:autoSpaceDN w:val="0"/>
        <w:adjustRightInd w:val="0"/>
        <w:spacing w:before="14" w:line="260" w:lineRule="exact"/>
        <w:rPr>
          <w:sz w:val="26"/>
          <w:szCs w:val="26"/>
        </w:rPr>
      </w:pPr>
    </w:p>
    <w:p w14:paraId="64CC55F9" w14:textId="77777777" w:rsidR="009B2E6B" w:rsidRDefault="00F654A5" w:rsidP="009B2E6B">
      <w:r w:rsidRPr="00F654A5">
        <w:t>The information reported on Schedule 1 will be considered “public information” and may be publicly released in company or individually identifiable form.</w:t>
      </w:r>
    </w:p>
    <w:p w14:paraId="0E0B1BC9" w14:textId="77777777" w:rsidR="00F654A5" w:rsidRDefault="00F654A5" w:rsidP="009B2E6B"/>
    <w:p w14:paraId="5B3597D4" w14:textId="77777777" w:rsidR="00F654A5" w:rsidRDefault="00F654A5" w:rsidP="00F654A5">
      <w:r>
        <w:t xml:space="preserve">Information on Schedule 2 of the form will not be disclosed to the public to the extent that it satisfies the criteria for exemption under the Freedom of Information Act (FOIA), 5 U.S.C. § 552, the  DOE  regulations, 10 C.F.R. § 1004.11, implementing the FOIA, and the Trade Secrets Act, 18 U.S.C. § 1905.  </w:t>
      </w:r>
    </w:p>
    <w:p w14:paraId="320E877E" w14:textId="77777777" w:rsidR="00F654A5" w:rsidRDefault="00F654A5" w:rsidP="00F654A5"/>
    <w:p w14:paraId="7270C0B1" w14:textId="77777777" w:rsidR="00F654A5" w:rsidRDefault="00F654A5" w:rsidP="00F654A5">
      <w:r>
        <w:t>In accordance with the Federal Energy Administration Act, the DOE provides company-specific protected data to other Federal agencies when requested for official use.   The information reported on this form may also be made available, upon request, to another component of DOE; to any Committee of Congress, the U.S. General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6A9D30EC" w14:textId="77777777" w:rsidR="00F654A5" w:rsidRDefault="00F654A5" w:rsidP="00F654A5"/>
    <w:p w14:paraId="2B6AB9DC" w14:textId="77777777" w:rsidR="009B2E6B" w:rsidRDefault="00F654A5" w:rsidP="00F654A5">
      <w:r>
        <w:t>The data collected on Form OE-417, Electric Emergency Incident and disturbance Report, will be used by DOE to meet its overall national security and National Response Framework responsibilities.</w:t>
      </w:r>
    </w:p>
    <w:p w14:paraId="3868E485" w14:textId="77777777" w:rsidR="009B2E6B" w:rsidRPr="002138BC" w:rsidRDefault="009B2E6B" w:rsidP="009B2E6B">
      <w:pPr>
        <w:pStyle w:val="Heading2"/>
        <w:numPr>
          <w:ilvl w:val="0"/>
          <w:numId w:val="0"/>
        </w:numPr>
        <w:ind w:left="576" w:hanging="576"/>
      </w:pPr>
      <w:bookmarkStart w:id="13" w:name="_Toc406586378"/>
      <w:r w:rsidRPr="002138BC">
        <w:t xml:space="preserve">A.11 Justification for </w:t>
      </w:r>
      <w:r w:rsidRPr="002138BC">
        <w:rPr>
          <w:spacing w:val="-1"/>
        </w:rPr>
        <w:t>S</w:t>
      </w:r>
      <w:r w:rsidRPr="002138BC">
        <w:t>ensitive Q</w:t>
      </w:r>
      <w:r w:rsidRPr="002138BC">
        <w:rPr>
          <w:spacing w:val="-1"/>
        </w:rPr>
        <w:t>u</w:t>
      </w:r>
      <w:r w:rsidRPr="002138BC">
        <w:t>estions</w:t>
      </w:r>
      <w:bookmarkEnd w:id="13"/>
    </w:p>
    <w:p w14:paraId="2B13939D" w14:textId="77777777" w:rsidR="009B2E6B" w:rsidRPr="002138BC" w:rsidRDefault="009B2E6B" w:rsidP="009B2E6B"/>
    <w:p w14:paraId="2912CAF3" w14:textId="77777777" w:rsidR="009B2E6B" w:rsidRPr="002138BC" w:rsidRDefault="009B2E6B" w:rsidP="009B2E6B">
      <w:pPr>
        <w:rPr>
          <w:szCs w:val="24"/>
        </w:rPr>
      </w:pPr>
      <w:r w:rsidRPr="002138BC">
        <w:rPr>
          <w:szCs w:val="24"/>
        </w:rPr>
        <w:t>There are no questions of</w:t>
      </w:r>
      <w:r w:rsidRPr="002138BC">
        <w:rPr>
          <w:spacing w:val="-2"/>
          <w:szCs w:val="24"/>
        </w:rPr>
        <w:t xml:space="preserve"> </w:t>
      </w:r>
      <w:r w:rsidRPr="002138BC">
        <w:rPr>
          <w:szCs w:val="24"/>
        </w:rPr>
        <w:t>a sensitive nature.</w:t>
      </w:r>
    </w:p>
    <w:p w14:paraId="510088BE" w14:textId="77777777" w:rsidR="00A907F8" w:rsidRDefault="00A907F8" w:rsidP="009B2E6B">
      <w:pPr>
        <w:pStyle w:val="Heading2"/>
        <w:numPr>
          <w:ilvl w:val="0"/>
          <w:numId w:val="0"/>
        </w:numPr>
        <w:ind w:left="576" w:hanging="576"/>
        <w:rPr>
          <w:sz w:val="24"/>
          <w:szCs w:val="24"/>
        </w:rPr>
        <w:sectPr w:rsidR="00A907F8">
          <w:pgSz w:w="12240" w:h="15840"/>
          <w:pgMar w:top="1440" w:right="1440" w:bottom="1440" w:left="1440" w:header="720" w:footer="720" w:gutter="0"/>
          <w:cols w:space="720"/>
          <w:docGrid w:linePitch="360"/>
        </w:sectPr>
      </w:pPr>
      <w:bookmarkStart w:id="14" w:name="_Toc406586379"/>
    </w:p>
    <w:p w14:paraId="1C8AD145" w14:textId="77777777" w:rsidR="009B2E6B" w:rsidRPr="002138BC" w:rsidRDefault="009B2E6B" w:rsidP="009B2E6B">
      <w:pPr>
        <w:pStyle w:val="Heading2"/>
        <w:numPr>
          <w:ilvl w:val="0"/>
          <w:numId w:val="0"/>
        </w:numPr>
        <w:ind w:left="576" w:hanging="576"/>
        <w:rPr>
          <w:sz w:val="24"/>
          <w:szCs w:val="24"/>
        </w:rPr>
      </w:pPr>
      <w:r w:rsidRPr="002138BC">
        <w:rPr>
          <w:sz w:val="24"/>
          <w:szCs w:val="24"/>
        </w:rPr>
        <w:lastRenderedPageBreak/>
        <w:t>A.12 Estimate of Res</w:t>
      </w:r>
      <w:r w:rsidRPr="002138BC">
        <w:rPr>
          <w:spacing w:val="-1"/>
          <w:sz w:val="24"/>
          <w:szCs w:val="24"/>
        </w:rPr>
        <w:t>p</w:t>
      </w:r>
      <w:r w:rsidRPr="002138BC">
        <w:rPr>
          <w:sz w:val="24"/>
          <w:szCs w:val="24"/>
        </w:rPr>
        <w:t>ondent Burden Hours and Cost</w:t>
      </w:r>
      <w:bookmarkEnd w:id="14"/>
    </w:p>
    <w:p w14:paraId="148AFB4B" w14:textId="77777777" w:rsidR="009B2E6B" w:rsidRPr="002138BC" w:rsidRDefault="009B2E6B" w:rsidP="009B2E6B">
      <w:pPr>
        <w:widowControl w:val="0"/>
        <w:autoSpaceDE w:val="0"/>
        <w:autoSpaceDN w:val="0"/>
        <w:adjustRightInd w:val="0"/>
        <w:spacing w:before="14" w:line="260" w:lineRule="exact"/>
        <w:rPr>
          <w:sz w:val="26"/>
          <w:szCs w:val="26"/>
        </w:rPr>
      </w:pPr>
    </w:p>
    <w:p w14:paraId="32D71AB4" w14:textId="77777777" w:rsidR="009B2E6B" w:rsidRPr="002138BC" w:rsidRDefault="009B2E6B" w:rsidP="00A260A0">
      <w:pPr>
        <w:rPr>
          <w:b/>
          <w:i/>
        </w:rPr>
      </w:pPr>
      <w:r w:rsidRPr="002138BC">
        <w:rPr>
          <w:b/>
          <w:i/>
        </w:rPr>
        <w:t>Training Assu</w:t>
      </w:r>
      <w:r w:rsidRPr="002138BC">
        <w:rPr>
          <w:b/>
          <w:i/>
          <w:spacing w:val="-2"/>
        </w:rPr>
        <w:t>m</w:t>
      </w:r>
      <w:r w:rsidRPr="002138BC">
        <w:rPr>
          <w:b/>
          <w:i/>
        </w:rPr>
        <w:t>ptions:</w:t>
      </w:r>
    </w:p>
    <w:p w14:paraId="0128368C" w14:textId="77777777" w:rsidR="009B2E6B" w:rsidRPr="002138BC" w:rsidRDefault="000279A7" w:rsidP="00A260A0">
      <w:pPr>
        <w:pStyle w:val="ListParagraph"/>
        <w:numPr>
          <w:ilvl w:val="0"/>
          <w:numId w:val="18"/>
        </w:numPr>
      </w:pPr>
      <w:r w:rsidRPr="002138BC">
        <w:t>2,924</w:t>
      </w:r>
      <w:r w:rsidR="009B2E6B" w:rsidRPr="002138BC">
        <w:t xml:space="preserve"> Respondents – 1</w:t>
      </w:r>
      <w:r w:rsidRPr="002138BC">
        <w:t>2</w:t>
      </w:r>
      <w:r w:rsidR="009B2E6B" w:rsidRPr="002138BC">
        <w:t xml:space="preserve"> U.S. reliability coordinators, 1</w:t>
      </w:r>
      <w:r w:rsidRPr="002138BC">
        <w:t>07</w:t>
      </w:r>
      <w:r w:rsidR="009B2E6B" w:rsidRPr="002138BC">
        <w:t xml:space="preserve"> balancing authorities, and </w:t>
      </w:r>
      <w:r w:rsidR="001E0D5B" w:rsidRPr="002138BC">
        <w:t>2,924</w:t>
      </w:r>
      <w:r w:rsidR="009B2E6B" w:rsidRPr="002138BC">
        <w:t xml:space="preserve"> regulated utilities.</w:t>
      </w:r>
    </w:p>
    <w:p w14:paraId="7EC15373" w14:textId="377199FB" w:rsidR="009B2E6B" w:rsidRPr="002138BC" w:rsidRDefault="009B2E6B" w:rsidP="00A260A0">
      <w:pPr>
        <w:pStyle w:val="ListParagraph"/>
        <w:numPr>
          <w:ilvl w:val="0"/>
          <w:numId w:val="18"/>
        </w:numPr>
      </w:pPr>
      <w:r w:rsidRPr="002138BC">
        <w:t xml:space="preserve">Year 1 to 3 – </w:t>
      </w:r>
      <w:r w:rsidR="00A07DF3">
        <w:t xml:space="preserve">2.0 </w:t>
      </w:r>
      <w:r w:rsidRPr="002138BC">
        <w:t>hour refresher training (to include training on the on-line form) per</w:t>
      </w:r>
      <w:r w:rsidR="00A260A0" w:rsidRPr="002138BC">
        <w:t xml:space="preserve"> </w:t>
      </w:r>
      <w:r w:rsidRPr="002138BC">
        <w:t xml:space="preserve">BA/RC and utility respondent; </w:t>
      </w:r>
      <w:r w:rsidR="00A07DF3">
        <w:t>5,848</w:t>
      </w:r>
      <w:r w:rsidRPr="002138BC">
        <w:t xml:space="preserve"> hours over each year.</w:t>
      </w:r>
    </w:p>
    <w:p w14:paraId="59AB64A1" w14:textId="1C2D0D13" w:rsidR="009B2E6B" w:rsidRPr="002138BC" w:rsidRDefault="009B2E6B" w:rsidP="00A260A0">
      <w:pPr>
        <w:pStyle w:val="ListParagraph"/>
        <w:numPr>
          <w:ilvl w:val="0"/>
          <w:numId w:val="18"/>
        </w:numPr>
      </w:pPr>
      <w:r w:rsidRPr="002138BC">
        <w:t xml:space="preserve">Total training time per year – </w:t>
      </w:r>
      <w:r w:rsidR="00A07DF3">
        <w:t>5,848</w:t>
      </w:r>
      <w:r w:rsidRPr="002138BC">
        <w:t xml:space="preserve"> hours</w:t>
      </w:r>
    </w:p>
    <w:p w14:paraId="1F4051A0" w14:textId="77777777" w:rsidR="000A095B" w:rsidRDefault="000A095B" w:rsidP="000A095B">
      <w:pPr>
        <w:pStyle w:val="Caption"/>
        <w:keepNext/>
      </w:pPr>
      <w:r>
        <w:t xml:space="preserve">Table </w:t>
      </w:r>
      <w:r w:rsidR="000F3D22">
        <w:fldChar w:fldCharType="begin"/>
      </w:r>
      <w:r w:rsidR="000F3D22">
        <w:instrText xml:space="preserve"> SEQ Table \* ARABIC </w:instrText>
      </w:r>
      <w:r w:rsidR="000F3D22">
        <w:fldChar w:fldCharType="separate"/>
      </w:r>
      <w:r w:rsidR="006070E6">
        <w:rPr>
          <w:noProof/>
        </w:rPr>
        <w:t>2</w:t>
      </w:r>
      <w:r w:rsidR="000F3D22">
        <w:rPr>
          <w:noProof/>
        </w:rPr>
        <w:fldChar w:fldCharType="end"/>
      </w:r>
      <w:r>
        <w:t>: Estimated Training Hours Assumptions</w:t>
      </w:r>
    </w:p>
    <w:tbl>
      <w:tblPr>
        <w:tblStyle w:val="TableGrid"/>
        <w:tblW w:w="4887" w:type="pct"/>
        <w:tblInd w:w="108" w:type="dxa"/>
        <w:tblLook w:val="04A0" w:firstRow="1" w:lastRow="0" w:firstColumn="1" w:lastColumn="0" w:noHBand="0" w:noVBand="1"/>
      </w:tblPr>
      <w:tblGrid>
        <w:gridCol w:w="3489"/>
        <w:gridCol w:w="2990"/>
        <w:gridCol w:w="2881"/>
      </w:tblGrid>
      <w:tr w:rsidR="000A095B" w:rsidRPr="004557E7" w14:paraId="7B7D1CF9" w14:textId="77777777" w:rsidTr="00453274">
        <w:tc>
          <w:tcPr>
            <w:tcW w:w="1864" w:type="pct"/>
            <w:shd w:val="clear" w:color="auto" w:fill="D9D9D9" w:themeFill="background1" w:themeFillShade="D9"/>
          </w:tcPr>
          <w:p w14:paraId="01883880" w14:textId="77777777" w:rsidR="000A095B" w:rsidRPr="004557E7" w:rsidRDefault="000A095B" w:rsidP="00B91F44">
            <w:pPr>
              <w:jc w:val="center"/>
              <w:rPr>
                <w:b/>
                <w:szCs w:val="24"/>
              </w:rPr>
            </w:pPr>
            <w:r w:rsidRPr="004557E7">
              <w:rPr>
                <w:b/>
                <w:szCs w:val="24"/>
              </w:rPr>
              <w:t>Total Number of Potential Respondents</w:t>
            </w:r>
          </w:p>
        </w:tc>
        <w:tc>
          <w:tcPr>
            <w:tcW w:w="1597" w:type="pct"/>
            <w:shd w:val="clear" w:color="auto" w:fill="D9D9D9" w:themeFill="background1" w:themeFillShade="D9"/>
          </w:tcPr>
          <w:p w14:paraId="61EC4404" w14:textId="77777777" w:rsidR="000A095B" w:rsidRPr="004557E7" w:rsidRDefault="000A095B" w:rsidP="00B91F44">
            <w:pPr>
              <w:jc w:val="center"/>
              <w:rPr>
                <w:b/>
                <w:szCs w:val="24"/>
              </w:rPr>
            </w:pPr>
            <w:r w:rsidRPr="004557E7">
              <w:rPr>
                <w:b/>
                <w:szCs w:val="24"/>
              </w:rPr>
              <w:t>Total Training Hours Per Respondent</w:t>
            </w:r>
          </w:p>
        </w:tc>
        <w:tc>
          <w:tcPr>
            <w:tcW w:w="1539" w:type="pct"/>
            <w:shd w:val="clear" w:color="auto" w:fill="D9D9D9" w:themeFill="background1" w:themeFillShade="D9"/>
          </w:tcPr>
          <w:p w14:paraId="3FFA2C2A" w14:textId="77777777" w:rsidR="000A095B" w:rsidRPr="004557E7" w:rsidRDefault="000A095B" w:rsidP="00B91F44">
            <w:pPr>
              <w:jc w:val="center"/>
              <w:rPr>
                <w:b/>
                <w:szCs w:val="24"/>
              </w:rPr>
            </w:pPr>
            <w:r w:rsidRPr="004557E7">
              <w:rPr>
                <w:b/>
                <w:szCs w:val="24"/>
              </w:rPr>
              <w:t>Total Estimated Training Hours</w:t>
            </w:r>
          </w:p>
        </w:tc>
      </w:tr>
      <w:tr w:rsidR="000A095B" w:rsidRPr="004557E7" w14:paraId="532587B4" w14:textId="77777777" w:rsidTr="00B91F44">
        <w:tc>
          <w:tcPr>
            <w:tcW w:w="1864" w:type="pct"/>
          </w:tcPr>
          <w:p w14:paraId="09CD74DF" w14:textId="77777777" w:rsidR="000A095B" w:rsidRPr="004557E7" w:rsidRDefault="000A095B" w:rsidP="00B91F44">
            <w:pPr>
              <w:jc w:val="center"/>
              <w:rPr>
                <w:szCs w:val="24"/>
              </w:rPr>
            </w:pPr>
            <w:r w:rsidRPr="004557E7">
              <w:rPr>
                <w:szCs w:val="24"/>
              </w:rPr>
              <w:t>2,924</w:t>
            </w:r>
          </w:p>
        </w:tc>
        <w:tc>
          <w:tcPr>
            <w:tcW w:w="1597" w:type="pct"/>
          </w:tcPr>
          <w:p w14:paraId="2A093E98" w14:textId="075B520B" w:rsidR="000A095B" w:rsidRPr="004557E7" w:rsidRDefault="00A07DF3" w:rsidP="00B91F44">
            <w:pPr>
              <w:jc w:val="center"/>
              <w:rPr>
                <w:szCs w:val="24"/>
              </w:rPr>
            </w:pPr>
            <w:r>
              <w:rPr>
                <w:szCs w:val="24"/>
              </w:rPr>
              <w:t>2.0</w:t>
            </w:r>
          </w:p>
        </w:tc>
        <w:tc>
          <w:tcPr>
            <w:tcW w:w="1539" w:type="pct"/>
          </w:tcPr>
          <w:p w14:paraId="3FB30DCF" w14:textId="5567360E" w:rsidR="000A095B" w:rsidRPr="004557E7" w:rsidRDefault="00A07DF3" w:rsidP="00B91F44">
            <w:pPr>
              <w:jc w:val="center"/>
              <w:rPr>
                <w:szCs w:val="24"/>
              </w:rPr>
            </w:pPr>
            <w:r>
              <w:rPr>
                <w:szCs w:val="24"/>
              </w:rPr>
              <w:t>5,848</w:t>
            </w:r>
          </w:p>
        </w:tc>
      </w:tr>
    </w:tbl>
    <w:p w14:paraId="61D3E57F" w14:textId="77777777" w:rsidR="000A095B" w:rsidRDefault="000A095B" w:rsidP="000A095B"/>
    <w:p w14:paraId="19182290" w14:textId="77777777" w:rsidR="009B2E6B" w:rsidRPr="002138BC" w:rsidRDefault="009B2E6B" w:rsidP="00A260A0">
      <w:pPr>
        <w:rPr>
          <w:szCs w:val="24"/>
        </w:rPr>
      </w:pPr>
      <w:r w:rsidRPr="002138BC">
        <w:rPr>
          <w:b/>
          <w:i/>
          <w:szCs w:val="24"/>
        </w:rPr>
        <w:t xml:space="preserve">Reporting </w:t>
      </w:r>
      <w:r w:rsidRPr="002138BC">
        <w:rPr>
          <w:b/>
          <w:i/>
          <w:spacing w:val="-2"/>
          <w:szCs w:val="24"/>
        </w:rPr>
        <w:t>A</w:t>
      </w:r>
      <w:r w:rsidRPr="002138BC">
        <w:rPr>
          <w:b/>
          <w:i/>
          <w:szCs w:val="24"/>
        </w:rPr>
        <w:t>ssu</w:t>
      </w:r>
      <w:r w:rsidRPr="002138BC">
        <w:rPr>
          <w:b/>
          <w:i/>
          <w:spacing w:val="-2"/>
          <w:szCs w:val="24"/>
        </w:rPr>
        <w:t>m</w:t>
      </w:r>
      <w:r w:rsidRPr="002138BC">
        <w:rPr>
          <w:b/>
          <w:i/>
          <w:szCs w:val="24"/>
        </w:rPr>
        <w:t>ptions</w:t>
      </w:r>
      <w:r w:rsidRPr="002138BC">
        <w:rPr>
          <w:szCs w:val="24"/>
        </w:rPr>
        <w:t>:</w:t>
      </w:r>
    </w:p>
    <w:p w14:paraId="4DF2B798" w14:textId="77777777" w:rsidR="009B2E6B" w:rsidRPr="002138BC" w:rsidRDefault="009B2E6B" w:rsidP="00A260A0">
      <w:pPr>
        <w:pStyle w:val="ListParagraph"/>
        <w:numPr>
          <w:ilvl w:val="0"/>
          <w:numId w:val="16"/>
        </w:numPr>
      </w:pPr>
      <w:r w:rsidRPr="002138BC">
        <w:t>300 Reports per year –The burden a</w:t>
      </w:r>
      <w:r w:rsidRPr="002138BC">
        <w:rPr>
          <w:spacing w:val="1"/>
        </w:rPr>
        <w:t>s</w:t>
      </w:r>
      <w:r w:rsidRPr="002138BC">
        <w:t>su</w:t>
      </w:r>
      <w:r w:rsidRPr="002138BC">
        <w:rPr>
          <w:spacing w:val="-2"/>
        </w:rPr>
        <w:t>m</w:t>
      </w:r>
      <w:r w:rsidRPr="002138BC">
        <w:t>ed in 2011 OMB sub</w:t>
      </w:r>
      <w:r w:rsidRPr="002138BC">
        <w:rPr>
          <w:spacing w:val="-2"/>
        </w:rPr>
        <w:t>m</w:t>
      </w:r>
      <w:r w:rsidRPr="002138BC">
        <w:t>ission was 300 reports annually. Based on the level of</w:t>
      </w:r>
      <w:r w:rsidRPr="002138BC">
        <w:rPr>
          <w:spacing w:val="-2"/>
        </w:rPr>
        <w:t xml:space="preserve"> </w:t>
      </w:r>
      <w:r w:rsidRPr="002138BC">
        <w:t>actual reporting (</w:t>
      </w:r>
      <w:r w:rsidR="00A92E8E" w:rsidRPr="002138BC">
        <w:t>196 events</w:t>
      </w:r>
      <w:r w:rsidR="001E0D5B" w:rsidRPr="002138BC">
        <w:t xml:space="preserve"> in 2012, </w:t>
      </w:r>
      <w:r w:rsidR="00A92E8E" w:rsidRPr="002138BC">
        <w:t>174 events</w:t>
      </w:r>
      <w:r w:rsidR="001E0D5B" w:rsidRPr="002138BC">
        <w:t xml:space="preserve"> in 2013, and </w:t>
      </w:r>
      <w:r w:rsidR="00A92E8E" w:rsidRPr="002138BC">
        <w:t>110 events</w:t>
      </w:r>
      <w:r w:rsidR="001E0D5B" w:rsidRPr="002138BC">
        <w:t xml:space="preserve"> through </w:t>
      </w:r>
      <w:r w:rsidR="00A92E8E" w:rsidRPr="002138BC">
        <w:t>May</w:t>
      </w:r>
      <w:r w:rsidR="001E0D5B" w:rsidRPr="002138BC">
        <w:t xml:space="preserve"> 2014</w:t>
      </w:r>
      <w:r w:rsidRPr="002138BC">
        <w:t>) the burden esti</w:t>
      </w:r>
      <w:r w:rsidRPr="002138BC">
        <w:rPr>
          <w:spacing w:val="-2"/>
        </w:rPr>
        <w:t>m</w:t>
      </w:r>
      <w:r w:rsidRPr="002138BC">
        <w:t>ate has been calculated</w:t>
      </w:r>
      <w:r w:rsidRPr="002138BC">
        <w:rPr>
          <w:spacing w:val="-1"/>
        </w:rPr>
        <w:t xml:space="preserve"> </w:t>
      </w:r>
      <w:r w:rsidRPr="002138BC">
        <w:t>at</w:t>
      </w:r>
      <w:r w:rsidRPr="002138BC">
        <w:rPr>
          <w:spacing w:val="-1"/>
        </w:rPr>
        <w:t xml:space="preserve"> </w:t>
      </w:r>
      <w:r w:rsidRPr="002138BC">
        <w:t>300</w:t>
      </w:r>
      <w:r w:rsidRPr="002138BC">
        <w:rPr>
          <w:spacing w:val="-1"/>
        </w:rPr>
        <w:t xml:space="preserve"> </w:t>
      </w:r>
      <w:r w:rsidRPr="002138BC">
        <w:t>reports</w:t>
      </w:r>
      <w:r w:rsidRPr="002138BC">
        <w:rPr>
          <w:spacing w:val="-1"/>
        </w:rPr>
        <w:t xml:space="preserve"> </w:t>
      </w:r>
      <w:r w:rsidRPr="002138BC">
        <w:t>annually</w:t>
      </w:r>
      <w:r w:rsidR="00A92E8E" w:rsidRPr="002138BC">
        <w:t xml:space="preserve"> to accommodate normal, possible updates, and final filings for events</w:t>
      </w:r>
      <w:r w:rsidRPr="002138BC">
        <w:t>.</w:t>
      </w:r>
    </w:p>
    <w:p w14:paraId="737A0E6B" w14:textId="77777777" w:rsidR="009B2E6B" w:rsidRPr="002138BC" w:rsidRDefault="009B2E6B" w:rsidP="00A260A0">
      <w:pPr>
        <w:pStyle w:val="ListParagraph"/>
        <w:numPr>
          <w:ilvl w:val="0"/>
          <w:numId w:val="16"/>
        </w:numPr>
      </w:pPr>
      <w:r w:rsidRPr="002138BC">
        <w:t xml:space="preserve">Schedule 1 - 300 reports x 10 </w:t>
      </w:r>
      <w:r w:rsidRPr="002138BC">
        <w:rPr>
          <w:spacing w:val="-2"/>
        </w:rPr>
        <w:t>m</w:t>
      </w:r>
      <w:r w:rsidRPr="002138BC">
        <w:rPr>
          <w:spacing w:val="2"/>
        </w:rPr>
        <w:t>i</w:t>
      </w:r>
      <w:r w:rsidRPr="002138BC">
        <w:t xml:space="preserve">nutes = 3,000 </w:t>
      </w:r>
      <w:r w:rsidRPr="002138BC">
        <w:rPr>
          <w:spacing w:val="-2"/>
        </w:rPr>
        <w:t>m</w:t>
      </w:r>
      <w:r w:rsidRPr="002138BC">
        <w:rPr>
          <w:spacing w:val="2"/>
        </w:rPr>
        <w:t>i</w:t>
      </w:r>
      <w:r w:rsidRPr="002138BC">
        <w:t xml:space="preserve">nutes or 50 </w:t>
      </w:r>
      <w:r w:rsidR="00825494" w:rsidRPr="002138BC">
        <w:t>hours</w:t>
      </w:r>
    </w:p>
    <w:p w14:paraId="2C8814A9" w14:textId="77777777" w:rsidR="009B2E6B" w:rsidRPr="002138BC" w:rsidRDefault="009B2E6B" w:rsidP="00A260A0">
      <w:pPr>
        <w:pStyle w:val="ListParagraph"/>
        <w:numPr>
          <w:ilvl w:val="0"/>
          <w:numId w:val="16"/>
        </w:numPr>
      </w:pPr>
      <w:r w:rsidRPr="002138BC">
        <w:rPr>
          <w:position w:val="-1"/>
        </w:rPr>
        <w:t>Schedule 2 - 300 reports x 2 hours = 600 hours</w:t>
      </w:r>
    </w:p>
    <w:p w14:paraId="7B8D5F8C" w14:textId="77777777" w:rsidR="009B2E6B" w:rsidRPr="002138BC" w:rsidRDefault="009B2E6B" w:rsidP="00A260A0">
      <w:pPr>
        <w:pStyle w:val="ListParagraph"/>
        <w:numPr>
          <w:ilvl w:val="0"/>
          <w:numId w:val="16"/>
        </w:numPr>
      </w:pPr>
      <w:r w:rsidRPr="002138BC">
        <w:t>Schedule 2 Follow-up (additional foll</w:t>
      </w:r>
      <w:r w:rsidRPr="002138BC">
        <w:rPr>
          <w:spacing w:val="-1"/>
        </w:rPr>
        <w:t>o</w:t>
      </w:r>
      <w:r w:rsidRPr="002138BC">
        <w:t>w-up for significant reports) – 25 respondents; 25 reports x 1 hour = 25 hours</w:t>
      </w:r>
    </w:p>
    <w:p w14:paraId="79977AFD" w14:textId="77777777" w:rsidR="009B2E6B" w:rsidRPr="002138BC" w:rsidRDefault="009B2E6B" w:rsidP="00A260A0">
      <w:pPr>
        <w:pStyle w:val="ListParagraph"/>
        <w:numPr>
          <w:ilvl w:val="0"/>
          <w:numId w:val="16"/>
        </w:numPr>
      </w:pPr>
      <w:r w:rsidRPr="002138BC">
        <w:rPr>
          <w:position w:val="-1"/>
        </w:rPr>
        <w:t>Annual total for actual respon</w:t>
      </w:r>
      <w:r w:rsidRPr="002138BC">
        <w:rPr>
          <w:spacing w:val="-1"/>
          <w:position w:val="-1"/>
        </w:rPr>
        <w:t>s</w:t>
      </w:r>
      <w:r w:rsidRPr="002138BC">
        <w:rPr>
          <w:position w:val="-1"/>
        </w:rPr>
        <w:t>es = 675 hours per year</w:t>
      </w:r>
    </w:p>
    <w:p w14:paraId="435622F0" w14:textId="77777777" w:rsidR="009B2E6B" w:rsidRPr="002138BC" w:rsidRDefault="009B2E6B" w:rsidP="00A260A0">
      <w:pPr>
        <w:pStyle w:val="ListParagraph"/>
        <w:numPr>
          <w:ilvl w:val="0"/>
          <w:numId w:val="16"/>
        </w:numPr>
      </w:pPr>
      <w:r w:rsidRPr="002138BC">
        <w:t>Notifications to DOE about suspected or</w:t>
      </w:r>
      <w:r w:rsidRPr="002138BC">
        <w:rPr>
          <w:spacing w:val="-1"/>
        </w:rPr>
        <w:t xml:space="preserve"> </w:t>
      </w:r>
      <w:r w:rsidRPr="002138BC">
        <w:t>actual cri</w:t>
      </w:r>
      <w:r w:rsidRPr="002138BC">
        <w:rPr>
          <w:spacing w:val="-2"/>
        </w:rPr>
        <w:t>m</w:t>
      </w:r>
      <w:r w:rsidRPr="002138BC">
        <w:t>inal actions (</w:t>
      </w:r>
      <w:r w:rsidR="00795BBE" w:rsidRPr="002138BC">
        <w:t>cyber-attacks</w:t>
      </w:r>
      <w:r w:rsidRPr="002138BC">
        <w:t>, threats, vandalis</w:t>
      </w:r>
      <w:r w:rsidRPr="002138BC">
        <w:rPr>
          <w:spacing w:val="-2"/>
        </w:rPr>
        <w:t>m</w:t>
      </w:r>
      <w:r w:rsidRPr="002138BC">
        <w:t>) are not considered accountable burden events.  DOE has general and specific obligations for national sec</w:t>
      </w:r>
      <w:r w:rsidRPr="002138BC">
        <w:rPr>
          <w:spacing w:val="-1"/>
        </w:rPr>
        <w:t>u</w:t>
      </w:r>
      <w:r w:rsidRPr="002138BC">
        <w:t>rity and law enforce</w:t>
      </w:r>
      <w:r w:rsidRPr="002138BC">
        <w:rPr>
          <w:spacing w:val="-2"/>
        </w:rPr>
        <w:t>m</w:t>
      </w:r>
      <w:r w:rsidRPr="002138BC">
        <w:t>ent actions/support under various Presi</w:t>
      </w:r>
      <w:r w:rsidRPr="002138BC">
        <w:rPr>
          <w:spacing w:val="-3"/>
        </w:rPr>
        <w:t>d</w:t>
      </w:r>
      <w:r w:rsidRPr="002138BC">
        <w:t xml:space="preserve">ential Directives, </w:t>
      </w:r>
      <w:r w:rsidRPr="002138BC">
        <w:rPr>
          <w:spacing w:val="-2"/>
        </w:rPr>
        <w:t>m</w:t>
      </w:r>
      <w:r w:rsidRPr="002138BC">
        <w:rPr>
          <w:spacing w:val="1"/>
        </w:rPr>
        <w:t>e</w:t>
      </w:r>
      <w:r w:rsidRPr="002138BC">
        <w:rPr>
          <w:spacing w:val="-2"/>
        </w:rPr>
        <w:t>m</w:t>
      </w:r>
      <w:r w:rsidRPr="002138BC">
        <w:t>o</w:t>
      </w:r>
      <w:r w:rsidRPr="002138BC">
        <w:rPr>
          <w:spacing w:val="2"/>
        </w:rPr>
        <w:t>r</w:t>
      </w:r>
      <w:r w:rsidRPr="002138BC">
        <w:t>andum</w:t>
      </w:r>
      <w:r w:rsidRPr="002138BC">
        <w:rPr>
          <w:spacing w:val="-2"/>
        </w:rPr>
        <w:t xml:space="preserve"> </w:t>
      </w:r>
      <w:r w:rsidRPr="002138BC">
        <w:t>of agree</w:t>
      </w:r>
      <w:r w:rsidRPr="002138BC">
        <w:rPr>
          <w:spacing w:val="-2"/>
        </w:rPr>
        <w:t>m</w:t>
      </w:r>
      <w:r w:rsidRPr="002138BC">
        <w:t>ents and inter-agency understandings.</w:t>
      </w:r>
    </w:p>
    <w:p w14:paraId="5A8721BC" w14:textId="77777777" w:rsidR="009B2E6B" w:rsidRDefault="009B2E6B" w:rsidP="009B2E6B"/>
    <w:p w14:paraId="0D260D41" w14:textId="77777777" w:rsidR="000A095B" w:rsidRDefault="000A095B" w:rsidP="000A095B">
      <w:pPr>
        <w:pStyle w:val="Caption"/>
        <w:keepNext/>
      </w:pPr>
      <w:r>
        <w:t xml:space="preserve">Table </w:t>
      </w:r>
      <w:r w:rsidR="000F3D22">
        <w:fldChar w:fldCharType="begin"/>
      </w:r>
      <w:r w:rsidR="000F3D22">
        <w:instrText xml:space="preserve"> SEQ Table \* ARABIC </w:instrText>
      </w:r>
      <w:r w:rsidR="000F3D22">
        <w:fldChar w:fldCharType="separate"/>
      </w:r>
      <w:r w:rsidR="006070E6">
        <w:rPr>
          <w:noProof/>
        </w:rPr>
        <w:t>3</w:t>
      </w:r>
      <w:r w:rsidR="000F3D22">
        <w:rPr>
          <w:noProof/>
        </w:rPr>
        <w:fldChar w:fldCharType="end"/>
      </w:r>
      <w:r>
        <w:t>: Reporting Assumptions</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0A095B" w:rsidRPr="009F5215" w14:paraId="44361B84" w14:textId="77777777" w:rsidTr="00453274">
        <w:tc>
          <w:tcPr>
            <w:tcW w:w="1807" w:type="dxa"/>
            <w:shd w:val="clear" w:color="auto" w:fill="D9D9D9" w:themeFill="background1" w:themeFillShade="D9"/>
            <w:vAlign w:val="center"/>
          </w:tcPr>
          <w:p w14:paraId="07D735EE" w14:textId="77777777" w:rsidR="000A095B" w:rsidRPr="009F5215" w:rsidRDefault="000A095B" w:rsidP="00B91F44">
            <w:pPr>
              <w:jc w:val="center"/>
              <w:rPr>
                <w:b/>
              </w:rPr>
            </w:pPr>
            <w:r w:rsidRPr="009F5215">
              <w:rPr>
                <w:b/>
              </w:rPr>
              <w:t>Estimated Number of Reports</w:t>
            </w:r>
          </w:p>
        </w:tc>
        <w:tc>
          <w:tcPr>
            <w:tcW w:w="1915" w:type="dxa"/>
            <w:shd w:val="clear" w:color="auto" w:fill="D9D9D9" w:themeFill="background1" w:themeFillShade="D9"/>
            <w:vAlign w:val="center"/>
          </w:tcPr>
          <w:p w14:paraId="663CB198" w14:textId="77777777" w:rsidR="000A095B" w:rsidRPr="009F5215" w:rsidRDefault="000A095B" w:rsidP="00B91F44">
            <w:pPr>
              <w:jc w:val="center"/>
              <w:rPr>
                <w:b/>
              </w:rPr>
            </w:pPr>
            <w:r w:rsidRPr="009F5215">
              <w:rPr>
                <w:b/>
              </w:rPr>
              <w:t>Estimated hours for Schedule 1</w:t>
            </w:r>
          </w:p>
        </w:tc>
        <w:tc>
          <w:tcPr>
            <w:tcW w:w="1915" w:type="dxa"/>
            <w:shd w:val="clear" w:color="auto" w:fill="D9D9D9" w:themeFill="background1" w:themeFillShade="D9"/>
            <w:vAlign w:val="center"/>
          </w:tcPr>
          <w:p w14:paraId="4175EEA8" w14:textId="77777777" w:rsidR="000A095B" w:rsidRPr="009F5215" w:rsidRDefault="000A095B" w:rsidP="00B91F44">
            <w:pPr>
              <w:jc w:val="center"/>
              <w:rPr>
                <w:b/>
              </w:rPr>
            </w:pPr>
            <w:r w:rsidRPr="009F5215">
              <w:rPr>
                <w:b/>
              </w:rPr>
              <w:t>Estimated hours for Schedule 2</w:t>
            </w:r>
          </w:p>
        </w:tc>
        <w:tc>
          <w:tcPr>
            <w:tcW w:w="1915" w:type="dxa"/>
            <w:shd w:val="clear" w:color="auto" w:fill="D9D9D9" w:themeFill="background1" w:themeFillShade="D9"/>
            <w:vAlign w:val="center"/>
          </w:tcPr>
          <w:p w14:paraId="64518616" w14:textId="77777777" w:rsidR="000A095B" w:rsidRPr="009F5215" w:rsidRDefault="000A095B" w:rsidP="00B91F44">
            <w:pPr>
              <w:jc w:val="center"/>
              <w:rPr>
                <w:b/>
              </w:rPr>
            </w:pPr>
            <w:r w:rsidRPr="009F5215">
              <w:rPr>
                <w:b/>
              </w:rPr>
              <w:t>Follow Up hours</w:t>
            </w:r>
          </w:p>
        </w:tc>
        <w:tc>
          <w:tcPr>
            <w:tcW w:w="1808" w:type="dxa"/>
            <w:shd w:val="clear" w:color="auto" w:fill="D9D9D9" w:themeFill="background1" w:themeFillShade="D9"/>
            <w:vAlign w:val="center"/>
          </w:tcPr>
          <w:p w14:paraId="2691D8C7" w14:textId="77777777" w:rsidR="000A095B" w:rsidRPr="009F5215" w:rsidRDefault="000A095B" w:rsidP="00B91F44">
            <w:pPr>
              <w:jc w:val="center"/>
              <w:rPr>
                <w:b/>
              </w:rPr>
            </w:pPr>
            <w:r w:rsidRPr="009F5215">
              <w:rPr>
                <w:b/>
              </w:rPr>
              <w:t>Annual total hours for actual responses</w:t>
            </w:r>
          </w:p>
        </w:tc>
      </w:tr>
      <w:tr w:rsidR="000A095B" w14:paraId="5AAEE819" w14:textId="77777777" w:rsidTr="00B91F44">
        <w:tc>
          <w:tcPr>
            <w:tcW w:w="1807" w:type="dxa"/>
          </w:tcPr>
          <w:p w14:paraId="6ACA6CE5" w14:textId="77777777" w:rsidR="000A095B" w:rsidRDefault="000A095B" w:rsidP="00B91F44">
            <w:pPr>
              <w:jc w:val="center"/>
            </w:pPr>
            <w:r>
              <w:t>300</w:t>
            </w:r>
          </w:p>
        </w:tc>
        <w:tc>
          <w:tcPr>
            <w:tcW w:w="1915" w:type="dxa"/>
          </w:tcPr>
          <w:p w14:paraId="72C07424" w14:textId="77777777" w:rsidR="000A095B" w:rsidRDefault="000A095B" w:rsidP="00B91F44">
            <w:pPr>
              <w:jc w:val="center"/>
            </w:pPr>
            <w:r>
              <w:t>50</w:t>
            </w:r>
          </w:p>
        </w:tc>
        <w:tc>
          <w:tcPr>
            <w:tcW w:w="1915" w:type="dxa"/>
          </w:tcPr>
          <w:p w14:paraId="5C347918" w14:textId="77777777" w:rsidR="000A095B" w:rsidRDefault="000A095B" w:rsidP="00B91F44">
            <w:pPr>
              <w:jc w:val="center"/>
            </w:pPr>
            <w:r>
              <w:t>600</w:t>
            </w:r>
          </w:p>
        </w:tc>
        <w:tc>
          <w:tcPr>
            <w:tcW w:w="1915" w:type="dxa"/>
          </w:tcPr>
          <w:p w14:paraId="64167CD6" w14:textId="77777777" w:rsidR="000A095B" w:rsidRDefault="000A095B" w:rsidP="00B91F44">
            <w:pPr>
              <w:jc w:val="center"/>
            </w:pPr>
            <w:r>
              <w:t>25</w:t>
            </w:r>
          </w:p>
        </w:tc>
        <w:tc>
          <w:tcPr>
            <w:tcW w:w="1808" w:type="dxa"/>
          </w:tcPr>
          <w:p w14:paraId="4DC005E4" w14:textId="77777777" w:rsidR="000A095B" w:rsidRDefault="000A095B" w:rsidP="00B91F44">
            <w:pPr>
              <w:jc w:val="center"/>
            </w:pPr>
            <w:r>
              <w:t>675</w:t>
            </w:r>
          </w:p>
        </w:tc>
      </w:tr>
    </w:tbl>
    <w:p w14:paraId="030AF2FC" w14:textId="77777777" w:rsidR="000A095B" w:rsidRPr="002138BC" w:rsidRDefault="000A095B" w:rsidP="009B2E6B"/>
    <w:p w14:paraId="5618503D" w14:textId="53F9D27E" w:rsidR="00A260A0" w:rsidRDefault="00A260A0" w:rsidP="00A260A0">
      <w:r w:rsidRPr="002138BC">
        <w:t>Using the above esti</w:t>
      </w:r>
      <w:r w:rsidRPr="002138BC">
        <w:rPr>
          <w:spacing w:val="-2"/>
        </w:rPr>
        <w:t>m</w:t>
      </w:r>
      <w:r w:rsidRPr="002138BC">
        <w:t>ates, the average esti</w:t>
      </w:r>
      <w:r w:rsidRPr="002138BC">
        <w:rPr>
          <w:spacing w:val="-2"/>
        </w:rPr>
        <w:t>m</w:t>
      </w:r>
      <w:r w:rsidRPr="002138BC">
        <w:t>ated annual burden with training esti</w:t>
      </w:r>
      <w:r w:rsidRPr="002138BC">
        <w:rPr>
          <w:spacing w:val="-2"/>
        </w:rPr>
        <w:t>m</w:t>
      </w:r>
      <w:r w:rsidRPr="002138BC">
        <w:t>ates, per year, is esti</w:t>
      </w:r>
      <w:r w:rsidRPr="002138BC">
        <w:rPr>
          <w:spacing w:val="-2"/>
        </w:rPr>
        <w:t>m</w:t>
      </w:r>
      <w:r w:rsidRPr="002138BC">
        <w:t xml:space="preserve">ated to be </w:t>
      </w:r>
      <w:r w:rsidR="00A07DF3">
        <w:t>6,523</w:t>
      </w:r>
      <w:r w:rsidR="0023766D">
        <w:t xml:space="preserve"> hours annually (</w:t>
      </w:r>
      <w:r w:rsidR="00A07DF3">
        <w:t>5,848</w:t>
      </w:r>
      <w:r w:rsidR="00C65189" w:rsidRPr="008C4477">
        <w:t xml:space="preserve"> Total estimated training hours </w:t>
      </w:r>
      <w:r w:rsidRPr="002138BC">
        <w:t>+ 675</w:t>
      </w:r>
      <w:r w:rsidR="00C65189" w:rsidRPr="008C4477">
        <w:t xml:space="preserve"> annual total hours for actual responses</w:t>
      </w:r>
      <w:r w:rsidRPr="002138BC">
        <w:t>) =</w:t>
      </w:r>
      <w:r w:rsidR="00A07DF3">
        <w:t>6,523</w:t>
      </w:r>
      <w:r w:rsidRPr="002138BC">
        <w:t>).</w:t>
      </w:r>
    </w:p>
    <w:p w14:paraId="7DCB11D2" w14:textId="77777777" w:rsidR="004557E7" w:rsidRDefault="004557E7" w:rsidP="004557E7">
      <w:pPr>
        <w:pStyle w:val="Caption"/>
        <w:keepNext/>
      </w:pPr>
      <w:r>
        <w:lastRenderedPageBreak/>
        <w:t xml:space="preserve">Table </w:t>
      </w:r>
      <w:r w:rsidR="000F3D22">
        <w:fldChar w:fldCharType="begin"/>
      </w:r>
      <w:r w:rsidR="000F3D22">
        <w:instrText xml:space="preserve"> SEQ Table \* ARABIC </w:instrText>
      </w:r>
      <w:r w:rsidR="000F3D22">
        <w:fldChar w:fldCharType="separate"/>
      </w:r>
      <w:r w:rsidR="006070E6">
        <w:rPr>
          <w:noProof/>
        </w:rPr>
        <w:t>4</w:t>
      </w:r>
      <w:r w:rsidR="000F3D22">
        <w:rPr>
          <w:noProof/>
        </w:rPr>
        <w:fldChar w:fldCharType="end"/>
      </w:r>
      <w:r w:rsidR="009F5215">
        <w:t xml:space="preserve">: </w:t>
      </w:r>
      <w:r w:rsidR="00531423">
        <w:t xml:space="preserve">Burden </w:t>
      </w:r>
      <w:r w:rsidR="009F5215">
        <w:t>Summary Table</w:t>
      </w:r>
    </w:p>
    <w:tbl>
      <w:tblPr>
        <w:tblStyle w:val="TableGrid"/>
        <w:tblW w:w="0" w:type="auto"/>
        <w:tblInd w:w="108" w:type="dxa"/>
        <w:tblLook w:val="04A0" w:firstRow="1" w:lastRow="0" w:firstColumn="1" w:lastColumn="0" w:noHBand="0" w:noVBand="1"/>
      </w:tblPr>
      <w:tblGrid>
        <w:gridCol w:w="1568"/>
        <w:gridCol w:w="1569"/>
        <w:gridCol w:w="1569"/>
        <w:gridCol w:w="1569"/>
        <w:gridCol w:w="1569"/>
        <w:gridCol w:w="1569"/>
      </w:tblGrid>
      <w:tr w:rsidR="00B91F44" w:rsidRPr="004557E7" w14:paraId="6CD95D79" w14:textId="77777777" w:rsidTr="00453274">
        <w:tc>
          <w:tcPr>
            <w:tcW w:w="1568" w:type="dxa"/>
            <w:shd w:val="clear" w:color="auto" w:fill="D9D9D9" w:themeFill="background1" w:themeFillShade="D9"/>
            <w:vAlign w:val="center"/>
          </w:tcPr>
          <w:p w14:paraId="72779814" w14:textId="77777777" w:rsidR="00B91F44" w:rsidRPr="004557E7" w:rsidRDefault="00B91F44" w:rsidP="00453274">
            <w:pPr>
              <w:spacing w:line="276" w:lineRule="auto"/>
              <w:jc w:val="center"/>
              <w:rPr>
                <w:b/>
                <w:bCs/>
                <w:szCs w:val="24"/>
              </w:rPr>
            </w:pPr>
            <w:r>
              <w:rPr>
                <w:b/>
                <w:bCs/>
                <w:szCs w:val="24"/>
              </w:rPr>
              <w:t>Annual Number of Responses</w:t>
            </w:r>
          </w:p>
        </w:tc>
        <w:tc>
          <w:tcPr>
            <w:tcW w:w="1569" w:type="dxa"/>
            <w:shd w:val="clear" w:color="auto" w:fill="D9D9D9" w:themeFill="background1" w:themeFillShade="D9"/>
            <w:vAlign w:val="center"/>
          </w:tcPr>
          <w:p w14:paraId="71121B98" w14:textId="77777777" w:rsidR="00B91F44" w:rsidRPr="004557E7" w:rsidRDefault="00B91F44" w:rsidP="00453274">
            <w:pPr>
              <w:spacing w:line="276" w:lineRule="auto"/>
              <w:jc w:val="center"/>
              <w:rPr>
                <w:b/>
                <w:bCs/>
                <w:szCs w:val="24"/>
              </w:rPr>
            </w:pPr>
            <w:r>
              <w:rPr>
                <w:b/>
                <w:bCs/>
                <w:szCs w:val="24"/>
              </w:rPr>
              <w:t>Total Estimated Training Hours</w:t>
            </w:r>
          </w:p>
        </w:tc>
        <w:tc>
          <w:tcPr>
            <w:tcW w:w="1569" w:type="dxa"/>
            <w:shd w:val="clear" w:color="auto" w:fill="D9D9D9" w:themeFill="background1" w:themeFillShade="D9"/>
            <w:vAlign w:val="center"/>
          </w:tcPr>
          <w:p w14:paraId="5EB97873" w14:textId="77777777" w:rsidR="00B91F44" w:rsidRPr="004557E7" w:rsidRDefault="00B91F44" w:rsidP="00453274">
            <w:pPr>
              <w:spacing w:line="276" w:lineRule="auto"/>
              <w:jc w:val="center"/>
              <w:rPr>
                <w:b/>
                <w:bCs/>
                <w:szCs w:val="24"/>
              </w:rPr>
            </w:pPr>
            <w:r>
              <w:rPr>
                <w:b/>
                <w:bCs/>
                <w:szCs w:val="24"/>
              </w:rPr>
              <w:t>Annual total hours for Responses</w:t>
            </w:r>
          </w:p>
        </w:tc>
        <w:tc>
          <w:tcPr>
            <w:tcW w:w="1569" w:type="dxa"/>
            <w:shd w:val="clear" w:color="auto" w:fill="D9D9D9" w:themeFill="background1" w:themeFillShade="D9"/>
            <w:vAlign w:val="center"/>
          </w:tcPr>
          <w:p w14:paraId="0C4EB2B7" w14:textId="77777777" w:rsidR="00B91F44" w:rsidRPr="004557E7" w:rsidRDefault="00B91F44" w:rsidP="00453274">
            <w:pPr>
              <w:spacing w:line="276" w:lineRule="auto"/>
              <w:jc w:val="center"/>
              <w:rPr>
                <w:b/>
                <w:bCs/>
                <w:szCs w:val="24"/>
              </w:rPr>
            </w:pPr>
            <w:r w:rsidRPr="004557E7">
              <w:rPr>
                <w:b/>
                <w:bCs/>
                <w:szCs w:val="24"/>
              </w:rPr>
              <w:t>Annual Burden Hours</w:t>
            </w:r>
          </w:p>
        </w:tc>
        <w:tc>
          <w:tcPr>
            <w:tcW w:w="1569" w:type="dxa"/>
            <w:shd w:val="clear" w:color="auto" w:fill="D9D9D9" w:themeFill="background1" w:themeFillShade="D9"/>
            <w:vAlign w:val="center"/>
          </w:tcPr>
          <w:p w14:paraId="422ACF47" w14:textId="77777777" w:rsidR="00B91F44" w:rsidRPr="004557E7" w:rsidRDefault="00B91F44" w:rsidP="00453274">
            <w:pPr>
              <w:spacing w:line="276" w:lineRule="auto"/>
              <w:jc w:val="center"/>
              <w:rPr>
                <w:b/>
                <w:bCs/>
                <w:szCs w:val="24"/>
              </w:rPr>
            </w:pPr>
            <w:r>
              <w:rPr>
                <w:b/>
                <w:bCs/>
                <w:szCs w:val="24"/>
              </w:rPr>
              <w:t>Average Cost per Hour</w:t>
            </w:r>
          </w:p>
        </w:tc>
        <w:tc>
          <w:tcPr>
            <w:tcW w:w="1569" w:type="dxa"/>
            <w:shd w:val="clear" w:color="auto" w:fill="D9D9D9" w:themeFill="background1" w:themeFillShade="D9"/>
          </w:tcPr>
          <w:p w14:paraId="7F5EA47D" w14:textId="77777777" w:rsidR="00B91F44" w:rsidRPr="004557E7" w:rsidRDefault="00B91F44" w:rsidP="00453274">
            <w:pPr>
              <w:spacing w:line="276" w:lineRule="auto"/>
              <w:jc w:val="center"/>
              <w:rPr>
                <w:b/>
                <w:bCs/>
                <w:szCs w:val="24"/>
              </w:rPr>
            </w:pPr>
            <w:r>
              <w:rPr>
                <w:b/>
                <w:bCs/>
                <w:szCs w:val="24"/>
              </w:rPr>
              <w:t>Estimated Annual Cost to Respondents</w:t>
            </w:r>
          </w:p>
        </w:tc>
      </w:tr>
      <w:tr w:rsidR="00B91F44" w:rsidRPr="004557E7" w14:paraId="518F61F7" w14:textId="77777777" w:rsidTr="00B91F44">
        <w:tc>
          <w:tcPr>
            <w:tcW w:w="1568" w:type="dxa"/>
          </w:tcPr>
          <w:p w14:paraId="69E3D3C8" w14:textId="77777777" w:rsidR="00B91F44" w:rsidRPr="004557E7" w:rsidRDefault="00B91F44" w:rsidP="00453274">
            <w:pPr>
              <w:spacing w:line="276" w:lineRule="auto"/>
              <w:jc w:val="center"/>
              <w:rPr>
                <w:szCs w:val="24"/>
              </w:rPr>
            </w:pPr>
            <w:r>
              <w:rPr>
                <w:szCs w:val="24"/>
              </w:rPr>
              <w:t>300</w:t>
            </w:r>
          </w:p>
        </w:tc>
        <w:tc>
          <w:tcPr>
            <w:tcW w:w="1569" w:type="dxa"/>
          </w:tcPr>
          <w:p w14:paraId="64407DFD" w14:textId="0BF4738E" w:rsidR="00B91F44" w:rsidRPr="004557E7" w:rsidRDefault="00A07DF3" w:rsidP="00453274">
            <w:pPr>
              <w:spacing w:line="276" w:lineRule="auto"/>
              <w:jc w:val="center"/>
              <w:rPr>
                <w:szCs w:val="24"/>
              </w:rPr>
            </w:pPr>
            <w:r>
              <w:rPr>
                <w:szCs w:val="24"/>
              </w:rPr>
              <w:t>5,848</w:t>
            </w:r>
          </w:p>
        </w:tc>
        <w:tc>
          <w:tcPr>
            <w:tcW w:w="1569" w:type="dxa"/>
          </w:tcPr>
          <w:p w14:paraId="192E470D" w14:textId="77777777" w:rsidR="00B91F44" w:rsidRPr="004557E7" w:rsidRDefault="00B91F44" w:rsidP="00453274">
            <w:pPr>
              <w:spacing w:line="276" w:lineRule="auto"/>
              <w:jc w:val="center"/>
              <w:rPr>
                <w:szCs w:val="24"/>
              </w:rPr>
            </w:pPr>
            <w:r>
              <w:rPr>
                <w:szCs w:val="24"/>
              </w:rPr>
              <w:t>675</w:t>
            </w:r>
          </w:p>
        </w:tc>
        <w:tc>
          <w:tcPr>
            <w:tcW w:w="1569" w:type="dxa"/>
          </w:tcPr>
          <w:p w14:paraId="1F688608" w14:textId="3C01CF79" w:rsidR="00B91F44" w:rsidRPr="004557E7" w:rsidRDefault="00A07DF3" w:rsidP="00453274">
            <w:pPr>
              <w:spacing w:line="276" w:lineRule="auto"/>
              <w:jc w:val="center"/>
              <w:rPr>
                <w:szCs w:val="24"/>
              </w:rPr>
            </w:pPr>
            <w:r>
              <w:rPr>
                <w:szCs w:val="24"/>
              </w:rPr>
              <w:t>6,523</w:t>
            </w:r>
          </w:p>
        </w:tc>
        <w:tc>
          <w:tcPr>
            <w:tcW w:w="1569" w:type="dxa"/>
          </w:tcPr>
          <w:p w14:paraId="07EA9F40" w14:textId="77777777" w:rsidR="00B91F44" w:rsidRPr="004557E7" w:rsidRDefault="00B91F44" w:rsidP="00453274">
            <w:pPr>
              <w:spacing w:line="276" w:lineRule="auto"/>
              <w:jc w:val="center"/>
              <w:rPr>
                <w:szCs w:val="24"/>
              </w:rPr>
            </w:pPr>
            <w:r>
              <w:rPr>
                <w:szCs w:val="24"/>
              </w:rPr>
              <w:t>$69.33</w:t>
            </w:r>
          </w:p>
        </w:tc>
        <w:tc>
          <w:tcPr>
            <w:tcW w:w="1569" w:type="dxa"/>
          </w:tcPr>
          <w:p w14:paraId="4EEC1285" w14:textId="2C813A56" w:rsidR="00B91F44" w:rsidRPr="004557E7" w:rsidRDefault="00B91F44" w:rsidP="00A07DF3">
            <w:pPr>
              <w:spacing w:line="276" w:lineRule="auto"/>
              <w:jc w:val="center"/>
              <w:rPr>
                <w:szCs w:val="24"/>
              </w:rPr>
            </w:pPr>
            <w:r>
              <w:rPr>
                <w:szCs w:val="24"/>
              </w:rPr>
              <w:t>$</w:t>
            </w:r>
            <w:r w:rsidR="00A07DF3">
              <w:rPr>
                <w:szCs w:val="24"/>
              </w:rPr>
              <w:t>452,240</w:t>
            </w:r>
          </w:p>
        </w:tc>
      </w:tr>
    </w:tbl>
    <w:p w14:paraId="04AE1EEB" w14:textId="77777777" w:rsidR="00A260A0" w:rsidRPr="002138BC" w:rsidRDefault="00A260A0" w:rsidP="00A260A0">
      <w:pPr>
        <w:rPr>
          <w:sz w:val="26"/>
          <w:szCs w:val="26"/>
        </w:rPr>
      </w:pPr>
    </w:p>
    <w:p w14:paraId="26E4DD36" w14:textId="74A7C5DD" w:rsidR="00B91F44" w:rsidRDefault="00A260A0" w:rsidP="00A260A0">
      <w:r w:rsidRPr="002138BC">
        <w:t>The esti</w:t>
      </w:r>
      <w:r w:rsidRPr="002138BC">
        <w:rPr>
          <w:spacing w:val="-2"/>
        </w:rPr>
        <w:t>m</w:t>
      </w:r>
      <w:r w:rsidRPr="002138BC">
        <w:t>ated annual cost to all co</w:t>
      </w:r>
      <w:r w:rsidRPr="002138BC">
        <w:rPr>
          <w:spacing w:val="-2"/>
        </w:rPr>
        <w:t>m</w:t>
      </w:r>
      <w:r w:rsidRPr="002138BC">
        <w:t>bined</w:t>
      </w:r>
      <w:r w:rsidRPr="002138BC">
        <w:rPr>
          <w:spacing w:val="-1"/>
        </w:rPr>
        <w:t xml:space="preserve"> </w:t>
      </w:r>
      <w:r w:rsidRPr="002138BC">
        <w:t>respondents of the reporting burden is esti</w:t>
      </w:r>
      <w:r w:rsidRPr="002138BC">
        <w:rPr>
          <w:spacing w:val="-2"/>
        </w:rPr>
        <w:t>m</w:t>
      </w:r>
      <w:r w:rsidRPr="002138BC">
        <w:t>ated to be</w:t>
      </w:r>
      <w:r w:rsidR="0023766D">
        <w:t xml:space="preserve"> </w:t>
      </w:r>
      <w:r w:rsidR="008C4477">
        <w:t>$</w:t>
      </w:r>
      <w:r w:rsidR="00A07DF3">
        <w:t>452,240</w:t>
      </w:r>
      <w:r w:rsidRPr="002138BC">
        <w:t xml:space="preserve">.  </w:t>
      </w:r>
    </w:p>
    <w:p w14:paraId="3507312B" w14:textId="77777777" w:rsidR="00B91F44" w:rsidRDefault="00B91F44" w:rsidP="00A260A0"/>
    <w:p w14:paraId="6FF5FC36" w14:textId="77777777" w:rsidR="00A260A0" w:rsidRPr="002138BC" w:rsidRDefault="00A260A0" w:rsidP="00A260A0">
      <w:r w:rsidRPr="002138BC">
        <w:t>An avera</w:t>
      </w:r>
      <w:r w:rsidRPr="002138BC">
        <w:rPr>
          <w:spacing w:val="-1"/>
        </w:rPr>
        <w:t>g</w:t>
      </w:r>
      <w:r w:rsidRPr="002138BC">
        <w:t>e cost per h</w:t>
      </w:r>
      <w:r w:rsidRPr="002138BC">
        <w:rPr>
          <w:spacing w:val="-1"/>
        </w:rPr>
        <w:t>o</w:t>
      </w:r>
      <w:r w:rsidRPr="002138BC">
        <w:t>ur of $</w:t>
      </w:r>
      <w:r w:rsidR="008C4477">
        <w:t xml:space="preserve">69.33 </w:t>
      </w:r>
      <w:r w:rsidRPr="002138BC">
        <w:t>is used because that is t</w:t>
      </w:r>
      <w:r w:rsidRPr="002138BC">
        <w:rPr>
          <w:spacing w:val="-1"/>
        </w:rPr>
        <w:t>h</w:t>
      </w:r>
      <w:r w:rsidRPr="002138BC">
        <w:t>e average loa</w:t>
      </w:r>
      <w:r w:rsidRPr="002138BC">
        <w:rPr>
          <w:spacing w:val="-1"/>
        </w:rPr>
        <w:t>d</w:t>
      </w:r>
      <w:r w:rsidRPr="002138BC">
        <w:t xml:space="preserve">ed (salary </w:t>
      </w:r>
      <w:r w:rsidRPr="002138BC">
        <w:rPr>
          <w:spacing w:val="-1"/>
        </w:rPr>
        <w:t>pl</w:t>
      </w:r>
      <w:r w:rsidRPr="002138BC">
        <w:t>us benefits) cost for a DOE e</w:t>
      </w:r>
      <w:r w:rsidRPr="002138BC">
        <w:rPr>
          <w:spacing w:val="-2"/>
        </w:rPr>
        <w:t>m</w:t>
      </w:r>
      <w:r w:rsidRPr="002138BC">
        <w:t>ployee. DOE assu</w:t>
      </w:r>
      <w:r w:rsidRPr="002138BC">
        <w:rPr>
          <w:spacing w:val="-2"/>
        </w:rPr>
        <w:t>m</w:t>
      </w:r>
      <w:r w:rsidRPr="002138BC">
        <w:t>es that the survey respondent workforce co</w:t>
      </w:r>
      <w:r w:rsidRPr="002138BC">
        <w:rPr>
          <w:spacing w:val="-2"/>
        </w:rPr>
        <w:t>m</w:t>
      </w:r>
      <w:r w:rsidRPr="002138BC">
        <w:t>pleting Form</w:t>
      </w:r>
      <w:r w:rsidRPr="002138BC">
        <w:rPr>
          <w:spacing w:val="-2"/>
        </w:rPr>
        <w:t xml:space="preserve"> </w:t>
      </w:r>
      <w:r w:rsidRPr="002138BC">
        <w:t>OE-417 is comparable with the DOE workforce.</w:t>
      </w:r>
    </w:p>
    <w:p w14:paraId="4AD9894B" w14:textId="77777777" w:rsidR="00A260A0" w:rsidRPr="002138BC" w:rsidRDefault="00A260A0" w:rsidP="00A260A0">
      <w:pPr>
        <w:pStyle w:val="Heading2"/>
        <w:numPr>
          <w:ilvl w:val="0"/>
          <w:numId w:val="0"/>
        </w:numPr>
        <w:ind w:left="576" w:hanging="576"/>
      </w:pPr>
      <w:bookmarkStart w:id="15" w:name="_Toc406586380"/>
      <w:r w:rsidRPr="002138BC">
        <w:t>A.13 Annual Reporting and</w:t>
      </w:r>
      <w:r w:rsidRPr="002138BC">
        <w:rPr>
          <w:spacing w:val="1"/>
        </w:rPr>
        <w:t xml:space="preserve"> </w:t>
      </w:r>
      <w:r w:rsidRPr="002138BC">
        <w:t>Record Keeping - Cost</w:t>
      </w:r>
      <w:bookmarkEnd w:id="15"/>
    </w:p>
    <w:p w14:paraId="1674EED2" w14:textId="77777777" w:rsidR="00A260A0" w:rsidRPr="002138BC" w:rsidRDefault="00A260A0" w:rsidP="00A260A0">
      <w:pPr>
        <w:rPr>
          <w:sz w:val="26"/>
          <w:szCs w:val="26"/>
        </w:rPr>
      </w:pPr>
    </w:p>
    <w:p w14:paraId="1EFAA956" w14:textId="77777777" w:rsidR="006E2E56" w:rsidRDefault="00A260A0" w:rsidP="00A260A0">
      <w:r w:rsidRPr="002138BC">
        <w:t>There are no</w:t>
      </w:r>
      <w:r w:rsidR="00BA0F4C">
        <w:t xml:space="preserve"> capital or</w:t>
      </w:r>
      <w:r w:rsidRPr="002138BC">
        <w:t xml:space="preserve"> start-up cost co</w:t>
      </w:r>
      <w:r w:rsidRPr="002138BC">
        <w:rPr>
          <w:spacing w:val="-2"/>
        </w:rPr>
        <w:t>m</w:t>
      </w:r>
      <w:r w:rsidRPr="002138BC">
        <w:t xml:space="preserve">ponents associated </w:t>
      </w:r>
      <w:r w:rsidRPr="002138BC">
        <w:rPr>
          <w:spacing w:val="-2"/>
        </w:rPr>
        <w:t>w</w:t>
      </w:r>
      <w:r w:rsidRPr="002138BC">
        <w:t>ith this data collection</w:t>
      </w:r>
      <w:r w:rsidR="005351DB">
        <w:t xml:space="preserve"> for reporting and record keeping</w:t>
      </w:r>
      <w:r w:rsidRPr="002138BC">
        <w:t xml:space="preserve">. </w:t>
      </w:r>
      <w:r w:rsidRPr="002138BC">
        <w:rPr>
          <w:spacing w:val="-1"/>
        </w:rPr>
        <w:t>T</w:t>
      </w:r>
      <w:r w:rsidRPr="002138BC">
        <w:t>he inf</w:t>
      </w:r>
      <w:r w:rsidRPr="002138BC">
        <w:rPr>
          <w:spacing w:val="1"/>
        </w:rPr>
        <w:t>o</w:t>
      </w:r>
      <w:r w:rsidRPr="002138BC">
        <w:t>r</w:t>
      </w:r>
      <w:r w:rsidRPr="002138BC">
        <w:rPr>
          <w:spacing w:val="-2"/>
        </w:rPr>
        <w:t>m</w:t>
      </w:r>
      <w:r w:rsidRPr="002138BC">
        <w:t xml:space="preserve">ation is </w:t>
      </w:r>
      <w:r w:rsidRPr="002138BC">
        <w:rPr>
          <w:spacing w:val="-2"/>
        </w:rPr>
        <w:t>m</w:t>
      </w:r>
      <w:r w:rsidRPr="002138BC">
        <w:t>aintained in the nor</w:t>
      </w:r>
      <w:r w:rsidRPr="002138BC">
        <w:rPr>
          <w:spacing w:val="-2"/>
        </w:rPr>
        <w:t>m</w:t>
      </w:r>
      <w:r w:rsidRPr="002138BC">
        <w:t>al course of business</w:t>
      </w:r>
      <w:r w:rsidR="005351DB">
        <w:t xml:space="preserve"> within the Office of Electricity Delivery and Energy Reliability</w:t>
      </w:r>
      <w:r w:rsidRPr="002138BC">
        <w:t xml:space="preserve">. Therefore, </w:t>
      </w:r>
      <w:r w:rsidRPr="002138BC">
        <w:rPr>
          <w:spacing w:val="-1"/>
        </w:rPr>
        <w:t>o</w:t>
      </w:r>
      <w:r w:rsidRPr="002138BC">
        <w:rPr>
          <w:spacing w:val="1"/>
        </w:rPr>
        <w:t>t</w:t>
      </w:r>
      <w:r w:rsidRPr="002138BC">
        <w:t>her than the cost</w:t>
      </w:r>
      <w:r w:rsidRPr="002138BC">
        <w:rPr>
          <w:spacing w:val="1"/>
        </w:rPr>
        <w:t xml:space="preserve"> </w:t>
      </w:r>
      <w:r w:rsidRPr="002138BC">
        <w:t>of bur</w:t>
      </w:r>
      <w:r w:rsidRPr="002138BC">
        <w:rPr>
          <w:spacing w:val="-1"/>
        </w:rPr>
        <w:t>d</w:t>
      </w:r>
      <w:r w:rsidRPr="002138BC">
        <w:t>en hours</w:t>
      </w:r>
      <w:r w:rsidR="00FC1BF5">
        <w:t xml:space="preserve"> </w:t>
      </w:r>
      <w:r w:rsidRPr="002138BC">
        <w:t>t</w:t>
      </w:r>
      <w:r w:rsidRPr="002138BC">
        <w:rPr>
          <w:spacing w:val="-1"/>
        </w:rPr>
        <w:t>h</w:t>
      </w:r>
      <w:r w:rsidRPr="002138BC">
        <w:t>ere are no additio</w:t>
      </w:r>
      <w:r w:rsidRPr="002138BC">
        <w:rPr>
          <w:spacing w:val="-1"/>
        </w:rPr>
        <w:t>n</w:t>
      </w:r>
      <w:r w:rsidRPr="002138BC">
        <w:t>al c</w:t>
      </w:r>
      <w:r w:rsidRPr="002138BC">
        <w:rPr>
          <w:spacing w:val="-1"/>
        </w:rPr>
        <w:t>o</w:t>
      </w:r>
      <w:r w:rsidRPr="002138BC">
        <w:t xml:space="preserve">sts for </w:t>
      </w:r>
      <w:r w:rsidR="005351DB">
        <w:t>annual reporting and record keeping</w:t>
      </w:r>
      <w:r w:rsidRPr="002138BC">
        <w:t>.</w:t>
      </w:r>
      <w:r w:rsidR="005351DB">
        <w:t xml:space="preserve"> </w:t>
      </w:r>
      <w:r w:rsidR="00995650">
        <w:t xml:space="preserve">Table 5 presents and Estimate for the number of hours Reporting and Record keeping, while Table 6 provides the Estimated costs for the Estimated hours in Table 5. </w:t>
      </w:r>
    </w:p>
    <w:p w14:paraId="113F00D1" w14:textId="77777777" w:rsidR="00453274" w:rsidRDefault="00453274" w:rsidP="00A260A0"/>
    <w:p w14:paraId="390F0AB9" w14:textId="77777777" w:rsidR="00F04EA6" w:rsidRDefault="00F04EA6" w:rsidP="00F04EA6">
      <w:pPr>
        <w:pStyle w:val="Caption"/>
        <w:keepNext/>
      </w:pPr>
      <w:r>
        <w:t xml:space="preserve">Table </w:t>
      </w:r>
      <w:r w:rsidR="000F3D22">
        <w:fldChar w:fldCharType="begin"/>
      </w:r>
      <w:r w:rsidR="000F3D22">
        <w:instrText xml:space="preserve"> SEQ Table \* ARABIC </w:instrText>
      </w:r>
      <w:r w:rsidR="000F3D22">
        <w:fldChar w:fldCharType="separate"/>
      </w:r>
      <w:r w:rsidR="006070E6">
        <w:rPr>
          <w:noProof/>
        </w:rPr>
        <w:t>5</w:t>
      </w:r>
      <w:r w:rsidR="000F3D22">
        <w:rPr>
          <w:noProof/>
        </w:rPr>
        <w:fldChar w:fldCharType="end"/>
      </w:r>
      <w:r>
        <w:t xml:space="preserve">: Estimated Hours for Reporting and Recordkeeping </w:t>
      </w:r>
    </w:p>
    <w:tbl>
      <w:tblPr>
        <w:tblStyle w:val="TableGrid"/>
        <w:tblW w:w="0" w:type="auto"/>
        <w:tblInd w:w="108" w:type="dxa"/>
        <w:tblLook w:val="04A0" w:firstRow="1" w:lastRow="0" w:firstColumn="1" w:lastColumn="0" w:noHBand="0" w:noVBand="1"/>
      </w:tblPr>
      <w:tblGrid>
        <w:gridCol w:w="3084"/>
        <w:gridCol w:w="3192"/>
        <w:gridCol w:w="3192"/>
      </w:tblGrid>
      <w:tr w:rsidR="00357C8F" w:rsidRPr="00F04EA6" w14:paraId="1FBFE3FD" w14:textId="77777777" w:rsidTr="00F04EA6">
        <w:tc>
          <w:tcPr>
            <w:tcW w:w="3084" w:type="dxa"/>
            <w:shd w:val="clear" w:color="auto" w:fill="D9D9D9" w:themeFill="background1" w:themeFillShade="D9"/>
          </w:tcPr>
          <w:p w14:paraId="111B28E9" w14:textId="77777777" w:rsidR="00357C8F" w:rsidRPr="00F04EA6" w:rsidRDefault="00357C8F" w:rsidP="00453274">
            <w:pPr>
              <w:spacing w:line="276" w:lineRule="auto"/>
              <w:jc w:val="center"/>
              <w:rPr>
                <w:b/>
              </w:rPr>
            </w:pPr>
          </w:p>
        </w:tc>
        <w:tc>
          <w:tcPr>
            <w:tcW w:w="3192" w:type="dxa"/>
            <w:shd w:val="clear" w:color="auto" w:fill="D9D9D9" w:themeFill="background1" w:themeFillShade="D9"/>
          </w:tcPr>
          <w:p w14:paraId="59FD33FB" w14:textId="77777777" w:rsidR="00357C8F" w:rsidRPr="00F04EA6" w:rsidRDefault="00F04EA6" w:rsidP="00453274">
            <w:pPr>
              <w:spacing w:line="276" w:lineRule="auto"/>
              <w:jc w:val="center"/>
              <w:rPr>
                <w:b/>
              </w:rPr>
            </w:pPr>
            <w:r w:rsidRPr="00F04EA6">
              <w:rPr>
                <w:b/>
              </w:rPr>
              <w:t>Annual Estimated Hours for Reporting</w:t>
            </w:r>
            <w:r w:rsidR="00531423">
              <w:rPr>
                <w:rStyle w:val="FootnoteReference"/>
                <w:b/>
              </w:rPr>
              <w:footnoteReference w:id="23"/>
            </w:r>
          </w:p>
        </w:tc>
        <w:tc>
          <w:tcPr>
            <w:tcW w:w="3192" w:type="dxa"/>
            <w:shd w:val="clear" w:color="auto" w:fill="D9D9D9" w:themeFill="background1" w:themeFillShade="D9"/>
          </w:tcPr>
          <w:p w14:paraId="61C00D02" w14:textId="77777777" w:rsidR="00357C8F" w:rsidRPr="00F04EA6" w:rsidRDefault="00F04EA6" w:rsidP="00453274">
            <w:pPr>
              <w:spacing w:line="276" w:lineRule="auto"/>
              <w:jc w:val="center"/>
              <w:rPr>
                <w:b/>
              </w:rPr>
            </w:pPr>
            <w:r w:rsidRPr="00F04EA6">
              <w:rPr>
                <w:b/>
              </w:rPr>
              <w:t>Annual Estimated Hours for Recordkeeping</w:t>
            </w:r>
            <w:r w:rsidR="00531423">
              <w:rPr>
                <w:rStyle w:val="FootnoteReference"/>
                <w:b/>
              </w:rPr>
              <w:footnoteReference w:id="24"/>
            </w:r>
          </w:p>
        </w:tc>
      </w:tr>
      <w:tr w:rsidR="00357C8F" w14:paraId="189ECDED" w14:textId="77777777" w:rsidTr="00F04EA6">
        <w:tc>
          <w:tcPr>
            <w:tcW w:w="3084" w:type="dxa"/>
          </w:tcPr>
          <w:p w14:paraId="1F9A27B8" w14:textId="77777777" w:rsidR="00357C8F" w:rsidRDefault="00F04EA6" w:rsidP="00453274">
            <w:pPr>
              <w:spacing w:line="276" w:lineRule="auto"/>
            </w:pPr>
            <w:r>
              <w:t>2011 Estimate</w:t>
            </w:r>
            <w:r w:rsidR="00531423">
              <w:rPr>
                <w:rStyle w:val="FootnoteReference"/>
              </w:rPr>
              <w:footnoteReference w:id="25"/>
            </w:r>
          </w:p>
        </w:tc>
        <w:tc>
          <w:tcPr>
            <w:tcW w:w="3192" w:type="dxa"/>
          </w:tcPr>
          <w:p w14:paraId="77F28A44" w14:textId="77777777" w:rsidR="00357C8F" w:rsidRPr="00531423" w:rsidRDefault="00F04EA6" w:rsidP="00453274">
            <w:pPr>
              <w:spacing w:line="276" w:lineRule="auto"/>
              <w:jc w:val="center"/>
              <w:rPr>
                <w:b/>
              </w:rPr>
            </w:pPr>
            <w:r w:rsidRPr="00531423">
              <w:rPr>
                <w:b/>
              </w:rPr>
              <w:t>--</w:t>
            </w:r>
          </w:p>
        </w:tc>
        <w:tc>
          <w:tcPr>
            <w:tcW w:w="3192" w:type="dxa"/>
          </w:tcPr>
          <w:p w14:paraId="2EAF5D66" w14:textId="77777777" w:rsidR="00357C8F" w:rsidRPr="00531423" w:rsidRDefault="00F04EA6" w:rsidP="00453274">
            <w:pPr>
              <w:spacing w:line="276" w:lineRule="auto"/>
              <w:jc w:val="center"/>
              <w:rPr>
                <w:b/>
              </w:rPr>
            </w:pPr>
            <w:r w:rsidRPr="00531423">
              <w:rPr>
                <w:b/>
              </w:rPr>
              <w:t>--</w:t>
            </w:r>
          </w:p>
        </w:tc>
      </w:tr>
      <w:tr w:rsidR="00357C8F" w14:paraId="36CB840F" w14:textId="77777777" w:rsidTr="00F04EA6">
        <w:tc>
          <w:tcPr>
            <w:tcW w:w="3084" w:type="dxa"/>
          </w:tcPr>
          <w:p w14:paraId="1F4EB599" w14:textId="77777777" w:rsidR="00357C8F" w:rsidRDefault="00F04EA6" w:rsidP="00453274">
            <w:pPr>
              <w:spacing w:line="276" w:lineRule="auto"/>
            </w:pPr>
            <w:r>
              <w:t>2014 Estimate</w:t>
            </w:r>
          </w:p>
        </w:tc>
        <w:tc>
          <w:tcPr>
            <w:tcW w:w="3192" w:type="dxa"/>
          </w:tcPr>
          <w:p w14:paraId="29996069" w14:textId="77777777" w:rsidR="00357C8F" w:rsidRDefault="00F04EA6" w:rsidP="00453274">
            <w:pPr>
              <w:spacing w:line="276" w:lineRule="auto"/>
              <w:jc w:val="center"/>
            </w:pPr>
            <w:r>
              <w:t>30</w:t>
            </w:r>
          </w:p>
        </w:tc>
        <w:tc>
          <w:tcPr>
            <w:tcW w:w="3192" w:type="dxa"/>
          </w:tcPr>
          <w:p w14:paraId="7C146DF6" w14:textId="77777777" w:rsidR="00357C8F" w:rsidRDefault="00531423" w:rsidP="00453274">
            <w:pPr>
              <w:spacing w:line="276" w:lineRule="auto"/>
              <w:jc w:val="center"/>
            </w:pPr>
            <w:r>
              <w:t>24</w:t>
            </w:r>
          </w:p>
        </w:tc>
      </w:tr>
    </w:tbl>
    <w:p w14:paraId="3895F982" w14:textId="77777777" w:rsidR="00453274" w:rsidRDefault="00453274" w:rsidP="00F04EA6">
      <w:bookmarkStart w:id="16" w:name="_Toc406586381"/>
      <w:r>
        <w:br w:type="page"/>
      </w:r>
    </w:p>
    <w:p w14:paraId="6C91C3B2" w14:textId="77777777" w:rsidR="00F04EA6" w:rsidRDefault="00F04EA6" w:rsidP="00F04EA6">
      <w:pPr>
        <w:pStyle w:val="Caption"/>
        <w:keepNext/>
      </w:pPr>
      <w:r>
        <w:lastRenderedPageBreak/>
        <w:t xml:space="preserve">Table </w:t>
      </w:r>
      <w:r w:rsidR="000F3D22">
        <w:fldChar w:fldCharType="begin"/>
      </w:r>
      <w:r w:rsidR="000F3D22">
        <w:instrText xml:space="preserve"> SEQ Table \* ARABIC </w:instrText>
      </w:r>
      <w:r w:rsidR="000F3D22">
        <w:fldChar w:fldCharType="separate"/>
      </w:r>
      <w:r w:rsidR="006070E6">
        <w:rPr>
          <w:noProof/>
        </w:rPr>
        <w:t>6</w:t>
      </w:r>
      <w:r w:rsidR="000F3D22">
        <w:rPr>
          <w:noProof/>
        </w:rPr>
        <w:fldChar w:fldCharType="end"/>
      </w:r>
      <w:r w:rsidR="00531423">
        <w:t>: Estimated Costs for Reporting and Recordkeeping</w:t>
      </w:r>
    </w:p>
    <w:tbl>
      <w:tblPr>
        <w:tblStyle w:val="TableGrid"/>
        <w:tblW w:w="0" w:type="auto"/>
        <w:tblInd w:w="108" w:type="dxa"/>
        <w:tblLook w:val="04A0" w:firstRow="1" w:lastRow="0" w:firstColumn="1" w:lastColumn="0" w:noHBand="0" w:noVBand="1"/>
      </w:tblPr>
      <w:tblGrid>
        <w:gridCol w:w="5040"/>
        <w:gridCol w:w="2214"/>
        <w:gridCol w:w="2214"/>
      </w:tblGrid>
      <w:tr w:rsidR="00F04EA6" w:rsidRPr="00082A70" w14:paraId="0926051B" w14:textId="77777777" w:rsidTr="00BA0F4C">
        <w:tc>
          <w:tcPr>
            <w:tcW w:w="5040" w:type="dxa"/>
            <w:shd w:val="clear" w:color="auto" w:fill="D9D9D9" w:themeFill="background1" w:themeFillShade="D9"/>
          </w:tcPr>
          <w:p w14:paraId="2F0D6AD7" w14:textId="77777777" w:rsidR="00F04EA6" w:rsidRPr="00082A70" w:rsidRDefault="00531423" w:rsidP="00453274">
            <w:pPr>
              <w:spacing w:line="276" w:lineRule="auto"/>
              <w:rPr>
                <w:b/>
              </w:rPr>
            </w:pPr>
            <w:r>
              <w:rPr>
                <w:b/>
              </w:rPr>
              <w:t>Reporting and Recordkeeping Costs</w:t>
            </w:r>
          </w:p>
        </w:tc>
        <w:tc>
          <w:tcPr>
            <w:tcW w:w="2214" w:type="dxa"/>
            <w:shd w:val="clear" w:color="auto" w:fill="D9D9D9" w:themeFill="background1" w:themeFillShade="D9"/>
          </w:tcPr>
          <w:p w14:paraId="30C89897" w14:textId="77777777" w:rsidR="00F04EA6" w:rsidRPr="00082A70" w:rsidRDefault="00F04EA6" w:rsidP="00BA0F4C">
            <w:pPr>
              <w:spacing w:line="276" w:lineRule="auto"/>
              <w:jc w:val="center"/>
              <w:rPr>
                <w:b/>
              </w:rPr>
            </w:pPr>
            <w:r>
              <w:rPr>
                <w:b/>
              </w:rPr>
              <w:t>2011 Estimate</w:t>
            </w:r>
          </w:p>
        </w:tc>
        <w:tc>
          <w:tcPr>
            <w:tcW w:w="2214" w:type="dxa"/>
            <w:shd w:val="clear" w:color="auto" w:fill="D9D9D9" w:themeFill="background1" w:themeFillShade="D9"/>
          </w:tcPr>
          <w:p w14:paraId="1A92B492" w14:textId="77777777" w:rsidR="00F04EA6" w:rsidRPr="00082A70" w:rsidRDefault="00F04EA6" w:rsidP="00BA0F4C">
            <w:pPr>
              <w:spacing w:line="276" w:lineRule="auto"/>
              <w:jc w:val="center"/>
              <w:rPr>
                <w:b/>
              </w:rPr>
            </w:pPr>
            <w:r w:rsidRPr="00082A70">
              <w:rPr>
                <w:b/>
              </w:rPr>
              <w:t>2014 Estimate</w:t>
            </w:r>
          </w:p>
        </w:tc>
      </w:tr>
      <w:tr w:rsidR="00F04EA6" w14:paraId="6B5EA474" w14:textId="77777777" w:rsidTr="00BA0F4C">
        <w:tc>
          <w:tcPr>
            <w:tcW w:w="5040" w:type="dxa"/>
          </w:tcPr>
          <w:p w14:paraId="129E9BE7" w14:textId="77777777" w:rsidR="00F04EA6" w:rsidRPr="00B442C4" w:rsidRDefault="00F04EA6" w:rsidP="00453274">
            <w:pPr>
              <w:spacing w:line="276" w:lineRule="auto"/>
            </w:pPr>
            <w:r>
              <w:rPr>
                <w:b/>
              </w:rPr>
              <w:t>--</w:t>
            </w:r>
            <w:r w:rsidRPr="00357C8F">
              <w:t xml:space="preserve"> </w:t>
            </w:r>
            <w:r>
              <w:t xml:space="preserve">Annual Cost for Reporting </w:t>
            </w:r>
          </w:p>
        </w:tc>
        <w:tc>
          <w:tcPr>
            <w:tcW w:w="2214" w:type="dxa"/>
          </w:tcPr>
          <w:p w14:paraId="69CF9E25" w14:textId="77777777" w:rsidR="00F04EA6" w:rsidRDefault="004D1971" w:rsidP="00BA0F4C">
            <w:pPr>
              <w:spacing w:line="276" w:lineRule="auto"/>
              <w:jc w:val="center"/>
            </w:pPr>
            <w:r>
              <w:t>Activity covered by normal course of OE business</w:t>
            </w:r>
          </w:p>
        </w:tc>
        <w:tc>
          <w:tcPr>
            <w:tcW w:w="2214" w:type="dxa"/>
          </w:tcPr>
          <w:p w14:paraId="5CF2D83E" w14:textId="77777777" w:rsidR="00F04EA6" w:rsidRPr="00B442C4" w:rsidRDefault="004D1971" w:rsidP="00BA0F4C">
            <w:pPr>
              <w:spacing w:line="276" w:lineRule="auto"/>
              <w:jc w:val="center"/>
            </w:pPr>
            <w:r>
              <w:t>Activity covered by normal course of OE business</w:t>
            </w:r>
          </w:p>
        </w:tc>
      </w:tr>
      <w:tr w:rsidR="00F04EA6" w14:paraId="74031167" w14:textId="77777777" w:rsidTr="00BA0F4C">
        <w:tc>
          <w:tcPr>
            <w:tcW w:w="5040" w:type="dxa"/>
          </w:tcPr>
          <w:p w14:paraId="28D7DF7E" w14:textId="77777777" w:rsidR="00F04EA6" w:rsidRDefault="00F04EA6" w:rsidP="00453274">
            <w:pPr>
              <w:spacing w:line="276" w:lineRule="auto"/>
            </w:pPr>
            <w:r>
              <w:rPr>
                <w:b/>
              </w:rPr>
              <w:t>--</w:t>
            </w:r>
            <w:r w:rsidRPr="00F04EA6">
              <w:t xml:space="preserve"> </w:t>
            </w:r>
            <w:r>
              <w:t>Annual Cost for Recordkeeping</w:t>
            </w:r>
          </w:p>
        </w:tc>
        <w:tc>
          <w:tcPr>
            <w:tcW w:w="2214" w:type="dxa"/>
          </w:tcPr>
          <w:p w14:paraId="7CA5A73B" w14:textId="77777777" w:rsidR="00F04EA6" w:rsidRDefault="004D1971" w:rsidP="00BA0F4C">
            <w:pPr>
              <w:spacing w:line="276" w:lineRule="auto"/>
              <w:jc w:val="center"/>
            </w:pPr>
            <w:r>
              <w:t>Activity covered by normal course of OE business</w:t>
            </w:r>
          </w:p>
        </w:tc>
        <w:tc>
          <w:tcPr>
            <w:tcW w:w="2214" w:type="dxa"/>
          </w:tcPr>
          <w:p w14:paraId="7A0D870E" w14:textId="77777777" w:rsidR="00F04EA6" w:rsidRDefault="004D1971" w:rsidP="00BA0F4C">
            <w:pPr>
              <w:spacing w:line="276" w:lineRule="auto"/>
              <w:jc w:val="center"/>
            </w:pPr>
            <w:r>
              <w:t>Activity covered by normal course of OE business</w:t>
            </w:r>
          </w:p>
        </w:tc>
      </w:tr>
      <w:tr w:rsidR="00F04EA6" w:rsidRPr="009C7CD6" w14:paraId="23FD6E38" w14:textId="77777777" w:rsidTr="00BA0F4C">
        <w:tc>
          <w:tcPr>
            <w:tcW w:w="5040" w:type="dxa"/>
          </w:tcPr>
          <w:p w14:paraId="34BF9D39" w14:textId="77777777" w:rsidR="00F04EA6" w:rsidRPr="009C7CD6" w:rsidRDefault="00F04EA6" w:rsidP="00453274">
            <w:pPr>
              <w:spacing w:line="276" w:lineRule="auto"/>
              <w:rPr>
                <w:b/>
              </w:rPr>
            </w:pPr>
            <w:r>
              <w:rPr>
                <w:b/>
              </w:rPr>
              <w:t>Annual Reporting and Record Keeping Costs</w:t>
            </w:r>
          </w:p>
        </w:tc>
        <w:tc>
          <w:tcPr>
            <w:tcW w:w="2214" w:type="dxa"/>
          </w:tcPr>
          <w:p w14:paraId="35FF507A" w14:textId="77777777" w:rsidR="00F04EA6" w:rsidRPr="006E2E56" w:rsidRDefault="00531423" w:rsidP="00BA0F4C">
            <w:pPr>
              <w:spacing w:line="276" w:lineRule="auto"/>
              <w:jc w:val="center"/>
              <w:rPr>
                <w:b/>
              </w:rPr>
            </w:pPr>
            <w:r>
              <w:rPr>
                <w:b/>
              </w:rPr>
              <w:t>$0</w:t>
            </w:r>
          </w:p>
        </w:tc>
        <w:tc>
          <w:tcPr>
            <w:tcW w:w="2214" w:type="dxa"/>
          </w:tcPr>
          <w:p w14:paraId="1EBF17B6" w14:textId="77777777" w:rsidR="00F04EA6" w:rsidRPr="006E2E56" w:rsidRDefault="004D1971" w:rsidP="00BA0F4C">
            <w:pPr>
              <w:spacing w:line="276" w:lineRule="auto"/>
              <w:jc w:val="center"/>
              <w:rPr>
                <w:b/>
              </w:rPr>
            </w:pPr>
            <w:r>
              <w:rPr>
                <w:b/>
              </w:rPr>
              <w:t>$0</w:t>
            </w:r>
          </w:p>
        </w:tc>
      </w:tr>
    </w:tbl>
    <w:p w14:paraId="4C7A30A9" w14:textId="77777777" w:rsidR="00453274" w:rsidRPr="00453274" w:rsidRDefault="00453274" w:rsidP="00453274"/>
    <w:p w14:paraId="06A9A6D4" w14:textId="77777777" w:rsidR="00A260A0" w:rsidRPr="002138BC" w:rsidRDefault="00A260A0" w:rsidP="00A260A0">
      <w:pPr>
        <w:pStyle w:val="Heading2"/>
        <w:numPr>
          <w:ilvl w:val="0"/>
          <w:numId w:val="0"/>
        </w:numPr>
        <w:ind w:left="576" w:hanging="576"/>
      </w:pPr>
      <w:r w:rsidRPr="002138BC">
        <w:t>A.14 Annual Cost to t</w:t>
      </w:r>
      <w:r w:rsidRPr="002138BC">
        <w:rPr>
          <w:spacing w:val="-1"/>
        </w:rPr>
        <w:t>h</w:t>
      </w:r>
      <w:r w:rsidRPr="002138BC">
        <w:t>e Federal Government</w:t>
      </w:r>
      <w:bookmarkEnd w:id="16"/>
    </w:p>
    <w:p w14:paraId="3571C7EA" w14:textId="77777777" w:rsidR="00A260A0" w:rsidRPr="002138BC" w:rsidRDefault="00A260A0" w:rsidP="00A260A0">
      <w:pPr>
        <w:rPr>
          <w:sz w:val="26"/>
          <w:szCs w:val="26"/>
        </w:rPr>
      </w:pPr>
    </w:p>
    <w:p w14:paraId="690F3EFC" w14:textId="77777777" w:rsidR="00A260A0" w:rsidRDefault="00A260A0" w:rsidP="00A260A0">
      <w:r w:rsidRPr="002138BC">
        <w:t>The annual costs, includ</w:t>
      </w:r>
      <w:r w:rsidRPr="002138BC">
        <w:rPr>
          <w:spacing w:val="-1"/>
        </w:rPr>
        <w:t>i</w:t>
      </w:r>
      <w:r w:rsidRPr="002138BC">
        <w:t>ng personnel, for develop</w:t>
      </w:r>
      <w:r w:rsidRPr="002138BC">
        <w:rPr>
          <w:spacing w:val="-2"/>
        </w:rPr>
        <w:t>m</w:t>
      </w:r>
      <w:r w:rsidRPr="002138BC">
        <w:t>e</w:t>
      </w:r>
      <w:r w:rsidRPr="002138BC">
        <w:rPr>
          <w:spacing w:val="-2"/>
        </w:rPr>
        <w:t>n</w:t>
      </w:r>
      <w:r w:rsidRPr="002138BC">
        <w:t>t/</w:t>
      </w:r>
      <w:r w:rsidRPr="002138BC">
        <w:rPr>
          <w:spacing w:val="-2"/>
        </w:rPr>
        <w:t>m</w:t>
      </w:r>
      <w:r w:rsidRPr="002138BC">
        <w:t>aintenance,</w:t>
      </w:r>
      <w:r w:rsidRPr="002138BC">
        <w:rPr>
          <w:spacing w:val="-1"/>
        </w:rPr>
        <w:t xml:space="preserve"> </w:t>
      </w:r>
      <w:r w:rsidRPr="002138BC">
        <w:t>collection, processing, analysis, and publication are esti</w:t>
      </w:r>
      <w:r w:rsidRPr="002138BC">
        <w:rPr>
          <w:spacing w:val="-2"/>
        </w:rPr>
        <w:t>m</w:t>
      </w:r>
      <w:r w:rsidRPr="002138BC">
        <w:t>ated to be approxi</w:t>
      </w:r>
      <w:r w:rsidRPr="002138BC">
        <w:rPr>
          <w:spacing w:val="-2"/>
        </w:rPr>
        <w:t>m</w:t>
      </w:r>
      <w:r w:rsidRPr="002138BC">
        <w:t>ately $</w:t>
      </w:r>
      <w:r w:rsidR="00357C8F">
        <w:t>150,000</w:t>
      </w:r>
      <w:r w:rsidRPr="002138BC">
        <w:t xml:space="preserve"> annually.</w:t>
      </w:r>
      <w:r w:rsidR="00BA0F4C">
        <w:t xml:space="preserve"> Table 7 provides a comparison of 2011 Costs to 2014 costs, while Table 8 provides an overview of estimated hours for</w:t>
      </w:r>
      <w:r w:rsidR="00995650">
        <w:t xml:space="preserve"> various Survey management functions, including</w:t>
      </w:r>
      <w:r w:rsidR="00BA0F4C">
        <w:t xml:space="preserve"> System Development, Maintenance, and Support</w:t>
      </w:r>
      <w:r w:rsidR="00995650">
        <w:t xml:space="preserve"> of the OE-417 online system</w:t>
      </w:r>
      <w:r w:rsidR="00BA0F4C">
        <w:t xml:space="preserve"> (which includes processing and helping users</w:t>
      </w:r>
      <w:r w:rsidR="00995650">
        <w:t xml:space="preserve"> address system issues), Project Management of Online System projects, and Annual Form follow-up hours.  </w:t>
      </w:r>
    </w:p>
    <w:p w14:paraId="08F047BB" w14:textId="77777777" w:rsidR="000D61D3" w:rsidRDefault="000D61D3" w:rsidP="00A260A0"/>
    <w:p w14:paraId="04FC7FEB" w14:textId="77777777" w:rsidR="00082A70" w:rsidRDefault="00082A70" w:rsidP="00082A70">
      <w:pPr>
        <w:pStyle w:val="Caption"/>
        <w:keepNext/>
      </w:pPr>
      <w:r>
        <w:t xml:space="preserve">Table </w:t>
      </w:r>
      <w:r w:rsidR="000F3D22">
        <w:fldChar w:fldCharType="begin"/>
      </w:r>
      <w:r w:rsidR="000F3D22">
        <w:instrText xml:space="preserve"> SEQ Table \* ARABIC </w:instrText>
      </w:r>
      <w:r w:rsidR="000F3D22">
        <w:fldChar w:fldCharType="separate"/>
      </w:r>
      <w:r w:rsidR="006070E6">
        <w:rPr>
          <w:noProof/>
        </w:rPr>
        <w:t>7</w:t>
      </w:r>
      <w:r w:rsidR="000F3D22">
        <w:rPr>
          <w:noProof/>
        </w:rPr>
        <w:fldChar w:fldCharType="end"/>
      </w:r>
      <w:r w:rsidR="00AD70ED">
        <w:t xml:space="preserve">: Comparison of 2011 Cost Estimate </w:t>
      </w:r>
      <w:r>
        <w:t>to 2014 Cost</w:t>
      </w:r>
      <w:r w:rsidR="00AD70ED">
        <w:t xml:space="preserve"> Estimate </w:t>
      </w:r>
    </w:p>
    <w:tbl>
      <w:tblPr>
        <w:tblStyle w:val="TableGrid"/>
        <w:tblW w:w="0" w:type="auto"/>
        <w:tblInd w:w="108" w:type="dxa"/>
        <w:tblLook w:val="04A0" w:firstRow="1" w:lastRow="0" w:firstColumn="1" w:lastColumn="0" w:noHBand="0" w:noVBand="1"/>
      </w:tblPr>
      <w:tblGrid>
        <w:gridCol w:w="7290"/>
        <w:gridCol w:w="2070"/>
      </w:tblGrid>
      <w:tr w:rsidR="000D61D3" w:rsidRPr="00AD70ED" w14:paraId="7F360D7B" w14:textId="77777777" w:rsidTr="00AD70ED">
        <w:tc>
          <w:tcPr>
            <w:tcW w:w="7290" w:type="dxa"/>
            <w:shd w:val="clear" w:color="auto" w:fill="D9D9D9" w:themeFill="background1" w:themeFillShade="D9"/>
          </w:tcPr>
          <w:p w14:paraId="65C40993" w14:textId="77777777" w:rsidR="000D61D3" w:rsidRPr="00AD70ED" w:rsidRDefault="000D61D3" w:rsidP="00A260A0">
            <w:pPr>
              <w:rPr>
                <w:b/>
              </w:rPr>
            </w:pPr>
            <w:r w:rsidRPr="00AD70ED">
              <w:rPr>
                <w:b/>
              </w:rPr>
              <w:t>Annual Cost to the Federal Government</w:t>
            </w:r>
          </w:p>
        </w:tc>
        <w:tc>
          <w:tcPr>
            <w:tcW w:w="2070" w:type="dxa"/>
            <w:shd w:val="clear" w:color="auto" w:fill="D9D9D9" w:themeFill="background1" w:themeFillShade="D9"/>
          </w:tcPr>
          <w:p w14:paraId="2CB036E0" w14:textId="77777777" w:rsidR="000D61D3" w:rsidRPr="00AD70ED" w:rsidRDefault="00AD70ED" w:rsidP="00AD70ED">
            <w:pPr>
              <w:jc w:val="center"/>
              <w:rPr>
                <w:b/>
              </w:rPr>
            </w:pPr>
            <w:r>
              <w:rPr>
                <w:b/>
              </w:rPr>
              <w:t>Estimate</w:t>
            </w:r>
          </w:p>
        </w:tc>
      </w:tr>
      <w:tr w:rsidR="000D61D3" w14:paraId="0B9D5387" w14:textId="77777777" w:rsidTr="00AD70ED">
        <w:tc>
          <w:tcPr>
            <w:tcW w:w="7290" w:type="dxa"/>
          </w:tcPr>
          <w:p w14:paraId="57B02D48" w14:textId="77777777" w:rsidR="000D61D3" w:rsidRDefault="000D61D3" w:rsidP="00BA0F4C">
            <w:pPr>
              <w:spacing w:line="276" w:lineRule="auto"/>
            </w:pPr>
            <w:r>
              <w:t xml:space="preserve">2011 Cost </w:t>
            </w:r>
            <w:r w:rsidR="00AD70ED">
              <w:t>Estimate</w:t>
            </w:r>
          </w:p>
          <w:p w14:paraId="1CC5F7E7" w14:textId="77777777" w:rsidR="00BA0F4C" w:rsidRDefault="00BA0F4C" w:rsidP="00BA0F4C">
            <w:pPr>
              <w:spacing w:line="276" w:lineRule="auto"/>
            </w:pPr>
          </w:p>
        </w:tc>
        <w:tc>
          <w:tcPr>
            <w:tcW w:w="2070" w:type="dxa"/>
            <w:vAlign w:val="center"/>
          </w:tcPr>
          <w:p w14:paraId="71C41D1A" w14:textId="77777777" w:rsidR="000D61D3" w:rsidRDefault="000D61D3" w:rsidP="00BA0F4C">
            <w:pPr>
              <w:spacing w:line="276" w:lineRule="auto"/>
              <w:jc w:val="center"/>
            </w:pPr>
            <w:r>
              <w:t>48,000</w:t>
            </w:r>
          </w:p>
        </w:tc>
      </w:tr>
      <w:tr w:rsidR="000D61D3" w14:paraId="4EFC32D9" w14:textId="77777777" w:rsidTr="00AD70ED">
        <w:tc>
          <w:tcPr>
            <w:tcW w:w="7290" w:type="dxa"/>
          </w:tcPr>
          <w:p w14:paraId="2D9A16DE" w14:textId="77777777" w:rsidR="000D61D3" w:rsidRDefault="000D61D3" w:rsidP="00BA0F4C">
            <w:pPr>
              <w:spacing w:line="276" w:lineRule="auto"/>
            </w:pPr>
            <w:r>
              <w:t>2014 Cost</w:t>
            </w:r>
            <w:r w:rsidR="009C7CD6">
              <w:t xml:space="preserve"> </w:t>
            </w:r>
            <w:r w:rsidR="00AD70ED">
              <w:t xml:space="preserve">Estimate </w:t>
            </w:r>
          </w:p>
          <w:p w14:paraId="0B6C1EAA" w14:textId="77777777" w:rsidR="00BA0F4C" w:rsidRDefault="00BA0F4C" w:rsidP="00BA0F4C">
            <w:pPr>
              <w:spacing w:line="276" w:lineRule="auto"/>
            </w:pPr>
          </w:p>
        </w:tc>
        <w:tc>
          <w:tcPr>
            <w:tcW w:w="2070" w:type="dxa"/>
            <w:vAlign w:val="center"/>
          </w:tcPr>
          <w:p w14:paraId="4DE11555" w14:textId="77777777" w:rsidR="000D61D3" w:rsidRDefault="009C7CD6" w:rsidP="00995650">
            <w:pPr>
              <w:spacing w:line="276" w:lineRule="auto"/>
              <w:jc w:val="center"/>
            </w:pPr>
            <w:r>
              <w:t>$</w:t>
            </w:r>
            <w:r w:rsidR="00357C8F">
              <w:t>1</w:t>
            </w:r>
            <w:r w:rsidR="00995650">
              <w:t>62</w:t>
            </w:r>
            <w:r w:rsidR="00357C8F">
              <w:t>,000</w:t>
            </w:r>
          </w:p>
        </w:tc>
      </w:tr>
    </w:tbl>
    <w:p w14:paraId="3C3787EC" w14:textId="77777777" w:rsidR="00AD70ED" w:rsidRDefault="00AD70ED" w:rsidP="00A260A0"/>
    <w:p w14:paraId="39664173" w14:textId="77777777" w:rsidR="006960B0" w:rsidRDefault="006960B0" w:rsidP="006960B0">
      <w:pPr>
        <w:pStyle w:val="Caption"/>
        <w:keepNext/>
      </w:pPr>
      <w:r>
        <w:t xml:space="preserve">Table </w:t>
      </w:r>
      <w:r w:rsidR="000F3D22">
        <w:fldChar w:fldCharType="begin"/>
      </w:r>
      <w:r w:rsidR="000F3D22">
        <w:instrText xml:space="preserve"> SEQ Table \* ARABIC </w:instrText>
      </w:r>
      <w:r w:rsidR="000F3D22">
        <w:fldChar w:fldCharType="separate"/>
      </w:r>
      <w:r w:rsidR="00BA0F4C">
        <w:rPr>
          <w:noProof/>
        </w:rPr>
        <w:t>8</w:t>
      </w:r>
      <w:r w:rsidR="000F3D22">
        <w:rPr>
          <w:noProof/>
        </w:rPr>
        <w:fldChar w:fldCharType="end"/>
      </w:r>
      <w:r w:rsidR="00571126">
        <w:t>: Estimated Hours for</w:t>
      </w:r>
      <w:r w:rsidR="00BA0F4C">
        <w:t xml:space="preserve"> Survey</w:t>
      </w:r>
      <w:r w:rsidR="00571126">
        <w:t xml:space="preserve"> Functions </w:t>
      </w:r>
    </w:p>
    <w:tbl>
      <w:tblPr>
        <w:tblStyle w:val="TableGrid"/>
        <w:tblW w:w="4887" w:type="pct"/>
        <w:tblInd w:w="108" w:type="dxa"/>
        <w:tblLook w:val="04A0" w:firstRow="1" w:lastRow="0" w:firstColumn="1" w:lastColumn="0" w:noHBand="0" w:noVBand="1"/>
      </w:tblPr>
      <w:tblGrid>
        <w:gridCol w:w="2340"/>
        <w:gridCol w:w="2340"/>
        <w:gridCol w:w="2340"/>
        <w:gridCol w:w="2340"/>
      </w:tblGrid>
      <w:tr w:rsidR="00FC1BF5" w:rsidRPr="006960B0" w14:paraId="6EDA7F71" w14:textId="77777777" w:rsidTr="00FC1BF5">
        <w:tc>
          <w:tcPr>
            <w:tcW w:w="1250" w:type="pct"/>
            <w:shd w:val="clear" w:color="auto" w:fill="D9D9D9" w:themeFill="background1" w:themeFillShade="D9"/>
            <w:vAlign w:val="center"/>
          </w:tcPr>
          <w:p w14:paraId="22E9B504" w14:textId="77777777" w:rsidR="00FC1BF5" w:rsidRPr="006960B0" w:rsidRDefault="00FC1BF5" w:rsidP="00346D84">
            <w:pPr>
              <w:spacing w:line="276" w:lineRule="auto"/>
              <w:jc w:val="center"/>
              <w:rPr>
                <w:b/>
              </w:rPr>
            </w:pPr>
          </w:p>
        </w:tc>
        <w:tc>
          <w:tcPr>
            <w:tcW w:w="1250" w:type="pct"/>
            <w:shd w:val="clear" w:color="auto" w:fill="D9D9D9" w:themeFill="background1" w:themeFillShade="D9"/>
            <w:vAlign w:val="center"/>
          </w:tcPr>
          <w:p w14:paraId="7AD224EE" w14:textId="77777777" w:rsidR="00FC1BF5" w:rsidRPr="006960B0" w:rsidRDefault="00995650" w:rsidP="00346D84">
            <w:pPr>
              <w:spacing w:line="276" w:lineRule="auto"/>
              <w:jc w:val="center"/>
              <w:rPr>
                <w:b/>
              </w:rPr>
            </w:pPr>
            <w:r>
              <w:rPr>
                <w:b/>
              </w:rPr>
              <w:t xml:space="preserve">OE-417 </w:t>
            </w:r>
            <w:r w:rsidR="00FC1BF5">
              <w:rPr>
                <w:b/>
              </w:rPr>
              <w:t>System Development Maintenance, and Support Hours</w:t>
            </w:r>
          </w:p>
        </w:tc>
        <w:tc>
          <w:tcPr>
            <w:tcW w:w="1250" w:type="pct"/>
            <w:shd w:val="clear" w:color="auto" w:fill="D9D9D9" w:themeFill="background1" w:themeFillShade="D9"/>
            <w:vAlign w:val="center"/>
          </w:tcPr>
          <w:p w14:paraId="6ADFAD6D" w14:textId="77777777" w:rsidR="00FC1BF5" w:rsidRPr="006960B0" w:rsidRDefault="00995650" w:rsidP="00BA0F4C">
            <w:pPr>
              <w:spacing w:line="276" w:lineRule="auto"/>
              <w:jc w:val="center"/>
              <w:rPr>
                <w:b/>
              </w:rPr>
            </w:pPr>
            <w:r>
              <w:rPr>
                <w:b/>
              </w:rPr>
              <w:t>Project Management of</w:t>
            </w:r>
            <w:r w:rsidR="00FC1BF5">
              <w:rPr>
                <w:b/>
              </w:rPr>
              <w:t xml:space="preserve"> Online System Projects</w:t>
            </w:r>
            <w:r w:rsidR="00FC1BF5">
              <w:rPr>
                <w:rStyle w:val="FootnoteReference"/>
                <w:b/>
              </w:rPr>
              <w:footnoteReference w:id="26"/>
            </w:r>
          </w:p>
        </w:tc>
        <w:tc>
          <w:tcPr>
            <w:tcW w:w="1250" w:type="pct"/>
            <w:shd w:val="clear" w:color="auto" w:fill="D9D9D9" w:themeFill="background1" w:themeFillShade="D9"/>
            <w:vAlign w:val="center"/>
          </w:tcPr>
          <w:p w14:paraId="220D2F40" w14:textId="77777777" w:rsidR="00FC1BF5" w:rsidRPr="006960B0" w:rsidRDefault="00FC1BF5" w:rsidP="00346D84">
            <w:pPr>
              <w:spacing w:line="276" w:lineRule="auto"/>
              <w:jc w:val="center"/>
              <w:rPr>
                <w:b/>
              </w:rPr>
            </w:pPr>
            <w:r>
              <w:rPr>
                <w:b/>
              </w:rPr>
              <w:t xml:space="preserve">Annual Form </w:t>
            </w:r>
            <w:r w:rsidRPr="006960B0">
              <w:rPr>
                <w:b/>
              </w:rPr>
              <w:t>Follow-up Hours</w:t>
            </w:r>
            <w:r>
              <w:rPr>
                <w:rStyle w:val="FootnoteReference"/>
                <w:b/>
              </w:rPr>
              <w:footnoteReference w:id="27"/>
            </w:r>
          </w:p>
        </w:tc>
      </w:tr>
      <w:tr w:rsidR="00FC1BF5" w14:paraId="0C8CADD8" w14:textId="77777777" w:rsidTr="00FC1BF5">
        <w:tc>
          <w:tcPr>
            <w:tcW w:w="1250" w:type="pct"/>
          </w:tcPr>
          <w:p w14:paraId="4F58000B" w14:textId="77777777" w:rsidR="00FC1BF5" w:rsidRDefault="00FC1BF5" w:rsidP="00453274">
            <w:pPr>
              <w:spacing w:line="276" w:lineRule="auto"/>
            </w:pPr>
            <w:r>
              <w:t>2011 Estimate</w:t>
            </w:r>
          </w:p>
        </w:tc>
        <w:tc>
          <w:tcPr>
            <w:tcW w:w="1250" w:type="pct"/>
            <w:vAlign w:val="center"/>
          </w:tcPr>
          <w:p w14:paraId="7E0698B5" w14:textId="77777777" w:rsidR="00FC1BF5" w:rsidRPr="006960B0" w:rsidRDefault="00FC1BF5" w:rsidP="00453274">
            <w:pPr>
              <w:spacing w:line="276" w:lineRule="auto"/>
              <w:jc w:val="center"/>
              <w:rPr>
                <w:b/>
              </w:rPr>
            </w:pPr>
            <w:r w:rsidRPr="006960B0">
              <w:rPr>
                <w:b/>
              </w:rPr>
              <w:t>--</w:t>
            </w:r>
          </w:p>
        </w:tc>
        <w:tc>
          <w:tcPr>
            <w:tcW w:w="1250" w:type="pct"/>
            <w:vAlign w:val="center"/>
          </w:tcPr>
          <w:p w14:paraId="5E1D5B7A" w14:textId="77777777" w:rsidR="00FC1BF5" w:rsidRPr="006960B0" w:rsidRDefault="00FC1BF5" w:rsidP="00453274">
            <w:pPr>
              <w:spacing w:line="276" w:lineRule="auto"/>
              <w:jc w:val="center"/>
              <w:rPr>
                <w:b/>
              </w:rPr>
            </w:pPr>
            <w:r w:rsidRPr="006960B0">
              <w:rPr>
                <w:b/>
              </w:rPr>
              <w:t>--</w:t>
            </w:r>
          </w:p>
        </w:tc>
        <w:tc>
          <w:tcPr>
            <w:tcW w:w="1250" w:type="pct"/>
            <w:vAlign w:val="center"/>
          </w:tcPr>
          <w:p w14:paraId="274B3DC0" w14:textId="77777777" w:rsidR="00FC1BF5" w:rsidRDefault="00FC1BF5" w:rsidP="00453274">
            <w:pPr>
              <w:spacing w:line="276" w:lineRule="auto"/>
              <w:jc w:val="center"/>
            </w:pPr>
            <w:r>
              <w:t>25</w:t>
            </w:r>
          </w:p>
        </w:tc>
      </w:tr>
      <w:tr w:rsidR="00FC1BF5" w14:paraId="160A1F12" w14:textId="77777777" w:rsidTr="00FC1BF5">
        <w:tc>
          <w:tcPr>
            <w:tcW w:w="1250" w:type="pct"/>
          </w:tcPr>
          <w:p w14:paraId="0BF5E8B3" w14:textId="77777777" w:rsidR="00FC1BF5" w:rsidRDefault="00FC1BF5" w:rsidP="00453274">
            <w:pPr>
              <w:spacing w:line="276" w:lineRule="auto"/>
            </w:pPr>
            <w:r>
              <w:t>2014 Estimate</w:t>
            </w:r>
          </w:p>
        </w:tc>
        <w:tc>
          <w:tcPr>
            <w:tcW w:w="1250" w:type="pct"/>
            <w:vAlign w:val="center"/>
          </w:tcPr>
          <w:p w14:paraId="73ECDB76" w14:textId="77777777" w:rsidR="00FC1BF5" w:rsidRDefault="00FC1BF5" w:rsidP="00453274">
            <w:pPr>
              <w:spacing w:line="276" w:lineRule="auto"/>
              <w:jc w:val="center"/>
            </w:pPr>
            <w:r>
              <w:t>1,280</w:t>
            </w:r>
          </w:p>
        </w:tc>
        <w:tc>
          <w:tcPr>
            <w:tcW w:w="1250" w:type="pct"/>
            <w:vAlign w:val="center"/>
          </w:tcPr>
          <w:p w14:paraId="60AC4629" w14:textId="77777777" w:rsidR="00FC1BF5" w:rsidRDefault="00995650" w:rsidP="00453274">
            <w:pPr>
              <w:spacing w:line="276" w:lineRule="auto"/>
              <w:jc w:val="center"/>
            </w:pPr>
            <w:r>
              <w:t>40</w:t>
            </w:r>
          </w:p>
        </w:tc>
        <w:tc>
          <w:tcPr>
            <w:tcW w:w="1250" w:type="pct"/>
            <w:vAlign w:val="center"/>
          </w:tcPr>
          <w:p w14:paraId="4C0C7C51" w14:textId="77777777" w:rsidR="00FC1BF5" w:rsidRDefault="00FC1BF5" w:rsidP="00453274">
            <w:pPr>
              <w:spacing w:line="276" w:lineRule="auto"/>
              <w:jc w:val="center"/>
            </w:pPr>
            <w:r>
              <w:t>25</w:t>
            </w:r>
          </w:p>
        </w:tc>
      </w:tr>
    </w:tbl>
    <w:p w14:paraId="1D56C1BE" w14:textId="77777777" w:rsidR="00082A70" w:rsidRDefault="00082A70" w:rsidP="00082A70">
      <w:pPr>
        <w:pStyle w:val="Caption"/>
        <w:keepNext/>
      </w:pPr>
      <w:r>
        <w:lastRenderedPageBreak/>
        <w:t xml:space="preserve">Table </w:t>
      </w:r>
      <w:r w:rsidR="000F3D22">
        <w:fldChar w:fldCharType="begin"/>
      </w:r>
      <w:r w:rsidR="000F3D22">
        <w:instrText xml:space="preserve"> SEQ Table \* ARABIC </w:instrText>
      </w:r>
      <w:r w:rsidR="000F3D22">
        <w:fldChar w:fldCharType="separate"/>
      </w:r>
      <w:r w:rsidR="00BA0F4C">
        <w:rPr>
          <w:noProof/>
        </w:rPr>
        <w:t>9</w:t>
      </w:r>
      <w:r w:rsidR="000F3D22">
        <w:rPr>
          <w:noProof/>
        </w:rPr>
        <w:fldChar w:fldCharType="end"/>
      </w:r>
      <w:r w:rsidR="00AD70ED">
        <w:t xml:space="preserve">: </w:t>
      </w:r>
      <w:r w:rsidR="00F04EA6">
        <w:t xml:space="preserve">Estimated </w:t>
      </w:r>
      <w:r w:rsidR="00AD70ED">
        <w:t xml:space="preserve">Annual Burden Accounting </w:t>
      </w:r>
    </w:p>
    <w:tbl>
      <w:tblPr>
        <w:tblStyle w:val="TableGrid"/>
        <w:tblW w:w="0" w:type="auto"/>
        <w:tblInd w:w="108" w:type="dxa"/>
        <w:tblLook w:val="04A0" w:firstRow="1" w:lastRow="0" w:firstColumn="1" w:lastColumn="0" w:noHBand="0" w:noVBand="1"/>
      </w:tblPr>
      <w:tblGrid>
        <w:gridCol w:w="5400"/>
        <w:gridCol w:w="2034"/>
        <w:gridCol w:w="2034"/>
      </w:tblGrid>
      <w:tr w:rsidR="003D24BC" w:rsidRPr="00082A70" w14:paraId="7FEA86BA" w14:textId="77777777" w:rsidTr="00BA0F4C">
        <w:tc>
          <w:tcPr>
            <w:tcW w:w="5400" w:type="dxa"/>
            <w:shd w:val="clear" w:color="auto" w:fill="D9D9D9" w:themeFill="background1" w:themeFillShade="D9"/>
          </w:tcPr>
          <w:p w14:paraId="24536573" w14:textId="77777777" w:rsidR="003D24BC" w:rsidRPr="00082A70" w:rsidRDefault="003D24BC" w:rsidP="00453274">
            <w:pPr>
              <w:spacing w:line="276" w:lineRule="auto"/>
              <w:rPr>
                <w:b/>
              </w:rPr>
            </w:pPr>
            <w:r w:rsidRPr="000D61D3">
              <w:rPr>
                <w:b/>
              </w:rPr>
              <w:t>Operations and Maintenance</w:t>
            </w:r>
          </w:p>
        </w:tc>
        <w:tc>
          <w:tcPr>
            <w:tcW w:w="2034" w:type="dxa"/>
            <w:shd w:val="clear" w:color="auto" w:fill="D9D9D9" w:themeFill="background1" w:themeFillShade="D9"/>
          </w:tcPr>
          <w:p w14:paraId="2E67B4EF" w14:textId="77777777" w:rsidR="003D24BC" w:rsidRPr="00082A70" w:rsidRDefault="003D24BC" w:rsidP="00453274">
            <w:pPr>
              <w:spacing w:line="276" w:lineRule="auto"/>
              <w:rPr>
                <w:b/>
              </w:rPr>
            </w:pPr>
            <w:r>
              <w:rPr>
                <w:b/>
              </w:rPr>
              <w:t>2011 Estimate</w:t>
            </w:r>
          </w:p>
        </w:tc>
        <w:tc>
          <w:tcPr>
            <w:tcW w:w="2034" w:type="dxa"/>
            <w:shd w:val="clear" w:color="auto" w:fill="D9D9D9" w:themeFill="background1" w:themeFillShade="D9"/>
          </w:tcPr>
          <w:p w14:paraId="5B950B97" w14:textId="77777777" w:rsidR="003D24BC" w:rsidRPr="00082A70" w:rsidRDefault="003D24BC" w:rsidP="00453274">
            <w:pPr>
              <w:spacing w:line="276" w:lineRule="auto"/>
              <w:rPr>
                <w:b/>
              </w:rPr>
            </w:pPr>
            <w:r w:rsidRPr="00082A70">
              <w:rPr>
                <w:b/>
              </w:rPr>
              <w:t>2014 Estimate</w:t>
            </w:r>
          </w:p>
        </w:tc>
      </w:tr>
      <w:tr w:rsidR="003D24BC" w14:paraId="264AA93A" w14:textId="77777777" w:rsidTr="00BA0F4C">
        <w:tc>
          <w:tcPr>
            <w:tcW w:w="5400" w:type="dxa"/>
          </w:tcPr>
          <w:p w14:paraId="633F9CD5" w14:textId="77777777" w:rsidR="003D24BC" w:rsidRPr="00B442C4" w:rsidRDefault="003D24BC" w:rsidP="00453274">
            <w:pPr>
              <w:spacing w:line="276" w:lineRule="auto"/>
            </w:pPr>
            <w:r>
              <w:rPr>
                <w:b/>
              </w:rPr>
              <w:t>--</w:t>
            </w:r>
            <w:r w:rsidRPr="00357C8F">
              <w:t xml:space="preserve"> Form</w:t>
            </w:r>
            <w:r>
              <w:t xml:space="preserve"> submission follow-up</w:t>
            </w:r>
          </w:p>
        </w:tc>
        <w:tc>
          <w:tcPr>
            <w:tcW w:w="2034" w:type="dxa"/>
          </w:tcPr>
          <w:p w14:paraId="1A707C9C" w14:textId="77777777" w:rsidR="003D24BC" w:rsidRDefault="00BA0F4C" w:rsidP="00E66CBE">
            <w:pPr>
              <w:spacing w:line="276" w:lineRule="auto"/>
            </w:pPr>
            <w:r>
              <w:t>Activity covered by normal course of OE business</w:t>
            </w:r>
          </w:p>
        </w:tc>
        <w:tc>
          <w:tcPr>
            <w:tcW w:w="2034" w:type="dxa"/>
          </w:tcPr>
          <w:p w14:paraId="68692F5B" w14:textId="77777777" w:rsidR="003D24BC" w:rsidRPr="00B442C4" w:rsidRDefault="00BA0F4C" w:rsidP="00453274">
            <w:pPr>
              <w:spacing w:line="276" w:lineRule="auto"/>
            </w:pPr>
            <w:r>
              <w:t>Activity covered by normal course of OE business</w:t>
            </w:r>
          </w:p>
        </w:tc>
      </w:tr>
      <w:tr w:rsidR="003D24BC" w14:paraId="5D686B4F" w14:textId="77777777" w:rsidTr="00BA0F4C">
        <w:tc>
          <w:tcPr>
            <w:tcW w:w="5400" w:type="dxa"/>
          </w:tcPr>
          <w:p w14:paraId="194AD084" w14:textId="77777777" w:rsidR="003D24BC" w:rsidRDefault="003D24BC" w:rsidP="00453274">
            <w:pPr>
              <w:spacing w:line="276" w:lineRule="auto"/>
            </w:pPr>
            <w:r w:rsidRPr="009C7CD6">
              <w:rPr>
                <w:b/>
              </w:rPr>
              <w:t>--</w:t>
            </w:r>
            <w:r>
              <w:t xml:space="preserve"> Online System Development, Maintenance, and Support </w:t>
            </w:r>
          </w:p>
        </w:tc>
        <w:tc>
          <w:tcPr>
            <w:tcW w:w="2034" w:type="dxa"/>
          </w:tcPr>
          <w:p w14:paraId="662E2580" w14:textId="77777777" w:rsidR="003D24BC" w:rsidRDefault="00BA0F4C" w:rsidP="00E66CBE">
            <w:pPr>
              <w:spacing w:line="276" w:lineRule="auto"/>
            </w:pPr>
            <w:r>
              <w:t>Activity covered by normal course of OE business</w:t>
            </w:r>
          </w:p>
        </w:tc>
        <w:tc>
          <w:tcPr>
            <w:tcW w:w="2034" w:type="dxa"/>
          </w:tcPr>
          <w:p w14:paraId="13619FA1" w14:textId="77777777" w:rsidR="00995650" w:rsidRDefault="00995650" w:rsidP="00453274">
            <w:pPr>
              <w:spacing w:line="276" w:lineRule="auto"/>
            </w:pPr>
          </w:p>
          <w:p w14:paraId="2335AE32" w14:textId="77777777" w:rsidR="003D24BC" w:rsidRDefault="00995650" w:rsidP="00453274">
            <w:pPr>
              <w:spacing w:line="276" w:lineRule="auto"/>
            </w:pPr>
            <w:r>
              <w:t xml:space="preserve">     </w:t>
            </w:r>
            <w:r w:rsidR="003D24BC">
              <w:t>$150,000</w:t>
            </w:r>
            <w:r w:rsidR="003D24BC">
              <w:rPr>
                <w:rStyle w:val="FootnoteReference"/>
              </w:rPr>
              <w:footnoteReference w:id="28"/>
            </w:r>
          </w:p>
        </w:tc>
      </w:tr>
      <w:tr w:rsidR="003D24BC" w14:paraId="4F8D20AB" w14:textId="77777777" w:rsidTr="00BA0F4C">
        <w:tc>
          <w:tcPr>
            <w:tcW w:w="5400" w:type="dxa"/>
          </w:tcPr>
          <w:p w14:paraId="09E9A9EB" w14:textId="77777777" w:rsidR="003D24BC" w:rsidRDefault="003D24BC" w:rsidP="00453274">
            <w:pPr>
              <w:spacing w:line="276" w:lineRule="auto"/>
            </w:pPr>
            <w:r w:rsidRPr="009C7CD6">
              <w:rPr>
                <w:b/>
              </w:rPr>
              <w:t>--</w:t>
            </w:r>
            <w:r>
              <w:t xml:space="preserve"> Online System Project Management / Oversight </w:t>
            </w:r>
          </w:p>
        </w:tc>
        <w:tc>
          <w:tcPr>
            <w:tcW w:w="2034" w:type="dxa"/>
          </w:tcPr>
          <w:p w14:paraId="64284548" w14:textId="77777777" w:rsidR="003D24BC" w:rsidRDefault="00BA0F4C" w:rsidP="00453274">
            <w:pPr>
              <w:spacing w:line="276" w:lineRule="auto"/>
            </w:pPr>
            <w:r>
              <w:t>Activity covered by normal course of OE business</w:t>
            </w:r>
          </w:p>
        </w:tc>
        <w:tc>
          <w:tcPr>
            <w:tcW w:w="2034" w:type="dxa"/>
          </w:tcPr>
          <w:p w14:paraId="77F6BBBC" w14:textId="77777777" w:rsidR="003D24BC" w:rsidRPr="00B442C4" w:rsidRDefault="00BA0F4C" w:rsidP="00453274">
            <w:pPr>
              <w:spacing w:line="276" w:lineRule="auto"/>
            </w:pPr>
            <w:r>
              <w:t>Activity covered by normal course of OE business</w:t>
            </w:r>
          </w:p>
        </w:tc>
      </w:tr>
      <w:tr w:rsidR="003D24BC" w:rsidRPr="009C7CD6" w14:paraId="344D46D5" w14:textId="77777777" w:rsidTr="00BA0F4C">
        <w:tc>
          <w:tcPr>
            <w:tcW w:w="5400" w:type="dxa"/>
          </w:tcPr>
          <w:p w14:paraId="742B263F" w14:textId="77777777" w:rsidR="003D24BC" w:rsidRPr="003D24BC" w:rsidRDefault="003D24BC" w:rsidP="00FC1BF5">
            <w:pPr>
              <w:spacing w:line="276" w:lineRule="auto"/>
            </w:pPr>
            <w:r>
              <w:rPr>
                <w:b/>
              </w:rPr>
              <w:t>--</w:t>
            </w:r>
            <w:r w:rsidRPr="00357C8F">
              <w:t xml:space="preserve"> </w:t>
            </w:r>
            <w:r>
              <w:t>Online System Hosting</w:t>
            </w:r>
          </w:p>
        </w:tc>
        <w:tc>
          <w:tcPr>
            <w:tcW w:w="2034" w:type="dxa"/>
          </w:tcPr>
          <w:p w14:paraId="36672ED5" w14:textId="77777777" w:rsidR="003D24BC" w:rsidRDefault="00BA0F4C" w:rsidP="00FC1BF5">
            <w:pPr>
              <w:spacing w:line="276" w:lineRule="auto"/>
            </w:pPr>
            <w:r>
              <w:t>Activity covered by normal course of OE business</w:t>
            </w:r>
          </w:p>
        </w:tc>
        <w:tc>
          <w:tcPr>
            <w:tcW w:w="2034" w:type="dxa"/>
          </w:tcPr>
          <w:p w14:paraId="2F7C633E" w14:textId="77777777" w:rsidR="003D24BC" w:rsidRDefault="003D24BC" w:rsidP="00453274">
            <w:pPr>
              <w:spacing w:line="276" w:lineRule="auto"/>
            </w:pPr>
          </w:p>
          <w:p w14:paraId="51F80E66" w14:textId="77777777" w:rsidR="00995650" w:rsidRPr="003D24BC" w:rsidRDefault="00995650" w:rsidP="00995650">
            <w:pPr>
              <w:spacing w:line="276" w:lineRule="auto"/>
            </w:pPr>
            <w:r>
              <w:t xml:space="preserve">     $12,000</w:t>
            </w:r>
          </w:p>
        </w:tc>
      </w:tr>
      <w:tr w:rsidR="00357C8F" w:rsidRPr="009C7CD6" w14:paraId="3D405F70" w14:textId="77777777" w:rsidTr="00BA0F4C">
        <w:tc>
          <w:tcPr>
            <w:tcW w:w="5400" w:type="dxa"/>
          </w:tcPr>
          <w:p w14:paraId="13A322D0" w14:textId="77777777" w:rsidR="00357C8F" w:rsidRPr="00453274" w:rsidRDefault="00357C8F" w:rsidP="00453274">
            <w:pPr>
              <w:spacing w:line="276" w:lineRule="auto"/>
              <w:rPr>
                <w:b/>
              </w:rPr>
            </w:pPr>
            <w:r>
              <w:rPr>
                <w:b/>
              </w:rPr>
              <w:t>--</w:t>
            </w:r>
            <w:r>
              <w:t xml:space="preserve"> Other Costs </w:t>
            </w:r>
            <w:r w:rsidR="00453274">
              <w:t>(</w:t>
            </w:r>
            <w:r w:rsidRPr="00453274">
              <w:rPr>
                <w:i/>
              </w:rPr>
              <w:t>not accounted for above</w:t>
            </w:r>
            <w:r w:rsidR="00453274">
              <w:t>)</w:t>
            </w:r>
          </w:p>
        </w:tc>
        <w:tc>
          <w:tcPr>
            <w:tcW w:w="2034" w:type="dxa"/>
          </w:tcPr>
          <w:p w14:paraId="747B3956" w14:textId="77777777" w:rsidR="00357C8F" w:rsidRDefault="00995650" w:rsidP="00453274">
            <w:pPr>
              <w:spacing w:line="276" w:lineRule="auto"/>
            </w:pPr>
            <w:r>
              <w:t xml:space="preserve">    </w:t>
            </w:r>
            <w:r w:rsidR="00357C8F">
              <w:t>$48,000</w:t>
            </w:r>
          </w:p>
        </w:tc>
        <w:tc>
          <w:tcPr>
            <w:tcW w:w="2034" w:type="dxa"/>
          </w:tcPr>
          <w:p w14:paraId="365385CA" w14:textId="77777777" w:rsidR="00357C8F" w:rsidRPr="00995650" w:rsidRDefault="00995650" w:rsidP="00453274">
            <w:pPr>
              <w:spacing w:line="276" w:lineRule="auto"/>
              <w:rPr>
                <w:i/>
              </w:rPr>
            </w:pPr>
            <w:r>
              <w:rPr>
                <w:i/>
              </w:rPr>
              <w:t>Not applicable</w:t>
            </w:r>
          </w:p>
        </w:tc>
      </w:tr>
      <w:tr w:rsidR="003D24BC" w:rsidRPr="009C7CD6" w14:paraId="3DFA6994" w14:textId="77777777" w:rsidTr="00BA0F4C">
        <w:tc>
          <w:tcPr>
            <w:tcW w:w="5400" w:type="dxa"/>
          </w:tcPr>
          <w:p w14:paraId="699A2958" w14:textId="77777777" w:rsidR="003D24BC" w:rsidRPr="009C7CD6" w:rsidRDefault="003D24BC" w:rsidP="00453274">
            <w:pPr>
              <w:spacing w:line="276" w:lineRule="auto"/>
              <w:rPr>
                <w:b/>
              </w:rPr>
            </w:pPr>
            <w:r w:rsidRPr="009C7CD6">
              <w:rPr>
                <w:b/>
              </w:rPr>
              <w:t>Total Costs to Federal Government</w:t>
            </w:r>
          </w:p>
        </w:tc>
        <w:tc>
          <w:tcPr>
            <w:tcW w:w="2034" w:type="dxa"/>
          </w:tcPr>
          <w:p w14:paraId="5A31171E" w14:textId="77777777" w:rsidR="003D24BC" w:rsidRPr="006E2E56" w:rsidRDefault="00995650" w:rsidP="00453274">
            <w:pPr>
              <w:spacing w:line="276" w:lineRule="auto"/>
              <w:rPr>
                <w:b/>
              </w:rPr>
            </w:pPr>
            <w:r>
              <w:rPr>
                <w:b/>
              </w:rPr>
              <w:t xml:space="preserve">    </w:t>
            </w:r>
            <w:r w:rsidR="003D24BC">
              <w:rPr>
                <w:b/>
              </w:rPr>
              <w:t>$48,000</w:t>
            </w:r>
          </w:p>
        </w:tc>
        <w:tc>
          <w:tcPr>
            <w:tcW w:w="2034" w:type="dxa"/>
          </w:tcPr>
          <w:p w14:paraId="2850C74C" w14:textId="77777777" w:rsidR="003D24BC" w:rsidRPr="006E2E56" w:rsidRDefault="00995650" w:rsidP="00995650">
            <w:pPr>
              <w:spacing w:line="276" w:lineRule="auto"/>
              <w:rPr>
                <w:b/>
              </w:rPr>
            </w:pPr>
            <w:r>
              <w:rPr>
                <w:b/>
              </w:rPr>
              <w:t xml:space="preserve">    </w:t>
            </w:r>
            <w:r w:rsidR="003D24BC" w:rsidRPr="006E2E56">
              <w:rPr>
                <w:b/>
              </w:rPr>
              <w:t>$</w:t>
            </w:r>
            <w:r w:rsidR="003D24BC">
              <w:rPr>
                <w:b/>
              </w:rPr>
              <w:t>1</w:t>
            </w:r>
            <w:r>
              <w:rPr>
                <w:b/>
              </w:rPr>
              <w:t>62</w:t>
            </w:r>
            <w:r w:rsidR="003D24BC">
              <w:rPr>
                <w:b/>
              </w:rPr>
              <w:t>,000</w:t>
            </w:r>
          </w:p>
        </w:tc>
      </w:tr>
    </w:tbl>
    <w:p w14:paraId="4AB12ABB" w14:textId="77777777" w:rsidR="00A260A0" w:rsidRPr="002138BC" w:rsidRDefault="00A260A0" w:rsidP="00A260A0">
      <w:pPr>
        <w:pStyle w:val="Heading2"/>
        <w:numPr>
          <w:ilvl w:val="0"/>
          <w:numId w:val="0"/>
        </w:numPr>
        <w:ind w:left="576" w:hanging="576"/>
      </w:pPr>
      <w:bookmarkStart w:id="17" w:name="_Toc406586382"/>
      <w:r w:rsidRPr="002138BC">
        <w:t>A.15 Changes in Burden</w:t>
      </w:r>
      <w:bookmarkEnd w:id="17"/>
    </w:p>
    <w:p w14:paraId="09C12B38" w14:textId="77777777" w:rsidR="00A260A0" w:rsidRPr="002138BC" w:rsidRDefault="00A260A0" w:rsidP="00A260A0">
      <w:pPr>
        <w:rPr>
          <w:sz w:val="26"/>
          <w:szCs w:val="26"/>
        </w:rPr>
      </w:pPr>
    </w:p>
    <w:p w14:paraId="52A3AA4E" w14:textId="48C54FE2" w:rsidR="00A260A0" w:rsidRDefault="00A260A0" w:rsidP="00A260A0">
      <w:pPr>
        <w:rPr>
          <w:szCs w:val="24"/>
        </w:rPr>
      </w:pPr>
      <w:r w:rsidRPr="002138BC">
        <w:rPr>
          <w:szCs w:val="24"/>
        </w:rPr>
        <w:t>The</w:t>
      </w:r>
      <w:r w:rsidR="00AD70ED">
        <w:rPr>
          <w:szCs w:val="24"/>
        </w:rPr>
        <w:t xml:space="preserve"> total respondent community</w:t>
      </w:r>
      <w:r w:rsidRPr="002138BC">
        <w:rPr>
          <w:szCs w:val="24"/>
        </w:rPr>
        <w:t xml:space="preserve"> burden has </w:t>
      </w:r>
      <w:r w:rsidR="001D65F9" w:rsidRPr="002138BC">
        <w:rPr>
          <w:szCs w:val="24"/>
        </w:rPr>
        <w:t>decreased</w:t>
      </w:r>
      <w:r w:rsidRPr="002138BC">
        <w:rPr>
          <w:szCs w:val="24"/>
        </w:rPr>
        <w:t xml:space="preserve"> by </w:t>
      </w:r>
      <w:r w:rsidR="00A50C08">
        <w:rPr>
          <w:szCs w:val="24"/>
        </w:rPr>
        <w:t xml:space="preserve">704 </w:t>
      </w:r>
      <w:r w:rsidR="00715C22">
        <w:rPr>
          <w:szCs w:val="24"/>
        </w:rPr>
        <w:t xml:space="preserve">from 7,227 </w:t>
      </w:r>
      <w:r w:rsidRPr="002138BC">
        <w:rPr>
          <w:szCs w:val="24"/>
        </w:rPr>
        <w:t>hours</w:t>
      </w:r>
      <w:r w:rsidR="00715C22">
        <w:rPr>
          <w:szCs w:val="24"/>
        </w:rPr>
        <w:t xml:space="preserve"> to </w:t>
      </w:r>
      <w:r w:rsidR="00A50C08">
        <w:rPr>
          <w:szCs w:val="24"/>
        </w:rPr>
        <w:t>6,523</w:t>
      </w:r>
      <w:r w:rsidR="00715C22">
        <w:rPr>
          <w:szCs w:val="24"/>
        </w:rPr>
        <w:t xml:space="preserve"> hours</w:t>
      </w:r>
      <w:r w:rsidRPr="002138BC">
        <w:rPr>
          <w:spacing w:val="-1"/>
          <w:szCs w:val="24"/>
        </w:rPr>
        <w:t xml:space="preserve"> </w:t>
      </w:r>
      <w:r w:rsidRPr="002138BC">
        <w:rPr>
          <w:szCs w:val="24"/>
        </w:rPr>
        <w:t>since the 20</w:t>
      </w:r>
      <w:r w:rsidR="001D65F9" w:rsidRPr="002138BC">
        <w:rPr>
          <w:szCs w:val="24"/>
        </w:rPr>
        <w:t>11</w:t>
      </w:r>
      <w:r w:rsidRPr="002138BC">
        <w:rPr>
          <w:szCs w:val="24"/>
        </w:rPr>
        <w:t xml:space="preserve"> sub</w:t>
      </w:r>
      <w:r w:rsidRPr="002138BC">
        <w:rPr>
          <w:spacing w:val="-2"/>
          <w:szCs w:val="24"/>
        </w:rPr>
        <w:t>m</w:t>
      </w:r>
      <w:r w:rsidRPr="002138BC">
        <w:rPr>
          <w:szCs w:val="24"/>
        </w:rPr>
        <w:t>ission</w:t>
      </w:r>
      <w:r w:rsidR="00A50C08">
        <w:rPr>
          <w:szCs w:val="24"/>
        </w:rPr>
        <w:t xml:space="preserve"> due to a decrease in survey respondents from the 2011 recertification</w:t>
      </w:r>
      <w:r w:rsidRPr="002138BC">
        <w:rPr>
          <w:szCs w:val="24"/>
        </w:rPr>
        <w:t>. The esti</w:t>
      </w:r>
      <w:r w:rsidRPr="002138BC">
        <w:rPr>
          <w:spacing w:val="-2"/>
          <w:szCs w:val="24"/>
        </w:rPr>
        <w:t>m</w:t>
      </w:r>
      <w:r w:rsidRPr="002138BC">
        <w:rPr>
          <w:szCs w:val="24"/>
        </w:rPr>
        <w:t>ated nu</w:t>
      </w:r>
      <w:r w:rsidRPr="002138BC">
        <w:rPr>
          <w:spacing w:val="-2"/>
          <w:szCs w:val="24"/>
        </w:rPr>
        <w:t>m</w:t>
      </w:r>
      <w:r w:rsidRPr="002138BC">
        <w:rPr>
          <w:szCs w:val="24"/>
        </w:rPr>
        <w:t>ber of reports has stayed</w:t>
      </w:r>
      <w:r w:rsidRPr="002138BC">
        <w:rPr>
          <w:spacing w:val="1"/>
          <w:szCs w:val="24"/>
        </w:rPr>
        <w:t xml:space="preserve"> </w:t>
      </w:r>
      <w:r w:rsidR="004F5F2C" w:rsidRPr="002138BC">
        <w:rPr>
          <w:spacing w:val="1"/>
          <w:szCs w:val="24"/>
        </w:rPr>
        <w:t xml:space="preserve">consistent at approximately </w:t>
      </w:r>
      <w:r w:rsidRPr="002138BC">
        <w:rPr>
          <w:szCs w:val="24"/>
        </w:rPr>
        <w:t>300</w:t>
      </w:r>
      <w:r w:rsidR="004F5F2C" w:rsidRPr="002138BC">
        <w:rPr>
          <w:szCs w:val="24"/>
        </w:rPr>
        <w:t xml:space="preserve"> submissions</w:t>
      </w:r>
      <w:r w:rsidRPr="002138BC">
        <w:rPr>
          <w:szCs w:val="24"/>
        </w:rPr>
        <w:t xml:space="preserve"> annually </w:t>
      </w:r>
      <w:r w:rsidR="004F5F2C" w:rsidRPr="002138BC">
        <w:rPr>
          <w:szCs w:val="24"/>
        </w:rPr>
        <w:t>and DOE</w:t>
      </w:r>
      <w:r w:rsidR="001D65F9" w:rsidRPr="002138BC">
        <w:rPr>
          <w:szCs w:val="24"/>
        </w:rPr>
        <w:t xml:space="preserve"> continues to estimate that it will take </w:t>
      </w:r>
      <w:r w:rsidRPr="002138BC">
        <w:rPr>
          <w:szCs w:val="24"/>
        </w:rPr>
        <w:t xml:space="preserve">10 </w:t>
      </w:r>
      <w:r w:rsidRPr="002138BC">
        <w:rPr>
          <w:spacing w:val="-2"/>
          <w:szCs w:val="24"/>
        </w:rPr>
        <w:t>m</w:t>
      </w:r>
      <w:r w:rsidRPr="002138BC">
        <w:rPr>
          <w:spacing w:val="1"/>
          <w:szCs w:val="24"/>
        </w:rPr>
        <w:t>i</w:t>
      </w:r>
      <w:r w:rsidRPr="002138BC">
        <w:rPr>
          <w:szCs w:val="24"/>
        </w:rPr>
        <w:t>nutes to account for additional data so</w:t>
      </w:r>
      <w:r w:rsidRPr="002138BC">
        <w:rPr>
          <w:spacing w:val="-2"/>
          <w:szCs w:val="24"/>
        </w:rPr>
        <w:t>m</w:t>
      </w:r>
      <w:r w:rsidRPr="002138BC">
        <w:rPr>
          <w:szCs w:val="24"/>
        </w:rPr>
        <w:t>e respondents r</w:t>
      </w:r>
      <w:r w:rsidRPr="002138BC">
        <w:rPr>
          <w:spacing w:val="-2"/>
          <w:szCs w:val="24"/>
        </w:rPr>
        <w:t>e</w:t>
      </w:r>
      <w:r w:rsidRPr="002138BC">
        <w:rPr>
          <w:szCs w:val="24"/>
        </w:rPr>
        <w:t>port in the first filing of the report</w:t>
      </w:r>
      <w:r w:rsidR="001D65F9" w:rsidRPr="002138BC">
        <w:rPr>
          <w:szCs w:val="24"/>
        </w:rPr>
        <w:t xml:space="preserve">. This estimated time for Schedule 1 is (10 minutes) is consistent with the 2011 recertification of Form OE-417. </w:t>
      </w:r>
    </w:p>
    <w:p w14:paraId="6BC95D8E" w14:textId="77777777" w:rsidR="00C25EC4" w:rsidRDefault="00C25EC4">
      <w:pPr>
        <w:spacing w:after="200"/>
        <w:rPr>
          <w:b/>
          <w:bCs/>
          <w:color w:val="000000" w:themeColor="text1"/>
          <w:szCs w:val="18"/>
        </w:rPr>
      </w:pPr>
      <w:r>
        <w:br w:type="page"/>
      </w:r>
    </w:p>
    <w:p w14:paraId="27170E05" w14:textId="77777777" w:rsidR="000A095B" w:rsidRDefault="000A095B" w:rsidP="000A095B">
      <w:pPr>
        <w:pStyle w:val="Caption"/>
        <w:keepNext/>
      </w:pPr>
      <w:r>
        <w:lastRenderedPageBreak/>
        <w:t xml:space="preserve">Table </w:t>
      </w:r>
      <w:r w:rsidR="000F3D22">
        <w:fldChar w:fldCharType="begin"/>
      </w:r>
      <w:r w:rsidR="000F3D22">
        <w:instrText xml:space="preserve"> SEQ Table \* ARABIC </w:instrText>
      </w:r>
      <w:r w:rsidR="000F3D22">
        <w:fldChar w:fldCharType="separate"/>
      </w:r>
      <w:r w:rsidR="00BA0F4C">
        <w:rPr>
          <w:noProof/>
        </w:rPr>
        <w:t>10</w:t>
      </w:r>
      <w:r w:rsidR="000F3D22">
        <w:rPr>
          <w:noProof/>
        </w:rPr>
        <w:fldChar w:fldCharType="end"/>
      </w:r>
      <w:r>
        <w:t>: Changes in Burden</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0A095B" w14:paraId="32768C12" w14:textId="77777777" w:rsidTr="000A095B">
        <w:tc>
          <w:tcPr>
            <w:tcW w:w="1807" w:type="dxa"/>
            <w:shd w:val="clear" w:color="auto" w:fill="D9D9D9" w:themeFill="background1" w:themeFillShade="D9"/>
            <w:vAlign w:val="center"/>
          </w:tcPr>
          <w:p w14:paraId="3A818BFD" w14:textId="77777777" w:rsidR="000A095B" w:rsidRPr="00F306CC" w:rsidRDefault="00690D5D"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Category</w:t>
            </w:r>
          </w:p>
        </w:tc>
        <w:tc>
          <w:tcPr>
            <w:tcW w:w="1915" w:type="dxa"/>
            <w:shd w:val="clear" w:color="auto" w:fill="D9D9D9" w:themeFill="background1" w:themeFillShade="D9"/>
            <w:vAlign w:val="center"/>
          </w:tcPr>
          <w:p w14:paraId="16E44F44" w14:textId="77777777" w:rsidR="000A095B" w:rsidRPr="00F306CC" w:rsidRDefault="000A095B"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2011 </w:t>
            </w:r>
            <w:r w:rsidR="00715C22">
              <w:rPr>
                <w:b/>
              </w:rPr>
              <w:t>Recertification</w:t>
            </w:r>
          </w:p>
        </w:tc>
        <w:tc>
          <w:tcPr>
            <w:tcW w:w="1915" w:type="dxa"/>
            <w:shd w:val="clear" w:color="auto" w:fill="D9D9D9" w:themeFill="background1" w:themeFillShade="D9"/>
            <w:vAlign w:val="center"/>
          </w:tcPr>
          <w:p w14:paraId="4FC19BD3" w14:textId="77777777" w:rsidR="000A095B" w:rsidRPr="00F306CC" w:rsidRDefault="00715C22"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2014 Recertification</w:t>
            </w:r>
          </w:p>
        </w:tc>
        <w:tc>
          <w:tcPr>
            <w:tcW w:w="1915" w:type="dxa"/>
            <w:shd w:val="clear" w:color="auto" w:fill="D9D9D9" w:themeFill="background1" w:themeFillShade="D9"/>
            <w:vAlign w:val="center"/>
          </w:tcPr>
          <w:p w14:paraId="5183C95D" w14:textId="77777777" w:rsidR="000A095B" w:rsidRPr="00F306CC" w:rsidRDefault="000A095B"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Adjustment</w:t>
            </w:r>
          </w:p>
        </w:tc>
        <w:tc>
          <w:tcPr>
            <w:tcW w:w="1808" w:type="dxa"/>
            <w:shd w:val="clear" w:color="auto" w:fill="D9D9D9" w:themeFill="background1" w:themeFillShade="D9"/>
            <w:vAlign w:val="center"/>
          </w:tcPr>
          <w:p w14:paraId="47D0DB36" w14:textId="77777777" w:rsidR="000A095B" w:rsidRPr="00F306CC" w:rsidRDefault="000A095B"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Program Change</w:t>
            </w:r>
          </w:p>
        </w:tc>
      </w:tr>
      <w:tr w:rsidR="00690D5D" w14:paraId="3AE068AC" w14:textId="77777777" w:rsidTr="008C4477">
        <w:tc>
          <w:tcPr>
            <w:tcW w:w="1807" w:type="dxa"/>
          </w:tcPr>
          <w:p w14:paraId="08E86622" w14:textId="77777777" w:rsidR="00690D5D" w:rsidRDefault="00690D5D"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Potential Respondents</w:t>
            </w:r>
          </w:p>
        </w:tc>
        <w:tc>
          <w:tcPr>
            <w:tcW w:w="1915" w:type="dxa"/>
          </w:tcPr>
          <w:p w14:paraId="56A2E6CA" w14:textId="77777777" w:rsidR="00690D5D" w:rsidRDefault="00690D5D"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844D3">
              <w:t>3,276</w:t>
            </w:r>
            <w:r w:rsidR="009217C5">
              <w:t xml:space="preserve"> respondents</w:t>
            </w:r>
          </w:p>
        </w:tc>
        <w:tc>
          <w:tcPr>
            <w:tcW w:w="1915" w:type="dxa"/>
          </w:tcPr>
          <w:p w14:paraId="427CB550" w14:textId="77777777" w:rsidR="00690D5D" w:rsidRDefault="00690D5D" w:rsidP="00690D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2,924</w:t>
            </w:r>
            <w:r w:rsidR="009217C5">
              <w:t xml:space="preserve"> respondents</w:t>
            </w:r>
          </w:p>
        </w:tc>
        <w:tc>
          <w:tcPr>
            <w:tcW w:w="1915" w:type="dxa"/>
          </w:tcPr>
          <w:p w14:paraId="4544A769" w14:textId="77777777" w:rsidR="00995650" w:rsidRDefault="00690D5D" w:rsidP="009217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995650">
              <w:t xml:space="preserve">352 </w:t>
            </w:r>
          </w:p>
          <w:p w14:paraId="75D74FD1" w14:textId="77777777" w:rsidR="009217C5" w:rsidRDefault="009217C5" w:rsidP="009217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respondents</w:t>
            </w:r>
          </w:p>
        </w:tc>
        <w:tc>
          <w:tcPr>
            <w:tcW w:w="1808" w:type="dxa"/>
          </w:tcPr>
          <w:p w14:paraId="601DFB9C" w14:textId="77777777" w:rsidR="00690D5D" w:rsidRDefault="009217C5"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14:paraId="794A8515" w14:textId="77777777" w:rsidR="000E56AF"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17094F" w14:paraId="061C7DBA" w14:textId="77777777" w:rsidTr="005E236C">
        <w:tc>
          <w:tcPr>
            <w:tcW w:w="1807" w:type="dxa"/>
          </w:tcPr>
          <w:p w14:paraId="4E1C53A5"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Reports</w:t>
            </w:r>
          </w:p>
        </w:tc>
        <w:tc>
          <w:tcPr>
            <w:tcW w:w="1915" w:type="dxa"/>
          </w:tcPr>
          <w:p w14:paraId="2FC1AD85"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300 reports</w:t>
            </w:r>
          </w:p>
        </w:tc>
        <w:tc>
          <w:tcPr>
            <w:tcW w:w="1915" w:type="dxa"/>
          </w:tcPr>
          <w:p w14:paraId="342A9338"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300 reports</w:t>
            </w:r>
          </w:p>
        </w:tc>
        <w:tc>
          <w:tcPr>
            <w:tcW w:w="1915" w:type="dxa"/>
          </w:tcPr>
          <w:p w14:paraId="605EA542"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No change</w:t>
            </w:r>
          </w:p>
        </w:tc>
        <w:tc>
          <w:tcPr>
            <w:tcW w:w="1808" w:type="dxa"/>
          </w:tcPr>
          <w:p w14:paraId="29F6AD9E"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14:paraId="776F5BAA" w14:textId="77777777" w:rsidR="0017094F" w:rsidRDefault="0017094F" w:rsidP="005E2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90D5D" w14:paraId="0970C147" w14:textId="77777777" w:rsidTr="008C4477">
        <w:tc>
          <w:tcPr>
            <w:tcW w:w="1807" w:type="dxa"/>
          </w:tcPr>
          <w:p w14:paraId="0E0FEA84" w14:textId="77777777" w:rsidR="00690D5D" w:rsidRDefault="00690D5D"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Training Hours</w:t>
            </w:r>
          </w:p>
        </w:tc>
        <w:tc>
          <w:tcPr>
            <w:tcW w:w="1915" w:type="dxa"/>
          </w:tcPr>
          <w:p w14:paraId="13A4884C" w14:textId="77777777" w:rsidR="00690D5D" w:rsidRDefault="009217C5"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6,552 hours</w:t>
            </w:r>
          </w:p>
        </w:tc>
        <w:tc>
          <w:tcPr>
            <w:tcW w:w="1915" w:type="dxa"/>
          </w:tcPr>
          <w:p w14:paraId="2A0D83E2" w14:textId="3F7D5C4A" w:rsidR="00690D5D" w:rsidRDefault="00A50C08" w:rsidP="00A50C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5,848</w:t>
            </w:r>
            <w:r w:rsidR="009217C5">
              <w:t>hours</w:t>
            </w:r>
          </w:p>
        </w:tc>
        <w:tc>
          <w:tcPr>
            <w:tcW w:w="1915" w:type="dxa"/>
          </w:tcPr>
          <w:p w14:paraId="63893863" w14:textId="474A4857" w:rsidR="00690D5D" w:rsidRDefault="00BA0F4C" w:rsidP="004E7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4E7142">
              <w:t>704</w:t>
            </w:r>
            <w:r w:rsidR="009217C5">
              <w:t xml:space="preserve"> hours</w:t>
            </w:r>
          </w:p>
        </w:tc>
        <w:tc>
          <w:tcPr>
            <w:tcW w:w="1808" w:type="dxa"/>
          </w:tcPr>
          <w:p w14:paraId="22450C27" w14:textId="77777777" w:rsidR="00690D5D"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14:paraId="4DEFF402" w14:textId="77777777" w:rsidR="000E56AF"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3318E" w14:paraId="149BC7D7" w14:textId="77777777" w:rsidTr="008C4477">
        <w:tc>
          <w:tcPr>
            <w:tcW w:w="1807" w:type="dxa"/>
          </w:tcPr>
          <w:p w14:paraId="45B37E62" w14:textId="77777777" w:rsidR="0023318E" w:rsidRDefault="0023318E"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Schedule 1 Hours</w:t>
            </w:r>
          </w:p>
        </w:tc>
        <w:tc>
          <w:tcPr>
            <w:tcW w:w="1915" w:type="dxa"/>
          </w:tcPr>
          <w:p w14:paraId="12045B48" w14:textId="77777777" w:rsidR="0023318E" w:rsidRDefault="0023318E"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50</w:t>
            </w:r>
          </w:p>
        </w:tc>
        <w:tc>
          <w:tcPr>
            <w:tcW w:w="1915" w:type="dxa"/>
          </w:tcPr>
          <w:p w14:paraId="4C2E9F4A" w14:textId="77777777" w:rsidR="0023318E" w:rsidRDefault="0023318E" w:rsidP="00690D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50</w:t>
            </w:r>
          </w:p>
        </w:tc>
        <w:tc>
          <w:tcPr>
            <w:tcW w:w="1915" w:type="dxa"/>
          </w:tcPr>
          <w:p w14:paraId="33A1B453" w14:textId="77777777" w:rsidR="0023318E" w:rsidRDefault="0023318E" w:rsidP="009217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No Change</w:t>
            </w:r>
          </w:p>
        </w:tc>
        <w:tc>
          <w:tcPr>
            <w:tcW w:w="1808" w:type="dxa"/>
          </w:tcPr>
          <w:p w14:paraId="5D8F90D8" w14:textId="77777777" w:rsidR="0023318E"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14:paraId="67B48D40" w14:textId="77777777" w:rsidR="000E56AF"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9217C5" w14:paraId="360164EA" w14:textId="77777777" w:rsidTr="008C4477">
        <w:tc>
          <w:tcPr>
            <w:tcW w:w="1807" w:type="dxa"/>
          </w:tcPr>
          <w:p w14:paraId="374E32B0" w14:textId="77777777" w:rsidR="009217C5" w:rsidRDefault="0023318E"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Schedule 2 Hours</w:t>
            </w:r>
          </w:p>
        </w:tc>
        <w:tc>
          <w:tcPr>
            <w:tcW w:w="1915" w:type="dxa"/>
          </w:tcPr>
          <w:p w14:paraId="4DFB4A86" w14:textId="77777777" w:rsidR="009217C5" w:rsidRDefault="0023318E"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600</w:t>
            </w:r>
          </w:p>
        </w:tc>
        <w:tc>
          <w:tcPr>
            <w:tcW w:w="1915" w:type="dxa"/>
          </w:tcPr>
          <w:p w14:paraId="3C66E68C" w14:textId="77777777" w:rsidR="009217C5" w:rsidRDefault="0023318E" w:rsidP="00690D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600</w:t>
            </w:r>
          </w:p>
        </w:tc>
        <w:tc>
          <w:tcPr>
            <w:tcW w:w="1915" w:type="dxa"/>
          </w:tcPr>
          <w:p w14:paraId="52A769F7" w14:textId="77777777" w:rsidR="009217C5" w:rsidRDefault="0023318E" w:rsidP="009217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No Change</w:t>
            </w:r>
          </w:p>
        </w:tc>
        <w:tc>
          <w:tcPr>
            <w:tcW w:w="1808" w:type="dxa"/>
          </w:tcPr>
          <w:p w14:paraId="7B991227" w14:textId="77777777" w:rsidR="009217C5"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14:paraId="3A5A51D0" w14:textId="77777777" w:rsidR="000E56AF" w:rsidRDefault="000E56AF"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BC4EC2" w14:paraId="1B2318B5" w14:textId="77777777" w:rsidTr="008C4477">
        <w:tc>
          <w:tcPr>
            <w:tcW w:w="1807" w:type="dxa"/>
          </w:tcPr>
          <w:p w14:paraId="6E89425E" w14:textId="77777777" w:rsidR="00BC4EC2" w:rsidRDefault="00BC4EC2"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Schedule 2 follow-up hours</w:t>
            </w:r>
            <w:r>
              <w:rPr>
                <w:rStyle w:val="FootnoteReference"/>
              </w:rPr>
              <w:footnoteReference w:id="29"/>
            </w:r>
          </w:p>
        </w:tc>
        <w:tc>
          <w:tcPr>
            <w:tcW w:w="1915" w:type="dxa"/>
          </w:tcPr>
          <w:p w14:paraId="22C3F66D" w14:textId="77777777" w:rsidR="00BC4EC2" w:rsidRDefault="00BC4EC2"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25</w:t>
            </w:r>
          </w:p>
        </w:tc>
        <w:tc>
          <w:tcPr>
            <w:tcW w:w="1915" w:type="dxa"/>
          </w:tcPr>
          <w:p w14:paraId="52D18B30" w14:textId="77777777" w:rsidR="00BC4EC2" w:rsidRDefault="00BC4EC2" w:rsidP="00690D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25</w:t>
            </w:r>
          </w:p>
        </w:tc>
        <w:tc>
          <w:tcPr>
            <w:tcW w:w="1915" w:type="dxa"/>
          </w:tcPr>
          <w:p w14:paraId="4BD5973D" w14:textId="77777777" w:rsidR="00BC4EC2" w:rsidRDefault="00BC4EC2"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No Change</w:t>
            </w:r>
          </w:p>
        </w:tc>
        <w:tc>
          <w:tcPr>
            <w:tcW w:w="1808" w:type="dxa"/>
          </w:tcPr>
          <w:p w14:paraId="5C17E117" w14:textId="77777777" w:rsidR="00BC4EC2" w:rsidRDefault="00BC4EC2" w:rsidP="000A0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tc>
      </w:tr>
      <w:tr w:rsidR="00BC4EC2" w:rsidRPr="00BC4EC2" w14:paraId="1437E883" w14:textId="77777777" w:rsidTr="00BC4EC2">
        <w:tc>
          <w:tcPr>
            <w:tcW w:w="1807" w:type="dxa"/>
            <w:vAlign w:val="center"/>
          </w:tcPr>
          <w:p w14:paraId="2C779A11"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C4EC2">
              <w:rPr>
                <w:b/>
              </w:rPr>
              <w:t>Total Estimated Hours</w:t>
            </w:r>
          </w:p>
        </w:tc>
        <w:tc>
          <w:tcPr>
            <w:tcW w:w="1915" w:type="dxa"/>
            <w:vAlign w:val="center"/>
          </w:tcPr>
          <w:p w14:paraId="035E4E81"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C4EC2">
              <w:rPr>
                <w:b/>
              </w:rPr>
              <w:t>7,227 hours</w:t>
            </w:r>
          </w:p>
          <w:p w14:paraId="53F6538C"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915" w:type="dxa"/>
            <w:vAlign w:val="center"/>
          </w:tcPr>
          <w:p w14:paraId="2BF013E7" w14:textId="11DC494C" w:rsidR="00BC4EC2" w:rsidRPr="00BC4EC2" w:rsidRDefault="004E714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6,523</w:t>
            </w:r>
            <w:r w:rsidR="00BC4EC2" w:rsidRPr="00BC4EC2">
              <w:rPr>
                <w:b/>
              </w:rPr>
              <w:t xml:space="preserve"> hours</w:t>
            </w:r>
          </w:p>
          <w:p w14:paraId="343849EE"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915" w:type="dxa"/>
            <w:vAlign w:val="center"/>
          </w:tcPr>
          <w:p w14:paraId="6E78EE19" w14:textId="4AF4A886"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C4EC2">
              <w:rPr>
                <w:b/>
              </w:rPr>
              <w:t>-</w:t>
            </w:r>
            <w:r w:rsidR="004E7142">
              <w:rPr>
                <w:b/>
              </w:rPr>
              <w:t>704</w:t>
            </w:r>
            <w:r w:rsidRPr="00BC4EC2">
              <w:rPr>
                <w:b/>
              </w:rPr>
              <w:t xml:space="preserve"> hours</w:t>
            </w:r>
          </w:p>
          <w:p w14:paraId="30532F97"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808" w:type="dxa"/>
            <w:vAlign w:val="center"/>
          </w:tcPr>
          <w:p w14:paraId="02558D19"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C4EC2">
              <w:rPr>
                <w:b/>
              </w:rPr>
              <w:t>N/A</w:t>
            </w:r>
          </w:p>
          <w:p w14:paraId="2712B85F" w14:textId="77777777" w:rsidR="00BC4EC2" w:rsidRPr="00BC4EC2" w:rsidRDefault="00BC4EC2" w:rsidP="00BC4E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r>
    </w:tbl>
    <w:p w14:paraId="3FDFA575" w14:textId="77777777" w:rsidR="00A260A0" w:rsidRPr="00A7737D" w:rsidRDefault="00A260A0" w:rsidP="00A260A0">
      <w:pPr>
        <w:pStyle w:val="Heading2"/>
        <w:numPr>
          <w:ilvl w:val="0"/>
          <w:numId w:val="0"/>
        </w:numPr>
        <w:ind w:left="576" w:hanging="576"/>
      </w:pPr>
      <w:bookmarkStart w:id="18" w:name="_Toc406586383"/>
      <w:r w:rsidRPr="00A7737D">
        <w:t>A.16 Collection, Tabulation, and Publication</w:t>
      </w:r>
      <w:r w:rsidRPr="00A7737D">
        <w:rPr>
          <w:spacing w:val="-1"/>
        </w:rPr>
        <w:t xml:space="preserve"> </w:t>
      </w:r>
      <w:r w:rsidRPr="00A7737D">
        <w:t>Plans</w:t>
      </w:r>
      <w:bookmarkEnd w:id="18"/>
    </w:p>
    <w:p w14:paraId="01DB585E" w14:textId="77777777" w:rsidR="00A260A0" w:rsidRPr="00A7737D" w:rsidRDefault="00A260A0" w:rsidP="00A260A0">
      <w:pPr>
        <w:pStyle w:val="Caption"/>
        <w:keepNext/>
      </w:pPr>
      <w:r w:rsidRPr="00A7737D">
        <w:t xml:space="preserve">Table </w:t>
      </w:r>
      <w:r w:rsidR="000F3D22">
        <w:fldChar w:fldCharType="begin"/>
      </w:r>
      <w:r w:rsidR="000F3D22">
        <w:instrText xml:space="preserve"> SEQ Table \* ARABIC </w:instrText>
      </w:r>
      <w:r w:rsidR="000F3D22">
        <w:fldChar w:fldCharType="separate"/>
      </w:r>
      <w:r w:rsidR="00BA0F4C">
        <w:rPr>
          <w:noProof/>
        </w:rPr>
        <w:t>11</w:t>
      </w:r>
      <w:r w:rsidR="000F3D22">
        <w:rPr>
          <w:noProof/>
        </w:rPr>
        <w:fldChar w:fldCharType="end"/>
      </w:r>
      <w:r w:rsidRPr="00A7737D">
        <w:t xml:space="preserve">: </w:t>
      </w:r>
      <w:r w:rsidRPr="00A7737D">
        <w:rPr>
          <w:bCs w:val="0"/>
          <w:position w:val="-1"/>
        </w:rPr>
        <w:t>Proposed Electric Po</w:t>
      </w:r>
      <w:r w:rsidRPr="00A7737D">
        <w:rPr>
          <w:bCs w:val="0"/>
          <w:spacing w:val="-2"/>
          <w:position w:val="-1"/>
        </w:rPr>
        <w:t>w</w:t>
      </w:r>
      <w:r w:rsidRPr="00A7737D">
        <w:rPr>
          <w:bCs w:val="0"/>
          <w:position w:val="-1"/>
        </w:rPr>
        <w:t>er Data Collection by Schedule</w:t>
      </w:r>
    </w:p>
    <w:tbl>
      <w:tblPr>
        <w:tblW w:w="5000" w:type="pct"/>
        <w:tblCellMar>
          <w:left w:w="0" w:type="dxa"/>
          <w:right w:w="0" w:type="dxa"/>
        </w:tblCellMar>
        <w:tblLook w:val="0000" w:firstRow="0" w:lastRow="0" w:firstColumn="0" w:lastColumn="0" w:noHBand="0" w:noVBand="0"/>
      </w:tblPr>
      <w:tblGrid>
        <w:gridCol w:w="1625"/>
        <w:gridCol w:w="1958"/>
        <w:gridCol w:w="2723"/>
        <w:gridCol w:w="3064"/>
      </w:tblGrid>
      <w:tr w:rsidR="00A260A0" w:rsidRPr="009217C5" w14:paraId="55A6FC61" w14:textId="77777777" w:rsidTr="00715C22">
        <w:trPr>
          <w:trHeight w:val="782"/>
        </w:trPr>
        <w:tc>
          <w:tcPr>
            <w:tcW w:w="867"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56D9BFFA" w14:textId="77777777" w:rsidR="00A260A0" w:rsidRPr="009217C5" w:rsidRDefault="00A260A0" w:rsidP="00AD70ED">
            <w:pPr>
              <w:widowControl w:val="0"/>
              <w:autoSpaceDE w:val="0"/>
              <w:autoSpaceDN w:val="0"/>
              <w:adjustRightInd w:val="0"/>
              <w:ind w:right="-20"/>
              <w:jc w:val="center"/>
              <w:rPr>
                <w:szCs w:val="24"/>
              </w:rPr>
            </w:pPr>
            <w:r w:rsidRPr="009217C5">
              <w:rPr>
                <w:b/>
                <w:bCs/>
                <w:szCs w:val="20"/>
              </w:rPr>
              <w:t>Form</w:t>
            </w:r>
          </w:p>
        </w:tc>
        <w:tc>
          <w:tcPr>
            <w:tcW w:w="1045"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7AA6ABA4" w14:textId="77777777" w:rsidR="00A260A0" w:rsidRPr="009217C5" w:rsidRDefault="00A260A0" w:rsidP="00AD70ED">
            <w:pPr>
              <w:widowControl w:val="0"/>
              <w:autoSpaceDE w:val="0"/>
              <w:autoSpaceDN w:val="0"/>
              <w:adjustRightInd w:val="0"/>
              <w:ind w:left="450" w:right="430"/>
              <w:jc w:val="center"/>
              <w:rPr>
                <w:szCs w:val="20"/>
              </w:rPr>
            </w:pPr>
            <w:r w:rsidRPr="009217C5">
              <w:rPr>
                <w:b/>
                <w:bCs/>
                <w:szCs w:val="20"/>
              </w:rPr>
              <w:t>M</w:t>
            </w:r>
            <w:r w:rsidRPr="009217C5">
              <w:rPr>
                <w:b/>
                <w:bCs/>
                <w:spacing w:val="1"/>
                <w:szCs w:val="20"/>
              </w:rPr>
              <w:t>a</w:t>
            </w:r>
            <w:r w:rsidRPr="009217C5">
              <w:rPr>
                <w:b/>
                <w:bCs/>
                <w:szCs w:val="20"/>
              </w:rPr>
              <w:t>iling</w:t>
            </w:r>
            <w:r w:rsidRPr="009217C5">
              <w:rPr>
                <w:szCs w:val="20"/>
              </w:rPr>
              <w:t xml:space="preserve"> </w:t>
            </w:r>
            <w:r w:rsidRPr="009217C5">
              <w:rPr>
                <w:b/>
                <w:bCs/>
                <w:szCs w:val="20"/>
              </w:rPr>
              <w:t>D</w:t>
            </w:r>
            <w:r w:rsidRPr="009217C5">
              <w:rPr>
                <w:b/>
                <w:bCs/>
                <w:spacing w:val="-1"/>
                <w:szCs w:val="20"/>
              </w:rPr>
              <w:t>a</w:t>
            </w:r>
            <w:r w:rsidRPr="009217C5">
              <w:rPr>
                <w:b/>
                <w:bCs/>
                <w:szCs w:val="20"/>
              </w:rPr>
              <w:t>te</w:t>
            </w:r>
          </w:p>
        </w:tc>
        <w:tc>
          <w:tcPr>
            <w:tcW w:w="1453"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713B0E8" w14:textId="77777777" w:rsidR="00A260A0" w:rsidRPr="009217C5" w:rsidRDefault="00A260A0" w:rsidP="00AD70ED">
            <w:pPr>
              <w:widowControl w:val="0"/>
              <w:autoSpaceDE w:val="0"/>
              <w:autoSpaceDN w:val="0"/>
              <w:adjustRightInd w:val="0"/>
              <w:ind w:right="-20"/>
              <w:jc w:val="center"/>
              <w:rPr>
                <w:szCs w:val="24"/>
              </w:rPr>
            </w:pPr>
            <w:r w:rsidRPr="009217C5">
              <w:rPr>
                <w:b/>
                <w:bCs/>
                <w:szCs w:val="20"/>
              </w:rPr>
              <w:t>Form</w:t>
            </w:r>
            <w:r w:rsidRPr="009217C5">
              <w:rPr>
                <w:b/>
                <w:bCs/>
                <w:spacing w:val="-1"/>
                <w:szCs w:val="20"/>
              </w:rPr>
              <w:t xml:space="preserve"> </w:t>
            </w:r>
            <w:r w:rsidRPr="009217C5">
              <w:rPr>
                <w:b/>
                <w:bCs/>
                <w:szCs w:val="20"/>
              </w:rPr>
              <w:t>Due</w:t>
            </w:r>
            <w:r w:rsidRPr="009217C5">
              <w:rPr>
                <w:b/>
                <w:bCs/>
                <w:spacing w:val="-1"/>
                <w:szCs w:val="20"/>
              </w:rPr>
              <w:t xml:space="preserve"> </w:t>
            </w:r>
            <w:r w:rsidRPr="009217C5">
              <w:rPr>
                <w:b/>
                <w:bCs/>
                <w:szCs w:val="20"/>
              </w:rPr>
              <w:t>Date</w:t>
            </w:r>
          </w:p>
        </w:tc>
        <w:tc>
          <w:tcPr>
            <w:tcW w:w="1636"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797697B5" w14:textId="77777777" w:rsidR="00A260A0" w:rsidRPr="009217C5" w:rsidRDefault="00A260A0" w:rsidP="00AD70ED">
            <w:pPr>
              <w:widowControl w:val="0"/>
              <w:autoSpaceDE w:val="0"/>
              <w:autoSpaceDN w:val="0"/>
              <w:adjustRightInd w:val="0"/>
              <w:ind w:right="-20"/>
              <w:jc w:val="center"/>
              <w:rPr>
                <w:szCs w:val="24"/>
              </w:rPr>
            </w:pPr>
            <w:r w:rsidRPr="009217C5">
              <w:rPr>
                <w:b/>
                <w:bCs/>
                <w:szCs w:val="20"/>
              </w:rPr>
              <w:t>Elements</w:t>
            </w:r>
            <w:r w:rsidRPr="009217C5">
              <w:rPr>
                <w:b/>
                <w:bCs/>
                <w:spacing w:val="-1"/>
                <w:szCs w:val="20"/>
              </w:rPr>
              <w:t xml:space="preserve"> </w:t>
            </w:r>
            <w:r w:rsidRPr="009217C5">
              <w:rPr>
                <w:b/>
                <w:bCs/>
                <w:szCs w:val="20"/>
              </w:rPr>
              <w:t>Col</w:t>
            </w:r>
            <w:r w:rsidRPr="009217C5">
              <w:rPr>
                <w:b/>
                <w:bCs/>
                <w:spacing w:val="-2"/>
                <w:szCs w:val="20"/>
              </w:rPr>
              <w:t>l</w:t>
            </w:r>
            <w:r w:rsidRPr="009217C5">
              <w:rPr>
                <w:b/>
                <w:bCs/>
                <w:szCs w:val="20"/>
              </w:rPr>
              <w:t>ected</w:t>
            </w:r>
          </w:p>
        </w:tc>
      </w:tr>
      <w:tr w:rsidR="00A260A0" w:rsidRPr="009217C5" w14:paraId="010F5415" w14:textId="77777777" w:rsidTr="00715C22">
        <w:trPr>
          <w:trHeight w:val="809"/>
        </w:trPr>
        <w:tc>
          <w:tcPr>
            <w:tcW w:w="867" w:type="pct"/>
            <w:tcBorders>
              <w:top w:val="single" w:sz="4" w:space="0" w:color="000000"/>
              <w:left w:val="single" w:sz="4" w:space="0" w:color="000000"/>
              <w:bottom w:val="single" w:sz="4" w:space="0" w:color="000000"/>
              <w:right w:val="single" w:sz="4" w:space="0" w:color="000000"/>
            </w:tcBorders>
          </w:tcPr>
          <w:p w14:paraId="022CF85F" w14:textId="77777777" w:rsidR="00A260A0" w:rsidRPr="009217C5" w:rsidRDefault="00A260A0" w:rsidP="00AD70ED">
            <w:pPr>
              <w:widowControl w:val="0"/>
              <w:autoSpaceDE w:val="0"/>
              <w:autoSpaceDN w:val="0"/>
              <w:adjustRightInd w:val="0"/>
              <w:ind w:left="102" w:right="192"/>
              <w:rPr>
                <w:szCs w:val="24"/>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 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124113E7" w14:textId="77777777" w:rsidR="00A260A0" w:rsidRPr="009217C5" w:rsidRDefault="00A260A0" w:rsidP="00AD70ED">
            <w:pPr>
              <w:widowControl w:val="0"/>
              <w:autoSpaceDE w:val="0"/>
              <w:autoSpaceDN w:val="0"/>
              <w:adjustRightInd w:val="0"/>
              <w:ind w:left="102" w:right="613"/>
              <w:rPr>
                <w:szCs w:val="24"/>
              </w:rPr>
            </w:pPr>
            <w:r w:rsidRPr="009217C5">
              <w:rPr>
                <w:szCs w:val="20"/>
              </w:rPr>
              <w:t>Per critical i</w:t>
            </w:r>
            <w:r w:rsidRPr="009217C5">
              <w:rPr>
                <w:spacing w:val="1"/>
                <w:szCs w:val="20"/>
              </w:rPr>
              <w:t>n</w:t>
            </w:r>
            <w:r w:rsidRPr="009217C5">
              <w:rPr>
                <w:szCs w:val="20"/>
              </w:rPr>
              <w:t>cident</w:t>
            </w:r>
          </w:p>
        </w:tc>
        <w:tc>
          <w:tcPr>
            <w:tcW w:w="1453" w:type="pct"/>
            <w:tcBorders>
              <w:top w:val="single" w:sz="4" w:space="0" w:color="000000"/>
              <w:left w:val="single" w:sz="4" w:space="0" w:color="000000"/>
              <w:bottom w:val="single" w:sz="4" w:space="0" w:color="000000"/>
              <w:right w:val="single" w:sz="4" w:space="0" w:color="000000"/>
            </w:tcBorders>
          </w:tcPr>
          <w:p w14:paraId="65A55205" w14:textId="77777777" w:rsidR="00A260A0" w:rsidRPr="009217C5" w:rsidRDefault="00A260A0" w:rsidP="00AD70ED">
            <w:pPr>
              <w:widowControl w:val="0"/>
              <w:autoSpaceDE w:val="0"/>
              <w:autoSpaceDN w:val="0"/>
              <w:adjustRightInd w:val="0"/>
              <w:jc w:val="center"/>
              <w:rPr>
                <w:szCs w:val="24"/>
              </w:rPr>
            </w:pPr>
            <w:r w:rsidRPr="009217C5">
              <w:rPr>
                <w:szCs w:val="20"/>
              </w:rPr>
              <w:t>1</w:t>
            </w:r>
            <w:r w:rsidRPr="009217C5">
              <w:rPr>
                <w:spacing w:val="-1"/>
                <w:szCs w:val="20"/>
              </w:rPr>
              <w:t xml:space="preserve"> </w:t>
            </w:r>
            <w:r w:rsidRPr="009217C5">
              <w:rPr>
                <w:szCs w:val="20"/>
              </w:rPr>
              <w:t>h</w:t>
            </w:r>
            <w:r w:rsidRPr="009217C5">
              <w:rPr>
                <w:spacing w:val="-1"/>
                <w:szCs w:val="20"/>
              </w:rPr>
              <w:t>ou</w:t>
            </w:r>
            <w:r w:rsidRPr="009217C5">
              <w:rPr>
                <w:szCs w:val="20"/>
              </w:rPr>
              <w:t>r</w:t>
            </w:r>
            <w:r w:rsidRPr="009217C5">
              <w:rPr>
                <w:spacing w:val="1"/>
                <w:szCs w:val="20"/>
              </w:rPr>
              <w:t xml:space="preserve"> </w:t>
            </w:r>
            <w:r w:rsidRPr="009217C5">
              <w:rPr>
                <w:szCs w:val="20"/>
              </w:rPr>
              <w:t>af</w:t>
            </w:r>
            <w:r w:rsidRPr="009217C5">
              <w:rPr>
                <w:spacing w:val="-1"/>
                <w:szCs w:val="20"/>
              </w:rPr>
              <w:t>te</w:t>
            </w:r>
            <w:r w:rsidRPr="009217C5">
              <w:rPr>
                <w:szCs w:val="20"/>
              </w:rPr>
              <w:t>r</w:t>
            </w:r>
            <w:r w:rsidRPr="009217C5">
              <w:rPr>
                <w:spacing w:val="1"/>
                <w:szCs w:val="20"/>
              </w:rPr>
              <w:t xml:space="preserve"> </w:t>
            </w:r>
            <w:r w:rsidRPr="009217C5">
              <w:rPr>
                <w:spacing w:val="-1"/>
                <w:szCs w:val="20"/>
              </w:rPr>
              <w:t>i</w:t>
            </w:r>
            <w:r w:rsidRPr="009217C5">
              <w:rPr>
                <w:spacing w:val="1"/>
                <w:szCs w:val="20"/>
              </w:rPr>
              <w:t>n</w:t>
            </w:r>
            <w:r w:rsidRPr="009217C5">
              <w:rPr>
                <w:spacing w:val="-1"/>
                <w:szCs w:val="20"/>
              </w:rPr>
              <w:t>ci</w:t>
            </w:r>
            <w:r w:rsidRPr="009217C5">
              <w:rPr>
                <w:szCs w:val="20"/>
              </w:rPr>
              <w:t>dent</w:t>
            </w:r>
          </w:p>
        </w:tc>
        <w:tc>
          <w:tcPr>
            <w:tcW w:w="1636" w:type="pct"/>
            <w:tcBorders>
              <w:top w:val="single" w:sz="4" w:space="0" w:color="000000"/>
              <w:left w:val="single" w:sz="4" w:space="0" w:color="000000"/>
              <w:bottom w:val="single" w:sz="4" w:space="0" w:color="000000"/>
              <w:right w:val="single" w:sz="4" w:space="0" w:color="000000"/>
            </w:tcBorders>
          </w:tcPr>
          <w:p w14:paraId="12487724" w14:textId="77777777" w:rsidR="00A260A0" w:rsidRPr="009217C5" w:rsidRDefault="00A260A0" w:rsidP="00AD70ED">
            <w:pPr>
              <w:widowControl w:val="0"/>
              <w:autoSpaceDE w:val="0"/>
              <w:autoSpaceDN w:val="0"/>
              <w:adjustRightInd w:val="0"/>
              <w:ind w:left="101" w:right="-20"/>
              <w:rPr>
                <w:szCs w:val="24"/>
              </w:rPr>
            </w:pPr>
            <w:r w:rsidRPr="009217C5">
              <w:rPr>
                <w:szCs w:val="20"/>
              </w:rPr>
              <w:t>E</w:t>
            </w:r>
            <w:r w:rsidRPr="009217C5">
              <w:rPr>
                <w:spacing w:val="-2"/>
                <w:szCs w:val="20"/>
              </w:rPr>
              <w:t>m</w:t>
            </w:r>
            <w:r w:rsidRPr="009217C5">
              <w:rPr>
                <w:szCs w:val="20"/>
              </w:rPr>
              <w:t>ergency a</w:t>
            </w:r>
            <w:r w:rsidRPr="009217C5">
              <w:rPr>
                <w:spacing w:val="-1"/>
                <w:szCs w:val="20"/>
              </w:rPr>
              <w:t>l</w:t>
            </w:r>
            <w:r w:rsidRPr="009217C5">
              <w:rPr>
                <w:szCs w:val="20"/>
              </w:rPr>
              <w:t>ert che</w:t>
            </w:r>
            <w:r w:rsidRPr="009217C5">
              <w:rPr>
                <w:spacing w:val="-1"/>
                <w:szCs w:val="20"/>
              </w:rPr>
              <w:t>c</w:t>
            </w:r>
            <w:r w:rsidRPr="009217C5">
              <w:rPr>
                <w:szCs w:val="20"/>
              </w:rPr>
              <w:t>k</w:t>
            </w:r>
            <w:r w:rsidRPr="009217C5">
              <w:rPr>
                <w:spacing w:val="-1"/>
                <w:szCs w:val="20"/>
              </w:rPr>
              <w:t>-o</w:t>
            </w:r>
            <w:r w:rsidRPr="009217C5">
              <w:rPr>
                <w:szCs w:val="20"/>
              </w:rPr>
              <w:t>ff</w:t>
            </w:r>
          </w:p>
        </w:tc>
      </w:tr>
      <w:tr w:rsidR="00A260A0" w:rsidRPr="009217C5" w14:paraId="21CFB5DD" w14:textId="77777777" w:rsidTr="00715C22">
        <w:trPr>
          <w:trHeight w:val="701"/>
        </w:trPr>
        <w:tc>
          <w:tcPr>
            <w:tcW w:w="867" w:type="pct"/>
            <w:tcBorders>
              <w:top w:val="single" w:sz="4" w:space="0" w:color="000000"/>
              <w:left w:val="single" w:sz="4" w:space="0" w:color="000000"/>
              <w:bottom w:val="single" w:sz="4" w:space="0" w:color="000000"/>
              <w:right w:val="single" w:sz="4" w:space="0" w:color="000000"/>
            </w:tcBorders>
          </w:tcPr>
          <w:p w14:paraId="44195F5A" w14:textId="77777777" w:rsidR="00A260A0" w:rsidRPr="009217C5" w:rsidRDefault="00A260A0" w:rsidP="00AD70ED">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17</w:t>
            </w:r>
          </w:p>
          <w:p w14:paraId="1C6BE29B" w14:textId="77777777" w:rsidR="00A260A0" w:rsidRPr="009217C5" w:rsidRDefault="00A260A0" w:rsidP="00AD70ED">
            <w:pPr>
              <w:widowControl w:val="0"/>
              <w:autoSpaceDE w:val="0"/>
              <w:autoSpaceDN w:val="0"/>
              <w:adjustRightInd w:val="0"/>
              <w:ind w:left="102" w:right="-20"/>
              <w:rPr>
                <w:szCs w:val="24"/>
              </w:rPr>
            </w:pP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71E10A41" w14:textId="77777777" w:rsidR="00A260A0" w:rsidRPr="009217C5" w:rsidRDefault="00A260A0" w:rsidP="00AD70ED">
            <w:pPr>
              <w:widowControl w:val="0"/>
              <w:autoSpaceDE w:val="0"/>
              <w:autoSpaceDN w:val="0"/>
              <w:adjustRightInd w:val="0"/>
              <w:ind w:left="102" w:right="-20"/>
              <w:rPr>
                <w:szCs w:val="20"/>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p>
          <w:p w14:paraId="6153576C" w14:textId="77777777" w:rsidR="00A260A0" w:rsidRPr="009217C5" w:rsidRDefault="00922F55" w:rsidP="00AD70ED">
            <w:pPr>
              <w:widowControl w:val="0"/>
              <w:autoSpaceDE w:val="0"/>
              <w:autoSpaceDN w:val="0"/>
              <w:adjustRightInd w:val="0"/>
              <w:ind w:left="102" w:right="-20"/>
              <w:rPr>
                <w:szCs w:val="24"/>
              </w:rPr>
            </w:pPr>
            <w:r w:rsidRPr="009217C5">
              <w:rPr>
                <w:szCs w:val="20"/>
              </w:rPr>
              <w:t>I</w:t>
            </w:r>
            <w:r w:rsidR="00A260A0" w:rsidRPr="009217C5">
              <w:rPr>
                <w:spacing w:val="1"/>
                <w:szCs w:val="20"/>
              </w:rPr>
              <w:t>n</w:t>
            </w:r>
            <w:r w:rsidR="00A260A0" w:rsidRPr="009217C5">
              <w:rPr>
                <w:szCs w:val="20"/>
              </w:rPr>
              <w:t>cidents</w:t>
            </w:r>
          </w:p>
        </w:tc>
        <w:tc>
          <w:tcPr>
            <w:tcW w:w="1453" w:type="pct"/>
            <w:tcBorders>
              <w:top w:val="single" w:sz="4" w:space="0" w:color="000000"/>
              <w:left w:val="single" w:sz="4" w:space="0" w:color="000000"/>
              <w:bottom w:val="single" w:sz="4" w:space="0" w:color="000000"/>
              <w:right w:val="single" w:sz="4" w:space="0" w:color="000000"/>
            </w:tcBorders>
          </w:tcPr>
          <w:p w14:paraId="554DB528" w14:textId="77777777" w:rsidR="00A260A0" w:rsidRPr="009217C5" w:rsidRDefault="00A260A0" w:rsidP="00AD70ED">
            <w:pPr>
              <w:widowControl w:val="0"/>
              <w:autoSpaceDE w:val="0"/>
              <w:autoSpaceDN w:val="0"/>
              <w:adjustRightInd w:val="0"/>
              <w:jc w:val="center"/>
              <w:rPr>
                <w:szCs w:val="24"/>
              </w:rPr>
            </w:pPr>
            <w:r w:rsidRPr="009217C5">
              <w:rPr>
                <w:szCs w:val="20"/>
              </w:rPr>
              <w:t>6</w:t>
            </w:r>
            <w:r w:rsidRPr="009217C5">
              <w:rPr>
                <w:spacing w:val="-1"/>
                <w:szCs w:val="20"/>
              </w:rPr>
              <w:t xml:space="preserve"> </w:t>
            </w:r>
            <w:r w:rsidRPr="009217C5">
              <w:rPr>
                <w:szCs w:val="20"/>
              </w:rPr>
              <w:t>hour aft</w:t>
            </w:r>
            <w:r w:rsidRPr="009217C5">
              <w:rPr>
                <w:spacing w:val="-1"/>
                <w:szCs w:val="20"/>
              </w:rPr>
              <w:t>e</w:t>
            </w:r>
            <w:r w:rsidRPr="009217C5">
              <w:rPr>
                <w:szCs w:val="20"/>
              </w:rPr>
              <w:t>r in</w:t>
            </w:r>
            <w:r w:rsidRPr="009217C5">
              <w:rPr>
                <w:spacing w:val="-1"/>
                <w:szCs w:val="20"/>
              </w:rPr>
              <w:t>c</w:t>
            </w:r>
            <w:r w:rsidRPr="009217C5">
              <w:rPr>
                <w:szCs w:val="20"/>
              </w:rPr>
              <w:t>ident</w:t>
            </w:r>
          </w:p>
        </w:tc>
        <w:tc>
          <w:tcPr>
            <w:tcW w:w="1636" w:type="pct"/>
            <w:tcBorders>
              <w:top w:val="single" w:sz="4" w:space="0" w:color="000000"/>
              <w:left w:val="single" w:sz="4" w:space="0" w:color="000000"/>
              <w:bottom w:val="single" w:sz="4" w:space="0" w:color="000000"/>
              <w:right w:val="single" w:sz="4" w:space="0" w:color="000000"/>
            </w:tcBorders>
          </w:tcPr>
          <w:p w14:paraId="212BA117" w14:textId="77777777" w:rsidR="00A260A0" w:rsidRPr="009217C5" w:rsidRDefault="00A260A0" w:rsidP="00AD70ED">
            <w:pPr>
              <w:widowControl w:val="0"/>
              <w:autoSpaceDE w:val="0"/>
              <w:autoSpaceDN w:val="0"/>
              <w:adjustRightInd w:val="0"/>
              <w:ind w:left="101" w:right="-20"/>
              <w:rPr>
                <w:szCs w:val="24"/>
              </w:rPr>
            </w:pPr>
            <w:r w:rsidRPr="009217C5">
              <w:rPr>
                <w:szCs w:val="20"/>
              </w:rPr>
              <w:t>Nor</w:t>
            </w:r>
            <w:r w:rsidRPr="009217C5">
              <w:rPr>
                <w:spacing w:val="-2"/>
                <w:szCs w:val="20"/>
              </w:rPr>
              <w:t>m</w:t>
            </w:r>
            <w:r w:rsidRPr="009217C5">
              <w:rPr>
                <w:szCs w:val="20"/>
              </w:rPr>
              <w:t>al alert check-off</w:t>
            </w:r>
          </w:p>
        </w:tc>
      </w:tr>
      <w:tr w:rsidR="00A260A0" w:rsidRPr="009217C5" w14:paraId="3445D659" w14:textId="77777777" w:rsidTr="00715C22">
        <w:trPr>
          <w:trHeight w:val="1250"/>
        </w:trPr>
        <w:tc>
          <w:tcPr>
            <w:tcW w:w="867" w:type="pct"/>
            <w:tcBorders>
              <w:top w:val="single" w:sz="4" w:space="0" w:color="000000"/>
              <w:left w:val="single" w:sz="4" w:space="0" w:color="000000"/>
              <w:bottom w:val="single" w:sz="4" w:space="0" w:color="000000"/>
              <w:right w:val="single" w:sz="4" w:space="0" w:color="000000"/>
            </w:tcBorders>
          </w:tcPr>
          <w:p w14:paraId="3880B634" w14:textId="77777777" w:rsidR="00A260A0" w:rsidRPr="009217C5" w:rsidRDefault="00A260A0" w:rsidP="00AD70ED">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17</w:t>
            </w:r>
          </w:p>
          <w:p w14:paraId="3CDAB757" w14:textId="77777777" w:rsidR="00A260A0" w:rsidRPr="009217C5" w:rsidRDefault="00A260A0" w:rsidP="00AD70ED">
            <w:pPr>
              <w:widowControl w:val="0"/>
              <w:autoSpaceDE w:val="0"/>
              <w:autoSpaceDN w:val="0"/>
              <w:adjustRightInd w:val="0"/>
              <w:ind w:left="102" w:right="-20"/>
              <w:rPr>
                <w:szCs w:val="24"/>
              </w:rPr>
            </w:pP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2DB86544" w14:textId="77777777" w:rsidR="00A260A0" w:rsidRPr="009217C5" w:rsidRDefault="00A260A0" w:rsidP="00AD70ED">
            <w:pPr>
              <w:widowControl w:val="0"/>
              <w:autoSpaceDE w:val="0"/>
              <w:autoSpaceDN w:val="0"/>
              <w:adjustRightInd w:val="0"/>
              <w:ind w:left="102" w:right="-20"/>
              <w:rPr>
                <w:szCs w:val="20"/>
              </w:rPr>
            </w:pPr>
            <w:r w:rsidRPr="009217C5">
              <w:rPr>
                <w:szCs w:val="20"/>
              </w:rPr>
              <w:t xml:space="preserve">As </w:t>
            </w:r>
            <w:r w:rsidRPr="009217C5">
              <w:rPr>
                <w:spacing w:val="-1"/>
                <w:szCs w:val="20"/>
              </w:rPr>
              <w:t>c</w:t>
            </w:r>
            <w:r w:rsidRPr="009217C5">
              <w:rPr>
                <w:spacing w:val="1"/>
                <w:szCs w:val="20"/>
              </w:rPr>
              <w:t>h</w:t>
            </w:r>
            <w:r w:rsidRPr="009217C5">
              <w:rPr>
                <w:spacing w:val="-1"/>
                <w:szCs w:val="20"/>
              </w:rPr>
              <w:t>a</w:t>
            </w:r>
            <w:r w:rsidRPr="009217C5">
              <w:rPr>
                <w:spacing w:val="1"/>
                <w:szCs w:val="20"/>
              </w:rPr>
              <w:t>ng</w:t>
            </w:r>
            <w:r w:rsidRPr="009217C5">
              <w:rPr>
                <w:szCs w:val="20"/>
              </w:rPr>
              <w:t>es</w:t>
            </w:r>
            <w:r w:rsidRPr="009217C5">
              <w:rPr>
                <w:spacing w:val="-1"/>
                <w:szCs w:val="20"/>
              </w:rPr>
              <w:t xml:space="preserve"> to</w:t>
            </w:r>
          </w:p>
          <w:p w14:paraId="1611A152" w14:textId="77777777" w:rsidR="00A260A0" w:rsidRPr="009217C5" w:rsidRDefault="00A260A0" w:rsidP="00AD70ED">
            <w:pPr>
              <w:widowControl w:val="0"/>
              <w:autoSpaceDE w:val="0"/>
              <w:autoSpaceDN w:val="0"/>
              <w:adjustRightInd w:val="0"/>
              <w:ind w:left="102" w:right="90"/>
              <w:rPr>
                <w:szCs w:val="24"/>
              </w:rPr>
            </w:pPr>
            <w:r w:rsidRPr="009217C5">
              <w:rPr>
                <w:szCs w:val="20"/>
              </w:rPr>
              <w:t>critical i</w:t>
            </w:r>
            <w:r w:rsidRPr="009217C5">
              <w:rPr>
                <w:spacing w:val="1"/>
                <w:szCs w:val="20"/>
              </w:rPr>
              <w:t>n</w:t>
            </w:r>
            <w:r w:rsidRPr="009217C5">
              <w:rPr>
                <w:szCs w:val="20"/>
              </w:rPr>
              <w:t>f</w:t>
            </w:r>
            <w:r w:rsidRPr="009217C5">
              <w:rPr>
                <w:spacing w:val="1"/>
                <w:szCs w:val="20"/>
              </w:rPr>
              <w:t>o</w:t>
            </w:r>
            <w:r w:rsidRPr="009217C5">
              <w:rPr>
                <w:szCs w:val="20"/>
              </w:rPr>
              <w:t>r</w:t>
            </w:r>
            <w:r w:rsidRPr="009217C5">
              <w:rPr>
                <w:spacing w:val="-2"/>
                <w:szCs w:val="20"/>
              </w:rPr>
              <w:t>m</w:t>
            </w:r>
            <w:r w:rsidRPr="009217C5">
              <w:rPr>
                <w:szCs w:val="20"/>
              </w:rPr>
              <w:t>ati</w:t>
            </w:r>
            <w:r w:rsidRPr="009217C5">
              <w:rPr>
                <w:spacing w:val="1"/>
                <w:szCs w:val="20"/>
              </w:rPr>
              <w:t>o</w:t>
            </w:r>
            <w:r w:rsidRPr="009217C5">
              <w:rPr>
                <w:szCs w:val="20"/>
              </w:rPr>
              <w:t>n beco</w:t>
            </w:r>
            <w:r w:rsidRPr="009217C5">
              <w:rPr>
                <w:spacing w:val="-2"/>
                <w:szCs w:val="20"/>
              </w:rPr>
              <w:t>m</w:t>
            </w:r>
            <w:r w:rsidRPr="009217C5">
              <w:rPr>
                <w:szCs w:val="20"/>
              </w:rPr>
              <w:t>e available</w:t>
            </w:r>
          </w:p>
        </w:tc>
        <w:tc>
          <w:tcPr>
            <w:tcW w:w="1453" w:type="pct"/>
            <w:tcBorders>
              <w:top w:val="single" w:sz="4" w:space="0" w:color="000000"/>
              <w:left w:val="single" w:sz="4" w:space="0" w:color="000000"/>
              <w:bottom w:val="single" w:sz="4" w:space="0" w:color="000000"/>
              <w:right w:val="single" w:sz="4" w:space="0" w:color="000000"/>
            </w:tcBorders>
          </w:tcPr>
          <w:p w14:paraId="3D66826F" w14:textId="77777777" w:rsidR="00A260A0" w:rsidRPr="009217C5" w:rsidRDefault="00A260A0" w:rsidP="00AD70ED">
            <w:pPr>
              <w:widowControl w:val="0"/>
              <w:autoSpaceDE w:val="0"/>
              <w:autoSpaceDN w:val="0"/>
              <w:adjustRightInd w:val="0"/>
              <w:jc w:val="center"/>
              <w:rPr>
                <w:szCs w:val="20"/>
              </w:rPr>
            </w:pPr>
            <w:r w:rsidRPr="009217C5">
              <w:rPr>
                <w:szCs w:val="20"/>
              </w:rPr>
              <w:t>After i</w:t>
            </w:r>
            <w:r w:rsidRPr="009217C5">
              <w:rPr>
                <w:spacing w:val="1"/>
                <w:szCs w:val="20"/>
              </w:rPr>
              <w:t>n</w:t>
            </w:r>
            <w:r w:rsidRPr="009217C5">
              <w:rPr>
                <w:szCs w:val="20"/>
              </w:rPr>
              <w:t>itial</w:t>
            </w:r>
            <w:r w:rsidR="004F5F2C" w:rsidRPr="009217C5">
              <w:rPr>
                <w:szCs w:val="20"/>
              </w:rPr>
              <w:t xml:space="preserve"> </w:t>
            </w:r>
            <w:r w:rsidRPr="009217C5">
              <w:rPr>
                <w:szCs w:val="20"/>
              </w:rPr>
              <w:t>sub</w:t>
            </w:r>
            <w:r w:rsidRPr="009217C5">
              <w:rPr>
                <w:spacing w:val="-2"/>
                <w:szCs w:val="20"/>
              </w:rPr>
              <w:t>m</w:t>
            </w:r>
            <w:r w:rsidRPr="009217C5">
              <w:rPr>
                <w:szCs w:val="20"/>
              </w:rPr>
              <w:t>ission of Sch</w:t>
            </w:r>
            <w:r w:rsidRPr="009217C5">
              <w:rPr>
                <w:spacing w:val="-1"/>
                <w:szCs w:val="20"/>
              </w:rPr>
              <w:t>e</w:t>
            </w:r>
            <w:r w:rsidRPr="009217C5">
              <w:rPr>
                <w:szCs w:val="20"/>
              </w:rPr>
              <w:t>dule 1</w:t>
            </w:r>
            <w:r w:rsidRPr="009217C5">
              <w:rPr>
                <w:spacing w:val="1"/>
                <w:szCs w:val="20"/>
              </w:rPr>
              <w:t xml:space="preserve"> </w:t>
            </w:r>
            <w:r w:rsidRPr="009217C5">
              <w:rPr>
                <w:spacing w:val="-1"/>
                <w:szCs w:val="20"/>
              </w:rPr>
              <w:t>a</w:t>
            </w:r>
            <w:r w:rsidRPr="009217C5">
              <w:rPr>
                <w:szCs w:val="20"/>
              </w:rPr>
              <w:t>s necess</w:t>
            </w:r>
            <w:r w:rsidRPr="009217C5">
              <w:rPr>
                <w:spacing w:val="-1"/>
                <w:szCs w:val="20"/>
              </w:rPr>
              <w:t>a</w:t>
            </w:r>
            <w:r w:rsidRPr="009217C5">
              <w:rPr>
                <w:szCs w:val="20"/>
              </w:rPr>
              <w:t>ry</w:t>
            </w:r>
          </w:p>
        </w:tc>
        <w:tc>
          <w:tcPr>
            <w:tcW w:w="1636" w:type="pct"/>
            <w:tcBorders>
              <w:top w:val="single" w:sz="4" w:space="0" w:color="000000"/>
              <w:left w:val="single" w:sz="4" w:space="0" w:color="000000"/>
              <w:bottom w:val="single" w:sz="4" w:space="0" w:color="000000"/>
              <w:right w:val="single" w:sz="4" w:space="0" w:color="000000"/>
            </w:tcBorders>
          </w:tcPr>
          <w:p w14:paraId="20A6A648" w14:textId="77777777" w:rsidR="00A260A0" w:rsidRPr="009217C5" w:rsidRDefault="00A260A0" w:rsidP="00AD70ED">
            <w:pPr>
              <w:widowControl w:val="0"/>
              <w:autoSpaceDE w:val="0"/>
              <w:autoSpaceDN w:val="0"/>
              <w:adjustRightInd w:val="0"/>
              <w:ind w:left="102" w:right="-20"/>
              <w:rPr>
                <w:szCs w:val="24"/>
              </w:rPr>
            </w:pPr>
            <w:r w:rsidRPr="009217C5">
              <w:rPr>
                <w:szCs w:val="20"/>
              </w:rPr>
              <w:t>U</w:t>
            </w:r>
            <w:r w:rsidRPr="009217C5">
              <w:rPr>
                <w:spacing w:val="-1"/>
                <w:szCs w:val="20"/>
              </w:rPr>
              <w:t>p</w:t>
            </w:r>
            <w:r w:rsidRPr="009217C5">
              <w:rPr>
                <w:spacing w:val="1"/>
                <w:szCs w:val="20"/>
              </w:rPr>
              <w:t>d</w:t>
            </w:r>
            <w:r w:rsidRPr="009217C5">
              <w:rPr>
                <w:szCs w:val="20"/>
              </w:rPr>
              <w:t>a</w:t>
            </w:r>
            <w:r w:rsidRPr="009217C5">
              <w:rPr>
                <w:spacing w:val="-1"/>
                <w:szCs w:val="20"/>
              </w:rPr>
              <w:t>t</w:t>
            </w:r>
            <w:r w:rsidRPr="009217C5">
              <w:rPr>
                <w:szCs w:val="20"/>
              </w:rPr>
              <w:t xml:space="preserve">e </w:t>
            </w:r>
            <w:r w:rsidRPr="009217C5">
              <w:rPr>
                <w:spacing w:val="-1"/>
                <w:szCs w:val="20"/>
              </w:rPr>
              <w:t>c</w:t>
            </w:r>
            <w:r w:rsidRPr="009217C5">
              <w:rPr>
                <w:spacing w:val="1"/>
                <w:szCs w:val="20"/>
              </w:rPr>
              <w:t>h</w:t>
            </w:r>
            <w:r w:rsidRPr="009217C5">
              <w:rPr>
                <w:spacing w:val="-1"/>
                <w:szCs w:val="20"/>
              </w:rPr>
              <w:t>eck-</w:t>
            </w:r>
            <w:r w:rsidRPr="009217C5">
              <w:rPr>
                <w:spacing w:val="1"/>
                <w:szCs w:val="20"/>
              </w:rPr>
              <w:t>o</w:t>
            </w:r>
            <w:r w:rsidRPr="009217C5">
              <w:rPr>
                <w:spacing w:val="-1"/>
                <w:szCs w:val="20"/>
              </w:rPr>
              <w:t>ff</w:t>
            </w:r>
          </w:p>
        </w:tc>
      </w:tr>
      <w:tr w:rsidR="00A260A0" w:rsidRPr="009217C5" w14:paraId="36F6E266" w14:textId="77777777" w:rsidTr="00715C22">
        <w:trPr>
          <w:trHeight w:val="1587"/>
        </w:trPr>
        <w:tc>
          <w:tcPr>
            <w:tcW w:w="867" w:type="pct"/>
            <w:tcBorders>
              <w:top w:val="single" w:sz="4" w:space="0" w:color="000000"/>
              <w:left w:val="single" w:sz="4" w:space="0" w:color="000000"/>
              <w:bottom w:val="single" w:sz="4" w:space="0" w:color="000000"/>
              <w:right w:val="single" w:sz="4" w:space="0" w:color="000000"/>
            </w:tcBorders>
          </w:tcPr>
          <w:p w14:paraId="763CE507" w14:textId="77777777" w:rsidR="00A260A0" w:rsidRPr="009217C5" w:rsidRDefault="00A260A0" w:rsidP="00AD70ED">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w:t>
            </w:r>
          </w:p>
          <w:p w14:paraId="192B2F70" w14:textId="77777777" w:rsidR="00A260A0" w:rsidRPr="009217C5" w:rsidRDefault="00A260A0" w:rsidP="00AD70ED">
            <w:pPr>
              <w:widowControl w:val="0"/>
              <w:autoSpaceDE w:val="0"/>
              <w:autoSpaceDN w:val="0"/>
              <w:adjustRightInd w:val="0"/>
              <w:spacing w:before="3"/>
              <w:ind w:left="102" w:right="192"/>
              <w:rPr>
                <w:szCs w:val="24"/>
              </w:rPr>
            </w:pPr>
            <w:r w:rsidRPr="009217C5">
              <w:rPr>
                <w:szCs w:val="20"/>
              </w:rPr>
              <w:t>Sch</w:t>
            </w:r>
            <w:r w:rsidRPr="009217C5">
              <w:rPr>
                <w:spacing w:val="-1"/>
                <w:szCs w:val="20"/>
              </w:rPr>
              <w:t>e</w:t>
            </w:r>
            <w:r w:rsidRPr="009217C5">
              <w:rPr>
                <w:szCs w:val="20"/>
              </w:rPr>
              <w:t>dule 1 a</w:t>
            </w:r>
            <w:r w:rsidRPr="009217C5">
              <w:rPr>
                <w:spacing w:val="1"/>
                <w:szCs w:val="20"/>
              </w:rPr>
              <w:t>n</w:t>
            </w:r>
            <w:r w:rsidRPr="009217C5">
              <w:rPr>
                <w:szCs w:val="20"/>
              </w:rPr>
              <w:t>d 2</w:t>
            </w:r>
          </w:p>
        </w:tc>
        <w:tc>
          <w:tcPr>
            <w:tcW w:w="1045" w:type="pct"/>
            <w:tcBorders>
              <w:top w:val="single" w:sz="4" w:space="0" w:color="000000"/>
              <w:left w:val="single" w:sz="4" w:space="0" w:color="000000"/>
              <w:bottom w:val="single" w:sz="4" w:space="0" w:color="000000"/>
              <w:right w:val="single" w:sz="4" w:space="0" w:color="000000"/>
            </w:tcBorders>
          </w:tcPr>
          <w:p w14:paraId="28C792C3" w14:textId="77777777" w:rsidR="00A260A0" w:rsidRPr="009217C5" w:rsidRDefault="00A260A0" w:rsidP="00AD70ED">
            <w:pPr>
              <w:widowControl w:val="0"/>
              <w:autoSpaceDE w:val="0"/>
              <w:autoSpaceDN w:val="0"/>
              <w:adjustRightInd w:val="0"/>
              <w:ind w:left="102" w:right="-20"/>
              <w:rPr>
                <w:szCs w:val="24"/>
              </w:rPr>
            </w:pPr>
            <w:r w:rsidRPr="009217C5">
              <w:rPr>
                <w:szCs w:val="20"/>
              </w:rPr>
              <w:t>Per</w:t>
            </w:r>
            <w:r w:rsidRPr="009217C5">
              <w:rPr>
                <w:spacing w:val="1"/>
                <w:szCs w:val="20"/>
              </w:rPr>
              <w:t xml:space="preserve"> </w:t>
            </w:r>
            <w:r w:rsidRPr="009217C5">
              <w:rPr>
                <w:spacing w:val="-2"/>
                <w:szCs w:val="20"/>
              </w:rPr>
              <w:t>i</w:t>
            </w:r>
            <w:r w:rsidRPr="009217C5">
              <w:rPr>
                <w:spacing w:val="1"/>
                <w:szCs w:val="20"/>
              </w:rPr>
              <w:t>n</w:t>
            </w:r>
            <w:r w:rsidRPr="009217C5">
              <w:rPr>
                <w:szCs w:val="20"/>
              </w:rPr>
              <w:t>cid</w:t>
            </w:r>
            <w:r w:rsidRPr="009217C5">
              <w:rPr>
                <w:spacing w:val="-1"/>
                <w:szCs w:val="20"/>
              </w:rPr>
              <w:t>e</w:t>
            </w:r>
            <w:r w:rsidRPr="009217C5">
              <w:rPr>
                <w:szCs w:val="20"/>
              </w:rPr>
              <w:t>nt</w:t>
            </w:r>
          </w:p>
        </w:tc>
        <w:tc>
          <w:tcPr>
            <w:tcW w:w="1453" w:type="pct"/>
            <w:tcBorders>
              <w:top w:val="single" w:sz="4" w:space="0" w:color="000000"/>
              <w:left w:val="single" w:sz="4" w:space="0" w:color="000000"/>
              <w:bottom w:val="single" w:sz="4" w:space="0" w:color="000000"/>
              <w:right w:val="single" w:sz="4" w:space="0" w:color="000000"/>
            </w:tcBorders>
          </w:tcPr>
          <w:p w14:paraId="0B5609BA" w14:textId="77777777" w:rsidR="00A260A0" w:rsidRPr="009217C5" w:rsidRDefault="004F5F2C" w:rsidP="00AD70ED">
            <w:pPr>
              <w:widowControl w:val="0"/>
              <w:autoSpaceDE w:val="0"/>
              <w:autoSpaceDN w:val="0"/>
              <w:adjustRightInd w:val="0"/>
              <w:jc w:val="center"/>
              <w:rPr>
                <w:szCs w:val="20"/>
              </w:rPr>
            </w:pPr>
            <w:r w:rsidRPr="009217C5">
              <w:rPr>
                <w:szCs w:val="20"/>
              </w:rPr>
              <w:t>72</w:t>
            </w:r>
            <w:r w:rsidR="00A260A0" w:rsidRPr="009217C5">
              <w:rPr>
                <w:szCs w:val="20"/>
              </w:rPr>
              <w:t xml:space="preserve"> </w:t>
            </w:r>
            <w:r w:rsidR="00A260A0" w:rsidRPr="009217C5">
              <w:rPr>
                <w:spacing w:val="-1"/>
                <w:szCs w:val="20"/>
              </w:rPr>
              <w:t>ho</w:t>
            </w:r>
            <w:r w:rsidR="00A260A0" w:rsidRPr="009217C5">
              <w:rPr>
                <w:spacing w:val="1"/>
                <w:szCs w:val="20"/>
              </w:rPr>
              <w:t>u</w:t>
            </w:r>
            <w:r w:rsidR="00A260A0" w:rsidRPr="009217C5">
              <w:rPr>
                <w:szCs w:val="20"/>
              </w:rPr>
              <w:t>rs</w:t>
            </w:r>
            <w:r w:rsidR="00A260A0" w:rsidRPr="009217C5">
              <w:rPr>
                <w:spacing w:val="-1"/>
                <w:szCs w:val="20"/>
              </w:rPr>
              <w:t xml:space="preserve"> </w:t>
            </w:r>
            <w:r w:rsidR="00A260A0" w:rsidRPr="009217C5">
              <w:rPr>
                <w:szCs w:val="20"/>
              </w:rPr>
              <w:t>after</w:t>
            </w:r>
          </w:p>
          <w:p w14:paraId="7EBFD199" w14:textId="77777777" w:rsidR="00A260A0" w:rsidRPr="009217C5" w:rsidRDefault="00A260A0" w:rsidP="00AD70ED">
            <w:pPr>
              <w:widowControl w:val="0"/>
              <w:autoSpaceDE w:val="0"/>
              <w:autoSpaceDN w:val="0"/>
              <w:adjustRightInd w:val="0"/>
              <w:jc w:val="center"/>
              <w:rPr>
                <w:szCs w:val="24"/>
              </w:rPr>
            </w:pPr>
            <w:r w:rsidRPr="009217C5">
              <w:rPr>
                <w:szCs w:val="20"/>
              </w:rPr>
              <w:t>i</w:t>
            </w:r>
            <w:r w:rsidRPr="009217C5">
              <w:rPr>
                <w:spacing w:val="1"/>
                <w:szCs w:val="20"/>
              </w:rPr>
              <w:t>n</w:t>
            </w:r>
            <w:r w:rsidRPr="009217C5">
              <w:rPr>
                <w:szCs w:val="20"/>
              </w:rPr>
              <w:t>cident</w:t>
            </w:r>
          </w:p>
        </w:tc>
        <w:tc>
          <w:tcPr>
            <w:tcW w:w="1636" w:type="pct"/>
            <w:tcBorders>
              <w:top w:val="single" w:sz="4" w:space="0" w:color="000000"/>
              <w:left w:val="single" w:sz="4" w:space="0" w:color="000000"/>
              <w:bottom w:val="single" w:sz="4" w:space="0" w:color="000000"/>
              <w:right w:val="single" w:sz="4" w:space="0" w:color="000000"/>
            </w:tcBorders>
          </w:tcPr>
          <w:p w14:paraId="1FD8E128" w14:textId="77777777" w:rsidR="00A260A0" w:rsidRPr="009217C5" w:rsidRDefault="00A260A0" w:rsidP="00AD70ED">
            <w:pPr>
              <w:widowControl w:val="0"/>
              <w:autoSpaceDE w:val="0"/>
              <w:autoSpaceDN w:val="0"/>
              <w:adjustRightInd w:val="0"/>
              <w:ind w:left="102" w:right="-20"/>
              <w:rPr>
                <w:szCs w:val="20"/>
              </w:rPr>
            </w:pPr>
            <w:r w:rsidRPr="009217C5">
              <w:rPr>
                <w:szCs w:val="20"/>
              </w:rPr>
              <w:t>Final</w:t>
            </w:r>
            <w:r w:rsidRPr="009217C5">
              <w:rPr>
                <w:spacing w:val="1"/>
                <w:szCs w:val="20"/>
              </w:rPr>
              <w:t xml:space="preserve"> </w:t>
            </w:r>
            <w:r w:rsidRPr="009217C5">
              <w:rPr>
                <w:szCs w:val="20"/>
              </w:rPr>
              <w:t>r</w:t>
            </w:r>
            <w:r w:rsidRPr="009217C5">
              <w:rPr>
                <w:spacing w:val="-1"/>
                <w:szCs w:val="20"/>
              </w:rPr>
              <w:t>ep</w:t>
            </w:r>
            <w:r w:rsidRPr="009217C5">
              <w:rPr>
                <w:spacing w:val="1"/>
                <w:szCs w:val="20"/>
              </w:rPr>
              <w:t>o</w:t>
            </w:r>
            <w:r w:rsidRPr="009217C5">
              <w:rPr>
                <w:szCs w:val="20"/>
              </w:rPr>
              <w:t>rt</w:t>
            </w:r>
            <w:r w:rsidRPr="009217C5">
              <w:rPr>
                <w:spacing w:val="1"/>
                <w:szCs w:val="20"/>
              </w:rPr>
              <w:t xml:space="preserve"> </w:t>
            </w:r>
            <w:r w:rsidRPr="009217C5">
              <w:rPr>
                <w:spacing w:val="-1"/>
                <w:szCs w:val="20"/>
              </w:rPr>
              <w:t>ch</w:t>
            </w:r>
            <w:r w:rsidRPr="009217C5">
              <w:rPr>
                <w:szCs w:val="20"/>
              </w:rPr>
              <w:t>eck</w:t>
            </w:r>
            <w:r w:rsidRPr="009217C5">
              <w:rPr>
                <w:spacing w:val="-1"/>
                <w:szCs w:val="20"/>
              </w:rPr>
              <w:t xml:space="preserve"> </w:t>
            </w:r>
            <w:r w:rsidRPr="009217C5">
              <w:rPr>
                <w:szCs w:val="20"/>
              </w:rPr>
              <w:t>o</w:t>
            </w:r>
            <w:r w:rsidRPr="009217C5">
              <w:rPr>
                <w:spacing w:val="-1"/>
                <w:szCs w:val="20"/>
              </w:rPr>
              <w:t>f</w:t>
            </w:r>
            <w:r w:rsidRPr="009217C5">
              <w:rPr>
                <w:szCs w:val="20"/>
              </w:rPr>
              <w:t xml:space="preserve">f </w:t>
            </w:r>
            <w:r w:rsidRPr="009217C5">
              <w:rPr>
                <w:spacing w:val="1"/>
                <w:szCs w:val="20"/>
              </w:rPr>
              <w:t xml:space="preserve"> </w:t>
            </w:r>
            <w:r w:rsidRPr="009217C5">
              <w:rPr>
                <w:spacing w:val="-1"/>
                <w:szCs w:val="20"/>
              </w:rPr>
              <w:t>an</w:t>
            </w:r>
            <w:r w:rsidRPr="009217C5">
              <w:rPr>
                <w:szCs w:val="20"/>
              </w:rPr>
              <w:t>d</w:t>
            </w:r>
          </w:p>
          <w:p w14:paraId="5E4277B2" w14:textId="77777777" w:rsidR="009217C5" w:rsidRPr="00715C22" w:rsidRDefault="00A260A0" w:rsidP="00715C22">
            <w:pPr>
              <w:widowControl w:val="0"/>
              <w:autoSpaceDE w:val="0"/>
              <w:autoSpaceDN w:val="0"/>
              <w:adjustRightInd w:val="0"/>
              <w:ind w:left="102" w:right="384"/>
              <w:rPr>
                <w:szCs w:val="20"/>
              </w:rPr>
            </w:pPr>
            <w:r w:rsidRPr="009217C5">
              <w:rPr>
                <w:szCs w:val="20"/>
              </w:rPr>
              <w:t>Narrati</w:t>
            </w:r>
            <w:r w:rsidRPr="009217C5">
              <w:rPr>
                <w:spacing w:val="1"/>
                <w:szCs w:val="20"/>
              </w:rPr>
              <w:t>v</w:t>
            </w:r>
            <w:r w:rsidRPr="009217C5">
              <w:rPr>
                <w:szCs w:val="20"/>
              </w:rPr>
              <w:t>e</w:t>
            </w:r>
            <w:r w:rsidRPr="009217C5">
              <w:rPr>
                <w:spacing w:val="-1"/>
                <w:szCs w:val="20"/>
              </w:rPr>
              <w:t xml:space="preserve"> </w:t>
            </w:r>
            <w:r w:rsidRPr="009217C5">
              <w:rPr>
                <w:spacing w:val="1"/>
                <w:szCs w:val="20"/>
              </w:rPr>
              <w:t>d</w:t>
            </w:r>
            <w:r w:rsidRPr="009217C5">
              <w:rPr>
                <w:szCs w:val="20"/>
              </w:rPr>
              <w:t xml:space="preserve">etails </w:t>
            </w:r>
            <w:r w:rsidRPr="009217C5">
              <w:rPr>
                <w:spacing w:val="1"/>
                <w:szCs w:val="20"/>
              </w:rPr>
              <w:t xml:space="preserve"> </w:t>
            </w:r>
            <w:r w:rsidRPr="009217C5">
              <w:rPr>
                <w:szCs w:val="20"/>
              </w:rPr>
              <w:t xml:space="preserve">- </w:t>
            </w:r>
            <w:r w:rsidRPr="009217C5">
              <w:rPr>
                <w:spacing w:val="-2"/>
                <w:szCs w:val="20"/>
              </w:rPr>
              <w:t>m</w:t>
            </w:r>
            <w:r w:rsidRPr="009217C5">
              <w:rPr>
                <w:spacing w:val="1"/>
                <w:szCs w:val="20"/>
              </w:rPr>
              <w:t>o</w:t>
            </w:r>
            <w:r w:rsidRPr="009217C5">
              <w:rPr>
                <w:szCs w:val="20"/>
              </w:rPr>
              <w:t xml:space="preserve">re </w:t>
            </w:r>
            <w:r w:rsidRPr="009217C5">
              <w:rPr>
                <w:spacing w:val="1"/>
                <w:szCs w:val="20"/>
              </w:rPr>
              <w:t>d</w:t>
            </w:r>
            <w:r w:rsidRPr="009217C5">
              <w:rPr>
                <w:szCs w:val="20"/>
              </w:rPr>
              <w:t>etailed</w:t>
            </w:r>
            <w:r w:rsidRPr="009217C5">
              <w:rPr>
                <w:spacing w:val="1"/>
                <w:szCs w:val="20"/>
              </w:rPr>
              <w:t xml:space="preserve"> </w:t>
            </w:r>
            <w:r w:rsidRPr="009217C5">
              <w:rPr>
                <w:szCs w:val="20"/>
              </w:rPr>
              <w:t>esti</w:t>
            </w:r>
            <w:r w:rsidRPr="009217C5">
              <w:rPr>
                <w:spacing w:val="-2"/>
                <w:szCs w:val="20"/>
              </w:rPr>
              <w:t>m</w:t>
            </w:r>
            <w:r w:rsidRPr="009217C5">
              <w:rPr>
                <w:spacing w:val="1"/>
                <w:szCs w:val="20"/>
              </w:rPr>
              <w:t>a</w:t>
            </w:r>
            <w:r w:rsidRPr="009217C5">
              <w:rPr>
                <w:szCs w:val="20"/>
              </w:rPr>
              <w:t xml:space="preserve">tes </w:t>
            </w:r>
            <w:r w:rsidRPr="009217C5">
              <w:rPr>
                <w:spacing w:val="1"/>
                <w:szCs w:val="20"/>
              </w:rPr>
              <w:t>o</w:t>
            </w:r>
            <w:r w:rsidRPr="009217C5">
              <w:rPr>
                <w:szCs w:val="20"/>
              </w:rPr>
              <w:t>f i</w:t>
            </w:r>
            <w:r w:rsidRPr="009217C5">
              <w:rPr>
                <w:spacing w:val="-2"/>
                <w:szCs w:val="20"/>
              </w:rPr>
              <w:t>m</w:t>
            </w:r>
            <w:r w:rsidRPr="009217C5">
              <w:rPr>
                <w:spacing w:val="1"/>
                <w:szCs w:val="20"/>
              </w:rPr>
              <w:t>p</w:t>
            </w:r>
            <w:r w:rsidRPr="009217C5">
              <w:rPr>
                <w:szCs w:val="20"/>
              </w:rPr>
              <w:t>act and any atta</w:t>
            </w:r>
            <w:r w:rsidRPr="009217C5">
              <w:rPr>
                <w:spacing w:val="-1"/>
                <w:szCs w:val="20"/>
              </w:rPr>
              <w:t>ch</w:t>
            </w:r>
            <w:r w:rsidRPr="009217C5">
              <w:rPr>
                <w:szCs w:val="20"/>
              </w:rPr>
              <w:t>ments</w:t>
            </w:r>
          </w:p>
        </w:tc>
      </w:tr>
    </w:tbl>
    <w:p w14:paraId="38582AC3" w14:textId="77777777" w:rsidR="00A260A0" w:rsidRPr="00A7737D" w:rsidRDefault="00A260A0" w:rsidP="00A260A0"/>
    <w:p w14:paraId="296D4E29" w14:textId="77777777" w:rsidR="00A260A0" w:rsidRDefault="00A260A0" w:rsidP="00A260A0">
      <w:pPr>
        <w:pStyle w:val="Caption"/>
        <w:keepNext/>
      </w:pPr>
      <w:r w:rsidRPr="00A7737D">
        <w:lastRenderedPageBreak/>
        <w:t xml:space="preserve">Table </w:t>
      </w:r>
      <w:r w:rsidR="000F3D22">
        <w:fldChar w:fldCharType="begin"/>
      </w:r>
      <w:r w:rsidR="000F3D22">
        <w:instrText xml:space="preserve"> SEQ Table \* ARABIC </w:instrText>
      </w:r>
      <w:r w:rsidR="000F3D22">
        <w:fldChar w:fldCharType="separate"/>
      </w:r>
      <w:r w:rsidR="00BA0F4C">
        <w:rPr>
          <w:noProof/>
        </w:rPr>
        <w:t>12</w:t>
      </w:r>
      <w:r w:rsidR="000F3D22">
        <w:rPr>
          <w:noProof/>
        </w:rPr>
        <w:fldChar w:fldCharType="end"/>
      </w:r>
      <w:r w:rsidRPr="00A7737D">
        <w:t>: Publication Plans</w:t>
      </w:r>
    </w:p>
    <w:tbl>
      <w:tblPr>
        <w:tblW w:w="5000" w:type="pct"/>
        <w:tblCellMar>
          <w:left w:w="0" w:type="dxa"/>
          <w:right w:w="0" w:type="dxa"/>
        </w:tblCellMar>
        <w:tblLook w:val="0000" w:firstRow="0" w:lastRow="0" w:firstColumn="0" w:lastColumn="0" w:noHBand="0" w:noVBand="0"/>
      </w:tblPr>
      <w:tblGrid>
        <w:gridCol w:w="1486"/>
        <w:gridCol w:w="7884"/>
      </w:tblGrid>
      <w:tr w:rsidR="00A260A0" w:rsidRPr="00715C22" w14:paraId="63F2915B" w14:textId="77777777" w:rsidTr="00715C22">
        <w:trPr>
          <w:trHeight w:val="431"/>
        </w:trPr>
        <w:tc>
          <w:tcPr>
            <w:tcW w:w="793" w:type="pct"/>
            <w:tcBorders>
              <w:top w:val="single" w:sz="4" w:space="0" w:color="000000"/>
              <w:left w:val="single" w:sz="4" w:space="0" w:color="000000"/>
              <w:bottom w:val="single" w:sz="4" w:space="0" w:color="000000"/>
              <w:right w:val="single" w:sz="4" w:space="0" w:color="000000"/>
            </w:tcBorders>
            <w:shd w:val="clear" w:color="auto" w:fill="CCCCCC"/>
          </w:tcPr>
          <w:p w14:paraId="615C5422" w14:textId="77777777" w:rsidR="00A260A0" w:rsidRPr="00715C22" w:rsidRDefault="00A260A0" w:rsidP="00A260A0">
            <w:pPr>
              <w:keepNext/>
              <w:widowControl w:val="0"/>
              <w:autoSpaceDE w:val="0"/>
              <w:autoSpaceDN w:val="0"/>
              <w:adjustRightInd w:val="0"/>
              <w:spacing w:before="28" w:line="229" w:lineRule="exact"/>
              <w:ind w:left="340" w:right="-20"/>
              <w:rPr>
                <w:szCs w:val="24"/>
              </w:rPr>
            </w:pPr>
            <w:r w:rsidRPr="00715C22">
              <w:rPr>
                <w:b/>
                <w:bCs/>
                <w:szCs w:val="20"/>
              </w:rPr>
              <w:t>Form</w:t>
            </w:r>
          </w:p>
        </w:tc>
        <w:tc>
          <w:tcPr>
            <w:tcW w:w="4207" w:type="pct"/>
            <w:tcBorders>
              <w:top w:val="single" w:sz="4" w:space="0" w:color="000000"/>
              <w:left w:val="single" w:sz="4" w:space="0" w:color="000000"/>
              <w:bottom w:val="single" w:sz="4" w:space="0" w:color="000000"/>
              <w:right w:val="single" w:sz="4" w:space="0" w:color="000000"/>
            </w:tcBorders>
            <w:shd w:val="clear" w:color="auto" w:fill="CCCCCC"/>
          </w:tcPr>
          <w:p w14:paraId="2E148301" w14:textId="77777777" w:rsidR="00A260A0" w:rsidRPr="00715C22" w:rsidRDefault="00A260A0" w:rsidP="00A260A0">
            <w:pPr>
              <w:keepNext/>
              <w:widowControl w:val="0"/>
              <w:autoSpaceDE w:val="0"/>
              <w:autoSpaceDN w:val="0"/>
              <w:adjustRightInd w:val="0"/>
              <w:spacing w:before="28" w:line="229" w:lineRule="exact"/>
              <w:ind w:left="2222" w:right="2202"/>
              <w:jc w:val="center"/>
              <w:rPr>
                <w:szCs w:val="24"/>
              </w:rPr>
            </w:pPr>
            <w:r w:rsidRPr="00715C22">
              <w:rPr>
                <w:b/>
                <w:bCs/>
                <w:szCs w:val="20"/>
              </w:rPr>
              <w:t xml:space="preserve">Elements </w:t>
            </w:r>
            <w:r w:rsidRPr="00715C22">
              <w:rPr>
                <w:b/>
                <w:bCs/>
                <w:spacing w:val="-1"/>
                <w:szCs w:val="20"/>
              </w:rPr>
              <w:t>P</w:t>
            </w:r>
            <w:r w:rsidRPr="00715C22">
              <w:rPr>
                <w:b/>
                <w:bCs/>
                <w:szCs w:val="20"/>
              </w:rPr>
              <w:t>ublished</w:t>
            </w:r>
          </w:p>
        </w:tc>
      </w:tr>
      <w:tr w:rsidR="00A260A0" w:rsidRPr="00715C22" w14:paraId="0393DCF4" w14:textId="77777777" w:rsidTr="00715C22">
        <w:trPr>
          <w:trHeight w:val="1495"/>
        </w:trPr>
        <w:tc>
          <w:tcPr>
            <w:tcW w:w="793" w:type="pct"/>
            <w:tcBorders>
              <w:top w:val="single" w:sz="4" w:space="0" w:color="000000"/>
              <w:left w:val="single" w:sz="4" w:space="0" w:color="000000"/>
              <w:bottom w:val="single" w:sz="4" w:space="0" w:color="000000"/>
              <w:right w:val="single" w:sz="4" w:space="0" w:color="000000"/>
            </w:tcBorders>
          </w:tcPr>
          <w:p w14:paraId="6BBF41A6" w14:textId="77777777" w:rsidR="00A260A0" w:rsidRPr="00715C22" w:rsidRDefault="00A260A0" w:rsidP="00715C22">
            <w:pPr>
              <w:keepNext/>
              <w:widowControl w:val="0"/>
              <w:autoSpaceDE w:val="0"/>
              <w:autoSpaceDN w:val="0"/>
              <w:adjustRightInd w:val="0"/>
              <w:ind w:left="102" w:right="-20"/>
              <w:rPr>
                <w:szCs w:val="20"/>
              </w:rPr>
            </w:pPr>
            <w:r w:rsidRPr="00715C22">
              <w:rPr>
                <w:szCs w:val="20"/>
              </w:rPr>
              <w:t>OE</w:t>
            </w:r>
            <w:r w:rsidRPr="00715C22">
              <w:rPr>
                <w:spacing w:val="-1"/>
                <w:szCs w:val="20"/>
              </w:rPr>
              <w:t>-4</w:t>
            </w:r>
            <w:r w:rsidRPr="00715C22">
              <w:rPr>
                <w:szCs w:val="20"/>
              </w:rPr>
              <w:t>1</w:t>
            </w:r>
            <w:r w:rsidRPr="00715C22">
              <w:rPr>
                <w:spacing w:val="-1"/>
                <w:szCs w:val="20"/>
              </w:rPr>
              <w:t>7</w:t>
            </w:r>
            <w:r w:rsidRPr="00715C22">
              <w:rPr>
                <w:szCs w:val="20"/>
              </w:rPr>
              <w:t>,</w:t>
            </w:r>
          </w:p>
          <w:p w14:paraId="2346653B" w14:textId="77777777" w:rsidR="00A260A0" w:rsidRPr="00715C22" w:rsidRDefault="00A260A0" w:rsidP="00715C22">
            <w:pPr>
              <w:keepNext/>
              <w:widowControl w:val="0"/>
              <w:autoSpaceDE w:val="0"/>
              <w:autoSpaceDN w:val="0"/>
              <w:adjustRightInd w:val="0"/>
              <w:ind w:left="102" w:right="-20"/>
              <w:rPr>
                <w:szCs w:val="24"/>
              </w:rPr>
            </w:pPr>
            <w:r w:rsidRPr="00715C22">
              <w:rPr>
                <w:szCs w:val="20"/>
              </w:rPr>
              <w:t>Sch</w:t>
            </w:r>
            <w:r w:rsidRPr="00715C22">
              <w:rPr>
                <w:spacing w:val="-1"/>
                <w:szCs w:val="20"/>
              </w:rPr>
              <w:t>e</w:t>
            </w:r>
            <w:r w:rsidRPr="00715C22">
              <w:rPr>
                <w:szCs w:val="20"/>
              </w:rPr>
              <w:t>dule</w:t>
            </w:r>
            <w:r w:rsidRPr="00715C22">
              <w:rPr>
                <w:spacing w:val="-1"/>
                <w:szCs w:val="20"/>
              </w:rPr>
              <w:t xml:space="preserve"> </w:t>
            </w:r>
            <w:r w:rsidRPr="00715C22">
              <w:rPr>
                <w:szCs w:val="20"/>
              </w:rPr>
              <w:t>1</w:t>
            </w:r>
          </w:p>
        </w:tc>
        <w:tc>
          <w:tcPr>
            <w:tcW w:w="4207" w:type="pct"/>
            <w:tcBorders>
              <w:top w:val="single" w:sz="4" w:space="0" w:color="000000"/>
              <w:left w:val="single" w:sz="4" w:space="0" w:color="000000"/>
              <w:bottom w:val="single" w:sz="4" w:space="0" w:color="000000"/>
              <w:right w:val="single" w:sz="4" w:space="0" w:color="000000"/>
            </w:tcBorders>
          </w:tcPr>
          <w:p w14:paraId="5EA65FE0" w14:textId="77777777" w:rsidR="00A260A0" w:rsidRPr="00715C22" w:rsidRDefault="00A260A0" w:rsidP="00715C22">
            <w:pPr>
              <w:keepNext/>
              <w:widowControl w:val="0"/>
              <w:autoSpaceDE w:val="0"/>
              <w:autoSpaceDN w:val="0"/>
              <w:adjustRightInd w:val="0"/>
              <w:ind w:left="102" w:right="-20"/>
              <w:rPr>
                <w:szCs w:val="20"/>
              </w:rPr>
            </w:pPr>
            <w:r w:rsidRPr="00715C22">
              <w:rPr>
                <w:szCs w:val="20"/>
              </w:rPr>
              <w:t>The</w:t>
            </w:r>
            <w:r w:rsidRPr="00715C22">
              <w:rPr>
                <w:spacing w:val="1"/>
                <w:szCs w:val="20"/>
              </w:rPr>
              <w:t xml:space="preserve"> </w:t>
            </w:r>
            <w:r w:rsidRPr="00715C22">
              <w:rPr>
                <w:szCs w:val="20"/>
              </w:rPr>
              <w:t>ele</w:t>
            </w:r>
            <w:r w:rsidRPr="00715C22">
              <w:rPr>
                <w:spacing w:val="-2"/>
                <w:szCs w:val="20"/>
              </w:rPr>
              <w:t>m</w:t>
            </w:r>
            <w:r w:rsidRPr="00715C22">
              <w:rPr>
                <w:szCs w:val="20"/>
              </w:rPr>
              <w:t>ents to be</w:t>
            </w:r>
            <w:r w:rsidRPr="00715C22">
              <w:rPr>
                <w:spacing w:val="-1"/>
                <w:szCs w:val="20"/>
              </w:rPr>
              <w:t xml:space="preserve"> </w:t>
            </w:r>
            <w:r w:rsidRPr="00715C22">
              <w:rPr>
                <w:szCs w:val="20"/>
              </w:rPr>
              <w:t>p</w:t>
            </w:r>
            <w:r w:rsidRPr="00715C22">
              <w:rPr>
                <w:spacing w:val="-1"/>
                <w:szCs w:val="20"/>
              </w:rPr>
              <w:t>u</w:t>
            </w:r>
            <w:r w:rsidRPr="00715C22">
              <w:rPr>
                <w:szCs w:val="20"/>
              </w:rPr>
              <w:t>blish</w:t>
            </w:r>
            <w:r w:rsidRPr="00715C22">
              <w:rPr>
                <w:spacing w:val="-1"/>
                <w:szCs w:val="20"/>
              </w:rPr>
              <w:t>e</w:t>
            </w:r>
            <w:r w:rsidRPr="00715C22">
              <w:rPr>
                <w:szCs w:val="20"/>
              </w:rPr>
              <w:t>d</w:t>
            </w:r>
            <w:r w:rsidRPr="00715C22">
              <w:rPr>
                <w:spacing w:val="-1"/>
                <w:szCs w:val="20"/>
              </w:rPr>
              <w:t xml:space="preserve"> </w:t>
            </w:r>
            <w:r w:rsidRPr="00715C22">
              <w:rPr>
                <w:szCs w:val="20"/>
              </w:rPr>
              <w:t>on the</w:t>
            </w:r>
            <w:r w:rsidRPr="00715C22">
              <w:rPr>
                <w:spacing w:val="-1"/>
                <w:szCs w:val="20"/>
              </w:rPr>
              <w:t xml:space="preserve"> </w:t>
            </w:r>
            <w:r w:rsidRPr="00715C22">
              <w:rPr>
                <w:szCs w:val="20"/>
              </w:rPr>
              <w:t>Office</w:t>
            </w:r>
            <w:r w:rsidRPr="00715C22">
              <w:rPr>
                <w:spacing w:val="-1"/>
                <w:szCs w:val="20"/>
              </w:rPr>
              <w:t xml:space="preserve"> </w:t>
            </w:r>
            <w:r w:rsidRPr="00715C22">
              <w:rPr>
                <w:szCs w:val="20"/>
              </w:rPr>
              <w:t>of Electricity Delivery and</w:t>
            </w:r>
          </w:p>
          <w:p w14:paraId="2FB8ED3E" w14:textId="77777777" w:rsidR="00A260A0" w:rsidRDefault="00A260A0" w:rsidP="002D2F64">
            <w:pPr>
              <w:keepNext/>
              <w:widowControl w:val="0"/>
              <w:autoSpaceDE w:val="0"/>
              <w:autoSpaceDN w:val="0"/>
              <w:adjustRightInd w:val="0"/>
              <w:ind w:left="102" w:right="81"/>
              <w:rPr>
                <w:szCs w:val="20"/>
              </w:rPr>
            </w:pPr>
            <w:r w:rsidRPr="00715C22">
              <w:rPr>
                <w:szCs w:val="20"/>
              </w:rPr>
              <w:t>E</w:t>
            </w:r>
            <w:r w:rsidRPr="00715C22">
              <w:rPr>
                <w:spacing w:val="1"/>
                <w:szCs w:val="20"/>
              </w:rPr>
              <w:t>n</w:t>
            </w:r>
            <w:r w:rsidRPr="00715C22">
              <w:rPr>
                <w:szCs w:val="20"/>
              </w:rPr>
              <w:t>er</w:t>
            </w:r>
            <w:r w:rsidRPr="00715C22">
              <w:rPr>
                <w:spacing w:val="1"/>
                <w:szCs w:val="20"/>
              </w:rPr>
              <w:t>g</w:t>
            </w:r>
            <w:r w:rsidRPr="00715C22">
              <w:rPr>
                <w:szCs w:val="20"/>
              </w:rPr>
              <w:t>y Relia</w:t>
            </w:r>
            <w:r w:rsidRPr="00715C22">
              <w:rPr>
                <w:spacing w:val="1"/>
                <w:szCs w:val="20"/>
              </w:rPr>
              <w:t>b</w:t>
            </w:r>
            <w:r w:rsidRPr="00715C22">
              <w:rPr>
                <w:spacing w:val="-2"/>
                <w:szCs w:val="20"/>
              </w:rPr>
              <w:t>i</w:t>
            </w:r>
            <w:r w:rsidRPr="00715C22">
              <w:rPr>
                <w:szCs w:val="20"/>
              </w:rPr>
              <w:t>lity’s Electric Dist</w:t>
            </w:r>
            <w:r w:rsidRPr="00715C22">
              <w:rPr>
                <w:spacing w:val="1"/>
                <w:szCs w:val="20"/>
              </w:rPr>
              <w:t>u</w:t>
            </w:r>
            <w:r w:rsidRPr="00715C22">
              <w:rPr>
                <w:spacing w:val="-1"/>
                <w:szCs w:val="20"/>
              </w:rPr>
              <w:t>r</w:t>
            </w:r>
            <w:r w:rsidRPr="00715C22">
              <w:rPr>
                <w:spacing w:val="1"/>
                <w:szCs w:val="20"/>
              </w:rPr>
              <w:t>b</w:t>
            </w:r>
            <w:r w:rsidRPr="00715C22">
              <w:rPr>
                <w:spacing w:val="-1"/>
                <w:szCs w:val="20"/>
              </w:rPr>
              <w:t>a</w:t>
            </w:r>
            <w:r w:rsidRPr="00715C22">
              <w:rPr>
                <w:spacing w:val="1"/>
                <w:szCs w:val="20"/>
              </w:rPr>
              <w:t>n</w:t>
            </w:r>
            <w:r w:rsidRPr="00715C22">
              <w:rPr>
                <w:szCs w:val="20"/>
              </w:rPr>
              <w:t>ce E</w:t>
            </w:r>
            <w:r w:rsidRPr="00715C22">
              <w:rPr>
                <w:spacing w:val="1"/>
                <w:szCs w:val="20"/>
              </w:rPr>
              <w:t>v</w:t>
            </w:r>
            <w:r w:rsidRPr="00715C22">
              <w:rPr>
                <w:szCs w:val="20"/>
              </w:rPr>
              <w:t>e</w:t>
            </w:r>
            <w:r w:rsidRPr="00715C22">
              <w:rPr>
                <w:spacing w:val="1"/>
                <w:szCs w:val="20"/>
              </w:rPr>
              <w:t>n</w:t>
            </w:r>
            <w:r w:rsidRPr="00715C22">
              <w:rPr>
                <w:szCs w:val="20"/>
              </w:rPr>
              <w:t>ts (OE-4</w:t>
            </w:r>
            <w:r w:rsidRPr="00715C22">
              <w:rPr>
                <w:spacing w:val="1"/>
                <w:szCs w:val="20"/>
              </w:rPr>
              <w:t>1</w:t>
            </w:r>
            <w:r w:rsidRPr="00715C22">
              <w:rPr>
                <w:szCs w:val="20"/>
              </w:rPr>
              <w:t>7) An</w:t>
            </w:r>
            <w:r w:rsidRPr="00715C22">
              <w:rPr>
                <w:spacing w:val="1"/>
                <w:szCs w:val="20"/>
              </w:rPr>
              <w:t>n</w:t>
            </w:r>
            <w:r w:rsidRPr="00715C22">
              <w:rPr>
                <w:spacing w:val="-1"/>
                <w:szCs w:val="20"/>
              </w:rPr>
              <w:t>u</w:t>
            </w:r>
            <w:r w:rsidRPr="00715C22">
              <w:rPr>
                <w:szCs w:val="20"/>
              </w:rPr>
              <w:t>al Su</w:t>
            </w:r>
            <w:r w:rsidRPr="00715C22">
              <w:rPr>
                <w:spacing w:val="-1"/>
                <w:szCs w:val="20"/>
              </w:rPr>
              <w:t>m</w:t>
            </w:r>
            <w:r w:rsidRPr="00715C22">
              <w:rPr>
                <w:spacing w:val="-2"/>
                <w:szCs w:val="20"/>
              </w:rPr>
              <w:t>m</w:t>
            </w:r>
            <w:r w:rsidRPr="00715C22">
              <w:rPr>
                <w:szCs w:val="20"/>
              </w:rPr>
              <w:t>aries</w:t>
            </w:r>
            <w:r w:rsidRPr="00715C22">
              <w:rPr>
                <w:spacing w:val="1"/>
                <w:szCs w:val="20"/>
              </w:rPr>
              <w:t xml:space="preserve"> </w:t>
            </w:r>
            <w:r w:rsidR="00357C8F">
              <w:rPr>
                <w:szCs w:val="20"/>
              </w:rPr>
              <w:t>page are the following</w:t>
            </w:r>
            <w:r w:rsidRPr="00715C22">
              <w:rPr>
                <w:szCs w:val="20"/>
              </w:rPr>
              <w:t xml:space="preserve">: </w:t>
            </w:r>
          </w:p>
          <w:p w14:paraId="64722755" w14:textId="77777777" w:rsidR="002D2F64" w:rsidRPr="002D2F64" w:rsidRDefault="002D2F64" w:rsidP="002D2F64">
            <w:pPr>
              <w:pStyle w:val="ListParagraph"/>
              <w:keepNext/>
              <w:widowControl w:val="0"/>
              <w:numPr>
                <w:ilvl w:val="0"/>
                <w:numId w:val="28"/>
              </w:numPr>
              <w:autoSpaceDE w:val="0"/>
              <w:autoSpaceDN w:val="0"/>
              <w:adjustRightInd w:val="0"/>
              <w:ind w:right="81"/>
              <w:rPr>
                <w:szCs w:val="24"/>
              </w:rPr>
            </w:pPr>
            <w:r w:rsidRPr="002D2F64">
              <w:rPr>
                <w:szCs w:val="20"/>
              </w:rPr>
              <w:t>Date Event Began</w:t>
            </w:r>
          </w:p>
          <w:p w14:paraId="0A5BD07B" w14:textId="77777777" w:rsidR="002D2F64" w:rsidRPr="002D2F64" w:rsidRDefault="002D2F64" w:rsidP="002D2F64">
            <w:pPr>
              <w:pStyle w:val="ListParagraph"/>
              <w:keepNext/>
              <w:widowControl w:val="0"/>
              <w:numPr>
                <w:ilvl w:val="0"/>
                <w:numId w:val="28"/>
              </w:numPr>
              <w:autoSpaceDE w:val="0"/>
              <w:autoSpaceDN w:val="0"/>
              <w:adjustRightInd w:val="0"/>
              <w:ind w:right="81"/>
              <w:rPr>
                <w:szCs w:val="24"/>
              </w:rPr>
            </w:pPr>
            <w:r>
              <w:rPr>
                <w:szCs w:val="20"/>
              </w:rPr>
              <w:t>Time Event Began</w:t>
            </w:r>
          </w:p>
          <w:p w14:paraId="7F59C809" w14:textId="77777777" w:rsidR="002D2F64" w:rsidRPr="002D2F64" w:rsidRDefault="002D2F64" w:rsidP="002D2F64">
            <w:pPr>
              <w:pStyle w:val="ListParagraph"/>
              <w:keepNext/>
              <w:widowControl w:val="0"/>
              <w:numPr>
                <w:ilvl w:val="0"/>
                <w:numId w:val="28"/>
              </w:numPr>
              <w:autoSpaceDE w:val="0"/>
              <w:autoSpaceDN w:val="0"/>
              <w:adjustRightInd w:val="0"/>
              <w:ind w:right="81"/>
              <w:rPr>
                <w:szCs w:val="24"/>
              </w:rPr>
            </w:pPr>
            <w:r>
              <w:rPr>
                <w:szCs w:val="20"/>
              </w:rPr>
              <w:t>Date Final Report Received / Event Ended</w:t>
            </w:r>
          </w:p>
          <w:p w14:paraId="325BFACE" w14:textId="77777777" w:rsidR="002D2F64" w:rsidRPr="002D2F64" w:rsidRDefault="002D2F64" w:rsidP="002D2F64">
            <w:pPr>
              <w:pStyle w:val="ListParagraph"/>
              <w:keepNext/>
              <w:widowControl w:val="0"/>
              <w:numPr>
                <w:ilvl w:val="0"/>
                <w:numId w:val="28"/>
              </w:numPr>
              <w:autoSpaceDE w:val="0"/>
              <w:autoSpaceDN w:val="0"/>
              <w:adjustRightInd w:val="0"/>
              <w:ind w:right="81"/>
              <w:rPr>
                <w:szCs w:val="24"/>
              </w:rPr>
            </w:pPr>
            <w:r>
              <w:rPr>
                <w:szCs w:val="20"/>
              </w:rPr>
              <w:t>Time Final Report Received / Event Ended</w:t>
            </w:r>
          </w:p>
          <w:p w14:paraId="0DB17C4B"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Respondent Name</w:t>
            </w:r>
          </w:p>
          <w:p w14:paraId="6CF9F959"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Area Affected (County/ Counties)</w:t>
            </w:r>
          </w:p>
          <w:p w14:paraId="4CDFBCB3"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Area Affected (State / States)</w:t>
            </w:r>
          </w:p>
          <w:p w14:paraId="3E56F220"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North American Electric Reliability Corporation Region</w:t>
            </w:r>
          </w:p>
          <w:p w14:paraId="289379F6"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Event Type</w:t>
            </w:r>
          </w:p>
          <w:p w14:paraId="3CBA9F05"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 xml:space="preserve">Event Sub-classification </w:t>
            </w:r>
          </w:p>
          <w:p w14:paraId="5E7355B0" w14:textId="77777777" w:rsidR="002D2F64" w:rsidRDefault="002D2F64" w:rsidP="002D2F64">
            <w:pPr>
              <w:pStyle w:val="ListParagraph"/>
              <w:keepNext/>
              <w:widowControl w:val="0"/>
              <w:numPr>
                <w:ilvl w:val="0"/>
                <w:numId w:val="28"/>
              </w:numPr>
              <w:autoSpaceDE w:val="0"/>
              <w:autoSpaceDN w:val="0"/>
              <w:adjustRightInd w:val="0"/>
              <w:ind w:right="81"/>
              <w:rPr>
                <w:szCs w:val="24"/>
              </w:rPr>
            </w:pPr>
            <w:r>
              <w:rPr>
                <w:szCs w:val="24"/>
              </w:rPr>
              <w:t>Demand Loss</w:t>
            </w:r>
          </w:p>
          <w:p w14:paraId="09AB16BC" w14:textId="77777777" w:rsidR="002D2F64" w:rsidRPr="002D2F64" w:rsidRDefault="002D2F64" w:rsidP="002D2F64">
            <w:pPr>
              <w:pStyle w:val="ListParagraph"/>
              <w:keepNext/>
              <w:widowControl w:val="0"/>
              <w:numPr>
                <w:ilvl w:val="0"/>
                <w:numId w:val="28"/>
              </w:numPr>
              <w:autoSpaceDE w:val="0"/>
              <w:autoSpaceDN w:val="0"/>
              <w:adjustRightInd w:val="0"/>
              <w:ind w:right="81"/>
              <w:rPr>
                <w:szCs w:val="24"/>
              </w:rPr>
            </w:pPr>
            <w:r>
              <w:rPr>
                <w:szCs w:val="24"/>
              </w:rPr>
              <w:t xml:space="preserve">Peak Customers Affected </w:t>
            </w:r>
          </w:p>
        </w:tc>
      </w:tr>
      <w:tr w:rsidR="00A260A0" w:rsidRPr="00715C22" w14:paraId="6D1DC649" w14:textId="77777777" w:rsidTr="00715C22">
        <w:trPr>
          <w:trHeight w:val="1358"/>
        </w:trPr>
        <w:tc>
          <w:tcPr>
            <w:tcW w:w="793" w:type="pct"/>
            <w:tcBorders>
              <w:top w:val="single" w:sz="4" w:space="0" w:color="000000"/>
              <w:left w:val="single" w:sz="4" w:space="0" w:color="000000"/>
              <w:bottom w:val="single" w:sz="4" w:space="0" w:color="000000"/>
              <w:right w:val="single" w:sz="4" w:space="0" w:color="000000"/>
            </w:tcBorders>
          </w:tcPr>
          <w:p w14:paraId="5A902806" w14:textId="77777777" w:rsidR="00A260A0" w:rsidRPr="00715C22" w:rsidRDefault="00A260A0" w:rsidP="00715C22">
            <w:pPr>
              <w:keepNext/>
              <w:widowControl w:val="0"/>
              <w:autoSpaceDE w:val="0"/>
              <w:autoSpaceDN w:val="0"/>
              <w:adjustRightInd w:val="0"/>
              <w:ind w:left="102" w:right="118"/>
              <w:rPr>
                <w:szCs w:val="24"/>
              </w:rPr>
            </w:pPr>
            <w:r w:rsidRPr="00715C22">
              <w:rPr>
                <w:szCs w:val="20"/>
              </w:rPr>
              <w:t>OE</w:t>
            </w:r>
            <w:r w:rsidRPr="00715C22">
              <w:rPr>
                <w:spacing w:val="-1"/>
                <w:szCs w:val="20"/>
              </w:rPr>
              <w:t>-4</w:t>
            </w:r>
            <w:r w:rsidRPr="00715C22">
              <w:rPr>
                <w:szCs w:val="20"/>
              </w:rPr>
              <w:t>1</w:t>
            </w:r>
            <w:r w:rsidRPr="00715C22">
              <w:rPr>
                <w:spacing w:val="-1"/>
                <w:szCs w:val="20"/>
              </w:rPr>
              <w:t>7</w:t>
            </w:r>
            <w:r w:rsidRPr="00715C22">
              <w:rPr>
                <w:szCs w:val="20"/>
              </w:rPr>
              <w:t>, Sch</w:t>
            </w:r>
            <w:r w:rsidRPr="00715C22">
              <w:rPr>
                <w:spacing w:val="-1"/>
                <w:szCs w:val="20"/>
              </w:rPr>
              <w:t>e</w:t>
            </w:r>
            <w:r w:rsidRPr="00715C22">
              <w:rPr>
                <w:szCs w:val="20"/>
              </w:rPr>
              <w:t>dule</w:t>
            </w:r>
            <w:r w:rsidRPr="00715C22">
              <w:rPr>
                <w:spacing w:val="-1"/>
                <w:szCs w:val="20"/>
              </w:rPr>
              <w:t xml:space="preserve"> </w:t>
            </w:r>
            <w:r w:rsidRPr="00715C22">
              <w:rPr>
                <w:szCs w:val="20"/>
              </w:rPr>
              <w:t>1</w:t>
            </w:r>
          </w:p>
        </w:tc>
        <w:tc>
          <w:tcPr>
            <w:tcW w:w="4207" w:type="pct"/>
            <w:tcBorders>
              <w:top w:val="single" w:sz="4" w:space="0" w:color="000000"/>
              <w:left w:val="single" w:sz="4" w:space="0" w:color="000000"/>
              <w:bottom w:val="single" w:sz="4" w:space="0" w:color="000000"/>
              <w:right w:val="single" w:sz="4" w:space="0" w:color="000000"/>
            </w:tcBorders>
          </w:tcPr>
          <w:p w14:paraId="675C4E89" w14:textId="77777777" w:rsidR="00A260A0" w:rsidRPr="00715C22" w:rsidRDefault="00A260A0" w:rsidP="00715C22">
            <w:pPr>
              <w:keepNext/>
              <w:widowControl w:val="0"/>
              <w:autoSpaceDE w:val="0"/>
              <w:autoSpaceDN w:val="0"/>
              <w:adjustRightInd w:val="0"/>
              <w:ind w:left="102" w:right="-20"/>
              <w:rPr>
                <w:szCs w:val="20"/>
              </w:rPr>
            </w:pPr>
            <w:r w:rsidRPr="00715C22">
              <w:rPr>
                <w:szCs w:val="20"/>
              </w:rPr>
              <w:t>T</w:t>
            </w:r>
            <w:r w:rsidRPr="00715C22">
              <w:rPr>
                <w:spacing w:val="1"/>
                <w:szCs w:val="20"/>
              </w:rPr>
              <w:t>h</w:t>
            </w:r>
            <w:r w:rsidRPr="00715C22">
              <w:rPr>
                <w:szCs w:val="20"/>
              </w:rPr>
              <w:t>e ele</w:t>
            </w:r>
            <w:r w:rsidRPr="00715C22">
              <w:rPr>
                <w:spacing w:val="-2"/>
                <w:szCs w:val="20"/>
              </w:rPr>
              <w:t>m</w:t>
            </w:r>
            <w:r w:rsidRPr="00715C22">
              <w:rPr>
                <w:szCs w:val="20"/>
              </w:rPr>
              <w:t>e</w:t>
            </w:r>
            <w:r w:rsidRPr="00715C22">
              <w:rPr>
                <w:spacing w:val="1"/>
                <w:szCs w:val="20"/>
              </w:rPr>
              <w:t>n</w:t>
            </w:r>
            <w:r w:rsidRPr="00715C22">
              <w:rPr>
                <w:szCs w:val="20"/>
              </w:rPr>
              <w:t xml:space="preserve">ts to </w:t>
            </w:r>
            <w:r w:rsidRPr="00715C22">
              <w:rPr>
                <w:spacing w:val="1"/>
                <w:szCs w:val="20"/>
              </w:rPr>
              <w:t>b</w:t>
            </w:r>
            <w:r w:rsidRPr="00715C22">
              <w:rPr>
                <w:szCs w:val="20"/>
              </w:rPr>
              <w:t>e</w:t>
            </w:r>
            <w:r w:rsidRPr="00715C22">
              <w:rPr>
                <w:spacing w:val="-1"/>
                <w:szCs w:val="20"/>
              </w:rPr>
              <w:t xml:space="preserve"> </w:t>
            </w:r>
            <w:r w:rsidRPr="00715C22">
              <w:rPr>
                <w:spacing w:val="1"/>
                <w:szCs w:val="20"/>
              </w:rPr>
              <w:t>p</w:t>
            </w:r>
            <w:r w:rsidRPr="00715C22">
              <w:rPr>
                <w:spacing w:val="-1"/>
                <w:szCs w:val="20"/>
              </w:rPr>
              <w:t>u</w:t>
            </w:r>
            <w:r w:rsidRPr="00715C22">
              <w:rPr>
                <w:spacing w:val="1"/>
                <w:szCs w:val="20"/>
              </w:rPr>
              <w:t>b</w:t>
            </w:r>
            <w:r w:rsidRPr="00715C22">
              <w:rPr>
                <w:szCs w:val="20"/>
              </w:rPr>
              <w:t>lis</w:t>
            </w:r>
            <w:r w:rsidRPr="00715C22">
              <w:rPr>
                <w:spacing w:val="1"/>
                <w:szCs w:val="20"/>
              </w:rPr>
              <w:t>h</w:t>
            </w:r>
            <w:r w:rsidRPr="00715C22">
              <w:rPr>
                <w:spacing w:val="-1"/>
                <w:szCs w:val="20"/>
              </w:rPr>
              <w:t>e</w:t>
            </w:r>
            <w:r w:rsidRPr="00715C22">
              <w:rPr>
                <w:szCs w:val="20"/>
              </w:rPr>
              <w:t>d in</w:t>
            </w:r>
            <w:r w:rsidRPr="00715C22">
              <w:rPr>
                <w:spacing w:val="1"/>
                <w:szCs w:val="20"/>
              </w:rPr>
              <w:t xml:space="preserve"> </w:t>
            </w:r>
            <w:r w:rsidRPr="00715C22">
              <w:rPr>
                <w:szCs w:val="20"/>
              </w:rPr>
              <w:t>t</w:t>
            </w:r>
            <w:r w:rsidRPr="00715C22">
              <w:rPr>
                <w:spacing w:val="1"/>
                <w:szCs w:val="20"/>
              </w:rPr>
              <w:t>h</w:t>
            </w:r>
            <w:r w:rsidRPr="00715C22">
              <w:rPr>
                <w:szCs w:val="20"/>
              </w:rPr>
              <w:t>e</w:t>
            </w:r>
            <w:r w:rsidRPr="00715C22">
              <w:rPr>
                <w:spacing w:val="-2"/>
                <w:szCs w:val="20"/>
              </w:rPr>
              <w:t xml:space="preserve"> </w:t>
            </w:r>
            <w:r w:rsidRPr="00715C22">
              <w:rPr>
                <w:i/>
                <w:iCs/>
                <w:szCs w:val="20"/>
              </w:rPr>
              <w:t xml:space="preserve">Electric Power </w:t>
            </w:r>
            <w:r w:rsidRPr="00715C22">
              <w:rPr>
                <w:i/>
                <w:iCs/>
                <w:spacing w:val="-1"/>
                <w:szCs w:val="20"/>
              </w:rPr>
              <w:t>Mo</w:t>
            </w:r>
            <w:r w:rsidRPr="00715C22">
              <w:rPr>
                <w:i/>
                <w:iCs/>
                <w:szCs w:val="20"/>
              </w:rPr>
              <w:t>nth</w:t>
            </w:r>
            <w:r w:rsidRPr="00715C22">
              <w:rPr>
                <w:i/>
                <w:iCs/>
                <w:spacing w:val="-2"/>
                <w:szCs w:val="20"/>
              </w:rPr>
              <w:t>l</w:t>
            </w:r>
            <w:r w:rsidRPr="00715C22">
              <w:rPr>
                <w:i/>
                <w:iCs/>
                <w:szCs w:val="20"/>
              </w:rPr>
              <w:t>y</w:t>
            </w:r>
            <w:r w:rsidRPr="00715C22">
              <w:rPr>
                <w:i/>
                <w:iCs/>
                <w:spacing w:val="-1"/>
                <w:szCs w:val="20"/>
              </w:rPr>
              <w:t xml:space="preserve"> </w:t>
            </w:r>
            <w:r w:rsidRPr="00715C22">
              <w:rPr>
                <w:szCs w:val="20"/>
              </w:rPr>
              <w:t>are:</w:t>
            </w:r>
          </w:p>
          <w:p w14:paraId="5B3DCE3C" w14:textId="77777777" w:rsidR="00A260A0" w:rsidRPr="00715C22" w:rsidRDefault="00A260A0" w:rsidP="00715C22">
            <w:pPr>
              <w:keepNext/>
              <w:widowControl w:val="0"/>
              <w:autoSpaceDE w:val="0"/>
              <w:autoSpaceDN w:val="0"/>
              <w:adjustRightInd w:val="0"/>
              <w:spacing w:before="2"/>
              <w:ind w:left="102" w:right="169"/>
              <w:rPr>
                <w:szCs w:val="24"/>
              </w:rPr>
            </w:pPr>
            <w:r w:rsidRPr="00715C22">
              <w:rPr>
                <w:szCs w:val="20"/>
              </w:rPr>
              <w:t>ge</w:t>
            </w:r>
            <w:r w:rsidRPr="00715C22">
              <w:rPr>
                <w:spacing w:val="-1"/>
                <w:szCs w:val="20"/>
              </w:rPr>
              <w:t>og</w:t>
            </w:r>
            <w:r w:rsidRPr="00715C22">
              <w:rPr>
                <w:szCs w:val="20"/>
              </w:rPr>
              <w:t>ra</w:t>
            </w:r>
            <w:r w:rsidRPr="00715C22">
              <w:rPr>
                <w:spacing w:val="-1"/>
                <w:szCs w:val="20"/>
              </w:rPr>
              <w:t>p</w:t>
            </w:r>
            <w:r w:rsidRPr="00715C22">
              <w:rPr>
                <w:szCs w:val="20"/>
              </w:rPr>
              <w:t>hical l</w:t>
            </w:r>
            <w:r w:rsidRPr="00715C22">
              <w:rPr>
                <w:spacing w:val="1"/>
                <w:szCs w:val="20"/>
              </w:rPr>
              <w:t>o</w:t>
            </w:r>
            <w:r w:rsidRPr="00715C22">
              <w:rPr>
                <w:szCs w:val="20"/>
              </w:rPr>
              <w:t>cati</w:t>
            </w:r>
            <w:r w:rsidRPr="00715C22">
              <w:rPr>
                <w:spacing w:val="1"/>
                <w:szCs w:val="20"/>
              </w:rPr>
              <w:t>o</w:t>
            </w:r>
            <w:r w:rsidRPr="00715C22">
              <w:rPr>
                <w:szCs w:val="20"/>
              </w:rPr>
              <w:t>n by</w:t>
            </w:r>
            <w:r w:rsidRPr="00715C22">
              <w:rPr>
                <w:spacing w:val="-1"/>
                <w:szCs w:val="20"/>
              </w:rPr>
              <w:t xml:space="preserve"> </w:t>
            </w:r>
            <w:r w:rsidRPr="00715C22">
              <w:rPr>
                <w:szCs w:val="20"/>
              </w:rPr>
              <w:t>State,</w:t>
            </w:r>
            <w:r w:rsidRPr="00715C22">
              <w:rPr>
                <w:spacing w:val="1"/>
                <w:szCs w:val="20"/>
              </w:rPr>
              <w:t xml:space="preserve"> </w:t>
            </w:r>
            <w:r w:rsidRPr="00715C22">
              <w:rPr>
                <w:szCs w:val="20"/>
              </w:rPr>
              <w:t>co</w:t>
            </w:r>
            <w:r w:rsidRPr="00715C22">
              <w:rPr>
                <w:spacing w:val="-2"/>
                <w:szCs w:val="20"/>
              </w:rPr>
              <w:t>m</w:t>
            </w:r>
            <w:r w:rsidRPr="00715C22">
              <w:rPr>
                <w:spacing w:val="1"/>
                <w:szCs w:val="20"/>
              </w:rPr>
              <w:t>p</w:t>
            </w:r>
            <w:r w:rsidRPr="00715C22">
              <w:rPr>
                <w:szCs w:val="20"/>
              </w:rPr>
              <w:t>any</w:t>
            </w:r>
            <w:r w:rsidRPr="00715C22">
              <w:rPr>
                <w:spacing w:val="-1"/>
                <w:szCs w:val="20"/>
              </w:rPr>
              <w:t xml:space="preserve"> </w:t>
            </w:r>
            <w:r w:rsidRPr="00715C22">
              <w:rPr>
                <w:szCs w:val="20"/>
              </w:rPr>
              <w:t>n</w:t>
            </w:r>
            <w:r w:rsidRPr="00715C22">
              <w:rPr>
                <w:spacing w:val="-1"/>
                <w:szCs w:val="20"/>
              </w:rPr>
              <w:t>am</w:t>
            </w:r>
            <w:r w:rsidRPr="00715C22">
              <w:rPr>
                <w:szCs w:val="20"/>
              </w:rPr>
              <w:t>e,</w:t>
            </w:r>
            <w:r w:rsidRPr="00715C22">
              <w:rPr>
                <w:spacing w:val="1"/>
                <w:szCs w:val="20"/>
              </w:rPr>
              <w:t xml:space="preserve"> </w:t>
            </w:r>
            <w:r w:rsidRPr="00715C22">
              <w:rPr>
                <w:szCs w:val="20"/>
              </w:rPr>
              <w:t>a</w:t>
            </w:r>
            <w:r w:rsidRPr="00715C22">
              <w:rPr>
                <w:spacing w:val="-2"/>
                <w:szCs w:val="20"/>
              </w:rPr>
              <w:t>m</w:t>
            </w:r>
            <w:r w:rsidRPr="00715C22">
              <w:rPr>
                <w:szCs w:val="20"/>
              </w:rPr>
              <w:t>ount</w:t>
            </w:r>
            <w:r w:rsidRPr="00715C22">
              <w:rPr>
                <w:spacing w:val="-1"/>
                <w:szCs w:val="20"/>
              </w:rPr>
              <w:t xml:space="preserve"> o</w:t>
            </w:r>
            <w:r w:rsidRPr="00715C22">
              <w:rPr>
                <w:szCs w:val="20"/>
              </w:rPr>
              <w:t>f de</w:t>
            </w:r>
            <w:r w:rsidRPr="00715C22">
              <w:rPr>
                <w:spacing w:val="-2"/>
                <w:szCs w:val="20"/>
              </w:rPr>
              <w:t>m</w:t>
            </w:r>
            <w:r w:rsidRPr="00715C22">
              <w:rPr>
                <w:szCs w:val="20"/>
              </w:rPr>
              <w:t>and</w:t>
            </w:r>
            <w:r w:rsidRPr="00715C22">
              <w:rPr>
                <w:spacing w:val="1"/>
                <w:szCs w:val="20"/>
              </w:rPr>
              <w:t xml:space="preserve"> </w:t>
            </w:r>
            <w:r w:rsidRPr="00715C22">
              <w:rPr>
                <w:szCs w:val="20"/>
              </w:rPr>
              <w:t>(</w:t>
            </w:r>
            <w:r w:rsidRPr="00715C22">
              <w:rPr>
                <w:spacing w:val="-2"/>
                <w:szCs w:val="20"/>
              </w:rPr>
              <w:t>l</w:t>
            </w:r>
            <w:r w:rsidRPr="00715C22">
              <w:rPr>
                <w:szCs w:val="20"/>
              </w:rPr>
              <w:t>oa</w:t>
            </w:r>
            <w:r w:rsidRPr="00715C22">
              <w:rPr>
                <w:spacing w:val="-1"/>
                <w:szCs w:val="20"/>
              </w:rPr>
              <w:t>d</w:t>
            </w:r>
            <w:r w:rsidRPr="00715C22">
              <w:rPr>
                <w:szCs w:val="20"/>
              </w:rPr>
              <w:t>) l</w:t>
            </w:r>
            <w:r w:rsidRPr="00715C22">
              <w:rPr>
                <w:spacing w:val="1"/>
                <w:szCs w:val="20"/>
              </w:rPr>
              <w:t>o</w:t>
            </w:r>
            <w:r w:rsidRPr="00715C22">
              <w:rPr>
                <w:szCs w:val="20"/>
              </w:rPr>
              <w:t>st,</w:t>
            </w:r>
            <w:r w:rsidRPr="00715C22">
              <w:rPr>
                <w:spacing w:val="1"/>
                <w:szCs w:val="20"/>
              </w:rPr>
              <w:t xml:space="preserve"> </w:t>
            </w:r>
            <w:r w:rsidRPr="00715C22">
              <w:rPr>
                <w:spacing w:val="-1"/>
                <w:szCs w:val="20"/>
              </w:rPr>
              <w:t>c</w:t>
            </w:r>
            <w:r w:rsidRPr="00715C22">
              <w:rPr>
                <w:spacing w:val="1"/>
                <w:szCs w:val="20"/>
              </w:rPr>
              <w:t>o</w:t>
            </w:r>
            <w:r w:rsidRPr="00715C22">
              <w:rPr>
                <w:spacing w:val="-1"/>
                <w:szCs w:val="20"/>
              </w:rPr>
              <w:t>u</w:t>
            </w:r>
            <w:r w:rsidRPr="00715C22">
              <w:rPr>
                <w:spacing w:val="1"/>
                <w:szCs w:val="20"/>
              </w:rPr>
              <w:t>n</w:t>
            </w:r>
            <w:r w:rsidRPr="00715C22">
              <w:rPr>
                <w:szCs w:val="20"/>
              </w:rPr>
              <w:t>t</w:t>
            </w:r>
            <w:r w:rsidRPr="00715C22">
              <w:rPr>
                <w:spacing w:val="-1"/>
                <w:szCs w:val="20"/>
              </w:rPr>
              <w:t xml:space="preserve"> </w:t>
            </w:r>
            <w:r w:rsidRPr="00715C22">
              <w:rPr>
                <w:szCs w:val="20"/>
              </w:rPr>
              <w:t>of</w:t>
            </w:r>
            <w:r w:rsidRPr="00715C22">
              <w:rPr>
                <w:spacing w:val="1"/>
                <w:szCs w:val="20"/>
              </w:rPr>
              <w:t xml:space="preserve"> </w:t>
            </w:r>
            <w:r w:rsidRPr="00715C22">
              <w:rPr>
                <w:spacing w:val="-1"/>
                <w:szCs w:val="20"/>
              </w:rPr>
              <w:t>c</w:t>
            </w:r>
            <w:r w:rsidRPr="00715C22">
              <w:rPr>
                <w:spacing w:val="1"/>
                <w:szCs w:val="20"/>
              </w:rPr>
              <w:t>u</w:t>
            </w:r>
            <w:r w:rsidRPr="00715C22">
              <w:rPr>
                <w:szCs w:val="20"/>
              </w:rPr>
              <w:t>sto</w:t>
            </w:r>
            <w:r w:rsidRPr="00715C22">
              <w:rPr>
                <w:spacing w:val="-2"/>
                <w:szCs w:val="20"/>
              </w:rPr>
              <w:t>m</w:t>
            </w:r>
            <w:r w:rsidRPr="00715C22">
              <w:rPr>
                <w:szCs w:val="20"/>
              </w:rPr>
              <w:t>ers</w:t>
            </w:r>
            <w:r w:rsidRPr="00715C22">
              <w:rPr>
                <w:spacing w:val="1"/>
                <w:szCs w:val="20"/>
              </w:rPr>
              <w:t xml:space="preserve"> </w:t>
            </w:r>
            <w:r w:rsidRPr="00715C22">
              <w:rPr>
                <w:szCs w:val="20"/>
              </w:rPr>
              <w:t>a</w:t>
            </w:r>
            <w:r w:rsidRPr="00715C22">
              <w:rPr>
                <w:spacing w:val="-1"/>
                <w:szCs w:val="20"/>
              </w:rPr>
              <w:t>f</w:t>
            </w:r>
            <w:r w:rsidRPr="00715C22">
              <w:rPr>
                <w:szCs w:val="20"/>
              </w:rPr>
              <w:t>fected,</w:t>
            </w:r>
            <w:r w:rsidRPr="00715C22">
              <w:rPr>
                <w:spacing w:val="1"/>
                <w:szCs w:val="20"/>
              </w:rPr>
              <w:t xml:space="preserve"> </w:t>
            </w:r>
            <w:r w:rsidRPr="00715C22">
              <w:rPr>
                <w:szCs w:val="20"/>
              </w:rPr>
              <w:t>ti</w:t>
            </w:r>
            <w:r w:rsidRPr="00715C22">
              <w:rPr>
                <w:spacing w:val="-2"/>
                <w:szCs w:val="20"/>
              </w:rPr>
              <w:t>m</w:t>
            </w:r>
            <w:r w:rsidRPr="00715C22">
              <w:rPr>
                <w:szCs w:val="20"/>
              </w:rPr>
              <w:t>e</w:t>
            </w:r>
            <w:r w:rsidRPr="00715C22">
              <w:rPr>
                <w:spacing w:val="1"/>
                <w:szCs w:val="20"/>
              </w:rPr>
              <w:t xml:space="preserve"> </w:t>
            </w:r>
            <w:r w:rsidRPr="00715C22">
              <w:rPr>
                <w:szCs w:val="20"/>
              </w:rPr>
              <w:t>and</w:t>
            </w:r>
            <w:r w:rsidRPr="00715C22">
              <w:rPr>
                <w:spacing w:val="-1"/>
                <w:szCs w:val="20"/>
              </w:rPr>
              <w:t xml:space="preserve"> </w:t>
            </w:r>
            <w:r w:rsidRPr="00715C22">
              <w:rPr>
                <w:szCs w:val="20"/>
              </w:rPr>
              <w:t>d</w:t>
            </w:r>
            <w:r w:rsidRPr="00715C22">
              <w:rPr>
                <w:spacing w:val="-1"/>
                <w:szCs w:val="20"/>
              </w:rPr>
              <w:t>a</w:t>
            </w:r>
            <w:r w:rsidRPr="00715C22">
              <w:rPr>
                <w:szCs w:val="20"/>
              </w:rPr>
              <w:t>te of i</w:t>
            </w:r>
            <w:r w:rsidRPr="00715C22">
              <w:rPr>
                <w:spacing w:val="1"/>
                <w:szCs w:val="20"/>
              </w:rPr>
              <w:t>n</w:t>
            </w:r>
            <w:r w:rsidRPr="00715C22">
              <w:rPr>
                <w:szCs w:val="20"/>
              </w:rPr>
              <w:t>cid</w:t>
            </w:r>
            <w:r w:rsidRPr="00715C22">
              <w:rPr>
                <w:spacing w:val="-1"/>
                <w:szCs w:val="20"/>
              </w:rPr>
              <w:t>e</w:t>
            </w:r>
            <w:r w:rsidRPr="00715C22">
              <w:rPr>
                <w:szCs w:val="20"/>
              </w:rPr>
              <w:t>nt,</w:t>
            </w:r>
            <w:r w:rsidRPr="00715C22">
              <w:rPr>
                <w:spacing w:val="1"/>
                <w:szCs w:val="20"/>
              </w:rPr>
              <w:t xml:space="preserve"> </w:t>
            </w:r>
            <w:r w:rsidRPr="00715C22">
              <w:rPr>
                <w:spacing w:val="-2"/>
                <w:szCs w:val="20"/>
              </w:rPr>
              <w:t>l</w:t>
            </w:r>
            <w:r w:rsidRPr="00715C22">
              <w:rPr>
                <w:szCs w:val="20"/>
              </w:rPr>
              <w:t>eng</w:t>
            </w:r>
            <w:r w:rsidRPr="00715C22">
              <w:rPr>
                <w:spacing w:val="-2"/>
                <w:szCs w:val="20"/>
              </w:rPr>
              <w:t>t</w:t>
            </w:r>
            <w:r w:rsidRPr="00715C22">
              <w:rPr>
                <w:szCs w:val="20"/>
              </w:rPr>
              <w:t>h</w:t>
            </w:r>
            <w:r w:rsidRPr="00715C22">
              <w:rPr>
                <w:spacing w:val="-1"/>
                <w:szCs w:val="20"/>
              </w:rPr>
              <w:t xml:space="preserve"> </w:t>
            </w:r>
            <w:r w:rsidRPr="00715C22">
              <w:rPr>
                <w:szCs w:val="20"/>
              </w:rPr>
              <w:t>of i</w:t>
            </w:r>
            <w:r w:rsidRPr="00715C22">
              <w:rPr>
                <w:spacing w:val="1"/>
                <w:szCs w:val="20"/>
              </w:rPr>
              <w:t>n</w:t>
            </w:r>
            <w:r w:rsidRPr="00715C22">
              <w:rPr>
                <w:szCs w:val="20"/>
              </w:rPr>
              <w:t>ci</w:t>
            </w:r>
            <w:r w:rsidRPr="00715C22">
              <w:rPr>
                <w:spacing w:val="1"/>
                <w:szCs w:val="20"/>
              </w:rPr>
              <w:t>d</w:t>
            </w:r>
            <w:r w:rsidRPr="00715C22">
              <w:rPr>
                <w:szCs w:val="20"/>
              </w:rPr>
              <w:t>e</w:t>
            </w:r>
            <w:r w:rsidRPr="00715C22">
              <w:rPr>
                <w:spacing w:val="1"/>
                <w:szCs w:val="20"/>
              </w:rPr>
              <w:t>n</w:t>
            </w:r>
            <w:r w:rsidRPr="00715C22">
              <w:rPr>
                <w:szCs w:val="20"/>
              </w:rPr>
              <w:t>t</w:t>
            </w:r>
            <w:r w:rsidRPr="00715C22">
              <w:rPr>
                <w:spacing w:val="-1"/>
                <w:szCs w:val="20"/>
              </w:rPr>
              <w:t xml:space="preserve"> </w:t>
            </w:r>
            <w:r w:rsidRPr="00715C22">
              <w:rPr>
                <w:szCs w:val="20"/>
              </w:rPr>
              <w:t>u</w:t>
            </w:r>
            <w:r w:rsidRPr="00715C22">
              <w:rPr>
                <w:spacing w:val="1"/>
                <w:szCs w:val="20"/>
              </w:rPr>
              <w:t>n</w:t>
            </w:r>
            <w:r w:rsidRPr="00715C22">
              <w:rPr>
                <w:szCs w:val="20"/>
              </w:rPr>
              <w:t>til rest</w:t>
            </w:r>
            <w:r w:rsidRPr="00715C22">
              <w:rPr>
                <w:spacing w:val="1"/>
                <w:szCs w:val="20"/>
              </w:rPr>
              <w:t>o</w:t>
            </w:r>
            <w:r w:rsidRPr="00715C22">
              <w:rPr>
                <w:szCs w:val="20"/>
              </w:rPr>
              <w:t>ration (am</w:t>
            </w:r>
            <w:r w:rsidRPr="00715C22">
              <w:rPr>
                <w:spacing w:val="1"/>
                <w:szCs w:val="20"/>
              </w:rPr>
              <w:t>o</w:t>
            </w:r>
            <w:r w:rsidRPr="00715C22">
              <w:rPr>
                <w:szCs w:val="20"/>
              </w:rPr>
              <w:t>u</w:t>
            </w:r>
            <w:r w:rsidRPr="00715C22">
              <w:rPr>
                <w:spacing w:val="1"/>
                <w:szCs w:val="20"/>
              </w:rPr>
              <w:t>n</w:t>
            </w:r>
            <w:r w:rsidRPr="00715C22">
              <w:rPr>
                <w:szCs w:val="20"/>
              </w:rPr>
              <w:t>t</w:t>
            </w:r>
            <w:r w:rsidRPr="00715C22">
              <w:rPr>
                <w:spacing w:val="-1"/>
                <w:szCs w:val="20"/>
              </w:rPr>
              <w:t xml:space="preserve"> </w:t>
            </w:r>
            <w:r w:rsidRPr="00715C22">
              <w:rPr>
                <w:spacing w:val="1"/>
                <w:szCs w:val="20"/>
              </w:rPr>
              <w:t>o</w:t>
            </w:r>
            <w:r w:rsidRPr="00715C22">
              <w:rPr>
                <w:szCs w:val="20"/>
              </w:rPr>
              <w:t>f t</w:t>
            </w:r>
            <w:r w:rsidRPr="00715C22">
              <w:rPr>
                <w:spacing w:val="1"/>
                <w:szCs w:val="20"/>
              </w:rPr>
              <w:t>i</w:t>
            </w:r>
            <w:r w:rsidRPr="00715C22">
              <w:rPr>
                <w:spacing w:val="-2"/>
                <w:szCs w:val="20"/>
              </w:rPr>
              <w:t>m</w:t>
            </w:r>
            <w:r w:rsidRPr="00715C22">
              <w:rPr>
                <w:szCs w:val="20"/>
              </w:rPr>
              <w:t>e),</w:t>
            </w:r>
            <w:r w:rsidRPr="00715C22">
              <w:rPr>
                <w:spacing w:val="-1"/>
                <w:szCs w:val="20"/>
              </w:rPr>
              <w:t xml:space="preserve"> </w:t>
            </w:r>
            <w:r w:rsidRPr="00715C22">
              <w:rPr>
                <w:szCs w:val="20"/>
              </w:rPr>
              <w:t>a</w:t>
            </w:r>
            <w:r w:rsidRPr="00715C22">
              <w:rPr>
                <w:spacing w:val="1"/>
                <w:szCs w:val="20"/>
              </w:rPr>
              <w:t>n</w:t>
            </w:r>
            <w:r w:rsidRPr="00715C22">
              <w:rPr>
                <w:szCs w:val="20"/>
              </w:rPr>
              <w:t>d ty</w:t>
            </w:r>
            <w:r w:rsidRPr="00715C22">
              <w:rPr>
                <w:spacing w:val="1"/>
                <w:szCs w:val="20"/>
              </w:rPr>
              <w:t>p</w:t>
            </w:r>
            <w:r w:rsidRPr="00715C22">
              <w:rPr>
                <w:szCs w:val="20"/>
              </w:rPr>
              <w:t>e</w:t>
            </w:r>
            <w:r w:rsidRPr="00715C22">
              <w:rPr>
                <w:spacing w:val="-1"/>
                <w:szCs w:val="20"/>
              </w:rPr>
              <w:t xml:space="preserve"> </w:t>
            </w:r>
            <w:r w:rsidRPr="00715C22">
              <w:rPr>
                <w:spacing w:val="1"/>
                <w:szCs w:val="20"/>
              </w:rPr>
              <w:t>o</w:t>
            </w:r>
            <w:r w:rsidRPr="00715C22">
              <w:rPr>
                <w:szCs w:val="20"/>
              </w:rPr>
              <w:t>f emer</w:t>
            </w:r>
            <w:r w:rsidRPr="00715C22">
              <w:rPr>
                <w:spacing w:val="1"/>
                <w:szCs w:val="20"/>
              </w:rPr>
              <w:t>g</w:t>
            </w:r>
            <w:r w:rsidRPr="00715C22">
              <w:rPr>
                <w:spacing w:val="-1"/>
                <w:szCs w:val="20"/>
              </w:rPr>
              <w:t>e</w:t>
            </w:r>
            <w:r w:rsidRPr="00715C22">
              <w:rPr>
                <w:spacing w:val="1"/>
                <w:szCs w:val="20"/>
              </w:rPr>
              <w:t>n</w:t>
            </w:r>
            <w:r w:rsidRPr="00715C22">
              <w:rPr>
                <w:szCs w:val="20"/>
              </w:rPr>
              <w:t>cy.</w:t>
            </w:r>
          </w:p>
        </w:tc>
      </w:tr>
    </w:tbl>
    <w:p w14:paraId="2A4CCD57" w14:textId="77777777" w:rsidR="00A260A0" w:rsidRDefault="00A260A0" w:rsidP="00A260A0">
      <w:pPr>
        <w:pStyle w:val="Heading2"/>
        <w:numPr>
          <w:ilvl w:val="0"/>
          <w:numId w:val="0"/>
        </w:numPr>
        <w:ind w:left="576" w:hanging="576"/>
      </w:pPr>
      <w:bookmarkStart w:id="19" w:name="_Toc406586384"/>
      <w:r>
        <w:t>A.17 OMB Number and Expiration Date</w:t>
      </w:r>
      <w:bookmarkEnd w:id="19"/>
    </w:p>
    <w:p w14:paraId="5F6E4EF5" w14:textId="77777777" w:rsidR="00A260A0" w:rsidRDefault="00A260A0" w:rsidP="00A260A0"/>
    <w:p w14:paraId="25D7EA5E" w14:textId="77777777" w:rsidR="00A260A0" w:rsidRDefault="00A260A0" w:rsidP="00A260A0">
      <w:pPr>
        <w:rPr>
          <w:szCs w:val="24"/>
        </w:rPr>
      </w:pPr>
      <w:r>
        <w:rPr>
          <w:szCs w:val="24"/>
        </w:rPr>
        <w:t>The OMB nu</w:t>
      </w:r>
      <w:r>
        <w:rPr>
          <w:spacing w:val="-2"/>
          <w:szCs w:val="24"/>
        </w:rPr>
        <w:t>m</w:t>
      </w:r>
      <w:r>
        <w:rPr>
          <w:szCs w:val="24"/>
        </w:rPr>
        <w:t xml:space="preserve">ber and </w:t>
      </w:r>
      <w:r>
        <w:rPr>
          <w:spacing w:val="-1"/>
          <w:szCs w:val="24"/>
        </w:rPr>
        <w:t>e</w:t>
      </w:r>
      <w:r>
        <w:rPr>
          <w:szCs w:val="24"/>
        </w:rPr>
        <w:t>xpir</w:t>
      </w:r>
      <w:r>
        <w:rPr>
          <w:spacing w:val="-1"/>
          <w:szCs w:val="24"/>
        </w:rPr>
        <w:t>a</w:t>
      </w:r>
      <w:r>
        <w:rPr>
          <w:szCs w:val="24"/>
        </w:rPr>
        <w:t>tion d</w:t>
      </w:r>
      <w:r>
        <w:rPr>
          <w:spacing w:val="-1"/>
          <w:szCs w:val="24"/>
        </w:rPr>
        <w:t>a</w:t>
      </w:r>
      <w:r>
        <w:rPr>
          <w:szCs w:val="24"/>
        </w:rPr>
        <w:t xml:space="preserve">te will be </w:t>
      </w:r>
      <w:r>
        <w:rPr>
          <w:spacing w:val="-1"/>
          <w:szCs w:val="24"/>
        </w:rPr>
        <w:t>d</w:t>
      </w:r>
      <w:r>
        <w:rPr>
          <w:spacing w:val="1"/>
          <w:szCs w:val="24"/>
        </w:rPr>
        <w:t>i</w:t>
      </w:r>
      <w:r>
        <w:rPr>
          <w:spacing w:val="-1"/>
          <w:szCs w:val="24"/>
        </w:rPr>
        <w:t>s</w:t>
      </w:r>
      <w:r>
        <w:rPr>
          <w:szCs w:val="24"/>
        </w:rPr>
        <w:t>played on t</w:t>
      </w:r>
      <w:r>
        <w:rPr>
          <w:spacing w:val="-1"/>
          <w:szCs w:val="24"/>
        </w:rPr>
        <w:t>h</w:t>
      </w:r>
      <w:r>
        <w:rPr>
          <w:szCs w:val="24"/>
        </w:rPr>
        <w:t xml:space="preserve">e </w:t>
      </w:r>
      <w:r>
        <w:rPr>
          <w:spacing w:val="-1"/>
          <w:szCs w:val="24"/>
        </w:rPr>
        <w:t>f</w:t>
      </w:r>
      <w:r>
        <w:rPr>
          <w:szCs w:val="24"/>
        </w:rPr>
        <w:t>or</w:t>
      </w:r>
      <w:r>
        <w:rPr>
          <w:spacing w:val="-2"/>
          <w:szCs w:val="24"/>
        </w:rPr>
        <w:t>m</w:t>
      </w:r>
      <w:r>
        <w:rPr>
          <w:szCs w:val="24"/>
        </w:rPr>
        <w:t>.</w:t>
      </w:r>
    </w:p>
    <w:p w14:paraId="6746D80F" w14:textId="77777777" w:rsidR="00AD70ED" w:rsidRDefault="00AD70ED" w:rsidP="00A260A0">
      <w:pPr>
        <w:rPr>
          <w:szCs w:val="24"/>
        </w:rPr>
      </w:pPr>
    </w:p>
    <w:p w14:paraId="23DBB555" w14:textId="77777777" w:rsidR="00A260A0" w:rsidRDefault="00A260A0" w:rsidP="00A260A0">
      <w:pPr>
        <w:pStyle w:val="Heading2"/>
        <w:numPr>
          <w:ilvl w:val="0"/>
          <w:numId w:val="0"/>
        </w:numPr>
        <w:ind w:left="576" w:hanging="576"/>
      </w:pPr>
      <w:bookmarkStart w:id="20" w:name="_Toc406586385"/>
      <w:r>
        <w:t>A.18 Certification Statement</w:t>
      </w:r>
      <w:bookmarkEnd w:id="20"/>
    </w:p>
    <w:p w14:paraId="3EC83759" w14:textId="77777777" w:rsidR="00A260A0" w:rsidRDefault="00A260A0" w:rsidP="00E33A67"/>
    <w:p w14:paraId="22003763" w14:textId="77777777" w:rsidR="00E33A67" w:rsidRDefault="00A260A0" w:rsidP="00E33A67">
      <w:pPr>
        <w:rPr>
          <w:szCs w:val="24"/>
        </w:rPr>
      </w:pPr>
      <w:r>
        <w:rPr>
          <w:szCs w:val="24"/>
        </w:rPr>
        <w:t xml:space="preserve">OE-417 </w:t>
      </w:r>
      <w:r>
        <w:rPr>
          <w:spacing w:val="-2"/>
          <w:szCs w:val="24"/>
        </w:rPr>
        <w:t>m</w:t>
      </w:r>
      <w:r>
        <w:rPr>
          <w:szCs w:val="24"/>
        </w:rPr>
        <w:t>eets all certific</w:t>
      </w:r>
      <w:r>
        <w:rPr>
          <w:spacing w:val="-1"/>
          <w:szCs w:val="24"/>
        </w:rPr>
        <w:t>a</w:t>
      </w:r>
      <w:r>
        <w:rPr>
          <w:szCs w:val="24"/>
        </w:rPr>
        <w:t>tion require</w:t>
      </w:r>
      <w:r>
        <w:rPr>
          <w:spacing w:val="-2"/>
          <w:szCs w:val="24"/>
        </w:rPr>
        <w:t>m</w:t>
      </w:r>
      <w:r>
        <w:rPr>
          <w:szCs w:val="24"/>
        </w:rPr>
        <w:t>ents of the</w:t>
      </w:r>
      <w:r>
        <w:rPr>
          <w:spacing w:val="1"/>
          <w:szCs w:val="24"/>
        </w:rPr>
        <w:t xml:space="preserve"> </w:t>
      </w:r>
      <w:r>
        <w:rPr>
          <w:szCs w:val="24"/>
        </w:rPr>
        <w:t>"</w:t>
      </w:r>
      <w:r>
        <w:rPr>
          <w:spacing w:val="-1"/>
          <w:szCs w:val="24"/>
        </w:rPr>
        <w:t>C</w:t>
      </w:r>
      <w:r w:rsidR="00E33A67">
        <w:rPr>
          <w:szCs w:val="24"/>
        </w:rPr>
        <w:t xml:space="preserve">ertification for Paperwork </w:t>
      </w:r>
      <w:r>
        <w:rPr>
          <w:szCs w:val="24"/>
        </w:rPr>
        <w:t xml:space="preserve">Reduction </w:t>
      </w:r>
      <w:r>
        <w:rPr>
          <w:spacing w:val="-2"/>
          <w:szCs w:val="24"/>
        </w:rPr>
        <w:t>A</w:t>
      </w:r>
      <w:r>
        <w:rPr>
          <w:szCs w:val="24"/>
        </w:rPr>
        <w:t>ct Sub</w:t>
      </w:r>
      <w:r>
        <w:rPr>
          <w:spacing w:val="-2"/>
          <w:szCs w:val="24"/>
        </w:rPr>
        <w:t>m</w:t>
      </w:r>
      <w:r>
        <w:rPr>
          <w:szCs w:val="24"/>
        </w:rPr>
        <w:t>issions," of OMB Fo</w:t>
      </w:r>
      <w:r>
        <w:rPr>
          <w:spacing w:val="2"/>
          <w:szCs w:val="24"/>
        </w:rPr>
        <w:t>r</w:t>
      </w:r>
      <w:r>
        <w:rPr>
          <w:szCs w:val="24"/>
        </w:rPr>
        <w:t>m</w:t>
      </w:r>
      <w:r>
        <w:rPr>
          <w:spacing w:val="-2"/>
          <w:szCs w:val="24"/>
        </w:rPr>
        <w:t xml:space="preserve"> </w:t>
      </w:r>
      <w:r>
        <w:rPr>
          <w:szCs w:val="24"/>
        </w:rPr>
        <w:t>83</w:t>
      </w:r>
      <w:r w:rsidR="00E33A67">
        <w:rPr>
          <w:szCs w:val="24"/>
        </w:rPr>
        <w:t>-I</w:t>
      </w:r>
      <w:r w:rsidR="004A0725">
        <w:rPr>
          <w:szCs w:val="24"/>
        </w:rPr>
        <w:t>.</w:t>
      </w:r>
    </w:p>
    <w:sectPr w:rsidR="00E33A6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7F5A99" w15:done="0"/>
  <w15:commentEx w15:paraId="60C38482" w15:done="0"/>
  <w15:commentEx w15:paraId="47BF62D7" w15:done="0"/>
  <w15:commentEx w15:paraId="143FB65D" w15:done="0"/>
  <w15:commentEx w15:paraId="54A63383" w15:done="0"/>
  <w15:commentEx w15:paraId="1666BEE8" w15:done="0"/>
  <w15:commentEx w15:paraId="0E590612" w15:done="0"/>
  <w15:commentEx w15:paraId="46A8A3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364D6" w14:textId="77777777" w:rsidR="00F01E9D" w:rsidRDefault="00F01E9D" w:rsidP="00AE7DEE">
      <w:r>
        <w:separator/>
      </w:r>
    </w:p>
  </w:endnote>
  <w:endnote w:type="continuationSeparator" w:id="0">
    <w:p w14:paraId="5F3E3881" w14:textId="77777777" w:rsidR="00F01E9D" w:rsidRDefault="00F01E9D" w:rsidP="00AE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5C95B" w14:textId="77777777" w:rsidR="00A07DF3" w:rsidRDefault="00A07DF3" w:rsidP="00C25FD7">
    <w:pPr>
      <w:pStyle w:val="Footer"/>
      <w:jc w:val="center"/>
    </w:pPr>
    <w:r>
      <w:t xml:space="preserve">Page </w:t>
    </w:r>
    <w:r>
      <w:fldChar w:fldCharType="begin"/>
    </w:r>
    <w:r>
      <w:instrText xml:space="preserve"> PAGE   \* MERGEFORMAT </w:instrText>
    </w:r>
    <w:r>
      <w:fldChar w:fldCharType="separate"/>
    </w:r>
    <w:r w:rsidR="000F3D22">
      <w:rPr>
        <w:noProof/>
      </w:rPr>
      <w:t>14</w:t>
    </w:r>
    <w:r>
      <w:fldChar w:fldCharType="end"/>
    </w:r>
    <w:r>
      <w:t xml:space="preserve"> of </w:t>
    </w:r>
    <w:r w:rsidR="000F3D22">
      <w:fldChar w:fldCharType="begin"/>
    </w:r>
    <w:r w:rsidR="000F3D22">
      <w:instrText xml:space="preserve"> NUMPAGES   \* MERGEFORMAT </w:instrText>
    </w:r>
    <w:r w:rsidR="000F3D22">
      <w:fldChar w:fldCharType="separate"/>
    </w:r>
    <w:r w:rsidR="000F3D22">
      <w:rPr>
        <w:noProof/>
      </w:rPr>
      <w:t>24</w:t>
    </w:r>
    <w:r w:rsidR="000F3D2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8B21" w14:textId="77777777" w:rsidR="00F01E9D" w:rsidRDefault="00F01E9D" w:rsidP="00AE7DEE">
      <w:r>
        <w:separator/>
      </w:r>
    </w:p>
  </w:footnote>
  <w:footnote w:type="continuationSeparator" w:id="0">
    <w:p w14:paraId="3E199498" w14:textId="77777777" w:rsidR="00F01E9D" w:rsidRDefault="00F01E9D" w:rsidP="00AE7DEE">
      <w:r>
        <w:continuationSeparator/>
      </w:r>
    </w:p>
  </w:footnote>
  <w:footnote w:id="1">
    <w:p w14:paraId="5C2F68BE" w14:textId="77777777" w:rsidR="00A07DF3" w:rsidRDefault="00A07DF3">
      <w:pPr>
        <w:pStyle w:val="FootnoteText"/>
      </w:pPr>
      <w:r>
        <w:rPr>
          <w:rStyle w:val="FootnoteReference"/>
        </w:rPr>
        <w:footnoteRef/>
      </w:r>
      <w:r>
        <w:t xml:space="preserve"> C</w:t>
      </w:r>
      <w:r>
        <w:rPr>
          <w:spacing w:val="1"/>
        </w:rPr>
        <w:t>o</w:t>
      </w:r>
      <w:r>
        <w:t>llecti</w:t>
      </w:r>
      <w:r>
        <w:rPr>
          <w:spacing w:val="1"/>
        </w:rPr>
        <w:t>v</w:t>
      </w:r>
      <w:r>
        <w:t>ely, t</w:t>
      </w:r>
      <w:r>
        <w:rPr>
          <w:spacing w:val="1"/>
        </w:rPr>
        <w:t>h</w:t>
      </w:r>
      <w:r>
        <w:t>e ind</w:t>
      </w:r>
      <w:r>
        <w:rPr>
          <w:spacing w:val="1"/>
        </w:rPr>
        <w:t>u</w:t>
      </w:r>
      <w:r>
        <w:t>stry</w:t>
      </w:r>
      <w:r>
        <w:rPr>
          <w:spacing w:val="-1"/>
        </w:rPr>
        <w:t xml:space="preserve"> </w:t>
      </w:r>
      <w:r>
        <w:rPr>
          <w:spacing w:val="1"/>
        </w:rPr>
        <w:t>o</w:t>
      </w:r>
      <w:r>
        <w:rPr>
          <w:spacing w:val="-1"/>
        </w:rPr>
        <w:t>w</w:t>
      </w:r>
      <w:r>
        <w:rPr>
          <w:spacing w:val="1"/>
        </w:rPr>
        <w:t>n</w:t>
      </w:r>
      <w:r>
        <w:t>ed and o</w:t>
      </w:r>
      <w:r>
        <w:rPr>
          <w:spacing w:val="1"/>
        </w:rPr>
        <w:t>p</w:t>
      </w:r>
      <w:r>
        <w:t>era</w:t>
      </w:r>
      <w:r>
        <w:rPr>
          <w:spacing w:val="-2"/>
        </w:rPr>
        <w:t>t</w:t>
      </w:r>
      <w:r>
        <w:t xml:space="preserve">ed </w:t>
      </w:r>
      <w:r>
        <w:rPr>
          <w:spacing w:val="1"/>
        </w:rPr>
        <w:t>1</w:t>
      </w:r>
      <w:r>
        <w:rPr>
          <w:spacing w:val="-1"/>
        </w:rPr>
        <w:t>,</w:t>
      </w:r>
      <w:r>
        <w:rPr>
          <w:spacing w:val="1"/>
        </w:rPr>
        <w:t>0</w:t>
      </w:r>
      <w:r>
        <w:rPr>
          <w:spacing w:val="-1"/>
        </w:rPr>
        <w:t>2</w:t>
      </w:r>
      <w:r>
        <w:t xml:space="preserve">5 </w:t>
      </w:r>
      <w:r>
        <w:rPr>
          <w:spacing w:val="1"/>
        </w:rPr>
        <w:t>g</w:t>
      </w:r>
      <w:r>
        <w:t>i</w:t>
      </w:r>
      <w:r>
        <w:rPr>
          <w:spacing w:val="1"/>
        </w:rPr>
        <w:t>g</w:t>
      </w:r>
      <w:r>
        <w:rPr>
          <w:spacing w:val="-1"/>
        </w:rPr>
        <w:t>a</w:t>
      </w:r>
      <w:r>
        <w:t xml:space="preserve">watts </w:t>
      </w:r>
      <w:r>
        <w:rPr>
          <w:spacing w:val="1"/>
        </w:rPr>
        <w:t>o</w:t>
      </w:r>
      <w:r>
        <w:t xml:space="preserve">f </w:t>
      </w:r>
      <w:r>
        <w:rPr>
          <w:spacing w:val="1"/>
        </w:rPr>
        <w:t>g</w:t>
      </w:r>
      <w:r>
        <w:rPr>
          <w:spacing w:val="-1"/>
        </w:rPr>
        <w:t>e</w:t>
      </w:r>
      <w:r>
        <w:rPr>
          <w:spacing w:val="1"/>
        </w:rPr>
        <w:t>n</w:t>
      </w:r>
      <w:r>
        <w:t>erat</w:t>
      </w:r>
      <w:r>
        <w:rPr>
          <w:spacing w:val="-2"/>
        </w:rPr>
        <w:t>i</w:t>
      </w:r>
      <w:r>
        <w:rPr>
          <w:spacing w:val="1"/>
        </w:rPr>
        <w:t>n</w:t>
      </w:r>
      <w:r>
        <w:t>g ca</w:t>
      </w:r>
      <w:r>
        <w:rPr>
          <w:spacing w:val="1"/>
        </w:rPr>
        <w:t>p</w:t>
      </w:r>
      <w:r>
        <w:t>a</w:t>
      </w:r>
      <w:r>
        <w:rPr>
          <w:spacing w:val="1"/>
        </w:rPr>
        <w:t>b</w:t>
      </w:r>
      <w:r>
        <w:t xml:space="preserve">ility, </w:t>
      </w:r>
      <w:r>
        <w:rPr>
          <w:spacing w:val="1"/>
        </w:rPr>
        <w:t>p</w:t>
      </w:r>
      <w:r>
        <w:rPr>
          <w:spacing w:val="-1"/>
        </w:rPr>
        <w:t>r</w:t>
      </w:r>
      <w:r>
        <w:t>o</w:t>
      </w:r>
      <w:r>
        <w:rPr>
          <w:spacing w:val="1"/>
        </w:rPr>
        <w:t>du</w:t>
      </w:r>
      <w:r>
        <w:t>ced o</w:t>
      </w:r>
      <w:r>
        <w:rPr>
          <w:spacing w:val="1"/>
        </w:rPr>
        <w:t>v</w:t>
      </w:r>
      <w:r>
        <w:t>er</w:t>
      </w:r>
      <w:r>
        <w:rPr>
          <w:spacing w:val="-1"/>
        </w:rPr>
        <w:t xml:space="preserve"> </w:t>
      </w:r>
      <w:r>
        <w:rPr>
          <w:spacing w:val="1"/>
        </w:rPr>
        <w:t>3</w:t>
      </w:r>
      <w:r>
        <w:rPr>
          <w:spacing w:val="-1"/>
        </w:rPr>
        <w:t>.</w:t>
      </w:r>
      <w:r>
        <w:t>9 trilli</w:t>
      </w:r>
      <w:r>
        <w:rPr>
          <w:spacing w:val="1"/>
        </w:rPr>
        <w:t>o</w:t>
      </w:r>
      <w:r>
        <w:t>n</w:t>
      </w:r>
      <w:r>
        <w:rPr>
          <w:spacing w:val="1"/>
        </w:rPr>
        <w:t xml:space="preserve"> k</w:t>
      </w:r>
      <w:r>
        <w:t>ilowa</w:t>
      </w:r>
      <w:r>
        <w:rPr>
          <w:spacing w:val="-2"/>
        </w:rPr>
        <w:t>t</w:t>
      </w:r>
      <w:r>
        <w:t>t</w:t>
      </w:r>
      <w:r>
        <w:rPr>
          <w:spacing w:val="1"/>
        </w:rPr>
        <w:t>h</w:t>
      </w:r>
      <w:r>
        <w:rPr>
          <w:spacing w:val="-1"/>
        </w:rPr>
        <w:t>o</w:t>
      </w:r>
      <w:r>
        <w:rPr>
          <w:spacing w:val="1"/>
        </w:rPr>
        <w:t>u</w:t>
      </w:r>
      <w:r>
        <w:t>rs of electricity, a</w:t>
      </w:r>
      <w:r>
        <w:rPr>
          <w:spacing w:val="1"/>
        </w:rPr>
        <w:t>n</w:t>
      </w:r>
      <w:r>
        <w:t>d</w:t>
      </w:r>
      <w:r>
        <w:rPr>
          <w:spacing w:val="1"/>
        </w:rPr>
        <w:t xml:space="preserve"> </w:t>
      </w:r>
      <w:r>
        <w:t>ear</w:t>
      </w:r>
      <w:r>
        <w:rPr>
          <w:spacing w:val="1"/>
        </w:rPr>
        <w:t>n</w:t>
      </w:r>
      <w:r>
        <w:t>ed re</w:t>
      </w:r>
      <w:r>
        <w:rPr>
          <w:spacing w:val="1"/>
        </w:rPr>
        <w:t>v</w:t>
      </w:r>
      <w:r>
        <w:rPr>
          <w:spacing w:val="-1"/>
        </w:rPr>
        <w:t>e</w:t>
      </w:r>
      <w:r>
        <w:t>n</w:t>
      </w:r>
      <w:r>
        <w:rPr>
          <w:spacing w:val="1"/>
        </w:rPr>
        <w:t>u</w:t>
      </w:r>
      <w:r>
        <w:t>es</w:t>
      </w:r>
      <w:r>
        <w:rPr>
          <w:spacing w:val="-1"/>
        </w:rPr>
        <w:t xml:space="preserve"> </w:t>
      </w:r>
      <w:r>
        <w:rPr>
          <w:spacing w:val="1"/>
        </w:rPr>
        <w:t>o</w:t>
      </w:r>
      <w:r>
        <w:t>f $</w:t>
      </w:r>
      <w:r>
        <w:rPr>
          <w:spacing w:val="1"/>
        </w:rPr>
        <w:t>3</w:t>
      </w:r>
      <w:r>
        <w:t xml:space="preserve">53 </w:t>
      </w:r>
      <w:r>
        <w:rPr>
          <w:spacing w:val="1"/>
        </w:rPr>
        <w:t>b</w:t>
      </w:r>
      <w:r>
        <w:t>illi</w:t>
      </w:r>
      <w:r>
        <w:rPr>
          <w:spacing w:val="1"/>
        </w:rPr>
        <w:t>o</w:t>
      </w:r>
      <w:r>
        <w:t>n d</w:t>
      </w:r>
      <w:r>
        <w:rPr>
          <w:spacing w:val="1"/>
        </w:rPr>
        <w:t>u</w:t>
      </w:r>
      <w:r>
        <w:t>ri</w:t>
      </w:r>
      <w:r>
        <w:rPr>
          <w:spacing w:val="1"/>
        </w:rPr>
        <w:t>n</w:t>
      </w:r>
      <w:r>
        <w:t>g 2</w:t>
      </w:r>
      <w:r>
        <w:rPr>
          <w:spacing w:val="1"/>
        </w:rPr>
        <w:t>0</w:t>
      </w:r>
      <w:r>
        <w:t>0</w:t>
      </w:r>
      <w:r>
        <w:rPr>
          <w:spacing w:val="1"/>
        </w:rPr>
        <w:t>9</w:t>
      </w:r>
      <w:r>
        <w:t>.</w:t>
      </w:r>
      <w:r>
        <w:rPr>
          <w:spacing w:val="49"/>
        </w:rPr>
        <w:t xml:space="preserve"> </w:t>
      </w:r>
      <w:r>
        <w:t>In a</w:t>
      </w:r>
      <w:r>
        <w:rPr>
          <w:spacing w:val="1"/>
        </w:rPr>
        <w:t>dd</w:t>
      </w:r>
      <w:r>
        <w:t>itio</w:t>
      </w:r>
      <w:r>
        <w:rPr>
          <w:spacing w:val="1"/>
        </w:rPr>
        <w:t>n</w:t>
      </w:r>
      <w:r>
        <w:t>,</w:t>
      </w:r>
      <w:r>
        <w:rPr>
          <w:spacing w:val="1"/>
        </w:rPr>
        <w:t xml:space="preserve"> </w:t>
      </w:r>
      <w:r>
        <w:rPr>
          <w:spacing w:val="-2"/>
        </w:rPr>
        <w:t>t</w:t>
      </w:r>
      <w:r>
        <w:rPr>
          <w:spacing w:val="1"/>
        </w:rPr>
        <w:t>h</w:t>
      </w:r>
      <w:r>
        <w:t>e i</w:t>
      </w:r>
      <w:r>
        <w:rPr>
          <w:spacing w:val="1"/>
        </w:rPr>
        <w:t>n</w:t>
      </w:r>
      <w:r>
        <w:t>d</w:t>
      </w:r>
      <w:r>
        <w:rPr>
          <w:spacing w:val="1"/>
        </w:rPr>
        <w:t>u</w:t>
      </w:r>
      <w:r>
        <w:t>stry c</w:t>
      </w:r>
      <w:r>
        <w:rPr>
          <w:spacing w:val="1"/>
        </w:rPr>
        <w:t>o</w:t>
      </w:r>
      <w:r>
        <w:t>nsumed</w:t>
      </w:r>
      <w:r>
        <w:rPr>
          <w:spacing w:val="1"/>
        </w:rPr>
        <w:t xml:space="preserve"> </w:t>
      </w:r>
      <w:r>
        <w:t>9</w:t>
      </w:r>
      <w:r>
        <w:rPr>
          <w:spacing w:val="1"/>
        </w:rPr>
        <w:t>3</w:t>
      </w:r>
      <w:r>
        <w:t xml:space="preserve">4 </w:t>
      </w:r>
      <w:r>
        <w:rPr>
          <w:spacing w:val="-2"/>
        </w:rPr>
        <w:t>m</w:t>
      </w:r>
      <w:r>
        <w:t>i</w:t>
      </w:r>
      <w:r>
        <w:rPr>
          <w:spacing w:val="1"/>
        </w:rPr>
        <w:t>l</w:t>
      </w:r>
      <w:r>
        <w:t>li</w:t>
      </w:r>
      <w:r>
        <w:rPr>
          <w:spacing w:val="1"/>
        </w:rPr>
        <w:t>o</w:t>
      </w:r>
      <w:r>
        <w:t>n</w:t>
      </w:r>
      <w:r>
        <w:rPr>
          <w:spacing w:val="1"/>
        </w:rPr>
        <w:t xml:space="preserve"> </w:t>
      </w:r>
      <w:r>
        <w:t>to</w:t>
      </w:r>
      <w:r>
        <w:rPr>
          <w:spacing w:val="1"/>
        </w:rPr>
        <w:t>n</w:t>
      </w:r>
      <w:r>
        <w:t>s</w:t>
      </w:r>
      <w:r>
        <w:rPr>
          <w:spacing w:val="-1"/>
        </w:rPr>
        <w:t xml:space="preserve"> </w:t>
      </w:r>
      <w:r>
        <w:t>of c</w:t>
      </w:r>
      <w:r>
        <w:rPr>
          <w:spacing w:val="1"/>
        </w:rPr>
        <w:t>o</w:t>
      </w:r>
      <w:r>
        <w:t>al,</w:t>
      </w:r>
      <w:r>
        <w:rPr>
          <w:spacing w:val="-1"/>
        </w:rPr>
        <w:t xml:space="preserve"> </w:t>
      </w:r>
      <w:r>
        <w:rPr>
          <w:spacing w:val="1"/>
        </w:rPr>
        <w:t>6</w:t>
      </w:r>
      <w:r>
        <w:t xml:space="preserve">7 </w:t>
      </w:r>
      <w:r>
        <w:rPr>
          <w:spacing w:val="-2"/>
        </w:rPr>
        <w:t>m</w:t>
      </w:r>
      <w:r>
        <w:rPr>
          <w:spacing w:val="1"/>
        </w:rPr>
        <w:t>i</w:t>
      </w:r>
      <w:r>
        <w:t>lli</w:t>
      </w:r>
      <w:r>
        <w:rPr>
          <w:spacing w:val="1"/>
        </w:rPr>
        <w:t>o</w:t>
      </w:r>
      <w:r>
        <w:t>n</w:t>
      </w:r>
      <w:r>
        <w:rPr>
          <w:spacing w:val="1"/>
        </w:rPr>
        <w:t xml:space="preserve"> b</w:t>
      </w:r>
      <w:r>
        <w:rPr>
          <w:spacing w:val="-1"/>
        </w:rPr>
        <w:t>a</w:t>
      </w:r>
      <w:r>
        <w:t xml:space="preserve">rrels </w:t>
      </w:r>
      <w:r>
        <w:rPr>
          <w:spacing w:val="1"/>
        </w:rPr>
        <w:t>o</w:t>
      </w:r>
      <w:r>
        <w:t xml:space="preserve">f </w:t>
      </w:r>
      <w:r>
        <w:rPr>
          <w:spacing w:val="1"/>
        </w:rPr>
        <w:t>o</w:t>
      </w:r>
      <w:r>
        <w:t>il</w:t>
      </w:r>
      <w:r>
        <w:rPr>
          <w:spacing w:val="-1"/>
        </w:rPr>
        <w:t xml:space="preserve"> </w:t>
      </w:r>
      <w:r>
        <w:rPr>
          <w:spacing w:val="1"/>
        </w:rPr>
        <w:t>p</w:t>
      </w:r>
      <w:r>
        <w:rPr>
          <w:spacing w:val="-1"/>
        </w:rPr>
        <w:t>r</w:t>
      </w:r>
      <w:r>
        <w:t>o</w:t>
      </w:r>
      <w:r>
        <w:rPr>
          <w:spacing w:val="1"/>
        </w:rPr>
        <w:t>d</w:t>
      </w:r>
      <w:r>
        <w:t xml:space="preserve">ucts and </w:t>
      </w:r>
      <w:r>
        <w:rPr>
          <w:spacing w:val="1"/>
        </w:rPr>
        <w:t>7</w:t>
      </w:r>
      <w:r>
        <w:rPr>
          <w:spacing w:val="-1"/>
        </w:rPr>
        <w:t>.</w:t>
      </w:r>
      <w:r>
        <w:t>1</w:t>
      </w:r>
      <w:r>
        <w:rPr>
          <w:spacing w:val="1"/>
        </w:rPr>
        <w:t xml:space="preserve"> </w:t>
      </w:r>
      <w:r>
        <w:t>trilli</w:t>
      </w:r>
      <w:r>
        <w:rPr>
          <w:spacing w:val="1"/>
        </w:rPr>
        <w:t>o</w:t>
      </w:r>
      <w:r>
        <w:t>n</w:t>
      </w:r>
      <w:r>
        <w:rPr>
          <w:spacing w:val="1"/>
        </w:rPr>
        <w:t xml:space="preserve"> </w:t>
      </w:r>
      <w:r>
        <w:t>cu</w:t>
      </w:r>
      <w:r>
        <w:rPr>
          <w:spacing w:val="1"/>
        </w:rPr>
        <w:t>b</w:t>
      </w:r>
      <w:r>
        <w:t>ic feet</w:t>
      </w:r>
      <w:r>
        <w:rPr>
          <w:spacing w:val="-1"/>
        </w:rPr>
        <w:t xml:space="preserve"> </w:t>
      </w:r>
      <w:r>
        <w:rPr>
          <w:spacing w:val="1"/>
        </w:rPr>
        <w:t>o</w:t>
      </w:r>
      <w:r>
        <w:t xml:space="preserve">f </w:t>
      </w:r>
      <w:r>
        <w:rPr>
          <w:spacing w:val="1"/>
        </w:rPr>
        <w:t>n</w:t>
      </w:r>
      <w:r>
        <w:t xml:space="preserve">atural </w:t>
      </w:r>
      <w:r>
        <w:rPr>
          <w:spacing w:val="1"/>
        </w:rPr>
        <w:t>g</w:t>
      </w:r>
      <w:r>
        <w:t xml:space="preserve">as </w:t>
      </w:r>
      <w:r>
        <w:rPr>
          <w:spacing w:val="-2"/>
        </w:rPr>
        <w:t>m</w:t>
      </w:r>
      <w:r>
        <w:rPr>
          <w:spacing w:val="1"/>
        </w:rPr>
        <w:t>ak</w:t>
      </w:r>
      <w:r>
        <w:t>ing</w:t>
      </w:r>
      <w:r>
        <w:rPr>
          <w:spacing w:val="1"/>
        </w:rPr>
        <w:t xml:space="preserve"> </w:t>
      </w:r>
      <w:r>
        <w:t>t</w:t>
      </w:r>
      <w:r>
        <w:rPr>
          <w:spacing w:val="1"/>
        </w:rPr>
        <w:t>h</w:t>
      </w:r>
      <w:r>
        <w:t>e in</w:t>
      </w:r>
      <w:r>
        <w:rPr>
          <w:spacing w:val="1"/>
        </w:rPr>
        <w:t>d</w:t>
      </w:r>
      <w:r>
        <w:rPr>
          <w:spacing w:val="-1"/>
        </w:rPr>
        <w:t>u</w:t>
      </w:r>
      <w:r>
        <w:t>stry t</w:t>
      </w:r>
      <w:r>
        <w:rPr>
          <w:spacing w:val="1"/>
        </w:rPr>
        <w:t>h</w:t>
      </w:r>
      <w:r>
        <w:t>e s</w:t>
      </w:r>
      <w:r>
        <w:rPr>
          <w:spacing w:val="-2"/>
        </w:rPr>
        <w:t>i</w:t>
      </w:r>
      <w:r>
        <w:rPr>
          <w:spacing w:val="1"/>
        </w:rPr>
        <w:t>ng</w:t>
      </w:r>
      <w:r>
        <w:t>le lar</w:t>
      </w:r>
      <w:r>
        <w:rPr>
          <w:spacing w:val="1"/>
        </w:rPr>
        <w:t>g</w:t>
      </w:r>
      <w:r>
        <w:t>est co</w:t>
      </w:r>
      <w:r>
        <w:rPr>
          <w:spacing w:val="1"/>
        </w:rPr>
        <w:t>n</w:t>
      </w:r>
      <w:r>
        <w:rPr>
          <w:spacing w:val="-1"/>
        </w:rPr>
        <w:t>s</w:t>
      </w:r>
      <w:r>
        <w:rPr>
          <w:spacing w:val="1"/>
        </w:rPr>
        <w:t>u</w:t>
      </w:r>
      <w:r>
        <w:rPr>
          <w:spacing w:val="-2"/>
        </w:rPr>
        <w:t>m</w:t>
      </w:r>
      <w:r>
        <w:t>er</w:t>
      </w:r>
      <w:r>
        <w:rPr>
          <w:spacing w:val="2"/>
        </w:rPr>
        <w:t xml:space="preserve"> </w:t>
      </w:r>
      <w:r>
        <w:t>of f</w:t>
      </w:r>
      <w:r>
        <w:rPr>
          <w:spacing w:val="1"/>
        </w:rPr>
        <w:t>o</w:t>
      </w:r>
      <w:r>
        <w:t>ssil</w:t>
      </w:r>
      <w:r>
        <w:rPr>
          <w:spacing w:val="-1"/>
        </w:rPr>
        <w:t xml:space="preserve"> </w:t>
      </w:r>
      <w:r>
        <w:t>f</w:t>
      </w:r>
      <w:r>
        <w:rPr>
          <w:spacing w:val="1"/>
        </w:rPr>
        <w:t>u</w:t>
      </w:r>
      <w:r>
        <w:t>els.</w:t>
      </w:r>
    </w:p>
  </w:footnote>
  <w:footnote w:id="2">
    <w:p w14:paraId="21D21BFD" w14:textId="77777777" w:rsidR="00A07DF3" w:rsidRDefault="00A07DF3">
      <w:pPr>
        <w:pStyle w:val="FootnoteText"/>
      </w:pPr>
      <w:r>
        <w:rPr>
          <w:rStyle w:val="FootnoteReference"/>
        </w:rPr>
        <w:footnoteRef/>
      </w:r>
      <w:r>
        <w:t xml:space="preserve"> </w:t>
      </w:r>
      <w:r w:rsidRPr="00AE7DEE">
        <w:t>A regulated entity is a corporation, person, agency, authority, or other legal entity or instrumentality that is regulated by Federal, State, or local regulatory bodies and owns and/or operates facilities for the generation, transmission, distribution, or sale of electric energy.  Included are entities that provide electricity within a designated franchised service area and file forms listed in the Code of Federal Regulations, Title 18, Part 141. Note: Facilities that qualify as cogenerators or small power producers under the Public Utility Regulatory Policies Act (PURPA) are not considered regulated entities.</w:t>
      </w:r>
    </w:p>
  </w:footnote>
  <w:footnote w:id="3">
    <w:p w14:paraId="14888005" w14:textId="77777777" w:rsidR="00A07DF3" w:rsidRDefault="00A07DF3" w:rsidP="00AE7DEE">
      <w:pPr>
        <w:pStyle w:val="FootnoteText"/>
      </w:pPr>
      <w:r>
        <w:rPr>
          <w:rStyle w:val="FootnoteReference"/>
        </w:rPr>
        <w:footnoteRef/>
      </w:r>
      <w:r>
        <w:t xml:space="preserve"> An unregulated entity is defined as a corporation, person, agency, authority, or other legal entity or instrumentality that is not regulated by Federal, State, or local regulatory bodies and is involved in the electric power industry. Unregulated entities include qualifying cogenerators, qualifying small power producers, and other generators (including independent power producers). Included are entities without a designated franchised service area and do not file forms listed in the Code of Federal Regulations, Title 18, Part 141.</w:t>
      </w:r>
    </w:p>
  </w:footnote>
  <w:footnote w:id="4">
    <w:p w14:paraId="53A401C1" w14:textId="77777777" w:rsidR="00A07DF3" w:rsidRDefault="00A07DF3">
      <w:pPr>
        <w:pStyle w:val="FootnoteText"/>
      </w:pPr>
      <w:r>
        <w:rPr>
          <w:rStyle w:val="FootnoteReference"/>
        </w:rPr>
        <w:footnoteRef/>
      </w:r>
      <w:r>
        <w:t xml:space="preserve"> </w:t>
      </w:r>
      <w:r w:rsidRPr="00AE7DEE">
        <w:t>U.S. Energy Information Administration Form EIA-861, 2</w:t>
      </w:r>
      <w:r>
        <w:t>012, tables: utility_data_2012, balancing_authority_2012,</w:t>
      </w:r>
      <w:r w:rsidRPr="00AE7DEE">
        <w:t xml:space="preserve"> </w:t>
      </w:r>
      <w:hyperlink r:id="rId1" w:history="1">
        <w:r>
          <w:rPr>
            <w:rStyle w:val="Hyperlink"/>
          </w:rPr>
          <w:t>http://www.eia.gov/electricity/data/eia861/index.html</w:t>
        </w:r>
      </w:hyperlink>
      <w:r>
        <w:t xml:space="preserve"> </w:t>
      </w:r>
    </w:p>
  </w:footnote>
  <w:footnote w:id="5">
    <w:p w14:paraId="55E41CF5" w14:textId="77777777" w:rsidR="00A07DF3" w:rsidRDefault="00A07DF3">
      <w:pPr>
        <w:pStyle w:val="FootnoteText"/>
      </w:pPr>
      <w:r>
        <w:rPr>
          <w:rStyle w:val="FootnoteReference"/>
        </w:rPr>
        <w:footnoteRef/>
      </w:r>
      <w:r>
        <w:t xml:space="preserve"> North American Electric Reliability Corporation, Compliance Registry of Balancing Authorities November 2014: </w:t>
      </w:r>
      <w:hyperlink r:id="rId2" w:history="1">
        <w:r>
          <w:rPr>
            <w:rStyle w:val="Hyperlink"/>
          </w:rPr>
          <w:t>http://www.nerc.com/pa/comp/Registration%20and%20Certification%20DL/NERC_Compliance_Registry_Matrix_Excel20141126.xls</w:t>
        </w:r>
      </w:hyperlink>
      <w:r>
        <w:t xml:space="preserve"> </w:t>
      </w:r>
    </w:p>
  </w:footnote>
  <w:footnote w:id="6">
    <w:p w14:paraId="2B37C6A9" w14:textId="77777777" w:rsidR="00A07DF3" w:rsidRDefault="00A07DF3">
      <w:pPr>
        <w:pStyle w:val="FootnoteText"/>
      </w:pPr>
      <w:r>
        <w:rPr>
          <w:rStyle w:val="FootnoteReference"/>
        </w:rPr>
        <w:footnoteRef/>
      </w:r>
      <w:r>
        <w:t xml:space="preserve"> </w:t>
      </w:r>
      <w:r w:rsidRPr="0085414B">
        <w:t>These Reliability Authorities operate under the oversight of the North American Electric Reliability Corporation (NERC) and cover all of the United States and Canada along with a small part of Mexico.  The operational and planning standards for the balancing authorities are established and overseen by NERC</w:t>
      </w:r>
      <w:r>
        <w:t xml:space="preserve"> and the Federal Energy Regulatory Commission (FERC) under 16 USC 824o, commonly referred to as Section 215 of the Federal Power Act.</w:t>
      </w:r>
    </w:p>
  </w:footnote>
  <w:footnote w:id="7">
    <w:p w14:paraId="15CD0B34" w14:textId="77777777" w:rsidR="00A07DF3" w:rsidRDefault="00A07DF3" w:rsidP="0085414B">
      <w:pPr>
        <w:pStyle w:val="FootnoteText"/>
      </w:pPr>
      <w:r>
        <w:rPr>
          <w:rStyle w:val="FootnoteReference"/>
        </w:rPr>
        <w:footnoteRef/>
      </w:r>
      <w:r>
        <w:t xml:space="preserve"> National Response Framework (NRF) is now administrated by the Department of Homeland Security and</w:t>
      </w:r>
    </w:p>
    <w:p w14:paraId="76337A24" w14:textId="77777777" w:rsidR="00A07DF3" w:rsidRDefault="00A07DF3" w:rsidP="0085414B">
      <w:pPr>
        <w:pStyle w:val="FootnoteText"/>
      </w:pPr>
      <w:r>
        <w:t xml:space="preserve">DOE is responsible for Emergency Support Function – 12 (ESF-12), Energy under the NRF. </w:t>
      </w:r>
    </w:p>
  </w:footnote>
  <w:footnote w:id="8">
    <w:p w14:paraId="2FE1B662" w14:textId="77777777" w:rsidR="00A07DF3" w:rsidRDefault="00A07DF3">
      <w:pPr>
        <w:pStyle w:val="FootnoteText"/>
      </w:pPr>
      <w:r>
        <w:rPr>
          <w:rStyle w:val="FootnoteReference"/>
        </w:rPr>
        <w:footnoteRef/>
      </w:r>
      <w:r>
        <w:t xml:space="preserve"> </w:t>
      </w:r>
      <w:r w:rsidRPr="00E94F10">
        <w:t xml:space="preserve">There are </w:t>
      </w:r>
      <w:r>
        <w:t>107</w:t>
      </w:r>
      <w:r w:rsidRPr="00E94F10">
        <w:t xml:space="preserve"> Balancing Authorities (BA) in the contiguous United States</w:t>
      </w:r>
      <w:r>
        <w:t>.  Balancing Authorities</w:t>
      </w:r>
      <w:r w:rsidRPr="00E94F10">
        <w:t xml:space="preserve"> are </w:t>
      </w:r>
      <w:r>
        <w:t xml:space="preserve">a defined NERC Functional Entity and is defined by NERC </w:t>
      </w:r>
      <w:r w:rsidRPr="00F469D6">
        <w:t>The responsible entity that integrates resource plans ahead of time, maintains load-interchange-generation balance within a Balancing Authority Area, and supports Interconnection frequency in real time.</w:t>
      </w:r>
    </w:p>
  </w:footnote>
  <w:footnote w:id="9">
    <w:p w14:paraId="011E9876" w14:textId="77777777" w:rsidR="00A07DF3" w:rsidRDefault="00A07DF3">
      <w:pPr>
        <w:pStyle w:val="FootnoteText"/>
      </w:pPr>
      <w:r>
        <w:rPr>
          <w:rStyle w:val="FootnoteReference"/>
        </w:rPr>
        <w:footnoteRef/>
      </w:r>
      <w:r>
        <w:t xml:space="preserve">There are 12 </w:t>
      </w:r>
      <w:r>
        <w:rPr>
          <w:color w:val="000000"/>
        </w:rPr>
        <w:t>Relia</w:t>
      </w:r>
      <w:r>
        <w:rPr>
          <w:color w:val="000000"/>
          <w:spacing w:val="1"/>
        </w:rPr>
        <w:t>b</w:t>
      </w:r>
      <w:r>
        <w:rPr>
          <w:color w:val="000000"/>
        </w:rPr>
        <w:t>ility C</w:t>
      </w:r>
      <w:r>
        <w:rPr>
          <w:color w:val="000000"/>
          <w:spacing w:val="1"/>
        </w:rPr>
        <w:t>oo</w:t>
      </w:r>
      <w:r>
        <w:rPr>
          <w:color w:val="000000"/>
          <w:spacing w:val="-1"/>
        </w:rPr>
        <w:t>r</w:t>
      </w:r>
      <w:r>
        <w:rPr>
          <w:color w:val="000000"/>
          <w:spacing w:val="1"/>
        </w:rPr>
        <w:t>d</w:t>
      </w:r>
      <w:r>
        <w:rPr>
          <w:color w:val="000000"/>
        </w:rPr>
        <w:t>i</w:t>
      </w:r>
      <w:r>
        <w:rPr>
          <w:color w:val="000000"/>
          <w:spacing w:val="1"/>
        </w:rPr>
        <w:t>n</w:t>
      </w:r>
      <w:r>
        <w:rPr>
          <w:color w:val="000000"/>
          <w:spacing w:val="-1"/>
        </w:rPr>
        <w:t>a</w:t>
      </w:r>
      <w:r>
        <w:rPr>
          <w:color w:val="000000"/>
        </w:rPr>
        <w:t>t</w:t>
      </w:r>
      <w:r>
        <w:rPr>
          <w:color w:val="000000"/>
          <w:spacing w:val="1"/>
        </w:rPr>
        <w:t>o</w:t>
      </w:r>
      <w:r>
        <w:rPr>
          <w:color w:val="000000"/>
        </w:rPr>
        <w:t>rs within the contiguous</w:t>
      </w:r>
      <w:r>
        <w:rPr>
          <w:color w:val="000000"/>
          <w:spacing w:val="-1"/>
        </w:rPr>
        <w:t xml:space="preserve"> </w:t>
      </w:r>
      <w:r>
        <w:rPr>
          <w:color w:val="000000"/>
        </w:rPr>
        <w:t>U</w:t>
      </w:r>
      <w:r>
        <w:rPr>
          <w:color w:val="000000"/>
          <w:spacing w:val="1"/>
        </w:rPr>
        <w:t>n</w:t>
      </w:r>
      <w:r>
        <w:rPr>
          <w:color w:val="000000"/>
        </w:rPr>
        <w:t>ited</w:t>
      </w:r>
      <w:r>
        <w:rPr>
          <w:color w:val="000000"/>
          <w:spacing w:val="1"/>
        </w:rPr>
        <w:t xml:space="preserve"> </w:t>
      </w:r>
      <w:r>
        <w:rPr>
          <w:color w:val="000000"/>
        </w:rPr>
        <w:t>States. T</w:t>
      </w:r>
      <w:r>
        <w:rPr>
          <w:color w:val="000000"/>
          <w:spacing w:val="1"/>
        </w:rPr>
        <w:t>h</w:t>
      </w:r>
      <w:r>
        <w:rPr>
          <w:color w:val="000000"/>
        </w:rPr>
        <w:t>e Rel</w:t>
      </w:r>
      <w:r>
        <w:rPr>
          <w:color w:val="000000"/>
          <w:spacing w:val="-2"/>
        </w:rPr>
        <w:t>i</w:t>
      </w:r>
      <w:r>
        <w:rPr>
          <w:color w:val="000000"/>
        </w:rPr>
        <w:t>a</w:t>
      </w:r>
      <w:r>
        <w:rPr>
          <w:color w:val="000000"/>
          <w:spacing w:val="1"/>
        </w:rPr>
        <w:t>b</w:t>
      </w:r>
      <w:r>
        <w:rPr>
          <w:color w:val="000000"/>
        </w:rPr>
        <w:t>ility C</w:t>
      </w:r>
      <w:r>
        <w:rPr>
          <w:color w:val="000000"/>
          <w:spacing w:val="1"/>
        </w:rPr>
        <w:t>o</w:t>
      </w:r>
      <w:r>
        <w:rPr>
          <w:color w:val="000000"/>
        </w:rPr>
        <w:t>or</w:t>
      </w:r>
      <w:r>
        <w:rPr>
          <w:color w:val="000000"/>
          <w:spacing w:val="1"/>
        </w:rPr>
        <w:t>d</w:t>
      </w:r>
      <w:r>
        <w:rPr>
          <w:color w:val="000000"/>
          <w:spacing w:val="-2"/>
        </w:rPr>
        <w:t>i</w:t>
      </w:r>
      <w:r>
        <w:rPr>
          <w:color w:val="000000"/>
          <w:spacing w:val="1"/>
        </w:rPr>
        <w:t>n</w:t>
      </w:r>
      <w:r>
        <w:rPr>
          <w:color w:val="000000"/>
        </w:rPr>
        <w:t>ator is</w:t>
      </w:r>
      <w:r w:rsidRPr="00F469D6">
        <w:rPr>
          <w:color w:val="000000"/>
        </w:rPr>
        <w:t xml:space="preserve"> the </w:t>
      </w:r>
      <w:r>
        <w:rPr>
          <w:color w:val="000000"/>
        </w:rPr>
        <w:t xml:space="preserve">entity with the </w:t>
      </w:r>
      <w:r w:rsidRPr="00F469D6">
        <w:rPr>
          <w:color w:val="000000"/>
        </w:rPr>
        <w:t>highest level of authority</w:t>
      </w:r>
      <w:r>
        <w:rPr>
          <w:color w:val="000000"/>
        </w:rPr>
        <w:t xml:space="preserve"> and</w:t>
      </w:r>
      <w:r w:rsidRPr="00F469D6">
        <w:rPr>
          <w:color w:val="000000"/>
        </w:rPr>
        <w:t xml:space="preserve"> who is responsible for the reliable operation of the Bulk Electric System, has the Wide Area view of the Bulk Electric System, and has the operating tools, processes and procedures, including the authority to prevent or mitigate emergency operating situations in both next-day analysis and real-time operations. The Reliability Coordinator has the purview that is broad enough to enable the calculation of Interconnection Reliability Operating Limits, which may be based on the operating parameters of transmission systems beyond any Transmission Operator’s vision.</w:t>
      </w:r>
    </w:p>
  </w:footnote>
  <w:footnote w:id="10">
    <w:p w14:paraId="0DCB8597" w14:textId="77777777" w:rsidR="00A07DF3" w:rsidRDefault="00A07DF3" w:rsidP="00E94F10">
      <w:pPr>
        <w:pStyle w:val="FootnoteText"/>
      </w:pPr>
      <w:r>
        <w:rPr>
          <w:rStyle w:val="FootnoteReference"/>
        </w:rPr>
        <w:footnoteRef/>
      </w:r>
      <w:r>
        <w:t xml:space="preserve"> The Federal Energy Administration Act of 1974 (Pub. L. No. 93-275) and the DOE Organization</w:t>
      </w:r>
    </w:p>
    <w:p w14:paraId="53D0B777" w14:textId="77777777" w:rsidR="00A07DF3" w:rsidRDefault="00A07DF3" w:rsidP="00E94F10">
      <w:pPr>
        <w:pStyle w:val="FootnoteText"/>
      </w:pPr>
      <w:r>
        <w:t>Act (Pub. L. No. 95-91) provide other authorities.</w:t>
      </w:r>
    </w:p>
  </w:footnote>
  <w:footnote w:id="11">
    <w:p w14:paraId="091B2BC2" w14:textId="77777777" w:rsidR="00A07DF3" w:rsidRDefault="00A07DF3" w:rsidP="00E94F10">
      <w:pPr>
        <w:pStyle w:val="FootnoteText"/>
      </w:pPr>
      <w:r>
        <w:rPr>
          <w:rStyle w:val="FootnoteReference"/>
        </w:rPr>
        <w:footnoteRef/>
      </w:r>
      <w:r>
        <w:t xml:space="preserve"> The Department of Energy has initiated four special studies about incidents that happened in the</w:t>
      </w:r>
    </w:p>
    <w:p w14:paraId="726A7343" w14:textId="77777777" w:rsidR="00A07DF3" w:rsidRPr="00E94F10" w:rsidRDefault="00A07DF3" w:rsidP="00E94F10">
      <w:pPr>
        <w:pStyle w:val="FootnoteText"/>
        <w:rPr>
          <w:i/>
        </w:rPr>
      </w:pPr>
      <w:r>
        <w:t xml:space="preserve">1990s. The three studies are: </w:t>
      </w:r>
      <w:r w:rsidRPr="00E94F10">
        <w:rPr>
          <w:i/>
        </w:rPr>
        <w:t>The Cold Weather Snap of 1992</w:t>
      </w:r>
      <w:r>
        <w:t xml:space="preserve">, </w:t>
      </w:r>
      <w:r w:rsidRPr="00E94F10">
        <w:rPr>
          <w:i/>
        </w:rPr>
        <w:t>The Electric Power Outages in the Western</w:t>
      </w:r>
    </w:p>
    <w:p w14:paraId="78D4BD9C" w14:textId="77777777" w:rsidR="00A07DF3" w:rsidRPr="00E94F10" w:rsidRDefault="00A07DF3" w:rsidP="00E94F10">
      <w:pPr>
        <w:pStyle w:val="FootnoteText"/>
        <w:rPr>
          <w:i/>
        </w:rPr>
      </w:pPr>
      <w:r w:rsidRPr="00E94F10">
        <w:rPr>
          <w:i/>
        </w:rPr>
        <w:t>United States, July 2-3, 1996</w:t>
      </w:r>
      <w:r>
        <w:t xml:space="preserve"> (DOE/PO-0050), and the </w:t>
      </w:r>
      <w:r w:rsidRPr="00E94F10">
        <w:rPr>
          <w:i/>
        </w:rPr>
        <w:t>Report of the U.S. Department of Energy’s Power</w:t>
      </w:r>
    </w:p>
    <w:p w14:paraId="147AF5A6" w14:textId="77777777" w:rsidR="00A07DF3" w:rsidRPr="00E94F10" w:rsidRDefault="00A07DF3" w:rsidP="00E94F10">
      <w:pPr>
        <w:pStyle w:val="FootnoteText"/>
        <w:rPr>
          <w:i/>
        </w:rPr>
      </w:pPr>
      <w:r w:rsidRPr="00E94F10">
        <w:rPr>
          <w:i/>
        </w:rPr>
        <w:t>Outage Study Team</w:t>
      </w:r>
      <w:r>
        <w:t xml:space="preserve"> (DOE/PO - March 2000 Final Report); and the </w:t>
      </w:r>
      <w:r w:rsidRPr="00E94F10">
        <w:rPr>
          <w:i/>
        </w:rPr>
        <w:t>Final Report on August 14, 2003</w:t>
      </w:r>
    </w:p>
    <w:p w14:paraId="4C2E8B0A" w14:textId="77777777" w:rsidR="00A07DF3" w:rsidRDefault="00A07DF3" w:rsidP="00E94F10">
      <w:pPr>
        <w:pStyle w:val="FootnoteText"/>
      </w:pPr>
      <w:r w:rsidRPr="00E94F10">
        <w:rPr>
          <w:i/>
        </w:rPr>
        <w:t>Blackout in the United States and Canada: Causes and Recommendations</w:t>
      </w:r>
      <w:r>
        <w:t>, April 2004</w:t>
      </w:r>
    </w:p>
  </w:footnote>
  <w:footnote w:id="12">
    <w:p w14:paraId="3098DF24" w14:textId="77777777" w:rsidR="00A07DF3" w:rsidRDefault="00A07DF3">
      <w:pPr>
        <w:pStyle w:val="FootnoteText"/>
      </w:pPr>
      <w:r>
        <w:rPr>
          <w:rStyle w:val="FootnoteReference"/>
        </w:rPr>
        <w:footnoteRef/>
      </w:r>
      <w:r>
        <w:t xml:space="preserve"> The Annual Summary of the OE-417 events is available at: </w:t>
      </w:r>
      <w:hyperlink r:id="rId3" w:history="1">
        <w:r w:rsidRPr="00CA03B1">
          <w:rPr>
            <w:rStyle w:val="Hyperlink"/>
          </w:rPr>
          <w:t>https://www.oe.netl.doe.gov/OE417_annual_summary.aspx</w:t>
        </w:r>
      </w:hyperlink>
      <w:r>
        <w:t xml:space="preserve"> </w:t>
      </w:r>
    </w:p>
  </w:footnote>
  <w:footnote w:id="13">
    <w:p w14:paraId="73B5401E" w14:textId="77777777" w:rsidR="00A07DF3" w:rsidRDefault="00A07DF3">
      <w:pPr>
        <w:pStyle w:val="FootnoteText"/>
      </w:pPr>
      <w:r>
        <w:rPr>
          <w:rStyle w:val="FootnoteReference"/>
        </w:rPr>
        <w:footnoteRef/>
      </w:r>
      <w:r>
        <w:t xml:space="preserve"> Electric Power Monthly, </w:t>
      </w:r>
      <w:r w:rsidRPr="00BC3F0A">
        <w:t>Appendix B. Major Disturbances and Unusual Occurrences</w:t>
      </w:r>
      <w:r>
        <w:t xml:space="preserve">: </w:t>
      </w:r>
      <w:hyperlink r:id="rId4" w:history="1">
        <w:r w:rsidRPr="00CA03B1">
          <w:rPr>
            <w:rStyle w:val="Hyperlink"/>
          </w:rPr>
          <w:t>http://www.eia.gov/electricity/monthly/</w:t>
        </w:r>
      </w:hyperlink>
      <w:r>
        <w:t xml:space="preserve"> </w:t>
      </w:r>
    </w:p>
  </w:footnote>
  <w:footnote w:id="14">
    <w:p w14:paraId="0B69A926" w14:textId="77777777" w:rsidR="00A07DF3" w:rsidRDefault="00A07DF3">
      <w:pPr>
        <w:pStyle w:val="FootnoteText"/>
      </w:pPr>
      <w:r>
        <w:rPr>
          <w:rStyle w:val="FootnoteReference"/>
        </w:rPr>
        <w:footnoteRef/>
      </w:r>
      <w:r>
        <w:t xml:space="preserve"> In the event of a complete system failure or maintenance outage, respondents would still be able to submit forms via fax or phone to the Department of Energy Emergency Operations Center, which operates 24 hours a day, seven (7) days a week, and 365 days a year. </w:t>
      </w:r>
    </w:p>
  </w:footnote>
  <w:footnote w:id="15">
    <w:p w14:paraId="4D780AE1" w14:textId="0188995A" w:rsidR="00A07DF3" w:rsidRDefault="00A07DF3">
      <w:pPr>
        <w:pStyle w:val="FootnoteText"/>
      </w:pPr>
      <w:r>
        <w:rPr>
          <w:rStyle w:val="FootnoteReference"/>
        </w:rPr>
        <w:footnoteRef/>
      </w:r>
      <w:r>
        <w:t xml:space="preserve"> 16 U.S.C. 824o Electric Reliability</w:t>
      </w:r>
    </w:p>
  </w:footnote>
  <w:footnote w:id="16">
    <w:p w14:paraId="6F8AE028" w14:textId="77777777" w:rsidR="00A07DF3" w:rsidRDefault="00A07DF3">
      <w:pPr>
        <w:pStyle w:val="FootnoteText"/>
      </w:pPr>
      <w:r>
        <w:rPr>
          <w:rStyle w:val="FootnoteReference"/>
        </w:rPr>
        <w:footnoteRef/>
      </w:r>
      <w:r>
        <w:t xml:space="preserve"> </w:t>
      </w:r>
      <w:r w:rsidRPr="00921334">
        <w:t>EOP-004-2, Event Reporting,</w:t>
      </w:r>
      <w:r>
        <w:t xml:space="preserve"> </w:t>
      </w:r>
      <w:hyperlink r:id="rId5" w:history="1">
        <w:r w:rsidRPr="00921334">
          <w:rPr>
            <w:rStyle w:val="Hyperlink"/>
          </w:rPr>
          <w:t>http://www.nerc.com/_layouts/PrintStandard.aspx?standardnumber=EOP-004-2&amp;title=Event%20Reporting&amp;jurisdiction=United%20States</w:t>
        </w:r>
      </w:hyperlink>
    </w:p>
  </w:footnote>
  <w:footnote w:id="17">
    <w:p w14:paraId="55355062" w14:textId="5E985D89" w:rsidR="00A07DF3" w:rsidRDefault="00A07DF3">
      <w:pPr>
        <w:pStyle w:val="FootnoteText"/>
      </w:pPr>
      <w:r>
        <w:rPr>
          <w:rStyle w:val="FootnoteReference"/>
        </w:rPr>
        <w:footnoteRef/>
      </w:r>
      <w:r>
        <w:t xml:space="preserve"> FERC Form725-A, </w:t>
      </w:r>
      <w:r w:rsidRPr="00FB140F">
        <w:t>http://elibrary.ferc.gov/idmws/common/OpenNat.asp?fileID=13350054</w:t>
      </w:r>
    </w:p>
  </w:footnote>
  <w:footnote w:id="18">
    <w:p w14:paraId="3DC65811" w14:textId="77777777" w:rsidR="00A07DF3" w:rsidRDefault="00A07DF3">
      <w:pPr>
        <w:pStyle w:val="FootnoteText"/>
      </w:pPr>
      <w:r>
        <w:rPr>
          <w:rStyle w:val="FootnoteReference"/>
        </w:rPr>
        <w:footnoteRef/>
      </w:r>
      <w:r>
        <w:t xml:space="preserve"> </w:t>
      </w:r>
      <w:r w:rsidRPr="001221EB">
        <w:t xml:space="preserve">NERC System Disturbance Reports (at the bottom): </w:t>
      </w:r>
      <w:hyperlink r:id="rId6" w:history="1">
        <w:r w:rsidRPr="00004019">
          <w:rPr>
            <w:rStyle w:val="Hyperlink"/>
          </w:rPr>
          <w:t>http://www.nerc.com/pa/rrm/ea/Pages/EA-Program.aspx</w:t>
        </w:r>
      </w:hyperlink>
      <w:r>
        <w:t xml:space="preserve"> </w:t>
      </w:r>
    </w:p>
  </w:footnote>
  <w:footnote w:id="19">
    <w:p w14:paraId="7D2D4FA0" w14:textId="77777777" w:rsidR="00A07DF3" w:rsidRDefault="00A07DF3">
      <w:pPr>
        <w:pStyle w:val="FootnoteText"/>
      </w:pPr>
      <w:r>
        <w:rPr>
          <w:rStyle w:val="FootnoteReference"/>
        </w:rPr>
        <w:footnoteRef/>
      </w:r>
      <w:r>
        <w:t xml:space="preserve"> </w:t>
      </w:r>
      <w:r w:rsidRPr="009B2E6B">
        <w:t>Emergency electric incidents and disturbances leading to interruptions of power, such as rotating blackouts, could lead to disruptions of critical infrastructures such as natural gas or petroleum product pipelines, water supplies, and telecommunications systems.  The national security, economic prosperity and social well-being of the nation depends on the continuing reliability of our increasingly complex and interdependent infrastructures, a key one of which is electric power.</w:t>
      </w:r>
    </w:p>
  </w:footnote>
  <w:footnote w:id="20">
    <w:p w14:paraId="5106C692" w14:textId="77777777" w:rsidR="00A07DF3" w:rsidRDefault="00A07DF3">
      <w:pPr>
        <w:pStyle w:val="FootnoteText"/>
      </w:pPr>
      <w:r>
        <w:rPr>
          <w:rStyle w:val="FootnoteReference"/>
        </w:rPr>
        <w:footnoteRef/>
      </w:r>
      <w:r>
        <w:t xml:space="preserve"> Comments submitted by the U.S. Bureau of Reclamation were submitted beyond the closing date of the Federal Register Notice of 11/14/2014. However, these comments are included as they propose non-material changes. </w:t>
      </w:r>
    </w:p>
  </w:footnote>
  <w:footnote w:id="21">
    <w:p w14:paraId="2108E729" w14:textId="77777777" w:rsidR="00A07DF3" w:rsidRDefault="00A07DF3">
      <w:pPr>
        <w:pStyle w:val="FootnoteText"/>
      </w:pPr>
      <w:r>
        <w:rPr>
          <w:rStyle w:val="FootnoteReference"/>
        </w:rPr>
        <w:footnoteRef/>
      </w:r>
      <w:r>
        <w:t xml:space="preserve"> Version 2 of the NERC Event Analysis Process is available at: </w:t>
      </w:r>
      <w:hyperlink r:id="rId7" w:history="1">
        <w:r w:rsidRPr="00004019">
          <w:rPr>
            <w:rStyle w:val="Hyperlink"/>
          </w:rPr>
          <w:t>http://www.nerc.com/pa/rrm/ea/EA%20Program%20Document%20Library/Final_ERO_EA_Process_V2.1.pdf</w:t>
        </w:r>
      </w:hyperlink>
      <w:r>
        <w:t xml:space="preserve"> </w:t>
      </w:r>
    </w:p>
  </w:footnote>
  <w:footnote w:id="22">
    <w:p w14:paraId="6D98CA7C" w14:textId="77777777" w:rsidR="00A07DF3" w:rsidRPr="00103CD7" w:rsidRDefault="00A07DF3" w:rsidP="00103CD7">
      <w:pPr>
        <w:rPr>
          <w:rFonts w:eastAsia="Calibri"/>
          <w:sz w:val="20"/>
          <w:szCs w:val="24"/>
        </w:rPr>
      </w:pPr>
      <w:r w:rsidRPr="00103CD7">
        <w:rPr>
          <w:rStyle w:val="FootnoteReference"/>
          <w:sz w:val="20"/>
        </w:rPr>
        <w:footnoteRef/>
      </w:r>
      <w:r>
        <w:t xml:space="preserve"> </w:t>
      </w:r>
      <w:r w:rsidRPr="00103CD7">
        <w:rPr>
          <w:rFonts w:eastAsia="Calibri"/>
          <w:sz w:val="20"/>
          <w:szCs w:val="24"/>
        </w:rPr>
        <w:t>The lowest level for reporting an electrical system separation (island) is Category 1e:</w:t>
      </w:r>
    </w:p>
    <w:p w14:paraId="199CF8E6" w14:textId="77777777" w:rsidR="00A07DF3" w:rsidRPr="00103CD7" w:rsidRDefault="00A07DF3" w:rsidP="00103CD7">
      <w:pPr>
        <w:spacing w:line="240" w:lineRule="auto"/>
        <w:ind w:left="720"/>
        <w:rPr>
          <w:rFonts w:eastAsia="Calibri"/>
          <w:i/>
          <w:iCs/>
          <w:sz w:val="20"/>
          <w:szCs w:val="24"/>
        </w:rPr>
      </w:pPr>
      <w:r w:rsidRPr="00103CD7">
        <w:rPr>
          <w:rFonts w:eastAsia="Calibri"/>
          <w:i/>
          <w:iCs/>
          <w:sz w:val="20"/>
          <w:szCs w:val="24"/>
        </w:rPr>
        <w:t>1.e. Unintended BPS system separation that results in an island of 100 MW to 999 MW. Excludes BPS radial connection, and non-BPS (distribution) level islanding.</w:t>
      </w:r>
    </w:p>
  </w:footnote>
  <w:footnote w:id="23">
    <w:p w14:paraId="36056127" w14:textId="77777777" w:rsidR="00A07DF3" w:rsidRDefault="00A07DF3">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24">
    <w:p w14:paraId="076CE798" w14:textId="77777777" w:rsidR="00A07DF3" w:rsidRDefault="00A07DF3">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25">
    <w:p w14:paraId="77FD5E33" w14:textId="77777777" w:rsidR="00A07DF3" w:rsidRDefault="00A07DF3">
      <w:pPr>
        <w:pStyle w:val="FootnoteText"/>
      </w:pPr>
      <w:r>
        <w:rPr>
          <w:rStyle w:val="FootnoteReference"/>
        </w:rPr>
        <w:footnoteRef/>
      </w:r>
      <w:r>
        <w:t xml:space="preserve"> Estimates for these activities were not provided in the 2011 Supporting Statement submission </w:t>
      </w:r>
    </w:p>
  </w:footnote>
  <w:footnote w:id="26">
    <w:p w14:paraId="4E13BC45" w14:textId="77777777" w:rsidR="00A07DF3" w:rsidRDefault="00A07DF3">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27">
    <w:p w14:paraId="662A72B7" w14:textId="77777777" w:rsidR="00A07DF3" w:rsidRDefault="00A07DF3">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28">
    <w:p w14:paraId="057FB38C" w14:textId="77777777" w:rsidR="00A07DF3" w:rsidRDefault="00A07DF3">
      <w:pPr>
        <w:pStyle w:val="FootnoteText"/>
      </w:pPr>
      <w:r>
        <w:rPr>
          <w:rStyle w:val="FootnoteReference"/>
        </w:rPr>
        <w:footnoteRef/>
      </w:r>
      <w:r>
        <w:t xml:space="preserve"> This task is performed by contractor support. </w:t>
      </w:r>
    </w:p>
  </w:footnote>
  <w:footnote w:id="29">
    <w:p w14:paraId="0F17A5E7" w14:textId="77777777" w:rsidR="00A07DF3" w:rsidRDefault="00A07DF3">
      <w:pPr>
        <w:pStyle w:val="FootnoteText"/>
      </w:pPr>
      <w:r>
        <w:rPr>
          <w:rStyle w:val="FootnoteReference"/>
        </w:rPr>
        <w:footnoteRef/>
      </w:r>
      <w:r>
        <w:t xml:space="preserve"> See Table 3, Reporting Assumptions.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006"/>
    <w:multiLevelType w:val="hybridMultilevel"/>
    <w:tmpl w:val="3A600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11BE7"/>
    <w:multiLevelType w:val="hybridMultilevel"/>
    <w:tmpl w:val="21700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93C7C"/>
    <w:multiLevelType w:val="hybridMultilevel"/>
    <w:tmpl w:val="C7488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9E5923"/>
    <w:multiLevelType w:val="hybridMultilevel"/>
    <w:tmpl w:val="C798A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66778C"/>
    <w:multiLevelType w:val="hybridMultilevel"/>
    <w:tmpl w:val="FB06D96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20DB1AAA"/>
    <w:multiLevelType w:val="hybridMultilevel"/>
    <w:tmpl w:val="4EC0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0222A"/>
    <w:multiLevelType w:val="hybridMultilevel"/>
    <w:tmpl w:val="980EF6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A73CF"/>
    <w:multiLevelType w:val="hybridMultilevel"/>
    <w:tmpl w:val="D3888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A44AA"/>
    <w:multiLevelType w:val="hybridMultilevel"/>
    <w:tmpl w:val="015C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FB0A2A"/>
    <w:multiLevelType w:val="hybridMultilevel"/>
    <w:tmpl w:val="97FAD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A002C3"/>
    <w:multiLevelType w:val="hybridMultilevel"/>
    <w:tmpl w:val="2398F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03C39"/>
    <w:multiLevelType w:val="hybridMultilevel"/>
    <w:tmpl w:val="7E064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F7A96"/>
    <w:multiLevelType w:val="hybridMultilevel"/>
    <w:tmpl w:val="627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F469B"/>
    <w:multiLevelType w:val="hybridMultilevel"/>
    <w:tmpl w:val="D4F0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F6631B"/>
    <w:multiLevelType w:val="hybridMultilevel"/>
    <w:tmpl w:val="7E064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B83A58"/>
    <w:multiLevelType w:val="hybridMultilevel"/>
    <w:tmpl w:val="C7488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ED4364"/>
    <w:multiLevelType w:val="hybridMultilevel"/>
    <w:tmpl w:val="C7FA4480"/>
    <w:lvl w:ilvl="0" w:tplc="4CB2974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730558AC"/>
    <w:multiLevelType w:val="multilevel"/>
    <w:tmpl w:val="C89A3762"/>
    <w:lvl w:ilvl="0">
      <w:start w:val="1"/>
      <w:numFmt w:val="decimal"/>
      <w:lvlText w:val="A.%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74D97695"/>
    <w:multiLevelType w:val="hybridMultilevel"/>
    <w:tmpl w:val="1DFE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94855"/>
    <w:multiLevelType w:val="hybridMultilevel"/>
    <w:tmpl w:val="5906B9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4"/>
  </w:num>
  <w:num w:numId="11">
    <w:abstractNumId w:val="19"/>
  </w:num>
  <w:num w:numId="12">
    <w:abstractNumId w:val="1"/>
  </w:num>
  <w:num w:numId="13">
    <w:abstractNumId w:val="7"/>
  </w:num>
  <w:num w:numId="14">
    <w:abstractNumId w:val="10"/>
  </w:num>
  <w:num w:numId="15">
    <w:abstractNumId w:val="16"/>
  </w:num>
  <w:num w:numId="16">
    <w:abstractNumId w:val="5"/>
  </w:num>
  <w:num w:numId="17">
    <w:abstractNumId w:val="13"/>
  </w:num>
  <w:num w:numId="18">
    <w:abstractNumId w:val="12"/>
  </w:num>
  <w:num w:numId="19">
    <w:abstractNumId w:val="6"/>
  </w:num>
  <w:num w:numId="20">
    <w:abstractNumId w:val="2"/>
  </w:num>
  <w:num w:numId="21">
    <w:abstractNumId w:val="9"/>
  </w:num>
  <w:num w:numId="22">
    <w:abstractNumId w:val="0"/>
  </w:num>
  <w:num w:numId="23">
    <w:abstractNumId w:val="18"/>
  </w:num>
  <w:num w:numId="24">
    <w:abstractNumId w:val="14"/>
  </w:num>
  <w:num w:numId="25">
    <w:abstractNumId w:val="11"/>
  </w:num>
  <w:num w:numId="26">
    <w:abstractNumId w:val="8"/>
  </w:num>
  <w:num w:numId="27">
    <w:abstractNumId w:val="3"/>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eman, Chad">
    <w15:presenceInfo w15:providerId="AD" w15:userId="S-1-5-21-1454471165-117609710-725345543-83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F4"/>
    <w:rsid w:val="000002E7"/>
    <w:rsid w:val="0002341E"/>
    <w:rsid w:val="000279A7"/>
    <w:rsid w:val="00035B57"/>
    <w:rsid w:val="000730C2"/>
    <w:rsid w:val="00082A70"/>
    <w:rsid w:val="00092260"/>
    <w:rsid w:val="00094E6C"/>
    <w:rsid w:val="000A095B"/>
    <w:rsid w:val="000A502F"/>
    <w:rsid w:val="000B6142"/>
    <w:rsid w:val="000D61D3"/>
    <w:rsid w:val="000E56AF"/>
    <w:rsid w:val="000F3D22"/>
    <w:rsid w:val="000F4CC7"/>
    <w:rsid w:val="00103CD7"/>
    <w:rsid w:val="001221EB"/>
    <w:rsid w:val="00145452"/>
    <w:rsid w:val="00155A62"/>
    <w:rsid w:val="001610AF"/>
    <w:rsid w:val="001657D1"/>
    <w:rsid w:val="0017094F"/>
    <w:rsid w:val="00197352"/>
    <w:rsid w:val="001D65F9"/>
    <w:rsid w:val="001E0D5B"/>
    <w:rsid w:val="001F0F5A"/>
    <w:rsid w:val="00206F9A"/>
    <w:rsid w:val="002138BC"/>
    <w:rsid w:val="0023318E"/>
    <w:rsid w:val="0023766D"/>
    <w:rsid w:val="00242E0F"/>
    <w:rsid w:val="002C6D77"/>
    <w:rsid w:val="002D2F64"/>
    <w:rsid w:val="002E6112"/>
    <w:rsid w:val="002F277C"/>
    <w:rsid w:val="002F3FB9"/>
    <w:rsid w:val="002F772F"/>
    <w:rsid w:val="002F7783"/>
    <w:rsid w:val="00303329"/>
    <w:rsid w:val="00305025"/>
    <w:rsid w:val="00310B74"/>
    <w:rsid w:val="0032041B"/>
    <w:rsid w:val="003363A7"/>
    <w:rsid w:val="00346D84"/>
    <w:rsid w:val="003507F5"/>
    <w:rsid w:val="003511B7"/>
    <w:rsid w:val="00356C37"/>
    <w:rsid w:val="00357C8F"/>
    <w:rsid w:val="00391805"/>
    <w:rsid w:val="003B42EA"/>
    <w:rsid w:val="003D24BC"/>
    <w:rsid w:val="003D5187"/>
    <w:rsid w:val="003E1DD2"/>
    <w:rsid w:val="00441BC6"/>
    <w:rsid w:val="00443C1B"/>
    <w:rsid w:val="00453274"/>
    <w:rsid w:val="004557E7"/>
    <w:rsid w:val="00475B86"/>
    <w:rsid w:val="004A0725"/>
    <w:rsid w:val="004A46D1"/>
    <w:rsid w:val="004A5E5E"/>
    <w:rsid w:val="004D1971"/>
    <w:rsid w:val="004E5C9C"/>
    <w:rsid w:val="004E7142"/>
    <w:rsid w:val="004F0223"/>
    <w:rsid w:val="004F5F2C"/>
    <w:rsid w:val="00531423"/>
    <w:rsid w:val="005351DB"/>
    <w:rsid w:val="00536EF0"/>
    <w:rsid w:val="005403A1"/>
    <w:rsid w:val="00571126"/>
    <w:rsid w:val="005804AC"/>
    <w:rsid w:val="00581F1E"/>
    <w:rsid w:val="005A4A99"/>
    <w:rsid w:val="005A4BF0"/>
    <w:rsid w:val="005B37D3"/>
    <w:rsid w:val="005E236C"/>
    <w:rsid w:val="005F66D1"/>
    <w:rsid w:val="00603C28"/>
    <w:rsid w:val="006070E6"/>
    <w:rsid w:val="006156EA"/>
    <w:rsid w:val="00623C76"/>
    <w:rsid w:val="0068238E"/>
    <w:rsid w:val="00690D5D"/>
    <w:rsid w:val="006933AD"/>
    <w:rsid w:val="006960B0"/>
    <w:rsid w:val="006A17D5"/>
    <w:rsid w:val="006E2E56"/>
    <w:rsid w:val="006F265E"/>
    <w:rsid w:val="00715C22"/>
    <w:rsid w:val="00734AB8"/>
    <w:rsid w:val="00757321"/>
    <w:rsid w:val="00770F6B"/>
    <w:rsid w:val="00791FCB"/>
    <w:rsid w:val="00795BBE"/>
    <w:rsid w:val="00801D54"/>
    <w:rsid w:val="00813CFF"/>
    <w:rsid w:val="008157F7"/>
    <w:rsid w:val="00825494"/>
    <w:rsid w:val="0085414B"/>
    <w:rsid w:val="00855F0A"/>
    <w:rsid w:val="0087369C"/>
    <w:rsid w:val="00893FD3"/>
    <w:rsid w:val="008B46E5"/>
    <w:rsid w:val="008C4477"/>
    <w:rsid w:val="008E39A5"/>
    <w:rsid w:val="008F4840"/>
    <w:rsid w:val="00900B7B"/>
    <w:rsid w:val="00905D70"/>
    <w:rsid w:val="00916C39"/>
    <w:rsid w:val="00921334"/>
    <w:rsid w:val="009217C5"/>
    <w:rsid w:val="00922F55"/>
    <w:rsid w:val="00925C79"/>
    <w:rsid w:val="0095294F"/>
    <w:rsid w:val="00995650"/>
    <w:rsid w:val="009B2E6B"/>
    <w:rsid w:val="009C7CD6"/>
    <w:rsid w:val="009F5215"/>
    <w:rsid w:val="00A07DF3"/>
    <w:rsid w:val="00A260A0"/>
    <w:rsid w:val="00A50C08"/>
    <w:rsid w:val="00A57E0D"/>
    <w:rsid w:val="00A7737D"/>
    <w:rsid w:val="00A907F8"/>
    <w:rsid w:val="00A92E8E"/>
    <w:rsid w:val="00AB7E9F"/>
    <w:rsid w:val="00AD70ED"/>
    <w:rsid w:val="00AE3F46"/>
    <w:rsid w:val="00AE7DEE"/>
    <w:rsid w:val="00B110E4"/>
    <w:rsid w:val="00B326F9"/>
    <w:rsid w:val="00B442C4"/>
    <w:rsid w:val="00B46766"/>
    <w:rsid w:val="00B7460F"/>
    <w:rsid w:val="00B75F50"/>
    <w:rsid w:val="00B8372C"/>
    <w:rsid w:val="00B91F44"/>
    <w:rsid w:val="00BA0F4C"/>
    <w:rsid w:val="00BB30E6"/>
    <w:rsid w:val="00BC3F0A"/>
    <w:rsid w:val="00BC4EC2"/>
    <w:rsid w:val="00BD6143"/>
    <w:rsid w:val="00BE4D0C"/>
    <w:rsid w:val="00C165F4"/>
    <w:rsid w:val="00C25EC4"/>
    <w:rsid w:val="00C25FD7"/>
    <w:rsid w:val="00C371D5"/>
    <w:rsid w:val="00C502B3"/>
    <w:rsid w:val="00C537AA"/>
    <w:rsid w:val="00C65189"/>
    <w:rsid w:val="00CB626C"/>
    <w:rsid w:val="00CF3C3A"/>
    <w:rsid w:val="00D367CC"/>
    <w:rsid w:val="00D369F5"/>
    <w:rsid w:val="00D57E59"/>
    <w:rsid w:val="00D6205C"/>
    <w:rsid w:val="00D70285"/>
    <w:rsid w:val="00D831A5"/>
    <w:rsid w:val="00DC5280"/>
    <w:rsid w:val="00E016B7"/>
    <w:rsid w:val="00E1163B"/>
    <w:rsid w:val="00E305C4"/>
    <w:rsid w:val="00E33A67"/>
    <w:rsid w:val="00E54F70"/>
    <w:rsid w:val="00E66CBE"/>
    <w:rsid w:val="00E761A8"/>
    <w:rsid w:val="00E8096C"/>
    <w:rsid w:val="00E86639"/>
    <w:rsid w:val="00E948A2"/>
    <w:rsid w:val="00E94F10"/>
    <w:rsid w:val="00EA2C5B"/>
    <w:rsid w:val="00EB0D5C"/>
    <w:rsid w:val="00EF6DB3"/>
    <w:rsid w:val="00F01E9D"/>
    <w:rsid w:val="00F04EA6"/>
    <w:rsid w:val="00F06434"/>
    <w:rsid w:val="00F25470"/>
    <w:rsid w:val="00F26CAD"/>
    <w:rsid w:val="00F469D6"/>
    <w:rsid w:val="00F530E8"/>
    <w:rsid w:val="00F556E3"/>
    <w:rsid w:val="00F654A5"/>
    <w:rsid w:val="00F77C83"/>
    <w:rsid w:val="00F87996"/>
    <w:rsid w:val="00FA1E5B"/>
    <w:rsid w:val="00FB140F"/>
    <w:rsid w:val="00FC1BF5"/>
    <w:rsid w:val="00FE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C2"/>
    <w:pPr>
      <w:spacing w:after="0"/>
    </w:pPr>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6156EA"/>
    <w:pPr>
      <w:keepNext/>
      <w:keepLines/>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156EA"/>
    <w:pPr>
      <w:keepNext/>
      <w:keepLines/>
      <w:numPr>
        <w:ilvl w:val="1"/>
        <w:numId w:val="9"/>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156EA"/>
    <w:pPr>
      <w:keepNext/>
      <w:keepLines/>
      <w:numPr>
        <w:ilvl w:val="2"/>
        <w:numId w:val="9"/>
      </w:numPr>
      <w:spacing w:before="200"/>
      <w:outlineLvl w:val="2"/>
    </w:pPr>
    <w:rPr>
      <w:rFonts w:eastAsiaTheme="majorEastAsia" w:cstheme="majorBidi"/>
      <w:b/>
      <w:bCs/>
      <w:i/>
    </w:rPr>
  </w:style>
  <w:style w:type="paragraph" w:styleId="Heading5">
    <w:name w:val="heading 5"/>
    <w:basedOn w:val="Normal"/>
    <w:next w:val="Normal"/>
    <w:link w:val="Heading5Char"/>
    <w:uiPriority w:val="9"/>
    <w:unhideWhenUsed/>
    <w:qFormat/>
    <w:rsid w:val="006156EA"/>
    <w:pPr>
      <w:keepNext/>
      <w:keepLines/>
      <w:numPr>
        <w:ilvl w:val="4"/>
        <w:numId w:val="9"/>
      </w:numPr>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E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475B86"/>
    <w:rPr>
      <w:rFonts w:ascii="Arial" w:eastAsiaTheme="majorEastAsia" w:hAnsi="Arial" w:cstheme="majorBidi"/>
      <w:b/>
      <w:bCs/>
      <w:sz w:val="26"/>
      <w:szCs w:val="26"/>
    </w:rPr>
  </w:style>
  <w:style w:type="paragraph" w:styleId="Title">
    <w:name w:val="Title"/>
    <w:basedOn w:val="Normal"/>
    <w:next w:val="Normal"/>
    <w:link w:val="TitleChar"/>
    <w:uiPriority w:val="10"/>
    <w:qFormat/>
    <w:rsid w:val="00475B8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5B86"/>
    <w:rPr>
      <w:rFonts w:ascii="Times New Roman" w:eastAsiaTheme="majorEastAsia" w:hAnsi="Times New Roman"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75B86"/>
    <w:rPr>
      <w:rFonts w:ascii="Arial" w:eastAsiaTheme="majorEastAsia" w:hAnsi="Arial" w:cstheme="majorBidi"/>
      <w:b/>
      <w:bCs/>
      <w:i/>
    </w:rPr>
  </w:style>
  <w:style w:type="character" w:customStyle="1" w:styleId="Heading5Char">
    <w:name w:val="Heading 5 Char"/>
    <w:basedOn w:val="DefaultParagraphFont"/>
    <w:link w:val="Heading5"/>
    <w:uiPriority w:val="9"/>
    <w:rsid w:val="00475B86"/>
    <w:rPr>
      <w:rFonts w:ascii="Arial" w:eastAsiaTheme="majorEastAsia" w:hAnsi="Arial" w:cstheme="majorBidi"/>
      <w:b/>
      <w:i/>
    </w:rPr>
  </w:style>
  <w:style w:type="paragraph" w:styleId="Caption">
    <w:name w:val="caption"/>
    <w:basedOn w:val="Normal"/>
    <w:next w:val="Normal"/>
    <w:uiPriority w:val="35"/>
    <w:unhideWhenUsed/>
    <w:qFormat/>
    <w:rsid w:val="00C371D5"/>
    <w:pPr>
      <w:spacing w:before="120" w:after="60"/>
      <w:jc w:val="center"/>
    </w:pPr>
    <w:rPr>
      <w:b/>
      <w:bCs/>
      <w:color w:val="000000" w:themeColor="text1"/>
      <w:szCs w:val="18"/>
    </w:rPr>
  </w:style>
  <w:style w:type="paragraph" w:styleId="TOCHeading">
    <w:name w:val="TOC Heading"/>
    <w:basedOn w:val="Heading1"/>
    <w:next w:val="Normal"/>
    <w:uiPriority w:val="39"/>
    <w:semiHidden/>
    <w:unhideWhenUsed/>
    <w:qFormat/>
    <w:rsid w:val="00C165F4"/>
    <w:pPr>
      <w:spacing w:before="480" w:after="0"/>
      <w:outlineLvl w:val="9"/>
    </w:pPr>
    <w:rPr>
      <w:rFonts w:asciiTheme="majorHAnsi" w:hAnsiTheme="majorHAnsi"/>
      <w:color w:val="365F91" w:themeColor="accent1" w:themeShade="BF"/>
      <w:lang w:eastAsia="ja-JP"/>
    </w:rPr>
  </w:style>
  <w:style w:type="paragraph" w:styleId="BalloonText">
    <w:name w:val="Balloon Text"/>
    <w:basedOn w:val="Normal"/>
    <w:link w:val="BalloonTextChar"/>
    <w:uiPriority w:val="99"/>
    <w:semiHidden/>
    <w:unhideWhenUsed/>
    <w:rsid w:val="00C165F4"/>
    <w:rPr>
      <w:rFonts w:ascii="Tahoma" w:hAnsi="Tahoma" w:cs="Tahoma"/>
      <w:sz w:val="16"/>
      <w:szCs w:val="16"/>
    </w:rPr>
  </w:style>
  <w:style w:type="character" w:customStyle="1" w:styleId="BalloonTextChar">
    <w:name w:val="Balloon Text Char"/>
    <w:basedOn w:val="DefaultParagraphFont"/>
    <w:link w:val="BalloonText"/>
    <w:uiPriority w:val="99"/>
    <w:semiHidden/>
    <w:rsid w:val="00C165F4"/>
    <w:rPr>
      <w:rFonts w:ascii="Tahoma" w:eastAsiaTheme="minorEastAsia" w:hAnsi="Tahoma" w:cs="Tahoma"/>
      <w:sz w:val="16"/>
      <w:szCs w:val="16"/>
    </w:rPr>
  </w:style>
  <w:style w:type="paragraph" w:styleId="TOC1">
    <w:name w:val="toc 1"/>
    <w:basedOn w:val="Normal"/>
    <w:next w:val="Normal"/>
    <w:autoRedefine/>
    <w:uiPriority w:val="39"/>
    <w:unhideWhenUsed/>
    <w:rsid w:val="00AE7DEE"/>
    <w:pPr>
      <w:spacing w:after="100"/>
    </w:pPr>
  </w:style>
  <w:style w:type="character" w:styleId="Hyperlink">
    <w:name w:val="Hyperlink"/>
    <w:basedOn w:val="DefaultParagraphFont"/>
    <w:uiPriority w:val="99"/>
    <w:unhideWhenUsed/>
    <w:rsid w:val="00AE7DEE"/>
    <w:rPr>
      <w:color w:val="0000FF" w:themeColor="hyperlink"/>
      <w:u w:val="single"/>
    </w:rPr>
  </w:style>
  <w:style w:type="paragraph" w:styleId="FootnoteText">
    <w:name w:val="footnote text"/>
    <w:basedOn w:val="Normal"/>
    <w:link w:val="FootnoteTextChar"/>
    <w:uiPriority w:val="99"/>
    <w:semiHidden/>
    <w:unhideWhenUsed/>
    <w:rsid w:val="00AE7DEE"/>
    <w:rPr>
      <w:sz w:val="20"/>
      <w:szCs w:val="20"/>
    </w:rPr>
  </w:style>
  <w:style w:type="character" w:customStyle="1" w:styleId="FootnoteTextChar">
    <w:name w:val="Footnote Text Char"/>
    <w:basedOn w:val="DefaultParagraphFont"/>
    <w:link w:val="FootnoteText"/>
    <w:uiPriority w:val="99"/>
    <w:semiHidden/>
    <w:rsid w:val="00AE7DEE"/>
    <w:rPr>
      <w:rFonts w:eastAsiaTheme="minorEastAsia" w:cs="Times New Roman"/>
      <w:sz w:val="20"/>
      <w:szCs w:val="20"/>
    </w:rPr>
  </w:style>
  <w:style w:type="character" w:styleId="FootnoteReference">
    <w:name w:val="footnote reference"/>
    <w:basedOn w:val="DefaultParagraphFont"/>
    <w:uiPriority w:val="99"/>
    <w:semiHidden/>
    <w:unhideWhenUsed/>
    <w:rsid w:val="00AE7DEE"/>
    <w:rPr>
      <w:vertAlign w:val="superscript"/>
    </w:rPr>
  </w:style>
  <w:style w:type="paragraph" w:styleId="ListParagraph">
    <w:name w:val="List Paragraph"/>
    <w:basedOn w:val="Normal"/>
    <w:uiPriority w:val="34"/>
    <w:qFormat/>
    <w:rsid w:val="0085414B"/>
    <w:pPr>
      <w:ind w:left="720"/>
      <w:contextualSpacing/>
    </w:pPr>
  </w:style>
  <w:style w:type="paragraph" w:styleId="TOC2">
    <w:name w:val="toc 2"/>
    <w:basedOn w:val="Normal"/>
    <w:next w:val="Normal"/>
    <w:autoRedefine/>
    <w:uiPriority w:val="39"/>
    <w:unhideWhenUsed/>
    <w:rsid w:val="00CB626C"/>
    <w:pPr>
      <w:spacing w:after="100"/>
      <w:ind w:left="240"/>
    </w:pPr>
  </w:style>
  <w:style w:type="paragraph" w:styleId="Header">
    <w:name w:val="header"/>
    <w:basedOn w:val="Normal"/>
    <w:link w:val="HeaderChar"/>
    <w:uiPriority w:val="99"/>
    <w:unhideWhenUsed/>
    <w:rsid w:val="00C25FD7"/>
    <w:pPr>
      <w:tabs>
        <w:tab w:val="center" w:pos="4680"/>
        <w:tab w:val="right" w:pos="9360"/>
      </w:tabs>
    </w:pPr>
  </w:style>
  <w:style w:type="character" w:customStyle="1" w:styleId="HeaderChar">
    <w:name w:val="Header Char"/>
    <w:basedOn w:val="DefaultParagraphFont"/>
    <w:link w:val="Header"/>
    <w:uiPriority w:val="99"/>
    <w:rsid w:val="00C25FD7"/>
    <w:rPr>
      <w:rFonts w:ascii="Times New Roman" w:eastAsiaTheme="minorEastAsia" w:hAnsi="Times New Roman" w:cs="Times New Roman"/>
      <w:sz w:val="24"/>
    </w:rPr>
  </w:style>
  <w:style w:type="paragraph" w:styleId="Footer">
    <w:name w:val="footer"/>
    <w:basedOn w:val="Normal"/>
    <w:link w:val="FooterChar"/>
    <w:uiPriority w:val="99"/>
    <w:unhideWhenUsed/>
    <w:rsid w:val="00C25FD7"/>
    <w:pPr>
      <w:tabs>
        <w:tab w:val="center" w:pos="4680"/>
        <w:tab w:val="right" w:pos="9360"/>
      </w:tabs>
    </w:pPr>
  </w:style>
  <w:style w:type="character" w:customStyle="1" w:styleId="FooterChar">
    <w:name w:val="Footer Char"/>
    <w:basedOn w:val="DefaultParagraphFont"/>
    <w:link w:val="Footer"/>
    <w:uiPriority w:val="99"/>
    <w:rsid w:val="00C25FD7"/>
    <w:rPr>
      <w:rFonts w:ascii="Times New Roman" w:eastAsiaTheme="minorEastAsia" w:hAnsi="Times New Roman" w:cs="Times New Roman"/>
      <w:sz w:val="24"/>
    </w:rPr>
  </w:style>
  <w:style w:type="character" w:styleId="LineNumber">
    <w:name w:val="line number"/>
    <w:basedOn w:val="DefaultParagraphFont"/>
    <w:uiPriority w:val="99"/>
    <w:semiHidden/>
    <w:unhideWhenUsed/>
    <w:rsid w:val="00C25FD7"/>
  </w:style>
  <w:style w:type="character" w:styleId="CommentReference">
    <w:name w:val="annotation reference"/>
    <w:basedOn w:val="DefaultParagraphFont"/>
    <w:uiPriority w:val="99"/>
    <w:semiHidden/>
    <w:unhideWhenUsed/>
    <w:rsid w:val="00C502B3"/>
    <w:rPr>
      <w:sz w:val="16"/>
      <w:szCs w:val="16"/>
    </w:rPr>
  </w:style>
  <w:style w:type="paragraph" w:styleId="CommentText">
    <w:name w:val="annotation text"/>
    <w:basedOn w:val="Normal"/>
    <w:link w:val="CommentTextChar"/>
    <w:uiPriority w:val="99"/>
    <w:unhideWhenUsed/>
    <w:rsid w:val="00C502B3"/>
    <w:rPr>
      <w:sz w:val="20"/>
      <w:szCs w:val="20"/>
    </w:rPr>
  </w:style>
  <w:style w:type="character" w:customStyle="1" w:styleId="CommentTextChar">
    <w:name w:val="Comment Text Char"/>
    <w:basedOn w:val="DefaultParagraphFont"/>
    <w:link w:val="CommentText"/>
    <w:uiPriority w:val="99"/>
    <w:rsid w:val="00C502B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2B3"/>
    <w:rPr>
      <w:b/>
      <w:bCs/>
    </w:rPr>
  </w:style>
  <w:style w:type="character" w:customStyle="1" w:styleId="CommentSubjectChar">
    <w:name w:val="Comment Subject Char"/>
    <w:basedOn w:val="CommentTextChar"/>
    <w:link w:val="CommentSubject"/>
    <w:uiPriority w:val="99"/>
    <w:semiHidden/>
    <w:rsid w:val="00C502B3"/>
    <w:rPr>
      <w:rFonts w:ascii="Times New Roman" w:eastAsiaTheme="minorEastAsia" w:hAnsi="Times New Roman" w:cs="Times New Roman"/>
      <w:b/>
      <w:bCs/>
      <w:sz w:val="20"/>
      <w:szCs w:val="20"/>
    </w:rPr>
  </w:style>
  <w:style w:type="character" w:styleId="FollowedHyperlink">
    <w:name w:val="FollowedHyperlink"/>
    <w:basedOn w:val="DefaultParagraphFont"/>
    <w:uiPriority w:val="99"/>
    <w:semiHidden/>
    <w:unhideWhenUsed/>
    <w:rsid w:val="00922F55"/>
    <w:rPr>
      <w:color w:val="800080" w:themeColor="followedHyperlink"/>
      <w:u w:val="single"/>
    </w:rPr>
  </w:style>
  <w:style w:type="paragraph" w:styleId="Revision">
    <w:name w:val="Revision"/>
    <w:hidden/>
    <w:uiPriority w:val="99"/>
    <w:semiHidden/>
    <w:rsid w:val="00D57E59"/>
    <w:pPr>
      <w:spacing w:after="0" w:line="240" w:lineRule="auto"/>
    </w:pPr>
    <w:rPr>
      <w:rFonts w:ascii="Times New Roman" w:eastAsiaTheme="minorEastAsia" w:hAnsi="Times New Roman" w:cs="Times New Roman"/>
      <w:sz w:val="24"/>
    </w:rPr>
  </w:style>
  <w:style w:type="table" w:styleId="TableGrid">
    <w:name w:val="Table Grid"/>
    <w:basedOn w:val="TableNormal"/>
    <w:uiPriority w:val="59"/>
    <w:rsid w:val="008C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363A7"/>
    <w:pPr>
      <w:spacing w:line="240" w:lineRule="auto"/>
    </w:pPr>
    <w:rPr>
      <w:rFonts w:eastAsiaTheme="minorHAnsi" w:cstheme="minorBidi"/>
      <w:sz w:val="22"/>
      <w:szCs w:val="21"/>
    </w:rPr>
  </w:style>
  <w:style w:type="character" w:customStyle="1" w:styleId="PlainTextChar">
    <w:name w:val="Plain Text Char"/>
    <w:basedOn w:val="DefaultParagraphFont"/>
    <w:link w:val="PlainText"/>
    <w:uiPriority w:val="99"/>
    <w:semiHidden/>
    <w:rsid w:val="003363A7"/>
    <w:rPr>
      <w:rFonts w:ascii="Times New Roman"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C2"/>
    <w:pPr>
      <w:spacing w:after="0"/>
    </w:pPr>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6156EA"/>
    <w:pPr>
      <w:keepNext/>
      <w:keepLines/>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156EA"/>
    <w:pPr>
      <w:keepNext/>
      <w:keepLines/>
      <w:numPr>
        <w:ilvl w:val="1"/>
        <w:numId w:val="9"/>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156EA"/>
    <w:pPr>
      <w:keepNext/>
      <w:keepLines/>
      <w:numPr>
        <w:ilvl w:val="2"/>
        <w:numId w:val="9"/>
      </w:numPr>
      <w:spacing w:before="200"/>
      <w:outlineLvl w:val="2"/>
    </w:pPr>
    <w:rPr>
      <w:rFonts w:eastAsiaTheme="majorEastAsia" w:cstheme="majorBidi"/>
      <w:b/>
      <w:bCs/>
      <w:i/>
    </w:rPr>
  </w:style>
  <w:style w:type="paragraph" w:styleId="Heading5">
    <w:name w:val="heading 5"/>
    <w:basedOn w:val="Normal"/>
    <w:next w:val="Normal"/>
    <w:link w:val="Heading5Char"/>
    <w:uiPriority w:val="9"/>
    <w:unhideWhenUsed/>
    <w:qFormat/>
    <w:rsid w:val="006156EA"/>
    <w:pPr>
      <w:keepNext/>
      <w:keepLines/>
      <w:numPr>
        <w:ilvl w:val="4"/>
        <w:numId w:val="9"/>
      </w:numPr>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E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475B86"/>
    <w:rPr>
      <w:rFonts w:ascii="Arial" w:eastAsiaTheme="majorEastAsia" w:hAnsi="Arial" w:cstheme="majorBidi"/>
      <w:b/>
      <w:bCs/>
      <w:sz w:val="26"/>
      <w:szCs w:val="26"/>
    </w:rPr>
  </w:style>
  <w:style w:type="paragraph" w:styleId="Title">
    <w:name w:val="Title"/>
    <w:basedOn w:val="Normal"/>
    <w:next w:val="Normal"/>
    <w:link w:val="TitleChar"/>
    <w:uiPriority w:val="10"/>
    <w:qFormat/>
    <w:rsid w:val="00475B8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5B86"/>
    <w:rPr>
      <w:rFonts w:ascii="Times New Roman" w:eastAsiaTheme="majorEastAsia" w:hAnsi="Times New Roman"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75B86"/>
    <w:rPr>
      <w:rFonts w:ascii="Arial" w:eastAsiaTheme="majorEastAsia" w:hAnsi="Arial" w:cstheme="majorBidi"/>
      <w:b/>
      <w:bCs/>
      <w:i/>
    </w:rPr>
  </w:style>
  <w:style w:type="character" w:customStyle="1" w:styleId="Heading5Char">
    <w:name w:val="Heading 5 Char"/>
    <w:basedOn w:val="DefaultParagraphFont"/>
    <w:link w:val="Heading5"/>
    <w:uiPriority w:val="9"/>
    <w:rsid w:val="00475B86"/>
    <w:rPr>
      <w:rFonts w:ascii="Arial" w:eastAsiaTheme="majorEastAsia" w:hAnsi="Arial" w:cstheme="majorBidi"/>
      <w:b/>
      <w:i/>
    </w:rPr>
  </w:style>
  <w:style w:type="paragraph" w:styleId="Caption">
    <w:name w:val="caption"/>
    <w:basedOn w:val="Normal"/>
    <w:next w:val="Normal"/>
    <w:uiPriority w:val="35"/>
    <w:unhideWhenUsed/>
    <w:qFormat/>
    <w:rsid w:val="00C371D5"/>
    <w:pPr>
      <w:spacing w:before="120" w:after="60"/>
      <w:jc w:val="center"/>
    </w:pPr>
    <w:rPr>
      <w:b/>
      <w:bCs/>
      <w:color w:val="000000" w:themeColor="text1"/>
      <w:szCs w:val="18"/>
    </w:rPr>
  </w:style>
  <w:style w:type="paragraph" w:styleId="TOCHeading">
    <w:name w:val="TOC Heading"/>
    <w:basedOn w:val="Heading1"/>
    <w:next w:val="Normal"/>
    <w:uiPriority w:val="39"/>
    <w:semiHidden/>
    <w:unhideWhenUsed/>
    <w:qFormat/>
    <w:rsid w:val="00C165F4"/>
    <w:pPr>
      <w:spacing w:before="480" w:after="0"/>
      <w:outlineLvl w:val="9"/>
    </w:pPr>
    <w:rPr>
      <w:rFonts w:asciiTheme="majorHAnsi" w:hAnsiTheme="majorHAnsi"/>
      <w:color w:val="365F91" w:themeColor="accent1" w:themeShade="BF"/>
      <w:lang w:eastAsia="ja-JP"/>
    </w:rPr>
  </w:style>
  <w:style w:type="paragraph" w:styleId="BalloonText">
    <w:name w:val="Balloon Text"/>
    <w:basedOn w:val="Normal"/>
    <w:link w:val="BalloonTextChar"/>
    <w:uiPriority w:val="99"/>
    <w:semiHidden/>
    <w:unhideWhenUsed/>
    <w:rsid w:val="00C165F4"/>
    <w:rPr>
      <w:rFonts w:ascii="Tahoma" w:hAnsi="Tahoma" w:cs="Tahoma"/>
      <w:sz w:val="16"/>
      <w:szCs w:val="16"/>
    </w:rPr>
  </w:style>
  <w:style w:type="character" w:customStyle="1" w:styleId="BalloonTextChar">
    <w:name w:val="Balloon Text Char"/>
    <w:basedOn w:val="DefaultParagraphFont"/>
    <w:link w:val="BalloonText"/>
    <w:uiPriority w:val="99"/>
    <w:semiHidden/>
    <w:rsid w:val="00C165F4"/>
    <w:rPr>
      <w:rFonts w:ascii="Tahoma" w:eastAsiaTheme="minorEastAsia" w:hAnsi="Tahoma" w:cs="Tahoma"/>
      <w:sz w:val="16"/>
      <w:szCs w:val="16"/>
    </w:rPr>
  </w:style>
  <w:style w:type="paragraph" w:styleId="TOC1">
    <w:name w:val="toc 1"/>
    <w:basedOn w:val="Normal"/>
    <w:next w:val="Normal"/>
    <w:autoRedefine/>
    <w:uiPriority w:val="39"/>
    <w:unhideWhenUsed/>
    <w:rsid w:val="00AE7DEE"/>
    <w:pPr>
      <w:spacing w:after="100"/>
    </w:pPr>
  </w:style>
  <w:style w:type="character" w:styleId="Hyperlink">
    <w:name w:val="Hyperlink"/>
    <w:basedOn w:val="DefaultParagraphFont"/>
    <w:uiPriority w:val="99"/>
    <w:unhideWhenUsed/>
    <w:rsid w:val="00AE7DEE"/>
    <w:rPr>
      <w:color w:val="0000FF" w:themeColor="hyperlink"/>
      <w:u w:val="single"/>
    </w:rPr>
  </w:style>
  <w:style w:type="paragraph" w:styleId="FootnoteText">
    <w:name w:val="footnote text"/>
    <w:basedOn w:val="Normal"/>
    <w:link w:val="FootnoteTextChar"/>
    <w:uiPriority w:val="99"/>
    <w:semiHidden/>
    <w:unhideWhenUsed/>
    <w:rsid w:val="00AE7DEE"/>
    <w:rPr>
      <w:sz w:val="20"/>
      <w:szCs w:val="20"/>
    </w:rPr>
  </w:style>
  <w:style w:type="character" w:customStyle="1" w:styleId="FootnoteTextChar">
    <w:name w:val="Footnote Text Char"/>
    <w:basedOn w:val="DefaultParagraphFont"/>
    <w:link w:val="FootnoteText"/>
    <w:uiPriority w:val="99"/>
    <w:semiHidden/>
    <w:rsid w:val="00AE7DEE"/>
    <w:rPr>
      <w:rFonts w:eastAsiaTheme="minorEastAsia" w:cs="Times New Roman"/>
      <w:sz w:val="20"/>
      <w:szCs w:val="20"/>
    </w:rPr>
  </w:style>
  <w:style w:type="character" w:styleId="FootnoteReference">
    <w:name w:val="footnote reference"/>
    <w:basedOn w:val="DefaultParagraphFont"/>
    <w:uiPriority w:val="99"/>
    <w:semiHidden/>
    <w:unhideWhenUsed/>
    <w:rsid w:val="00AE7DEE"/>
    <w:rPr>
      <w:vertAlign w:val="superscript"/>
    </w:rPr>
  </w:style>
  <w:style w:type="paragraph" w:styleId="ListParagraph">
    <w:name w:val="List Paragraph"/>
    <w:basedOn w:val="Normal"/>
    <w:uiPriority w:val="34"/>
    <w:qFormat/>
    <w:rsid w:val="0085414B"/>
    <w:pPr>
      <w:ind w:left="720"/>
      <w:contextualSpacing/>
    </w:pPr>
  </w:style>
  <w:style w:type="paragraph" w:styleId="TOC2">
    <w:name w:val="toc 2"/>
    <w:basedOn w:val="Normal"/>
    <w:next w:val="Normal"/>
    <w:autoRedefine/>
    <w:uiPriority w:val="39"/>
    <w:unhideWhenUsed/>
    <w:rsid w:val="00CB626C"/>
    <w:pPr>
      <w:spacing w:after="100"/>
      <w:ind w:left="240"/>
    </w:pPr>
  </w:style>
  <w:style w:type="paragraph" w:styleId="Header">
    <w:name w:val="header"/>
    <w:basedOn w:val="Normal"/>
    <w:link w:val="HeaderChar"/>
    <w:uiPriority w:val="99"/>
    <w:unhideWhenUsed/>
    <w:rsid w:val="00C25FD7"/>
    <w:pPr>
      <w:tabs>
        <w:tab w:val="center" w:pos="4680"/>
        <w:tab w:val="right" w:pos="9360"/>
      </w:tabs>
    </w:pPr>
  </w:style>
  <w:style w:type="character" w:customStyle="1" w:styleId="HeaderChar">
    <w:name w:val="Header Char"/>
    <w:basedOn w:val="DefaultParagraphFont"/>
    <w:link w:val="Header"/>
    <w:uiPriority w:val="99"/>
    <w:rsid w:val="00C25FD7"/>
    <w:rPr>
      <w:rFonts w:ascii="Times New Roman" w:eastAsiaTheme="minorEastAsia" w:hAnsi="Times New Roman" w:cs="Times New Roman"/>
      <w:sz w:val="24"/>
    </w:rPr>
  </w:style>
  <w:style w:type="paragraph" w:styleId="Footer">
    <w:name w:val="footer"/>
    <w:basedOn w:val="Normal"/>
    <w:link w:val="FooterChar"/>
    <w:uiPriority w:val="99"/>
    <w:unhideWhenUsed/>
    <w:rsid w:val="00C25FD7"/>
    <w:pPr>
      <w:tabs>
        <w:tab w:val="center" w:pos="4680"/>
        <w:tab w:val="right" w:pos="9360"/>
      </w:tabs>
    </w:pPr>
  </w:style>
  <w:style w:type="character" w:customStyle="1" w:styleId="FooterChar">
    <w:name w:val="Footer Char"/>
    <w:basedOn w:val="DefaultParagraphFont"/>
    <w:link w:val="Footer"/>
    <w:uiPriority w:val="99"/>
    <w:rsid w:val="00C25FD7"/>
    <w:rPr>
      <w:rFonts w:ascii="Times New Roman" w:eastAsiaTheme="minorEastAsia" w:hAnsi="Times New Roman" w:cs="Times New Roman"/>
      <w:sz w:val="24"/>
    </w:rPr>
  </w:style>
  <w:style w:type="character" w:styleId="LineNumber">
    <w:name w:val="line number"/>
    <w:basedOn w:val="DefaultParagraphFont"/>
    <w:uiPriority w:val="99"/>
    <w:semiHidden/>
    <w:unhideWhenUsed/>
    <w:rsid w:val="00C25FD7"/>
  </w:style>
  <w:style w:type="character" w:styleId="CommentReference">
    <w:name w:val="annotation reference"/>
    <w:basedOn w:val="DefaultParagraphFont"/>
    <w:uiPriority w:val="99"/>
    <w:semiHidden/>
    <w:unhideWhenUsed/>
    <w:rsid w:val="00C502B3"/>
    <w:rPr>
      <w:sz w:val="16"/>
      <w:szCs w:val="16"/>
    </w:rPr>
  </w:style>
  <w:style w:type="paragraph" w:styleId="CommentText">
    <w:name w:val="annotation text"/>
    <w:basedOn w:val="Normal"/>
    <w:link w:val="CommentTextChar"/>
    <w:uiPriority w:val="99"/>
    <w:unhideWhenUsed/>
    <w:rsid w:val="00C502B3"/>
    <w:rPr>
      <w:sz w:val="20"/>
      <w:szCs w:val="20"/>
    </w:rPr>
  </w:style>
  <w:style w:type="character" w:customStyle="1" w:styleId="CommentTextChar">
    <w:name w:val="Comment Text Char"/>
    <w:basedOn w:val="DefaultParagraphFont"/>
    <w:link w:val="CommentText"/>
    <w:uiPriority w:val="99"/>
    <w:rsid w:val="00C502B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2B3"/>
    <w:rPr>
      <w:b/>
      <w:bCs/>
    </w:rPr>
  </w:style>
  <w:style w:type="character" w:customStyle="1" w:styleId="CommentSubjectChar">
    <w:name w:val="Comment Subject Char"/>
    <w:basedOn w:val="CommentTextChar"/>
    <w:link w:val="CommentSubject"/>
    <w:uiPriority w:val="99"/>
    <w:semiHidden/>
    <w:rsid w:val="00C502B3"/>
    <w:rPr>
      <w:rFonts w:ascii="Times New Roman" w:eastAsiaTheme="minorEastAsia" w:hAnsi="Times New Roman" w:cs="Times New Roman"/>
      <w:b/>
      <w:bCs/>
      <w:sz w:val="20"/>
      <w:szCs w:val="20"/>
    </w:rPr>
  </w:style>
  <w:style w:type="character" w:styleId="FollowedHyperlink">
    <w:name w:val="FollowedHyperlink"/>
    <w:basedOn w:val="DefaultParagraphFont"/>
    <w:uiPriority w:val="99"/>
    <w:semiHidden/>
    <w:unhideWhenUsed/>
    <w:rsid w:val="00922F55"/>
    <w:rPr>
      <w:color w:val="800080" w:themeColor="followedHyperlink"/>
      <w:u w:val="single"/>
    </w:rPr>
  </w:style>
  <w:style w:type="paragraph" w:styleId="Revision">
    <w:name w:val="Revision"/>
    <w:hidden/>
    <w:uiPriority w:val="99"/>
    <w:semiHidden/>
    <w:rsid w:val="00D57E59"/>
    <w:pPr>
      <w:spacing w:after="0" w:line="240" w:lineRule="auto"/>
    </w:pPr>
    <w:rPr>
      <w:rFonts w:ascii="Times New Roman" w:eastAsiaTheme="minorEastAsia" w:hAnsi="Times New Roman" w:cs="Times New Roman"/>
      <w:sz w:val="24"/>
    </w:rPr>
  </w:style>
  <w:style w:type="table" w:styleId="TableGrid">
    <w:name w:val="Table Grid"/>
    <w:basedOn w:val="TableNormal"/>
    <w:uiPriority w:val="59"/>
    <w:rsid w:val="008C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363A7"/>
    <w:pPr>
      <w:spacing w:line="240" w:lineRule="auto"/>
    </w:pPr>
    <w:rPr>
      <w:rFonts w:eastAsiaTheme="minorHAnsi" w:cstheme="minorBidi"/>
      <w:sz w:val="22"/>
      <w:szCs w:val="21"/>
    </w:rPr>
  </w:style>
  <w:style w:type="character" w:customStyle="1" w:styleId="PlainTextChar">
    <w:name w:val="Plain Text Char"/>
    <w:basedOn w:val="DefaultParagraphFont"/>
    <w:link w:val="PlainText"/>
    <w:uiPriority w:val="99"/>
    <w:semiHidden/>
    <w:rsid w:val="003363A7"/>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4279">
      <w:bodyDiv w:val="1"/>
      <w:marLeft w:val="0"/>
      <w:marRight w:val="0"/>
      <w:marTop w:val="0"/>
      <w:marBottom w:val="0"/>
      <w:divBdr>
        <w:top w:val="none" w:sz="0" w:space="0" w:color="auto"/>
        <w:left w:val="none" w:sz="0" w:space="0" w:color="auto"/>
        <w:bottom w:val="none" w:sz="0" w:space="0" w:color="auto"/>
        <w:right w:val="none" w:sz="0" w:space="0" w:color="auto"/>
      </w:divBdr>
    </w:div>
    <w:div w:id="387995104">
      <w:bodyDiv w:val="1"/>
      <w:marLeft w:val="0"/>
      <w:marRight w:val="0"/>
      <w:marTop w:val="0"/>
      <w:marBottom w:val="0"/>
      <w:divBdr>
        <w:top w:val="none" w:sz="0" w:space="0" w:color="auto"/>
        <w:left w:val="none" w:sz="0" w:space="0" w:color="auto"/>
        <w:bottom w:val="none" w:sz="0" w:space="0" w:color="auto"/>
        <w:right w:val="none" w:sz="0" w:space="0" w:color="auto"/>
      </w:divBdr>
    </w:div>
    <w:div w:id="480853905">
      <w:bodyDiv w:val="1"/>
      <w:marLeft w:val="0"/>
      <w:marRight w:val="0"/>
      <w:marTop w:val="0"/>
      <w:marBottom w:val="0"/>
      <w:divBdr>
        <w:top w:val="none" w:sz="0" w:space="0" w:color="auto"/>
        <w:left w:val="none" w:sz="0" w:space="0" w:color="auto"/>
        <w:bottom w:val="none" w:sz="0" w:space="0" w:color="auto"/>
        <w:right w:val="none" w:sz="0" w:space="0" w:color="auto"/>
      </w:divBdr>
    </w:div>
    <w:div w:id="771126818">
      <w:bodyDiv w:val="1"/>
      <w:marLeft w:val="0"/>
      <w:marRight w:val="0"/>
      <w:marTop w:val="0"/>
      <w:marBottom w:val="0"/>
      <w:divBdr>
        <w:top w:val="none" w:sz="0" w:space="0" w:color="auto"/>
        <w:left w:val="none" w:sz="0" w:space="0" w:color="auto"/>
        <w:bottom w:val="none" w:sz="0" w:space="0" w:color="auto"/>
        <w:right w:val="none" w:sz="0" w:space="0" w:color="auto"/>
      </w:divBdr>
    </w:div>
    <w:div w:id="1162702389">
      <w:bodyDiv w:val="1"/>
      <w:marLeft w:val="0"/>
      <w:marRight w:val="0"/>
      <w:marTop w:val="0"/>
      <w:marBottom w:val="0"/>
      <w:divBdr>
        <w:top w:val="none" w:sz="0" w:space="0" w:color="auto"/>
        <w:left w:val="none" w:sz="0" w:space="0" w:color="auto"/>
        <w:bottom w:val="none" w:sz="0" w:space="0" w:color="auto"/>
        <w:right w:val="none" w:sz="0" w:space="0" w:color="auto"/>
      </w:divBdr>
    </w:div>
    <w:div w:id="1222331831">
      <w:bodyDiv w:val="1"/>
      <w:marLeft w:val="0"/>
      <w:marRight w:val="0"/>
      <w:marTop w:val="0"/>
      <w:marBottom w:val="0"/>
      <w:divBdr>
        <w:top w:val="none" w:sz="0" w:space="0" w:color="auto"/>
        <w:left w:val="none" w:sz="0" w:space="0" w:color="auto"/>
        <w:bottom w:val="none" w:sz="0" w:space="0" w:color="auto"/>
        <w:right w:val="none" w:sz="0" w:space="0" w:color="auto"/>
      </w:divBdr>
    </w:div>
    <w:div w:id="1276206174">
      <w:bodyDiv w:val="1"/>
      <w:marLeft w:val="0"/>
      <w:marRight w:val="0"/>
      <w:marTop w:val="0"/>
      <w:marBottom w:val="0"/>
      <w:divBdr>
        <w:top w:val="none" w:sz="0" w:space="0" w:color="auto"/>
        <w:left w:val="none" w:sz="0" w:space="0" w:color="auto"/>
        <w:bottom w:val="none" w:sz="0" w:space="0" w:color="auto"/>
        <w:right w:val="none" w:sz="0" w:space="0" w:color="auto"/>
      </w:divBdr>
    </w:div>
    <w:div w:id="1493178962">
      <w:bodyDiv w:val="1"/>
      <w:marLeft w:val="0"/>
      <w:marRight w:val="0"/>
      <w:marTop w:val="0"/>
      <w:marBottom w:val="0"/>
      <w:divBdr>
        <w:top w:val="none" w:sz="0" w:space="0" w:color="auto"/>
        <w:left w:val="none" w:sz="0" w:space="0" w:color="auto"/>
        <w:bottom w:val="none" w:sz="0" w:space="0" w:color="auto"/>
        <w:right w:val="none" w:sz="0" w:space="0" w:color="auto"/>
      </w:divBdr>
    </w:div>
    <w:div w:id="1698237494">
      <w:bodyDiv w:val="1"/>
      <w:marLeft w:val="0"/>
      <w:marRight w:val="0"/>
      <w:marTop w:val="0"/>
      <w:marBottom w:val="0"/>
      <w:divBdr>
        <w:top w:val="none" w:sz="0" w:space="0" w:color="auto"/>
        <w:left w:val="none" w:sz="0" w:space="0" w:color="auto"/>
        <w:bottom w:val="none" w:sz="0" w:space="0" w:color="auto"/>
        <w:right w:val="none" w:sz="0" w:space="0" w:color="auto"/>
      </w:divBdr>
    </w:div>
    <w:div w:id="19387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erc.com/pa/rrm/ea/Pages/EA-Program.aspx"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oe.netl.doe.gov/OE417_annual_summary.aspx" TargetMode="External"/><Relationship Id="rId7" Type="http://schemas.openxmlformats.org/officeDocument/2006/relationships/hyperlink" Target="http://www.nerc.com/pa/rrm/ea/EA%20Program%20Document%20Library/Final_ERO_EA_Process_V2.1.pdf" TargetMode="External"/><Relationship Id="rId2" Type="http://schemas.openxmlformats.org/officeDocument/2006/relationships/hyperlink" Target="http://www.nerc.com/pa/comp/Registration%20and%20Certification%20DL/NERC_Compliance_Registry_Matrix_Excel20141126.xls" TargetMode="External"/><Relationship Id="rId1" Type="http://schemas.openxmlformats.org/officeDocument/2006/relationships/hyperlink" Target="http://www.eia.gov/electricity/data/eia861/index.html" TargetMode="External"/><Relationship Id="rId6" Type="http://schemas.openxmlformats.org/officeDocument/2006/relationships/hyperlink" Target="http://www.nerc.com/pa/rrm/ea/Pages/EA-Program.aspx" TargetMode="External"/><Relationship Id="rId5" Type="http://schemas.openxmlformats.org/officeDocument/2006/relationships/hyperlink" Target="http://www.nerc.com/_layouts/PrintStandard.aspx?standardnumber=EOP-004-2&amp;title=Event%20Reporting&amp;jurisdiction=United%20States" TargetMode="External"/><Relationship Id="rId4" Type="http://schemas.openxmlformats.org/officeDocument/2006/relationships/hyperlink" Target="http://www.eia.gov/electricity/mont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DD2061B-A291-4E8C-9D18-81A6C32F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6293</Words>
  <Characters>35876</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eric.rollison</dc:creator>
  <cp:lastModifiedBy>Bournazian, Jacob</cp:lastModifiedBy>
  <cp:revision>2</cp:revision>
  <dcterms:created xsi:type="dcterms:W3CDTF">2015-01-30T13:56:00Z</dcterms:created>
  <dcterms:modified xsi:type="dcterms:W3CDTF">2015-01-30T13:56:00Z</dcterms:modified>
</cp:coreProperties>
</file>