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B8" w:rsidRPr="00C578C4" w:rsidRDefault="00CD5323" w:rsidP="00BD5BC5">
      <w:pPr>
        <w:pStyle w:val="Caption"/>
        <w:rPr>
          <w:rFonts w:asciiTheme="minorHAnsi" w:hAnsiTheme="minorHAnsi"/>
          <w:b/>
          <w:i w:val="0"/>
          <w:sz w:val="24"/>
          <w:szCs w:val="24"/>
          <w:highlight w:val="yellow"/>
        </w:rPr>
      </w:pP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r>
      <w:r w:rsidRPr="00C578C4">
        <w:rPr>
          <w:rFonts w:asciiTheme="minorHAnsi" w:hAnsiTheme="minorHAnsi" w:cstheme="minorHAnsi"/>
          <w:i w:val="0"/>
          <w:sz w:val="24"/>
          <w:szCs w:val="24"/>
        </w:rPr>
        <w:tab/>
        <w:t xml:space="preserve">September </w:t>
      </w:r>
      <w:r w:rsidR="00A06A8D">
        <w:rPr>
          <w:rFonts w:asciiTheme="minorHAnsi" w:hAnsiTheme="minorHAnsi" w:cstheme="minorHAnsi"/>
          <w:i w:val="0"/>
          <w:sz w:val="24"/>
          <w:szCs w:val="24"/>
        </w:rPr>
        <w:t>22</w:t>
      </w:r>
      <w:r w:rsidR="008A1671" w:rsidRPr="00C578C4">
        <w:rPr>
          <w:rFonts w:asciiTheme="minorHAnsi" w:hAnsiTheme="minorHAnsi"/>
          <w:i w:val="0"/>
          <w:sz w:val="24"/>
          <w:szCs w:val="24"/>
        </w:rPr>
        <w:t xml:space="preserve">, </w:t>
      </w:r>
      <w:r w:rsidR="00A151B8" w:rsidRPr="00C578C4">
        <w:rPr>
          <w:rFonts w:asciiTheme="minorHAnsi" w:hAnsiTheme="minorHAnsi"/>
          <w:i w:val="0"/>
          <w:sz w:val="24"/>
          <w:szCs w:val="24"/>
        </w:rPr>
        <w:t>201</w:t>
      </w:r>
      <w:r w:rsidR="00252812" w:rsidRPr="00C578C4">
        <w:rPr>
          <w:rFonts w:asciiTheme="minorHAnsi" w:hAnsiTheme="minorHAnsi"/>
          <w:i w:val="0"/>
          <w:sz w:val="24"/>
          <w:szCs w:val="24"/>
        </w:rPr>
        <w:t>4</w:t>
      </w:r>
    </w:p>
    <w:p w:rsidR="00A151B8" w:rsidRPr="00817385" w:rsidRDefault="00A151B8" w:rsidP="00485958">
      <w:pPr>
        <w:spacing w:before="1080" w:after="240"/>
        <w:jc w:val="center"/>
        <w:rPr>
          <w:rFonts w:asciiTheme="minorHAnsi" w:hAnsiTheme="minorHAnsi" w:cstheme="minorHAnsi"/>
          <w:b/>
          <w:color w:val="1F497D" w:themeColor="text2"/>
          <w:sz w:val="72"/>
          <w:szCs w:val="72"/>
        </w:rPr>
      </w:pPr>
      <w:r w:rsidRPr="00817385">
        <w:rPr>
          <w:rFonts w:asciiTheme="minorHAnsi" w:hAnsiTheme="minorHAnsi" w:cstheme="minorHAnsi"/>
          <w:b/>
          <w:color w:val="1F497D" w:themeColor="text2"/>
          <w:sz w:val="72"/>
          <w:szCs w:val="72"/>
        </w:rPr>
        <w:t>U.S. Department of Education</w:t>
      </w:r>
    </w:p>
    <w:p w:rsidR="00A151B8" w:rsidRPr="00CA1046" w:rsidRDefault="00A151B8" w:rsidP="00140E9C">
      <w:pPr>
        <w:spacing w:before="240" w:after="240"/>
        <w:jc w:val="center"/>
        <w:rPr>
          <w:rFonts w:ascii="Calibri" w:hAnsi="Calibri"/>
          <w:b/>
          <w:sz w:val="28"/>
          <w:szCs w:val="28"/>
        </w:rPr>
      </w:pPr>
      <w:proofErr w:type="gramStart"/>
      <w:r w:rsidRPr="00CA1046">
        <w:rPr>
          <w:rFonts w:ascii="Calibri" w:hAnsi="Calibri"/>
          <w:b/>
          <w:sz w:val="28"/>
          <w:szCs w:val="28"/>
        </w:rPr>
        <w:t>PPSS TO 13.</w:t>
      </w:r>
      <w:proofErr w:type="gramEnd"/>
      <w:r w:rsidRPr="00CA1046">
        <w:rPr>
          <w:rFonts w:ascii="Calibri" w:hAnsi="Calibri"/>
          <w:b/>
          <w:sz w:val="28"/>
          <w:szCs w:val="28"/>
        </w:rPr>
        <w:t xml:space="preserve"> </w:t>
      </w:r>
      <w:r w:rsidR="007D5F95">
        <w:rPr>
          <w:rFonts w:ascii="Calibri" w:hAnsi="Calibri"/>
          <w:b/>
          <w:sz w:val="28"/>
          <w:szCs w:val="28"/>
        </w:rPr>
        <w:t>High School Reform Study</w:t>
      </w:r>
    </w:p>
    <w:p w:rsidR="00096FF3" w:rsidRPr="00096FF3" w:rsidRDefault="00096FF3" w:rsidP="00096FF3">
      <w:pPr>
        <w:jc w:val="center"/>
        <w:rPr>
          <w:rFonts w:ascii="Calibri" w:hAnsi="Calibri" w:cstheme="minorHAnsi"/>
          <w:b/>
          <w:sz w:val="28"/>
          <w:szCs w:val="28"/>
        </w:rPr>
      </w:pPr>
      <w:r w:rsidRPr="00096FF3">
        <w:rPr>
          <w:rFonts w:ascii="Calibri" w:hAnsi="Calibri" w:cstheme="minorHAnsi"/>
          <w:b/>
          <w:sz w:val="28"/>
          <w:szCs w:val="28"/>
        </w:rPr>
        <w:t>Information Collection</w:t>
      </w:r>
    </w:p>
    <w:p w:rsidR="00A151B8" w:rsidRPr="00CA1046" w:rsidRDefault="00A151B8" w:rsidP="00A151B8">
      <w:pPr>
        <w:rPr>
          <w:rFonts w:ascii="Calibri" w:hAnsi="Calibri" w:cstheme="minorHAnsi"/>
          <w:highlight w:val="yellow"/>
        </w:rPr>
      </w:pPr>
    </w:p>
    <w:p w:rsidR="00A151B8" w:rsidRPr="00C81A90" w:rsidRDefault="00A151B8" w:rsidP="00A151B8">
      <w:pPr>
        <w:rPr>
          <w:rFonts w:asciiTheme="minorHAnsi" w:hAnsiTheme="minorHAnsi" w:cstheme="minorHAnsi"/>
          <w:highlight w:val="yellow"/>
        </w:rPr>
      </w:pPr>
    </w:p>
    <w:p w:rsidR="00A151B8" w:rsidRPr="00C81A90" w:rsidRDefault="00A151B8" w:rsidP="00A151B8">
      <w:pPr>
        <w:tabs>
          <w:tab w:val="left" w:pos="360"/>
        </w:tabs>
        <w:rPr>
          <w:rFonts w:asciiTheme="minorHAnsi" w:hAnsiTheme="minorHAnsi" w:cstheme="minorHAnsi"/>
          <w:sz w:val="22"/>
          <w:highlight w:val="yellow"/>
        </w:rPr>
      </w:pPr>
    </w:p>
    <w:p w:rsidR="00A151B8" w:rsidRDefault="00A151B8" w:rsidP="00A151B8">
      <w:pPr>
        <w:pBdr>
          <w:bottom w:val="single" w:sz="4" w:space="1" w:color="auto"/>
        </w:pBdr>
        <w:jc w:val="center"/>
        <w:rPr>
          <w:rFonts w:asciiTheme="majorHAnsi" w:hAnsiTheme="majorHAnsi" w:cstheme="majorHAnsi"/>
          <w:b/>
          <w:color w:val="1F497D"/>
          <w:sz w:val="116"/>
          <w:szCs w:val="116"/>
        </w:rPr>
        <w:sectPr w:rsidR="00A151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151B8" w:rsidRPr="00CA1046" w:rsidRDefault="00A151B8" w:rsidP="00A151B8">
      <w:pPr>
        <w:rPr>
          <w:rFonts w:ascii="Calibri" w:hAnsi="Calibri"/>
        </w:rPr>
      </w:pPr>
    </w:p>
    <w:p w:rsidR="00A151B8" w:rsidRDefault="00A151B8">
      <w:pPr>
        <w:rPr>
          <w:rFonts w:ascii="Calibri" w:hAnsi="Calibri"/>
          <w:b/>
          <w:sz w:val="40"/>
          <w:szCs w:val="40"/>
        </w:rPr>
      </w:pPr>
      <w:r>
        <w:rPr>
          <w:rFonts w:ascii="Calibri" w:hAnsi="Calibri"/>
          <w:b/>
          <w:sz w:val="40"/>
          <w:szCs w:val="40"/>
        </w:rPr>
        <w:br w:type="page"/>
      </w:r>
    </w:p>
    <w:p w:rsidR="00A151B8" w:rsidRPr="00CA1046" w:rsidRDefault="00A151B8" w:rsidP="00A151B8">
      <w:pPr>
        <w:spacing w:before="240"/>
        <w:jc w:val="right"/>
        <w:rPr>
          <w:rFonts w:ascii="Calibri" w:hAnsi="Calibri"/>
        </w:rPr>
      </w:pPr>
      <w:r w:rsidRPr="00CA1046">
        <w:rPr>
          <w:rFonts w:ascii="Calibri" w:hAnsi="Calibri"/>
        </w:rPr>
        <w:lastRenderedPageBreak/>
        <w:tab/>
      </w:r>
      <w:r w:rsidR="00C578C4">
        <w:rPr>
          <w:rFonts w:ascii="Calibri" w:hAnsi="Calibri"/>
        </w:rPr>
        <w:t>September</w:t>
      </w:r>
      <w:r w:rsidR="00A06A8D">
        <w:rPr>
          <w:rFonts w:ascii="Calibri" w:hAnsi="Calibri"/>
        </w:rPr>
        <w:t xml:space="preserve"> 22</w:t>
      </w:r>
      <w:r w:rsidRPr="00CA1046">
        <w:rPr>
          <w:rFonts w:ascii="Calibri" w:hAnsi="Calibri"/>
        </w:rPr>
        <w:t>, 201</w:t>
      </w:r>
      <w:r w:rsidR="00D30DF7">
        <w:rPr>
          <w:rFonts w:ascii="Calibri" w:hAnsi="Calibri"/>
        </w:rPr>
        <w:t>4</w:t>
      </w:r>
    </w:p>
    <w:p w:rsidR="00A151B8" w:rsidRPr="00CA1046" w:rsidRDefault="00A151B8" w:rsidP="00A151B8">
      <w:pPr>
        <w:rPr>
          <w:rFonts w:ascii="Calibri" w:hAnsi="Calibri"/>
          <w:highlight w:val="yellow"/>
        </w:rPr>
      </w:pPr>
    </w:p>
    <w:p w:rsidR="00A151B8" w:rsidRPr="00CA1046" w:rsidRDefault="00A151B8" w:rsidP="00A151B8">
      <w:pPr>
        <w:rPr>
          <w:rFonts w:ascii="Calibri" w:hAnsi="Calibri"/>
        </w:rPr>
      </w:pPr>
    </w:p>
    <w:p w:rsidR="00A151B8" w:rsidRPr="00CA1046" w:rsidRDefault="00846CEA" w:rsidP="00A151B8">
      <w:pPr>
        <w:tabs>
          <w:tab w:val="center" w:pos="4680"/>
          <w:tab w:val="left" w:pos="8418"/>
        </w:tabs>
        <w:spacing w:before="240" w:after="120"/>
        <w:jc w:val="center"/>
        <w:rPr>
          <w:rFonts w:ascii="Calibri" w:hAnsi="Calibri"/>
          <w:b/>
          <w:sz w:val="40"/>
          <w:szCs w:val="40"/>
        </w:rPr>
      </w:pPr>
      <w:r>
        <w:rPr>
          <w:rFonts w:ascii="Calibri" w:hAnsi="Calibri"/>
          <w:b/>
          <w:sz w:val="40"/>
          <w:szCs w:val="40"/>
        </w:rPr>
        <w:t>OMB Clearance Package</w:t>
      </w:r>
    </w:p>
    <w:p w:rsidR="00A151B8" w:rsidRPr="00CA1046" w:rsidRDefault="00A151B8" w:rsidP="00A151B8">
      <w:pPr>
        <w:rPr>
          <w:rFonts w:ascii="Calibri" w:hAnsi="Calibri"/>
          <w:highlight w:val="yellow"/>
        </w:rPr>
      </w:pPr>
    </w:p>
    <w:p w:rsidR="00A151B8" w:rsidRPr="00CA1046" w:rsidRDefault="00A151B8" w:rsidP="00A151B8">
      <w:pPr>
        <w:rPr>
          <w:rFonts w:ascii="Calibri" w:hAnsi="Calibri"/>
          <w:highlight w:val="yellow"/>
        </w:rPr>
      </w:pPr>
    </w:p>
    <w:p w:rsidR="00A151B8" w:rsidRPr="00CA1046" w:rsidRDefault="00A151B8" w:rsidP="00A151B8">
      <w:pPr>
        <w:spacing w:after="240"/>
        <w:rPr>
          <w:rFonts w:ascii="Calibri" w:hAnsi="Calibri"/>
          <w:sz w:val="28"/>
          <w:szCs w:val="28"/>
        </w:rPr>
      </w:pPr>
      <w:proofErr w:type="gramStart"/>
      <w:r w:rsidRPr="00CA1046">
        <w:rPr>
          <w:rFonts w:ascii="Calibri" w:hAnsi="Calibri"/>
          <w:sz w:val="28"/>
          <w:szCs w:val="28"/>
        </w:rPr>
        <w:t xml:space="preserve">PPSS Task </w:t>
      </w:r>
      <w:r w:rsidR="00BE4962">
        <w:rPr>
          <w:rFonts w:ascii="Calibri" w:hAnsi="Calibri"/>
          <w:sz w:val="28"/>
          <w:szCs w:val="28"/>
        </w:rPr>
        <w:t xml:space="preserve">Order </w:t>
      </w:r>
      <w:r w:rsidRPr="00CA1046">
        <w:rPr>
          <w:rFonts w:ascii="Calibri" w:hAnsi="Calibri"/>
          <w:sz w:val="28"/>
          <w:szCs w:val="28"/>
        </w:rPr>
        <w:t>13.</w:t>
      </w:r>
      <w:proofErr w:type="gramEnd"/>
      <w:r w:rsidRPr="00CA1046">
        <w:rPr>
          <w:rFonts w:ascii="Calibri" w:hAnsi="Calibri"/>
          <w:sz w:val="28"/>
          <w:szCs w:val="28"/>
        </w:rPr>
        <w:t xml:space="preserve"> </w:t>
      </w:r>
      <w:r w:rsidR="007D5F95">
        <w:rPr>
          <w:rFonts w:ascii="Calibri" w:hAnsi="Calibri"/>
          <w:sz w:val="28"/>
          <w:szCs w:val="28"/>
        </w:rPr>
        <w:t>High School Reform Study</w:t>
      </w:r>
      <w:r w:rsidRPr="00CA1046">
        <w:rPr>
          <w:rFonts w:ascii="Calibri" w:hAnsi="Calibri"/>
          <w:sz w:val="28"/>
          <w:szCs w:val="28"/>
        </w:rPr>
        <w:br/>
      </w:r>
    </w:p>
    <w:p w:rsidR="00A151B8" w:rsidRPr="007B2D78" w:rsidRDefault="00A151B8" w:rsidP="00A151B8">
      <w:pPr>
        <w:spacing w:after="240"/>
        <w:rPr>
          <w:rFonts w:ascii="Calibri" w:hAnsi="Calibri"/>
          <w:sz w:val="22"/>
          <w:highlight w:val="yellow"/>
        </w:rPr>
      </w:pPr>
      <w:r w:rsidRPr="007B2D78">
        <w:rPr>
          <w:rFonts w:ascii="Calibri" w:hAnsi="Calibri"/>
          <w:sz w:val="22"/>
        </w:rPr>
        <w:t xml:space="preserve">Contract </w:t>
      </w:r>
      <w:r>
        <w:rPr>
          <w:rFonts w:ascii="Calibri" w:hAnsi="Calibri"/>
          <w:sz w:val="22"/>
        </w:rPr>
        <w:t>Number</w:t>
      </w:r>
      <w:r w:rsidRPr="007B2D78">
        <w:rPr>
          <w:rFonts w:ascii="Calibri" w:hAnsi="Calibri"/>
          <w:sz w:val="22"/>
        </w:rPr>
        <w:t xml:space="preserve"> GS-10F-05</w:t>
      </w:r>
      <w:r w:rsidR="00252812">
        <w:rPr>
          <w:rFonts w:ascii="Calibri" w:hAnsi="Calibri"/>
          <w:sz w:val="22"/>
        </w:rPr>
        <w:t>5</w:t>
      </w:r>
      <w:r w:rsidRPr="007B2D78">
        <w:rPr>
          <w:rFonts w:ascii="Calibri" w:hAnsi="Calibri"/>
          <w:sz w:val="22"/>
        </w:rPr>
        <w:t>4N, Order # ED-PEP-11-O-0090/TO13</w:t>
      </w:r>
      <w:r w:rsidRPr="007B2D78">
        <w:rPr>
          <w:rFonts w:ascii="Calibri" w:hAnsi="Calibri"/>
          <w:sz w:val="22"/>
        </w:rPr>
        <w:br/>
        <w:t>SRI Project #P21496</w:t>
      </w:r>
    </w:p>
    <w:p w:rsidR="00A151B8" w:rsidRPr="002406B4" w:rsidRDefault="00A151B8" w:rsidP="00A151B8"/>
    <w:p w:rsidR="00A151B8" w:rsidRPr="002406B4" w:rsidRDefault="00A151B8" w:rsidP="00A151B8"/>
    <w:p w:rsidR="00A151B8" w:rsidRPr="002406B4" w:rsidRDefault="0013260B" w:rsidP="0013260B">
      <w:pPr>
        <w:tabs>
          <w:tab w:val="left" w:pos="7176"/>
        </w:tabs>
      </w:pPr>
      <w:r>
        <w:tab/>
      </w:r>
    </w:p>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332D36" w:rsidRDefault="00A151B8" w:rsidP="00A151B8">
      <w:pPr>
        <w:rPr>
          <w:rFonts w:ascii="Calibri" w:hAnsi="Calibri"/>
          <w:b/>
          <w:sz w:val="22"/>
        </w:rPr>
      </w:pPr>
      <w:r w:rsidRPr="00332D36">
        <w:rPr>
          <w:rFonts w:ascii="Calibri" w:hAnsi="Calibri"/>
          <w:b/>
          <w:sz w:val="22"/>
        </w:rPr>
        <w:t>Submitted to:</w:t>
      </w:r>
    </w:p>
    <w:p w:rsidR="00A151B8" w:rsidRPr="00332D36" w:rsidRDefault="00252812" w:rsidP="00A151B8">
      <w:pPr>
        <w:tabs>
          <w:tab w:val="left" w:pos="360"/>
        </w:tabs>
        <w:rPr>
          <w:rFonts w:ascii="Calibri" w:hAnsi="Calibri"/>
          <w:sz w:val="22"/>
        </w:rPr>
      </w:pPr>
      <w:r>
        <w:rPr>
          <w:rFonts w:ascii="Calibri" w:hAnsi="Calibri"/>
          <w:sz w:val="22"/>
        </w:rPr>
        <w:t>Joanne Bogart</w:t>
      </w:r>
      <w:r w:rsidR="00A151B8" w:rsidRPr="00332D36">
        <w:rPr>
          <w:rFonts w:ascii="Calibri" w:hAnsi="Calibri"/>
          <w:sz w:val="22"/>
        </w:rPr>
        <w:br/>
        <w:t>Policy and Program Studies Service</w:t>
      </w:r>
    </w:p>
    <w:p w:rsidR="00A151B8" w:rsidRPr="00332D36" w:rsidRDefault="00A151B8" w:rsidP="00A151B8">
      <w:pPr>
        <w:tabs>
          <w:tab w:val="left" w:pos="360"/>
        </w:tabs>
        <w:rPr>
          <w:rFonts w:ascii="Calibri" w:hAnsi="Calibri"/>
          <w:sz w:val="22"/>
        </w:rPr>
      </w:pPr>
      <w:r w:rsidRPr="00332D36">
        <w:rPr>
          <w:rFonts w:ascii="Calibri" w:hAnsi="Calibri"/>
          <w:sz w:val="22"/>
        </w:rPr>
        <w:t>U.S. Department of Education</w:t>
      </w:r>
    </w:p>
    <w:p w:rsidR="00A151B8" w:rsidRPr="00332D36" w:rsidRDefault="00A151B8" w:rsidP="00A151B8">
      <w:pPr>
        <w:tabs>
          <w:tab w:val="left" w:pos="360"/>
        </w:tabs>
        <w:rPr>
          <w:rFonts w:ascii="Calibri" w:hAnsi="Calibri"/>
          <w:sz w:val="22"/>
        </w:rPr>
      </w:pPr>
      <w:r w:rsidRPr="00332D36">
        <w:rPr>
          <w:rFonts w:ascii="Calibri" w:hAnsi="Calibri"/>
          <w:sz w:val="22"/>
        </w:rPr>
        <w:t>400 Maryland Avenue, SW</w:t>
      </w:r>
    </w:p>
    <w:p w:rsidR="00A151B8" w:rsidRPr="00332D36" w:rsidRDefault="00A151B8" w:rsidP="00A151B8">
      <w:pPr>
        <w:tabs>
          <w:tab w:val="left" w:pos="360"/>
        </w:tabs>
        <w:rPr>
          <w:rFonts w:ascii="Calibri" w:hAnsi="Calibri"/>
          <w:sz w:val="22"/>
        </w:rPr>
      </w:pPr>
      <w:r w:rsidRPr="00332D36">
        <w:rPr>
          <w:rFonts w:ascii="Calibri" w:hAnsi="Calibri"/>
          <w:sz w:val="22"/>
        </w:rPr>
        <w:t>Washington, DC</w:t>
      </w:r>
      <w:r w:rsidR="00C9527F">
        <w:rPr>
          <w:rFonts w:ascii="Calibri" w:hAnsi="Calibri"/>
          <w:sz w:val="22"/>
        </w:rPr>
        <w:t xml:space="preserve"> </w:t>
      </w:r>
      <w:r w:rsidRPr="00332D36">
        <w:rPr>
          <w:rFonts w:ascii="Calibri" w:hAnsi="Calibri"/>
          <w:sz w:val="22"/>
        </w:rPr>
        <w:t>20202</w:t>
      </w:r>
    </w:p>
    <w:p w:rsidR="00A151B8" w:rsidRDefault="00A151B8" w:rsidP="00A151B8">
      <w:pPr>
        <w:rPr>
          <w:rFonts w:ascii="Calibri" w:hAnsi="Calibri"/>
          <w:sz w:val="22"/>
        </w:rPr>
      </w:pPr>
    </w:p>
    <w:p w:rsidR="00BE4962" w:rsidRDefault="00BE4962" w:rsidP="00A151B8">
      <w:pPr>
        <w:rPr>
          <w:rFonts w:ascii="Calibri" w:hAnsi="Calibri"/>
          <w:sz w:val="22"/>
        </w:rPr>
      </w:pPr>
    </w:p>
    <w:p w:rsidR="00A151B8" w:rsidRPr="00332D36" w:rsidRDefault="00A151B8" w:rsidP="00A151B8">
      <w:pPr>
        <w:rPr>
          <w:rFonts w:ascii="Calibri" w:hAnsi="Calibri"/>
          <w:b/>
          <w:sz w:val="22"/>
        </w:rPr>
      </w:pPr>
      <w:r w:rsidRPr="00332D36">
        <w:rPr>
          <w:rFonts w:ascii="Calibri" w:hAnsi="Calibri"/>
          <w:b/>
          <w:sz w:val="22"/>
        </w:rPr>
        <w:t>Prepared by:</w:t>
      </w:r>
    </w:p>
    <w:p w:rsidR="00A151B8" w:rsidRPr="00332D36" w:rsidRDefault="00E06C71" w:rsidP="00A151B8">
      <w:pPr>
        <w:rPr>
          <w:rFonts w:ascii="Calibri" w:hAnsi="Calibri"/>
          <w:sz w:val="22"/>
        </w:rPr>
      </w:pPr>
      <w:r>
        <w:rPr>
          <w:rFonts w:ascii="Calibri" w:hAnsi="Calibri"/>
          <w:sz w:val="22"/>
        </w:rPr>
        <w:t>Christine Padilla, Ellen Schiller, and Rebecca Schmidt, SRI International</w:t>
      </w:r>
      <w:r w:rsidR="00BE4962" w:rsidRPr="00332D36">
        <w:rPr>
          <w:rFonts w:ascii="Calibri" w:hAnsi="Calibri"/>
          <w:sz w:val="22"/>
        </w:rPr>
        <w:br/>
      </w:r>
      <w:r w:rsidR="00D6362F">
        <w:rPr>
          <w:rFonts w:ascii="Calibri" w:hAnsi="Calibri"/>
          <w:sz w:val="22"/>
        </w:rPr>
        <w:t xml:space="preserve">Deborah Herget, </w:t>
      </w:r>
      <w:r w:rsidR="00F64B6F">
        <w:rPr>
          <w:rFonts w:ascii="Calibri" w:hAnsi="Calibri"/>
          <w:sz w:val="22"/>
        </w:rPr>
        <w:t>RT</w:t>
      </w:r>
      <w:r w:rsidR="00D6362F">
        <w:rPr>
          <w:rFonts w:ascii="Calibri" w:hAnsi="Calibri"/>
          <w:sz w:val="22"/>
        </w:rPr>
        <w:t>I International</w:t>
      </w:r>
      <w:r w:rsidR="00A151B8" w:rsidRPr="00332D36">
        <w:rPr>
          <w:rFonts w:ascii="Calibri" w:hAnsi="Calibri"/>
          <w:sz w:val="22"/>
        </w:rPr>
        <w:br/>
      </w:r>
    </w:p>
    <w:p w:rsidR="00A151B8" w:rsidRDefault="00A151B8" w:rsidP="00A151B8">
      <w:pPr>
        <w:rPr>
          <w:rFonts w:ascii="Arial" w:hAnsi="Arial" w:cs="Arial"/>
          <w:b/>
        </w:rPr>
        <w:sectPr w:rsidR="00A151B8">
          <w:headerReference w:type="default" r:id="rId15"/>
          <w:footerReference w:type="default" r:id="rId16"/>
          <w:pgSz w:w="12240" w:h="15840"/>
          <w:pgMar w:top="1440" w:right="1440" w:bottom="1440" w:left="1440" w:header="720" w:footer="720" w:gutter="0"/>
          <w:cols w:space="720"/>
          <w:docGrid w:linePitch="360"/>
        </w:sectPr>
      </w:pPr>
    </w:p>
    <w:p w:rsidR="00C027EF" w:rsidRPr="00DD057B" w:rsidRDefault="00C027EF" w:rsidP="00AA66CB">
      <w:pPr>
        <w:rPr>
          <w:rFonts w:ascii="Calibri" w:hAnsi="Calibri"/>
          <w:b/>
          <w:sz w:val="22"/>
        </w:rPr>
      </w:pPr>
    </w:p>
    <w:p w:rsidR="003C4F17" w:rsidRPr="00332D36" w:rsidRDefault="003C4F17" w:rsidP="00377742">
      <w:pPr>
        <w:pStyle w:val="PPSSTOHeading1"/>
        <w:rPr>
          <w:rFonts w:ascii="Calibri" w:hAnsi="Calibri"/>
          <w:sz w:val="22"/>
        </w:rPr>
      </w:pPr>
    </w:p>
    <w:p w:rsidR="003C4F17" w:rsidRDefault="003C4F17" w:rsidP="003C4F17">
      <w:pPr>
        <w:rPr>
          <w:rFonts w:ascii="Arial" w:hAnsi="Arial" w:cs="Arial"/>
          <w:b/>
        </w:rPr>
        <w:sectPr w:rsidR="003C4F17" w:rsidSect="00140E9C">
          <w:footerReference w:type="default" r:id="rId17"/>
          <w:pgSz w:w="12240" w:h="15840"/>
          <w:pgMar w:top="1440" w:right="1440" w:bottom="1440" w:left="1440" w:header="720" w:footer="720" w:gutter="0"/>
          <w:pgNumType w:fmt="lowerRoman" w:start="1"/>
          <w:cols w:space="720"/>
          <w:docGrid w:linePitch="360"/>
        </w:sectPr>
      </w:pPr>
    </w:p>
    <w:p w:rsidR="00BB1E45" w:rsidRPr="00C91BC5" w:rsidRDefault="00BB1E45" w:rsidP="00D75310">
      <w:pPr>
        <w:pStyle w:val="PPSSTOTitle"/>
      </w:pPr>
      <w:bookmarkStart w:id="0" w:name="_Toc392765477"/>
      <w:r w:rsidRPr="00C91BC5">
        <w:lastRenderedPageBreak/>
        <w:t>SUPPORTING STATEMENT, PART A</w:t>
      </w:r>
      <w:r w:rsidR="00D75310">
        <w:br/>
      </w:r>
      <w:r w:rsidRPr="00C91BC5">
        <w:t>PAPERWORK REDUCTION ACT SUBMISSION</w:t>
      </w:r>
      <w:bookmarkEnd w:id="0"/>
    </w:p>
    <w:p w:rsidR="00BB1E45" w:rsidRPr="00C91BC5" w:rsidRDefault="00BB1E45" w:rsidP="00D75310">
      <w:pPr>
        <w:pStyle w:val="PPSSTOHeading1"/>
      </w:pPr>
      <w:bookmarkStart w:id="1" w:name="_Toc392765478"/>
      <w:r w:rsidRPr="00C91BC5">
        <w:t>A. Justification</w:t>
      </w:r>
      <w:bookmarkEnd w:id="1"/>
      <w:r w:rsidRPr="00C91BC5">
        <w:t xml:space="preserve"> </w:t>
      </w:r>
    </w:p>
    <w:p w:rsidR="00BB1E45" w:rsidRPr="0088084F" w:rsidRDefault="00BB1E45" w:rsidP="0088084F">
      <w:pPr>
        <w:pStyle w:val="PPSSTOText"/>
      </w:pPr>
      <w:r w:rsidRPr="0088084F">
        <w:t>This</w:t>
      </w:r>
      <w:r w:rsidR="00485958">
        <w:t xml:space="preserve"> request for</w:t>
      </w:r>
      <w:r w:rsidRPr="0088084F">
        <w:t xml:space="preserve"> </w:t>
      </w:r>
      <w:r w:rsidR="00485958">
        <w:t>OMB</w:t>
      </w:r>
      <w:r w:rsidRPr="0088084F">
        <w:t xml:space="preserve"> clearance </w:t>
      </w:r>
      <w:r w:rsidR="00485958">
        <w:t xml:space="preserve">is </w:t>
      </w:r>
      <w:r w:rsidRPr="0088084F">
        <w:t xml:space="preserve">to collect data through </w:t>
      </w:r>
      <w:r w:rsidR="00304FBC" w:rsidRPr="0088084F">
        <w:t>a national</w:t>
      </w:r>
      <w:r w:rsidR="00485958">
        <w:t>ly representative</w:t>
      </w:r>
      <w:r w:rsidR="00304FBC" w:rsidRPr="0088084F">
        <w:t xml:space="preserve"> survey of high school</w:t>
      </w:r>
      <w:r w:rsidR="00D547F0" w:rsidRPr="0088084F">
        <w:t>s during the 2014</w:t>
      </w:r>
      <w:r w:rsidR="00A939DC">
        <w:t>–</w:t>
      </w:r>
      <w:r w:rsidR="00304FBC" w:rsidRPr="0088084F">
        <w:t xml:space="preserve">15 school </w:t>
      </w:r>
      <w:proofErr w:type="gramStart"/>
      <w:r w:rsidR="00304FBC" w:rsidRPr="0088084F">
        <w:t>year</w:t>
      </w:r>
      <w:proofErr w:type="gramEnd"/>
      <w:r w:rsidR="00D547F0" w:rsidRPr="0088084F">
        <w:t xml:space="preserve">. </w:t>
      </w:r>
      <w:r w:rsidR="00BD266F">
        <w:t>Data from the National High School Reform Study</w:t>
      </w:r>
      <w:r w:rsidR="00304FBC" w:rsidRPr="0088084F">
        <w:t xml:space="preserve"> will inform a descriptive report on the strategies that high schools</w:t>
      </w:r>
      <w:r w:rsidR="00D547F0" w:rsidRPr="0088084F">
        <w:t xml:space="preserve"> are </w:t>
      </w:r>
      <w:r w:rsidR="00563BCC">
        <w:t>using</w:t>
      </w:r>
      <w:r w:rsidR="00563BCC" w:rsidRPr="0088084F">
        <w:t xml:space="preserve"> </w:t>
      </w:r>
      <w:r w:rsidR="00D547F0" w:rsidRPr="0088084F">
        <w:t xml:space="preserve">to help </w:t>
      </w:r>
      <w:r w:rsidR="00304FBC" w:rsidRPr="0088084F">
        <w:t>students</w:t>
      </w:r>
      <w:r w:rsidR="00F17081">
        <w:t xml:space="preserve"> graduate from high school</w:t>
      </w:r>
      <w:r w:rsidR="00304FBC" w:rsidRPr="0088084F">
        <w:t xml:space="preserve">, especially </w:t>
      </w:r>
      <w:r w:rsidR="00BD266F">
        <w:t>students</w:t>
      </w:r>
      <w:r w:rsidR="00140E9C">
        <w:t xml:space="preserve"> </w:t>
      </w:r>
      <w:r w:rsidR="00304FBC" w:rsidRPr="0088084F">
        <w:t>at</w:t>
      </w:r>
      <w:r w:rsidR="00D14E1C">
        <w:t xml:space="preserve"> </w:t>
      </w:r>
      <w:r w:rsidR="00304FBC" w:rsidRPr="0088084F">
        <w:t xml:space="preserve">risk for dropping out and </w:t>
      </w:r>
      <w:r w:rsidR="00BD266F">
        <w:t xml:space="preserve">students </w:t>
      </w:r>
      <w:r w:rsidR="00304FBC" w:rsidRPr="0088084F">
        <w:t xml:space="preserve">in high schools with low graduation rates. </w:t>
      </w:r>
      <w:r w:rsidR="00293598" w:rsidRPr="0088084F">
        <w:t xml:space="preserve">Information from the survey will fill critical information gaps about the use and prevalence of high school reform strategies to support at-risk youth. </w:t>
      </w:r>
      <w:proofErr w:type="gramStart"/>
      <w:r w:rsidR="00304FBC" w:rsidRPr="0088084F">
        <w:t>SRI International (SRI) and Research Triangle Institute (RTI), under contract with the U.S. Department of Education (the Depart</w:t>
      </w:r>
      <w:r w:rsidR="00293598" w:rsidRPr="0088084F">
        <w:t>ment), are</w:t>
      </w:r>
      <w:r w:rsidR="00304FBC" w:rsidRPr="0088084F">
        <w:t xml:space="preserve"> conducting the research to prepare this report.</w:t>
      </w:r>
      <w:proofErr w:type="gramEnd"/>
      <w:r w:rsidR="00304FBC" w:rsidRPr="0088084F">
        <w:t xml:space="preserve"> Pending clearance, the research </w:t>
      </w:r>
      <w:r w:rsidR="00293598" w:rsidRPr="0088084F">
        <w:t>team will administer a survey to</w:t>
      </w:r>
      <w:r w:rsidR="00304FBC" w:rsidRPr="0088084F">
        <w:t xml:space="preserve"> a nat</w:t>
      </w:r>
      <w:r w:rsidR="00293598" w:rsidRPr="0088084F">
        <w:t>ionally representative sample of</w:t>
      </w:r>
      <w:r w:rsidR="00304FBC" w:rsidRPr="0088084F">
        <w:t xml:space="preserve"> approximately 2,000</w:t>
      </w:r>
      <w:r w:rsidR="00293598" w:rsidRPr="0088084F">
        <w:t xml:space="preserve"> public high school</w:t>
      </w:r>
      <w:r w:rsidR="00F17081">
        <w:t xml:space="preserve"> administrator</w:t>
      </w:r>
      <w:r w:rsidR="00293598" w:rsidRPr="0088084F">
        <w:t>s.</w:t>
      </w:r>
    </w:p>
    <w:p w:rsidR="00BB1E45" w:rsidRPr="00D164E3" w:rsidRDefault="00BB1E45" w:rsidP="00D75310">
      <w:pPr>
        <w:pStyle w:val="PPSSTOHeading2"/>
      </w:pPr>
      <w:bookmarkStart w:id="2" w:name="_Toc392765479"/>
      <w:r w:rsidRPr="00D164E3">
        <w:t>Introduction</w:t>
      </w:r>
      <w:bookmarkEnd w:id="2"/>
    </w:p>
    <w:p w:rsidR="007B5DC4" w:rsidRDefault="00EA1F8B" w:rsidP="0088084F">
      <w:pPr>
        <w:pStyle w:val="PPSSTOText"/>
      </w:pPr>
      <w:r>
        <w:t xml:space="preserve">In 2010-11 the overall national graduation rate reached a record high of 80 percent. </w:t>
      </w:r>
      <w:r w:rsidR="00D547F0">
        <w:t xml:space="preserve">Although graduation rates have been improving </w:t>
      </w:r>
      <w:r>
        <w:t xml:space="preserve">over the past 10 years, </w:t>
      </w:r>
      <w:r w:rsidR="007B5DC4">
        <w:t>a</w:t>
      </w:r>
      <w:r w:rsidR="00F17081">
        <w:t xml:space="preserve"> graduation</w:t>
      </w:r>
      <w:r w:rsidR="007B5DC4">
        <w:t xml:space="preserve"> gap </w:t>
      </w:r>
      <w:r w:rsidR="00BA4B70">
        <w:t xml:space="preserve">persists </w:t>
      </w:r>
      <w:r w:rsidR="007B5DC4">
        <w:t xml:space="preserve">between white and nonwhite students. Of particular concern are the </w:t>
      </w:r>
      <w:r w:rsidR="00AA0E21">
        <w:t xml:space="preserve">high school </w:t>
      </w:r>
      <w:r w:rsidR="007B5DC4">
        <w:t xml:space="preserve">graduation rates for </w:t>
      </w:r>
      <w:r w:rsidR="00AA5180">
        <w:t>minority</w:t>
      </w:r>
      <w:r w:rsidR="007B5DC4">
        <w:t xml:space="preserve"> </w:t>
      </w:r>
      <w:r>
        <w:t>students</w:t>
      </w:r>
      <w:r w:rsidR="00BE4987">
        <w:t>, which</w:t>
      </w:r>
      <w:r w:rsidR="007B5DC4" w:rsidRPr="00385653">
        <w:t xml:space="preserve"> fall</w:t>
      </w:r>
      <w:r w:rsidR="00AA5180">
        <w:t xml:space="preserve"> between </w:t>
      </w:r>
      <w:r>
        <w:t>67</w:t>
      </w:r>
      <w:r w:rsidR="00AA5180">
        <w:t xml:space="preserve"> percent</w:t>
      </w:r>
      <w:r w:rsidR="00BE4987">
        <w:t xml:space="preserve"> </w:t>
      </w:r>
      <w:r w:rsidR="00AA5180">
        <w:t>for Native American</w:t>
      </w:r>
      <w:r>
        <w:t>s,</w:t>
      </w:r>
      <w:r w:rsidR="00BE4987">
        <w:t xml:space="preserve"> </w:t>
      </w:r>
      <w:r>
        <w:t xml:space="preserve">69 percent for Blacks, </w:t>
      </w:r>
      <w:r w:rsidR="00BE4987">
        <w:t xml:space="preserve">and </w:t>
      </w:r>
      <w:r>
        <w:t>7</w:t>
      </w:r>
      <w:r w:rsidR="00BE4987">
        <w:t xml:space="preserve">3 percent </w:t>
      </w:r>
      <w:r w:rsidR="00AA5180">
        <w:t>for Latinos</w:t>
      </w:r>
      <w:r w:rsidR="00BE4987">
        <w:t xml:space="preserve"> (</w:t>
      </w:r>
      <w:proofErr w:type="spellStart"/>
      <w:r>
        <w:t>Stetser</w:t>
      </w:r>
      <w:proofErr w:type="spellEnd"/>
      <w:r>
        <w:t xml:space="preserve"> &amp; Stillwell, 2014</w:t>
      </w:r>
      <w:r w:rsidR="00AA5180">
        <w:t>)</w:t>
      </w:r>
      <w:r w:rsidR="007B5DC4">
        <w:t xml:space="preserve">. </w:t>
      </w:r>
      <w:r w:rsidR="00BE4987">
        <w:t xml:space="preserve">In addition, students living in poverty are approximately </w:t>
      </w:r>
      <w:r w:rsidR="00D46463">
        <w:t>five</w:t>
      </w:r>
      <w:r w:rsidR="00BE4987">
        <w:t xml:space="preserve"> times more likely to drop out</w:t>
      </w:r>
      <w:r w:rsidR="0033670E">
        <w:t xml:space="preserve"> of high school</w:t>
      </w:r>
      <w:r w:rsidR="00BE4987">
        <w:t xml:space="preserve"> than high</w:t>
      </w:r>
      <w:r w:rsidR="00D46463">
        <w:t>-</w:t>
      </w:r>
      <w:r w:rsidR="00BE4987">
        <w:t>income students (</w:t>
      </w:r>
      <w:proofErr w:type="spellStart"/>
      <w:r w:rsidR="00BE4987">
        <w:t>Rumberger</w:t>
      </w:r>
      <w:proofErr w:type="spellEnd"/>
      <w:r w:rsidR="00BE4987">
        <w:t>, 2013)</w:t>
      </w:r>
      <w:r w:rsidR="007B5DC4" w:rsidRPr="00385653">
        <w:t xml:space="preserve">. The impact of not earning a high school degree </w:t>
      </w:r>
      <w:r w:rsidR="007B5DC4">
        <w:t>is</w:t>
      </w:r>
      <w:r w:rsidR="007B5DC4" w:rsidRPr="00385653">
        <w:t xml:space="preserve"> far-reaching</w:t>
      </w:r>
      <w:r w:rsidR="0033670E">
        <w:t>;</w:t>
      </w:r>
      <w:r w:rsidR="00BE4987">
        <w:t xml:space="preserve"> </w:t>
      </w:r>
      <w:r w:rsidR="0033670E">
        <w:t xml:space="preserve">high </w:t>
      </w:r>
      <w:r w:rsidR="00BE4987">
        <w:t xml:space="preserve">school dropouts </w:t>
      </w:r>
      <w:r w:rsidR="002C6AB1">
        <w:t>are at a disadvantage</w:t>
      </w:r>
      <w:r w:rsidR="007B5DC4" w:rsidRPr="00385653">
        <w:t xml:space="preserve"> economically and </w:t>
      </w:r>
      <w:r w:rsidR="00AA0E21">
        <w:t xml:space="preserve">on </w:t>
      </w:r>
      <w:r w:rsidR="007B5DC4">
        <w:t>other quality of life factors</w:t>
      </w:r>
      <w:r w:rsidR="00D46463">
        <w:t>,</w:t>
      </w:r>
      <w:r w:rsidR="007B5DC4">
        <w:t xml:space="preserve"> such as health, life expectancy, and involvement in crime (Amos</w:t>
      </w:r>
      <w:r w:rsidR="002C6AB1">
        <w:t>,</w:t>
      </w:r>
      <w:r w:rsidR="007B5DC4">
        <w:t xml:space="preserve"> 2008).</w:t>
      </w:r>
      <w:r w:rsidR="002C6AB1">
        <w:t xml:space="preserve"> </w:t>
      </w:r>
    </w:p>
    <w:p w:rsidR="007B5DC4" w:rsidRDefault="00AA0E21" w:rsidP="0088084F">
      <w:pPr>
        <w:pStyle w:val="PPSSTOText"/>
      </w:pPr>
      <w:r>
        <w:t>However</w:t>
      </w:r>
      <w:r w:rsidR="002C6AB1">
        <w:t>, a</w:t>
      </w:r>
      <w:r w:rsidR="007B5DC4">
        <w:t xml:space="preserve"> high school diploma </w:t>
      </w:r>
      <w:r w:rsidR="002C6AB1">
        <w:t xml:space="preserve">alone </w:t>
      </w:r>
      <w:r w:rsidR="007B5DC4">
        <w:t>is no longer sufficient for achieving the American dream. The rapidly changing conditions in the global economy increasingly demand more education and training than secondary schools can provide</w:t>
      </w:r>
      <w:r>
        <w:t>, and this demand will increase over time</w:t>
      </w:r>
      <w:r w:rsidR="007B5DC4" w:rsidRPr="008238C3">
        <w:t xml:space="preserve"> (</w:t>
      </w:r>
      <w:proofErr w:type="spellStart"/>
      <w:r w:rsidR="007B5DC4" w:rsidRPr="008238C3">
        <w:t>Carnevale</w:t>
      </w:r>
      <w:proofErr w:type="spellEnd"/>
      <w:r w:rsidR="007B5DC4" w:rsidRPr="008238C3">
        <w:t xml:space="preserve">, Smith, </w:t>
      </w:r>
      <w:r w:rsidR="00D46463">
        <w:t>&amp;</w:t>
      </w:r>
      <w:r w:rsidR="00D46463" w:rsidRPr="008238C3">
        <w:t xml:space="preserve"> </w:t>
      </w:r>
      <w:proofErr w:type="spellStart"/>
      <w:r w:rsidR="007B5DC4" w:rsidRPr="008238C3">
        <w:t>Strohl</w:t>
      </w:r>
      <w:proofErr w:type="spellEnd"/>
      <w:r w:rsidR="007E62DC">
        <w:t>,</w:t>
      </w:r>
      <w:r w:rsidR="007B5DC4" w:rsidRPr="008238C3">
        <w:t xml:space="preserve"> 2010). </w:t>
      </w:r>
      <w:r w:rsidR="0033670E">
        <w:t>Projections suggest that</w:t>
      </w:r>
      <w:r w:rsidR="007B5DC4">
        <w:t xml:space="preserve"> the economy will create 46.8 million job openings by 2018, and 63</w:t>
      </w:r>
      <w:r w:rsidR="00450816">
        <w:t xml:space="preserve"> percent</w:t>
      </w:r>
      <w:r w:rsidR="007B5DC4">
        <w:t xml:space="preserve"> of the new and replacement jobs (positions vacated by those who have retired) will require some college or training.</w:t>
      </w:r>
      <w:r w:rsidR="0033670E">
        <w:t xml:space="preserve"> </w:t>
      </w:r>
      <w:r w:rsidR="007B5DC4">
        <w:t xml:space="preserve">To be responsive to these concerns, </w:t>
      </w:r>
      <w:r w:rsidR="004B7A3F" w:rsidRPr="00800271">
        <w:t xml:space="preserve">the </w:t>
      </w:r>
      <w:r w:rsidR="00486BA6">
        <w:t xml:space="preserve">current </w:t>
      </w:r>
      <w:r w:rsidR="004B7A3F" w:rsidRPr="00800271">
        <w:t>Administration</w:t>
      </w:r>
      <w:r w:rsidR="007B5DC4" w:rsidRPr="00385653">
        <w:t xml:space="preserve"> set a goal that every American </w:t>
      </w:r>
      <w:r w:rsidR="008F47DC">
        <w:t xml:space="preserve">should </w:t>
      </w:r>
      <w:r w:rsidR="007B5DC4" w:rsidRPr="00385653">
        <w:t xml:space="preserve">complete at least one year of postsecondary education or training. </w:t>
      </w:r>
      <w:r w:rsidR="007B5DC4">
        <w:t>M</w:t>
      </w:r>
      <w:r w:rsidR="007B5DC4" w:rsidRPr="00385653">
        <w:t>eet</w:t>
      </w:r>
      <w:r w:rsidR="007B5DC4">
        <w:t>ing</w:t>
      </w:r>
      <w:r w:rsidR="007B5DC4" w:rsidRPr="00385653">
        <w:t xml:space="preserve"> this goal requires a </w:t>
      </w:r>
      <w:r w:rsidR="007B5DC4">
        <w:t xml:space="preserve">policy </w:t>
      </w:r>
      <w:r w:rsidR="007B5DC4" w:rsidRPr="00385653">
        <w:t>shift</w:t>
      </w:r>
      <w:r w:rsidR="007B5DC4">
        <w:t xml:space="preserve"> </w:t>
      </w:r>
      <w:r w:rsidR="007B5DC4" w:rsidRPr="00385653">
        <w:t xml:space="preserve">from aiming to keep at-risk </w:t>
      </w:r>
      <w:r w:rsidR="007B5DC4">
        <w:t>youth</w:t>
      </w:r>
      <w:r w:rsidR="007B5DC4" w:rsidRPr="00385653">
        <w:t xml:space="preserve"> in high school to </w:t>
      </w:r>
      <w:r w:rsidR="0033670E">
        <w:t>helping</w:t>
      </w:r>
      <w:r w:rsidR="0033670E" w:rsidRPr="00385653">
        <w:t xml:space="preserve"> </w:t>
      </w:r>
      <w:r w:rsidR="007B5DC4" w:rsidRPr="00385653">
        <w:t xml:space="preserve">at-risk </w:t>
      </w:r>
      <w:r w:rsidR="007B5DC4">
        <w:t>youth</w:t>
      </w:r>
      <w:r w:rsidR="007B5DC4" w:rsidRPr="00385653">
        <w:t xml:space="preserve"> </w:t>
      </w:r>
      <w:r w:rsidR="0033670E">
        <w:t>graduate high school and continue their education</w:t>
      </w:r>
      <w:r w:rsidR="007B5DC4" w:rsidRPr="00385653">
        <w:t xml:space="preserve">. </w:t>
      </w:r>
    </w:p>
    <w:p w:rsidR="00BB1E45" w:rsidRPr="00D164E3" w:rsidRDefault="00BB1E45" w:rsidP="0088084F">
      <w:pPr>
        <w:pStyle w:val="PPSSTOText"/>
      </w:pPr>
      <w:r w:rsidRPr="00D164E3">
        <w:t>This explor</w:t>
      </w:r>
      <w:r w:rsidR="001F03C4">
        <w:t xml:space="preserve">atory study is intended to inform policy related to high school reform and to inform the types of technical assistance and program priorities provided to grantees through the High School Graduation Initiative (HSGI). </w:t>
      </w:r>
      <w:r w:rsidR="00101269">
        <w:t>The HSGI awards discretiona</w:t>
      </w:r>
      <w:r w:rsidR="0079381C">
        <w:t>ry</w:t>
      </w:r>
      <w:r w:rsidR="00101269">
        <w:t xml:space="preserve"> grants to state educational agencies (SEAs) and local educational agencies (LEAs) to support the implementation of effective, sustainable, and coordinated dropout prevention and reentry program</w:t>
      </w:r>
      <w:r w:rsidR="0079381C">
        <w:t>s</w:t>
      </w:r>
      <w:r w:rsidR="00101269">
        <w:t xml:space="preserve"> in high schools with annual dropout rates that exceed their state average annual dropout rate. Funds also may be used to support activities at middle schools that feed into high schools </w:t>
      </w:r>
      <w:r w:rsidR="00084B84">
        <w:t xml:space="preserve">which </w:t>
      </w:r>
      <w:r w:rsidR="00101269">
        <w:t xml:space="preserve">have </w:t>
      </w:r>
      <w:r w:rsidR="00084B84">
        <w:t xml:space="preserve">high </w:t>
      </w:r>
      <w:r w:rsidR="00101269">
        <w:t xml:space="preserve">dropout </w:t>
      </w:r>
      <w:proofErr w:type="gramStart"/>
      <w:r w:rsidR="00101269">
        <w:t xml:space="preserve">rates </w:t>
      </w:r>
      <w:r w:rsidR="00101269" w:rsidRPr="00722751">
        <w:t>.</w:t>
      </w:r>
      <w:proofErr w:type="gramEnd"/>
      <w:r w:rsidRPr="00722751">
        <w:t xml:space="preserve"> </w:t>
      </w:r>
      <w:r w:rsidR="00084B84">
        <w:t xml:space="preserve">Recently President Obama proposed consolidating </w:t>
      </w:r>
      <w:r w:rsidR="00722751" w:rsidRPr="00722751">
        <w:t>the HSGI and Advanced Placement programs into a new College Pathways high school program.</w:t>
      </w:r>
      <w:r w:rsidR="00F023A1">
        <w:t xml:space="preserve"> </w:t>
      </w:r>
      <w:r w:rsidRPr="00D164E3">
        <w:t xml:space="preserve">The following presents an overview of the study design, </w:t>
      </w:r>
      <w:r w:rsidR="00084B84">
        <w:t>including</w:t>
      </w:r>
      <w:r w:rsidRPr="00D164E3">
        <w:t xml:space="preserve"> the research questions guiding the study</w:t>
      </w:r>
      <w:r w:rsidR="00084B84">
        <w:t xml:space="preserve">, </w:t>
      </w:r>
      <w:r w:rsidRPr="00D164E3">
        <w:t>the data collection process</w:t>
      </w:r>
      <w:r w:rsidR="00084B84">
        <w:t>,</w:t>
      </w:r>
      <w:r w:rsidRPr="00D164E3">
        <w:t xml:space="preserve"> and plans for the final report. </w:t>
      </w:r>
    </w:p>
    <w:p w:rsidR="00BB1E45" w:rsidRPr="00D164E3" w:rsidRDefault="00BB1E45" w:rsidP="00D75310">
      <w:pPr>
        <w:pStyle w:val="PPSSTOHeading2"/>
      </w:pPr>
      <w:bookmarkStart w:id="3" w:name="_Toc392765480"/>
      <w:r w:rsidRPr="00D164E3">
        <w:t>Research Questions</w:t>
      </w:r>
      <w:bookmarkEnd w:id="3"/>
    </w:p>
    <w:p w:rsidR="00BB1E45" w:rsidRPr="0088084F" w:rsidRDefault="008F47DC" w:rsidP="0088084F">
      <w:pPr>
        <w:pStyle w:val="PPSSTOText"/>
      </w:pPr>
      <w:r>
        <w:t>T</w:t>
      </w:r>
      <w:r w:rsidR="00293598" w:rsidRPr="0088084F">
        <w:t xml:space="preserve">he </w:t>
      </w:r>
      <w:r w:rsidR="00084B84">
        <w:t xml:space="preserve">National High School Reform Study </w:t>
      </w:r>
      <w:r w:rsidR="00293598" w:rsidRPr="0088084F">
        <w:t>is designed to answer the following questions</w:t>
      </w:r>
      <w:r w:rsidR="00BB1E45" w:rsidRPr="0088084F">
        <w:t xml:space="preserve">: </w:t>
      </w:r>
    </w:p>
    <w:p w:rsidR="00BB1E45" w:rsidRPr="00D164E3" w:rsidRDefault="00293598" w:rsidP="00686AFB">
      <w:pPr>
        <w:pStyle w:val="PPSSTOText"/>
        <w:numPr>
          <w:ilvl w:val="0"/>
          <w:numId w:val="3"/>
        </w:numPr>
        <w:ind w:left="720" w:hanging="360"/>
        <w:rPr>
          <w:rFonts w:eastAsia="Calibri"/>
        </w:rPr>
      </w:pPr>
      <w:r>
        <w:rPr>
          <w:rFonts w:eastAsia="Calibri"/>
        </w:rPr>
        <w:lastRenderedPageBreak/>
        <w:t xml:space="preserve">What </w:t>
      </w:r>
      <w:r w:rsidR="00BA4B70">
        <w:rPr>
          <w:rFonts w:eastAsia="Calibri"/>
        </w:rPr>
        <w:t xml:space="preserve">are </w:t>
      </w:r>
      <w:r>
        <w:rPr>
          <w:rFonts w:eastAsia="Calibri"/>
        </w:rPr>
        <w:t>the prevalence and characteristics of key high school reforms, especially dropout prevention strategies, operating in the nation’s public high schools?</w:t>
      </w:r>
    </w:p>
    <w:p w:rsidR="00BB1E45" w:rsidRPr="00D164E3" w:rsidRDefault="00293598" w:rsidP="00686AFB">
      <w:pPr>
        <w:pStyle w:val="PPSSTOText"/>
        <w:numPr>
          <w:ilvl w:val="0"/>
          <w:numId w:val="3"/>
        </w:numPr>
        <w:ind w:left="720" w:hanging="360"/>
        <w:rPr>
          <w:rFonts w:eastAsia="Calibri"/>
        </w:rPr>
      </w:pPr>
      <w:r>
        <w:rPr>
          <w:rFonts w:eastAsia="Calibri"/>
        </w:rPr>
        <w:t xml:space="preserve">What </w:t>
      </w:r>
      <w:r w:rsidR="00BA4B70">
        <w:rPr>
          <w:rFonts w:eastAsia="Calibri"/>
        </w:rPr>
        <w:t xml:space="preserve">are </w:t>
      </w:r>
      <w:r>
        <w:rPr>
          <w:rFonts w:eastAsia="Calibri"/>
        </w:rPr>
        <w:t>the prevalence and characteristics of key high school reforms, especially dropout prevention strategies, in the nation’s public high schools with low graduation rates?</w:t>
      </w:r>
    </w:p>
    <w:p w:rsidR="00BB1E45" w:rsidRPr="00933178" w:rsidRDefault="00BB1E45" w:rsidP="0088084F">
      <w:pPr>
        <w:pStyle w:val="PPSSTOText"/>
        <w:rPr>
          <w:b/>
        </w:rPr>
      </w:pPr>
      <w:r w:rsidRPr="00D164E3">
        <w:t xml:space="preserve">Taken together, these research questions aim to </w:t>
      </w:r>
      <w:r w:rsidR="00D84DBC">
        <w:t xml:space="preserve">provide descriptions of how </w:t>
      </w:r>
      <w:r w:rsidR="008F47DC">
        <w:t xml:space="preserve">secondary </w:t>
      </w:r>
      <w:r w:rsidR="00D84DBC">
        <w:t>schools can support at-risk students</w:t>
      </w:r>
      <w:r w:rsidR="007B5DC4">
        <w:t xml:space="preserve"> and potentially provide them with</w:t>
      </w:r>
      <w:r w:rsidR="00D84DBC">
        <w:t xml:space="preserve"> options for postsecondary attainment</w:t>
      </w:r>
      <w:r w:rsidRPr="00D164E3">
        <w:t>.</w:t>
      </w:r>
      <w:r w:rsidR="00C9527F">
        <w:t xml:space="preserve"> </w:t>
      </w:r>
    </w:p>
    <w:p w:rsidR="00BB1E45" w:rsidRPr="00D164E3" w:rsidRDefault="0039476B" w:rsidP="00D75310">
      <w:pPr>
        <w:pStyle w:val="PPSSTOHeading2"/>
      </w:pPr>
      <w:bookmarkStart w:id="4" w:name="_Toc361408434"/>
      <w:bookmarkStart w:id="5" w:name="_Toc392765481"/>
      <w:r>
        <w:t>Survey</w:t>
      </w:r>
      <w:bookmarkEnd w:id="4"/>
      <w:bookmarkEnd w:id="5"/>
      <w:r w:rsidR="00BB1E45" w:rsidRPr="00D164E3">
        <w:t xml:space="preserve"> </w:t>
      </w:r>
    </w:p>
    <w:p w:rsidR="00BB1E45" w:rsidRDefault="00BB1E45" w:rsidP="00E15A52">
      <w:pPr>
        <w:pStyle w:val="PPSSTOText"/>
      </w:pPr>
      <w:r w:rsidRPr="00D164E3">
        <w:t xml:space="preserve">The Department </w:t>
      </w:r>
      <w:r w:rsidR="008F47DC">
        <w:t>requests</w:t>
      </w:r>
      <w:r w:rsidRPr="00D164E3">
        <w:t xml:space="preserve"> OMB clearance </w:t>
      </w:r>
      <w:r w:rsidR="0039476B">
        <w:t>for</w:t>
      </w:r>
      <w:r w:rsidR="00A54FD2">
        <w:t xml:space="preserve"> a survey</w:t>
      </w:r>
      <w:r w:rsidR="00B4131A">
        <w:t xml:space="preserve"> of </w:t>
      </w:r>
      <w:r w:rsidR="008F47DC">
        <w:t>2,0</w:t>
      </w:r>
      <w:r w:rsidR="00140E9C">
        <w:t>88</w:t>
      </w:r>
      <w:r w:rsidR="008F47DC">
        <w:t xml:space="preserve"> nationally representative </w:t>
      </w:r>
      <w:r w:rsidR="00B4131A">
        <w:t xml:space="preserve">public high schools </w:t>
      </w:r>
      <w:r w:rsidR="008F47DC">
        <w:t>enrolling</w:t>
      </w:r>
      <w:r w:rsidR="00B4131A">
        <w:t xml:space="preserve"> 12</w:t>
      </w:r>
      <w:r w:rsidR="004B7A3F" w:rsidRPr="00800271">
        <w:t>th</w:t>
      </w:r>
      <w:r w:rsidR="00CB7FB0">
        <w:t>-</w:t>
      </w:r>
      <w:r w:rsidR="00B4131A">
        <w:t xml:space="preserve">grade students in fall 2014. </w:t>
      </w:r>
      <w:r w:rsidR="008F47DC" w:rsidRPr="00B4131A">
        <w:t xml:space="preserve">The study will use </w:t>
      </w:r>
      <w:r w:rsidR="008F47DC" w:rsidRPr="00E15A52">
        <w:t>a stratified random sample</w:t>
      </w:r>
      <w:r w:rsidR="008F47DC" w:rsidRPr="00B4131A">
        <w:t xml:space="preserve"> to select </w:t>
      </w:r>
      <w:r w:rsidR="008F47DC">
        <w:t xml:space="preserve">high schools to recruit for participation in the survey. </w:t>
      </w:r>
      <w:r w:rsidR="00B4131A">
        <w:t>The survey will provide data on the prevalence and characteristics of key high school reforms</w:t>
      </w:r>
      <w:r w:rsidR="00A76531">
        <w:t xml:space="preserve"> designed to improve high school graduation rates</w:t>
      </w:r>
      <w:r w:rsidR="00B4131A">
        <w:t>.</w:t>
      </w:r>
    </w:p>
    <w:p w:rsidR="00BB1E45" w:rsidRPr="00C91BC5" w:rsidRDefault="00BB1E45" w:rsidP="00D75310">
      <w:pPr>
        <w:pStyle w:val="PPSSTOHeading2"/>
      </w:pPr>
      <w:bookmarkStart w:id="6" w:name="_Toc392765482"/>
      <w:r w:rsidRPr="00C91BC5">
        <w:t>A.1. Circumstances Requiring the Collection of Data</w:t>
      </w:r>
      <w:bookmarkEnd w:id="6"/>
    </w:p>
    <w:p w:rsidR="00BB1E45" w:rsidRPr="00863DCF" w:rsidRDefault="00E247C0" w:rsidP="00E15A52">
      <w:pPr>
        <w:pStyle w:val="PPSSTOText"/>
      </w:pPr>
      <w:r>
        <w:rPr>
          <w:rFonts w:eastAsia="Calibri"/>
        </w:rPr>
        <w:t>A</w:t>
      </w:r>
      <w:r w:rsidR="00156F37">
        <w:rPr>
          <w:rFonts w:eastAsia="Calibri"/>
        </w:rPr>
        <w:t>pproximately one million stu</w:t>
      </w:r>
      <w:r w:rsidR="00DA2264">
        <w:rPr>
          <w:rFonts w:eastAsia="Calibri"/>
        </w:rPr>
        <w:t>dents drop out of high school</w:t>
      </w:r>
      <w:r w:rsidR="00156F37">
        <w:rPr>
          <w:rFonts w:eastAsia="Calibri"/>
        </w:rPr>
        <w:t xml:space="preserve"> each year, and dropout rates are higher among minority males </w:t>
      </w:r>
      <w:r w:rsidR="00156F37" w:rsidRPr="00DA2264">
        <w:rPr>
          <w:rFonts w:eastAsia="Calibri"/>
        </w:rPr>
        <w:t>and students living in poverty.</w:t>
      </w:r>
      <w:r>
        <w:rPr>
          <w:rFonts w:ascii="Calibri" w:hAnsi="Calibri"/>
        </w:rPr>
        <w:t xml:space="preserve"> </w:t>
      </w:r>
      <w:r w:rsidR="0031239A" w:rsidRPr="00750C2F">
        <w:rPr>
          <w:rFonts w:ascii="Calibri" w:hAnsi="Calibri"/>
        </w:rPr>
        <w:t xml:space="preserve">Current high school reform strategies </w:t>
      </w:r>
      <w:r>
        <w:rPr>
          <w:rFonts w:ascii="Calibri" w:hAnsi="Calibri"/>
        </w:rPr>
        <w:t xml:space="preserve">to prevent dropout </w:t>
      </w:r>
      <w:r w:rsidR="0031239A" w:rsidRPr="00750C2F">
        <w:rPr>
          <w:rFonts w:ascii="Calibri" w:hAnsi="Calibri"/>
        </w:rPr>
        <w:t>are diverse</w:t>
      </w:r>
      <w:r w:rsidR="008F47DC">
        <w:rPr>
          <w:rFonts w:ascii="Calibri" w:hAnsi="Calibri"/>
        </w:rPr>
        <w:t xml:space="preserve"> </w:t>
      </w:r>
      <w:r w:rsidR="00156F37" w:rsidRPr="00750C2F">
        <w:rPr>
          <w:rFonts w:ascii="Calibri" w:hAnsi="Calibri"/>
        </w:rPr>
        <w:t xml:space="preserve">in type of program, services offered, frequency, </w:t>
      </w:r>
      <w:r>
        <w:rPr>
          <w:rFonts w:ascii="Calibri" w:hAnsi="Calibri"/>
        </w:rPr>
        <w:t xml:space="preserve">intensity, </w:t>
      </w:r>
      <w:r w:rsidR="00156F37" w:rsidRPr="00750C2F">
        <w:rPr>
          <w:rFonts w:ascii="Calibri" w:hAnsi="Calibri"/>
        </w:rPr>
        <w:t xml:space="preserve">and </w:t>
      </w:r>
      <w:r>
        <w:rPr>
          <w:rFonts w:ascii="Calibri" w:hAnsi="Calibri"/>
        </w:rPr>
        <w:t>duration</w:t>
      </w:r>
      <w:r w:rsidR="00156F37" w:rsidRPr="00750C2F">
        <w:rPr>
          <w:rFonts w:ascii="Calibri" w:hAnsi="Calibri"/>
        </w:rPr>
        <w:t xml:space="preserve"> of contact with target students</w:t>
      </w:r>
      <w:r w:rsidR="0031239A" w:rsidRPr="009A793D">
        <w:rPr>
          <w:rFonts w:ascii="Calibri" w:hAnsi="Calibri"/>
        </w:rPr>
        <w:t>.</w:t>
      </w:r>
      <w:r w:rsidR="00DA2264" w:rsidRPr="00DA2264">
        <w:rPr>
          <w:color w:val="FF0000"/>
        </w:rPr>
        <w:t xml:space="preserve"> </w:t>
      </w:r>
      <w:r w:rsidR="0031239A" w:rsidRPr="00DA2264">
        <w:rPr>
          <w:rFonts w:ascii="Calibri" w:hAnsi="Calibri"/>
        </w:rPr>
        <w:t>Unfortunately,</w:t>
      </w:r>
      <w:r w:rsidR="0031239A">
        <w:rPr>
          <w:rFonts w:ascii="Calibri" w:hAnsi="Calibri"/>
        </w:rPr>
        <w:t xml:space="preserve"> there is a paucity of information on </w:t>
      </w:r>
      <w:r w:rsidR="00156F37">
        <w:rPr>
          <w:rFonts w:ascii="Calibri" w:hAnsi="Calibri"/>
        </w:rPr>
        <w:t>the prevalence of various high school reform strategies and</w:t>
      </w:r>
      <w:r w:rsidR="0031239A">
        <w:rPr>
          <w:rFonts w:ascii="Calibri" w:hAnsi="Calibri"/>
        </w:rPr>
        <w:t xml:space="preserve"> their </w:t>
      </w:r>
      <w:r w:rsidR="00156F37">
        <w:rPr>
          <w:rFonts w:ascii="Calibri" w:hAnsi="Calibri"/>
        </w:rPr>
        <w:t>characteristics</w:t>
      </w:r>
      <w:r w:rsidR="0031239A">
        <w:rPr>
          <w:rFonts w:ascii="Calibri" w:hAnsi="Calibri"/>
        </w:rPr>
        <w:t xml:space="preserve">. </w:t>
      </w:r>
      <w:r w:rsidR="0031239A" w:rsidRPr="00084954">
        <w:rPr>
          <w:rFonts w:ascii="Calibri" w:hAnsi="Calibri"/>
        </w:rPr>
        <w:t xml:space="preserve">This task order is intended to address </w:t>
      </w:r>
      <w:r w:rsidR="0031239A">
        <w:rPr>
          <w:rFonts w:ascii="Calibri" w:hAnsi="Calibri"/>
        </w:rPr>
        <w:t xml:space="preserve">this significant knowledge </w:t>
      </w:r>
      <w:r w:rsidR="0031239A" w:rsidRPr="00084954">
        <w:rPr>
          <w:rFonts w:ascii="Calibri" w:hAnsi="Calibri"/>
        </w:rPr>
        <w:t>gap</w:t>
      </w:r>
      <w:r w:rsidR="00156F37">
        <w:rPr>
          <w:rFonts w:ascii="Calibri" w:hAnsi="Calibri"/>
        </w:rPr>
        <w:t>.</w:t>
      </w:r>
      <w:r w:rsidR="00DA2264">
        <w:rPr>
          <w:rFonts w:ascii="Calibri" w:hAnsi="Calibri"/>
        </w:rPr>
        <w:t xml:space="preserve"> </w:t>
      </w:r>
      <w:r w:rsidR="00DA2264" w:rsidRPr="00863DCF">
        <w:t>The research literature suggests that it is the combined efforts of strategies at the secondary level that culminate in students’ persistence and completion of high school. As a result, the survey can make an important contribution by capturing information on the complete array of strategies being implemented within a national sample of high schools.</w:t>
      </w:r>
    </w:p>
    <w:p w:rsidR="00BB1E45" w:rsidRDefault="001F03C4" w:rsidP="00E15A52">
      <w:pPr>
        <w:pStyle w:val="PPSSTOText"/>
        <w:rPr>
          <w:rFonts w:eastAsia="Calibri"/>
        </w:rPr>
      </w:pPr>
      <w:r>
        <w:t>T</w:t>
      </w:r>
      <w:r w:rsidR="00BB1E45">
        <w:t xml:space="preserve">he Department contracted with SRI and </w:t>
      </w:r>
      <w:r w:rsidR="005C6788">
        <w:t>RTI</w:t>
      </w:r>
      <w:r w:rsidR="00BB1E45">
        <w:t xml:space="preserve"> to </w:t>
      </w:r>
      <w:r w:rsidR="00156F37">
        <w:t xml:space="preserve">carry out </w:t>
      </w:r>
      <w:r w:rsidR="0039412B">
        <w:t>the</w:t>
      </w:r>
      <w:r w:rsidR="00BB1E45">
        <w:t xml:space="preserve"> </w:t>
      </w:r>
      <w:r w:rsidR="00156F37">
        <w:t>n</w:t>
      </w:r>
      <w:r w:rsidR="0039412B">
        <w:t>ational</w:t>
      </w:r>
      <w:r w:rsidR="00B66D1B">
        <w:rPr>
          <w:i/>
        </w:rPr>
        <w:t xml:space="preserve"> High School Reform</w:t>
      </w:r>
      <w:r w:rsidR="0039412B">
        <w:rPr>
          <w:i/>
        </w:rPr>
        <w:t xml:space="preserve"> Study</w:t>
      </w:r>
      <w:r w:rsidR="007A5F1E" w:rsidRPr="00800271">
        <w:t xml:space="preserve"> (HSRS)</w:t>
      </w:r>
      <w:r w:rsidR="00BB1E45" w:rsidRPr="007A5F1E">
        <w:t xml:space="preserve">. </w:t>
      </w:r>
      <w:r w:rsidR="00BB1E45" w:rsidRPr="006533A7">
        <w:t>The</w:t>
      </w:r>
      <w:r w:rsidR="00BB1E45" w:rsidRPr="00D164E3">
        <w:t xml:space="preserve"> goals of the </w:t>
      </w:r>
      <w:r w:rsidR="00BB1E45" w:rsidRPr="00D164E3">
        <w:rPr>
          <w:bCs/>
        </w:rPr>
        <w:t xml:space="preserve">study </w:t>
      </w:r>
      <w:r w:rsidR="00BB1E45" w:rsidRPr="00D164E3">
        <w:t xml:space="preserve">are to </w:t>
      </w:r>
      <w:r w:rsidR="0039412B">
        <w:t xml:space="preserve">identify </w:t>
      </w:r>
      <w:r w:rsidR="008F47DC">
        <w:t>what</w:t>
      </w:r>
      <w:r w:rsidR="0039412B">
        <w:t xml:space="preserve"> key high school reforms </w:t>
      </w:r>
      <w:r w:rsidR="008F47DC">
        <w:t>are</w:t>
      </w:r>
      <w:r w:rsidR="0039412B">
        <w:t xml:space="preserve"> in the field, especially in schools with higher</w:t>
      </w:r>
      <w:r w:rsidR="00BA4B70">
        <w:t xml:space="preserve"> </w:t>
      </w:r>
      <w:r w:rsidR="0039412B">
        <w:t>than</w:t>
      </w:r>
      <w:r w:rsidR="00BA4B70">
        <w:t xml:space="preserve"> </w:t>
      </w:r>
      <w:r w:rsidR="0039412B">
        <w:t>average dropout rates.</w:t>
      </w:r>
    </w:p>
    <w:p w:rsidR="00BB1E45" w:rsidRDefault="00BB1E45" w:rsidP="00E15A52">
      <w:pPr>
        <w:pStyle w:val="PPSSTOText"/>
        <w:rPr>
          <w:color w:val="000000" w:themeColor="text1"/>
        </w:rPr>
      </w:pPr>
      <w:r>
        <w:t xml:space="preserve">The proposed </w:t>
      </w:r>
      <w:r w:rsidR="00156F37">
        <w:t>data collection is authorized under</w:t>
      </w:r>
      <w:r w:rsidR="00486BA6">
        <w:t xml:space="preserve"> Title I-Part H of</w:t>
      </w:r>
      <w:r>
        <w:t xml:space="preserve"> the </w:t>
      </w:r>
      <w:r w:rsidRPr="00222E83">
        <w:rPr>
          <w:i/>
          <w:iCs/>
          <w:color w:val="000000" w:themeColor="text1"/>
        </w:rPr>
        <w:t>Elementary and Secondary Education Act</w:t>
      </w:r>
      <w:r>
        <w:rPr>
          <w:i/>
          <w:iCs/>
          <w:color w:val="000000" w:themeColor="text1"/>
        </w:rPr>
        <w:t xml:space="preserve"> of 1965 (ESEA)</w:t>
      </w:r>
      <w:r w:rsidRPr="00222E83">
        <w:rPr>
          <w:color w:val="000000" w:themeColor="text1"/>
        </w:rPr>
        <w:t xml:space="preserve">, as reauthorized by the </w:t>
      </w:r>
      <w:r w:rsidRPr="00222E83">
        <w:rPr>
          <w:i/>
          <w:color w:val="000000" w:themeColor="text1"/>
        </w:rPr>
        <w:t xml:space="preserve">No Child Left </w:t>
      </w:r>
      <w:proofErr w:type="gramStart"/>
      <w:r w:rsidRPr="00222E83">
        <w:rPr>
          <w:i/>
          <w:color w:val="000000" w:themeColor="text1"/>
        </w:rPr>
        <w:t>Behind</w:t>
      </w:r>
      <w:proofErr w:type="gramEnd"/>
      <w:r w:rsidRPr="00222E83">
        <w:rPr>
          <w:i/>
          <w:color w:val="000000" w:themeColor="text1"/>
        </w:rPr>
        <w:t xml:space="preserve"> Act</w:t>
      </w:r>
      <w:r w:rsidRPr="00222E83">
        <w:rPr>
          <w:color w:val="000000" w:themeColor="text1"/>
        </w:rPr>
        <w:t xml:space="preserve"> (Public Law 107-110),</w:t>
      </w:r>
      <w:r w:rsidR="0039412B">
        <w:rPr>
          <w:color w:val="000000" w:themeColor="text1"/>
        </w:rPr>
        <w:t xml:space="preserve"> </w:t>
      </w:r>
      <w:r w:rsidRPr="00ED4B05">
        <w:rPr>
          <w:color w:val="000000" w:themeColor="text1"/>
        </w:rPr>
        <w:t>2001</w:t>
      </w:r>
      <w:r>
        <w:rPr>
          <w:color w:val="000000" w:themeColor="text1"/>
        </w:rPr>
        <w:t>.</w:t>
      </w:r>
      <w:r w:rsidRPr="00ED4B05">
        <w:rPr>
          <w:rStyle w:val="FootnoteReference"/>
          <w:color w:val="000000" w:themeColor="text1"/>
        </w:rPr>
        <w:footnoteReference w:id="1"/>
      </w:r>
    </w:p>
    <w:p w:rsidR="00BB1E45" w:rsidRPr="00C91BC5" w:rsidRDefault="00BB1E45" w:rsidP="00D75310">
      <w:pPr>
        <w:pStyle w:val="PPSSTOHeading2"/>
      </w:pPr>
      <w:bookmarkStart w:id="7" w:name="_Toc392765483"/>
      <w:r w:rsidRPr="00C91BC5">
        <w:t>A.2. Purposes and Use of Data</w:t>
      </w:r>
      <w:bookmarkEnd w:id="7"/>
    </w:p>
    <w:p w:rsidR="00BB1E45" w:rsidRPr="00D164E3" w:rsidRDefault="00BB1E45" w:rsidP="00E15A52">
      <w:pPr>
        <w:pStyle w:val="PPSSTOText"/>
      </w:pPr>
      <w:r w:rsidRPr="00D164E3">
        <w:t>The Departmen</w:t>
      </w:r>
      <w:r w:rsidR="00A54FD2">
        <w:t>t will use the study results to</w:t>
      </w:r>
      <w:r w:rsidR="00A54FD2" w:rsidRPr="00D164E3">
        <w:t xml:space="preserve"> </w:t>
      </w:r>
      <w:r w:rsidR="00A54FD2">
        <w:t>inform polic</w:t>
      </w:r>
      <w:r w:rsidR="00A06A8D">
        <w:t xml:space="preserve">y related to high school reform, </w:t>
      </w:r>
      <w:bookmarkStart w:id="8" w:name="_GoBack"/>
      <w:bookmarkEnd w:id="8"/>
      <w:r w:rsidR="00A06A8D">
        <w:t>HSGI</w:t>
      </w:r>
      <w:r w:rsidR="00156F37">
        <w:t xml:space="preserve"> program priorities</w:t>
      </w:r>
      <w:r w:rsidR="00A06A8D">
        <w:t>,</w:t>
      </w:r>
      <w:r w:rsidR="00156F37">
        <w:t xml:space="preserve"> and</w:t>
      </w:r>
      <w:r w:rsidR="00A54FD2">
        <w:t xml:space="preserve"> technical assistance provided to HSGI</w:t>
      </w:r>
      <w:r w:rsidR="00E247C0">
        <w:t xml:space="preserve"> grantees</w:t>
      </w:r>
      <w:r w:rsidR="00A54FD2">
        <w:t>.</w:t>
      </w:r>
    </w:p>
    <w:p w:rsidR="00BB1E45" w:rsidRPr="00C91BC5" w:rsidRDefault="00BB1E45" w:rsidP="00D75310">
      <w:pPr>
        <w:pStyle w:val="PPSSTOHeading2"/>
      </w:pPr>
      <w:bookmarkStart w:id="9" w:name="_Toc392765484"/>
      <w:r w:rsidRPr="00C91BC5">
        <w:t>A.3. Use of Information Technology to Reduce Burden</w:t>
      </w:r>
      <w:bookmarkEnd w:id="9"/>
    </w:p>
    <w:p w:rsidR="00750C2F" w:rsidRDefault="00156F37" w:rsidP="00156F37">
      <w:pPr>
        <w:pStyle w:val="PPSSTOText"/>
      </w:pPr>
      <w:r w:rsidRPr="00156F37">
        <w:t xml:space="preserve">The research team will use information technology to reduce burden on schools in several different ways. </w:t>
      </w:r>
      <w:r w:rsidR="00750C2F" w:rsidRPr="00F964FD">
        <w:t>School administrators will be asked</w:t>
      </w:r>
      <w:r w:rsidR="00750C2F">
        <w:t xml:space="preserve"> to complete their surveys via the Internet</w:t>
      </w:r>
      <w:r w:rsidR="00750C2F" w:rsidRPr="00F964FD">
        <w:t xml:space="preserve">. </w:t>
      </w:r>
      <w:proofErr w:type="gramStart"/>
      <w:r w:rsidR="00750C2F">
        <w:t>An online</w:t>
      </w:r>
      <w:r w:rsidR="00D85AA5">
        <w:t xml:space="preserve"> survey</w:t>
      </w:r>
      <w:r w:rsidR="00750C2F">
        <w:t xml:space="preserve"> platform allows for automated branching and skip</w:t>
      </w:r>
      <w:proofErr w:type="gramEnd"/>
      <w:r w:rsidR="00750C2F">
        <w:t xml:space="preserve"> patterns so respondents see </w:t>
      </w:r>
      <w:r w:rsidR="00BA4B70">
        <w:t xml:space="preserve">only </w:t>
      </w:r>
      <w:r w:rsidR="00750C2F">
        <w:t>items that are relevant to them based on their pre</w:t>
      </w:r>
      <w:r w:rsidR="008F47DC">
        <w:t>ceding</w:t>
      </w:r>
      <w:r w:rsidR="00750C2F">
        <w:t xml:space="preserve"> responses.</w:t>
      </w:r>
    </w:p>
    <w:p w:rsidR="00156F37" w:rsidRPr="00156F37" w:rsidRDefault="007F445C" w:rsidP="00156F37">
      <w:pPr>
        <w:pStyle w:val="PPSSTOText"/>
      </w:pPr>
      <w:r>
        <w:t>C</w:t>
      </w:r>
      <w:r w:rsidR="00750C2F">
        <w:t>ont</w:t>
      </w:r>
      <w:r w:rsidR="0079381C">
        <w:t>r</w:t>
      </w:r>
      <w:r w:rsidR="00750C2F">
        <w:t>actors will follow</w:t>
      </w:r>
      <w:r w:rsidR="00BA4B70">
        <w:t xml:space="preserve"> </w:t>
      </w:r>
      <w:r w:rsidR="00750C2F">
        <w:t xml:space="preserve">up with </w:t>
      </w:r>
      <w:r w:rsidR="00750C2F" w:rsidRPr="00F964FD">
        <w:t>school administrators who do not complete the web</w:t>
      </w:r>
      <w:r w:rsidR="00750C2F">
        <w:t>-based survey</w:t>
      </w:r>
      <w:r w:rsidR="00750C2F" w:rsidRPr="00F964FD">
        <w:t xml:space="preserve"> </w:t>
      </w:r>
      <w:r w:rsidR="008F47DC">
        <w:t>to offer an opportunity</w:t>
      </w:r>
      <w:r w:rsidR="00750C2F">
        <w:t xml:space="preserve"> to complete the survey via a computer-assisted telephone interview (CATI). Computer-controlled </w:t>
      </w:r>
      <w:r w:rsidR="00750C2F" w:rsidRPr="00F964FD">
        <w:t xml:space="preserve">interviewing offers accurate and efficient management of survey activities, including case management, </w:t>
      </w:r>
      <w:r w:rsidR="00FD6DDA">
        <w:t>call scheduling</w:t>
      </w:r>
      <w:r w:rsidR="00750C2F" w:rsidRPr="00F964FD">
        <w:t xml:space="preserve">, generation of reports on sample disposition, data quality </w:t>
      </w:r>
      <w:r w:rsidR="00750C2F" w:rsidRPr="00F964FD">
        <w:lastRenderedPageBreak/>
        <w:t xml:space="preserve">monitoring, interviewer performance, and flow of information between telephone </w:t>
      </w:r>
      <w:r w:rsidR="00FD6DDA">
        <w:t xml:space="preserve">interviewers </w:t>
      </w:r>
      <w:r w:rsidR="00750C2F" w:rsidRPr="00F964FD">
        <w:t xml:space="preserve">and </w:t>
      </w:r>
      <w:r w:rsidR="00750C2F">
        <w:t xml:space="preserve">other data collection </w:t>
      </w:r>
      <w:r w:rsidR="00750C2F" w:rsidRPr="00F964FD">
        <w:t>operations</w:t>
      </w:r>
      <w:r w:rsidR="008F47DC">
        <w:t>.</w:t>
      </w:r>
    </w:p>
    <w:p w:rsidR="00BB1E45" w:rsidRPr="00C91BC5" w:rsidRDefault="00BB1E45" w:rsidP="00D75310">
      <w:pPr>
        <w:pStyle w:val="PPSSTOHeading2"/>
      </w:pPr>
      <w:bookmarkStart w:id="10" w:name="_Toc392765485"/>
      <w:r w:rsidRPr="00C91BC5">
        <w:t>A.4. Efforts to Identify and Avoid Duplication</w:t>
      </w:r>
      <w:bookmarkEnd w:id="10"/>
    </w:p>
    <w:p w:rsidR="00156F37" w:rsidRPr="000C2357" w:rsidRDefault="00156F37" w:rsidP="00E15A52">
      <w:pPr>
        <w:pStyle w:val="PPSSTOText"/>
      </w:pPr>
      <w:r>
        <w:t>The Department</w:t>
      </w:r>
      <w:r w:rsidRPr="000C2357">
        <w:t xml:space="preserve"> will make all efforts to av</w:t>
      </w:r>
      <w:r w:rsidR="008F47DC">
        <w:t>oid duplicating other federally-</w:t>
      </w:r>
      <w:r w:rsidRPr="000C2357">
        <w:t xml:space="preserve">funded projects. The leadership team for this study brings past experience producing </w:t>
      </w:r>
      <w:r w:rsidR="00E15A52">
        <w:t>reports on high school reform strategies</w:t>
      </w:r>
      <w:r w:rsidRPr="000C2357">
        <w:t xml:space="preserve">. </w:t>
      </w:r>
      <w:r w:rsidR="00E15A52">
        <w:t>T</w:t>
      </w:r>
      <w:r w:rsidRPr="000C2357">
        <w:t xml:space="preserve">he team </w:t>
      </w:r>
      <w:r w:rsidR="00E15A52">
        <w:t xml:space="preserve">has reviewed prior nationally representative surveys in this area and spoken with experts in the field </w:t>
      </w:r>
      <w:r w:rsidRPr="000C2357">
        <w:t>familiar with the</w:t>
      </w:r>
      <w:r w:rsidR="008F47DC">
        <w:t xml:space="preserve"> extant</w:t>
      </w:r>
      <w:r w:rsidRPr="000C2357">
        <w:t xml:space="preserve"> body of research</w:t>
      </w:r>
      <w:r>
        <w:t xml:space="preserve">. </w:t>
      </w:r>
      <w:r w:rsidR="00E15A52">
        <w:t xml:space="preserve">The survey </w:t>
      </w:r>
      <w:r w:rsidR="008F47DC">
        <w:t>will</w:t>
      </w:r>
      <w:r w:rsidR="00E15A52">
        <w:t xml:space="preserve"> probe into areas of high school reform that have been understudied </w:t>
      </w:r>
      <w:r w:rsidR="008F47DC">
        <w:t>and will</w:t>
      </w:r>
      <w:r w:rsidR="00E15A52">
        <w:t xml:space="preserve"> update prior </w:t>
      </w:r>
      <w:r w:rsidR="0079381C">
        <w:t xml:space="preserve">survey </w:t>
      </w:r>
      <w:r w:rsidR="00E15A52">
        <w:t>research findings.</w:t>
      </w:r>
    </w:p>
    <w:p w:rsidR="00BB1E45" w:rsidRPr="00C91BC5" w:rsidRDefault="00BB1E45" w:rsidP="00D75310">
      <w:pPr>
        <w:pStyle w:val="PPSSTOHeading2"/>
      </w:pPr>
      <w:bookmarkStart w:id="11" w:name="_Toc392765486"/>
      <w:r w:rsidRPr="00C91BC5">
        <w:t>A.5. Efforts to Minimize Burden on Small Businesses or Other Entities</w:t>
      </w:r>
      <w:bookmarkEnd w:id="11"/>
      <w:r w:rsidRPr="00C91BC5">
        <w:t xml:space="preserve"> </w:t>
      </w:r>
    </w:p>
    <w:p w:rsidR="00E15A52" w:rsidRPr="00CF017B" w:rsidRDefault="00E15A52" w:rsidP="00E15A52">
      <w:pPr>
        <w:pStyle w:val="PPSSTOText"/>
      </w:pPr>
      <w:r w:rsidRPr="000C2357">
        <w:t>The r</w:t>
      </w:r>
      <w:r>
        <w:t>esearch team anticipates no burden on small businesses, as data collection will be limited to public high schools.</w:t>
      </w:r>
    </w:p>
    <w:p w:rsidR="00BB1E45" w:rsidRPr="00C91BC5" w:rsidRDefault="00BB1E45" w:rsidP="00D75310">
      <w:pPr>
        <w:pStyle w:val="PPSSTOHeading2"/>
      </w:pPr>
      <w:bookmarkStart w:id="12" w:name="_Toc392765487"/>
      <w:r w:rsidRPr="00C91BC5">
        <w:t xml:space="preserve">A.6. Consequence if the Information </w:t>
      </w:r>
      <w:r w:rsidR="007A3C35">
        <w:t>I</w:t>
      </w:r>
      <w:r w:rsidRPr="00C91BC5">
        <w:t>s Not Collected or Collected Less Frequently</w:t>
      </w:r>
      <w:bookmarkEnd w:id="12"/>
      <w:r w:rsidRPr="00C91BC5">
        <w:t xml:space="preserve"> </w:t>
      </w:r>
    </w:p>
    <w:p w:rsidR="00E15A52" w:rsidRDefault="00E15A52" w:rsidP="004B4C04">
      <w:pPr>
        <w:tabs>
          <w:tab w:val="left" w:pos="720"/>
          <w:tab w:val="left" w:pos="1080"/>
          <w:tab w:val="left" w:pos="1440"/>
        </w:tabs>
        <w:spacing w:before="120" w:after="120"/>
        <w:rPr>
          <w:rFonts w:asciiTheme="minorHAnsi" w:hAnsiTheme="minorHAnsi"/>
          <w:sz w:val="22"/>
        </w:rPr>
      </w:pPr>
      <w:r w:rsidRPr="00E15A52">
        <w:rPr>
          <w:rFonts w:asciiTheme="minorHAnsi" w:hAnsiTheme="minorHAnsi"/>
          <w:sz w:val="22"/>
        </w:rPr>
        <w:t xml:space="preserve">If the proposed information is not collected, the federal government will miss the opportunity to provide timely and </w:t>
      </w:r>
      <w:r w:rsidR="008F47DC">
        <w:rPr>
          <w:rFonts w:asciiTheme="minorHAnsi" w:hAnsiTheme="minorHAnsi"/>
          <w:sz w:val="22"/>
        </w:rPr>
        <w:t xml:space="preserve">practical information to school, district, state, and federal </w:t>
      </w:r>
      <w:r w:rsidRPr="00E15A52">
        <w:rPr>
          <w:rFonts w:asciiTheme="minorHAnsi" w:hAnsiTheme="minorHAnsi"/>
          <w:sz w:val="22"/>
        </w:rPr>
        <w:t xml:space="preserve">personnel </w:t>
      </w:r>
      <w:r>
        <w:rPr>
          <w:rFonts w:asciiTheme="minorHAnsi" w:hAnsiTheme="minorHAnsi"/>
          <w:sz w:val="22"/>
        </w:rPr>
        <w:t>on the prevalence and characteristics of key high school reform strategies. A</w:t>
      </w:r>
      <w:r w:rsidRPr="00E15A52">
        <w:rPr>
          <w:rFonts w:asciiTheme="minorHAnsi" w:hAnsiTheme="minorHAnsi"/>
          <w:sz w:val="22"/>
        </w:rPr>
        <w:t xml:space="preserve">pproximately </w:t>
      </w:r>
      <w:r>
        <w:rPr>
          <w:rFonts w:asciiTheme="minorHAnsi" w:hAnsiTheme="minorHAnsi"/>
          <w:sz w:val="22"/>
        </w:rPr>
        <w:t>23,000 schools meet the sampling frame for this study (public high schools serving 12</w:t>
      </w:r>
      <w:r w:rsidRPr="00ED4198">
        <w:rPr>
          <w:rFonts w:asciiTheme="minorHAnsi" w:hAnsiTheme="minorHAnsi"/>
          <w:sz w:val="22"/>
          <w:vertAlign w:val="superscript"/>
        </w:rPr>
        <w:t>th</w:t>
      </w:r>
      <w:r w:rsidR="00ED4198">
        <w:rPr>
          <w:rFonts w:asciiTheme="minorHAnsi" w:hAnsiTheme="minorHAnsi"/>
          <w:sz w:val="22"/>
        </w:rPr>
        <w:t>-</w:t>
      </w:r>
      <w:r>
        <w:rPr>
          <w:rFonts w:asciiTheme="minorHAnsi" w:hAnsiTheme="minorHAnsi"/>
          <w:sz w:val="22"/>
        </w:rPr>
        <w:t>graders)</w:t>
      </w:r>
      <w:r w:rsidR="007A3C35">
        <w:rPr>
          <w:rFonts w:asciiTheme="minorHAnsi" w:hAnsiTheme="minorHAnsi"/>
          <w:sz w:val="22"/>
        </w:rPr>
        <w:t xml:space="preserve">, which is </w:t>
      </w:r>
      <w:r>
        <w:rPr>
          <w:rFonts w:asciiTheme="minorHAnsi" w:hAnsiTheme="minorHAnsi"/>
          <w:sz w:val="22"/>
        </w:rPr>
        <w:t>more than 2</w:t>
      </w:r>
      <w:r w:rsidRPr="00E15A52">
        <w:rPr>
          <w:rFonts w:asciiTheme="minorHAnsi" w:hAnsiTheme="minorHAnsi"/>
          <w:sz w:val="22"/>
        </w:rPr>
        <w:t>0 percent of school</w:t>
      </w:r>
      <w:r>
        <w:rPr>
          <w:rFonts w:asciiTheme="minorHAnsi" w:hAnsiTheme="minorHAnsi"/>
          <w:sz w:val="22"/>
        </w:rPr>
        <w:t>s listed in the Common Core of Data</w:t>
      </w:r>
      <w:r w:rsidR="00357718">
        <w:rPr>
          <w:rFonts w:asciiTheme="minorHAnsi" w:hAnsiTheme="minorHAnsi"/>
          <w:sz w:val="22"/>
        </w:rPr>
        <w:t xml:space="preserve"> (CCD)</w:t>
      </w:r>
      <w:r w:rsidRPr="00E15A52">
        <w:rPr>
          <w:rFonts w:asciiTheme="minorHAnsi" w:hAnsiTheme="minorHAnsi"/>
          <w:sz w:val="22"/>
        </w:rPr>
        <w:t xml:space="preserve">. Gathering, synthesizing, and sharing information about </w:t>
      </w:r>
      <w:r>
        <w:rPr>
          <w:rFonts w:asciiTheme="minorHAnsi" w:hAnsiTheme="minorHAnsi"/>
          <w:sz w:val="22"/>
        </w:rPr>
        <w:t>high school reform strategies w</w:t>
      </w:r>
      <w:r w:rsidRPr="00E15A52">
        <w:rPr>
          <w:rFonts w:asciiTheme="minorHAnsi" w:hAnsiTheme="minorHAnsi"/>
          <w:sz w:val="22"/>
        </w:rPr>
        <w:t xml:space="preserve">ill inform future policy and federal </w:t>
      </w:r>
      <w:r w:rsidR="00AF43DC">
        <w:rPr>
          <w:rFonts w:asciiTheme="minorHAnsi" w:hAnsiTheme="minorHAnsi"/>
          <w:sz w:val="22"/>
        </w:rPr>
        <w:t xml:space="preserve">programs </w:t>
      </w:r>
      <w:r>
        <w:rPr>
          <w:rFonts w:asciiTheme="minorHAnsi" w:hAnsiTheme="minorHAnsi"/>
          <w:sz w:val="22"/>
        </w:rPr>
        <w:t>that affect these schools</w:t>
      </w:r>
      <w:r w:rsidRPr="00E15A52">
        <w:rPr>
          <w:rFonts w:asciiTheme="minorHAnsi" w:hAnsiTheme="minorHAnsi"/>
          <w:sz w:val="22"/>
        </w:rPr>
        <w:t>.</w:t>
      </w:r>
    </w:p>
    <w:p w:rsidR="00BB1E45" w:rsidRPr="00C91BC5" w:rsidRDefault="00BB1E45" w:rsidP="00D75310">
      <w:pPr>
        <w:pStyle w:val="PPSSTOHeading2"/>
      </w:pPr>
      <w:bookmarkStart w:id="13" w:name="_Toc392765488"/>
      <w:r w:rsidRPr="00C91BC5">
        <w:t>A.7. Special Circumstances</w:t>
      </w:r>
      <w:bookmarkEnd w:id="13"/>
    </w:p>
    <w:p w:rsidR="00BB1E45" w:rsidRPr="00D164E3" w:rsidRDefault="00BB1E45" w:rsidP="00BB1E45">
      <w:pPr>
        <w:pStyle w:val="PPSSTOText"/>
      </w:pPr>
      <w:r w:rsidRPr="00D164E3">
        <w:t>No special circumstances are anticipated. The data collection will comply with 5 CFR 1320.6.</w:t>
      </w:r>
    </w:p>
    <w:p w:rsidR="00BB1E45" w:rsidRPr="00C91BC5" w:rsidRDefault="00BB1E45" w:rsidP="00D75310">
      <w:pPr>
        <w:pStyle w:val="PPSSTOHeading2"/>
      </w:pPr>
      <w:bookmarkStart w:id="14" w:name="_Toc392765489"/>
      <w:r w:rsidRPr="00C91BC5">
        <w:t>A.8. Federal Register Comments and Persons Consulted Outside of Agency</w:t>
      </w:r>
      <w:bookmarkEnd w:id="14"/>
    </w:p>
    <w:p w:rsidR="00BB1E45" w:rsidRPr="00D164E3" w:rsidRDefault="00BB1E45" w:rsidP="00686AFB">
      <w:pPr>
        <w:pStyle w:val="ListParagraph"/>
        <w:numPr>
          <w:ilvl w:val="0"/>
          <w:numId w:val="4"/>
        </w:numPr>
        <w:spacing w:before="120" w:after="120" w:line="240" w:lineRule="auto"/>
        <w:ind w:left="990"/>
        <w:contextualSpacing w:val="0"/>
        <w:rPr>
          <w:rFonts w:asciiTheme="minorHAnsi" w:hAnsiTheme="minorHAnsi"/>
        </w:rPr>
      </w:pPr>
      <w:r w:rsidRPr="00D164E3">
        <w:rPr>
          <w:rFonts w:asciiTheme="minorHAnsi" w:hAnsiTheme="minorHAnsi"/>
          <w:b/>
        </w:rPr>
        <w:t xml:space="preserve">Consultation </w:t>
      </w:r>
      <w:proofErr w:type="gramStart"/>
      <w:r w:rsidRPr="00D164E3">
        <w:rPr>
          <w:rFonts w:asciiTheme="minorHAnsi" w:hAnsiTheme="minorHAnsi"/>
          <w:b/>
        </w:rPr>
        <w:t>Outside</w:t>
      </w:r>
      <w:proofErr w:type="gramEnd"/>
      <w:r w:rsidRPr="00D164E3">
        <w:rPr>
          <w:rFonts w:asciiTheme="minorHAnsi" w:hAnsiTheme="minorHAnsi"/>
          <w:b/>
        </w:rPr>
        <w:t xml:space="preserve"> the Agency.</w:t>
      </w:r>
      <w:r w:rsidRPr="00D164E3">
        <w:rPr>
          <w:rFonts w:asciiTheme="minorHAnsi" w:hAnsiTheme="minorHAnsi"/>
        </w:rPr>
        <w:t xml:space="preserve"> </w:t>
      </w:r>
      <w:r w:rsidR="00236619">
        <w:rPr>
          <w:rFonts w:asciiTheme="minorHAnsi" w:hAnsiTheme="minorHAnsi"/>
        </w:rPr>
        <w:t>Seven</w:t>
      </w:r>
      <w:r w:rsidRPr="00D164E3">
        <w:rPr>
          <w:rFonts w:asciiTheme="minorHAnsi" w:hAnsiTheme="minorHAnsi"/>
        </w:rPr>
        <w:t xml:space="preserve"> experts </w:t>
      </w:r>
      <w:r w:rsidR="00236619">
        <w:rPr>
          <w:rFonts w:asciiTheme="minorHAnsi" w:hAnsiTheme="minorHAnsi"/>
        </w:rPr>
        <w:t xml:space="preserve">(four researchers and three practitioners) </w:t>
      </w:r>
      <w:r w:rsidRPr="00D164E3">
        <w:rPr>
          <w:rFonts w:asciiTheme="minorHAnsi" w:hAnsiTheme="minorHAnsi"/>
        </w:rPr>
        <w:t>have agreed to serve on an expert panel to guide this stu</w:t>
      </w:r>
      <w:r>
        <w:rPr>
          <w:rFonts w:asciiTheme="minorHAnsi" w:hAnsiTheme="minorHAnsi"/>
        </w:rPr>
        <w:t xml:space="preserve">dy. They are listed in </w:t>
      </w:r>
      <w:r w:rsidR="004B7A3F">
        <w:rPr>
          <w:rFonts w:asciiTheme="minorHAnsi" w:hAnsiTheme="minorHAnsi"/>
        </w:rPr>
        <w:fldChar w:fldCharType="begin"/>
      </w:r>
      <w:r w:rsidR="00AF43DC">
        <w:rPr>
          <w:rFonts w:asciiTheme="minorHAnsi" w:hAnsiTheme="minorHAnsi"/>
        </w:rPr>
        <w:instrText xml:space="preserve"> REF _Ref384289756 \h </w:instrText>
      </w:r>
      <w:r w:rsidR="004B7A3F">
        <w:rPr>
          <w:rFonts w:asciiTheme="minorHAnsi" w:hAnsiTheme="minorHAnsi"/>
        </w:rPr>
      </w:r>
      <w:r w:rsidR="004B7A3F">
        <w:rPr>
          <w:rFonts w:asciiTheme="minorHAnsi" w:hAnsiTheme="minorHAnsi"/>
        </w:rPr>
        <w:fldChar w:fldCharType="separate"/>
      </w:r>
      <w:r w:rsidR="00E26145">
        <w:t xml:space="preserve">Exhibit </w:t>
      </w:r>
      <w:r w:rsidR="00E26145">
        <w:rPr>
          <w:noProof/>
        </w:rPr>
        <w:t>1</w:t>
      </w:r>
      <w:r w:rsidR="004B7A3F">
        <w:rPr>
          <w:rFonts w:asciiTheme="minorHAnsi" w:hAnsiTheme="minorHAnsi"/>
        </w:rPr>
        <w:fldChar w:fldCharType="end"/>
      </w:r>
      <w:r w:rsidRPr="00D164E3">
        <w:rPr>
          <w:rFonts w:asciiTheme="minorHAnsi" w:hAnsiTheme="minorHAnsi"/>
        </w:rPr>
        <w:t xml:space="preserve">. These </w:t>
      </w:r>
      <w:r w:rsidR="00236619">
        <w:rPr>
          <w:rFonts w:asciiTheme="minorHAnsi" w:hAnsiTheme="minorHAnsi"/>
        </w:rPr>
        <w:t>experts are providing valuable in</w:t>
      </w:r>
      <w:r w:rsidR="00D848A2">
        <w:rPr>
          <w:rFonts w:asciiTheme="minorHAnsi" w:hAnsiTheme="minorHAnsi"/>
        </w:rPr>
        <w:t>put</w:t>
      </w:r>
      <w:r w:rsidR="00236619">
        <w:rPr>
          <w:rFonts w:asciiTheme="minorHAnsi" w:hAnsiTheme="minorHAnsi"/>
        </w:rPr>
        <w:t xml:space="preserve"> on survey </w:t>
      </w:r>
      <w:r w:rsidR="007E4C4B">
        <w:rPr>
          <w:rFonts w:asciiTheme="minorHAnsi" w:hAnsiTheme="minorHAnsi"/>
        </w:rPr>
        <w:t>content</w:t>
      </w:r>
      <w:r w:rsidRPr="00D164E3">
        <w:rPr>
          <w:rFonts w:asciiTheme="minorHAnsi" w:hAnsiTheme="minorHAnsi"/>
        </w:rPr>
        <w:t xml:space="preserve">. </w:t>
      </w:r>
      <w:bookmarkStart w:id="15" w:name="_Toc332608572"/>
    </w:p>
    <w:p w:rsidR="00BB1E45" w:rsidRPr="00D164E3" w:rsidRDefault="00AF43DC" w:rsidP="00AF43DC">
      <w:pPr>
        <w:pStyle w:val="PPSSTOExhibitTitle"/>
        <w:rPr>
          <w:sz w:val="22"/>
          <w:szCs w:val="22"/>
        </w:rPr>
      </w:pPr>
      <w:bookmarkStart w:id="16" w:name="_Ref384289756"/>
      <w:bookmarkStart w:id="17" w:name="_Toc230778427"/>
      <w:bookmarkStart w:id="18" w:name="_Toc392766094"/>
      <w:proofErr w:type="gramStart"/>
      <w:r>
        <w:t xml:space="preserve">Exhibit </w:t>
      </w:r>
      <w:r w:rsidR="004B7A3F">
        <w:fldChar w:fldCharType="begin"/>
      </w:r>
      <w:r w:rsidR="005C4F4D">
        <w:instrText xml:space="preserve"> SEQ Exhibit \* ARABIC </w:instrText>
      </w:r>
      <w:r w:rsidR="004B7A3F">
        <w:fldChar w:fldCharType="separate"/>
      </w:r>
      <w:r w:rsidR="00E26145">
        <w:rPr>
          <w:noProof/>
        </w:rPr>
        <w:t>1</w:t>
      </w:r>
      <w:r w:rsidR="004B7A3F">
        <w:rPr>
          <w:noProof/>
        </w:rPr>
        <w:fldChar w:fldCharType="end"/>
      </w:r>
      <w:bookmarkEnd w:id="16"/>
      <w:r w:rsidR="00BB1E45" w:rsidRPr="00D164E3">
        <w:rPr>
          <w:sz w:val="22"/>
          <w:szCs w:val="22"/>
        </w:rPr>
        <w:t>.</w:t>
      </w:r>
      <w:proofErr w:type="gramEnd"/>
      <w:r w:rsidR="00BB1E45" w:rsidRPr="00D164E3">
        <w:rPr>
          <w:sz w:val="22"/>
          <w:szCs w:val="22"/>
        </w:rPr>
        <w:t xml:space="preserve"> Expert Panel Members</w:t>
      </w:r>
      <w:bookmarkEnd w:id="15"/>
      <w:bookmarkEnd w:id="17"/>
      <w:bookmarkEnd w:id="18"/>
      <w:r w:rsidR="00986408">
        <w:rPr>
          <w:sz w:val="22"/>
          <w:szCs w:val="22"/>
        </w:rPr>
        <w:t xml:space="preserve"> </w:t>
      </w:r>
    </w:p>
    <w:tbl>
      <w:tblPr>
        <w:tblStyle w:val="PPSS-Tables1"/>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480"/>
      </w:tblGrid>
      <w:tr w:rsidR="00BB1E45" w:rsidRPr="00D164E3">
        <w:trPr>
          <w:cnfStyle w:val="100000000000" w:firstRow="1" w:lastRow="0" w:firstColumn="0" w:lastColumn="0" w:oddVBand="0" w:evenVBand="0" w:oddHBand="0" w:evenHBand="0" w:firstRowFirstColumn="0" w:firstRowLastColumn="0" w:lastRowFirstColumn="0" w:lastRowLastColumn="0"/>
          <w:jc w:val="center"/>
        </w:trPr>
        <w:tc>
          <w:tcPr>
            <w:tcW w:w="2403" w:type="dxa"/>
          </w:tcPr>
          <w:p w:rsidR="00BB1E45" w:rsidRPr="00D164E3" w:rsidRDefault="00BB1E45" w:rsidP="003427CB">
            <w:pPr>
              <w:keepNext/>
              <w:jc w:val="center"/>
              <w:rPr>
                <w:rFonts w:asciiTheme="minorHAnsi" w:hAnsiTheme="minorHAnsi"/>
                <w:sz w:val="22"/>
              </w:rPr>
            </w:pPr>
            <w:r w:rsidRPr="00D164E3">
              <w:rPr>
                <w:rFonts w:asciiTheme="minorHAnsi" w:hAnsiTheme="minorHAnsi"/>
                <w:sz w:val="22"/>
              </w:rPr>
              <w:t>Name</w:t>
            </w:r>
          </w:p>
        </w:tc>
        <w:tc>
          <w:tcPr>
            <w:tcW w:w="6480" w:type="dxa"/>
          </w:tcPr>
          <w:p w:rsidR="00BB1E45" w:rsidRPr="00D164E3" w:rsidRDefault="00BB1E45" w:rsidP="003427CB">
            <w:pPr>
              <w:keepNext/>
              <w:jc w:val="center"/>
              <w:rPr>
                <w:rFonts w:asciiTheme="minorHAnsi" w:hAnsiTheme="minorHAnsi"/>
                <w:sz w:val="22"/>
              </w:rPr>
            </w:pPr>
            <w:r w:rsidRPr="00D164E3">
              <w:rPr>
                <w:rFonts w:asciiTheme="minorHAnsi" w:hAnsiTheme="minorHAnsi"/>
                <w:sz w:val="22"/>
              </w:rPr>
              <w:t>Professional Affiliation</w:t>
            </w:r>
          </w:p>
        </w:tc>
      </w:tr>
      <w:tr w:rsidR="00BB1E45" w:rsidRPr="00D164E3">
        <w:trPr>
          <w:jc w:val="center"/>
        </w:trPr>
        <w:tc>
          <w:tcPr>
            <w:tcW w:w="2403" w:type="dxa"/>
            <w:vAlign w:val="center"/>
          </w:tcPr>
          <w:p w:rsidR="00BB1E45" w:rsidRPr="00D164E3" w:rsidRDefault="00196699" w:rsidP="003427CB">
            <w:pPr>
              <w:rPr>
                <w:rFonts w:asciiTheme="minorHAnsi" w:hAnsiTheme="minorHAnsi"/>
                <w:sz w:val="22"/>
              </w:rPr>
            </w:pPr>
            <w:r>
              <w:rPr>
                <w:rFonts w:asciiTheme="minorHAnsi" w:hAnsiTheme="minorHAnsi"/>
                <w:sz w:val="22"/>
              </w:rPr>
              <w:t>Marisa de la Torre</w:t>
            </w:r>
          </w:p>
        </w:tc>
        <w:tc>
          <w:tcPr>
            <w:tcW w:w="6480" w:type="dxa"/>
          </w:tcPr>
          <w:p w:rsidR="00BB1E45" w:rsidRPr="00D164E3" w:rsidRDefault="00196699" w:rsidP="003427CB">
            <w:pPr>
              <w:tabs>
                <w:tab w:val="left" w:pos="1226"/>
              </w:tabs>
              <w:ind w:left="221" w:hanging="180"/>
              <w:rPr>
                <w:rFonts w:asciiTheme="minorHAnsi" w:hAnsiTheme="minorHAnsi"/>
                <w:sz w:val="22"/>
              </w:rPr>
            </w:pPr>
            <w:r>
              <w:rPr>
                <w:rFonts w:asciiTheme="minorHAnsi" w:hAnsiTheme="minorHAnsi"/>
                <w:sz w:val="22"/>
              </w:rPr>
              <w:t>Consortium on Chicago School Research, University of Chicago</w:t>
            </w:r>
          </w:p>
        </w:tc>
      </w:tr>
      <w:tr w:rsidR="00BB1E45" w:rsidRPr="00D164E3">
        <w:trPr>
          <w:jc w:val="center"/>
        </w:trPr>
        <w:tc>
          <w:tcPr>
            <w:tcW w:w="2403" w:type="dxa"/>
            <w:vAlign w:val="center"/>
          </w:tcPr>
          <w:p w:rsidR="00BB1E45" w:rsidRPr="00D164E3" w:rsidRDefault="00196699" w:rsidP="003427CB">
            <w:pPr>
              <w:rPr>
                <w:rFonts w:asciiTheme="minorHAnsi" w:hAnsiTheme="minorHAnsi"/>
                <w:sz w:val="22"/>
              </w:rPr>
            </w:pPr>
            <w:r>
              <w:rPr>
                <w:rFonts w:asciiTheme="minorHAnsi" w:hAnsiTheme="minorHAnsi"/>
                <w:sz w:val="22"/>
              </w:rPr>
              <w:t xml:space="preserve">Nettie </w:t>
            </w:r>
            <w:proofErr w:type="spellStart"/>
            <w:r>
              <w:rPr>
                <w:rFonts w:asciiTheme="minorHAnsi" w:hAnsiTheme="minorHAnsi"/>
                <w:sz w:val="22"/>
              </w:rPr>
              <w:t>Legters</w:t>
            </w:r>
            <w:proofErr w:type="spellEnd"/>
          </w:p>
        </w:tc>
        <w:tc>
          <w:tcPr>
            <w:tcW w:w="6480" w:type="dxa"/>
          </w:tcPr>
          <w:p w:rsidR="00BB1E45" w:rsidRPr="00D164E3" w:rsidRDefault="00196699" w:rsidP="003427CB">
            <w:pPr>
              <w:tabs>
                <w:tab w:val="left" w:pos="1226"/>
              </w:tabs>
              <w:ind w:left="221" w:hanging="180"/>
              <w:rPr>
                <w:rFonts w:asciiTheme="minorHAnsi" w:hAnsiTheme="minorHAnsi"/>
                <w:sz w:val="22"/>
              </w:rPr>
            </w:pPr>
            <w:r>
              <w:rPr>
                <w:rFonts w:asciiTheme="minorHAnsi" w:hAnsiTheme="minorHAnsi"/>
                <w:sz w:val="22"/>
              </w:rPr>
              <w:t>Center for Social Organization of Schools, Johns Hopkins University</w:t>
            </w:r>
          </w:p>
        </w:tc>
      </w:tr>
      <w:tr w:rsidR="00BB1E45" w:rsidRPr="00D164E3">
        <w:trPr>
          <w:jc w:val="center"/>
        </w:trPr>
        <w:tc>
          <w:tcPr>
            <w:tcW w:w="2403" w:type="dxa"/>
            <w:vAlign w:val="center"/>
          </w:tcPr>
          <w:p w:rsidR="00BB1E45" w:rsidRPr="00D164E3" w:rsidRDefault="00236619" w:rsidP="003427CB">
            <w:pPr>
              <w:rPr>
                <w:rFonts w:asciiTheme="minorHAnsi" w:hAnsiTheme="minorHAnsi"/>
                <w:sz w:val="22"/>
              </w:rPr>
            </w:pPr>
            <w:r>
              <w:rPr>
                <w:rFonts w:asciiTheme="minorHAnsi" w:hAnsiTheme="minorHAnsi"/>
                <w:sz w:val="22"/>
              </w:rPr>
              <w:t xml:space="preserve">Sonia </w:t>
            </w:r>
            <w:proofErr w:type="spellStart"/>
            <w:r>
              <w:rPr>
                <w:rFonts w:asciiTheme="minorHAnsi" w:hAnsiTheme="minorHAnsi"/>
                <w:sz w:val="22"/>
              </w:rPr>
              <w:t>Dinnal</w:t>
            </w:r>
            <w:proofErr w:type="spellEnd"/>
          </w:p>
        </w:tc>
        <w:tc>
          <w:tcPr>
            <w:tcW w:w="6480" w:type="dxa"/>
          </w:tcPr>
          <w:p w:rsidR="00BB1E45" w:rsidRPr="00D164E3" w:rsidRDefault="00236619" w:rsidP="003427CB">
            <w:pPr>
              <w:tabs>
                <w:tab w:val="left" w:pos="1226"/>
              </w:tabs>
              <w:ind w:left="221" w:hanging="180"/>
              <w:rPr>
                <w:rFonts w:asciiTheme="minorHAnsi" w:hAnsiTheme="minorHAnsi"/>
                <w:sz w:val="22"/>
              </w:rPr>
            </w:pPr>
            <w:r>
              <w:rPr>
                <w:rFonts w:asciiTheme="minorHAnsi" w:hAnsiTheme="minorHAnsi"/>
                <w:sz w:val="22"/>
              </w:rPr>
              <w:t>Hartford Public Schools, CT, Project Director for HSGI grant</w:t>
            </w:r>
          </w:p>
        </w:tc>
      </w:tr>
      <w:tr w:rsidR="00BB1E45" w:rsidRPr="00D164E3">
        <w:trPr>
          <w:jc w:val="center"/>
        </w:trPr>
        <w:tc>
          <w:tcPr>
            <w:tcW w:w="2403" w:type="dxa"/>
            <w:vAlign w:val="center"/>
          </w:tcPr>
          <w:p w:rsidR="00BB1E45" w:rsidRPr="00D164E3" w:rsidRDefault="00236619" w:rsidP="003427CB">
            <w:pPr>
              <w:rPr>
                <w:rFonts w:asciiTheme="minorHAnsi" w:hAnsiTheme="minorHAnsi"/>
                <w:sz w:val="22"/>
              </w:rPr>
            </w:pPr>
            <w:proofErr w:type="spellStart"/>
            <w:r>
              <w:rPr>
                <w:rFonts w:asciiTheme="minorHAnsi" w:hAnsiTheme="minorHAnsi"/>
                <w:sz w:val="22"/>
              </w:rPr>
              <w:t>Mindee</w:t>
            </w:r>
            <w:proofErr w:type="spellEnd"/>
            <w:r>
              <w:rPr>
                <w:rFonts w:asciiTheme="minorHAnsi" w:hAnsiTheme="minorHAnsi"/>
                <w:sz w:val="22"/>
              </w:rPr>
              <w:t xml:space="preserve"> </w:t>
            </w:r>
            <w:proofErr w:type="spellStart"/>
            <w:r>
              <w:rPr>
                <w:rFonts w:asciiTheme="minorHAnsi" w:hAnsiTheme="minorHAnsi"/>
                <w:sz w:val="22"/>
              </w:rPr>
              <w:t>O’Cummings</w:t>
            </w:r>
            <w:proofErr w:type="spellEnd"/>
          </w:p>
        </w:tc>
        <w:tc>
          <w:tcPr>
            <w:tcW w:w="6480" w:type="dxa"/>
          </w:tcPr>
          <w:p w:rsidR="00BB1E45" w:rsidRPr="00D164E3" w:rsidRDefault="00236619" w:rsidP="003427CB">
            <w:pPr>
              <w:tabs>
                <w:tab w:val="left" w:pos="1226"/>
              </w:tabs>
              <w:ind w:left="221" w:hanging="180"/>
              <w:rPr>
                <w:rFonts w:asciiTheme="minorHAnsi" w:hAnsiTheme="minorHAnsi"/>
                <w:sz w:val="22"/>
              </w:rPr>
            </w:pPr>
            <w:r>
              <w:rPr>
                <w:rFonts w:asciiTheme="minorHAnsi" w:hAnsiTheme="minorHAnsi"/>
                <w:sz w:val="22"/>
              </w:rPr>
              <w:t>American Institutes for Research</w:t>
            </w:r>
          </w:p>
        </w:tc>
      </w:tr>
      <w:tr w:rsidR="00BB1E45" w:rsidRPr="00D164E3">
        <w:trPr>
          <w:jc w:val="center"/>
        </w:trPr>
        <w:tc>
          <w:tcPr>
            <w:tcW w:w="2403" w:type="dxa"/>
            <w:vAlign w:val="center"/>
          </w:tcPr>
          <w:p w:rsidR="00BB1E45" w:rsidRPr="00D164E3" w:rsidRDefault="00236619" w:rsidP="003427CB">
            <w:pPr>
              <w:rPr>
                <w:rFonts w:asciiTheme="minorHAnsi" w:hAnsiTheme="minorHAnsi"/>
                <w:sz w:val="22"/>
              </w:rPr>
            </w:pPr>
            <w:r>
              <w:rPr>
                <w:rFonts w:asciiTheme="minorHAnsi" w:hAnsiTheme="minorHAnsi"/>
                <w:sz w:val="22"/>
              </w:rPr>
              <w:t>Becky Youngman</w:t>
            </w:r>
          </w:p>
        </w:tc>
        <w:tc>
          <w:tcPr>
            <w:tcW w:w="6480" w:type="dxa"/>
          </w:tcPr>
          <w:p w:rsidR="00BB1E45" w:rsidRPr="00D164E3" w:rsidRDefault="00236619" w:rsidP="003427CB">
            <w:pPr>
              <w:tabs>
                <w:tab w:val="left" w:pos="1226"/>
              </w:tabs>
              <w:ind w:left="221" w:hanging="180"/>
              <w:rPr>
                <w:rFonts w:asciiTheme="minorHAnsi" w:hAnsiTheme="minorHAnsi"/>
                <w:sz w:val="22"/>
              </w:rPr>
            </w:pPr>
            <w:r>
              <w:rPr>
                <w:rFonts w:asciiTheme="minorHAnsi" w:hAnsiTheme="minorHAnsi"/>
                <w:sz w:val="22"/>
              </w:rPr>
              <w:t>School District of Palm Beach, FL, Manager of College Readiness</w:t>
            </w:r>
          </w:p>
        </w:tc>
      </w:tr>
      <w:tr w:rsidR="00BB1E45" w:rsidRPr="00D164E3">
        <w:trPr>
          <w:jc w:val="center"/>
        </w:trPr>
        <w:tc>
          <w:tcPr>
            <w:tcW w:w="2403" w:type="dxa"/>
            <w:vAlign w:val="center"/>
          </w:tcPr>
          <w:p w:rsidR="00BB1E45" w:rsidRPr="00D164E3" w:rsidRDefault="00236619" w:rsidP="003427CB">
            <w:pPr>
              <w:rPr>
                <w:rFonts w:asciiTheme="minorHAnsi" w:hAnsiTheme="minorHAnsi"/>
                <w:sz w:val="22"/>
              </w:rPr>
            </w:pPr>
            <w:r>
              <w:rPr>
                <w:rFonts w:asciiTheme="minorHAnsi" w:hAnsiTheme="minorHAnsi"/>
                <w:sz w:val="22"/>
              </w:rPr>
              <w:t>Debra Sacks</w:t>
            </w:r>
          </w:p>
        </w:tc>
        <w:tc>
          <w:tcPr>
            <w:tcW w:w="6480" w:type="dxa"/>
          </w:tcPr>
          <w:p w:rsidR="00BB1E45" w:rsidRPr="00D164E3" w:rsidRDefault="00236619" w:rsidP="003427CB">
            <w:pPr>
              <w:ind w:left="221" w:hanging="180"/>
              <w:rPr>
                <w:rFonts w:asciiTheme="minorHAnsi" w:hAnsiTheme="minorHAnsi"/>
                <w:sz w:val="22"/>
              </w:rPr>
            </w:pPr>
            <w:r>
              <w:rPr>
                <w:rFonts w:asciiTheme="minorHAnsi" w:hAnsiTheme="minorHAnsi"/>
                <w:sz w:val="22"/>
              </w:rPr>
              <w:t>Riverside County Office of Education, CA</w:t>
            </w:r>
          </w:p>
        </w:tc>
      </w:tr>
      <w:tr w:rsidR="00BB1E45" w:rsidRPr="00D164E3">
        <w:trPr>
          <w:jc w:val="center"/>
        </w:trPr>
        <w:tc>
          <w:tcPr>
            <w:tcW w:w="2403" w:type="dxa"/>
            <w:vAlign w:val="center"/>
          </w:tcPr>
          <w:p w:rsidR="00BB1E45" w:rsidRPr="00D164E3" w:rsidRDefault="00236619" w:rsidP="003427CB">
            <w:pPr>
              <w:rPr>
                <w:rFonts w:asciiTheme="minorHAnsi" w:hAnsiTheme="minorHAnsi"/>
                <w:sz w:val="22"/>
              </w:rPr>
            </w:pPr>
            <w:r>
              <w:rPr>
                <w:rFonts w:asciiTheme="minorHAnsi" w:hAnsiTheme="minorHAnsi"/>
                <w:sz w:val="22"/>
              </w:rPr>
              <w:t xml:space="preserve">Melinda </w:t>
            </w:r>
            <w:proofErr w:type="spellStart"/>
            <w:r>
              <w:rPr>
                <w:rFonts w:asciiTheme="minorHAnsi" w:hAnsiTheme="minorHAnsi"/>
                <w:sz w:val="22"/>
              </w:rPr>
              <w:t>Mechur</w:t>
            </w:r>
            <w:proofErr w:type="spellEnd"/>
            <w:r>
              <w:rPr>
                <w:rFonts w:asciiTheme="minorHAnsi" w:hAnsiTheme="minorHAnsi"/>
                <w:sz w:val="22"/>
              </w:rPr>
              <w:t xml:space="preserve"> Karp</w:t>
            </w:r>
          </w:p>
        </w:tc>
        <w:tc>
          <w:tcPr>
            <w:tcW w:w="6480" w:type="dxa"/>
          </w:tcPr>
          <w:p w:rsidR="00BB1E45" w:rsidRPr="00D164E3" w:rsidRDefault="00236619" w:rsidP="003427CB">
            <w:pPr>
              <w:tabs>
                <w:tab w:val="left" w:pos="41"/>
              </w:tabs>
              <w:ind w:left="41"/>
              <w:rPr>
                <w:rFonts w:asciiTheme="minorHAnsi" w:hAnsiTheme="minorHAnsi"/>
                <w:sz w:val="22"/>
              </w:rPr>
            </w:pPr>
            <w:r>
              <w:rPr>
                <w:rFonts w:asciiTheme="minorHAnsi" w:hAnsiTheme="minorHAnsi"/>
                <w:sz w:val="22"/>
              </w:rPr>
              <w:t>Community College Research Center, Teachers College</w:t>
            </w:r>
          </w:p>
        </w:tc>
      </w:tr>
    </w:tbl>
    <w:p w:rsidR="00BB1E45" w:rsidRPr="00D164E3" w:rsidRDefault="00BB1E45" w:rsidP="00BB1E45">
      <w:pPr>
        <w:tabs>
          <w:tab w:val="left" w:pos="720"/>
          <w:tab w:val="left" w:pos="1080"/>
          <w:tab w:val="left" w:pos="1440"/>
        </w:tabs>
        <w:rPr>
          <w:rFonts w:asciiTheme="minorHAnsi" w:hAnsiTheme="minorHAnsi"/>
          <w:b/>
          <w:sz w:val="22"/>
        </w:rPr>
      </w:pPr>
    </w:p>
    <w:p w:rsidR="00140E9C" w:rsidRDefault="00140E9C">
      <w:pPr>
        <w:rPr>
          <w:rFonts w:asciiTheme="minorHAnsi" w:eastAsia="Times New Roman" w:hAnsiTheme="minorHAnsi" w:cstheme="minorHAnsi"/>
          <w:b/>
          <w:color w:val="000000" w:themeColor="text1"/>
          <w:szCs w:val="20"/>
        </w:rPr>
      </w:pPr>
      <w:r>
        <w:br w:type="page"/>
      </w:r>
    </w:p>
    <w:p w:rsidR="00BB1E45" w:rsidRPr="00C91BC5" w:rsidRDefault="00BB1E45" w:rsidP="00D75310">
      <w:pPr>
        <w:pStyle w:val="PPSSTOHeading2"/>
      </w:pPr>
      <w:bookmarkStart w:id="19" w:name="_Toc392765490"/>
      <w:r w:rsidRPr="00C91BC5">
        <w:lastRenderedPageBreak/>
        <w:t>A.9. Payment to Respondents</w:t>
      </w:r>
      <w:bookmarkEnd w:id="19"/>
    </w:p>
    <w:p w:rsidR="00BB1E45" w:rsidRPr="00D164E3" w:rsidRDefault="00BB1E45" w:rsidP="00BB1E45">
      <w:pPr>
        <w:pStyle w:val="PPSSTOText"/>
      </w:pPr>
      <w:r w:rsidRPr="00D164E3">
        <w:t>No payment to respondents will be offered.</w:t>
      </w:r>
    </w:p>
    <w:p w:rsidR="00BB1E45" w:rsidRPr="00C91BC5" w:rsidRDefault="00BB1E45" w:rsidP="00D75310">
      <w:pPr>
        <w:pStyle w:val="PPSSTOHeading2"/>
      </w:pPr>
      <w:bookmarkStart w:id="20" w:name="_Toc392765491"/>
      <w:r w:rsidRPr="00C91BC5">
        <w:t>A.10. Assurances of Confidentiality</w:t>
      </w:r>
      <w:bookmarkEnd w:id="20"/>
    </w:p>
    <w:p w:rsidR="00AF43DC" w:rsidRDefault="00AF43DC" w:rsidP="00AF43DC">
      <w:pPr>
        <w:pStyle w:val="PPSSTOText"/>
      </w:pPr>
      <w:r>
        <w:t xml:space="preserve">The research team has established a set of standards and procedures to safeguard the privacy of participants and the confidentiality of data as they are collected, processed, stored, and reported. </w:t>
      </w:r>
      <w:r w:rsidRPr="00D164E3">
        <w:t>The following provis</w:t>
      </w:r>
      <w:r>
        <w:t xml:space="preserve">ions will apply on this project: </w:t>
      </w:r>
    </w:p>
    <w:p w:rsidR="008F47DC" w:rsidRDefault="00AF43DC" w:rsidP="00863DCF">
      <w:pPr>
        <w:pStyle w:val="PPSSTOBullet"/>
        <w:ind w:left="360" w:hanging="360"/>
      </w:pPr>
      <w:r>
        <w:t xml:space="preserve">Responses to this data collection will be summarized in an aggregate manner (across groups of schools) or will be used to provide examples of program implementation in a manner that does not associate responses with a specific site or individual. </w:t>
      </w:r>
    </w:p>
    <w:p w:rsidR="00AF43DC" w:rsidRDefault="00AF43DC" w:rsidP="00863DCF">
      <w:pPr>
        <w:pStyle w:val="PPSSTOBullet"/>
        <w:ind w:left="360" w:hanging="360"/>
      </w:pPr>
      <w:r>
        <w:t>The study team may refer to the generic title of an individual (e.g., "school principal”)</w:t>
      </w:r>
      <w:r w:rsidR="00ED4198">
        <w:t>,</w:t>
      </w:r>
      <w:r>
        <w:t xml:space="preserve"> but no district, school, or individual name will be used. The contractor will not provide information that associates responses or findings with a respondent to anyone outside the</w:t>
      </w:r>
      <w:r w:rsidR="00C9527F">
        <w:t xml:space="preserve"> </w:t>
      </w:r>
      <w:r>
        <w:t xml:space="preserve">study team. In reporting, the study will not disaggregate data to such a degree that it would be possible to identify individual </w:t>
      </w:r>
      <w:r w:rsidR="009A793D">
        <w:t>schools</w:t>
      </w:r>
      <w:r>
        <w:t xml:space="preserve"> or other entities. </w:t>
      </w:r>
    </w:p>
    <w:p w:rsidR="00AF43DC" w:rsidRDefault="00AF43DC" w:rsidP="00863DCF">
      <w:pPr>
        <w:pStyle w:val="PPSSTOBullet"/>
        <w:ind w:left="360" w:hanging="360"/>
      </w:pPr>
      <w:r>
        <w:t xml:space="preserve">The initial page of the survey will inform participants of the data collection purposes and the potential uses of the data collected. The risks and benefits of participating in this study, which are expected to be nominal, are presented on the cover page of the survey as well </w:t>
      </w:r>
      <w:r w:rsidRPr="008C1525">
        <w:t>(Appendix A).</w:t>
      </w:r>
    </w:p>
    <w:p w:rsidR="00AF43DC" w:rsidRDefault="00AF43DC" w:rsidP="00863DCF">
      <w:pPr>
        <w:pStyle w:val="PPSSTOBullet"/>
        <w:ind w:left="360" w:hanging="360"/>
      </w:pPr>
      <w:r>
        <w:t xml:space="preserve">The research team will maintain a tracking database with names and contact information for respondents separate from the survey responses. The </w:t>
      </w:r>
      <w:r w:rsidR="008F47DC">
        <w:t xml:space="preserve">tracking </w:t>
      </w:r>
      <w:r>
        <w:t xml:space="preserve">database will be used for survey administration and follow-up. The research team will assign a unique identification number to each </w:t>
      </w:r>
      <w:r w:rsidR="009A793D">
        <w:t>school</w:t>
      </w:r>
      <w:r>
        <w:t xml:space="preserve"> to be used for raw data, printout listings that display the data, and analysis files. The survey response file will not contain names or addresses</w:t>
      </w:r>
      <w:r w:rsidR="002475EF">
        <w:t xml:space="preserve">, just the unique </w:t>
      </w:r>
      <w:r w:rsidR="00D13F1A">
        <w:t>identification number</w:t>
      </w:r>
      <w:r>
        <w:t xml:space="preserve">. The research team will not provide information that associates responses or findings with a subject or </w:t>
      </w:r>
      <w:r w:rsidR="00171CE4">
        <w:t>school</w:t>
      </w:r>
      <w:r>
        <w:t xml:space="preserve"> to anyone outside the study team.</w:t>
      </w:r>
    </w:p>
    <w:p w:rsidR="008238C3" w:rsidRDefault="008238C3" w:rsidP="008238C3">
      <w:pPr>
        <w:pStyle w:val="PPSSTOText"/>
      </w:pPr>
      <w:r>
        <w:t>A</w:t>
      </w:r>
      <w:r w:rsidR="00863DCF">
        <w:t xml:space="preserve">s the lead in the data collection for the study, </w:t>
      </w:r>
      <w:r w:rsidR="00BA0A3C">
        <w:t>RTI International will have its Institutional Review Board (IRB)</w:t>
      </w:r>
      <w:r w:rsidR="00BA0A3C" w:rsidRPr="00BA0A3C">
        <w:t xml:space="preserve"> </w:t>
      </w:r>
      <w:r w:rsidR="00BA0A3C">
        <w:t xml:space="preserve">review and approve </w:t>
      </w:r>
      <w:r w:rsidR="00863DCF">
        <w:t>a</w:t>
      </w:r>
      <w:r>
        <w:t>ll research protocols and data collection materials. In RTI’s Office for Research Protection, RTI’s IRB is responsible for ensuring that all research protocols are scientifically sound and worthwhile, risks are minimized to the extent possible, subjects are selected in an equitable manner, informed consent is required, privacy and confidentiality are protected, and the study is adequately monitored. The IRB will ensure that this research meets legal and ethical standards and protects the rights of human subjects of research.</w:t>
      </w:r>
      <w:r w:rsidR="00863DCF">
        <w:t xml:space="preserve"> All invitation letters sent to sample members will include a telephone number to directly contact RTI’s Office for Research Protection.</w:t>
      </w:r>
      <w:r w:rsidR="00C9527F">
        <w:t xml:space="preserve"> </w:t>
      </w:r>
      <w:r w:rsidR="00863DCF">
        <w:t>Letters will also include the following statement about the voluntary nature of the survey and assurance of confidentiality:</w:t>
      </w:r>
    </w:p>
    <w:p w:rsidR="00863DCF" w:rsidRPr="00AF3377" w:rsidRDefault="00863DCF" w:rsidP="00863DCF">
      <w:pPr>
        <w:pStyle w:val="PPSSTOText"/>
        <w:ind w:left="360"/>
      </w:pPr>
      <w:r w:rsidRPr="00AF3377">
        <w:rPr>
          <w:rFonts w:cstheme="majorBidi"/>
        </w:rPr>
        <w:t xml:space="preserve">All responses will be protected from disclosure. No schools or individuals will be identified by name. Participation is voluntary. </w:t>
      </w:r>
      <w:r w:rsidRPr="00AF3377">
        <w:rPr>
          <w:rStyle w:val="Strong"/>
          <w:rFonts w:cstheme="majorBidi"/>
          <w:b w:val="0"/>
        </w:rPr>
        <w:t>The data collected will be used in analyses to understand what services and supports are available through schools, what services and supports are most prevalent across the country, and the nature of participation in these</w:t>
      </w:r>
      <w:r w:rsidRPr="00AF3377">
        <w:rPr>
          <w:rStyle w:val="Strong"/>
          <w:rFonts w:cstheme="majorBidi"/>
        </w:rPr>
        <w:t xml:space="preserve"> </w:t>
      </w:r>
      <w:r w:rsidRPr="00AF3377">
        <w:rPr>
          <w:rStyle w:val="Strong"/>
          <w:rFonts w:cstheme="majorBidi"/>
          <w:b w:val="0"/>
        </w:rPr>
        <w:t>services and supports.</w:t>
      </w:r>
      <w:r w:rsidRPr="00AF3377">
        <w:rPr>
          <w:rStyle w:val="Strong"/>
          <w:rFonts w:cstheme="majorBidi"/>
        </w:rPr>
        <w:t xml:space="preserve"> </w:t>
      </w:r>
      <w:r w:rsidRPr="00AF3377">
        <w:rPr>
          <w:rFonts w:cstheme="majorBidi"/>
        </w:rPr>
        <w:t xml:space="preserve">Information collected from school administrators will help to inform and shape efforts to improve the quality of the high school experience, especially </w:t>
      </w:r>
      <w:r w:rsidR="00BA0A3C">
        <w:rPr>
          <w:rFonts w:cstheme="majorBidi"/>
        </w:rPr>
        <w:t xml:space="preserve">for </w:t>
      </w:r>
      <w:r w:rsidRPr="00AF3377">
        <w:rPr>
          <w:rFonts w:cstheme="majorBidi"/>
        </w:rPr>
        <w:t>those</w:t>
      </w:r>
      <w:r w:rsidR="008C1525">
        <w:rPr>
          <w:rFonts w:cstheme="majorBidi"/>
        </w:rPr>
        <w:t xml:space="preserve"> students</w:t>
      </w:r>
      <w:r w:rsidRPr="00AF3377">
        <w:rPr>
          <w:rFonts w:cstheme="majorBidi"/>
        </w:rPr>
        <w:t xml:space="preserve"> at risk for not graduating high school.</w:t>
      </w:r>
    </w:p>
    <w:p w:rsidR="00140E9C" w:rsidRDefault="00140E9C">
      <w:pPr>
        <w:rPr>
          <w:rFonts w:asciiTheme="minorHAnsi" w:eastAsia="Times New Roman" w:hAnsiTheme="minorHAnsi" w:cstheme="minorHAnsi"/>
          <w:b/>
          <w:color w:val="000000" w:themeColor="text1"/>
          <w:szCs w:val="20"/>
        </w:rPr>
      </w:pPr>
      <w:r>
        <w:br w:type="page"/>
      </w:r>
    </w:p>
    <w:p w:rsidR="00BB1E45" w:rsidRPr="00C91BC5" w:rsidRDefault="00BB1E45" w:rsidP="00D75310">
      <w:pPr>
        <w:pStyle w:val="PPSSTOHeading2"/>
      </w:pPr>
      <w:bookmarkStart w:id="21" w:name="_Toc392765492"/>
      <w:r w:rsidRPr="00C91BC5">
        <w:lastRenderedPageBreak/>
        <w:t>A.11. Justification for Questions of a Sensitive Nat</w:t>
      </w:r>
      <w:r w:rsidR="00D7134D">
        <w:t>ure</w:t>
      </w:r>
      <w:bookmarkEnd w:id="21"/>
    </w:p>
    <w:p w:rsidR="00BB1E45" w:rsidRDefault="0067779A" w:rsidP="00BB1E45">
      <w:pPr>
        <w:pStyle w:val="PPSSTOText"/>
      </w:pPr>
      <w:r>
        <w:t xml:space="preserve">The survey does not </w:t>
      </w:r>
      <w:r w:rsidR="00881F4D">
        <w:t xml:space="preserve">include </w:t>
      </w:r>
      <w:r>
        <w:t>sensitive questions and focuses primarily on descriptions of programs and services offered at a school.</w:t>
      </w:r>
    </w:p>
    <w:p w:rsidR="00BB1E45" w:rsidRPr="00C91BC5" w:rsidRDefault="00BB1E45" w:rsidP="00D75310">
      <w:pPr>
        <w:pStyle w:val="PPSSTOHeading2"/>
      </w:pPr>
      <w:bookmarkStart w:id="22" w:name="_Toc392765493"/>
      <w:r w:rsidRPr="00C91BC5">
        <w:t>A.12. Estimate of Information Collection Burden</w:t>
      </w:r>
      <w:bookmarkEnd w:id="22"/>
    </w:p>
    <w:p w:rsidR="00D319E0" w:rsidRDefault="00D319E0" w:rsidP="00D319E0">
      <w:pPr>
        <w:pStyle w:val="PPSSTOText"/>
      </w:pPr>
      <w:r>
        <w:t>T</w:t>
      </w:r>
      <w:r w:rsidR="00AF43DC" w:rsidRPr="00AF43DC">
        <w:t xml:space="preserve">his request relates to a sample of </w:t>
      </w:r>
      <w:r w:rsidR="0067779A">
        <w:t>approximately 2,0</w:t>
      </w:r>
      <w:r w:rsidR="0079381C">
        <w:t>88</w:t>
      </w:r>
      <w:r w:rsidR="0067779A">
        <w:t xml:space="preserve"> </w:t>
      </w:r>
      <w:r w:rsidR="00AF43DC" w:rsidRPr="00AF43DC">
        <w:t>surveys of</w:t>
      </w:r>
      <w:r w:rsidR="0061176F">
        <w:t xml:space="preserve"> </w:t>
      </w:r>
      <w:r w:rsidR="00171CE4">
        <w:t>high schools</w:t>
      </w:r>
      <w:r w:rsidR="00AF43DC">
        <w:t>. The research team estimates that the survey will take approximately 30 minutes to complete. With an estimated 2,0</w:t>
      </w:r>
      <w:r>
        <w:t>88</w:t>
      </w:r>
      <w:r w:rsidR="00AF43DC">
        <w:t xml:space="preserve"> </w:t>
      </w:r>
      <w:r>
        <w:t>schools in the sample</w:t>
      </w:r>
      <w:r w:rsidR="006328CD">
        <w:t xml:space="preserve"> and a </w:t>
      </w:r>
      <w:r>
        <w:t>8</w:t>
      </w:r>
      <w:r w:rsidR="00D04541">
        <w:t>0</w:t>
      </w:r>
      <w:r w:rsidR="006328CD">
        <w:t xml:space="preserve"> percent participation rate </w:t>
      </w:r>
      <w:r w:rsidR="006328CD" w:rsidRPr="00041A40">
        <w:t>(see B.2)</w:t>
      </w:r>
      <w:r w:rsidR="00AF43DC" w:rsidRPr="00041A40">
        <w:t>,</w:t>
      </w:r>
      <w:r w:rsidR="00AF43DC">
        <w:t xml:space="preserve"> </w:t>
      </w:r>
      <w:r w:rsidR="00881F4D">
        <w:t>the estimated total</w:t>
      </w:r>
      <w:r w:rsidR="00AF43DC">
        <w:t xml:space="preserve"> burden across all respondents is </w:t>
      </w:r>
      <w:r>
        <w:t>835</w:t>
      </w:r>
      <w:r w:rsidR="00AF43DC">
        <w:t xml:space="preserve"> hours</w:t>
      </w:r>
      <w:r w:rsidR="00D13F1A">
        <w:t xml:space="preserve"> for 1,</w:t>
      </w:r>
      <w:r>
        <w:t>670</w:t>
      </w:r>
      <w:r w:rsidR="00D13F1A">
        <w:t xml:space="preserve"> respondents</w:t>
      </w:r>
      <w:r w:rsidR="00AF43DC">
        <w:t>.</w:t>
      </w:r>
      <w:r w:rsidRPr="00D319E0">
        <w:t xml:space="preserve"> </w:t>
      </w:r>
    </w:p>
    <w:p w:rsidR="00171CE4" w:rsidRDefault="00D319E0" w:rsidP="00D319E0">
      <w:pPr>
        <w:pStyle w:val="PPSSTOText"/>
      </w:pPr>
      <w:r>
        <w:t>Using an hourly rate of $52.12 for school principals (based on Bureau of Labor Statistics data from May 2010), the estimated cost per respondent is $26.06. With 1,670 respondents (based on an 80 percent response rate), the total estimated cost of respondents’ time is $43,520.</w:t>
      </w:r>
    </w:p>
    <w:p w:rsidR="00BB1E45" w:rsidRPr="00C91BC5" w:rsidRDefault="00BB1E45" w:rsidP="00D75310">
      <w:pPr>
        <w:pStyle w:val="PPSSTOHeading2"/>
      </w:pPr>
      <w:bookmarkStart w:id="23" w:name="_Toc392765494"/>
      <w:r w:rsidRPr="00C91BC5">
        <w:t>A.13. Estimate of Cost Burden to Respondents</w:t>
      </w:r>
      <w:bookmarkEnd w:id="23"/>
    </w:p>
    <w:p w:rsidR="00BB1E45" w:rsidRPr="00D164E3" w:rsidRDefault="00BB1E45" w:rsidP="00BB1E45">
      <w:pPr>
        <w:pStyle w:val="PPSSTOText"/>
      </w:pPr>
      <w:r w:rsidRPr="00D164E3">
        <w:t>There is no capital or start-up cost component to these data collection activities</w:t>
      </w:r>
      <w:r w:rsidR="00BA0A3C">
        <w:t>,</w:t>
      </w:r>
      <w:r w:rsidRPr="00D164E3">
        <w:t xml:space="preserve"> nor is there a</w:t>
      </w:r>
      <w:r w:rsidR="00881F4D">
        <w:t>ny</w:t>
      </w:r>
      <w:r w:rsidRPr="00D164E3">
        <w:t xml:space="preserve"> total operation, maintenance, or purchase cost associated with the study.</w:t>
      </w:r>
    </w:p>
    <w:p w:rsidR="00BB1E45" w:rsidRPr="00C91BC5" w:rsidRDefault="00BB1E45" w:rsidP="00D75310">
      <w:pPr>
        <w:pStyle w:val="PPSSTOHeading2"/>
      </w:pPr>
      <w:bookmarkStart w:id="24" w:name="_Toc392765495"/>
      <w:r w:rsidRPr="00C91BC5">
        <w:t>A.14. Estimate of Annualized Costs</w:t>
      </w:r>
      <w:bookmarkEnd w:id="24"/>
    </w:p>
    <w:p w:rsidR="00BB1E45" w:rsidRPr="00D164E3" w:rsidRDefault="00BB1E45" w:rsidP="00BB1E45">
      <w:pPr>
        <w:pStyle w:val="PPSSTOText"/>
      </w:pPr>
      <w:r w:rsidRPr="001D594E">
        <w:t xml:space="preserve">The estimated </w:t>
      </w:r>
      <w:r w:rsidR="00D8339E" w:rsidRPr="001D594E">
        <w:t xml:space="preserve">annualized </w:t>
      </w:r>
      <w:r w:rsidR="00A20946" w:rsidRPr="001D594E">
        <w:t>cost</w:t>
      </w:r>
      <w:r w:rsidRPr="001D594E">
        <w:t xml:space="preserve"> to the </w:t>
      </w:r>
      <w:r w:rsidR="00D36D8F" w:rsidRPr="001D594E">
        <w:t>f</w:t>
      </w:r>
      <w:r w:rsidRPr="001D594E">
        <w:t xml:space="preserve">ederal government </w:t>
      </w:r>
      <w:r w:rsidR="00A20946" w:rsidRPr="001D594E">
        <w:t xml:space="preserve">for data collection activities </w:t>
      </w:r>
      <w:r w:rsidRPr="001D594E">
        <w:t xml:space="preserve">is </w:t>
      </w:r>
      <w:r w:rsidR="00D8339E" w:rsidRPr="001D594E">
        <w:t>$</w:t>
      </w:r>
      <w:r w:rsidR="001D594E" w:rsidRPr="001D594E">
        <w:t>603,</w:t>
      </w:r>
      <w:r w:rsidR="00D06943">
        <w:t>353</w:t>
      </w:r>
      <w:r w:rsidR="001D594E" w:rsidRPr="001D594E">
        <w:t>.</w:t>
      </w:r>
      <w:r w:rsidR="00D8339E" w:rsidRPr="001D594E">
        <w:t xml:space="preserve"> This is based on the total contract costs of </w:t>
      </w:r>
      <w:r w:rsidRPr="001D594E">
        <w:t>$</w:t>
      </w:r>
      <w:r w:rsidR="001D594E" w:rsidRPr="001D594E">
        <w:t>1,</w:t>
      </w:r>
      <w:r w:rsidR="00D06943">
        <w:t>960,898</w:t>
      </w:r>
      <w:r w:rsidR="001D594E" w:rsidRPr="001D594E">
        <w:t xml:space="preserve"> </w:t>
      </w:r>
      <w:r w:rsidR="00D8339E" w:rsidRPr="001D594E">
        <w:t>amortized over a</w:t>
      </w:r>
      <w:r w:rsidRPr="001D594E">
        <w:t xml:space="preserve"> </w:t>
      </w:r>
      <w:r w:rsidR="001D594E" w:rsidRPr="001D594E">
        <w:t>39</w:t>
      </w:r>
      <w:r w:rsidR="00D8339E" w:rsidRPr="001D594E">
        <w:t>-</w:t>
      </w:r>
      <w:r w:rsidRPr="001D594E">
        <w:t>month</w:t>
      </w:r>
      <w:r w:rsidR="00D8339E" w:rsidRPr="001D594E">
        <w:t xml:space="preserve"> period</w:t>
      </w:r>
      <w:r w:rsidRPr="001D594E">
        <w:t xml:space="preserve">. This estimate includes costs already invoiced, plus budgeted future costs that will be charged to the government for the study design, </w:t>
      </w:r>
      <w:r w:rsidR="00B32B0E" w:rsidRPr="001D594E">
        <w:t xml:space="preserve">sample </w:t>
      </w:r>
      <w:r w:rsidRPr="001D594E">
        <w:t xml:space="preserve">selection, </w:t>
      </w:r>
      <w:r w:rsidR="00A20946" w:rsidRPr="001D594E">
        <w:t xml:space="preserve">and </w:t>
      </w:r>
      <w:r w:rsidRPr="001D594E">
        <w:t>data collection activities.</w:t>
      </w:r>
      <w:r w:rsidRPr="00D164E3">
        <w:t xml:space="preserve"> </w:t>
      </w:r>
    </w:p>
    <w:p w:rsidR="00BB1E45" w:rsidRPr="00C91BC5" w:rsidRDefault="00BB1E45" w:rsidP="00D75310">
      <w:pPr>
        <w:pStyle w:val="PPSSTOHeading2"/>
      </w:pPr>
      <w:bookmarkStart w:id="25" w:name="_Toc392765496"/>
      <w:r w:rsidRPr="00C91BC5">
        <w:t>A.15. Change in Annual Reporting Burden</w:t>
      </w:r>
      <w:bookmarkEnd w:id="25"/>
    </w:p>
    <w:p w:rsidR="00BB1E45" w:rsidRPr="00D164E3" w:rsidRDefault="00BB1E45" w:rsidP="00BB1E45">
      <w:pPr>
        <w:pStyle w:val="PPSSTOText"/>
      </w:pPr>
      <w:r w:rsidRPr="00D164E3">
        <w:t>This is a new study/data collection.</w:t>
      </w:r>
    </w:p>
    <w:p w:rsidR="00BB1E45" w:rsidRPr="00C91BC5" w:rsidRDefault="00BB1E45" w:rsidP="00D75310">
      <w:pPr>
        <w:pStyle w:val="PPSSTOHeading2"/>
      </w:pPr>
      <w:bookmarkStart w:id="26" w:name="_Toc392765497"/>
      <w:r w:rsidRPr="00C91BC5">
        <w:t>A.16. Plans for Tabulation and Publication of Results</w:t>
      </w:r>
      <w:bookmarkEnd w:id="26"/>
      <w:r w:rsidR="00730409">
        <w:t xml:space="preserve"> </w:t>
      </w:r>
    </w:p>
    <w:p w:rsidR="00730409" w:rsidRPr="00BF3E05" w:rsidRDefault="00730409" w:rsidP="00730409">
      <w:pPr>
        <w:pStyle w:val="PPSSTOText"/>
      </w:pPr>
      <w:r>
        <w:t>The dat</w:t>
      </w:r>
      <w:r w:rsidR="00BF3E05">
        <w:t xml:space="preserve">a collection period will </w:t>
      </w:r>
      <w:r w:rsidR="00BF3E05" w:rsidRPr="00BF3E05">
        <w:t>begin o</w:t>
      </w:r>
      <w:r w:rsidRPr="00BF3E05">
        <w:t xml:space="preserve">n December </w:t>
      </w:r>
      <w:r w:rsidR="00BF3E05" w:rsidRPr="00BF3E05">
        <w:t xml:space="preserve">1, </w:t>
      </w:r>
      <w:r w:rsidRPr="00BF3E05">
        <w:t xml:space="preserve">2014, pending OMB approval. </w:t>
      </w:r>
    </w:p>
    <w:p w:rsidR="00730409" w:rsidRDefault="00730409" w:rsidP="00730409">
      <w:pPr>
        <w:pStyle w:val="PPSSTOText"/>
      </w:pPr>
      <w:r w:rsidRPr="00BF3E05">
        <w:t xml:space="preserve">Survey sampling will occur </w:t>
      </w:r>
      <w:r w:rsidR="00BA0A3C">
        <w:t>before</w:t>
      </w:r>
      <w:r w:rsidRPr="00BF3E05">
        <w:t xml:space="preserve"> December </w:t>
      </w:r>
      <w:r w:rsidR="00BF3E05" w:rsidRPr="00BF3E05">
        <w:t xml:space="preserve">1, </w:t>
      </w:r>
      <w:r w:rsidRPr="00BF3E05">
        <w:t>2014</w:t>
      </w:r>
      <w:r w:rsidR="00D66F8F">
        <w:t>,</w:t>
      </w:r>
      <w:r w:rsidRPr="00BF3E05">
        <w:t xml:space="preserve"> so the research team can be ready to launch the survey upon receiving final OMB approval. </w:t>
      </w:r>
      <w:r w:rsidR="00024D08">
        <w:t xml:space="preserve">Letters to the </w:t>
      </w:r>
      <w:r w:rsidRPr="00BF3E05">
        <w:t>random</w:t>
      </w:r>
      <w:r w:rsidR="00881F4D">
        <w:t>ly selected</w:t>
      </w:r>
      <w:r w:rsidRPr="00BF3E05">
        <w:t xml:space="preserve"> sample of 2,0</w:t>
      </w:r>
      <w:r w:rsidR="00B32B0E">
        <w:t>88</w:t>
      </w:r>
      <w:r w:rsidRPr="00BF3E05">
        <w:t xml:space="preserve"> schools for the survey</w:t>
      </w:r>
      <w:r w:rsidR="00024D08">
        <w:t xml:space="preserve"> will be sent out immediately upon receipt of OMB approval</w:t>
      </w:r>
      <w:r w:rsidR="00BE1451">
        <w:t xml:space="preserve">. The district letter will include a toll-free phone number that district staff can call to alert project staff if there are requirements to be met prior to contacting schools. One week after the district letters are sent, a letter and study fact sheet will be mailed to the school principal that includes the URL, user ID, and password to access the online survey. </w:t>
      </w:r>
      <w:r w:rsidRPr="00BF3E05">
        <w:t xml:space="preserve">The survey will remain open through </w:t>
      </w:r>
      <w:r w:rsidR="00BF3E05" w:rsidRPr="00BF3E05">
        <w:t>June 1,</w:t>
      </w:r>
      <w:r w:rsidRPr="00BF3E05">
        <w:t xml:space="preserve"> 2015. The research team will </w:t>
      </w:r>
      <w:r w:rsidR="00B32B0E">
        <w:t>create a clean data file and dictionary</w:t>
      </w:r>
      <w:r w:rsidRPr="00BF3E05">
        <w:t>.</w:t>
      </w:r>
    </w:p>
    <w:p w:rsidR="00FD0749" w:rsidRDefault="001369FD" w:rsidP="00730409">
      <w:pPr>
        <w:pStyle w:val="PPSSTOText"/>
      </w:pPr>
      <w:r>
        <w:t>Topical</w:t>
      </w:r>
      <w:r w:rsidR="00FD0749">
        <w:t xml:space="preserve"> report</w:t>
      </w:r>
      <w:r>
        <w:t>s</w:t>
      </w:r>
      <w:r w:rsidR="00FD0749">
        <w:t xml:space="preserve"> will be prepared to summarize the current state of high school reform strategies. The report</w:t>
      </w:r>
      <w:r>
        <w:t>s</w:t>
      </w:r>
      <w:r w:rsidR="00FD0749">
        <w:t xml:space="preserve"> will include a synthesis of </w:t>
      </w:r>
      <w:r>
        <w:t xml:space="preserve">relevant </w:t>
      </w:r>
      <w:r w:rsidR="00FD0749">
        <w:t xml:space="preserve">key findings and data tabulations from the survey. </w:t>
      </w:r>
      <w:r w:rsidR="00912EB7">
        <w:t>T</w:t>
      </w:r>
      <w:r w:rsidR="00FD0749">
        <w:t>h</w:t>
      </w:r>
      <w:r>
        <w:t>e</w:t>
      </w:r>
      <w:r w:rsidR="00FD0749">
        <w:t>s</w:t>
      </w:r>
      <w:r>
        <w:t>e</w:t>
      </w:r>
      <w:r w:rsidR="00FD0749">
        <w:t xml:space="preserve"> easily accessible written report</w:t>
      </w:r>
      <w:r>
        <w:t>s</w:t>
      </w:r>
      <w:r w:rsidR="00FD0749">
        <w:t xml:space="preserve"> will be posted on the Department</w:t>
      </w:r>
      <w:r w:rsidR="00912EB7">
        <w:t>’s</w:t>
      </w:r>
      <w:r w:rsidR="00FD0749">
        <w:t xml:space="preserve"> website.</w:t>
      </w:r>
      <w:r w:rsidR="00912EB7">
        <w:t xml:space="preserve"> The planned release date for the </w:t>
      </w:r>
      <w:r>
        <w:t>topical</w:t>
      </w:r>
      <w:r w:rsidR="00912EB7">
        <w:t xml:space="preserve"> report</w:t>
      </w:r>
      <w:r>
        <w:t>s</w:t>
      </w:r>
      <w:r w:rsidR="00912EB7">
        <w:t xml:space="preserve"> will be prior to </w:t>
      </w:r>
      <w:r>
        <w:t>January</w:t>
      </w:r>
      <w:r w:rsidR="00A2735B">
        <w:t xml:space="preserve"> 2016.</w:t>
      </w:r>
    </w:p>
    <w:p w:rsidR="006726C9" w:rsidRDefault="006726C9">
      <w:pPr>
        <w:rPr>
          <w:rFonts w:asciiTheme="minorHAnsi" w:eastAsia="Times New Roman" w:hAnsiTheme="minorHAnsi" w:cstheme="minorHAnsi"/>
          <w:b/>
          <w:color w:val="000000" w:themeColor="text1"/>
          <w:szCs w:val="20"/>
        </w:rPr>
      </w:pPr>
      <w:bookmarkStart w:id="27" w:name="_Toc392765498"/>
      <w:r>
        <w:br w:type="page"/>
      </w:r>
    </w:p>
    <w:p w:rsidR="00BB1E45" w:rsidRPr="00C91BC5" w:rsidRDefault="00BB1E45" w:rsidP="00D75310">
      <w:pPr>
        <w:pStyle w:val="PPSSTOHeading2"/>
      </w:pPr>
      <w:r w:rsidRPr="00C91BC5">
        <w:lastRenderedPageBreak/>
        <w:t>A.17. Expiration Date Omission Approval</w:t>
      </w:r>
      <w:bookmarkEnd w:id="27"/>
    </w:p>
    <w:p w:rsidR="00BB1E45" w:rsidRPr="00730409" w:rsidRDefault="00BB1E45" w:rsidP="00730409">
      <w:pPr>
        <w:pStyle w:val="PPSSTOText"/>
      </w:pPr>
      <w:r w:rsidRPr="00D164E3">
        <w:t>Not applicable. All data collection instruments will include the OMB data control number and d</w:t>
      </w:r>
      <w:r w:rsidR="00730409">
        <w:t>ata collection expiration date.</w:t>
      </w:r>
    </w:p>
    <w:p w:rsidR="00BB1E45" w:rsidRPr="00C91BC5" w:rsidRDefault="00BB1E45" w:rsidP="00D75310">
      <w:pPr>
        <w:pStyle w:val="PPSSTOHeading2"/>
      </w:pPr>
      <w:bookmarkStart w:id="28" w:name="_Toc392765499"/>
      <w:r w:rsidRPr="00C91BC5">
        <w:t>A.18. Exceptions</w:t>
      </w:r>
      <w:bookmarkEnd w:id="28"/>
    </w:p>
    <w:p w:rsidR="00BB1E45" w:rsidRPr="00D164E3" w:rsidRDefault="00BB1E45" w:rsidP="00BB1E45">
      <w:pPr>
        <w:pStyle w:val="PPSSTOText"/>
      </w:pPr>
      <w:r w:rsidRPr="00D164E3">
        <w:t>Not applicable. No exceptions are requested.</w:t>
      </w:r>
    </w:p>
    <w:p w:rsidR="00BB1E45" w:rsidRPr="00D164E3" w:rsidRDefault="00BB1E45" w:rsidP="00BB1E45">
      <w:pPr>
        <w:tabs>
          <w:tab w:val="left" w:pos="720"/>
          <w:tab w:val="left" w:pos="1080"/>
          <w:tab w:val="left" w:pos="1440"/>
        </w:tabs>
        <w:rPr>
          <w:rFonts w:asciiTheme="minorHAnsi" w:hAnsiTheme="minorHAnsi"/>
          <w:b/>
          <w:sz w:val="22"/>
        </w:rPr>
      </w:pPr>
    </w:p>
    <w:sectPr w:rsidR="00BB1E45" w:rsidRPr="00D164E3" w:rsidSect="00AE39B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E0" w:rsidRDefault="000555E0" w:rsidP="00AA66CB">
      <w:r>
        <w:separator/>
      </w:r>
    </w:p>
  </w:endnote>
  <w:endnote w:type="continuationSeparator" w:id="0">
    <w:p w:rsidR="000555E0" w:rsidRDefault="000555E0" w:rsidP="00AA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F1" w:rsidRDefault="00AA1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F1" w:rsidRDefault="00AA1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F1" w:rsidRDefault="00AA13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Default="00CC5B69">
    <w:pPr>
      <w:pStyle w:val="Foote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Pr="007B403F" w:rsidRDefault="00AA13F1" w:rsidP="00377742">
    <w:pPr>
      <w:pStyle w:val="Footer"/>
      <w:rPr>
        <w:rFonts w:asciiTheme="minorHAnsi" w:hAnsiTheme="minorHAnsi"/>
        <w:sz w:val="20"/>
      </w:rPr>
    </w:pPr>
    <w:r>
      <w:rPr>
        <w:rFonts w:asciiTheme="minorHAnsi" w:hAnsiTheme="minorHAnsi"/>
        <w:sz w:val="20"/>
      </w:rPr>
      <w:t>HSRS</w:t>
    </w:r>
    <w:r w:rsidR="00CC5B69">
      <w:rPr>
        <w:rFonts w:asciiTheme="minorHAnsi" w:hAnsiTheme="minorHAnsi"/>
        <w:sz w:val="20"/>
      </w:rPr>
      <w:t xml:space="preserve"> OMB Package</w:t>
    </w:r>
  </w:p>
  <w:p w:rsidR="00CC5B69" w:rsidRPr="003B13FF" w:rsidRDefault="00CC5B69" w:rsidP="00377742">
    <w:pPr>
      <w:pBdr>
        <w:top w:val="single" w:sz="4" w:space="1" w:color="auto"/>
      </w:pBdr>
      <w:tabs>
        <w:tab w:val="right" w:pos="9360"/>
      </w:tabs>
      <w:rPr>
        <w:rFonts w:asciiTheme="minorHAnsi" w:hAnsiTheme="minorHAnsi" w:cstheme="minorHAnsi"/>
        <w:sz w:val="18"/>
        <w:szCs w:val="18"/>
      </w:rPr>
    </w:pPr>
    <w:r w:rsidRPr="003B13FF">
      <w:rPr>
        <w:rFonts w:asciiTheme="minorHAnsi" w:hAnsiTheme="minorHAnsi" w:cstheme="minorHAnsi"/>
        <w:sz w:val="18"/>
        <w:szCs w:val="18"/>
      </w:rPr>
      <w:tab/>
    </w:r>
    <w:r>
      <w:fldChar w:fldCharType="begin"/>
    </w:r>
    <w:r>
      <w:instrText xml:space="preserve"> PAGE   \* MERGEFORMAT </w:instrText>
    </w:r>
    <w:r>
      <w:fldChar w:fldCharType="separate"/>
    </w:r>
    <w:r w:rsidR="00A06A8D" w:rsidRPr="00A06A8D">
      <w:rPr>
        <w:rFonts w:asciiTheme="minorHAnsi" w:hAnsiTheme="minorHAnsi" w:cstheme="minorHAnsi"/>
        <w:noProof/>
        <w:sz w:val="18"/>
        <w:szCs w:val="18"/>
      </w:rPr>
      <w:t>i</w:t>
    </w:r>
    <w:r>
      <w:rPr>
        <w:rFonts w:asciiTheme="minorHAnsi" w:hAnsiTheme="minorHAnsi" w:cstheme="minorHAnsi"/>
        <w:noProof/>
        <w:sz w:val="18"/>
        <w:szCs w:val="18"/>
      </w:rPr>
      <w:fldChar w:fldCharType="end"/>
    </w:r>
  </w:p>
  <w:p w:rsidR="00CC5B69" w:rsidRDefault="00CC5B69">
    <w:pPr>
      <w:pStyle w:val="Footer"/>
      <w:jc w:val="center"/>
    </w:pPr>
  </w:p>
  <w:p w:rsidR="00CC5B69" w:rsidRDefault="00CC5B6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Pr="007B403F" w:rsidRDefault="00CC5B69" w:rsidP="00796F04">
    <w:pPr>
      <w:pStyle w:val="Footer"/>
      <w:rPr>
        <w:rFonts w:asciiTheme="minorHAnsi" w:hAnsiTheme="minorHAnsi"/>
        <w:sz w:val="20"/>
      </w:rPr>
    </w:pPr>
    <w:r>
      <w:rPr>
        <w:rFonts w:asciiTheme="minorHAnsi" w:hAnsiTheme="minorHAnsi"/>
        <w:sz w:val="20"/>
      </w:rPr>
      <w:t>P21496, Task 4: Draft OMB Package</w:t>
    </w:r>
  </w:p>
  <w:p w:rsidR="00CC5B69" w:rsidRPr="003B13FF" w:rsidRDefault="00CC5B69" w:rsidP="00796F04">
    <w:pPr>
      <w:pBdr>
        <w:top w:val="single" w:sz="4" w:space="1" w:color="auto"/>
      </w:pBdr>
      <w:tabs>
        <w:tab w:val="right" w:pos="9360"/>
      </w:tabs>
      <w:rPr>
        <w:rFonts w:asciiTheme="minorHAnsi" w:hAnsiTheme="minorHAnsi" w:cstheme="minorHAnsi"/>
        <w:sz w:val="18"/>
        <w:szCs w:val="18"/>
      </w:rPr>
    </w:pPr>
    <w:r w:rsidRPr="003B13FF">
      <w:rPr>
        <w:rFonts w:asciiTheme="minorHAnsi" w:hAnsiTheme="minorHAnsi" w:cstheme="minorHAnsi"/>
        <w:sz w:val="18"/>
        <w:szCs w:val="18"/>
      </w:rPr>
      <w:tab/>
    </w:r>
    <w:r>
      <w:fldChar w:fldCharType="begin"/>
    </w:r>
    <w:r>
      <w:instrText xml:space="preserve"> PAGE   \* MERGEFORMAT </w:instrText>
    </w:r>
    <w:r>
      <w:fldChar w:fldCharType="separate"/>
    </w:r>
    <w:r w:rsidR="00A06A8D" w:rsidRPr="00A06A8D">
      <w:rPr>
        <w:rFonts w:asciiTheme="minorHAnsi" w:hAnsiTheme="minorHAnsi" w:cstheme="minorHAnsi"/>
        <w:noProof/>
        <w:sz w:val="18"/>
        <w:szCs w:val="18"/>
      </w:rPr>
      <w:t>7</w:t>
    </w:r>
    <w:r>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E0" w:rsidRDefault="000555E0" w:rsidP="00AA66CB">
      <w:r>
        <w:separator/>
      </w:r>
    </w:p>
  </w:footnote>
  <w:footnote w:type="continuationSeparator" w:id="0">
    <w:p w:rsidR="000555E0" w:rsidRDefault="000555E0" w:rsidP="00AA66CB">
      <w:r>
        <w:continuationSeparator/>
      </w:r>
    </w:p>
  </w:footnote>
  <w:footnote w:id="1">
    <w:p w:rsidR="00CC5B69" w:rsidRPr="00222E83" w:rsidRDefault="00CC5B69" w:rsidP="003D179F">
      <w:pPr>
        <w:pStyle w:val="PPSSTOFootnotes"/>
        <w:ind w:left="180" w:hanging="180"/>
      </w:pPr>
      <w:r w:rsidRPr="00222E83">
        <w:rPr>
          <w:vertAlign w:val="superscript"/>
        </w:rPr>
        <w:footnoteRef/>
      </w:r>
      <w:r w:rsidRPr="00222E83">
        <w:rPr>
          <w:vertAlign w:val="superscript"/>
        </w:rPr>
        <w:t xml:space="preserve"> </w:t>
      </w:r>
      <w:r w:rsidRPr="00222E83">
        <w:t>http://www2.ed.gov/policy/elsec/leg/esea02/pg15.html#sec1802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F1" w:rsidRDefault="00AA1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F1" w:rsidRDefault="00AA1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F1" w:rsidRDefault="00AA13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Default="00CC5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E56898"/>
    <w:multiLevelType w:val="hybridMultilevel"/>
    <w:tmpl w:val="C45E04B2"/>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2109C"/>
    <w:multiLevelType w:val="hybridMultilevel"/>
    <w:tmpl w:val="5A34E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676A1"/>
    <w:multiLevelType w:val="hybridMultilevel"/>
    <w:tmpl w:val="C77EC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E26CB"/>
    <w:multiLevelType w:val="hybridMultilevel"/>
    <w:tmpl w:val="C77EC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946FC"/>
    <w:multiLevelType w:val="hybridMultilevel"/>
    <w:tmpl w:val="0714CE08"/>
    <w:lvl w:ilvl="0" w:tplc="566279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78276C"/>
    <w:multiLevelType w:val="hybridMultilevel"/>
    <w:tmpl w:val="9F840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81740"/>
    <w:multiLevelType w:val="hybridMultilevel"/>
    <w:tmpl w:val="A20AF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1"/>
  </w:num>
  <w:num w:numId="6">
    <w:abstractNumId w:val="4"/>
  </w:num>
  <w:num w:numId="7">
    <w:abstractNumId w:val="6"/>
  </w:num>
  <w:num w:numId="8">
    <w:abstractNumId w:val="8"/>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CB"/>
    <w:rsid w:val="0000040D"/>
    <w:rsid w:val="000027F0"/>
    <w:rsid w:val="00002BB5"/>
    <w:rsid w:val="00004DC9"/>
    <w:rsid w:val="00004F1F"/>
    <w:rsid w:val="00017943"/>
    <w:rsid w:val="00020ADC"/>
    <w:rsid w:val="00024D08"/>
    <w:rsid w:val="0002513E"/>
    <w:rsid w:val="00026EFB"/>
    <w:rsid w:val="0003262B"/>
    <w:rsid w:val="00041A40"/>
    <w:rsid w:val="00043E57"/>
    <w:rsid w:val="000442BF"/>
    <w:rsid w:val="00046973"/>
    <w:rsid w:val="000512EF"/>
    <w:rsid w:val="000555E0"/>
    <w:rsid w:val="00055921"/>
    <w:rsid w:val="000602BA"/>
    <w:rsid w:val="0006058E"/>
    <w:rsid w:val="000610DC"/>
    <w:rsid w:val="00065ACE"/>
    <w:rsid w:val="0006793A"/>
    <w:rsid w:val="00075990"/>
    <w:rsid w:val="00077CCC"/>
    <w:rsid w:val="00083475"/>
    <w:rsid w:val="00084B84"/>
    <w:rsid w:val="0009249D"/>
    <w:rsid w:val="0009442A"/>
    <w:rsid w:val="00094E21"/>
    <w:rsid w:val="00094F5C"/>
    <w:rsid w:val="00095221"/>
    <w:rsid w:val="00096BD4"/>
    <w:rsid w:val="00096FF3"/>
    <w:rsid w:val="000A19E7"/>
    <w:rsid w:val="000B5017"/>
    <w:rsid w:val="000B6112"/>
    <w:rsid w:val="000C07ED"/>
    <w:rsid w:val="000C486F"/>
    <w:rsid w:val="000D0A73"/>
    <w:rsid w:val="000D0FA9"/>
    <w:rsid w:val="000D1C08"/>
    <w:rsid w:val="000D2563"/>
    <w:rsid w:val="000D28D2"/>
    <w:rsid w:val="000D2E5A"/>
    <w:rsid w:val="000D4765"/>
    <w:rsid w:val="000D496C"/>
    <w:rsid w:val="000D67EC"/>
    <w:rsid w:val="000D7DA5"/>
    <w:rsid w:val="000E03C0"/>
    <w:rsid w:val="000E04AA"/>
    <w:rsid w:val="000E2947"/>
    <w:rsid w:val="000E4DED"/>
    <w:rsid w:val="000E5B89"/>
    <w:rsid w:val="000E7C3C"/>
    <w:rsid w:val="00100B65"/>
    <w:rsid w:val="001011CA"/>
    <w:rsid w:val="00101269"/>
    <w:rsid w:val="00104940"/>
    <w:rsid w:val="00107673"/>
    <w:rsid w:val="00117186"/>
    <w:rsid w:val="0012385C"/>
    <w:rsid w:val="001315B9"/>
    <w:rsid w:val="0013260B"/>
    <w:rsid w:val="00132620"/>
    <w:rsid w:val="00132A91"/>
    <w:rsid w:val="00132D74"/>
    <w:rsid w:val="001369FD"/>
    <w:rsid w:val="00140E9C"/>
    <w:rsid w:val="001440B4"/>
    <w:rsid w:val="00144E61"/>
    <w:rsid w:val="001475D7"/>
    <w:rsid w:val="00150A85"/>
    <w:rsid w:val="00156F37"/>
    <w:rsid w:val="001603DA"/>
    <w:rsid w:val="001718C7"/>
    <w:rsid w:val="00171CAC"/>
    <w:rsid w:val="00171CE4"/>
    <w:rsid w:val="001737C3"/>
    <w:rsid w:val="00173BD1"/>
    <w:rsid w:val="00174457"/>
    <w:rsid w:val="001759A9"/>
    <w:rsid w:val="00186099"/>
    <w:rsid w:val="001867FB"/>
    <w:rsid w:val="00194E7F"/>
    <w:rsid w:val="00196699"/>
    <w:rsid w:val="00197689"/>
    <w:rsid w:val="001A03F0"/>
    <w:rsid w:val="001A1937"/>
    <w:rsid w:val="001A2536"/>
    <w:rsid w:val="001A2682"/>
    <w:rsid w:val="001A32BF"/>
    <w:rsid w:val="001A377B"/>
    <w:rsid w:val="001B28B7"/>
    <w:rsid w:val="001C61BB"/>
    <w:rsid w:val="001C7D5C"/>
    <w:rsid w:val="001D378D"/>
    <w:rsid w:val="001D3E92"/>
    <w:rsid w:val="001D594E"/>
    <w:rsid w:val="001E477F"/>
    <w:rsid w:val="001F03C4"/>
    <w:rsid w:val="00202329"/>
    <w:rsid w:val="0021350F"/>
    <w:rsid w:val="00221BA1"/>
    <w:rsid w:val="00225AB4"/>
    <w:rsid w:val="00236619"/>
    <w:rsid w:val="00243FFD"/>
    <w:rsid w:val="00244763"/>
    <w:rsid w:val="002475EF"/>
    <w:rsid w:val="00250D07"/>
    <w:rsid w:val="00250E2B"/>
    <w:rsid w:val="00252812"/>
    <w:rsid w:val="002619A4"/>
    <w:rsid w:val="002652EF"/>
    <w:rsid w:val="00270ED4"/>
    <w:rsid w:val="002720D6"/>
    <w:rsid w:val="002728C9"/>
    <w:rsid w:val="00273F31"/>
    <w:rsid w:val="00276FCB"/>
    <w:rsid w:val="00284B9B"/>
    <w:rsid w:val="002857FB"/>
    <w:rsid w:val="00285911"/>
    <w:rsid w:val="00286D8A"/>
    <w:rsid w:val="00287B4B"/>
    <w:rsid w:val="002907FA"/>
    <w:rsid w:val="00293598"/>
    <w:rsid w:val="00293790"/>
    <w:rsid w:val="00293C8A"/>
    <w:rsid w:val="00293D5C"/>
    <w:rsid w:val="00296698"/>
    <w:rsid w:val="002A4367"/>
    <w:rsid w:val="002A49A0"/>
    <w:rsid w:val="002A6D42"/>
    <w:rsid w:val="002B0AD8"/>
    <w:rsid w:val="002B12B9"/>
    <w:rsid w:val="002B2B04"/>
    <w:rsid w:val="002B325D"/>
    <w:rsid w:val="002B506D"/>
    <w:rsid w:val="002B6B12"/>
    <w:rsid w:val="002B6C57"/>
    <w:rsid w:val="002C15DE"/>
    <w:rsid w:val="002C3C89"/>
    <w:rsid w:val="002C4CE0"/>
    <w:rsid w:val="002C6AB1"/>
    <w:rsid w:val="002F1D13"/>
    <w:rsid w:val="002F3C81"/>
    <w:rsid w:val="00301410"/>
    <w:rsid w:val="00304FBC"/>
    <w:rsid w:val="0031239A"/>
    <w:rsid w:val="0031312F"/>
    <w:rsid w:val="00314F40"/>
    <w:rsid w:val="00321CA6"/>
    <w:rsid w:val="00322702"/>
    <w:rsid w:val="00322C53"/>
    <w:rsid w:val="00325975"/>
    <w:rsid w:val="00327BAB"/>
    <w:rsid w:val="00331789"/>
    <w:rsid w:val="00335224"/>
    <w:rsid w:val="0033670E"/>
    <w:rsid w:val="00336720"/>
    <w:rsid w:val="00337F4E"/>
    <w:rsid w:val="0034107F"/>
    <w:rsid w:val="003427CB"/>
    <w:rsid w:val="003452FD"/>
    <w:rsid w:val="00345926"/>
    <w:rsid w:val="00347AE9"/>
    <w:rsid w:val="00351FAC"/>
    <w:rsid w:val="00353F58"/>
    <w:rsid w:val="00354F81"/>
    <w:rsid w:val="0035694B"/>
    <w:rsid w:val="00356EE2"/>
    <w:rsid w:val="00357718"/>
    <w:rsid w:val="00363332"/>
    <w:rsid w:val="0037075D"/>
    <w:rsid w:val="00370B69"/>
    <w:rsid w:val="00371F01"/>
    <w:rsid w:val="0037330A"/>
    <w:rsid w:val="003739FD"/>
    <w:rsid w:val="00374036"/>
    <w:rsid w:val="00376FB4"/>
    <w:rsid w:val="00377742"/>
    <w:rsid w:val="00386148"/>
    <w:rsid w:val="00387B1B"/>
    <w:rsid w:val="0039210E"/>
    <w:rsid w:val="003929FF"/>
    <w:rsid w:val="003936FF"/>
    <w:rsid w:val="0039412B"/>
    <w:rsid w:val="00394575"/>
    <w:rsid w:val="0039476B"/>
    <w:rsid w:val="003B0C83"/>
    <w:rsid w:val="003B75B1"/>
    <w:rsid w:val="003C16BF"/>
    <w:rsid w:val="003C2F82"/>
    <w:rsid w:val="003C42E1"/>
    <w:rsid w:val="003C4F17"/>
    <w:rsid w:val="003D0ED1"/>
    <w:rsid w:val="003D1551"/>
    <w:rsid w:val="003D179F"/>
    <w:rsid w:val="003E00FD"/>
    <w:rsid w:val="003E37C9"/>
    <w:rsid w:val="003E7154"/>
    <w:rsid w:val="003F5C29"/>
    <w:rsid w:val="003F6692"/>
    <w:rsid w:val="00403270"/>
    <w:rsid w:val="0040369C"/>
    <w:rsid w:val="00405B49"/>
    <w:rsid w:val="0040703D"/>
    <w:rsid w:val="004113C5"/>
    <w:rsid w:val="00413DF9"/>
    <w:rsid w:val="004142D2"/>
    <w:rsid w:val="00416919"/>
    <w:rsid w:val="00417EC4"/>
    <w:rsid w:val="00427CC6"/>
    <w:rsid w:val="00433BF0"/>
    <w:rsid w:val="00436EFC"/>
    <w:rsid w:val="00441EB5"/>
    <w:rsid w:val="00442316"/>
    <w:rsid w:val="00447892"/>
    <w:rsid w:val="00450816"/>
    <w:rsid w:val="00453DC1"/>
    <w:rsid w:val="00453DEE"/>
    <w:rsid w:val="00457D3F"/>
    <w:rsid w:val="00460F2D"/>
    <w:rsid w:val="004633CC"/>
    <w:rsid w:val="00463AE7"/>
    <w:rsid w:val="00466DE2"/>
    <w:rsid w:val="0047227F"/>
    <w:rsid w:val="00473D60"/>
    <w:rsid w:val="00484C68"/>
    <w:rsid w:val="00485958"/>
    <w:rsid w:val="00486BA6"/>
    <w:rsid w:val="00496236"/>
    <w:rsid w:val="004A27FE"/>
    <w:rsid w:val="004B01CC"/>
    <w:rsid w:val="004B2555"/>
    <w:rsid w:val="004B4C04"/>
    <w:rsid w:val="004B7A3F"/>
    <w:rsid w:val="004C3107"/>
    <w:rsid w:val="004D5E41"/>
    <w:rsid w:val="004D758A"/>
    <w:rsid w:val="004D7DE5"/>
    <w:rsid w:val="004E097F"/>
    <w:rsid w:val="004F007C"/>
    <w:rsid w:val="00504E2C"/>
    <w:rsid w:val="00505F5E"/>
    <w:rsid w:val="005066CA"/>
    <w:rsid w:val="005074DF"/>
    <w:rsid w:val="00510085"/>
    <w:rsid w:val="00520A1F"/>
    <w:rsid w:val="00522AF8"/>
    <w:rsid w:val="00523868"/>
    <w:rsid w:val="005303B3"/>
    <w:rsid w:val="00534858"/>
    <w:rsid w:val="00545651"/>
    <w:rsid w:val="00545D36"/>
    <w:rsid w:val="005532FD"/>
    <w:rsid w:val="00554824"/>
    <w:rsid w:val="00555C52"/>
    <w:rsid w:val="005637A9"/>
    <w:rsid w:val="00563BCC"/>
    <w:rsid w:val="005673AD"/>
    <w:rsid w:val="005755B2"/>
    <w:rsid w:val="00581DE5"/>
    <w:rsid w:val="0058244A"/>
    <w:rsid w:val="00587EB7"/>
    <w:rsid w:val="00590176"/>
    <w:rsid w:val="00591F19"/>
    <w:rsid w:val="00592D14"/>
    <w:rsid w:val="00593BE4"/>
    <w:rsid w:val="00595D2A"/>
    <w:rsid w:val="005A3FBA"/>
    <w:rsid w:val="005A40A4"/>
    <w:rsid w:val="005B2ADE"/>
    <w:rsid w:val="005B2FE5"/>
    <w:rsid w:val="005B3B43"/>
    <w:rsid w:val="005B49C0"/>
    <w:rsid w:val="005C4F4D"/>
    <w:rsid w:val="005C6788"/>
    <w:rsid w:val="005D305F"/>
    <w:rsid w:val="005D7518"/>
    <w:rsid w:val="005E21D4"/>
    <w:rsid w:val="005E53B2"/>
    <w:rsid w:val="005E5941"/>
    <w:rsid w:val="005E6334"/>
    <w:rsid w:val="005E6A18"/>
    <w:rsid w:val="00600F26"/>
    <w:rsid w:val="00606DDA"/>
    <w:rsid w:val="0061176F"/>
    <w:rsid w:val="00613047"/>
    <w:rsid w:val="00613E55"/>
    <w:rsid w:val="006241FA"/>
    <w:rsid w:val="0062594E"/>
    <w:rsid w:val="00626A41"/>
    <w:rsid w:val="0063283A"/>
    <w:rsid w:val="006328CD"/>
    <w:rsid w:val="00632E60"/>
    <w:rsid w:val="00633A1F"/>
    <w:rsid w:val="00644DAC"/>
    <w:rsid w:val="00645957"/>
    <w:rsid w:val="0064699C"/>
    <w:rsid w:val="00652A41"/>
    <w:rsid w:val="0065518D"/>
    <w:rsid w:val="006573AA"/>
    <w:rsid w:val="00660CC3"/>
    <w:rsid w:val="00660D78"/>
    <w:rsid w:val="006615E8"/>
    <w:rsid w:val="00665CA8"/>
    <w:rsid w:val="006726C9"/>
    <w:rsid w:val="00674428"/>
    <w:rsid w:val="0067779A"/>
    <w:rsid w:val="00681594"/>
    <w:rsid w:val="00681D66"/>
    <w:rsid w:val="00683314"/>
    <w:rsid w:val="0068382B"/>
    <w:rsid w:val="00684008"/>
    <w:rsid w:val="0068597A"/>
    <w:rsid w:val="00686AF6"/>
    <w:rsid w:val="00686AFB"/>
    <w:rsid w:val="00692CEF"/>
    <w:rsid w:val="00693C8D"/>
    <w:rsid w:val="006B7D0E"/>
    <w:rsid w:val="006C2012"/>
    <w:rsid w:val="006C2E5A"/>
    <w:rsid w:val="006D59ED"/>
    <w:rsid w:val="006E2EE4"/>
    <w:rsid w:val="006E535B"/>
    <w:rsid w:val="00705759"/>
    <w:rsid w:val="00706883"/>
    <w:rsid w:val="00710414"/>
    <w:rsid w:val="0071134F"/>
    <w:rsid w:val="0071143B"/>
    <w:rsid w:val="00714CE7"/>
    <w:rsid w:val="0071511B"/>
    <w:rsid w:val="0071540F"/>
    <w:rsid w:val="00722751"/>
    <w:rsid w:val="00730409"/>
    <w:rsid w:val="00734C34"/>
    <w:rsid w:val="00735AC4"/>
    <w:rsid w:val="00744FDF"/>
    <w:rsid w:val="00745714"/>
    <w:rsid w:val="00750C2F"/>
    <w:rsid w:val="00751092"/>
    <w:rsid w:val="00751121"/>
    <w:rsid w:val="00753129"/>
    <w:rsid w:val="0075315E"/>
    <w:rsid w:val="00754C4A"/>
    <w:rsid w:val="00754EEB"/>
    <w:rsid w:val="00756D82"/>
    <w:rsid w:val="00760FEC"/>
    <w:rsid w:val="00764C13"/>
    <w:rsid w:val="00772122"/>
    <w:rsid w:val="00782202"/>
    <w:rsid w:val="00785507"/>
    <w:rsid w:val="007936BF"/>
    <w:rsid w:val="0079381C"/>
    <w:rsid w:val="00793E56"/>
    <w:rsid w:val="00796F04"/>
    <w:rsid w:val="007A2C2A"/>
    <w:rsid w:val="007A3C35"/>
    <w:rsid w:val="007A5F1E"/>
    <w:rsid w:val="007B0047"/>
    <w:rsid w:val="007B5DC4"/>
    <w:rsid w:val="007B799C"/>
    <w:rsid w:val="007B7F08"/>
    <w:rsid w:val="007C0A97"/>
    <w:rsid w:val="007C3263"/>
    <w:rsid w:val="007C686B"/>
    <w:rsid w:val="007C78EA"/>
    <w:rsid w:val="007D09AC"/>
    <w:rsid w:val="007D0E57"/>
    <w:rsid w:val="007D23E4"/>
    <w:rsid w:val="007D38E1"/>
    <w:rsid w:val="007D580E"/>
    <w:rsid w:val="007D5F95"/>
    <w:rsid w:val="007E14AF"/>
    <w:rsid w:val="007E3BEC"/>
    <w:rsid w:val="007E4C4B"/>
    <w:rsid w:val="007E62DC"/>
    <w:rsid w:val="007E6AC5"/>
    <w:rsid w:val="007F0B39"/>
    <w:rsid w:val="007F0E65"/>
    <w:rsid w:val="007F16CE"/>
    <w:rsid w:val="007F36CF"/>
    <w:rsid w:val="007F43DD"/>
    <w:rsid w:val="007F445C"/>
    <w:rsid w:val="00800271"/>
    <w:rsid w:val="00802066"/>
    <w:rsid w:val="008043AA"/>
    <w:rsid w:val="008127CE"/>
    <w:rsid w:val="0081451A"/>
    <w:rsid w:val="00820057"/>
    <w:rsid w:val="00822F06"/>
    <w:rsid w:val="008238C3"/>
    <w:rsid w:val="00825E59"/>
    <w:rsid w:val="00827F98"/>
    <w:rsid w:val="00834BEA"/>
    <w:rsid w:val="0084479E"/>
    <w:rsid w:val="008460D4"/>
    <w:rsid w:val="00846A17"/>
    <w:rsid w:val="00846CEA"/>
    <w:rsid w:val="008545D9"/>
    <w:rsid w:val="00855CA3"/>
    <w:rsid w:val="00863DCF"/>
    <w:rsid w:val="00866C0D"/>
    <w:rsid w:val="00867A70"/>
    <w:rsid w:val="0087678F"/>
    <w:rsid w:val="00876850"/>
    <w:rsid w:val="00876990"/>
    <w:rsid w:val="0087755E"/>
    <w:rsid w:val="0088084F"/>
    <w:rsid w:val="00880B75"/>
    <w:rsid w:val="00880FD9"/>
    <w:rsid w:val="00881F4D"/>
    <w:rsid w:val="008939A8"/>
    <w:rsid w:val="00895E3D"/>
    <w:rsid w:val="008977CB"/>
    <w:rsid w:val="008A1671"/>
    <w:rsid w:val="008A2435"/>
    <w:rsid w:val="008A4B3F"/>
    <w:rsid w:val="008B0121"/>
    <w:rsid w:val="008B0707"/>
    <w:rsid w:val="008B2CA5"/>
    <w:rsid w:val="008B36ED"/>
    <w:rsid w:val="008B3835"/>
    <w:rsid w:val="008B66C4"/>
    <w:rsid w:val="008C09FA"/>
    <w:rsid w:val="008C1525"/>
    <w:rsid w:val="008C3CFE"/>
    <w:rsid w:val="008D034C"/>
    <w:rsid w:val="008D11FB"/>
    <w:rsid w:val="008D17BD"/>
    <w:rsid w:val="008D49D6"/>
    <w:rsid w:val="008E06F4"/>
    <w:rsid w:val="008E21E2"/>
    <w:rsid w:val="008E2638"/>
    <w:rsid w:val="008E27C6"/>
    <w:rsid w:val="008E2E25"/>
    <w:rsid w:val="008E574B"/>
    <w:rsid w:val="008E61CF"/>
    <w:rsid w:val="008E76EA"/>
    <w:rsid w:val="008E78AD"/>
    <w:rsid w:val="008F0E88"/>
    <w:rsid w:val="008F47DC"/>
    <w:rsid w:val="008F4871"/>
    <w:rsid w:val="00905BAB"/>
    <w:rsid w:val="009077E4"/>
    <w:rsid w:val="00912EB7"/>
    <w:rsid w:val="00916F7D"/>
    <w:rsid w:val="00921930"/>
    <w:rsid w:val="009267CB"/>
    <w:rsid w:val="00926E09"/>
    <w:rsid w:val="00926EDB"/>
    <w:rsid w:val="00927850"/>
    <w:rsid w:val="00932502"/>
    <w:rsid w:val="00934BA4"/>
    <w:rsid w:val="00936E6C"/>
    <w:rsid w:val="009400D5"/>
    <w:rsid w:val="0095108A"/>
    <w:rsid w:val="00953DDF"/>
    <w:rsid w:val="00960391"/>
    <w:rsid w:val="00962C3A"/>
    <w:rsid w:val="0096498D"/>
    <w:rsid w:val="009651B0"/>
    <w:rsid w:val="00965884"/>
    <w:rsid w:val="0096591F"/>
    <w:rsid w:val="00974A27"/>
    <w:rsid w:val="00974CD5"/>
    <w:rsid w:val="00985449"/>
    <w:rsid w:val="00986408"/>
    <w:rsid w:val="009900F4"/>
    <w:rsid w:val="009A793D"/>
    <w:rsid w:val="009B5DF7"/>
    <w:rsid w:val="009C4F1C"/>
    <w:rsid w:val="009C696A"/>
    <w:rsid w:val="009D217D"/>
    <w:rsid w:val="009D27FD"/>
    <w:rsid w:val="009D34DA"/>
    <w:rsid w:val="009E370F"/>
    <w:rsid w:val="009E76A6"/>
    <w:rsid w:val="009F4243"/>
    <w:rsid w:val="009F7299"/>
    <w:rsid w:val="00A038F4"/>
    <w:rsid w:val="00A06A8D"/>
    <w:rsid w:val="00A07BCA"/>
    <w:rsid w:val="00A1148B"/>
    <w:rsid w:val="00A12777"/>
    <w:rsid w:val="00A13462"/>
    <w:rsid w:val="00A151B8"/>
    <w:rsid w:val="00A20946"/>
    <w:rsid w:val="00A20EC7"/>
    <w:rsid w:val="00A22B5B"/>
    <w:rsid w:val="00A25E70"/>
    <w:rsid w:val="00A2735B"/>
    <w:rsid w:val="00A273D9"/>
    <w:rsid w:val="00A30D3A"/>
    <w:rsid w:val="00A36668"/>
    <w:rsid w:val="00A424B9"/>
    <w:rsid w:val="00A43D2A"/>
    <w:rsid w:val="00A52F9A"/>
    <w:rsid w:val="00A54FD2"/>
    <w:rsid w:val="00A560A4"/>
    <w:rsid w:val="00A65E91"/>
    <w:rsid w:val="00A76531"/>
    <w:rsid w:val="00A90A1C"/>
    <w:rsid w:val="00A939DC"/>
    <w:rsid w:val="00AA0994"/>
    <w:rsid w:val="00AA0E21"/>
    <w:rsid w:val="00AA13F1"/>
    <w:rsid w:val="00AA3FC4"/>
    <w:rsid w:val="00AA5180"/>
    <w:rsid w:val="00AA66CB"/>
    <w:rsid w:val="00AB1304"/>
    <w:rsid w:val="00AB4437"/>
    <w:rsid w:val="00AC614D"/>
    <w:rsid w:val="00AD453F"/>
    <w:rsid w:val="00AD56E5"/>
    <w:rsid w:val="00AE1087"/>
    <w:rsid w:val="00AE39B7"/>
    <w:rsid w:val="00AE6BCC"/>
    <w:rsid w:val="00AE79CC"/>
    <w:rsid w:val="00AF270B"/>
    <w:rsid w:val="00AF3377"/>
    <w:rsid w:val="00AF3BB7"/>
    <w:rsid w:val="00AF43DC"/>
    <w:rsid w:val="00AF48EB"/>
    <w:rsid w:val="00AF5E91"/>
    <w:rsid w:val="00B02E1A"/>
    <w:rsid w:val="00B0665F"/>
    <w:rsid w:val="00B15AA4"/>
    <w:rsid w:val="00B17FED"/>
    <w:rsid w:val="00B2012D"/>
    <w:rsid w:val="00B21842"/>
    <w:rsid w:val="00B2429D"/>
    <w:rsid w:val="00B31688"/>
    <w:rsid w:val="00B32B0E"/>
    <w:rsid w:val="00B343BB"/>
    <w:rsid w:val="00B3538F"/>
    <w:rsid w:val="00B4131A"/>
    <w:rsid w:val="00B47AB0"/>
    <w:rsid w:val="00B50609"/>
    <w:rsid w:val="00B54976"/>
    <w:rsid w:val="00B60E93"/>
    <w:rsid w:val="00B64B40"/>
    <w:rsid w:val="00B66D1B"/>
    <w:rsid w:val="00B66DC3"/>
    <w:rsid w:val="00B70366"/>
    <w:rsid w:val="00B82159"/>
    <w:rsid w:val="00B91048"/>
    <w:rsid w:val="00B912D8"/>
    <w:rsid w:val="00B93290"/>
    <w:rsid w:val="00B945E9"/>
    <w:rsid w:val="00B97B2E"/>
    <w:rsid w:val="00BA0A3C"/>
    <w:rsid w:val="00BA26B9"/>
    <w:rsid w:val="00BA4745"/>
    <w:rsid w:val="00BA4B70"/>
    <w:rsid w:val="00BB1E45"/>
    <w:rsid w:val="00BB70E4"/>
    <w:rsid w:val="00BB718D"/>
    <w:rsid w:val="00BC5151"/>
    <w:rsid w:val="00BC72CE"/>
    <w:rsid w:val="00BD057C"/>
    <w:rsid w:val="00BD1CBA"/>
    <w:rsid w:val="00BD266F"/>
    <w:rsid w:val="00BD5BC5"/>
    <w:rsid w:val="00BE1451"/>
    <w:rsid w:val="00BE4962"/>
    <w:rsid w:val="00BE4987"/>
    <w:rsid w:val="00BE5ACB"/>
    <w:rsid w:val="00BF3E05"/>
    <w:rsid w:val="00C027EF"/>
    <w:rsid w:val="00C0389E"/>
    <w:rsid w:val="00C046C0"/>
    <w:rsid w:val="00C05B30"/>
    <w:rsid w:val="00C1036B"/>
    <w:rsid w:val="00C10AB1"/>
    <w:rsid w:val="00C11C3D"/>
    <w:rsid w:val="00C12C14"/>
    <w:rsid w:val="00C13446"/>
    <w:rsid w:val="00C201B7"/>
    <w:rsid w:val="00C231C9"/>
    <w:rsid w:val="00C268A2"/>
    <w:rsid w:val="00C316D8"/>
    <w:rsid w:val="00C326EC"/>
    <w:rsid w:val="00C32B31"/>
    <w:rsid w:val="00C427DA"/>
    <w:rsid w:val="00C44220"/>
    <w:rsid w:val="00C444D7"/>
    <w:rsid w:val="00C5291D"/>
    <w:rsid w:val="00C52F9A"/>
    <w:rsid w:val="00C578C4"/>
    <w:rsid w:val="00C57978"/>
    <w:rsid w:val="00C60B18"/>
    <w:rsid w:val="00C615B6"/>
    <w:rsid w:val="00C62C1B"/>
    <w:rsid w:val="00C62C58"/>
    <w:rsid w:val="00C72076"/>
    <w:rsid w:val="00C74D15"/>
    <w:rsid w:val="00C91BC5"/>
    <w:rsid w:val="00C94BC1"/>
    <w:rsid w:val="00C9527F"/>
    <w:rsid w:val="00C95537"/>
    <w:rsid w:val="00C95BA0"/>
    <w:rsid w:val="00C96CCD"/>
    <w:rsid w:val="00C9739A"/>
    <w:rsid w:val="00CA3EF7"/>
    <w:rsid w:val="00CA49AA"/>
    <w:rsid w:val="00CA7775"/>
    <w:rsid w:val="00CB2C4A"/>
    <w:rsid w:val="00CB3A11"/>
    <w:rsid w:val="00CB7FB0"/>
    <w:rsid w:val="00CC5B69"/>
    <w:rsid w:val="00CC7458"/>
    <w:rsid w:val="00CD1C4D"/>
    <w:rsid w:val="00CD4AC5"/>
    <w:rsid w:val="00CD5323"/>
    <w:rsid w:val="00CD71F0"/>
    <w:rsid w:val="00CD7DEB"/>
    <w:rsid w:val="00CE2FAA"/>
    <w:rsid w:val="00CE369E"/>
    <w:rsid w:val="00CE4074"/>
    <w:rsid w:val="00CE6436"/>
    <w:rsid w:val="00CE68D8"/>
    <w:rsid w:val="00CE7EF9"/>
    <w:rsid w:val="00CF6F38"/>
    <w:rsid w:val="00CF6FB4"/>
    <w:rsid w:val="00D0227F"/>
    <w:rsid w:val="00D02D8E"/>
    <w:rsid w:val="00D02DD0"/>
    <w:rsid w:val="00D03EFF"/>
    <w:rsid w:val="00D04541"/>
    <w:rsid w:val="00D06943"/>
    <w:rsid w:val="00D1326C"/>
    <w:rsid w:val="00D13F1A"/>
    <w:rsid w:val="00D14E1C"/>
    <w:rsid w:val="00D24DFD"/>
    <w:rsid w:val="00D2775C"/>
    <w:rsid w:val="00D27AAB"/>
    <w:rsid w:val="00D30DF7"/>
    <w:rsid w:val="00D319E0"/>
    <w:rsid w:val="00D32A67"/>
    <w:rsid w:val="00D335E0"/>
    <w:rsid w:val="00D36D8F"/>
    <w:rsid w:val="00D36E16"/>
    <w:rsid w:val="00D37980"/>
    <w:rsid w:val="00D37B36"/>
    <w:rsid w:val="00D37FBD"/>
    <w:rsid w:val="00D46463"/>
    <w:rsid w:val="00D46702"/>
    <w:rsid w:val="00D47752"/>
    <w:rsid w:val="00D543B6"/>
    <w:rsid w:val="00D547F0"/>
    <w:rsid w:val="00D6362F"/>
    <w:rsid w:val="00D66F8F"/>
    <w:rsid w:val="00D679B6"/>
    <w:rsid w:val="00D7134D"/>
    <w:rsid w:val="00D71DDA"/>
    <w:rsid w:val="00D75310"/>
    <w:rsid w:val="00D8339E"/>
    <w:rsid w:val="00D848A2"/>
    <w:rsid w:val="00D84DBC"/>
    <w:rsid w:val="00D85AA5"/>
    <w:rsid w:val="00D9028D"/>
    <w:rsid w:val="00D91841"/>
    <w:rsid w:val="00D91C57"/>
    <w:rsid w:val="00D97B43"/>
    <w:rsid w:val="00D97BBD"/>
    <w:rsid w:val="00DA2264"/>
    <w:rsid w:val="00DB0487"/>
    <w:rsid w:val="00DB397E"/>
    <w:rsid w:val="00DB5F85"/>
    <w:rsid w:val="00DC73AA"/>
    <w:rsid w:val="00DC741E"/>
    <w:rsid w:val="00DD057B"/>
    <w:rsid w:val="00DD50B1"/>
    <w:rsid w:val="00DD71B7"/>
    <w:rsid w:val="00DD73A3"/>
    <w:rsid w:val="00DD7F5B"/>
    <w:rsid w:val="00DE0106"/>
    <w:rsid w:val="00DE1068"/>
    <w:rsid w:val="00DF2A8E"/>
    <w:rsid w:val="00E06C71"/>
    <w:rsid w:val="00E07388"/>
    <w:rsid w:val="00E07A0B"/>
    <w:rsid w:val="00E1500C"/>
    <w:rsid w:val="00E15159"/>
    <w:rsid w:val="00E15A52"/>
    <w:rsid w:val="00E22EB0"/>
    <w:rsid w:val="00E247C0"/>
    <w:rsid w:val="00E25056"/>
    <w:rsid w:val="00E26145"/>
    <w:rsid w:val="00E379BC"/>
    <w:rsid w:val="00E41F77"/>
    <w:rsid w:val="00E422C3"/>
    <w:rsid w:val="00E423A4"/>
    <w:rsid w:val="00E424AF"/>
    <w:rsid w:val="00E473DC"/>
    <w:rsid w:val="00E50C5C"/>
    <w:rsid w:val="00E51F59"/>
    <w:rsid w:val="00E5283B"/>
    <w:rsid w:val="00E5469C"/>
    <w:rsid w:val="00E554B4"/>
    <w:rsid w:val="00E55507"/>
    <w:rsid w:val="00E55EA8"/>
    <w:rsid w:val="00E62284"/>
    <w:rsid w:val="00E66D27"/>
    <w:rsid w:val="00E711CA"/>
    <w:rsid w:val="00E804AF"/>
    <w:rsid w:val="00E815CD"/>
    <w:rsid w:val="00E86819"/>
    <w:rsid w:val="00E92EB4"/>
    <w:rsid w:val="00E93EB2"/>
    <w:rsid w:val="00E956B6"/>
    <w:rsid w:val="00E96D5A"/>
    <w:rsid w:val="00EA1F8B"/>
    <w:rsid w:val="00EA39B0"/>
    <w:rsid w:val="00EA6847"/>
    <w:rsid w:val="00EB271F"/>
    <w:rsid w:val="00EB4756"/>
    <w:rsid w:val="00EC0E27"/>
    <w:rsid w:val="00EC1349"/>
    <w:rsid w:val="00ED4198"/>
    <w:rsid w:val="00ED72C5"/>
    <w:rsid w:val="00ED7428"/>
    <w:rsid w:val="00EE2834"/>
    <w:rsid w:val="00EE43CA"/>
    <w:rsid w:val="00EE4571"/>
    <w:rsid w:val="00EE73B3"/>
    <w:rsid w:val="00EF5357"/>
    <w:rsid w:val="00EF5D92"/>
    <w:rsid w:val="00EF6094"/>
    <w:rsid w:val="00EF6C06"/>
    <w:rsid w:val="00F023A1"/>
    <w:rsid w:val="00F02C64"/>
    <w:rsid w:val="00F07312"/>
    <w:rsid w:val="00F11C35"/>
    <w:rsid w:val="00F11DA8"/>
    <w:rsid w:val="00F1270B"/>
    <w:rsid w:val="00F17081"/>
    <w:rsid w:val="00F223E7"/>
    <w:rsid w:val="00F2528C"/>
    <w:rsid w:val="00F2606D"/>
    <w:rsid w:val="00F2770F"/>
    <w:rsid w:val="00F36BCA"/>
    <w:rsid w:val="00F37D3C"/>
    <w:rsid w:val="00F40218"/>
    <w:rsid w:val="00F42952"/>
    <w:rsid w:val="00F455D3"/>
    <w:rsid w:val="00F53D2F"/>
    <w:rsid w:val="00F54458"/>
    <w:rsid w:val="00F6270C"/>
    <w:rsid w:val="00F64B6F"/>
    <w:rsid w:val="00F71DC0"/>
    <w:rsid w:val="00F74BF3"/>
    <w:rsid w:val="00F84F3B"/>
    <w:rsid w:val="00F929C7"/>
    <w:rsid w:val="00F930BE"/>
    <w:rsid w:val="00F945E6"/>
    <w:rsid w:val="00F951ED"/>
    <w:rsid w:val="00FA7B0B"/>
    <w:rsid w:val="00FB3EE0"/>
    <w:rsid w:val="00FB57AF"/>
    <w:rsid w:val="00FC2343"/>
    <w:rsid w:val="00FC4B7C"/>
    <w:rsid w:val="00FC6466"/>
    <w:rsid w:val="00FD0749"/>
    <w:rsid w:val="00FD0D46"/>
    <w:rsid w:val="00FD16E6"/>
    <w:rsid w:val="00FD6DDA"/>
    <w:rsid w:val="00FD7847"/>
    <w:rsid w:val="00FD7D38"/>
    <w:rsid w:val="00FE1920"/>
    <w:rsid w:val="00FE1BF1"/>
    <w:rsid w:val="00FE2372"/>
    <w:rsid w:val="00FE305D"/>
    <w:rsid w:val="00FE3E38"/>
    <w:rsid w:val="00FE7EA2"/>
    <w:rsid w:val="00FF1DC3"/>
    <w:rsid w:val="00FF62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B"/>
    <w:rPr>
      <w:rFonts w:ascii="Times New Roman" w:hAnsi="Times New Roman"/>
      <w:sz w:val="24"/>
      <w:szCs w:val="22"/>
    </w:rPr>
  </w:style>
  <w:style w:type="paragraph" w:styleId="Heading1">
    <w:name w:val="heading 1"/>
    <w:basedOn w:val="Normal"/>
    <w:next w:val="Normal"/>
    <w:link w:val="Heading1Char"/>
    <w:uiPriority w:val="9"/>
    <w:qFormat/>
    <w:locked/>
    <w:rsid w:val="00BB1E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66CB"/>
    <w:pPr>
      <w:widowControl w:val="0"/>
      <w:spacing w:before="240" w:after="120" w:line="360" w:lineRule="exact"/>
      <w:outlineLvl w:val="1"/>
    </w:pPr>
    <w:rPr>
      <w:rFonts w:ascii="Arial" w:eastAsia="Times New Roman" w:hAnsi="Arial"/>
      <w:b/>
      <w:szCs w:val="20"/>
    </w:rPr>
  </w:style>
  <w:style w:type="paragraph" w:styleId="Heading3">
    <w:name w:val="heading 3"/>
    <w:basedOn w:val="Normal"/>
    <w:next w:val="Normal"/>
    <w:link w:val="Heading3Char"/>
    <w:uiPriority w:val="9"/>
    <w:unhideWhenUsed/>
    <w:qFormat/>
    <w:locked/>
    <w:rsid w:val="00BB1E45"/>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A66CB"/>
    <w:rPr>
      <w:rFonts w:ascii="Arial" w:hAnsi="Arial" w:cs="Times New Roman"/>
      <w:b/>
      <w:sz w:val="20"/>
      <w:szCs w:val="20"/>
    </w:rPr>
  </w:style>
  <w:style w:type="paragraph" w:styleId="ListParagraph">
    <w:name w:val="List Paragraph"/>
    <w:basedOn w:val="Normal"/>
    <w:uiPriority w:val="34"/>
    <w:qFormat/>
    <w:rsid w:val="00AA66CB"/>
    <w:pPr>
      <w:spacing w:after="200" w:line="276" w:lineRule="auto"/>
      <w:ind w:left="720"/>
      <w:contextualSpacing/>
    </w:pPr>
    <w:rPr>
      <w:rFonts w:ascii="Calibri" w:hAnsi="Calibri"/>
      <w:sz w:val="22"/>
    </w:rPr>
  </w:style>
  <w:style w:type="paragraph" w:styleId="FootnoteText">
    <w:name w:val="footnote text"/>
    <w:basedOn w:val="Normal"/>
    <w:link w:val="FootnoteTextChar"/>
    <w:uiPriority w:val="99"/>
    <w:rsid w:val="00AA66CB"/>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AA66CB"/>
    <w:rPr>
      <w:rFonts w:ascii="Calibri" w:hAnsi="Calibri" w:cs="Times New Roman"/>
      <w:sz w:val="20"/>
      <w:szCs w:val="20"/>
    </w:rPr>
  </w:style>
  <w:style w:type="character" w:styleId="FootnoteReference">
    <w:name w:val="footnote reference"/>
    <w:basedOn w:val="DefaultParagraphFont"/>
    <w:uiPriority w:val="99"/>
    <w:rsid w:val="00AA66CB"/>
    <w:rPr>
      <w:rFonts w:cs="Times New Roman"/>
      <w:vertAlign w:val="superscript"/>
    </w:rPr>
  </w:style>
  <w:style w:type="paragraph" w:styleId="BalloonText">
    <w:name w:val="Balloon Text"/>
    <w:basedOn w:val="Normal"/>
    <w:link w:val="BalloonTextChar"/>
    <w:uiPriority w:val="99"/>
    <w:semiHidden/>
    <w:rsid w:val="00EA6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847"/>
    <w:rPr>
      <w:rFonts w:ascii="Tahoma" w:hAnsi="Tahoma" w:cs="Tahoma"/>
      <w:sz w:val="16"/>
      <w:szCs w:val="16"/>
    </w:rPr>
  </w:style>
  <w:style w:type="character" w:styleId="CommentReference">
    <w:name w:val="annotation reference"/>
    <w:basedOn w:val="DefaultParagraphFont"/>
    <w:uiPriority w:val="99"/>
    <w:rsid w:val="00026EFB"/>
    <w:rPr>
      <w:rFonts w:cs="Times New Roman"/>
      <w:sz w:val="16"/>
      <w:szCs w:val="16"/>
    </w:rPr>
  </w:style>
  <w:style w:type="paragraph" w:styleId="CommentText">
    <w:name w:val="annotation text"/>
    <w:basedOn w:val="Normal"/>
    <w:link w:val="CommentTextChar"/>
    <w:uiPriority w:val="99"/>
    <w:rsid w:val="00026EFB"/>
    <w:rPr>
      <w:sz w:val="20"/>
      <w:szCs w:val="20"/>
    </w:rPr>
  </w:style>
  <w:style w:type="character" w:customStyle="1" w:styleId="CommentTextChar">
    <w:name w:val="Comment Text Char"/>
    <w:basedOn w:val="DefaultParagraphFont"/>
    <w:link w:val="CommentText"/>
    <w:uiPriority w:val="99"/>
    <w:locked/>
    <w:rsid w:val="00026E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26EFB"/>
    <w:rPr>
      <w:b/>
      <w:bCs/>
    </w:rPr>
  </w:style>
  <w:style w:type="character" w:customStyle="1" w:styleId="CommentSubjectChar">
    <w:name w:val="Comment Subject Char"/>
    <w:basedOn w:val="CommentTextChar"/>
    <w:link w:val="CommentSubject"/>
    <w:uiPriority w:val="99"/>
    <w:semiHidden/>
    <w:locked/>
    <w:rsid w:val="00026EFB"/>
    <w:rPr>
      <w:rFonts w:ascii="Times New Roman" w:hAnsi="Times New Roman" w:cs="Times New Roman"/>
      <w:b/>
      <w:bCs/>
      <w:sz w:val="20"/>
      <w:szCs w:val="20"/>
    </w:rPr>
  </w:style>
  <w:style w:type="paragraph" w:styleId="Header">
    <w:name w:val="header"/>
    <w:basedOn w:val="Normal"/>
    <w:link w:val="HeaderChar"/>
    <w:uiPriority w:val="99"/>
    <w:unhideWhenUsed/>
    <w:rsid w:val="00A151B8"/>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A151B8"/>
    <w:rPr>
      <w:rFonts w:ascii="Times New Roman" w:eastAsiaTheme="minorHAnsi" w:hAnsi="Times New Roman" w:cstheme="minorBidi"/>
      <w:sz w:val="24"/>
      <w:szCs w:val="22"/>
    </w:rPr>
  </w:style>
  <w:style w:type="paragraph" w:styleId="Footer">
    <w:name w:val="footer"/>
    <w:basedOn w:val="Normal"/>
    <w:link w:val="FooterChar"/>
    <w:uiPriority w:val="99"/>
    <w:unhideWhenUsed/>
    <w:rsid w:val="00A151B8"/>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A151B8"/>
    <w:rPr>
      <w:rFonts w:ascii="Times New Roman" w:eastAsiaTheme="minorHAnsi" w:hAnsi="Times New Roman" w:cstheme="minorBidi"/>
      <w:sz w:val="24"/>
      <w:szCs w:val="22"/>
    </w:rPr>
  </w:style>
  <w:style w:type="character" w:customStyle="1" w:styleId="Heading1Char">
    <w:name w:val="Heading 1 Char"/>
    <w:basedOn w:val="DefaultParagraphFont"/>
    <w:link w:val="Heading1"/>
    <w:uiPriority w:val="9"/>
    <w:rsid w:val="00BB1E4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1E45"/>
    <w:rPr>
      <w:rFonts w:asciiTheme="majorHAnsi" w:eastAsiaTheme="majorEastAsia" w:hAnsiTheme="majorHAnsi" w:cstheme="majorBidi"/>
      <w:b/>
      <w:bCs/>
      <w:color w:val="4F81BD" w:themeColor="accent1"/>
      <w:sz w:val="24"/>
    </w:rPr>
  </w:style>
  <w:style w:type="paragraph" w:customStyle="1" w:styleId="PPSSTOBullet">
    <w:name w:val="PPSS TO Bullet"/>
    <w:basedOn w:val="Normal"/>
    <w:qFormat/>
    <w:rsid w:val="00BB1E45"/>
    <w:pPr>
      <w:numPr>
        <w:numId w:val="1"/>
      </w:numPr>
      <w:tabs>
        <w:tab w:val="num" w:pos="360"/>
      </w:tabs>
      <w:spacing w:before="60" w:after="60"/>
      <w:ind w:left="0" w:firstLine="0"/>
    </w:pPr>
    <w:rPr>
      <w:rFonts w:asciiTheme="minorHAnsi" w:eastAsia="Times New Roman" w:hAnsiTheme="minorHAnsi" w:cstheme="minorHAnsi"/>
      <w:sz w:val="22"/>
    </w:rPr>
  </w:style>
  <w:style w:type="paragraph" w:customStyle="1" w:styleId="PPSSTOExhibitTitle">
    <w:name w:val="PPSS TO Exhibit Title"/>
    <w:basedOn w:val="Normal"/>
    <w:qFormat/>
    <w:rsid w:val="00BB1E45"/>
    <w:pPr>
      <w:spacing w:before="240"/>
      <w:jc w:val="center"/>
    </w:pPr>
    <w:rPr>
      <w:rFonts w:asciiTheme="minorHAnsi" w:eastAsia="Times New Roman" w:hAnsiTheme="minorHAnsi" w:cstheme="minorHAnsi"/>
      <w:b/>
      <w:szCs w:val="20"/>
    </w:rPr>
  </w:style>
  <w:style w:type="paragraph" w:customStyle="1" w:styleId="PPSSTOColumnHeading">
    <w:name w:val="PPSS TO Column Heading"/>
    <w:basedOn w:val="PPSSTOExhibitTitle"/>
    <w:qFormat/>
    <w:rsid w:val="00BB1E45"/>
    <w:pPr>
      <w:spacing w:before="40" w:after="40"/>
    </w:pPr>
    <w:rPr>
      <w:sz w:val="20"/>
    </w:rPr>
  </w:style>
  <w:style w:type="paragraph" w:customStyle="1" w:styleId="PPSSTOHeading1">
    <w:name w:val="PPSS TO Heading 1"/>
    <w:basedOn w:val="Normal"/>
    <w:qFormat/>
    <w:rsid w:val="00BB1E4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BB1E4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BB1E45"/>
    <w:pPr>
      <w:spacing w:before="120" w:after="120"/>
      <w:ind w:left="360"/>
    </w:pPr>
    <w:rPr>
      <w:rFonts w:asciiTheme="minorHAnsi" w:eastAsia="Times New Roman" w:hAnsiTheme="minorHAnsi" w:cstheme="minorHAnsi"/>
      <w:i/>
      <w:szCs w:val="20"/>
    </w:rPr>
  </w:style>
  <w:style w:type="paragraph" w:customStyle="1" w:styleId="PPSSTOTableCellNumber">
    <w:name w:val="PPSS TO Table Cell Number"/>
    <w:basedOn w:val="PPSSTOExhibitTitle"/>
    <w:qFormat/>
    <w:rsid w:val="00BB1E45"/>
    <w:pPr>
      <w:spacing w:before="40" w:after="40"/>
      <w:jc w:val="right"/>
    </w:pPr>
    <w:rPr>
      <w:b w:val="0"/>
      <w:sz w:val="20"/>
    </w:rPr>
  </w:style>
  <w:style w:type="paragraph" w:customStyle="1" w:styleId="PPSSTOTableCellText">
    <w:name w:val="PPSS TO Table Cell Text"/>
    <w:basedOn w:val="PPSSTOExhibitTitle"/>
    <w:qFormat/>
    <w:rsid w:val="00BB1E45"/>
    <w:pPr>
      <w:spacing w:before="40" w:after="40"/>
      <w:jc w:val="left"/>
    </w:pPr>
    <w:rPr>
      <w:b w:val="0"/>
      <w:sz w:val="20"/>
    </w:rPr>
  </w:style>
  <w:style w:type="paragraph" w:customStyle="1" w:styleId="PPSSTOTablefootnote">
    <w:name w:val="PPSS TO Table footnote"/>
    <w:basedOn w:val="PPSSTOExhibitTitle"/>
    <w:qFormat/>
    <w:rsid w:val="00BB1E45"/>
    <w:pPr>
      <w:spacing w:before="40" w:after="40"/>
      <w:jc w:val="left"/>
    </w:pPr>
    <w:rPr>
      <w:b w:val="0"/>
      <w:sz w:val="16"/>
      <w:szCs w:val="16"/>
    </w:rPr>
  </w:style>
  <w:style w:type="paragraph" w:customStyle="1" w:styleId="PPSSTOTableRowHeading">
    <w:name w:val="PPSS TO Table Row Heading"/>
    <w:basedOn w:val="PPSSTOExhibitTitle"/>
    <w:qFormat/>
    <w:rsid w:val="00BB1E45"/>
    <w:pPr>
      <w:spacing w:before="40" w:after="40"/>
      <w:jc w:val="left"/>
    </w:pPr>
    <w:rPr>
      <w:b w:val="0"/>
      <w:sz w:val="20"/>
    </w:rPr>
  </w:style>
  <w:style w:type="paragraph" w:customStyle="1" w:styleId="PPSSTOText">
    <w:name w:val="PPSS TO Text"/>
    <w:basedOn w:val="Normal"/>
    <w:qFormat/>
    <w:rsid w:val="00BB1E4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BB1E45"/>
    <w:pPr>
      <w:spacing w:after="240"/>
      <w:jc w:val="center"/>
    </w:pPr>
    <w:rPr>
      <w:rFonts w:asciiTheme="minorHAnsi" w:eastAsia="Times New Roman" w:hAnsiTheme="minorHAnsi" w:cstheme="minorHAnsi"/>
      <w:b/>
      <w:color w:val="17365D" w:themeColor="text2" w:themeShade="BF"/>
      <w:sz w:val="28"/>
      <w:szCs w:val="28"/>
    </w:rPr>
  </w:style>
  <w:style w:type="paragraph" w:styleId="Revision">
    <w:name w:val="Revision"/>
    <w:hidden/>
    <w:uiPriority w:val="99"/>
    <w:semiHidden/>
    <w:rsid w:val="00BB1E45"/>
    <w:rPr>
      <w:rFonts w:ascii="Courier" w:eastAsia="Times New Roman" w:hAnsi="Courier"/>
      <w:sz w:val="24"/>
    </w:rPr>
  </w:style>
  <w:style w:type="paragraph" w:customStyle="1" w:styleId="PPSSTOReferences">
    <w:name w:val="PPSS TO References"/>
    <w:basedOn w:val="Normal"/>
    <w:qFormat/>
    <w:rsid w:val="00BB1E45"/>
    <w:pPr>
      <w:tabs>
        <w:tab w:val="left" w:pos="-720"/>
      </w:tabs>
      <w:suppressAutoHyphens/>
      <w:spacing w:before="40" w:after="40"/>
      <w:ind w:left="360" w:hanging="360"/>
    </w:pPr>
    <w:rPr>
      <w:rFonts w:asciiTheme="minorHAnsi" w:eastAsia="Times New Roman" w:hAnsiTheme="minorHAnsi" w:cstheme="minorHAnsi"/>
      <w:sz w:val="22"/>
    </w:rPr>
  </w:style>
  <w:style w:type="paragraph" w:customStyle="1" w:styleId="PPSSTOFootnotes">
    <w:name w:val="PPSS TO Footnotes"/>
    <w:basedOn w:val="Normal"/>
    <w:qFormat/>
    <w:rsid w:val="00BB1E45"/>
    <w:rPr>
      <w:rFonts w:asciiTheme="minorHAnsi" w:eastAsia="Times New Roman" w:hAnsiTheme="minorHAnsi" w:cstheme="minorHAnsi"/>
      <w:color w:val="000000" w:themeColor="text1"/>
      <w:sz w:val="20"/>
      <w:szCs w:val="20"/>
    </w:rPr>
  </w:style>
  <w:style w:type="character" w:styleId="PageNumber">
    <w:name w:val="page number"/>
    <w:basedOn w:val="DefaultParagraphFont"/>
    <w:rsid w:val="00BB1E45"/>
  </w:style>
  <w:style w:type="paragraph" w:styleId="TOCHeading">
    <w:name w:val="TOC Heading"/>
    <w:basedOn w:val="Heading1"/>
    <w:next w:val="Normal"/>
    <w:uiPriority w:val="39"/>
    <w:semiHidden/>
    <w:unhideWhenUsed/>
    <w:qFormat/>
    <w:rsid w:val="00BB1E45"/>
    <w:pPr>
      <w:spacing w:line="276" w:lineRule="auto"/>
      <w:outlineLvl w:val="9"/>
    </w:pPr>
    <w:rPr>
      <w:lang w:eastAsia="ja-JP"/>
    </w:rPr>
  </w:style>
  <w:style w:type="paragraph" w:styleId="TOC2">
    <w:name w:val="toc 2"/>
    <w:basedOn w:val="Normal"/>
    <w:next w:val="Normal"/>
    <w:autoRedefine/>
    <w:uiPriority w:val="39"/>
    <w:locked/>
    <w:rsid w:val="00BB1E45"/>
    <w:pPr>
      <w:spacing w:after="100"/>
      <w:ind w:left="240"/>
    </w:pPr>
    <w:rPr>
      <w:rFonts w:ascii="Courier" w:eastAsia="Times New Roman" w:hAnsi="Courier"/>
      <w:szCs w:val="20"/>
    </w:rPr>
  </w:style>
  <w:style w:type="character" w:styleId="Hyperlink">
    <w:name w:val="Hyperlink"/>
    <w:basedOn w:val="DefaultParagraphFont"/>
    <w:uiPriority w:val="99"/>
    <w:unhideWhenUsed/>
    <w:rsid w:val="00BB1E45"/>
    <w:rPr>
      <w:color w:val="0000FF" w:themeColor="hyperlink"/>
      <w:u w:val="single"/>
    </w:rPr>
  </w:style>
  <w:style w:type="paragraph" w:styleId="TOC1">
    <w:name w:val="toc 1"/>
    <w:basedOn w:val="Normal"/>
    <w:next w:val="Normal"/>
    <w:autoRedefine/>
    <w:uiPriority w:val="39"/>
    <w:locked/>
    <w:rsid w:val="00377742"/>
    <w:pPr>
      <w:tabs>
        <w:tab w:val="right" w:leader="dot" w:pos="9350"/>
      </w:tabs>
      <w:spacing w:after="100"/>
    </w:pPr>
    <w:rPr>
      <w:rFonts w:asciiTheme="minorHAnsi" w:eastAsia="Times New Roman" w:hAnsiTheme="minorHAnsi"/>
      <w:szCs w:val="20"/>
    </w:rPr>
  </w:style>
  <w:style w:type="paragraph" w:styleId="TOC3">
    <w:name w:val="toc 3"/>
    <w:basedOn w:val="Normal"/>
    <w:next w:val="Normal"/>
    <w:autoRedefine/>
    <w:uiPriority w:val="39"/>
    <w:locked/>
    <w:rsid w:val="00BB1E45"/>
    <w:pPr>
      <w:spacing w:after="100"/>
      <w:ind w:left="480"/>
    </w:pPr>
    <w:rPr>
      <w:rFonts w:ascii="Courier" w:eastAsia="Times New Roman" w:hAnsi="Courier"/>
      <w:szCs w:val="20"/>
    </w:rPr>
  </w:style>
  <w:style w:type="table" w:styleId="TableGrid">
    <w:name w:val="Table Grid"/>
    <w:basedOn w:val="TableNormal"/>
    <w:uiPriority w:val="59"/>
    <w:locked/>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B1E45"/>
    <w:rPr>
      <w:rFonts w:ascii="Courier" w:eastAsia="Times New Roman" w:hAnsi="Courier"/>
      <w:szCs w:val="20"/>
    </w:rPr>
  </w:style>
  <w:style w:type="table" w:customStyle="1" w:styleId="TableGrid1">
    <w:name w:val="Table Grid1"/>
    <w:basedOn w:val="TableNormal"/>
    <w:next w:val="TableGrid"/>
    <w:uiPriority w:val="59"/>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uiPriority w:val="1"/>
    <w:qFormat/>
    <w:rsid w:val="00BB1E45"/>
    <w:rPr>
      <w:i/>
    </w:rPr>
  </w:style>
  <w:style w:type="character" w:styleId="Strong">
    <w:name w:val="Strong"/>
    <w:basedOn w:val="DefaultParagraphFont"/>
    <w:qFormat/>
    <w:locked/>
    <w:rsid w:val="00BB1E45"/>
    <w:rPr>
      <w:b/>
      <w:bCs/>
    </w:rPr>
  </w:style>
  <w:style w:type="numbering" w:customStyle="1" w:styleId="NoList1">
    <w:name w:val="No List1"/>
    <w:next w:val="NoList"/>
    <w:uiPriority w:val="99"/>
    <w:semiHidden/>
    <w:unhideWhenUsed/>
    <w:rsid w:val="00BB1E45"/>
  </w:style>
  <w:style w:type="paragraph" w:customStyle="1" w:styleId="Topics">
    <w:name w:val="Topics"/>
    <w:basedOn w:val="Normal"/>
    <w:rsid w:val="00BB1E45"/>
    <w:pPr>
      <w:spacing w:after="240"/>
      <w:ind w:left="720" w:hanging="720"/>
    </w:pPr>
    <w:rPr>
      <w:rFonts w:eastAsia="Times New Roman"/>
      <w:szCs w:val="24"/>
    </w:rPr>
  </w:style>
  <w:style w:type="paragraph" w:customStyle="1" w:styleId="bullet">
    <w:name w:val="bullet"/>
    <w:basedOn w:val="Normal"/>
    <w:rsid w:val="00BB1E45"/>
    <w:rPr>
      <w:rFonts w:eastAsia="Times New Roman" w:cs="MS Sans Serif"/>
      <w:szCs w:val="20"/>
    </w:rPr>
  </w:style>
  <w:style w:type="paragraph" w:styleId="NormalWeb">
    <w:name w:val="Normal (Web)"/>
    <w:basedOn w:val="Normal"/>
    <w:uiPriority w:val="99"/>
    <w:semiHidden/>
    <w:unhideWhenUsed/>
    <w:rsid w:val="00BB1E45"/>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BB1E45"/>
  </w:style>
  <w:style w:type="character" w:customStyle="1" w:styleId="msoins0">
    <w:name w:val="msoins"/>
    <w:basedOn w:val="DefaultParagraphFont"/>
    <w:rsid w:val="00BB1E45"/>
  </w:style>
  <w:style w:type="numbering" w:customStyle="1" w:styleId="NoList11">
    <w:name w:val="No List11"/>
    <w:next w:val="NoList"/>
    <w:uiPriority w:val="99"/>
    <w:semiHidden/>
    <w:unhideWhenUsed/>
    <w:rsid w:val="00BB1E45"/>
  </w:style>
  <w:style w:type="paragraph" w:customStyle="1" w:styleId="Default">
    <w:name w:val="Default"/>
    <w:rsid w:val="00BB1E45"/>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B1E45"/>
    <w:rPr>
      <w:rFonts w:ascii="Lucida Grande" w:eastAsia="Times New Roman" w:hAnsi="Lucida Grande" w:cs="Lucida Grande"/>
      <w:sz w:val="22"/>
    </w:rPr>
  </w:style>
  <w:style w:type="character" w:customStyle="1" w:styleId="DocumentMapChar">
    <w:name w:val="Document Map Char"/>
    <w:basedOn w:val="DefaultParagraphFont"/>
    <w:link w:val="DocumentMap1"/>
    <w:uiPriority w:val="99"/>
    <w:semiHidden/>
    <w:rsid w:val="00BB1E45"/>
    <w:rPr>
      <w:rFonts w:ascii="Lucida Grande" w:eastAsia="Times New Roman" w:hAnsi="Lucida Grande" w:cs="Lucida Grande"/>
      <w:sz w:val="22"/>
      <w:szCs w:val="22"/>
    </w:rPr>
  </w:style>
  <w:style w:type="paragraph" w:styleId="DocumentMap">
    <w:name w:val="Document Map"/>
    <w:basedOn w:val="Normal"/>
    <w:link w:val="DocumentMapChar1"/>
    <w:uiPriority w:val="99"/>
    <w:semiHidden/>
    <w:unhideWhenUsed/>
    <w:rsid w:val="00BB1E45"/>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B1E45"/>
    <w:rPr>
      <w:rFonts w:ascii="Tahoma" w:eastAsia="Times New Roman" w:hAnsi="Tahoma" w:cs="Tahoma"/>
      <w:sz w:val="16"/>
      <w:szCs w:val="16"/>
    </w:rPr>
  </w:style>
  <w:style w:type="paragraph" w:styleId="ListBullet">
    <w:name w:val="List Bullet"/>
    <w:basedOn w:val="Normal"/>
    <w:uiPriority w:val="99"/>
    <w:unhideWhenUsed/>
    <w:rsid w:val="00BB1E45"/>
    <w:pPr>
      <w:numPr>
        <w:numId w:val="2"/>
      </w:numPr>
      <w:contextualSpacing/>
    </w:pPr>
    <w:rPr>
      <w:rFonts w:ascii="Courier" w:eastAsia="Times New Roman" w:hAnsi="Courier"/>
      <w:szCs w:val="20"/>
    </w:rPr>
  </w:style>
  <w:style w:type="paragraph" w:styleId="Title">
    <w:name w:val="Title"/>
    <w:basedOn w:val="Normal"/>
    <w:link w:val="TitleChar"/>
    <w:uiPriority w:val="99"/>
    <w:qFormat/>
    <w:locked/>
    <w:rsid w:val="00BB1E45"/>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BB1E45"/>
    <w:rPr>
      <w:rFonts w:ascii="Arial" w:eastAsia="Times New Roman" w:hAnsi="Arial"/>
      <w:b/>
      <w:kern w:val="28"/>
      <w:sz w:val="32"/>
    </w:rPr>
  </w:style>
  <w:style w:type="table" w:customStyle="1" w:styleId="PPSS-Tables1">
    <w:name w:val="PPSS-Tables1"/>
    <w:basedOn w:val="TableNormal"/>
    <w:next w:val="TableList3"/>
    <w:locked/>
    <w:rsid w:val="00BB1E45"/>
    <w:rPr>
      <w:rFonts w:ascii="Times New Roman" w:eastAsia="Times New Roman" w:hAnsi="Times New Roman"/>
      <w:color w:val="00000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B1E45"/>
    <w:rPr>
      <w:rFonts w:ascii="Times New Roman" w:eastAsia="Times New Roman" w:hAnsi="Times New Roman"/>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NoSpacing">
    <w:name w:val="No Spacing"/>
    <w:uiPriority w:val="1"/>
    <w:qFormat/>
    <w:rsid w:val="00BB1E45"/>
    <w:rPr>
      <w:rFonts w:asciiTheme="minorHAnsi" w:eastAsiaTheme="minorHAnsi" w:hAnsiTheme="minorHAnsi" w:cstheme="minorBidi"/>
      <w:sz w:val="22"/>
      <w:szCs w:val="22"/>
    </w:rPr>
  </w:style>
  <w:style w:type="paragraph" w:customStyle="1" w:styleId="PPSSTOPropText">
    <w:name w:val="PPSS TO Prop Text"/>
    <w:basedOn w:val="Normal"/>
    <w:qFormat/>
    <w:locked/>
    <w:rsid w:val="00BB1E45"/>
    <w:pPr>
      <w:spacing w:before="40" w:after="20"/>
      <w:ind w:firstLine="360"/>
    </w:pPr>
    <w:rPr>
      <w:rFonts w:eastAsia="Times New Roman"/>
      <w:szCs w:val="24"/>
    </w:rPr>
  </w:style>
  <w:style w:type="character" w:styleId="FollowedHyperlink">
    <w:name w:val="FollowedHyperlink"/>
    <w:basedOn w:val="DefaultParagraphFont"/>
    <w:uiPriority w:val="99"/>
    <w:semiHidden/>
    <w:unhideWhenUsed/>
    <w:rsid w:val="00BB1E45"/>
    <w:rPr>
      <w:color w:val="800080" w:themeColor="followedHyperlink"/>
      <w:u w:val="single"/>
    </w:rPr>
  </w:style>
  <w:style w:type="paragraph" w:styleId="Caption">
    <w:name w:val="caption"/>
    <w:basedOn w:val="Normal"/>
    <w:next w:val="Normal"/>
    <w:unhideWhenUsed/>
    <w:qFormat/>
    <w:locked/>
    <w:rsid w:val="00AF43DC"/>
    <w:pPr>
      <w:spacing w:after="200"/>
    </w:pPr>
    <w:rPr>
      <w:i/>
      <w:iCs/>
      <w:color w:val="1F497D" w:themeColor="text2"/>
      <w:sz w:val="18"/>
      <w:szCs w:val="18"/>
    </w:rPr>
  </w:style>
  <w:style w:type="paragraph" w:customStyle="1" w:styleId="TableHeader">
    <w:name w:val="Table Header"/>
    <w:basedOn w:val="Normal"/>
    <w:qFormat/>
    <w:rsid w:val="00AF43DC"/>
    <w:pPr>
      <w:jc w:val="center"/>
    </w:pPr>
    <w:rPr>
      <w:rFonts w:asciiTheme="minorHAnsi" w:eastAsiaTheme="minorHAnsi" w:hAnsiTheme="minorHAnsi" w:cstheme="minorBidi"/>
      <w:b/>
      <w:sz w:val="20"/>
      <w:szCs w:val="20"/>
    </w:rPr>
  </w:style>
  <w:style w:type="paragraph" w:customStyle="1" w:styleId="TableText-left">
    <w:name w:val="Table Text - left"/>
    <w:basedOn w:val="Normal"/>
    <w:qFormat/>
    <w:rsid w:val="00AF43DC"/>
    <w:rPr>
      <w:rFonts w:asciiTheme="minorHAnsi" w:eastAsiaTheme="minorHAnsi" w:hAnsiTheme="minorHAnsi" w:cstheme="minorBidi"/>
      <w:sz w:val="20"/>
      <w:szCs w:val="20"/>
    </w:rPr>
  </w:style>
  <w:style w:type="paragraph" w:customStyle="1" w:styleId="TableText-centered">
    <w:name w:val="Table Text - centered"/>
    <w:basedOn w:val="TableText-left"/>
    <w:qFormat/>
    <w:rsid w:val="00AF43DC"/>
    <w:pPr>
      <w:jc w:val="center"/>
    </w:pPr>
  </w:style>
  <w:style w:type="paragraph" w:styleId="BodyText">
    <w:name w:val="Body Text"/>
    <w:basedOn w:val="Normal"/>
    <w:link w:val="BodyTextChar"/>
    <w:semiHidden/>
    <w:unhideWhenUsed/>
    <w:rsid w:val="00D02D8E"/>
    <w:pPr>
      <w:spacing w:before="120" w:after="120"/>
      <w:ind w:firstLine="720"/>
    </w:pPr>
    <w:rPr>
      <w:rFonts w:eastAsia="Times New Roman"/>
      <w:szCs w:val="20"/>
    </w:rPr>
  </w:style>
  <w:style w:type="character" w:customStyle="1" w:styleId="BodyTextChar">
    <w:name w:val="Body Text Char"/>
    <w:basedOn w:val="DefaultParagraphFont"/>
    <w:link w:val="BodyText"/>
    <w:semiHidden/>
    <w:rsid w:val="00D02D8E"/>
    <w:rPr>
      <w:rFonts w:ascii="Times New Roman" w:eastAsia="Times New Roman" w:hAnsi="Times New Roman"/>
      <w:sz w:val="24"/>
    </w:rPr>
  </w:style>
  <w:style w:type="paragraph" w:customStyle="1" w:styleId="SubjectLine">
    <w:name w:val="Subject Line"/>
    <w:basedOn w:val="Normal"/>
    <w:next w:val="BodyText"/>
    <w:rsid w:val="00D02D8E"/>
    <w:pPr>
      <w:spacing w:after="220" w:line="220" w:lineRule="atLeast"/>
    </w:pPr>
    <w:rPr>
      <w:rFonts w:ascii="Arial Black" w:eastAsia="Times New Roman" w:hAnsi="Arial Black" w:cs="Arial"/>
      <w:spacing w:val="-10"/>
      <w:sz w:val="20"/>
      <w:szCs w:val="20"/>
    </w:rPr>
  </w:style>
  <w:style w:type="paragraph" w:styleId="Salutation">
    <w:name w:val="Salutation"/>
    <w:basedOn w:val="Normal"/>
    <w:next w:val="SubjectLine"/>
    <w:link w:val="SalutationChar"/>
    <w:semiHidden/>
    <w:unhideWhenUsed/>
    <w:rsid w:val="00D02D8E"/>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semiHidden/>
    <w:rsid w:val="00D02D8E"/>
    <w:rPr>
      <w:rFonts w:ascii="Arial" w:eastAsia="Times New Roman" w:hAnsi="Arial" w:cs="Arial"/>
      <w:spacing w:val="-5"/>
    </w:rPr>
  </w:style>
  <w:style w:type="paragraph" w:customStyle="1" w:styleId="a10">
    <w:name w:val="a10"/>
    <w:basedOn w:val="Footer"/>
    <w:rsid w:val="00D02D8E"/>
    <w:pPr>
      <w:tabs>
        <w:tab w:val="clear" w:pos="4680"/>
        <w:tab w:val="clear" w:pos="9360"/>
      </w:tabs>
      <w:jc w:val="center"/>
    </w:pPr>
    <w:rPr>
      <w:rFonts w:ascii="Arial" w:eastAsia="Times New Roman" w:hAnsi="Arial" w:cs="Times New Roman"/>
      <w:sz w:val="20"/>
      <w:szCs w:val="20"/>
    </w:rPr>
  </w:style>
  <w:style w:type="paragraph" w:customStyle="1" w:styleId="a11text">
    <w:name w:val="a11text"/>
    <w:basedOn w:val="Normal"/>
    <w:rsid w:val="00D02D8E"/>
    <w:pPr>
      <w:spacing w:after="120"/>
    </w:pPr>
    <w:rPr>
      <w:rFonts w:eastAsia="Times New Roman"/>
      <w:sz w:val="22"/>
    </w:rPr>
  </w:style>
  <w:style w:type="character" w:customStyle="1" w:styleId="apple-converted-space">
    <w:name w:val="apple-converted-space"/>
    <w:rsid w:val="00D02D8E"/>
  </w:style>
  <w:style w:type="paragraph" w:styleId="EndnoteText">
    <w:name w:val="endnote text"/>
    <w:basedOn w:val="Normal"/>
    <w:link w:val="EndnoteTextChar"/>
    <w:uiPriority w:val="99"/>
    <w:semiHidden/>
    <w:unhideWhenUsed/>
    <w:rsid w:val="008E06F4"/>
    <w:rPr>
      <w:sz w:val="20"/>
      <w:szCs w:val="20"/>
    </w:rPr>
  </w:style>
  <w:style w:type="character" w:customStyle="1" w:styleId="EndnoteTextChar">
    <w:name w:val="Endnote Text Char"/>
    <w:basedOn w:val="DefaultParagraphFont"/>
    <w:link w:val="EndnoteText"/>
    <w:uiPriority w:val="99"/>
    <w:semiHidden/>
    <w:rsid w:val="008E06F4"/>
    <w:rPr>
      <w:rFonts w:ascii="Times New Roman" w:hAnsi="Times New Roman"/>
    </w:rPr>
  </w:style>
  <w:style w:type="character" w:styleId="EndnoteReference">
    <w:name w:val="endnote reference"/>
    <w:basedOn w:val="DefaultParagraphFont"/>
    <w:uiPriority w:val="99"/>
    <w:semiHidden/>
    <w:unhideWhenUsed/>
    <w:rsid w:val="008E06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B"/>
    <w:rPr>
      <w:rFonts w:ascii="Times New Roman" w:hAnsi="Times New Roman"/>
      <w:sz w:val="24"/>
      <w:szCs w:val="22"/>
    </w:rPr>
  </w:style>
  <w:style w:type="paragraph" w:styleId="Heading1">
    <w:name w:val="heading 1"/>
    <w:basedOn w:val="Normal"/>
    <w:next w:val="Normal"/>
    <w:link w:val="Heading1Char"/>
    <w:uiPriority w:val="9"/>
    <w:qFormat/>
    <w:locked/>
    <w:rsid w:val="00BB1E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66CB"/>
    <w:pPr>
      <w:widowControl w:val="0"/>
      <w:spacing w:before="240" w:after="120" w:line="360" w:lineRule="exact"/>
      <w:outlineLvl w:val="1"/>
    </w:pPr>
    <w:rPr>
      <w:rFonts w:ascii="Arial" w:eastAsia="Times New Roman" w:hAnsi="Arial"/>
      <w:b/>
      <w:szCs w:val="20"/>
    </w:rPr>
  </w:style>
  <w:style w:type="paragraph" w:styleId="Heading3">
    <w:name w:val="heading 3"/>
    <w:basedOn w:val="Normal"/>
    <w:next w:val="Normal"/>
    <w:link w:val="Heading3Char"/>
    <w:uiPriority w:val="9"/>
    <w:unhideWhenUsed/>
    <w:qFormat/>
    <w:locked/>
    <w:rsid w:val="00BB1E45"/>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A66CB"/>
    <w:rPr>
      <w:rFonts w:ascii="Arial" w:hAnsi="Arial" w:cs="Times New Roman"/>
      <w:b/>
      <w:sz w:val="20"/>
      <w:szCs w:val="20"/>
    </w:rPr>
  </w:style>
  <w:style w:type="paragraph" w:styleId="ListParagraph">
    <w:name w:val="List Paragraph"/>
    <w:basedOn w:val="Normal"/>
    <w:uiPriority w:val="34"/>
    <w:qFormat/>
    <w:rsid w:val="00AA66CB"/>
    <w:pPr>
      <w:spacing w:after="200" w:line="276" w:lineRule="auto"/>
      <w:ind w:left="720"/>
      <w:contextualSpacing/>
    </w:pPr>
    <w:rPr>
      <w:rFonts w:ascii="Calibri" w:hAnsi="Calibri"/>
      <w:sz w:val="22"/>
    </w:rPr>
  </w:style>
  <w:style w:type="paragraph" w:styleId="FootnoteText">
    <w:name w:val="footnote text"/>
    <w:basedOn w:val="Normal"/>
    <w:link w:val="FootnoteTextChar"/>
    <w:uiPriority w:val="99"/>
    <w:rsid w:val="00AA66CB"/>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AA66CB"/>
    <w:rPr>
      <w:rFonts w:ascii="Calibri" w:hAnsi="Calibri" w:cs="Times New Roman"/>
      <w:sz w:val="20"/>
      <w:szCs w:val="20"/>
    </w:rPr>
  </w:style>
  <w:style w:type="character" w:styleId="FootnoteReference">
    <w:name w:val="footnote reference"/>
    <w:basedOn w:val="DefaultParagraphFont"/>
    <w:uiPriority w:val="99"/>
    <w:rsid w:val="00AA66CB"/>
    <w:rPr>
      <w:rFonts w:cs="Times New Roman"/>
      <w:vertAlign w:val="superscript"/>
    </w:rPr>
  </w:style>
  <w:style w:type="paragraph" w:styleId="BalloonText">
    <w:name w:val="Balloon Text"/>
    <w:basedOn w:val="Normal"/>
    <w:link w:val="BalloonTextChar"/>
    <w:uiPriority w:val="99"/>
    <w:semiHidden/>
    <w:rsid w:val="00EA6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847"/>
    <w:rPr>
      <w:rFonts w:ascii="Tahoma" w:hAnsi="Tahoma" w:cs="Tahoma"/>
      <w:sz w:val="16"/>
      <w:szCs w:val="16"/>
    </w:rPr>
  </w:style>
  <w:style w:type="character" w:styleId="CommentReference">
    <w:name w:val="annotation reference"/>
    <w:basedOn w:val="DefaultParagraphFont"/>
    <w:uiPriority w:val="99"/>
    <w:rsid w:val="00026EFB"/>
    <w:rPr>
      <w:rFonts w:cs="Times New Roman"/>
      <w:sz w:val="16"/>
      <w:szCs w:val="16"/>
    </w:rPr>
  </w:style>
  <w:style w:type="paragraph" w:styleId="CommentText">
    <w:name w:val="annotation text"/>
    <w:basedOn w:val="Normal"/>
    <w:link w:val="CommentTextChar"/>
    <w:uiPriority w:val="99"/>
    <w:rsid w:val="00026EFB"/>
    <w:rPr>
      <w:sz w:val="20"/>
      <w:szCs w:val="20"/>
    </w:rPr>
  </w:style>
  <w:style w:type="character" w:customStyle="1" w:styleId="CommentTextChar">
    <w:name w:val="Comment Text Char"/>
    <w:basedOn w:val="DefaultParagraphFont"/>
    <w:link w:val="CommentText"/>
    <w:uiPriority w:val="99"/>
    <w:locked/>
    <w:rsid w:val="00026E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26EFB"/>
    <w:rPr>
      <w:b/>
      <w:bCs/>
    </w:rPr>
  </w:style>
  <w:style w:type="character" w:customStyle="1" w:styleId="CommentSubjectChar">
    <w:name w:val="Comment Subject Char"/>
    <w:basedOn w:val="CommentTextChar"/>
    <w:link w:val="CommentSubject"/>
    <w:uiPriority w:val="99"/>
    <w:semiHidden/>
    <w:locked/>
    <w:rsid w:val="00026EFB"/>
    <w:rPr>
      <w:rFonts w:ascii="Times New Roman" w:hAnsi="Times New Roman" w:cs="Times New Roman"/>
      <w:b/>
      <w:bCs/>
      <w:sz w:val="20"/>
      <w:szCs w:val="20"/>
    </w:rPr>
  </w:style>
  <w:style w:type="paragraph" w:styleId="Header">
    <w:name w:val="header"/>
    <w:basedOn w:val="Normal"/>
    <w:link w:val="HeaderChar"/>
    <w:uiPriority w:val="99"/>
    <w:unhideWhenUsed/>
    <w:rsid w:val="00A151B8"/>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A151B8"/>
    <w:rPr>
      <w:rFonts w:ascii="Times New Roman" w:eastAsiaTheme="minorHAnsi" w:hAnsi="Times New Roman" w:cstheme="minorBidi"/>
      <w:sz w:val="24"/>
      <w:szCs w:val="22"/>
    </w:rPr>
  </w:style>
  <w:style w:type="paragraph" w:styleId="Footer">
    <w:name w:val="footer"/>
    <w:basedOn w:val="Normal"/>
    <w:link w:val="FooterChar"/>
    <w:uiPriority w:val="99"/>
    <w:unhideWhenUsed/>
    <w:rsid w:val="00A151B8"/>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A151B8"/>
    <w:rPr>
      <w:rFonts w:ascii="Times New Roman" w:eastAsiaTheme="minorHAnsi" w:hAnsi="Times New Roman" w:cstheme="minorBidi"/>
      <w:sz w:val="24"/>
      <w:szCs w:val="22"/>
    </w:rPr>
  </w:style>
  <w:style w:type="character" w:customStyle="1" w:styleId="Heading1Char">
    <w:name w:val="Heading 1 Char"/>
    <w:basedOn w:val="DefaultParagraphFont"/>
    <w:link w:val="Heading1"/>
    <w:uiPriority w:val="9"/>
    <w:rsid w:val="00BB1E4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1E45"/>
    <w:rPr>
      <w:rFonts w:asciiTheme="majorHAnsi" w:eastAsiaTheme="majorEastAsia" w:hAnsiTheme="majorHAnsi" w:cstheme="majorBidi"/>
      <w:b/>
      <w:bCs/>
      <w:color w:val="4F81BD" w:themeColor="accent1"/>
      <w:sz w:val="24"/>
    </w:rPr>
  </w:style>
  <w:style w:type="paragraph" w:customStyle="1" w:styleId="PPSSTOBullet">
    <w:name w:val="PPSS TO Bullet"/>
    <w:basedOn w:val="Normal"/>
    <w:qFormat/>
    <w:rsid w:val="00BB1E45"/>
    <w:pPr>
      <w:numPr>
        <w:numId w:val="1"/>
      </w:numPr>
      <w:tabs>
        <w:tab w:val="num" w:pos="360"/>
      </w:tabs>
      <w:spacing w:before="60" w:after="60"/>
      <w:ind w:left="0" w:firstLine="0"/>
    </w:pPr>
    <w:rPr>
      <w:rFonts w:asciiTheme="minorHAnsi" w:eastAsia="Times New Roman" w:hAnsiTheme="minorHAnsi" w:cstheme="minorHAnsi"/>
      <w:sz w:val="22"/>
    </w:rPr>
  </w:style>
  <w:style w:type="paragraph" w:customStyle="1" w:styleId="PPSSTOExhibitTitle">
    <w:name w:val="PPSS TO Exhibit Title"/>
    <w:basedOn w:val="Normal"/>
    <w:qFormat/>
    <w:rsid w:val="00BB1E45"/>
    <w:pPr>
      <w:spacing w:before="240"/>
      <w:jc w:val="center"/>
    </w:pPr>
    <w:rPr>
      <w:rFonts w:asciiTheme="minorHAnsi" w:eastAsia="Times New Roman" w:hAnsiTheme="minorHAnsi" w:cstheme="minorHAnsi"/>
      <w:b/>
      <w:szCs w:val="20"/>
    </w:rPr>
  </w:style>
  <w:style w:type="paragraph" w:customStyle="1" w:styleId="PPSSTOColumnHeading">
    <w:name w:val="PPSS TO Column Heading"/>
    <w:basedOn w:val="PPSSTOExhibitTitle"/>
    <w:qFormat/>
    <w:rsid w:val="00BB1E45"/>
    <w:pPr>
      <w:spacing w:before="40" w:after="40"/>
    </w:pPr>
    <w:rPr>
      <w:sz w:val="20"/>
    </w:rPr>
  </w:style>
  <w:style w:type="paragraph" w:customStyle="1" w:styleId="PPSSTOHeading1">
    <w:name w:val="PPSS TO Heading 1"/>
    <w:basedOn w:val="Normal"/>
    <w:qFormat/>
    <w:rsid w:val="00BB1E4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BB1E4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BB1E45"/>
    <w:pPr>
      <w:spacing w:before="120" w:after="120"/>
      <w:ind w:left="360"/>
    </w:pPr>
    <w:rPr>
      <w:rFonts w:asciiTheme="minorHAnsi" w:eastAsia="Times New Roman" w:hAnsiTheme="minorHAnsi" w:cstheme="minorHAnsi"/>
      <w:i/>
      <w:szCs w:val="20"/>
    </w:rPr>
  </w:style>
  <w:style w:type="paragraph" w:customStyle="1" w:styleId="PPSSTOTableCellNumber">
    <w:name w:val="PPSS TO Table Cell Number"/>
    <w:basedOn w:val="PPSSTOExhibitTitle"/>
    <w:qFormat/>
    <w:rsid w:val="00BB1E45"/>
    <w:pPr>
      <w:spacing w:before="40" w:after="40"/>
      <w:jc w:val="right"/>
    </w:pPr>
    <w:rPr>
      <w:b w:val="0"/>
      <w:sz w:val="20"/>
    </w:rPr>
  </w:style>
  <w:style w:type="paragraph" w:customStyle="1" w:styleId="PPSSTOTableCellText">
    <w:name w:val="PPSS TO Table Cell Text"/>
    <w:basedOn w:val="PPSSTOExhibitTitle"/>
    <w:qFormat/>
    <w:rsid w:val="00BB1E45"/>
    <w:pPr>
      <w:spacing w:before="40" w:after="40"/>
      <w:jc w:val="left"/>
    </w:pPr>
    <w:rPr>
      <w:b w:val="0"/>
      <w:sz w:val="20"/>
    </w:rPr>
  </w:style>
  <w:style w:type="paragraph" w:customStyle="1" w:styleId="PPSSTOTablefootnote">
    <w:name w:val="PPSS TO Table footnote"/>
    <w:basedOn w:val="PPSSTOExhibitTitle"/>
    <w:qFormat/>
    <w:rsid w:val="00BB1E45"/>
    <w:pPr>
      <w:spacing w:before="40" w:after="40"/>
      <w:jc w:val="left"/>
    </w:pPr>
    <w:rPr>
      <w:b w:val="0"/>
      <w:sz w:val="16"/>
      <w:szCs w:val="16"/>
    </w:rPr>
  </w:style>
  <w:style w:type="paragraph" w:customStyle="1" w:styleId="PPSSTOTableRowHeading">
    <w:name w:val="PPSS TO Table Row Heading"/>
    <w:basedOn w:val="PPSSTOExhibitTitle"/>
    <w:qFormat/>
    <w:rsid w:val="00BB1E45"/>
    <w:pPr>
      <w:spacing w:before="40" w:after="40"/>
      <w:jc w:val="left"/>
    </w:pPr>
    <w:rPr>
      <w:b w:val="0"/>
      <w:sz w:val="20"/>
    </w:rPr>
  </w:style>
  <w:style w:type="paragraph" w:customStyle="1" w:styleId="PPSSTOText">
    <w:name w:val="PPSS TO Text"/>
    <w:basedOn w:val="Normal"/>
    <w:qFormat/>
    <w:rsid w:val="00BB1E4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BB1E45"/>
    <w:pPr>
      <w:spacing w:after="240"/>
      <w:jc w:val="center"/>
    </w:pPr>
    <w:rPr>
      <w:rFonts w:asciiTheme="minorHAnsi" w:eastAsia="Times New Roman" w:hAnsiTheme="minorHAnsi" w:cstheme="minorHAnsi"/>
      <w:b/>
      <w:color w:val="17365D" w:themeColor="text2" w:themeShade="BF"/>
      <w:sz w:val="28"/>
      <w:szCs w:val="28"/>
    </w:rPr>
  </w:style>
  <w:style w:type="paragraph" w:styleId="Revision">
    <w:name w:val="Revision"/>
    <w:hidden/>
    <w:uiPriority w:val="99"/>
    <w:semiHidden/>
    <w:rsid w:val="00BB1E45"/>
    <w:rPr>
      <w:rFonts w:ascii="Courier" w:eastAsia="Times New Roman" w:hAnsi="Courier"/>
      <w:sz w:val="24"/>
    </w:rPr>
  </w:style>
  <w:style w:type="paragraph" w:customStyle="1" w:styleId="PPSSTOReferences">
    <w:name w:val="PPSS TO References"/>
    <w:basedOn w:val="Normal"/>
    <w:qFormat/>
    <w:rsid w:val="00BB1E45"/>
    <w:pPr>
      <w:tabs>
        <w:tab w:val="left" w:pos="-720"/>
      </w:tabs>
      <w:suppressAutoHyphens/>
      <w:spacing w:before="40" w:after="40"/>
      <w:ind w:left="360" w:hanging="360"/>
    </w:pPr>
    <w:rPr>
      <w:rFonts w:asciiTheme="minorHAnsi" w:eastAsia="Times New Roman" w:hAnsiTheme="minorHAnsi" w:cstheme="minorHAnsi"/>
      <w:sz w:val="22"/>
    </w:rPr>
  </w:style>
  <w:style w:type="paragraph" w:customStyle="1" w:styleId="PPSSTOFootnotes">
    <w:name w:val="PPSS TO Footnotes"/>
    <w:basedOn w:val="Normal"/>
    <w:qFormat/>
    <w:rsid w:val="00BB1E45"/>
    <w:rPr>
      <w:rFonts w:asciiTheme="minorHAnsi" w:eastAsia="Times New Roman" w:hAnsiTheme="minorHAnsi" w:cstheme="minorHAnsi"/>
      <w:color w:val="000000" w:themeColor="text1"/>
      <w:sz w:val="20"/>
      <w:szCs w:val="20"/>
    </w:rPr>
  </w:style>
  <w:style w:type="character" w:styleId="PageNumber">
    <w:name w:val="page number"/>
    <w:basedOn w:val="DefaultParagraphFont"/>
    <w:rsid w:val="00BB1E45"/>
  </w:style>
  <w:style w:type="paragraph" w:styleId="TOCHeading">
    <w:name w:val="TOC Heading"/>
    <w:basedOn w:val="Heading1"/>
    <w:next w:val="Normal"/>
    <w:uiPriority w:val="39"/>
    <w:semiHidden/>
    <w:unhideWhenUsed/>
    <w:qFormat/>
    <w:rsid w:val="00BB1E45"/>
    <w:pPr>
      <w:spacing w:line="276" w:lineRule="auto"/>
      <w:outlineLvl w:val="9"/>
    </w:pPr>
    <w:rPr>
      <w:lang w:eastAsia="ja-JP"/>
    </w:rPr>
  </w:style>
  <w:style w:type="paragraph" w:styleId="TOC2">
    <w:name w:val="toc 2"/>
    <w:basedOn w:val="Normal"/>
    <w:next w:val="Normal"/>
    <w:autoRedefine/>
    <w:uiPriority w:val="39"/>
    <w:locked/>
    <w:rsid w:val="00BB1E45"/>
    <w:pPr>
      <w:spacing w:after="100"/>
      <w:ind w:left="240"/>
    </w:pPr>
    <w:rPr>
      <w:rFonts w:ascii="Courier" w:eastAsia="Times New Roman" w:hAnsi="Courier"/>
      <w:szCs w:val="20"/>
    </w:rPr>
  </w:style>
  <w:style w:type="character" w:styleId="Hyperlink">
    <w:name w:val="Hyperlink"/>
    <w:basedOn w:val="DefaultParagraphFont"/>
    <w:uiPriority w:val="99"/>
    <w:unhideWhenUsed/>
    <w:rsid w:val="00BB1E45"/>
    <w:rPr>
      <w:color w:val="0000FF" w:themeColor="hyperlink"/>
      <w:u w:val="single"/>
    </w:rPr>
  </w:style>
  <w:style w:type="paragraph" w:styleId="TOC1">
    <w:name w:val="toc 1"/>
    <w:basedOn w:val="Normal"/>
    <w:next w:val="Normal"/>
    <w:autoRedefine/>
    <w:uiPriority w:val="39"/>
    <w:locked/>
    <w:rsid w:val="00377742"/>
    <w:pPr>
      <w:tabs>
        <w:tab w:val="right" w:leader="dot" w:pos="9350"/>
      </w:tabs>
      <w:spacing w:after="100"/>
    </w:pPr>
    <w:rPr>
      <w:rFonts w:asciiTheme="minorHAnsi" w:eastAsia="Times New Roman" w:hAnsiTheme="minorHAnsi"/>
      <w:szCs w:val="20"/>
    </w:rPr>
  </w:style>
  <w:style w:type="paragraph" w:styleId="TOC3">
    <w:name w:val="toc 3"/>
    <w:basedOn w:val="Normal"/>
    <w:next w:val="Normal"/>
    <w:autoRedefine/>
    <w:uiPriority w:val="39"/>
    <w:locked/>
    <w:rsid w:val="00BB1E45"/>
    <w:pPr>
      <w:spacing w:after="100"/>
      <w:ind w:left="480"/>
    </w:pPr>
    <w:rPr>
      <w:rFonts w:ascii="Courier" w:eastAsia="Times New Roman" w:hAnsi="Courier"/>
      <w:szCs w:val="20"/>
    </w:rPr>
  </w:style>
  <w:style w:type="table" w:styleId="TableGrid">
    <w:name w:val="Table Grid"/>
    <w:basedOn w:val="TableNormal"/>
    <w:uiPriority w:val="59"/>
    <w:locked/>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B1E45"/>
    <w:rPr>
      <w:rFonts w:ascii="Courier" w:eastAsia="Times New Roman" w:hAnsi="Courier"/>
      <w:szCs w:val="20"/>
    </w:rPr>
  </w:style>
  <w:style w:type="table" w:customStyle="1" w:styleId="TableGrid1">
    <w:name w:val="Table Grid1"/>
    <w:basedOn w:val="TableNormal"/>
    <w:next w:val="TableGrid"/>
    <w:uiPriority w:val="59"/>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uiPriority w:val="1"/>
    <w:qFormat/>
    <w:rsid w:val="00BB1E45"/>
    <w:rPr>
      <w:i/>
    </w:rPr>
  </w:style>
  <w:style w:type="character" w:styleId="Strong">
    <w:name w:val="Strong"/>
    <w:basedOn w:val="DefaultParagraphFont"/>
    <w:qFormat/>
    <w:locked/>
    <w:rsid w:val="00BB1E45"/>
    <w:rPr>
      <w:b/>
      <w:bCs/>
    </w:rPr>
  </w:style>
  <w:style w:type="numbering" w:customStyle="1" w:styleId="NoList1">
    <w:name w:val="No List1"/>
    <w:next w:val="NoList"/>
    <w:uiPriority w:val="99"/>
    <w:semiHidden/>
    <w:unhideWhenUsed/>
    <w:rsid w:val="00BB1E45"/>
  </w:style>
  <w:style w:type="paragraph" w:customStyle="1" w:styleId="Topics">
    <w:name w:val="Topics"/>
    <w:basedOn w:val="Normal"/>
    <w:rsid w:val="00BB1E45"/>
    <w:pPr>
      <w:spacing w:after="240"/>
      <w:ind w:left="720" w:hanging="720"/>
    </w:pPr>
    <w:rPr>
      <w:rFonts w:eastAsia="Times New Roman"/>
      <w:szCs w:val="24"/>
    </w:rPr>
  </w:style>
  <w:style w:type="paragraph" w:customStyle="1" w:styleId="bullet">
    <w:name w:val="bullet"/>
    <w:basedOn w:val="Normal"/>
    <w:rsid w:val="00BB1E45"/>
    <w:rPr>
      <w:rFonts w:eastAsia="Times New Roman" w:cs="MS Sans Serif"/>
      <w:szCs w:val="20"/>
    </w:rPr>
  </w:style>
  <w:style w:type="paragraph" w:styleId="NormalWeb">
    <w:name w:val="Normal (Web)"/>
    <w:basedOn w:val="Normal"/>
    <w:uiPriority w:val="99"/>
    <w:semiHidden/>
    <w:unhideWhenUsed/>
    <w:rsid w:val="00BB1E45"/>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BB1E45"/>
  </w:style>
  <w:style w:type="character" w:customStyle="1" w:styleId="msoins0">
    <w:name w:val="msoins"/>
    <w:basedOn w:val="DefaultParagraphFont"/>
    <w:rsid w:val="00BB1E45"/>
  </w:style>
  <w:style w:type="numbering" w:customStyle="1" w:styleId="NoList11">
    <w:name w:val="No List11"/>
    <w:next w:val="NoList"/>
    <w:uiPriority w:val="99"/>
    <w:semiHidden/>
    <w:unhideWhenUsed/>
    <w:rsid w:val="00BB1E45"/>
  </w:style>
  <w:style w:type="paragraph" w:customStyle="1" w:styleId="Default">
    <w:name w:val="Default"/>
    <w:rsid w:val="00BB1E45"/>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B1E45"/>
    <w:rPr>
      <w:rFonts w:ascii="Lucida Grande" w:eastAsia="Times New Roman" w:hAnsi="Lucida Grande" w:cs="Lucida Grande"/>
      <w:sz w:val="22"/>
    </w:rPr>
  </w:style>
  <w:style w:type="character" w:customStyle="1" w:styleId="DocumentMapChar">
    <w:name w:val="Document Map Char"/>
    <w:basedOn w:val="DefaultParagraphFont"/>
    <w:link w:val="DocumentMap1"/>
    <w:uiPriority w:val="99"/>
    <w:semiHidden/>
    <w:rsid w:val="00BB1E45"/>
    <w:rPr>
      <w:rFonts w:ascii="Lucida Grande" w:eastAsia="Times New Roman" w:hAnsi="Lucida Grande" w:cs="Lucida Grande"/>
      <w:sz w:val="22"/>
      <w:szCs w:val="22"/>
    </w:rPr>
  </w:style>
  <w:style w:type="paragraph" w:styleId="DocumentMap">
    <w:name w:val="Document Map"/>
    <w:basedOn w:val="Normal"/>
    <w:link w:val="DocumentMapChar1"/>
    <w:uiPriority w:val="99"/>
    <w:semiHidden/>
    <w:unhideWhenUsed/>
    <w:rsid w:val="00BB1E45"/>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B1E45"/>
    <w:rPr>
      <w:rFonts w:ascii="Tahoma" w:eastAsia="Times New Roman" w:hAnsi="Tahoma" w:cs="Tahoma"/>
      <w:sz w:val="16"/>
      <w:szCs w:val="16"/>
    </w:rPr>
  </w:style>
  <w:style w:type="paragraph" w:styleId="ListBullet">
    <w:name w:val="List Bullet"/>
    <w:basedOn w:val="Normal"/>
    <w:uiPriority w:val="99"/>
    <w:unhideWhenUsed/>
    <w:rsid w:val="00BB1E45"/>
    <w:pPr>
      <w:numPr>
        <w:numId w:val="2"/>
      </w:numPr>
      <w:contextualSpacing/>
    </w:pPr>
    <w:rPr>
      <w:rFonts w:ascii="Courier" w:eastAsia="Times New Roman" w:hAnsi="Courier"/>
      <w:szCs w:val="20"/>
    </w:rPr>
  </w:style>
  <w:style w:type="paragraph" w:styleId="Title">
    <w:name w:val="Title"/>
    <w:basedOn w:val="Normal"/>
    <w:link w:val="TitleChar"/>
    <w:uiPriority w:val="99"/>
    <w:qFormat/>
    <w:locked/>
    <w:rsid w:val="00BB1E45"/>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BB1E45"/>
    <w:rPr>
      <w:rFonts w:ascii="Arial" w:eastAsia="Times New Roman" w:hAnsi="Arial"/>
      <w:b/>
      <w:kern w:val="28"/>
      <w:sz w:val="32"/>
    </w:rPr>
  </w:style>
  <w:style w:type="table" w:customStyle="1" w:styleId="PPSS-Tables1">
    <w:name w:val="PPSS-Tables1"/>
    <w:basedOn w:val="TableNormal"/>
    <w:next w:val="TableList3"/>
    <w:locked/>
    <w:rsid w:val="00BB1E45"/>
    <w:rPr>
      <w:rFonts w:ascii="Times New Roman" w:eastAsia="Times New Roman" w:hAnsi="Times New Roman"/>
      <w:color w:val="00000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B1E45"/>
    <w:rPr>
      <w:rFonts w:ascii="Times New Roman" w:eastAsia="Times New Roman" w:hAnsi="Times New Roman"/>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NoSpacing">
    <w:name w:val="No Spacing"/>
    <w:uiPriority w:val="1"/>
    <w:qFormat/>
    <w:rsid w:val="00BB1E45"/>
    <w:rPr>
      <w:rFonts w:asciiTheme="minorHAnsi" w:eastAsiaTheme="minorHAnsi" w:hAnsiTheme="minorHAnsi" w:cstheme="minorBidi"/>
      <w:sz w:val="22"/>
      <w:szCs w:val="22"/>
    </w:rPr>
  </w:style>
  <w:style w:type="paragraph" w:customStyle="1" w:styleId="PPSSTOPropText">
    <w:name w:val="PPSS TO Prop Text"/>
    <w:basedOn w:val="Normal"/>
    <w:qFormat/>
    <w:locked/>
    <w:rsid w:val="00BB1E45"/>
    <w:pPr>
      <w:spacing w:before="40" w:after="20"/>
      <w:ind w:firstLine="360"/>
    </w:pPr>
    <w:rPr>
      <w:rFonts w:eastAsia="Times New Roman"/>
      <w:szCs w:val="24"/>
    </w:rPr>
  </w:style>
  <w:style w:type="character" w:styleId="FollowedHyperlink">
    <w:name w:val="FollowedHyperlink"/>
    <w:basedOn w:val="DefaultParagraphFont"/>
    <w:uiPriority w:val="99"/>
    <w:semiHidden/>
    <w:unhideWhenUsed/>
    <w:rsid w:val="00BB1E45"/>
    <w:rPr>
      <w:color w:val="800080" w:themeColor="followedHyperlink"/>
      <w:u w:val="single"/>
    </w:rPr>
  </w:style>
  <w:style w:type="paragraph" w:styleId="Caption">
    <w:name w:val="caption"/>
    <w:basedOn w:val="Normal"/>
    <w:next w:val="Normal"/>
    <w:unhideWhenUsed/>
    <w:qFormat/>
    <w:locked/>
    <w:rsid w:val="00AF43DC"/>
    <w:pPr>
      <w:spacing w:after="200"/>
    </w:pPr>
    <w:rPr>
      <w:i/>
      <w:iCs/>
      <w:color w:val="1F497D" w:themeColor="text2"/>
      <w:sz w:val="18"/>
      <w:szCs w:val="18"/>
    </w:rPr>
  </w:style>
  <w:style w:type="paragraph" w:customStyle="1" w:styleId="TableHeader">
    <w:name w:val="Table Header"/>
    <w:basedOn w:val="Normal"/>
    <w:qFormat/>
    <w:rsid w:val="00AF43DC"/>
    <w:pPr>
      <w:jc w:val="center"/>
    </w:pPr>
    <w:rPr>
      <w:rFonts w:asciiTheme="minorHAnsi" w:eastAsiaTheme="minorHAnsi" w:hAnsiTheme="minorHAnsi" w:cstheme="minorBidi"/>
      <w:b/>
      <w:sz w:val="20"/>
      <w:szCs w:val="20"/>
    </w:rPr>
  </w:style>
  <w:style w:type="paragraph" w:customStyle="1" w:styleId="TableText-left">
    <w:name w:val="Table Text - left"/>
    <w:basedOn w:val="Normal"/>
    <w:qFormat/>
    <w:rsid w:val="00AF43DC"/>
    <w:rPr>
      <w:rFonts w:asciiTheme="minorHAnsi" w:eastAsiaTheme="minorHAnsi" w:hAnsiTheme="minorHAnsi" w:cstheme="minorBidi"/>
      <w:sz w:val="20"/>
      <w:szCs w:val="20"/>
    </w:rPr>
  </w:style>
  <w:style w:type="paragraph" w:customStyle="1" w:styleId="TableText-centered">
    <w:name w:val="Table Text - centered"/>
    <w:basedOn w:val="TableText-left"/>
    <w:qFormat/>
    <w:rsid w:val="00AF43DC"/>
    <w:pPr>
      <w:jc w:val="center"/>
    </w:pPr>
  </w:style>
  <w:style w:type="paragraph" w:styleId="BodyText">
    <w:name w:val="Body Text"/>
    <w:basedOn w:val="Normal"/>
    <w:link w:val="BodyTextChar"/>
    <w:semiHidden/>
    <w:unhideWhenUsed/>
    <w:rsid w:val="00D02D8E"/>
    <w:pPr>
      <w:spacing w:before="120" w:after="120"/>
      <w:ind w:firstLine="720"/>
    </w:pPr>
    <w:rPr>
      <w:rFonts w:eastAsia="Times New Roman"/>
      <w:szCs w:val="20"/>
    </w:rPr>
  </w:style>
  <w:style w:type="character" w:customStyle="1" w:styleId="BodyTextChar">
    <w:name w:val="Body Text Char"/>
    <w:basedOn w:val="DefaultParagraphFont"/>
    <w:link w:val="BodyText"/>
    <w:semiHidden/>
    <w:rsid w:val="00D02D8E"/>
    <w:rPr>
      <w:rFonts w:ascii="Times New Roman" w:eastAsia="Times New Roman" w:hAnsi="Times New Roman"/>
      <w:sz w:val="24"/>
    </w:rPr>
  </w:style>
  <w:style w:type="paragraph" w:customStyle="1" w:styleId="SubjectLine">
    <w:name w:val="Subject Line"/>
    <w:basedOn w:val="Normal"/>
    <w:next w:val="BodyText"/>
    <w:rsid w:val="00D02D8E"/>
    <w:pPr>
      <w:spacing w:after="220" w:line="220" w:lineRule="atLeast"/>
    </w:pPr>
    <w:rPr>
      <w:rFonts w:ascii="Arial Black" w:eastAsia="Times New Roman" w:hAnsi="Arial Black" w:cs="Arial"/>
      <w:spacing w:val="-10"/>
      <w:sz w:val="20"/>
      <w:szCs w:val="20"/>
    </w:rPr>
  </w:style>
  <w:style w:type="paragraph" w:styleId="Salutation">
    <w:name w:val="Salutation"/>
    <w:basedOn w:val="Normal"/>
    <w:next w:val="SubjectLine"/>
    <w:link w:val="SalutationChar"/>
    <w:semiHidden/>
    <w:unhideWhenUsed/>
    <w:rsid w:val="00D02D8E"/>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semiHidden/>
    <w:rsid w:val="00D02D8E"/>
    <w:rPr>
      <w:rFonts w:ascii="Arial" w:eastAsia="Times New Roman" w:hAnsi="Arial" w:cs="Arial"/>
      <w:spacing w:val="-5"/>
    </w:rPr>
  </w:style>
  <w:style w:type="paragraph" w:customStyle="1" w:styleId="a10">
    <w:name w:val="a10"/>
    <w:basedOn w:val="Footer"/>
    <w:rsid w:val="00D02D8E"/>
    <w:pPr>
      <w:tabs>
        <w:tab w:val="clear" w:pos="4680"/>
        <w:tab w:val="clear" w:pos="9360"/>
      </w:tabs>
      <w:jc w:val="center"/>
    </w:pPr>
    <w:rPr>
      <w:rFonts w:ascii="Arial" w:eastAsia="Times New Roman" w:hAnsi="Arial" w:cs="Times New Roman"/>
      <w:sz w:val="20"/>
      <w:szCs w:val="20"/>
    </w:rPr>
  </w:style>
  <w:style w:type="paragraph" w:customStyle="1" w:styleId="a11text">
    <w:name w:val="a11text"/>
    <w:basedOn w:val="Normal"/>
    <w:rsid w:val="00D02D8E"/>
    <w:pPr>
      <w:spacing w:after="120"/>
    </w:pPr>
    <w:rPr>
      <w:rFonts w:eastAsia="Times New Roman"/>
      <w:sz w:val="22"/>
    </w:rPr>
  </w:style>
  <w:style w:type="character" w:customStyle="1" w:styleId="apple-converted-space">
    <w:name w:val="apple-converted-space"/>
    <w:rsid w:val="00D02D8E"/>
  </w:style>
  <w:style w:type="paragraph" w:styleId="EndnoteText">
    <w:name w:val="endnote text"/>
    <w:basedOn w:val="Normal"/>
    <w:link w:val="EndnoteTextChar"/>
    <w:uiPriority w:val="99"/>
    <w:semiHidden/>
    <w:unhideWhenUsed/>
    <w:rsid w:val="008E06F4"/>
    <w:rPr>
      <w:sz w:val="20"/>
      <w:szCs w:val="20"/>
    </w:rPr>
  </w:style>
  <w:style w:type="character" w:customStyle="1" w:styleId="EndnoteTextChar">
    <w:name w:val="Endnote Text Char"/>
    <w:basedOn w:val="DefaultParagraphFont"/>
    <w:link w:val="EndnoteText"/>
    <w:uiPriority w:val="99"/>
    <w:semiHidden/>
    <w:rsid w:val="008E06F4"/>
    <w:rPr>
      <w:rFonts w:ascii="Times New Roman" w:hAnsi="Times New Roman"/>
    </w:rPr>
  </w:style>
  <w:style w:type="character" w:styleId="EndnoteReference">
    <w:name w:val="endnote reference"/>
    <w:basedOn w:val="DefaultParagraphFont"/>
    <w:uiPriority w:val="99"/>
    <w:semiHidden/>
    <w:unhideWhenUsed/>
    <w:rsid w:val="008E0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7021">
      <w:bodyDiv w:val="1"/>
      <w:marLeft w:val="0"/>
      <w:marRight w:val="0"/>
      <w:marTop w:val="0"/>
      <w:marBottom w:val="0"/>
      <w:divBdr>
        <w:top w:val="none" w:sz="0" w:space="0" w:color="auto"/>
        <w:left w:val="none" w:sz="0" w:space="0" w:color="auto"/>
        <w:bottom w:val="none" w:sz="0" w:space="0" w:color="auto"/>
        <w:right w:val="none" w:sz="0" w:space="0" w:color="auto"/>
      </w:divBdr>
    </w:div>
    <w:div w:id="293339862">
      <w:marLeft w:val="0"/>
      <w:marRight w:val="0"/>
      <w:marTop w:val="0"/>
      <w:marBottom w:val="0"/>
      <w:divBdr>
        <w:top w:val="none" w:sz="0" w:space="0" w:color="auto"/>
        <w:left w:val="none" w:sz="0" w:space="0" w:color="auto"/>
        <w:bottom w:val="none" w:sz="0" w:space="0" w:color="auto"/>
        <w:right w:val="none" w:sz="0" w:space="0" w:color="auto"/>
      </w:divBdr>
      <w:divsChild>
        <w:div w:id="293339864">
          <w:marLeft w:val="0"/>
          <w:marRight w:val="0"/>
          <w:marTop w:val="0"/>
          <w:marBottom w:val="0"/>
          <w:divBdr>
            <w:top w:val="none" w:sz="0" w:space="0" w:color="auto"/>
            <w:left w:val="none" w:sz="0" w:space="0" w:color="auto"/>
            <w:bottom w:val="none" w:sz="0" w:space="0" w:color="auto"/>
            <w:right w:val="none" w:sz="0" w:space="0" w:color="auto"/>
          </w:divBdr>
          <w:divsChild>
            <w:div w:id="293339863">
              <w:marLeft w:val="0"/>
              <w:marRight w:val="0"/>
              <w:marTop w:val="0"/>
              <w:marBottom w:val="0"/>
              <w:divBdr>
                <w:top w:val="none" w:sz="0" w:space="0" w:color="auto"/>
                <w:left w:val="none" w:sz="0" w:space="0" w:color="auto"/>
                <w:bottom w:val="none" w:sz="0" w:space="0" w:color="auto"/>
                <w:right w:val="none" w:sz="0" w:space="0" w:color="auto"/>
              </w:divBdr>
              <w:divsChild>
                <w:div w:id="293339865">
                  <w:marLeft w:val="0"/>
                  <w:marRight w:val="0"/>
                  <w:marTop w:val="0"/>
                  <w:marBottom w:val="0"/>
                  <w:divBdr>
                    <w:top w:val="none" w:sz="0" w:space="0" w:color="auto"/>
                    <w:left w:val="none" w:sz="0" w:space="0" w:color="auto"/>
                    <w:bottom w:val="none" w:sz="0" w:space="0" w:color="auto"/>
                    <w:right w:val="none" w:sz="0" w:space="0" w:color="auto"/>
                  </w:divBdr>
                  <w:divsChild>
                    <w:div w:id="293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7493">
      <w:bodyDiv w:val="1"/>
      <w:marLeft w:val="0"/>
      <w:marRight w:val="0"/>
      <w:marTop w:val="0"/>
      <w:marBottom w:val="0"/>
      <w:divBdr>
        <w:top w:val="none" w:sz="0" w:space="0" w:color="auto"/>
        <w:left w:val="none" w:sz="0" w:space="0" w:color="auto"/>
        <w:bottom w:val="none" w:sz="0" w:space="0" w:color="auto"/>
        <w:right w:val="none" w:sz="0" w:space="0" w:color="auto"/>
      </w:divBdr>
    </w:div>
    <w:div w:id="19235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FED7-04BF-486E-9BF7-C77295C6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2507</Words>
  <Characters>14294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LoGerfo, Laura</cp:lastModifiedBy>
  <cp:revision>2</cp:revision>
  <cp:lastPrinted>2014-07-10T23:49:00Z</cp:lastPrinted>
  <dcterms:created xsi:type="dcterms:W3CDTF">2014-09-22T16:23:00Z</dcterms:created>
  <dcterms:modified xsi:type="dcterms:W3CDTF">2014-09-22T16:23:00Z</dcterms:modified>
</cp:coreProperties>
</file>