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C15" w:rsidRPr="00FD6C15" w:rsidRDefault="00FD6C15" w:rsidP="00FD6C15">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4"/>
        </w:rPr>
      </w:pPr>
      <w:bookmarkStart w:id="0" w:name="_GoBack"/>
      <w:bookmarkEnd w:id="0"/>
      <w:r w:rsidRPr="00FD6C15">
        <w:rPr>
          <w:rFonts w:ascii="Arial" w:eastAsia="Times New Roman" w:hAnsi="Arial" w:cs="Times New Roman"/>
          <w:b/>
          <w:color w:val="FFFFFF"/>
          <w:kern w:val="28"/>
          <w:sz w:val="28"/>
          <w:szCs w:val="24"/>
        </w:rPr>
        <w:t>Appendix K: Power Calculations</w:t>
      </w:r>
    </w:p>
    <w:p w:rsidR="00FD6C15" w:rsidRPr="00FD6C15" w:rsidRDefault="00FD6C15" w:rsidP="00FD6C15">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FD6C15">
        <w:rPr>
          <w:rFonts w:ascii="Arial" w:eastAsia="Times New Roman" w:hAnsi="Arial" w:cs="Arial"/>
          <w:b/>
          <w:bCs/>
          <w:iCs/>
          <w:color w:val="000000"/>
          <w:sz w:val="24"/>
          <w:szCs w:val="28"/>
        </w:rPr>
        <w:t>Two-Sample Test of Means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lang w:val="x-none"/>
        </w:rPr>
        <w:t xml:space="preserve">This appendix contains our </w:t>
      </w:r>
      <w:r w:rsidRPr="00FD6C15">
        <w:rPr>
          <w:rFonts w:ascii="Times New Roman" w:eastAsia="Times New Roman" w:hAnsi="Times New Roman" w:cs="Times New Roman"/>
          <w:sz w:val="24"/>
          <w:szCs w:val="24"/>
        </w:rPr>
        <w:t>power calculations to determine the sample sizes needed to detect specified minimum detectable effect sizes (for continuous outcomes) or standardized minimal detectable differences (for dichotomous outcomes). First we present the power calculations for continuous outcomes, followed by the power calculations for dichotomous outcomes.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Let</w:t>
      </w:r>
      <w:r w:rsidRPr="00FD6C15">
        <w:rPr>
          <w:rFonts w:ascii="Times New Roman" w:eastAsia="Times New Roman" w:hAnsi="Times New Roman" w:cs="Times New Roman"/>
          <w:position w:val="-10"/>
          <w:sz w:val="24"/>
          <w:szCs w:val="24"/>
        </w:rPr>
        <w:object w:dxaOrig="2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4pt" o:ole="">
            <v:imagedata r:id="rId8" o:title=""/>
          </v:shape>
          <o:OLEObject Type="Embed" ProgID="Equation.3" ShapeID="_x0000_i1025" DrawAspect="Content" ObjectID="_1466404409" r:id="rId9"/>
        </w:object>
      </w:r>
      <w:r w:rsidRPr="00FD6C15">
        <w:rPr>
          <w:rFonts w:ascii="Times New Roman" w:eastAsia="Times New Roman" w:hAnsi="Times New Roman" w:cs="Times New Roman"/>
          <w:sz w:val="24"/>
          <w:szCs w:val="24"/>
        </w:rPr>
        <w:t xml:space="preserve"> denote the population mean in the PIRE group and let</w:t>
      </w:r>
      <w:r w:rsidRPr="00FD6C15">
        <w:rPr>
          <w:rFonts w:ascii="Times New Roman" w:eastAsia="Times New Roman" w:hAnsi="Times New Roman" w:cs="Times New Roman"/>
          <w:position w:val="-10"/>
          <w:sz w:val="24"/>
          <w:szCs w:val="24"/>
        </w:rPr>
        <w:object w:dxaOrig="320" w:dyaOrig="340">
          <v:shape id="_x0000_i1026" type="#_x0000_t75" style="width:15.9pt;height:18.4pt" o:ole="">
            <v:imagedata r:id="rId10" o:title=""/>
          </v:shape>
          <o:OLEObject Type="Embed" ProgID="Equation.3" ShapeID="_x0000_i1026" DrawAspect="Content" ObjectID="_1466404410" r:id="rId11"/>
        </w:object>
      </w:r>
      <w:r w:rsidRPr="00FD6C15">
        <w:rPr>
          <w:rFonts w:ascii="Times New Roman" w:eastAsia="Times New Roman" w:hAnsi="Times New Roman" w:cs="Times New Roman"/>
          <w:sz w:val="24"/>
          <w:szCs w:val="24"/>
        </w:rPr>
        <w:t xml:space="preserve"> denote the population mean in the comparison group.</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object w:dxaOrig="1640" w:dyaOrig="360">
          <v:shape id="_x0000_i1027" type="#_x0000_t75" style="width:82.9pt;height:18.4pt" o:ole="">
            <v:imagedata r:id="rId12" o:title=""/>
          </v:shape>
          <o:OLEObject Type="Embed" ProgID="Equation.3" ShapeID="_x0000_i1027" DrawAspect="Content" ObjectID="_1466404411" r:id="rId13"/>
        </w:object>
      </w:r>
      <w:r w:rsidRPr="00FD6C15">
        <w:rPr>
          <w:rFonts w:ascii="Times New Roman" w:eastAsia="Times New Roman" w:hAnsi="Times New Roman" w:cs="Times New Roman"/>
          <w:sz w:val="24"/>
          <w:szCs w:val="24"/>
        </w:rPr>
        <w:t xml:space="preserve"> vs. </w:t>
      </w:r>
      <w:r w:rsidRPr="00FD6C15">
        <w:rPr>
          <w:rFonts w:ascii="Times New Roman" w:eastAsia="Times New Roman" w:hAnsi="Times New Roman" w:cs="Times New Roman"/>
          <w:position w:val="-10"/>
          <w:sz w:val="24"/>
          <w:szCs w:val="24"/>
        </w:rPr>
        <w:object w:dxaOrig="1680" w:dyaOrig="340">
          <v:shape id="_x0000_i1028" type="#_x0000_t75" style="width:83.7pt;height:18.4pt" o:ole="">
            <v:imagedata r:id="rId14" o:title=""/>
          </v:shape>
          <o:OLEObject Type="Embed" ProgID="Equation.3" ShapeID="_x0000_i1028" DrawAspect="Content" ObjectID="_1466404412" r:id="rId15"/>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Let </w:t>
      </w:r>
      <w:r w:rsidRPr="00FD6C15">
        <w:rPr>
          <w:rFonts w:ascii="Times New Roman" w:eastAsia="Times New Roman" w:hAnsi="Times New Roman" w:cs="Times New Roman"/>
          <w:position w:val="-10"/>
          <w:sz w:val="24"/>
          <w:szCs w:val="24"/>
        </w:rPr>
        <w:object w:dxaOrig="240" w:dyaOrig="360">
          <v:shape id="_x0000_i1029" type="#_x0000_t75" style="width:11.7pt;height:18.4pt" o:ole="">
            <v:imagedata r:id="rId16" o:title=""/>
          </v:shape>
          <o:OLEObject Type="Embed" ProgID="Equation.3" ShapeID="_x0000_i1029" DrawAspect="Content" ObjectID="_1466404413" r:id="rId17"/>
        </w:object>
      </w:r>
      <w:r w:rsidRPr="00FD6C15">
        <w:rPr>
          <w:rFonts w:ascii="Times New Roman" w:eastAsia="Times New Roman" w:hAnsi="Times New Roman" w:cs="Times New Roman"/>
          <w:sz w:val="24"/>
          <w:szCs w:val="24"/>
        </w:rPr>
        <w:t xml:space="preserve"> denote the estimated mean in the PIRE group and let </w:t>
      </w:r>
      <w:r w:rsidRPr="00FD6C15">
        <w:rPr>
          <w:rFonts w:ascii="Times New Roman" w:eastAsia="Times New Roman" w:hAnsi="Times New Roman" w:cs="Times New Roman"/>
          <w:position w:val="-10"/>
          <w:sz w:val="24"/>
          <w:szCs w:val="24"/>
        </w:rPr>
        <w:object w:dxaOrig="260" w:dyaOrig="360">
          <v:shape id="_x0000_i1030" type="#_x0000_t75" style="width:11.7pt;height:18.4pt" o:ole="">
            <v:imagedata r:id="rId18" o:title=""/>
          </v:shape>
          <o:OLEObject Type="Embed" ProgID="Equation.3" ShapeID="_x0000_i1030" DrawAspect="Content" ObjectID="_1466404414" r:id="rId19"/>
        </w:object>
      </w:r>
      <w:r w:rsidRPr="00FD6C15">
        <w:rPr>
          <w:rFonts w:ascii="Times New Roman" w:eastAsia="Times New Roman" w:hAnsi="Times New Roman" w:cs="Times New Roman"/>
          <w:sz w:val="24"/>
          <w:szCs w:val="24"/>
        </w:rPr>
        <w:t xml:space="preserve"> denote the estimated mean in the comparison group. Let </w:t>
      </w:r>
      <w:r w:rsidRPr="00FD6C15">
        <w:rPr>
          <w:rFonts w:ascii="Times New Roman" w:eastAsia="Times New Roman" w:hAnsi="Times New Roman" w:cs="Times New Roman"/>
          <w:position w:val="-10"/>
          <w:sz w:val="24"/>
          <w:szCs w:val="24"/>
        </w:rPr>
        <w:object w:dxaOrig="240" w:dyaOrig="340">
          <v:shape id="_x0000_i1031" type="#_x0000_t75" style="width:11.7pt;height:18.4pt" o:ole="">
            <v:imagedata r:id="rId20" o:title=""/>
          </v:shape>
          <o:OLEObject Type="Embed" ProgID="Equation.3" ShapeID="_x0000_i1031" DrawAspect="Content" ObjectID="_1466404415" r:id="rId21"/>
        </w:object>
      </w:r>
      <w:r w:rsidRPr="00FD6C15">
        <w:rPr>
          <w:rFonts w:ascii="Times New Roman" w:eastAsia="Times New Roman" w:hAnsi="Times New Roman" w:cs="Times New Roman"/>
          <w:sz w:val="24"/>
          <w:szCs w:val="24"/>
        </w:rPr>
        <w:t xml:space="preserve"> and </w:t>
      </w:r>
      <w:r w:rsidRPr="00FD6C15">
        <w:rPr>
          <w:rFonts w:ascii="Times New Roman" w:eastAsia="Times New Roman" w:hAnsi="Times New Roman" w:cs="Times New Roman"/>
          <w:position w:val="-10"/>
          <w:sz w:val="24"/>
          <w:szCs w:val="24"/>
        </w:rPr>
        <w:object w:dxaOrig="279" w:dyaOrig="340">
          <v:shape id="_x0000_i1032" type="#_x0000_t75" style="width:14.25pt;height:18.4pt" o:ole="">
            <v:imagedata r:id="rId22" o:title=""/>
          </v:shape>
          <o:OLEObject Type="Embed" ProgID="Equation.3" ShapeID="_x0000_i1032" DrawAspect="Content" ObjectID="_1466404416" r:id="rId23"/>
        </w:object>
      </w:r>
      <w:r w:rsidRPr="00FD6C15">
        <w:rPr>
          <w:rFonts w:ascii="Times New Roman" w:eastAsia="Times New Roman" w:hAnsi="Times New Roman" w:cs="Times New Roman"/>
          <w:sz w:val="24"/>
          <w:szCs w:val="24"/>
        </w:rPr>
        <w:t xml:space="preserve">be the sample sizes of the PIRE and comparison groups respectively and </w:t>
      </w:r>
      <w:r w:rsidRPr="00FD6C15">
        <w:rPr>
          <w:rFonts w:ascii="Times New Roman" w:eastAsia="Times New Roman" w:hAnsi="Times New Roman" w:cs="Times New Roman"/>
          <w:position w:val="-10"/>
          <w:sz w:val="24"/>
          <w:szCs w:val="24"/>
        </w:rPr>
        <w:object w:dxaOrig="340" w:dyaOrig="360">
          <v:shape id="_x0000_i1033" type="#_x0000_t75" style="width:18.4pt;height:18.4pt" o:ole="">
            <v:imagedata r:id="rId24" o:title=""/>
          </v:shape>
          <o:OLEObject Type="Embed" ProgID="Equation.3" ShapeID="_x0000_i1033" DrawAspect="Content" ObjectID="_1466404417" r:id="rId25"/>
        </w:object>
      </w:r>
      <w:r w:rsidRPr="00FD6C15">
        <w:rPr>
          <w:rFonts w:ascii="Times New Roman" w:eastAsia="Times New Roman" w:hAnsi="Times New Roman" w:cs="Times New Roman"/>
          <w:sz w:val="24"/>
          <w:szCs w:val="24"/>
        </w:rPr>
        <w:t xml:space="preserve"> and </w:t>
      </w:r>
      <w:r w:rsidRPr="00FD6C15">
        <w:rPr>
          <w:rFonts w:ascii="Times New Roman" w:eastAsia="Times New Roman" w:hAnsi="Times New Roman" w:cs="Times New Roman"/>
          <w:position w:val="-10"/>
          <w:sz w:val="24"/>
          <w:szCs w:val="24"/>
        </w:rPr>
        <w:object w:dxaOrig="340" w:dyaOrig="360">
          <v:shape id="_x0000_i1034" type="#_x0000_t75" style="width:18.4pt;height:18.4pt" o:ole="">
            <v:imagedata r:id="rId26" o:title=""/>
          </v:shape>
          <o:OLEObject Type="Embed" ProgID="Equation.3" ShapeID="_x0000_i1034" DrawAspect="Content" ObjectID="_1466404418" r:id="rId27"/>
        </w:object>
      </w:r>
      <w:r w:rsidRPr="00FD6C15">
        <w:rPr>
          <w:rFonts w:ascii="Times New Roman" w:eastAsia="Times New Roman" w:hAnsi="Times New Roman" w:cs="Times New Roman"/>
          <w:sz w:val="24"/>
          <w:szCs w:val="24"/>
        </w:rPr>
        <w:t xml:space="preserve"> be the sample variances of the PIRE and comparison groups respectively, after controlling for covariates.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Then </w:t>
      </w:r>
      <w:r w:rsidRPr="00FD6C15">
        <w:rPr>
          <w:rFonts w:ascii="Times New Roman" w:eastAsia="Times New Roman" w:hAnsi="Times New Roman" w:cs="Times New Roman"/>
          <w:position w:val="-10"/>
          <w:sz w:val="24"/>
          <w:szCs w:val="24"/>
        </w:rPr>
        <w:object w:dxaOrig="680" w:dyaOrig="360">
          <v:shape id="_x0000_i1035" type="#_x0000_t75" style="width:34.35pt;height:18.4pt" o:ole="">
            <v:imagedata r:id="rId28" o:title=""/>
          </v:shape>
          <o:OLEObject Type="Embed" ProgID="Equation.3" ShapeID="_x0000_i1035" DrawAspect="Content" ObjectID="_1466404419" r:id="rId29"/>
        </w:object>
      </w:r>
      <w:r w:rsidRPr="00FD6C15">
        <w:rPr>
          <w:rFonts w:ascii="Times New Roman" w:eastAsia="Times New Roman" w:hAnsi="Times New Roman" w:cs="Times New Roman"/>
          <w:sz w:val="24"/>
          <w:szCs w:val="24"/>
        </w:rPr>
        <w:t xml:space="preserve"> can be used as an estimator </w:t>
      </w:r>
      <w:r w:rsidR="00D9300A" w:rsidRPr="00FD6C15">
        <w:rPr>
          <w:rFonts w:ascii="Times New Roman" w:eastAsia="Times New Roman" w:hAnsi="Times New Roman" w:cs="Times New Roman"/>
          <w:sz w:val="24"/>
          <w:szCs w:val="24"/>
        </w:rPr>
        <w:t>for</w:t>
      </w:r>
      <w:r w:rsidRPr="00FD6C15">
        <w:rPr>
          <w:rFonts w:ascii="Times New Roman" w:eastAsia="Times New Roman" w:hAnsi="Times New Roman" w:cs="Times New Roman"/>
          <w:position w:val="-10"/>
          <w:sz w:val="24"/>
          <w:szCs w:val="24"/>
        </w:rPr>
        <w:object w:dxaOrig="780" w:dyaOrig="340">
          <v:shape id="_x0000_i1036" type="#_x0000_t75" style="width:38.5pt;height:18.4pt" o:ole="">
            <v:imagedata r:id="rId30" o:title=""/>
          </v:shape>
          <o:OLEObject Type="Embed" ProgID="Equation.3" ShapeID="_x0000_i1036" DrawAspect="Content" ObjectID="_1466404420" r:id="rId31"/>
        </w:object>
      </w:r>
      <w:r w:rsidRPr="00FD6C15">
        <w:rPr>
          <w:rFonts w:ascii="Times New Roman" w:eastAsia="Times New Roman" w:hAnsi="Times New Roman" w:cs="Times New Roman"/>
          <w:sz w:val="24"/>
          <w:szCs w:val="24"/>
        </w:rPr>
        <w:t>;</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object w:dxaOrig="680" w:dyaOrig="360">
          <v:shape id="_x0000_i1037" type="#_x0000_t75" style="width:34.35pt;height:18.4pt" o:ole="">
            <v:imagedata r:id="rId32" o:title=""/>
          </v:shape>
          <o:OLEObject Type="Embed" ProgID="Equation.3" ShapeID="_x0000_i1037" DrawAspect="Content" ObjectID="_1466404421" r:id="rId33"/>
        </w:object>
      </w:r>
      <w:r w:rsidRPr="00FD6C15">
        <w:rPr>
          <w:rFonts w:ascii="Times New Roman" w:eastAsia="Times New Roman" w:hAnsi="Times New Roman" w:cs="Times New Roman"/>
          <w:sz w:val="24"/>
          <w:szCs w:val="24"/>
        </w:rPr>
        <w:t xml:space="preserve"> ~ N</w:t>
      </w:r>
      <w:r w:rsidRPr="00FD6C15">
        <w:rPr>
          <w:rFonts w:ascii="Times New Roman" w:eastAsia="Times New Roman" w:hAnsi="Times New Roman" w:cs="Times New Roman"/>
          <w:position w:val="-32"/>
          <w:sz w:val="24"/>
          <w:szCs w:val="24"/>
        </w:rPr>
        <w:object w:dxaOrig="1960" w:dyaOrig="760">
          <v:shape id="_x0000_i1038" type="#_x0000_t75" style="width:97.1pt;height:37.65pt" o:ole="">
            <v:imagedata r:id="rId34" o:title=""/>
          </v:shape>
          <o:OLEObject Type="Embed" ProgID="Equation.3" ShapeID="_x0000_i1038" DrawAspect="Content" ObjectID="_1466404422" r:id="rId35"/>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The formula that relates effect size, power and sample size is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position w:val="-22"/>
          <w:sz w:val="24"/>
          <w:szCs w:val="24"/>
        </w:rPr>
        <w:object w:dxaOrig="2640" w:dyaOrig="480">
          <v:shape id="_x0000_i1039" type="#_x0000_t75" style="width:133.1pt;height:24.3pt" o:ole="">
            <v:imagedata r:id="rId36" o:title=""/>
          </v:shape>
          <o:OLEObject Type="Embed" ProgID="Equation.3" ShapeID="_x0000_i1039" DrawAspect="Content" ObjectID="_1466404423" r:id="rId37"/>
        </w:object>
      </w:r>
      <w:r w:rsidRPr="00FD6C15">
        <w:rPr>
          <w:rFonts w:ascii="Times New Roman" w:eastAsia="Times New Roman" w:hAnsi="Times New Roman" w:cs="Times New Roman"/>
          <w:sz w:val="24"/>
          <w:szCs w:val="24"/>
        </w:rPr>
        <w:t xml:space="preserve"> ; where </w:t>
      </w:r>
      <w:r w:rsidRPr="00FD6C15">
        <w:rPr>
          <w:rFonts w:ascii="Times New Roman" w:eastAsia="Times New Roman" w:hAnsi="Times New Roman" w:cs="Times New Roman"/>
          <w:position w:val="-12"/>
          <w:sz w:val="24"/>
          <w:szCs w:val="24"/>
        </w:rPr>
        <w:object w:dxaOrig="340" w:dyaOrig="360">
          <v:shape id="_x0000_i1040" type="#_x0000_t75" style="width:18.4pt;height:18.4pt" o:ole="">
            <v:imagedata r:id="rId38" o:title=""/>
          </v:shape>
          <o:OLEObject Type="Embed" ProgID="Equation.3" ShapeID="_x0000_i1040" DrawAspect="Content" ObjectID="_1466404424" r:id="rId39"/>
        </w:object>
      </w:r>
      <w:r w:rsidRPr="00FD6C15">
        <w:rPr>
          <w:rFonts w:ascii="Times New Roman" w:eastAsia="Times New Roman" w:hAnsi="Times New Roman" w:cs="Times New Roman"/>
          <w:sz w:val="24"/>
          <w:szCs w:val="24"/>
        </w:rPr>
        <w:t xml:space="preserve"> is the variance under the null hypothesis and </w:t>
      </w:r>
      <w:r w:rsidRPr="00FD6C15">
        <w:rPr>
          <w:rFonts w:ascii="Times New Roman" w:eastAsia="Times New Roman" w:hAnsi="Times New Roman" w:cs="Times New Roman"/>
          <w:position w:val="-10"/>
          <w:sz w:val="24"/>
          <w:szCs w:val="24"/>
        </w:rPr>
        <w:object w:dxaOrig="360" w:dyaOrig="340">
          <v:shape id="_x0000_i1041" type="#_x0000_t75" style="width:18.4pt;height:18.4pt" o:ole="">
            <v:imagedata r:id="rId40" o:title=""/>
          </v:shape>
          <o:OLEObject Type="Embed" ProgID="Equation.3" ShapeID="_x0000_i1041" DrawAspect="Content" ObjectID="_1466404425" r:id="rId41"/>
        </w:object>
      </w:r>
      <w:r w:rsidRPr="00FD6C15">
        <w:rPr>
          <w:rFonts w:ascii="Times New Roman" w:eastAsia="Times New Roman" w:hAnsi="Times New Roman" w:cs="Times New Roman"/>
          <w:sz w:val="24"/>
          <w:szCs w:val="24"/>
        </w:rPr>
        <w:t xml:space="preserve">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tab/>
        <w:t>is the variance under the alternative hypothesis.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object w:dxaOrig="4040" w:dyaOrig="780">
          <v:shape id="_x0000_i1042" type="#_x0000_t75" style="width:201.75pt;height:39.35pt" o:ole="">
            <v:imagedata r:id="rId42" o:title=""/>
          </v:shape>
          <o:OLEObject Type="Embed" ProgID="Equation.3" ShapeID="_x0000_i1042" DrawAspect="Content" ObjectID="_1466404426" r:id="rId43"/>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If we assume that </w:t>
      </w:r>
      <w:r w:rsidRPr="00FD6C15">
        <w:rPr>
          <w:rFonts w:ascii="Times New Roman" w:eastAsia="Times New Roman" w:hAnsi="Times New Roman" w:cs="Times New Roman"/>
          <w:position w:val="-10"/>
          <w:sz w:val="24"/>
          <w:szCs w:val="24"/>
        </w:rPr>
        <w:object w:dxaOrig="240" w:dyaOrig="340">
          <v:shape id="_x0000_i1043" type="#_x0000_t75" style="width:11.7pt;height:18.4pt" o:ole="">
            <v:imagedata r:id="rId20" o:title=""/>
          </v:shape>
          <o:OLEObject Type="Embed" ProgID="Equation.3" ShapeID="_x0000_i1043" DrawAspect="Content" ObjectID="_1466404427" r:id="rId44"/>
        </w:object>
      </w:r>
      <w:r w:rsidRPr="00FD6C15">
        <w:rPr>
          <w:rFonts w:ascii="Times New Roman" w:eastAsia="Times New Roman" w:hAnsi="Times New Roman" w:cs="Times New Roman"/>
          <w:sz w:val="24"/>
          <w:szCs w:val="24"/>
        </w:rPr>
        <w:t xml:space="preserve"> = </w:t>
      </w:r>
      <w:r w:rsidRPr="00FD6C15">
        <w:rPr>
          <w:rFonts w:ascii="Times New Roman" w:eastAsia="Times New Roman" w:hAnsi="Times New Roman" w:cs="Times New Roman"/>
          <w:position w:val="-10"/>
          <w:sz w:val="24"/>
          <w:szCs w:val="24"/>
        </w:rPr>
        <w:object w:dxaOrig="279" w:dyaOrig="340">
          <v:shape id="_x0000_i1044" type="#_x0000_t75" style="width:14.25pt;height:18.4pt" o:ole="">
            <v:imagedata r:id="rId22" o:title=""/>
          </v:shape>
          <o:OLEObject Type="Embed" ProgID="Equation.3" ShapeID="_x0000_i1044" DrawAspect="Content" ObjectID="_1466404428" r:id="rId45"/>
        </w:object>
      </w: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position w:val="-24"/>
          <w:sz w:val="24"/>
          <w:szCs w:val="24"/>
        </w:rPr>
        <w:object w:dxaOrig="240" w:dyaOrig="620">
          <v:shape id="_x0000_i1045" type="#_x0000_t75" style="width:11.7pt;height:31pt" o:ole="">
            <v:imagedata r:id="rId46" o:title=""/>
          </v:shape>
          <o:OLEObject Type="Embed" ProgID="Equation.3" ShapeID="_x0000_i1045" DrawAspect="Content" ObjectID="_1466404429" r:id="rId47"/>
        </w:object>
      </w:r>
      <w:r w:rsidRPr="00FD6C15">
        <w:rPr>
          <w:rFonts w:ascii="Times New Roman" w:eastAsia="Times New Roman" w:hAnsi="Times New Roman" w:cs="Times New Roman"/>
          <w:sz w:val="24"/>
          <w:szCs w:val="24"/>
        </w:rPr>
        <w:t xml:space="preserve"> then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object w:dxaOrig="3400" w:dyaOrig="720">
          <v:shape id="_x0000_i1046" type="#_x0000_t75" style="width:169.95pt;height:37.65pt" o:ole="">
            <v:imagedata r:id="rId48" o:title=""/>
          </v:shape>
          <o:OLEObject Type="Embed" ProgID="Equation.3" ShapeID="_x0000_i1046" DrawAspect="Content" ObjectID="_1466404430" r:id="rId49"/>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Hence, </w:t>
      </w:r>
      <w:r w:rsidRPr="00FD6C15">
        <w:rPr>
          <w:rFonts w:ascii="Times New Roman" w:eastAsia="Times New Roman" w:hAnsi="Times New Roman" w:cs="Times New Roman"/>
          <w:sz w:val="24"/>
          <w:szCs w:val="24"/>
        </w:rPr>
        <w:object w:dxaOrig="2680" w:dyaOrig="999">
          <v:shape id="_x0000_i1047" type="#_x0000_t75" style="width:133.1pt;height:51.05pt" o:ole="">
            <v:imagedata r:id="rId50" o:title=""/>
          </v:shape>
          <o:OLEObject Type="Embed" ProgID="Equation.3" ShapeID="_x0000_i1047" DrawAspect="Content" ObjectID="_1466404431" r:id="rId51"/>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lastRenderedPageBreak/>
        <w:t xml:space="preserve">The sample size calculations were made under the following assumptions: </w:t>
      </w:r>
    </w:p>
    <w:p w:rsidR="00FD6C15" w:rsidRPr="00FD6C15" w:rsidRDefault="00FD6C15" w:rsidP="00FD6C15">
      <w:pPr>
        <w:numPr>
          <w:ilvl w:val="0"/>
          <w:numId w:val="7"/>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A two-sided statistical test at the standard 5 percent significance level was used (α = 0.05);</w:t>
      </w:r>
    </w:p>
    <w:p w:rsidR="00FD6C15" w:rsidRPr="00FD6C15" w:rsidRDefault="00FD6C15" w:rsidP="00FD6C15">
      <w:pPr>
        <w:numPr>
          <w:ilvl w:val="0"/>
          <w:numId w:val="7"/>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Standardized effect sizes of 0.02, 0.05, 0.10, 0.15, 0.20, 0.35, 0.6, and 0.7</w:t>
      </w:r>
      <w:r w:rsidRPr="00FD6C15">
        <w:rPr>
          <w:rFonts w:ascii="Times New Roman" w:eastAsia="Calibri" w:hAnsi="Times New Roman" w:cs="Times New Roman"/>
          <w:b/>
          <w:bCs/>
          <w:color w:val="008080"/>
          <w:sz w:val="24"/>
          <w:shd w:val="clear" w:color="auto" w:fill="FFFFFF"/>
        </w:rPr>
        <w:t xml:space="preserve"> </w:t>
      </w:r>
      <w:r w:rsidRPr="00FD6C15">
        <w:rPr>
          <w:rFonts w:ascii="Times New Roman" w:eastAsia="Calibri" w:hAnsi="Times New Roman" w:cs="Times New Roman"/>
          <w:sz w:val="24"/>
        </w:rPr>
        <w:t>in the difference between PIRE participants and similar participants in the comparison group for outcomes of interest will be detected;</w:t>
      </w:r>
    </w:p>
    <w:p w:rsidR="00FD6C15" w:rsidRPr="00FD6C15" w:rsidRDefault="00FD6C15" w:rsidP="00FD6C15">
      <w:pPr>
        <w:numPr>
          <w:ilvl w:val="0"/>
          <w:numId w:val="7"/>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The standardized effect sizes will be detected with 80% power (1-β = 0.80);</w:t>
      </w:r>
    </w:p>
    <w:p w:rsidR="00FD6C15" w:rsidRPr="00FD6C15" w:rsidRDefault="00FD6C15" w:rsidP="00FD6C15">
      <w:pPr>
        <w:numPr>
          <w:ilvl w:val="0"/>
          <w:numId w:val="7"/>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The sample sizes needed from each group were set to equal;</w:t>
      </w:r>
    </w:p>
    <w:p w:rsidR="00FD6C15" w:rsidRPr="00FD6C15" w:rsidRDefault="00FD6C15" w:rsidP="00FD6C15">
      <w:pPr>
        <w:numPr>
          <w:ilvl w:val="0"/>
          <w:numId w:val="7"/>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The proportion of variance explained by covariates was estimated to be 10 percent;</w:t>
      </w:r>
      <w:r w:rsidRPr="00FD6C15">
        <w:rPr>
          <w:rFonts w:ascii="Times New Roman" w:eastAsia="Calibri" w:hAnsi="Times New Roman" w:cs="Times New Roman"/>
          <w:sz w:val="24"/>
          <w:vertAlign w:val="superscript"/>
        </w:rPr>
        <w:footnoteReference w:id="1"/>
      </w:r>
      <w:r w:rsidRPr="00FD6C15">
        <w:rPr>
          <w:rFonts w:ascii="Times New Roman" w:eastAsia="Calibri" w:hAnsi="Times New Roman" w:cs="Times New Roman"/>
          <w:sz w:val="24"/>
        </w:rPr>
        <w:t xml:space="preserve"> </w:t>
      </w:r>
    </w:p>
    <w:p w:rsidR="00D9300A" w:rsidRDefault="00D9300A"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Sample sizes were adjusted to account for potential response rates based on the evaluation of the EAPSI (graduat</w:t>
      </w:r>
      <w:r w:rsidR="00D9300A">
        <w:rPr>
          <w:rFonts w:ascii="Times New Roman" w:eastAsia="Times New Roman" w:hAnsi="Times New Roman" w:cs="Times New Roman"/>
          <w:sz w:val="24"/>
          <w:szCs w:val="24"/>
        </w:rPr>
        <w:t xml:space="preserve">e student fellowship) program. </w:t>
      </w:r>
      <w:r w:rsidRPr="00FD6C15">
        <w:rPr>
          <w:rFonts w:ascii="Times New Roman" w:eastAsia="Times New Roman" w:hAnsi="Times New Roman" w:cs="Times New Roman"/>
          <w:sz w:val="24"/>
          <w:szCs w:val="24"/>
        </w:rPr>
        <w:t>In this evaluation, response rates for EAPSI fellows and unfunded EAPSI applicants were 73 and 46 percent, respectively.</w:t>
      </w:r>
      <w:r w:rsidRPr="00FD6C15">
        <w:rPr>
          <w:rFonts w:ascii="Times New Roman" w:eastAsia="Times New Roman" w:hAnsi="Times New Roman" w:cs="Times New Roman"/>
          <w:sz w:val="24"/>
          <w:szCs w:val="16"/>
          <w:vertAlign w:val="superscript"/>
        </w:rPr>
        <w:footnoteReference w:id="2"/>
      </w:r>
      <w:r w:rsidRPr="00FD6C15">
        <w:rPr>
          <w:rFonts w:ascii="Times New Roman" w:eastAsia="Times New Roman" w:hAnsi="Times New Roman" w:cs="Times New Roman"/>
          <w:sz w:val="24"/>
          <w:szCs w:val="24"/>
        </w:rPr>
        <w:t xml:space="preserve">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Exhibit K.1 below shows the sample size of graduate students needed for (comparative analyses using the assumptions made above.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For example, to detect a standardized effect size of 0.2 with 80 percent power in the difference between PIRE and </w:t>
      </w:r>
      <w:r w:rsidRPr="00FD6C15">
        <w:rPr>
          <w:rFonts w:ascii="Times New Roman" w:eastAsia="Times New Roman" w:hAnsi="Times New Roman" w:cs="Times New Roman"/>
          <w:sz w:val="24"/>
          <w:szCs w:val="16"/>
        </w:rPr>
        <w:t xml:space="preserve">Comparison project </w:t>
      </w:r>
      <w:r w:rsidRPr="00FD6C15">
        <w:rPr>
          <w:rFonts w:ascii="Times New Roman" w:eastAsia="Times New Roman" w:hAnsi="Times New Roman" w:cs="Times New Roman"/>
          <w:sz w:val="24"/>
          <w:szCs w:val="24"/>
        </w:rPr>
        <w:t xml:space="preserve">graduate students, we will need an analysis sample of size 706 (353 in both groups) assuming a two-sided test at 5% level of significance and that covariates explain 10 percent of the variance.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Assuming a 73 percent response rate among graduate students in the PIRE group, we will need to select a PIRE sample of size 484 in order to achieve an analysis sample of size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oMath>
      <w:r w:rsidRPr="00FD6C15">
        <w:rPr>
          <w:rFonts w:ascii="Times New Roman" w:eastAsia="Times New Roman" w:hAnsi="Times New Roman" w:cs="Times New Roman"/>
          <w:sz w:val="24"/>
          <w:szCs w:val="24"/>
        </w:rPr>
        <w:t xml:space="preserve">353 (i.e., 353/0.73 = 484). Also, assuming a 46 percent response rate among </w:t>
      </w:r>
      <w:r w:rsidRPr="00FD6C15">
        <w:rPr>
          <w:rFonts w:ascii="Times New Roman" w:eastAsia="Times New Roman" w:hAnsi="Times New Roman" w:cs="Times New Roman"/>
          <w:sz w:val="24"/>
          <w:szCs w:val="16"/>
        </w:rPr>
        <w:t>graduate students in the Comparison group</w:t>
      </w:r>
      <w:r w:rsidRPr="00FD6C15">
        <w:rPr>
          <w:rFonts w:ascii="Times New Roman" w:eastAsia="Times New Roman" w:hAnsi="Times New Roman" w:cs="Times New Roman"/>
          <w:sz w:val="24"/>
          <w:szCs w:val="24"/>
        </w:rPr>
        <w:t xml:space="preserve">, we will need to select a sample of 767 in order to achieve an analysis sample of size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oMath>
      <w:r w:rsidRPr="00FD6C15">
        <w:rPr>
          <w:rFonts w:ascii="Times New Roman" w:eastAsia="Times New Roman" w:hAnsi="Times New Roman" w:cs="Times New Roman"/>
          <w:sz w:val="24"/>
          <w:szCs w:val="24"/>
        </w:rPr>
        <w:t xml:space="preserve">353 (i.e., 353/0.46= 767).   </w:t>
      </w: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br w:type="page"/>
      </w:r>
    </w:p>
    <w:p w:rsidR="00FD6C15" w:rsidRPr="00FD6C15" w:rsidRDefault="00FD6C15" w:rsidP="00FD6C15">
      <w:pPr>
        <w:tabs>
          <w:tab w:val="left" w:pos="1080"/>
        </w:tabs>
        <w:spacing w:after="180" w:line="264" w:lineRule="auto"/>
        <w:ind w:left="1080" w:hanging="1080"/>
        <w:rPr>
          <w:rFonts w:ascii="Times New Roman" w:eastAsia="Times New Roman" w:hAnsi="Times New Roman" w:cs="Times New Roman"/>
          <w:sz w:val="24"/>
          <w:szCs w:val="24"/>
        </w:rPr>
      </w:pPr>
    </w:p>
    <w:tbl>
      <w:tblPr>
        <w:tblW w:w="9224"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000" w:firstRow="0" w:lastRow="0" w:firstColumn="0" w:lastColumn="0" w:noHBand="0" w:noVBand="0"/>
      </w:tblPr>
      <w:tblGrid>
        <w:gridCol w:w="722"/>
        <w:gridCol w:w="808"/>
        <w:gridCol w:w="900"/>
        <w:gridCol w:w="900"/>
        <w:gridCol w:w="722"/>
        <w:gridCol w:w="723"/>
        <w:gridCol w:w="805"/>
        <w:gridCol w:w="926"/>
        <w:gridCol w:w="926"/>
        <w:gridCol w:w="938"/>
        <w:gridCol w:w="854"/>
      </w:tblGrid>
      <w:tr w:rsidR="00FD6C15" w:rsidRPr="00FD6C15" w:rsidTr="00D9300A">
        <w:trPr>
          <w:tblHeader/>
        </w:trPr>
        <w:tc>
          <w:tcPr>
            <w:tcW w:w="9224" w:type="dxa"/>
            <w:gridSpan w:val="11"/>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Exhibit K.1: Power calculations and Sample Sizes for graduate students</w:t>
            </w:r>
          </w:p>
        </w:tc>
      </w:tr>
      <w:tr w:rsidR="00FD6C15" w:rsidRPr="00FD6C15" w:rsidTr="00D9300A">
        <w:trPr>
          <w:tblHeader/>
        </w:trPr>
        <w:tc>
          <w:tcPr>
            <w:tcW w:w="4775" w:type="dxa"/>
            <w:gridSpan w:val="6"/>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p>
        </w:tc>
        <w:tc>
          <w:tcPr>
            <w:tcW w:w="2657" w:type="dxa"/>
            <w:gridSpan w:val="3"/>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Size of Analysis Sample</w:t>
            </w:r>
          </w:p>
        </w:tc>
        <w:tc>
          <w:tcPr>
            <w:tcW w:w="1792" w:type="dxa"/>
            <w:gridSpan w:val="2"/>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Size of Selected Sample</w:t>
            </w:r>
          </w:p>
        </w:tc>
      </w:tr>
      <w:tr w:rsidR="00D9300A" w:rsidRPr="00FD6C15" w:rsidTr="00D9300A">
        <w:trPr>
          <w:tblHeader/>
        </w:trPr>
        <w:tc>
          <w:tcPr>
            <w:tcW w:w="722"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Obs</w:t>
            </w:r>
          </w:p>
        </w:tc>
        <w:tc>
          <w:tcPr>
            <w:tcW w:w="808"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alpha</w:t>
            </w:r>
          </w:p>
        </w:tc>
        <w:tc>
          <w:tcPr>
            <w:tcW w:w="900"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power</w:t>
            </w:r>
          </w:p>
        </w:tc>
        <w:tc>
          <w:tcPr>
            <w:tcW w:w="900"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std_es</w:t>
            </w:r>
          </w:p>
        </w:tc>
        <w:tc>
          <w:tcPr>
            <w:tcW w:w="722"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var1</w:t>
            </w:r>
          </w:p>
        </w:tc>
        <w:tc>
          <w:tcPr>
            <w:tcW w:w="723"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var2</w:t>
            </w:r>
          </w:p>
        </w:tc>
        <w:tc>
          <w:tcPr>
            <w:tcW w:w="805"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n</w:t>
            </w:r>
          </w:p>
        </w:tc>
        <w:tc>
          <w:tcPr>
            <w:tcW w:w="926"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n1</w:t>
            </w:r>
          </w:p>
        </w:tc>
        <w:tc>
          <w:tcPr>
            <w:tcW w:w="926"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n2</w:t>
            </w:r>
          </w:p>
        </w:tc>
        <w:tc>
          <w:tcPr>
            <w:tcW w:w="938"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n1_adj</w:t>
            </w:r>
          </w:p>
        </w:tc>
        <w:tc>
          <w:tcPr>
            <w:tcW w:w="854"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t>n2_adj</w:t>
            </w:r>
          </w:p>
        </w:tc>
      </w:tr>
      <w:tr w:rsidR="00D9300A" w:rsidRPr="00FD6C15" w:rsidTr="00D9300A">
        <w:trPr>
          <w:trHeight w:val="310"/>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0.02</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70640</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35320</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35320</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48384</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76783</w:t>
            </w:r>
          </w:p>
        </w:tc>
      </w:tr>
      <w:tr w:rsidR="00D9300A" w:rsidRPr="00FD6C15" w:rsidTr="00D9300A">
        <w:trPr>
          <w:trHeight w:val="330"/>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11302</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5651</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5651</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7741</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12285</w:t>
            </w:r>
          </w:p>
        </w:tc>
      </w:tr>
      <w:tr w:rsidR="00D9300A" w:rsidRPr="00FD6C15" w:rsidTr="00D9300A">
        <w:trPr>
          <w:trHeight w:val="206"/>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2826</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1413</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1413</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1936</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3072</w:t>
            </w:r>
          </w:p>
        </w:tc>
      </w:tr>
      <w:tr w:rsidR="00D9300A" w:rsidRPr="00FD6C15" w:rsidTr="00D9300A">
        <w:trPr>
          <w:trHeight w:val="260"/>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0.15</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1256</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628</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628</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860</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1365</w:t>
            </w:r>
          </w:p>
        </w:tc>
      </w:tr>
      <w:tr w:rsidR="00D9300A" w:rsidRPr="00FD6C15" w:rsidTr="00D9300A">
        <w:trPr>
          <w:trHeight w:val="260"/>
        </w:trPr>
        <w:tc>
          <w:tcPr>
            <w:tcW w:w="7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w:t>
            </w:r>
          </w:p>
        </w:tc>
        <w:tc>
          <w:tcPr>
            <w:tcW w:w="8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0.20</w:t>
            </w:r>
          </w:p>
        </w:tc>
        <w:tc>
          <w:tcPr>
            <w:tcW w:w="7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706</w:t>
            </w:r>
          </w:p>
        </w:tc>
        <w:tc>
          <w:tcPr>
            <w:tcW w:w="92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353</w:t>
            </w:r>
          </w:p>
        </w:tc>
        <w:tc>
          <w:tcPr>
            <w:tcW w:w="92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353</w:t>
            </w:r>
          </w:p>
        </w:tc>
        <w:tc>
          <w:tcPr>
            <w:tcW w:w="93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484</w:t>
            </w:r>
          </w:p>
        </w:tc>
        <w:tc>
          <w:tcPr>
            <w:tcW w:w="854"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767</w:t>
            </w:r>
          </w:p>
        </w:tc>
      </w:tr>
      <w:tr w:rsidR="00D9300A" w:rsidRPr="00FD6C15" w:rsidTr="00D9300A">
        <w:trPr>
          <w:trHeight w:val="80"/>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0.35</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231</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116</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116</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159</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252</w:t>
            </w:r>
          </w:p>
        </w:tc>
      </w:tr>
      <w:tr w:rsidR="00D9300A" w:rsidRPr="00FD6C15" w:rsidTr="00D9300A">
        <w:trPr>
          <w:trHeight w:val="197"/>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0.60</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78</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39</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39</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53</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85</w:t>
            </w:r>
          </w:p>
        </w:tc>
      </w:tr>
      <w:tr w:rsidR="00D9300A" w:rsidRPr="00FD6C15" w:rsidTr="00D9300A">
        <w:trPr>
          <w:trHeight w:val="197"/>
        </w:trPr>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w:t>
            </w:r>
          </w:p>
        </w:tc>
        <w:tc>
          <w:tcPr>
            <w:tcW w:w="8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0.70</w:t>
            </w:r>
          </w:p>
        </w:tc>
        <w:tc>
          <w:tcPr>
            <w:tcW w:w="7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723"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0.9</w:t>
            </w:r>
          </w:p>
        </w:tc>
        <w:tc>
          <w:tcPr>
            <w:tcW w:w="805"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58</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29</w:t>
            </w:r>
          </w:p>
        </w:tc>
        <w:tc>
          <w:tcPr>
            <w:tcW w:w="92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29</w:t>
            </w:r>
          </w:p>
        </w:tc>
        <w:tc>
          <w:tcPr>
            <w:tcW w:w="93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40</w:t>
            </w:r>
          </w:p>
        </w:tc>
        <w:tc>
          <w:tcPr>
            <w:tcW w:w="854"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63</w:t>
            </w:r>
          </w:p>
        </w:tc>
      </w:tr>
    </w:tbl>
    <w:p w:rsidR="00FD6C15" w:rsidRPr="00FD6C15" w:rsidRDefault="00FD6C15" w:rsidP="00FD6C15">
      <w:pPr>
        <w:rPr>
          <w:rFonts w:ascii="Times New Roman" w:eastAsia="Times New Roman" w:hAnsi="Times New Roman" w:cs="Times New Roman"/>
          <w:sz w:val="20"/>
          <w:szCs w:val="24"/>
        </w:rPr>
      </w:pPr>
      <w:r w:rsidRPr="00FD6C15">
        <w:rPr>
          <w:rFonts w:ascii="Times New Roman" w:eastAsia="Times New Roman" w:hAnsi="Times New Roman" w:cs="Times New Roman"/>
          <w:sz w:val="20"/>
          <w:szCs w:val="24"/>
        </w:rPr>
        <w:t>Notes:</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Alpha:</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Level of significance  </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Power:</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Power  </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std_es:</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Standardized Effect Size we wish to detect   </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var</w:t>
      </w:r>
      <w:r w:rsidRPr="00FD6C15">
        <w:rPr>
          <w:rFonts w:ascii="Times New Roman" w:eastAsia="Times New Roman" w:hAnsi="Times New Roman" w:cs="Times New Roman"/>
          <w:i/>
          <w:sz w:val="20"/>
          <w:szCs w:val="24"/>
          <w:vertAlign w:val="subscript"/>
        </w:rPr>
        <w:t>1</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1</w:t>
      </w:r>
      <w:r w:rsidRPr="00FD6C15">
        <w:rPr>
          <w:rFonts w:ascii="Times New Roman" w:eastAsia="Times New Roman" w:hAnsi="Times New Roman" w:cs="Times New Roman"/>
          <w:sz w:val="20"/>
          <w:szCs w:val="24"/>
        </w:rPr>
        <w:sym w:font="Symbol" w:char="F02D"/>
      </w:r>
      <w:r w:rsidRPr="00FD6C15">
        <w:rPr>
          <w:rFonts w:ascii="Times New Roman" w:eastAsia="Times New Roman" w:hAnsi="Times New Roman" w:cs="Times New Roman"/>
          <w:sz w:val="20"/>
          <w:szCs w:val="24"/>
        </w:rPr>
        <w:t xml:space="preserve"> (percent of variance explained by covariates)</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var</w:t>
      </w:r>
      <w:r w:rsidRPr="00FD6C15">
        <w:rPr>
          <w:rFonts w:ascii="Times New Roman" w:eastAsia="Times New Roman" w:hAnsi="Times New Roman" w:cs="Times New Roman"/>
          <w:i/>
          <w:sz w:val="20"/>
          <w:szCs w:val="24"/>
          <w:vertAlign w:val="subscript"/>
        </w:rPr>
        <w:t>2</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1</w:t>
      </w:r>
      <w:r w:rsidRPr="00FD6C15">
        <w:rPr>
          <w:rFonts w:ascii="Times New Roman" w:eastAsia="Times New Roman" w:hAnsi="Times New Roman" w:cs="Times New Roman"/>
          <w:sz w:val="20"/>
          <w:szCs w:val="24"/>
        </w:rPr>
        <w:sym w:font="Symbol" w:char="F02D"/>
      </w:r>
      <w:r w:rsidRPr="00FD6C15">
        <w:rPr>
          <w:rFonts w:ascii="Times New Roman" w:eastAsia="Times New Roman" w:hAnsi="Times New Roman" w:cs="Times New Roman"/>
          <w:sz w:val="20"/>
          <w:szCs w:val="24"/>
        </w:rPr>
        <w:t xml:space="preserve"> (percent of variance explained by covariates)</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Total Analysis Sample Size Required</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1</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PIRE Group:    Analysis Sample Size Required</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2</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Comparison Group: Analysis Sample Size Required</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1</w:t>
      </w:r>
      <w:r w:rsidRPr="00FD6C15">
        <w:rPr>
          <w:rFonts w:ascii="Times New Roman" w:eastAsia="Times New Roman" w:hAnsi="Times New Roman" w:cs="Times New Roman"/>
          <w:i/>
          <w:sz w:val="20"/>
          <w:szCs w:val="24"/>
        </w:rPr>
        <w:t>_adj:</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PIRE Group:   Size of sample needed in order to obtain analysis sample size assuming a response rate of 73 percent.</w:t>
      </w:r>
    </w:p>
    <w:p w:rsidR="00FD6C15" w:rsidRPr="00FD6C15" w:rsidRDefault="00FD6C15" w:rsidP="00FD6C15">
      <w:pPr>
        <w:tabs>
          <w:tab w:val="left" w:pos="1080"/>
        </w:tabs>
        <w:ind w:left="1080" w:hanging="108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2</w:t>
      </w:r>
      <w:r w:rsidRPr="00FD6C15">
        <w:rPr>
          <w:rFonts w:ascii="Times New Roman" w:eastAsia="Times New Roman" w:hAnsi="Times New Roman" w:cs="Times New Roman"/>
          <w:i/>
          <w:sz w:val="20"/>
          <w:szCs w:val="24"/>
        </w:rPr>
        <w:t xml:space="preserve">_adj: </w:t>
      </w:r>
      <w:r w:rsidRPr="00FD6C15">
        <w:rPr>
          <w:rFonts w:ascii="Times New Roman" w:eastAsia="Times New Roman" w:hAnsi="Times New Roman" w:cs="Times New Roman"/>
          <w:i/>
          <w:sz w:val="20"/>
          <w:szCs w:val="24"/>
        </w:rPr>
        <w:tab/>
      </w:r>
      <w:r w:rsidRPr="00FD6C15">
        <w:rPr>
          <w:rFonts w:ascii="Times New Roman" w:eastAsia="Times New Roman" w:hAnsi="Times New Roman" w:cs="Times New Roman"/>
          <w:sz w:val="20"/>
          <w:szCs w:val="24"/>
        </w:rPr>
        <w:t>Comparison Group: Size of sample needed in order to obtain analysis sample size assuming a response rate of 46 percent</w:t>
      </w: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keepNext/>
        <w:pBdr>
          <w:top w:val="single" w:sz="6" w:space="1" w:color="D0D3D4"/>
          <w:bottom w:val="single" w:sz="6" w:space="1" w:color="D0D3D4"/>
        </w:pBdr>
        <w:shd w:val="clear" w:color="auto" w:fill="D0D3D4"/>
        <w:spacing w:before="120" w:after="120" w:line="264" w:lineRule="auto"/>
        <w:rPr>
          <w:rFonts w:ascii="Arial" w:eastAsia="Times New Roman" w:hAnsi="Arial" w:cs="Arial"/>
          <w:b/>
          <w:bCs/>
          <w:iCs/>
          <w:color w:val="000000"/>
          <w:sz w:val="24"/>
          <w:szCs w:val="28"/>
        </w:rPr>
      </w:pPr>
      <w:r w:rsidRPr="00FD6C15">
        <w:rPr>
          <w:rFonts w:ascii="Arial" w:eastAsia="Times New Roman" w:hAnsi="Arial" w:cs="Arial"/>
          <w:b/>
          <w:bCs/>
          <w:iCs/>
          <w:color w:val="000000"/>
          <w:sz w:val="24"/>
          <w:szCs w:val="28"/>
        </w:rPr>
        <w:t>Two-Sample Test of Proportions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Let</w:t>
      </w:r>
      <w:r w:rsidRPr="00FD6C15">
        <w:rPr>
          <w:rFonts w:ascii="Times New Roman" w:eastAsia="Times New Roman" w:hAnsi="Times New Roman" w:cs="Times New Roman"/>
          <w:position w:val="-10"/>
          <w:sz w:val="24"/>
          <w:szCs w:val="24"/>
        </w:rPr>
        <w:object w:dxaOrig="279" w:dyaOrig="340">
          <v:shape id="_x0000_i1048" type="#_x0000_t75" style="width:14.25pt;height:18.4pt" o:ole="">
            <v:imagedata r:id="rId52" o:title=""/>
          </v:shape>
          <o:OLEObject Type="Embed" ProgID="Equation.3" ShapeID="_x0000_i1048" DrawAspect="Content" ObjectID="_1466404432" r:id="rId53"/>
        </w:object>
      </w:r>
      <w:r w:rsidRPr="00FD6C15">
        <w:rPr>
          <w:rFonts w:ascii="Times New Roman" w:eastAsia="Times New Roman" w:hAnsi="Times New Roman" w:cs="Times New Roman"/>
          <w:sz w:val="24"/>
          <w:szCs w:val="24"/>
        </w:rPr>
        <w:t xml:space="preserve"> denote the population proportion of “success” in the PIRE group and let</w:t>
      </w:r>
      <w:r w:rsidRPr="00FD6C15">
        <w:rPr>
          <w:rFonts w:ascii="Times New Roman" w:eastAsia="Times New Roman" w:hAnsi="Times New Roman" w:cs="Times New Roman"/>
          <w:position w:val="-10"/>
          <w:sz w:val="24"/>
          <w:szCs w:val="24"/>
        </w:rPr>
        <w:object w:dxaOrig="300" w:dyaOrig="340">
          <v:shape id="_x0000_i1049" type="#_x0000_t75" style="width:15.05pt;height:18.4pt" o:ole="">
            <v:imagedata r:id="rId54" o:title=""/>
          </v:shape>
          <o:OLEObject Type="Embed" ProgID="Equation.3" ShapeID="_x0000_i1049" DrawAspect="Content" ObjectID="_1466404433" r:id="rId55"/>
        </w:object>
      </w:r>
      <w:r w:rsidRPr="00FD6C15">
        <w:rPr>
          <w:rFonts w:ascii="Times New Roman" w:eastAsia="Times New Roman" w:hAnsi="Times New Roman" w:cs="Times New Roman"/>
          <w:sz w:val="24"/>
          <w:szCs w:val="24"/>
        </w:rPr>
        <w:t xml:space="preserve"> denote the population proportion of “success” in the comparison group.  “Success,” in this usage refers only to the likelihood that an outcome was observed for a given individual. For example, if the outcome of interest is “accepted an international-based postdoctoral fellowship upon receipt of PhD” for a graduate student, then the two-sample test of proportions indicates the smallest difference in the percentages of PIRE and Comparison group graduate students for whom that outcome was observed that the evaluation can detect.</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object w:dxaOrig="1620" w:dyaOrig="360">
          <v:shape id="_x0000_i1050" type="#_x0000_t75" style="width:80.35pt;height:18.4pt" o:ole="">
            <v:imagedata r:id="rId56" o:title=""/>
          </v:shape>
          <o:OLEObject Type="Embed" ProgID="Equation.3" ShapeID="_x0000_i1050" DrawAspect="Content" ObjectID="_1466404434" r:id="rId57"/>
        </w:object>
      </w:r>
      <w:r w:rsidRPr="00FD6C15">
        <w:rPr>
          <w:rFonts w:ascii="Times New Roman" w:eastAsia="Times New Roman" w:hAnsi="Times New Roman" w:cs="Times New Roman"/>
          <w:sz w:val="24"/>
          <w:szCs w:val="24"/>
        </w:rPr>
        <w:t xml:space="preserve"> vs. </w:t>
      </w:r>
      <w:r w:rsidRPr="00FD6C15">
        <w:rPr>
          <w:rFonts w:ascii="Times New Roman" w:eastAsia="Times New Roman" w:hAnsi="Times New Roman" w:cs="Times New Roman"/>
          <w:position w:val="-10"/>
          <w:sz w:val="24"/>
          <w:szCs w:val="24"/>
        </w:rPr>
        <w:object w:dxaOrig="1660" w:dyaOrig="340">
          <v:shape id="_x0000_i1051" type="#_x0000_t75" style="width:83.7pt;height:18.4pt" o:ole="">
            <v:imagedata r:id="rId58" o:title=""/>
          </v:shape>
          <o:OLEObject Type="Embed" ProgID="Equation.3" ShapeID="_x0000_i1051" DrawAspect="Content" ObjectID="_1466404435" r:id="rId59"/>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Let </w:t>
      </w:r>
      <w:r w:rsidRPr="00FD6C15">
        <w:rPr>
          <w:rFonts w:ascii="Times New Roman" w:eastAsia="Times New Roman" w:hAnsi="Times New Roman" w:cs="Times New Roman"/>
          <w:position w:val="-10"/>
          <w:sz w:val="24"/>
          <w:szCs w:val="24"/>
        </w:rPr>
        <w:object w:dxaOrig="260" w:dyaOrig="340">
          <v:shape id="_x0000_i1052" type="#_x0000_t75" style="width:11.7pt;height:18.4pt" o:ole="">
            <v:imagedata r:id="rId60" o:title=""/>
          </v:shape>
          <o:OLEObject Type="Embed" ProgID="Equation.3" ShapeID="_x0000_i1052" DrawAspect="Content" ObjectID="_1466404436" r:id="rId61"/>
        </w:object>
      </w:r>
      <w:r w:rsidRPr="00FD6C15">
        <w:rPr>
          <w:rFonts w:ascii="Times New Roman" w:eastAsia="Times New Roman" w:hAnsi="Times New Roman" w:cs="Times New Roman"/>
          <w:sz w:val="24"/>
          <w:szCs w:val="24"/>
        </w:rPr>
        <w:t xml:space="preserve"> denote the estimated proportion of “success” in the PIRE group and let </w:t>
      </w:r>
      <w:r w:rsidRPr="00FD6C15">
        <w:rPr>
          <w:rFonts w:ascii="Times New Roman" w:eastAsia="Times New Roman" w:hAnsi="Times New Roman" w:cs="Times New Roman"/>
          <w:position w:val="-10"/>
          <w:sz w:val="24"/>
          <w:szCs w:val="24"/>
        </w:rPr>
        <w:object w:dxaOrig="279" w:dyaOrig="340">
          <v:shape id="_x0000_i1053" type="#_x0000_t75" style="width:14.25pt;height:18.4pt" o:ole="">
            <v:imagedata r:id="rId62" o:title=""/>
          </v:shape>
          <o:OLEObject Type="Embed" ProgID="Equation.3" ShapeID="_x0000_i1053" DrawAspect="Content" ObjectID="_1466404437" r:id="rId63"/>
        </w:object>
      </w:r>
      <w:r w:rsidRPr="00FD6C15">
        <w:rPr>
          <w:rFonts w:ascii="Times New Roman" w:eastAsia="Times New Roman" w:hAnsi="Times New Roman" w:cs="Times New Roman"/>
          <w:sz w:val="24"/>
          <w:szCs w:val="24"/>
        </w:rPr>
        <w:t xml:space="preserve"> denote the estimated proportion of “success” in the comparison group. Let </w:t>
      </w:r>
      <w:r w:rsidRPr="00FD6C15">
        <w:rPr>
          <w:rFonts w:ascii="Times New Roman" w:eastAsia="Times New Roman" w:hAnsi="Times New Roman" w:cs="Times New Roman"/>
          <w:position w:val="-10"/>
          <w:sz w:val="24"/>
          <w:szCs w:val="24"/>
        </w:rPr>
        <w:object w:dxaOrig="240" w:dyaOrig="340">
          <v:shape id="_x0000_i1054" type="#_x0000_t75" style="width:11.7pt;height:18.4pt" o:ole="">
            <v:imagedata r:id="rId20" o:title=""/>
          </v:shape>
          <o:OLEObject Type="Embed" ProgID="Equation.3" ShapeID="_x0000_i1054" DrawAspect="Content" ObjectID="_1466404438" r:id="rId64"/>
        </w:object>
      </w:r>
      <w:r w:rsidRPr="00FD6C15">
        <w:rPr>
          <w:rFonts w:ascii="Times New Roman" w:eastAsia="Times New Roman" w:hAnsi="Times New Roman" w:cs="Times New Roman"/>
          <w:sz w:val="24"/>
          <w:szCs w:val="24"/>
        </w:rPr>
        <w:t xml:space="preserve"> and </w:t>
      </w:r>
      <w:r w:rsidRPr="00FD6C15">
        <w:rPr>
          <w:rFonts w:ascii="Times New Roman" w:eastAsia="Times New Roman" w:hAnsi="Times New Roman" w:cs="Times New Roman"/>
          <w:position w:val="-10"/>
          <w:sz w:val="24"/>
          <w:szCs w:val="24"/>
        </w:rPr>
        <w:object w:dxaOrig="279" w:dyaOrig="340">
          <v:shape id="_x0000_i1055" type="#_x0000_t75" style="width:14.25pt;height:18.4pt" o:ole="">
            <v:imagedata r:id="rId22" o:title=""/>
          </v:shape>
          <o:OLEObject Type="Embed" ProgID="Equation.3" ShapeID="_x0000_i1055" DrawAspect="Content" ObjectID="_1466404439" r:id="rId65"/>
        </w:object>
      </w:r>
      <w:r w:rsidRPr="00FD6C15">
        <w:rPr>
          <w:rFonts w:ascii="Times New Roman" w:eastAsia="Times New Roman" w:hAnsi="Times New Roman" w:cs="Times New Roman"/>
          <w:sz w:val="24"/>
          <w:szCs w:val="24"/>
        </w:rPr>
        <w:t xml:space="preserve">be the sizes of the analysis samples of the PIRE and comparison groups respectively, and let </w:t>
      </w:r>
      <w:r w:rsidRPr="00FD6C15">
        <w:rPr>
          <w:rFonts w:ascii="Times New Roman" w:eastAsia="Times New Roman" w:hAnsi="Times New Roman" w:cs="Times New Roman"/>
          <w:position w:val="-30"/>
          <w:sz w:val="24"/>
          <w:szCs w:val="24"/>
        </w:rPr>
        <w:object w:dxaOrig="1040" w:dyaOrig="700">
          <v:shape id="_x0000_i1056" type="#_x0000_t75" style="width:51.9pt;height:35.15pt" o:ole="">
            <v:imagedata r:id="rId66" o:title=""/>
          </v:shape>
          <o:OLEObject Type="Embed" ProgID="Equation.3" ShapeID="_x0000_i1056" DrawAspect="Content" ObjectID="_1466404440" r:id="rId67"/>
        </w:object>
      </w:r>
      <w:r w:rsidRPr="00FD6C15">
        <w:rPr>
          <w:rFonts w:ascii="Times New Roman" w:eastAsia="Times New Roman" w:hAnsi="Times New Roman" w:cs="Times New Roman"/>
          <w:sz w:val="24"/>
          <w:szCs w:val="24"/>
        </w:rPr>
        <w:t xml:space="preserve"> and </w:t>
      </w:r>
      <w:r w:rsidRPr="00FD6C15">
        <w:rPr>
          <w:rFonts w:ascii="Times New Roman" w:eastAsia="Times New Roman" w:hAnsi="Times New Roman" w:cs="Times New Roman"/>
          <w:position w:val="-30"/>
          <w:sz w:val="24"/>
          <w:szCs w:val="24"/>
        </w:rPr>
        <w:object w:dxaOrig="1100" w:dyaOrig="700">
          <v:shape id="_x0000_i1057" type="#_x0000_t75" style="width:53.6pt;height:35.15pt" o:ole="">
            <v:imagedata r:id="rId68" o:title=""/>
          </v:shape>
          <o:OLEObject Type="Embed" ProgID="Equation.3" ShapeID="_x0000_i1057" DrawAspect="Content" ObjectID="_1466404441" r:id="rId69"/>
        </w:object>
      </w:r>
      <w:r w:rsidRPr="00FD6C15">
        <w:rPr>
          <w:rFonts w:ascii="Times New Roman" w:eastAsia="Times New Roman" w:hAnsi="Times New Roman" w:cs="Times New Roman"/>
          <w:sz w:val="24"/>
          <w:szCs w:val="24"/>
        </w:rPr>
        <w:t xml:space="preserve"> be the sample variances of the PIRE and comparison groups respectively, after controlling for covariates.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Then </w:t>
      </w:r>
      <w:r w:rsidRPr="00FD6C15">
        <w:rPr>
          <w:rFonts w:ascii="Times New Roman" w:eastAsia="Times New Roman" w:hAnsi="Times New Roman" w:cs="Times New Roman"/>
          <w:position w:val="-10"/>
          <w:sz w:val="24"/>
          <w:szCs w:val="24"/>
        </w:rPr>
        <w:object w:dxaOrig="700" w:dyaOrig="340">
          <v:shape id="_x0000_i1058" type="#_x0000_t75" style="width:35.15pt;height:18.4pt" o:ole="">
            <v:imagedata r:id="rId70" o:title=""/>
          </v:shape>
          <o:OLEObject Type="Embed" ProgID="Equation.3" ShapeID="_x0000_i1058" DrawAspect="Content" ObjectID="_1466404442" r:id="rId71"/>
        </w:object>
      </w:r>
      <w:r w:rsidRPr="00FD6C15">
        <w:rPr>
          <w:rFonts w:ascii="Times New Roman" w:eastAsia="Times New Roman" w:hAnsi="Times New Roman" w:cs="Times New Roman"/>
          <w:sz w:val="24"/>
          <w:szCs w:val="24"/>
        </w:rPr>
        <w:t xml:space="preserve"> can be used as an estimator </w:t>
      </w:r>
      <w:r w:rsidR="00D9300A" w:rsidRPr="00FD6C15">
        <w:rPr>
          <w:rFonts w:ascii="Times New Roman" w:eastAsia="Times New Roman" w:hAnsi="Times New Roman" w:cs="Times New Roman"/>
          <w:sz w:val="24"/>
          <w:szCs w:val="24"/>
        </w:rPr>
        <w:t>for</w:t>
      </w:r>
      <w:r w:rsidRPr="00FD6C15">
        <w:rPr>
          <w:rFonts w:ascii="Times New Roman" w:eastAsia="Times New Roman" w:hAnsi="Times New Roman" w:cs="Times New Roman"/>
          <w:position w:val="-10"/>
          <w:sz w:val="24"/>
          <w:szCs w:val="24"/>
        </w:rPr>
        <w:object w:dxaOrig="760" w:dyaOrig="340">
          <v:shape id="_x0000_i1059" type="#_x0000_t75" style="width:37.65pt;height:18.4pt" o:ole="">
            <v:imagedata r:id="rId72" o:title=""/>
          </v:shape>
          <o:OLEObject Type="Embed" ProgID="Equation.3" ShapeID="_x0000_i1059" DrawAspect="Content" ObjectID="_1466404443" r:id="rId73"/>
        </w:object>
      </w:r>
      <w:r w:rsidRPr="00FD6C15">
        <w:rPr>
          <w:rFonts w:ascii="Times New Roman" w:eastAsia="Times New Roman" w:hAnsi="Times New Roman" w:cs="Times New Roman"/>
          <w:sz w:val="24"/>
          <w:szCs w:val="24"/>
        </w:rPr>
        <w:t>;</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object w:dxaOrig="700" w:dyaOrig="340">
          <v:shape id="_x0000_i1060" type="#_x0000_t75" style="width:35.15pt;height:18.4pt" o:ole="">
            <v:imagedata r:id="rId74" o:title=""/>
          </v:shape>
          <o:OLEObject Type="Embed" ProgID="Equation.3" ShapeID="_x0000_i1060" DrawAspect="Content" ObjectID="_1466404444" r:id="rId75"/>
        </w:object>
      </w:r>
      <w:r w:rsidRPr="00FD6C15">
        <w:rPr>
          <w:rFonts w:ascii="Times New Roman" w:eastAsia="Times New Roman" w:hAnsi="Times New Roman" w:cs="Times New Roman"/>
          <w:sz w:val="24"/>
          <w:szCs w:val="24"/>
        </w:rPr>
        <w:t xml:space="preserve"> ~ N</w:t>
      </w:r>
      <w:r w:rsidRPr="00FD6C15">
        <w:rPr>
          <w:rFonts w:ascii="Times New Roman" w:eastAsia="Times New Roman" w:hAnsi="Times New Roman" w:cs="Times New Roman"/>
          <w:position w:val="-32"/>
          <w:sz w:val="24"/>
          <w:szCs w:val="24"/>
        </w:rPr>
        <w:object w:dxaOrig="3320" w:dyaOrig="760">
          <v:shape id="_x0000_i1061" type="#_x0000_t75" style="width:164.95pt;height:37.65pt" o:ole="">
            <v:imagedata r:id="rId76" o:title=""/>
          </v:shape>
          <o:OLEObject Type="Embed" ProgID="Equation.3" ShapeID="_x0000_i1061" DrawAspect="Content" ObjectID="_1466404445" r:id="rId77"/>
        </w:object>
      </w:r>
    </w:p>
    <w:p w:rsidR="00FD6C15" w:rsidRPr="00FD6C15" w:rsidRDefault="00FD6C15" w:rsidP="00FD6C15">
      <w:pPr>
        <w:spacing w:line="264" w:lineRule="auto"/>
        <w:rPr>
          <w:rFonts w:ascii="Times New Roman" w:eastAsia="Times New Roman" w:hAnsi="Times New Roman" w:cs="Times New Roman"/>
          <w:sz w:val="24"/>
          <w:szCs w:val="24"/>
        </w:rPr>
      </w:pPr>
    </w:p>
    <w:p w:rsidR="00FD6C15" w:rsidRPr="00FD6C15" w:rsidRDefault="00FD6C15" w:rsidP="00FD6C15">
      <w:pPr>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The formula that relates effect size, power and sample size is: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position w:val="-22"/>
          <w:sz w:val="24"/>
          <w:szCs w:val="24"/>
        </w:rPr>
        <w:object w:dxaOrig="2620" w:dyaOrig="480">
          <v:shape id="_x0000_i1062" type="#_x0000_t75" style="width:130.6pt;height:24.3pt" o:ole="">
            <v:imagedata r:id="rId78" o:title=""/>
          </v:shape>
          <o:OLEObject Type="Embed" ProgID="Equation.3" ShapeID="_x0000_i1062" DrawAspect="Content" ObjectID="_1466404446" r:id="rId79"/>
        </w:object>
      </w:r>
      <w:r w:rsidRPr="00FD6C15">
        <w:rPr>
          <w:rFonts w:ascii="Times New Roman" w:eastAsia="Times New Roman" w:hAnsi="Times New Roman" w:cs="Times New Roman"/>
          <w:sz w:val="24"/>
          <w:szCs w:val="24"/>
        </w:rPr>
        <w:t xml:space="preserve"> ; where </w:t>
      </w:r>
      <w:r w:rsidRPr="00FD6C15">
        <w:rPr>
          <w:rFonts w:ascii="Times New Roman" w:eastAsia="Times New Roman" w:hAnsi="Times New Roman" w:cs="Times New Roman"/>
          <w:position w:val="-12"/>
          <w:sz w:val="24"/>
          <w:szCs w:val="24"/>
        </w:rPr>
        <w:object w:dxaOrig="340" w:dyaOrig="360">
          <v:shape id="_x0000_i1063" type="#_x0000_t75" style="width:18.4pt;height:18.4pt" o:ole="">
            <v:imagedata r:id="rId38" o:title=""/>
          </v:shape>
          <o:OLEObject Type="Embed" ProgID="Equation.3" ShapeID="_x0000_i1063" DrawAspect="Content" ObjectID="_1466404447" r:id="rId80"/>
        </w:object>
      </w:r>
      <w:r w:rsidRPr="00FD6C15">
        <w:rPr>
          <w:rFonts w:ascii="Times New Roman" w:eastAsia="Times New Roman" w:hAnsi="Times New Roman" w:cs="Times New Roman"/>
          <w:sz w:val="24"/>
          <w:szCs w:val="24"/>
        </w:rPr>
        <w:t xml:space="preserve"> is the variance under the null hypothesis and </w:t>
      </w:r>
      <w:r w:rsidRPr="00FD6C15">
        <w:rPr>
          <w:rFonts w:ascii="Times New Roman" w:eastAsia="Times New Roman" w:hAnsi="Times New Roman" w:cs="Times New Roman"/>
          <w:position w:val="-10"/>
          <w:sz w:val="24"/>
          <w:szCs w:val="24"/>
        </w:rPr>
        <w:object w:dxaOrig="360" w:dyaOrig="340">
          <v:shape id="_x0000_i1064" type="#_x0000_t75" style="width:18.4pt;height:18.4pt" o:ole="">
            <v:imagedata r:id="rId40" o:title=""/>
          </v:shape>
          <o:OLEObject Type="Embed" ProgID="Equation.3" ShapeID="_x0000_i1064" DrawAspect="Content" ObjectID="_1466404448" r:id="rId81"/>
        </w:object>
      </w: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tab/>
        <w:t>is the variance under the alternative hypothesis.</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Assume that </w:t>
      </w:r>
      <w:r w:rsidRPr="00FD6C15">
        <w:rPr>
          <w:rFonts w:ascii="Times New Roman" w:eastAsia="Times New Roman" w:hAnsi="Times New Roman" w:cs="Times New Roman"/>
          <w:sz w:val="24"/>
          <w:szCs w:val="24"/>
        </w:rPr>
        <w:object w:dxaOrig="240" w:dyaOrig="340">
          <v:shape id="_x0000_i1065" type="#_x0000_t75" style="width:11.7pt;height:18.4pt" o:ole="">
            <v:imagedata r:id="rId20" o:title=""/>
          </v:shape>
          <o:OLEObject Type="Embed" ProgID="Equation.3" ShapeID="_x0000_i1065" DrawAspect="Content" ObjectID="_1466404449" r:id="rId82"/>
        </w:object>
      </w:r>
      <w:r w:rsidRPr="00FD6C15">
        <w:rPr>
          <w:rFonts w:ascii="Times New Roman" w:eastAsia="Times New Roman" w:hAnsi="Times New Roman" w:cs="Times New Roman"/>
          <w:sz w:val="24"/>
          <w:szCs w:val="24"/>
        </w:rPr>
        <w:t xml:space="preserve"> = </w:t>
      </w:r>
      <w:r w:rsidRPr="00FD6C15">
        <w:rPr>
          <w:rFonts w:ascii="Times New Roman" w:eastAsia="Times New Roman" w:hAnsi="Times New Roman" w:cs="Times New Roman"/>
          <w:sz w:val="24"/>
          <w:szCs w:val="24"/>
        </w:rPr>
        <w:object w:dxaOrig="279" w:dyaOrig="340">
          <v:shape id="_x0000_i1066" type="#_x0000_t75" style="width:14.25pt;height:18.4pt" o:ole="">
            <v:imagedata r:id="rId22" o:title=""/>
          </v:shape>
          <o:OLEObject Type="Embed" ProgID="Equation.3" ShapeID="_x0000_i1066" DrawAspect="Content" ObjectID="_1466404450" r:id="rId83"/>
        </w:object>
      </w: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position w:val="-24"/>
          <w:sz w:val="24"/>
          <w:szCs w:val="24"/>
        </w:rPr>
        <w:object w:dxaOrig="240" w:dyaOrig="620">
          <v:shape id="_x0000_i1067" type="#_x0000_t75" style="width:11.7pt;height:31pt" o:ole="">
            <v:imagedata r:id="rId46" o:title=""/>
          </v:shape>
          <o:OLEObject Type="Embed" ProgID="Equation.3" ShapeID="_x0000_i1067" DrawAspect="Content" ObjectID="_1466404451" r:id="rId84"/>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Under</w:t>
      </w:r>
      <w:r w:rsidRPr="00FD6C15">
        <w:rPr>
          <w:rFonts w:ascii="Times New Roman" w:eastAsia="Times New Roman" w:hAnsi="Times New Roman" w:cs="Times New Roman"/>
          <w:position w:val="-12"/>
          <w:sz w:val="24"/>
          <w:szCs w:val="24"/>
        </w:rPr>
        <w:object w:dxaOrig="360" w:dyaOrig="360">
          <v:shape id="_x0000_i1068" type="#_x0000_t75" style="width:18.4pt;height:18.4pt" o:ole="">
            <v:imagedata r:id="rId85" o:title=""/>
          </v:shape>
          <o:OLEObject Type="Embed" ProgID="Equation.3" ShapeID="_x0000_i1068" DrawAspect="Content" ObjectID="_1466404452" r:id="rId86"/>
        </w:object>
      </w: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position w:val="-10"/>
          <w:sz w:val="24"/>
          <w:szCs w:val="24"/>
        </w:rPr>
        <w:object w:dxaOrig="1219" w:dyaOrig="340">
          <v:shape id="_x0000_i1069" type="#_x0000_t75" style="width:60.3pt;height:18.4pt" o:ole="">
            <v:imagedata r:id="rId87" o:title=""/>
          </v:shape>
          <o:OLEObject Type="Embed" ProgID="Equation.3" ShapeID="_x0000_i1069" DrawAspect="Content" ObjectID="_1466404453" r:id="rId88"/>
        </w:object>
      </w:r>
      <w:r w:rsidRPr="00FD6C15">
        <w:rPr>
          <w:rFonts w:ascii="Times New Roman" w:eastAsia="Times New Roman" w:hAnsi="Times New Roman" w:cs="Times New Roman"/>
          <w:sz w:val="24"/>
          <w:szCs w:val="24"/>
        </w:rPr>
        <w:t>(common null have which by convention is set to</w:t>
      </w:r>
      <w:r w:rsidRPr="00FD6C15">
        <w:rPr>
          <w:rFonts w:ascii="Times New Roman" w:eastAsia="Times New Roman" w:hAnsi="Times New Roman" w:cs="Times New Roman"/>
          <w:position w:val="-24"/>
          <w:sz w:val="24"/>
          <w:szCs w:val="24"/>
        </w:rPr>
        <w:object w:dxaOrig="840" w:dyaOrig="639">
          <v:shape id="_x0000_i1070" type="#_x0000_t75" style="width:41.85pt;height:31.8pt" o:ole="">
            <v:imagedata r:id="rId89" o:title=""/>
          </v:shape>
          <o:OLEObject Type="Embed" ProgID="Equation.3" ShapeID="_x0000_i1070" DrawAspect="Content" ObjectID="_1466404454" r:id="rId90"/>
        </w:object>
      </w:r>
      <w:r w:rsidRPr="00FD6C15">
        <w:rPr>
          <w:rFonts w:ascii="Times New Roman" w:eastAsia="Times New Roman" w:hAnsi="Times New Roman" w:cs="Times New Roman"/>
          <w:sz w:val="24"/>
          <w:szCs w:val="24"/>
        </w:rPr>
        <w:t xml:space="preserve">)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hence </w:t>
      </w:r>
      <w:r w:rsidRPr="00FD6C15">
        <w:rPr>
          <w:rFonts w:ascii="Times New Roman" w:eastAsia="Times New Roman" w:hAnsi="Times New Roman" w:cs="Times New Roman"/>
          <w:position w:val="-12"/>
          <w:sz w:val="24"/>
          <w:szCs w:val="24"/>
        </w:rPr>
        <w:object w:dxaOrig="340" w:dyaOrig="360">
          <v:shape id="_x0000_i1071" type="#_x0000_t75" style="width:18.4pt;height:18.4pt" o:ole="">
            <v:imagedata r:id="rId38" o:title=""/>
          </v:shape>
          <o:OLEObject Type="Embed" ProgID="Equation.3" ShapeID="_x0000_i1071" DrawAspect="Content" ObjectID="_1466404455" r:id="rId91"/>
        </w:object>
      </w: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position w:val="-24"/>
          <w:sz w:val="24"/>
          <w:szCs w:val="24"/>
        </w:rPr>
        <w:object w:dxaOrig="1020" w:dyaOrig="620">
          <v:shape id="_x0000_i1072" type="#_x0000_t75" style="width:51.05pt;height:31pt" o:ole="">
            <v:imagedata r:id="rId92" o:title=""/>
          </v:shape>
          <o:OLEObject Type="Embed" ProgID="Equation.3" ShapeID="_x0000_i1072" DrawAspect="Content" ObjectID="_1466404456" r:id="rId93"/>
        </w:object>
      </w:r>
      <w:r w:rsidRPr="00FD6C15">
        <w:rPr>
          <w:rFonts w:ascii="Times New Roman" w:eastAsia="Times New Roman" w:hAnsi="Times New Roman" w:cs="Times New Roman"/>
          <w:sz w:val="24"/>
          <w:szCs w:val="24"/>
        </w:rPr>
        <w:t xml:space="preserve"> and </w:t>
      </w:r>
      <w:r w:rsidRPr="00FD6C15">
        <w:rPr>
          <w:rFonts w:ascii="Times New Roman" w:eastAsia="Times New Roman" w:hAnsi="Times New Roman" w:cs="Times New Roman"/>
          <w:position w:val="-10"/>
          <w:sz w:val="24"/>
          <w:szCs w:val="24"/>
        </w:rPr>
        <w:object w:dxaOrig="360" w:dyaOrig="340">
          <v:shape id="_x0000_i1073" type="#_x0000_t75" style="width:18.4pt;height:18.4pt" o:ole="">
            <v:imagedata r:id="rId40" o:title=""/>
          </v:shape>
          <o:OLEObject Type="Embed" ProgID="Equation.3" ShapeID="_x0000_i1073" DrawAspect="Content" ObjectID="_1466404457" r:id="rId94"/>
        </w:object>
      </w:r>
      <w:r w:rsidRPr="00FD6C15">
        <w:rPr>
          <w:rFonts w:ascii="Times New Roman" w:eastAsia="Times New Roman" w:hAnsi="Times New Roman" w:cs="Times New Roman"/>
          <w:sz w:val="24"/>
          <w:szCs w:val="24"/>
        </w:rPr>
        <w:t xml:space="preserve"> is </w:t>
      </w:r>
      <w:r w:rsidRPr="00FD6C15">
        <w:rPr>
          <w:rFonts w:ascii="Times New Roman" w:eastAsia="Times New Roman" w:hAnsi="Times New Roman" w:cs="Times New Roman"/>
          <w:position w:val="-24"/>
          <w:sz w:val="24"/>
          <w:szCs w:val="24"/>
        </w:rPr>
        <w:object w:dxaOrig="2540" w:dyaOrig="639">
          <v:shape id="_x0000_i1074" type="#_x0000_t75" style="width:125.6pt;height:31.8pt" o:ole="">
            <v:imagedata r:id="rId95" o:title=""/>
          </v:shape>
          <o:OLEObject Type="Embed" ProgID="Equation.3" ShapeID="_x0000_i1074" DrawAspect="Content" ObjectID="_1466404458" r:id="rId96"/>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So </w:t>
      </w:r>
      <w:r w:rsidRPr="00FD6C15">
        <w:rPr>
          <w:rFonts w:ascii="Times New Roman" w:eastAsia="Times New Roman" w:hAnsi="Times New Roman" w:cs="Times New Roman"/>
          <w:sz w:val="24"/>
          <w:szCs w:val="24"/>
        </w:rPr>
        <w:tab/>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object w:dxaOrig="5500" w:dyaOrig="639">
          <v:shape id="_x0000_i1075" type="#_x0000_t75" style="width:276.3pt;height:31.8pt" o:ole="">
            <v:imagedata r:id="rId97" o:title=""/>
          </v:shape>
          <o:OLEObject Type="Embed" ProgID="Equation.3" ShapeID="_x0000_i1075" DrawAspect="Content" ObjectID="_1466404459" r:id="rId98"/>
        </w:objec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Hence,</w:t>
      </w:r>
    </w:p>
    <w:p w:rsidR="00FD6C15" w:rsidRPr="00FD6C15" w:rsidRDefault="00FD6C15" w:rsidP="00FD6C15">
      <w:pPr>
        <w:spacing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ab/>
      </w:r>
      <w:r w:rsidRPr="00FD6C15">
        <w:rPr>
          <w:rFonts w:ascii="Times New Roman" w:eastAsia="Times New Roman" w:hAnsi="Times New Roman" w:cs="Times New Roman"/>
          <w:sz w:val="24"/>
          <w:szCs w:val="24"/>
        </w:rPr>
        <w:object w:dxaOrig="5640" w:dyaOrig="1060">
          <v:shape id="_x0000_i1076" type="#_x0000_t75" style="width:281.3pt;height:53.6pt" o:ole="">
            <v:imagedata r:id="rId99" o:title=""/>
          </v:shape>
          <o:OLEObject Type="Embed" ProgID="Equation.3" ShapeID="_x0000_i1076" DrawAspect="Content" ObjectID="_1466404460" r:id="rId100"/>
        </w:object>
      </w:r>
      <w:r w:rsidRPr="00FD6C15">
        <w:rPr>
          <w:rFonts w:ascii="Times New Roman" w:eastAsia="Times New Roman" w:hAnsi="Times New Roman" w:cs="Times New Roman"/>
          <w:sz w:val="24"/>
          <w:szCs w:val="16"/>
        </w:rPr>
        <w:br w:type="page"/>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lastRenderedPageBreak/>
        <w:t xml:space="preserve">The sample size calculations were made under the following assumptions: </w:t>
      </w:r>
    </w:p>
    <w:p w:rsidR="00FD6C15" w:rsidRPr="00FD6C15" w:rsidRDefault="00FD6C15" w:rsidP="00FD6C15">
      <w:pPr>
        <w:numPr>
          <w:ilvl w:val="0"/>
          <w:numId w:val="8"/>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A two-sided statistical test at the standard 5 percent significance level was used (α = 0.05).</w:t>
      </w:r>
    </w:p>
    <w:p w:rsidR="00FD6C15" w:rsidRPr="00FD6C15" w:rsidRDefault="00FD6C15" w:rsidP="00FD6C15">
      <w:pPr>
        <w:numPr>
          <w:ilvl w:val="0"/>
          <w:numId w:val="8"/>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 xml:space="preserve">Differences of 0.01, 0.04, 0.05, 0.07, 0.08, 0.10, </w:t>
      </w:r>
      <w:r w:rsidR="00D9300A" w:rsidRPr="00FD6C15">
        <w:rPr>
          <w:rFonts w:ascii="Times New Roman" w:eastAsia="Calibri" w:hAnsi="Times New Roman" w:cs="Times New Roman"/>
          <w:sz w:val="24"/>
        </w:rPr>
        <w:t>and 0.20</w:t>
      </w:r>
      <w:r w:rsidRPr="00FD6C15">
        <w:rPr>
          <w:rFonts w:ascii="Times New Roman" w:eastAsia="Calibri" w:hAnsi="Times New Roman" w:cs="Times New Roman"/>
          <w:sz w:val="24"/>
        </w:rPr>
        <w:t xml:space="preserve"> between PIRE and Comparison group participants in proportion of success (i.e., 1, 4, 5, 7, 8, 10, and 20 percentage point differences between groups) will be detected. </w:t>
      </w:r>
    </w:p>
    <w:p w:rsidR="00FD6C15" w:rsidRPr="00FD6C15" w:rsidRDefault="00FD6C15" w:rsidP="00FD6C15">
      <w:pPr>
        <w:numPr>
          <w:ilvl w:val="0"/>
          <w:numId w:val="8"/>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The effects will be detected with 80 percent power (1-β = 0.80).</w:t>
      </w:r>
    </w:p>
    <w:p w:rsidR="00FD6C15" w:rsidRPr="00FD6C15" w:rsidRDefault="00FD6C15" w:rsidP="00FD6C15">
      <w:pPr>
        <w:numPr>
          <w:ilvl w:val="0"/>
          <w:numId w:val="8"/>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 xml:space="preserve">The sample size in both groups were set to equal </w:t>
      </w:r>
    </w:p>
    <w:p w:rsidR="00FD6C15" w:rsidRPr="00FD6C15" w:rsidRDefault="00FD6C15" w:rsidP="00FD6C15">
      <w:pPr>
        <w:numPr>
          <w:ilvl w:val="0"/>
          <w:numId w:val="8"/>
        </w:numPr>
        <w:spacing w:after="200" w:line="276" w:lineRule="auto"/>
        <w:contextualSpacing/>
        <w:rPr>
          <w:rFonts w:ascii="Times New Roman" w:eastAsia="Calibri" w:hAnsi="Times New Roman" w:cs="Times New Roman"/>
          <w:sz w:val="24"/>
        </w:rPr>
      </w:pPr>
      <w:r w:rsidRPr="00FD6C15">
        <w:rPr>
          <w:rFonts w:ascii="Times New Roman" w:eastAsia="Calibri" w:hAnsi="Times New Roman" w:cs="Times New Roman"/>
          <w:sz w:val="24"/>
        </w:rPr>
        <w:t>The probability of success in the PIRE group is: 0.10 to 0.80</w:t>
      </w:r>
      <w:r w:rsidRPr="00FD6C15">
        <w:rPr>
          <w:rFonts w:ascii="Times New Roman" w:eastAsia="Calibri" w:hAnsi="Times New Roman" w:cs="Times New Roman"/>
          <w:sz w:val="24"/>
          <w:vertAlign w:val="superscript"/>
        </w:rPr>
        <w:footnoteReference w:id="3"/>
      </w:r>
      <w:r w:rsidRPr="00FD6C15">
        <w:rPr>
          <w:rFonts w:ascii="Times New Roman" w:eastAsia="Calibri" w:hAnsi="Times New Roman" w:cs="Times New Roman"/>
          <w:sz w:val="24"/>
        </w:rPr>
        <w:t>.</w:t>
      </w:r>
    </w:p>
    <w:p w:rsidR="00D9300A" w:rsidRDefault="00D9300A"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 xml:space="preserve">This sample size was adjusted to account for potential response rates based on the evaluation of the EAPSI (graduate student fellowship) program.  In this evaluation, response rates for EAPSI fellows and unfunded applicants were 73 and 46 percent, respectively. </w:t>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Exhibit K.2 shows the required sizes of selected and analysis samples for graduate students under various scenarios. For example, assuming we require a two-sided test at 5 percent level of significance, and 80 percent power, t</w:t>
      </w:r>
      <w:r w:rsidRPr="00FD6C15">
        <w:rPr>
          <w:rFonts w:ascii="Times New Roman" w:eastAsia="Times New Roman" w:hAnsi="Times New Roman" w:cs="Times New Roman"/>
          <w:sz w:val="24"/>
          <w:szCs w:val="16"/>
        </w:rPr>
        <w:t>he probability of success in the PIRE group is</w:t>
      </w:r>
      <w:r w:rsidRPr="00FD6C15">
        <w:rPr>
          <w:rFonts w:ascii="Times New Roman" w:eastAsia="Times New Roman" w:hAnsi="Times New Roman" w:cs="Times New Roman"/>
          <w:sz w:val="24"/>
          <w:szCs w:val="24"/>
        </w:rPr>
        <w:t xml:space="preserve"> 0.5, and given the response-rate assumptions above, the required sample sizes for detection of an ten percentage point difference between the two groups of graduate students are selected samples of 479 and 705 yielding analysis samples of sizes 388 and 388 in the PIRE and comparison groups, respectively.</w:t>
      </w:r>
      <w:r w:rsidRPr="00FD6C15">
        <w:rPr>
          <w:rFonts w:ascii="Times New Roman" w:eastAsia="Times New Roman" w:hAnsi="Times New Roman" w:cs="Times New Roman"/>
          <w:sz w:val="24"/>
          <w:szCs w:val="24"/>
          <w:vertAlign w:val="superscript"/>
        </w:rPr>
        <w:footnoteReference w:id="4"/>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Note</w:t>
      </w:r>
      <w:r w:rsidR="00D9300A">
        <w:rPr>
          <w:rFonts w:ascii="Times New Roman" w:eastAsia="Times New Roman" w:hAnsi="Times New Roman" w:cs="Times New Roman"/>
          <w:sz w:val="24"/>
          <w:szCs w:val="24"/>
        </w:rPr>
        <w:t xml:space="preserve"> that</w:t>
      </w:r>
      <w:r w:rsidRPr="00FD6C15">
        <w:rPr>
          <w:rFonts w:ascii="Times New Roman" w:eastAsia="Times New Roman" w:hAnsi="Times New Roman" w:cs="Times New Roman"/>
          <w:sz w:val="24"/>
          <w:szCs w:val="24"/>
        </w:rPr>
        <w:t xml:space="preserve"> the sample size estimates in the table vary by the proportion of success of the outcome in the PIRE group. The table below displays sample size estimates for various proportion of success of the outcome in the PIRE group (pi</w:t>
      </w:r>
      <w:r w:rsidRPr="00FD6C15">
        <w:rPr>
          <w:rFonts w:ascii="Times New Roman" w:eastAsia="Times New Roman" w:hAnsi="Times New Roman" w:cs="Times New Roman"/>
          <w:sz w:val="24"/>
          <w:szCs w:val="24"/>
          <w:vertAlign w:val="subscript"/>
        </w:rPr>
        <w:t>1</w:t>
      </w:r>
      <w:r w:rsidRPr="00FD6C15">
        <w:rPr>
          <w:rFonts w:ascii="Times New Roman" w:eastAsia="Times New Roman" w:hAnsi="Times New Roman" w:cs="Times New Roman"/>
          <w:sz w:val="24"/>
          <w:szCs w:val="24"/>
        </w:rPr>
        <w:t>=0.4, 0.5, 0.6 and 0.7).</w:t>
      </w:r>
    </w:p>
    <w:p w:rsidR="00FD6C15" w:rsidRPr="00FD6C15" w:rsidRDefault="00FD6C15" w:rsidP="00FD6C15">
      <w:pPr>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br w:type="page"/>
      </w:r>
    </w:p>
    <w:tbl>
      <w:tblPr>
        <w:tblW w:w="913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ayout w:type="fixed"/>
        <w:tblLook w:val="0000" w:firstRow="0" w:lastRow="0" w:firstColumn="0" w:lastColumn="0" w:noHBand="0" w:noVBand="0"/>
      </w:tblPr>
      <w:tblGrid>
        <w:gridCol w:w="707"/>
        <w:gridCol w:w="841"/>
        <w:gridCol w:w="810"/>
        <w:gridCol w:w="707"/>
        <w:gridCol w:w="707"/>
        <w:gridCol w:w="708"/>
        <w:gridCol w:w="836"/>
        <w:gridCol w:w="912"/>
        <w:gridCol w:w="900"/>
        <w:gridCol w:w="986"/>
        <w:gridCol w:w="1022"/>
      </w:tblGrid>
      <w:tr w:rsidR="00FD6C15" w:rsidRPr="00FD6C15" w:rsidTr="00D9300A">
        <w:trPr>
          <w:cantSplit/>
          <w:trHeight w:val="485"/>
          <w:tblHeader/>
        </w:trPr>
        <w:tc>
          <w:tcPr>
            <w:tcW w:w="9136" w:type="dxa"/>
            <w:gridSpan w:val="11"/>
            <w:shd w:val="clear" w:color="auto" w:fill="DA291C"/>
            <w:vAlign w:val="bottom"/>
          </w:tcPr>
          <w:p w:rsidR="00FD6C15" w:rsidRPr="00FD6C15" w:rsidRDefault="00FD6C15" w:rsidP="00FD6C15">
            <w:pPr>
              <w:spacing w:line="264" w:lineRule="auto"/>
              <w:rPr>
                <w:rFonts w:ascii="Arial" w:eastAsia="Times New Roman" w:hAnsi="Arial" w:cs="Arial"/>
                <w:b/>
                <w:color w:val="FFFFFF" w:themeColor="background1"/>
                <w:sz w:val="20"/>
                <w:szCs w:val="20"/>
              </w:rPr>
            </w:pPr>
            <w:r w:rsidRPr="00FD6C15">
              <w:rPr>
                <w:rFonts w:ascii="Arial" w:eastAsia="Times New Roman" w:hAnsi="Arial" w:cs="Arial"/>
                <w:b/>
                <w:color w:val="FFFFFF" w:themeColor="background1"/>
                <w:sz w:val="20"/>
                <w:szCs w:val="20"/>
              </w:rPr>
              <w:lastRenderedPageBreak/>
              <w:t>Exhibit K.2: Minimum detectable differences (in proportions) for given sample sizes for specified proportion observed in the PIRE group of graduate students</w:t>
            </w:r>
          </w:p>
        </w:tc>
      </w:tr>
      <w:tr w:rsidR="00FD6C15" w:rsidRPr="00FD6C15" w:rsidTr="00D9300A">
        <w:trPr>
          <w:cantSplit/>
          <w:tblHeader/>
        </w:trPr>
        <w:tc>
          <w:tcPr>
            <w:tcW w:w="4480" w:type="dxa"/>
            <w:gridSpan w:val="6"/>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p>
        </w:tc>
        <w:tc>
          <w:tcPr>
            <w:tcW w:w="2648" w:type="dxa"/>
            <w:gridSpan w:val="3"/>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Size of Analysis Sample</w:t>
            </w:r>
          </w:p>
        </w:tc>
        <w:tc>
          <w:tcPr>
            <w:tcW w:w="2008" w:type="dxa"/>
            <w:gridSpan w:val="2"/>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Size of</w:t>
            </w:r>
          </w:p>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Selected Sample</w:t>
            </w:r>
          </w:p>
        </w:tc>
      </w:tr>
      <w:tr w:rsidR="00D9300A" w:rsidRPr="00FD6C15" w:rsidTr="00D9300A">
        <w:trPr>
          <w:tblHeader/>
        </w:trPr>
        <w:tc>
          <w:tcPr>
            <w:tcW w:w="707"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Obs</w:t>
            </w:r>
          </w:p>
        </w:tc>
        <w:tc>
          <w:tcPr>
            <w:tcW w:w="841"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alpha</w:t>
            </w:r>
          </w:p>
        </w:tc>
        <w:tc>
          <w:tcPr>
            <w:tcW w:w="810"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power</w:t>
            </w:r>
          </w:p>
        </w:tc>
        <w:tc>
          <w:tcPr>
            <w:tcW w:w="707"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diff</w:t>
            </w:r>
          </w:p>
        </w:tc>
        <w:tc>
          <w:tcPr>
            <w:tcW w:w="707"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pi</w:t>
            </w:r>
            <w:r w:rsidRPr="00FD6C15">
              <w:rPr>
                <w:rFonts w:ascii="Arial" w:eastAsia="Times New Roman" w:hAnsi="Arial" w:cs="Arial"/>
                <w:b/>
                <w:color w:val="FFFFFF" w:themeColor="background1"/>
                <w:sz w:val="20"/>
                <w:szCs w:val="24"/>
                <w:vertAlign w:val="subscript"/>
              </w:rPr>
              <w:t>1</w:t>
            </w:r>
          </w:p>
        </w:tc>
        <w:tc>
          <w:tcPr>
            <w:tcW w:w="708"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pi</w:t>
            </w:r>
            <w:r w:rsidRPr="00FD6C15">
              <w:rPr>
                <w:rFonts w:ascii="Arial" w:eastAsia="Times New Roman" w:hAnsi="Arial" w:cs="Arial"/>
                <w:b/>
                <w:color w:val="FFFFFF" w:themeColor="background1"/>
                <w:sz w:val="20"/>
                <w:szCs w:val="24"/>
                <w:vertAlign w:val="subscript"/>
              </w:rPr>
              <w:t>2</w:t>
            </w:r>
          </w:p>
        </w:tc>
        <w:tc>
          <w:tcPr>
            <w:tcW w:w="836"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n</w:t>
            </w:r>
          </w:p>
        </w:tc>
        <w:tc>
          <w:tcPr>
            <w:tcW w:w="912"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n</w:t>
            </w:r>
            <w:r w:rsidRPr="00FD6C15">
              <w:rPr>
                <w:rFonts w:ascii="Arial" w:eastAsia="Times New Roman" w:hAnsi="Arial" w:cs="Arial"/>
                <w:b/>
                <w:color w:val="FFFFFF" w:themeColor="background1"/>
                <w:sz w:val="20"/>
                <w:szCs w:val="24"/>
                <w:vertAlign w:val="subscript"/>
              </w:rPr>
              <w:t>1</w:t>
            </w:r>
          </w:p>
        </w:tc>
        <w:tc>
          <w:tcPr>
            <w:tcW w:w="900"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n</w:t>
            </w:r>
            <w:r w:rsidRPr="00FD6C15">
              <w:rPr>
                <w:rFonts w:ascii="Arial" w:eastAsia="Times New Roman" w:hAnsi="Arial" w:cs="Arial"/>
                <w:b/>
                <w:color w:val="FFFFFF" w:themeColor="background1"/>
                <w:sz w:val="20"/>
                <w:szCs w:val="24"/>
                <w:vertAlign w:val="subscript"/>
              </w:rPr>
              <w:t>2</w:t>
            </w:r>
          </w:p>
        </w:tc>
        <w:tc>
          <w:tcPr>
            <w:tcW w:w="986"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n</w:t>
            </w:r>
            <w:r w:rsidRPr="00FD6C15">
              <w:rPr>
                <w:rFonts w:ascii="Arial" w:eastAsia="Times New Roman" w:hAnsi="Arial" w:cs="Arial"/>
                <w:b/>
                <w:color w:val="FFFFFF" w:themeColor="background1"/>
                <w:sz w:val="20"/>
                <w:szCs w:val="24"/>
                <w:vertAlign w:val="subscript"/>
              </w:rPr>
              <w:t>1</w:t>
            </w:r>
            <w:r w:rsidRPr="00FD6C15">
              <w:rPr>
                <w:rFonts w:ascii="Arial" w:eastAsia="Times New Roman" w:hAnsi="Arial" w:cs="Arial"/>
                <w:b/>
                <w:color w:val="FFFFFF" w:themeColor="background1"/>
                <w:sz w:val="20"/>
                <w:szCs w:val="24"/>
              </w:rPr>
              <w:t>_adj</w:t>
            </w:r>
          </w:p>
        </w:tc>
        <w:tc>
          <w:tcPr>
            <w:tcW w:w="1022" w:type="dxa"/>
            <w:shd w:val="clear" w:color="auto" w:fill="DA291C"/>
            <w:vAlign w:val="bottom"/>
          </w:tcPr>
          <w:p w:rsidR="00FD6C15" w:rsidRPr="00FD6C15" w:rsidRDefault="00FD6C15" w:rsidP="00FD6C15">
            <w:pPr>
              <w:rPr>
                <w:rFonts w:ascii="Arial" w:eastAsia="Times New Roman" w:hAnsi="Arial" w:cs="Arial"/>
                <w:b/>
                <w:color w:val="FFFFFF" w:themeColor="background1"/>
                <w:sz w:val="20"/>
                <w:szCs w:val="24"/>
              </w:rPr>
            </w:pPr>
            <w:r w:rsidRPr="00FD6C15">
              <w:rPr>
                <w:rFonts w:ascii="Arial" w:eastAsia="Times New Roman" w:hAnsi="Arial" w:cs="Arial"/>
                <w:b/>
                <w:color w:val="FFFFFF" w:themeColor="background1"/>
                <w:sz w:val="20"/>
                <w:szCs w:val="24"/>
              </w:rPr>
              <w:t>n</w:t>
            </w:r>
            <w:r w:rsidRPr="00FD6C15">
              <w:rPr>
                <w:rFonts w:ascii="Arial" w:eastAsia="Times New Roman" w:hAnsi="Arial" w:cs="Arial"/>
                <w:b/>
                <w:color w:val="FFFFFF" w:themeColor="background1"/>
                <w:sz w:val="20"/>
                <w:szCs w:val="24"/>
                <w:vertAlign w:val="subscript"/>
              </w:rPr>
              <w:t>2</w:t>
            </w:r>
            <w:r w:rsidRPr="00FD6C15">
              <w:rPr>
                <w:rFonts w:ascii="Arial" w:eastAsia="Times New Roman" w:hAnsi="Arial" w:cs="Arial"/>
                <w:b/>
                <w:color w:val="FFFFFF" w:themeColor="background1"/>
                <w:sz w:val="20"/>
                <w:szCs w:val="24"/>
              </w:rPr>
              <w:t>_adj</w:t>
            </w:r>
          </w:p>
        </w:tc>
      </w:tr>
      <w:tr w:rsidR="00FD6C15" w:rsidRPr="00FD6C15" w:rsidTr="00D9300A">
        <w:trPr>
          <w:trHeight w:val="98"/>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0.01</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0.09</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26990</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13495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13495</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16660</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24536</w:t>
            </w:r>
          </w:p>
        </w:tc>
      </w:tr>
      <w:tr w:rsidR="00FD6C15" w:rsidRPr="00FD6C15" w:rsidTr="00D9300A">
        <w:trPr>
          <w:trHeight w:val="194"/>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0.04</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0.06</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1442</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721</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721</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890</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1311</w:t>
            </w:r>
          </w:p>
        </w:tc>
      </w:tr>
      <w:tr w:rsidR="00FD6C15" w:rsidRPr="00FD6C15" w:rsidTr="00D9300A">
        <w:trPr>
          <w:trHeight w:val="167"/>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869</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435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435</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537</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791</w:t>
            </w:r>
          </w:p>
        </w:tc>
      </w:tr>
      <w:tr w:rsidR="00FD6C15" w:rsidRPr="00FD6C15" w:rsidTr="00D9300A">
        <w:trPr>
          <w:trHeight w:val="200"/>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0.07</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0.03</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387</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194</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194</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240</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353</w:t>
            </w:r>
          </w:p>
        </w:tc>
      </w:tr>
      <w:tr w:rsidR="00FD6C15" w:rsidRPr="00FD6C15" w:rsidTr="00D9300A">
        <w:trPr>
          <w:trHeight w:val="200"/>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0.02</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274</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137</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137</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169</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249</w:t>
            </w:r>
          </w:p>
        </w:tc>
      </w:tr>
      <w:tr w:rsidR="00FD6C15" w:rsidRPr="00FD6C15" w:rsidTr="00D9300A">
        <w:trPr>
          <w:trHeight w:val="162"/>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0.00</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147</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74</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74</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91</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135</w:t>
            </w:r>
          </w:p>
        </w:tc>
      </w:tr>
      <w:tr w:rsidR="00FD6C15" w:rsidRPr="00FD6C15" w:rsidTr="00D9300A">
        <w:trPr>
          <w:trHeight w:val="214"/>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0.20</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71</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36</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36</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65</w:t>
            </w:r>
          </w:p>
        </w:tc>
      </w:tr>
      <w:tr w:rsidR="00D9300A" w:rsidRPr="00FD6C15" w:rsidTr="00D9300A">
        <w:trPr>
          <w:trHeight w:val="233"/>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br w:type="page"/>
              <w:t>1</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0.01</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0.19</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49281</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24641</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24641</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30421</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44802</w:t>
            </w:r>
          </w:p>
        </w:tc>
      </w:tr>
      <w:tr w:rsidR="00D9300A" w:rsidRPr="00FD6C15" w:rsidTr="00D9300A">
        <w:trPr>
          <w:trHeight w:val="147"/>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0.04</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0.16</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2894</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1447</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1447</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1786</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2631</w:t>
            </w:r>
          </w:p>
        </w:tc>
      </w:tr>
      <w:tr w:rsidR="00D9300A" w:rsidRPr="00FD6C15" w:rsidTr="00D9300A">
        <w:trPr>
          <w:trHeight w:val="147"/>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0.15</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1811</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906</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906</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1119</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1647</w:t>
            </w:r>
          </w:p>
        </w:tc>
      </w:tr>
      <w:tr w:rsidR="00D9300A" w:rsidRPr="00FD6C15" w:rsidTr="00D9300A">
        <w:trPr>
          <w:trHeight w:val="174"/>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0.07</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0.13</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880</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440</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440</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543</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800</w:t>
            </w:r>
          </w:p>
        </w:tc>
      </w:tr>
      <w:tr w:rsidR="00D9300A" w:rsidRPr="00FD6C15" w:rsidTr="00D9300A">
        <w:trPr>
          <w:trHeight w:val="94"/>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0.12</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657</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329</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329</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406</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598</w:t>
            </w:r>
          </w:p>
        </w:tc>
      </w:tr>
      <w:tr w:rsidR="00D9300A" w:rsidRPr="00FD6C15" w:rsidTr="00D9300A">
        <w:trPr>
          <w:trHeight w:val="174"/>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398</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199</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199</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246</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362</w:t>
            </w:r>
          </w:p>
        </w:tc>
      </w:tr>
      <w:tr w:rsidR="00D9300A" w:rsidRPr="00FD6C15" w:rsidTr="00D9300A">
        <w:trPr>
          <w:trHeight w:val="179"/>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w:t>
            </w:r>
            <w:r w:rsidRPr="00FD6C15">
              <w:rPr>
                <w:rFonts w:ascii="Times New Roman" w:eastAsia="Times New Roman" w:hAnsi="Times New Roman" w:cs="Times New Roman"/>
                <w:sz w:val="20"/>
                <w:szCs w:val="20"/>
              </w:rPr>
              <w:br w:type="page"/>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0.20</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0.00</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68</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34</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34</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42</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62</w:t>
            </w:r>
          </w:p>
        </w:tc>
      </w:tr>
      <w:tr w:rsidR="00FD6C15" w:rsidRPr="00FD6C15" w:rsidTr="00D9300A">
        <w:trPr>
          <w:trHeight w:val="134"/>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0.01</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0.49</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78479</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39240</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39240</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48444</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71345</w:t>
            </w:r>
          </w:p>
        </w:tc>
      </w:tr>
      <w:tr w:rsidR="00FD6C15" w:rsidRPr="00FD6C15" w:rsidTr="00D9300A">
        <w:trPr>
          <w:trHeight w:val="200"/>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0.04</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0.46</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4895</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2448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2448</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3022</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4451</w:t>
            </w:r>
          </w:p>
        </w:tc>
      </w:tr>
      <w:tr w:rsidR="00FD6C15" w:rsidRPr="00FD6C15" w:rsidTr="00D9300A">
        <w:trPr>
          <w:trHeight w:val="200"/>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0.45</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3129</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1565</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1565</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1932</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2845</w:t>
            </w:r>
          </w:p>
        </w:tc>
      </w:tr>
      <w:tr w:rsidR="00FD6C15" w:rsidRPr="00FD6C15" w:rsidTr="00D9300A">
        <w:trPr>
          <w:trHeight w:val="201"/>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0.07</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0.43</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1592</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796</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796</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983</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1447</w:t>
            </w:r>
          </w:p>
        </w:tc>
      </w:tr>
      <w:tr w:rsidR="00FD6C15" w:rsidRPr="00FD6C15" w:rsidTr="00D9300A">
        <w:trPr>
          <w:trHeight w:val="135"/>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w:t>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0.42</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1216</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608</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608</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751</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1105</w:t>
            </w:r>
          </w:p>
        </w:tc>
      </w:tr>
      <w:tr w:rsidR="00D9300A" w:rsidRPr="00FD6C15" w:rsidTr="00D9300A">
        <w:trPr>
          <w:trHeight w:val="227"/>
        </w:trPr>
        <w:tc>
          <w:tcPr>
            <w:tcW w:w="707"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w:t>
            </w:r>
          </w:p>
        </w:tc>
        <w:tc>
          <w:tcPr>
            <w:tcW w:w="841"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707"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0.40</w:t>
            </w:r>
          </w:p>
        </w:tc>
        <w:tc>
          <w:tcPr>
            <w:tcW w:w="836"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775</w:t>
            </w:r>
          </w:p>
        </w:tc>
        <w:tc>
          <w:tcPr>
            <w:tcW w:w="912"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388</w:t>
            </w:r>
          </w:p>
        </w:tc>
        <w:tc>
          <w:tcPr>
            <w:tcW w:w="900"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388</w:t>
            </w:r>
          </w:p>
        </w:tc>
        <w:tc>
          <w:tcPr>
            <w:tcW w:w="986"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479</w:t>
            </w:r>
          </w:p>
        </w:tc>
        <w:tc>
          <w:tcPr>
            <w:tcW w:w="1022" w:type="dxa"/>
            <w:shd w:val="clear" w:color="auto" w:fill="FFFFFF" w:themeFill="background1" w:themeFillTint="9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705</w:t>
            </w:r>
          </w:p>
        </w:tc>
      </w:tr>
      <w:tr w:rsidR="00FD6C15" w:rsidRPr="00FD6C15" w:rsidTr="00D9300A">
        <w:trPr>
          <w:trHeight w:val="152"/>
        </w:trPr>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w:t>
            </w:r>
            <w:r w:rsidRPr="00FD6C15">
              <w:rPr>
                <w:rFonts w:ascii="Times New Roman" w:eastAsia="Times New Roman" w:hAnsi="Times New Roman" w:cs="Times New Roman"/>
                <w:sz w:val="20"/>
                <w:szCs w:val="20"/>
              </w:rPr>
              <w:br w:type="page"/>
            </w:r>
          </w:p>
        </w:tc>
        <w:tc>
          <w:tcPr>
            <w:tcW w:w="841"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0.20</w:t>
            </w:r>
          </w:p>
        </w:tc>
        <w:tc>
          <w:tcPr>
            <w:tcW w:w="707"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0.5</w:t>
            </w:r>
          </w:p>
        </w:tc>
        <w:tc>
          <w:tcPr>
            <w:tcW w:w="708"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0.30</w:t>
            </w:r>
          </w:p>
        </w:tc>
        <w:tc>
          <w:tcPr>
            <w:tcW w:w="83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186</w:t>
            </w:r>
          </w:p>
        </w:tc>
        <w:tc>
          <w:tcPr>
            <w:tcW w:w="91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93</w:t>
            </w:r>
          </w:p>
        </w:tc>
        <w:tc>
          <w:tcPr>
            <w:tcW w:w="900"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93</w:t>
            </w:r>
          </w:p>
        </w:tc>
        <w:tc>
          <w:tcPr>
            <w:tcW w:w="986"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115</w:t>
            </w:r>
          </w:p>
        </w:tc>
        <w:tc>
          <w:tcPr>
            <w:tcW w:w="1022" w:type="dxa"/>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169</w:t>
            </w:r>
          </w:p>
        </w:tc>
      </w:tr>
      <w:tr w:rsidR="00D9300A" w:rsidRPr="00FD6C15" w:rsidTr="00D9300A">
        <w:trPr>
          <w:trHeight w:val="187"/>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0.01</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0.79</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51164</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25582</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25582</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31583</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46513</w:t>
            </w:r>
          </w:p>
        </w:tc>
      </w:tr>
      <w:tr w:rsidR="00D9300A" w:rsidRPr="00FD6C15" w:rsidTr="00D9300A">
        <w:trPr>
          <w:trHeight w:val="160"/>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0.04</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0.76</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3365</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1683</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1683</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2078</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3060</w:t>
            </w:r>
          </w:p>
        </w:tc>
      </w:tr>
      <w:tr w:rsidR="00D9300A" w:rsidRPr="00FD6C15" w:rsidTr="00D9300A">
        <w:trPr>
          <w:trHeight w:val="147"/>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0.75</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2187</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1094</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1094</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1351</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1989</w:t>
            </w:r>
          </w:p>
        </w:tc>
      </w:tr>
      <w:tr w:rsidR="00D9300A" w:rsidRPr="00FD6C15" w:rsidTr="00D9300A">
        <w:trPr>
          <w:trHeight w:val="214"/>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0.07</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0.73</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1150</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575</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575</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710</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1045</w:t>
            </w:r>
          </w:p>
        </w:tc>
      </w:tr>
      <w:tr w:rsidR="00D9300A" w:rsidRPr="00FD6C15" w:rsidTr="00D9300A">
        <w:trPr>
          <w:trHeight w:val="133"/>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0.72</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892</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446</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446</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551</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811</w:t>
            </w:r>
          </w:p>
        </w:tc>
      </w:tr>
      <w:tr w:rsidR="00D9300A" w:rsidRPr="00FD6C15" w:rsidTr="00D9300A">
        <w:trPr>
          <w:trHeight w:val="161"/>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6</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0.10</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0.70</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586</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293</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293</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362</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533</w:t>
            </w:r>
          </w:p>
        </w:tc>
      </w:tr>
      <w:tr w:rsidR="00D9300A" w:rsidRPr="00FD6C15" w:rsidTr="00D9300A">
        <w:trPr>
          <w:trHeight w:val="107"/>
        </w:trPr>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7</w:t>
            </w:r>
          </w:p>
        </w:tc>
        <w:tc>
          <w:tcPr>
            <w:tcW w:w="841"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0.05</w:t>
            </w:r>
          </w:p>
        </w:tc>
        <w:tc>
          <w:tcPr>
            <w:tcW w:w="81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0.20</w:t>
            </w:r>
          </w:p>
        </w:tc>
        <w:tc>
          <w:tcPr>
            <w:tcW w:w="707"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0.8</w:t>
            </w:r>
          </w:p>
        </w:tc>
        <w:tc>
          <w:tcPr>
            <w:tcW w:w="708"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0.60</w:t>
            </w:r>
          </w:p>
        </w:tc>
        <w:tc>
          <w:tcPr>
            <w:tcW w:w="83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162</w:t>
            </w:r>
          </w:p>
        </w:tc>
        <w:tc>
          <w:tcPr>
            <w:tcW w:w="91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81</w:t>
            </w:r>
          </w:p>
        </w:tc>
        <w:tc>
          <w:tcPr>
            <w:tcW w:w="900"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81</w:t>
            </w:r>
          </w:p>
        </w:tc>
        <w:tc>
          <w:tcPr>
            <w:tcW w:w="986"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100</w:t>
            </w:r>
          </w:p>
        </w:tc>
        <w:tc>
          <w:tcPr>
            <w:tcW w:w="1022" w:type="dxa"/>
            <w:shd w:val="clear" w:color="auto" w:fill="D9D9D9" w:themeFill="background1" w:themeFillShade="D9"/>
            <w:vAlign w:val="center"/>
          </w:tcPr>
          <w:p w:rsidR="00FD6C15" w:rsidRPr="00FD6C15" w:rsidRDefault="00FD6C15" w:rsidP="00FD6C15">
            <w:pPr>
              <w:rPr>
                <w:rFonts w:ascii="Times New Roman" w:eastAsia="Times New Roman" w:hAnsi="Times New Roman" w:cs="Times New Roman"/>
                <w:sz w:val="20"/>
                <w:szCs w:val="20"/>
              </w:rPr>
            </w:pPr>
            <w:r w:rsidRPr="00FD6C15">
              <w:rPr>
                <w:rFonts w:ascii="Times New Roman" w:eastAsia="Times New Roman" w:hAnsi="Times New Roman" w:cs="Times New Roman"/>
                <w:sz w:val="20"/>
                <w:szCs w:val="20"/>
              </w:rPr>
              <w:t>147</w:t>
            </w:r>
          </w:p>
        </w:tc>
      </w:tr>
    </w:tbl>
    <w:p w:rsidR="00FD6C15" w:rsidRPr="00FD6C15" w:rsidRDefault="00FD6C15" w:rsidP="00FD6C15">
      <w:pPr>
        <w:rPr>
          <w:rFonts w:ascii="Times New Roman" w:eastAsia="Times New Roman" w:hAnsi="Times New Roman" w:cs="Times New Roman"/>
          <w:sz w:val="20"/>
          <w:szCs w:val="24"/>
        </w:rPr>
      </w:pPr>
      <w:r w:rsidRPr="00FD6C15">
        <w:rPr>
          <w:rFonts w:ascii="Times New Roman" w:eastAsia="Times New Roman" w:hAnsi="Times New Roman" w:cs="Times New Roman"/>
          <w:sz w:val="20"/>
          <w:szCs w:val="24"/>
        </w:rPr>
        <w:t>Notes:</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Alpha:</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Level of significance  </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Power:</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Power </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Diff:</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Difference we wish to detect </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pi</w:t>
      </w:r>
      <w:r w:rsidRPr="00FD6C15">
        <w:rPr>
          <w:rFonts w:ascii="Times New Roman" w:eastAsia="Times New Roman" w:hAnsi="Times New Roman" w:cs="Times New Roman"/>
          <w:i/>
          <w:sz w:val="20"/>
          <w:szCs w:val="24"/>
          <w:vertAlign w:val="subscript"/>
        </w:rPr>
        <w:t>1</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 xml:space="preserve">Probability of Success in PIRE Group </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pi</w:t>
      </w:r>
      <w:r w:rsidRPr="00FD6C15">
        <w:rPr>
          <w:rFonts w:ascii="Times New Roman" w:eastAsia="Times New Roman" w:hAnsi="Times New Roman" w:cs="Times New Roman"/>
          <w:i/>
          <w:sz w:val="20"/>
          <w:szCs w:val="24"/>
          <w:vertAlign w:val="subscript"/>
        </w:rPr>
        <w:t>2</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Probability of Success in Comparison Group</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Total Analysis Sample Size Required</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1</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PIRE Group:    Analysis Sample Size Required</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2</w:t>
      </w:r>
      <w:r w:rsidRPr="00FD6C15">
        <w:rPr>
          <w:rFonts w:ascii="Times New Roman" w:eastAsia="Times New Roman" w:hAnsi="Times New Roman" w:cs="Times New Roman"/>
          <w:i/>
          <w:sz w:val="20"/>
          <w:szCs w:val="24"/>
        </w:rPr>
        <w:t>:</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Comparison Group: Analysis Sample Size Required</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1</w:t>
      </w:r>
      <w:r w:rsidRPr="00FD6C15">
        <w:rPr>
          <w:rFonts w:ascii="Times New Roman" w:eastAsia="Times New Roman" w:hAnsi="Times New Roman" w:cs="Times New Roman"/>
          <w:i/>
          <w:sz w:val="20"/>
          <w:szCs w:val="24"/>
        </w:rPr>
        <w:t>_adj:</w:t>
      </w:r>
      <w:r w:rsidRPr="00FD6C15">
        <w:rPr>
          <w:rFonts w:ascii="Times New Roman" w:eastAsia="Times New Roman" w:hAnsi="Times New Roman" w:cs="Times New Roman"/>
          <w:sz w:val="20"/>
          <w:szCs w:val="24"/>
        </w:rPr>
        <w:t xml:space="preserve"> </w:t>
      </w:r>
      <w:r w:rsidRPr="00FD6C15">
        <w:rPr>
          <w:rFonts w:ascii="Times New Roman" w:eastAsia="Times New Roman" w:hAnsi="Times New Roman" w:cs="Times New Roman"/>
          <w:sz w:val="20"/>
          <w:szCs w:val="24"/>
        </w:rPr>
        <w:tab/>
        <w:t>PIRE Group:   Size of sample needed in order to obtain analysis sample size assuming a response rate of 73%.</w:t>
      </w:r>
    </w:p>
    <w:p w:rsidR="00FD6C15" w:rsidRPr="00FD6C15" w:rsidRDefault="00FD6C15" w:rsidP="00FD6C15">
      <w:pPr>
        <w:tabs>
          <w:tab w:val="left" w:pos="720"/>
        </w:tabs>
        <w:ind w:left="720" w:hanging="720"/>
        <w:rPr>
          <w:rFonts w:ascii="Times New Roman" w:eastAsia="Times New Roman" w:hAnsi="Times New Roman" w:cs="Times New Roman"/>
          <w:sz w:val="20"/>
          <w:szCs w:val="24"/>
        </w:rPr>
      </w:pPr>
      <w:r w:rsidRPr="00FD6C15">
        <w:rPr>
          <w:rFonts w:ascii="Times New Roman" w:eastAsia="Times New Roman" w:hAnsi="Times New Roman" w:cs="Times New Roman"/>
          <w:i/>
          <w:sz w:val="20"/>
          <w:szCs w:val="24"/>
        </w:rPr>
        <w:t>n</w:t>
      </w:r>
      <w:r w:rsidRPr="00FD6C15">
        <w:rPr>
          <w:rFonts w:ascii="Times New Roman" w:eastAsia="Times New Roman" w:hAnsi="Times New Roman" w:cs="Times New Roman"/>
          <w:i/>
          <w:sz w:val="20"/>
          <w:szCs w:val="24"/>
          <w:vertAlign w:val="subscript"/>
        </w:rPr>
        <w:t>2</w:t>
      </w:r>
      <w:r w:rsidRPr="00FD6C15">
        <w:rPr>
          <w:rFonts w:ascii="Times New Roman" w:eastAsia="Times New Roman" w:hAnsi="Times New Roman" w:cs="Times New Roman"/>
          <w:i/>
          <w:sz w:val="20"/>
          <w:szCs w:val="24"/>
        </w:rPr>
        <w:t xml:space="preserve">_adj: </w:t>
      </w:r>
      <w:r w:rsidRPr="00FD6C15">
        <w:rPr>
          <w:rFonts w:ascii="Times New Roman" w:eastAsia="Times New Roman" w:hAnsi="Times New Roman" w:cs="Times New Roman"/>
          <w:i/>
          <w:sz w:val="20"/>
          <w:szCs w:val="24"/>
        </w:rPr>
        <w:tab/>
      </w:r>
      <w:r w:rsidRPr="00FD6C15">
        <w:rPr>
          <w:rFonts w:ascii="Times New Roman" w:eastAsia="Times New Roman" w:hAnsi="Times New Roman" w:cs="Times New Roman"/>
          <w:sz w:val="20"/>
          <w:szCs w:val="24"/>
        </w:rPr>
        <w:t>Comparison Group: Size of sample needed in order to obtain analysis sample size assuming a response rate of 46%</w:t>
      </w: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br w:type="page"/>
      </w:r>
    </w:p>
    <w:p w:rsidR="00FD6C15" w:rsidRPr="00FD6C15" w:rsidRDefault="00FD6C15" w:rsidP="00FD6C15">
      <w:pPr>
        <w:spacing w:after="180" w:line="264" w:lineRule="auto"/>
        <w:rPr>
          <w:rFonts w:ascii="Times New Roman" w:eastAsia="Times New Roman" w:hAnsi="Times New Roman" w:cs="Times New Roman"/>
          <w:sz w:val="24"/>
          <w:szCs w:val="24"/>
        </w:rPr>
      </w:pPr>
      <w:r w:rsidRPr="00FD6C15">
        <w:rPr>
          <w:rFonts w:ascii="Times New Roman" w:eastAsia="Times New Roman" w:hAnsi="Times New Roman" w:cs="Times New Roman"/>
          <w:sz w:val="24"/>
          <w:szCs w:val="24"/>
        </w:rPr>
        <w:t>For undergraduate respondents (PIRE only), a sample size was chosen to produce estimates with a precision of less than .05.  Assuming a simple random sample and 95 percent confidence level Exhibit K.3 shows the sample size needed for various levels of precision. Sample size is calculated as (1.96)</w:t>
      </w:r>
      <w:r w:rsidRPr="00FD6C15">
        <w:rPr>
          <w:rFonts w:ascii="Times New Roman" w:eastAsia="Times New Roman" w:hAnsi="Times New Roman" w:cs="Times New Roman"/>
          <w:sz w:val="24"/>
          <w:szCs w:val="24"/>
          <w:vertAlign w:val="superscript"/>
        </w:rPr>
        <w:t>2</w:t>
      </w:r>
      <w:r w:rsidRPr="00FD6C15">
        <w:rPr>
          <w:rFonts w:ascii="Times New Roman" w:eastAsia="Times New Roman" w:hAnsi="Times New Roman" w:cs="Times New Roman"/>
          <w:sz w:val="24"/>
          <w:szCs w:val="24"/>
        </w:rPr>
        <w:t xml:space="preserve"> *(</w:t>
      </w:r>
      <w:r w:rsidRPr="00FD6C15">
        <w:rPr>
          <w:rFonts w:ascii="Times New Roman" w:eastAsia="Times New Roman" w:hAnsi="Times New Roman" w:cs="Times New Roman"/>
          <w:i/>
          <w:sz w:val="24"/>
          <w:szCs w:val="24"/>
        </w:rPr>
        <w:t>p</w:t>
      </w:r>
      <w:r w:rsidRPr="00FD6C15">
        <w:rPr>
          <w:rFonts w:ascii="Times New Roman" w:eastAsia="Times New Roman" w:hAnsi="Times New Roman" w:cs="Times New Roman"/>
          <w:sz w:val="24"/>
          <w:szCs w:val="24"/>
        </w:rPr>
        <w:t>*(1</w:t>
      </w:r>
      <w:r w:rsidRPr="00FD6C15">
        <w:rPr>
          <w:rFonts w:ascii="Times New Roman" w:eastAsia="Times New Roman" w:hAnsi="Times New Roman" w:cs="Times New Roman"/>
          <w:sz w:val="24"/>
          <w:szCs w:val="24"/>
        </w:rPr>
        <w:sym w:font="Symbol" w:char="F02D"/>
      </w:r>
      <w:r w:rsidRPr="00FD6C15">
        <w:rPr>
          <w:rFonts w:ascii="Times New Roman" w:eastAsia="Times New Roman" w:hAnsi="Times New Roman" w:cs="Times New Roman"/>
          <w:i/>
          <w:sz w:val="24"/>
          <w:szCs w:val="24"/>
        </w:rPr>
        <w:t>p</w:t>
      </w:r>
      <w:r w:rsidRPr="00FD6C15">
        <w:rPr>
          <w:rFonts w:ascii="Times New Roman" w:eastAsia="Times New Roman" w:hAnsi="Times New Roman" w:cs="Times New Roman"/>
          <w:sz w:val="24"/>
          <w:szCs w:val="24"/>
        </w:rPr>
        <w:t>))/(Precision)</w:t>
      </w:r>
      <w:r w:rsidRPr="00FD6C15">
        <w:rPr>
          <w:rFonts w:ascii="Times New Roman" w:eastAsia="Times New Roman" w:hAnsi="Times New Roman" w:cs="Times New Roman"/>
          <w:sz w:val="24"/>
          <w:szCs w:val="24"/>
          <w:vertAlign w:val="superscript"/>
        </w:rPr>
        <w:t>2</w:t>
      </w:r>
      <w:r w:rsidRPr="00FD6C15">
        <w:rPr>
          <w:rFonts w:ascii="Times New Roman" w:eastAsia="Times New Roman" w:hAnsi="Times New Roman" w:cs="Times New Roman"/>
          <w:sz w:val="24"/>
          <w:szCs w:val="24"/>
        </w:rPr>
        <w:t xml:space="preserve">, where </w:t>
      </w:r>
      <w:r w:rsidRPr="00FD6C15">
        <w:rPr>
          <w:rFonts w:ascii="Times New Roman" w:eastAsia="Times New Roman" w:hAnsi="Times New Roman" w:cs="Times New Roman"/>
          <w:i/>
          <w:sz w:val="24"/>
          <w:szCs w:val="24"/>
        </w:rPr>
        <w:t>p</w:t>
      </w:r>
      <w:r w:rsidRPr="00FD6C15">
        <w:rPr>
          <w:rFonts w:ascii="Times New Roman" w:eastAsia="Times New Roman" w:hAnsi="Times New Roman" w:cs="Times New Roman"/>
          <w:sz w:val="24"/>
          <w:szCs w:val="24"/>
        </w:rPr>
        <w:t xml:space="preserve"> was set equal to 0.50.  </w:t>
      </w:r>
    </w:p>
    <w:tbl>
      <w:tblPr>
        <w:tblW w:w="5688"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2898"/>
        <w:gridCol w:w="2790"/>
      </w:tblGrid>
      <w:tr w:rsidR="00FD6C15" w:rsidRPr="00FD6C15" w:rsidTr="00D9300A">
        <w:trPr>
          <w:trHeight w:val="557"/>
          <w:jc w:val="center"/>
        </w:trPr>
        <w:tc>
          <w:tcPr>
            <w:tcW w:w="5688" w:type="dxa"/>
            <w:gridSpan w:val="2"/>
            <w:shd w:val="clear" w:color="auto" w:fill="DA291C"/>
            <w:noWrap/>
            <w:vAlign w:val="bottom"/>
          </w:tcPr>
          <w:p w:rsidR="00FD6C15" w:rsidRPr="00FD6C15" w:rsidRDefault="00FD6C15" w:rsidP="00FD6C15">
            <w:pPr>
              <w:contextualSpacing/>
              <w:rPr>
                <w:rFonts w:ascii="Arial" w:eastAsia="Times New Roman" w:hAnsi="Arial" w:cs="Arial"/>
                <w:b/>
                <w:color w:val="F0F4F6"/>
                <w:sz w:val="20"/>
                <w:szCs w:val="24"/>
              </w:rPr>
            </w:pPr>
            <w:r w:rsidRPr="00FD6C15">
              <w:rPr>
                <w:rFonts w:ascii="Arial" w:eastAsia="Times New Roman" w:hAnsi="Arial" w:cs="Arial"/>
                <w:b/>
                <w:color w:val="F0F4F6"/>
                <w:sz w:val="20"/>
                <w:szCs w:val="24"/>
              </w:rPr>
              <w:t xml:space="preserve">Exhibit K.3: Precision of estimates for given census size of PIRE undergraduates </w:t>
            </w:r>
          </w:p>
        </w:tc>
      </w:tr>
      <w:tr w:rsidR="00FD6C15" w:rsidRPr="00FD6C15" w:rsidTr="00D9300A">
        <w:trPr>
          <w:trHeight w:val="215"/>
          <w:jc w:val="center"/>
        </w:trPr>
        <w:tc>
          <w:tcPr>
            <w:tcW w:w="2898" w:type="dxa"/>
            <w:shd w:val="clear" w:color="auto" w:fill="DA291C"/>
            <w:noWrap/>
            <w:vAlign w:val="bottom"/>
            <w:hideMark/>
          </w:tcPr>
          <w:p w:rsidR="00FD6C15" w:rsidRPr="00FD6C15" w:rsidRDefault="00FD6C15" w:rsidP="00FD6C15">
            <w:pPr>
              <w:contextualSpacing/>
              <w:jc w:val="center"/>
              <w:rPr>
                <w:rFonts w:ascii="Arial" w:eastAsia="Times New Roman" w:hAnsi="Arial" w:cs="Arial"/>
                <w:b/>
                <w:sz w:val="24"/>
                <w:szCs w:val="24"/>
              </w:rPr>
            </w:pPr>
            <w:r w:rsidRPr="00FD6C15">
              <w:rPr>
                <w:rFonts w:ascii="Arial" w:eastAsia="Times New Roman" w:hAnsi="Arial" w:cs="Arial"/>
                <w:b/>
                <w:color w:val="F0F4F6"/>
                <w:sz w:val="20"/>
                <w:szCs w:val="24"/>
              </w:rPr>
              <w:t>N of respondents</w:t>
            </w:r>
          </w:p>
        </w:tc>
        <w:tc>
          <w:tcPr>
            <w:tcW w:w="2790" w:type="dxa"/>
            <w:shd w:val="clear" w:color="auto" w:fill="DA291C"/>
            <w:vAlign w:val="bottom"/>
            <w:hideMark/>
          </w:tcPr>
          <w:p w:rsidR="00FD6C15" w:rsidRPr="00FD6C15" w:rsidRDefault="00FD6C15" w:rsidP="00FD6C15">
            <w:pPr>
              <w:contextualSpacing/>
              <w:jc w:val="center"/>
              <w:rPr>
                <w:rFonts w:ascii="Arial" w:eastAsia="Times New Roman" w:hAnsi="Arial" w:cs="Arial"/>
                <w:b/>
                <w:color w:val="F0F4F6"/>
                <w:sz w:val="20"/>
                <w:szCs w:val="24"/>
              </w:rPr>
            </w:pPr>
            <w:r w:rsidRPr="00FD6C15">
              <w:rPr>
                <w:rFonts w:ascii="Arial" w:eastAsia="Times New Roman" w:hAnsi="Arial" w:cs="Arial"/>
                <w:b/>
                <w:color w:val="F0F4F6"/>
                <w:sz w:val="20"/>
                <w:szCs w:val="24"/>
              </w:rPr>
              <w:t>precision</w:t>
            </w:r>
          </w:p>
        </w:tc>
      </w:tr>
      <w:tr w:rsidR="00FD6C15" w:rsidRPr="00FD6C15" w:rsidTr="00D9300A">
        <w:trPr>
          <w:trHeight w:val="300"/>
          <w:jc w:val="center"/>
        </w:trPr>
        <w:tc>
          <w:tcPr>
            <w:tcW w:w="2898"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600</w:t>
            </w:r>
          </w:p>
        </w:tc>
        <w:tc>
          <w:tcPr>
            <w:tcW w:w="2790"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.04</w:t>
            </w:r>
          </w:p>
        </w:tc>
      </w:tr>
      <w:tr w:rsidR="00FD6C15" w:rsidRPr="00FD6C15" w:rsidTr="00D9300A">
        <w:trPr>
          <w:trHeight w:val="300"/>
          <w:jc w:val="center"/>
        </w:trPr>
        <w:tc>
          <w:tcPr>
            <w:tcW w:w="2898"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474</w:t>
            </w:r>
          </w:p>
        </w:tc>
        <w:tc>
          <w:tcPr>
            <w:tcW w:w="2790"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0.045</w:t>
            </w:r>
          </w:p>
        </w:tc>
      </w:tr>
      <w:tr w:rsidR="00FD6C15" w:rsidRPr="00FD6C15" w:rsidTr="00D9300A">
        <w:trPr>
          <w:trHeight w:val="300"/>
          <w:jc w:val="center"/>
        </w:trPr>
        <w:tc>
          <w:tcPr>
            <w:tcW w:w="2898"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384</w:t>
            </w:r>
          </w:p>
        </w:tc>
        <w:tc>
          <w:tcPr>
            <w:tcW w:w="2790"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0.05</w:t>
            </w:r>
          </w:p>
        </w:tc>
      </w:tr>
      <w:tr w:rsidR="00FD6C15" w:rsidRPr="00FD6C15" w:rsidTr="00D9300A">
        <w:trPr>
          <w:trHeight w:val="300"/>
          <w:jc w:val="center"/>
        </w:trPr>
        <w:tc>
          <w:tcPr>
            <w:tcW w:w="2898"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317</w:t>
            </w:r>
          </w:p>
        </w:tc>
        <w:tc>
          <w:tcPr>
            <w:tcW w:w="2790" w:type="dxa"/>
            <w:shd w:val="clear" w:color="auto" w:fill="auto"/>
            <w:noWrap/>
            <w:vAlign w:val="bottom"/>
          </w:tcPr>
          <w:p w:rsidR="00FD6C15" w:rsidRPr="00FD6C15" w:rsidRDefault="00FD6C15" w:rsidP="00FD6C15">
            <w:pPr>
              <w:contextualSpacing/>
              <w:jc w:val="center"/>
              <w:rPr>
                <w:rFonts w:ascii="Arial" w:eastAsia="Times New Roman" w:hAnsi="Arial" w:cs="Arial"/>
                <w:sz w:val="20"/>
                <w:szCs w:val="24"/>
              </w:rPr>
            </w:pPr>
            <w:r w:rsidRPr="00FD6C15">
              <w:rPr>
                <w:rFonts w:ascii="Arial" w:eastAsia="Times New Roman" w:hAnsi="Arial" w:cs="Arial"/>
                <w:sz w:val="20"/>
                <w:szCs w:val="24"/>
              </w:rPr>
              <w:t>.055</w:t>
            </w:r>
          </w:p>
        </w:tc>
      </w:tr>
    </w:tbl>
    <w:p w:rsidR="00FD6C15" w:rsidRPr="00FD6C15" w:rsidRDefault="00FD6C15" w:rsidP="00FD6C15">
      <w:pPr>
        <w:spacing w:after="180" w:line="264" w:lineRule="auto"/>
        <w:rPr>
          <w:rFonts w:ascii="Times New Roman" w:eastAsia="Times New Roman" w:hAnsi="Times New Roman" w:cs="Times New Roman"/>
          <w:sz w:val="20"/>
          <w:szCs w:val="24"/>
        </w:rPr>
      </w:pPr>
    </w:p>
    <w:p w:rsidR="00FD6C15" w:rsidRPr="00FD6C15" w:rsidRDefault="00FD6C15" w:rsidP="00FD6C15">
      <w:pPr>
        <w:spacing w:after="180" w:line="264" w:lineRule="auto"/>
        <w:rPr>
          <w:rFonts w:ascii="Times New Roman" w:eastAsia="Times New Roman" w:hAnsi="Times New Roman" w:cs="Times New Roman"/>
          <w:sz w:val="20"/>
          <w:szCs w:val="24"/>
        </w:rPr>
      </w:pPr>
    </w:p>
    <w:p w:rsidR="00FD6C15" w:rsidRPr="00FD6C15" w:rsidRDefault="00FD6C15" w:rsidP="00FD6C15">
      <w:pPr>
        <w:spacing w:after="180" w:line="264" w:lineRule="auto"/>
        <w:rPr>
          <w:rFonts w:ascii="Times New Roman" w:eastAsia="Times New Roman" w:hAnsi="Times New Roman" w:cs="Times New Roman"/>
          <w:sz w:val="20"/>
          <w:szCs w:val="24"/>
        </w:rPr>
        <w:sectPr w:rsidR="00FD6C15" w:rsidRPr="00FD6C15" w:rsidSect="00FD6C15">
          <w:headerReference w:type="default" r:id="rId101"/>
          <w:footerReference w:type="default" r:id="rId102"/>
          <w:pgSz w:w="12240" w:h="15840" w:code="1"/>
          <w:pgMar w:top="1440" w:right="1440" w:bottom="1440" w:left="1440" w:header="1080" w:footer="720" w:gutter="0"/>
          <w:pgNumType w:start="1"/>
          <w:cols w:space="720"/>
          <w:docGrid w:linePitch="299"/>
        </w:sectPr>
      </w:pPr>
    </w:p>
    <w:p w:rsidR="00FD6C15" w:rsidRPr="00FD6C15" w:rsidRDefault="00FD6C15" w:rsidP="00FD6C15">
      <w:pPr>
        <w:spacing w:after="180" w:line="264" w:lineRule="auto"/>
        <w:rPr>
          <w:rFonts w:ascii="Times New Roman" w:eastAsia="Times New Roman" w:hAnsi="Times New Roman" w:cs="Times New Roman"/>
          <w:sz w:val="20"/>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FD6C15" w:rsidRPr="00FD6C15" w:rsidRDefault="00FD6C15" w:rsidP="00FD6C15">
      <w:pPr>
        <w:spacing w:after="180" w:line="264" w:lineRule="auto"/>
        <w:rPr>
          <w:rFonts w:ascii="Times New Roman" w:eastAsia="Times New Roman" w:hAnsi="Times New Roman" w:cs="Times New Roman"/>
          <w:sz w:val="24"/>
          <w:szCs w:val="24"/>
        </w:rPr>
      </w:pPr>
    </w:p>
    <w:p w:rsidR="002D4994" w:rsidRDefault="002D4994"/>
    <w:sectPr w:rsidR="002D4994" w:rsidSect="009E58A6">
      <w:headerReference w:type="default" r:id="rId103"/>
      <w:footerReference w:type="default" r:id="rId104"/>
      <w:type w:val="continuous"/>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15" w:rsidRDefault="00FD6C15" w:rsidP="00FD6C15">
      <w:r>
        <w:separator/>
      </w:r>
    </w:p>
  </w:endnote>
  <w:endnote w:type="continuationSeparator" w:id="0">
    <w:p w:rsidR="00FD6C15" w:rsidRDefault="00FD6C15" w:rsidP="00FD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15" w:rsidRDefault="00FD6C15" w:rsidP="009E58A6">
    <w:pPr>
      <w:pStyle w:val="Footer1"/>
      <w:pBdr>
        <w:top w:val="none" w:sz="0" w:space="0" w:color="auto"/>
      </w:pBdr>
    </w:pPr>
    <w:r>
      <w:t>Appendix K: Power Calculations</w:t>
    </w:r>
    <w:r>
      <w:tab/>
    </w:r>
    <w:r>
      <w:tab/>
    </w:r>
    <w:r>
      <w:fldChar w:fldCharType="begin"/>
    </w:r>
    <w:r>
      <w:instrText xml:space="preserve"> PAGE   \* MERGEFORMAT </w:instrText>
    </w:r>
    <w:r>
      <w:fldChar w:fldCharType="separate"/>
    </w:r>
    <w:r w:rsidR="00933646">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A6" w:rsidRDefault="00D9300A" w:rsidP="009E58A6">
    <w:pPr>
      <w:pStyle w:val="Footer1"/>
      <w:pBdr>
        <w:top w:val="none" w:sz="0" w:space="0" w:color="auto"/>
      </w:pBdr>
    </w:pPr>
    <w:r>
      <w:t>Appendix L: Non-response bias analysis</w:t>
    </w:r>
    <w:r>
      <w:tab/>
    </w:r>
    <w:r>
      <w:tab/>
    </w: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15" w:rsidRDefault="00FD6C15" w:rsidP="00FD6C15">
      <w:r>
        <w:separator/>
      </w:r>
    </w:p>
  </w:footnote>
  <w:footnote w:type="continuationSeparator" w:id="0">
    <w:p w:rsidR="00FD6C15" w:rsidRDefault="00FD6C15" w:rsidP="00FD6C15">
      <w:r>
        <w:continuationSeparator/>
      </w:r>
    </w:p>
  </w:footnote>
  <w:footnote w:id="1">
    <w:p w:rsidR="00FD6C15" w:rsidRPr="00FA509B" w:rsidRDefault="00FD6C15" w:rsidP="00FD6C15">
      <w:pPr>
        <w:pStyle w:val="FootnoteText"/>
        <w:tabs>
          <w:tab w:val="left" w:pos="360"/>
        </w:tabs>
        <w:rPr>
          <w:sz w:val="18"/>
          <w:szCs w:val="18"/>
        </w:rPr>
      </w:pPr>
      <w:r w:rsidRPr="00FA509B">
        <w:rPr>
          <w:rStyle w:val="FootnoteReference"/>
          <w:sz w:val="18"/>
          <w:szCs w:val="18"/>
        </w:rPr>
        <w:footnoteRef/>
      </w:r>
      <w:r w:rsidRPr="00FA509B">
        <w:rPr>
          <w:sz w:val="18"/>
          <w:szCs w:val="18"/>
        </w:rPr>
        <w:t xml:space="preserve"> </w:t>
      </w:r>
      <w:r w:rsidRPr="00FA509B">
        <w:rPr>
          <w:sz w:val="18"/>
          <w:szCs w:val="18"/>
        </w:rPr>
        <w:tab/>
        <w:t>We have assumed that covariates will explain 10 percent of the variance because pre-participation measures of key outcomes will be included in the model.</w:t>
      </w:r>
    </w:p>
  </w:footnote>
  <w:footnote w:id="2">
    <w:p w:rsidR="00FD6C15" w:rsidRPr="00FA509B" w:rsidRDefault="00FD6C15" w:rsidP="00FD6C15">
      <w:pPr>
        <w:pStyle w:val="FootnoteText"/>
        <w:tabs>
          <w:tab w:val="left" w:pos="360"/>
        </w:tabs>
        <w:rPr>
          <w:sz w:val="18"/>
          <w:szCs w:val="18"/>
        </w:rPr>
      </w:pPr>
      <w:r w:rsidRPr="00FA509B">
        <w:rPr>
          <w:rStyle w:val="FootnoteReference"/>
          <w:sz w:val="18"/>
          <w:szCs w:val="18"/>
        </w:rPr>
        <w:footnoteRef/>
      </w:r>
      <w:r w:rsidRPr="00FA509B">
        <w:rPr>
          <w:sz w:val="18"/>
          <w:szCs w:val="18"/>
        </w:rPr>
        <w:t xml:space="preserve"> </w:t>
      </w:r>
      <w:r w:rsidRPr="00FA509B">
        <w:rPr>
          <w:sz w:val="18"/>
          <w:szCs w:val="18"/>
        </w:rPr>
        <w:tab/>
        <w:t xml:space="preserve">Actual sample sizes for the PIRE evaluation may be higher because </w:t>
      </w:r>
      <w:r>
        <w:rPr>
          <w:sz w:val="18"/>
          <w:szCs w:val="18"/>
        </w:rPr>
        <w:t>all</w:t>
      </w:r>
      <w:r w:rsidRPr="00FA509B">
        <w:rPr>
          <w:sz w:val="18"/>
          <w:szCs w:val="18"/>
        </w:rPr>
        <w:t xml:space="preserve"> participants will have taken part in a PIRE or comparison project</w:t>
      </w:r>
      <w:r>
        <w:rPr>
          <w:sz w:val="18"/>
          <w:szCs w:val="18"/>
        </w:rPr>
        <w:t xml:space="preserve"> and they will have participated</w:t>
      </w:r>
      <w:r w:rsidRPr="00FA509B">
        <w:rPr>
          <w:sz w:val="18"/>
          <w:szCs w:val="18"/>
        </w:rPr>
        <w:t xml:space="preserve"> more recently than the earliest cohort of EAPSI (2000) fellows</w:t>
      </w:r>
      <w:r>
        <w:rPr>
          <w:sz w:val="18"/>
          <w:szCs w:val="18"/>
        </w:rPr>
        <w:t xml:space="preserve">. In other words, in the evaluation of PIRE, </w:t>
      </w:r>
      <w:r w:rsidRPr="00FA509B">
        <w:rPr>
          <w:sz w:val="18"/>
          <w:szCs w:val="18"/>
        </w:rPr>
        <w:t xml:space="preserve"> comparison group members are not denied applicants for NSF funding (in contrast to the comparison group used in the EAPSI evaluation).</w:t>
      </w:r>
    </w:p>
  </w:footnote>
  <w:footnote w:id="3">
    <w:p w:rsidR="00FD6C15" w:rsidRPr="000242FD" w:rsidRDefault="00FD6C15" w:rsidP="00FD6C15">
      <w:pPr>
        <w:pStyle w:val="FootnoteText"/>
        <w:tabs>
          <w:tab w:val="left" w:pos="360"/>
        </w:tabs>
        <w:rPr>
          <w:sz w:val="18"/>
        </w:rPr>
      </w:pPr>
      <w:r w:rsidRPr="000242FD">
        <w:rPr>
          <w:rStyle w:val="FootnoteReference"/>
          <w:sz w:val="18"/>
        </w:rPr>
        <w:footnoteRef/>
      </w:r>
      <w:r w:rsidRPr="000242FD">
        <w:rPr>
          <w:sz w:val="18"/>
        </w:rPr>
        <w:t xml:space="preserve"> </w:t>
      </w:r>
      <w:r w:rsidRPr="000242FD">
        <w:rPr>
          <w:sz w:val="18"/>
        </w:rPr>
        <w:tab/>
        <w:t>These proportions of “success” are based on empirical data from the EAPSI evaluation, where the “success” is that of  EAPSI fellows for the following outcomes: a) employment outside the U.S. since year marking end of fellowship period; b) in current job, works with individuals located in other countries; c) in current job, work with individuals in other countries includes joint publications and/or jointly-developed products; d) type of current work with individuals in other countries includes joint publications and/or jointly-developed products; e) has mentored others from the U.S. traveling to another country to conduct research; f) conducted activities to foster international collaboration; g) engages in one or more activities to foster international collaboration.</w:t>
      </w:r>
    </w:p>
  </w:footnote>
  <w:footnote w:id="4">
    <w:p w:rsidR="00FD6C15" w:rsidRPr="000242FD" w:rsidRDefault="00FD6C15" w:rsidP="00FD6C15">
      <w:pPr>
        <w:pStyle w:val="FootnoteText"/>
        <w:tabs>
          <w:tab w:val="left" w:pos="360"/>
        </w:tabs>
        <w:rPr>
          <w:sz w:val="18"/>
        </w:rPr>
      </w:pPr>
      <w:r w:rsidRPr="000242FD">
        <w:rPr>
          <w:rStyle w:val="FootnoteReference"/>
          <w:sz w:val="18"/>
        </w:rPr>
        <w:footnoteRef/>
      </w:r>
      <w:r w:rsidRPr="000242FD">
        <w:rPr>
          <w:sz w:val="18"/>
        </w:rPr>
        <w:t xml:space="preserve"> </w:t>
      </w:r>
      <w:r w:rsidRPr="000242FD">
        <w:rPr>
          <w:sz w:val="18"/>
        </w:rPr>
        <w:tab/>
        <w:t>That is, 50 versus 30 percent “success” in PIRE and comparison groups, respectively.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C15" w:rsidRPr="009E58A6" w:rsidRDefault="00FD6C15" w:rsidP="009E58A6">
    <w:pPr>
      <w:pStyle w:val="Header1"/>
      <w:pBdr>
        <w:bottom w:val="none" w:sz="0" w:space="0" w:color="auto"/>
      </w:pBdr>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A6" w:rsidRPr="009E58A6" w:rsidRDefault="00933646" w:rsidP="009E58A6">
    <w:pPr>
      <w:pStyle w:val="Header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F7AEE"/>
    <w:multiLevelType w:val="hybridMultilevel"/>
    <w:tmpl w:val="8E0C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005520"/>
    <w:multiLevelType w:val="hybridMultilevel"/>
    <w:tmpl w:val="FAE24014"/>
    <w:lvl w:ilvl="0" w:tplc="210081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A4B82"/>
    <w:multiLevelType w:val="hybridMultilevel"/>
    <w:tmpl w:val="B02AC186"/>
    <w:lvl w:ilvl="0" w:tplc="115E7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A4E2D32"/>
    <w:multiLevelType w:val="hybridMultilevel"/>
    <w:tmpl w:val="0166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13EDC"/>
    <w:multiLevelType w:val="hybridMultilevel"/>
    <w:tmpl w:val="90C2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54484"/>
    <w:multiLevelType w:val="hybridMultilevel"/>
    <w:tmpl w:val="B02AC186"/>
    <w:lvl w:ilvl="0" w:tplc="115E7F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5A0C60"/>
    <w:multiLevelType w:val="singleLevel"/>
    <w:tmpl w:val="540843FE"/>
    <w:lvl w:ilvl="0">
      <w:start w:val="1"/>
      <w:numFmt w:val="bullet"/>
      <w:pStyle w:val="TaskStyle"/>
      <w:lvlText w:val=""/>
      <w:lvlJc w:val="left"/>
      <w:pPr>
        <w:tabs>
          <w:tab w:val="num" w:pos="1080"/>
        </w:tabs>
        <w:ind w:left="1080" w:hanging="360"/>
      </w:pPr>
      <w:rPr>
        <w:rFonts w:ascii="Symbol" w:hAnsi="Symbol" w:hint="default"/>
      </w:rPr>
    </w:lvl>
  </w:abstractNum>
  <w:abstractNum w:abstractNumId="8">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4651643D"/>
    <w:multiLevelType w:val="hybridMultilevel"/>
    <w:tmpl w:val="54EA0866"/>
    <w:lvl w:ilvl="0" w:tplc="0409000F">
      <w:start w:val="1"/>
      <w:numFmt w:val="decimal"/>
      <w:lvlText w:val="%1."/>
      <w:lvlJc w:val="left"/>
      <w:pPr>
        <w:ind w:left="720" w:hanging="360"/>
      </w:pPr>
      <w:rPr>
        <w:rFonts w:hint="default"/>
      </w:rPr>
    </w:lvl>
    <w:lvl w:ilvl="1" w:tplc="8CB47B00">
      <w:start w:val="1"/>
      <w:numFmt w:val="lowerLetter"/>
      <w:lvlText w:val="%2."/>
      <w:lvlJc w:val="left"/>
      <w:pPr>
        <w:ind w:left="1440" w:hanging="360"/>
      </w:pPr>
      <w:rPr>
        <w:b w:val="0"/>
      </w:rPr>
    </w:lvl>
    <w:lvl w:ilvl="2" w:tplc="C8CE376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C338E"/>
    <w:multiLevelType w:val="hybridMultilevel"/>
    <w:tmpl w:val="1898D23A"/>
    <w:lvl w:ilvl="0" w:tplc="0409001B">
      <w:start w:val="1"/>
      <w:numFmt w:val="lowerRoman"/>
      <w:lvlText w:val="%1."/>
      <w:lvlJc w:val="righ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0409000F" w:tentative="1">
      <w:start w:val="1"/>
      <w:numFmt w:val="decimal"/>
      <w:lvlText w:val="%4."/>
      <w:lvlJc w:val="left"/>
      <w:pPr>
        <w:ind w:left="5081" w:hanging="360"/>
      </w:p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1">
    <w:nsid w:val="6E2B44D9"/>
    <w:multiLevelType w:val="hybridMultilevel"/>
    <w:tmpl w:val="DDFEF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0BA6BB9"/>
    <w:multiLevelType w:val="hybridMultilevel"/>
    <w:tmpl w:val="E0E2BAF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nsid w:val="785246D2"/>
    <w:multiLevelType w:val="hybridMultilevel"/>
    <w:tmpl w:val="499C4D0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6">
    <w:nsid w:val="7F07100C"/>
    <w:multiLevelType w:val="hybridMultilevel"/>
    <w:tmpl w:val="BC5EE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9A190B"/>
    <w:multiLevelType w:val="hybridMultilevel"/>
    <w:tmpl w:val="F6C4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3"/>
  </w:num>
  <w:num w:numId="4">
    <w:abstractNumId w:val="15"/>
  </w:num>
  <w:num w:numId="5">
    <w:abstractNumId w:val="8"/>
  </w:num>
  <w:num w:numId="6">
    <w:abstractNumId w:val="18"/>
  </w:num>
  <w:num w:numId="7">
    <w:abstractNumId w:val="6"/>
  </w:num>
  <w:num w:numId="8">
    <w:abstractNumId w:val="2"/>
  </w:num>
  <w:num w:numId="9">
    <w:abstractNumId w:val="4"/>
  </w:num>
  <w:num w:numId="10">
    <w:abstractNumId w:val="0"/>
  </w:num>
  <w:num w:numId="11">
    <w:abstractNumId w:val="9"/>
  </w:num>
  <w:num w:numId="12">
    <w:abstractNumId w:val="12"/>
  </w:num>
  <w:num w:numId="13">
    <w:abstractNumId w:val="14"/>
  </w:num>
  <w:num w:numId="14">
    <w:abstractNumId w:val="10"/>
  </w:num>
  <w:num w:numId="15">
    <w:abstractNumId w:val="5"/>
  </w:num>
  <w:num w:numId="16">
    <w:abstractNumId w:val="11"/>
  </w:num>
  <w:num w:numId="17">
    <w:abstractNumId w:val="1"/>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15"/>
    <w:rsid w:val="002D4994"/>
    <w:rsid w:val="00933646"/>
    <w:rsid w:val="00D9300A"/>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3D effect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FD6C15"/>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Normal"/>
    <w:link w:val="Heading2Char"/>
    <w:uiPriority w:val="9"/>
    <w:semiHidden/>
    <w:unhideWhenUsed/>
    <w:qFormat/>
    <w:rsid w:val="00FD6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FD6C15"/>
    <w:pPr>
      <w:keepNext/>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FD6C15"/>
    <w:pPr>
      <w:keepNext/>
      <w:spacing w:before="60" w:after="60" w:line="264" w:lineRule="auto"/>
      <w:outlineLvl w:val="3"/>
    </w:pPr>
    <w:rPr>
      <w:rFonts w:ascii="Arial" w:eastAsia="Times New Roman" w:hAnsi="Arial" w:cs="Times New Roman"/>
      <w:b/>
      <w:sz w:val="20"/>
      <w:szCs w:val="24"/>
    </w:rPr>
  </w:style>
  <w:style w:type="paragraph" w:styleId="Heading5">
    <w:name w:val="heading 5"/>
    <w:basedOn w:val="Normal"/>
    <w:next w:val="BodyText"/>
    <w:link w:val="Heading5Char"/>
    <w:qFormat/>
    <w:rsid w:val="00FD6C15"/>
    <w:pPr>
      <w:keepNext/>
      <w:keepLines/>
      <w:spacing w:before="60" w:after="60" w:line="264" w:lineRule="auto"/>
      <w:outlineLvl w:val="4"/>
    </w:pPr>
    <w:rPr>
      <w:rFonts w:ascii="Times New Roman" w:eastAsia="Times New Roman" w:hAnsi="Times New Roman" w:cs="Times New Roman"/>
      <w:b/>
      <w:i/>
      <w:color w:val="DA291C"/>
      <w:sz w:val="24"/>
      <w:szCs w:val="24"/>
    </w:rPr>
  </w:style>
  <w:style w:type="paragraph" w:styleId="Heading6">
    <w:name w:val="heading 6"/>
    <w:basedOn w:val="Normal"/>
    <w:next w:val="Normal"/>
    <w:link w:val="Heading6Char"/>
    <w:qFormat/>
    <w:rsid w:val="00FD6C15"/>
    <w:pPr>
      <w:spacing w:before="60" w:after="60" w:line="264"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qFormat/>
    <w:rsid w:val="00FD6C15"/>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D6C15"/>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D6C15"/>
    <w:pPr>
      <w:spacing w:before="240" w:after="60" w:line="264" w:lineRule="auto"/>
      <w:outlineLvl w:val="8"/>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C15"/>
    <w:rPr>
      <w:rFonts w:ascii="Arial" w:eastAsia="Times New Roman" w:hAnsi="Arial" w:cs="Times New Roman"/>
      <w:b/>
      <w:color w:val="FFFFFF"/>
      <w:kern w:val="28"/>
      <w:sz w:val="28"/>
      <w:szCs w:val="24"/>
      <w:shd w:val="clear" w:color="auto" w:fill="DA291C"/>
    </w:rPr>
  </w:style>
  <w:style w:type="paragraph" w:customStyle="1" w:styleId="Heading21">
    <w:name w:val="Heading 21"/>
    <w:basedOn w:val="Normal"/>
    <w:next w:val="BodyText"/>
    <w:qFormat/>
    <w:rsid w:val="00FD6C15"/>
    <w:pPr>
      <w:keepNext/>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sz w:val="24"/>
      <w:szCs w:val="28"/>
    </w:rPr>
  </w:style>
  <w:style w:type="character" w:customStyle="1" w:styleId="Heading3Char">
    <w:name w:val="Heading 3 Char"/>
    <w:basedOn w:val="DefaultParagraphFont"/>
    <w:link w:val="Heading3"/>
    <w:rsid w:val="00FD6C1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FD6C15"/>
    <w:rPr>
      <w:rFonts w:ascii="Arial" w:eastAsia="Times New Roman" w:hAnsi="Arial" w:cs="Times New Roman"/>
      <w:b/>
      <w:sz w:val="20"/>
      <w:szCs w:val="24"/>
    </w:rPr>
  </w:style>
  <w:style w:type="character" w:customStyle="1" w:styleId="Heading5Char">
    <w:name w:val="Heading 5 Char"/>
    <w:basedOn w:val="DefaultParagraphFont"/>
    <w:link w:val="Heading5"/>
    <w:rsid w:val="00FD6C15"/>
    <w:rPr>
      <w:rFonts w:ascii="Times New Roman" w:eastAsia="Times New Roman" w:hAnsi="Times New Roman" w:cs="Times New Roman"/>
      <w:b/>
      <w:i/>
      <w:color w:val="DA291C"/>
      <w:sz w:val="24"/>
      <w:szCs w:val="24"/>
    </w:rPr>
  </w:style>
  <w:style w:type="character" w:customStyle="1" w:styleId="Heading6Char">
    <w:name w:val="Heading 6 Char"/>
    <w:basedOn w:val="DefaultParagraphFont"/>
    <w:link w:val="Heading6"/>
    <w:rsid w:val="00FD6C15"/>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FD6C1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D6C1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D6C15"/>
    <w:rPr>
      <w:rFonts w:ascii="Arial" w:eastAsia="Times New Roman" w:hAnsi="Arial" w:cs="Arial"/>
      <w:sz w:val="24"/>
    </w:rPr>
  </w:style>
  <w:style w:type="numbering" w:customStyle="1" w:styleId="NoList1">
    <w:name w:val="No List1"/>
    <w:next w:val="NoList"/>
    <w:uiPriority w:val="99"/>
    <w:semiHidden/>
    <w:unhideWhenUsed/>
    <w:rsid w:val="00FD6C15"/>
  </w:style>
  <w:style w:type="paragraph" w:customStyle="1" w:styleId="Footer1">
    <w:name w:val="Footer1"/>
    <w:basedOn w:val="Normal"/>
    <w:next w:val="Footer"/>
    <w:link w:val="FooterChar"/>
    <w:uiPriority w:val="99"/>
    <w:qFormat/>
    <w:rsid w:val="00FD6C15"/>
    <w:pPr>
      <w:pBdr>
        <w:top w:val="single" w:sz="12" w:space="1" w:color="898D8D"/>
      </w:pBdr>
      <w:tabs>
        <w:tab w:val="center" w:pos="4507"/>
        <w:tab w:val="right" w:pos="9000"/>
      </w:tabs>
    </w:pPr>
    <w:rPr>
      <w:rFonts w:ascii="Arial" w:hAnsi="Arial"/>
      <w:b/>
      <w:color w:val="595959"/>
      <w:sz w:val="18"/>
    </w:rPr>
  </w:style>
  <w:style w:type="character" w:customStyle="1" w:styleId="FooterChar">
    <w:name w:val="Footer Char"/>
    <w:basedOn w:val="DefaultParagraphFont"/>
    <w:link w:val="Footer1"/>
    <w:uiPriority w:val="99"/>
    <w:rsid w:val="00FD6C15"/>
    <w:rPr>
      <w:rFonts w:ascii="Arial" w:hAnsi="Arial"/>
      <w:b/>
      <w:color w:val="595959"/>
      <w:sz w:val="18"/>
    </w:rPr>
  </w:style>
  <w:style w:type="paragraph" w:customStyle="1" w:styleId="ExhibitRowHeader">
    <w:name w:val="Exhibit Row Header"/>
    <w:basedOn w:val="BodyText"/>
    <w:rsid w:val="00FD6C15"/>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FD6C15"/>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6C15"/>
    <w:rPr>
      <w:rFonts w:ascii="Times New Roman" w:eastAsia="Times New Roman" w:hAnsi="Times New Roman" w:cs="Times New Roman"/>
      <w:sz w:val="24"/>
      <w:szCs w:val="24"/>
    </w:rPr>
  </w:style>
  <w:style w:type="character" w:customStyle="1" w:styleId="PageNumber1">
    <w:name w:val="Page Number1"/>
    <w:basedOn w:val="DefaultParagraphFont"/>
    <w:rsid w:val="00FD6C15"/>
    <w:rPr>
      <w:rFonts w:ascii="Arial" w:hAnsi="Arial"/>
      <w:b/>
      <w:dstrike w:val="0"/>
      <w:color w:val="595959"/>
      <w:sz w:val="18"/>
      <w:bdr w:val="none" w:sz="0" w:space="0" w:color="auto"/>
      <w:vertAlign w:val="baseline"/>
    </w:rPr>
  </w:style>
  <w:style w:type="paragraph" w:customStyle="1" w:styleId="BulletsLast">
    <w:name w:val="BulletsLast"/>
    <w:basedOn w:val="Bullets"/>
    <w:rsid w:val="00FD6C15"/>
    <w:pPr>
      <w:spacing w:after="180"/>
    </w:pPr>
  </w:style>
  <w:style w:type="paragraph" w:customStyle="1" w:styleId="Bullets">
    <w:name w:val="Bullets"/>
    <w:basedOn w:val="BodyText"/>
    <w:rsid w:val="00FD6C15"/>
    <w:pPr>
      <w:numPr>
        <w:numId w:val="4"/>
      </w:numPr>
      <w:spacing w:after="120"/>
    </w:pPr>
  </w:style>
  <w:style w:type="paragraph" w:customStyle="1" w:styleId="RefNumbers">
    <w:name w:val="Ref Numbers"/>
    <w:basedOn w:val="BodyText"/>
    <w:rsid w:val="00FD6C15"/>
    <w:pPr>
      <w:numPr>
        <w:numId w:val="3"/>
      </w:numPr>
      <w:spacing w:after="240"/>
    </w:pPr>
  </w:style>
  <w:style w:type="paragraph" w:customStyle="1" w:styleId="Header1">
    <w:name w:val="Header1"/>
    <w:basedOn w:val="Normal"/>
    <w:next w:val="Header"/>
    <w:link w:val="HeaderChar"/>
    <w:uiPriority w:val="99"/>
    <w:rsid w:val="00FD6C15"/>
    <w:pPr>
      <w:pBdr>
        <w:bottom w:val="single" w:sz="12" w:space="1" w:color="898D8D"/>
      </w:pBdr>
      <w:tabs>
        <w:tab w:val="center" w:pos="4507"/>
        <w:tab w:val="right" w:pos="9000"/>
      </w:tabs>
      <w:spacing w:after="180" w:line="264" w:lineRule="auto"/>
      <w:jc w:val="right"/>
    </w:pPr>
    <w:rPr>
      <w:rFonts w:ascii="Arial" w:hAnsi="Arial"/>
      <w:b/>
      <w:color w:val="595959"/>
      <w:sz w:val="24"/>
      <w:szCs w:val="24"/>
    </w:rPr>
  </w:style>
  <w:style w:type="paragraph" w:styleId="TOC1">
    <w:name w:val="toc 1"/>
    <w:basedOn w:val="BodyText"/>
    <w:next w:val="BodyText"/>
    <w:uiPriority w:val="39"/>
    <w:rsid w:val="00FD6C1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sid w:val="00FD6C15"/>
    <w:rPr>
      <w:sz w:val="16"/>
    </w:rPr>
  </w:style>
  <w:style w:type="paragraph" w:styleId="TOC2">
    <w:name w:val="toc 2"/>
    <w:basedOn w:val="BodyText"/>
    <w:next w:val="BodyText"/>
    <w:uiPriority w:val="39"/>
    <w:rsid w:val="00FD6C1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FD6C1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FD6C15"/>
    <w:pPr>
      <w:tabs>
        <w:tab w:val="right" w:leader="dot" w:pos="9000"/>
      </w:tabs>
      <w:spacing w:before="60" w:after="0"/>
      <w:ind w:left="1987" w:right="360"/>
    </w:pPr>
    <w:rPr>
      <w:noProof/>
    </w:rPr>
  </w:style>
  <w:style w:type="paragraph" w:styleId="TOC5">
    <w:name w:val="toc 5"/>
    <w:basedOn w:val="Normal"/>
    <w:next w:val="Normal"/>
    <w:autoRedefine/>
    <w:semiHidden/>
    <w:rsid w:val="00FD6C15"/>
    <w:pPr>
      <w:spacing w:after="180" w:line="264"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FD6C15"/>
    <w:pPr>
      <w:spacing w:after="180" w:line="264"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FD6C15"/>
    <w:pPr>
      <w:spacing w:after="180" w:line="264"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FD6C15"/>
    <w:pPr>
      <w:spacing w:after="180" w:line="264"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FD6C15"/>
    <w:pPr>
      <w:spacing w:after="180" w:line="264" w:lineRule="auto"/>
      <w:ind w:left="1920"/>
    </w:pPr>
    <w:rPr>
      <w:rFonts w:ascii="Times New Roman" w:eastAsia="Times New Roman" w:hAnsi="Times New Roman" w:cs="Times New Roman"/>
      <w:sz w:val="24"/>
      <w:szCs w:val="24"/>
    </w:rPr>
  </w:style>
  <w:style w:type="character" w:styleId="FootnoteReference">
    <w:name w:val="footnote reference"/>
    <w:basedOn w:val="DefaultParagraphFont"/>
    <w:rsid w:val="00FD6C15"/>
    <w:rPr>
      <w:vertAlign w:val="superscript"/>
    </w:rPr>
  </w:style>
  <w:style w:type="paragraph" w:customStyle="1" w:styleId="Exhibit">
    <w:name w:val="Exhibit"/>
    <w:basedOn w:val="Normal"/>
    <w:rsid w:val="00FD6C15"/>
    <w:pPr>
      <w:spacing w:after="180" w:line="264" w:lineRule="auto"/>
    </w:pPr>
    <w:rPr>
      <w:rFonts w:ascii="Arial" w:eastAsia="Times New Roman" w:hAnsi="Arial" w:cs="Times New Roman"/>
      <w:sz w:val="18"/>
      <w:szCs w:val="24"/>
    </w:rPr>
  </w:style>
  <w:style w:type="paragraph" w:styleId="FootnoteText">
    <w:name w:val="footnote text"/>
    <w:aliases w:val="F1"/>
    <w:basedOn w:val="Normal"/>
    <w:link w:val="FootnoteTextChar"/>
    <w:rsid w:val="00FD6C15"/>
    <w:pPr>
      <w:spacing w:after="120" w:line="264"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rsid w:val="00FD6C15"/>
    <w:rPr>
      <w:rFonts w:ascii="Times New Roman" w:eastAsia="Times New Roman" w:hAnsi="Times New Roman" w:cs="Times New Roman"/>
      <w:sz w:val="20"/>
      <w:szCs w:val="24"/>
    </w:rPr>
  </w:style>
  <w:style w:type="paragraph" w:styleId="Index1">
    <w:name w:val="index 1"/>
    <w:basedOn w:val="Normal"/>
    <w:next w:val="Normal"/>
    <w:autoRedefine/>
    <w:semiHidden/>
    <w:rsid w:val="00FD6C15"/>
    <w:pPr>
      <w:spacing w:after="180" w:line="264" w:lineRule="auto"/>
      <w:ind w:left="220" w:hanging="220"/>
    </w:pPr>
    <w:rPr>
      <w:rFonts w:ascii="Times New Roman" w:eastAsia="Times New Roman" w:hAnsi="Times New Roman" w:cs="Times New Roman"/>
      <w:sz w:val="20"/>
      <w:szCs w:val="24"/>
    </w:rPr>
  </w:style>
  <w:style w:type="paragraph" w:styleId="Index2">
    <w:name w:val="index 2"/>
    <w:basedOn w:val="Normal"/>
    <w:next w:val="Normal"/>
    <w:autoRedefine/>
    <w:semiHidden/>
    <w:rsid w:val="00FD6C15"/>
    <w:pPr>
      <w:spacing w:after="180" w:line="264" w:lineRule="auto"/>
      <w:ind w:left="440" w:hanging="220"/>
    </w:pPr>
    <w:rPr>
      <w:rFonts w:ascii="Times New Roman" w:eastAsia="Times New Roman" w:hAnsi="Times New Roman" w:cs="Times New Roman"/>
      <w:sz w:val="20"/>
      <w:szCs w:val="24"/>
    </w:rPr>
  </w:style>
  <w:style w:type="paragraph" w:styleId="Index3">
    <w:name w:val="index 3"/>
    <w:basedOn w:val="Normal"/>
    <w:next w:val="Normal"/>
    <w:autoRedefine/>
    <w:semiHidden/>
    <w:rsid w:val="00FD6C15"/>
    <w:pPr>
      <w:spacing w:after="180" w:line="264" w:lineRule="auto"/>
      <w:ind w:left="660" w:hanging="220"/>
    </w:pPr>
    <w:rPr>
      <w:rFonts w:ascii="Times New Roman" w:eastAsia="Times New Roman" w:hAnsi="Times New Roman" w:cs="Times New Roman"/>
      <w:sz w:val="20"/>
      <w:szCs w:val="24"/>
    </w:rPr>
  </w:style>
  <w:style w:type="paragraph" w:customStyle="1" w:styleId="Numbers">
    <w:name w:val="Numbers"/>
    <w:basedOn w:val="BodyText"/>
    <w:rsid w:val="00FD6C15"/>
    <w:pPr>
      <w:numPr>
        <w:numId w:val="2"/>
      </w:numPr>
      <w:ind w:left="720"/>
    </w:pPr>
  </w:style>
  <w:style w:type="paragraph" w:customStyle="1" w:styleId="BoxText">
    <w:name w:val="Box Text"/>
    <w:basedOn w:val="BodyText"/>
    <w:rsid w:val="00FD6C15"/>
    <w:rPr>
      <w:rFonts w:ascii="Arial" w:hAnsi="Arial" w:cs="Arial"/>
      <w:sz w:val="18"/>
    </w:rPr>
  </w:style>
  <w:style w:type="paragraph" w:styleId="CommentText">
    <w:name w:val="annotation text"/>
    <w:basedOn w:val="Normal"/>
    <w:link w:val="CommentTextChar"/>
    <w:rsid w:val="00FD6C15"/>
    <w:pPr>
      <w:spacing w:after="180" w:line="264"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rsid w:val="00FD6C15"/>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semiHidden/>
    <w:rsid w:val="00FD6C15"/>
    <w:rPr>
      <w:b/>
      <w:bCs/>
    </w:rPr>
  </w:style>
  <w:style w:type="character" w:customStyle="1" w:styleId="CommentSubjectChar">
    <w:name w:val="Comment Subject Char"/>
    <w:basedOn w:val="CommentTextChar"/>
    <w:link w:val="CommentSubject"/>
    <w:semiHidden/>
    <w:rsid w:val="00FD6C15"/>
    <w:rPr>
      <w:rFonts w:ascii="Times New Roman" w:eastAsia="Times New Roman" w:hAnsi="Times New Roman" w:cs="Times New Roman"/>
      <w:b/>
      <w:bCs/>
      <w:sz w:val="20"/>
      <w:szCs w:val="24"/>
    </w:rPr>
  </w:style>
  <w:style w:type="paragraph" w:styleId="BalloonText">
    <w:name w:val="Balloon Text"/>
    <w:basedOn w:val="Normal"/>
    <w:link w:val="BalloonTextChar"/>
    <w:semiHidden/>
    <w:rsid w:val="00FD6C15"/>
    <w:pPr>
      <w:spacing w:after="180" w:line="264"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D6C15"/>
    <w:rPr>
      <w:rFonts w:ascii="Tahoma" w:eastAsia="Times New Roman" w:hAnsi="Tahoma" w:cs="Tahoma"/>
      <w:sz w:val="16"/>
      <w:szCs w:val="16"/>
    </w:rPr>
  </w:style>
  <w:style w:type="table" w:styleId="TableGrid">
    <w:name w:val="Table Grid"/>
    <w:basedOn w:val="TableNormal"/>
    <w:uiPriority w:val="59"/>
    <w:rsid w:val="00FD6C1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6C15"/>
    <w:rPr>
      <w:color w:val="0000FF"/>
      <w:u w:val="single"/>
    </w:rPr>
  </w:style>
  <w:style w:type="paragraph" w:customStyle="1" w:styleId="TOCHeader">
    <w:name w:val="TOC Header"/>
    <w:basedOn w:val="Normal"/>
    <w:next w:val="BodyText"/>
    <w:rsid w:val="00FD6C15"/>
    <w:pPr>
      <w:spacing w:after="180" w:line="264" w:lineRule="auto"/>
    </w:pPr>
    <w:rPr>
      <w:rFonts w:ascii="Arial" w:eastAsia="Times New Roman" w:hAnsi="Arial" w:cs="Times New Roman"/>
      <w:b/>
      <w:color w:val="898D8D"/>
      <w:sz w:val="24"/>
      <w:szCs w:val="24"/>
    </w:rPr>
  </w:style>
  <w:style w:type="paragraph" w:customStyle="1" w:styleId="ReportTitle-TOCPage">
    <w:name w:val="Report Title - TOC Page"/>
    <w:basedOn w:val="Normal"/>
    <w:next w:val="BodyText"/>
    <w:rsid w:val="00FD6C15"/>
    <w:pPr>
      <w:pBdr>
        <w:top w:val="single" w:sz="2" w:space="2" w:color="DA291C"/>
        <w:bottom w:val="single" w:sz="2" w:space="2" w:color="DA291C"/>
      </w:pBdr>
      <w:shd w:val="clear" w:color="auto" w:fill="DA291C"/>
      <w:tabs>
        <w:tab w:val="left" w:pos="1170"/>
      </w:tabs>
      <w:spacing w:after="180" w:line="264" w:lineRule="auto"/>
    </w:pPr>
    <w:rPr>
      <w:rFonts w:ascii="Arial" w:eastAsia="Times New Roman" w:hAnsi="Arial" w:cs="Arial"/>
      <w:b/>
      <w:color w:val="FFFFFF"/>
      <w:sz w:val="28"/>
      <w:szCs w:val="28"/>
    </w:rPr>
  </w:style>
  <w:style w:type="paragraph" w:styleId="Caption">
    <w:name w:val="caption"/>
    <w:basedOn w:val="Normal"/>
    <w:next w:val="Normal"/>
    <w:qFormat/>
    <w:rsid w:val="00FD6C15"/>
    <w:pPr>
      <w:keepNext/>
      <w:keepLines/>
      <w:widowControl w:val="0"/>
      <w:tabs>
        <w:tab w:val="left" w:pos="1440"/>
      </w:tabs>
      <w:spacing w:after="120" w:line="264" w:lineRule="auto"/>
      <w:ind w:left="1440" w:hanging="1440"/>
    </w:pPr>
    <w:rPr>
      <w:rFonts w:ascii="Arial" w:eastAsia="Times New Roman" w:hAnsi="Arial" w:cs="Times New Roman"/>
      <w:b/>
      <w:bCs/>
      <w:sz w:val="24"/>
      <w:szCs w:val="24"/>
    </w:rPr>
  </w:style>
  <w:style w:type="paragraph" w:customStyle="1" w:styleId="FooterLandscape">
    <w:name w:val="Footer Landscape"/>
    <w:basedOn w:val="Footer"/>
    <w:rsid w:val="00FD6C15"/>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4"/>
    </w:rPr>
  </w:style>
  <w:style w:type="paragraph" w:customStyle="1" w:styleId="CoverTechorBusiness">
    <w:name w:val="Cover Tech or Business"/>
    <w:basedOn w:val="Normal"/>
    <w:qFormat/>
    <w:rsid w:val="00FD6C15"/>
    <w:pPr>
      <w:shd w:val="solid" w:color="FFFFFF" w:fill="FFFFFF"/>
      <w:spacing w:after="180" w:line="276" w:lineRule="auto"/>
      <w:jc w:val="right"/>
    </w:pPr>
    <w:rPr>
      <w:rFonts w:ascii="Arial" w:eastAsia="Times New Roman" w:hAnsi="Arial" w:cs="Times New Roman"/>
      <w:color w:val="DA291C"/>
      <w:sz w:val="20"/>
      <w:szCs w:val="24"/>
    </w:rPr>
  </w:style>
  <w:style w:type="paragraph" w:customStyle="1" w:styleId="Bullet2">
    <w:name w:val="Bullet2"/>
    <w:basedOn w:val="Normal"/>
    <w:rsid w:val="00FD6C15"/>
    <w:pPr>
      <w:numPr>
        <w:numId w:val="6"/>
      </w:numPr>
      <w:spacing w:after="120" w:line="264" w:lineRule="auto"/>
    </w:pPr>
    <w:rPr>
      <w:rFonts w:ascii="Times New Roman" w:eastAsia="Times New Roman" w:hAnsi="Times New Roman" w:cs="Times New Roman"/>
      <w:sz w:val="24"/>
      <w:szCs w:val="24"/>
    </w:rPr>
  </w:style>
  <w:style w:type="paragraph" w:customStyle="1" w:styleId="ProposalTitle">
    <w:name w:val="Proposal Title"/>
    <w:basedOn w:val="Normal"/>
    <w:qFormat/>
    <w:rsid w:val="00FD6C15"/>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FD6C15"/>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4"/>
      <w:szCs w:val="24"/>
    </w:rPr>
  </w:style>
  <w:style w:type="paragraph" w:customStyle="1" w:styleId="CoverText-Address">
    <w:name w:val="Cover Text - Address"/>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4"/>
      <w:szCs w:val="24"/>
    </w:rPr>
  </w:style>
  <w:style w:type="paragraph" w:customStyle="1" w:styleId="DisclaimerText">
    <w:name w:val="Disclaimer Text"/>
    <w:basedOn w:val="Normal"/>
    <w:qFormat/>
    <w:rsid w:val="00FD6C15"/>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FD6C15"/>
    <w:pPr>
      <w:spacing w:before="40" w:after="40" w:line="264" w:lineRule="auto"/>
    </w:pPr>
    <w:rPr>
      <w:rFonts w:ascii="Arial" w:eastAsia="Times New Roman" w:hAnsi="Arial" w:cs="Arial"/>
      <w:bCs/>
      <w:color w:val="000000"/>
      <w:sz w:val="20"/>
      <w:szCs w:val="24"/>
    </w:rPr>
  </w:style>
  <w:style w:type="paragraph" w:customStyle="1" w:styleId="ExhibitSource">
    <w:name w:val="Exhibit Source"/>
    <w:basedOn w:val="Normal"/>
    <w:qFormat/>
    <w:rsid w:val="00FD6C15"/>
    <w:pPr>
      <w:spacing w:before="120" w:after="180" w:line="264" w:lineRule="auto"/>
    </w:pPr>
    <w:rPr>
      <w:rFonts w:ascii="Arial" w:eastAsia="Times New Roman" w:hAnsi="Arial" w:cs="Arial"/>
      <w:sz w:val="18"/>
      <w:szCs w:val="24"/>
    </w:rPr>
  </w:style>
  <w:style w:type="paragraph" w:customStyle="1" w:styleId="ExhibitText">
    <w:name w:val="Exhibit Text"/>
    <w:basedOn w:val="TableText"/>
    <w:qFormat/>
    <w:rsid w:val="00FD6C15"/>
  </w:style>
  <w:style w:type="paragraph" w:customStyle="1" w:styleId="ExhibitColumnHeader">
    <w:name w:val="Exhibit Column Header"/>
    <w:basedOn w:val="ExhibitRowHeader"/>
    <w:qFormat/>
    <w:rsid w:val="00FD6C15"/>
    <w:rPr>
      <w:color w:val="000000"/>
    </w:rPr>
  </w:style>
  <w:style w:type="paragraph" w:customStyle="1" w:styleId="CoverTextGreyBold">
    <w:name w:val="Cover Text Grey Bold"/>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4"/>
      <w:szCs w:val="24"/>
    </w:rPr>
  </w:style>
  <w:style w:type="paragraph" w:customStyle="1" w:styleId="Disclaimer">
    <w:name w:val="Disclaimer"/>
    <w:basedOn w:val="Normal"/>
    <w:qFormat/>
    <w:rsid w:val="00FD6C15"/>
    <w:pPr>
      <w:shd w:val="solid" w:color="FFFFFF" w:fill="FFFFFF"/>
      <w:spacing w:after="180"/>
      <w:jc w:val="both"/>
    </w:pPr>
    <w:rPr>
      <w:rFonts w:ascii="Arial" w:eastAsia="Times New Roman" w:hAnsi="Arial" w:cs="Times New Roman"/>
      <w:color w:val="000000"/>
      <w:sz w:val="18"/>
      <w:szCs w:val="24"/>
    </w:rPr>
  </w:style>
  <w:style w:type="paragraph" w:customStyle="1" w:styleId="Call-OutBoxTextHeader">
    <w:name w:val="Call-Out Box Text Header"/>
    <w:basedOn w:val="NoSpacing"/>
    <w:qFormat/>
    <w:rsid w:val="00FD6C15"/>
    <w:pPr>
      <w:ind w:left="180" w:right="204"/>
    </w:pPr>
    <w:rPr>
      <w:rFonts w:ascii="Arial" w:eastAsia="Calibri" w:hAnsi="Arial" w:cs="Arial"/>
      <w:b/>
      <w:color w:val="DA291C"/>
      <w:szCs w:val="22"/>
    </w:rPr>
  </w:style>
  <w:style w:type="paragraph" w:customStyle="1" w:styleId="Call-OutBoxTextArial">
    <w:name w:val="Call-Out Box Text (Arial)"/>
    <w:basedOn w:val="NoSpacing"/>
    <w:qFormat/>
    <w:rsid w:val="00FD6C15"/>
    <w:pPr>
      <w:ind w:left="180" w:right="204"/>
    </w:pPr>
    <w:rPr>
      <w:rFonts w:ascii="Arial" w:eastAsia="Calibri" w:hAnsi="Arial" w:cs="Arial"/>
      <w:i/>
      <w:sz w:val="20"/>
      <w:szCs w:val="22"/>
    </w:rPr>
  </w:style>
  <w:style w:type="paragraph" w:styleId="NoSpacing">
    <w:name w:val="No Spacing"/>
    <w:uiPriority w:val="1"/>
    <w:qFormat/>
    <w:rsid w:val="00FD6C15"/>
    <w:rPr>
      <w:rFonts w:ascii="Times New Roman" w:eastAsia="Times New Roman" w:hAnsi="Times New Roman" w:cs="Times New Roman"/>
      <w:szCs w:val="20"/>
    </w:rPr>
  </w:style>
  <w:style w:type="table" w:customStyle="1" w:styleId="Abt">
    <w:name w:val="Abt"/>
    <w:basedOn w:val="TableNormal"/>
    <w:uiPriority w:val="99"/>
    <w:rsid w:val="00FD6C15"/>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ExhibitColumnHead">
    <w:name w:val="Exhibit Column Head"/>
    <w:qFormat/>
    <w:rsid w:val="00FD6C15"/>
    <w:pPr>
      <w:jc w:val="center"/>
    </w:pPr>
    <w:rPr>
      <w:rFonts w:ascii="Arial Narrow" w:eastAsia="Times New Roman" w:hAnsi="Arial Narrow" w:cs="Arial"/>
      <w:b/>
      <w:color w:val="000000"/>
      <w:sz w:val="18"/>
      <w:szCs w:val="20"/>
    </w:rPr>
  </w:style>
  <w:style w:type="paragraph" w:customStyle="1" w:styleId="Heading1ES">
    <w:name w:val="Heading 1 ES"/>
    <w:basedOn w:val="Heading1"/>
    <w:qFormat/>
    <w:rsid w:val="00FD6C15"/>
  </w:style>
  <w:style w:type="paragraph" w:customStyle="1" w:styleId="Heading2ES">
    <w:name w:val="Heading 2 ES"/>
    <w:basedOn w:val="Heading2"/>
    <w:qFormat/>
    <w:rsid w:val="00FD6C15"/>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sz w:val="24"/>
      <w:szCs w:val="28"/>
    </w:rPr>
  </w:style>
  <w:style w:type="paragraph" w:customStyle="1" w:styleId="Heading3ES">
    <w:name w:val="Heading 3 ES"/>
    <w:basedOn w:val="Heading3"/>
    <w:link w:val="Heading3ESChar"/>
    <w:qFormat/>
    <w:rsid w:val="00FD6C15"/>
    <w:pPr>
      <w:outlineLvl w:val="9"/>
    </w:pPr>
  </w:style>
  <w:style w:type="paragraph" w:customStyle="1" w:styleId="Heading1Apps">
    <w:name w:val="Heading 1 Apps"/>
    <w:basedOn w:val="Heading1"/>
    <w:qFormat/>
    <w:rsid w:val="00FD6C15"/>
    <w:pPr>
      <w:pBdr>
        <w:top w:val="none" w:sz="0" w:space="0" w:color="auto"/>
        <w:bottom w:val="single" w:sz="12" w:space="1" w:color="DA291C"/>
      </w:pBdr>
      <w:shd w:val="clear" w:color="auto" w:fill="auto"/>
      <w:spacing w:line="240" w:lineRule="auto"/>
    </w:pPr>
    <w:rPr>
      <w:color w:val="auto"/>
    </w:rPr>
  </w:style>
  <w:style w:type="paragraph" w:customStyle="1" w:styleId="VolumeHeader">
    <w:name w:val="Volume Header"/>
    <w:basedOn w:val="Normal"/>
    <w:next w:val="BodyText"/>
    <w:rsid w:val="00FD6C15"/>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customStyle="1" w:styleId="CoverTextRed14pt">
    <w:name w:val="Cover Text  Red 14pt"/>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28"/>
      <w:szCs w:val="32"/>
    </w:rPr>
  </w:style>
  <w:style w:type="table" w:customStyle="1" w:styleId="AbtFinal">
    <w:name w:val="Abt Final"/>
    <w:basedOn w:val="TableNormal"/>
    <w:uiPriority w:val="99"/>
    <w:rsid w:val="00FD6C15"/>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Default">
    <w:name w:val="Default"/>
    <w:rsid w:val="00FD6C15"/>
    <w:pPr>
      <w:autoSpaceDE w:val="0"/>
      <w:autoSpaceDN w:val="0"/>
      <w:adjustRightInd w:val="0"/>
    </w:pPr>
    <w:rPr>
      <w:rFonts w:ascii="Gotham" w:eastAsia="Times New Roman" w:hAnsi="Gotham" w:cs="Gotham"/>
      <w:color w:val="000000"/>
      <w:sz w:val="24"/>
      <w:szCs w:val="24"/>
    </w:rPr>
  </w:style>
  <w:style w:type="paragraph" w:customStyle="1" w:styleId="TaskStyle">
    <w:name w:val="Task Style"/>
    <w:basedOn w:val="Heading3"/>
    <w:next w:val="BodyText"/>
    <w:link w:val="TaskStyleChar"/>
    <w:qFormat/>
    <w:rsid w:val="00FD6C15"/>
    <w:pPr>
      <w:numPr>
        <w:numId w:val="1"/>
      </w:numPr>
      <w:pBdr>
        <w:bottom w:val="single" w:sz="12" w:space="1" w:color="898D8D"/>
      </w:pBdr>
      <w:spacing w:before="0" w:after="60" w:line="240" w:lineRule="auto"/>
      <w:ind w:left="720"/>
    </w:pPr>
    <w:rPr>
      <w:rFonts w:cs="Arial"/>
      <w:sz w:val="24"/>
    </w:rPr>
  </w:style>
  <w:style w:type="character" w:customStyle="1" w:styleId="TaskStyleChar">
    <w:name w:val="Task Style Char"/>
    <w:basedOn w:val="Heading4Char"/>
    <w:link w:val="TaskStyle"/>
    <w:rsid w:val="00FD6C15"/>
    <w:rPr>
      <w:rFonts w:ascii="Arial" w:eastAsia="Times New Roman" w:hAnsi="Arial" w:cs="Arial"/>
      <w:b/>
      <w:color w:val="DA291C"/>
      <w:sz w:val="24"/>
      <w:szCs w:val="24"/>
    </w:rPr>
  </w:style>
  <w:style w:type="paragraph" w:customStyle="1" w:styleId="ListParagraph1">
    <w:name w:val="List Paragraph1"/>
    <w:basedOn w:val="Normal"/>
    <w:next w:val="ListParagraph"/>
    <w:uiPriority w:val="34"/>
    <w:qFormat/>
    <w:rsid w:val="00FD6C15"/>
    <w:pPr>
      <w:spacing w:after="200" w:line="276" w:lineRule="auto"/>
      <w:ind w:left="720"/>
      <w:contextualSpacing/>
    </w:pPr>
    <w:rPr>
      <w:sz w:val="24"/>
    </w:rPr>
  </w:style>
  <w:style w:type="paragraph" w:customStyle="1" w:styleId="TOCMainHeaders">
    <w:name w:val="TOC Main Headers"/>
    <w:basedOn w:val="TOC1"/>
    <w:qFormat/>
    <w:rsid w:val="00FD6C15"/>
    <w:pPr>
      <w:tabs>
        <w:tab w:val="clear" w:pos="720"/>
        <w:tab w:val="clear" w:pos="9000"/>
        <w:tab w:val="left" w:pos="540"/>
        <w:tab w:val="left" w:pos="576"/>
        <w:tab w:val="right" w:leader="dot" w:pos="8990"/>
      </w:tabs>
      <w:spacing w:after="180" w:line="240" w:lineRule="auto"/>
      <w:ind w:left="540" w:right="540" w:hanging="540"/>
    </w:pPr>
    <w:rPr>
      <w:rFonts w:ascii="Arial" w:hAnsi="Arial" w:cs="Arial"/>
      <w:color w:val="DA291C"/>
      <w:sz w:val="28"/>
    </w:rPr>
  </w:style>
  <w:style w:type="table" w:styleId="Table3Deffects1">
    <w:name w:val="Table 3D effects 1"/>
    <w:basedOn w:val="TableNormal"/>
    <w:rsid w:val="00FD6C15"/>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FD6C15"/>
    <w:rPr>
      <w:rFonts w:ascii="Times New Roman" w:eastAsia="Times New Roman" w:hAnsi="Times New Roman" w:cs="Times New Roman"/>
      <w:sz w:val="24"/>
      <w:szCs w:val="20"/>
    </w:rPr>
  </w:style>
  <w:style w:type="paragraph" w:customStyle="1" w:styleId="StaffResumeList">
    <w:name w:val="Staff Resume List"/>
    <w:qFormat/>
    <w:rsid w:val="00FD6C15"/>
    <w:pPr>
      <w:tabs>
        <w:tab w:val="right" w:pos="9000"/>
      </w:tabs>
    </w:pPr>
    <w:rPr>
      <w:rFonts w:ascii="Times New Roman" w:hAnsi="Times New Roman" w:cs="Times New Roman"/>
      <w:spacing w:val="-4"/>
      <w:sz w:val="24"/>
      <w:szCs w:val="20"/>
    </w:rPr>
  </w:style>
  <w:style w:type="paragraph" w:styleId="NormalWeb">
    <w:name w:val="Normal (Web)"/>
    <w:basedOn w:val="Normal"/>
    <w:uiPriority w:val="99"/>
    <w:rsid w:val="00FD6C15"/>
    <w:pPr>
      <w:spacing w:after="180" w:line="264" w:lineRule="auto"/>
    </w:pPr>
    <w:rPr>
      <w:rFonts w:ascii="Times New Roman" w:eastAsia="Times New Roman" w:hAnsi="Times New Roman" w:cs="Times New Roman"/>
      <w:sz w:val="24"/>
      <w:szCs w:val="24"/>
    </w:rPr>
  </w:style>
  <w:style w:type="table" w:customStyle="1" w:styleId="MediumList2-Accent11">
    <w:name w:val="Medium List 2 - Accent 11"/>
    <w:basedOn w:val="TableNormal"/>
    <w:next w:val="MediumList2-Accent1"/>
    <w:uiPriority w:val="66"/>
    <w:rsid w:val="00FD6C15"/>
    <w:rPr>
      <w:rFonts w:ascii="Cambria" w:eastAsia="PMingLiU" w:hAnsi="Cambria" w:cs="Times New Roman"/>
      <w:color w:val="000000"/>
      <w:lang w:eastAsia="ja-JP"/>
    </w:rPr>
    <w:tblPr>
      <w:tblStyleRowBandSize w:val="1"/>
      <w:tblStyleColBandSize w:val="1"/>
      <w:tblBorders>
        <w:top w:val="single" w:sz="8" w:space="0" w:color="DA291C"/>
        <w:left w:val="single" w:sz="8" w:space="0" w:color="DA291C"/>
        <w:bottom w:val="single" w:sz="8" w:space="0" w:color="DA291C"/>
        <w:right w:val="single" w:sz="8" w:space="0" w:color="DA291C"/>
      </w:tblBorders>
    </w:tblPr>
    <w:tblStylePr w:type="firstRow">
      <w:rPr>
        <w:sz w:val="24"/>
        <w:szCs w:val="24"/>
      </w:rPr>
      <w:tblPr/>
      <w:tcPr>
        <w:tcBorders>
          <w:top w:val="nil"/>
          <w:left w:val="nil"/>
          <w:bottom w:val="single" w:sz="24" w:space="0" w:color="DA291C"/>
          <w:right w:val="nil"/>
          <w:insideH w:val="nil"/>
          <w:insideV w:val="nil"/>
        </w:tcBorders>
        <w:shd w:val="clear" w:color="auto" w:fill="B7C9D3"/>
      </w:tcPr>
    </w:tblStylePr>
    <w:tblStylePr w:type="lastRow">
      <w:tblPr/>
      <w:tcPr>
        <w:tcBorders>
          <w:top w:val="single" w:sz="8" w:space="0" w:color="DA291C"/>
          <w:left w:val="nil"/>
          <w:bottom w:val="nil"/>
          <w:right w:val="nil"/>
          <w:insideH w:val="nil"/>
          <w:insideV w:val="nil"/>
        </w:tcBorders>
        <w:shd w:val="clear" w:color="auto" w:fill="B7C9D3"/>
      </w:tcPr>
    </w:tblStylePr>
    <w:tblStylePr w:type="firstCol">
      <w:tblPr/>
      <w:tcPr>
        <w:tcBorders>
          <w:top w:val="nil"/>
          <w:left w:val="nil"/>
          <w:bottom w:val="nil"/>
          <w:right w:val="single" w:sz="8" w:space="0" w:color="DA291C"/>
          <w:insideH w:val="nil"/>
          <w:insideV w:val="nil"/>
        </w:tcBorders>
        <w:shd w:val="clear" w:color="auto" w:fill="B7C9D3"/>
      </w:tcPr>
    </w:tblStylePr>
    <w:tblStylePr w:type="lastCol">
      <w:tblPr/>
      <w:tcPr>
        <w:tcBorders>
          <w:top w:val="nil"/>
          <w:left w:val="single" w:sz="8" w:space="0" w:color="DA291C"/>
          <w:bottom w:val="nil"/>
          <w:right w:val="nil"/>
          <w:insideH w:val="nil"/>
          <w:insideV w:val="nil"/>
        </w:tcBorders>
        <w:shd w:val="clear" w:color="auto" w:fill="B7C9D3"/>
      </w:tcPr>
    </w:tblStylePr>
    <w:tblStylePr w:type="band1Vert">
      <w:tblPr/>
      <w:tcPr>
        <w:tcBorders>
          <w:left w:val="nil"/>
          <w:right w:val="nil"/>
          <w:insideH w:val="nil"/>
          <w:insideV w:val="nil"/>
        </w:tcBorders>
        <w:shd w:val="clear" w:color="auto" w:fill="F7C8C5"/>
      </w:tcPr>
    </w:tblStylePr>
    <w:tblStylePr w:type="band1Horz">
      <w:tblPr/>
      <w:tcPr>
        <w:tcBorders>
          <w:top w:val="nil"/>
          <w:bottom w:val="nil"/>
          <w:insideH w:val="nil"/>
          <w:insideV w:val="nil"/>
        </w:tcBorders>
        <w:shd w:val="clear" w:color="auto" w:fill="F7C8C5"/>
      </w:tcPr>
    </w:tblStylePr>
    <w:tblStylePr w:type="nwCell">
      <w:tblPr/>
      <w:tcPr>
        <w:shd w:val="clear" w:color="auto" w:fill="B7C9D3"/>
      </w:tcPr>
    </w:tblStylePr>
    <w:tblStylePr w:type="swCell">
      <w:tblPr/>
      <w:tcPr>
        <w:tcBorders>
          <w:top w:val="nil"/>
        </w:tcBorders>
      </w:tcPr>
    </w:tblStylePr>
  </w:style>
  <w:style w:type="character" w:customStyle="1" w:styleId="apple-converted-space">
    <w:name w:val="apple-converted-space"/>
    <w:basedOn w:val="DefaultParagraphFont"/>
    <w:rsid w:val="00FD6C15"/>
  </w:style>
  <w:style w:type="character" w:styleId="Strong">
    <w:name w:val="Strong"/>
    <w:basedOn w:val="DefaultParagraphFont"/>
    <w:uiPriority w:val="22"/>
    <w:qFormat/>
    <w:rsid w:val="00FD6C15"/>
    <w:rPr>
      <w:b/>
      <w:bCs/>
    </w:rPr>
  </w:style>
  <w:style w:type="character" w:customStyle="1" w:styleId="FollowedHyperlink1">
    <w:name w:val="FollowedHyperlink1"/>
    <w:basedOn w:val="DefaultParagraphFont"/>
    <w:uiPriority w:val="99"/>
    <w:rsid w:val="00FD6C15"/>
    <w:rPr>
      <w:color w:val="0070C0"/>
      <w:u w:val="single"/>
    </w:rPr>
  </w:style>
  <w:style w:type="paragraph" w:customStyle="1" w:styleId="Table">
    <w:name w:val="Table"/>
    <w:basedOn w:val="Normal"/>
    <w:link w:val="TableChar"/>
    <w:rsid w:val="00FD6C15"/>
    <w:pPr>
      <w:tabs>
        <w:tab w:val="left" w:pos="720"/>
        <w:tab w:val="left" w:pos="1080"/>
        <w:tab w:val="left" w:pos="1440"/>
        <w:tab w:val="left" w:pos="1800"/>
      </w:tabs>
    </w:pPr>
    <w:rPr>
      <w:rFonts w:ascii="Arial" w:eastAsia="Times New Roman" w:hAnsi="Arial" w:cs="Times New Roman"/>
      <w:sz w:val="20"/>
      <w:szCs w:val="24"/>
    </w:rPr>
  </w:style>
  <w:style w:type="paragraph" w:customStyle="1" w:styleId="ExhibitTitles">
    <w:name w:val="Exhibit Titles"/>
    <w:basedOn w:val="Table"/>
    <w:link w:val="ExhibitTitlesChar"/>
    <w:rsid w:val="00FD6C15"/>
    <w:pPr>
      <w:spacing w:before="60" w:after="60"/>
    </w:pPr>
    <w:rPr>
      <w:rFonts w:cs="Arial"/>
      <w:b/>
    </w:rPr>
  </w:style>
  <w:style w:type="character" w:customStyle="1" w:styleId="TableChar">
    <w:name w:val="Table Char"/>
    <w:basedOn w:val="DefaultParagraphFont"/>
    <w:link w:val="Table"/>
    <w:rsid w:val="00FD6C15"/>
    <w:rPr>
      <w:rFonts w:ascii="Arial" w:eastAsia="Times New Roman" w:hAnsi="Arial" w:cs="Times New Roman"/>
      <w:sz w:val="20"/>
      <w:szCs w:val="24"/>
    </w:rPr>
  </w:style>
  <w:style w:type="character" w:customStyle="1" w:styleId="ExhibitTitlesChar">
    <w:name w:val="Exhibit Titles Char"/>
    <w:basedOn w:val="TableChar"/>
    <w:link w:val="ExhibitTitles"/>
    <w:rsid w:val="00FD6C15"/>
    <w:rPr>
      <w:rFonts w:ascii="Arial" w:eastAsia="Times New Roman" w:hAnsi="Arial" w:cs="Arial"/>
      <w:b/>
      <w:sz w:val="20"/>
      <w:szCs w:val="24"/>
    </w:rPr>
  </w:style>
  <w:style w:type="paragraph" w:styleId="Revision">
    <w:name w:val="Revision"/>
    <w:hidden/>
    <w:uiPriority w:val="99"/>
    <w:semiHidden/>
    <w:rsid w:val="00FD6C15"/>
    <w:rPr>
      <w:rFonts w:ascii="Times New Roman" w:eastAsia="Times New Roman" w:hAnsi="Times New Roman" w:cs="Times New Roman"/>
      <w:szCs w:val="20"/>
    </w:rPr>
  </w:style>
  <w:style w:type="paragraph" w:customStyle="1" w:styleId="xl65">
    <w:name w:val="xl65"/>
    <w:basedOn w:val="Normal"/>
    <w:rsid w:val="00FD6C15"/>
    <w:pPr>
      <w:spacing w:before="100" w:beforeAutospacing="1" w:after="100" w:afterAutospacing="1"/>
    </w:pPr>
    <w:rPr>
      <w:rFonts w:ascii="Arial Narrow" w:eastAsia="Times New Roman" w:hAnsi="Arial Narrow" w:cs="Times New Roman"/>
      <w:sz w:val="20"/>
      <w:szCs w:val="24"/>
    </w:rPr>
  </w:style>
  <w:style w:type="paragraph" w:customStyle="1" w:styleId="xl66">
    <w:name w:val="xl66"/>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20"/>
      <w:szCs w:val="24"/>
    </w:rPr>
  </w:style>
  <w:style w:type="paragraph" w:customStyle="1" w:styleId="xl67">
    <w:name w:val="xl67"/>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0"/>
      <w:szCs w:val="24"/>
    </w:rPr>
  </w:style>
  <w:style w:type="paragraph" w:customStyle="1" w:styleId="xl68">
    <w:name w:val="xl68"/>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0"/>
      <w:szCs w:val="24"/>
    </w:rPr>
  </w:style>
  <w:style w:type="paragraph" w:customStyle="1" w:styleId="xl69">
    <w:name w:val="xl69"/>
    <w:basedOn w:val="Normal"/>
    <w:rsid w:val="00FD6C1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rFonts w:ascii="Wingdings 2" w:eastAsia="Times New Roman" w:hAnsi="Wingdings 2" w:cs="Times New Roman"/>
      <w:sz w:val="20"/>
      <w:szCs w:val="24"/>
    </w:rPr>
  </w:style>
  <w:style w:type="paragraph" w:customStyle="1" w:styleId="xl70">
    <w:name w:val="xl70"/>
    <w:basedOn w:val="Normal"/>
    <w:rsid w:val="00FD6C1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rFonts w:ascii="Arial Narrow" w:eastAsia="Times New Roman" w:hAnsi="Arial Narrow" w:cs="Times New Roman"/>
      <w:sz w:val="20"/>
      <w:szCs w:val="24"/>
    </w:rPr>
  </w:style>
  <w:style w:type="paragraph" w:customStyle="1" w:styleId="xl71">
    <w:name w:val="xl71"/>
    <w:basedOn w:val="Normal"/>
    <w:rsid w:val="00FD6C1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pPr>
    <w:rPr>
      <w:rFonts w:ascii="Arial Narrow" w:eastAsia="Times New Roman" w:hAnsi="Arial Narrow" w:cs="Times New Roman"/>
      <w:sz w:val="20"/>
      <w:szCs w:val="24"/>
    </w:rPr>
  </w:style>
  <w:style w:type="paragraph" w:customStyle="1" w:styleId="xl72">
    <w:name w:val="xl72"/>
    <w:basedOn w:val="Normal"/>
    <w:rsid w:val="00FD6C15"/>
    <w:pPr>
      <w:shd w:val="clear" w:color="000000" w:fill="A6A6A6"/>
      <w:spacing w:before="100" w:beforeAutospacing="1" w:after="100" w:afterAutospacing="1"/>
    </w:pPr>
    <w:rPr>
      <w:rFonts w:ascii="Arial Narrow" w:eastAsia="Times New Roman" w:hAnsi="Arial Narrow" w:cs="Times New Roman"/>
      <w:b/>
      <w:bCs/>
      <w:sz w:val="20"/>
      <w:szCs w:val="24"/>
    </w:rPr>
  </w:style>
  <w:style w:type="paragraph" w:customStyle="1" w:styleId="xl73">
    <w:name w:val="xl73"/>
    <w:basedOn w:val="Normal"/>
    <w:rsid w:val="00FD6C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Narrow" w:eastAsia="Times New Roman" w:hAnsi="Arial Narrow" w:cs="Times New Roman"/>
      <w:sz w:val="20"/>
      <w:szCs w:val="24"/>
    </w:rPr>
  </w:style>
  <w:style w:type="paragraph" w:customStyle="1" w:styleId="xl74">
    <w:name w:val="xl74"/>
    <w:basedOn w:val="Normal"/>
    <w:rsid w:val="00FD6C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Narrow" w:eastAsia="Times New Roman" w:hAnsi="Arial Narrow" w:cs="Times New Roman"/>
      <w:sz w:val="20"/>
      <w:szCs w:val="24"/>
    </w:rPr>
  </w:style>
  <w:style w:type="paragraph" w:customStyle="1" w:styleId="xl75">
    <w:name w:val="xl75"/>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Wingdings 2" w:eastAsia="Times New Roman" w:hAnsi="Wingdings 2" w:cs="Times New Roman"/>
      <w:sz w:val="20"/>
      <w:szCs w:val="24"/>
    </w:rPr>
  </w:style>
  <w:style w:type="paragraph" w:customStyle="1" w:styleId="xl76">
    <w:name w:val="xl76"/>
    <w:basedOn w:val="Normal"/>
    <w:rsid w:val="00FD6C15"/>
    <w:pPr>
      <w:pBdr>
        <w:bottom w:val="single" w:sz="4" w:space="0" w:color="auto"/>
        <w:right w:val="single" w:sz="4" w:space="0" w:color="auto"/>
      </w:pBdr>
      <w:spacing w:before="100" w:beforeAutospacing="1" w:after="100" w:afterAutospacing="1"/>
    </w:pPr>
    <w:rPr>
      <w:rFonts w:ascii="Arial Narrow" w:eastAsia="Times New Roman" w:hAnsi="Arial Narrow" w:cs="Times New Roman"/>
      <w:sz w:val="20"/>
      <w:szCs w:val="24"/>
    </w:rPr>
  </w:style>
  <w:style w:type="paragraph" w:customStyle="1" w:styleId="xl77">
    <w:name w:val="xl77"/>
    <w:basedOn w:val="Normal"/>
    <w:rsid w:val="00FD6C15"/>
    <w:pPr>
      <w:pBdr>
        <w:right w:val="single" w:sz="4" w:space="0" w:color="auto"/>
      </w:pBdr>
      <w:spacing w:before="100" w:beforeAutospacing="1" w:after="100" w:afterAutospacing="1"/>
    </w:pPr>
    <w:rPr>
      <w:rFonts w:ascii="Arial Narrow" w:eastAsia="Times New Roman" w:hAnsi="Arial Narrow" w:cs="Times New Roman"/>
      <w:i/>
      <w:iCs/>
      <w:sz w:val="20"/>
      <w:szCs w:val="24"/>
    </w:rPr>
  </w:style>
  <w:style w:type="paragraph" w:customStyle="1" w:styleId="xl78">
    <w:name w:val="xl78"/>
    <w:basedOn w:val="Normal"/>
    <w:rsid w:val="00FD6C15"/>
    <w:pPr>
      <w:pBdr>
        <w:top w:val="single" w:sz="4" w:space="0" w:color="auto"/>
        <w:bottom w:val="single" w:sz="4" w:space="0" w:color="auto"/>
      </w:pBdr>
      <w:spacing w:before="100" w:beforeAutospacing="1" w:after="100" w:afterAutospacing="1"/>
      <w:jc w:val="center"/>
    </w:pPr>
    <w:rPr>
      <w:rFonts w:ascii="Arial Narrow" w:eastAsia="Times New Roman" w:hAnsi="Arial Narrow" w:cs="Times New Roman"/>
      <w:b/>
      <w:bCs/>
      <w:sz w:val="20"/>
      <w:szCs w:val="24"/>
    </w:rPr>
  </w:style>
  <w:style w:type="paragraph" w:customStyle="1" w:styleId="xl79">
    <w:name w:val="xl79"/>
    <w:basedOn w:val="Normal"/>
    <w:rsid w:val="00FD6C15"/>
    <w:pPr>
      <w:pBdr>
        <w:top w:val="single" w:sz="4" w:space="0" w:color="auto"/>
        <w:right w:val="single" w:sz="4" w:space="0" w:color="auto"/>
      </w:pBdr>
      <w:spacing w:before="100" w:beforeAutospacing="1" w:after="100" w:afterAutospacing="1"/>
    </w:pPr>
    <w:rPr>
      <w:rFonts w:ascii="Arial Narrow" w:eastAsia="Times New Roman" w:hAnsi="Arial Narrow" w:cs="Times New Roman"/>
      <w:i/>
      <w:iCs/>
      <w:sz w:val="20"/>
      <w:szCs w:val="24"/>
    </w:rPr>
  </w:style>
  <w:style w:type="paragraph" w:styleId="EndnoteText">
    <w:name w:val="endnote text"/>
    <w:basedOn w:val="Normal"/>
    <w:link w:val="EndnoteTextChar"/>
    <w:rsid w:val="00FD6C15"/>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rsid w:val="00FD6C15"/>
    <w:rPr>
      <w:rFonts w:ascii="Times New Roman" w:eastAsia="Times New Roman" w:hAnsi="Times New Roman" w:cs="Times New Roman"/>
      <w:sz w:val="20"/>
      <w:szCs w:val="24"/>
    </w:rPr>
  </w:style>
  <w:style w:type="character" w:styleId="EndnoteReference">
    <w:name w:val="endnote reference"/>
    <w:basedOn w:val="DefaultParagraphFont"/>
    <w:rsid w:val="00FD6C15"/>
    <w:rPr>
      <w:vertAlign w:val="superscript"/>
    </w:rPr>
  </w:style>
  <w:style w:type="character" w:styleId="PlaceholderText">
    <w:name w:val="Placeholder Text"/>
    <w:basedOn w:val="DefaultParagraphFont"/>
    <w:uiPriority w:val="99"/>
    <w:semiHidden/>
    <w:rsid w:val="00FD6C15"/>
    <w:rPr>
      <w:color w:val="808080"/>
    </w:rPr>
  </w:style>
  <w:style w:type="paragraph" w:customStyle="1" w:styleId="AbtHeadA">
    <w:name w:val="AbtHead A"/>
    <w:basedOn w:val="Normal"/>
    <w:next w:val="BodyText"/>
    <w:rsid w:val="00FD6C15"/>
    <w:pPr>
      <w:keepNext/>
      <w:keepLines/>
      <w:shd w:val="clear" w:color="auto" w:fill="333399"/>
      <w:tabs>
        <w:tab w:val="left" w:pos="720"/>
        <w:tab w:val="left" w:pos="1080"/>
        <w:tab w:val="left" w:pos="1440"/>
        <w:tab w:val="left" w:pos="1800"/>
      </w:tabs>
      <w:spacing w:after="360" w:line="264" w:lineRule="auto"/>
      <w:outlineLvl w:val="0"/>
    </w:pPr>
    <w:rPr>
      <w:rFonts w:ascii="Calibri" w:eastAsia="Times New Roman" w:hAnsi="Calibri" w:cs="Times New Roman"/>
      <w:b/>
      <w:color w:val="FFFFFF"/>
      <w:sz w:val="40"/>
      <w:szCs w:val="24"/>
    </w:rPr>
  </w:style>
  <w:style w:type="character" w:customStyle="1" w:styleId="Heading3ESChar">
    <w:name w:val="Heading 3 ES Char"/>
    <w:basedOn w:val="DefaultParagraphFont"/>
    <w:link w:val="Heading3ES"/>
    <w:rsid w:val="00FD6C15"/>
    <w:rPr>
      <w:rFonts w:ascii="Arial" w:eastAsia="Times New Roman" w:hAnsi="Arial" w:cs="Times New Roman"/>
      <w:b/>
      <w:color w:val="DA291C"/>
      <w:sz w:val="20"/>
      <w:szCs w:val="24"/>
    </w:rPr>
  </w:style>
  <w:style w:type="character" w:customStyle="1" w:styleId="HeaderChar">
    <w:name w:val="Header Char"/>
    <w:basedOn w:val="DefaultParagraphFont"/>
    <w:link w:val="Header1"/>
    <w:uiPriority w:val="99"/>
    <w:rsid w:val="00FD6C15"/>
    <w:rPr>
      <w:rFonts w:ascii="Arial" w:hAnsi="Arial"/>
      <w:b/>
      <w:color w:val="595959"/>
      <w:sz w:val="24"/>
      <w:szCs w:val="24"/>
    </w:rPr>
  </w:style>
  <w:style w:type="paragraph" w:styleId="Footer">
    <w:name w:val="footer"/>
    <w:basedOn w:val="Normal"/>
    <w:link w:val="FooterChar1"/>
    <w:uiPriority w:val="99"/>
    <w:semiHidden/>
    <w:unhideWhenUsed/>
    <w:rsid w:val="00FD6C15"/>
    <w:pPr>
      <w:tabs>
        <w:tab w:val="center" w:pos="4680"/>
        <w:tab w:val="right" w:pos="9360"/>
      </w:tabs>
    </w:pPr>
  </w:style>
  <w:style w:type="character" w:customStyle="1" w:styleId="FooterChar1">
    <w:name w:val="Footer Char1"/>
    <w:basedOn w:val="DefaultParagraphFont"/>
    <w:link w:val="Footer"/>
    <w:uiPriority w:val="99"/>
    <w:semiHidden/>
    <w:rsid w:val="00FD6C15"/>
  </w:style>
  <w:style w:type="character" w:styleId="PageNumber">
    <w:name w:val="page number"/>
    <w:basedOn w:val="DefaultParagraphFont"/>
    <w:uiPriority w:val="99"/>
    <w:semiHidden/>
    <w:unhideWhenUsed/>
    <w:rsid w:val="00FD6C15"/>
  </w:style>
  <w:style w:type="paragraph" w:styleId="Header">
    <w:name w:val="header"/>
    <w:basedOn w:val="Normal"/>
    <w:link w:val="HeaderChar1"/>
    <w:uiPriority w:val="99"/>
    <w:semiHidden/>
    <w:unhideWhenUsed/>
    <w:rsid w:val="00FD6C15"/>
    <w:pPr>
      <w:tabs>
        <w:tab w:val="center" w:pos="4680"/>
        <w:tab w:val="right" w:pos="9360"/>
      </w:tabs>
    </w:pPr>
  </w:style>
  <w:style w:type="character" w:customStyle="1" w:styleId="HeaderChar1">
    <w:name w:val="Header Char1"/>
    <w:basedOn w:val="DefaultParagraphFont"/>
    <w:link w:val="Header"/>
    <w:uiPriority w:val="99"/>
    <w:semiHidden/>
    <w:rsid w:val="00FD6C15"/>
  </w:style>
  <w:style w:type="character" w:customStyle="1" w:styleId="Heading2Char">
    <w:name w:val="Heading 2 Char"/>
    <w:basedOn w:val="DefaultParagraphFont"/>
    <w:link w:val="Heading2"/>
    <w:uiPriority w:val="9"/>
    <w:semiHidden/>
    <w:rsid w:val="00FD6C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6C15"/>
    <w:pPr>
      <w:ind w:left="720"/>
      <w:contextualSpacing/>
    </w:pPr>
  </w:style>
  <w:style w:type="table" w:styleId="MediumList2-Accent1">
    <w:name w:val="Medium List 2 Accent 1"/>
    <w:basedOn w:val="TableNormal"/>
    <w:uiPriority w:val="66"/>
    <w:rsid w:val="00FD6C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FD6C1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3D effect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FD6C15"/>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Normal"/>
    <w:link w:val="Heading2Char"/>
    <w:uiPriority w:val="9"/>
    <w:semiHidden/>
    <w:unhideWhenUsed/>
    <w:qFormat/>
    <w:rsid w:val="00FD6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FD6C15"/>
    <w:pPr>
      <w:keepNext/>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FD6C15"/>
    <w:pPr>
      <w:keepNext/>
      <w:spacing w:before="60" w:after="60" w:line="264" w:lineRule="auto"/>
      <w:outlineLvl w:val="3"/>
    </w:pPr>
    <w:rPr>
      <w:rFonts w:ascii="Arial" w:eastAsia="Times New Roman" w:hAnsi="Arial" w:cs="Times New Roman"/>
      <w:b/>
      <w:sz w:val="20"/>
      <w:szCs w:val="24"/>
    </w:rPr>
  </w:style>
  <w:style w:type="paragraph" w:styleId="Heading5">
    <w:name w:val="heading 5"/>
    <w:basedOn w:val="Normal"/>
    <w:next w:val="BodyText"/>
    <w:link w:val="Heading5Char"/>
    <w:qFormat/>
    <w:rsid w:val="00FD6C15"/>
    <w:pPr>
      <w:keepNext/>
      <w:keepLines/>
      <w:spacing w:before="60" w:after="60" w:line="264" w:lineRule="auto"/>
      <w:outlineLvl w:val="4"/>
    </w:pPr>
    <w:rPr>
      <w:rFonts w:ascii="Times New Roman" w:eastAsia="Times New Roman" w:hAnsi="Times New Roman" w:cs="Times New Roman"/>
      <w:b/>
      <w:i/>
      <w:color w:val="DA291C"/>
      <w:sz w:val="24"/>
      <w:szCs w:val="24"/>
    </w:rPr>
  </w:style>
  <w:style w:type="paragraph" w:styleId="Heading6">
    <w:name w:val="heading 6"/>
    <w:basedOn w:val="Normal"/>
    <w:next w:val="Normal"/>
    <w:link w:val="Heading6Char"/>
    <w:qFormat/>
    <w:rsid w:val="00FD6C15"/>
    <w:pPr>
      <w:spacing w:before="60" w:after="60" w:line="264" w:lineRule="auto"/>
      <w:outlineLvl w:val="5"/>
    </w:pPr>
    <w:rPr>
      <w:rFonts w:ascii="Times New Roman" w:eastAsia="Times New Roman" w:hAnsi="Times New Roman" w:cs="Times New Roman"/>
      <w:b/>
      <w:bCs/>
      <w:sz w:val="24"/>
    </w:rPr>
  </w:style>
  <w:style w:type="paragraph" w:styleId="Heading7">
    <w:name w:val="heading 7"/>
    <w:basedOn w:val="Normal"/>
    <w:next w:val="Normal"/>
    <w:link w:val="Heading7Char"/>
    <w:qFormat/>
    <w:rsid w:val="00FD6C15"/>
    <w:p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D6C15"/>
    <w:p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D6C15"/>
    <w:pPr>
      <w:spacing w:before="240" w:after="60" w:line="264" w:lineRule="auto"/>
      <w:outlineLvl w:val="8"/>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C15"/>
    <w:rPr>
      <w:rFonts w:ascii="Arial" w:eastAsia="Times New Roman" w:hAnsi="Arial" w:cs="Times New Roman"/>
      <w:b/>
      <w:color w:val="FFFFFF"/>
      <w:kern w:val="28"/>
      <w:sz w:val="28"/>
      <w:szCs w:val="24"/>
      <w:shd w:val="clear" w:color="auto" w:fill="DA291C"/>
    </w:rPr>
  </w:style>
  <w:style w:type="paragraph" w:customStyle="1" w:styleId="Heading21">
    <w:name w:val="Heading 21"/>
    <w:basedOn w:val="Normal"/>
    <w:next w:val="BodyText"/>
    <w:qFormat/>
    <w:rsid w:val="00FD6C15"/>
    <w:pPr>
      <w:keepNext/>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sz w:val="24"/>
      <w:szCs w:val="28"/>
    </w:rPr>
  </w:style>
  <w:style w:type="character" w:customStyle="1" w:styleId="Heading3Char">
    <w:name w:val="Heading 3 Char"/>
    <w:basedOn w:val="DefaultParagraphFont"/>
    <w:link w:val="Heading3"/>
    <w:rsid w:val="00FD6C1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FD6C15"/>
    <w:rPr>
      <w:rFonts w:ascii="Arial" w:eastAsia="Times New Roman" w:hAnsi="Arial" w:cs="Times New Roman"/>
      <w:b/>
      <w:sz w:val="20"/>
      <w:szCs w:val="24"/>
    </w:rPr>
  </w:style>
  <w:style w:type="character" w:customStyle="1" w:styleId="Heading5Char">
    <w:name w:val="Heading 5 Char"/>
    <w:basedOn w:val="DefaultParagraphFont"/>
    <w:link w:val="Heading5"/>
    <w:rsid w:val="00FD6C15"/>
    <w:rPr>
      <w:rFonts w:ascii="Times New Roman" w:eastAsia="Times New Roman" w:hAnsi="Times New Roman" w:cs="Times New Roman"/>
      <w:b/>
      <w:i/>
      <w:color w:val="DA291C"/>
      <w:sz w:val="24"/>
      <w:szCs w:val="24"/>
    </w:rPr>
  </w:style>
  <w:style w:type="character" w:customStyle="1" w:styleId="Heading6Char">
    <w:name w:val="Heading 6 Char"/>
    <w:basedOn w:val="DefaultParagraphFont"/>
    <w:link w:val="Heading6"/>
    <w:rsid w:val="00FD6C15"/>
    <w:rPr>
      <w:rFonts w:ascii="Times New Roman" w:eastAsia="Times New Roman" w:hAnsi="Times New Roman" w:cs="Times New Roman"/>
      <w:b/>
      <w:bCs/>
      <w:sz w:val="24"/>
    </w:rPr>
  </w:style>
  <w:style w:type="character" w:customStyle="1" w:styleId="Heading7Char">
    <w:name w:val="Heading 7 Char"/>
    <w:basedOn w:val="DefaultParagraphFont"/>
    <w:link w:val="Heading7"/>
    <w:rsid w:val="00FD6C1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D6C1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D6C15"/>
    <w:rPr>
      <w:rFonts w:ascii="Arial" w:eastAsia="Times New Roman" w:hAnsi="Arial" w:cs="Arial"/>
      <w:sz w:val="24"/>
    </w:rPr>
  </w:style>
  <w:style w:type="numbering" w:customStyle="1" w:styleId="NoList1">
    <w:name w:val="No List1"/>
    <w:next w:val="NoList"/>
    <w:uiPriority w:val="99"/>
    <w:semiHidden/>
    <w:unhideWhenUsed/>
    <w:rsid w:val="00FD6C15"/>
  </w:style>
  <w:style w:type="paragraph" w:customStyle="1" w:styleId="Footer1">
    <w:name w:val="Footer1"/>
    <w:basedOn w:val="Normal"/>
    <w:next w:val="Footer"/>
    <w:link w:val="FooterChar"/>
    <w:uiPriority w:val="99"/>
    <w:qFormat/>
    <w:rsid w:val="00FD6C15"/>
    <w:pPr>
      <w:pBdr>
        <w:top w:val="single" w:sz="12" w:space="1" w:color="898D8D"/>
      </w:pBdr>
      <w:tabs>
        <w:tab w:val="center" w:pos="4507"/>
        <w:tab w:val="right" w:pos="9000"/>
      </w:tabs>
    </w:pPr>
    <w:rPr>
      <w:rFonts w:ascii="Arial" w:hAnsi="Arial"/>
      <w:b/>
      <w:color w:val="595959"/>
      <w:sz w:val="18"/>
    </w:rPr>
  </w:style>
  <w:style w:type="character" w:customStyle="1" w:styleId="FooterChar">
    <w:name w:val="Footer Char"/>
    <w:basedOn w:val="DefaultParagraphFont"/>
    <w:link w:val="Footer1"/>
    <w:uiPriority w:val="99"/>
    <w:rsid w:val="00FD6C15"/>
    <w:rPr>
      <w:rFonts w:ascii="Arial" w:hAnsi="Arial"/>
      <w:b/>
      <w:color w:val="595959"/>
      <w:sz w:val="18"/>
    </w:rPr>
  </w:style>
  <w:style w:type="paragraph" w:customStyle="1" w:styleId="ExhibitRowHeader">
    <w:name w:val="Exhibit Row Header"/>
    <w:basedOn w:val="BodyText"/>
    <w:rsid w:val="00FD6C15"/>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FD6C15"/>
    <w:pPr>
      <w:spacing w:after="180" w:line="264"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6C15"/>
    <w:rPr>
      <w:rFonts w:ascii="Times New Roman" w:eastAsia="Times New Roman" w:hAnsi="Times New Roman" w:cs="Times New Roman"/>
      <w:sz w:val="24"/>
      <w:szCs w:val="24"/>
    </w:rPr>
  </w:style>
  <w:style w:type="character" w:customStyle="1" w:styleId="PageNumber1">
    <w:name w:val="Page Number1"/>
    <w:basedOn w:val="DefaultParagraphFont"/>
    <w:rsid w:val="00FD6C15"/>
    <w:rPr>
      <w:rFonts w:ascii="Arial" w:hAnsi="Arial"/>
      <w:b/>
      <w:dstrike w:val="0"/>
      <w:color w:val="595959"/>
      <w:sz w:val="18"/>
      <w:bdr w:val="none" w:sz="0" w:space="0" w:color="auto"/>
      <w:vertAlign w:val="baseline"/>
    </w:rPr>
  </w:style>
  <w:style w:type="paragraph" w:customStyle="1" w:styleId="BulletsLast">
    <w:name w:val="BulletsLast"/>
    <w:basedOn w:val="Bullets"/>
    <w:rsid w:val="00FD6C15"/>
    <w:pPr>
      <w:spacing w:after="180"/>
    </w:pPr>
  </w:style>
  <w:style w:type="paragraph" w:customStyle="1" w:styleId="Bullets">
    <w:name w:val="Bullets"/>
    <w:basedOn w:val="BodyText"/>
    <w:rsid w:val="00FD6C15"/>
    <w:pPr>
      <w:numPr>
        <w:numId w:val="4"/>
      </w:numPr>
      <w:spacing w:after="120"/>
    </w:pPr>
  </w:style>
  <w:style w:type="paragraph" w:customStyle="1" w:styleId="RefNumbers">
    <w:name w:val="Ref Numbers"/>
    <w:basedOn w:val="BodyText"/>
    <w:rsid w:val="00FD6C15"/>
    <w:pPr>
      <w:numPr>
        <w:numId w:val="3"/>
      </w:numPr>
      <w:spacing w:after="240"/>
    </w:pPr>
  </w:style>
  <w:style w:type="paragraph" w:customStyle="1" w:styleId="Header1">
    <w:name w:val="Header1"/>
    <w:basedOn w:val="Normal"/>
    <w:next w:val="Header"/>
    <w:link w:val="HeaderChar"/>
    <w:uiPriority w:val="99"/>
    <w:rsid w:val="00FD6C15"/>
    <w:pPr>
      <w:pBdr>
        <w:bottom w:val="single" w:sz="12" w:space="1" w:color="898D8D"/>
      </w:pBdr>
      <w:tabs>
        <w:tab w:val="center" w:pos="4507"/>
        <w:tab w:val="right" w:pos="9000"/>
      </w:tabs>
      <w:spacing w:after="180" w:line="264" w:lineRule="auto"/>
      <w:jc w:val="right"/>
    </w:pPr>
    <w:rPr>
      <w:rFonts w:ascii="Arial" w:hAnsi="Arial"/>
      <w:b/>
      <w:color w:val="595959"/>
      <w:sz w:val="24"/>
      <w:szCs w:val="24"/>
    </w:rPr>
  </w:style>
  <w:style w:type="paragraph" w:styleId="TOC1">
    <w:name w:val="toc 1"/>
    <w:basedOn w:val="BodyText"/>
    <w:next w:val="BodyText"/>
    <w:uiPriority w:val="39"/>
    <w:rsid w:val="00FD6C1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sid w:val="00FD6C15"/>
    <w:rPr>
      <w:sz w:val="16"/>
    </w:rPr>
  </w:style>
  <w:style w:type="paragraph" w:styleId="TOC2">
    <w:name w:val="toc 2"/>
    <w:basedOn w:val="BodyText"/>
    <w:next w:val="BodyText"/>
    <w:uiPriority w:val="39"/>
    <w:rsid w:val="00FD6C1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FD6C1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FD6C15"/>
    <w:pPr>
      <w:tabs>
        <w:tab w:val="right" w:leader="dot" w:pos="9000"/>
      </w:tabs>
      <w:spacing w:before="60" w:after="0"/>
      <w:ind w:left="1987" w:right="360"/>
    </w:pPr>
    <w:rPr>
      <w:noProof/>
    </w:rPr>
  </w:style>
  <w:style w:type="paragraph" w:styleId="TOC5">
    <w:name w:val="toc 5"/>
    <w:basedOn w:val="Normal"/>
    <w:next w:val="Normal"/>
    <w:autoRedefine/>
    <w:semiHidden/>
    <w:rsid w:val="00FD6C15"/>
    <w:pPr>
      <w:spacing w:after="180" w:line="264"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FD6C15"/>
    <w:pPr>
      <w:spacing w:after="180" w:line="264"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FD6C15"/>
    <w:pPr>
      <w:spacing w:after="180" w:line="264"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FD6C15"/>
    <w:pPr>
      <w:spacing w:after="180" w:line="264"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FD6C15"/>
    <w:pPr>
      <w:spacing w:after="180" w:line="264" w:lineRule="auto"/>
      <w:ind w:left="1920"/>
    </w:pPr>
    <w:rPr>
      <w:rFonts w:ascii="Times New Roman" w:eastAsia="Times New Roman" w:hAnsi="Times New Roman" w:cs="Times New Roman"/>
      <w:sz w:val="24"/>
      <w:szCs w:val="24"/>
    </w:rPr>
  </w:style>
  <w:style w:type="character" w:styleId="FootnoteReference">
    <w:name w:val="footnote reference"/>
    <w:basedOn w:val="DefaultParagraphFont"/>
    <w:rsid w:val="00FD6C15"/>
    <w:rPr>
      <w:vertAlign w:val="superscript"/>
    </w:rPr>
  </w:style>
  <w:style w:type="paragraph" w:customStyle="1" w:styleId="Exhibit">
    <w:name w:val="Exhibit"/>
    <w:basedOn w:val="Normal"/>
    <w:rsid w:val="00FD6C15"/>
    <w:pPr>
      <w:spacing w:after="180" w:line="264" w:lineRule="auto"/>
    </w:pPr>
    <w:rPr>
      <w:rFonts w:ascii="Arial" w:eastAsia="Times New Roman" w:hAnsi="Arial" w:cs="Times New Roman"/>
      <w:sz w:val="18"/>
      <w:szCs w:val="24"/>
    </w:rPr>
  </w:style>
  <w:style w:type="paragraph" w:styleId="FootnoteText">
    <w:name w:val="footnote text"/>
    <w:aliases w:val="F1"/>
    <w:basedOn w:val="Normal"/>
    <w:link w:val="FootnoteTextChar"/>
    <w:rsid w:val="00FD6C15"/>
    <w:pPr>
      <w:spacing w:after="120" w:line="264"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rsid w:val="00FD6C15"/>
    <w:rPr>
      <w:rFonts w:ascii="Times New Roman" w:eastAsia="Times New Roman" w:hAnsi="Times New Roman" w:cs="Times New Roman"/>
      <w:sz w:val="20"/>
      <w:szCs w:val="24"/>
    </w:rPr>
  </w:style>
  <w:style w:type="paragraph" w:styleId="Index1">
    <w:name w:val="index 1"/>
    <w:basedOn w:val="Normal"/>
    <w:next w:val="Normal"/>
    <w:autoRedefine/>
    <w:semiHidden/>
    <w:rsid w:val="00FD6C15"/>
    <w:pPr>
      <w:spacing w:after="180" w:line="264" w:lineRule="auto"/>
      <w:ind w:left="220" w:hanging="220"/>
    </w:pPr>
    <w:rPr>
      <w:rFonts w:ascii="Times New Roman" w:eastAsia="Times New Roman" w:hAnsi="Times New Roman" w:cs="Times New Roman"/>
      <w:sz w:val="20"/>
      <w:szCs w:val="24"/>
    </w:rPr>
  </w:style>
  <w:style w:type="paragraph" w:styleId="Index2">
    <w:name w:val="index 2"/>
    <w:basedOn w:val="Normal"/>
    <w:next w:val="Normal"/>
    <w:autoRedefine/>
    <w:semiHidden/>
    <w:rsid w:val="00FD6C15"/>
    <w:pPr>
      <w:spacing w:after="180" w:line="264" w:lineRule="auto"/>
      <w:ind w:left="440" w:hanging="220"/>
    </w:pPr>
    <w:rPr>
      <w:rFonts w:ascii="Times New Roman" w:eastAsia="Times New Roman" w:hAnsi="Times New Roman" w:cs="Times New Roman"/>
      <w:sz w:val="20"/>
      <w:szCs w:val="24"/>
    </w:rPr>
  </w:style>
  <w:style w:type="paragraph" w:styleId="Index3">
    <w:name w:val="index 3"/>
    <w:basedOn w:val="Normal"/>
    <w:next w:val="Normal"/>
    <w:autoRedefine/>
    <w:semiHidden/>
    <w:rsid w:val="00FD6C15"/>
    <w:pPr>
      <w:spacing w:after="180" w:line="264" w:lineRule="auto"/>
      <w:ind w:left="660" w:hanging="220"/>
    </w:pPr>
    <w:rPr>
      <w:rFonts w:ascii="Times New Roman" w:eastAsia="Times New Roman" w:hAnsi="Times New Roman" w:cs="Times New Roman"/>
      <w:sz w:val="20"/>
      <w:szCs w:val="24"/>
    </w:rPr>
  </w:style>
  <w:style w:type="paragraph" w:customStyle="1" w:styleId="Numbers">
    <w:name w:val="Numbers"/>
    <w:basedOn w:val="BodyText"/>
    <w:rsid w:val="00FD6C15"/>
    <w:pPr>
      <w:numPr>
        <w:numId w:val="2"/>
      </w:numPr>
      <w:ind w:left="720"/>
    </w:pPr>
  </w:style>
  <w:style w:type="paragraph" w:customStyle="1" w:styleId="BoxText">
    <w:name w:val="Box Text"/>
    <w:basedOn w:val="BodyText"/>
    <w:rsid w:val="00FD6C15"/>
    <w:rPr>
      <w:rFonts w:ascii="Arial" w:hAnsi="Arial" w:cs="Arial"/>
      <w:sz w:val="18"/>
    </w:rPr>
  </w:style>
  <w:style w:type="paragraph" w:styleId="CommentText">
    <w:name w:val="annotation text"/>
    <w:basedOn w:val="Normal"/>
    <w:link w:val="CommentTextChar"/>
    <w:rsid w:val="00FD6C15"/>
    <w:pPr>
      <w:spacing w:after="180" w:line="264"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rsid w:val="00FD6C15"/>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semiHidden/>
    <w:rsid w:val="00FD6C15"/>
    <w:rPr>
      <w:b/>
      <w:bCs/>
    </w:rPr>
  </w:style>
  <w:style w:type="character" w:customStyle="1" w:styleId="CommentSubjectChar">
    <w:name w:val="Comment Subject Char"/>
    <w:basedOn w:val="CommentTextChar"/>
    <w:link w:val="CommentSubject"/>
    <w:semiHidden/>
    <w:rsid w:val="00FD6C15"/>
    <w:rPr>
      <w:rFonts w:ascii="Times New Roman" w:eastAsia="Times New Roman" w:hAnsi="Times New Roman" w:cs="Times New Roman"/>
      <w:b/>
      <w:bCs/>
      <w:sz w:val="20"/>
      <w:szCs w:val="24"/>
    </w:rPr>
  </w:style>
  <w:style w:type="paragraph" w:styleId="BalloonText">
    <w:name w:val="Balloon Text"/>
    <w:basedOn w:val="Normal"/>
    <w:link w:val="BalloonTextChar"/>
    <w:semiHidden/>
    <w:rsid w:val="00FD6C15"/>
    <w:pPr>
      <w:spacing w:after="180" w:line="264"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D6C15"/>
    <w:rPr>
      <w:rFonts w:ascii="Tahoma" w:eastAsia="Times New Roman" w:hAnsi="Tahoma" w:cs="Tahoma"/>
      <w:sz w:val="16"/>
      <w:szCs w:val="16"/>
    </w:rPr>
  </w:style>
  <w:style w:type="table" w:styleId="TableGrid">
    <w:name w:val="Table Grid"/>
    <w:basedOn w:val="TableNormal"/>
    <w:uiPriority w:val="59"/>
    <w:rsid w:val="00FD6C1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6C15"/>
    <w:rPr>
      <w:color w:val="0000FF"/>
      <w:u w:val="single"/>
    </w:rPr>
  </w:style>
  <w:style w:type="paragraph" w:customStyle="1" w:styleId="TOCHeader">
    <w:name w:val="TOC Header"/>
    <w:basedOn w:val="Normal"/>
    <w:next w:val="BodyText"/>
    <w:rsid w:val="00FD6C15"/>
    <w:pPr>
      <w:spacing w:after="180" w:line="264" w:lineRule="auto"/>
    </w:pPr>
    <w:rPr>
      <w:rFonts w:ascii="Arial" w:eastAsia="Times New Roman" w:hAnsi="Arial" w:cs="Times New Roman"/>
      <w:b/>
      <w:color w:val="898D8D"/>
      <w:sz w:val="24"/>
      <w:szCs w:val="24"/>
    </w:rPr>
  </w:style>
  <w:style w:type="paragraph" w:customStyle="1" w:styleId="ReportTitle-TOCPage">
    <w:name w:val="Report Title - TOC Page"/>
    <w:basedOn w:val="Normal"/>
    <w:next w:val="BodyText"/>
    <w:rsid w:val="00FD6C15"/>
    <w:pPr>
      <w:pBdr>
        <w:top w:val="single" w:sz="2" w:space="2" w:color="DA291C"/>
        <w:bottom w:val="single" w:sz="2" w:space="2" w:color="DA291C"/>
      </w:pBdr>
      <w:shd w:val="clear" w:color="auto" w:fill="DA291C"/>
      <w:tabs>
        <w:tab w:val="left" w:pos="1170"/>
      </w:tabs>
      <w:spacing w:after="180" w:line="264" w:lineRule="auto"/>
    </w:pPr>
    <w:rPr>
      <w:rFonts w:ascii="Arial" w:eastAsia="Times New Roman" w:hAnsi="Arial" w:cs="Arial"/>
      <w:b/>
      <w:color w:val="FFFFFF"/>
      <w:sz w:val="28"/>
      <w:szCs w:val="28"/>
    </w:rPr>
  </w:style>
  <w:style w:type="paragraph" w:styleId="Caption">
    <w:name w:val="caption"/>
    <w:basedOn w:val="Normal"/>
    <w:next w:val="Normal"/>
    <w:qFormat/>
    <w:rsid w:val="00FD6C15"/>
    <w:pPr>
      <w:keepNext/>
      <w:keepLines/>
      <w:widowControl w:val="0"/>
      <w:tabs>
        <w:tab w:val="left" w:pos="1440"/>
      </w:tabs>
      <w:spacing w:after="120" w:line="264" w:lineRule="auto"/>
      <w:ind w:left="1440" w:hanging="1440"/>
    </w:pPr>
    <w:rPr>
      <w:rFonts w:ascii="Arial" w:eastAsia="Times New Roman" w:hAnsi="Arial" w:cs="Times New Roman"/>
      <w:b/>
      <w:bCs/>
      <w:sz w:val="24"/>
      <w:szCs w:val="24"/>
    </w:rPr>
  </w:style>
  <w:style w:type="paragraph" w:customStyle="1" w:styleId="FooterLandscape">
    <w:name w:val="Footer Landscape"/>
    <w:basedOn w:val="Footer"/>
    <w:rsid w:val="00FD6C15"/>
    <w:pPr>
      <w:pBdr>
        <w:top w:val="single" w:sz="12" w:space="1" w:color="898D8D"/>
      </w:pBdr>
      <w:tabs>
        <w:tab w:val="clear" w:pos="4680"/>
        <w:tab w:val="clear" w:pos="9360"/>
        <w:tab w:val="center" w:pos="6480"/>
        <w:tab w:val="right" w:pos="12960"/>
      </w:tabs>
    </w:pPr>
    <w:rPr>
      <w:rFonts w:ascii="Arial" w:eastAsia="Times New Roman" w:hAnsi="Arial" w:cs="Times New Roman"/>
      <w:b/>
      <w:color w:val="595959"/>
      <w:sz w:val="18"/>
      <w:szCs w:val="24"/>
    </w:rPr>
  </w:style>
  <w:style w:type="paragraph" w:customStyle="1" w:styleId="CoverTechorBusiness">
    <w:name w:val="Cover Tech or Business"/>
    <w:basedOn w:val="Normal"/>
    <w:qFormat/>
    <w:rsid w:val="00FD6C15"/>
    <w:pPr>
      <w:shd w:val="solid" w:color="FFFFFF" w:fill="FFFFFF"/>
      <w:spacing w:after="180" w:line="276" w:lineRule="auto"/>
      <w:jc w:val="right"/>
    </w:pPr>
    <w:rPr>
      <w:rFonts w:ascii="Arial" w:eastAsia="Times New Roman" w:hAnsi="Arial" w:cs="Times New Roman"/>
      <w:color w:val="DA291C"/>
      <w:sz w:val="20"/>
      <w:szCs w:val="24"/>
    </w:rPr>
  </w:style>
  <w:style w:type="paragraph" w:customStyle="1" w:styleId="Bullet2">
    <w:name w:val="Bullet2"/>
    <w:basedOn w:val="Normal"/>
    <w:rsid w:val="00FD6C15"/>
    <w:pPr>
      <w:numPr>
        <w:numId w:val="6"/>
      </w:numPr>
      <w:spacing w:after="120" w:line="264" w:lineRule="auto"/>
    </w:pPr>
    <w:rPr>
      <w:rFonts w:ascii="Times New Roman" w:eastAsia="Times New Roman" w:hAnsi="Times New Roman" w:cs="Times New Roman"/>
      <w:sz w:val="24"/>
      <w:szCs w:val="24"/>
    </w:rPr>
  </w:style>
  <w:style w:type="paragraph" w:customStyle="1" w:styleId="ProposalTitle">
    <w:name w:val="Proposal Title"/>
    <w:basedOn w:val="Normal"/>
    <w:qFormat/>
    <w:rsid w:val="00FD6C15"/>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FD6C15"/>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6pt">
    <w:name w:val="Cover Text  Red 16pt"/>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 w:val="24"/>
      <w:szCs w:val="24"/>
    </w:rPr>
  </w:style>
  <w:style w:type="paragraph" w:customStyle="1" w:styleId="CoverText-Address">
    <w:name w:val="Cover Text - Address"/>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 w:val="24"/>
      <w:szCs w:val="24"/>
    </w:rPr>
  </w:style>
  <w:style w:type="paragraph" w:customStyle="1" w:styleId="DisclaimerText">
    <w:name w:val="Disclaimer Text"/>
    <w:basedOn w:val="Normal"/>
    <w:qFormat/>
    <w:rsid w:val="00FD6C15"/>
    <w:pPr>
      <w:spacing w:after="180" w:line="264" w:lineRule="auto"/>
    </w:pPr>
    <w:rPr>
      <w:rFonts w:ascii="Times New Roman" w:eastAsia="Times New Roman" w:hAnsi="Times New Roman" w:cs="Times New Roman"/>
      <w:sz w:val="18"/>
      <w:szCs w:val="18"/>
    </w:rPr>
  </w:style>
  <w:style w:type="paragraph" w:customStyle="1" w:styleId="TableText">
    <w:name w:val="Table Text"/>
    <w:basedOn w:val="Normal"/>
    <w:qFormat/>
    <w:rsid w:val="00FD6C15"/>
    <w:pPr>
      <w:spacing w:before="40" w:after="40" w:line="264" w:lineRule="auto"/>
    </w:pPr>
    <w:rPr>
      <w:rFonts w:ascii="Arial" w:eastAsia="Times New Roman" w:hAnsi="Arial" w:cs="Arial"/>
      <w:bCs/>
      <w:color w:val="000000"/>
      <w:sz w:val="20"/>
      <w:szCs w:val="24"/>
    </w:rPr>
  </w:style>
  <w:style w:type="paragraph" w:customStyle="1" w:styleId="ExhibitSource">
    <w:name w:val="Exhibit Source"/>
    <w:basedOn w:val="Normal"/>
    <w:qFormat/>
    <w:rsid w:val="00FD6C15"/>
    <w:pPr>
      <w:spacing w:before="120" w:after="180" w:line="264" w:lineRule="auto"/>
    </w:pPr>
    <w:rPr>
      <w:rFonts w:ascii="Arial" w:eastAsia="Times New Roman" w:hAnsi="Arial" w:cs="Arial"/>
      <w:sz w:val="18"/>
      <w:szCs w:val="24"/>
    </w:rPr>
  </w:style>
  <w:style w:type="paragraph" w:customStyle="1" w:styleId="ExhibitText">
    <w:name w:val="Exhibit Text"/>
    <w:basedOn w:val="TableText"/>
    <w:qFormat/>
    <w:rsid w:val="00FD6C15"/>
  </w:style>
  <w:style w:type="paragraph" w:customStyle="1" w:styleId="ExhibitColumnHeader">
    <w:name w:val="Exhibit Column Header"/>
    <w:basedOn w:val="ExhibitRowHeader"/>
    <w:qFormat/>
    <w:rsid w:val="00FD6C15"/>
    <w:rPr>
      <w:color w:val="000000"/>
    </w:rPr>
  </w:style>
  <w:style w:type="paragraph" w:customStyle="1" w:styleId="CoverTextGreyBold">
    <w:name w:val="Cover Text Grey Bold"/>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 w:val="24"/>
      <w:szCs w:val="24"/>
    </w:rPr>
  </w:style>
  <w:style w:type="paragraph" w:customStyle="1" w:styleId="Disclaimer">
    <w:name w:val="Disclaimer"/>
    <w:basedOn w:val="Normal"/>
    <w:qFormat/>
    <w:rsid w:val="00FD6C15"/>
    <w:pPr>
      <w:shd w:val="solid" w:color="FFFFFF" w:fill="FFFFFF"/>
      <w:spacing w:after="180"/>
      <w:jc w:val="both"/>
    </w:pPr>
    <w:rPr>
      <w:rFonts w:ascii="Arial" w:eastAsia="Times New Roman" w:hAnsi="Arial" w:cs="Times New Roman"/>
      <w:color w:val="000000"/>
      <w:sz w:val="18"/>
      <w:szCs w:val="24"/>
    </w:rPr>
  </w:style>
  <w:style w:type="paragraph" w:customStyle="1" w:styleId="Call-OutBoxTextHeader">
    <w:name w:val="Call-Out Box Text Header"/>
    <w:basedOn w:val="NoSpacing"/>
    <w:qFormat/>
    <w:rsid w:val="00FD6C15"/>
    <w:pPr>
      <w:ind w:left="180" w:right="204"/>
    </w:pPr>
    <w:rPr>
      <w:rFonts w:ascii="Arial" w:eastAsia="Calibri" w:hAnsi="Arial" w:cs="Arial"/>
      <w:b/>
      <w:color w:val="DA291C"/>
      <w:szCs w:val="22"/>
    </w:rPr>
  </w:style>
  <w:style w:type="paragraph" w:customStyle="1" w:styleId="Call-OutBoxTextArial">
    <w:name w:val="Call-Out Box Text (Arial)"/>
    <w:basedOn w:val="NoSpacing"/>
    <w:qFormat/>
    <w:rsid w:val="00FD6C15"/>
    <w:pPr>
      <w:ind w:left="180" w:right="204"/>
    </w:pPr>
    <w:rPr>
      <w:rFonts w:ascii="Arial" w:eastAsia="Calibri" w:hAnsi="Arial" w:cs="Arial"/>
      <w:i/>
      <w:sz w:val="20"/>
      <w:szCs w:val="22"/>
    </w:rPr>
  </w:style>
  <w:style w:type="paragraph" w:styleId="NoSpacing">
    <w:name w:val="No Spacing"/>
    <w:uiPriority w:val="1"/>
    <w:qFormat/>
    <w:rsid w:val="00FD6C15"/>
    <w:rPr>
      <w:rFonts w:ascii="Times New Roman" w:eastAsia="Times New Roman" w:hAnsi="Times New Roman" w:cs="Times New Roman"/>
      <w:szCs w:val="20"/>
    </w:rPr>
  </w:style>
  <w:style w:type="table" w:customStyle="1" w:styleId="Abt">
    <w:name w:val="Abt"/>
    <w:basedOn w:val="TableNormal"/>
    <w:uiPriority w:val="99"/>
    <w:rsid w:val="00FD6C15"/>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ExhibitColumnHead">
    <w:name w:val="Exhibit Column Head"/>
    <w:qFormat/>
    <w:rsid w:val="00FD6C15"/>
    <w:pPr>
      <w:jc w:val="center"/>
    </w:pPr>
    <w:rPr>
      <w:rFonts w:ascii="Arial Narrow" w:eastAsia="Times New Roman" w:hAnsi="Arial Narrow" w:cs="Arial"/>
      <w:b/>
      <w:color w:val="000000"/>
      <w:sz w:val="18"/>
      <w:szCs w:val="20"/>
    </w:rPr>
  </w:style>
  <w:style w:type="paragraph" w:customStyle="1" w:styleId="Heading1ES">
    <w:name w:val="Heading 1 ES"/>
    <w:basedOn w:val="Heading1"/>
    <w:qFormat/>
    <w:rsid w:val="00FD6C15"/>
  </w:style>
  <w:style w:type="paragraph" w:customStyle="1" w:styleId="Heading2ES">
    <w:name w:val="Heading 2 ES"/>
    <w:basedOn w:val="Heading2"/>
    <w:qFormat/>
    <w:rsid w:val="00FD6C15"/>
    <w:pPr>
      <w:keepLines w:val="0"/>
      <w:pBdr>
        <w:top w:val="single" w:sz="6" w:space="1" w:color="D0D3D4"/>
        <w:bottom w:val="single" w:sz="6" w:space="1" w:color="D0D3D4"/>
      </w:pBdr>
      <w:shd w:val="clear" w:color="auto" w:fill="D0D3D4"/>
      <w:spacing w:before="120" w:after="120" w:line="264" w:lineRule="auto"/>
      <w:outlineLvl w:val="9"/>
    </w:pPr>
    <w:rPr>
      <w:rFonts w:ascii="Arial" w:eastAsia="Times New Roman" w:hAnsi="Arial" w:cs="Arial"/>
      <w:iCs/>
      <w:color w:val="000000"/>
      <w:sz w:val="24"/>
      <w:szCs w:val="28"/>
    </w:rPr>
  </w:style>
  <w:style w:type="paragraph" w:customStyle="1" w:styleId="Heading3ES">
    <w:name w:val="Heading 3 ES"/>
    <w:basedOn w:val="Heading3"/>
    <w:link w:val="Heading3ESChar"/>
    <w:qFormat/>
    <w:rsid w:val="00FD6C15"/>
    <w:pPr>
      <w:outlineLvl w:val="9"/>
    </w:pPr>
  </w:style>
  <w:style w:type="paragraph" w:customStyle="1" w:styleId="Heading1Apps">
    <w:name w:val="Heading 1 Apps"/>
    <w:basedOn w:val="Heading1"/>
    <w:qFormat/>
    <w:rsid w:val="00FD6C15"/>
    <w:pPr>
      <w:pBdr>
        <w:top w:val="none" w:sz="0" w:space="0" w:color="auto"/>
        <w:bottom w:val="single" w:sz="12" w:space="1" w:color="DA291C"/>
      </w:pBdr>
      <w:shd w:val="clear" w:color="auto" w:fill="auto"/>
      <w:spacing w:line="240" w:lineRule="auto"/>
    </w:pPr>
    <w:rPr>
      <w:color w:val="auto"/>
    </w:rPr>
  </w:style>
  <w:style w:type="paragraph" w:customStyle="1" w:styleId="VolumeHeader">
    <w:name w:val="Volume Header"/>
    <w:basedOn w:val="Normal"/>
    <w:next w:val="BodyText"/>
    <w:rsid w:val="00FD6C15"/>
    <w:pPr>
      <w:pBdr>
        <w:top w:val="single" w:sz="2" w:space="2" w:color="DA291C"/>
        <w:bottom w:val="single" w:sz="2" w:space="2" w:color="DA291C"/>
      </w:pBdr>
      <w:shd w:val="clear" w:color="auto" w:fill="DA291C"/>
      <w:tabs>
        <w:tab w:val="left" w:pos="1170"/>
      </w:tabs>
      <w:spacing w:after="180" w:line="264" w:lineRule="auto"/>
    </w:pPr>
    <w:rPr>
      <w:rFonts w:ascii="Arial Bold" w:eastAsia="Times New Roman" w:hAnsi="Arial Bold" w:cs="Times New Roman"/>
      <w:b/>
      <w:color w:val="FFFFFF"/>
      <w:sz w:val="24"/>
      <w:szCs w:val="24"/>
    </w:rPr>
  </w:style>
  <w:style w:type="paragraph" w:customStyle="1" w:styleId="CoverTextRed14pt">
    <w:name w:val="Cover Text  Red 14pt"/>
    <w:basedOn w:val="Normal"/>
    <w:qFormat/>
    <w:rsid w:val="00FD6C15"/>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28"/>
      <w:szCs w:val="32"/>
    </w:rPr>
  </w:style>
  <w:style w:type="table" w:customStyle="1" w:styleId="AbtFinal">
    <w:name w:val="Abt Final"/>
    <w:basedOn w:val="TableNormal"/>
    <w:uiPriority w:val="99"/>
    <w:rsid w:val="00FD6C15"/>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 w:type="paragraph" w:customStyle="1" w:styleId="Default">
    <w:name w:val="Default"/>
    <w:rsid w:val="00FD6C15"/>
    <w:pPr>
      <w:autoSpaceDE w:val="0"/>
      <w:autoSpaceDN w:val="0"/>
      <w:adjustRightInd w:val="0"/>
    </w:pPr>
    <w:rPr>
      <w:rFonts w:ascii="Gotham" w:eastAsia="Times New Roman" w:hAnsi="Gotham" w:cs="Gotham"/>
      <w:color w:val="000000"/>
      <w:sz w:val="24"/>
      <w:szCs w:val="24"/>
    </w:rPr>
  </w:style>
  <w:style w:type="paragraph" w:customStyle="1" w:styleId="TaskStyle">
    <w:name w:val="Task Style"/>
    <w:basedOn w:val="Heading3"/>
    <w:next w:val="BodyText"/>
    <w:link w:val="TaskStyleChar"/>
    <w:qFormat/>
    <w:rsid w:val="00FD6C15"/>
    <w:pPr>
      <w:numPr>
        <w:numId w:val="1"/>
      </w:numPr>
      <w:pBdr>
        <w:bottom w:val="single" w:sz="12" w:space="1" w:color="898D8D"/>
      </w:pBdr>
      <w:spacing w:before="0" w:after="60" w:line="240" w:lineRule="auto"/>
      <w:ind w:left="720"/>
    </w:pPr>
    <w:rPr>
      <w:rFonts w:cs="Arial"/>
      <w:sz w:val="24"/>
    </w:rPr>
  </w:style>
  <w:style w:type="character" w:customStyle="1" w:styleId="TaskStyleChar">
    <w:name w:val="Task Style Char"/>
    <w:basedOn w:val="Heading4Char"/>
    <w:link w:val="TaskStyle"/>
    <w:rsid w:val="00FD6C15"/>
    <w:rPr>
      <w:rFonts w:ascii="Arial" w:eastAsia="Times New Roman" w:hAnsi="Arial" w:cs="Arial"/>
      <w:b/>
      <w:color w:val="DA291C"/>
      <w:sz w:val="24"/>
      <w:szCs w:val="24"/>
    </w:rPr>
  </w:style>
  <w:style w:type="paragraph" w:customStyle="1" w:styleId="ListParagraph1">
    <w:name w:val="List Paragraph1"/>
    <w:basedOn w:val="Normal"/>
    <w:next w:val="ListParagraph"/>
    <w:uiPriority w:val="34"/>
    <w:qFormat/>
    <w:rsid w:val="00FD6C15"/>
    <w:pPr>
      <w:spacing w:after="200" w:line="276" w:lineRule="auto"/>
      <w:ind w:left="720"/>
      <w:contextualSpacing/>
    </w:pPr>
    <w:rPr>
      <w:sz w:val="24"/>
    </w:rPr>
  </w:style>
  <w:style w:type="paragraph" w:customStyle="1" w:styleId="TOCMainHeaders">
    <w:name w:val="TOC Main Headers"/>
    <w:basedOn w:val="TOC1"/>
    <w:qFormat/>
    <w:rsid w:val="00FD6C15"/>
    <w:pPr>
      <w:tabs>
        <w:tab w:val="clear" w:pos="720"/>
        <w:tab w:val="clear" w:pos="9000"/>
        <w:tab w:val="left" w:pos="540"/>
        <w:tab w:val="left" w:pos="576"/>
        <w:tab w:val="right" w:leader="dot" w:pos="8990"/>
      </w:tabs>
      <w:spacing w:after="180" w:line="240" w:lineRule="auto"/>
      <w:ind w:left="540" w:right="540" w:hanging="540"/>
    </w:pPr>
    <w:rPr>
      <w:rFonts w:ascii="Arial" w:hAnsi="Arial" w:cs="Arial"/>
      <w:color w:val="DA291C"/>
      <w:sz w:val="28"/>
    </w:rPr>
  </w:style>
  <w:style w:type="table" w:styleId="Table3Deffects1">
    <w:name w:val="Table 3D effects 1"/>
    <w:basedOn w:val="TableNormal"/>
    <w:rsid w:val="00FD6C15"/>
    <w:pPr>
      <w:spacing w:after="180" w:line="264"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CoverLetterTextOnly">
    <w:name w:val="Cover Letter Text Only"/>
    <w:qFormat/>
    <w:rsid w:val="00FD6C15"/>
    <w:rPr>
      <w:rFonts w:ascii="Times New Roman" w:eastAsia="Times New Roman" w:hAnsi="Times New Roman" w:cs="Times New Roman"/>
      <w:sz w:val="24"/>
      <w:szCs w:val="20"/>
    </w:rPr>
  </w:style>
  <w:style w:type="paragraph" w:customStyle="1" w:styleId="StaffResumeList">
    <w:name w:val="Staff Resume List"/>
    <w:qFormat/>
    <w:rsid w:val="00FD6C15"/>
    <w:pPr>
      <w:tabs>
        <w:tab w:val="right" w:pos="9000"/>
      </w:tabs>
    </w:pPr>
    <w:rPr>
      <w:rFonts w:ascii="Times New Roman" w:hAnsi="Times New Roman" w:cs="Times New Roman"/>
      <w:spacing w:val="-4"/>
      <w:sz w:val="24"/>
      <w:szCs w:val="20"/>
    </w:rPr>
  </w:style>
  <w:style w:type="paragraph" w:styleId="NormalWeb">
    <w:name w:val="Normal (Web)"/>
    <w:basedOn w:val="Normal"/>
    <w:uiPriority w:val="99"/>
    <w:rsid w:val="00FD6C15"/>
    <w:pPr>
      <w:spacing w:after="180" w:line="264" w:lineRule="auto"/>
    </w:pPr>
    <w:rPr>
      <w:rFonts w:ascii="Times New Roman" w:eastAsia="Times New Roman" w:hAnsi="Times New Roman" w:cs="Times New Roman"/>
      <w:sz w:val="24"/>
      <w:szCs w:val="24"/>
    </w:rPr>
  </w:style>
  <w:style w:type="table" w:customStyle="1" w:styleId="MediumList2-Accent11">
    <w:name w:val="Medium List 2 - Accent 11"/>
    <w:basedOn w:val="TableNormal"/>
    <w:next w:val="MediumList2-Accent1"/>
    <w:uiPriority w:val="66"/>
    <w:rsid w:val="00FD6C15"/>
    <w:rPr>
      <w:rFonts w:ascii="Cambria" w:eastAsia="PMingLiU" w:hAnsi="Cambria" w:cs="Times New Roman"/>
      <w:color w:val="000000"/>
      <w:lang w:eastAsia="ja-JP"/>
    </w:rPr>
    <w:tblPr>
      <w:tblStyleRowBandSize w:val="1"/>
      <w:tblStyleColBandSize w:val="1"/>
      <w:tblBorders>
        <w:top w:val="single" w:sz="8" w:space="0" w:color="DA291C"/>
        <w:left w:val="single" w:sz="8" w:space="0" w:color="DA291C"/>
        <w:bottom w:val="single" w:sz="8" w:space="0" w:color="DA291C"/>
        <w:right w:val="single" w:sz="8" w:space="0" w:color="DA291C"/>
      </w:tblBorders>
    </w:tblPr>
    <w:tblStylePr w:type="firstRow">
      <w:rPr>
        <w:sz w:val="24"/>
        <w:szCs w:val="24"/>
      </w:rPr>
      <w:tblPr/>
      <w:tcPr>
        <w:tcBorders>
          <w:top w:val="nil"/>
          <w:left w:val="nil"/>
          <w:bottom w:val="single" w:sz="24" w:space="0" w:color="DA291C"/>
          <w:right w:val="nil"/>
          <w:insideH w:val="nil"/>
          <w:insideV w:val="nil"/>
        </w:tcBorders>
        <w:shd w:val="clear" w:color="auto" w:fill="B7C9D3"/>
      </w:tcPr>
    </w:tblStylePr>
    <w:tblStylePr w:type="lastRow">
      <w:tblPr/>
      <w:tcPr>
        <w:tcBorders>
          <w:top w:val="single" w:sz="8" w:space="0" w:color="DA291C"/>
          <w:left w:val="nil"/>
          <w:bottom w:val="nil"/>
          <w:right w:val="nil"/>
          <w:insideH w:val="nil"/>
          <w:insideV w:val="nil"/>
        </w:tcBorders>
        <w:shd w:val="clear" w:color="auto" w:fill="B7C9D3"/>
      </w:tcPr>
    </w:tblStylePr>
    <w:tblStylePr w:type="firstCol">
      <w:tblPr/>
      <w:tcPr>
        <w:tcBorders>
          <w:top w:val="nil"/>
          <w:left w:val="nil"/>
          <w:bottom w:val="nil"/>
          <w:right w:val="single" w:sz="8" w:space="0" w:color="DA291C"/>
          <w:insideH w:val="nil"/>
          <w:insideV w:val="nil"/>
        </w:tcBorders>
        <w:shd w:val="clear" w:color="auto" w:fill="B7C9D3"/>
      </w:tcPr>
    </w:tblStylePr>
    <w:tblStylePr w:type="lastCol">
      <w:tblPr/>
      <w:tcPr>
        <w:tcBorders>
          <w:top w:val="nil"/>
          <w:left w:val="single" w:sz="8" w:space="0" w:color="DA291C"/>
          <w:bottom w:val="nil"/>
          <w:right w:val="nil"/>
          <w:insideH w:val="nil"/>
          <w:insideV w:val="nil"/>
        </w:tcBorders>
        <w:shd w:val="clear" w:color="auto" w:fill="B7C9D3"/>
      </w:tcPr>
    </w:tblStylePr>
    <w:tblStylePr w:type="band1Vert">
      <w:tblPr/>
      <w:tcPr>
        <w:tcBorders>
          <w:left w:val="nil"/>
          <w:right w:val="nil"/>
          <w:insideH w:val="nil"/>
          <w:insideV w:val="nil"/>
        </w:tcBorders>
        <w:shd w:val="clear" w:color="auto" w:fill="F7C8C5"/>
      </w:tcPr>
    </w:tblStylePr>
    <w:tblStylePr w:type="band1Horz">
      <w:tblPr/>
      <w:tcPr>
        <w:tcBorders>
          <w:top w:val="nil"/>
          <w:bottom w:val="nil"/>
          <w:insideH w:val="nil"/>
          <w:insideV w:val="nil"/>
        </w:tcBorders>
        <w:shd w:val="clear" w:color="auto" w:fill="F7C8C5"/>
      </w:tcPr>
    </w:tblStylePr>
    <w:tblStylePr w:type="nwCell">
      <w:tblPr/>
      <w:tcPr>
        <w:shd w:val="clear" w:color="auto" w:fill="B7C9D3"/>
      </w:tcPr>
    </w:tblStylePr>
    <w:tblStylePr w:type="swCell">
      <w:tblPr/>
      <w:tcPr>
        <w:tcBorders>
          <w:top w:val="nil"/>
        </w:tcBorders>
      </w:tcPr>
    </w:tblStylePr>
  </w:style>
  <w:style w:type="character" w:customStyle="1" w:styleId="apple-converted-space">
    <w:name w:val="apple-converted-space"/>
    <w:basedOn w:val="DefaultParagraphFont"/>
    <w:rsid w:val="00FD6C15"/>
  </w:style>
  <w:style w:type="character" w:styleId="Strong">
    <w:name w:val="Strong"/>
    <w:basedOn w:val="DefaultParagraphFont"/>
    <w:uiPriority w:val="22"/>
    <w:qFormat/>
    <w:rsid w:val="00FD6C15"/>
    <w:rPr>
      <w:b/>
      <w:bCs/>
    </w:rPr>
  </w:style>
  <w:style w:type="character" w:customStyle="1" w:styleId="FollowedHyperlink1">
    <w:name w:val="FollowedHyperlink1"/>
    <w:basedOn w:val="DefaultParagraphFont"/>
    <w:uiPriority w:val="99"/>
    <w:rsid w:val="00FD6C15"/>
    <w:rPr>
      <w:color w:val="0070C0"/>
      <w:u w:val="single"/>
    </w:rPr>
  </w:style>
  <w:style w:type="paragraph" w:customStyle="1" w:styleId="Table">
    <w:name w:val="Table"/>
    <w:basedOn w:val="Normal"/>
    <w:link w:val="TableChar"/>
    <w:rsid w:val="00FD6C15"/>
    <w:pPr>
      <w:tabs>
        <w:tab w:val="left" w:pos="720"/>
        <w:tab w:val="left" w:pos="1080"/>
        <w:tab w:val="left" w:pos="1440"/>
        <w:tab w:val="left" w:pos="1800"/>
      </w:tabs>
    </w:pPr>
    <w:rPr>
      <w:rFonts w:ascii="Arial" w:eastAsia="Times New Roman" w:hAnsi="Arial" w:cs="Times New Roman"/>
      <w:sz w:val="20"/>
      <w:szCs w:val="24"/>
    </w:rPr>
  </w:style>
  <w:style w:type="paragraph" w:customStyle="1" w:styleId="ExhibitTitles">
    <w:name w:val="Exhibit Titles"/>
    <w:basedOn w:val="Table"/>
    <w:link w:val="ExhibitTitlesChar"/>
    <w:rsid w:val="00FD6C15"/>
    <w:pPr>
      <w:spacing w:before="60" w:after="60"/>
    </w:pPr>
    <w:rPr>
      <w:rFonts w:cs="Arial"/>
      <w:b/>
    </w:rPr>
  </w:style>
  <w:style w:type="character" w:customStyle="1" w:styleId="TableChar">
    <w:name w:val="Table Char"/>
    <w:basedOn w:val="DefaultParagraphFont"/>
    <w:link w:val="Table"/>
    <w:rsid w:val="00FD6C15"/>
    <w:rPr>
      <w:rFonts w:ascii="Arial" w:eastAsia="Times New Roman" w:hAnsi="Arial" w:cs="Times New Roman"/>
      <w:sz w:val="20"/>
      <w:szCs w:val="24"/>
    </w:rPr>
  </w:style>
  <w:style w:type="character" w:customStyle="1" w:styleId="ExhibitTitlesChar">
    <w:name w:val="Exhibit Titles Char"/>
    <w:basedOn w:val="TableChar"/>
    <w:link w:val="ExhibitTitles"/>
    <w:rsid w:val="00FD6C15"/>
    <w:rPr>
      <w:rFonts w:ascii="Arial" w:eastAsia="Times New Roman" w:hAnsi="Arial" w:cs="Arial"/>
      <w:b/>
      <w:sz w:val="20"/>
      <w:szCs w:val="24"/>
    </w:rPr>
  </w:style>
  <w:style w:type="paragraph" w:styleId="Revision">
    <w:name w:val="Revision"/>
    <w:hidden/>
    <w:uiPriority w:val="99"/>
    <w:semiHidden/>
    <w:rsid w:val="00FD6C15"/>
    <w:rPr>
      <w:rFonts w:ascii="Times New Roman" w:eastAsia="Times New Roman" w:hAnsi="Times New Roman" w:cs="Times New Roman"/>
      <w:szCs w:val="20"/>
    </w:rPr>
  </w:style>
  <w:style w:type="paragraph" w:customStyle="1" w:styleId="xl65">
    <w:name w:val="xl65"/>
    <w:basedOn w:val="Normal"/>
    <w:rsid w:val="00FD6C15"/>
    <w:pPr>
      <w:spacing w:before="100" w:beforeAutospacing="1" w:after="100" w:afterAutospacing="1"/>
    </w:pPr>
    <w:rPr>
      <w:rFonts w:ascii="Arial Narrow" w:eastAsia="Times New Roman" w:hAnsi="Arial Narrow" w:cs="Times New Roman"/>
      <w:sz w:val="20"/>
      <w:szCs w:val="24"/>
    </w:rPr>
  </w:style>
  <w:style w:type="paragraph" w:customStyle="1" w:styleId="xl66">
    <w:name w:val="xl66"/>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20"/>
      <w:szCs w:val="24"/>
    </w:rPr>
  </w:style>
  <w:style w:type="paragraph" w:customStyle="1" w:styleId="xl67">
    <w:name w:val="xl67"/>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sz w:val="20"/>
      <w:szCs w:val="24"/>
    </w:rPr>
  </w:style>
  <w:style w:type="paragraph" w:customStyle="1" w:styleId="xl68">
    <w:name w:val="xl68"/>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20"/>
      <w:szCs w:val="24"/>
    </w:rPr>
  </w:style>
  <w:style w:type="paragraph" w:customStyle="1" w:styleId="xl69">
    <w:name w:val="xl69"/>
    <w:basedOn w:val="Normal"/>
    <w:rsid w:val="00FD6C1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rFonts w:ascii="Wingdings 2" w:eastAsia="Times New Roman" w:hAnsi="Wingdings 2" w:cs="Times New Roman"/>
      <w:sz w:val="20"/>
      <w:szCs w:val="24"/>
    </w:rPr>
  </w:style>
  <w:style w:type="paragraph" w:customStyle="1" w:styleId="xl70">
    <w:name w:val="xl70"/>
    <w:basedOn w:val="Normal"/>
    <w:rsid w:val="00FD6C1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rFonts w:ascii="Arial Narrow" w:eastAsia="Times New Roman" w:hAnsi="Arial Narrow" w:cs="Times New Roman"/>
      <w:sz w:val="20"/>
      <w:szCs w:val="24"/>
    </w:rPr>
  </w:style>
  <w:style w:type="paragraph" w:customStyle="1" w:styleId="xl71">
    <w:name w:val="xl71"/>
    <w:basedOn w:val="Normal"/>
    <w:rsid w:val="00FD6C15"/>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pPr>
    <w:rPr>
      <w:rFonts w:ascii="Arial Narrow" w:eastAsia="Times New Roman" w:hAnsi="Arial Narrow" w:cs="Times New Roman"/>
      <w:sz w:val="20"/>
      <w:szCs w:val="24"/>
    </w:rPr>
  </w:style>
  <w:style w:type="paragraph" w:customStyle="1" w:styleId="xl72">
    <w:name w:val="xl72"/>
    <w:basedOn w:val="Normal"/>
    <w:rsid w:val="00FD6C15"/>
    <w:pPr>
      <w:shd w:val="clear" w:color="000000" w:fill="A6A6A6"/>
      <w:spacing w:before="100" w:beforeAutospacing="1" w:after="100" w:afterAutospacing="1"/>
    </w:pPr>
    <w:rPr>
      <w:rFonts w:ascii="Arial Narrow" w:eastAsia="Times New Roman" w:hAnsi="Arial Narrow" w:cs="Times New Roman"/>
      <w:b/>
      <w:bCs/>
      <w:sz w:val="20"/>
      <w:szCs w:val="24"/>
    </w:rPr>
  </w:style>
  <w:style w:type="paragraph" w:customStyle="1" w:styleId="xl73">
    <w:name w:val="xl73"/>
    <w:basedOn w:val="Normal"/>
    <w:rsid w:val="00FD6C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Narrow" w:eastAsia="Times New Roman" w:hAnsi="Arial Narrow" w:cs="Times New Roman"/>
      <w:sz w:val="20"/>
      <w:szCs w:val="24"/>
    </w:rPr>
  </w:style>
  <w:style w:type="paragraph" w:customStyle="1" w:styleId="xl74">
    <w:name w:val="xl74"/>
    <w:basedOn w:val="Normal"/>
    <w:rsid w:val="00FD6C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Narrow" w:eastAsia="Times New Roman" w:hAnsi="Arial Narrow" w:cs="Times New Roman"/>
      <w:sz w:val="20"/>
      <w:szCs w:val="24"/>
    </w:rPr>
  </w:style>
  <w:style w:type="paragraph" w:customStyle="1" w:styleId="xl75">
    <w:name w:val="xl75"/>
    <w:basedOn w:val="Normal"/>
    <w:rsid w:val="00FD6C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Wingdings 2" w:eastAsia="Times New Roman" w:hAnsi="Wingdings 2" w:cs="Times New Roman"/>
      <w:sz w:val="20"/>
      <w:szCs w:val="24"/>
    </w:rPr>
  </w:style>
  <w:style w:type="paragraph" w:customStyle="1" w:styleId="xl76">
    <w:name w:val="xl76"/>
    <w:basedOn w:val="Normal"/>
    <w:rsid w:val="00FD6C15"/>
    <w:pPr>
      <w:pBdr>
        <w:bottom w:val="single" w:sz="4" w:space="0" w:color="auto"/>
        <w:right w:val="single" w:sz="4" w:space="0" w:color="auto"/>
      </w:pBdr>
      <w:spacing w:before="100" w:beforeAutospacing="1" w:after="100" w:afterAutospacing="1"/>
    </w:pPr>
    <w:rPr>
      <w:rFonts w:ascii="Arial Narrow" w:eastAsia="Times New Roman" w:hAnsi="Arial Narrow" w:cs="Times New Roman"/>
      <w:sz w:val="20"/>
      <w:szCs w:val="24"/>
    </w:rPr>
  </w:style>
  <w:style w:type="paragraph" w:customStyle="1" w:styleId="xl77">
    <w:name w:val="xl77"/>
    <w:basedOn w:val="Normal"/>
    <w:rsid w:val="00FD6C15"/>
    <w:pPr>
      <w:pBdr>
        <w:right w:val="single" w:sz="4" w:space="0" w:color="auto"/>
      </w:pBdr>
      <w:spacing w:before="100" w:beforeAutospacing="1" w:after="100" w:afterAutospacing="1"/>
    </w:pPr>
    <w:rPr>
      <w:rFonts w:ascii="Arial Narrow" w:eastAsia="Times New Roman" w:hAnsi="Arial Narrow" w:cs="Times New Roman"/>
      <w:i/>
      <w:iCs/>
      <w:sz w:val="20"/>
      <w:szCs w:val="24"/>
    </w:rPr>
  </w:style>
  <w:style w:type="paragraph" w:customStyle="1" w:styleId="xl78">
    <w:name w:val="xl78"/>
    <w:basedOn w:val="Normal"/>
    <w:rsid w:val="00FD6C15"/>
    <w:pPr>
      <w:pBdr>
        <w:top w:val="single" w:sz="4" w:space="0" w:color="auto"/>
        <w:bottom w:val="single" w:sz="4" w:space="0" w:color="auto"/>
      </w:pBdr>
      <w:spacing w:before="100" w:beforeAutospacing="1" w:after="100" w:afterAutospacing="1"/>
      <w:jc w:val="center"/>
    </w:pPr>
    <w:rPr>
      <w:rFonts w:ascii="Arial Narrow" w:eastAsia="Times New Roman" w:hAnsi="Arial Narrow" w:cs="Times New Roman"/>
      <w:b/>
      <w:bCs/>
      <w:sz w:val="20"/>
      <w:szCs w:val="24"/>
    </w:rPr>
  </w:style>
  <w:style w:type="paragraph" w:customStyle="1" w:styleId="xl79">
    <w:name w:val="xl79"/>
    <w:basedOn w:val="Normal"/>
    <w:rsid w:val="00FD6C15"/>
    <w:pPr>
      <w:pBdr>
        <w:top w:val="single" w:sz="4" w:space="0" w:color="auto"/>
        <w:right w:val="single" w:sz="4" w:space="0" w:color="auto"/>
      </w:pBdr>
      <w:spacing w:before="100" w:beforeAutospacing="1" w:after="100" w:afterAutospacing="1"/>
    </w:pPr>
    <w:rPr>
      <w:rFonts w:ascii="Arial Narrow" w:eastAsia="Times New Roman" w:hAnsi="Arial Narrow" w:cs="Times New Roman"/>
      <w:i/>
      <w:iCs/>
      <w:sz w:val="20"/>
      <w:szCs w:val="24"/>
    </w:rPr>
  </w:style>
  <w:style w:type="paragraph" w:styleId="EndnoteText">
    <w:name w:val="endnote text"/>
    <w:basedOn w:val="Normal"/>
    <w:link w:val="EndnoteTextChar"/>
    <w:rsid w:val="00FD6C15"/>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rsid w:val="00FD6C15"/>
    <w:rPr>
      <w:rFonts w:ascii="Times New Roman" w:eastAsia="Times New Roman" w:hAnsi="Times New Roman" w:cs="Times New Roman"/>
      <w:sz w:val="20"/>
      <w:szCs w:val="24"/>
    </w:rPr>
  </w:style>
  <w:style w:type="character" w:styleId="EndnoteReference">
    <w:name w:val="endnote reference"/>
    <w:basedOn w:val="DefaultParagraphFont"/>
    <w:rsid w:val="00FD6C15"/>
    <w:rPr>
      <w:vertAlign w:val="superscript"/>
    </w:rPr>
  </w:style>
  <w:style w:type="character" w:styleId="PlaceholderText">
    <w:name w:val="Placeholder Text"/>
    <w:basedOn w:val="DefaultParagraphFont"/>
    <w:uiPriority w:val="99"/>
    <w:semiHidden/>
    <w:rsid w:val="00FD6C15"/>
    <w:rPr>
      <w:color w:val="808080"/>
    </w:rPr>
  </w:style>
  <w:style w:type="paragraph" w:customStyle="1" w:styleId="AbtHeadA">
    <w:name w:val="AbtHead A"/>
    <w:basedOn w:val="Normal"/>
    <w:next w:val="BodyText"/>
    <w:rsid w:val="00FD6C15"/>
    <w:pPr>
      <w:keepNext/>
      <w:keepLines/>
      <w:shd w:val="clear" w:color="auto" w:fill="333399"/>
      <w:tabs>
        <w:tab w:val="left" w:pos="720"/>
        <w:tab w:val="left" w:pos="1080"/>
        <w:tab w:val="left" w:pos="1440"/>
        <w:tab w:val="left" w:pos="1800"/>
      </w:tabs>
      <w:spacing w:after="360" w:line="264" w:lineRule="auto"/>
      <w:outlineLvl w:val="0"/>
    </w:pPr>
    <w:rPr>
      <w:rFonts w:ascii="Calibri" w:eastAsia="Times New Roman" w:hAnsi="Calibri" w:cs="Times New Roman"/>
      <w:b/>
      <w:color w:val="FFFFFF"/>
      <w:sz w:val="40"/>
      <w:szCs w:val="24"/>
    </w:rPr>
  </w:style>
  <w:style w:type="character" w:customStyle="1" w:styleId="Heading3ESChar">
    <w:name w:val="Heading 3 ES Char"/>
    <w:basedOn w:val="DefaultParagraphFont"/>
    <w:link w:val="Heading3ES"/>
    <w:rsid w:val="00FD6C15"/>
    <w:rPr>
      <w:rFonts w:ascii="Arial" w:eastAsia="Times New Roman" w:hAnsi="Arial" w:cs="Times New Roman"/>
      <w:b/>
      <w:color w:val="DA291C"/>
      <w:sz w:val="20"/>
      <w:szCs w:val="24"/>
    </w:rPr>
  </w:style>
  <w:style w:type="character" w:customStyle="1" w:styleId="HeaderChar">
    <w:name w:val="Header Char"/>
    <w:basedOn w:val="DefaultParagraphFont"/>
    <w:link w:val="Header1"/>
    <w:uiPriority w:val="99"/>
    <w:rsid w:val="00FD6C15"/>
    <w:rPr>
      <w:rFonts w:ascii="Arial" w:hAnsi="Arial"/>
      <w:b/>
      <w:color w:val="595959"/>
      <w:sz w:val="24"/>
      <w:szCs w:val="24"/>
    </w:rPr>
  </w:style>
  <w:style w:type="paragraph" w:styleId="Footer">
    <w:name w:val="footer"/>
    <w:basedOn w:val="Normal"/>
    <w:link w:val="FooterChar1"/>
    <w:uiPriority w:val="99"/>
    <w:semiHidden/>
    <w:unhideWhenUsed/>
    <w:rsid w:val="00FD6C15"/>
    <w:pPr>
      <w:tabs>
        <w:tab w:val="center" w:pos="4680"/>
        <w:tab w:val="right" w:pos="9360"/>
      </w:tabs>
    </w:pPr>
  </w:style>
  <w:style w:type="character" w:customStyle="1" w:styleId="FooterChar1">
    <w:name w:val="Footer Char1"/>
    <w:basedOn w:val="DefaultParagraphFont"/>
    <w:link w:val="Footer"/>
    <w:uiPriority w:val="99"/>
    <w:semiHidden/>
    <w:rsid w:val="00FD6C15"/>
  </w:style>
  <w:style w:type="character" w:styleId="PageNumber">
    <w:name w:val="page number"/>
    <w:basedOn w:val="DefaultParagraphFont"/>
    <w:uiPriority w:val="99"/>
    <w:semiHidden/>
    <w:unhideWhenUsed/>
    <w:rsid w:val="00FD6C15"/>
  </w:style>
  <w:style w:type="paragraph" w:styleId="Header">
    <w:name w:val="header"/>
    <w:basedOn w:val="Normal"/>
    <w:link w:val="HeaderChar1"/>
    <w:uiPriority w:val="99"/>
    <w:semiHidden/>
    <w:unhideWhenUsed/>
    <w:rsid w:val="00FD6C15"/>
    <w:pPr>
      <w:tabs>
        <w:tab w:val="center" w:pos="4680"/>
        <w:tab w:val="right" w:pos="9360"/>
      </w:tabs>
    </w:pPr>
  </w:style>
  <w:style w:type="character" w:customStyle="1" w:styleId="HeaderChar1">
    <w:name w:val="Header Char1"/>
    <w:basedOn w:val="DefaultParagraphFont"/>
    <w:link w:val="Header"/>
    <w:uiPriority w:val="99"/>
    <w:semiHidden/>
    <w:rsid w:val="00FD6C15"/>
  </w:style>
  <w:style w:type="character" w:customStyle="1" w:styleId="Heading2Char">
    <w:name w:val="Heading 2 Char"/>
    <w:basedOn w:val="DefaultParagraphFont"/>
    <w:link w:val="Heading2"/>
    <w:uiPriority w:val="9"/>
    <w:semiHidden/>
    <w:rsid w:val="00FD6C1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6C15"/>
    <w:pPr>
      <w:ind w:left="720"/>
      <w:contextualSpacing/>
    </w:pPr>
  </w:style>
  <w:style w:type="table" w:styleId="MediumList2-Accent1">
    <w:name w:val="Medium List 2 Accent 1"/>
    <w:basedOn w:val="TableNormal"/>
    <w:uiPriority w:val="66"/>
    <w:rsid w:val="00FD6C1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FD6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29.wmf"/><Relationship Id="rId84" Type="http://schemas.openxmlformats.org/officeDocument/2006/relationships/oleObject" Target="embeddings/oleObject43.bin"/><Relationship Id="rId89" Type="http://schemas.openxmlformats.org/officeDocument/2006/relationships/image" Target="media/image37.wmf"/><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8.wmf"/><Relationship Id="rId74" Type="http://schemas.openxmlformats.org/officeDocument/2006/relationships/image" Target="media/image32.wmf"/><Relationship Id="rId79" Type="http://schemas.openxmlformats.org/officeDocument/2006/relationships/oleObject" Target="embeddings/oleObject38.bin"/><Relationship Id="rId87" Type="http://schemas.openxmlformats.org/officeDocument/2006/relationships/image" Target="media/image36.wmf"/><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41.bin"/><Relationship Id="rId90" Type="http://schemas.openxmlformats.org/officeDocument/2006/relationships/oleObject" Target="embeddings/oleObject46.bin"/><Relationship Id="rId95"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oleObject" Target="embeddings/oleObject30.bin"/><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oleObject" Target="embeddings/oleObject52.bin"/><Relationship Id="rId105"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1.wmf"/><Relationship Id="rId80" Type="http://schemas.openxmlformats.org/officeDocument/2006/relationships/oleObject" Target="embeddings/oleObject39.bin"/><Relationship Id="rId85" Type="http://schemas.openxmlformats.org/officeDocument/2006/relationships/image" Target="media/image35.wmf"/><Relationship Id="rId93" Type="http://schemas.openxmlformats.org/officeDocument/2006/relationships/oleObject" Target="embeddings/oleObject48.bin"/><Relationship Id="rId98" Type="http://schemas.openxmlformats.org/officeDocument/2006/relationships/oleObject" Target="embeddings/oleObject51.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2.bin"/><Relationship Id="rId103"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0.wmf"/><Relationship Id="rId75" Type="http://schemas.openxmlformats.org/officeDocument/2006/relationships/oleObject" Target="embeddings/oleObject36.bin"/><Relationship Id="rId83" Type="http://schemas.openxmlformats.org/officeDocument/2006/relationships/oleObject" Target="embeddings/oleObject42.bin"/><Relationship Id="rId88" Type="http://schemas.openxmlformats.org/officeDocument/2006/relationships/oleObject" Target="embeddings/oleObject45.bin"/><Relationship Id="rId91" Type="http://schemas.openxmlformats.org/officeDocument/2006/relationships/oleObject" Target="embeddings/oleObject47.bin"/><Relationship Id="rId96"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oleObject" Target="embeddings/oleObject40.bin"/><Relationship Id="rId86" Type="http://schemas.openxmlformats.org/officeDocument/2006/relationships/oleObject" Target="embeddings/oleObject44.bin"/><Relationship Id="rId94" Type="http://schemas.openxmlformats.org/officeDocument/2006/relationships/oleObject" Target="embeddings/oleObject49.bin"/><Relationship Id="rId99" Type="http://schemas.openxmlformats.org/officeDocument/2006/relationships/image" Target="media/image41.wmf"/><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3.wmf"/><Relationship Id="rId97" Type="http://schemas.openxmlformats.org/officeDocument/2006/relationships/image" Target="media/image40.wmf"/><Relationship Id="rId10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2</cp:revision>
  <dcterms:created xsi:type="dcterms:W3CDTF">2014-07-09T13:44:00Z</dcterms:created>
  <dcterms:modified xsi:type="dcterms:W3CDTF">2014-07-09T13:44:00Z</dcterms:modified>
</cp:coreProperties>
</file>