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ED5D39" w:rsidRPr="00FB3813">
        <w:t xml:space="preserve">the </w:t>
      </w:r>
      <w:r w:rsidR="001848EB" w:rsidRPr="00FB3813">
        <w:t xml:space="preserve">U.S. </w:t>
      </w:r>
      <w:r w:rsidR="00ED5D39" w:rsidRPr="00FB3813">
        <w:t>International Trade Commission</w:t>
      </w:r>
      <w:r w:rsidR="00ED5D39">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w:t>
      </w:r>
      <w:r w:rsidR="00ED5D39">
        <w:t xml:space="preserve">the </w:t>
      </w:r>
      <w:r>
        <w:t>feedback</w:t>
      </w:r>
      <w:r w:rsidR="00ED5D39">
        <w:t xml:space="preserve"> received</w:t>
      </w:r>
      <w:r>
        <w:t xml:space="preserve">.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Information gathered will not be used for the purpose of substantially informing influential policy decisions</w:t>
      </w:r>
      <w:r w:rsidR="00ED5D39">
        <w:t>;</w:t>
      </w:r>
      <w:r>
        <w:t xml:space="preserve"> </w:t>
      </w:r>
      <w:r>
        <w:rPr>
          <w:rStyle w:val="FootnoteReference"/>
        </w:rPr>
        <w:footnoteReference w:id="1"/>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r w:rsidR="008357F2">
        <w:t>;</w:t>
      </w:r>
    </w:p>
    <w:p w:rsidR="00982095" w:rsidRDefault="000C0A7E">
      <w:pPr>
        <w:pStyle w:val="ListParagraph"/>
        <w:numPr>
          <w:ilvl w:val="0"/>
          <w:numId w:val="15"/>
        </w:numPr>
      </w:pPr>
      <w:r>
        <w:t xml:space="preserve">Small </w:t>
      </w:r>
      <w:r w:rsidR="006B2FF7">
        <w:t>d</w:t>
      </w:r>
      <w:r>
        <w:t xml:space="preserve">iscussion </w:t>
      </w:r>
      <w:r w:rsidR="006B2FF7">
        <w:t>g</w:t>
      </w:r>
      <w:r>
        <w:t>roups</w:t>
      </w:r>
      <w:r w:rsidR="008357F2">
        <w:t>;</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r w:rsidR="008357F2">
        <w:t>;</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r w:rsidR="008357F2">
        <w:t>; and</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r w:rsidR="008357F2">
        <w:t>.</w:t>
      </w:r>
    </w:p>
    <w:p w:rsidR="00982095" w:rsidRDefault="00CC2FDD">
      <w:pPr>
        <w:spacing w:after="0" w:line="240" w:lineRule="auto"/>
      </w:pPr>
      <w:r>
        <w:t>The Agency</w:t>
      </w:r>
      <w:r w:rsidR="000C0A7E">
        <w:t xml:space="preserve"> has established a manager/managing entity to </w:t>
      </w:r>
      <w:r w:rsidR="006B4A08">
        <w:t>handle</w:t>
      </w:r>
      <w:r w:rsidR="000C0A7E">
        <w:t xml:space="preserve">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343B51">
        <w:t xml:space="preserve">the </w:t>
      </w:r>
      <w:r w:rsidR="007918CB">
        <w:t xml:space="preserve">Agency </w:t>
      </w:r>
      <w:r>
        <w:t>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7918CB">
        <w:t xml:space="preserve">on </w:t>
      </w:r>
      <w:r w:rsidR="00343B51">
        <w:t>December 22, 2010</w:t>
      </w:r>
      <w:r w:rsidRPr="001E44AB">
        <w:t xml:space="preserve">, a 60-day notice for public comment was published in the </w:t>
      </w:r>
      <w:r w:rsidR="00982095" w:rsidRPr="001E44AB">
        <w:rPr>
          <w:i/>
        </w:rPr>
        <w:t>Federal Register</w:t>
      </w:r>
      <w:r w:rsidRPr="001E44AB">
        <w:t xml:space="preserve">.  </w:t>
      </w:r>
      <w:r w:rsidR="007918CB">
        <w:t xml:space="preserve">The Agency received no comments.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Pr="00FB3813">
        <w:t>(</w:t>
      </w:r>
      <w:r w:rsidR="00C76805">
        <w:t>371</w:t>
      </w:r>
      <w:r w:rsidRPr="00FB3813">
        <w:t>)</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525AA6">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525AA6" w:rsidRDefault="00982095">
            <w:pPr>
              <w:spacing w:after="0" w:line="240" w:lineRule="auto"/>
            </w:pPr>
          </w:p>
          <w:p w:rsidR="00982095" w:rsidRPr="00525AA6" w:rsidRDefault="000C0A7E">
            <w:pPr>
              <w:tabs>
                <w:tab w:val="left" w:pos="-1080"/>
                <w:tab w:val="left" w:pos="-720"/>
                <w:tab w:val="left" w:pos="0"/>
                <w:tab w:val="left" w:pos="450"/>
                <w:tab w:val="left" w:pos="720"/>
                <w:tab w:val="left" w:pos="2160"/>
              </w:tabs>
              <w:spacing w:after="0" w:line="240" w:lineRule="auto"/>
              <w:jc w:val="center"/>
              <w:rPr>
                <w:sz w:val="20"/>
              </w:rPr>
            </w:pPr>
            <w:r w:rsidRPr="00525AA6">
              <w:rPr>
                <w:sz w:val="20"/>
              </w:rPr>
              <w:t xml:space="preserve">           Estimated Annual Reporting Burden</w:t>
            </w:r>
          </w:p>
        </w:tc>
      </w:tr>
      <w:tr w:rsidR="00982095" w:rsidRPr="00525AA6">
        <w:tc>
          <w:tcPr>
            <w:tcW w:w="2880" w:type="dxa"/>
            <w:tcBorders>
              <w:top w:val="single" w:sz="7" w:space="0" w:color="000000"/>
              <w:left w:val="single" w:sz="7" w:space="0" w:color="000000"/>
              <w:bottom w:val="single" w:sz="6" w:space="0" w:color="FFFFFF"/>
              <w:right w:val="single" w:sz="6" w:space="0" w:color="FFFFFF"/>
            </w:tcBorders>
          </w:tcPr>
          <w:p w:rsidR="00982095" w:rsidRPr="00525AA6" w:rsidRDefault="00982095">
            <w:pPr>
              <w:spacing w:after="0" w:line="240" w:lineRule="auto"/>
              <w:rPr>
                <w:sz w:val="20"/>
              </w:rPr>
            </w:pPr>
          </w:p>
          <w:p w:rsidR="00982095" w:rsidRPr="00525AA6" w:rsidRDefault="000C0A7E">
            <w:pPr>
              <w:tabs>
                <w:tab w:val="left" w:pos="-1080"/>
                <w:tab w:val="left" w:pos="-720"/>
                <w:tab w:val="left" w:pos="0"/>
                <w:tab w:val="left" w:pos="450"/>
                <w:tab w:val="left" w:pos="720"/>
                <w:tab w:val="left" w:pos="2160"/>
              </w:tabs>
              <w:spacing w:after="0" w:line="240" w:lineRule="auto"/>
              <w:jc w:val="center"/>
              <w:rPr>
                <w:sz w:val="20"/>
              </w:rPr>
            </w:pPr>
            <w:r w:rsidRPr="00525AA6">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525AA6" w:rsidRDefault="00982095">
            <w:pPr>
              <w:spacing w:after="0" w:line="240" w:lineRule="auto"/>
              <w:rPr>
                <w:sz w:val="20"/>
              </w:rPr>
            </w:pPr>
          </w:p>
          <w:p w:rsidR="00982095" w:rsidRPr="00525AA6" w:rsidRDefault="000C0A7E">
            <w:pPr>
              <w:tabs>
                <w:tab w:val="left" w:pos="-1080"/>
                <w:tab w:val="left" w:pos="-720"/>
                <w:tab w:val="left" w:pos="0"/>
                <w:tab w:val="left" w:pos="450"/>
                <w:tab w:val="left" w:pos="720"/>
                <w:tab w:val="left" w:pos="2160"/>
              </w:tabs>
              <w:spacing w:after="0" w:line="240" w:lineRule="auto"/>
              <w:jc w:val="center"/>
              <w:rPr>
                <w:sz w:val="20"/>
              </w:rPr>
            </w:pPr>
            <w:r w:rsidRPr="00525AA6">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525AA6" w:rsidRDefault="00982095">
            <w:pPr>
              <w:spacing w:after="0" w:line="240" w:lineRule="auto"/>
              <w:rPr>
                <w:sz w:val="20"/>
              </w:rPr>
            </w:pPr>
          </w:p>
          <w:p w:rsidR="00982095" w:rsidRPr="00525AA6" w:rsidRDefault="000C0A7E">
            <w:pPr>
              <w:tabs>
                <w:tab w:val="left" w:pos="-1080"/>
                <w:tab w:val="left" w:pos="-720"/>
                <w:tab w:val="left" w:pos="0"/>
                <w:tab w:val="left" w:pos="450"/>
                <w:tab w:val="left" w:pos="720"/>
                <w:tab w:val="left" w:pos="2160"/>
              </w:tabs>
              <w:spacing w:after="0" w:line="240" w:lineRule="auto"/>
              <w:jc w:val="center"/>
              <w:rPr>
                <w:sz w:val="20"/>
              </w:rPr>
            </w:pPr>
            <w:r w:rsidRPr="00525AA6">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525AA6" w:rsidRDefault="00982095">
            <w:pPr>
              <w:spacing w:after="0" w:line="240" w:lineRule="auto"/>
              <w:rPr>
                <w:sz w:val="20"/>
              </w:rPr>
            </w:pPr>
          </w:p>
          <w:p w:rsidR="00982095" w:rsidRPr="00525AA6" w:rsidRDefault="000C0A7E">
            <w:pPr>
              <w:tabs>
                <w:tab w:val="left" w:pos="-1080"/>
                <w:tab w:val="left" w:pos="-720"/>
                <w:tab w:val="left" w:pos="0"/>
                <w:tab w:val="left" w:pos="450"/>
                <w:tab w:val="left" w:pos="720"/>
                <w:tab w:val="left" w:pos="2160"/>
              </w:tabs>
              <w:spacing w:after="0" w:line="240" w:lineRule="auto"/>
              <w:jc w:val="center"/>
              <w:rPr>
                <w:sz w:val="20"/>
              </w:rPr>
            </w:pPr>
            <w:r w:rsidRPr="00525AA6">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525AA6" w:rsidRDefault="00982095">
            <w:pPr>
              <w:spacing w:after="0" w:line="240" w:lineRule="auto"/>
              <w:rPr>
                <w:sz w:val="20"/>
              </w:rPr>
            </w:pPr>
          </w:p>
          <w:p w:rsidR="00982095" w:rsidRPr="00525AA6" w:rsidRDefault="000C0A7E">
            <w:pPr>
              <w:tabs>
                <w:tab w:val="left" w:pos="-1080"/>
                <w:tab w:val="left" w:pos="-720"/>
                <w:tab w:val="left" w:pos="0"/>
                <w:tab w:val="left" w:pos="450"/>
                <w:tab w:val="left" w:pos="720"/>
                <w:tab w:val="left" w:pos="2160"/>
              </w:tabs>
              <w:spacing w:after="0" w:line="240" w:lineRule="auto"/>
              <w:jc w:val="center"/>
              <w:rPr>
                <w:sz w:val="20"/>
              </w:rPr>
            </w:pPr>
            <w:r w:rsidRPr="00525AA6">
              <w:rPr>
                <w:sz w:val="20"/>
              </w:rPr>
              <w:t>Total Hours</w:t>
            </w:r>
          </w:p>
        </w:tc>
      </w:tr>
      <w:tr w:rsidR="00982095" w:rsidRPr="00525AA6" w:rsidTr="00FB3813">
        <w:tc>
          <w:tcPr>
            <w:tcW w:w="2880" w:type="dxa"/>
            <w:tcBorders>
              <w:top w:val="single" w:sz="7" w:space="0" w:color="000000"/>
              <w:left w:val="single" w:sz="7" w:space="0" w:color="000000"/>
              <w:bottom w:val="single" w:sz="7" w:space="0" w:color="000000"/>
              <w:right w:val="single" w:sz="6" w:space="0" w:color="FFFFFF"/>
            </w:tcBorders>
          </w:tcPr>
          <w:p w:rsidR="00982095" w:rsidRPr="00FB3813" w:rsidRDefault="001848EB" w:rsidP="00574DF3">
            <w:pPr>
              <w:tabs>
                <w:tab w:val="left" w:pos="-1080"/>
                <w:tab w:val="left" w:pos="-720"/>
                <w:tab w:val="left" w:pos="0"/>
                <w:tab w:val="left" w:pos="450"/>
                <w:tab w:val="left" w:pos="720"/>
                <w:tab w:val="left" w:pos="2160"/>
              </w:tabs>
              <w:spacing w:after="0" w:line="240" w:lineRule="auto"/>
              <w:rPr>
                <w:sz w:val="20"/>
              </w:rPr>
            </w:pPr>
            <w:r w:rsidRPr="00FB3813">
              <w:rPr>
                <w:sz w:val="20"/>
              </w:rPr>
              <w:t>Feedback surveys (for Commission investigation processes)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B3813" w:rsidRDefault="00982095" w:rsidP="00FB3813">
            <w:pPr>
              <w:spacing w:after="0" w:line="240" w:lineRule="auto"/>
              <w:jc w:val="right"/>
              <w:rPr>
                <w:sz w:val="20"/>
              </w:rPr>
            </w:pPr>
          </w:p>
          <w:p w:rsidR="00982095" w:rsidRPr="00FB3813" w:rsidRDefault="00C76805" w:rsidP="00FB3813">
            <w:pPr>
              <w:tabs>
                <w:tab w:val="left" w:pos="-1080"/>
                <w:tab w:val="left" w:pos="-720"/>
                <w:tab w:val="left" w:pos="0"/>
                <w:tab w:val="left" w:pos="450"/>
                <w:tab w:val="left" w:pos="720"/>
                <w:tab w:val="left" w:pos="2160"/>
              </w:tabs>
              <w:spacing w:after="0" w:line="240" w:lineRule="auto"/>
              <w:jc w:val="right"/>
              <w:rPr>
                <w:sz w:val="20"/>
              </w:rPr>
            </w:pPr>
            <w:r>
              <w:rPr>
                <w:sz w:val="20"/>
              </w:rPr>
              <w:t>665</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B3813" w:rsidRDefault="00982095" w:rsidP="00FB3813">
            <w:pPr>
              <w:spacing w:after="0" w:line="240" w:lineRule="auto"/>
              <w:jc w:val="right"/>
              <w:rPr>
                <w:sz w:val="20"/>
              </w:rPr>
            </w:pPr>
          </w:p>
          <w:p w:rsidR="00982095" w:rsidRPr="00FB3813" w:rsidRDefault="001848EB" w:rsidP="00FB3813">
            <w:pPr>
              <w:tabs>
                <w:tab w:val="left" w:pos="-1080"/>
                <w:tab w:val="left" w:pos="-720"/>
                <w:tab w:val="left" w:pos="0"/>
                <w:tab w:val="left" w:pos="450"/>
                <w:tab w:val="left" w:pos="720"/>
                <w:tab w:val="left" w:pos="2160"/>
              </w:tabs>
              <w:spacing w:after="0" w:line="240" w:lineRule="auto"/>
              <w:jc w:val="right"/>
              <w:rPr>
                <w:sz w:val="20"/>
              </w:rPr>
            </w:pPr>
            <w:r w:rsidRPr="00FB3813">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76805" w:rsidRDefault="00C76805" w:rsidP="00D4184D">
            <w:pPr>
              <w:tabs>
                <w:tab w:val="left" w:pos="-1080"/>
                <w:tab w:val="left" w:pos="-720"/>
                <w:tab w:val="left" w:pos="0"/>
                <w:tab w:val="left" w:pos="450"/>
                <w:tab w:val="left" w:pos="720"/>
                <w:tab w:val="left" w:pos="2160"/>
              </w:tabs>
              <w:spacing w:after="0" w:line="240" w:lineRule="auto"/>
              <w:jc w:val="right"/>
              <w:rPr>
                <w:sz w:val="20"/>
              </w:rPr>
            </w:pPr>
          </w:p>
          <w:p w:rsidR="00982095" w:rsidRPr="00FB3813" w:rsidRDefault="00C76805" w:rsidP="00D4184D">
            <w:pPr>
              <w:tabs>
                <w:tab w:val="left" w:pos="-1080"/>
                <w:tab w:val="left" w:pos="-720"/>
                <w:tab w:val="left" w:pos="0"/>
                <w:tab w:val="left" w:pos="450"/>
                <w:tab w:val="left" w:pos="720"/>
                <w:tab w:val="left" w:pos="2160"/>
              </w:tabs>
              <w:spacing w:after="0" w:line="240" w:lineRule="auto"/>
              <w:jc w:val="right"/>
              <w:rPr>
                <w:sz w:val="20"/>
              </w:rPr>
            </w:pPr>
            <w:r>
              <w:rPr>
                <w:sz w:val="20"/>
              </w:rPr>
              <w:t>0.56</w:t>
            </w:r>
          </w:p>
        </w:tc>
        <w:tc>
          <w:tcPr>
            <w:tcW w:w="1260" w:type="dxa"/>
            <w:tcBorders>
              <w:top w:val="single" w:sz="7" w:space="0" w:color="000000"/>
              <w:left w:val="single" w:sz="7" w:space="0" w:color="000000"/>
              <w:bottom w:val="single" w:sz="7" w:space="0" w:color="000000"/>
              <w:right w:val="single" w:sz="7" w:space="0" w:color="000000"/>
            </w:tcBorders>
            <w:vAlign w:val="center"/>
          </w:tcPr>
          <w:p w:rsidR="00C76805" w:rsidRDefault="00C76805" w:rsidP="00FB3813">
            <w:pPr>
              <w:tabs>
                <w:tab w:val="left" w:pos="-1080"/>
                <w:tab w:val="left" w:pos="-720"/>
                <w:tab w:val="left" w:pos="0"/>
                <w:tab w:val="left" w:pos="450"/>
                <w:tab w:val="left" w:pos="720"/>
                <w:tab w:val="left" w:pos="2160"/>
              </w:tabs>
              <w:spacing w:after="0" w:line="240" w:lineRule="auto"/>
              <w:jc w:val="right"/>
              <w:rPr>
                <w:sz w:val="20"/>
              </w:rPr>
            </w:pPr>
          </w:p>
          <w:p w:rsidR="00982095" w:rsidRPr="00FB3813" w:rsidRDefault="00C76805" w:rsidP="00FB3813">
            <w:pPr>
              <w:tabs>
                <w:tab w:val="left" w:pos="-1080"/>
                <w:tab w:val="left" w:pos="-720"/>
                <w:tab w:val="left" w:pos="0"/>
                <w:tab w:val="left" w:pos="450"/>
                <w:tab w:val="left" w:pos="720"/>
                <w:tab w:val="left" w:pos="2160"/>
              </w:tabs>
              <w:spacing w:after="0" w:line="240" w:lineRule="auto"/>
              <w:jc w:val="right"/>
              <w:rPr>
                <w:sz w:val="20"/>
              </w:rPr>
            </w:pPr>
            <w:r>
              <w:rPr>
                <w:sz w:val="20"/>
              </w:rPr>
              <w:t>371</w:t>
            </w:r>
          </w:p>
        </w:tc>
      </w:tr>
    </w:tbl>
    <w:p w:rsidR="00404F7C" w:rsidRDefault="00404F7C" w:rsidP="00404F7C">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6710BE" w:rsidRPr="00FB3813" w:rsidRDefault="000C0A7E">
      <w:pPr>
        <w:pStyle w:val="ListParagraph"/>
        <w:spacing w:after="0" w:line="240" w:lineRule="auto"/>
        <w:ind w:left="0"/>
      </w:pPr>
      <w:r>
        <w:t>The anticipated cost</w:t>
      </w:r>
      <w:r w:rsidR="00AE4573">
        <w:t>s</w:t>
      </w:r>
      <w:r>
        <w:t xml:space="preserve"> to the Federal Government </w:t>
      </w:r>
      <w:r w:rsidR="00AE4573">
        <w:t>total</w:t>
      </w:r>
      <w:r>
        <w:t xml:space="preserve"> </w:t>
      </w:r>
      <w:r w:rsidR="006C068A">
        <w:t xml:space="preserve">approximately </w:t>
      </w:r>
      <w:r>
        <w:t>$</w:t>
      </w:r>
      <w:r w:rsidR="00574DF3">
        <w:t>1</w:t>
      </w:r>
      <w:r w:rsidR="00E06CF8">
        <w:t>8</w:t>
      </w:r>
      <w:r w:rsidR="00574DF3">
        <w:t>,</w:t>
      </w:r>
      <w:r w:rsidR="00724E22">
        <w:t>36</w:t>
      </w:r>
      <w:r w:rsidR="00E06CF8" w:rsidRPr="00FB3813">
        <w:t>0</w:t>
      </w:r>
      <w:r w:rsidRPr="00FB3813">
        <w:t xml:space="preserve"> annually.  These costs comprise:</w:t>
      </w:r>
      <w:r w:rsidR="00D64AAF" w:rsidRPr="00FB3813">
        <w:t xml:space="preserve"> </w:t>
      </w:r>
    </w:p>
    <w:p w:rsidR="006710BE" w:rsidRPr="00FB3813" w:rsidRDefault="006710BE">
      <w:pPr>
        <w:pStyle w:val="ListParagraph"/>
        <w:spacing w:after="0" w:line="240" w:lineRule="auto"/>
        <w:ind w:left="0"/>
      </w:pPr>
    </w:p>
    <w:p w:rsidR="006710BE" w:rsidRPr="00FB3813" w:rsidRDefault="006710BE">
      <w:pPr>
        <w:pStyle w:val="ListParagraph"/>
        <w:spacing w:after="0" w:line="240" w:lineRule="auto"/>
        <w:ind w:left="0"/>
      </w:pPr>
      <w:r w:rsidRPr="00FB3813">
        <w:t xml:space="preserve">Personnel cost:  </w:t>
      </w:r>
      <w:r w:rsidRPr="00FB3813">
        <w:tab/>
        <w:t>=$1</w:t>
      </w:r>
      <w:r w:rsidR="00E06CF8" w:rsidRPr="00FB3813">
        <w:t>2</w:t>
      </w:r>
      <w:r w:rsidRPr="00FB3813">
        <w:t>,</w:t>
      </w:r>
      <w:r w:rsidR="00724E22">
        <w:t>06</w:t>
      </w:r>
      <w:r w:rsidR="00E06CF8" w:rsidRPr="00FB3813">
        <w:t>0</w:t>
      </w:r>
    </w:p>
    <w:p w:rsidR="006710BE" w:rsidRPr="00FB3813" w:rsidRDefault="006710BE">
      <w:pPr>
        <w:pStyle w:val="ListParagraph"/>
        <w:spacing w:after="0" w:line="240" w:lineRule="auto"/>
        <w:ind w:left="0"/>
      </w:pPr>
      <w:r w:rsidRPr="00FB3813">
        <w:t>Operational cost:</w:t>
      </w:r>
      <w:r w:rsidR="00FF118B" w:rsidRPr="00FB3813">
        <w:t xml:space="preserve"> </w:t>
      </w:r>
      <w:r w:rsidR="00E06CF8" w:rsidRPr="00FB3813">
        <w:tab/>
        <w:t>= $6,300</w:t>
      </w:r>
    </w:p>
    <w:p w:rsidR="006710BE" w:rsidRPr="00FB3813" w:rsidRDefault="006710BE">
      <w:pPr>
        <w:pStyle w:val="ListParagraph"/>
        <w:spacing w:after="0" w:line="240" w:lineRule="auto"/>
        <w:ind w:left="0"/>
      </w:pPr>
    </w:p>
    <w:p w:rsidR="00CB4CA0" w:rsidRPr="00FB3813" w:rsidRDefault="006710BE">
      <w:pPr>
        <w:pStyle w:val="ListParagraph"/>
        <w:spacing w:after="0" w:line="240" w:lineRule="auto"/>
        <w:ind w:left="0"/>
      </w:pPr>
      <w:r w:rsidRPr="00FB3813">
        <w:lastRenderedPageBreak/>
        <w:t xml:space="preserve">The estimated personnel and operational costs cover </w:t>
      </w:r>
      <w:r w:rsidR="00296EA2" w:rsidRPr="00FB3813">
        <w:t>survey development</w:t>
      </w:r>
      <w:r w:rsidR="00FF118B" w:rsidRPr="00FB3813">
        <w:t xml:space="preserve"> (design and field testing)</w:t>
      </w:r>
      <w:r w:rsidR="00296EA2" w:rsidRPr="00FB3813">
        <w:t>, distribution</w:t>
      </w:r>
      <w:r w:rsidR="00FF118B" w:rsidRPr="00FB3813">
        <w:t>,</w:t>
      </w:r>
      <w:r w:rsidR="00296EA2" w:rsidRPr="00FB3813">
        <w:t xml:space="preserve"> and compilation</w:t>
      </w:r>
      <w:r w:rsidRPr="00FB3813">
        <w:t xml:space="preserve">. </w:t>
      </w:r>
    </w:p>
    <w:p w:rsidR="00CB4CA0" w:rsidRPr="00FB3813" w:rsidRDefault="00CB4CA0">
      <w:pPr>
        <w:pStyle w:val="ListParagraph"/>
        <w:spacing w:after="0" w:line="240" w:lineRule="auto"/>
        <w:ind w:left="0"/>
      </w:pPr>
    </w:p>
    <w:p w:rsidR="00CB4CA0" w:rsidRPr="00FB3813" w:rsidRDefault="006710BE">
      <w:pPr>
        <w:pStyle w:val="ListParagraph"/>
        <w:spacing w:after="0" w:line="240" w:lineRule="auto"/>
        <w:ind w:left="0"/>
      </w:pPr>
      <w:r w:rsidRPr="00FB3813">
        <w:t xml:space="preserve">Personnel costs reflect </w:t>
      </w:r>
      <w:r w:rsidR="00296EA2" w:rsidRPr="00FB3813">
        <w:t>1</w:t>
      </w:r>
      <w:r w:rsidR="00E06CF8" w:rsidRPr="00FB3813">
        <w:t>8</w:t>
      </w:r>
      <w:r w:rsidR="00296EA2" w:rsidRPr="00FB3813">
        <w:t>0 hours x $</w:t>
      </w:r>
      <w:r w:rsidR="00E06CF8" w:rsidRPr="00FB3813">
        <w:t>6</w:t>
      </w:r>
      <w:r w:rsidR="00724E22">
        <w:t>7</w:t>
      </w:r>
      <w:r w:rsidR="00296EA2" w:rsidRPr="00FB3813">
        <w:t>.00/hour</w:t>
      </w:r>
      <w:r w:rsidR="00A55682" w:rsidRPr="00FB3813">
        <w:t xml:space="preserve"> for Commission staff</w:t>
      </w:r>
      <w:r w:rsidR="00296EA2" w:rsidRPr="00FB3813">
        <w:t>.  The hourly rate estimate</w:t>
      </w:r>
      <w:r w:rsidR="00A55682" w:rsidRPr="00FB3813">
        <w:t xml:space="preserve"> for Commission staff</w:t>
      </w:r>
      <w:r w:rsidR="00296EA2" w:rsidRPr="00FB3813">
        <w:t xml:space="preserve"> </w:t>
      </w:r>
      <w:r w:rsidR="00E06CF8" w:rsidRPr="00FB3813">
        <w:t>reflects the FY 201</w:t>
      </w:r>
      <w:r w:rsidR="00724E22">
        <w:t>4</w:t>
      </w:r>
      <w:r w:rsidR="00E06CF8" w:rsidRPr="00FB3813">
        <w:t xml:space="preserve"> average hourly rate for salaries plus benefits. </w:t>
      </w:r>
    </w:p>
    <w:p w:rsidR="00E06CF8" w:rsidRPr="00FB3813" w:rsidRDefault="00E06CF8">
      <w:pPr>
        <w:pStyle w:val="ListParagraph"/>
        <w:spacing w:after="0" w:line="240" w:lineRule="auto"/>
        <w:ind w:left="0"/>
      </w:pPr>
    </w:p>
    <w:p w:rsidR="00982095" w:rsidRDefault="00A55682">
      <w:pPr>
        <w:pStyle w:val="ListParagraph"/>
        <w:spacing w:after="0" w:line="240" w:lineRule="auto"/>
        <w:ind w:left="0"/>
      </w:pPr>
      <w:r w:rsidRPr="00FB3813">
        <w:t xml:space="preserve">Operational expenses </w:t>
      </w:r>
      <w:r w:rsidR="006710BE" w:rsidRPr="00FB3813">
        <w:t xml:space="preserve">consist of government contractor time (60 hours x $105/hour).  Other operational expenses </w:t>
      </w:r>
      <w:r w:rsidRPr="00FB3813">
        <w:t xml:space="preserve">are </w:t>
      </w:r>
      <w:r w:rsidR="006710BE" w:rsidRPr="00FB3813">
        <w:t xml:space="preserve">estimated </w:t>
      </w:r>
      <w:r w:rsidRPr="00FB3813">
        <w:t xml:space="preserve">to be minimal because the Commission anticipates using electronic distribution of these surveys. Moreover, the agency expects to use existing equipment to distribute and process the surveys.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D4184D">
      <w:pPr>
        <w:spacing w:after="0" w:line="240" w:lineRule="auto"/>
      </w:pPr>
      <w:r w:rsidRPr="00D4184D">
        <w:t xml:space="preserve">With the success of past customer service feedback questionnaires </w:t>
      </w:r>
      <w:r>
        <w:t xml:space="preserve">the Commission </w:t>
      </w:r>
      <w:r w:rsidRPr="00D4184D">
        <w:t>anticipate</w:t>
      </w:r>
      <w:r>
        <w:t>s</w:t>
      </w:r>
      <w:r w:rsidRPr="00D4184D">
        <w:t xml:space="preserve"> </w:t>
      </w:r>
      <w:r>
        <w:t>asking for comments on different programs</w:t>
      </w:r>
      <w:r w:rsidRPr="00D4184D">
        <w:t xml:space="preserve">. </w:t>
      </w:r>
      <w:r>
        <w:t>W</w:t>
      </w:r>
      <w:r w:rsidRPr="00D4184D">
        <w:t xml:space="preserve">hile the absolute number of possible respondents has increased by </w:t>
      </w:r>
      <w:r w:rsidR="00C76805">
        <w:t>70</w:t>
      </w:r>
      <w:r w:rsidRPr="00D4184D">
        <w:t xml:space="preserve"> </w:t>
      </w:r>
      <w:r>
        <w:t xml:space="preserve">per year </w:t>
      </w:r>
      <w:r w:rsidRPr="00D4184D">
        <w:t>the time to complete the questionnaires has decreased</w:t>
      </w:r>
      <w:r w:rsidR="00C76805">
        <w:t xml:space="preserve"> by nearly 30</w:t>
      </w:r>
      <w:r w:rsidRPr="00D4184D">
        <w:t xml:space="preserve"> percent; reducing the total number of burden hours</w:t>
      </w:r>
      <w:r w:rsidR="000C0A7E" w:rsidRPr="00D4184D">
        <w:t>.</w:t>
      </w:r>
      <w:bookmarkStart w:id="0" w:name="_GoBack"/>
      <w:bookmarkEnd w:id="0"/>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hAnsi="Tahoma"/>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C0" w:rsidRDefault="00E431C0">
      <w:pPr>
        <w:spacing w:after="0" w:line="240" w:lineRule="auto"/>
      </w:pPr>
      <w:r>
        <w:separator/>
      </w:r>
    </w:p>
  </w:endnote>
  <w:endnote w:type="continuationSeparator" w:id="0">
    <w:p w:rsidR="00E431C0" w:rsidRDefault="00E4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C0" w:rsidRDefault="00E431C0">
      <w:pPr>
        <w:spacing w:after="0" w:line="240" w:lineRule="auto"/>
      </w:pPr>
      <w:r>
        <w:separator/>
      </w:r>
    </w:p>
  </w:footnote>
  <w:footnote w:type="continuationSeparator" w:id="0">
    <w:p w:rsidR="00E431C0" w:rsidRDefault="00E431C0">
      <w:pPr>
        <w:spacing w:after="0" w:line="240" w:lineRule="auto"/>
      </w:pPr>
      <w:r>
        <w:continuationSeparator/>
      </w:r>
    </w:p>
  </w:footnote>
  <w:footnote w:id="1">
    <w:p w:rsidR="008357F2" w:rsidRDefault="008357F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835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835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835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30D6"/>
    <w:rsid w:val="00030A5E"/>
    <w:rsid w:val="00043B2E"/>
    <w:rsid w:val="00066515"/>
    <w:rsid w:val="000A410F"/>
    <w:rsid w:val="000B4026"/>
    <w:rsid w:val="000C0A7E"/>
    <w:rsid w:val="000F6E77"/>
    <w:rsid w:val="00120A60"/>
    <w:rsid w:val="00153E20"/>
    <w:rsid w:val="00162163"/>
    <w:rsid w:val="001628A1"/>
    <w:rsid w:val="00172EEC"/>
    <w:rsid w:val="00173772"/>
    <w:rsid w:val="001848EB"/>
    <w:rsid w:val="001A1E1C"/>
    <w:rsid w:val="001A276F"/>
    <w:rsid w:val="001B43EE"/>
    <w:rsid w:val="001B5644"/>
    <w:rsid w:val="001E44AB"/>
    <w:rsid w:val="001E7A97"/>
    <w:rsid w:val="001F7BC9"/>
    <w:rsid w:val="00256D0E"/>
    <w:rsid w:val="0029408A"/>
    <w:rsid w:val="00296EA2"/>
    <w:rsid w:val="002A35E6"/>
    <w:rsid w:val="002A5BC9"/>
    <w:rsid w:val="002B0B32"/>
    <w:rsid w:val="00324AF8"/>
    <w:rsid w:val="00336169"/>
    <w:rsid w:val="00343B51"/>
    <w:rsid w:val="00377B51"/>
    <w:rsid w:val="0038768B"/>
    <w:rsid w:val="003A2F20"/>
    <w:rsid w:val="003A7A16"/>
    <w:rsid w:val="003E339C"/>
    <w:rsid w:val="003F5F2D"/>
    <w:rsid w:val="00404071"/>
    <w:rsid w:val="00404F7C"/>
    <w:rsid w:val="0044553C"/>
    <w:rsid w:val="00460EB1"/>
    <w:rsid w:val="00474C83"/>
    <w:rsid w:val="004970C8"/>
    <w:rsid w:val="004A1CF9"/>
    <w:rsid w:val="00513A34"/>
    <w:rsid w:val="00525AA6"/>
    <w:rsid w:val="005362FC"/>
    <w:rsid w:val="00562B18"/>
    <w:rsid w:val="00571BDB"/>
    <w:rsid w:val="00572831"/>
    <w:rsid w:val="00574DF3"/>
    <w:rsid w:val="005A10E3"/>
    <w:rsid w:val="005E5A3B"/>
    <w:rsid w:val="00607287"/>
    <w:rsid w:val="00636CB6"/>
    <w:rsid w:val="006656C5"/>
    <w:rsid w:val="006710BE"/>
    <w:rsid w:val="0067270D"/>
    <w:rsid w:val="00696CAF"/>
    <w:rsid w:val="006B2FF7"/>
    <w:rsid w:val="006B4A08"/>
    <w:rsid w:val="006C068A"/>
    <w:rsid w:val="00701CF7"/>
    <w:rsid w:val="00724E22"/>
    <w:rsid w:val="00731D48"/>
    <w:rsid w:val="0074733F"/>
    <w:rsid w:val="0077478B"/>
    <w:rsid w:val="00783842"/>
    <w:rsid w:val="007903D0"/>
    <w:rsid w:val="007918CB"/>
    <w:rsid w:val="007A268D"/>
    <w:rsid w:val="007E102D"/>
    <w:rsid w:val="00811C4A"/>
    <w:rsid w:val="008357F2"/>
    <w:rsid w:val="008531E2"/>
    <w:rsid w:val="0086254D"/>
    <w:rsid w:val="00894356"/>
    <w:rsid w:val="008A6FC5"/>
    <w:rsid w:val="008F21DF"/>
    <w:rsid w:val="008F6131"/>
    <w:rsid w:val="0090210C"/>
    <w:rsid w:val="0091034E"/>
    <w:rsid w:val="00914716"/>
    <w:rsid w:val="00915BDA"/>
    <w:rsid w:val="00971427"/>
    <w:rsid w:val="00974042"/>
    <w:rsid w:val="00982095"/>
    <w:rsid w:val="009E75C8"/>
    <w:rsid w:val="00A12AC9"/>
    <w:rsid w:val="00A52F7E"/>
    <w:rsid w:val="00A55682"/>
    <w:rsid w:val="00A666FD"/>
    <w:rsid w:val="00A95B92"/>
    <w:rsid w:val="00A96367"/>
    <w:rsid w:val="00AA3F96"/>
    <w:rsid w:val="00AC207F"/>
    <w:rsid w:val="00AC2497"/>
    <w:rsid w:val="00AE4573"/>
    <w:rsid w:val="00AF55E9"/>
    <w:rsid w:val="00B025DE"/>
    <w:rsid w:val="00BA1806"/>
    <w:rsid w:val="00BC63CD"/>
    <w:rsid w:val="00BD13BB"/>
    <w:rsid w:val="00BE0599"/>
    <w:rsid w:val="00BF2E89"/>
    <w:rsid w:val="00BF7558"/>
    <w:rsid w:val="00C16B1B"/>
    <w:rsid w:val="00C200D1"/>
    <w:rsid w:val="00C61970"/>
    <w:rsid w:val="00C62FA2"/>
    <w:rsid w:val="00C76805"/>
    <w:rsid w:val="00CB4CA0"/>
    <w:rsid w:val="00CC2FDD"/>
    <w:rsid w:val="00D30F06"/>
    <w:rsid w:val="00D4184D"/>
    <w:rsid w:val="00D64405"/>
    <w:rsid w:val="00D64AAF"/>
    <w:rsid w:val="00D93FE0"/>
    <w:rsid w:val="00DA3AFF"/>
    <w:rsid w:val="00DE07E7"/>
    <w:rsid w:val="00E06CF8"/>
    <w:rsid w:val="00E431C0"/>
    <w:rsid w:val="00EB2D61"/>
    <w:rsid w:val="00ED5D39"/>
    <w:rsid w:val="00F15BAA"/>
    <w:rsid w:val="00F3136C"/>
    <w:rsid w:val="00F31E34"/>
    <w:rsid w:val="00FA1D10"/>
    <w:rsid w:val="00FB1178"/>
    <w:rsid w:val="00FB3813"/>
    <w:rsid w:val="00FF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3460-EE0C-42BC-A7A3-C9D07346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J.Wise</cp:lastModifiedBy>
  <cp:revision>3</cp:revision>
  <cp:lastPrinted>2011-06-28T16:38:00Z</cp:lastPrinted>
  <dcterms:created xsi:type="dcterms:W3CDTF">2014-07-09T18:46:00Z</dcterms:created>
  <dcterms:modified xsi:type="dcterms:W3CDTF">2014-07-10T15:37:00Z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