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33D" w:rsidRPr="00920AB8" w:rsidRDefault="0061733D" w:rsidP="00986034">
      <w:pPr>
        <w:jc w:val="center"/>
        <w:rPr>
          <w:rFonts w:ascii="Arial" w:hAnsi="Arial" w:cs="Arial"/>
          <w:sz w:val="24"/>
          <w:szCs w:val="24"/>
        </w:rPr>
      </w:pPr>
      <w:r w:rsidRPr="00920AB8">
        <w:rPr>
          <w:rFonts w:ascii="Arial" w:hAnsi="Arial" w:cs="Arial"/>
          <w:sz w:val="24"/>
          <w:szCs w:val="24"/>
        </w:rPr>
        <w:t>Supporting Statement for:</w:t>
      </w:r>
    </w:p>
    <w:p w:rsidR="00C1470E" w:rsidRPr="00920AB8" w:rsidRDefault="00C1470E" w:rsidP="00986034">
      <w:pPr>
        <w:tabs>
          <w:tab w:val="left" w:pos="480"/>
          <w:tab w:val="right" w:pos="8640"/>
        </w:tabs>
        <w:ind w:right="684"/>
        <w:jc w:val="center"/>
        <w:rPr>
          <w:rFonts w:ascii="Arial" w:hAnsi="Arial" w:cs="Arial"/>
          <w:sz w:val="24"/>
          <w:szCs w:val="24"/>
        </w:rPr>
      </w:pPr>
      <w:r w:rsidRPr="00920AB8">
        <w:rPr>
          <w:rFonts w:ascii="Arial" w:hAnsi="Arial" w:cs="Arial"/>
          <w:sz w:val="24"/>
          <w:szCs w:val="24"/>
        </w:rPr>
        <w:t>VA Form 21P-527, Income-Net Worth and Employment</w:t>
      </w:r>
      <w:r w:rsidR="00D40486">
        <w:rPr>
          <w:rFonts w:ascii="Arial" w:hAnsi="Arial" w:cs="Arial"/>
          <w:sz w:val="24"/>
          <w:szCs w:val="24"/>
        </w:rPr>
        <w:t xml:space="preserve"> (2900-0002) and</w:t>
      </w:r>
    </w:p>
    <w:p w:rsidR="00907C11" w:rsidRPr="00920AB8" w:rsidRDefault="00907C11" w:rsidP="00986034">
      <w:pPr>
        <w:tabs>
          <w:tab w:val="left" w:pos="480"/>
          <w:tab w:val="right" w:pos="8640"/>
        </w:tabs>
        <w:ind w:right="684"/>
        <w:jc w:val="center"/>
        <w:rPr>
          <w:rFonts w:ascii="Arial" w:hAnsi="Arial" w:cs="Arial"/>
          <w:sz w:val="24"/>
          <w:szCs w:val="24"/>
        </w:rPr>
      </w:pPr>
      <w:r w:rsidRPr="00920AB8">
        <w:rPr>
          <w:rFonts w:ascii="Arial" w:hAnsi="Arial" w:cs="Arial"/>
          <w:sz w:val="24"/>
          <w:szCs w:val="24"/>
        </w:rPr>
        <w:t>VA Form 21-527EZ</w:t>
      </w:r>
      <w:r w:rsidR="00C1470E" w:rsidRPr="00920AB8">
        <w:rPr>
          <w:rFonts w:ascii="Arial" w:hAnsi="Arial" w:cs="Arial"/>
          <w:sz w:val="24"/>
          <w:szCs w:val="24"/>
        </w:rPr>
        <w:t>,</w:t>
      </w:r>
      <w:r w:rsidRPr="00920AB8">
        <w:rPr>
          <w:rFonts w:ascii="Arial" w:hAnsi="Arial" w:cs="Arial"/>
          <w:sz w:val="24"/>
          <w:szCs w:val="24"/>
        </w:rPr>
        <w:t xml:space="preserve"> Application for Pension Benefits</w:t>
      </w:r>
      <w:r w:rsidR="00C1470E" w:rsidRPr="00920AB8">
        <w:rPr>
          <w:rFonts w:ascii="Arial" w:hAnsi="Arial" w:cs="Arial"/>
          <w:sz w:val="24"/>
          <w:szCs w:val="24"/>
        </w:rPr>
        <w:t xml:space="preserve"> (</w:t>
      </w:r>
      <w:proofErr w:type="gramStart"/>
      <w:r w:rsidR="00C1470E" w:rsidRPr="00920AB8">
        <w:rPr>
          <w:rFonts w:ascii="Arial" w:hAnsi="Arial" w:cs="Arial"/>
          <w:sz w:val="24"/>
          <w:szCs w:val="24"/>
        </w:rPr>
        <w:t>form</w:t>
      </w:r>
      <w:r w:rsidR="00D40486">
        <w:rPr>
          <w:rFonts w:ascii="Arial" w:hAnsi="Arial" w:cs="Arial"/>
          <w:sz w:val="24"/>
          <w:szCs w:val="24"/>
        </w:rPr>
        <w:t>er</w:t>
      </w:r>
      <w:r w:rsidR="00C1470E" w:rsidRPr="00920AB8">
        <w:rPr>
          <w:rFonts w:ascii="Arial" w:hAnsi="Arial" w:cs="Arial"/>
          <w:sz w:val="24"/>
          <w:szCs w:val="24"/>
        </w:rPr>
        <w:t>ly</w:t>
      </w:r>
      <w:r w:rsidR="00D40486">
        <w:rPr>
          <w:rFonts w:ascii="Arial" w:hAnsi="Arial" w:cs="Arial"/>
          <w:sz w:val="24"/>
          <w:szCs w:val="24"/>
        </w:rPr>
        <w:t xml:space="preserve"> </w:t>
      </w:r>
      <w:r w:rsidR="00C1470E" w:rsidRPr="00920AB8">
        <w:rPr>
          <w:rFonts w:ascii="Arial" w:hAnsi="Arial" w:cs="Arial"/>
          <w:sz w:val="24"/>
          <w:szCs w:val="24"/>
        </w:rPr>
        <w:t xml:space="preserve"> 2900</w:t>
      </w:r>
      <w:proofErr w:type="gramEnd"/>
      <w:r w:rsidR="00C1470E" w:rsidRPr="00920AB8">
        <w:rPr>
          <w:rFonts w:ascii="Arial" w:hAnsi="Arial" w:cs="Arial"/>
          <w:sz w:val="24"/>
          <w:szCs w:val="24"/>
        </w:rPr>
        <w:t>-0747)</w:t>
      </w:r>
    </w:p>
    <w:p w:rsidR="0061733D" w:rsidRPr="00920AB8" w:rsidRDefault="0061733D" w:rsidP="007B7068">
      <w:pPr>
        <w:rPr>
          <w:rFonts w:ascii="Arial" w:hAnsi="Arial" w:cs="Arial"/>
          <w:sz w:val="24"/>
          <w:szCs w:val="24"/>
        </w:rPr>
      </w:pPr>
    </w:p>
    <w:p w:rsidR="00844973" w:rsidRPr="00920AB8" w:rsidRDefault="00844973" w:rsidP="007B7068">
      <w:pPr>
        <w:tabs>
          <w:tab w:val="left" w:pos="480"/>
          <w:tab w:val="right" w:pos="8640"/>
        </w:tabs>
        <w:ind w:right="684"/>
        <w:rPr>
          <w:rFonts w:ascii="Arial" w:hAnsi="Arial" w:cs="Arial"/>
          <w:sz w:val="24"/>
          <w:szCs w:val="24"/>
        </w:rPr>
      </w:pPr>
      <w:r w:rsidRPr="00920AB8">
        <w:rPr>
          <w:rFonts w:ascii="Arial" w:hAnsi="Arial" w:cs="Arial"/>
          <w:sz w:val="24"/>
          <w:szCs w:val="24"/>
        </w:rPr>
        <w:t xml:space="preserve">A.  </w:t>
      </w:r>
      <w:r w:rsidRPr="00920AB8">
        <w:rPr>
          <w:rFonts w:ascii="Arial" w:hAnsi="Arial" w:cs="Arial"/>
          <w:sz w:val="24"/>
          <w:szCs w:val="24"/>
          <w:u w:val="single"/>
        </w:rPr>
        <w:t>Justification</w:t>
      </w:r>
    </w:p>
    <w:p w:rsidR="00844973" w:rsidRPr="00920AB8" w:rsidRDefault="00844973" w:rsidP="007B7068">
      <w:pPr>
        <w:tabs>
          <w:tab w:val="left" w:pos="480"/>
          <w:tab w:val="right" w:pos="8640"/>
        </w:tabs>
        <w:ind w:right="684"/>
        <w:rPr>
          <w:rFonts w:ascii="Arial" w:hAnsi="Arial" w:cs="Arial"/>
          <w:sz w:val="24"/>
          <w:szCs w:val="24"/>
        </w:rPr>
      </w:pPr>
    </w:p>
    <w:p w:rsidR="00C1470E" w:rsidRPr="00920AB8" w:rsidRDefault="00C1470E" w:rsidP="00D14BD9">
      <w:pPr>
        <w:numPr>
          <w:ilvl w:val="0"/>
          <w:numId w:val="5"/>
        </w:numPr>
        <w:ind w:right="540"/>
        <w:rPr>
          <w:rFonts w:ascii="Arial" w:hAnsi="Arial" w:cs="Arial"/>
          <w:sz w:val="24"/>
          <w:szCs w:val="24"/>
        </w:rPr>
      </w:pPr>
      <w:r w:rsidRPr="00920AB8">
        <w:rPr>
          <w:rFonts w:ascii="Arial" w:hAnsi="Arial" w:cs="Arial"/>
          <w:sz w:val="24"/>
          <w:szCs w:val="24"/>
        </w:rPr>
        <w:t>VA Form 21P-527</w:t>
      </w:r>
    </w:p>
    <w:p w:rsidR="00C1470E" w:rsidRPr="00920AB8" w:rsidRDefault="00C1470E" w:rsidP="00C1470E">
      <w:pPr>
        <w:pStyle w:val="BodyText2"/>
        <w:ind w:left="720"/>
        <w:rPr>
          <w:rFonts w:cs="Arial"/>
          <w:sz w:val="24"/>
          <w:szCs w:val="24"/>
        </w:rPr>
      </w:pPr>
    </w:p>
    <w:p w:rsidR="00C1470E" w:rsidRPr="00920AB8" w:rsidRDefault="00C1470E" w:rsidP="00C1470E">
      <w:pPr>
        <w:pStyle w:val="BodyText2"/>
        <w:ind w:left="720"/>
        <w:rPr>
          <w:rFonts w:cs="Arial"/>
          <w:sz w:val="24"/>
          <w:szCs w:val="24"/>
        </w:rPr>
      </w:pPr>
      <w:r w:rsidRPr="00920AB8">
        <w:rPr>
          <w:rFonts w:cs="Arial"/>
          <w:sz w:val="24"/>
          <w:szCs w:val="24"/>
        </w:rPr>
        <w:t>The Department of Veterans Affairs (VA) through its Veterans Benefits Administration (VBA) administers an integrated program of benefits and services, established by law, for veterans, service personnel, and their dependents and/or beneficiaries.  Title 38 U.S.C. 5101(a) provides that a specific claim in the form provided by the Secretary must be filed in order for benefits to be paid to any individual under the laws administered by the Secretary.  VA Form 21</w:t>
      </w:r>
      <w:r w:rsidR="00CE0C52">
        <w:rPr>
          <w:rFonts w:cs="Arial"/>
          <w:sz w:val="24"/>
          <w:szCs w:val="24"/>
        </w:rPr>
        <w:t>P</w:t>
      </w:r>
      <w:r w:rsidRPr="00920AB8">
        <w:rPr>
          <w:rFonts w:cs="Arial"/>
          <w:sz w:val="24"/>
          <w:szCs w:val="24"/>
        </w:rPr>
        <w:t xml:space="preserve">-527 will become the prescribed form for disability pension claims.  The particular nature of the change made to this form is to remove the requirement </w:t>
      </w:r>
      <w:r w:rsidR="00CE0C52">
        <w:rPr>
          <w:rFonts w:cs="Arial"/>
          <w:sz w:val="24"/>
          <w:szCs w:val="24"/>
        </w:rPr>
        <w:t>to fill</w:t>
      </w:r>
      <w:r w:rsidRPr="00920AB8">
        <w:rPr>
          <w:rFonts w:cs="Arial"/>
          <w:sz w:val="24"/>
          <w:szCs w:val="24"/>
        </w:rPr>
        <w:t xml:space="preserve"> out a</w:t>
      </w:r>
      <w:r w:rsidR="00CE0C52">
        <w:rPr>
          <w:rFonts w:cs="Arial"/>
          <w:sz w:val="24"/>
          <w:szCs w:val="24"/>
        </w:rPr>
        <w:t xml:space="preserve"> VA Form</w:t>
      </w:r>
      <w:r w:rsidRPr="00920AB8">
        <w:rPr>
          <w:rFonts w:cs="Arial"/>
          <w:sz w:val="24"/>
          <w:szCs w:val="24"/>
        </w:rPr>
        <w:t xml:space="preserve"> 21-526 if it is an original application for pension.  </w:t>
      </w:r>
    </w:p>
    <w:p w:rsidR="00C1470E" w:rsidRPr="00920AB8" w:rsidRDefault="00C1470E" w:rsidP="00C1470E">
      <w:pPr>
        <w:ind w:left="720" w:right="540"/>
        <w:rPr>
          <w:rFonts w:ascii="Arial" w:hAnsi="Arial" w:cs="Arial"/>
          <w:sz w:val="24"/>
          <w:szCs w:val="24"/>
        </w:rPr>
      </w:pPr>
    </w:p>
    <w:p w:rsidR="00C1470E" w:rsidRPr="00920AB8" w:rsidRDefault="00C1470E" w:rsidP="00C1470E">
      <w:pPr>
        <w:ind w:right="540" w:firstLine="720"/>
        <w:rPr>
          <w:rFonts w:ascii="Arial" w:hAnsi="Arial" w:cs="Arial"/>
          <w:sz w:val="24"/>
          <w:szCs w:val="24"/>
        </w:rPr>
      </w:pPr>
      <w:r w:rsidRPr="00920AB8">
        <w:rPr>
          <w:rFonts w:ascii="Arial" w:hAnsi="Arial" w:cs="Arial"/>
          <w:sz w:val="24"/>
          <w:szCs w:val="24"/>
        </w:rPr>
        <w:t>VA Form 21P-527EZ</w:t>
      </w:r>
    </w:p>
    <w:p w:rsidR="00C1470E" w:rsidRPr="00920AB8" w:rsidRDefault="00C1470E" w:rsidP="00C1470E">
      <w:pPr>
        <w:ind w:left="720" w:right="540"/>
        <w:rPr>
          <w:rFonts w:ascii="Arial" w:hAnsi="Arial" w:cs="Arial"/>
          <w:sz w:val="24"/>
          <w:szCs w:val="24"/>
        </w:rPr>
      </w:pPr>
    </w:p>
    <w:p w:rsidR="0087571F" w:rsidRPr="00920AB8" w:rsidRDefault="006A3512" w:rsidP="00C1470E">
      <w:pPr>
        <w:ind w:left="720" w:right="540"/>
        <w:rPr>
          <w:rFonts w:ascii="Arial" w:hAnsi="Arial" w:cs="Arial"/>
          <w:sz w:val="24"/>
          <w:szCs w:val="24"/>
        </w:rPr>
      </w:pPr>
      <w:r w:rsidRPr="00920AB8">
        <w:rPr>
          <w:rFonts w:ascii="Arial" w:hAnsi="Arial" w:cs="Arial"/>
          <w:sz w:val="24"/>
          <w:szCs w:val="24"/>
        </w:rPr>
        <w:t>The Department of Veterans Affairs (VA), through its Veterans Benefits Administration (VBA), administers an integrated program of benefits and services, established by law, for veterans, service personnel, and their dependents and/or beneficiaries.  Public Law 110-389, Section 221 (a) required that VBA carry out the pilot study “Expedited Treatment of Fully Developed Claims” for a period of one-year.  Based on</w:t>
      </w:r>
      <w:r w:rsidR="00535171">
        <w:rPr>
          <w:rFonts w:ascii="Arial" w:hAnsi="Arial" w:cs="Arial"/>
          <w:sz w:val="24"/>
          <w:szCs w:val="24"/>
        </w:rPr>
        <w:t xml:space="preserve"> data collected from the pilot </w:t>
      </w:r>
      <w:r w:rsidRPr="00920AB8">
        <w:rPr>
          <w:rFonts w:ascii="Arial" w:hAnsi="Arial" w:cs="Arial"/>
          <w:sz w:val="24"/>
          <w:szCs w:val="24"/>
        </w:rPr>
        <w:t>VBA has created a modified version program and expanded it to all 57 regional offices under the title “</w:t>
      </w:r>
      <w:r w:rsidR="001D56C3" w:rsidRPr="00920AB8">
        <w:rPr>
          <w:rFonts w:ascii="Arial" w:hAnsi="Arial" w:cs="Arial"/>
          <w:sz w:val="24"/>
          <w:szCs w:val="24"/>
        </w:rPr>
        <w:t xml:space="preserve">Fully Developed </w:t>
      </w:r>
      <w:r w:rsidRPr="00920AB8">
        <w:rPr>
          <w:rFonts w:ascii="Arial" w:hAnsi="Arial" w:cs="Arial"/>
          <w:sz w:val="24"/>
          <w:szCs w:val="24"/>
        </w:rPr>
        <w:t>Claim Program</w:t>
      </w:r>
      <w:r w:rsidR="0061733D" w:rsidRPr="00920AB8">
        <w:rPr>
          <w:rFonts w:ascii="Arial" w:hAnsi="Arial" w:cs="Arial"/>
          <w:sz w:val="24"/>
          <w:szCs w:val="24"/>
        </w:rPr>
        <w:t>.</w:t>
      </w:r>
      <w:r w:rsidRPr="00920AB8">
        <w:rPr>
          <w:rFonts w:ascii="Arial" w:hAnsi="Arial" w:cs="Arial"/>
          <w:sz w:val="24"/>
          <w:szCs w:val="24"/>
        </w:rPr>
        <w:t xml:space="preserve">”  </w:t>
      </w:r>
    </w:p>
    <w:p w:rsidR="00D14BD9" w:rsidRPr="00920AB8" w:rsidRDefault="00D14BD9" w:rsidP="00D14BD9">
      <w:pPr>
        <w:ind w:left="720" w:right="540"/>
        <w:rPr>
          <w:rFonts w:ascii="Arial" w:hAnsi="Arial" w:cs="Arial"/>
          <w:sz w:val="24"/>
          <w:szCs w:val="24"/>
        </w:rPr>
      </w:pPr>
    </w:p>
    <w:p w:rsidR="00D14BD9" w:rsidRPr="00920AB8" w:rsidRDefault="00D14BD9" w:rsidP="00D14BD9">
      <w:pPr>
        <w:autoSpaceDE w:val="0"/>
        <w:autoSpaceDN w:val="0"/>
        <w:adjustRightInd w:val="0"/>
        <w:ind w:left="720"/>
        <w:rPr>
          <w:rFonts w:ascii="Arial" w:eastAsia="Calibri" w:hAnsi="Arial" w:cs="Arial"/>
          <w:sz w:val="24"/>
          <w:szCs w:val="24"/>
        </w:rPr>
      </w:pPr>
      <w:r w:rsidRPr="00920AB8">
        <w:rPr>
          <w:rFonts w:ascii="Arial" w:eastAsia="Calibri" w:hAnsi="Arial" w:cs="Arial"/>
          <w:sz w:val="24"/>
          <w:szCs w:val="24"/>
        </w:rPr>
        <w:t xml:space="preserve">VA proposes to remove VA Form 21-527EZ, </w:t>
      </w:r>
      <w:r w:rsidRPr="00920AB8">
        <w:rPr>
          <w:rFonts w:ascii="Arial" w:eastAsia="Calibri" w:hAnsi="Arial" w:cs="Arial"/>
          <w:i/>
          <w:sz w:val="24"/>
          <w:szCs w:val="24"/>
        </w:rPr>
        <w:t>Application for Pension</w:t>
      </w:r>
      <w:r w:rsidRPr="00920AB8">
        <w:rPr>
          <w:rFonts w:ascii="Arial" w:eastAsia="Calibri" w:hAnsi="Arial" w:cs="Arial"/>
          <w:sz w:val="24"/>
          <w:szCs w:val="24"/>
        </w:rPr>
        <w:t xml:space="preserve"> from </w:t>
      </w:r>
      <w:r w:rsidR="00535171">
        <w:rPr>
          <w:rFonts w:ascii="Arial" w:eastAsia="Calibri" w:hAnsi="Arial" w:cs="Arial"/>
          <w:sz w:val="24"/>
          <w:szCs w:val="24"/>
        </w:rPr>
        <w:t xml:space="preserve">OMB </w:t>
      </w:r>
      <w:r w:rsidRPr="00920AB8">
        <w:rPr>
          <w:rFonts w:ascii="Arial" w:eastAsia="Calibri" w:hAnsi="Arial" w:cs="Arial"/>
          <w:sz w:val="24"/>
          <w:szCs w:val="24"/>
        </w:rPr>
        <w:t xml:space="preserve">control number 2900-0747 and have it assigned </w:t>
      </w:r>
      <w:r w:rsidR="00535171">
        <w:rPr>
          <w:rFonts w:ascii="Arial" w:eastAsia="Calibri" w:hAnsi="Arial" w:cs="Arial"/>
          <w:sz w:val="24"/>
          <w:szCs w:val="24"/>
        </w:rPr>
        <w:t xml:space="preserve">to OMB control number 2900-0002 </w:t>
      </w:r>
      <w:proofErr w:type="gramStart"/>
      <w:r w:rsidR="00535171">
        <w:rPr>
          <w:rFonts w:ascii="Arial" w:eastAsia="Calibri" w:hAnsi="Arial" w:cs="Arial"/>
          <w:sz w:val="24"/>
          <w:szCs w:val="24"/>
        </w:rPr>
        <w:t>since  the</w:t>
      </w:r>
      <w:proofErr w:type="gramEnd"/>
      <w:r w:rsidR="00535171">
        <w:rPr>
          <w:rFonts w:ascii="Arial" w:eastAsia="Calibri" w:hAnsi="Arial" w:cs="Arial"/>
          <w:sz w:val="24"/>
          <w:szCs w:val="24"/>
        </w:rPr>
        <w:t xml:space="preserve"> form </w:t>
      </w:r>
      <w:r w:rsidRPr="00920AB8">
        <w:rPr>
          <w:rFonts w:ascii="Arial" w:eastAsia="Calibri" w:hAnsi="Arial" w:cs="Arial"/>
          <w:sz w:val="24"/>
          <w:szCs w:val="24"/>
        </w:rPr>
        <w:t xml:space="preserve">has been transferred to Pension &amp; Fiduciary Service (21P).  </w:t>
      </w:r>
      <w:r w:rsidR="00535171">
        <w:rPr>
          <w:rFonts w:ascii="Arial" w:eastAsia="Calibri" w:hAnsi="Arial" w:cs="Arial"/>
          <w:sz w:val="24"/>
          <w:szCs w:val="24"/>
        </w:rPr>
        <w:t>Also, d</w:t>
      </w:r>
      <w:r w:rsidR="00C1470E" w:rsidRPr="00920AB8">
        <w:rPr>
          <w:rFonts w:ascii="Arial" w:eastAsia="Calibri" w:hAnsi="Arial" w:cs="Arial"/>
          <w:sz w:val="24"/>
          <w:szCs w:val="24"/>
        </w:rPr>
        <w:t>ue</w:t>
      </w:r>
      <w:r w:rsidR="00535171">
        <w:rPr>
          <w:rFonts w:ascii="Arial" w:eastAsia="Calibri" w:hAnsi="Arial" w:cs="Arial"/>
          <w:sz w:val="24"/>
          <w:szCs w:val="24"/>
        </w:rPr>
        <w:t xml:space="preserve"> to</w:t>
      </w:r>
      <w:r w:rsidR="00C1470E" w:rsidRPr="00920AB8">
        <w:rPr>
          <w:rFonts w:ascii="Arial" w:eastAsia="Calibri" w:hAnsi="Arial" w:cs="Arial"/>
          <w:sz w:val="24"/>
          <w:szCs w:val="24"/>
        </w:rPr>
        <w:t xml:space="preserve"> the change in business lines, we are </w:t>
      </w:r>
      <w:r w:rsidR="00535171">
        <w:rPr>
          <w:rFonts w:ascii="Arial" w:eastAsia="Calibri" w:hAnsi="Arial" w:cs="Arial"/>
          <w:sz w:val="24"/>
          <w:szCs w:val="24"/>
        </w:rPr>
        <w:t>changing the form prefix</w:t>
      </w:r>
      <w:r w:rsidR="00C1470E" w:rsidRPr="00920AB8">
        <w:rPr>
          <w:rFonts w:ascii="Arial" w:eastAsia="Calibri" w:hAnsi="Arial" w:cs="Arial"/>
          <w:sz w:val="24"/>
          <w:szCs w:val="24"/>
        </w:rPr>
        <w:t xml:space="preserve"> to 21</w:t>
      </w:r>
      <w:r w:rsidR="00535171">
        <w:rPr>
          <w:rFonts w:ascii="Arial" w:eastAsia="Calibri" w:hAnsi="Arial" w:cs="Arial"/>
          <w:sz w:val="24"/>
          <w:szCs w:val="24"/>
        </w:rPr>
        <w:t>P</w:t>
      </w:r>
      <w:r w:rsidR="00C1470E" w:rsidRPr="00920AB8">
        <w:rPr>
          <w:rFonts w:ascii="Arial" w:eastAsia="Calibri" w:hAnsi="Arial" w:cs="Arial"/>
          <w:sz w:val="24"/>
          <w:szCs w:val="24"/>
        </w:rPr>
        <w:t>.</w:t>
      </w:r>
    </w:p>
    <w:p w:rsidR="00D14BD9" w:rsidRPr="00920AB8" w:rsidRDefault="00D14BD9" w:rsidP="00D14BD9">
      <w:pPr>
        <w:autoSpaceDE w:val="0"/>
        <w:autoSpaceDN w:val="0"/>
        <w:adjustRightInd w:val="0"/>
        <w:rPr>
          <w:rFonts w:ascii="Arial" w:eastAsia="Calibri" w:hAnsi="Arial" w:cs="Arial"/>
          <w:sz w:val="24"/>
          <w:szCs w:val="24"/>
        </w:rPr>
      </w:pPr>
    </w:p>
    <w:p w:rsidR="00D14BD9" w:rsidRPr="00920AB8" w:rsidRDefault="00D14BD9" w:rsidP="00D14BD9">
      <w:pPr>
        <w:ind w:left="720"/>
        <w:rPr>
          <w:rFonts w:ascii="Arial" w:eastAsia="Calibri" w:hAnsi="Arial" w:cs="Arial"/>
          <w:sz w:val="24"/>
          <w:szCs w:val="24"/>
        </w:rPr>
      </w:pPr>
      <w:r w:rsidRPr="00920AB8">
        <w:rPr>
          <w:rFonts w:ascii="Arial" w:eastAsia="Calibri" w:hAnsi="Arial" w:cs="Arial"/>
          <w:sz w:val="24"/>
          <w:szCs w:val="24"/>
        </w:rPr>
        <w:t>This change is necessary to provide VA with the flexibility to modify each form on an individual basis instead of limiting the changes to the original control number.  VA needs the maximum flexibility because the content of the form is influenced by a multitude of unpredictable forces outside its control.  As such, VA needs to maximize its ability to modify the forms consistent with the form contents’ dynamic environment.</w:t>
      </w:r>
    </w:p>
    <w:p w:rsidR="00920AB8" w:rsidRPr="00920AB8" w:rsidRDefault="00920AB8" w:rsidP="00D14BD9">
      <w:pPr>
        <w:ind w:left="720"/>
        <w:rPr>
          <w:rFonts w:ascii="Arial" w:eastAsia="Calibri" w:hAnsi="Arial" w:cs="Arial"/>
          <w:sz w:val="24"/>
          <w:szCs w:val="24"/>
        </w:rPr>
      </w:pPr>
    </w:p>
    <w:p w:rsidR="000B45CC" w:rsidRDefault="00920AB8" w:rsidP="00920AB8">
      <w:pPr>
        <w:ind w:left="720" w:right="540"/>
        <w:rPr>
          <w:rFonts w:ascii="Arial" w:hAnsi="Arial" w:cs="Arial"/>
          <w:sz w:val="24"/>
          <w:szCs w:val="24"/>
        </w:rPr>
      </w:pPr>
      <w:r w:rsidRPr="00920AB8">
        <w:rPr>
          <w:rFonts w:ascii="Arial" w:hAnsi="Arial" w:cs="Arial"/>
          <w:sz w:val="24"/>
          <w:szCs w:val="24"/>
        </w:rPr>
        <w:t xml:space="preserve">The Final Rule RIN 2900-AO81, </w:t>
      </w:r>
      <w:r w:rsidRPr="00920AB8">
        <w:rPr>
          <w:rFonts w:ascii="Arial" w:hAnsi="Arial" w:cs="Arial"/>
          <w:i/>
          <w:sz w:val="24"/>
          <w:szCs w:val="24"/>
        </w:rPr>
        <w:t>Standard Claims and Appeals Forms,</w:t>
      </w:r>
      <w:r w:rsidRPr="00920AB8">
        <w:rPr>
          <w:rFonts w:ascii="Arial" w:hAnsi="Arial" w:cs="Arial"/>
          <w:sz w:val="24"/>
          <w:szCs w:val="24"/>
        </w:rPr>
        <w:t xml:space="preserve"> which requires all claims for benefits to be submitted on an application or </w:t>
      </w:r>
      <w:r w:rsidRPr="00920AB8">
        <w:rPr>
          <w:rFonts w:ascii="Arial" w:hAnsi="Arial" w:cs="Arial"/>
          <w:sz w:val="24"/>
          <w:szCs w:val="24"/>
        </w:rPr>
        <w:lastRenderedPageBreak/>
        <w:t>form prescribed by the Secretary.  VA is codifying its regulations to standardize the use of all VA forms, to include VA Forms 21</w:t>
      </w:r>
      <w:r w:rsidR="000305D0">
        <w:rPr>
          <w:rFonts w:ascii="Arial" w:hAnsi="Arial" w:cs="Arial"/>
          <w:sz w:val="24"/>
          <w:szCs w:val="24"/>
        </w:rPr>
        <w:t>P</w:t>
      </w:r>
      <w:r w:rsidRPr="00920AB8">
        <w:rPr>
          <w:rFonts w:ascii="Arial" w:hAnsi="Arial" w:cs="Arial"/>
          <w:sz w:val="24"/>
          <w:szCs w:val="24"/>
        </w:rPr>
        <w:t>-527</w:t>
      </w:r>
    </w:p>
    <w:p w:rsidR="00920AB8" w:rsidRPr="00920AB8" w:rsidRDefault="00920AB8" w:rsidP="00920AB8">
      <w:pPr>
        <w:ind w:left="720" w:right="540"/>
        <w:rPr>
          <w:rFonts w:ascii="Arial" w:hAnsi="Arial" w:cs="Arial"/>
          <w:sz w:val="24"/>
          <w:szCs w:val="24"/>
        </w:rPr>
      </w:pPr>
      <w:r w:rsidRPr="00920AB8">
        <w:rPr>
          <w:rFonts w:ascii="Arial" w:hAnsi="Arial" w:cs="Arial"/>
          <w:sz w:val="24"/>
          <w:szCs w:val="24"/>
        </w:rPr>
        <w:t xml:space="preserve"> </w:t>
      </w:r>
      <w:proofErr w:type="gramStart"/>
      <w:r w:rsidRPr="00920AB8">
        <w:rPr>
          <w:rFonts w:ascii="Arial" w:hAnsi="Arial" w:cs="Arial"/>
          <w:sz w:val="24"/>
          <w:szCs w:val="24"/>
        </w:rPr>
        <w:t>and</w:t>
      </w:r>
      <w:proofErr w:type="gramEnd"/>
      <w:r w:rsidRPr="00920AB8">
        <w:rPr>
          <w:rFonts w:ascii="Arial" w:hAnsi="Arial" w:cs="Arial"/>
          <w:sz w:val="24"/>
          <w:szCs w:val="24"/>
        </w:rPr>
        <w:t xml:space="preserve"> </w:t>
      </w:r>
      <w:r w:rsidR="00964EFB">
        <w:rPr>
          <w:rFonts w:ascii="Arial" w:hAnsi="Arial" w:cs="Arial"/>
          <w:sz w:val="24"/>
          <w:szCs w:val="24"/>
        </w:rPr>
        <w:t>21P-</w:t>
      </w:r>
      <w:r w:rsidRPr="00920AB8">
        <w:rPr>
          <w:rFonts w:ascii="Arial" w:hAnsi="Arial" w:cs="Arial"/>
          <w:sz w:val="24"/>
          <w:szCs w:val="24"/>
        </w:rPr>
        <w:t xml:space="preserve">527EZ. </w:t>
      </w:r>
    </w:p>
    <w:p w:rsidR="0061733D" w:rsidRPr="00920AB8" w:rsidRDefault="0061733D" w:rsidP="00D14BD9">
      <w:pPr>
        <w:ind w:right="540"/>
        <w:rPr>
          <w:rFonts w:ascii="Arial" w:hAnsi="Arial" w:cs="Arial"/>
          <w:sz w:val="24"/>
          <w:szCs w:val="24"/>
        </w:rPr>
      </w:pPr>
    </w:p>
    <w:p w:rsidR="00844973" w:rsidRPr="00920AB8" w:rsidRDefault="00844973" w:rsidP="00C1470E">
      <w:pPr>
        <w:pStyle w:val="ListParagraph"/>
        <w:numPr>
          <w:ilvl w:val="0"/>
          <w:numId w:val="5"/>
        </w:numPr>
        <w:tabs>
          <w:tab w:val="left" w:pos="480"/>
          <w:tab w:val="right" w:pos="8640"/>
        </w:tabs>
        <w:ind w:right="684"/>
        <w:rPr>
          <w:rFonts w:ascii="Arial" w:hAnsi="Arial" w:cs="Arial"/>
          <w:sz w:val="24"/>
          <w:szCs w:val="24"/>
        </w:rPr>
      </w:pPr>
      <w:r w:rsidRPr="00920AB8">
        <w:rPr>
          <w:rFonts w:ascii="Arial" w:hAnsi="Arial" w:cs="Arial"/>
          <w:sz w:val="24"/>
          <w:szCs w:val="24"/>
        </w:rPr>
        <w:t>VA Form 21</w:t>
      </w:r>
      <w:r w:rsidR="00C1470E" w:rsidRPr="00920AB8">
        <w:rPr>
          <w:rFonts w:ascii="Arial" w:hAnsi="Arial" w:cs="Arial"/>
          <w:sz w:val="24"/>
          <w:szCs w:val="24"/>
        </w:rPr>
        <w:t>P</w:t>
      </w:r>
      <w:r w:rsidRPr="00920AB8">
        <w:rPr>
          <w:rFonts w:ascii="Arial" w:hAnsi="Arial" w:cs="Arial"/>
          <w:sz w:val="24"/>
          <w:szCs w:val="24"/>
        </w:rPr>
        <w:t xml:space="preserve">-527EZ, Application for Pension, </w:t>
      </w:r>
      <w:r w:rsidR="00907C11" w:rsidRPr="00920AB8">
        <w:rPr>
          <w:rFonts w:ascii="Arial" w:hAnsi="Arial" w:cs="Arial"/>
          <w:sz w:val="24"/>
          <w:szCs w:val="24"/>
        </w:rPr>
        <w:t>is</w:t>
      </w:r>
      <w:r w:rsidRPr="00920AB8">
        <w:rPr>
          <w:rFonts w:ascii="Arial" w:hAnsi="Arial" w:cs="Arial"/>
          <w:sz w:val="24"/>
          <w:szCs w:val="24"/>
        </w:rPr>
        <w:t xml:space="preserve"> the prescribed </w:t>
      </w:r>
      <w:r w:rsidR="00907C11" w:rsidRPr="00920AB8">
        <w:rPr>
          <w:rFonts w:ascii="Arial" w:hAnsi="Arial" w:cs="Arial"/>
          <w:sz w:val="24"/>
          <w:szCs w:val="24"/>
        </w:rPr>
        <w:t>form</w:t>
      </w:r>
      <w:r w:rsidRPr="00920AB8">
        <w:rPr>
          <w:rFonts w:ascii="Arial" w:hAnsi="Arial" w:cs="Arial"/>
          <w:sz w:val="24"/>
          <w:szCs w:val="24"/>
        </w:rPr>
        <w:t xml:space="preserve"> for disability pension claims, respectively, claimed under the FDC Program.  </w:t>
      </w:r>
      <w:r w:rsidR="00907C11" w:rsidRPr="00920AB8">
        <w:rPr>
          <w:rFonts w:ascii="Arial" w:hAnsi="Arial" w:cs="Arial"/>
          <w:sz w:val="24"/>
          <w:szCs w:val="24"/>
        </w:rPr>
        <w:t>This form is</w:t>
      </w:r>
      <w:r w:rsidRPr="00920AB8">
        <w:rPr>
          <w:rFonts w:ascii="Arial" w:hAnsi="Arial" w:cs="Arial"/>
          <w:sz w:val="24"/>
          <w:szCs w:val="24"/>
        </w:rPr>
        <w:t xml:space="preserve"> required as part of the FDC Program Transformation Initiative.</w:t>
      </w:r>
      <w:r w:rsidR="00C1470E" w:rsidRPr="00920AB8">
        <w:rPr>
          <w:rFonts w:ascii="Arial" w:hAnsi="Arial" w:cs="Arial"/>
          <w:sz w:val="24"/>
          <w:szCs w:val="24"/>
        </w:rPr>
        <w:t xml:space="preserve"> VA Form 21</w:t>
      </w:r>
      <w:r w:rsidR="00964EFB">
        <w:rPr>
          <w:rFonts w:ascii="Arial" w:hAnsi="Arial" w:cs="Arial"/>
          <w:sz w:val="24"/>
          <w:szCs w:val="24"/>
        </w:rPr>
        <w:t>P</w:t>
      </w:r>
      <w:r w:rsidR="00C1470E" w:rsidRPr="00920AB8">
        <w:rPr>
          <w:rFonts w:ascii="Arial" w:hAnsi="Arial" w:cs="Arial"/>
          <w:sz w:val="24"/>
          <w:szCs w:val="24"/>
        </w:rPr>
        <w:t xml:space="preserve">-527 is used to gather the necessary information to determine a veteran’s eligibility and dependency, as applicable, for disability pension sought.  Without this information, determination of entitlement would not be possible. This form is used to reopen a previous terminated pension award and veteran is requesting his benefits be reinstated. </w:t>
      </w:r>
    </w:p>
    <w:p w:rsidR="00844973" w:rsidRPr="00920AB8" w:rsidRDefault="00844973" w:rsidP="007B7068">
      <w:pPr>
        <w:rPr>
          <w:rFonts w:ascii="Arial" w:hAnsi="Arial" w:cs="Arial"/>
          <w:sz w:val="24"/>
          <w:szCs w:val="24"/>
        </w:rPr>
      </w:pPr>
    </w:p>
    <w:p w:rsidR="00907C11" w:rsidRPr="00920AB8" w:rsidRDefault="00907C11" w:rsidP="007B7068">
      <w:pPr>
        <w:pStyle w:val="BodyText"/>
        <w:numPr>
          <w:ilvl w:val="0"/>
          <w:numId w:val="5"/>
        </w:numPr>
        <w:rPr>
          <w:rFonts w:cs="Arial"/>
          <w:sz w:val="24"/>
          <w:szCs w:val="24"/>
        </w:rPr>
      </w:pPr>
      <w:r w:rsidRPr="00920AB8">
        <w:rPr>
          <w:rFonts w:cs="Arial"/>
          <w:color w:val="000000"/>
          <w:sz w:val="24"/>
          <w:szCs w:val="24"/>
        </w:rPr>
        <w:t>VA Form 21</w:t>
      </w:r>
      <w:r w:rsidR="00C1470E" w:rsidRPr="00920AB8">
        <w:rPr>
          <w:rFonts w:cs="Arial"/>
          <w:color w:val="000000"/>
          <w:sz w:val="24"/>
          <w:szCs w:val="24"/>
        </w:rPr>
        <w:t>P</w:t>
      </w:r>
      <w:r w:rsidRPr="00920AB8">
        <w:rPr>
          <w:rFonts w:cs="Arial"/>
          <w:color w:val="000000"/>
          <w:sz w:val="24"/>
          <w:szCs w:val="24"/>
        </w:rPr>
        <w:t xml:space="preserve">-527EZ </w:t>
      </w:r>
      <w:r w:rsidR="00C1470E" w:rsidRPr="00920AB8">
        <w:rPr>
          <w:rFonts w:cs="Arial"/>
          <w:color w:val="000000"/>
          <w:sz w:val="24"/>
          <w:szCs w:val="24"/>
        </w:rPr>
        <w:t>and VA Form 21P-527 are</w:t>
      </w:r>
      <w:r w:rsidRPr="00920AB8">
        <w:rPr>
          <w:rFonts w:cs="Arial"/>
          <w:color w:val="000000"/>
          <w:sz w:val="24"/>
          <w:szCs w:val="24"/>
        </w:rPr>
        <w:t xml:space="preserve">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rsidR="00DE5D68" w:rsidRPr="00920AB8" w:rsidRDefault="00907C11" w:rsidP="007B7068">
      <w:pPr>
        <w:pStyle w:val="BodyText"/>
        <w:rPr>
          <w:rFonts w:cs="Arial"/>
          <w:sz w:val="24"/>
          <w:szCs w:val="24"/>
        </w:rPr>
      </w:pPr>
      <w:r w:rsidRPr="00920AB8">
        <w:rPr>
          <w:rFonts w:cs="Arial"/>
          <w:sz w:val="24"/>
          <w:szCs w:val="24"/>
        </w:rPr>
        <w:t xml:space="preserve"> </w:t>
      </w:r>
    </w:p>
    <w:p w:rsidR="00DE5D68" w:rsidRPr="00920AB8" w:rsidRDefault="00844973" w:rsidP="007B7068">
      <w:pPr>
        <w:pStyle w:val="BodyText"/>
        <w:numPr>
          <w:ilvl w:val="0"/>
          <w:numId w:val="5"/>
        </w:numPr>
        <w:rPr>
          <w:rFonts w:cs="Arial"/>
          <w:sz w:val="24"/>
          <w:szCs w:val="24"/>
        </w:rPr>
      </w:pPr>
      <w:r w:rsidRPr="00920AB8">
        <w:rPr>
          <w:rFonts w:cs="Arial"/>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DE5D68" w:rsidRPr="00920AB8" w:rsidRDefault="00DE5D68" w:rsidP="007B7068">
      <w:pPr>
        <w:pStyle w:val="ListParagraph"/>
        <w:rPr>
          <w:rFonts w:ascii="Arial" w:hAnsi="Arial" w:cs="Arial"/>
          <w:sz w:val="24"/>
          <w:szCs w:val="24"/>
        </w:rPr>
      </w:pPr>
    </w:p>
    <w:p w:rsidR="00DE5D68" w:rsidRPr="00920AB8" w:rsidRDefault="00844973" w:rsidP="007B7068">
      <w:pPr>
        <w:pStyle w:val="BodyText"/>
        <w:numPr>
          <w:ilvl w:val="0"/>
          <w:numId w:val="5"/>
        </w:numPr>
        <w:rPr>
          <w:rFonts w:cs="Arial"/>
          <w:sz w:val="24"/>
          <w:szCs w:val="24"/>
        </w:rPr>
      </w:pPr>
      <w:r w:rsidRPr="00920AB8">
        <w:rPr>
          <w:rFonts w:cs="Arial"/>
          <w:sz w:val="24"/>
          <w:szCs w:val="24"/>
        </w:rPr>
        <w:t>The collection of information does not involve small businesses or entities.</w:t>
      </w:r>
    </w:p>
    <w:p w:rsidR="00DE5D68" w:rsidRPr="00920AB8" w:rsidRDefault="00DE5D68" w:rsidP="007B7068">
      <w:pPr>
        <w:pStyle w:val="ListParagraph"/>
        <w:rPr>
          <w:rFonts w:ascii="Arial" w:hAnsi="Arial" w:cs="Arial"/>
          <w:sz w:val="24"/>
          <w:szCs w:val="24"/>
        </w:rPr>
      </w:pPr>
    </w:p>
    <w:p w:rsidR="00DE5D68" w:rsidRPr="00920AB8" w:rsidRDefault="00844973" w:rsidP="007B7068">
      <w:pPr>
        <w:pStyle w:val="BodyText"/>
        <w:numPr>
          <w:ilvl w:val="0"/>
          <w:numId w:val="5"/>
        </w:numPr>
        <w:rPr>
          <w:rFonts w:cs="Arial"/>
          <w:sz w:val="24"/>
          <w:szCs w:val="24"/>
        </w:rPr>
      </w:pPr>
      <w:r w:rsidRPr="00920AB8">
        <w:rPr>
          <w:rFonts w:cs="Arial"/>
          <w:sz w:val="24"/>
          <w:szCs w:val="24"/>
        </w:rPr>
        <w:t>This form was redesigned into a “user friendly” form, incorporating plain English, to comply with the President’s Memorandum of June 1, 1998, Plain Language in Government Writing.</w:t>
      </w:r>
    </w:p>
    <w:p w:rsidR="00DE5D68" w:rsidRPr="00920AB8" w:rsidRDefault="00DE5D68" w:rsidP="007B7068">
      <w:pPr>
        <w:pStyle w:val="ListParagraph"/>
        <w:rPr>
          <w:rFonts w:ascii="Arial" w:hAnsi="Arial" w:cs="Arial"/>
          <w:sz w:val="24"/>
          <w:szCs w:val="24"/>
        </w:rPr>
      </w:pPr>
    </w:p>
    <w:p w:rsidR="00DE5D68" w:rsidRPr="00920AB8" w:rsidRDefault="00844973" w:rsidP="007B7068">
      <w:pPr>
        <w:pStyle w:val="BodyText"/>
        <w:numPr>
          <w:ilvl w:val="0"/>
          <w:numId w:val="5"/>
        </w:numPr>
        <w:rPr>
          <w:rFonts w:cs="Arial"/>
          <w:sz w:val="24"/>
          <w:szCs w:val="24"/>
        </w:rPr>
      </w:pPr>
      <w:r w:rsidRPr="00920AB8">
        <w:rPr>
          <w:rFonts w:cs="Arial"/>
          <w:sz w:val="24"/>
          <w:szCs w:val="24"/>
        </w:rPr>
        <w:t>There is no special circumstance requiring collection in a manner inconsistent with 5 CFR 1320.6 guidelines.</w:t>
      </w:r>
    </w:p>
    <w:p w:rsidR="00DE5D68" w:rsidRPr="00920AB8" w:rsidRDefault="00DE5D68" w:rsidP="007B7068">
      <w:pPr>
        <w:pStyle w:val="ListParagraph"/>
        <w:rPr>
          <w:rFonts w:ascii="Arial" w:hAnsi="Arial" w:cs="Arial"/>
          <w:sz w:val="24"/>
          <w:szCs w:val="24"/>
        </w:rPr>
      </w:pPr>
    </w:p>
    <w:p w:rsidR="00920AB8" w:rsidRPr="00920AB8" w:rsidRDefault="00920AB8" w:rsidP="00920AB8">
      <w:pPr>
        <w:pStyle w:val="ListParagraph"/>
        <w:numPr>
          <w:ilvl w:val="0"/>
          <w:numId w:val="5"/>
        </w:numPr>
        <w:tabs>
          <w:tab w:val="left" w:pos="480"/>
          <w:tab w:val="right" w:pos="8640"/>
        </w:tabs>
        <w:ind w:right="684"/>
        <w:contextualSpacing/>
        <w:rPr>
          <w:rFonts w:ascii="Arial" w:hAnsi="Arial" w:cs="Arial"/>
          <w:sz w:val="24"/>
          <w:szCs w:val="24"/>
        </w:rPr>
      </w:pPr>
      <w:r w:rsidRPr="00920AB8">
        <w:rPr>
          <w:rFonts w:ascii="Arial" w:hAnsi="Arial" w:cs="Arial"/>
          <w:sz w:val="24"/>
          <w:szCs w:val="24"/>
        </w:rPr>
        <w:t xml:space="preserve">The Department notice was published in proposed rule, RIN 2900-AO81, </w:t>
      </w:r>
      <w:r w:rsidRPr="00920AB8">
        <w:rPr>
          <w:rFonts w:ascii="Arial" w:hAnsi="Arial" w:cs="Arial"/>
          <w:i/>
          <w:sz w:val="24"/>
          <w:szCs w:val="24"/>
        </w:rPr>
        <w:t>Standard Claims and Appeals Forms</w:t>
      </w:r>
      <w:r w:rsidRPr="00920AB8">
        <w:rPr>
          <w:rFonts w:ascii="Arial" w:hAnsi="Arial" w:cs="Arial"/>
          <w:sz w:val="24"/>
          <w:szCs w:val="24"/>
        </w:rPr>
        <w:t>, in the Federal Register on October 31, 2013, pages 65490-65509.   No comments were received.</w:t>
      </w:r>
    </w:p>
    <w:p w:rsidR="00DE5D68" w:rsidRPr="00920AB8" w:rsidRDefault="00DE5D68" w:rsidP="007B7068">
      <w:pPr>
        <w:pStyle w:val="ListParagraph"/>
        <w:rPr>
          <w:rFonts w:ascii="Arial" w:hAnsi="Arial" w:cs="Arial"/>
          <w:sz w:val="24"/>
          <w:szCs w:val="24"/>
        </w:rPr>
      </w:pPr>
    </w:p>
    <w:p w:rsidR="00DE5D68" w:rsidRPr="00920AB8" w:rsidRDefault="00844973" w:rsidP="007B7068">
      <w:pPr>
        <w:pStyle w:val="BodyText"/>
        <w:numPr>
          <w:ilvl w:val="0"/>
          <w:numId w:val="5"/>
        </w:numPr>
        <w:rPr>
          <w:rFonts w:cs="Arial"/>
          <w:sz w:val="24"/>
          <w:szCs w:val="24"/>
        </w:rPr>
      </w:pPr>
      <w:r w:rsidRPr="00920AB8">
        <w:rPr>
          <w:rFonts w:cs="Arial"/>
          <w:sz w:val="24"/>
          <w:szCs w:val="24"/>
        </w:rPr>
        <w:t>No payments or gifts to respondents have been made under this collection of information.</w:t>
      </w:r>
    </w:p>
    <w:p w:rsidR="00DE5D68" w:rsidRPr="00920AB8" w:rsidRDefault="00DE5D68" w:rsidP="007B7068">
      <w:pPr>
        <w:pStyle w:val="ListParagraph"/>
        <w:rPr>
          <w:rFonts w:ascii="Arial" w:hAnsi="Arial" w:cs="Arial"/>
          <w:sz w:val="24"/>
          <w:szCs w:val="24"/>
        </w:rPr>
      </w:pPr>
    </w:p>
    <w:p w:rsidR="00D00D0C" w:rsidRPr="00920AB8" w:rsidRDefault="00D00D0C" w:rsidP="007B7068">
      <w:pPr>
        <w:pStyle w:val="BodyText"/>
        <w:numPr>
          <w:ilvl w:val="0"/>
          <w:numId w:val="5"/>
        </w:numPr>
        <w:rPr>
          <w:rFonts w:cs="Arial"/>
          <w:sz w:val="24"/>
          <w:szCs w:val="24"/>
        </w:rPr>
      </w:pPr>
      <w:r w:rsidRPr="00920AB8">
        <w:rPr>
          <w:rFonts w:cs="Arial"/>
          <w:sz w:val="24"/>
          <w:szCs w:val="24"/>
        </w:rPr>
        <w:t xml:space="preserve">The records are maintained in the appropriate Privacy Act System of Records identified as “Compensation, Pension, Education, and Vocational Rehabilitation </w:t>
      </w:r>
      <w:r w:rsidRPr="00920AB8">
        <w:rPr>
          <w:rFonts w:cs="Arial"/>
          <w:sz w:val="24"/>
          <w:szCs w:val="24"/>
        </w:rPr>
        <w:lastRenderedPageBreak/>
        <w:t>and Employment Records-VA (58VA21/22/28),” published at 74 FR 29275 (June 19, 2009).</w:t>
      </w:r>
    </w:p>
    <w:p w:rsidR="00DE5D68" w:rsidRPr="00920AB8" w:rsidRDefault="00DE5D68" w:rsidP="007B7068">
      <w:pPr>
        <w:pStyle w:val="ListParagraph"/>
        <w:rPr>
          <w:rFonts w:ascii="Arial" w:hAnsi="Arial" w:cs="Arial"/>
          <w:sz w:val="24"/>
          <w:szCs w:val="24"/>
        </w:rPr>
      </w:pPr>
    </w:p>
    <w:p w:rsidR="00DE5D68" w:rsidRPr="00920AB8" w:rsidRDefault="00844973" w:rsidP="007B7068">
      <w:pPr>
        <w:pStyle w:val="BodyText"/>
        <w:numPr>
          <w:ilvl w:val="0"/>
          <w:numId w:val="5"/>
        </w:numPr>
        <w:rPr>
          <w:rFonts w:cs="Arial"/>
          <w:sz w:val="24"/>
          <w:szCs w:val="24"/>
        </w:rPr>
      </w:pPr>
      <w:r w:rsidRPr="00920AB8">
        <w:rPr>
          <w:rFonts w:cs="Arial"/>
          <w:sz w:val="24"/>
          <w:szCs w:val="24"/>
        </w:rPr>
        <w:t>There are no questions of a sensitive nature.</w:t>
      </w:r>
    </w:p>
    <w:p w:rsidR="00DE5D68" w:rsidRPr="00920AB8" w:rsidRDefault="00DE5D68" w:rsidP="007B7068">
      <w:pPr>
        <w:pStyle w:val="ListParagraph"/>
        <w:rPr>
          <w:rFonts w:ascii="Arial" w:hAnsi="Arial" w:cs="Arial"/>
          <w:sz w:val="24"/>
          <w:szCs w:val="24"/>
        </w:rPr>
      </w:pPr>
    </w:p>
    <w:p w:rsidR="007B7068" w:rsidRPr="005C4560" w:rsidRDefault="00844973" w:rsidP="005C4560">
      <w:pPr>
        <w:pStyle w:val="ListParagraph"/>
        <w:numPr>
          <w:ilvl w:val="0"/>
          <w:numId w:val="5"/>
        </w:numPr>
        <w:rPr>
          <w:rFonts w:ascii="Arial" w:hAnsi="Arial" w:cs="Arial"/>
          <w:sz w:val="24"/>
          <w:szCs w:val="24"/>
        </w:rPr>
      </w:pPr>
      <w:r w:rsidRPr="005C4560">
        <w:rPr>
          <w:rFonts w:ascii="Arial" w:hAnsi="Arial" w:cs="Arial"/>
          <w:sz w:val="24"/>
          <w:szCs w:val="24"/>
        </w:rPr>
        <w:t xml:space="preserve">Estimate of Information Collection Burden.  </w:t>
      </w:r>
    </w:p>
    <w:p w:rsidR="007B7068" w:rsidRPr="00920AB8" w:rsidRDefault="007B7068" w:rsidP="007B7068">
      <w:pPr>
        <w:pStyle w:val="ListParagraph"/>
        <w:rPr>
          <w:rFonts w:ascii="Arial" w:hAnsi="Arial" w:cs="Arial"/>
          <w:sz w:val="24"/>
          <w:szCs w:val="24"/>
        </w:rPr>
      </w:pPr>
    </w:p>
    <w:p w:rsidR="007B7068" w:rsidRPr="004122C9" w:rsidRDefault="007B7068" w:rsidP="004122C9">
      <w:pPr>
        <w:pStyle w:val="ListParagraph"/>
        <w:numPr>
          <w:ilvl w:val="1"/>
          <w:numId w:val="5"/>
        </w:numPr>
        <w:rPr>
          <w:rFonts w:ascii="Arial" w:hAnsi="Arial" w:cs="Arial"/>
          <w:sz w:val="24"/>
          <w:szCs w:val="24"/>
        </w:rPr>
      </w:pPr>
      <w:r w:rsidRPr="004122C9">
        <w:rPr>
          <w:rFonts w:ascii="Arial" w:hAnsi="Arial" w:cs="Arial"/>
          <w:sz w:val="24"/>
          <w:szCs w:val="24"/>
        </w:rPr>
        <w:t xml:space="preserve">Number of </w:t>
      </w:r>
      <w:r w:rsidR="004122C9" w:rsidRPr="004122C9">
        <w:rPr>
          <w:rFonts w:ascii="Arial" w:hAnsi="Arial" w:cs="Arial"/>
          <w:sz w:val="24"/>
          <w:szCs w:val="24"/>
        </w:rPr>
        <w:t>yearly r</w:t>
      </w:r>
      <w:r w:rsidRPr="004122C9">
        <w:rPr>
          <w:rFonts w:ascii="Arial" w:hAnsi="Arial" w:cs="Arial"/>
          <w:sz w:val="24"/>
          <w:szCs w:val="24"/>
        </w:rPr>
        <w:t>espondents</w:t>
      </w:r>
      <w:r w:rsidR="004122C9" w:rsidRPr="004122C9">
        <w:rPr>
          <w:rFonts w:ascii="Arial" w:hAnsi="Arial" w:cs="Arial"/>
          <w:sz w:val="24"/>
          <w:szCs w:val="24"/>
        </w:rPr>
        <w:t xml:space="preserve"> totals = </w:t>
      </w:r>
      <w:r w:rsidR="00CB66AB">
        <w:rPr>
          <w:rFonts w:ascii="Arial" w:hAnsi="Arial" w:cs="Arial"/>
          <w:sz w:val="24"/>
          <w:szCs w:val="24"/>
          <w:u w:val="single"/>
        </w:rPr>
        <w:t>118,197</w:t>
      </w:r>
      <w:r w:rsidR="004122C9">
        <w:rPr>
          <w:rFonts w:ascii="Arial" w:hAnsi="Arial" w:cs="Arial"/>
          <w:sz w:val="24"/>
          <w:szCs w:val="24"/>
          <w:u w:val="single"/>
        </w:rPr>
        <w:t>:</w:t>
      </w:r>
    </w:p>
    <w:p w:rsidR="004122C9" w:rsidRDefault="005C4560" w:rsidP="004122C9">
      <w:pPr>
        <w:pStyle w:val="ListParagraph"/>
        <w:numPr>
          <w:ilvl w:val="2"/>
          <w:numId w:val="5"/>
        </w:numPr>
        <w:rPr>
          <w:rFonts w:ascii="Arial" w:hAnsi="Arial" w:cs="Arial"/>
          <w:sz w:val="24"/>
          <w:szCs w:val="24"/>
        </w:rPr>
      </w:pPr>
      <w:r>
        <w:rPr>
          <w:rFonts w:ascii="Arial" w:hAnsi="Arial" w:cs="Arial"/>
          <w:sz w:val="24"/>
          <w:szCs w:val="24"/>
        </w:rPr>
        <w:t>101,086</w:t>
      </w:r>
      <w:r w:rsidR="004122C9">
        <w:rPr>
          <w:rFonts w:ascii="Arial" w:hAnsi="Arial" w:cs="Arial"/>
          <w:sz w:val="24"/>
          <w:szCs w:val="24"/>
        </w:rPr>
        <w:t xml:space="preserve"> for VA Form 21P-527EZ</w:t>
      </w:r>
    </w:p>
    <w:p w:rsidR="004122C9" w:rsidRDefault="005C4560" w:rsidP="004122C9">
      <w:pPr>
        <w:pStyle w:val="ListParagraph"/>
        <w:numPr>
          <w:ilvl w:val="2"/>
          <w:numId w:val="5"/>
        </w:numPr>
        <w:rPr>
          <w:rFonts w:ascii="Arial" w:hAnsi="Arial" w:cs="Arial"/>
          <w:sz w:val="24"/>
          <w:szCs w:val="24"/>
        </w:rPr>
      </w:pPr>
      <w:r>
        <w:rPr>
          <w:rFonts w:ascii="Arial" w:hAnsi="Arial" w:cs="Arial"/>
          <w:sz w:val="24"/>
          <w:szCs w:val="24"/>
        </w:rPr>
        <w:t>17,111</w:t>
      </w:r>
      <w:r w:rsidR="004122C9">
        <w:rPr>
          <w:rFonts w:ascii="Arial" w:hAnsi="Arial" w:cs="Arial"/>
          <w:sz w:val="24"/>
          <w:szCs w:val="24"/>
        </w:rPr>
        <w:t xml:space="preserve"> for VA Form 21P-527</w:t>
      </w:r>
    </w:p>
    <w:p w:rsidR="004122C9" w:rsidRDefault="004122C9" w:rsidP="004122C9">
      <w:pPr>
        <w:pStyle w:val="ListParagraph"/>
        <w:ind w:left="2160"/>
        <w:rPr>
          <w:rFonts w:ascii="Arial" w:hAnsi="Arial" w:cs="Arial"/>
          <w:sz w:val="24"/>
          <w:szCs w:val="24"/>
        </w:rPr>
      </w:pPr>
    </w:p>
    <w:p w:rsidR="007B7068" w:rsidRPr="004122C9" w:rsidRDefault="004122C9" w:rsidP="004122C9">
      <w:pPr>
        <w:pStyle w:val="ListParagraph"/>
        <w:numPr>
          <w:ilvl w:val="1"/>
          <w:numId w:val="5"/>
        </w:numPr>
        <w:rPr>
          <w:rFonts w:ascii="Arial" w:hAnsi="Arial" w:cs="Arial"/>
          <w:sz w:val="24"/>
          <w:szCs w:val="24"/>
        </w:rPr>
      </w:pPr>
      <w:r w:rsidRPr="004122C9">
        <w:rPr>
          <w:rFonts w:ascii="Arial" w:hAnsi="Arial" w:cs="Arial"/>
          <w:sz w:val="24"/>
          <w:szCs w:val="24"/>
        </w:rPr>
        <w:t>Frequency of Response is</w:t>
      </w:r>
      <w:r w:rsidR="007B7068" w:rsidRPr="004122C9">
        <w:rPr>
          <w:rFonts w:ascii="Arial" w:hAnsi="Arial" w:cs="Arial"/>
          <w:sz w:val="24"/>
          <w:szCs w:val="24"/>
        </w:rPr>
        <w:t xml:space="preserve"> one time</w:t>
      </w:r>
      <w:r w:rsidRPr="004122C9">
        <w:rPr>
          <w:rFonts w:ascii="Arial" w:hAnsi="Arial" w:cs="Arial"/>
          <w:sz w:val="24"/>
          <w:szCs w:val="24"/>
        </w:rPr>
        <w:t>.</w:t>
      </w:r>
    </w:p>
    <w:p w:rsidR="007B7068" w:rsidRPr="00920AB8" w:rsidRDefault="007B7068" w:rsidP="007B7068">
      <w:pPr>
        <w:rPr>
          <w:rFonts w:ascii="Arial" w:hAnsi="Arial" w:cs="Arial"/>
          <w:sz w:val="24"/>
          <w:szCs w:val="24"/>
        </w:rPr>
      </w:pPr>
    </w:p>
    <w:p w:rsidR="007B7068" w:rsidRPr="004122C9" w:rsidRDefault="007B7068" w:rsidP="004122C9">
      <w:pPr>
        <w:pStyle w:val="ListParagraph"/>
        <w:numPr>
          <w:ilvl w:val="1"/>
          <w:numId w:val="5"/>
        </w:numPr>
        <w:rPr>
          <w:rFonts w:ascii="Arial" w:hAnsi="Arial" w:cs="Arial"/>
          <w:sz w:val="24"/>
          <w:szCs w:val="24"/>
        </w:rPr>
      </w:pPr>
      <w:r w:rsidRPr="004122C9">
        <w:rPr>
          <w:rFonts w:ascii="Arial" w:hAnsi="Arial" w:cs="Arial"/>
          <w:sz w:val="24"/>
          <w:szCs w:val="24"/>
        </w:rPr>
        <w:t xml:space="preserve">Annual Burden </w:t>
      </w:r>
      <w:r w:rsidR="004122C9" w:rsidRPr="004122C9">
        <w:rPr>
          <w:rFonts w:ascii="Arial" w:hAnsi="Arial" w:cs="Arial"/>
          <w:sz w:val="24"/>
          <w:szCs w:val="24"/>
        </w:rPr>
        <w:t xml:space="preserve">total = </w:t>
      </w:r>
      <w:r w:rsidR="00CB66AB">
        <w:rPr>
          <w:rFonts w:ascii="Arial" w:hAnsi="Arial" w:cs="Arial"/>
          <w:sz w:val="24"/>
          <w:szCs w:val="24"/>
          <w:u w:val="single"/>
        </w:rPr>
        <w:t>59,230</w:t>
      </w:r>
      <w:r w:rsidR="004122C9">
        <w:rPr>
          <w:rFonts w:ascii="Arial" w:hAnsi="Arial" w:cs="Arial"/>
          <w:sz w:val="24"/>
          <w:szCs w:val="24"/>
        </w:rPr>
        <w:t>:</w:t>
      </w:r>
    </w:p>
    <w:p w:rsidR="004122C9" w:rsidRDefault="00CB66AB" w:rsidP="004122C9">
      <w:pPr>
        <w:pStyle w:val="ListParagraph"/>
        <w:numPr>
          <w:ilvl w:val="2"/>
          <w:numId w:val="5"/>
        </w:numPr>
        <w:rPr>
          <w:rFonts w:ascii="Arial" w:hAnsi="Arial" w:cs="Arial"/>
          <w:sz w:val="24"/>
          <w:szCs w:val="24"/>
        </w:rPr>
      </w:pPr>
      <w:r>
        <w:rPr>
          <w:rFonts w:ascii="Arial" w:hAnsi="Arial" w:cs="Arial"/>
          <w:sz w:val="24"/>
          <w:szCs w:val="24"/>
        </w:rPr>
        <w:t>42,119</w:t>
      </w:r>
      <w:r w:rsidR="004122C9">
        <w:rPr>
          <w:rFonts w:ascii="Arial" w:hAnsi="Arial" w:cs="Arial"/>
          <w:sz w:val="24"/>
          <w:szCs w:val="24"/>
        </w:rPr>
        <w:t xml:space="preserve"> for VA Form 21P-527EZ</w:t>
      </w:r>
    </w:p>
    <w:p w:rsidR="004122C9" w:rsidRDefault="005C4560" w:rsidP="004122C9">
      <w:pPr>
        <w:pStyle w:val="ListParagraph"/>
        <w:numPr>
          <w:ilvl w:val="2"/>
          <w:numId w:val="5"/>
        </w:numPr>
        <w:rPr>
          <w:rFonts w:ascii="Arial" w:hAnsi="Arial" w:cs="Arial"/>
          <w:sz w:val="24"/>
          <w:szCs w:val="24"/>
        </w:rPr>
      </w:pPr>
      <w:r>
        <w:rPr>
          <w:rFonts w:ascii="Arial" w:hAnsi="Arial" w:cs="Arial"/>
          <w:sz w:val="24"/>
          <w:szCs w:val="24"/>
        </w:rPr>
        <w:t>17,111</w:t>
      </w:r>
      <w:r w:rsidR="004122C9">
        <w:rPr>
          <w:rFonts w:ascii="Arial" w:hAnsi="Arial" w:cs="Arial"/>
          <w:sz w:val="24"/>
          <w:szCs w:val="24"/>
        </w:rPr>
        <w:t xml:space="preserve"> for VA Form 21P</w:t>
      </w:r>
      <w:r w:rsidR="001612F1">
        <w:rPr>
          <w:rFonts w:ascii="Arial" w:hAnsi="Arial" w:cs="Arial"/>
          <w:sz w:val="24"/>
          <w:szCs w:val="24"/>
        </w:rPr>
        <w:t>-</w:t>
      </w:r>
      <w:r w:rsidR="004122C9">
        <w:rPr>
          <w:rFonts w:ascii="Arial" w:hAnsi="Arial" w:cs="Arial"/>
          <w:sz w:val="24"/>
          <w:szCs w:val="24"/>
        </w:rPr>
        <w:t>527</w:t>
      </w:r>
    </w:p>
    <w:p w:rsidR="004122C9" w:rsidRDefault="004122C9" w:rsidP="004122C9">
      <w:pPr>
        <w:pStyle w:val="ListParagraph"/>
        <w:ind w:left="2160"/>
        <w:rPr>
          <w:rFonts w:ascii="Arial" w:hAnsi="Arial" w:cs="Arial"/>
          <w:sz w:val="24"/>
          <w:szCs w:val="24"/>
        </w:rPr>
      </w:pPr>
    </w:p>
    <w:p w:rsidR="004122C9" w:rsidRDefault="004122C9" w:rsidP="004122C9">
      <w:pPr>
        <w:pStyle w:val="ListParagraph"/>
        <w:numPr>
          <w:ilvl w:val="1"/>
          <w:numId w:val="5"/>
        </w:numPr>
        <w:rPr>
          <w:rFonts w:ascii="Arial" w:hAnsi="Arial" w:cs="Arial"/>
          <w:sz w:val="24"/>
          <w:szCs w:val="24"/>
        </w:rPr>
      </w:pPr>
      <w:r>
        <w:rPr>
          <w:rFonts w:ascii="Arial" w:hAnsi="Arial" w:cs="Arial"/>
          <w:sz w:val="24"/>
          <w:szCs w:val="24"/>
        </w:rPr>
        <w:t xml:space="preserve">Estimated completion time is: </w:t>
      </w:r>
    </w:p>
    <w:p w:rsidR="004122C9" w:rsidRDefault="004122C9" w:rsidP="004122C9">
      <w:pPr>
        <w:pStyle w:val="ListParagraph"/>
        <w:numPr>
          <w:ilvl w:val="2"/>
          <w:numId w:val="5"/>
        </w:numPr>
        <w:rPr>
          <w:rFonts w:ascii="Arial" w:hAnsi="Arial" w:cs="Arial"/>
          <w:sz w:val="24"/>
          <w:szCs w:val="24"/>
        </w:rPr>
      </w:pPr>
      <w:r>
        <w:rPr>
          <w:rFonts w:ascii="Arial" w:hAnsi="Arial" w:cs="Arial"/>
          <w:sz w:val="24"/>
          <w:szCs w:val="24"/>
        </w:rPr>
        <w:t>25 minutes for VA Form 21P-527EZ</w:t>
      </w:r>
    </w:p>
    <w:p w:rsidR="005C4560" w:rsidRDefault="004122C9" w:rsidP="005C4560">
      <w:pPr>
        <w:pStyle w:val="ListParagraph"/>
        <w:numPr>
          <w:ilvl w:val="2"/>
          <w:numId w:val="5"/>
        </w:numPr>
        <w:rPr>
          <w:rFonts w:ascii="Arial" w:hAnsi="Arial" w:cs="Arial"/>
          <w:sz w:val="24"/>
          <w:szCs w:val="24"/>
        </w:rPr>
      </w:pPr>
      <w:r>
        <w:rPr>
          <w:rFonts w:ascii="Arial" w:hAnsi="Arial" w:cs="Arial"/>
          <w:sz w:val="24"/>
          <w:szCs w:val="24"/>
        </w:rPr>
        <w:t>60 minutes for VA Form 21P-527</w:t>
      </w:r>
    </w:p>
    <w:p w:rsidR="005C4560" w:rsidRDefault="005C4560" w:rsidP="005C4560">
      <w:pPr>
        <w:pStyle w:val="ListParagraph"/>
        <w:ind w:left="2160"/>
        <w:rPr>
          <w:rFonts w:ascii="Arial" w:hAnsi="Arial" w:cs="Arial"/>
          <w:sz w:val="24"/>
          <w:szCs w:val="24"/>
        </w:rPr>
      </w:pPr>
    </w:p>
    <w:p w:rsidR="00C1470E" w:rsidRPr="005C4560" w:rsidRDefault="007B7068" w:rsidP="005C4560">
      <w:pPr>
        <w:pStyle w:val="ListParagraph"/>
        <w:numPr>
          <w:ilvl w:val="1"/>
          <w:numId w:val="5"/>
        </w:numPr>
        <w:rPr>
          <w:rFonts w:ascii="Arial" w:hAnsi="Arial" w:cs="Arial"/>
          <w:sz w:val="24"/>
          <w:szCs w:val="24"/>
        </w:rPr>
      </w:pPr>
      <w:r w:rsidRPr="005C4560">
        <w:rPr>
          <w:rFonts w:ascii="Arial" w:hAnsi="Arial" w:cs="Arial"/>
          <w:sz w:val="24"/>
          <w:szCs w:val="24"/>
        </w:rPr>
        <w:t>According to the U.S. Bureau of Labor Statistics</w:t>
      </w:r>
      <w:r w:rsidR="004122C9" w:rsidRPr="005C4560">
        <w:rPr>
          <w:rFonts w:ascii="Arial" w:hAnsi="Arial" w:cs="Arial"/>
          <w:sz w:val="24"/>
          <w:szCs w:val="24"/>
        </w:rPr>
        <w:t>,</w:t>
      </w:r>
      <w:r w:rsidRPr="005C4560">
        <w:rPr>
          <w:rFonts w:ascii="Arial" w:hAnsi="Arial" w:cs="Arial"/>
          <w:sz w:val="24"/>
          <w:szCs w:val="24"/>
        </w:rPr>
        <w:t xml:space="preserve"> Average Hourly Earnings, the cost to the respondent is $24, making the total cost to the respondents an estimated $</w:t>
      </w:r>
      <w:r w:rsidR="00CB66AB">
        <w:rPr>
          <w:rFonts w:ascii="Arial" w:hAnsi="Arial" w:cs="Arial"/>
          <w:sz w:val="24"/>
          <w:szCs w:val="24"/>
        </w:rPr>
        <w:t>1,421,520</w:t>
      </w:r>
      <w:r w:rsidR="004122C9" w:rsidRPr="005C4560">
        <w:rPr>
          <w:rFonts w:ascii="Arial" w:hAnsi="Arial" w:cs="Arial"/>
          <w:sz w:val="24"/>
          <w:szCs w:val="24"/>
        </w:rPr>
        <w:t xml:space="preserve"> </w:t>
      </w:r>
      <w:r w:rsidRPr="005C4560">
        <w:rPr>
          <w:rFonts w:ascii="Arial" w:hAnsi="Arial" w:cs="Arial"/>
          <w:sz w:val="24"/>
          <w:szCs w:val="24"/>
        </w:rPr>
        <w:t>(</w:t>
      </w:r>
      <w:r w:rsidR="00CB66AB">
        <w:rPr>
          <w:rFonts w:ascii="Arial" w:hAnsi="Arial" w:cs="Arial"/>
          <w:sz w:val="24"/>
          <w:szCs w:val="24"/>
        </w:rPr>
        <w:t>59,230</w:t>
      </w:r>
      <w:r w:rsidRPr="005C4560">
        <w:rPr>
          <w:rFonts w:ascii="Arial" w:hAnsi="Arial" w:cs="Arial"/>
          <w:sz w:val="24"/>
          <w:szCs w:val="24"/>
        </w:rPr>
        <w:t xml:space="preserve"> burden hours x $24 per hour)</w:t>
      </w:r>
      <w:r w:rsidR="004122C9" w:rsidRPr="005C4560">
        <w:rPr>
          <w:rFonts w:ascii="Arial" w:hAnsi="Arial" w:cs="Arial"/>
          <w:sz w:val="24"/>
          <w:szCs w:val="24"/>
        </w:rPr>
        <w:t>.</w:t>
      </w:r>
    </w:p>
    <w:p w:rsidR="00C1470E" w:rsidRPr="00920AB8" w:rsidRDefault="00C1470E" w:rsidP="00C1470E">
      <w:pPr>
        <w:tabs>
          <w:tab w:val="left" w:pos="480"/>
          <w:tab w:val="right" w:pos="8640"/>
        </w:tabs>
        <w:ind w:right="684"/>
        <w:rPr>
          <w:rFonts w:ascii="Arial" w:hAnsi="Arial" w:cs="Arial"/>
          <w:sz w:val="22"/>
        </w:rPr>
      </w:pPr>
    </w:p>
    <w:p w:rsidR="00C1470E" w:rsidRPr="005C4560" w:rsidRDefault="00C1470E" w:rsidP="005C4560">
      <w:pPr>
        <w:pStyle w:val="ListParagraph"/>
        <w:numPr>
          <w:ilvl w:val="0"/>
          <w:numId w:val="5"/>
        </w:numPr>
        <w:tabs>
          <w:tab w:val="left" w:pos="480"/>
          <w:tab w:val="right" w:pos="8640"/>
        </w:tabs>
        <w:ind w:right="684"/>
        <w:rPr>
          <w:rFonts w:ascii="Arial" w:hAnsi="Arial" w:cs="Arial"/>
          <w:sz w:val="24"/>
          <w:szCs w:val="24"/>
        </w:rPr>
      </w:pPr>
      <w:r w:rsidRPr="005C4560">
        <w:rPr>
          <w:rFonts w:ascii="Arial" w:hAnsi="Arial" w:cs="Arial"/>
          <w:sz w:val="24"/>
          <w:szCs w:val="24"/>
        </w:rPr>
        <w:t>This submission does not involve any recordkeeping costs.</w:t>
      </w:r>
    </w:p>
    <w:p w:rsidR="005C4560" w:rsidRPr="005C4560" w:rsidRDefault="005C4560" w:rsidP="005C4560">
      <w:pPr>
        <w:pStyle w:val="ListParagraph"/>
        <w:tabs>
          <w:tab w:val="left" w:pos="480"/>
          <w:tab w:val="right" w:pos="8640"/>
        </w:tabs>
        <w:ind w:right="684"/>
        <w:rPr>
          <w:rFonts w:ascii="Arial" w:hAnsi="Arial" w:cs="Arial"/>
          <w:sz w:val="22"/>
        </w:rPr>
      </w:pPr>
    </w:p>
    <w:p w:rsidR="00844973" w:rsidRPr="00920AB8" w:rsidRDefault="00C1470E" w:rsidP="00A33ADF">
      <w:pPr>
        <w:tabs>
          <w:tab w:val="left" w:pos="480"/>
          <w:tab w:val="right" w:pos="8640"/>
        </w:tabs>
        <w:ind w:right="684"/>
        <w:rPr>
          <w:rFonts w:ascii="Arial" w:hAnsi="Arial" w:cs="Arial"/>
          <w:sz w:val="24"/>
          <w:szCs w:val="24"/>
        </w:rPr>
      </w:pPr>
      <w:r w:rsidRPr="00920AB8">
        <w:rPr>
          <w:rFonts w:ascii="Arial" w:hAnsi="Arial" w:cs="Arial"/>
          <w:sz w:val="22"/>
        </w:rPr>
        <w:t xml:space="preserve">14.  </w:t>
      </w:r>
      <w:r w:rsidR="00844973" w:rsidRPr="00920AB8">
        <w:rPr>
          <w:rFonts w:ascii="Arial" w:hAnsi="Arial" w:cs="Arial"/>
          <w:sz w:val="24"/>
          <w:szCs w:val="24"/>
        </w:rPr>
        <w:t>Estimated Costs to the Federal Government:</w:t>
      </w:r>
    </w:p>
    <w:p w:rsidR="00844973" w:rsidRPr="00920AB8" w:rsidRDefault="00DE5D68" w:rsidP="007B7068">
      <w:pPr>
        <w:numPr>
          <w:ilvl w:val="0"/>
          <w:numId w:val="8"/>
        </w:numPr>
        <w:tabs>
          <w:tab w:val="left" w:pos="480"/>
          <w:tab w:val="right" w:pos="1080"/>
          <w:tab w:val="right" w:pos="8640"/>
        </w:tabs>
        <w:ind w:right="684"/>
        <w:rPr>
          <w:rFonts w:ascii="Arial" w:hAnsi="Arial" w:cs="Arial"/>
          <w:sz w:val="24"/>
          <w:szCs w:val="24"/>
        </w:rPr>
      </w:pPr>
      <w:r w:rsidRPr="00920AB8">
        <w:rPr>
          <w:rFonts w:ascii="Arial" w:hAnsi="Arial" w:cs="Arial"/>
          <w:sz w:val="24"/>
          <w:szCs w:val="24"/>
        </w:rPr>
        <w:t>Processing/Analyzing costs</w:t>
      </w:r>
      <w:r w:rsidR="00844973" w:rsidRPr="00920AB8">
        <w:rPr>
          <w:rFonts w:ascii="Arial" w:hAnsi="Arial" w:cs="Arial"/>
          <w:sz w:val="24"/>
          <w:szCs w:val="24"/>
        </w:rPr>
        <w:tab/>
      </w:r>
      <w:r w:rsidR="007B7068" w:rsidRPr="00920AB8">
        <w:rPr>
          <w:rFonts w:ascii="Arial" w:hAnsi="Arial" w:cs="Arial"/>
          <w:sz w:val="24"/>
          <w:szCs w:val="24"/>
        </w:rPr>
        <w:t>$</w:t>
      </w:r>
      <w:r w:rsidR="00CB66AB">
        <w:rPr>
          <w:rFonts w:ascii="Arial" w:hAnsi="Arial" w:cs="Arial"/>
          <w:sz w:val="24"/>
          <w:szCs w:val="24"/>
        </w:rPr>
        <w:t>4,437,436</w:t>
      </w:r>
    </w:p>
    <w:p w:rsidR="00844973" w:rsidRPr="00920AB8" w:rsidRDefault="00844973" w:rsidP="007B7068">
      <w:pPr>
        <w:tabs>
          <w:tab w:val="left" w:pos="1080"/>
          <w:tab w:val="right" w:pos="4680"/>
          <w:tab w:val="right" w:pos="8640"/>
        </w:tabs>
        <w:ind w:right="684"/>
        <w:rPr>
          <w:rFonts w:ascii="Arial" w:hAnsi="Arial" w:cs="Arial"/>
          <w:sz w:val="24"/>
          <w:szCs w:val="24"/>
        </w:rPr>
      </w:pPr>
    </w:p>
    <w:p w:rsidR="00844973" w:rsidRPr="00920AB8" w:rsidRDefault="00DE5D68" w:rsidP="007B7068">
      <w:pPr>
        <w:tabs>
          <w:tab w:val="left" w:pos="1080"/>
          <w:tab w:val="right" w:pos="4680"/>
          <w:tab w:val="right" w:pos="8640"/>
        </w:tabs>
        <w:ind w:right="684"/>
        <w:rPr>
          <w:rFonts w:ascii="Arial" w:hAnsi="Arial" w:cs="Arial"/>
          <w:sz w:val="24"/>
          <w:szCs w:val="24"/>
        </w:rPr>
      </w:pPr>
      <w:r w:rsidRPr="00920AB8">
        <w:rPr>
          <w:rFonts w:ascii="Arial" w:hAnsi="Arial" w:cs="Arial"/>
          <w:sz w:val="24"/>
          <w:szCs w:val="24"/>
        </w:rPr>
        <w:tab/>
      </w:r>
      <w:r w:rsidR="00844973" w:rsidRPr="00920AB8">
        <w:rPr>
          <w:rFonts w:ascii="Arial" w:hAnsi="Arial" w:cs="Arial"/>
          <w:sz w:val="24"/>
          <w:szCs w:val="24"/>
        </w:rPr>
        <w:t>VA Form 21</w:t>
      </w:r>
      <w:r w:rsidR="00A33ADF" w:rsidRPr="00920AB8">
        <w:rPr>
          <w:rFonts w:ascii="Arial" w:hAnsi="Arial" w:cs="Arial"/>
          <w:sz w:val="24"/>
          <w:szCs w:val="24"/>
        </w:rPr>
        <w:t>P</w:t>
      </w:r>
      <w:r w:rsidR="00844973" w:rsidRPr="00920AB8">
        <w:rPr>
          <w:rFonts w:ascii="Arial" w:hAnsi="Arial" w:cs="Arial"/>
          <w:sz w:val="24"/>
          <w:szCs w:val="24"/>
        </w:rPr>
        <w:t>-527EZ</w:t>
      </w:r>
    </w:p>
    <w:p w:rsidR="00DE5D68" w:rsidRPr="00920AB8" w:rsidRDefault="00DE5D68" w:rsidP="007B7068">
      <w:pPr>
        <w:numPr>
          <w:ilvl w:val="0"/>
          <w:numId w:val="10"/>
        </w:numPr>
        <w:tabs>
          <w:tab w:val="left" w:pos="1080"/>
          <w:tab w:val="right" w:pos="1800"/>
          <w:tab w:val="right" w:pos="8640"/>
        </w:tabs>
        <w:ind w:right="684"/>
        <w:rPr>
          <w:rFonts w:ascii="Arial" w:hAnsi="Arial" w:cs="Arial"/>
          <w:sz w:val="24"/>
          <w:szCs w:val="24"/>
        </w:rPr>
      </w:pPr>
      <w:r w:rsidRPr="00920AB8">
        <w:rPr>
          <w:rFonts w:ascii="Arial" w:hAnsi="Arial" w:cs="Arial"/>
          <w:sz w:val="24"/>
          <w:szCs w:val="24"/>
        </w:rPr>
        <w:t>(</w:t>
      </w:r>
      <w:r w:rsidR="00844973" w:rsidRPr="00920AB8">
        <w:rPr>
          <w:rFonts w:ascii="Arial" w:hAnsi="Arial" w:cs="Arial"/>
          <w:sz w:val="24"/>
          <w:szCs w:val="24"/>
        </w:rPr>
        <w:t xml:space="preserve">GS-11/5@ $33.92 x </w:t>
      </w:r>
      <w:r w:rsidR="00CB66AB">
        <w:rPr>
          <w:rFonts w:ascii="Arial" w:hAnsi="Arial" w:cs="Arial"/>
          <w:sz w:val="24"/>
          <w:szCs w:val="24"/>
        </w:rPr>
        <w:t>101,086</w:t>
      </w:r>
      <w:r w:rsidR="00844973" w:rsidRPr="00920AB8">
        <w:rPr>
          <w:rFonts w:ascii="Arial" w:hAnsi="Arial" w:cs="Arial"/>
          <w:sz w:val="24"/>
          <w:szCs w:val="24"/>
        </w:rPr>
        <w:t xml:space="preserve"> x 25/60 minutes =    $</w:t>
      </w:r>
      <w:r w:rsidR="00CB66AB">
        <w:rPr>
          <w:rFonts w:ascii="Arial" w:hAnsi="Arial" w:cs="Arial"/>
          <w:sz w:val="24"/>
          <w:szCs w:val="24"/>
        </w:rPr>
        <w:t>1,428,821</w:t>
      </w:r>
      <w:r w:rsidR="00844973" w:rsidRPr="00920AB8">
        <w:rPr>
          <w:rFonts w:ascii="Arial" w:hAnsi="Arial" w:cs="Arial"/>
          <w:sz w:val="24"/>
          <w:szCs w:val="24"/>
        </w:rPr>
        <w:t>)</w:t>
      </w:r>
    </w:p>
    <w:p w:rsidR="00DE5D68" w:rsidRPr="00920AB8" w:rsidRDefault="00844973" w:rsidP="007B7068">
      <w:pPr>
        <w:numPr>
          <w:ilvl w:val="0"/>
          <w:numId w:val="10"/>
        </w:numPr>
        <w:tabs>
          <w:tab w:val="left" w:pos="1080"/>
          <w:tab w:val="right" w:pos="1800"/>
          <w:tab w:val="right" w:pos="8640"/>
        </w:tabs>
        <w:ind w:right="684"/>
        <w:rPr>
          <w:rFonts w:ascii="Arial" w:hAnsi="Arial" w:cs="Arial"/>
          <w:sz w:val="24"/>
          <w:szCs w:val="24"/>
        </w:rPr>
      </w:pPr>
      <w:r w:rsidRPr="00920AB8">
        <w:rPr>
          <w:rFonts w:ascii="Arial" w:hAnsi="Arial" w:cs="Arial"/>
          <w:sz w:val="24"/>
          <w:szCs w:val="24"/>
        </w:rPr>
        <w:t xml:space="preserve">(GS-9/5 @ $28.04 x </w:t>
      </w:r>
      <w:r w:rsidR="00CB66AB">
        <w:rPr>
          <w:rFonts w:ascii="Arial" w:hAnsi="Arial" w:cs="Arial"/>
          <w:sz w:val="24"/>
          <w:szCs w:val="24"/>
        </w:rPr>
        <w:t>101,086</w:t>
      </w:r>
      <w:r w:rsidR="00C22D1F" w:rsidRPr="00920AB8">
        <w:rPr>
          <w:rFonts w:ascii="Arial" w:hAnsi="Arial" w:cs="Arial"/>
          <w:sz w:val="24"/>
          <w:szCs w:val="24"/>
        </w:rPr>
        <w:t xml:space="preserve"> x 25/60 minutes =     $</w:t>
      </w:r>
      <w:r w:rsidR="00CB66AB">
        <w:rPr>
          <w:rFonts w:ascii="Arial" w:hAnsi="Arial" w:cs="Arial"/>
          <w:sz w:val="24"/>
          <w:szCs w:val="24"/>
        </w:rPr>
        <w:t>1,181,021</w:t>
      </w:r>
      <w:r w:rsidRPr="00920AB8">
        <w:rPr>
          <w:rFonts w:ascii="Arial" w:hAnsi="Arial" w:cs="Arial"/>
          <w:sz w:val="24"/>
          <w:szCs w:val="24"/>
        </w:rPr>
        <w:t>)</w:t>
      </w:r>
      <w:r w:rsidRPr="00920AB8">
        <w:rPr>
          <w:rFonts w:ascii="Arial" w:hAnsi="Arial" w:cs="Arial"/>
          <w:sz w:val="24"/>
          <w:szCs w:val="24"/>
        </w:rPr>
        <w:tab/>
      </w:r>
    </w:p>
    <w:p w:rsidR="005C4560" w:rsidRDefault="00844973" w:rsidP="005C4560">
      <w:pPr>
        <w:numPr>
          <w:ilvl w:val="0"/>
          <w:numId w:val="10"/>
        </w:numPr>
        <w:tabs>
          <w:tab w:val="left" w:pos="1080"/>
          <w:tab w:val="right" w:pos="1800"/>
          <w:tab w:val="right" w:pos="8640"/>
        </w:tabs>
        <w:ind w:right="684"/>
        <w:rPr>
          <w:rFonts w:ascii="Arial" w:hAnsi="Arial" w:cs="Arial"/>
          <w:sz w:val="24"/>
          <w:szCs w:val="24"/>
        </w:rPr>
      </w:pPr>
      <w:r w:rsidRPr="00920AB8">
        <w:rPr>
          <w:rFonts w:ascii="Arial" w:hAnsi="Arial" w:cs="Arial"/>
          <w:sz w:val="24"/>
          <w:szCs w:val="24"/>
        </w:rPr>
        <w:t xml:space="preserve">(GS-5/5 @ $18.50 x </w:t>
      </w:r>
      <w:r w:rsidR="00CB66AB">
        <w:rPr>
          <w:rFonts w:ascii="Arial" w:hAnsi="Arial" w:cs="Arial"/>
          <w:sz w:val="24"/>
          <w:szCs w:val="24"/>
        </w:rPr>
        <w:t>101,086</w:t>
      </w:r>
      <w:r w:rsidR="00C22D1F" w:rsidRPr="00920AB8">
        <w:rPr>
          <w:rFonts w:ascii="Arial" w:hAnsi="Arial" w:cs="Arial"/>
          <w:sz w:val="24"/>
          <w:szCs w:val="24"/>
        </w:rPr>
        <w:t xml:space="preserve"> x 25/60 minutes =     $</w:t>
      </w:r>
      <w:r w:rsidR="00CB66AB">
        <w:rPr>
          <w:rFonts w:ascii="Arial" w:hAnsi="Arial" w:cs="Arial"/>
          <w:sz w:val="24"/>
          <w:szCs w:val="24"/>
        </w:rPr>
        <w:t xml:space="preserve">   779,204</w:t>
      </w:r>
      <w:r w:rsidRPr="00920AB8">
        <w:rPr>
          <w:rFonts w:ascii="Arial" w:hAnsi="Arial" w:cs="Arial"/>
          <w:sz w:val="24"/>
          <w:szCs w:val="24"/>
        </w:rPr>
        <w:t>)</w:t>
      </w:r>
    </w:p>
    <w:p w:rsidR="005C4560" w:rsidRDefault="005C4560" w:rsidP="005C4560">
      <w:pPr>
        <w:tabs>
          <w:tab w:val="left" w:pos="1080"/>
          <w:tab w:val="right" w:pos="1800"/>
          <w:tab w:val="right" w:pos="8640"/>
        </w:tabs>
        <w:ind w:right="684"/>
        <w:rPr>
          <w:rFonts w:ascii="Arial" w:hAnsi="Arial" w:cs="Arial"/>
          <w:sz w:val="24"/>
          <w:szCs w:val="24"/>
        </w:rPr>
      </w:pPr>
      <w:r>
        <w:rPr>
          <w:rFonts w:ascii="Arial" w:hAnsi="Arial" w:cs="Arial"/>
          <w:sz w:val="24"/>
          <w:szCs w:val="24"/>
        </w:rPr>
        <w:tab/>
      </w:r>
    </w:p>
    <w:p w:rsidR="005C4560" w:rsidRPr="005C4560" w:rsidRDefault="005C4560" w:rsidP="005C4560">
      <w:pPr>
        <w:tabs>
          <w:tab w:val="left" w:pos="1080"/>
          <w:tab w:val="right" w:pos="1800"/>
          <w:tab w:val="right" w:pos="8640"/>
        </w:tabs>
        <w:ind w:right="684"/>
        <w:rPr>
          <w:rFonts w:ascii="Arial" w:hAnsi="Arial" w:cs="Arial"/>
          <w:sz w:val="24"/>
          <w:szCs w:val="24"/>
        </w:rPr>
      </w:pPr>
      <w:r>
        <w:rPr>
          <w:rFonts w:ascii="Arial" w:hAnsi="Arial" w:cs="Arial"/>
          <w:sz w:val="24"/>
          <w:szCs w:val="24"/>
        </w:rPr>
        <w:tab/>
      </w:r>
      <w:r w:rsidRPr="005C4560">
        <w:rPr>
          <w:rFonts w:ascii="Arial" w:hAnsi="Arial" w:cs="Arial"/>
          <w:sz w:val="24"/>
          <w:szCs w:val="24"/>
        </w:rPr>
        <w:t>VA Form 21P-527</w:t>
      </w:r>
    </w:p>
    <w:p w:rsidR="005C4560" w:rsidRPr="005C4560" w:rsidRDefault="005C4560" w:rsidP="005C4560">
      <w:pPr>
        <w:pStyle w:val="ListParagraph"/>
        <w:numPr>
          <w:ilvl w:val="0"/>
          <w:numId w:val="15"/>
        </w:numPr>
        <w:tabs>
          <w:tab w:val="left" w:pos="1080"/>
          <w:tab w:val="right" w:pos="1800"/>
          <w:tab w:val="right" w:pos="8640"/>
        </w:tabs>
        <w:ind w:right="684"/>
        <w:rPr>
          <w:rFonts w:ascii="Arial" w:hAnsi="Arial" w:cs="Arial"/>
          <w:sz w:val="24"/>
          <w:szCs w:val="24"/>
        </w:rPr>
      </w:pPr>
      <w:r w:rsidRPr="005C4560">
        <w:rPr>
          <w:rFonts w:ascii="Arial" w:hAnsi="Arial" w:cs="Arial"/>
          <w:sz w:val="24"/>
          <w:szCs w:val="24"/>
        </w:rPr>
        <w:t>(GS-9/5 @ $28.04</w:t>
      </w:r>
      <w:r>
        <w:rPr>
          <w:rFonts w:ascii="Arial" w:hAnsi="Arial" w:cs="Arial"/>
          <w:sz w:val="24"/>
          <w:szCs w:val="24"/>
        </w:rPr>
        <w:t xml:space="preserve"> x </w:t>
      </w:r>
      <w:r w:rsidR="00CB66AB">
        <w:rPr>
          <w:rFonts w:ascii="Arial" w:hAnsi="Arial" w:cs="Arial"/>
          <w:sz w:val="24"/>
          <w:szCs w:val="24"/>
        </w:rPr>
        <w:t>17,111</w:t>
      </w:r>
      <w:r>
        <w:rPr>
          <w:rFonts w:ascii="Arial" w:hAnsi="Arial" w:cs="Arial"/>
          <w:sz w:val="24"/>
          <w:szCs w:val="24"/>
        </w:rPr>
        <w:t xml:space="preserve"> x </w:t>
      </w:r>
      <w:r w:rsidR="00CB66AB">
        <w:rPr>
          <w:rFonts w:ascii="Arial" w:hAnsi="Arial" w:cs="Arial"/>
          <w:sz w:val="24"/>
          <w:szCs w:val="24"/>
        </w:rPr>
        <w:t>6</w:t>
      </w:r>
      <w:r>
        <w:rPr>
          <w:rFonts w:ascii="Arial" w:hAnsi="Arial" w:cs="Arial"/>
          <w:sz w:val="24"/>
          <w:szCs w:val="24"/>
        </w:rPr>
        <w:t xml:space="preserve">0/60 minutes =   </w:t>
      </w:r>
      <w:r w:rsidRPr="005C4560">
        <w:rPr>
          <w:rFonts w:ascii="Arial" w:hAnsi="Arial" w:cs="Arial"/>
          <w:sz w:val="24"/>
          <w:szCs w:val="24"/>
        </w:rPr>
        <w:t>$</w:t>
      </w:r>
      <w:r w:rsidR="00CB66AB">
        <w:rPr>
          <w:rFonts w:ascii="Arial" w:hAnsi="Arial" w:cs="Arial"/>
          <w:sz w:val="24"/>
          <w:szCs w:val="24"/>
        </w:rPr>
        <w:t>479,792</w:t>
      </w:r>
      <w:r w:rsidRPr="005C4560">
        <w:rPr>
          <w:rFonts w:ascii="Arial" w:hAnsi="Arial" w:cs="Arial"/>
          <w:sz w:val="24"/>
          <w:szCs w:val="24"/>
        </w:rPr>
        <w:t>)</w:t>
      </w:r>
    </w:p>
    <w:p w:rsidR="005C4560" w:rsidRPr="005C4560" w:rsidRDefault="00CB66AB" w:rsidP="005C4560">
      <w:pPr>
        <w:pStyle w:val="ListParagraph"/>
        <w:numPr>
          <w:ilvl w:val="0"/>
          <w:numId w:val="15"/>
        </w:numPr>
        <w:tabs>
          <w:tab w:val="left" w:pos="1080"/>
          <w:tab w:val="right" w:pos="1800"/>
          <w:tab w:val="right" w:pos="8640"/>
        </w:tabs>
        <w:ind w:right="684"/>
        <w:rPr>
          <w:rFonts w:ascii="Arial" w:hAnsi="Arial" w:cs="Arial"/>
          <w:sz w:val="24"/>
          <w:szCs w:val="24"/>
        </w:rPr>
      </w:pPr>
      <w:r>
        <w:rPr>
          <w:rFonts w:ascii="Arial" w:hAnsi="Arial" w:cs="Arial"/>
          <w:sz w:val="24"/>
          <w:szCs w:val="24"/>
        </w:rPr>
        <w:t>(GS-5/5 @ $18.50 x 17,111</w:t>
      </w:r>
      <w:r w:rsidR="005C4560">
        <w:rPr>
          <w:rFonts w:ascii="Arial" w:hAnsi="Arial" w:cs="Arial"/>
          <w:sz w:val="24"/>
          <w:szCs w:val="24"/>
        </w:rPr>
        <w:t xml:space="preserve"> x </w:t>
      </w:r>
      <w:r>
        <w:rPr>
          <w:rFonts w:ascii="Arial" w:hAnsi="Arial" w:cs="Arial"/>
          <w:sz w:val="24"/>
          <w:szCs w:val="24"/>
        </w:rPr>
        <w:t>60</w:t>
      </w:r>
      <w:r w:rsidR="005C4560">
        <w:rPr>
          <w:rFonts w:ascii="Arial" w:hAnsi="Arial" w:cs="Arial"/>
          <w:sz w:val="24"/>
          <w:szCs w:val="24"/>
        </w:rPr>
        <w:t xml:space="preserve">/60 minutes =   </w:t>
      </w:r>
      <w:r w:rsidR="005C4560" w:rsidRPr="005C4560">
        <w:rPr>
          <w:rFonts w:ascii="Arial" w:hAnsi="Arial" w:cs="Arial"/>
          <w:sz w:val="24"/>
          <w:szCs w:val="24"/>
        </w:rPr>
        <w:t>$</w:t>
      </w:r>
      <w:r>
        <w:rPr>
          <w:rFonts w:ascii="Arial" w:hAnsi="Arial" w:cs="Arial"/>
          <w:sz w:val="24"/>
          <w:szCs w:val="24"/>
        </w:rPr>
        <w:t>316,553</w:t>
      </w:r>
      <w:r w:rsidR="005C4560" w:rsidRPr="005C4560">
        <w:rPr>
          <w:rFonts w:ascii="Arial" w:hAnsi="Arial" w:cs="Arial"/>
          <w:sz w:val="24"/>
          <w:szCs w:val="24"/>
        </w:rPr>
        <w:t>)</w:t>
      </w:r>
    </w:p>
    <w:p w:rsidR="005C4560" w:rsidRPr="005C4560" w:rsidRDefault="005C4560" w:rsidP="005C4560">
      <w:pPr>
        <w:pStyle w:val="ListParagraph"/>
        <w:numPr>
          <w:ilvl w:val="0"/>
          <w:numId w:val="15"/>
        </w:numPr>
        <w:tabs>
          <w:tab w:val="left" w:pos="1080"/>
          <w:tab w:val="right" w:pos="1800"/>
          <w:tab w:val="right" w:pos="8640"/>
        </w:tabs>
        <w:ind w:right="684"/>
        <w:rPr>
          <w:rFonts w:ascii="Arial" w:hAnsi="Arial" w:cs="Arial"/>
          <w:sz w:val="24"/>
          <w:szCs w:val="24"/>
        </w:rPr>
      </w:pPr>
      <w:r w:rsidRPr="005C4560">
        <w:rPr>
          <w:rFonts w:ascii="Arial" w:hAnsi="Arial" w:cs="Arial"/>
          <w:sz w:val="24"/>
          <w:szCs w:val="24"/>
        </w:rPr>
        <w:t xml:space="preserve">(GS-3/5 @ $14.73 </w:t>
      </w:r>
      <w:r w:rsidR="00CB66AB">
        <w:rPr>
          <w:rFonts w:ascii="Arial" w:hAnsi="Arial" w:cs="Arial"/>
          <w:sz w:val="24"/>
          <w:szCs w:val="24"/>
        </w:rPr>
        <w:t>x 17,111</w:t>
      </w:r>
      <w:r>
        <w:rPr>
          <w:rFonts w:ascii="Arial" w:hAnsi="Arial" w:cs="Arial"/>
          <w:sz w:val="24"/>
          <w:szCs w:val="24"/>
        </w:rPr>
        <w:t xml:space="preserve"> x </w:t>
      </w:r>
      <w:r w:rsidR="00CB66AB">
        <w:rPr>
          <w:rFonts w:ascii="Arial" w:hAnsi="Arial" w:cs="Arial"/>
          <w:sz w:val="24"/>
          <w:szCs w:val="24"/>
        </w:rPr>
        <w:t>60</w:t>
      </w:r>
      <w:r>
        <w:rPr>
          <w:rFonts w:ascii="Arial" w:hAnsi="Arial" w:cs="Arial"/>
          <w:sz w:val="24"/>
          <w:szCs w:val="24"/>
        </w:rPr>
        <w:t xml:space="preserve">/60 minutes =   </w:t>
      </w:r>
      <w:r w:rsidRPr="005C4560">
        <w:rPr>
          <w:rFonts w:ascii="Arial" w:hAnsi="Arial" w:cs="Arial"/>
          <w:sz w:val="24"/>
          <w:szCs w:val="24"/>
        </w:rPr>
        <w:t>$</w:t>
      </w:r>
      <w:r w:rsidR="00CB66AB">
        <w:rPr>
          <w:rFonts w:ascii="Arial" w:hAnsi="Arial" w:cs="Arial"/>
          <w:sz w:val="24"/>
          <w:szCs w:val="24"/>
        </w:rPr>
        <w:t>252,045</w:t>
      </w:r>
      <w:r w:rsidRPr="005C4560">
        <w:rPr>
          <w:rFonts w:ascii="Arial" w:hAnsi="Arial" w:cs="Arial"/>
          <w:sz w:val="24"/>
          <w:szCs w:val="24"/>
        </w:rPr>
        <w:t>)</w:t>
      </w:r>
    </w:p>
    <w:p w:rsidR="005C4560" w:rsidRDefault="005C4560" w:rsidP="005C4560">
      <w:pPr>
        <w:tabs>
          <w:tab w:val="left" w:pos="1080"/>
          <w:tab w:val="right" w:pos="1800"/>
          <w:tab w:val="right" w:pos="8640"/>
        </w:tabs>
        <w:ind w:right="684"/>
        <w:rPr>
          <w:rFonts w:ascii="Arial" w:hAnsi="Arial" w:cs="Arial"/>
          <w:sz w:val="24"/>
          <w:szCs w:val="24"/>
        </w:rPr>
      </w:pPr>
    </w:p>
    <w:p w:rsidR="005C4560" w:rsidRPr="005C4560" w:rsidRDefault="005C4560" w:rsidP="005C4560">
      <w:pPr>
        <w:pStyle w:val="ListParagraph"/>
        <w:numPr>
          <w:ilvl w:val="0"/>
          <w:numId w:val="8"/>
        </w:numPr>
        <w:tabs>
          <w:tab w:val="left" w:pos="1080"/>
          <w:tab w:val="right" w:pos="1800"/>
          <w:tab w:val="right" w:pos="8640"/>
        </w:tabs>
        <w:ind w:right="684"/>
        <w:rPr>
          <w:rFonts w:ascii="Arial" w:hAnsi="Arial" w:cs="Arial"/>
          <w:sz w:val="24"/>
          <w:szCs w:val="24"/>
        </w:rPr>
      </w:pPr>
      <w:r>
        <w:rPr>
          <w:rFonts w:ascii="Arial" w:hAnsi="Arial" w:cs="Arial"/>
          <w:sz w:val="24"/>
          <w:szCs w:val="24"/>
        </w:rPr>
        <w:t>Forms are available on the VA inter/intranet forms websites.</w:t>
      </w:r>
    </w:p>
    <w:p w:rsidR="00844973" w:rsidRPr="00920AB8" w:rsidRDefault="00DE5D68" w:rsidP="007B7068">
      <w:pPr>
        <w:tabs>
          <w:tab w:val="left" w:pos="1080"/>
          <w:tab w:val="right" w:pos="4680"/>
          <w:tab w:val="right" w:pos="8640"/>
        </w:tabs>
        <w:ind w:right="684"/>
        <w:rPr>
          <w:rFonts w:ascii="Arial" w:hAnsi="Arial" w:cs="Arial"/>
          <w:sz w:val="24"/>
          <w:szCs w:val="24"/>
        </w:rPr>
      </w:pPr>
      <w:r w:rsidRPr="00920AB8">
        <w:rPr>
          <w:rFonts w:ascii="Arial" w:hAnsi="Arial" w:cs="Arial"/>
          <w:sz w:val="24"/>
          <w:szCs w:val="24"/>
        </w:rPr>
        <w:tab/>
      </w:r>
    </w:p>
    <w:p w:rsidR="00844973" w:rsidRPr="00920AB8" w:rsidRDefault="00E81AB4" w:rsidP="007B7068">
      <w:pPr>
        <w:numPr>
          <w:ilvl w:val="0"/>
          <w:numId w:val="8"/>
        </w:numPr>
        <w:tabs>
          <w:tab w:val="left" w:pos="480"/>
          <w:tab w:val="right" w:pos="1080"/>
          <w:tab w:val="right" w:pos="8640"/>
        </w:tabs>
        <w:ind w:right="684"/>
        <w:rPr>
          <w:rFonts w:ascii="Arial" w:hAnsi="Arial" w:cs="Arial"/>
          <w:sz w:val="24"/>
          <w:szCs w:val="24"/>
        </w:rPr>
      </w:pPr>
      <w:r w:rsidRPr="00920AB8">
        <w:rPr>
          <w:rFonts w:ascii="Arial" w:hAnsi="Arial" w:cs="Arial"/>
          <w:sz w:val="24"/>
          <w:szCs w:val="24"/>
        </w:rPr>
        <w:t>Printing and production cost</w:t>
      </w:r>
      <w:r w:rsidR="005C4560">
        <w:rPr>
          <w:rFonts w:ascii="Arial" w:hAnsi="Arial" w:cs="Arial"/>
          <w:sz w:val="24"/>
          <w:szCs w:val="24"/>
        </w:rPr>
        <w:t xml:space="preserve"> ($90/thousand)</w:t>
      </w:r>
      <w:r w:rsidR="00844973" w:rsidRPr="00920AB8">
        <w:rPr>
          <w:rFonts w:ascii="Arial" w:hAnsi="Arial" w:cs="Arial"/>
          <w:sz w:val="24"/>
          <w:szCs w:val="24"/>
        </w:rPr>
        <w:tab/>
        <w:t>$</w:t>
      </w:r>
      <w:r w:rsidR="00CB66AB">
        <w:rPr>
          <w:rFonts w:ascii="Arial" w:hAnsi="Arial" w:cs="Arial"/>
          <w:sz w:val="24"/>
          <w:szCs w:val="24"/>
        </w:rPr>
        <w:t>49,304</w:t>
      </w:r>
    </w:p>
    <w:p w:rsidR="00844973" w:rsidRPr="00920AB8" w:rsidRDefault="00844973" w:rsidP="007B7068">
      <w:pPr>
        <w:tabs>
          <w:tab w:val="left" w:pos="480"/>
          <w:tab w:val="right" w:pos="6120"/>
          <w:tab w:val="right" w:pos="8640"/>
        </w:tabs>
        <w:ind w:right="684"/>
        <w:rPr>
          <w:rFonts w:ascii="Arial" w:hAnsi="Arial" w:cs="Arial"/>
          <w:sz w:val="24"/>
          <w:szCs w:val="24"/>
        </w:rPr>
      </w:pPr>
    </w:p>
    <w:p w:rsidR="00A33ADF" w:rsidRPr="005C4560" w:rsidRDefault="00E81AB4" w:rsidP="005C4560">
      <w:pPr>
        <w:numPr>
          <w:ilvl w:val="0"/>
          <w:numId w:val="8"/>
        </w:numPr>
        <w:tabs>
          <w:tab w:val="left" w:pos="480"/>
          <w:tab w:val="right" w:pos="1080"/>
          <w:tab w:val="right" w:pos="8640"/>
        </w:tabs>
        <w:ind w:right="684"/>
        <w:rPr>
          <w:rFonts w:ascii="Arial" w:hAnsi="Arial" w:cs="Arial"/>
          <w:sz w:val="24"/>
          <w:szCs w:val="24"/>
        </w:rPr>
      </w:pPr>
      <w:r w:rsidRPr="00920AB8">
        <w:rPr>
          <w:rFonts w:ascii="Arial" w:hAnsi="Arial" w:cs="Arial"/>
          <w:sz w:val="24"/>
          <w:szCs w:val="24"/>
        </w:rPr>
        <w:t>Total cost to government</w:t>
      </w:r>
      <w:r w:rsidR="00844973" w:rsidRPr="00920AB8">
        <w:rPr>
          <w:rFonts w:ascii="Arial" w:hAnsi="Arial" w:cs="Arial"/>
          <w:sz w:val="24"/>
          <w:szCs w:val="24"/>
        </w:rPr>
        <w:tab/>
        <w:t>$</w:t>
      </w:r>
      <w:r w:rsidR="00CB66AB">
        <w:rPr>
          <w:rFonts w:ascii="Arial" w:hAnsi="Arial" w:cs="Arial"/>
          <w:sz w:val="24"/>
          <w:szCs w:val="24"/>
        </w:rPr>
        <w:t>4,486,740</w:t>
      </w:r>
    </w:p>
    <w:p w:rsidR="00A33ADF" w:rsidRPr="00920AB8" w:rsidRDefault="00A33ADF" w:rsidP="007B7068">
      <w:pPr>
        <w:ind w:right="540"/>
        <w:rPr>
          <w:rFonts w:ascii="Arial" w:hAnsi="Arial" w:cs="Arial"/>
          <w:sz w:val="24"/>
          <w:szCs w:val="24"/>
        </w:rPr>
      </w:pPr>
    </w:p>
    <w:p w:rsidR="005E2B64" w:rsidRPr="00D24573" w:rsidRDefault="005C4560" w:rsidP="00D24573">
      <w:pPr>
        <w:pStyle w:val="BodyText2"/>
        <w:numPr>
          <w:ilvl w:val="0"/>
          <w:numId w:val="14"/>
        </w:numPr>
        <w:rPr>
          <w:rFonts w:cs="Arial"/>
          <w:sz w:val="24"/>
          <w:szCs w:val="24"/>
        </w:rPr>
      </w:pPr>
      <w:r w:rsidRPr="00CB66AB">
        <w:rPr>
          <w:rFonts w:cs="Arial"/>
          <w:sz w:val="24"/>
          <w:szCs w:val="24"/>
        </w:rPr>
        <w:t>There is a</w:t>
      </w:r>
      <w:r w:rsidR="00D24573">
        <w:rPr>
          <w:rFonts w:cs="Arial"/>
          <w:sz w:val="24"/>
          <w:szCs w:val="24"/>
        </w:rPr>
        <w:t xml:space="preserve"> decrease</w:t>
      </w:r>
      <w:r w:rsidR="00CB66AB">
        <w:rPr>
          <w:rFonts w:cs="Arial"/>
          <w:sz w:val="24"/>
          <w:szCs w:val="24"/>
        </w:rPr>
        <w:t xml:space="preserve"> in </w:t>
      </w:r>
      <w:r w:rsidRPr="00CB66AB">
        <w:rPr>
          <w:rFonts w:cs="Arial"/>
          <w:sz w:val="24"/>
          <w:szCs w:val="24"/>
        </w:rPr>
        <w:t>the respondent</w:t>
      </w:r>
      <w:r w:rsidR="005E2B64">
        <w:rPr>
          <w:rFonts w:cs="Arial"/>
          <w:sz w:val="24"/>
          <w:szCs w:val="24"/>
        </w:rPr>
        <w:t xml:space="preserve"> burden</w:t>
      </w:r>
      <w:r w:rsidRPr="00CB66AB">
        <w:rPr>
          <w:rFonts w:cs="Arial"/>
          <w:sz w:val="24"/>
          <w:szCs w:val="24"/>
        </w:rPr>
        <w:t xml:space="preserve"> due to the Final Rulemaking RIN 2900-AO81, “Standard Claims and Appeals Forms” which requires all claims for benefits to be submitted on an application or form prescribed by the Secretary.  VA is codifying its regulations to standardize the use of all VA forms, to include VA Form 21P-527 and VA Form 21P-527EZ.  Currently, other than for the initial original claim, VA does not require that claimants submit any subsequent claim on a prescribed VA form.  Although there is no substantive change in this form, VA expects a change in the number of respondents submitting VA Forms 21P-527 </w:t>
      </w:r>
      <w:r w:rsidR="001612F1">
        <w:rPr>
          <w:rFonts w:cs="Arial"/>
          <w:sz w:val="24"/>
          <w:szCs w:val="24"/>
        </w:rPr>
        <w:t>due to</w:t>
      </w:r>
      <w:r w:rsidRPr="00CB66AB">
        <w:rPr>
          <w:rFonts w:cs="Arial"/>
          <w:sz w:val="24"/>
          <w:szCs w:val="24"/>
        </w:rPr>
        <w:t xml:space="preserve"> VA’s electronic claims processing system which will use another form, i.e., VA Form 21P-527EZ that contains the 38 U.S.C. 5103 notices to claimants.  VA also expects that more respondents will be filing pension claims in the fully developed claim program which requires the use of VA Form 21P-527EZ.  The total estimated costs to respondents and to the federal government have changed as shown in paragraphs 12 and 14 of this statement.</w:t>
      </w:r>
      <w:r w:rsidR="00920AB8" w:rsidRPr="00CB66AB">
        <w:rPr>
          <w:rFonts w:cs="Arial"/>
          <w:sz w:val="24"/>
          <w:szCs w:val="24"/>
        </w:rPr>
        <w:t xml:space="preserve"> </w:t>
      </w:r>
      <w:r w:rsidR="005E2B64" w:rsidRPr="00D24573">
        <w:rPr>
          <w:rFonts w:cs="Arial"/>
          <w:sz w:val="24"/>
          <w:szCs w:val="24"/>
        </w:rPr>
        <w:t xml:space="preserve"> </w:t>
      </w:r>
      <w:r w:rsidR="006812DA">
        <w:rPr>
          <w:rFonts w:cs="Arial"/>
          <w:sz w:val="24"/>
          <w:szCs w:val="24"/>
        </w:rPr>
        <w:t>The expiration placeholders have been added to the forms.</w:t>
      </w:r>
      <w:bookmarkStart w:id="0" w:name="_GoBack"/>
      <w:bookmarkEnd w:id="0"/>
    </w:p>
    <w:p w:rsidR="002B133F" w:rsidRPr="00920AB8" w:rsidRDefault="002B133F" w:rsidP="00920AB8">
      <w:pPr>
        <w:pStyle w:val="PlainText"/>
        <w:ind w:left="360"/>
        <w:rPr>
          <w:rFonts w:cs="Arial"/>
          <w:szCs w:val="24"/>
        </w:rPr>
      </w:pPr>
    </w:p>
    <w:p w:rsidR="007F3CE8" w:rsidRPr="00920AB8" w:rsidRDefault="00844973" w:rsidP="00A33ADF">
      <w:pPr>
        <w:pStyle w:val="PlainText"/>
        <w:numPr>
          <w:ilvl w:val="0"/>
          <w:numId w:val="14"/>
        </w:numPr>
        <w:rPr>
          <w:rFonts w:cs="Arial"/>
          <w:szCs w:val="24"/>
        </w:rPr>
      </w:pPr>
      <w:r w:rsidRPr="00920AB8">
        <w:rPr>
          <w:rFonts w:cs="Arial"/>
          <w:szCs w:val="24"/>
        </w:rPr>
        <w:t>The information collection is not for publication or tabulation use.</w:t>
      </w:r>
      <w:r w:rsidR="007F3CE8" w:rsidRPr="00920AB8">
        <w:rPr>
          <w:rFonts w:cs="Arial"/>
          <w:szCs w:val="24"/>
        </w:rPr>
        <w:t xml:space="preserve"> </w:t>
      </w:r>
    </w:p>
    <w:p w:rsidR="007F3CE8" w:rsidRPr="00920AB8" w:rsidRDefault="007F3CE8" w:rsidP="007F3CE8">
      <w:pPr>
        <w:pStyle w:val="PlainText"/>
        <w:ind w:left="720"/>
        <w:rPr>
          <w:rFonts w:cs="Arial"/>
          <w:szCs w:val="24"/>
        </w:rPr>
      </w:pPr>
    </w:p>
    <w:p w:rsidR="00D00D0C" w:rsidRPr="00920AB8" w:rsidRDefault="00D00D0C" w:rsidP="00A33ADF">
      <w:pPr>
        <w:pStyle w:val="BodyText"/>
        <w:numPr>
          <w:ilvl w:val="0"/>
          <w:numId w:val="14"/>
        </w:numPr>
        <w:rPr>
          <w:rFonts w:cs="Arial"/>
          <w:sz w:val="24"/>
          <w:szCs w:val="24"/>
        </w:rPr>
      </w:pPr>
      <w:r w:rsidRPr="00920AB8">
        <w:rPr>
          <w:rFonts w:cs="Arial"/>
          <w:sz w:val="24"/>
          <w:szCs w:val="24"/>
        </w:rPr>
        <w:t>We are not seeking approval to omit the expiration date for OMB approval.</w:t>
      </w:r>
    </w:p>
    <w:p w:rsidR="00D00D0C" w:rsidRPr="00920AB8" w:rsidRDefault="00D00D0C" w:rsidP="007B7068">
      <w:pPr>
        <w:pStyle w:val="ListParagraph"/>
        <w:rPr>
          <w:rFonts w:ascii="Arial" w:hAnsi="Arial" w:cs="Arial"/>
          <w:sz w:val="24"/>
          <w:szCs w:val="24"/>
        </w:rPr>
      </w:pPr>
    </w:p>
    <w:p w:rsidR="00844973" w:rsidRPr="00920AB8" w:rsidRDefault="00844973" w:rsidP="00A33ADF">
      <w:pPr>
        <w:pStyle w:val="BodyText"/>
        <w:numPr>
          <w:ilvl w:val="0"/>
          <w:numId w:val="14"/>
        </w:numPr>
        <w:rPr>
          <w:rFonts w:cs="Arial"/>
          <w:sz w:val="24"/>
          <w:szCs w:val="24"/>
        </w:rPr>
      </w:pPr>
      <w:r w:rsidRPr="00920AB8">
        <w:rPr>
          <w:rFonts w:cs="Arial"/>
          <w:sz w:val="24"/>
          <w:szCs w:val="24"/>
        </w:rPr>
        <w:t>This submission does not contain any exceptions to the certification statement.</w:t>
      </w:r>
    </w:p>
    <w:p w:rsidR="00844973" w:rsidRPr="00920AB8" w:rsidRDefault="00844973" w:rsidP="007B7068">
      <w:pPr>
        <w:tabs>
          <w:tab w:val="left" w:pos="480"/>
          <w:tab w:val="right" w:pos="8640"/>
        </w:tabs>
        <w:ind w:right="684"/>
        <w:rPr>
          <w:rFonts w:ascii="Arial" w:hAnsi="Arial" w:cs="Arial"/>
          <w:sz w:val="24"/>
          <w:szCs w:val="24"/>
        </w:rPr>
      </w:pPr>
    </w:p>
    <w:p w:rsidR="00376208" w:rsidRPr="00920AB8" w:rsidRDefault="00844973" w:rsidP="00376208">
      <w:pPr>
        <w:autoSpaceDE w:val="0"/>
        <w:autoSpaceDN w:val="0"/>
        <w:adjustRightInd w:val="0"/>
        <w:ind w:firstLine="360"/>
        <w:rPr>
          <w:rFonts w:ascii="Arial" w:hAnsi="Arial" w:cs="Arial"/>
          <w:sz w:val="24"/>
          <w:szCs w:val="24"/>
          <w:u w:val="single"/>
        </w:rPr>
      </w:pPr>
      <w:r w:rsidRPr="00920AB8">
        <w:rPr>
          <w:rFonts w:ascii="Arial" w:hAnsi="Arial" w:cs="Arial"/>
          <w:sz w:val="24"/>
          <w:szCs w:val="24"/>
        </w:rPr>
        <w:t xml:space="preserve">B.  </w:t>
      </w:r>
      <w:r w:rsidRPr="00920AB8">
        <w:rPr>
          <w:rFonts w:ascii="Arial" w:hAnsi="Arial" w:cs="Arial"/>
          <w:sz w:val="24"/>
          <w:szCs w:val="24"/>
          <w:u w:val="single"/>
        </w:rPr>
        <w:t>Collection of Information Employing Statistical Methods</w:t>
      </w:r>
    </w:p>
    <w:p w:rsidR="00376208" w:rsidRPr="00920AB8" w:rsidRDefault="00376208" w:rsidP="00376208">
      <w:pPr>
        <w:autoSpaceDE w:val="0"/>
        <w:autoSpaceDN w:val="0"/>
        <w:adjustRightInd w:val="0"/>
        <w:ind w:firstLine="360"/>
        <w:rPr>
          <w:rFonts w:ascii="Arial" w:hAnsi="Arial" w:cs="Arial"/>
          <w:sz w:val="24"/>
          <w:szCs w:val="24"/>
          <w:u w:val="single"/>
        </w:rPr>
      </w:pPr>
    </w:p>
    <w:p w:rsidR="00844973" w:rsidRPr="00920AB8" w:rsidRDefault="00844973" w:rsidP="00376208">
      <w:pPr>
        <w:autoSpaceDE w:val="0"/>
        <w:autoSpaceDN w:val="0"/>
        <w:adjustRightInd w:val="0"/>
        <w:ind w:firstLine="360"/>
        <w:rPr>
          <w:rFonts w:ascii="Arial" w:hAnsi="Arial" w:cs="Arial"/>
          <w:sz w:val="24"/>
          <w:szCs w:val="24"/>
        </w:rPr>
      </w:pPr>
      <w:r w:rsidRPr="00920AB8">
        <w:rPr>
          <w:rFonts w:ascii="Arial" w:hAnsi="Arial" w:cs="Arial"/>
          <w:sz w:val="24"/>
          <w:szCs w:val="24"/>
        </w:rPr>
        <w:t xml:space="preserve">The collection </w:t>
      </w:r>
      <w:r w:rsidR="00045CEB" w:rsidRPr="00920AB8">
        <w:rPr>
          <w:rFonts w:ascii="Arial" w:hAnsi="Arial" w:cs="Arial"/>
          <w:sz w:val="24"/>
          <w:szCs w:val="24"/>
        </w:rPr>
        <w:t xml:space="preserve">of information </w:t>
      </w:r>
      <w:r w:rsidRPr="00920AB8">
        <w:rPr>
          <w:rFonts w:ascii="Arial" w:hAnsi="Arial" w:cs="Arial"/>
          <w:sz w:val="24"/>
          <w:szCs w:val="24"/>
        </w:rPr>
        <w:t xml:space="preserve">does not </w:t>
      </w:r>
      <w:r w:rsidR="00D00D0C" w:rsidRPr="00920AB8">
        <w:rPr>
          <w:rFonts w:ascii="Arial" w:hAnsi="Arial" w:cs="Arial"/>
          <w:sz w:val="24"/>
          <w:szCs w:val="24"/>
        </w:rPr>
        <w:t xml:space="preserve">employ </w:t>
      </w:r>
      <w:r w:rsidRPr="00920AB8">
        <w:rPr>
          <w:rFonts w:ascii="Arial" w:hAnsi="Arial" w:cs="Arial"/>
          <w:sz w:val="24"/>
          <w:szCs w:val="24"/>
        </w:rPr>
        <w:t xml:space="preserve">statistical methods. </w:t>
      </w:r>
    </w:p>
    <w:sectPr w:rsidR="00844973" w:rsidRPr="00920AB8" w:rsidSect="00FB14B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027" w:rsidRDefault="005C6027" w:rsidP="000C4B99">
      <w:r>
        <w:separator/>
      </w:r>
    </w:p>
  </w:endnote>
  <w:endnote w:type="continuationSeparator" w:id="0">
    <w:p w:rsidR="005C6027" w:rsidRDefault="005C6027" w:rsidP="000C4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B99" w:rsidRDefault="000C4B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B99" w:rsidRDefault="000C4B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B99" w:rsidRDefault="000C4B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027" w:rsidRDefault="005C6027" w:rsidP="000C4B99">
      <w:r>
        <w:separator/>
      </w:r>
    </w:p>
  </w:footnote>
  <w:footnote w:type="continuationSeparator" w:id="0">
    <w:p w:rsidR="005C6027" w:rsidRDefault="005C6027" w:rsidP="000C4B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B99" w:rsidRDefault="000C4B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B99" w:rsidRDefault="000C4B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B99" w:rsidRDefault="000C4B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5B459FA"/>
    <w:multiLevelType w:val="hybridMultilevel"/>
    <w:tmpl w:val="61348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B95C90"/>
    <w:multiLevelType w:val="hybridMultilevel"/>
    <w:tmpl w:val="A4109F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B23EFD"/>
    <w:multiLevelType w:val="hybridMultilevel"/>
    <w:tmpl w:val="436CF2D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8873190"/>
    <w:multiLevelType w:val="hybridMultilevel"/>
    <w:tmpl w:val="88C2F8AE"/>
    <w:lvl w:ilvl="0" w:tplc="2676EDD6">
      <w:start w:val="1"/>
      <w:numFmt w:val="lowerLetter"/>
      <w:lvlText w:val="(%1)"/>
      <w:lvlJc w:val="left"/>
      <w:pPr>
        <w:tabs>
          <w:tab w:val="num" w:pos="735"/>
        </w:tabs>
        <w:ind w:left="735" w:hanging="375"/>
      </w:pPr>
      <w:rPr>
        <w:rFonts w:ascii="Arial" w:hAnsi="Arial" w:cs="Arial" w:hint="default"/>
      </w:rPr>
    </w:lvl>
    <w:lvl w:ilvl="1" w:tplc="AF5E2400">
      <w:start w:val="1"/>
      <w:numFmt w:val="decimal"/>
      <w:lvlText w:val="(%2)"/>
      <w:lvlJc w:val="left"/>
      <w:pPr>
        <w:tabs>
          <w:tab w:val="num" w:pos="1560"/>
        </w:tabs>
        <w:ind w:left="1560" w:hanging="480"/>
      </w:pPr>
      <w:rPr>
        <w:rFonts w:cs="Times New Roman"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C267B88"/>
    <w:multiLevelType w:val="hybridMultilevel"/>
    <w:tmpl w:val="DC788FEC"/>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281E18"/>
    <w:multiLevelType w:val="hybridMultilevel"/>
    <w:tmpl w:val="88EA2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2094AA8"/>
    <w:multiLevelType w:val="hybridMultilevel"/>
    <w:tmpl w:val="82E29C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26614B0"/>
    <w:multiLevelType w:val="hybridMultilevel"/>
    <w:tmpl w:val="92F2C2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53C87581"/>
    <w:multiLevelType w:val="singleLevel"/>
    <w:tmpl w:val="67105F10"/>
    <w:lvl w:ilvl="0">
      <w:start w:val="1"/>
      <w:numFmt w:val="decimal"/>
      <w:lvlText w:val="%1."/>
      <w:lvlJc w:val="left"/>
      <w:pPr>
        <w:tabs>
          <w:tab w:val="num" w:pos="405"/>
        </w:tabs>
        <w:ind w:left="405" w:hanging="405"/>
      </w:pPr>
      <w:rPr>
        <w:rFonts w:cs="Times New Roman" w:hint="default"/>
      </w:rPr>
    </w:lvl>
  </w:abstractNum>
  <w:abstractNum w:abstractNumId="10">
    <w:nsid w:val="5EB03FAF"/>
    <w:multiLevelType w:val="hybridMultilevel"/>
    <w:tmpl w:val="A2CCD99A"/>
    <w:lvl w:ilvl="0" w:tplc="04090019">
      <w:start w:val="1"/>
      <w:numFmt w:val="lowerLetter"/>
      <w:lvlText w:val="%1."/>
      <w:lvlJc w:val="left"/>
      <w:pPr>
        <w:ind w:left="720" w:hanging="360"/>
      </w:pPr>
    </w:lvl>
    <w:lvl w:ilvl="1" w:tplc="0409001B">
      <w:start w:val="1"/>
      <w:numFmt w:val="lowerRoman"/>
      <w:lvlText w:val="%2."/>
      <w:lvlJc w:val="right"/>
      <w:pPr>
        <w:ind w:left="153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732827"/>
    <w:multiLevelType w:val="hybridMultilevel"/>
    <w:tmpl w:val="409AC9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662912AD"/>
    <w:multiLevelType w:val="hybridMultilevel"/>
    <w:tmpl w:val="327E69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525956"/>
    <w:multiLevelType w:val="hybridMultilevel"/>
    <w:tmpl w:val="A710AE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893070"/>
    <w:multiLevelType w:val="hybridMultilevel"/>
    <w:tmpl w:val="3DB8420C"/>
    <w:lvl w:ilvl="0" w:tplc="DDFCC2EA">
      <w:start w:val="1"/>
      <w:numFmt w:val="decimal"/>
      <w:lvlText w:val="(%1)"/>
      <w:lvlJc w:val="left"/>
      <w:pPr>
        <w:tabs>
          <w:tab w:val="num" w:pos="1215"/>
        </w:tabs>
        <w:ind w:left="1215" w:hanging="480"/>
      </w:pPr>
      <w:rPr>
        <w:rFonts w:cs="Times New Roman" w:hint="default"/>
        <w:b/>
      </w:rPr>
    </w:lvl>
    <w:lvl w:ilvl="1" w:tplc="04090019" w:tentative="1">
      <w:start w:val="1"/>
      <w:numFmt w:val="lowerLetter"/>
      <w:lvlText w:val="%2."/>
      <w:lvlJc w:val="left"/>
      <w:pPr>
        <w:tabs>
          <w:tab w:val="num" w:pos="1815"/>
        </w:tabs>
        <w:ind w:left="1815" w:hanging="360"/>
      </w:pPr>
      <w:rPr>
        <w:rFonts w:cs="Times New Roman"/>
      </w:rPr>
    </w:lvl>
    <w:lvl w:ilvl="2" w:tplc="0409001B" w:tentative="1">
      <w:start w:val="1"/>
      <w:numFmt w:val="lowerRoman"/>
      <w:lvlText w:val="%3."/>
      <w:lvlJc w:val="right"/>
      <w:pPr>
        <w:tabs>
          <w:tab w:val="num" w:pos="2535"/>
        </w:tabs>
        <w:ind w:left="2535" w:hanging="180"/>
      </w:pPr>
      <w:rPr>
        <w:rFonts w:cs="Times New Roman"/>
      </w:rPr>
    </w:lvl>
    <w:lvl w:ilvl="3" w:tplc="0409000F" w:tentative="1">
      <w:start w:val="1"/>
      <w:numFmt w:val="decimal"/>
      <w:lvlText w:val="%4."/>
      <w:lvlJc w:val="left"/>
      <w:pPr>
        <w:tabs>
          <w:tab w:val="num" w:pos="3255"/>
        </w:tabs>
        <w:ind w:left="3255" w:hanging="360"/>
      </w:pPr>
      <w:rPr>
        <w:rFonts w:cs="Times New Roman"/>
      </w:rPr>
    </w:lvl>
    <w:lvl w:ilvl="4" w:tplc="04090019" w:tentative="1">
      <w:start w:val="1"/>
      <w:numFmt w:val="lowerLetter"/>
      <w:lvlText w:val="%5."/>
      <w:lvlJc w:val="left"/>
      <w:pPr>
        <w:tabs>
          <w:tab w:val="num" w:pos="3975"/>
        </w:tabs>
        <w:ind w:left="3975" w:hanging="360"/>
      </w:pPr>
      <w:rPr>
        <w:rFonts w:cs="Times New Roman"/>
      </w:rPr>
    </w:lvl>
    <w:lvl w:ilvl="5" w:tplc="0409001B" w:tentative="1">
      <w:start w:val="1"/>
      <w:numFmt w:val="lowerRoman"/>
      <w:lvlText w:val="%6."/>
      <w:lvlJc w:val="right"/>
      <w:pPr>
        <w:tabs>
          <w:tab w:val="num" w:pos="4695"/>
        </w:tabs>
        <w:ind w:left="4695" w:hanging="180"/>
      </w:pPr>
      <w:rPr>
        <w:rFonts w:cs="Times New Roman"/>
      </w:rPr>
    </w:lvl>
    <w:lvl w:ilvl="6" w:tplc="0409000F" w:tentative="1">
      <w:start w:val="1"/>
      <w:numFmt w:val="decimal"/>
      <w:lvlText w:val="%7."/>
      <w:lvlJc w:val="left"/>
      <w:pPr>
        <w:tabs>
          <w:tab w:val="num" w:pos="5415"/>
        </w:tabs>
        <w:ind w:left="5415" w:hanging="360"/>
      </w:pPr>
      <w:rPr>
        <w:rFonts w:cs="Times New Roman"/>
      </w:rPr>
    </w:lvl>
    <w:lvl w:ilvl="7" w:tplc="04090019" w:tentative="1">
      <w:start w:val="1"/>
      <w:numFmt w:val="lowerLetter"/>
      <w:lvlText w:val="%8."/>
      <w:lvlJc w:val="left"/>
      <w:pPr>
        <w:tabs>
          <w:tab w:val="num" w:pos="6135"/>
        </w:tabs>
        <w:ind w:left="6135" w:hanging="360"/>
      </w:pPr>
      <w:rPr>
        <w:rFonts w:cs="Times New Roman"/>
      </w:rPr>
    </w:lvl>
    <w:lvl w:ilvl="8" w:tplc="0409001B" w:tentative="1">
      <w:start w:val="1"/>
      <w:numFmt w:val="lowerRoman"/>
      <w:lvlText w:val="%9."/>
      <w:lvlJc w:val="right"/>
      <w:pPr>
        <w:tabs>
          <w:tab w:val="num" w:pos="6855"/>
        </w:tabs>
        <w:ind w:left="6855" w:hanging="180"/>
      </w:pPr>
      <w:rPr>
        <w:rFonts w:cs="Times New Roman"/>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9"/>
  </w:num>
  <w:num w:numId="3">
    <w:abstractNumId w:val="14"/>
  </w:num>
  <w:num w:numId="4">
    <w:abstractNumId w:val="4"/>
  </w:num>
  <w:num w:numId="5">
    <w:abstractNumId w:val="13"/>
  </w:num>
  <w:num w:numId="6">
    <w:abstractNumId w:val="10"/>
  </w:num>
  <w:num w:numId="7">
    <w:abstractNumId w:val="12"/>
  </w:num>
  <w:num w:numId="8">
    <w:abstractNumId w:val="2"/>
  </w:num>
  <w:num w:numId="9">
    <w:abstractNumId w:val="11"/>
  </w:num>
  <w:num w:numId="10">
    <w:abstractNumId w:val="6"/>
  </w:num>
  <w:num w:numId="11">
    <w:abstractNumId w:val="8"/>
  </w:num>
  <w:num w:numId="12">
    <w:abstractNumId w:val="3"/>
  </w:num>
  <w:num w:numId="13">
    <w:abstractNumId w:val="1"/>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2BE"/>
    <w:rsid w:val="000305D0"/>
    <w:rsid w:val="00045CEB"/>
    <w:rsid w:val="00050243"/>
    <w:rsid w:val="00070F03"/>
    <w:rsid w:val="0007400C"/>
    <w:rsid w:val="000A3E34"/>
    <w:rsid w:val="000B45CC"/>
    <w:rsid w:val="000C4B99"/>
    <w:rsid w:val="000C76DA"/>
    <w:rsid w:val="000E689A"/>
    <w:rsid w:val="001612F1"/>
    <w:rsid w:val="00167AC0"/>
    <w:rsid w:val="001743BA"/>
    <w:rsid w:val="001A05F8"/>
    <w:rsid w:val="001D4B1F"/>
    <w:rsid w:val="001D56C3"/>
    <w:rsid w:val="001E289D"/>
    <w:rsid w:val="00254C74"/>
    <w:rsid w:val="00261FF0"/>
    <w:rsid w:val="00280E22"/>
    <w:rsid w:val="002B133F"/>
    <w:rsid w:val="002B614A"/>
    <w:rsid w:val="002B6F1D"/>
    <w:rsid w:val="002E647A"/>
    <w:rsid w:val="00311B9C"/>
    <w:rsid w:val="00327AAD"/>
    <w:rsid w:val="00376208"/>
    <w:rsid w:val="003E417C"/>
    <w:rsid w:val="00407DE9"/>
    <w:rsid w:val="004122C9"/>
    <w:rsid w:val="00435B53"/>
    <w:rsid w:val="00465865"/>
    <w:rsid w:val="004729B9"/>
    <w:rsid w:val="00510A81"/>
    <w:rsid w:val="0051557A"/>
    <w:rsid w:val="00535171"/>
    <w:rsid w:val="005523E3"/>
    <w:rsid w:val="00556B91"/>
    <w:rsid w:val="00567C1F"/>
    <w:rsid w:val="00571F57"/>
    <w:rsid w:val="0057442C"/>
    <w:rsid w:val="00575B53"/>
    <w:rsid w:val="00583924"/>
    <w:rsid w:val="0058660E"/>
    <w:rsid w:val="005C4560"/>
    <w:rsid w:val="005C6027"/>
    <w:rsid w:val="005E2B64"/>
    <w:rsid w:val="005F1C5D"/>
    <w:rsid w:val="0061733D"/>
    <w:rsid w:val="0063215D"/>
    <w:rsid w:val="0063627B"/>
    <w:rsid w:val="00644B4A"/>
    <w:rsid w:val="00666231"/>
    <w:rsid w:val="006812DA"/>
    <w:rsid w:val="006A3512"/>
    <w:rsid w:val="006A6D47"/>
    <w:rsid w:val="006C5017"/>
    <w:rsid w:val="007074D1"/>
    <w:rsid w:val="007209CA"/>
    <w:rsid w:val="00752994"/>
    <w:rsid w:val="00780B02"/>
    <w:rsid w:val="00792EE8"/>
    <w:rsid w:val="007B7068"/>
    <w:rsid w:val="007D3A87"/>
    <w:rsid w:val="007E6629"/>
    <w:rsid w:val="007F3CE8"/>
    <w:rsid w:val="00815F55"/>
    <w:rsid w:val="00822CFD"/>
    <w:rsid w:val="008351C0"/>
    <w:rsid w:val="00844973"/>
    <w:rsid w:val="00844A31"/>
    <w:rsid w:val="00845A5D"/>
    <w:rsid w:val="008706A8"/>
    <w:rsid w:val="0087571F"/>
    <w:rsid w:val="008A35A2"/>
    <w:rsid w:val="008C1257"/>
    <w:rsid w:val="008E42AF"/>
    <w:rsid w:val="00902F17"/>
    <w:rsid w:val="00906287"/>
    <w:rsid w:val="00907C11"/>
    <w:rsid w:val="00920AB8"/>
    <w:rsid w:val="00925914"/>
    <w:rsid w:val="00934DB8"/>
    <w:rsid w:val="0096167A"/>
    <w:rsid w:val="00964EFB"/>
    <w:rsid w:val="00985F8E"/>
    <w:rsid w:val="00986034"/>
    <w:rsid w:val="009A1C7D"/>
    <w:rsid w:val="009A243D"/>
    <w:rsid w:val="009E1ABC"/>
    <w:rsid w:val="009F23B8"/>
    <w:rsid w:val="00A24F86"/>
    <w:rsid w:val="00A33ADF"/>
    <w:rsid w:val="00AF7B1F"/>
    <w:rsid w:val="00B472DA"/>
    <w:rsid w:val="00B90C14"/>
    <w:rsid w:val="00BD4835"/>
    <w:rsid w:val="00BE2EFD"/>
    <w:rsid w:val="00C1470E"/>
    <w:rsid w:val="00C164F8"/>
    <w:rsid w:val="00C22D1F"/>
    <w:rsid w:val="00C76411"/>
    <w:rsid w:val="00C832B7"/>
    <w:rsid w:val="00C96AEE"/>
    <w:rsid w:val="00CA5AD4"/>
    <w:rsid w:val="00CA6692"/>
    <w:rsid w:val="00CB66AB"/>
    <w:rsid w:val="00CE0C52"/>
    <w:rsid w:val="00CF5E0A"/>
    <w:rsid w:val="00D00D0C"/>
    <w:rsid w:val="00D14BD9"/>
    <w:rsid w:val="00D24573"/>
    <w:rsid w:val="00D40486"/>
    <w:rsid w:val="00D6348B"/>
    <w:rsid w:val="00DA2865"/>
    <w:rsid w:val="00DA3143"/>
    <w:rsid w:val="00DC7C02"/>
    <w:rsid w:val="00DE5D68"/>
    <w:rsid w:val="00E15CD0"/>
    <w:rsid w:val="00E16209"/>
    <w:rsid w:val="00E16654"/>
    <w:rsid w:val="00E23F7E"/>
    <w:rsid w:val="00E56344"/>
    <w:rsid w:val="00E61E8C"/>
    <w:rsid w:val="00E81AB4"/>
    <w:rsid w:val="00E860A2"/>
    <w:rsid w:val="00EA408A"/>
    <w:rsid w:val="00EA53EB"/>
    <w:rsid w:val="00EB6882"/>
    <w:rsid w:val="00EB6D3A"/>
    <w:rsid w:val="00ED5F83"/>
    <w:rsid w:val="00EE0301"/>
    <w:rsid w:val="00EF320E"/>
    <w:rsid w:val="00F3312A"/>
    <w:rsid w:val="00F41E27"/>
    <w:rsid w:val="00F45CF7"/>
    <w:rsid w:val="00F47FFA"/>
    <w:rsid w:val="00F938A8"/>
    <w:rsid w:val="00F93EF1"/>
    <w:rsid w:val="00F942BE"/>
    <w:rsid w:val="00FA1967"/>
    <w:rsid w:val="00FB14B8"/>
    <w:rsid w:val="00FB6D01"/>
    <w:rsid w:val="00FC2C20"/>
    <w:rsid w:val="00FD61B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4B8"/>
  </w:style>
  <w:style w:type="paragraph" w:styleId="Heading1">
    <w:name w:val="heading 1"/>
    <w:basedOn w:val="Normal"/>
    <w:next w:val="Normal"/>
    <w:link w:val="Heading1Char"/>
    <w:uiPriority w:val="99"/>
    <w:qFormat/>
    <w:rsid w:val="00FB14B8"/>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A53EB"/>
    <w:rPr>
      <w:rFonts w:ascii="Cambria" w:hAnsi="Cambria" w:cs="Times New Roman"/>
      <w:b/>
      <w:bCs/>
      <w:kern w:val="32"/>
      <w:sz w:val="32"/>
      <w:szCs w:val="32"/>
    </w:rPr>
  </w:style>
  <w:style w:type="character" w:styleId="Hyperlink">
    <w:name w:val="Hyperlink"/>
    <w:uiPriority w:val="99"/>
    <w:rsid w:val="00FB14B8"/>
    <w:rPr>
      <w:rFonts w:cs="Times New Roman"/>
      <w:color w:val="0000FF"/>
      <w:u w:val="single"/>
    </w:rPr>
  </w:style>
  <w:style w:type="paragraph" w:styleId="BodyText">
    <w:name w:val="Body Text"/>
    <w:basedOn w:val="Normal"/>
    <w:link w:val="BodyTextChar"/>
    <w:uiPriority w:val="99"/>
    <w:rsid w:val="00FB14B8"/>
    <w:rPr>
      <w:rFonts w:ascii="Arial" w:hAnsi="Arial"/>
      <w:sz w:val="22"/>
    </w:rPr>
  </w:style>
  <w:style w:type="character" w:customStyle="1" w:styleId="BodyTextChar">
    <w:name w:val="Body Text Char"/>
    <w:link w:val="BodyText"/>
    <w:uiPriority w:val="99"/>
    <w:semiHidden/>
    <w:locked/>
    <w:rsid w:val="00EA53EB"/>
    <w:rPr>
      <w:rFonts w:cs="Times New Roman"/>
      <w:sz w:val="20"/>
      <w:szCs w:val="20"/>
    </w:rPr>
  </w:style>
  <w:style w:type="paragraph" w:customStyle="1" w:styleId="Preformatted">
    <w:name w:val="Preformatted"/>
    <w:basedOn w:val="Normal"/>
    <w:rsid w:val="00FB14B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character" w:styleId="Strong">
    <w:name w:val="Strong"/>
    <w:uiPriority w:val="99"/>
    <w:qFormat/>
    <w:rsid w:val="00FB14B8"/>
    <w:rPr>
      <w:rFonts w:cs="Times New Roman"/>
      <w:b/>
    </w:rPr>
  </w:style>
  <w:style w:type="paragraph" w:styleId="BodyText2">
    <w:name w:val="Body Text 2"/>
    <w:basedOn w:val="Normal"/>
    <w:link w:val="BodyText2Char"/>
    <w:rsid w:val="00FB14B8"/>
    <w:pPr>
      <w:tabs>
        <w:tab w:val="left" w:pos="480"/>
        <w:tab w:val="right" w:pos="8640"/>
      </w:tabs>
      <w:ind w:right="684"/>
    </w:pPr>
    <w:rPr>
      <w:rFonts w:ascii="Arial" w:hAnsi="Arial"/>
      <w:sz w:val="22"/>
    </w:rPr>
  </w:style>
  <w:style w:type="character" w:customStyle="1" w:styleId="BodyText2Char">
    <w:name w:val="Body Text 2 Char"/>
    <w:link w:val="BodyText2"/>
    <w:locked/>
    <w:rsid w:val="00EA53EB"/>
    <w:rPr>
      <w:rFonts w:cs="Times New Roman"/>
      <w:sz w:val="20"/>
      <w:szCs w:val="20"/>
    </w:rPr>
  </w:style>
  <w:style w:type="character" w:styleId="FollowedHyperlink">
    <w:name w:val="FollowedHyperlink"/>
    <w:uiPriority w:val="99"/>
    <w:rsid w:val="00FB14B8"/>
    <w:rPr>
      <w:rFonts w:cs="Times New Roman"/>
      <w:color w:val="800080"/>
      <w:u w:val="single"/>
    </w:rPr>
  </w:style>
  <w:style w:type="paragraph" w:customStyle="1" w:styleId="catchline">
    <w:name w:val="catchline"/>
    <w:basedOn w:val="Normal"/>
    <w:uiPriority w:val="99"/>
    <w:rsid w:val="00FB14B8"/>
    <w:pPr>
      <w:spacing w:before="100" w:beforeAutospacing="1" w:after="100" w:afterAutospacing="1"/>
    </w:pPr>
    <w:rPr>
      <w:b/>
      <w:bCs/>
      <w:sz w:val="24"/>
      <w:szCs w:val="24"/>
    </w:rPr>
  </w:style>
  <w:style w:type="paragraph" w:customStyle="1" w:styleId="labelleader-nohead-1">
    <w:name w:val="labelleader-nohead-1"/>
    <w:basedOn w:val="Normal"/>
    <w:uiPriority w:val="99"/>
    <w:rsid w:val="00FB14B8"/>
    <w:pPr>
      <w:spacing w:before="100" w:beforeAutospacing="1"/>
    </w:pPr>
  </w:style>
  <w:style w:type="paragraph" w:customStyle="1" w:styleId="labeltext-1">
    <w:name w:val="labeltext-1"/>
    <w:basedOn w:val="Normal"/>
    <w:uiPriority w:val="99"/>
    <w:rsid w:val="00FB14B8"/>
    <w:pPr>
      <w:spacing w:before="100" w:beforeAutospacing="1" w:after="100" w:afterAutospacing="1"/>
      <w:ind w:left="612" w:firstLine="480"/>
    </w:pPr>
  </w:style>
  <w:style w:type="paragraph" w:customStyle="1" w:styleId="labelleader-nohead-2">
    <w:name w:val="labelleader-nohead-2"/>
    <w:basedOn w:val="Normal"/>
    <w:uiPriority w:val="99"/>
    <w:rsid w:val="00FB14B8"/>
    <w:pPr>
      <w:spacing w:before="100" w:beforeAutospacing="1"/>
      <w:ind w:left="612"/>
    </w:pPr>
  </w:style>
  <w:style w:type="paragraph" w:customStyle="1" w:styleId="labeltext-2">
    <w:name w:val="labeltext-2"/>
    <w:basedOn w:val="Normal"/>
    <w:uiPriority w:val="99"/>
    <w:rsid w:val="00FB14B8"/>
    <w:pPr>
      <w:spacing w:before="100" w:beforeAutospacing="1" w:after="100" w:afterAutospacing="1"/>
      <w:ind w:left="1224" w:firstLine="480"/>
    </w:pPr>
  </w:style>
  <w:style w:type="character" w:customStyle="1" w:styleId="backtrail">
    <w:name w:val="backtrail"/>
    <w:uiPriority w:val="99"/>
    <w:rsid w:val="00FB14B8"/>
    <w:rPr>
      <w:rFonts w:cs="Times New Roman"/>
      <w:b/>
      <w:bCs/>
      <w:sz w:val="20"/>
      <w:szCs w:val="20"/>
    </w:rPr>
  </w:style>
  <w:style w:type="character" w:customStyle="1" w:styleId="label-1">
    <w:name w:val="label-1"/>
    <w:uiPriority w:val="99"/>
    <w:rsid w:val="00FB14B8"/>
    <w:rPr>
      <w:rFonts w:cs="Times New Roman"/>
      <w:b/>
      <w:bCs/>
      <w:sz w:val="20"/>
      <w:szCs w:val="20"/>
    </w:rPr>
  </w:style>
  <w:style w:type="character" w:customStyle="1" w:styleId="label-2">
    <w:name w:val="label-2"/>
    <w:uiPriority w:val="99"/>
    <w:rsid w:val="00FB14B8"/>
    <w:rPr>
      <w:rFonts w:cs="Times New Roman"/>
      <w:b/>
      <w:bCs/>
      <w:w w:val="0"/>
      <w:sz w:val="20"/>
      <w:szCs w:val="20"/>
    </w:rPr>
  </w:style>
  <w:style w:type="character" w:styleId="CommentReference">
    <w:name w:val="annotation reference"/>
    <w:uiPriority w:val="99"/>
    <w:semiHidden/>
    <w:rsid w:val="00FB14B8"/>
    <w:rPr>
      <w:rFonts w:cs="Times New Roman"/>
      <w:sz w:val="16"/>
      <w:szCs w:val="16"/>
    </w:rPr>
  </w:style>
  <w:style w:type="paragraph" w:styleId="CommentText">
    <w:name w:val="annotation text"/>
    <w:basedOn w:val="Normal"/>
    <w:link w:val="CommentTextChar"/>
    <w:uiPriority w:val="99"/>
    <w:semiHidden/>
    <w:rsid w:val="00FB14B8"/>
  </w:style>
  <w:style w:type="character" w:customStyle="1" w:styleId="CommentTextChar">
    <w:name w:val="Comment Text Char"/>
    <w:link w:val="CommentText"/>
    <w:uiPriority w:val="99"/>
    <w:semiHidden/>
    <w:locked/>
    <w:rsid w:val="00EA53EB"/>
    <w:rPr>
      <w:rFonts w:cs="Times New Roman"/>
      <w:sz w:val="20"/>
      <w:szCs w:val="20"/>
    </w:rPr>
  </w:style>
  <w:style w:type="paragraph" w:styleId="CommentSubject">
    <w:name w:val="annotation subject"/>
    <w:basedOn w:val="CommentText"/>
    <w:next w:val="CommentText"/>
    <w:link w:val="CommentSubjectChar"/>
    <w:uiPriority w:val="99"/>
    <w:semiHidden/>
    <w:rsid w:val="00FB14B8"/>
    <w:rPr>
      <w:b/>
      <w:bCs/>
    </w:rPr>
  </w:style>
  <w:style w:type="character" w:customStyle="1" w:styleId="CommentSubjectChar">
    <w:name w:val="Comment Subject Char"/>
    <w:link w:val="CommentSubject"/>
    <w:uiPriority w:val="99"/>
    <w:semiHidden/>
    <w:locked/>
    <w:rsid w:val="00EA53EB"/>
    <w:rPr>
      <w:rFonts w:cs="Times New Roman"/>
      <w:b/>
      <w:bCs/>
      <w:sz w:val="20"/>
      <w:szCs w:val="20"/>
    </w:rPr>
  </w:style>
  <w:style w:type="paragraph" w:styleId="BalloonText">
    <w:name w:val="Balloon Text"/>
    <w:basedOn w:val="Normal"/>
    <w:link w:val="BalloonTextChar"/>
    <w:uiPriority w:val="99"/>
    <w:semiHidden/>
    <w:rsid w:val="00FB14B8"/>
    <w:rPr>
      <w:rFonts w:ascii="Tahoma" w:hAnsi="Tahoma" w:cs="Tahoma"/>
      <w:sz w:val="16"/>
      <w:szCs w:val="16"/>
    </w:rPr>
  </w:style>
  <w:style w:type="character" w:customStyle="1" w:styleId="BalloonTextChar">
    <w:name w:val="Balloon Text Char"/>
    <w:link w:val="BalloonText"/>
    <w:uiPriority w:val="99"/>
    <w:semiHidden/>
    <w:locked/>
    <w:rsid w:val="00EA53EB"/>
    <w:rPr>
      <w:rFonts w:cs="Times New Roman"/>
      <w:sz w:val="2"/>
    </w:rPr>
  </w:style>
  <w:style w:type="character" w:styleId="Emphasis">
    <w:name w:val="Emphasis"/>
    <w:uiPriority w:val="99"/>
    <w:qFormat/>
    <w:locked/>
    <w:rsid w:val="008C1257"/>
    <w:rPr>
      <w:rFonts w:cs="Times New Roman"/>
      <w:i/>
      <w:iCs/>
    </w:rPr>
  </w:style>
  <w:style w:type="paragraph" w:styleId="Header">
    <w:name w:val="header"/>
    <w:basedOn w:val="Normal"/>
    <w:link w:val="HeaderChar"/>
    <w:uiPriority w:val="99"/>
    <w:unhideWhenUsed/>
    <w:rsid w:val="000C4B99"/>
    <w:pPr>
      <w:tabs>
        <w:tab w:val="center" w:pos="4680"/>
        <w:tab w:val="right" w:pos="9360"/>
      </w:tabs>
    </w:pPr>
  </w:style>
  <w:style w:type="character" w:customStyle="1" w:styleId="HeaderChar">
    <w:name w:val="Header Char"/>
    <w:basedOn w:val="DefaultParagraphFont"/>
    <w:link w:val="Header"/>
    <w:uiPriority w:val="99"/>
    <w:rsid w:val="000C4B99"/>
  </w:style>
  <w:style w:type="paragraph" w:styleId="Footer">
    <w:name w:val="footer"/>
    <w:basedOn w:val="Normal"/>
    <w:link w:val="FooterChar"/>
    <w:uiPriority w:val="99"/>
    <w:unhideWhenUsed/>
    <w:rsid w:val="000C4B99"/>
    <w:pPr>
      <w:tabs>
        <w:tab w:val="center" w:pos="4680"/>
        <w:tab w:val="right" w:pos="9360"/>
      </w:tabs>
    </w:pPr>
  </w:style>
  <w:style w:type="character" w:customStyle="1" w:styleId="FooterChar">
    <w:name w:val="Footer Char"/>
    <w:basedOn w:val="DefaultParagraphFont"/>
    <w:link w:val="Footer"/>
    <w:uiPriority w:val="99"/>
    <w:rsid w:val="000C4B99"/>
  </w:style>
  <w:style w:type="table" w:styleId="TableGrid">
    <w:name w:val="Table Grid"/>
    <w:basedOn w:val="TableNormal"/>
    <w:locked/>
    <w:rsid w:val="00617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5D68"/>
    <w:pPr>
      <w:ind w:left="720"/>
    </w:pPr>
  </w:style>
  <w:style w:type="paragraph" w:styleId="PlainText">
    <w:name w:val="Plain Text"/>
    <w:basedOn w:val="Normal"/>
    <w:link w:val="PlainTextChar"/>
    <w:uiPriority w:val="99"/>
    <w:unhideWhenUsed/>
    <w:rsid w:val="00907C11"/>
    <w:rPr>
      <w:rFonts w:ascii="Arial" w:eastAsia="Calibri" w:hAnsi="Arial"/>
      <w:sz w:val="24"/>
      <w:szCs w:val="21"/>
    </w:rPr>
  </w:style>
  <w:style w:type="character" w:customStyle="1" w:styleId="PlainTextChar">
    <w:name w:val="Plain Text Char"/>
    <w:basedOn w:val="DefaultParagraphFont"/>
    <w:link w:val="PlainText"/>
    <w:uiPriority w:val="99"/>
    <w:rsid w:val="00907C11"/>
    <w:rPr>
      <w:rFonts w:ascii="Arial" w:eastAsia="Calibri" w:hAnsi="Arial"/>
      <w:sz w:val="24"/>
      <w:szCs w:val="21"/>
    </w:rPr>
  </w:style>
  <w:style w:type="paragraph" w:styleId="BodyTextIndent">
    <w:name w:val="Body Text Indent"/>
    <w:basedOn w:val="Normal"/>
    <w:link w:val="BodyTextIndentChar"/>
    <w:uiPriority w:val="99"/>
    <w:semiHidden/>
    <w:unhideWhenUsed/>
    <w:rsid w:val="00C1470E"/>
    <w:pPr>
      <w:spacing w:after="120"/>
      <w:ind w:left="360"/>
    </w:pPr>
  </w:style>
  <w:style w:type="character" w:customStyle="1" w:styleId="BodyTextIndentChar">
    <w:name w:val="Body Text Indent Char"/>
    <w:basedOn w:val="DefaultParagraphFont"/>
    <w:link w:val="BodyTextIndent"/>
    <w:uiPriority w:val="99"/>
    <w:semiHidden/>
    <w:rsid w:val="00C147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4B8"/>
  </w:style>
  <w:style w:type="paragraph" w:styleId="Heading1">
    <w:name w:val="heading 1"/>
    <w:basedOn w:val="Normal"/>
    <w:next w:val="Normal"/>
    <w:link w:val="Heading1Char"/>
    <w:uiPriority w:val="99"/>
    <w:qFormat/>
    <w:rsid w:val="00FB14B8"/>
    <w:pPr>
      <w:keepNext/>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A53EB"/>
    <w:rPr>
      <w:rFonts w:ascii="Cambria" w:hAnsi="Cambria" w:cs="Times New Roman"/>
      <w:b/>
      <w:bCs/>
      <w:kern w:val="32"/>
      <w:sz w:val="32"/>
      <w:szCs w:val="32"/>
    </w:rPr>
  </w:style>
  <w:style w:type="character" w:styleId="Hyperlink">
    <w:name w:val="Hyperlink"/>
    <w:uiPriority w:val="99"/>
    <w:rsid w:val="00FB14B8"/>
    <w:rPr>
      <w:rFonts w:cs="Times New Roman"/>
      <w:color w:val="0000FF"/>
      <w:u w:val="single"/>
    </w:rPr>
  </w:style>
  <w:style w:type="paragraph" w:styleId="BodyText">
    <w:name w:val="Body Text"/>
    <w:basedOn w:val="Normal"/>
    <w:link w:val="BodyTextChar"/>
    <w:uiPriority w:val="99"/>
    <w:rsid w:val="00FB14B8"/>
    <w:rPr>
      <w:rFonts w:ascii="Arial" w:hAnsi="Arial"/>
      <w:sz w:val="22"/>
    </w:rPr>
  </w:style>
  <w:style w:type="character" w:customStyle="1" w:styleId="BodyTextChar">
    <w:name w:val="Body Text Char"/>
    <w:link w:val="BodyText"/>
    <w:uiPriority w:val="99"/>
    <w:semiHidden/>
    <w:locked/>
    <w:rsid w:val="00EA53EB"/>
    <w:rPr>
      <w:rFonts w:cs="Times New Roman"/>
      <w:sz w:val="20"/>
      <w:szCs w:val="20"/>
    </w:rPr>
  </w:style>
  <w:style w:type="paragraph" w:customStyle="1" w:styleId="Preformatted">
    <w:name w:val="Preformatted"/>
    <w:basedOn w:val="Normal"/>
    <w:rsid w:val="00FB14B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character" w:styleId="Strong">
    <w:name w:val="Strong"/>
    <w:uiPriority w:val="99"/>
    <w:qFormat/>
    <w:rsid w:val="00FB14B8"/>
    <w:rPr>
      <w:rFonts w:cs="Times New Roman"/>
      <w:b/>
    </w:rPr>
  </w:style>
  <w:style w:type="paragraph" w:styleId="BodyText2">
    <w:name w:val="Body Text 2"/>
    <w:basedOn w:val="Normal"/>
    <w:link w:val="BodyText2Char"/>
    <w:rsid w:val="00FB14B8"/>
    <w:pPr>
      <w:tabs>
        <w:tab w:val="left" w:pos="480"/>
        <w:tab w:val="right" w:pos="8640"/>
      </w:tabs>
      <w:ind w:right="684"/>
    </w:pPr>
    <w:rPr>
      <w:rFonts w:ascii="Arial" w:hAnsi="Arial"/>
      <w:sz w:val="22"/>
    </w:rPr>
  </w:style>
  <w:style w:type="character" w:customStyle="1" w:styleId="BodyText2Char">
    <w:name w:val="Body Text 2 Char"/>
    <w:link w:val="BodyText2"/>
    <w:locked/>
    <w:rsid w:val="00EA53EB"/>
    <w:rPr>
      <w:rFonts w:cs="Times New Roman"/>
      <w:sz w:val="20"/>
      <w:szCs w:val="20"/>
    </w:rPr>
  </w:style>
  <w:style w:type="character" w:styleId="FollowedHyperlink">
    <w:name w:val="FollowedHyperlink"/>
    <w:uiPriority w:val="99"/>
    <w:rsid w:val="00FB14B8"/>
    <w:rPr>
      <w:rFonts w:cs="Times New Roman"/>
      <w:color w:val="800080"/>
      <w:u w:val="single"/>
    </w:rPr>
  </w:style>
  <w:style w:type="paragraph" w:customStyle="1" w:styleId="catchline">
    <w:name w:val="catchline"/>
    <w:basedOn w:val="Normal"/>
    <w:uiPriority w:val="99"/>
    <w:rsid w:val="00FB14B8"/>
    <w:pPr>
      <w:spacing w:before="100" w:beforeAutospacing="1" w:after="100" w:afterAutospacing="1"/>
    </w:pPr>
    <w:rPr>
      <w:b/>
      <w:bCs/>
      <w:sz w:val="24"/>
      <w:szCs w:val="24"/>
    </w:rPr>
  </w:style>
  <w:style w:type="paragraph" w:customStyle="1" w:styleId="labelleader-nohead-1">
    <w:name w:val="labelleader-nohead-1"/>
    <w:basedOn w:val="Normal"/>
    <w:uiPriority w:val="99"/>
    <w:rsid w:val="00FB14B8"/>
    <w:pPr>
      <w:spacing w:before="100" w:beforeAutospacing="1"/>
    </w:pPr>
  </w:style>
  <w:style w:type="paragraph" w:customStyle="1" w:styleId="labeltext-1">
    <w:name w:val="labeltext-1"/>
    <w:basedOn w:val="Normal"/>
    <w:uiPriority w:val="99"/>
    <w:rsid w:val="00FB14B8"/>
    <w:pPr>
      <w:spacing w:before="100" w:beforeAutospacing="1" w:after="100" w:afterAutospacing="1"/>
      <w:ind w:left="612" w:firstLine="480"/>
    </w:pPr>
  </w:style>
  <w:style w:type="paragraph" w:customStyle="1" w:styleId="labelleader-nohead-2">
    <w:name w:val="labelleader-nohead-2"/>
    <w:basedOn w:val="Normal"/>
    <w:uiPriority w:val="99"/>
    <w:rsid w:val="00FB14B8"/>
    <w:pPr>
      <w:spacing w:before="100" w:beforeAutospacing="1"/>
      <w:ind w:left="612"/>
    </w:pPr>
  </w:style>
  <w:style w:type="paragraph" w:customStyle="1" w:styleId="labeltext-2">
    <w:name w:val="labeltext-2"/>
    <w:basedOn w:val="Normal"/>
    <w:uiPriority w:val="99"/>
    <w:rsid w:val="00FB14B8"/>
    <w:pPr>
      <w:spacing w:before="100" w:beforeAutospacing="1" w:after="100" w:afterAutospacing="1"/>
      <w:ind w:left="1224" w:firstLine="480"/>
    </w:pPr>
  </w:style>
  <w:style w:type="character" w:customStyle="1" w:styleId="backtrail">
    <w:name w:val="backtrail"/>
    <w:uiPriority w:val="99"/>
    <w:rsid w:val="00FB14B8"/>
    <w:rPr>
      <w:rFonts w:cs="Times New Roman"/>
      <w:b/>
      <w:bCs/>
      <w:sz w:val="20"/>
      <w:szCs w:val="20"/>
    </w:rPr>
  </w:style>
  <w:style w:type="character" w:customStyle="1" w:styleId="label-1">
    <w:name w:val="label-1"/>
    <w:uiPriority w:val="99"/>
    <w:rsid w:val="00FB14B8"/>
    <w:rPr>
      <w:rFonts w:cs="Times New Roman"/>
      <w:b/>
      <w:bCs/>
      <w:sz w:val="20"/>
      <w:szCs w:val="20"/>
    </w:rPr>
  </w:style>
  <w:style w:type="character" w:customStyle="1" w:styleId="label-2">
    <w:name w:val="label-2"/>
    <w:uiPriority w:val="99"/>
    <w:rsid w:val="00FB14B8"/>
    <w:rPr>
      <w:rFonts w:cs="Times New Roman"/>
      <w:b/>
      <w:bCs/>
      <w:w w:val="0"/>
      <w:sz w:val="20"/>
      <w:szCs w:val="20"/>
    </w:rPr>
  </w:style>
  <w:style w:type="character" w:styleId="CommentReference">
    <w:name w:val="annotation reference"/>
    <w:uiPriority w:val="99"/>
    <w:semiHidden/>
    <w:rsid w:val="00FB14B8"/>
    <w:rPr>
      <w:rFonts w:cs="Times New Roman"/>
      <w:sz w:val="16"/>
      <w:szCs w:val="16"/>
    </w:rPr>
  </w:style>
  <w:style w:type="paragraph" w:styleId="CommentText">
    <w:name w:val="annotation text"/>
    <w:basedOn w:val="Normal"/>
    <w:link w:val="CommentTextChar"/>
    <w:uiPriority w:val="99"/>
    <w:semiHidden/>
    <w:rsid w:val="00FB14B8"/>
  </w:style>
  <w:style w:type="character" w:customStyle="1" w:styleId="CommentTextChar">
    <w:name w:val="Comment Text Char"/>
    <w:link w:val="CommentText"/>
    <w:uiPriority w:val="99"/>
    <w:semiHidden/>
    <w:locked/>
    <w:rsid w:val="00EA53EB"/>
    <w:rPr>
      <w:rFonts w:cs="Times New Roman"/>
      <w:sz w:val="20"/>
      <w:szCs w:val="20"/>
    </w:rPr>
  </w:style>
  <w:style w:type="paragraph" w:styleId="CommentSubject">
    <w:name w:val="annotation subject"/>
    <w:basedOn w:val="CommentText"/>
    <w:next w:val="CommentText"/>
    <w:link w:val="CommentSubjectChar"/>
    <w:uiPriority w:val="99"/>
    <w:semiHidden/>
    <w:rsid w:val="00FB14B8"/>
    <w:rPr>
      <w:b/>
      <w:bCs/>
    </w:rPr>
  </w:style>
  <w:style w:type="character" w:customStyle="1" w:styleId="CommentSubjectChar">
    <w:name w:val="Comment Subject Char"/>
    <w:link w:val="CommentSubject"/>
    <w:uiPriority w:val="99"/>
    <w:semiHidden/>
    <w:locked/>
    <w:rsid w:val="00EA53EB"/>
    <w:rPr>
      <w:rFonts w:cs="Times New Roman"/>
      <w:b/>
      <w:bCs/>
      <w:sz w:val="20"/>
      <w:szCs w:val="20"/>
    </w:rPr>
  </w:style>
  <w:style w:type="paragraph" w:styleId="BalloonText">
    <w:name w:val="Balloon Text"/>
    <w:basedOn w:val="Normal"/>
    <w:link w:val="BalloonTextChar"/>
    <w:uiPriority w:val="99"/>
    <w:semiHidden/>
    <w:rsid w:val="00FB14B8"/>
    <w:rPr>
      <w:rFonts w:ascii="Tahoma" w:hAnsi="Tahoma" w:cs="Tahoma"/>
      <w:sz w:val="16"/>
      <w:szCs w:val="16"/>
    </w:rPr>
  </w:style>
  <w:style w:type="character" w:customStyle="1" w:styleId="BalloonTextChar">
    <w:name w:val="Balloon Text Char"/>
    <w:link w:val="BalloonText"/>
    <w:uiPriority w:val="99"/>
    <w:semiHidden/>
    <w:locked/>
    <w:rsid w:val="00EA53EB"/>
    <w:rPr>
      <w:rFonts w:cs="Times New Roman"/>
      <w:sz w:val="2"/>
    </w:rPr>
  </w:style>
  <w:style w:type="character" w:styleId="Emphasis">
    <w:name w:val="Emphasis"/>
    <w:uiPriority w:val="99"/>
    <w:qFormat/>
    <w:locked/>
    <w:rsid w:val="008C1257"/>
    <w:rPr>
      <w:rFonts w:cs="Times New Roman"/>
      <w:i/>
      <w:iCs/>
    </w:rPr>
  </w:style>
  <w:style w:type="paragraph" w:styleId="Header">
    <w:name w:val="header"/>
    <w:basedOn w:val="Normal"/>
    <w:link w:val="HeaderChar"/>
    <w:uiPriority w:val="99"/>
    <w:unhideWhenUsed/>
    <w:rsid w:val="000C4B99"/>
    <w:pPr>
      <w:tabs>
        <w:tab w:val="center" w:pos="4680"/>
        <w:tab w:val="right" w:pos="9360"/>
      </w:tabs>
    </w:pPr>
  </w:style>
  <w:style w:type="character" w:customStyle="1" w:styleId="HeaderChar">
    <w:name w:val="Header Char"/>
    <w:basedOn w:val="DefaultParagraphFont"/>
    <w:link w:val="Header"/>
    <w:uiPriority w:val="99"/>
    <w:rsid w:val="000C4B99"/>
  </w:style>
  <w:style w:type="paragraph" w:styleId="Footer">
    <w:name w:val="footer"/>
    <w:basedOn w:val="Normal"/>
    <w:link w:val="FooterChar"/>
    <w:uiPriority w:val="99"/>
    <w:unhideWhenUsed/>
    <w:rsid w:val="000C4B99"/>
    <w:pPr>
      <w:tabs>
        <w:tab w:val="center" w:pos="4680"/>
        <w:tab w:val="right" w:pos="9360"/>
      </w:tabs>
    </w:pPr>
  </w:style>
  <w:style w:type="character" w:customStyle="1" w:styleId="FooterChar">
    <w:name w:val="Footer Char"/>
    <w:basedOn w:val="DefaultParagraphFont"/>
    <w:link w:val="Footer"/>
    <w:uiPriority w:val="99"/>
    <w:rsid w:val="000C4B99"/>
  </w:style>
  <w:style w:type="table" w:styleId="TableGrid">
    <w:name w:val="Table Grid"/>
    <w:basedOn w:val="TableNormal"/>
    <w:locked/>
    <w:rsid w:val="00617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5D68"/>
    <w:pPr>
      <w:ind w:left="720"/>
    </w:pPr>
  </w:style>
  <w:style w:type="paragraph" w:styleId="PlainText">
    <w:name w:val="Plain Text"/>
    <w:basedOn w:val="Normal"/>
    <w:link w:val="PlainTextChar"/>
    <w:uiPriority w:val="99"/>
    <w:unhideWhenUsed/>
    <w:rsid w:val="00907C11"/>
    <w:rPr>
      <w:rFonts w:ascii="Arial" w:eastAsia="Calibri" w:hAnsi="Arial"/>
      <w:sz w:val="24"/>
      <w:szCs w:val="21"/>
    </w:rPr>
  </w:style>
  <w:style w:type="character" w:customStyle="1" w:styleId="PlainTextChar">
    <w:name w:val="Plain Text Char"/>
    <w:basedOn w:val="DefaultParagraphFont"/>
    <w:link w:val="PlainText"/>
    <w:uiPriority w:val="99"/>
    <w:rsid w:val="00907C11"/>
    <w:rPr>
      <w:rFonts w:ascii="Arial" w:eastAsia="Calibri" w:hAnsi="Arial"/>
      <w:sz w:val="24"/>
      <w:szCs w:val="21"/>
    </w:rPr>
  </w:style>
  <w:style w:type="paragraph" w:styleId="BodyTextIndent">
    <w:name w:val="Body Text Indent"/>
    <w:basedOn w:val="Normal"/>
    <w:link w:val="BodyTextIndentChar"/>
    <w:uiPriority w:val="99"/>
    <w:semiHidden/>
    <w:unhideWhenUsed/>
    <w:rsid w:val="00C1470E"/>
    <w:pPr>
      <w:spacing w:after="120"/>
      <w:ind w:left="360"/>
    </w:pPr>
  </w:style>
  <w:style w:type="character" w:customStyle="1" w:styleId="BodyTextIndentChar">
    <w:name w:val="Body Text Indent Char"/>
    <w:basedOn w:val="DefaultParagraphFont"/>
    <w:link w:val="BodyTextIndent"/>
    <w:uiPriority w:val="99"/>
    <w:semiHidden/>
    <w:rsid w:val="00C14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48760">
      <w:bodyDiv w:val="1"/>
      <w:marLeft w:val="0"/>
      <w:marRight w:val="0"/>
      <w:marTop w:val="0"/>
      <w:marBottom w:val="0"/>
      <w:divBdr>
        <w:top w:val="none" w:sz="0" w:space="0" w:color="auto"/>
        <w:left w:val="none" w:sz="0" w:space="0" w:color="auto"/>
        <w:bottom w:val="none" w:sz="0" w:space="0" w:color="auto"/>
        <w:right w:val="none" w:sz="0" w:space="0" w:color="auto"/>
      </w:divBdr>
    </w:div>
    <w:div w:id="1070082701">
      <w:bodyDiv w:val="1"/>
      <w:marLeft w:val="0"/>
      <w:marRight w:val="0"/>
      <w:marTop w:val="0"/>
      <w:marBottom w:val="0"/>
      <w:divBdr>
        <w:top w:val="none" w:sz="0" w:space="0" w:color="auto"/>
        <w:left w:val="none" w:sz="0" w:space="0" w:color="auto"/>
        <w:bottom w:val="none" w:sz="0" w:space="0" w:color="auto"/>
        <w:right w:val="none" w:sz="0" w:space="0" w:color="auto"/>
      </w:divBdr>
    </w:div>
    <w:div w:id="1146703150">
      <w:bodyDiv w:val="1"/>
      <w:marLeft w:val="0"/>
      <w:marRight w:val="0"/>
      <w:marTop w:val="0"/>
      <w:marBottom w:val="0"/>
      <w:divBdr>
        <w:top w:val="none" w:sz="0" w:space="0" w:color="auto"/>
        <w:left w:val="none" w:sz="0" w:space="0" w:color="auto"/>
        <w:bottom w:val="none" w:sz="0" w:space="0" w:color="auto"/>
        <w:right w:val="none" w:sz="0" w:space="0" w:color="auto"/>
      </w:divBdr>
    </w:div>
    <w:div w:id="1228802880">
      <w:bodyDiv w:val="1"/>
      <w:marLeft w:val="0"/>
      <w:marRight w:val="0"/>
      <w:marTop w:val="0"/>
      <w:marBottom w:val="0"/>
      <w:divBdr>
        <w:top w:val="none" w:sz="0" w:space="0" w:color="auto"/>
        <w:left w:val="none" w:sz="0" w:space="0" w:color="auto"/>
        <w:bottom w:val="none" w:sz="0" w:space="0" w:color="auto"/>
        <w:right w:val="none" w:sz="0" w:space="0" w:color="auto"/>
      </w:divBdr>
    </w:div>
    <w:div w:id="1237084441">
      <w:bodyDiv w:val="1"/>
      <w:marLeft w:val="0"/>
      <w:marRight w:val="0"/>
      <w:marTop w:val="0"/>
      <w:marBottom w:val="0"/>
      <w:divBdr>
        <w:top w:val="none" w:sz="0" w:space="0" w:color="auto"/>
        <w:left w:val="none" w:sz="0" w:space="0" w:color="auto"/>
        <w:bottom w:val="none" w:sz="0" w:space="0" w:color="auto"/>
        <w:right w:val="none" w:sz="0" w:space="0" w:color="auto"/>
      </w:divBdr>
    </w:div>
    <w:div w:id="1765953543">
      <w:bodyDiv w:val="1"/>
      <w:marLeft w:val="0"/>
      <w:marRight w:val="0"/>
      <w:marTop w:val="0"/>
      <w:marBottom w:val="0"/>
      <w:divBdr>
        <w:top w:val="none" w:sz="0" w:space="0" w:color="auto"/>
        <w:left w:val="none" w:sz="0" w:space="0" w:color="auto"/>
        <w:bottom w:val="none" w:sz="0" w:space="0" w:color="auto"/>
        <w:right w:val="none" w:sz="0" w:space="0" w:color="auto"/>
      </w:divBdr>
    </w:div>
    <w:div w:id="1777209747">
      <w:bodyDiv w:val="1"/>
      <w:marLeft w:val="0"/>
      <w:marRight w:val="0"/>
      <w:marTop w:val="0"/>
      <w:marBottom w:val="0"/>
      <w:divBdr>
        <w:top w:val="none" w:sz="0" w:space="0" w:color="auto"/>
        <w:left w:val="none" w:sz="0" w:space="0" w:color="auto"/>
        <w:bottom w:val="none" w:sz="0" w:space="0" w:color="auto"/>
        <w:right w:val="none" w:sz="0" w:space="0" w:color="auto"/>
      </w:divBdr>
    </w:div>
    <w:div w:id="1784836005">
      <w:marLeft w:val="0"/>
      <w:marRight w:val="0"/>
      <w:marTop w:val="0"/>
      <w:marBottom w:val="0"/>
      <w:divBdr>
        <w:top w:val="none" w:sz="0" w:space="0" w:color="auto"/>
        <w:left w:val="none" w:sz="0" w:space="0" w:color="auto"/>
        <w:bottom w:val="none" w:sz="0" w:space="0" w:color="auto"/>
        <w:right w:val="none" w:sz="0" w:space="0" w:color="auto"/>
      </w:divBdr>
    </w:div>
    <w:div w:id="17848360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1150</Words>
  <Characters>6558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7693</CharactersWithSpaces>
  <SharedDoc>false</SharedDoc>
  <HLinks>
    <vt:vector size="6" baseType="variant">
      <vt:variant>
        <vt:i4>524296</vt:i4>
      </vt:variant>
      <vt:variant>
        <vt:i4>0</vt:i4>
      </vt:variant>
      <vt:variant>
        <vt:i4>0</vt:i4>
      </vt:variant>
      <vt:variant>
        <vt:i4>5</vt:i4>
      </vt:variant>
      <vt:variant>
        <vt:lpwstr>https://www.ebenefits.va.gov/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2014-07-31T12:51:00Z</dcterms:created>
  <dcterms:modified xsi:type="dcterms:W3CDTF">2014-07-31T12:51:00Z</dcterms:modified>
</cp:coreProperties>
</file>