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97FB9" w14:textId="77777777" w:rsidR="008246A0" w:rsidRPr="00241906" w:rsidRDefault="008246A0" w:rsidP="008246A0">
      <w:pPr>
        <w:pStyle w:val="Heading2"/>
        <w:tabs>
          <w:tab w:val="left" w:pos="900"/>
        </w:tabs>
        <w:ind w:right="-180"/>
        <w:rPr>
          <w:sz w:val="28"/>
          <w:szCs w:val="28"/>
        </w:rPr>
      </w:pPr>
      <w:bookmarkStart w:id="0" w:name="_GoBack"/>
      <w:bookmarkEnd w:id="0"/>
      <w:r w:rsidRPr="00241906">
        <w:rPr>
          <w:sz w:val="28"/>
          <w:szCs w:val="28"/>
        </w:rPr>
        <w:t>Request for Approval under the “Generic Clearance for the Collection of Routine Customer Feedback” (OMB Control Number: 0920-1027)</w:t>
      </w:r>
    </w:p>
    <w:p w14:paraId="3E8DF5F8" w14:textId="52246FF0" w:rsidR="008246A0" w:rsidRPr="009C6E41" w:rsidRDefault="008246A0" w:rsidP="009C6E41">
      <w:pPr>
        <w:spacing w:before="240"/>
        <w:rPr>
          <w:sz w:val="22"/>
          <w:szCs w:val="22"/>
        </w:rPr>
      </w:pPr>
      <w:r w:rsidRPr="00241906">
        <w:rPr>
          <w:noProof/>
          <w:sz w:val="22"/>
          <w:szCs w:val="22"/>
        </w:rPr>
        <mc:AlternateContent>
          <mc:Choice Requires="wps">
            <w:drawing>
              <wp:anchor distT="0" distB="0" distL="114300" distR="114300" simplePos="0" relativeHeight="251659264" behindDoc="0" locked="0" layoutInCell="0" allowOverlap="1" wp14:anchorId="31E27BE2" wp14:editId="58B74812">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ECE7B"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Pr="00241906">
        <w:rPr>
          <w:b/>
          <w:sz w:val="22"/>
          <w:szCs w:val="22"/>
        </w:rPr>
        <w:t>TITLE OF INFORMATION COLLECTION:</w:t>
      </w:r>
      <w:r w:rsidRPr="00241906">
        <w:rPr>
          <w:sz w:val="22"/>
          <w:szCs w:val="22"/>
        </w:rPr>
        <w:t xml:space="preserve">  </w:t>
      </w:r>
      <w:r w:rsidR="009C6E41" w:rsidRPr="009C6E41">
        <w:rPr>
          <w:sz w:val="22"/>
          <w:szCs w:val="22"/>
        </w:rPr>
        <w:t>US Public Health Service Medical Officer Healthcare Access Survey</w:t>
      </w:r>
    </w:p>
    <w:p w14:paraId="009B7647" w14:textId="77777777" w:rsidR="009C6E41" w:rsidRDefault="009C6E41" w:rsidP="008246A0">
      <w:pPr>
        <w:rPr>
          <w:b/>
          <w:sz w:val="22"/>
          <w:szCs w:val="22"/>
        </w:rPr>
      </w:pPr>
    </w:p>
    <w:p w14:paraId="1FCACEFF" w14:textId="20D4161E" w:rsidR="008246A0" w:rsidRPr="00241906" w:rsidRDefault="008246A0" w:rsidP="008246A0">
      <w:pPr>
        <w:rPr>
          <w:sz w:val="22"/>
          <w:szCs w:val="22"/>
        </w:rPr>
      </w:pPr>
      <w:r w:rsidRPr="00241906">
        <w:rPr>
          <w:b/>
          <w:sz w:val="22"/>
          <w:szCs w:val="22"/>
        </w:rPr>
        <w:t xml:space="preserve">PURPOSE:  </w:t>
      </w:r>
      <w:r w:rsidR="008C392E">
        <w:rPr>
          <w:b/>
          <w:sz w:val="22"/>
          <w:szCs w:val="22"/>
        </w:rPr>
        <w:t xml:space="preserve"> </w:t>
      </w:r>
    </w:p>
    <w:p w14:paraId="7AFA37EA" w14:textId="77777777" w:rsidR="00C62239" w:rsidRDefault="00C62239" w:rsidP="009C6E41">
      <w:pPr>
        <w:rPr>
          <w:sz w:val="22"/>
          <w:szCs w:val="22"/>
        </w:rPr>
      </w:pPr>
    </w:p>
    <w:p w14:paraId="6C3FFC8C" w14:textId="6CD987A8" w:rsidR="00C62239" w:rsidRPr="002E61B1" w:rsidRDefault="00C62239" w:rsidP="00C62239">
      <w:pPr>
        <w:rPr>
          <w:sz w:val="22"/>
          <w:szCs w:val="22"/>
        </w:rPr>
      </w:pPr>
      <w:r w:rsidRPr="002E61B1">
        <w:rPr>
          <w:sz w:val="22"/>
          <w:szCs w:val="22"/>
        </w:rPr>
        <w:t>Mental health disorders are common among adults in the United States. Persons with mental health disorders often face substantial barriers to mental healthcare access.  Physicians in the United States Public Health Service (USPHS) Commissioned Corps treat patients in medically underserved areas and respond to public health emergencies.  A survey of USPHS physicians conducted in 2010 found that 14% of respondents reported that a USPHS physician or family member had difficulty accessing mental healthcare in the preceding 12 months</w:t>
      </w:r>
    </w:p>
    <w:p w14:paraId="47565DCF" w14:textId="77777777" w:rsidR="002E61B1" w:rsidRPr="002E61B1" w:rsidRDefault="002E61B1" w:rsidP="009C6E41">
      <w:pPr>
        <w:rPr>
          <w:sz w:val="22"/>
          <w:szCs w:val="22"/>
        </w:rPr>
      </w:pPr>
    </w:p>
    <w:p w14:paraId="3CEB589B" w14:textId="1841A04B" w:rsidR="002E61B1" w:rsidRPr="002E61B1" w:rsidRDefault="002E61B1" w:rsidP="009C6E41">
      <w:pPr>
        <w:rPr>
          <w:sz w:val="22"/>
          <w:szCs w:val="22"/>
        </w:rPr>
      </w:pPr>
      <w:r w:rsidRPr="002E61B1">
        <w:rPr>
          <w:sz w:val="22"/>
          <w:szCs w:val="22"/>
        </w:rPr>
        <w:t>The goal of the collection is to estimate self-reported access to healthcare and mental healthcare among PHS physicians and dependents in order to identify opportunities for improving access to healthcare and mental healthcare among PHS physicians and dependents.  Data will be collected using a fillable pdf survey instrument – converted from the Word document (</w:t>
      </w:r>
      <w:r w:rsidRPr="002E61B1">
        <w:rPr>
          <w:b/>
          <w:sz w:val="22"/>
          <w:szCs w:val="22"/>
        </w:rPr>
        <w:t>Attachment 2</w:t>
      </w:r>
      <w:r w:rsidRPr="002E61B1">
        <w:rPr>
          <w:sz w:val="22"/>
          <w:szCs w:val="22"/>
        </w:rPr>
        <w:t xml:space="preserve">) </w:t>
      </w:r>
      <w:r w:rsidR="003211E2">
        <w:rPr>
          <w:sz w:val="22"/>
          <w:szCs w:val="22"/>
        </w:rPr>
        <w:t>from</w:t>
      </w:r>
      <w:r w:rsidR="009C6E41" w:rsidRPr="002E61B1">
        <w:rPr>
          <w:sz w:val="22"/>
          <w:szCs w:val="22"/>
        </w:rPr>
        <w:t xml:space="preserve"> PHS physici</w:t>
      </w:r>
      <w:r w:rsidR="003211E2">
        <w:rPr>
          <w:sz w:val="22"/>
          <w:szCs w:val="22"/>
        </w:rPr>
        <w:t>ans</w:t>
      </w:r>
      <w:r w:rsidR="009C6E41" w:rsidRPr="002E61B1">
        <w:rPr>
          <w:sz w:val="22"/>
          <w:szCs w:val="22"/>
        </w:rPr>
        <w:t xml:space="preserve">. </w:t>
      </w:r>
    </w:p>
    <w:p w14:paraId="254DCF62" w14:textId="77777777" w:rsidR="002E61B1" w:rsidRPr="002E61B1" w:rsidRDefault="002E61B1" w:rsidP="009C6E41">
      <w:pPr>
        <w:rPr>
          <w:sz w:val="22"/>
          <w:szCs w:val="22"/>
        </w:rPr>
      </w:pPr>
    </w:p>
    <w:p w14:paraId="71F93807" w14:textId="2BB2FB11" w:rsidR="008246A0" w:rsidRPr="002E61B1" w:rsidRDefault="009C6E41" w:rsidP="009C6E41">
      <w:pPr>
        <w:rPr>
          <w:sz w:val="22"/>
          <w:szCs w:val="22"/>
        </w:rPr>
      </w:pPr>
      <w:r w:rsidRPr="002E61B1">
        <w:rPr>
          <w:sz w:val="22"/>
          <w:szCs w:val="22"/>
        </w:rPr>
        <w:t xml:space="preserve">The data will be analyzed using a cross-sectional analyses, investigating the percentage of PHS physicians responding affirmatively to each survey question.  </w:t>
      </w:r>
    </w:p>
    <w:p w14:paraId="00E74A3A" w14:textId="77777777" w:rsidR="008246A0" w:rsidRPr="00241906" w:rsidRDefault="008246A0" w:rsidP="008246A0">
      <w:pPr>
        <w:pStyle w:val="Header"/>
        <w:tabs>
          <w:tab w:val="clear" w:pos="4320"/>
          <w:tab w:val="clear" w:pos="8640"/>
        </w:tabs>
        <w:rPr>
          <w:sz w:val="22"/>
          <w:szCs w:val="22"/>
        </w:rPr>
      </w:pPr>
    </w:p>
    <w:p w14:paraId="441732EA" w14:textId="77777777" w:rsidR="008246A0" w:rsidRPr="00241906" w:rsidRDefault="008246A0" w:rsidP="008246A0">
      <w:pPr>
        <w:pStyle w:val="Header"/>
        <w:tabs>
          <w:tab w:val="clear" w:pos="4320"/>
          <w:tab w:val="clear" w:pos="8640"/>
        </w:tabs>
        <w:rPr>
          <w:i/>
          <w:sz w:val="22"/>
          <w:szCs w:val="22"/>
        </w:rPr>
      </w:pPr>
      <w:r w:rsidRPr="00241906">
        <w:rPr>
          <w:b/>
          <w:sz w:val="22"/>
          <w:szCs w:val="22"/>
        </w:rPr>
        <w:t>DESCRIPTION OF RESPONDENTS</w:t>
      </w:r>
      <w:r w:rsidRPr="00241906">
        <w:rPr>
          <w:sz w:val="22"/>
          <w:szCs w:val="22"/>
        </w:rPr>
        <w:t xml:space="preserve">: </w:t>
      </w:r>
    </w:p>
    <w:p w14:paraId="49091C6A" w14:textId="77777777" w:rsidR="008246A0" w:rsidRPr="00241906" w:rsidRDefault="008246A0" w:rsidP="008246A0">
      <w:pPr>
        <w:rPr>
          <w:sz w:val="22"/>
          <w:szCs w:val="22"/>
        </w:rPr>
      </w:pPr>
    </w:p>
    <w:p w14:paraId="7D93F8E7" w14:textId="38000672" w:rsidR="008246A0" w:rsidRPr="00241906" w:rsidRDefault="000E555A" w:rsidP="008246A0">
      <w:pPr>
        <w:rPr>
          <w:sz w:val="22"/>
          <w:szCs w:val="22"/>
        </w:rPr>
      </w:pPr>
      <w:r w:rsidRPr="000E555A">
        <w:rPr>
          <w:sz w:val="22"/>
          <w:szCs w:val="22"/>
        </w:rPr>
        <w:t xml:space="preserve">The respondents will </w:t>
      </w:r>
      <w:r w:rsidR="008206D3">
        <w:rPr>
          <w:sz w:val="22"/>
          <w:szCs w:val="22"/>
        </w:rPr>
        <w:t>p</w:t>
      </w:r>
      <w:r w:rsidR="003C0C58" w:rsidRPr="00C62239">
        <w:rPr>
          <w:sz w:val="22"/>
          <w:szCs w:val="22"/>
        </w:rPr>
        <w:t xml:space="preserve">hysicians in the </w:t>
      </w:r>
      <w:r w:rsidR="008206D3">
        <w:rPr>
          <w:sz w:val="22"/>
          <w:szCs w:val="22"/>
        </w:rPr>
        <w:t>USPHS</w:t>
      </w:r>
      <w:r w:rsidR="00C77E5E">
        <w:rPr>
          <w:sz w:val="22"/>
          <w:szCs w:val="22"/>
        </w:rPr>
        <w:t xml:space="preserve">. </w:t>
      </w:r>
      <w:r w:rsidR="00C77E5E" w:rsidRPr="00C77E5E">
        <w:rPr>
          <w:sz w:val="22"/>
          <w:szCs w:val="22"/>
        </w:rPr>
        <w:t xml:space="preserve">We plan to conduct a survey of </w:t>
      </w:r>
      <w:r w:rsidR="00C77E5E">
        <w:rPr>
          <w:sz w:val="22"/>
          <w:szCs w:val="22"/>
        </w:rPr>
        <w:t xml:space="preserve">790 </w:t>
      </w:r>
      <w:r w:rsidR="00C77E5E" w:rsidRPr="00C77E5E">
        <w:rPr>
          <w:sz w:val="22"/>
          <w:szCs w:val="22"/>
        </w:rPr>
        <w:t>USPHS physicians to investigate current perceived access to healthcare and mental healthcare and identify opportunities for greater access.</w:t>
      </w:r>
      <w:r w:rsidR="003211E2">
        <w:rPr>
          <w:sz w:val="22"/>
          <w:szCs w:val="22"/>
        </w:rPr>
        <w:t xml:space="preserve">  </w:t>
      </w:r>
      <w:r w:rsidR="009E6ABA">
        <w:rPr>
          <w:sz w:val="22"/>
          <w:szCs w:val="22"/>
        </w:rPr>
        <w:t xml:space="preserve">We </w:t>
      </w:r>
      <w:r w:rsidR="00ED2918">
        <w:rPr>
          <w:sz w:val="22"/>
          <w:szCs w:val="22"/>
        </w:rPr>
        <w:t>anticipate the</w:t>
      </w:r>
      <w:r w:rsidR="00C77E5E">
        <w:rPr>
          <w:sz w:val="22"/>
          <w:szCs w:val="22"/>
        </w:rPr>
        <w:t xml:space="preserve"> r</w:t>
      </w:r>
      <w:r w:rsidR="009E6ABA">
        <w:rPr>
          <w:sz w:val="22"/>
          <w:szCs w:val="22"/>
        </w:rPr>
        <w:t>espondents will take 1</w:t>
      </w:r>
      <w:r w:rsidR="003C0C58">
        <w:rPr>
          <w:sz w:val="22"/>
          <w:szCs w:val="22"/>
        </w:rPr>
        <w:t>0</w:t>
      </w:r>
      <w:r w:rsidR="009E6ABA">
        <w:rPr>
          <w:sz w:val="22"/>
          <w:szCs w:val="22"/>
        </w:rPr>
        <w:t xml:space="preserve"> minute</w:t>
      </w:r>
      <w:r w:rsidR="00ED2918">
        <w:rPr>
          <w:sz w:val="22"/>
          <w:szCs w:val="22"/>
        </w:rPr>
        <w:t>s to complete the</w:t>
      </w:r>
      <w:r w:rsidR="009E6ABA">
        <w:rPr>
          <w:sz w:val="22"/>
          <w:szCs w:val="22"/>
        </w:rPr>
        <w:t xml:space="preserve"> survey for a </w:t>
      </w:r>
      <w:r w:rsidR="003C0C58">
        <w:rPr>
          <w:sz w:val="22"/>
          <w:szCs w:val="22"/>
        </w:rPr>
        <w:t>total of 132</w:t>
      </w:r>
      <w:r w:rsidR="009E6ABA">
        <w:rPr>
          <w:sz w:val="22"/>
          <w:szCs w:val="22"/>
        </w:rPr>
        <w:t xml:space="preserve"> burden hours.  </w:t>
      </w:r>
      <w:r w:rsidR="00ED2918" w:rsidRPr="00ED2918">
        <w:rPr>
          <w:sz w:val="22"/>
          <w:szCs w:val="22"/>
        </w:rPr>
        <w:t>No payment or gift is provided to respondents</w:t>
      </w:r>
      <w:r w:rsidR="00ED2918">
        <w:rPr>
          <w:sz w:val="22"/>
          <w:szCs w:val="22"/>
        </w:rPr>
        <w:t>.</w:t>
      </w:r>
    </w:p>
    <w:p w14:paraId="30C0B36D" w14:textId="77777777" w:rsidR="008246A0" w:rsidRPr="00241906" w:rsidRDefault="008246A0" w:rsidP="008246A0">
      <w:pPr>
        <w:rPr>
          <w:sz w:val="22"/>
          <w:szCs w:val="22"/>
        </w:rPr>
      </w:pPr>
    </w:p>
    <w:p w14:paraId="6BB019A9" w14:textId="77777777" w:rsidR="008246A0" w:rsidRPr="00241906" w:rsidRDefault="008246A0" w:rsidP="008246A0">
      <w:pPr>
        <w:rPr>
          <w:sz w:val="22"/>
          <w:szCs w:val="22"/>
        </w:rPr>
      </w:pPr>
    </w:p>
    <w:p w14:paraId="5DD56A05" w14:textId="77777777" w:rsidR="008246A0" w:rsidRPr="00241906" w:rsidRDefault="008246A0" w:rsidP="008246A0">
      <w:pPr>
        <w:rPr>
          <w:b/>
          <w:sz w:val="22"/>
          <w:szCs w:val="22"/>
        </w:rPr>
      </w:pPr>
      <w:r w:rsidRPr="00241906">
        <w:rPr>
          <w:b/>
          <w:sz w:val="22"/>
          <w:szCs w:val="22"/>
        </w:rPr>
        <w:t>TYPE OF COLLECTION:</w:t>
      </w:r>
      <w:r w:rsidRPr="00241906">
        <w:rPr>
          <w:sz w:val="22"/>
          <w:szCs w:val="22"/>
        </w:rPr>
        <w:t xml:space="preserve"> (Check one)</w:t>
      </w:r>
    </w:p>
    <w:p w14:paraId="5F5124F2" w14:textId="77777777" w:rsidR="008246A0" w:rsidRPr="00241906" w:rsidRDefault="008246A0" w:rsidP="008246A0">
      <w:pPr>
        <w:pStyle w:val="BodyTextIndent"/>
        <w:tabs>
          <w:tab w:val="left" w:pos="360"/>
        </w:tabs>
        <w:ind w:left="0"/>
        <w:rPr>
          <w:bCs/>
          <w:sz w:val="22"/>
          <w:szCs w:val="22"/>
        </w:rPr>
      </w:pPr>
    </w:p>
    <w:p w14:paraId="47033DAB" w14:textId="12ABE526" w:rsidR="008246A0" w:rsidRPr="00241906" w:rsidRDefault="008246A0" w:rsidP="008246A0">
      <w:pPr>
        <w:pStyle w:val="BodyTextIndent"/>
        <w:tabs>
          <w:tab w:val="left" w:pos="360"/>
        </w:tabs>
        <w:ind w:left="0"/>
        <w:rPr>
          <w:bCs/>
          <w:sz w:val="22"/>
          <w:szCs w:val="22"/>
        </w:rPr>
      </w:pPr>
      <w:r w:rsidRPr="00241906">
        <w:rPr>
          <w:bCs/>
          <w:sz w:val="22"/>
          <w:szCs w:val="22"/>
        </w:rPr>
        <w:t xml:space="preserve">[ ] Customer Comment Card/Complaint Form </w:t>
      </w:r>
      <w:r w:rsidRPr="00241906">
        <w:rPr>
          <w:bCs/>
          <w:sz w:val="22"/>
          <w:szCs w:val="22"/>
        </w:rPr>
        <w:tab/>
        <w:t xml:space="preserve">[] Customer Satisfaction Survey    </w:t>
      </w:r>
    </w:p>
    <w:p w14:paraId="62619638" w14:textId="77777777" w:rsidR="008246A0" w:rsidRPr="00241906" w:rsidRDefault="008246A0" w:rsidP="008246A0">
      <w:pPr>
        <w:pStyle w:val="BodyTextIndent"/>
        <w:tabs>
          <w:tab w:val="left" w:pos="360"/>
        </w:tabs>
        <w:ind w:left="0"/>
        <w:rPr>
          <w:bCs/>
          <w:sz w:val="22"/>
          <w:szCs w:val="22"/>
        </w:rPr>
      </w:pPr>
      <w:r w:rsidRPr="00241906">
        <w:rPr>
          <w:bCs/>
          <w:sz w:val="22"/>
          <w:szCs w:val="22"/>
        </w:rPr>
        <w:t>[ ] Usability Testing (e.g., Website or Software)</w:t>
      </w:r>
      <w:r w:rsidRPr="00241906">
        <w:rPr>
          <w:bCs/>
          <w:sz w:val="22"/>
          <w:szCs w:val="22"/>
        </w:rPr>
        <w:tab/>
        <w:t>[ ] Small Discussion Group</w:t>
      </w:r>
    </w:p>
    <w:p w14:paraId="54CCDF06" w14:textId="23A338DE" w:rsidR="008246A0" w:rsidRPr="00241906" w:rsidRDefault="008246A0" w:rsidP="008246A0">
      <w:pPr>
        <w:pStyle w:val="BodyTextIndent"/>
        <w:tabs>
          <w:tab w:val="left" w:pos="360"/>
        </w:tabs>
        <w:ind w:left="0"/>
        <w:rPr>
          <w:bCs/>
          <w:sz w:val="22"/>
          <w:szCs w:val="22"/>
        </w:rPr>
      </w:pPr>
      <w:r w:rsidRPr="00241906">
        <w:rPr>
          <w:bCs/>
          <w:sz w:val="22"/>
          <w:szCs w:val="22"/>
        </w:rPr>
        <w:t xml:space="preserve">[ ] Focus Group  </w:t>
      </w:r>
      <w:r w:rsidRPr="00241906">
        <w:rPr>
          <w:bCs/>
          <w:sz w:val="22"/>
          <w:szCs w:val="22"/>
        </w:rPr>
        <w:tab/>
      </w:r>
      <w:r w:rsidRPr="00241906">
        <w:rPr>
          <w:bCs/>
          <w:sz w:val="22"/>
          <w:szCs w:val="22"/>
        </w:rPr>
        <w:tab/>
      </w:r>
      <w:r w:rsidRPr="00241906">
        <w:rPr>
          <w:bCs/>
          <w:sz w:val="22"/>
          <w:szCs w:val="22"/>
        </w:rPr>
        <w:tab/>
      </w:r>
      <w:r w:rsidRPr="00241906">
        <w:rPr>
          <w:bCs/>
          <w:sz w:val="22"/>
          <w:szCs w:val="22"/>
        </w:rPr>
        <w:tab/>
        <w:t>[</w:t>
      </w:r>
      <w:r w:rsidR="009C6E41" w:rsidRPr="00241906">
        <w:rPr>
          <w:bCs/>
          <w:sz w:val="22"/>
          <w:szCs w:val="22"/>
        </w:rPr>
        <w:t>x</w:t>
      </w:r>
      <w:r w:rsidRPr="00241906">
        <w:rPr>
          <w:bCs/>
          <w:sz w:val="22"/>
          <w:szCs w:val="22"/>
        </w:rPr>
        <w:t>] Other:</w:t>
      </w:r>
      <w:r w:rsidRPr="00241906">
        <w:rPr>
          <w:bCs/>
          <w:sz w:val="22"/>
          <w:szCs w:val="22"/>
          <w:u w:val="single"/>
        </w:rPr>
        <w:t xml:space="preserve"> </w:t>
      </w:r>
      <w:r w:rsidR="00412A3C">
        <w:rPr>
          <w:bCs/>
          <w:sz w:val="22"/>
          <w:szCs w:val="22"/>
          <w:u w:val="single"/>
        </w:rPr>
        <w:t xml:space="preserve"> Fillable PDF</w:t>
      </w:r>
    </w:p>
    <w:p w14:paraId="5294CC9C" w14:textId="77777777" w:rsidR="008246A0" w:rsidRPr="00241906" w:rsidRDefault="008246A0" w:rsidP="008246A0">
      <w:pPr>
        <w:pStyle w:val="Header"/>
        <w:tabs>
          <w:tab w:val="clear" w:pos="4320"/>
          <w:tab w:val="clear" w:pos="8640"/>
        </w:tabs>
        <w:rPr>
          <w:sz w:val="22"/>
          <w:szCs w:val="22"/>
        </w:rPr>
      </w:pPr>
    </w:p>
    <w:p w14:paraId="317A57F0" w14:textId="77777777" w:rsidR="008246A0" w:rsidRPr="00241906" w:rsidRDefault="008246A0" w:rsidP="008246A0">
      <w:pPr>
        <w:rPr>
          <w:b/>
          <w:sz w:val="22"/>
          <w:szCs w:val="22"/>
        </w:rPr>
      </w:pPr>
      <w:r w:rsidRPr="00241906">
        <w:rPr>
          <w:b/>
          <w:sz w:val="22"/>
          <w:szCs w:val="22"/>
        </w:rPr>
        <w:t>CERTIFICATION:</w:t>
      </w:r>
    </w:p>
    <w:p w14:paraId="3D8C4ECE" w14:textId="77777777" w:rsidR="008246A0" w:rsidRPr="00241906" w:rsidRDefault="008246A0" w:rsidP="008246A0">
      <w:pPr>
        <w:rPr>
          <w:sz w:val="22"/>
          <w:szCs w:val="22"/>
        </w:rPr>
      </w:pPr>
    </w:p>
    <w:p w14:paraId="4AB80CA7" w14:textId="77777777" w:rsidR="008246A0" w:rsidRPr="00241906" w:rsidRDefault="008246A0" w:rsidP="008246A0">
      <w:pPr>
        <w:rPr>
          <w:sz w:val="22"/>
          <w:szCs w:val="22"/>
        </w:rPr>
      </w:pPr>
      <w:r w:rsidRPr="00241906">
        <w:rPr>
          <w:sz w:val="22"/>
          <w:szCs w:val="22"/>
        </w:rPr>
        <w:t xml:space="preserve">I certify the following to be true: </w:t>
      </w:r>
    </w:p>
    <w:p w14:paraId="11CA3804" w14:textId="77777777" w:rsidR="008246A0" w:rsidRPr="00241906" w:rsidRDefault="008246A0" w:rsidP="008246A0">
      <w:pPr>
        <w:pStyle w:val="ListParagraph"/>
        <w:numPr>
          <w:ilvl w:val="0"/>
          <w:numId w:val="1"/>
        </w:numPr>
        <w:rPr>
          <w:sz w:val="22"/>
          <w:szCs w:val="22"/>
        </w:rPr>
      </w:pPr>
      <w:r w:rsidRPr="00241906">
        <w:rPr>
          <w:sz w:val="22"/>
          <w:szCs w:val="22"/>
        </w:rPr>
        <w:t xml:space="preserve">The collection is voluntary. </w:t>
      </w:r>
    </w:p>
    <w:p w14:paraId="15D3A0A9" w14:textId="77777777" w:rsidR="008246A0" w:rsidRPr="00241906" w:rsidRDefault="008246A0" w:rsidP="008246A0">
      <w:pPr>
        <w:pStyle w:val="ListParagraph"/>
        <w:numPr>
          <w:ilvl w:val="0"/>
          <w:numId w:val="1"/>
        </w:numPr>
        <w:rPr>
          <w:sz w:val="22"/>
          <w:szCs w:val="22"/>
        </w:rPr>
      </w:pPr>
      <w:r w:rsidRPr="00241906">
        <w:rPr>
          <w:sz w:val="22"/>
          <w:szCs w:val="22"/>
        </w:rPr>
        <w:t>The collection is low-burden for respondents and low-cost for the Federal Government.</w:t>
      </w:r>
    </w:p>
    <w:p w14:paraId="72C73780" w14:textId="4A43752E" w:rsidR="008246A0" w:rsidRPr="00241906" w:rsidRDefault="008246A0" w:rsidP="008246A0">
      <w:pPr>
        <w:pStyle w:val="ListParagraph"/>
        <w:numPr>
          <w:ilvl w:val="0"/>
          <w:numId w:val="1"/>
        </w:numPr>
        <w:rPr>
          <w:sz w:val="22"/>
          <w:szCs w:val="22"/>
        </w:rPr>
      </w:pPr>
      <w:r w:rsidRPr="00241906">
        <w:rPr>
          <w:sz w:val="22"/>
          <w:szCs w:val="22"/>
        </w:rPr>
        <w:t xml:space="preserve">The collection is non-controversial and does </w:t>
      </w:r>
      <w:r w:rsidRPr="00241906">
        <w:rPr>
          <w:sz w:val="22"/>
          <w:szCs w:val="22"/>
          <w:u w:val="single"/>
        </w:rPr>
        <w:t>not</w:t>
      </w:r>
      <w:r w:rsidRPr="00241906">
        <w:rPr>
          <w:sz w:val="22"/>
          <w:szCs w:val="22"/>
        </w:rPr>
        <w:t xml:space="preserve"> raise issues of concern to other federal agencies.</w:t>
      </w:r>
      <w:r w:rsidRPr="00241906">
        <w:rPr>
          <w:sz w:val="22"/>
          <w:szCs w:val="22"/>
        </w:rPr>
        <w:tab/>
      </w:r>
    </w:p>
    <w:p w14:paraId="5FA92DF9" w14:textId="77777777" w:rsidR="008246A0" w:rsidRPr="00241906" w:rsidRDefault="008246A0" w:rsidP="008246A0">
      <w:pPr>
        <w:pStyle w:val="ListParagraph"/>
        <w:numPr>
          <w:ilvl w:val="0"/>
          <w:numId w:val="1"/>
        </w:numPr>
        <w:rPr>
          <w:sz w:val="22"/>
          <w:szCs w:val="22"/>
        </w:rPr>
      </w:pPr>
      <w:r w:rsidRPr="00241906">
        <w:rPr>
          <w:sz w:val="22"/>
          <w:szCs w:val="22"/>
        </w:rPr>
        <w:t xml:space="preserve">The results are </w:t>
      </w:r>
      <w:r w:rsidRPr="00241906">
        <w:rPr>
          <w:sz w:val="22"/>
          <w:szCs w:val="22"/>
          <w:u w:val="single"/>
        </w:rPr>
        <w:t>not</w:t>
      </w:r>
      <w:r w:rsidRPr="00241906">
        <w:rPr>
          <w:sz w:val="22"/>
          <w:szCs w:val="22"/>
        </w:rPr>
        <w:t xml:space="preserve"> intended to be disseminated to the public.</w:t>
      </w:r>
      <w:r w:rsidRPr="00241906">
        <w:rPr>
          <w:sz w:val="22"/>
          <w:szCs w:val="22"/>
        </w:rPr>
        <w:tab/>
      </w:r>
      <w:r w:rsidRPr="00241906">
        <w:rPr>
          <w:sz w:val="22"/>
          <w:szCs w:val="22"/>
        </w:rPr>
        <w:tab/>
      </w:r>
    </w:p>
    <w:p w14:paraId="785588B0" w14:textId="77777777" w:rsidR="008246A0" w:rsidRPr="00241906" w:rsidRDefault="008246A0" w:rsidP="008246A0">
      <w:pPr>
        <w:pStyle w:val="ListParagraph"/>
        <w:numPr>
          <w:ilvl w:val="0"/>
          <w:numId w:val="1"/>
        </w:numPr>
        <w:rPr>
          <w:sz w:val="22"/>
          <w:szCs w:val="22"/>
        </w:rPr>
      </w:pPr>
      <w:r w:rsidRPr="00241906">
        <w:rPr>
          <w:sz w:val="22"/>
          <w:szCs w:val="22"/>
        </w:rPr>
        <w:t xml:space="preserve">Information gathered will not be used for the purpose of </w:t>
      </w:r>
      <w:r w:rsidRPr="00241906">
        <w:rPr>
          <w:sz w:val="22"/>
          <w:szCs w:val="22"/>
          <w:u w:val="single"/>
        </w:rPr>
        <w:t>substantially</w:t>
      </w:r>
      <w:r w:rsidRPr="00241906">
        <w:rPr>
          <w:sz w:val="22"/>
          <w:szCs w:val="22"/>
        </w:rPr>
        <w:t xml:space="preserve"> informing </w:t>
      </w:r>
      <w:r w:rsidRPr="00241906">
        <w:rPr>
          <w:sz w:val="22"/>
          <w:szCs w:val="22"/>
          <w:u w:val="single"/>
        </w:rPr>
        <w:t xml:space="preserve">influential </w:t>
      </w:r>
      <w:r w:rsidRPr="00241906">
        <w:rPr>
          <w:sz w:val="22"/>
          <w:szCs w:val="22"/>
        </w:rPr>
        <w:t xml:space="preserve">policy decisions. </w:t>
      </w:r>
    </w:p>
    <w:p w14:paraId="0469C2F9" w14:textId="77777777" w:rsidR="008246A0" w:rsidRPr="00241906" w:rsidRDefault="008246A0" w:rsidP="008246A0">
      <w:pPr>
        <w:pStyle w:val="ListParagraph"/>
        <w:numPr>
          <w:ilvl w:val="0"/>
          <w:numId w:val="1"/>
        </w:numPr>
        <w:rPr>
          <w:sz w:val="22"/>
          <w:szCs w:val="22"/>
        </w:rPr>
      </w:pPr>
      <w:r w:rsidRPr="00241906">
        <w:rPr>
          <w:sz w:val="22"/>
          <w:szCs w:val="22"/>
        </w:rPr>
        <w:t>The collection is targeted to the solicitation of opinions from respondents who have experience with the program or may have experience with the program in the future.</w:t>
      </w:r>
    </w:p>
    <w:p w14:paraId="686987D2" w14:textId="77777777" w:rsidR="008246A0" w:rsidRPr="00241906" w:rsidRDefault="008246A0" w:rsidP="008246A0">
      <w:pPr>
        <w:rPr>
          <w:sz w:val="22"/>
          <w:szCs w:val="22"/>
        </w:rPr>
      </w:pPr>
    </w:p>
    <w:p w14:paraId="338C7A6D" w14:textId="4E288C41" w:rsidR="008246A0" w:rsidRPr="00532024" w:rsidRDefault="008246A0" w:rsidP="008246A0">
      <w:pPr>
        <w:rPr>
          <w:i/>
          <w:sz w:val="22"/>
          <w:szCs w:val="22"/>
          <w:u w:val="single"/>
        </w:rPr>
      </w:pPr>
      <w:r>
        <w:rPr>
          <w:sz w:val="22"/>
          <w:szCs w:val="22"/>
        </w:rPr>
        <w:t xml:space="preserve">Name: </w:t>
      </w:r>
      <w:r w:rsidR="009C6E41" w:rsidRPr="009C6E41">
        <w:rPr>
          <w:sz w:val="22"/>
          <w:szCs w:val="22"/>
          <w:u w:val="single"/>
        </w:rPr>
        <w:t xml:space="preserve">Robert Kirkcaldy, MD, MPH </w:t>
      </w:r>
      <w:r w:rsidR="007B65A9" w:rsidRPr="009C6E41">
        <w:rPr>
          <w:sz w:val="22"/>
          <w:szCs w:val="22"/>
          <w:u w:val="single"/>
        </w:rPr>
        <w:t>(</w:t>
      </w:r>
      <w:hyperlink r:id="rId7" w:history="1">
        <w:r w:rsidR="009C6E41" w:rsidRPr="009C6E41">
          <w:rPr>
            <w:rStyle w:val="Hyperlink"/>
            <w:b/>
            <w:sz w:val="22"/>
            <w:szCs w:val="22"/>
          </w:rPr>
          <w:t>hgl8@cdc.gov</w:t>
        </w:r>
      </w:hyperlink>
      <w:r w:rsidR="007B65A9" w:rsidRPr="009C6E41">
        <w:rPr>
          <w:sz w:val="22"/>
          <w:szCs w:val="22"/>
          <w:u w:val="single"/>
        </w:rPr>
        <w:t>)</w:t>
      </w:r>
    </w:p>
    <w:p w14:paraId="2F417A18" w14:textId="77777777" w:rsidR="008246A0" w:rsidRPr="00532024" w:rsidRDefault="008246A0" w:rsidP="008246A0">
      <w:pPr>
        <w:pStyle w:val="ListParagraph"/>
        <w:ind w:left="360"/>
        <w:rPr>
          <w:sz w:val="22"/>
          <w:szCs w:val="22"/>
          <w:u w:val="single"/>
        </w:rPr>
      </w:pPr>
    </w:p>
    <w:p w14:paraId="7DF5C408" w14:textId="77777777" w:rsidR="008246A0" w:rsidRPr="00241906" w:rsidRDefault="008246A0" w:rsidP="008246A0">
      <w:pPr>
        <w:rPr>
          <w:sz w:val="22"/>
          <w:szCs w:val="22"/>
        </w:rPr>
      </w:pPr>
      <w:r w:rsidRPr="00241906">
        <w:rPr>
          <w:sz w:val="22"/>
          <w:szCs w:val="22"/>
        </w:rPr>
        <w:t>To assist review, please provide answers to the following question:</w:t>
      </w:r>
    </w:p>
    <w:p w14:paraId="586E5486" w14:textId="77777777" w:rsidR="008246A0" w:rsidRPr="00241906" w:rsidRDefault="008246A0" w:rsidP="008246A0">
      <w:pPr>
        <w:pStyle w:val="ListParagraph"/>
        <w:ind w:left="360"/>
        <w:rPr>
          <w:sz w:val="22"/>
          <w:szCs w:val="22"/>
        </w:rPr>
      </w:pPr>
    </w:p>
    <w:p w14:paraId="1BAD8EFE" w14:textId="77777777" w:rsidR="008246A0" w:rsidRPr="00241906" w:rsidRDefault="008246A0" w:rsidP="008246A0">
      <w:pPr>
        <w:rPr>
          <w:b/>
          <w:sz w:val="22"/>
          <w:szCs w:val="22"/>
        </w:rPr>
      </w:pPr>
      <w:r w:rsidRPr="00241906">
        <w:rPr>
          <w:b/>
          <w:sz w:val="22"/>
          <w:szCs w:val="22"/>
        </w:rPr>
        <w:lastRenderedPageBreak/>
        <w:t>Personally Identifiable Information:</w:t>
      </w:r>
    </w:p>
    <w:p w14:paraId="6C5378D8" w14:textId="77777777" w:rsidR="008246A0" w:rsidRPr="00241906" w:rsidRDefault="008246A0" w:rsidP="008246A0">
      <w:pPr>
        <w:pStyle w:val="ListParagraph"/>
        <w:numPr>
          <w:ilvl w:val="0"/>
          <w:numId w:val="4"/>
        </w:numPr>
        <w:rPr>
          <w:sz w:val="22"/>
          <w:szCs w:val="22"/>
        </w:rPr>
      </w:pPr>
      <w:r w:rsidRPr="00241906">
        <w:rPr>
          <w:sz w:val="22"/>
          <w:szCs w:val="22"/>
        </w:rPr>
        <w:t xml:space="preserve">Is personally identifiable information (PII) collected?  [  ] Yes  [x ]  No </w:t>
      </w:r>
    </w:p>
    <w:p w14:paraId="594FD6C0" w14:textId="77777777" w:rsidR="008246A0" w:rsidRPr="00241906" w:rsidRDefault="008246A0" w:rsidP="008246A0">
      <w:pPr>
        <w:pStyle w:val="ListParagraph"/>
        <w:numPr>
          <w:ilvl w:val="0"/>
          <w:numId w:val="4"/>
        </w:numPr>
        <w:rPr>
          <w:sz w:val="22"/>
          <w:szCs w:val="22"/>
        </w:rPr>
      </w:pPr>
      <w:r w:rsidRPr="00241906">
        <w:rPr>
          <w:sz w:val="22"/>
          <w:szCs w:val="22"/>
        </w:rPr>
        <w:t xml:space="preserve">If Yes, is the information that will be collected included in records that are subject to the Privacy Act of 1974?   [  ] Yes [  ] No   </w:t>
      </w:r>
    </w:p>
    <w:p w14:paraId="66EE6D52" w14:textId="77777777" w:rsidR="008246A0" w:rsidRPr="00241906" w:rsidRDefault="008246A0" w:rsidP="008246A0">
      <w:pPr>
        <w:pStyle w:val="ListParagraph"/>
        <w:numPr>
          <w:ilvl w:val="0"/>
          <w:numId w:val="4"/>
        </w:numPr>
        <w:rPr>
          <w:sz w:val="22"/>
          <w:szCs w:val="22"/>
        </w:rPr>
      </w:pPr>
      <w:r w:rsidRPr="00662905">
        <w:rPr>
          <w:sz w:val="22"/>
          <w:szCs w:val="22"/>
        </w:rPr>
        <w:t>If Applicable, has a System or Records Notice been published?  [  ] Yes  [  ] No</w:t>
      </w:r>
    </w:p>
    <w:p w14:paraId="63E4E05E" w14:textId="77777777" w:rsidR="008246A0" w:rsidRPr="00241906" w:rsidRDefault="008246A0" w:rsidP="008246A0">
      <w:pPr>
        <w:pStyle w:val="ListParagraph"/>
        <w:ind w:left="0"/>
        <w:rPr>
          <w:b/>
          <w:sz w:val="22"/>
          <w:szCs w:val="22"/>
        </w:rPr>
      </w:pPr>
    </w:p>
    <w:p w14:paraId="5E806078" w14:textId="77777777" w:rsidR="008246A0" w:rsidRPr="00241906" w:rsidRDefault="008246A0" w:rsidP="008246A0">
      <w:pPr>
        <w:pStyle w:val="ListParagraph"/>
        <w:ind w:left="0"/>
        <w:rPr>
          <w:b/>
          <w:sz w:val="22"/>
          <w:szCs w:val="22"/>
        </w:rPr>
      </w:pPr>
      <w:r w:rsidRPr="00241906">
        <w:rPr>
          <w:b/>
          <w:sz w:val="22"/>
          <w:szCs w:val="22"/>
        </w:rPr>
        <w:t>Gifts or Payments:</w:t>
      </w:r>
    </w:p>
    <w:p w14:paraId="7E01D220" w14:textId="3561A00D" w:rsidR="008246A0" w:rsidRPr="00241906" w:rsidRDefault="008246A0" w:rsidP="008246A0">
      <w:pPr>
        <w:rPr>
          <w:sz w:val="22"/>
          <w:szCs w:val="22"/>
        </w:rPr>
      </w:pPr>
      <w:r w:rsidRPr="00241906">
        <w:rPr>
          <w:sz w:val="22"/>
          <w:szCs w:val="22"/>
        </w:rPr>
        <w:t xml:space="preserve">Is an incentive (e.g., money or reimbursement of expenses, token of appreciation) provided to participants?  [] Yes </w:t>
      </w:r>
      <w:r w:rsidR="003877D9" w:rsidRPr="00241906">
        <w:rPr>
          <w:sz w:val="22"/>
          <w:szCs w:val="22"/>
        </w:rPr>
        <w:t>[x</w:t>
      </w:r>
      <w:r w:rsidRPr="00241906">
        <w:rPr>
          <w:sz w:val="22"/>
          <w:szCs w:val="22"/>
        </w:rPr>
        <w:t xml:space="preserve"> ] No  </w:t>
      </w:r>
    </w:p>
    <w:p w14:paraId="26E72377" w14:textId="77777777" w:rsidR="008246A0" w:rsidRPr="00241906" w:rsidRDefault="008246A0" w:rsidP="008246A0">
      <w:pPr>
        <w:rPr>
          <w:sz w:val="22"/>
          <w:szCs w:val="22"/>
        </w:rPr>
      </w:pPr>
    </w:p>
    <w:p w14:paraId="0C48603B" w14:textId="77777777" w:rsidR="008246A0" w:rsidRPr="00241906" w:rsidRDefault="008246A0" w:rsidP="008246A0">
      <w:pPr>
        <w:rPr>
          <w:sz w:val="22"/>
          <w:szCs w:val="22"/>
        </w:rPr>
      </w:pPr>
    </w:p>
    <w:p w14:paraId="4FA05C4C" w14:textId="77777777" w:rsidR="008246A0" w:rsidRPr="00241906" w:rsidRDefault="008246A0" w:rsidP="008246A0">
      <w:pPr>
        <w:rPr>
          <w:sz w:val="22"/>
          <w:szCs w:val="22"/>
        </w:rPr>
      </w:pPr>
      <w:r w:rsidRPr="00241906">
        <w:rPr>
          <w:b/>
          <w:sz w:val="22"/>
          <w:szCs w:val="22"/>
        </w:rPr>
        <w:t>BURDEN HOURS</w:t>
      </w:r>
      <w:r w:rsidRPr="00241906">
        <w:rPr>
          <w:sz w:val="22"/>
          <w:szCs w:val="22"/>
        </w:rPr>
        <w:t xml:space="preserve"> </w:t>
      </w:r>
    </w:p>
    <w:p w14:paraId="5601B789" w14:textId="77777777" w:rsidR="008246A0" w:rsidRPr="00241906" w:rsidRDefault="008246A0" w:rsidP="008246A0">
      <w:pPr>
        <w:rPr>
          <w:sz w:val="22"/>
          <w:szCs w:val="22"/>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5"/>
        <w:gridCol w:w="1800"/>
        <w:gridCol w:w="1710"/>
        <w:gridCol w:w="1980"/>
      </w:tblGrid>
      <w:tr w:rsidR="008246A0" w:rsidRPr="00241906" w14:paraId="3F996AE1" w14:textId="77777777" w:rsidTr="00916028">
        <w:trPr>
          <w:trHeight w:val="274"/>
        </w:trPr>
        <w:tc>
          <w:tcPr>
            <w:tcW w:w="3775" w:type="dxa"/>
          </w:tcPr>
          <w:p w14:paraId="1AEADA23" w14:textId="77777777" w:rsidR="008246A0" w:rsidRPr="00241906" w:rsidRDefault="008246A0" w:rsidP="00916028">
            <w:pPr>
              <w:rPr>
                <w:b/>
                <w:sz w:val="22"/>
                <w:szCs w:val="22"/>
              </w:rPr>
            </w:pPr>
            <w:r w:rsidRPr="00241906">
              <w:rPr>
                <w:b/>
                <w:sz w:val="22"/>
                <w:szCs w:val="22"/>
              </w:rPr>
              <w:t xml:space="preserve">Category of Respondent </w:t>
            </w:r>
          </w:p>
        </w:tc>
        <w:tc>
          <w:tcPr>
            <w:tcW w:w="1800" w:type="dxa"/>
          </w:tcPr>
          <w:p w14:paraId="3EBF429D" w14:textId="77777777" w:rsidR="008246A0" w:rsidRPr="00241906" w:rsidRDefault="008246A0" w:rsidP="00916028">
            <w:pPr>
              <w:rPr>
                <w:b/>
                <w:sz w:val="22"/>
                <w:szCs w:val="22"/>
              </w:rPr>
            </w:pPr>
            <w:r w:rsidRPr="00241906">
              <w:rPr>
                <w:b/>
                <w:sz w:val="22"/>
                <w:szCs w:val="22"/>
              </w:rPr>
              <w:t>No. of Respondents</w:t>
            </w:r>
          </w:p>
        </w:tc>
        <w:tc>
          <w:tcPr>
            <w:tcW w:w="1710" w:type="dxa"/>
          </w:tcPr>
          <w:p w14:paraId="4A6B48F7" w14:textId="77777777" w:rsidR="008246A0" w:rsidRPr="00241906" w:rsidRDefault="008246A0" w:rsidP="00916028">
            <w:pPr>
              <w:rPr>
                <w:b/>
                <w:sz w:val="22"/>
                <w:szCs w:val="22"/>
              </w:rPr>
            </w:pPr>
            <w:r w:rsidRPr="00241906">
              <w:rPr>
                <w:b/>
                <w:sz w:val="22"/>
                <w:szCs w:val="22"/>
              </w:rPr>
              <w:t>Participation Time</w:t>
            </w:r>
          </w:p>
        </w:tc>
        <w:tc>
          <w:tcPr>
            <w:tcW w:w="1980" w:type="dxa"/>
          </w:tcPr>
          <w:p w14:paraId="10DB13F5" w14:textId="77777777" w:rsidR="008246A0" w:rsidRPr="00241906" w:rsidRDefault="008246A0" w:rsidP="00916028">
            <w:pPr>
              <w:rPr>
                <w:b/>
                <w:sz w:val="22"/>
                <w:szCs w:val="22"/>
              </w:rPr>
            </w:pPr>
            <w:r w:rsidRPr="00241906">
              <w:rPr>
                <w:b/>
                <w:sz w:val="22"/>
                <w:szCs w:val="22"/>
              </w:rPr>
              <w:t>Burden</w:t>
            </w:r>
          </w:p>
        </w:tc>
      </w:tr>
      <w:tr w:rsidR="008246A0" w:rsidRPr="00241906" w14:paraId="52275129" w14:textId="77777777" w:rsidTr="00916028">
        <w:trPr>
          <w:trHeight w:val="274"/>
        </w:trPr>
        <w:tc>
          <w:tcPr>
            <w:tcW w:w="3775" w:type="dxa"/>
          </w:tcPr>
          <w:p w14:paraId="7BA62183" w14:textId="048CE4CF" w:rsidR="008246A0" w:rsidRPr="00241906" w:rsidRDefault="003C0C58" w:rsidP="00916028">
            <w:pPr>
              <w:rPr>
                <w:sz w:val="22"/>
                <w:szCs w:val="22"/>
              </w:rPr>
            </w:pPr>
            <w:r w:rsidRPr="00C62239">
              <w:rPr>
                <w:sz w:val="22"/>
                <w:szCs w:val="22"/>
              </w:rPr>
              <w:t>Physicians in the United States Public Health Service (USPHS)</w:t>
            </w:r>
          </w:p>
        </w:tc>
        <w:tc>
          <w:tcPr>
            <w:tcW w:w="1800" w:type="dxa"/>
          </w:tcPr>
          <w:p w14:paraId="2F608E62" w14:textId="1D0629A4" w:rsidR="008246A0" w:rsidRPr="00241906" w:rsidRDefault="003C0C58" w:rsidP="00916028">
            <w:pPr>
              <w:jc w:val="center"/>
              <w:rPr>
                <w:sz w:val="22"/>
                <w:szCs w:val="22"/>
              </w:rPr>
            </w:pPr>
            <w:r>
              <w:rPr>
                <w:sz w:val="22"/>
                <w:szCs w:val="22"/>
              </w:rPr>
              <w:t>790</w:t>
            </w:r>
          </w:p>
        </w:tc>
        <w:tc>
          <w:tcPr>
            <w:tcW w:w="1710" w:type="dxa"/>
          </w:tcPr>
          <w:p w14:paraId="26431FBE" w14:textId="6F24B0E6" w:rsidR="008246A0" w:rsidRPr="00241906" w:rsidRDefault="00FF61BA" w:rsidP="003C0C58">
            <w:pPr>
              <w:rPr>
                <w:sz w:val="22"/>
                <w:szCs w:val="22"/>
              </w:rPr>
            </w:pPr>
            <w:r>
              <w:rPr>
                <w:sz w:val="22"/>
                <w:szCs w:val="22"/>
              </w:rPr>
              <w:t>1</w:t>
            </w:r>
            <w:r w:rsidR="003C0C58">
              <w:rPr>
                <w:sz w:val="22"/>
                <w:szCs w:val="22"/>
              </w:rPr>
              <w:t>0</w:t>
            </w:r>
            <w:r w:rsidR="008246A0" w:rsidRPr="00241906">
              <w:rPr>
                <w:sz w:val="22"/>
                <w:szCs w:val="22"/>
              </w:rPr>
              <w:t xml:space="preserve"> minutes</w:t>
            </w:r>
          </w:p>
        </w:tc>
        <w:tc>
          <w:tcPr>
            <w:tcW w:w="1980" w:type="dxa"/>
          </w:tcPr>
          <w:p w14:paraId="78258334" w14:textId="2FDBFA4B" w:rsidR="008246A0" w:rsidRPr="00241906" w:rsidRDefault="003C0C58" w:rsidP="00916028">
            <w:pPr>
              <w:rPr>
                <w:sz w:val="22"/>
                <w:szCs w:val="22"/>
              </w:rPr>
            </w:pPr>
            <w:r>
              <w:rPr>
                <w:sz w:val="22"/>
                <w:szCs w:val="22"/>
              </w:rPr>
              <w:t>132</w:t>
            </w:r>
            <w:r w:rsidR="008246A0" w:rsidRPr="00241906">
              <w:rPr>
                <w:sz w:val="22"/>
                <w:szCs w:val="22"/>
              </w:rPr>
              <w:t xml:space="preserve"> hours</w:t>
            </w:r>
          </w:p>
        </w:tc>
      </w:tr>
    </w:tbl>
    <w:p w14:paraId="496161B1" w14:textId="77777777" w:rsidR="008246A0" w:rsidRPr="00241906" w:rsidRDefault="008246A0" w:rsidP="008246A0">
      <w:pPr>
        <w:rPr>
          <w:i/>
          <w:sz w:val="22"/>
          <w:szCs w:val="22"/>
        </w:rPr>
      </w:pPr>
    </w:p>
    <w:p w14:paraId="37EDAE4D" w14:textId="77777777" w:rsidR="008246A0" w:rsidRPr="00241906" w:rsidRDefault="008246A0" w:rsidP="008246A0">
      <w:pPr>
        <w:keepNext/>
        <w:keepLines/>
        <w:rPr>
          <w:b/>
          <w:sz w:val="22"/>
          <w:szCs w:val="22"/>
        </w:rPr>
      </w:pPr>
    </w:p>
    <w:p w14:paraId="43413B1A" w14:textId="2A7CC618" w:rsidR="008246A0" w:rsidRPr="00241906" w:rsidRDefault="008246A0" w:rsidP="008246A0">
      <w:pPr>
        <w:rPr>
          <w:sz w:val="22"/>
          <w:szCs w:val="22"/>
        </w:rPr>
      </w:pPr>
      <w:r w:rsidRPr="00241906">
        <w:rPr>
          <w:b/>
          <w:sz w:val="22"/>
          <w:szCs w:val="22"/>
        </w:rPr>
        <w:t xml:space="preserve">FEDERAL COST:  </w:t>
      </w:r>
      <w:r w:rsidRPr="00241906">
        <w:rPr>
          <w:sz w:val="22"/>
          <w:szCs w:val="22"/>
        </w:rPr>
        <w:t>The estimated annual cost to the Federal government is $</w:t>
      </w:r>
      <w:r w:rsidR="006F38DE">
        <w:rPr>
          <w:sz w:val="22"/>
          <w:szCs w:val="22"/>
        </w:rPr>
        <w:t xml:space="preserve"> </w:t>
      </w:r>
      <w:r w:rsidR="003C0C58" w:rsidRPr="003C0C58">
        <w:rPr>
          <w:sz w:val="22"/>
          <w:szCs w:val="22"/>
        </w:rPr>
        <w:t>$16,303.94</w:t>
      </w:r>
      <w:r w:rsidR="00C77E5E">
        <w:rPr>
          <w:sz w:val="22"/>
          <w:szCs w:val="22"/>
        </w:rPr>
        <w:t>.</w:t>
      </w:r>
    </w:p>
    <w:p w14:paraId="38852BBD" w14:textId="77777777" w:rsidR="008246A0" w:rsidRPr="00241906" w:rsidRDefault="008246A0" w:rsidP="008246A0">
      <w:pPr>
        <w:rPr>
          <w:b/>
          <w:bCs/>
          <w:sz w:val="22"/>
          <w:szCs w:val="22"/>
          <w:u w:val="single"/>
        </w:rPr>
      </w:pPr>
    </w:p>
    <w:p w14:paraId="67EBBC96" w14:textId="77777777" w:rsidR="008246A0" w:rsidRPr="00241906" w:rsidRDefault="008246A0" w:rsidP="008246A0">
      <w:pPr>
        <w:rPr>
          <w:b/>
          <w:sz w:val="22"/>
          <w:szCs w:val="22"/>
        </w:rPr>
      </w:pPr>
      <w:r w:rsidRPr="00241906">
        <w:rPr>
          <w:b/>
          <w:bCs/>
          <w:sz w:val="22"/>
          <w:szCs w:val="22"/>
          <w:u w:val="single"/>
        </w:rPr>
        <w:t>If you are conducting a focus group, survey, or plan to employ statistical methods, please provide answers to the following questions:</w:t>
      </w:r>
    </w:p>
    <w:p w14:paraId="59AEB8E8" w14:textId="77777777" w:rsidR="008246A0" w:rsidRPr="00241906" w:rsidRDefault="008246A0" w:rsidP="008246A0">
      <w:pPr>
        <w:rPr>
          <w:b/>
          <w:sz w:val="22"/>
          <w:szCs w:val="22"/>
        </w:rPr>
      </w:pPr>
    </w:p>
    <w:p w14:paraId="1EF88422" w14:textId="77777777" w:rsidR="008246A0" w:rsidRPr="00241906" w:rsidRDefault="008246A0" w:rsidP="008246A0">
      <w:pPr>
        <w:rPr>
          <w:b/>
          <w:sz w:val="22"/>
          <w:szCs w:val="22"/>
        </w:rPr>
      </w:pPr>
      <w:r w:rsidRPr="00241906">
        <w:rPr>
          <w:b/>
          <w:sz w:val="22"/>
          <w:szCs w:val="22"/>
        </w:rPr>
        <w:t>The selection of your targeted respondents</w:t>
      </w:r>
    </w:p>
    <w:p w14:paraId="3EF1DCC0" w14:textId="767D559C" w:rsidR="008246A0" w:rsidRPr="00CC4397" w:rsidRDefault="008246A0" w:rsidP="008246A0">
      <w:pPr>
        <w:pStyle w:val="ListParagraph"/>
        <w:numPr>
          <w:ilvl w:val="0"/>
          <w:numId w:val="2"/>
        </w:numPr>
        <w:rPr>
          <w:sz w:val="22"/>
          <w:szCs w:val="22"/>
        </w:rPr>
      </w:pPr>
      <w:r w:rsidRPr="00241906">
        <w:rPr>
          <w:sz w:val="22"/>
          <w:szCs w:val="22"/>
        </w:rPr>
        <w:t>Do you have a customer list or something similar that defines the universe of potential respondents and do you have a sampling plan for selecting from this universe?</w:t>
      </w:r>
      <w:r w:rsidRPr="00241906">
        <w:rPr>
          <w:sz w:val="22"/>
          <w:szCs w:val="22"/>
        </w:rPr>
        <w:tab/>
      </w:r>
      <w:r w:rsidR="00916028" w:rsidRPr="00CC4397">
        <w:rPr>
          <w:sz w:val="22"/>
          <w:szCs w:val="22"/>
        </w:rPr>
        <w:t>[x ] Yes</w:t>
      </w:r>
      <w:r w:rsidR="00916028" w:rsidRPr="00CC4397">
        <w:rPr>
          <w:sz w:val="22"/>
          <w:szCs w:val="22"/>
        </w:rPr>
        <w:tab/>
        <w:t>[ ] No</w:t>
      </w:r>
      <w:r w:rsidRPr="00241906">
        <w:rPr>
          <w:sz w:val="22"/>
          <w:szCs w:val="22"/>
        </w:rPr>
        <w:tab/>
      </w:r>
      <w:r w:rsidRPr="00241906">
        <w:rPr>
          <w:sz w:val="22"/>
          <w:szCs w:val="22"/>
        </w:rPr>
        <w:tab/>
      </w:r>
      <w:r w:rsidRPr="00241906">
        <w:rPr>
          <w:sz w:val="22"/>
          <w:szCs w:val="22"/>
        </w:rPr>
        <w:tab/>
      </w:r>
      <w:r w:rsidRPr="00241906">
        <w:rPr>
          <w:sz w:val="22"/>
          <w:szCs w:val="22"/>
        </w:rPr>
        <w:tab/>
      </w:r>
      <w:r w:rsidRPr="00241906">
        <w:rPr>
          <w:sz w:val="22"/>
          <w:szCs w:val="22"/>
        </w:rPr>
        <w:tab/>
      </w:r>
      <w:r w:rsidRPr="00241906">
        <w:rPr>
          <w:sz w:val="22"/>
          <w:szCs w:val="22"/>
        </w:rPr>
        <w:tab/>
      </w:r>
      <w:r w:rsidRPr="00241906">
        <w:rPr>
          <w:sz w:val="22"/>
          <w:szCs w:val="22"/>
        </w:rPr>
        <w:tab/>
      </w:r>
      <w:r w:rsidRPr="00241906">
        <w:rPr>
          <w:sz w:val="22"/>
          <w:szCs w:val="22"/>
        </w:rPr>
        <w:tab/>
      </w:r>
      <w:r w:rsidRPr="00241906">
        <w:rPr>
          <w:sz w:val="22"/>
          <w:szCs w:val="22"/>
        </w:rPr>
        <w:tab/>
      </w:r>
    </w:p>
    <w:p w14:paraId="0C531E3C" w14:textId="74042651" w:rsidR="006610D0" w:rsidRPr="00CC4397" w:rsidRDefault="008206D3" w:rsidP="008206D3">
      <w:pPr>
        <w:rPr>
          <w:sz w:val="22"/>
          <w:szCs w:val="22"/>
        </w:rPr>
      </w:pPr>
      <w:r>
        <w:rPr>
          <w:sz w:val="22"/>
          <w:szCs w:val="22"/>
        </w:rPr>
        <w:t xml:space="preserve">The respondents will </w:t>
      </w:r>
      <w:r w:rsidR="003211E2">
        <w:rPr>
          <w:sz w:val="22"/>
          <w:szCs w:val="22"/>
        </w:rPr>
        <w:t xml:space="preserve">be </w:t>
      </w:r>
      <w:r>
        <w:rPr>
          <w:sz w:val="22"/>
          <w:szCs w:val="22"/>
        </w:rPr>
        <w:t>p</w:t>
      </w:r>
      <w:r w:rsidRPr="00C62239">
        <w:rPr>
          <w:sz w:val="22"/>
          <w:szCs w:val="22"/>
        </w:rPr>
        <w:t xml:space="preserve">hysicians </w:t>
      </w:r>
      <w:r>
        <w:rPr>
          <w:sz w:val="22"/>
          <w:szCs w:val="22"/>
        </w:rPr>
        <w:t>currently i</w:t>
      </w:r>
      <w:r w:rsidRPr="00C62239">
        <w:rPr>
          <w:sz w:val="22"/>
          <w:szCs w:val="22"/>
        </w:rPr>
        <w:t xml:space="preserve">n the </w:t>
      </w:r>
      <w:r>
        <w:rPr>
          <w:sz w:val="22"/>
          <w:szCs w:val="22"/>
        </w:rPr>
        <w:t>USPHS.</w:t>
      </w:r>
    </w:p>
    <w:p w14:paraId="1A0216FF" w14:textId="77777777" w:rsidR="008246A0" w:rsidRPr="00241906" w:rsidRDefault="008246A0" w:rsidP="008246A0">
      <w:pPr>
        <w:rPr>
          <w:sz w:val="22"/>
          <w:szCs w:val="22"/>
        </w:rPr>
      </w:pPr>
    </w:p>
    <w:p w14:paraId="5D38E5F0" w14:textId="77777777" w:rsidR="008246A0" w:rsidRPr="00241906" w:rsidRDefault="008246A0" w:rsidP="008246A0">
      <w:pPr>
        <w:rPr>
          <w:b/>
          <w:sz w:val="22"/>
          <w:szCs w:val="22"/>
        </w:rPr>
      </w:pPr>
      <w:r w:rsidRPr="00241906">
        <w:rPr>
          <w:b/>
          <w:sz w:val="22"/>
          <w:szCs w:val="22"/>
        </w:rPr>
        <w:t>Administration of the Instrument</w:t>
      </w:r>
    </w:p>
    <w:p w14:paraId="6ADA15F5" w14:textId="77777777" w:rsidR="008246A0" w:rsidRPr="00241906" w:rsidRDefault="008246A0" w:rsidP="008246A0">
      <w:pPr>
        <w:pStyle w:val="ListParagraph"/>
        <w:numPr>
          <w:ilvl w:val="0"/>
          <w:numId w:val="3"/>
        </w:numPr>
        <w:rPr>
          <w:sz w:val="22"/>
          <w:szCs w:val="22"/>
        </w:rPr>
      </w:pPr>
      <w:r w:rsidRPr="00241906">
        <w:rPr>
          <w:sz w:val="22"/>
          <w:szCs w:val="22"/>
        </w:rPr>
        <w:t>How will you collect the information? (Check all that apply)</w:t>
      </w:r>
    </w:p>
    <w:p w14:paraId="4B8935D0" w14:textId="77777777" w:rsidR="008246A0" w:rsidRPr="00241906" w:rsidRDefault="008246A0" w:rsidP="008246A0">
      <w:pPr>
        <w:ind w:left="720"/>
        <w:rPr>
          <w:sz w:val="22"/>
          <w:szCs w:val="22"/>
        </w:rPr>
      </w:pPr>
      <w:r w:rsidRPr="00241906">
        <w:rPr>
          <w:sz w:val="22"/>
          <w:szCs w:val="22"/>
        </w:rPr>
        <w:t xml:space="preserve">[x] Web-based or other forms of Social Media </w:t>
      </w:r>
    </w:p>
    <w:p w14:paraId="69E25649" w14:textId="77777777" w:rsidR="008246A0" w:rsidRPr="00241906" w:rsidRDefault="008246A0" w:rsidP="008246A0">
      <w:pPr>
        <w:ind w:left="720"/>
        <w:rPr>
          <w:sz w:val="22"/>
          <w:szCs w:val="22"/>
        </w:rPr>
      </w:pPr>
      <w:r w:rsidRPr="00241906">
        <w:rPr>
          <w:sz w:val="22"/>
          <w:szCs w:val="22"/>
        </w:rPr>
        <w:t>[  ] Telephone</w:t>
      </w:r>
      <w:r w:rsidRPr="00241906">
        <w:rPr>
          <w:sz w:val="22"/>
          <w:szCs w:val="22"/>
        </w:rPr>
        <w:tab/>
      </w:r>
    </w:p>
    <w:p w14:paraId="2B1513AD" w14:textId="77777777" w:rsidR="008246A0" w:rsidRPr="00241906" w:rsidRDefault="008246A0" w:rsidP="008246A0">
      <w:pPr>
        <w:ind w:left="720"/>
        <w:rPr>
          <w:sz w:val="22"/>
          <w:szCs w:val="22"/>
        </w:rPr>
      </w:pPr>
      <w:r w:rsidRPr="00241906">
        <w:rPr>
          <w:sz w:val="22"/>
          <w:szCs w:val="22"/>
        </w:rPr>
        <w:t>[  ] In-person</w:t>
      </w:r>
      <w:r w:rsidRPr="00241906">
        <w:rPr>
          <w:sz w:val="22"/>
          <w:szCs w:val="22"/>
        </w:rPr>
        <w:tab/>
      </w:r>
    </w:p>
    <w:p w14:paraId="62A08F90" w14:textId="77777777" w:rsidR="008246A0" w:rsidRPr="00241906" w:rsidRDefault="008246A0" w:rsidP="008246A0">
      <w:pPr>
        <w:ind w:left="720"/>
        <w:rPr>
          <w:sz w:val="22"/>
          <w:szCs w:val="22"/>
        </w:rPr>
      </w:pPr>
      <w:r w:rsidRPr="00241906">
        <w:rPr>
          <w:sz w:val="22"/>
          <w:szCs w:val="22"/>
        </w:rPr>
        <w:t xml:space="preserve">[  ] Mail </w:t>
      </w:r>
    </w:p>
    <w:p w14:paraId="44B07E99" w14:textId="77777777" w:rsidR="008246A0" w:rsidRPr="00241906" w:rsidRDefault="008246A0" w:rsidP="008246A0">
      <w:pPr>
        <w:ind w:left="720"/>
        <w:rPr>
          <w:sz w:val="22"/>
          <w:szCs w:val="22"/>
        </w:rPr>
      </w:pPr>
      <w:r w:rsidRPr="00241906">
        <w:rPr>
          <w:sz w:val="22"/>
          <w:szCs w:val="22"/>
        </w:rPr>
        <w:t>[  ] Other, Explain</w:t>
      </w:r>
    </w:p>
    <w:p w14:paraId="41F59404" w14:textId="77777777" w:rsidR="008246A0" w:rsidRPr="00241906" w:rsidRDefault="008246A0" w:rsidP="008246A0">
      <w:pPr>
        <w:pStyle w:val="ListParagraph"/>
        <w:numPr>
          <w:ilvl w:val="0"/>
          <w:numId w:val="3"/>
        </w:numPr>
        <w:rPr>
          <w:sz w:val="22"/>
          <w:szCs w:val="22"/>
        </w:rPr>
      </w:pPr>
      <w:r w:rsidRPr="00241906">
        <w:rPr>
          <w:sz w:val="22"/>
          <w:szCs w:val="22"/>
        </w:rPr>
        <w:t>Will interviewers or facilitators be used?  [  ] Yes [ x ] No</w:t>
      </w:r>
    </w:p>
    <w:p w14:paraId="053C2E88" w14:textId="77777777" w:rsidR="008246A0" w:rsidRPr="00241906" w:rsidRDefault="008246A0" w:rsidP="008246A0">
      <w:pPr>
        <w:pStyle w:val="ListParagraph"/>
        <w:ind w:left="360"/>
        <w:rPr>
          <w:sz w:val="22"/>
          <w:szCs w:val="22"/>
        </w:rPr>
      </w:pPr>
      <w:r w:rsidRPr="00241906">
        <w:rPr>
          <w:sz w:val="22"/>
          <w:szCs w:val="22"/>
        </w:rPr>
        <w:t xml:space="preserve"> </w:t>
      </w:r>
    </w:p>
    <w:p w14:paraId="70D1B90C" w14:textId="77777777" w:rsidR="008246A0" w:rsidRDefault="008246A0" w:rsidP="008246A0">
      <w:pPr>
        <w:tabs>
          <w:tab w:val="left" w:pos="5670"/>
        </w:tabs>
        <w:suppressAutoHyphens/>
        <w:rPr>
          <w:sz w:val="22"/>
          <w:szCs w:val="22"/>
        </w:rPr>
      </w:pPr>
    </w:p>
    <w:p w14:paraId="38B4F08E" w14:textId="77777777" w:rsidR="008B17CD" w:rsidRDefault="008B17CD" w:rsidP="008246A0">
      <w:pPr>
        <w:tabs>
          <w:tab w:val="left" w:pos="5670"/>
        </w:tabs>
        <w:suppressAutoHyphens/>
        <w:rPr>
          <w:sz w:val="22"/>
          <w:szCs w:val="22"/>
        </w:rPr>
      </w:pPr>
    </w:p>
    <w:p w14:paraId="107D4058" w14:textId="77777777" w:rsidR="008B17CD" w:rsidRDefault="008B17CD" w:rsidP="008246A0">
      <w:pPr>
        <w:tabs>
          <w:tab w:val="left" w:pos="5670"/>
        </w:tabs>
        <w:suppressAutoHyphens/>
        <w:rPr>
          <w:sz w:val="22"/>
          <w:szCs w:val="22"/>
        </w:rPr>
      </w:pPr>
    </w:p>
    <w:p w14:paraId="301A31C2" w14:textId="77777777" w:rsidR="008B17CD" w:rsidRDefault="008B17CD" w:rsidP="008246A0">
      <w:pPr>
        <w:tabs>
          <w:tab w:val="left" w:pos="5670"/>
        </w:tabs>
        <w:suppressAutoHyphens/>
        <w:rPr>
          <w:sz w:val="22"/>
          <w:szCs w:val="22"/>
        </w:rPr>
      </w:pPr>
    </w:p>
    <w:p w14:paraId="77F3A562" w14:textId="77777777" w:rsidR="008B17CD" w:rsidRDefault="008B17CD" w:rsidP="008246A0">
      <w:pPr>
        <w:tabs>
          <w:tab w:val="left" w:pos="5670"/>
        </w:tabs>
        <w:suppressAutoHyphens/>
        <w:rPr>
          <w:sz w:val="22"/>
          <w:szCs w:val="22"/>
        </w:rPr>
      </w:pPr>
    </w:p>
    <w:p w14:paraId="591C8C7F" w14:textId="77777777" w:rsidR="008B17CD" w:rsidRDefault="008B17CD" w:rsidP="008246A0">
      <w:pPr>
        <w:tabs>
          <w:tab w:val="left" w:pos="5670"/>
        </w:tabs>
        <w:suppressAutoHyphens/>
        <w:rPr>
          <w:sz w:val="22"/>
          <w:szCs w:val="22"/>
        </w:rPr>
      </w:pPr>
    </w:p>
    <w:p w14:paraId="3746D38E" w14:textId="77777777" w:rsidR="008B17CD" w:rsidRDefault="008B17CD" w:rsidP="008246A0">
      <w:pPr>
        <w:tabs>
          <w:tab w:val="left" w:pos="5670"/>
        </w:tabs>
        <w:suppressAutoHyphens/>
        <w:rPr>
          <w:sz w:val="22"/>
          <w:szCs w:val="22"/>
        </w:rPr>
      </w:pPr>
    </w:p>
    <w:p w14:paraId="332ECC3F" w14:textId="77777777" w:rsidR="008B17CD" w:rsidRDefault="008B17CD" w:rsidP="008246A0">
      <w:pPr>
        <w:tabs>
          <w:tab w:val="left" w:pos="5670"/>
        </w:tabs>
        <w:suppressAutoHyphens/>
        <w:rPr>
          <w:sz w:val="22"/>
          <w:szCs w:val="22"/>
        </w:rPr>
      </w:pPr>
    </w:p>
    <w:p w14:paraId="255E68AD" w14:textId="77777777" w:rsidR="00A84097" w:rsidRPr="008B17CD" w:rsidRDefault="00A84097">
      <w:pPr>
        <w:rPr>
          <w:b/>
        </w:rPr>
      </w:pPr>
    </w:p>
    <w:sectPr w:rsidR="00A84097" w:rsidRPr="008B17CD" w:rsidSect="00916028">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AE807" w14:textId="77777777" w:rsidR="00C77E5E" w:rsidRDefault="00C77E5E">
      <w:r>
        <w:separator/>
      </w:r>
    </w:p>
  </w:endnote>
  <w:endnote w:type="continuationSeparator" w:id="0">
    <w:p w14:paraId="7EF6E761" w14:textId="77777777" w:rsidR="00C77E5E" w:rsidRDefault="00C7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02829" w14:textId="77777777" w:rsidR="00C77E5E" w:rsidRDefault="00C77E5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B274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FA625" w14:textId="77777777" w:rsidR="00C77E5E" w:rsidRDefault="00C77E5E">
      <w:r>
        <w:separator/>
      </w:r>
    </w:p>
  </w:footnote>
  <w:footnote w:type="continuationSeparator" w:id="0">
    <w:p w14:paraId="3B850549" w14:textId="77777777" w:rsidR="00C77E5E" w:rsidRDefault="00C77E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6A0"/>
    <w:rsid w:val="00047483"/>
    <w:rsid w:val="0008214F"/>
    <w:rsid w:val="000E555A"/>
    <w:rsid w:val="000F6711"/>
    <w:rsid w:val="00195545"/>
    <w:rsid w:val="001D5256"/>
    <w:rsid w:val="0020185F"/>
    <w:rsid w:val="002E61B1"/>
    <w:rsid w:val="003211E2"/>
    <w:rsid w:val="0037224B"/>
    <w:rsid w:val="003877D9"/>
    <w:rsid w:val="00387F68"/>
    <w:rsid w:val="003C0C58"/>
    <w:rsid w:val="003D7FC9"/>
    <w:rsid w:val="003F20B4"/>
    <w:rsid w:val="00412A3C"/>
    <w:rsid w:val="004A5A35"/>
    <w:rsid w:val="004B091F"/>
    <w:rsid w:val="006143AE"/>
    <w:rsid w:val="006610D0"/>
    <w:rsid w:val="00662905"/>
    <w:rsid w:val="006F38DE"/>
    <w:rsid w:val="006F3C53"/>
    <w:rsid w:val="007734C5"/>
    <w:rsid w:val="0078228C"/>
    <w:rsid w:val="0079293F"/>
    <w:rsid w:val="00796A44"/>
    <w:rsid w:val="007A7873"/>
    <w:rsid w:val="007B65A9"/>
    <w:rsid w:val="008206D3"/>
    <w:rsid w:val="008246A0"/>
    <w:rsid w:val="008B17CD"/>
    <w:rsid w:val="008C392E"/>
    <w:rsid w:val="00912F23"/>
    <w:rsid w:val="00916028"/>
    <w:rsid w:val="009251B8"/>
    <w:rsid w:val="009A7924"/>
    <w:rsid w:val="009C6E41"/>
    <w:rsid w:val="009E6ABA"/>
    <w:rsid w:val="00A84097"/>
    <w:rsid w:val="00B059C1"/>
    <w:rsid w:val="00C04004"/>
    <w:rsid w:val="00C3221C"/>
    <w:rsid w:val="00C62239"/>
    <w:rsid w:val="00C77E5E"/>
    <w:rsid w:val="00CA0FA4"/>
    <w:rsid w:val="00CB0FBB"/>
    <w:rsid w:val="00CC4397"/>
    <w:rsid w:val="00D930EB"/>
    <w:rsid w:val="00DD7742"/>
    <w:rsid w:val="00E46726"/>
    <w:rsid w:val="00E52CFC"/>
    <w:rsid w:val="00EB274A"/>
    <w:rsid w:val="00ED2918"/>
    <w:rsid w:val="00FB3F8F"/>
    <w:rsid w:val="00FF6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1C991"/>
  <w15:chartTrackingRefBased/>
  <w15:docId w15:val="{0762E108-65C7-4744-AB50-58A1446C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6A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8246A0"/>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246A0"/>
    <w:rPr>
      <w:rFonts w:ascii="Times New Roman" w:eastAsia="Times New Roman" w:hAnsi="Times New Roman" w:cs="Times New Roman"/>
      <w:b/>
      <w:bCs/>
      <w:sz w:val="24"/>
      <w:szCs w:val="24"/>
    </w:rPr>
  </w:style>
  <w:style w:type="paragraph" w:styleId="Header">
    <w:name w:val="header"/>
    <w:basedOn w:val="Normal"/>
    <w:link w:val="HeaderChar"/>
    <w:uiPriority w:val="99"/>
    <w:rsid w:val="008246A0"/>
    <w:pPr>
      <w:widowControl w:val="0"/>
      <w:tabs>
        <w:tab w:val="center" w:pos="4320"/>
        <w:tab w:val="right" w:pos="8640"/>
      </w:tabs>
    </w:pPr>
  </w:style>
  <w:style w:type="character" w:customStyle="1" w:styleId="HeaderChar">
    <w:name w:val="Header Char"/>
    <w:basedOn w:val="DefaultParagraphFont"/>
    <w:link w:val="Header"/>
    <w:uiPriority w:val="99"/>
    <w:rsid w:val="008246A0"/>
    <w:rPr>
      <w:rFonts w:ascii="Times New Roman" w:eastAsia="Times New Roman" w:hAnsi="Times New Roman" w:cs="Times New Roman"/>
      <w:sz w:val="24"/>
      <w:szCs w:val="24"/>
    </w:rPr>
  </w:style>
  <w:style w:type="paragraph" w:styleId="Footer">
    <w:name w:val="footer"/>
    <w:basedOn w:val="Normal"/>
    <w:link w:val="FooterChar"/>
    <w:uiPriority w:val="99"/>
    <w:rsid w:val="008246A0"/>
    <w:pPr>
      <w:tabs>
        <w:tab w:val="center" w:pos="4320"/>
        <w:tab w:val="right" w:pos="8640"/>
      </w:tabs>
    </w:pPr>
  </w:style>
  <w:style w:type="character" w:customStyle="1" w:styleId="FooterChar">
    <w:name w:val="Footer Char"/>
    <w:basedOn w:val="DefaultParagraphFont"/>
    <w:link w:val="Footer"/>
    <w:uiPriority w:val="99"/>
    <w:rsid w:val="008246A0"/>
    <w:rPr>
      <w:rFonts w:ascii="Times New Roman" w:eastAsia="Times New Roman" w:hAnsi="Times New Roman" w:cs="Times New Roman"/>
      <w:sz w:val="24"/>
      <w:szCs w:val="24"/>
    </w:rPr>
  </w:style>
  <w:style w:type="character" w:styleId="PageNumber">
    <w:name w:val="page number"/>
    <w:basedOn w:val="DefaultParagraphFont"/>
    <w:uiPriority w:val="99"/>
    <w:rsid w:val="008246A0"/>
    <w:rPr>
      <w:rFonts w:cs="Times New Roman"/>
    </w:rPr>
  </w:style>
  <w:style w:type="paragraph" w:styleId="BodyTextIndent">
    <w:name w:val="Body Text Indent"/>
    <w:basedOn w:val="Normal"/>
    <w:link w:val="BodyTextIndentChar"/>
    <w:uiPriority w:val="99"/>
    <w:rsid w:val="008246A0"/>
    <w:pPr>
      <w:ind w:left="288"/>
    </w:pPr>
    <w:rPr>
      <w:sz w:val="20"/>
      <w:szCs w:val="20"/>
      <w:lang w:eastAsia="zh-CN"/>
    </w:rPr>
  </w:style>
  <w:style w:type="character" w:customStyle="1" w:styleId="BodyTextIndentChar">
    <w:name w:val="Body Text Indent Char"/>
    <w:basedOn w:val="DefaultParagraphFont"/>
    <w:link w:val="BodyTextIndent"/>
    <w:uiPriority w:val="99"/>
    <w:rsid w:val="008246A0"/>
    <w:rPr>
      <w:rFonts w:ascii="Times New Roman" w:eastAsia="Times New Roman" w:hAnsi="Times New Roman" w:cs="Times New Roman"/>
      <w:sz w:val="20"/>
      <w:szCs w:val="20"/>
      <w:lang w:eastAsia="zh-CN"/>
    </w:rPr>
  </w:style>
  <w:style w:type="paragraph" w:styleId="ListParagraph">
    <w:name w:val="List Paragraph"/>
    <w:basedOn w:val="Normal"/>
    <w:uiPriority w:val="99"/>
    <w:qFormat/>
    <w:rsid w:val="008246A0"/>
    <w:pPr>
      <w:ind w:left="720"/>
      <w:contextualSpacing/>
    </w:pPr>
  </w:style>
  <w:style w:type="table" w:customStyle="1" w:styleId="TableGrid1">
    <w:name w:val="Table Grid1"/>
    <w:basedOn w:val="TableNormal"/>
    <w:next w:val="TableGrid"/>
    <w:uiPriority w:val="59"/>
    <w:rsid w:val="008246A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24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17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7C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E6ABA"/>
    <w:rPr>
      <w:sz w:val="16"/>
      <w:szCs w:val="16"/>
    </w:rPr>
  </w:style>
  <w:style w:type="paragraph" w:styleId="CommentText">
    <w:name w:val="annotation text"/>
    <w:basedOn w:val="Normal"/>
    <w:link w:val="CommentTextChar"/>
    <w:uiPriority w:val="99"/>
    <w:semiHidden/>
    <w:unhideWhenUsed/>
    <w:rsid w:val="009E6ABA"/>
    <w:rPr>
      <w:sz w:val="20"/>
      <w:szCs w:val="20"/>
    </w:rPr>
  </w:style>
  <w:style w:type="character" w:customStyle="1" w:styleId="CommentTextChar">
    <w:name w:val="Comment Text Char"/>
    <w:basedOn w:val="DefaultParagraphFont"/>
    <w:link w:val="CommentText"/>
    <w:uiPriority w:val="99"/>
    <w:semiHidden/>
    <w:rsid w:val="009E6A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6ABA"/>
    <w:rPr>
      <w:b/>
      <w:bCs/>
    </w:rPr>
  </w:style>
  <w:style w:type="character" w:customStyle="1" w:styleId="CommentSubjectChar">
    <w:name w:val="Comment Subject Char"/>
    <w:basedOn w:val="CommentTextChar"/>
    <w:link w:val="CommentSubject"/>
    <w:uiPriority w:val="99"/>
    <w:semiHidden/>
    <w:rsid w:val="009E6ABA"/>
    <w:rPr>
      <w:rFonts w:ascii="Times New Roman" w:eastAsia="Times New Roman" w:hAnsi="Times New Roman" w:cs="Times New Roman"/>
      <w:b/>
      <w:bCs/>
      <w:sz w:val="20"/>
      <w:szCs w:val="20"/>
    </w:rPr>
  </w:style>
  <w:style w:type="character" w:styleId="Hyperlink">
    <w:name w:val="Hyperlink"/>
    <w:rsid w:val="009C6E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76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gl8@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Marano, Mariette R. (CDC/OPHSS/CSELS) (CTR)</dc:creator>
  <cp:keywords/>
  <dc:description/>
  <cp:lastModifiedBy>Zirger, Jeffrey (CDC/OD/OADS)</cp:lastModifiedBy>
  <cp:revision>6</cp:revision>
  <cp:lastPrinted>2015-10-14T14:57:00Z</cp:lastPrinted>
  <dcterms:created xsi:type="dcterms:W3CDTF">2017-02-10T15:53:00Z</dcterms:created>
  <dcterms:modified xsi:type="dcterms:W3CDTF">2017-02-13T19:51:00Z</dcterms:modified>
</cp:coreProperties>
</file>