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3B" w:rsidRDefault="0030533B" w:rsidP="002453AE">
      <w:pPr>
        <w:jc w:val="center"/>
        <w:rPr>
          <w:b/>
          <w:sz w:val="28"/>
          <w:szCs w:val="28"/>
        </w:rPr>
      </w:pPr>
    </w:p>
    <w:p w:rsidR="0030533B" w:rsidRDefault="0030533B" w:rsidP="002453AE">
      <w:pPr>
        <w:jc w:val="center"/>
        <w:rPr>
          <w:b/>
          <w:sz w:val="28"/>
          <w:szCs w:val="28"/>
        </w:rPr>
      </w:pPr>
    </w:p>
    <w:p w:rsidR="008A50FB" w:rsidRDefault="002453AE" w:rsidP="002453AE">
      <w:pPr>
        <w:jc w:val="center"/>
        <w:rPr>
          <w:b/>
          <w:sz w:val="28"/>
          <w:szCs w:val="28"/>
        </w:rPr>
      </w:pPr>
      <w:bookmarkStart w:id="0" w:name="_GoBack"/>
      <w:bookmarkEnd w:id="0"/>
      <w:r w:rsidRPr="00B57DDA">
        <w:rPr>
          <w:b/>
          <w:sz w:val="28"/>
          <w:szCs w:val="28"/>
        </w:rPr>
        <w:t xml:space="preserve">Recruitment Plan for </w:t>
      </w:r>
      <w:r>
        <w:rPr>
          <w:b/>
          <w:sz w:val="28"/>
          <w:szCs w:val="28"/>
        </w:rPr>
        <w:t xml:space="preserve">MSM/AYA Stakeholder Assessment </w:t>
      </w:r>
      <w:r w:rsidRPr="00B57DDA">
        <w:rPr>
          <w:b/>
          <w:sz w:val="28"/>
          <w:szCs w:val="28"/>
        </w:rPr>
        <w:t>Survey</w:t>
      </w:r>
    </w:p>
    <w:p w:rsidR="002453AE" w:rsidRPr="002453AE" w:rsidRDefault="002453AE" w:rsidP="002453AE">
      <w:proofErr w:type="spellStart"/>
      <w:r w:rsidRPr="002453AE">
        <w:t>Danya</w:t>
      </w:r>
      <w:proofErr w:type="spellEnd"/>
      <w:r w:rsidR="00DA5265">
        <w:t xml:space="preserve"> International</w:t>
      </w:r>
      <w:r w:rsidRPr="002453AE">
        <w:t xml:space="preserve">, the </w:t>
      </w:r>
      <w:r w:rsidR="00DA5265">
        <w:t>organization</w:t>
      </w:r>
      <w:r w:rsidRPr="002453AE">
        <w:t xml:space="preserve"> awarded the contract by CDC’s Division of STD Prevention for this task, recognizes that a multi-tiered and targeted approach is necessary to recruit survey participants from the two audience groups, adolescents/young adults</w:t>
      </w:r>
      <w:r w:rsidR="0078152E">
        <w:t xml:space="preserve"> (AYA)</w:t>
      </w:r>
      <w:r w:rsidRPr="002453AE">
        <w:t xml:space="preserve"> and gay, bisexual, and other men who have sex with men (MSM). Additionally, in order to account for attrition, </w:t>
      </w:r>
      <w:proofErr w:type="spellStart"/>
      <w:r w:rsidRPr="002453AE">
        <w:t>Danya</w:t>
      </w:r>
      <w:proofErr w:type="spellEnd"/>
      <w:r w:rsidRPr="002453AE">
        <w:t xml:space="preserve"> will recruit 50% over the goal for each audience. There are no incentives associated with the completion</w:t>
      </w:r>
      <w:r w:rsidR="0078152E">
        <w:t xml:space="preserve"> of the survey for either group</w:t>
      </w:r>
      <w:r w:rsidRPr="002453AE">
        <w:t>.</w:t>
      </w:r>
    </w:p>
    <w:p w:rsidR="002453AE" w:rsidRDefault="002453AE" w:rsidP="002453AE">
      <w:r w:rsidRPr="002453AE">
        <w:t xml:space="preserve">The online survey platform that </w:t>
      </w:r>
      <w:proofErr w:type="spellStart"/>
      <w:r w:rsidRPr="002453AE">
        <w:t>Danya</w:t>
      </w:r>
      <w:proofErr w:type="spellEnd"/>
      <w:r w:rsidRPr="002453AE">
        <w:t xml:space="preserve"> will use is Key Survey. Key Survey is an easy-to-use, highly-customizable online data collection and survey tool that enables web-based multi-channel, multi-language survey creation and distribution. </w:t>
      </w:r>
      <w:proofErr w:type="spellStart"/>
      <w:r w:rsidRPr="002453AE">
        <w:t>Danya</w:t>
      </w:r>
      <w:proofErr w:type="spellEnd"/>
      <w:r w:rsidRPr="002453AE">
        <w:t xml:space="preserve"> will use version 8.3 of Key Survey, with features including customized deployment, detailed analysis, application integration, dashboards, and data security. It permits unlimited respondents, unlimited survey questions, and can export to XML, SPSS, Excel, CSV, and PDF.</w:t>
      </w:r>
    </w:p>
    <w:p w:rsidR="00967535" w:rsidRPr="00E81E22" w:rsidRDefault="00967535" w:rsidP="00967535">
      <w:proofErr w:type="spellStart"/>
      <w:r w:rsidRPr="002453AE">
        <w:t>Danya</w:t>
      </w:r>
      <w:proofErr w:type="spellEnd"/>
      <w:r>
        <w:t xml:space="preserve"> </w:t>
      </w:r>
      <w:r w:rsidRPr="00E81E22">
        <w:t>will utilize the National Prevention Information Network (NPI</w:t>
      </w:r>
      <w:r>
        <w:t>N) and work with partners from c</w:t>
      </w:r>
      <w:r w:rsidRPr="00E81E22">
        <w:t xml:space="preserve">ommunity </w:t>
      </w:r>
      <w:r>
        <w:t>based o</w:t>
      </w:r>
      <w:r w:rsidRPr="00E81E22">
        <w:t xml:space="preserve">rganizations such as AID Atlanta, Gay Men's Health Crisis, Black AIDS Institute, and the St. Hope Foundation to reach MSM. </w:t>
      </w:r>
      <w:proofErr w:type="spellStart"/>
      <w:r w:rsidRPr="00E81E22">
        <w:t>Danya</w:t>
      </w:r>
      <w:proofErr w:type="spellEnd"/>
      <w:r w:rsidRPr="00E81E22">
        <w:t xml:space="preserve"> staff will initially reach out to these partners and contacts via email with background about the purpose of the online survey with the survey link requesting them to distribute to potential participants. Finally, </w:t>
      </w:r>
      <w:proofErr w:type="spellStart"/>
      <w:r w:rsidRPr="00E81E22">
        <w:t>Danya</w:t>
      </w:r>
      <w:proofErr w:type="spellEnd"/>
      <w:r w:rsidRPr="00E81E22">
        <w:t xml:space="preserve"> will utilize NPIN social media channels, such as Facebook, Twitter, and other social media sites frequented by MSM, to post the survey link for a more randomized approach of recruitment. </w:t>
      </w:r>
      <w:proofErr w:type="spellStart"/>
      <w:r w:rsidRPr="00E81E22">
        <w:t>Danya</w:t>
      </w:r>
      <w:proofErr w:type="spellEnd"/>
      <w:r w:rsidRPr="00E81E22">
        <w:t xml:space="preserve"> staff will monitor the survey responses regularly until the goal </w:t>
      </w:r>
      <w:r>
        <w:t xml:space="preserve">of 75 respondents </w:t>
      </w:r>
      <w:r w:rsidRPr="00E81E22">
        <w:t>is reached.</w:t>
      </w:r>
    </w:p>
    <w:p w:rsidR="00967535" w:rsidRPr="00E81E22" w:rsidRDefault="00967535" w:rsidP="00967535">
      <w:r w:rsidRPr="00E81E22">
        <w:t xml:space="preserve">Advocates for Youth, </w:t>
      </w:r>
      <w:r>
        <w:t xml:space="preserve">an organization </w:t>
      </w:r>
      <w:r w:rsidRPr="00E81E22">
        <w:t>which champions youth involvement in sexual and reproductive health</w:t>
      </w:r>
      <w:r>
        <w:t>, will conduct recruitment for t</w:t>
      </w:r>
      <w:r w:rsidRPr="00E81E22">
        <w:t xml:space="preserve">he </w:t>
      </w:r>
      <w:r>
        <w:t>AYA</w:t>
      </w:r>
      <w:r w:rsidRPr="00E81E22">
        <w:t xml:space="preserve"> audience group. Advocates for Youth will serve as the primary recruiter for Youth including recruiting, obtaining parental consent if necessary, and scheduling </w:t>
      </w:r>
      <w:r>
        <w:t>AYA</w:t>
      </w:r>
      <w:r w:rsidRPr="00E81E22">
        <w:t xml:space="preserve"> participants between the ages of 15 - 24. </w:t>
      </w:r>
      <w:r>
        <w:rPr>
          <w:rFonts w:cs="Arial"/>
        </w:rPr>
        <w:t>Advocates for Youth will d</w:t>
      </w:r>
      <w:r w:rsidRPr="00566B69">
        <w:rPr>
          <w:rFonts w:cs="Arial"/>
        </w:rPr>
        <w:t>evelop and disseminate a recruitment flyer to Advocates for Youth’s adult provider listserv and youth-serving community based organizations. Additionally, Advocates for will announce the recruitment of survey participants by posting a statement on the home page of Advocates’ organization website (</w:t>
      </w:r>
      <w:hyperlink r:id="rId5" w:history="1">
        <w:r w:rsidRPr="00566B69">
          <w:rPr>
            <w:rFonts w:cs="Arial"/>
            <w:color w:val="0000FF"/>
            <w:u w:val="single"/>
          </w:rPr>
          <w:t>www.advocatesforyouth.org</w:t>
        </w:r>
      </w:hyperlink>
      <w:r w:rsidRPr="00566B69">
        <w:rPr>
          <w:rFonts w:cs="Arial"/>
        </w:rPr>
        <w:t>) and on their youth activist website (</w:t>
      </w:r>
      <w:hyperlink r:id="rId6" w:history="1">
        <w:r w:rsidRPr="00566B69">
          <w:rPr>
            <w:rFonts w:cs="Arial"/>
            <w:color w:val="0000FF"/>
            <w:u w:val="single"/>
          </w:rPr>
          <w:t>www.amplifyyourvoice.org</w:t>
        </w:r>
      </w:hyperlink>
      <w:r>
        <w:rPr>
          <w:rFonts w:cs="Arial"/>
        </w:rPr>
        <w:t xml:space="preserve">), as well as on its </w:t>
      </w:r>
      <w:r w:rsidRPr="00E81E22">
        <w:rPr>
          <w:rFonts w:cs="Arial"/>
        </w:rPr>
        <w:t xml:space="preserve">social media sites </w:t>
      </w:r>
      <w:r w:rsidRPr="00E81E22">
        <w:t xml:space="preserve">(Facebook, Twitter, </w:t>
      </w:r>
      <w:proofErr w:type="spellStart"/>
      <w:r w:rsidRPr="00E81E22">
        <w:t>Tmblr</w:t>
      </w:r>
      <w:proofErr w:type="spellEnd"/>
      <w:r w:rsidRPr="00E81E22">
        <w:t>, Instagram).</w:t>
      </w:r>
      <w:r>
        <w:t xml:space="preserve"> </w:t>
      </w:r>
      <w:proofErr w:type="spellStart"/>
      <w:r w:rsidRPr="00E81E22">
        <w:t>Danya</w:t>
      </w:r>
      <w:proofErr w:type="spellEnd"/>
      <w:r w:rsidRPr="00E81E22">
        <w:t xml:space="preserve"> staff will monitor the survey responses regularly until the goal is reached of 75 respondents.</w:t>
      </w:r>
    </w:p>
    <w:sectPr w:rsidR="00967535" w:rsidRPr="00E81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71842"/>
    <w:multiLevelType w:val="hybridMultilevel"/>
    <w:tmpl w:val="8250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AE"/>
    <w:rsid w:val="00012D16"/>
    <w:rsid w:val="0002341C"/>
    <w:rsid w:val="00041381"/>
    <w:rsid w:val="0006346E"/>
    <w:rsid w:val="00067132"/>
    <w:rsid w:val="000811E3"/>
    <w:rsid w:val="0009469A"/>
    <w:rsid w:val="000A4DE5"/>
    <w:rsid w:val="000A5F12"/>
    <w:rsid w:val="000D4F31"/>
    <w:rsid w:val="00121713"/>
    <w:rsid w:val="001244CC"/>
    <w:rsid w:val="001258EF"/>
    <w:rsid w:val="001A1774"/>
    <w:rsid w:val="001B0A81"/>
    <w:rsid w:val="001B602B"/>
    <w:rsid w:val="00214667"/>
    <w:rsid w:val="002453AE"/>
    <w:rsid w:val="00262FF7"/>
    <w:rsid w:val="002C77DB"/>
    <w:rsid w:val="002F3DC9"/>
    <w:rsid w:val="0030533B"/>
    <w:rsid w:val="003177E8"/>
    <w:rsid w:val="003447E7"/>
    <w:rsid w:val="00346AAB"/>
    <w:rsid w:val="00361D56"/>
    <w:rsid w:val="004037CB"/>
    <w:rsid w:val="00421C4E"/>
    <w:rsid w:val="0044016B"/>
    <w:rsid w:val="00485CBF"/>
    <w:rsid w:val="00486CE3"/>
    <w:rsid w:val="004B7EE9"/>
    <w:rsid w:val="004D1625"/>
    <w:rsid w:val="004E39A7"/>
    <w:rsid w:val="004F2EC5"/>
    <w:rsid w:val="005021CA"/>
    <w:rsid w:val="00530249"/>
    <w:rsid w:val="005846A0"/>
    <w:rsid w:val="00584EB3"/>
    <w:rsid w:val="00585CC8"/>
    <w:rsid w:val="005940ED"/>
    <w:rsid w:val="005948BD"/>
    <w:rsid w:val="005B787E"/>
    <w:rsid w:val="005E1A17"/>
    <w:rsid w:val="005E7374"/>
    <w:rsid w:val="005F1F50"/>
    <w:rsid w:val="00617873"/>
    <w:rsid w:val="00635D3D"/>
    <w:rsid w:val="00646C2B"/>
    <w:rsid w:val="006773AF"/>
    <w:rsid w:val="006C5649"/>
    <w:rsid w:val="006C7491"/>
    <w:rsid w:val="006E662A"/>
    <w:rsid w:val="006F4B6E"/>
    <w:rsid w:val="00704411"/>
    <w:rsid w:val="00714A7B"/>
    <w:rsid w:val="0072367E"/>
    <w:rsid w:val="00727B45"/>
    <w:rsid w:val="00745DFC"/>
    <w:rsid w:val="00756F41"/>
    <w:rsid w:val="00762067"/>
    <w:rsid w:val="0076228C"/>
    <w:rsid w:val="0078152E"/>
    <w:rsid w:val="00795B00"/>
    <w:rsid w:val="007C204E"/>
    <w:rsid w:val="007D3125"/>
    <w:rsid w:val="007F509E"/>
    <w:rsid w:val="00807B8B"/>
    <w:rsid w:val="00821B3C"/>
    <w:rsid w:val="00840F4A"/>
    <w:rsid w:val="00841CF1"/>
    <w:rsid w:val="00857187"/>
    <w:rsid w:val="00875602"/>
    <w:rsid w:val="00881D2A"/>
    <w:rsid w:val="00885DA7"/>
    <w:rsid w:val="008A50FB"/>
    <w:rsid w:val="008E17E2"/>
    <w:rsid w:val="008E79E7"/>
    <w:rsid w:val="00910F57"/>
    <w:rsid w:val="009507DE"/>
    <w:rsid w:val="00965441"/>
    <w:rsid w:val="00967535"/>
    <w:rsid w:val="00976181"/>
    <w:rsid w:val="009A3754"/>
    <w:rsid w:val="009E091C"/>
    <w:rsid w:val="00A04FA2"/>
    <w:rsid w:val="00A05795"/>
    <w:rsid w:val="00A408CE"/>
    <w:rsid w:val="00A458A3"/>
    <w:rsid w:val="00A4711D"/>
    <w:rsid w:val="00A75E1F"/>
    <w:rsid w:val="00AB3D3D"/>
    <w:rsid w:val="00AC36A6"/>
    <w:rsid w:val="00B12A47"/>
    <w:rsid w:val="00B2698A"/>
    <w:rsid w:val="00B35234"/>
    <w:rsid w:val="00B456B4"/>
    <w:rsid w:val="00B61EE0"/>
    <w:rsid w:val="00B70529"/>
    <w:rsid w:val="00B83B78"/>
    <w:rsid w:val="00B952CF"/>
    <w:rsid w:val="00BB462F"/>
    <w:rsid w:val="00BB5082"/>
    <w:rsid w:val="00BC06A1"/>
    <w:rsid w:val="00BE5901"/>
    <w:rsid w:val="00C11024"/>
    <w:rsid w:val="00C33676"/>
    <w:rsid w:val="00C34691"/>
    <w:rsid w:val="00C7774E"/>
    <w:rsid w:val="00CA5B43"/>
    <w:rsid w:val="00CA7354"/>
    <w:rsid w:val="00CC4E4A"/>
    <w:rsid w:val="00CF7C32"/>
    <w:rsid w:val="00D04A7C"/>
    <w:rsid w:val="00D232B0"/>
    <w:rsid w:val="00D2578D"/>
    <w:rsid w:val="00D313BC"/>
    <w:rsid w:val="00D36B63"/>
    <w:rsid w:val="00D45105"/>
    <w:rsid w:val="00D53734"/>
    <w:rsid w:val="00D87131"/>
    <w:rsid w:val="00D906EA"/>
    <w:rsid w:val="00D94FBF"/>
    <w:rsid w:val="00DA5265"/>
    <w:rsid w:val="00DC2B44"/>
    <w:rsid w:val="00DC7F9E"/>
    <w:rsid w:val="00DF3C4F"/>
    <w:rsid w:val="00E30BEE"/>
    <w:rsid w:val="00E32B87"/>
    <w:rsid w:val="00E401F0"/>
    <w:rsid w:val="00E40B83"/>
    <w:rsid w:val="00E45CD0"/>
    <w:rsid w:val="00E547E0"/>
    <w:rsid w:val="00E650E9"/>
    <w:rsid w:val="00E7277C"/>
    <w:rsid w:val="00E81E22"/>
    <w:rsid w:val="00E90A83"/>
    <w:rsid w:val="00EB6A4C"/>
    <w:rsid w:val="00EC1321"/>
    <w:rsid w:val="00ED168C"/>
    <w:rsid w:val="00EF20F1"/>
    <w:rsid w:val="00EF5EE7"/>
    <w:rsid w:val="00F061CA"/>
    <w:rsid w:val="00F065E4"/>
    <w:rsid w:val="00F10636"/>
    <w:rsid w:val="00F435DB"/>
    <w:rsid w:val="00F7401A"/>
    <w:rsid w:val="00F82A51"/>
    <w:rsid w:val="00F8312B"/>
    <w:rsid w:val="00FB1570"/>
    <w:rsid w:val="00FD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AF06E-074E-4907-B07C-A775C08A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plifyyourvoice.org" TargetMode="External"/><Relationship Id="rId5" Type="http://schemas.openxmlformats.org/officeDocument/2006/relationships/hyperlink" Target="http://www.advocatesforyou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Danya</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Bethea</dc:creator>
  <cp:lastModifiedBy>Bonds, Constance (CDC/OID/NCHHSTP)</cp:lastModifiedBy>
  <cp:revision>4</cp:revision>
  <dcterms:created xsi:type="dcterms:W3CDTF">2015-04-28T14:23:00Z</dcterms:created>
  <dcterms:modified xsi:type="dcterms:W3CDTF">2015-07-20T17:42:00Z</dcterms:modified>
</cp:coreProperties>
</file>