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F83" w:rsidRPr="00300347" w:rsidRDefault="0095704F" w:rsidP="00743CAF">
      <w:pPr>
        <w:pStyle w:val="Heading2CJB"/>
        <w:spacing w:line="240" w:lineRule="auto"/>
      </w:pPr>
      <w:bookmarkStart w:id="0" w:name="_GoBack"/>
      <w:bookmarkEnd w:id="0"/>
      <w:r>
        <w:t xml:space="preserve">Appendix A. </w:t>
      </w:r>
      <w:r w:rsidR="00E01981" w:rsidRPr="00300347">
        <w:t xml:space="preserve">Executive Summary </w:t>
      </w:r>
      <w:r w:rsidR="00DD78C2" w:rsidRPr="00300347">
        <w:t>– Q</w:t>
      </w:r>
      <w:r w:rsidR="00E01981" w:rsidRPr="00300347">
        <w:t>uestion Mapping and Analysis</w:t>
      </w:r>
    </w:p>
    <w:p w:rsidR="00E01981" w:rsidRPr="00300347" w:rsidRDefault="00E01981" w:rsidP="00743CAF">
      <w:pPr>
        <w:pStyle w:val="Heading1"/>
        <w:spacing w:line="240" w:lineRule="auto"/>
      </w:pPr>
      <w:r w:rsidRPr="00300347">
        <w:t>Introduction</w:t>
      </w:r>
    </w:p>
    <w:p w:rsidR="008F78F6" w:rsidRPr="00122D7A" w:rsidRDefault="000A10FD" w:rsidP="00743CAF">
      <w:pPr>
        <w:spacing w:line="240" w:lineRule="auto"/>
        <w:rPr>
          <w:rFonts w:cs="Calibri"/>
        </w:rPr>
      </w:pPr>
      <w:r w:rsidRPr="00122D7A">
        <w:rPr>
          <w:rFonts w:cs="Calibri"/>
        </w:rPr>
        <w:t>As stated in the Supporting Statement, the following knowledge gaps exist</w:t>
      </w:r>
      <w:r w:rsidR="008E3F83" w:rsidRPr="00122D7A">
        <w:rPr>
          <w:rFonts w:cs="Calibri"/>
        </w:rPr>
        <w:t xml:space="preserve"> surrounding antiparasitic drug use and resistance</w:t>
      </w:r>
      <w:r w:rsidRPr="00122D7A">
        <w:rPr>
          <w:rFonts w:cs="Calibri"/>
        </w:rPr>
        <w:t>:</w:t>
      </w:r>
      <w:r w:rsidR="009754D5" w:rsidRPr="00122D7A">
        <w:rPr>
          <w:rFonts w:cs="Calibri"/>
        </w:rPr>
        <w:t xml:space="preserve">  the</w:t>
      </w:r>
      <w:r w:rsidRPr="00122D7A">
        <w:rPr>
          <w:rFonts w:cs="Calibri"/>
        </w:rPr>
        <w:t xml:space="preserve"> current level of awareness and concern regarding antiparasitic drug use and </w:t>
      </w:r>
      <w:r w:rsidR="00944ED6">
        <w:rPr>
          <w:rFonts w:cs="Calibri"/>
        </w:rPr>
        <w:t xml:space="preserve">antiparasitic </w:t>
      </w:r>
      <w:r w:rsidR="00741535">
        <w:rPr>
          <w:rFonts w:cs="Calibri"/>
        </w:rPr>
        <w:t xml:space="preserve">drug </w:t>
      </w:r>
      <w:r w:rsidRPr="00122D7A">
        <w:rPr>
          <w:rFonts w:cs="Calibri"/>
        </w:rPr>
        <w:t xml:space="preserve">resistance in US veterinarians and </w:t>
      </w:r>
      <w:r w:rsidR="00741F6D" w:rsidRPr="00122D7A">
        <w:rPr>
          <w:rFonts w:cs="Calibri"/>
        </w:rPr>
        <w:t xml:space="preserve">veterinary </w:t>
      </w:r>
      <w:r w:rsidRPr="00122D7A">
        <w:rPr>
          <w:rFonts w:cs="Calibri"/>
        </w:rPr>
        <w:t>parasitologists</w:t>
      </w:r>
      <w:r w:rsidR="009754D5" w:rsidRPr="00122D7A">
        <w:rPr>
          <w:rFonts w:cs="Calibri"/>
        </w:rPr>
        <w:t>;</w:t>
      </w:r>
      <w:r w:rsidRPr="00122D7A">
        <w:rPr>
          <w:rFonts w:cs="Calibri"/>
        </w:rPr>
        <w:t xml:space="preserve"> the </w:t>
      </w:r>
      <w:r w:rsidR="009754D5" w:rsidRPr="00122D7A">
        <w:rPr>
          <w:rFonts w:cs="Calibri"/>
        </w:rPr>
        <w:t xml:space="preserve">commonly </w:t>
      </w:r>
      <w:r w:rsidR="00CE4933" w:rsidRPr="00122D7A">
        <w:rPr>
          <w:rFonts w:cs="Calibri"/>
        </w:rPr>
        <w:t xml:space="preserve">recommended and </w:t>
      </w:r>
      <w:r w:rsidR="009754D5" w:rsidRPr="00122D7A">
        <w:rPr>
          <w:rFonts w:cs="Calibri"/>
        </w:rPr>
        <w:t>used strategies for detecting, monitoring</w:t>
      </w:r>
      <w:r w:rsidR="000B68E1">
        <w:rPr>
          <w:rFonts w:cs="Calibri"/>
        </w:rPr>
        <w:t>,</w:t>
      </w:r>
      <w:r w:rsidR="009754D5" w:rsidRPr="00122D7A">
        <w:rPr>
          <w:rFonts w:cs="Calibri"/>
        </w:rPr>
        <w:t xml:space="preserve"> and/ or managing antiparasitic drug resistance; and </w:t>
      </w:r>
      <w:r w:rsidR="00CE4933" w:rsidRPr="00122D7A">
        <w:rPr>
          <w:rFonts w:cs="Calibri"/>
        </w:rPr>
        <w:t xml:space="preserve">the </w:t>
      </w:r>
      <w:r w:rsidR="009754D5" w:rsidRPr="00122D7A">
        <w:rPr>
          <w:rFonts w:cs="Calibri"/>
        </w:rPr>
        <w:t xml:space="preserve">knowledge of the types of information that would best assist end users in the safe and effective use of antiparasitic drugs.  </w:t>
      </w:r>
      <w:r w:rsidR="008C77C2" w:rsidRPr="00122D7A">
        <w:rPr>
          <w:rFonts w:cs="Calibri"/>
        </w:rPr>
        <w:t xml:space="preserve">The Ruminant and Equine Antiparasitic Drug Use and </w:t>
      </w:r>
      <w:r w:rsidR="00944ED6">
        <w:rPr>
          <w:rFonts w:cs="Calibri"/>
        </w:rPr>
        <w:t xml:space="preserve">Antiparasitic </w:t>
      </w:r>
      <w:r w:rsidR="008C77C2" w:rsidRPr="00122D7A">
        <w:rPr>
          <w:rFonts w:cs="Calibri"/>
        </w:rPr>
        <w:t xml:space="preserve">Resistance Survey is designed to elicit responses from </w:t>
      </w:r>
      <w:r w:rsidR="00FD0FAA" w:rsidRPr="00122D7A">
        <w:rPr>
          <w:rFonts w:cs="Calibri"/>
        </w:rPr>
        <w:t xml:space="preserve">US </w:t>
      </w:r>
      <w:r w:rsidR="008C77C2" w:rsidRPr="00122D7A">
        <w:rPr>
          <w:rFonts w:cs="Calibri"/>
        </w:rPr>
        <w:t>veterinarians and veterinary parasitologists regarding their</w:t>
      </w:r>
      <w:r w:rsidR="009754D5" w:rsidRPr="00122D7A">
        <w:rPr>
          <w:rFonts w:cs="Calibri"/>
        </w:rPr>
        <w:t xml:space="preserve"> </w:t>
      </w:r>
      <w:r w:rsidR="008C77C2" w:rsidRPr="00122D7A">
        <w:rPr>
          <w:rFonts w:cs="Calibri"/>
        </w:rPr>
        <w:t>concern about antiparasitic drug resistance issues</w:t>
      </w:r>
      <w:r w:rsidR="009754D5" w:rsidRPr="00122D7A">
        <w:rPr>
          <w:rFonts w:cs="Calibri"/>
        </w:rPr>
        <w:t>,</w:t>
      </w:r>
      <w:r w:rsidR="008C77C2" w:rsidRPr="00122D7A">
        <w:rPr>
          <w:rFonts w:cs="Calibri"/>
        </w:rPr>
        <w:t xml:space="preserve"> their experiences </w:t>
      </w:r>
      <w:r w:rsidR="00F6547C" w:rsidRPr="00122D7A">
        <w:rPr>
          <w:rFonts w:cs="Calibri"/>
        </w:rPr>
        <w:t>using antiparasitic drugs</w:t>
      </w:r>
      <w:r w:rsidR="008C77C2" w:rsidRPr="00122D7A">
        <w:rPr>
          <w:rFonts w:cs="Calibri"/>
        </w:rPr>
        <w:t xml:space="preserve"> </w:t>
      </w:r>
      <w:r w:rsidR="00F6547C" w:rsidRPr="00122D7A">
        <w:rPr>
          <w:rFonts w:cs="Calibri"/>
        </w:rPr>
        <w:t xml:space="preserve">and combinations of existing antiparasitic drugs </w:t>
      </w:r>
      <w:r w:rsidR="008C77C2" w:rsidRPr="00122D7A">
        <w:rPr>
          <w:rFonts w:cs="Calibri"/>
        </w:rPr>
        <w:t xml:space="preserve">in clinical practice, </w:t>
      </w:r>
      <w:r w:rsidR="009754D5" w:rsidRPr="00122D7A">
        <w:rPr>
          <w:rFonts w:cs="Calibri"/>
        </w:rPr>
        <w:t xml:space="preserve">their </w:t>
      </w:r>
      <w:r w:rsidR="00F6547C" w:rsidRPr="00122D7A">
        <w:rPr>
          <w:rFonts w:cs="Calibri"/>
        </w:rPr>
        <w:t>use of methods to</w:t>
      </w:r>
      <w:r w:rsidR="008C77C2" w:rsidRPr="00122D7A">
        <w:rPr>
          <w:rFonts w:cs="Calibri"/>
        </w:rPr>
        <w:t xml:space="preserve"> detect and monitor antiparasitic drug use, </w:t>
      </w:r>
      <w:r w:rsidR="00F6547C" w:rsidRPr="00122D7A">
        <w:rPr>
          <w:rFonts w:cs="Calibri"/>
        </w:rPr>
        <w:t xml:space="preserve">and the </w:t>
      </w:r>
      <w:r w:rsidR="008C77C2" w:rsidRPr="00122D7A">
        <w:rPr>
          <w:rFonts w:cs="Calibri"/>
        </w:rPr>
        <w:t xml:space="preserve">management options </w:t>
      </w:r>
      <w:r w:rsidR="00F6547C" w:rsidRPr="00122D7A">
        <w:rPr>
          <w:rFonts w:cs="Calibri"/>
        </w:rPr>
        <w:t xml:space="preserve">they recommend </w:t>
      </w:r>
      <w:r w:rsidR="008C77C2" w:rsidRPr="00122D7A">
        <w:rPr>
          <w:rFonts w:cs="Calibri"/>
        </w:rPr>
        <w:t>to prevent or slow the developm</w:t>
      </w:r>
      <w:r w:rsidR="00F6547C" w:rsidRPr="00122D7A">
        <w:rPr>
          <w:rFonts w:cs="Calibri"/>
        </w:rPr>
        <w:t xml:space="preserve">ent of antiparasitic </w:t>
      </w:r>
      <w:r w:rsidR="00741535">
        <w:rPr>
          <w:rFonts w:cs="Calibri"/>
        </w:rPr>
        <w:t xml:space="preserve">drug </w:t>
      </w:r>
      <w:r w:rsidR="00F6547C" w:rsidRPr="00122D7A">
        <w:rPr>
          <w:rFonts w:cs="Calibri"/>
        </w:rPr>
        <w:t>resistance</w:t>
      </w:r>
      <w:r w:rsidR="008C77C2" w:rsidRPr="00122D7A">
        <w:rPr>
          <w:rFonts w:cs="Calibri"/>
        </w:rPr>
        <w:t>.  T</w:t>
      </w:r>
      <w:r w:rsidR="008F78F6" w:rsidRPr="00122D7A">
        <w:rPr>
          <w:rFonts w:cs="Calibri"/>
        </w:rPr>
        <w:t xml:space="preserve">his information will be used by the </w:t>
      </w:r>
      <w:r w:rsidR="00EE1F0C" w:rsidRPr="00122D7A">
        <w:rPr>
          <w:rFonts w:cs="Calibri"/>
        </w:rPr>
        <w:t>Center of Veterinary Medi</w:t>
      </w:r>
      <w:r w:rsidR="00EE1F0C">
        <w:rPr>
          <w:rFonts w:cs="Calibri"/>
        </w:rPr>
        <w:t xml:space="preserve">cine’s Office of New Animal Drug Evaluation </w:t>
      </w:r>
      <w:r w:rsidR="008F78F6" w:rsidRPr="00122D7A">
        <w:rPr>
          <w:rFonts w:cs="Calibri"/>
        </w:rPr>
        <w:t xml:space="preserve">to fulfill our mission to </w:t>
      </w:r>
      <w:r w:rsidR="00EE1F0C">
        <w:rPr>
          <w:rFonts w:cs="Calibri"/>
        </w:rPr>
        <w:t xml:space="preserve">better </w:t>
      </w:r>
      <w:r w:rsidR="008F78F6" w:rsidRPr="00122D7A">
        <w:rPr>
          <w:rFonts w:cs="Calibri"/>
        </w:rPr>
        <w:t xml:space="preserve">communicate with </w:t>
      </w:r>
      <w:r w:rsidR="00EE1F0C">
        <w:rPr>
          <w:rFonts w:cs="Calibri"/>
        </w:rPr>
        <w:t xml:space="preserve">our </w:t>
      </w:r>
      <w:r w:rsidR="008F78F6" w:rsidRPr="00122D7A">
        <w:rPr>
          <w:rFonts w:cs="Calibri"/>
        </w:rPr>
        <w:t xml:space="preserve">stakeholders </w:t>
      </w:r>
      <w:r w:rsidR="000254E8">
        <w:rPr>
          <w:rFonts w:cs="Calibri"/>
        </w:rPr>
        <w:t xml:space="preserve">and </w:t>
      </w:r>
      <w:r w:rsidR="00EE1F0C">
        <w:rPr>
          <w:rFonts w:cs="Calibri"/>
        </w:rPr>
        <w:t>guide the development of</w:t>
      </w:r>
      <w:r w:rsidR="008F78F6" w:rsidRPr="00122D7A">
        <w:rPr>
          <w:rFonts w:cs="Calibri"/>
        </w:rPr>
        <w:t xml:space="preserve"> best practices to expeditiously approve safe </w:t>
      </w:r>
      <w:r w:rsidR="001774A3" w:rsidRPr="00122D7A">
        <w:rPr>
          <w:rFonts w:cs="Calibri"/>
        </w:rPr>
        <w:t xml:space="preserve">and </w:t>
      </w:r>
      <w:r w:rsidR="00F6547C" w:rsidRPr="00122D7A">
        <w:rPr>
          <w:rFonts w:cs="Calibri"/>
        </w:rPr>
        <w:t xml:space="preserve">effective antiparasitic drugs.  Additionally, CVM </w:t>
      </w:r>
      <w:r w:rsidR="001774A3" w:rsidRPr="00122D7A">
        <w:rPr>
          <w:rFonts w:cs="Calibri"/>
        </w:rPr>
        <w:t>hopes to gain insight into which types of information would assist end</w:t>
      </w:r>
      <w:r w:rsidR="00D63555">
        <w:rPr>
          <w:rFonts w:cs="Calibri"/>
        </w:rPr>
        <w:t xml:space="preserve"> </w:t>
      </w:r>
      <w:r w:rsidR="001774A3" w:rsidRPr="00122D7A">
        <w:rPr>
          <w:rFonts w:cs="Calibri"/>
        </w:rPr>
        <w:t xml:space="preserve">users in the </w:t>
      </w:r>
      <w:r w:rsidR="006D0345" w:rsidRPr="00122D7A">
        <w:rPr>
          <w:rFonts w:cs="Calibri"/>
        </w:rPr>
        <w:t>sustainable use of antiparasitic drugs.</w:t>
      </w:r>
    </w:p>
    <w:p w:rsidR="008F78F6" w:rsidRPr="00122D7A" w:rsidRDefault="008F78F6" w:rsidP="00743CAF">
      <w:pPr>
        <w:spacing w:line="240" w:lineRule="auto"/>
        <w:rPr>
          <w:rFonts w:cs="Calibri"/>
        </w:rPr>
      </w:pPr>
      <w:r w:rsidRPr="00122D7A">
        <w:rPr>
          <w:rFonts w:cs="Calibri"/>
        </w:rPr>
        <w:t xml:space="preserve">To that end, </w:t>
      </w:r>
      <w:r w:rsidR="004A70DB" w:rsidRPr="00122D7A">
        <w:rPr>
          <w:rFonts w:cs="Calibri"/>
        </w:rPr>
        <w:t>survey questions are designed to address the following questions</w:t>
      </w:r>
      <w:r w:rsidRPr="00122D7A">
        <w:rPr>
          <w:rFonts w:cs="Calibri"/>
        </w:rPr>
        <w:t>:</w:t>
      </w:r>
    </w:p>
    <w:p w:rsidR="006D0345" w:rsidRPr="00122D7A" w:rsidRDefault="004A70DB" w:rsidP="00743CAF">
      <w:pPr>
        <w:numPr>
          <w:ilvl w:val="0"/>
          <w:numId w:val="1"/>
        </w:numPr>
        <w:spacing w:after="0" w:line="240" w:lineRule="auto"/>
        <w:rPr>
          <w:rFonts w:cs="Calibri"/>
        </w:rPr>
      </w:pPr>
      <w:r w:rsidRPr="00122D7A">
        <w:rPr>
          <w:rFonts w:cs="Calibri"/>
        </w:rPr>
        <w:t>What experience do individuals report regarding antiparasitic drug use and antiparasitic drug resistance</w:t>
      </w:r>
      <w:r w:rsidR="006D0345" w:rsidRPr="00122D7A">
        <w:rPr>
          <w:rFonts w:cs="Calibri"/>
        </w:rPr>
        <w:t>?</w:t>
      </w:r>
    </w:p>
    <w:p w:rsidR="006D0345" w:rsidRPr="00122D7A" w:rsidRDefault="006D0345" w:rsidP="00743CAF">
      <w:pPr>
        <w:numPr>
          <w:ilvl w:val="1"/>
          <w:numId w:val="1"/>
        </w:numPr>
        <w:spacing w:after="0" w:line="240" w:lineRule="auto"/>
        <w:rPr>
          <w:rFonts w:cs="Calibri"/>
        </w:rPr>
      </w:pPr>
      <w:r w:rsidRPr="00122D7A">
        <w:rPr>
          <w:rFonts w:cs="Calibri"/>
        </w:rPr>
        <w:t>Is there current awareness of antiparasitic drug resistance in target animals?</w:t>
      </w:r>
    </w:p>
    <w:p w:rsidR="006D0345" w:rsidRPr="00122D7A" w:rsidRDefault="006D0345" w:rsidP="00743CAF">
      <w:pPr>
        <w:numPr>
          <w:ilvl w:val="1"/>
          <w:numId w:val="1"/>
        </w:numPr>
        <w:spacing w:after="0" w:line="240" w:lineRule="auto"/>
        <w:rPr>
          <w:rFonts w:cs="Calibri"/>
        </w:rPr>
      </w:pPr>
      <w:r w:rsidRPr="00122D7A">
        <w:rPr>
          <w:rFonts w:cs="Calibri"/>
        </w:rPr>
        <w:t xml:space="preserve">What target animal/drug/route of administration/parasite resistance relationships do individuals report? </w:t>
      </w:r>
    </w:p>
    <w:p w:rsidR="006D0345" w:rsidRPr="00122D7A" w:rsidRDefault="006D0345" w:rsidP="00743CAF">
      <w:pPr>
        <w:numPr>
          <w:ilvl w:val="1"/>
          <w:numId w:val="1"/>
        </w:numPr>
        <w:spacing w:after="0" w:line="240" w:lineRule="auto"/>
        <w:rPr>
          <w:rFonts w:cs="Calibri"/>
        </w:rPr>
      </w:pPr>
      <w:r w:rsidRPr="00122D7A">
        <w:rPr>
          <w:rFonts w:cs="Calibri"/>
        </w:rPr>
        <w:t xml:space="preserve">Which information sources do individuals use when determining which antiparasitic drugs to use or recommend? </w:t>
      </w:r>
    </w:p>
    <w:p w:rsidR="00C249F9" w:rsidRPr="00122D7A" w:rsidRDefault="00C249F9" w:rsidP="00743CAF">
      <w:pPr>
        <w:numPr>
          <w:ilvl w:val="1"/>
          <w:numId w:val="1"/>
        </w:numPr>
        <w:spacing w:after="0" w:line="240" w:lineRule="auto"/>
        <w:rPr>
          <w:rFonts w:cs="Calibri"/>
        </w:rPr>
      </w:pPr>
      <w:r w:rsidRPr="00122D7A">
        <w:rPr>
          <w:rFonts w:cs="Calibri"/>
        </w:rPr>
        <w:t>Do individuals recommend concurrent multiple antiparasitic drugs and/or rotation of an</w:t>
      </w:r>
      <w:r w:rsidR="001B2901">
        <w:rPr>
          <w:rFonts w:cs="Calibri"/>
        </w:rPr>
        <w:t xml:space="preserve">tiparasitic drugs in individual </w:t>
      </w:r>
      <w:r w:rsidRPr="00122D7A">
        <w:rPr>
          <w:rFonts w:cs="Calibri"/>
        </w:rPr>
        <w:t>or groups of animals?</w:t>
      </w:r>
    </w:p>
    <w:p w:rsidR="006D0345" w:rsidRPr="00122D7A" w:rsidRDefault="006D0345" w:rsidP="00743CAF">
      <w:pPr>
        <w:spacing w:after="0" w:line="240" w:lineRule="auto"/>
        <w:ind w:left="360"/>
        <w:rPr>
          <w:rFonts w:cs="Calibri"/>
        </w:rPr>
      </w:pPr>
    </w:p>
    <w:p w:rsidR="006D0345" w:rsidRPr="00122D7A" w:rsidRDefault="006D0345" w:rsidP="00743CAF">
      <w:pPr>
        <w:numPr>
          <w:ilvl w:val="0"/>
          <w:numId w:val="1"/>
        </w:numPr>
        <w:spacing w:after="0" w:line="240" w:lineRule="auto"/>
        <w:rPr>
          <w:rFonts w:cs="Calibri"/>
        </w:rPr>
      </w:pPr>
      <w:r w:rsidRPr="00122D7A">
        <w:rPr>
          <w:rFonts w:cs="Calibri"/>
        </w:rPr>
        <w:t xml:space="preserve">Which strategies for detecting, monitoring, and/or managing antiparasitic </w:t>
      </w:r>
      <w:r w:rsidR="00FD0FAA" w:rsidRPr="00122D7A">
        <w:rPr>
          <w:rFonts w:cs="Calibri"/>
        </w:rPr>
        <w:t xml:space="preserve">drug </w:t>
      </w:r>
      <w:r w:rsidRPr="00122D7A">
        <w:rPr>
          <w:rFonts w:cs="Calibri"/>
        </w:rPr>
        <w:t>resistance do respondents commonly use?</w:t>
      </w:r>
    </w:p>
    <w:p w:rsidR="006D0345" w:rsidRPr="00122D7A" w:rsidRDefault="006D0345" w:rsidP="00743CAF">
      <w:pPr>
        <w:numPr>
          <w:ilvl w:val="1"/>
          <w:numId w:val="1"/>
        </w:numPr>
        <w:spacing w:after="0" w:line="240" w:lineRule="auto"/>
        <w:rPr>
          <w:rFonts w:cs="Calibri"/>
        </w:rPr>
      </w:pPr>
      <w:r w:rsidRPr="00122D7A">
        <w:rPr>
          <w:rFonts w:cs="Calibri"/>
        </w:rPr>
        <w:t>Which methods do individuals use to detect parasites</w:t>
      </w:r>
      <w:r w:rsidR="00E71EA1" w:rsidRPr="00122D7A">
        <w:rPr>
          <w:rFonts w:cs="Calibri"/>
        </w:rPr>
        <w:t xml:space="preserve">, </w:t>
      </w:r>
      <w:r w:rsidRPr="00122D7A">
        <w:rPr>
          <w:rFonts w:cs="Calibri"/>
        </w:rPr>
        <w:t xml:space="preserve">determine if treatment is </w:t>
      </w:r>
      <w:r w:rsidR="00E71EA1" w:rsidRPr="00122D7A">
        <w:rPr>
          <w:rFonts w:cs="Calibri"/>
        </w:rPr>
        <w:t>effective, or manage resistance</w:t>
      </w:r>
      <w:r w:rsidRPr="00122D7A">
        <w:rPr>
          <w:rFonts w:cs="Calibri"/>
        </w:rPr>
        <w:t>?</w:t>
      </w:r>
    </w:p>
    <w:p w:rsidR="006D0345" w:rsidRPr="00122D7A" w:rsidRDefault="006D0345" w:rsidP="00743CAF">
      <w:pPr>
        <w:numPr>
          <w:ilvl w:val="1"/>
          <w:numId w:val="1"/>
        </w:numPr>
        <w:spacing w:after="0" w:line="240" w:lineRule="auto"/>
        <w:rPr>
          <w:rFonts w:cs="Calibri"/>
        </w:rPr>
      </w:pPr>
      <w:r w:rsidRPr="00122D7A">
        <w:rPr>
          <w:rFonts w:cs="Calibri"/>
        </w:rPr>
        <w:t>Is the choice of parasite control practices related to awareness or experience of antiparasitic drug resistance?</w:t>
      </w:r>
    </w:p>
    <w:p w:rsidR="00E01981" w:rsidRPr="00122D7A" w:rsidRDefault="00E01981" w:rsidP="00743CAF">
      <w:pPr>
        <w:spacing w:after="0" w:line="240" w:lineRule="auto"/>
        <w:rPr>
          <w:rFonts w:cs="Calibri"/>
        </w:rPr>
      </w:pPr>
    </w:p>
    <w:p w:rsidR="006D0345" w:rsidRPr="00122D7A" w:rsidRDefault="00EB580E" w:rsidP="00743CAF">
      <w:pPr>
        <w:numPr>
          <w:ilvl w:val="0"/>
          <w:numId w:val="1"/>
        </w:numPr>
        <w:spacing w:after="0" w:line="240" w:lineRule="auto"/>
        <w:rPr>
          <w:rFonts w:cs="Calibri"/>
        </w:rPr>
      </w:pPr>
      <w:r w:rsidRPr="00122D7A">
        <w:rPr>
          <w:rFonts w:cs="Calibri"/>
          <w:bCs/>
        </w:rPr>
        <w:t>Which t</w:t>
      </w:r>
      <w:r w:rsidR="00FD0FAA" w:rsidRPr="00122D7A">
        <w:rPr>
          <w:rFonts w:cs="Calibri"/>
          <w:bCs/>
        </w:rPr>
        <w:t xml:space="preserve">ypes of </w:t>
      </w:r>
      <w:r w:rsidR="006D0345" w:rsidRPr="00122D7A">
        <w:rPr>
          <w:rFonts w:cs="Calibri"/>
        </w:rPr>
        <w:t>information would best assist end users in the safe and effect</w:t>
      </w:r>
      <w:r w:rsidRPr="00122D7A">
        <w:rPr>
          <w:rFonts w:cs="Calibri"/>
        </w:rPr>
        <w:t>ive use of antiparasitic drugs?</w:t>
      </w:r>
    </w:p>
    <w:p w:rsidR="006D0345" w:rsidRPr="00122D7A" w:rsidRDefault="006D0345" w:rsidP="00743CAF">
      <w:pPr>
        <w:numPr>
          <w:ilvl w:val="1"/>
          <w:numId w:val="1"/>
        </w:numPr>
        <w:spacing w:after="0" w:line="240" w:lineRule="auto"/>
        <w:rPr>
          <w:rFonts w:cs="Calibri"/>
        </w:rPr>
      </w:pPr>
      <w:r w:rsidRPr="00122D7A">
        <w:rPr>
          <w:rFonts w:cs="Calibri"/>
        </w:rPr>
        <w:t xml:space="preserve">What </w:t>
      </w:r>
      <w:r w:rsidR="00FD0FAA" w:rsidRPr="00122D7A">
        <w:rPr>
          <w:rFonts w:cs="Calibri"/>
        </w:rPr>
        <w:t xml:space="preserve">additional </w:t>
      </w:r>
      <w:r w:rsidR="007824F7" w:rsidRPr="00122D7A">
        <w:rPr>
          <w:rFonts w:cs="Calibri"/>
        </w:rPr>
        <w:t xml:space="preserve">types of information </w:t>
      </w:r>
      <w:r w:rsidR="00EB580E" w:rsidRPr="00122D7A">
        <w:rPr>
          <w:rFonts w:cs="Calibri"/>
        </w:rPr>
        <w:t xml:space="preserve">could FDA use that </w:t>
      </w:r>
      <w:r w:rsidR="007824F7" w:rsidRPr="00122D7A">
        <w:rPr>
          <w:rFonts w:cs="Calibri"/>
        </w:rPr>
        <w:t>would best assist end users in the safe and effective use of antiparasitic drugs</w:t>
      </w:r>
      <w:r w:rsidRPr="00122D7A">
        <w:rPr>
          <w:rFonts w:cs="Calibri"/>
        </w:rPr>
        <w:t xml:space="preserve">?  </w:t>
      </w:r>
    </w:p>
    <w:p w:rsidR="00925635" w:rsidRPr="00122D7A" w:rsidRDefault="00925635" w:rsidP="00743CAF">
      <w:pPr>
        <w:numPr>
          <w:ilvl w:val="1"/>
          <w:numId w:val="1"/>
        </w:numPr>
        <w:spacing w:after="0" w:line="240" w:lineRule="auto"/>
        <w:rPr>
          <w:rFonts w:cs="Calibri"/>
        </w:rPr>
      </w:pPr>
      <w:r w:rsidRPr="00122D7A">
        <w:rPr>
          <w:rFonts w:cs="Calibri"/>
        </w:rPr>
        <w:t xml:space="preserve">Is there evidence that there is awareness of FDA’s current methods of disseminating information about indications and use of approved drug? </w:t>
      </w:r>
    </w:p>
    <w:p w:rsidR="003D3C51" w:rsidRPr="00122D7A" w:rsidRDefault="003D3C51" w:rsidP="00743CAF">
      <w:pPr>
        <w:spacing w:after="0" w:line="240" w:lineRule="auto"/>
        <w:rPr>
          <w:rFonts w:cs="Calibri"/>
        </w:rPr>
      </w:pPr>
    </w:p>
    <w:p w:rsidR="003D3C51" w:rsidRPr="00122D7A" w:rsidRDefault="00995487" w:rsidP="00743CAF">
      <w:pPr>
        <w:spacing w:line="240" w:lineRule="auto"/>
        <w:rPr>
          <w:rFonts w:cs="Calibri"/>
        </w:rPr>
      </w:pPr>
      <w:r w:rsidRPr="00122D7A">
        <w:rPr>
          <w:rFonts w:cs="Calibri"/>
        </w:rPr>
        <w:t>This</w:t>
      </w:r>
      <w:r w:rsidR="003D3C51" w:rsidRPr="00122D7A">
        <w:rPr>
          <w:rFonts w:cs="Calibri"/>
        </w:rPr>
        <w:t xml:space="preserve"> document is designed to inform how FDA plans to use </w:t>
      </w:r>
      <w:r w:rsidR="00E71EA1" w:rsidRPr="00122D7A">
        <w:rPr>
          <w:rFonts w:cs="Calibri"/>
        </w:rPr>
        <w:t>survey data</w:t>
      </w:r>
      <w:r w:rsidR="003D3C51" w:rsidRPr="00122D7A">
        <w:rPr>
          <w:rFonts w:cs="Calibri"/>
        </w:rPr>
        <w:t xml:space="preserve"> to address the research questions. </w:t>
      </w:r>
    </w:p>
    <w:p w:rsidR="00995487" w:rsidRPr="00300347" w:rsidRDefault="00995487" w:rsidP="00743CAF">
      <w:pPr>
        <w:pStyle w:val="Heading1"/>
        <w:spacing w:line="240" w:lineRule="auto"/>
      </w:pPr>
      <w:r w:rsidRPr="00300347">
        <w:lastRenderedPageBreak/>
        <w:t>Participant Characteristics:</w:t>
      </w:r>
    </w:p>
    <w:p w:rsidR="00886339" w:rsidRDefault="00995487" w:rsidP="00743CAF">
      <w:pPr>
        <w:spacing w:line="240" w:lineRule="auto"/>
      </w:pPr>
      <w:r w:rsidRPr="003807C7">
        <w:t>Questions 1-</w:t>
      </w:r>
      <w:r w:rsidR="00C715DA">
        <w:t>10</w:t>
      </w:r>
      <w:r w:rsidRPr="003807C7">
        <w:t xml:space="preserve"> provide</w:t>
      </w:r>
      <w:r>
        <w:t xml:space="preserve"> respondent informed consent </w:t>
      </w:r>
      <w:r w:rsidR="00547EC1">
        <w:t xml:space="preserve">(Question 1) </w:t>
      </w:r>
      <w:r>
        <w:t xml:space="preserve">and </w:t>
      </w:r>
      <w:r w:rsidRPr="003807C7">
        <w:t xml:space="preserve">respondent background information to be used </w:t>
      </w:r>
      <w:r w:rsidR="007C2123">
        <w:t xml:space="preserve">to </w:t>
      </w:r>
      <w:r w:rsidR="007E7A5E">
        <w:t>determine</w:t>
      </w:r>
      <w:r w:rsidR="007C2123">
        <w:t xml:space="preserve"> inclusion or exclusion </w:t>
      </w:r>
      <w:r w:rsidR="000C5A0E">
        <w:t xml:space="preserve">and to form the basis for further comparisons of responses by </w:t>
      </w:r>
      <w:r w:rsidR="00C715DA" w:rsidRPr="00CF5C13">
        <w:t xml:space="preserve">credential </w:t>
      </w:r>
      <w:r w:rsidR="00CF5C13" w:rsidRPr="00CF5C13">
        <w:t>(</w:t>
      </w:r>
      <w:r w:rsidR="00CF5C13">
        <w:t xml:space="preserve">respondents with advanced parasitology degrees or respondents with DVM degrees only) </w:t>
      </w:r>
      <w:r w:rsidR="00C715DA">
        <w:t xml:space="preserve">(Question 2), employment and </w:t>
      </w:r>
      <w:r w:rsidR="000C5A0E">
        <w:t>practice type</w:t>
      </w:r>
      <w:r w:rsidR="00547EC1">
        <w:t xml:space="preserve"> (Question</w:t>
      </w:r>
      <w:r w:rsidR="00C715DA">
        <w:t xml:space="preserve">s 3 and </w:t>
      </w:r>
      <w:r w:rsidR="004203AF">
        <w:t>7</w:t>
      </w:r>
      <w:r w:rsidR="00547EC1">
        <w:t>)</w:t>
      </w:r>
      <w:r w:rsidR="000C5A0E">
        <w:t>,</w:t>
      </w:r>
      <w:r w:rsidR="00C715DA">
        <w:t xml:space="preserve"> </w:t>
      </w:r>
      <w:r w:rsidR="000C5A0E">
        <w:t>region</w:t>
      </w:r>
      <w:r w:rsidR="00C715DA">
        <w:t xml:space="preserve"> (Questions 4, </w:t>
      </w:r>
      <w:r w:rsidR="004203AF">
        <w:t>5,</w:t>
      </w:r>
      <w:r w:rsidR="00C715DA">
        <w:t xml:space="preserve"> </w:t>
      </w:r>
      <w:r w:rsidR="004203AF">
        <w:t>and 6</w:t>
      </w:r>
      <w:r w:rsidR="00C715DA">
        <w:t>), and percent of practice, employment or research area devoted to animal species and classes</w:t>
      </w:r>
      <w:r w:rsidR="00FD4C41">
        <w:t xml:space="preserve"> that we are concerned about</w:t>
      </w:r>
      <w:r w:rsidR="00C715DA">
        <w:t xml:space="preserve"> (Question </w:t>
      </w:r>
      <w:r w:rsidR="004203AF">
        <w:t>9</w:t>
      </w:r>
      <w:r w:rsidR="00C715DA">
        <w:t>)</w:t>
      </w:r>
      <w:r w:rsidR="007C2123">
        <w:t xml:space="preserve">.  </w:t>
      </w:r>
      <w:r w:rsidR="00C715DA">
        <w:t xml:space="preserve">Individuals without US experience or who cannot report experience in equine or ruminant species </w:t>
      </w:r>
      <w:r w:rsidR="00D201D6">
        <w:t xml:space="preserve">(Question </w:t>
      </w:r>
      <w:r w:rsidR="004203AF">
        <w:t>8</w:t>
      </w:r>
      <w:r w:rsidR="00D201D6">
        <w:t xml:space="preserve">) </w:t>
      </w:r>
      <w:r w:rsidR="00C715DA">
        <w:t>will be excluded from the remainder of the survey</w:t>
      </w:r>
      <w:r w:rsidR="00D201D6">
        <w:t xml:space="preserve"> </w:t>
      </w:r>
      <w:r w:rsidR="004203AF">
        <w:t>and directed</w:t>
      </w:r>
      <w:r w:rsidR="00E01981">
        <w:t xml:space="preserve"> to the exclusion page</w:t>
      </w:r>
      <w:r w:rsidR="00C715DA">
        <w:t xml:space="preserve">.  </w:t>
      </w:r>
      <w:r w:rsidR="00886339">
        <w:t xml:space="preserve">Practice type and percent of practice, employment or research devoted information gained from Questions 7 and 9 will be used to limit analysis for each class of animals to those who have </w:t>
      </w:r>
      <w:r w:rsidR="00886339" w:rsidRPr="00D57C70">
        <w:rPr>
          <w:u w:val="single"/>
        </w:rPr>
        <w:t>&gt;</w:t>
      </w:r>
      <w:r w:rsidR="00886339">
        <w:t xml:space="preserve">30% of experience devoted to that target animal species/class.  Respondents will be given a choice to repeat the Treatment Decisions and Detection and Management sections for another animal if they choose, but responses will only be considered for those who report </w:t>
      </w:r>
      <w:r w:rsidR="00886339" w:rsidRPr="000D0877">
        <w:rPr>
          <w:u w:val="single"/>
        </w:rPr>
        <w:t>&gt;</w:t>
      </w:r>
      <w:r w:rsidR="00886339">
        <w:rPr>
          <w:u w:val="single"/>
        </w:rPr>
        <w:t xml:space="preserve"> </w:t>
      </w:r>
      <w:r w:rsidR="00886339">
        <w:t xml:space="preserve">30% of their focus area for that target animal species/class.  </w:t>
      </w:r>
    </w:p>
    <w:p w:rsidR="006C2A67" w:rsidRDefault="000C5A0E" w:rsidP="00743CAF">
      <w:pPr>
        <w:spacing w:line="240" w:lineRule="auto"/>
      </w:pPr>
      <w:r>
        <w:t>R</w:t>
      </w:r>
      <w:r w:rsidR="00D201D6">
        <w:t>espondents</w:t>
      </w:r>
      <w:r w:rsidR="004A3959">
        <w:t xml:space="preserve"> </w:t>
      </w:r>
      <w:r w:rsidR="007C2123" w:rsidRPr="003807C7">
        <w:t xml:space="preserve">will be stratified by credential type (DVM’s </w:t>
      </w:r>
      <w:r w:rsidR="007C2123">
        <w:t>compared with</w:t>
      </w:r>
      <w:r w:rsidR="007C2123" w:rsidRPr="003807C7">
        <w:t xml:space="preserve"> </w:t>
      </w:r>
      <w:r w:rsidR="00D201D6">
        <w:t>those respondents with an additional</w:t>
      </w:r>
      <w:r w:rsidR="007C2123" w:rsidRPr="003807C7">
        <w:t xml:space="preserve"> MS/PhD </w:t>
      </w:r>
      <w:r w:rsidR="00D201D6">
        <w:t xml:space="preserve">in </w:t>
      </w:r>
      <w:r w:rsidR="004203AF">
        <w:t xml:space="preserve">Veterinary </w:t>
      </w:r>
      <w:r w:rsidR="007C2123" w:rsidRPr="003807C7">
        <w:t xml:space="preserve">Parasitology or MS/PhD </w:t>
      </w:r>
      <w:r w:rsidR="00D201D6">
        <w:t xml:space="preserve">in </w:t>
      </w:r>
      <w:r w:rsidR="004203AF">
        <w:t xml:space="preserve">Veterinary </w:t>
      </w:r>
      <w:r w:rsidR="007C2123" w:rsidRPr="003807C7">
        <w:t>Parasitology o</w:t>
      </w:r>
      <w:r w:rsidR="007C2123">
        <w:t xml:space="preserve">nly).  </w:t>
      </w:r>
      <w:r w:rsidR="007C2123" w:rsidRPr="003807C7">
        <w:t xml:space="preserve">Predominant practice type will </w:t>
      </w:r>
      <w:r>
        <w:t xml:space="preserve">be compared with the percentage of area of expertise to </w:t>
      </w:r>
      <w:r w:rsidR="007C2123" w:rsidRPr="003807C7">
        <w:t xml:space="preserve">validate </w:t>
      </w:r>
      <w:r>
        <w:t>responses</w:t>
      </w:r>
      <w:r w:rsidR="007C2123" w:rsidRPr="003807C7">
        <w:t xml:space="preserve"> </w:t>
      </w:r>
      <w:r w:rsidR="004203AF">
        <w:t>and used to direct respondents to the appropriate target animal section of the survey</w:t>
      </w:r>
      <w:r w:rsidR="007C2123" w:rsidRPr="003807C7">
        <w:t xml:space="preserve">.  </w:t>
      </w:r>
      <w:r w:rsidR="007C2123">
        <w:t xml:space="preserve">Analyses are contingent upon adequate sample observations for individual subgroups.  In cases in which the numbers of observations per cell are too small for valid </w:t>
      </w:r>
      <w:r w:rsidR="00D201D6">
        <w:t xml:space="preserve">subgroup </w:t>
      </w:r>
      <w:r w:rsidR="007C2123">
        <w:t xml:space="preserve">analysis, </w:t>
      </w:r>
      <w:r w:rsidR="00D201D6">
        <w:t>responses</w:t>
      </w:r>
      <w:r w:rsidR="007C2123">
        <w:t xml:space="preserve"> will be aggregated</w:t>
      </w:r>
      <w:r w:rsidR="00D201D6">
        <w:t xml:space="preserve"> by</w:t>
      </w:r>
      <w:r w:rsidR="007C2123">
        <w:t xml:space="preserve"> major target animal type and reported accordingly. Additionally, </w:t>
      </w:r>
      <w:r w:rsidR="00D201D6">
        <w:t xml:space="preserve">the distribution of </w:t>
      </w:r>
      <w:r w:rsidR="007C2123">
        <w:t xml:space="preserve">respondents by region and practice type </w:t>
      </w:r>
      <w:r w:rsidR="00D201D6">
        <w:t xml:space="preserve">will be compared to </w:t>
      </w:r>
      <w:r w:rsidR="007C2123">
        <w:t>published distributions from</w:t>
      </w:r>
      <w:r w:rsidR="00D201D6">
        <w:t xml:space="preserve"> the professional associations </w:t>
      </w:r>
      <w:r w:rsidR="004A3959">
        <w:t xml:space="preserve">and the </w:t>
      </w:r>
      <w:r w:rsidR="007C2123">
        <w:t>AVMA</w:t>
      </w:r>
      <w:r w:rsidR="004A3959">
        <w:t xml:space="preserve">, as well </w:t>
      </w:r>
      <w:r w:rsidR="007E7A5E">
        <w:t>as published</w:t>
      </w:r>
      <w:r w:rsidR="007C2123">
        <w:t xml:space="preserve"> information on major industry types per regi</w:t>
      </w:r>
      <w:r w:rsidR="0059286E">
        <w:t>on. This will inform discussion</w:t>
      </w:r>
      <w:r w:rsidR="007C2123">
        <w:t xml:space="preserve"> of study coverage</w:t>
      </w:r>
      <w:r w:rsidR="007E7A5E">
        <w:t>, response bias,</w:t>
      </w:r>
      <w:r w:rsidR="007C2123">
        <w:t xml:space="preserve"> and </w:t>
      </w:r>
      <w:r w:rsidR="007E7A5E">
        <w:t xml:space="preserve">potential for the </w:t>
      </w:r>
      <w:r w:rsidR="007C2123">
        <w:t>generalization of responses.</w:t>
      </w:r>
      <w:r w:rsidR="00556F44">
        <w:t xml:space="preserve">  </w:t>
      </w:r>
    </w:p>
    <w:p w:rsidR="00886339" w:rsidRDefault="00886339" w:rsidP="00743CAF">
      <w:pPr>
        <w:spacing w:line="240" w:lineRule="auto"/>
        <w:rPr>
          <w:rFonts w:asciiTheme="majorHAnsi" w:eastAsiaTheme="majorEastAsia" w:hAnsiTheme="majorHAnsi" w:cstheme="majorBidi"/>
          <w:b/>
          <w:bCs/>
          <w:color w:val="365F91" w:themeColor="accent1" w:themeShade="BF"/>
          <w:sz w:val="28"/>
          <w:szCs w:val="28"/>
        </w:rPr>
      </w:pPr>
    </w:p>
    <w:p w:rsidR="004203AF" w:rsidRPr="00300347" w:rsidRDefault="004203AF" w:rsidP="00743CAF">
      <w:pPr>
        <w:pStyle w:val="Heading1"/>
        <w:spacing w:before="0" w:line="240" w:lineRule="auto"/>
      </w:pPr>
      <w:r w:rsidRPr="00300347">
        <w:t>Survey Objectives</w:t>
      </w:r>
    </w:p>
    <w:p w:rsidR="003D3C51" w:rsidRPr="007E7A5E" w:rsidRDefault="004203AF" w:rsidP="00743CAF">
      <w:pPr>
        <w:pStyle w:val="Heading2CJB"/>
        <w:spacing w:before="240" w:line="240" w:lineRule="auto"/>
      </w:pPr>
      <w:r>
        <w:t>Survey Objective</w:t>
      </w:r>
      <w:r w:rsidR="00D91023">
        <w:t xml:space="preserve"> 1.</w:t>
      </w:r>
      <w:r w:rsidR="003D3C51" w:rsidRPr="007E7A5E">
        <w:t xml:space="preserve"> </w:t>
      </w:r>
      <w:r w:rsidR="00CE4D0F">
        <w:t xml:space="preserve"> </w:t>
      </w:r>
      <w:r w:rsidR="003D3C51" w:rsidRPr="007E7A5E">
        <w:t>What experience do individuals report regarding antiparasitic drug use and antiparasitic drug resistance?</w:t>
      </w:r>
      <w:r w:rsidR="004A3959" w:rsidRPr="007E7A5E">
        <w:t xml:space="preserve"> </w:t>
      </w:r>
    </w:p>
    <w:p w:rsidR="003D3C51" w:rsidRPr="003807C7" w:rsidRDefault="00D57C70" w:rsidP="00743CAF">
      <w:pPr>
        <w:spacing w:line="240" w:lineRule="auto"/>
      </w:pPr>
      <w:r>
        <w:t>It is important for the FDA to</w:t>
      </w:r>
      <w:r w:rsidR="007E7A5E">
        <w:t xml:space="preserve"> gauge the level of awareness of antiparasitic drug use in the field because if individuals are not aware of </w:t>
      </w:r>
      <w:r w:rsidR="00EE1F0C">
        <w:t xml:space="preserve">antiparasitic </w:t>
      </w:r>
      <w:r w:rsidR="00741535">
        <w:t xml:space="preserve">drug </w:t>
      </w:r>
      <w:r w:rsidR="007E7A5E">
        <w:t>resistance that is occurring, they may be less judicious in their use of antiparasitic drug</w:t>
      </w:r>
      <w:r w:rsidR="009A14B3">
        <w:t>s</w:t>
      </w:r>
      <w:r w:rsidR="002A1911">
        <w:t>,</w:t>
      </w:r>
      <w:r w:rsidR="009A14B3">
        <w:t xml:space="preserve"> which in turn may accelerate </w:t>
      </w:r>
      <w:r w:rsidR="00EE1F0C">
        <w:t>the development of</w:t>
      </w:r>
      <w:r w:rsidR="007E7A5E">
        <w:t xml:space="preserve"> antiparasitic drug resistance.  Also, the FDA is interested in learning if individuals will</w:t>
      </w:r>
      <w:r w:rsidR="002A1911">
        <w:t>,</w:t>
      </w:r>
      <w:r w:rsidR="007E7A5E">
        <w:t xml:space="preserve"> in fact</w:t>
      </w:r>
      <w:r w:rsidR="002A1911">
        <w:t>,</w:t>
      </w:r>
      <w:r w:rsidR="007E7A5E">
        <w:t xml:space="preserve"> report </w:t>
      </w:r>
      <w:r w:rsidR="00741535">
        <w:t xml:space="preserve">antiparasitic drug </w:t>
      </w:r>
      <w:r w:rsidR="007E7A5E">
        <w:t>resistance.  Non-reporting could be due to a lack of</w:t>
      </w:r>
      <w:r w:rsidR="00741535">
        <w:t xml:space="preserve"> antiparasitic drug</w:t>
      </w:r>
      <w:r w:rsidR="007E7A5E">
        <w:t xml:space="preserve"> resistance occurring or a lack of monitoring</w:t>
      </w:r>
      <w:r w:rsidR="00CE4933">
        <w:t xml:space="preserve"> for </w:t>
      </w:r>
      <w:r w:rsidR="00741535">
        <w:t xml:space="preserve">antiparasitic drug </w:t>
      </w:r>
      <w:r w:rsidR="00CE4933">
        <w:t>resistance</w:t>
      </w:r>
      <w:r w:rsidR="007E7A5E">
        <w:t xml:space="preserve">.  </w:t>
      </w:r>
      <w:r w:rsidR="000E491A">
        <w:t xml:space="preserve">Subsequent </w:t>
      </w:r>
      <w:r w:rsidR="007E7A5E">
        <w:t>questions will ask responde</w:t>
      </w:r>
      <w:r>
        <w:t>nts</w:t>
      </w:r>
      <w:r w:rsidR="007E7A5E">
        <w:t xml:space="preserve"> about the types of diagnostic tools they are using to detect parasites and to monitor antiparasitic drug resistance.  </w:t>
      </w:r>
      <w:r w:rsidR="009A14B3">
        <w:t xml:space="preserve">The FDA’s </w:t>
      </w:r>
      <w:r w:rsidR="007E7A5E">
        <w:t>interest is not in the actual of numbers of</w:t>
      </w:r>
      <w:r w:rsidR="00741535">
        <w:t xml:space="preserve"> antiparasitic drug</w:t>
      </w:r>
      <w:r w:rsidR="007E7A5E">
        <w:t xml:space="preserve"> resistance relationships reported, as this study is not designed to measure</w:t>
      </w:r>
      <w:r w:rsidR="00CE4933">
        <w:t xml:space="preserve"> </w:t>
      </w:r>
      <w:r w:rsidR="007E7A5E">
        <w:t xml:space="preserve">prevalence of </w:t>
      </w:r>
      <w:r w:rsidR="00741535">
        <w:t xml:space="preserve">antiparasitic drug </w:t>
      </w:r>
      <w:r w:rsidR="007E7A5E">
        <w:t xml:space="preserve">resistance, but in whether or not different practice </w:t>
      </w:r>
      <w:r w:rsidR="00CE4933">
        <w:t>or</w:t>
      </w:r>
      <w:r w:rsidR="007E7A5E">
        <w:t xml:space="preserve"> credential </w:t>
      </w:r>
      <w:r w:rsidR="00821525">
        <w:t>types,</w:t>
      </w:r>
      <w:r w:rsidR="007E7A5E">
        <w:t xml:space="preserve"> or individuals performing certain diagnostic tests report different amounts and/or types of resistance </w:t>
      </w:r>
      <w:r w:rsidR="009A14B3">
        <w:t xml:space="preserve">or awareness of </w:t>
      </w:r>
      <w:r w:rsidR="00741535">
        <w:t xml:space="preserve">antiparasitic drug </w:t>
      </w:r>
      <w:r w:rsidR="009A14B3">
        <w:t xml:space="preserve">resistance. </w:t>
      </w:r>
      <w:r w:rsidR="007E7A5E">
        <w:t xml:space="preserve">Also, individuals who are more aware of </w:t>
      </w:r>
      <w:r w:rsidR="00741535">
        <w:t xml:space="preserve">antiparasitic drug </w:t>
      </w:r>
      <w:r w:rsidR="007E7A5E">
        <w:t xml:space="preserve">resistance may utilize different parasite control management </w:t>
      </w:r>
      <w:r w:rsidR="007E7A5E">
        <w:lastRenderedPageBreak/>
        <w:t>practices. Types of animal production, animal management</w:t>
      </w:r>
      <w:r w:rsidR="009D127B">
        <w:t>,</w:t>
      </w:r>
      <w:r w:rsidR="007E7A5E">
        <w:t xml:space="preserve"> and parasite life-cycles differ regionally</w:t>
      </w:r>
      <w:r w:rsidR="009D127B">
        <w:t>;</w:t>
      </w:r>
      <w:r w:rsidR="007E7A5E">
        <w:t xml:space="preserve"> therefore</w:t>
      </w:r>
      <w:r w:rsidR="009D127B">
        <w:t>,</w:t>
      </w:r>
      <w:r w:rsidR="007E7A5E">
        <w:t xml:space="preserve"> it is important to </w:t>
      </w:r>
      <w:r w:rsidR="00CE4933">
        <w:t xml:space="preserve">include </w:t>
      </w:r>
      <w:r w:rsidR="007E7A5E">
        <w:t>region</w:t>
      </w:r>
      <w:r w:rsidR="00CE4933">
        <w:t>al information</w:t>
      </w:r>
      <w:r w:rsidR="007E7A5E">
        <w:t xml:space="preserve"> in comparisons.  </w:t>
      </w:r>
    </w:p>
    <w:p w:rsidR="00D91023" w:rsidRPr="0066752C" w:rsidRDefault="004203AF" w:rsidP="00743CAF">
      <w:pPr>
        <w:pStyle w:val="Heading2CJB"/>
        <w:spacing w:line="240" w:lineRule="auto"/>
        <w:rPr>
          <w:i/>
        </w:rPr>
      </w:pPr>
      <w:r w:rsidRPr="0066752C">
        <w:rPr>
          <w:i/>
        </w:rPr>
        <w:t>Survey Objective</w:t>
      </w:r>
      <w:r w:rsidR="00D91023" w:rsidRPr="0066752C">
        <w:rPr>
          <w:i/>
        </w:rPr>
        <w:t xml:space="preserve"> 1.1. </w:t>
      </w:r>
      <w:r w:rsidR="00E06A5B" w:rsidRPr="0066752C">
        <w:rPr>
          <w:i/>
        </w:rPr>
        <w:t xml:space="preserve"> </w:t>
      </w:r>
      <w:r w:rsidR="00D91023" w:rsidRPr="0066752C">
        <w:rPr>
          <w:i/>
        </w:rPr>
        <w:t>Is there current awareness of antiparasitic drug resistance in target animals?</w:t>
      </w:r>
    </w:p>
    <w:p w:rsidR="00A7335C" w:rsidRDefault="00D91023" w:rsidP="00743CAF">
      <w:pPr>
        <w:spacing w:line="240" w:lineRule="auto"/>
      </w:pPr>
      <w:r>
        <w:t xml:space="preserve">This question is addressed by responses to </w:t>
      </w:r>
      <w:r w:rsidR="004203AF">
        <w:t>Q</w:t>
      </w:r>
      <w:r>
        <w:t>uestions 1</w:t>
      </w:r>
      <w:r w:rsidR="004203AF">
        <w:t>0</w:t>
      </w:r>
      <w:r>
        <w:t xml:space="preserve"> through 1</w:t>
      </w:r>
      <w:r w:rsidR="004203AF">
        <w:t>3</w:t>
      </w:r>
      <w:r w:rsidR="00E14BF2">
        <w:t xml:space="preserve">, </w:t>
      </w:r>
      <w:r w:rsidR="0017274E">
        <w:t xml:space="preserve">and </w:t>
      </w:r>
      <w:r w:rsidR="004203AF">
        <w:t>Q</w:t>
      </w:r>
      <w:r w:rsidR="0017274E">
        <w:t xml:space="preserve">uestion </w:t>
      </w:r>
      <w:r w:rsidR="00E14BF2">
        <w:t>1</w:t>
      </w:r>
      <w:r w:rsidR="004203AF">
        <w:t>6</w:t>
      </w:r>
      <w:r w:rsidR="0017274E">
        <w:t>.</w:t>
      </w:r>
      <w:r w:rsidR="001B5042">
        <w:t xml:space="preserve">  </w:t>
      </w:r>
      <w:r>
        <w:t>Q</w:t>
      </w:r>
      <w:r w:rsidR="00DF3A4F">
        <w:t>uestion 1</w:t>
      </w:r>
      <w:r w:rsidR="00886339">
        <w:t>0</w:t>
      </w:r>
      <w:r w:rsidR="00DF3A4F">
        <w:t xml:space="preserve"> asks respondents</w:t>
      </w:r>
      <w:r>
        <w:t xml:space="preserve"> their level of awareness </w:t>
      </w:r>
      <w:r w:rsidR="006920A5">
        <w:t>of the prevalence of antiparasitic drug resistance in eight classes of target animals</w:t>
      </w:r>
      <w:r w:rsidR="003C253D">
        <w:t xml:space="preserve">: </w:t>
      </w:r>
      <w:r w:rsidR="006920A5">
        <w:t xml:space="preserve">specifically if there is </w:t>
      </w:r>
      <w:r w:rsidR="00DF3A4F">
        <w:t xml:space="preserve">high, </w:t>
      </w:r>
      <w:r w:rsidR="00842828">
        <w:t>moderate, or low/</w:t>
      </w:r>
      <w:r w:rsidR="00DF3A4F">
        <w:t xml:space="preserve">no </w:t>
      </w:r>
      <w:r w:rsidR="006920A5">
        <w:t xml:space="preserve">prevalence.  </w:t>
      </w:r>
      <w:r w:rsidR="00FA6DDF">
        <w:t xml:space="preserve">To determine the classes, animals </w:t>
      </w:r>
      <w:r w:rsidR="001B5042">
        <w:t>were separated by species, age groups (</w:t>
      </w:r>
      <w:r w:rsidR="00EE1F0C">
        <w:t>bovine and equine only)</w:t>
      </w:r>
      <w:r w:rsidR="00686F69">
        <w:t xml:space="preserve">, and </w:t>
      </w:r>
      <w:r w:rsidR="00220049">
        <w:t>i</w:t>
      </w:r>
      <w:r w:rsidR="00686F69">
        <w:t>ndustry type</w:t>
      </w:r>
      <w:r w:rsidR="00EE1F0C">
        <w:t xml:space="preserve"> (bovine only)</w:t>
      </w:r>
      <w:r w:rsidR="00686F69">
        <w:t xml:space="preserve">. </w:t>
      </w:r>
      <w:r w:rsidR="00FA6DDF">
        <w:t xml:space="preserve"> These separating criteria were decided by consulting </w:t>
      </w:r>
      <w:r w:rsidR="009A14B3">
        <w:t>CVM</w:t>
      </w:r>
      <w:r w:rsidR="00FA6DDF">
        <w:t xml:space="preserve"> subject area experts and the published literature</w:t>
      </w:r>
      <w:r w:rsidR="00B63954">
        <w:t xml:space="preserve"> pertaining to antiparasitic drug resistance</w:t>
      </w:r>
      <w:r w:rsidR="00FA6DDF">
        <w:t xml:space="preserve">. </w:t>
      </w:r>
      <w:r w:rsidR="001B5042">
        <w:t xml:space="preserve"> </w:t>
      </w:r>
      <w:r w:rsidR="003C253D">
        <w:t xml:space="preserve">To help decrease measurement error from reporting resistance in an animal class that a respondent may have no or little </w:t>
      </w:r>
      <w:r w:rsidR="004B0EEB">
        <w:t>knowledge of antiparasitic drug resistance</w:t>
      </w:r>
      <w:r w:rsidR="003C253D">
        <w:t>, r</w:t>
      </w:r>
      <w:r w:rsidR="006920A5">
        <w:t xml:space="preserve">espondents may also choose to indicate that they </w:t>
      </w:r>
      <w:r w:rsidR="00741535">
        <w:t>are unable to evaluate the level of resistance for</w:t>
      </w:r>
      <w:r w:rsidR="006920A5">
        <w:t xml:space="preserve"> </w:t>
      </w:r>
      <w:r w:rsidR="00FD4C41">
        <w:t xml:space="preserve">each </w:t>
      </w:r>
      <w:r w:rsidR="006920A5">
        <w:t xml:space="preserve">of the eight classes of target animals.  </w:t>
      </w:r>
    </w:p>
    <w:p w:rsidR="00A7335C" w:rsidRDefault="00556F44" w:rsidP="00743CAF">
      <w:pPr>
        <w:spacing w:line="240" w:lineRule="auto"/>
      </w:pPr>
      <w:r>
        <w:t>Question 1</w:t>
      </w:r>
      <w:r w:rsidR="00886339">
        <w:t>1</w:t>
      </w:r>
      <w:r>
        <w:t xml:space="preserve"> asks respondents to characterize the level of risk for the development or expansion of antipara</w:t>
      </w:r>
      <w:r w:rsidR="001B5042">
        <w:t xml:space="preserve">sitic drug </w:t>
      </w:r>
      <w:r w:rsidR="004B7BC8">
        <w:t xml:space="preserve">resistance </w:t>
      </w:r>
      <w:r w:rsidR="001B5042">
        <w:t>in the United States</w:t>
      </w:r>
      <w:r w:rsidR="004B0EEB">
        <w:t xml:space="preserve"> as high, moderate</w:t>
      </w:r>
      <w:r w:rsidR="00192EE2">
        <w:t>,</w:t>
      </w:r>
      <w:r w:rsidR="004B0EEB">
        <w:t xml:space="preserve"> or low </w:t>
      </w:r>
      <w:r w:rsidR="001B5042">
        <w:t xml:space="preserve">for each </w:t>
      </w:r>
      <w:r w:rsidR="00FA6DDF">
        <w:t xml:space="preserve">of the same </w:t>
      </w:r>
      <w:r w:rsidR="001B5042">
        <w:t>class</w:t>
      </w:r>
      <w:r w:rsidR="00FA6DDF">
        <w:t>es of target animals as in Question 1</w:t>
      </w:r>
      <w:r w:rsidR="00886339">
        <w:t>0</w:t>
      </w:r>
      <w:r w:rsidR="00FA6DDF">
        <w:t xml:space="preserve">. </w:t>
      </w:r>
      <w:r w:rsidR="004B0EEB">
        <w:t xml:space="preserve"> </w:t>
      </w:r>
      <w:r w:rsidR="00741535">
        <w:t xml:space="preserve">Again, respondents will be able to note if they are unable to evaluate the risk for each individual class of target animals.  </w:t>
      </w:r>
      <w:r w:rsidR="004B0EEB">
        <w:t>Question 1</w:t>
      </w:r>
      <w:r w:rsidR="00886339">
        <w:t>2</w:t>
      </w:r>
      <w:r w:rsidR="00066807">
        <w:t xml:space="preserve"> elicits</w:t>
      </w:r>
      <w:r w:rsidR="004B0EEB">
        <w:t xml:space="preserve"> whether or not respondents have experienced </w:t>
      </w:r>
      <w:r w:rsidR="000F448C">
        <w:t xml:space="preserve">or witnessed what </w:t>
      </w:r>
      <w:r w:rsidR="00403E1B">
        <w:t xml:space="preserve">they </w:t>
      </w:r>
      <w:r w:rsidR="00835931">
        <w:t>consider to be</w:t>
      </w:r>
      <w:r w:rsidR="000F448C">
        <w:t xml:space="preserve"> antiparasitic drug resistance </w:t>
      </w:r>
      <w:r w:rsidR="002B6431">
        <w:t xml:space="preserve">as defined in the survey </w:t>
      </w:r>
      <w:r w:rsidR="000F448C">
        <w:t xml:space="preserve">in the </w:t>
      </w:r>
      <w:r w:rsidR="009D127B">
        <w:t>US</w:t>
      </w:r>
      <w:r w:rsidR="000F448C">
        <w:t xml:space="preserve"> in horses, cattle, or small ruminants in the past </w:t>
      </w:r>
      <w:r w:rsidR="007F250C">
        <w:t xml:space="preserve">three </w:t>
      </w:r>
      <w:r w:rsidR="000F448C">
        <w:t>years.  Respondents may indicate that they have, they have not</w:t>
      </w:r>
      <w:r w:rsidR="009D127B">
        <w:t>,</w:t>
      </w:r>
      <w:r w:rsidR="000F448C">
        <w:t xml:space="preserve"> or that they are uncertain.</w:t>
      </w:r>
      <w:r w:rsidR="00582DA8">
        <w:t xml:space="preserve"> Results will be stratified by regional information collected in Question </w:t>
      </w:r>
      <w:r w:rsidR="00886339">
        <w:t>5</w:t>
      </w:r>
      <w:r w:rsidR="00582DA8">
        <w:t xml:space="preserve"> to account </w:t>
      </w:r>
      <w:r w:rsidR="00551945">
        <w:t xml:space="preserve">for </w:t>
      </w:r>
      <w:r w:rsidR="00582DA8">
        <w:t xml:space="preserve">regional differences in parasite </w:t>
      </w:r>
      <w:r w:rsidR="00582DA8">
        <w:rPr>
          <w:color w:val="000000"/>
          <w:lang w:val="en"/>
        </w:rPr>
        <w:t xml:space="preserve">epidemiology and climate </w:t>
      </w:r>
      <w:r w:rsidR="00886339">
        <w:rPr>
          <w:color w:val="000000"/>
          <w:lang w:val="en"/>
        </w:rPr>
        <w:t xml:space="preserve">in the </w:t>
      </w:r>
      <w:r w:rsidR="009D127B">
        <w:rPr>
          <w:color w:val="000000"/>
          <w:lang w:val="en"/>
        </w:rPr>
        <w:t>US</w:t>
      </w:r>
      <w:r w:rsidR="00886339">
        <w:rPr>
          <w:color w:val="000000"/>
          <w:lang w:val="en"/>
        </w:rPr>
        <w:t xml:space="preserve"> </w:t>
      </w:r>
      <w:r w:rsidR="00582DA8">
        <w:rPr>
          <w:color w:val="000000"/>
          <w:lang w:val="en"/>
        </w:rPr>
        <w:t>which may influence respondents’ answers</w:t>
      </w:r>
      <w:r w:rsidR="00551945">
        <w:rPr>
          <w:color w:val="000000"/>
          <w:lang w:val="en"/>
        </w:rPr>
        <w:t>.</w:t>
      </w:r>
      <w:r w:rsidR="000F448C">
        <w:t xml:space="preserve">  </w:t>
      </w:r>
    </w:p>
    <w:p w:rsidR="00066807" w:rsidRDefault="00122E8C" w:rsidP="00743CAF">
      <w:pPr>
        <w:spacing w:line="240" w:lineRule="auto"/>
      </w:pPr>
      <w:r>
        <w:t>Question 1</w:t>
      </w:r>
      <w:r w:rsidR="00886339">
        <w:t>3</w:t>
      </w:r>
      <w:r>
        <w:t xml:space="preserve"> allows respondents to report the target animal, antiparasitic drug used, route of administration and parasite for each antiparasitic drug resistance case that </w:t>
      </w:r>
      <w:r w:rsidR="00E14BF2">
        <w:t>respondents have experienced or witnessed</w:t>
      </w:r>
      <w:r w:rsidR="007F250C">
        <w:t xml:space="preserve"> in the past three years</w:t>
      </w:r>
      <w:r w:rsidR="00E14BF2">
        <w:t>.  Analysis of this question will be primarily descriptive, i.e.</w:t>
      </w:r>
      <w:r w:rsidR="00BD70F8">
        <w:t>.</w:t>
      </w:r>
      <w:r w:rsidR="00E14BF2">
        <w:t xml:space="preserve"> reporting the percent for each </w:t>
      </w:r>
      <w:r w:rsidR="002E29A5">
        <w:t xml:space="preserve">animal class, </w:t>
      </w:r>
      <w:r w:rsidR="00E14BF2">
        <w:t>drug, route</w:t>
      </w:r>
      <w:r w:rsidR="002E29A5">
        <w:t xml:space="preserve">, and parasite.  Inferences about the actual amount of resistance that occurs with each of the variables will not be made given the possible lack of representativeness in the sample.  </w:t>
      </w:r>
      <w:r w:rsidR="00C57AD3">
        <w:t xml:space="preserve">This question will also be used as one measure of internal validity for the survey; respondents who report </w:t>
      </w:r>
      <w:r w:rsidR="00A76646" w:rsidRPr="00053E51">
        <w:t>experience</w:t>
      </w:r>
      <w:r w:rsidR="00A76646">
        <w:t xml:space="preserve"> with </w:t>
      </w:r>
      <w:r w:rsidR="00C57AD3">
        <w:t xml:space="preserve">antiparasitic drug </w:t>
      </w:r>
      <w:r w:rsidR="00A76646">
        <w:t>resistance should be more likely to report being aware of</w:t>
      </w:r>
      <w:r w:rsidR="002B6431">
        <w:t xml:space="preserve"> antiparasitic drug</w:t>
      </w:r>
      <w:r w:rsidR="00A76646">
        <w:t xml:space="preserve"> resistance compared with those who do not report experience with</w:t>
      </w:r>
      <w:r w:rsidR="002B6431">
        <w:t xml:space="preserve"> antiparasitic drug</w:t>
      </w:r>
      <w:r w:rsidR="00A76646">
        <w:t xml:space="preserve"> resistance. </w:t>
      </w:r>
    </w:p>
    <w:p w:rsidR="00FD1677" w:rsidRDefault="00066807" w:rsidP="00743CAF">
      <w:pPr>
        <w:spacing w:line="240" w:lineRule="auto"/>
      </w:pPr>
      <w:r>
        <w:t>Question 1</w:t>
      </w:r>
      <w:r w:rsidR="00886339">
        <w:t>6</w:t>
      </w:r>
      <w:r>
        <w:t xml:space="preserve"> addresses how involved respondents are </w:t>
      </w:r>
      <w:r w:rsidR="00FD4C41">
        <w:t>in their clients’ decisions regarding</w:t>
      </w:r>
      <w:r>
        <w:t xml:space="preserve"> parasite treatment and control. </w:t>
      </w:r>
      <w:r w:rsidR="00E617B0">
        <w:t xml:space="preserve"> Respondents whose clients involve them more frequently in antiparasitic drug use decisions may be more likely to report awareness</w:t>
      </w:r>
      <w:r w:rsidR="004B7BC8">
        <w:t xml:space="preserve"> of</w:t>
      </w:r>
      <w:r w:rsidR="00E617B0">
        <w:t xml:space="preserve">, risk of development, or experience of resistance, </w:t>
      </w:r>
      <w:r>
        <w:t xml:space="preserve"> </w:t>
      </w:r>
      <w:r w:rsidR="00E617B0">
        <w:t>as reported in questions 1</w:t>
      </w:r>
      <w:r w:rsidR="00886339">
        <w:t>0</w:t>
      </w:r>
      <w:r w:rsidR="00E617B0">
        <w:t xml:space="preserve">, </w:t>
      </w:r>
      <w:r w:rsidR="00886339">
        <w:t>11,</w:t>
      </w:r>
      <w:r w:rsidR="00E617B0">
        <w:t xml:space="preserve"> and 1</w:t>
      </w:r>
      <w:r w:rsidR="00886339">
        <w:t>2</w:t>
      </w:r>
      <w:r w:rsidR="00E617B0">
        <w:t xml:space="preserve">. </w:t>
      </w:r>
    </w:p>
    <w:p w:rsidR="00FD1677" w:rsidRDefault="00CE4D0F" w:rsidP="00743CAF">
      <w:pPr>
        <w:spacing w:line="240" w:lineRule="auto"/>
      </w:pPr>
      <w:r>
        <w:t>We expect to report</w:t>
      </w:r>
      <w:r w:rsidR="00FD1677">
        <w:t>:</w:t>
      </w:r>
    </w:p>
    <w:p w:rsidR="00960751" w:rsidRPr="00960751" w:rsidRDefault="00960751" w:rsidP="00743CAF">
      <w:pPr>
        <w:pStyle w:val="ListParagraph"/>
        <w:numPr>
          <w:ilvl w:val="0"/>
          <w:numId w:val="6"/>
        </w:numPr>
        <w:spacing w:line="240" w:lineRule="auto"/>
      </w:pPr>
      <w:r w:rsidRPr="00960751">
        <w:t xml:space="preserve">In those respondents reporting </w:t>
      </w:r>
      <w:r w:rsidR="0016797C" w:rsidRPr="00960751">
        <w:rPr>
          <w:u w:val="single"/>
        </w:rPr>
        <w:t>&gt;</w:t>
      </w:r>
      <w:r w:rsidRPr="00960751">
        <w:t xml:space="preserve">30% of focus area, the percent of respondents stratified </w:t>
      </w:r>
      <w:r w:rsidR="000E491A">
        <w:t xml:space="preserve">by </w:t>
      </w:r>
      <w:r w:rsidRPr="00960751">
        <w:t xml:space="preserve">credential type </w:t>
      </w:r>
      <w:r w:rsidR="00CF5C13">
        <w:t xml:space="preserve">(respondents with advanced parasitology degrees or respondents with DVM degrees only), </w:t>
      </w:r>
      <w:r w:rsidRPr="00960751">
        <w:t>reporting awareness of high, moderate, or low/ no prevalence of resistance and percent reporting  high, moderate, or low risk of development or expansion of resistance in each target animal class.</w:t>
      </w:r>
    </w:p>
    <w:p w:rsidR="00960751" w:rsidRDefault="00960751" w:rsidP="00743CAF">
      <w:pPr>
        <w:pStyle w:val="ListParagraph"/>
        <w:numPr>
          <w:ilvl w:val="0"/>
          <w:numId w:val="6"/>
        </w:numPr>
        <w:spacing w:before="120" w:line="240" w:lineRule="auto"/>
      </w:pPr>
      <w:r>
        <w:lastRenderedPageBreak/>
        <w:t>I</w:t>
      </w:r>
      <w:r w:rsidR="00F15F61">
        <w:t xml:space="preserve">n respondents with knowledge of antiparasitic drug resistance </w:t>
      </w:r>
      <w:r w:rsidR="00AB4310">
        <w:t xml:space="preserve">and experience </w:t>
      </w:r>
      <w:r w:rsidR="00F15F61">
        <w:t>in each class of target animals, t</w:t>
      </w:r>
      <w:r w:rsidR="00FD1677">
        <w:t xml:space="preserve">he likelihood of veterinary parasitologists and veterinarians with degrees in parasitology </w:t>
      </w:r>
      <w:r w:rsidR="00F15F61">
        <w:t xml:space="preserve">to report awareness of the prevalence of antiparasitic drug resistance as </w:t>
      </w:r>
      <w:r w:rsidR="00FD1677">
        <w:t xml:space="preserve">compared </w:t>
      </w:r>
      <w:r w:rsidR="00F15F61">
        <w:t xml:space="preserve">to </w:t>
      </w:r>
      <w:r w:rsidR="00FD1677">
        <w:t xml:space="preserve">veterinarians </w:t>
      </w:r>
      <w:r w:rsidR="00F15F61">
        <w:t>without advanced parasitology degrees</w:t>
      </w:r>
      <w:r w:rsidR="005378B7">
        <w:t>.</w:t>
      </w:r>
    </w:p>
    <w:p w:rsidR="00960751" w:rsidRDefault="00AB4310" w:rsidP="00743CAF">
      <w:pPr>
        <w:pStyle w:val="ListParagraph"/>
        <w:numPr>
          <w:ilvl w:val="0"/>
          <w:numId w:val="6"/>
        </w:numPr>
        <w:spacing w:before="120" w:line="240" w:lineRule="auto"/>
      </w:pPr>
      <w:r>
        <w:t>In respondents with knowledge of antiparasitic drug resistance and experience in each class of target animals, the likelihood of veterinary parasitologists and veterinarians with degrees in parasitology to report higher levels of risk of resistance as compared to veterinarians without advanced parasitology degrees.</w:t>
      </w:r>
      <w:r w:rsidRPr="00AB4310">
        <w:t xml:space="preserve"> </w:t>
      </w:r>
    </w:p>
    <w:p w:rsidR="005378B7" w:rsidRDefault="007A7D75" w:rsidP="00743CAF">
      <w:pPr>
        <w:pStyle w:val="ListParagraph"/>
        <w:numPr>
          <w:ilvl w:val="0"/>
          <w:numId w:val="6"/>
        </w:numPr>
        <w:spacing w:before="120" w:line="240" w:lineRule="auto"/>
      </w:pPr>
      <w:r>
        <w:t xml:space="preserve">In respondents with knowledge of antiparasitic drug resistance and experience in each class of target animals, the likelihood of veterinary parasitologists and veterinarians with degrees in parasitology to report experience or having witnessed antiparasitic drug resistance. </w:t>
      </w:r>
    </w:p>
    <w:p w:rsidR="00960751" w:rsidRDefault="00960751" w:rsidP="00743CAF">
      <w:pPr>
        <w:pStyle w:val="ListParagraph"/>
        <w:numPr>
          <w:ilvl w:val="0"/>
          <w:numId w:val="6"/>
        </w:numPr>
        <w:spacing w:before="120" w:line="240" w:lineRule="auto"/>
      </w:pPr>
      <w:r>
        <w:t>T</w:t>
      </w:r>
      <w:r w:rsidR="002E29A5">
        <w:t>he percent of total reports for target animal class reporting a</w:t>
      </w:r>
      <w:r w:rsidR="00273685">
        <w:t>n</w:t>
      </w:r>
      <w:r w:rsidR="002E29A5">
        <w:t xml:space="preserve"> antiparasitic drug/parasite resistance relationship by antiparasitic drug used, route of administration, and parasite.</w:t>
      </w:r>
    </w:p>
    <w:p w:rsidR="00960751" w:rsidRDefault="00273685" w:rsidP="00743CAF">
      <w:pPr>
        <w:pStyle w:val="ListParagraph"/>
        <w:numPr>
          <w:ilvl w:val="0"/>
          <w:numId w:val="6"/>
        </w:numPr>
        <w:spacing w:before="120" w:line="240" w:lineRule="auto"/>
      </w:pPr>
      <w:r>
        <w:t xml:space="preserve">Percent of respondents reporting </w:t>
      </w:r>
      <w:r w:rsidR="007D48D0">
        <w:t xml:space="preserve">each </w:t>
      </w:r>
      <w:r>
        <w:t>proportion (&lt;25%, 25% to &lt;50%, 50% to &lt;75%</w:t>
      </w:r>
      <w:r w:rsidR="00C06705">
        <w:t>,</w:t>
      </w:r>
      <w:r>
        <w:t xml:space="preserve"> </w:t>
      </w:r>
      <w:r w:rsidR="007D48D0">
        <w:t xml:space="preserve">or </w:t>
      </w:r>
      <w:r w:rsidRPr="00960751">
        <w:rPr>
          <w:u w:val="single"/>
        </w:rPr>
        <w:t>&gt;</w:t>
      </w:r>
      <w:r>
        <w:t xml:space="preserve">75%) </w:t>
      </w:r>
      <w:r w:rsidR="007D48D0">
        <w:t>of clients involving them in a</w:t>
      </w:r>
      <w:r w:rsidR="003B6D20">
        <w:t>ntiparasitic drug use decisions.</w:t>
      </w:r>
    </w:p>
    <w:p w:rsidR="007D48D0" w:rsidRDefault="003B6D20" w:rsidP="00743CAF">
      <w:pPr>
        <w:pStyle w:val="ListParagraph"/>
        <w:numPr>
          <w:ilvl w:val="0"/>
          <w:numId w:val="6"/>
        </w:numPr>
        <w:spacing w:before="120" w:line="240" w:lineRule="auto"/>
      </w:pPr>
      <w:r>
        <w:t>L</w:t>
      </w:r>
      <w:r w:rsidR="006C2A67">
        <w:t xml:space="preserve">ikelihood of respondents reporting </w:t>
      </w:r>
      <w:r>
        <w:t xml:space="preserve">awareness of resistance (high or moderate compared with low/no resistance) by </w:t>
      </w:r>
      <w:r w:rsidR="006C2A67">
        <w:t xml:space="preserve">proportion of clients that involve them in antiparasitic drug use stratified by target animal classes (equine, bovine, and sheep and/or goats) in respondents with knowledge of </w:t>
      </w:r>
      <w:r w:rsidR="00AD6862">
        <w:t xml:space="preserve">the </w:t>
      </w:r>
      <w:r w:rsidR="006C2A67">
        <w:t xml:space="preserve">species and </w:t>
      </w:r>
      <w:r w:rsidR="006C2A67" w:rsidRPr="00960751">
        <w:rPr>
          <w:u w:val="single"/>
        </w:rPr>
        <w:t>&gt;</w:t>
      </w:r>
      <w:r w:rsidR="006C2A67">
        <w:t xml:space="preserve">30% focus area of practice or employment </w:t>
      </w:r>
      <w:r w:rsidR="00AD6862">
        <w:t>devoted to the target animal class</w:t>
      </w:r>
      <w:r w:rsidR="006C2A67">
        <w:t>.</w:t>
      </w:r>
      <w:r w:rsidR="005E2870">
        <w:t xml:space="preserve"> </w:t>
      </w:r>
    </w:p>
    <w:p w:rsidR="00C57AD3" w:rsidRPr="0066752C" w:rsidRDefault="00285783" w:rsidP="00743CAF">
      <w:pPr>
        <w:pStyle w:val="Heading2CJB"/>
        <w:spacing w:line="240" w:lineRule="auto"/>
        <w:rPr>
          <w:i/>
        </w:rPr>
      </w:pPr>
      <w:r w:rsidRPr="0066752C">
        <w:rPr>
          <w:i/>
        </w:rPr>
        <w:t>Survey Objective</w:t>
      </w:r>
      <w:r w:rsidR="006A1A97" w:rsidRPr="0066752C">
        <w:rPr>
          <w:i/>
        </w:rPr>
        <w:t xml:space="preserve"> 1.2. </w:t>
      </w:r>
      <w:r w:rsidR="00CE4D0F" w:rsidRPr="0066752C">
        <w:rPr>
          <w:i/>
        </w:rPr>
        <w:t xml:space="preserve"> </w:t>
      </w:r>
      <w:r w:rsidR="00C57AD3" w:rsidRPr="0066752C">
        <w:rPr>
          <w:i/>
        </w:rPr>
        <w:t xml:space="preserve">What target animal/drug/route of administration/parasite resistance relationships do individuals report? </w:t>
      </w:r>
    </w:p>
    <w:p w:rsidR="00C57AD3" w:rsidRDefault="00C57AD3" w:rsidP="00743CAF">
      <w:pPr>
        <w:spacing w:line="240" w:lineRule="auto"/>
      </w:pPr>
      <w:r>
        <w:t>This question is directly addressed by question</w:t>
      </w:r>
      <w:r w:rsidR="00040742">
        <w:t xml:space="preserve"> 13.  As previously described, a</w:t>
      </w:r>
      <w:r>
        <w:t>nalysis of this question will be primarily descriptive, i.e.</w:t>
      </w:r>
      <w:r w:rsidR="00C06705">
        <w:t>,</w:t>
      </w:r>
      <w:r>
        <w:t xml:space="preserve"> reporting the percent for each animal class, drug, route, and parasite.  Inferences about the actual amount of resistance that occurs with each of the variables will not be made given the possible lack of representativeness in the sample.  </w:t>
      </w:r>
    </w:p>
    <w:p w:rsidR="00C57AD3" w:rsidRDefault="00C57AD3" w:rsidP="00743CAF">
      <w:pPr>
        <w:spacing w:line="240" w:lineRule="auto"/>
      </w:pPr>
      <w:r>
        <w:t>We expect to report:</w:t>
      </w:r>
    </w:p>
    <w:p w:rsidR="00A41ED5" w:rsidRDefault="00C57AD3" w:rsidP="00743CAF">
      <w:pPr>
        <w:pStyle w:val="ListParagraph"/>
        <w:numPr>
          <w:ilvl w:val="0"/>
          <w:numId w:val="7"/>
        </w:numPr>
        <w:spacing w:before="120" w:line="240" w:lineRule="auto"/>
      </w:pPr>
      <w:r>
        <w:t>The percent of total reports grouped by target animal class reporting an antiparasitic drug/ parasite resistance relationship by antiparasitic drug used, route of administration, and parasite.</w:t>
      </w:r>
      <w:r w:rsidR="008A51A5">
        <w:t xml:space="preserve"> No hypothesis testing will be performed. </w:t>
      </w:r>
    </w:p>
    <w:p w:rsidR="00A41ED5" w:rsidRPr="0066752C" w:rsidRDefault="00285783" w:rsidP="00743CAF">
      <w:pPr>
        <w:pStyle w:val="Heading2CJB"/>
        <w:spacing w:line="240" w:lineRule="auto"/>
        <w:rPr>
          <w:i/>
        </w:rPr>
      </w:pPr>
      <w:r w:rsidRPr="0066752C">
        <w:rPr>
          <w:i/>
        </w:rPr>
        <w:t>Survey Objective</w:t>
      </w:r>
      <w:r w:rsidR="00A41ED5" w:rsidRPr="0066752C">
        <w:rPr>
          <w:i/>
        </w:rPr>
        <w:t xml:space="preserve"> 1.3. </w:t>
      </w:r>
      <w:r w:rsidR="00686F69" w:rsidRPr="0066752C">
        <w:rPr>
          <w:i/>
        </w:rPr>
        <w:t xml:space="preserve"> </w:t>
      </w:r>
      <w:r w:rsidR="00A41ED5" w:rsidRPr="0066752C">
        <w:rPr>
          <w:i/>
        </w:rPr>
        <w:t xml:space="preserve">Which information sources do individuals use when determining which antiparasitic drugs to use or recommend? </w:t>
      </w:r>
    </w:p>
    <w:p w:rsidR="00A41ED5" w:rsidRPr="00A41ED5" w:rsidRDefault="00A41ED5" w:rsidP="00743CAF">
      <w:pPr>
        <w:spacing w:line="240" w:lineRule="auto"/>
      </w:pPr>
      <w:r>
        <w:t>Question 1</w:t>
      </w:r>
      <w:r w:rsidR="00040742">
        <w:t>7</w:t>
      </w:r>
      <w:r>
        <w:t xml:space="preserve"> directly addresses this research question.  Respondents are asked </w:t>
      </w:r>
      <w:r w:rsidR="007941DD">
        <w:t xml:space="preserve">to choose up to three </w:t>
      </w:r>
      <w:r>
        <w:t xml:space="preserve">methods </w:t>
      </w:r>
      <w:r w:rsidR="007941DD">
        <w:t xml:space="preserve">that </w:t>
      </w:r>
      <w:r>
        <w:t xml:space="preserve">they use </w:t>
      </w:r>
      <w:r w:rsidR="007941DD">
        <w:t xml:space="preserve">most often </w:t>
      </w:r>
      <w:r>
        <w:t xml:space="preserve">to determine which antiparasitic drug to use or recommend for an animal or group of animals of the target species (cattle, horses, small ruminants). </w:t>
      </w:r>
      <w:r w:rsidR="007941DD">
        <w:t xml:space="preserve"> Th</w:t>
      </w:r>
      <w:r w:rsidR="00285783">
        <w:t>is</w:t>
      </w:r>
      <w:r w:rsidR="007941DD">
        <w:t xml:space="preserve"> question offers multiple </w:t>
      </w:r>
      <w:r w:rsidR="00285783">
        <w:t xml:space="preserve">sources that individuals may use to gain information: </w:t>
      </w:r>
      <w:r w:rsidR="007941DD">
        <w:t xml:space="preserve"> veterinary continuing education conferences</w:t>
      </w:r>
      <w:r w:rsidR="009F6D49">
        <w:t xml:space="preserve"> and peer-reviewed scientific journal articles</w:t>
      </w:r>
      <w:r w:rsidR="007941DD">
        <w:t xml:space="preserve">, antiparasitic drug </w:t>
      </w:r>
      <w:r w:rsidR="009F6D49">
        <w:t xml:space="preserve">labels, </w:t>
      </w:r>
      <w:r w:rsidR="007941DD">
        <w:t xml:space="preserve">marketing or promotional </w:t>
      </w:r>
      <w:r w:rsidR="009F6D49">
        <w:t xml:space="preserve">materials, empirical experience from previous experience with the drug or by testing the antiparasitic drug in the animal population, and personal recommendations from other veterinarians in a practice or institution. </w:t>
      </w:r>
    </w:p>
    <w:p w:rsidR="009F6D49" w:rsidRPr="003807C7" w:rsidRDefault="009F6D49" w:rsidP="00743CAF">
      <w:pPr>
        <w:spacing w:line="240" w:lineRule="auto"/>
      </w:pPr>
      <w:r>
        <w:lastRenderedPageBreak/>
        <w:t xml:space="preserve">Comparisons within </w:t>
      </w:r>
      <w:r w:rsidR="00821525">
        <w:t>subpopulations of survey respondents</w:t>
      </w:r>
      <w:r>
        <w:t xml:space="preserve"> are the outcomes of interest.  Potential differences in the sources of information or methods of determination</w:t>
      </w:r>
      <w:r w:rsidR="00214DF0">
        <w:t xml:space="preserve"> used by respondents associated with</w:t>
      </w:r>
      <w:r>
        <w:t xml:space="preserve"> characteristics such as credential </w:t>
      </w:r>
      <w:r w:rsidR="00CF5C13">
        <w:t xml:space="preserve">(respondents with advanced parasitology degrees or respondents with DVM degrees only) </w:t>
      </w:r>
      <w:r>
        <w:t xml:space="preserve">or practice type would </w:t>
      </w:r>
      <w:r w:rsidR="000254E8">
        <w:t xml:space="preserve">influence </w:t>
      </w:r>
      <w:r>
        <w:t>needs assessments, targeted educational campaigns</w:t>
      </w:r>
      <w:r w:rsidR="000254E8">
        <w:t>,</w:t>
      </w:r>
      <w:r>
        <w:t xml:space="preserve"> and other research areas.  </w:t>
      </w:r>
    </w:p>
    <w:p w:rsidR="00EA41C0" w:rsidRDefault="00EA41C0" w:rsidP="00743CAF">
      <w:pPr>
        <w:spacing w:line="240" w:lineRule="auto"/>
      </w:pPr>
      <w:r>
        <w:t>We expect to report:</w:t>
      </w:r>
    </w:p>
    <w:p w:rsidR="00EA41C0" w:rsidRDefault="00EA41C0" w:rsidP="00743CAF">
      <w:pPr>
        <w:numPr>
          <w:ilvl w:val="0"/>
          <w:numId w:val="2"/>
        </w:numPr>
        <w:spacing w:before="120" w:line="240" w:lineRule="auto"/>
      </w:pPr>
      <w:r>
        <w:t xml:space="preserve">The percent of respondents who chose each of the seven answer choices stratified by target animal class in those respondents reporting </w:t>
      </w:r>
      <w:r w:rsidRPr="00EA41C0">
        <w:rPr>
          <w:u w:val="single"/>
        </w:rPr>
        <w:t>&gt;</w:t>
      </w:r>
      <w:r>
        <w:t xml:space="preserve">30% of focus area devoted to that class. </w:t>
      </w:r>
      <w:r w:rsidR="008A51A5">
        <w:t xml:space="preserve">No hypothesis testing will be performed. </w:t>
      </w:r>
    </w:p>
    <w:p w:rsidR="00792914" w:rsidRPr="00C249F9" w:rsidRDefault="00285783" w:rsidP="00743CAF">
      <w:pPr>
        <w:pStyle w:val="Heading2CJB"/>
        <w:spacing w:line="240" w:lineRule="auto"/>
      </w:pPr>
      <w:r w:rsidRPr="0066752C">
        <w:rPr>
          <w:i/>
        </w:rPr>
        <w:t>Survey Objective</w:t>
      </w:r>
      <w:r w:rsidR="00792914" w:rsidRPr="0066752C">
        <w:rPr>
          <w:i/>
        </w:rPr>
        <w:t xml:space="preserve"> 1.4. </w:t>
      </w:r>
      <w:r w:rsidR="00CE4D0F" w:rsidRPr="0066752C">
        <w:rPr>
          <w:i/>
        </w:rPr>
        <w:t xml:space="preserve"> </w:t>
      </w:r>
      <w:r w:rsidR="00792914" w:rsidRPr="0066752C">
        <w:rPr>
          <w:i/>
        </w:rPr>
        <w:t xml:space="preserve">Are multiple antiparasitic drugs used concurrently </w:t>
      </w:r>
      <w:r w:rsidR="00C249F9" w:rsidRPr="0066752C">
        <w:rPr>
          <w:i/>
        </w:rPr>
        <w:t xml:space="preserve">or sequentially </w:t>
      </w:r>
      <w:r w:rsidR="00792914" w:rsidRPr="0066752C">
        <w:rPr>
          <w:i/>
        </w:rPr>
        <w:t>in individual animals</w:t>
      </w:r>
      <w:r w:rsidR="00792914" w:rsidRPr="00C249F9">
        <w:t>?</w:t>
      </w:r>
    </w:p>
    <w:p w:rsidR="00FB2C9D" w:rsidRDefault="007374B5" w:rsidP="00743CAF">
      <w:pPr>
        <w:spacing w:before="120" w:line="240" w:lineRule="auto"/>
      </w:pPr>
      <w:r>
        <w:t xml:space="preserve">This question is informed by respondents’ answers to questions </w:t>
      </w:r>
      <w:r w:rsidR="00471AC5">
        <w:t xml:space="preserve">20, </w:t>
      </w:r>
      <w:r>
        <w:t>21</w:t>
      </w:r>
      <w:r w:rsidR="00C06705">
        <w:t>,</w:t>
      </w:r>
      <w:r>
        <w:t xml:space="preserve"> and 22.  </w:t>
      </w:r>
      <w:r w:rsidR="00471AC5">
        <w:t xml:space="preserve">Question 20 provides information regarding relative treatment frequency.  </w:t>
      </w:r>
      <w:r w:rsidR="00094A49">
        <w:t>The responses to Question 20 will be used for two purposes. First, to determine if responses are comparable to other published data and secondly, to serve as a benchmark to compare responses from Question 21 between respondents.</w:t>
      </w:r>
      <w:r w:rsidR="00471AC5">
        <w:t xml:space="preserve"> </w:t>
      </w:r>
      <w:r>
        <w:t xml:space="preserve">Question 21 assesses whether or not individuals report recommending rotating antiparasitic drugs for routine deworming in cattle, either as a dichotomous outcome for cattle or by frequency in horses and small ruminants. </w:t>
      </w:r>
      <w:r w:rsidR="007D687E">
        <w:t xml:space="preserve"> Treatment regimens differ by age, therefore for Questions 21 and 22 respondents will be asked to indicate frequency in young animals and adult animals. </w:t>
      </w:r>
      <w:r>
        <w:t xml:space="preserve"> In </w:t>
      </w:r>
      <w:r w:rsidR="002B6431">
        <w:t xml:space="preserve">Question </w:t>
      </w:r>
      <w:r>
        <w:t>22</w:t>
      </w:r>
      <w:r w:rsidR="00792914">
        <w:t xml:space="preserve"> respondents are asked whether or not they use or recommend the use of two or more antiparasitic drugs at the same time in individual animals. </w:t>
      </w:r>
      <w:r w:rsidR="00393AEA">
        <w:t xml:space="preserve"> </w:t>
      </w:r>
      <w:r w:rsidR="008A51A5">
        <w:t xml:space="preserve">Respondents </w:t>
      </w:r>
      <w:r w:rsidR="00792914">
        <w:t>who report that they use two or more antip</w:t>
      </w:r>
      <w:r w:rsidR="008A51A5">
        <w:t>arasitic drugs at the same time</w:t>
      </w:r>
      <w:r w:rsidR="00792914">
        <w:t xml:space="preserve"> </w:t>
      </w:r>
      <w:r w:rsidR="008A51A5">
        <w:t>will be</w:t>
      </w:r>
      <w:r w:rsidR="00792914">
        <w:t xml:space="preserve"> asked which drugs they use together in cattle, horses, or small ruminants as determined by focus area of expertise or choice of target animal species/class in question 15. </w:t>
      </w:r>
      <w:r w:rsidR="00C3163D" w:rsidRPr="00C3163D">
        <w:t xml:space="preserve"> </w:t>
      </w:r>
      <w:r w:rsidR="00C3163D">
        <w:t xml:space="preserve">In those respondents reporting </w:t>
      </w:r>
      <w:r w:rsidR="00C3163D" w:rsidRPr="00EA41C0">
        <w:rPr>
          <w:u w:val="single"/>
        </w:rPr>
        <w:t>&gt;</w:t>
      </w:r>
      <w:r w:rsidR="00C3163D">
        <w:t>30% of focus area devoted to the corresponding target animal class, r</w:t>
      </w:r>
      <w:r w:rsidR="00A13F72">
        <w:t xml:space="preserve">esponses will be </w:t>
      </w:r>
      <w:r w:rsidR="00BE0544">
        <w:t>stratified</w:t>
      </w:r>
      <w:r w:rsidR="00A13F72">
        <w:t xml:space="preserve"> by target animal class and </w:t>
      </w:r>
      <w:r w:rsidR="00BE0544">
        <w:t>categorized by</w:t>
      </w:r>
      <w:r w:rsidR="00A13F72">
        <w:t xml:space="preserve"> credential type</w:t>
      </w:r>
      <w:r w:rsidR="00BE0544">
        <w:t xml:space="preserve"> </w:t>
      </w:r>
      <w:r w:rsidR="00CF5C13">
        <w:t xml:space="preserve">(respondents with advanced parasitology degrees or respondents with DVM degrees only) </w:t>
      </w:r>
      <w:r w:rsidR="00C3163D">
        <w:t xml:space="preserve">and </w:t>
      </w:r>
      <w:r w:rsidR="00A13F72">
        <w:t>dichotomo</w:t>
      </w:r>
      <w:r w:rsidR="00C3163D">
        <w:t>u</w:t>
      </w:r>
      <w:r w:rsidR="00A13F72">
        <w:t xml:space="preserve">s awareness (aware </w:t>
      </w:r>
      <w:r w:rsidR="00F06CA3">
        <w:t>of moderate</w:t>
      </w:r>
      <w:r w:rsidR="00A13F72">
        <w:t xml:space="preserve"> or high vs. </w:t>
      </w:r>
      <w:r w:rsidR="00C3163D">
        <w:t xml:space="preserve">aware of </w:t>
      </w:r>
      <w:r w:rsidR="00F06CA3">
        <w:t>low/</w:t>
      </w:r>
      <w:r w:rsidR="00A13F72">
        <w:t xml:space="preserve">no antiparasitic drug resistance) </w:t>
      </w:r>
      <w:r w:rsidR="00C3163D">
        <w:t>or</w:t>
      </w:r>
      <w:r w:rsidR="00A13F72">
        <w:t xml:space="preserve"> experience (report vs. does not report) of resistance</w:t>
      </w:r>
      <w:r w:rsidR="00C3163D">
        <w:t xml:space="preserve">.  </w:t>
      </w:r>
      <w:r w:rsidR="00AC408F">
        <w:t>Statistical analysis will explore whether or not there is an association between use of multiple antiparasitic drugs concurrently</w:t>
      </w:r>
      <w:r>
        <w:t xml:space="preserve"> or on a rotational basis</w:t>
      </w:r>
      <w:r w:rsidR="00AC408F">
        <w:t xml:space="preserve"> in individual</w:t>
      </w:r>
      <w:r>
        <w:t xml:space="preserve"> or groups of</w:t>
      </w:r>
      <w:r w:rsidR="00AC408F">
        <w:t xml:space="preserve"> animals and credential type</w:t>
      </w:r>
      <w:r w:rsidR="00BE0544">
        <w:t xml:space="preserve"> </w:t>
      </w:r>
      <w:r w:rsidR="00CF5C13">
        <w:t xml:space="preserve">(respondents with advanced parasitology degrees or respondents with DVM degrees only) </w:t>
      </w:r>
      <w:r w:rsidR="00AC408F">
        <w:t xml:space="preserve">and awareness or experience of resistance. </w:t>
      </w:r>
      <w:r w:rsidR="008A51A5">
        <w:t xml:space="preserve"> </w:t>
      </w:r>
      <w:r w:rsidR="00393AEA">
        <w:t xml:space="preserve">The most frequently used combinations will be reported, however no statistical analysis will be performed on this data. </w:t>
      </w:r>
    </w:p>
    <w:p w:rsidR="004676A1" w:rsidRDefault="004676A1" w:rsidP="00743CAF">
      <w:pPr>
        <w:spacing w:before="120" w:line="240" w:lineRule="auto"/>
      </w:pPr>
      <w:r>
        <w:t>We expect to report:</w:t>
      </w:r>
    </w:p>
    <w:p w:rsidR="00C249F9" w:rsidRDefault="00C249F9" w:rsidP="00743CAF">
      <w:pPr>
        <w:numPr>
          <w:ilvl w:val="0"/>
          <w:numId w:val="3"/>
        </w:numPr>
        <w:spacing w:before="120" w:line="240" w:lineRule="auto"/>
      </w:pPr>
      <w:r>
        <w:t xml:space="preserve">In those respondents reporting </w:t>
      </w:r>
      <w:r w:rsidRPr="00EA41C0">
        <w:rPr>
          <w:u w:val="single"/>
        </w:rPr>
        <w:t>&gt;</w:t>
      </w:r>
      <w:r>
        <w:t xml:space="preserve">30% of focus area devoted to the corresponding target animal class, the percent </w:t>
      </w:r>
      <w:r w:rsidR="007374B5">
        <w:t xml:space="preserve">of respondents who recommend rotational deworming </w:t>
      </w:r>
      <w:r w:rsidR="00755C1A">
        <w:t>in young and adult cattle</w:t>
      </w:r>
      <w:r w:rsidR="00957206">
        <w:t>.</w:t>
      </w:r>
    </w:p>
    <w:p w:rsidR="007374B5" w:rsidRDefault="007374B5" w:rsidP="00743CAF">
      <w:pPr>
        <w:numPr>
          <w:ilvl w:val="0"/>
          <w:numId w:val="3"/>
        </w:numPr>
        <w:spacing w:before="120" w:line="240" w:lineRule="auto"/>
      </w:pPr>
      <w:r>
        <w:t xml:space="preserve">In those respondents reporting </w:t>
      </w:r>
      <w:r w:rsidRPr="00EA41C0">
        <w:rPr>
          <w:u w:val="single"/>
        </w:rPr>
        <w:t>&gt;</w:t>
      </w:r>
      <w:r>
        <w:t>30% of focus area devoted horses or small ruminants, the percent of respondents who recommended each frequency of rotation in horses</w:t>
      </w:r>
      <w:r w:rsidR="00755C1A">
        <w:t xml:space="preserve"> or small ruminants.</w:t>
      </w:r>
    </w:p>
    <w:p w:rsidR="007374B5" w:rsidRDefault="007374B5" w:rsidP="00743CAF">
      <w:pPr>
        <w:numPr>
          <w:ilvl w:val="0"/>
          <w:numId w:val="3"/>
        </w:numPr>
        <w:spacing w:before="120" w:line="240" w:lineRule="auto"/>
      </w:pPr>
      <w:r>
        <w:lastRenderedPageBreak/>
        <w:t xml:space="preserve">In those respondents reporting </w:t>
      </w:r>
      <w:r w:rsidRPr="00EA41C0">
        <w:rPr>
          <w:u w:val="single"/>
        </w:rPr>
        <w:t>&gt;</w:t>
      </w:r>
      <w:r>
        <w:t xml:space="preserve">30% of focus area </w:t>
      </w:r>
      <w:r w:rsidR="00C72C4C">
        <w:t>to the corresponding target animal class</w:t>
      </w:r>
      <w:r>
        <w:t xml:space="preserve">, the likelihood that respondents who </w:t>
      </w:r>
      <w:r w:rsidR="005267D3">
        <w:t>report</w:t>
      </w:r>
      <w:r>
        <w:t xml:space="preserve"> </w:t>
      </w:r>
      <w:r w:rsidR="005267D3">
        <w:t>experience with antiparasitic drug</w:t>
      </w:r>
      <w:r w:rsidR="00E14341">
        <w:t xml:space="preserve"> resistance </w:t>
      </w:r>
      <w:r>
        <w:t>recommend rotating antiparasitic drugs</w:t>
      </w:r>
      <w:r w:rsidR="00E14341">
        <w:t xml:space="preserve"> compared to</w:t>
      </w:r>
      <w:r>
        <w:t xml:space="preserve"> respondents who do </w:t>
      </w:r>
      <w:r w:rsidR="005267D3">
        <w:t>not report experience with antiparasitic drug resistance</w:t>
      </w:r>
      <w:r w:rsidR="00755C1A">
        <w:t>,</w:t>
      </w:r>
      <w:r w:rsidR="00585B8C">
        <w:t xml:space="preserve"> adjusted for region</w:t>
      </w:r>
      <w:r w:rsidR="00755C1A">
        <w:t xml:space="preserve"> if warranted</w:t>
      </w:r>
      <w:r w:rsidR="00CA399E">
        <w:t>.</w:t>
      </w:r>
    </w:p>
    <w:p w:rsidR="007374B5" w:rsidRDefault="007374B5" w:rsidP="00743CAF">
      <w:pPr>
        <w:numPr>
          <w:ilvl w:val="0"/>
          <w:numId w:val="3"/>
        </w:numPr>
        <w:spacing w:before="120" w:line="240" w:lineRule="auto"/>
      </w:pPr>
      <w:r>
        <w:t xml:space="preserve">In those respondents reporting </w:t>
      </w:r>
      <w:r w:rsidRPr="00EA41C0">
        <w:rPr>
          <w:u w:val="single"/>
        </w:rPr>
        <w:t>&gt;</w:t>
      </w:r>
      <w:r>
        <w:t>30% of focus area devoted to the corresponding target animal class, the percent of respondents reporting concurrent use of multiple antiparasit</w:t>
      </w:r>
      <w:r w:rsidR="004F6076">
        <w:t>ic drugs in individual animals</w:t>
      </w:r>
      <w:r>
        <w:t xml:space="preserve">.  </w:t>
      </w:r>
    </w:p>
    <w:p w:rsidR="00E14341" w:rsidRDefault="00E14341" w:rsidP="00743CAF">
      <w:pPr>
        <w:numPr>
          <w:ilvl w:val="0"/>
          <w:numId w:val="3"/>
        </w:numPr>
        <w:spacing w:before="120" w:line="240" w:lineRule="auto"/>
      </w:pPr>
      <w:r>
        <w:t xml:space="preserve">In those respondents reporting </w:t>
      </w:r>
      <w:r w:rsidRPr="00EA41C0">
        <w:rPr>
          <w:u w:val="single"/>
        </w:rPr>
        <w:t>&gt;</w:t>
      </w:r>
      <w:r>
        <w:t>30% of focus area to the corresponding target animal class, the likelihood that respondents who report</w:t>
      </w:r>
      <w:r w:rsidR="005378B7">
        <w:t xml:space="preserve"> awareness of antiparasitic drug </w:t>
      </w:r>
      <w:r w:rsidR="00A14028">
        <w:t xml:space="preserve">resistance </w:t>
      </w:r>
      <w:r>
        <w:t xml:space="preserve">recommend concurrent use of multiple antiparasitic drugs in individual animals compared to respondents who do not report </w:t>
      </w:r>
      <w:r w:rsidR="005378B7">
        <w:t>awareness of</w:t>
      </w:r>
      <w:r>
        <w:t xml:space="preserve"> antiparasitic drug resistance</w:t>
      </w:r>
      <w:r w:rsidR="00585B8C">
        <w:t xml:space="preserve"> adjusted for region</w:t>
      </w:r>
      <w:r w:rsidR="005378B7">
        <w:t xml:space="preserve"> if warranted</w:t>
      </w:r>
      <w:r>
        <w:t xml:space="preserve">. </w:t>
      </w:r>
    </w:p>
    <w:p w:rsidR="005378B7" w:rsidRDefault="005378B7" w:rsidP="00743CAF">
      <w:pPr>
        <w:numPr>
          <w:ilvl w:val="0"/>
          <w:numId w:val="3"/>
        </w:numPr>
        <w:spacing w:before="120" w:line="240" w:lineRule="auto"/>
      </w:pPr>
      <w:r>
        <w:t xml:space="preserve">In those respondents reporting </w:t>
      </w:r>
      <w:r w:rsidRPr="00EA41C0">
        <w:rPr>
          <w:u w:val="single"/>
        </w:rPr>
        <w:t>&gt;</w:t>
      </w:r>
      <w:r>
        <w:t xml:space="preserve">30% of focus area to the corresponding target animal class, the likelihood that respondents who report experience with antiparasitic drug resistance recommend concurrent use of multiple antiparasitic drugs in individual animals compared to respondents who do not report experience with antiparasitic </w:t>
      </w:r>
      <w:r w:rsidR="00F84B47">
        <w:t xml:space="preserve">drug </w:t>
      </w:r>
      <w:r>
        <w:t xml:space="preserve">resistance adjusted for region if warranted. </w:t>
      </w:r>
    </w:p>
    <w:p w:rsidR="005378B7" w:rsidRDefault="005378B7" w:rsidP="00743CAF">
      <w:pPr>
        <w:numPr>
          <w:ilvl w:val="0"/>
          <w:numId w:val="3"/>
        </w:numPr>
        <w:spacing w:before="120" w:line="240" w:lineRule="auto"/>
      </w:pPr>
      <w:r>
        <w:t xml:space="preserve">In those respondents reporting </w:t>
      </w:r>
      <w:r w:rsidRPr="00EA41C0">
        <w:rPr>
          <w:u w:val="single"/>
        </w:rPr>
        <w:t>&gt;</w:t>
      </w:r>
      <w:r>
        <w:t xml:space="preserve">30% of focus area to the corresponding target animal class, the likelihood that respondents with degrees in veterinary parasitology recommend concurrent use of multiple antiparasitic drugs in individual animals compared to respondents without degrees in veterinary </w:t>
      </w:r>
      <w:r w:rsidR="00300347">
        <w:t>parasitology</w:t>
      </w:r>
      <w:r>
        <w:t xml:space="preserve"> adjusted for region if warranted. </w:t>
      </w:r>
    </w:p>
    <w:p w:rsidR="00393AEA" w:rsidRDefault="00FB4CED" w:rsidP="00743CAF">
      <w:pPr>
        <w:numPr>
          <w:ilvl w:val="0"/>
          <w:numId w:val="3"/>
        </w:numPr>
        <w:spacing w:before="120" w:line="240" w:lineRule="auto"/>
      </w:pPr>
      <w:r>
        <w:t>The types and frequency reported</w:t>
      </w:r>
      <w:r w:rsidR="00393AEA">
        <w:t xml:space="preserve"> of antiparasitic drugs stratified by animal class. </w:t>
      </w:r>
    </w:p>
    <w:p w:rsidR="00CE4D0F" w:rsidRPr="00CE4D0F" w:rsidRDefault="005378B7" w:rsidP="00743CAF">
      <w:pPr>
        <w:spacing w:line="240" w:lineRule="auto"/>
        <w:rPr>
          <w:b/>
        </w:rPr>
      </w:pPr>
      <w:r>
        <w:rPr>
          <w:b/>
        </w:rPr>
        <w:t>Survey Objective</w:t>
      </w:r>
      <w:r w:rsidR="00CE4D0F" w:rsidRPr="00CE4D0F">
        <w:rPr>
          <w:b/>
        </w:rPr>
        <w:t xml:space="preserve"> 2.  Which strategies for detecting, monitoring, and/or managing antiparasitic drug resistance do respondents commonly use?</w:t>
      </w:r>
    </w:p>
    <w:p w:rsidR="00584378" w:rsidRDefault="000F10D9" w:rsidP="00743CAF">
      <w:pPr>
        <w:spacing w:line="240" w:lineRule="auto"/>
      </w:pPr>
      <w:r>
        <w:t>Whether or not respondents report antiparasitic drug resistance may depend on whether or not they perform appropriate diagnostic tests to determine if use of antiparasitic drugs is effective in the animals that they are treating.  Additionally, practices recommended and used by experts in the field of parasitology may differ from private practitioners</w:t>
      </w:r>
      <w:r w:rsidR="00584378">
        <w:t xml:space="preserve">. </w:t>
      </w:r>
      <w:r w:rsidR="00584378" w:rsidRPr="00584378">
        <w:t xml:space="preserve"> </w:t>
      </w:r>
      <w:r w:rsidR="00584378">
        <w:t xml:space="preserve">The next section elicits information about which diagnostic tools respondents are using.  If individuals are not performing or recommending diagnostic tools appropriate for detecting and monitoring antiparasitic drug resistance, our hypothesis is that they would be less aware of and report less experience with antiparasitic drug resistance. </w:t>
      </w:r>
    </w:p>
    <w:p w:rsidR="00E71EA1" w:rsidRPr="0066752C" w:rsidRDefault="005378B7" w:rsidP="00743CAF">
      <w:pPr>
        <w:pStyle w:val="Heading2CJB"/>
        <w:spacing w:line="240" w:lineRule="auto"/>
        <w:rPr>
          <w:i/>
        </w:rPr>
      </w:pPr>
      <w:r w:rsidRPr="0066752C">
        <w:rPr>
          <w:i/>
        </w:rPr>
        <w:t>Survey Objective 2.1</w:t>
      </w:r>
      <w:r w:rsidR="00CE4D0F" w:rsidRPr="0066752C">
        <w:rPr>
          <w:i/>
        </w:rPr>
        <w:t xml:space="preserve">.  </w:t>
      </w:r>
      <w:r w:rsidR="00E71EA1" w:rsidRPr="0066752C">
        <w:rPr>
          <w:i/>
        </w:rPr>
        <w:t>Which methods do individuals use to detect parasites, determine if treatment is effective, or manage resistance?</w:t>
      </w:r>
    </w:p>
    <w:p w:rsidR="00236B91" w:rsidRDefault="000F10D9" w:rsidP="00743CAF">
      <w:pPr>
        <w:spacing w:line="240" w:lineRule="auto"/>
      </w:pPr>
      <w:r>
        <w:t xml:space="preserve">This </w:t>
      </w:r>
      <w:r w:rsidR="00FB136F">
        <w:t>objective</w:t>
      </w:r>
      <w:r>
        <w:t xml:space="preserve"> is addressed by survey questions 1</w:t>
      </w:r>
      <w:r w:rsidR="00FB136F">
        <w:t>8</w:t>
      </w:r>
      <w:r>
        <w:t xml:space="preserve">, </w:t>
      </w:r>
      <w:r w:rsidR="00686F69">
        <w:t>and 24 through 3</w:t>
      </w:r>
      <w:r w:rsidR="00FB136F">
        <w:t>0</w:t>
      </w:r>
      <w:r w:rsidR="00686F69">
        <w:t>.  Question 1</w:t>
      </w:r>
      <w:r w:rsidR="00FB136F">
        <w:t>8</w:t>
      </w:r>
      <w:r w:rsidR="00686F69">
        <w:t xml:space="preserve"> asks respondents which of six methods for determining whether or not an antiparasitic drug is effective in cattle, horses, or small ruminants</w:t>
      </w:r>
      <w:r w:rsidR="00FB136F">
        <w:t xml:space="preserve"> they use most often</w:t>
      </w:r>
      <w:r w:rsidR="00686F69">
        <w:t>.  The options are tailored to the animal class for the question and offer choices for empirical uses, diagnostic tests, and animal specific production data.  Responses will be descriptively reported.</w:t>
      </w:r>
      <w:r w:rsidR="002D5C0E">
        <w:t xml:space="preserve">  Individuals who indicate that they perform or recommend fecal examination procedures in Question 23 will be asked which procedures they use, whether they use larval cultures to identify </w:t>
      </w:r>
      <w:r w:rsidR="00393AEA">
        <w:t xml:space="preserve">parasite </w:t>
      </w:r>
      <w:r w:rsidR="002D5C0E">
        <w:t xml:space="preserve">species, whether </w:t>
      </w:r>
      <w:r w:rsidR="00393AEA">
        <w:t xml:space="preserve">they are familiar with and use the fecal egg count </w:t>
      </w:r>
      <w:r w:rsidR="00393AEA">
        <w:lastRenderedPageBreak/>
        <w:t>reduction test (</w:t>
      </w:r>
      <w:r w:rsidR="002D5C0E">
        <w:t>FECRT</w:t>
      </w:r>
      <w:r w:rsidR="00393AEA">
        <w:t>)</w:t>
      </w:r>
      <w:r w:rsidR="002D5C0E">
        <w:t xml:space="preserve">, </w:t>
      </w:r>
      <w:r w:rsidR="00393AEA">
        <w:t>the sampling method they use to determine sampling groups, the cut-off value for egg reduction used to determine the result of the FECRT, and</w:t>
      </w:r>
      <w:r w:rsidR="002B6431">
        <w:t>,</w:t>
      </w:r>
      <w:r w:rsidR="00A45062">
        <w:t xml:space="preserve"> </w:t>
      </w:r>
      <w:r w:rsidR="002B6431">
        <w:t xml:space="preserve">in the small ruminant section, </w:t>
      </w:r>
      <w:r w:rsidR="00393AEA">
        <w:t xml:space="preserve">whether or not they use other methods.  </w:t>
      </w:r>
    </w:p>
    <w:p w:rsidR="00686F69" w:rsidRDefault="00686F69" w:rsidP="000254E8">
      <w:pPr>
        <w:spacing w:line="240" w:lineRule="auto"/>
      </w:pPr>
      <w:r>
        <w:t>We expect to report:</w:t>
      </w:r>
    </w:p>
    <w:p w:rsidR="00686F69" w:rsidRDefault="00686F69" w:rsidP="00743CAF">
      <w:pPr>
        <w:numPr>
          <w:ilvl w:val="0"/>
          <w:numId w:val="4"/>
        </w:numPr>
        <w:spacing w:before="120" w:line="240" w:lineRule="auto"/>
      </w:pPr>
      <w:r>
        <w:t xml:space="preserve"> </w:t>
      </w:r>
      <w:r w:rsidR="00C249F9">
        <w:t xml:space="preserve">In those respondents reporting </w:t>
      </w:r>
      <w:r w:rsidR="00C249F9" w:rsidRPr="00EA41C0">
        <w:rPr>
          <w:u w:val="single"/>
        </w:rPr>
        <w:t>&gt;</w:t>
      </w:r>
      <w:r w:rsidR="00C249F9">
        <w:t>30% of focus area devoted to the corresponding target animal class,  t</w:t>
      </w:r>
      <w:r>
        <w:t xml:space="preserve">he percent of respondents </w:t>
      </w:r>
      <w:r w:rsidR="00E71EA1">
        <w:t xml:space="preserve">choosing each method to determine whether or not an antiparasitic drug </w:t>
      </w:r>
      <w:r w:rsidR="00C249F9">
        <w:t>i</w:t>
      </w:r>
      <w:r w:rsidR="00E71EA1">
        <w:t>s effective in cattle, horses, or small ruminants</w:t>
      </w:r>
      <w:r>
        <w:t xml:space="preserve"> stratified by animal class (bovine, </w:t>
      </w:r>
      <w:r w:rsidR="00E71EA1">
        <w:t>equine,</w:t>
      </w:r>
      <w:r>
        <w:t xml:space="preserve"> or small ruminant) and credentials (re</w:t>
      </w:r>
      <w:r w:rsidR="00E71EA1">
        <w:t>spondents with advanced parasit</w:t>
      </w:r>
      <w:r>
        <w:t>ology degrees or respondents with DVM degrees only).</w:t>
      </w:r>
      <w:r w:rsidR="00320AB7">
        <w:t xml:space="preserve"> </w:t>
      </w:r>
    </w:p>
    <w:p w:rsidR="00393AEA" w:rsidRDefault="00584378" w:rsidP="00743CAF">
      <w:pPr>
        <w:numPr>
          <w:ilvl w:val="0"/>
          <w:numId w:val="4"/>
        </w:numPr>
        <w:spacing w:before="120" w:line="240" w:lineRule="auto"/>
      </w:pPr>
      <w:r>
        <w:t xml:space="preserve">In those respondents reporting </w:t>
      </w:r>
      <w:r w:rsidRPr="00EA41C0">
        <w:rPr>
          <w:u w:val="single"/>
        </w:rPr>
        <w:t>&gt;</w:t>
      </w:r>
      <w:r>
        <w:t>30% of focus area devoted to the corresponding target animal class,  t</w:t>
      </w:r>
      <w:r w:rsidR="00393AEA">
        <w:t xml:space="preserve">he likelihood that </w:t>
      </w:r>
      <w:r w:rsidR="00320AB7">
        <w:t xml:space="preserve">the three most frequently used </w:t>
      </w:r>
      <w:r w:rsidR="00393AEA">
        <w:t xml:space="preserve">diagnostic methods are employed by </w:t>
      </w:r>
      <w:r>
        <w:t xml:space="preserve">respondents with advanced parasitology degrees compared to respondents without advanced parasitology degrees. </w:t>
      </w:r>
    </w:p>
    <w:p w:rsidR="002944B1" w:rsidRDefault="00B33D5B" w:rsidP="00743CAF">
      <w:pPr>
        <w:numPr>
          <w:ilvl w:val="0"/>
          <w:numId w:val="4"/>
        </w:numPr>
        <w:spacing w:before="120" w:line="240" w:lineRule="auto"/>
      </w:pPr>
      <w:r>
        <w:t xml:space="preserve">In those respondents reporting </w:t>
      </w:r>
      <w:r w:rsidRPr="00EA41C0">
        <w:rPr>
          <w:u w:val="single"/>
        </w:rPr>
        <w:t>&gt;</w:t>
      </w:r>
      <w:r>
        <w:t xml:space="preserve">30% of focus area devoted to </w:t>
      </w:r>
      <w:r w:rsidR="00512BE7">
        <w:t>small ruminants</w:t>
      </w:r>
      <w:r>
        <w:t xml:space="preserve">, the frequency and likelihood that respondents reporting awareness or experience with resistance use larval cultures or other methods </w:t>
      </w:r>
      <w:r w:rsidR="002B6431">
        <w:t xml:space="preserve">(for small ruminants) </w:t>
      </w:r>
      <w:r>
        <w:t xml:space="preserve">other than the FECRT to determine parasite species. </w:t>
      </w:r>
    </w:p>
    <w:p w:rsidR="00B33D5B" w:rsidRDefault="00366057" w:rsidP="00743CAF">
      <w:pPr>
        <w:numPr>
          <w:ilvl w:val="0"/>
          <w:numId w:val="4"/>
        </w:numPr>
        <w:spacing w:before="120" w:line="240" w:lineRule="auto"/>
      </w:pPr>
      <w:r>
        <w:t xml:space="preserve">In those respondents reporting </w:t>
      </w:r>
      <w:r w:rsidRPr="00EA41C0">
        <w:rPr>
          <w:u w:val="single"/>
        </w:rPr>
        <w:t>&gt;</w:t>
      </w:r>
      <w:r>
        <w:t>30% of focus area devoted to the corresponding target animal class, likelihood that individuals who report awareness or experience of antiparasitic drug resistance use or recommend the FECRT in cattle, horses</w:t>
      </w:r>
      <w:r w:rsidR="00A45062">
        <w:t>,</w:t>
      </w:r>
      <w:r>
        <w:t xml:space="preserve"> or small ruminants. </w:t>
      </w:r>
    </w:p>
    <w:p w:rsidR="00366057" w:rsidRDefault="00366057" w:rsidP="00743CAF">
      <w:pPr>
        <w:numPr>
          <w:ilvl w:val="0"/>
          <w:numId w:val="4"/>
        </w:numPr>
        <w:spacing w:before="120" w:line="240" w:lineRule="auto"/>
      </w:pPr>
      <w:r>
        <w:t xml:space="preserve">In those respondents reporting </w:t>
      </w:r>
      <w:r w:rsidRPr="00EA41C0">
        <w:rPr>
          <w:u w:val="single"/>
        </w:rPr>
        <w:t>&gt;</w:t>
      </w:r>
      <w:r>
        <w:t>30% of focus area devoted to the corresponding target animal class, the likelihood that respondents with advanced parasitology degrees use or recommend the FECRT compared to respondents who do not have advanced parasitology degrees in cattle, horses</w:t>
      </w:r>
      <w:r w:rsidR="00A45062">
        <w:t>,</w:t>
      </w:r>
      <w:r>
        <w:t xml:space="preserve"> or small ruminants. </w:t>
      </w:r>
    </w:p>
    <w:p w:rsidR="00366057" w:rsidRDefault="00366057" w:rsidP="00743CAF">
      <w:pPr>
        <w:numPr>
          <w:ilvl w:val="0"/>
          <w:numId w:val="4"/>
        </w:numPr>
        <w:spacing w:before="120" w:line="240" w:lineRule="auto"/>
      </w:pPr>
      <w:r>
        <w:t xml:space="preserve">In those respondents reporting </w:t>
      </w:r>
      <w:r w:rsidRPr="00EA41C0">
        <w:rPr>
          <w:u w:val="single"/>
        </w:rPr>
        <w:t>&gt;</w:t>
      </w:r>
      <w:r>
        <w:t xml:space="preserve">30% of focus area devoted to the corresponding target animal class, the association of the method of sampling </w:t>
      </w:r>
      <w:r w:rsidR="000609C1">
        <w:t xml:space="preserve">and percent reduction calculation </w:t>
      </w:r>
      <w:r>
        <w:t xml:space="preserve">used in the FECRT and the credential type of the respondent </w:t>
      </w:r>
      <w:r w:rsidR="00CF5C13">
        <w:t xml:space="preserve">(respondents with advanced parasitology degrees or respondents with DVM degrees only) </w:t>
      </w:r>
      <w:r>
        <w:t>and a respondent’s report of awareness or experience with an</w:t>
      </w:r>
      <w:r w:rsidR="00EF0052">
        <w:t>tiparasitic drug resistance in cattle, horses</w:t>
      </w:r>
      <w:r w:rsidR="00A45062">
        <w:t>,</w:t>
      </w:r>
      <w:r w:rsidR="00EF0052">
        <w:t xml:space="preserve"> or small ruminants. </w:t>
      </w:r>
    </w:p>
    <w:p w:rsidR="00366057" w:rsidRDefault="00EF0052" w:rsidP="00743CAF">
      <w:pPr>
        <w:numPr>
          <w:ilvl w:val="0"/>
          <w:numId w:val="4"/>
        </w:numPr>
        <w:spacing w:before="120" w:line="240" w:lineRule="auto"/>
      </w:pPr>
      <w:r>
        <w:t xml:space="preserve">In those respondents reporting </w:t>
      </w:r>
      <w:r w:rsidRPr="00EA41C0">
        <w:rPr>
          <w:u w:val="single"/>
        </w:rPr>
        <w:t>&gt;</w:t>
      </w:r>
      <w:r>
        <w:t>30% of focus area devoted to the corresponding target animal class, the likelihood that respondents with advanced parasitology degrees use or recommend a higher FECRT cutoff value to determine if treatment with an antiparasitic drug is successful in cattle, horses</w:t>
      </w:r>
      <w:r w:rsidR="00A45062">
        <w:t>,</w:t>
      </w:r>
      <w:r>
        <w:t xml:space="preserve"> or small ruminants. </w:t>
      </w:r>
    </w:p>
    <w:p w:rsidR="00236B91" w:rsidRDefault="00EF0052" w:rsidP="00743CAF">
      <w:pPr>
        <w:numPr>
          <w:ilvl w:val="0"/>
          <w:numId w:val="4"/>
        </w:numPr>
        <w:spacing w:before="120" w:line="240" w:lineRule="auto"/>
      </w:pPr>
      <w:r>
        <w:t xml:space="preserve">In those respondents reporting </w:t>
      </w:r>
      <w:r w:rsidRPr="00EA41C0">
        <w:rPr>
          <w:u w:val="single"/>
        </w:rPr>
        <w:t>&gt;</w:t>
      </w:r>
      <w:r>
        <w:t xml:space="preserve">30% of focus area devoted to the corresponding target animal class, the likelihood that respondents who have experienced resistance or who reported </w:t>
      </w:r>
      <w:r w:rsidR="009A14B3">
        <w:t>moderate</w:t>
      </w:r>
      <w:r>
        <w:t xml:space="preserve"> or high prevalence of antiparasitic drug resistance in the target animal class use a higher cutoff value than respondents who have not experienced resistance or did not</w:t>
      </w:r>
      <w:r w:rsidR="00236B91">
        <w:t xml:space="preserve"> report </w:t>
      </w:r>
      <w:r w:rsidR="009A14B3">
        <w:t>moderate</w:t>
      </w:r>
      <w:r w:rsidR="00236B91">
        <w:t xml:space="preserve"> or high prevalence.</w:t>
      </w:r>
    </w:p>
    <w:p w:rsidR="00BA35D4" w:rsidRDefault="00190ED7" w:rsidP="00743CAF">
      <w:pPr>
        <w:pStyle w:val="Heading2CJB"/>
        <w:spacing w:line="240" w:lineRule="auto"/>
      </w:pPr>
      <w:r>
        <w:rPr>
          <w:i/>
        </w:rPr>
        <w:lastRenderedPageBreak/>
        <w:t>Survey</w:t>
      </w:r>
      <w:r w:rsidR="00BA35D4" w:rsidRPr="00BA35D4">
        <w:rPr>
          <w:i/>
        </w:rPr>
        <w:t xml:space="preserve"> Objective 2.2.  Is the choice of parasite control practices related to awareness or experience of antiparasitic drug resistance</w:t>
      </w:r>
      <w:r w:rsidR="00BA35D4">
        <w:t>?</w:t>
      </w:r>
    </w:p>
    <w:p w:rsidR="00FB3B49" w:rsidRDefault="00FB3B49" w:rsidP="00743CAF">
      <w:pPr>
        <w:spacing w:line="240" w:lineRule="auto"/>
      </w:pPr>
      <w:r>
        <w:t xml:space="preserve">Management practices </w:t>
      </w:r>
      <w:r w:rsidR="008B06C3">
        <w:t>are</w:t>
      </w:r>
      <w:r>
        <w:t xml:space="preserve"> important </w:t>
      </w:r>
      <w:r w:rsidR="008B06C3">
        <w:t>factors in the</w:t>
      </w:r>
      <w:r>
        <w:t xml:space="preserve"> prevention </w:t>
      </w:r>
      <w:r w:rsidR="008B06C3">
        <w:t>or</w:t>
      </w:r>
      <w:r>
        <w:t xml:space="preserve"> slowing of resistance.  The FDA is interested in learning more about which practices respondents report most frequently and how the choice of practices recommended compares among</w:t>
      </w:r>
      <w:r w:rsidR="008B06C3">
        <w:t xml:space="preserve"> subgroups</w:t>
      </w:r>
      <w:r>
        <w:t>. Question 31 suggests nine practices that have been suggested to be important in parasite control programs</w:t>
      </w:r>
      <w:r w:rsidR="00BD1062">
        <w:t>.</w:t>
      </w:r>
      <w:r>
        <w:t xml:space="preserve"> </w:t>
      </w:r>
      <w:r w:rsidR="00BD1062">
        <w:t xml:space="preserve"> </w:t>
      </w:r>
      <w:r>
        <w:t xml:space="preserve">Question 32 ascertains whether or not individuals have changed the management practices that they recommend in response to either information or experience with antiparasitic drug resistance </w:t>
      </w:r>
      <w:r w:rsidRPr="00FB3B49">
        <w:rPr>
          <w:color w:val="000000"/>
        </w:rPr>
        <w:t xml:space="preserve">to provide temporal information </w:t>
      </w:r>
      <w:r w:rsidR="008B06C3">
        <w:rPr>
          <w:color w:val="000000"/>
        </w:rPr>
        <w:t>necessary for interpretation of Question 31</w:t>
      </w:r>
      <w:r w:rsidRPr="00FB3B49">
        <w:rPr>
          <w:color w:val="000000"/>
        </w:rPr>
        <w:t xml:space="preserve">.  For example, if respondents report frequent resistance and are using or recommending the use of management practices considered appropriate to slow or prevent the development of resistance it is important to know if a change of management practices occurred due to the experience or becoming informed about antiparasitic drug resistance.  In other words, were respondents using these practices when resistance developed, or are they now using these practices due to pre-existing resistance?  </w:t>
      </w:r>
      <w:r>
        <w:t xml:space="preserve">This question also serves to examine response validity.  Individuals who report that they have not changed management practices because they have not experienced any resistance should not have reported experience of resistance in Question 12. </w:t>
      </w:r>
    </w:p>
    <w:p w:rsidR="00FB3B49" w:rsidRDefault="00FB3B49" w:rsidP="00743CAF">
      <w:pPr>
        <w:spacing w:line="240" w:lineRule="auto"/>
      </w:pPr>
      <w:r>
        <w:t>We expect to report:</w:t>
      </w:r>
    </w:p>
    <w:p w:rsidR="00236B91" w:rsidRDefault="00236B91" w:rsidP="00CF5C13">
      <w:pPr>
        <w:numPr>
          <w:ilvl w:val="0"/>
          <w:numId w:val="15"/>
        </w:numPr>
        <w:spacing w:before="120" w:line="240" w:lineRule="auto"/>
      </w:pPr>
      <w:r>
        <w:t xml:space="preserve">In those respondents reporting </w:t>
      </w:r>
      <w:r w:rsidRPr="00EA41C0">
        <w:rPr>
          <w:u w:val="single"/>
        </w:rPr>
        <w:t>&gt;</w:t>
      </w:r>
      <w:r>
        <w:t>30% of focus area devoted to the corresponding target animal class, the frequency of each management practice chosen for catt</w:t>
      </w:r>
      <w:r w:rsidR="0090083B">
        <w:t>le, horses</w:t>
      </w:r>
      <w:r w:rsidR="00A45062">
        <w:t>,</w:t>
      </w:r>
      <w:r w:rsidR="0090083B">
        <w:t xml:space="preserve"> and small ruminants stratified by credential type</w:t>
      </w:r>
      <w:r w:rsidR="00A45062">
        <w:t xml:space="preserve"> </w:t>
      </w:r>
      <w:r w:rsidR="00CF5C13">
        <w:t>(respondents with advanced parasitology degrees or respondents with DVM degrees only)</w:t>
      </w:r>
      <w:r w:rsidR="00F06CA3">
        <w:t xml:space="preserve"> if </w:t>
      </w:r>
      <w:r w:rsidR="00CA180A">
        <w:t xml:space="preserve">a sufficient </w:t>
      </w:r>
      <w:r w:rsidR="00F06CA3">
        <w:t xml:space="preserve">number of responses </w:t>
      </w:r>
      <w:r w:rsidR="00CA180A">
        <w:t>is received.</w:t>
      </w:r>
    </w:p>
    <w:p w:rsidR="00236B91" w:rsidRDefault="00236B91" w:rsidP="00CF5C13">
      <w:pPr>
        <w:numPr>
          <w:ilvl w:val="0"/>
          <w:numId w:val="15"/>
        </w:numPr>
        <w:spacing w:before="120" w:line="240" w:lineRule="auto"/>
      </w:pPr>
      <w:r>
        <w:t xml:space="preserve">In those respondents reporting </w:t>
      </w:r>
      <w:r w:rsidRPr="00EA41C0">
        <w:rPr>
          <w:u w:val="single"/>
        </w:rPr>
        <w:t>&gt;</w:t>
      </w:r>
      <w:r>
        <w:t xml:space="preserve">30% of focus area devoted to the corresponding target animal class, the likelihood that respondents with advanced degrees in parasitology or who report awareness of prevalence or experience with antiparasitic drug resistance in the corresponding animal class recommend each choice compared to respondents without advanced degrees in parasitology or who do not report awareness of prevalence </w:t>
      </w:r>
      <w:r w:rsidR="0090083B">
        <w:t>or</w:t>
      </w:r>
      <w:r>
        <w:t xml:space="preserve"> experience with antiparasitic drug resistance</w:t>
      </w:r>
      <w:r w:rsidR="0090083B">
        <w:t xml:space="preserve">.  </w:t>
      </w:r>
    </w:p>
    <w:p w:rsidR="00925635" w:rsidRDefault="00925635" w:rsidP="00CF5C13">
      <w:pPr>
        <w:numPr>
          <w:ilvl w:val="0"/>
          <w:numId w:val="15"/>
        </w:numPr>
        <w:spacing w:before="120" w:line="240" w:lineRule="auto"/>
      </w:pPr>
      <w:r>
        <w:t>Frequency of respondents reporting that they changed management practices either as a result of experience with or information about antiparasitic drug resistance.</w:t>
      </w:r>
    </w:p>
    <w:p w:rsidR="00925635" w:rsidRDefault="00320AB7" w:rsidP="00743CAF">
      <w:pPr>
        <w:spacing w:line="240" w:lineRule="auto"/>
        <w:rPr>
          <w:b/>
        </w:rPr>
      </w:pPr>
      <w:r>
        <w:rPr>
          <w:b/>
          <w:bCs/>
        </w:rPr>
        <w:t>Survey Objective</w:t>
      </w:r>
      <w:r w:rsidR="00925635" w:rsidRPr="00925635">
        <w:rPr>
          <w:b/>
          <w:bCs/>
        </w:rPr>
        <w:t xml:space="preserve"> 3.  Which types of </w:t>
      </w:r>
      <w:r w:rsidR="00925635" w:rsidRPr="00925635">
        <w:rPr>
          <w:b/>
        </w:rPr>
        <w:t>information would best assist end users in the safe and effective use of antiparasitic drugs?</w:t>
      </w:r>
    </w:p>
    <w:p w:rsidR="00925635" w:rsidRDefault="00925635" w:rsidP="00743CAF">
      <w:pPr>
        <w:spacing w:line="240" w:lineRule="auto"/>
      </w:pPr>
      <w:r>
        <w:t>FDA is tasked with providing the information available to the public regarding the safety and efficacy of an approved drug through FOI Summaries and product labels.  While no major decisions would be affected by responses from below, FDA would like to know which information is most useful to those who actually use the products and summaries.  FDA is also eliciting opinions from veterinarians and experts on how combination antiparasitic drugs should be commercially available.  FDA will consider opinions of respondents; however</w:t>
      </w:r>
      <w:r w:rsidR="00E74BD1">
        <w:t>,</w:t>
      </w:r>
      <w:r>
        <w:t xml:space="preserve"> approaches to the commercial availability of antiparasitic drug</w:t>
      </w:r>
      <w:r w:rsidR="002E58A9">
        <w:t>s</w:t>
      </w:r>
      <w:r>
        <w:t xml:space="preserve"> will not be determined by these responses. </w:t>
      </w:r>
    </w:p>
    <w:p w:rsidR="00925635" w:rsidRPr="00BA35D4" w:rsidRDefault="00BA35D4" w:rsidP="00743CAF">
      <w:pPr>
        <w:spacing w:line="240" w:lineRule="auto"/>
        <w:rPr>
          <w:b/>
        </w:rPr>
      </w:pPr>
      <w:r w:rsidRPr="00BA35D4">
        <w:rPr>
          <w:b/>
        </w:rPr>
        <w:t>Survey objective</w:t>
      </w:r>
      <w:r w:rsidR="00925635" w:rsidRPr="00BA35D4">
        <w:rPr>
          <w:b/>
        </w:rPr>
        <w:t xml:space="preserve"> 3.1.  </w:t>
      </w:r>
      <w:r w:rsidR="00925635" w:rsidRPr="00BA35D4">
        <w:rPr>
          <w:b/>
          <w:i/>
        </w:rPr>
        <w:t>What additional types of information could FDA use that would best assist end users in the safe and effective use of antiparasitic drugs?</w:t>
      </w:r>
      <w:r w:rsidR="00925635" w:rsidRPr="00BA35D4">
        <w:rPr>
          <w:b/>
        </w:rPr>
        <w:t xml:space="preserve">  </w:t>
      </w:r>
    </w:p>
    <w:p w:rsidR="000D7338" w:rsidRDefault="00925635" w:rsidP="00743CAF">
      <w:pPr>
        <w:spacing w:line="240" w:lineRule="auto"/>
      </w:pPr>
      <w:r>
        <w:lastRenderedPageBreak/>
        <w:t>Product labeling is one way to provide information about the indications and use of an antiparasitic</w:t>
      </w:r>
      <w:r w:rsidR="004444F6">
        <w:t xml:space="preserve"> drug.  Ratings </w:t>
      </w:r>
      <w:r w:rsidR="00190347">
        <w:t xml:space="preserve">offered in question 34 </w:t>
      </w:r>
      <w:r w:rsidR="004444F6">
        <w:t>for the helpfulness of recommendations on how to detect antiparasitic drug resistance, warnings regarding antiparasitic drug resistance if warranted for a particular drug, and management recommendations to minimize the development of antiparasitic drug resistance will give the FDA further perspectives on the information that end</w:t>
      </w:r>
      <w:r w:rsidR="00D63555">
        <w:t xml:space="preserve"> </w:t>
      </w:r>
      <w:r w:rsidR="004444F6">
        <w:t>users will find most useful.</w:t>
      </w:r>
    </w:p>
    <w:p w:rsidR="00925635" w:rsidRPr="00BA35D4" w:rsidRDefault="004444F6" w:rsidP="00743CAF">
      <w:pPr>
        <w:spacing w:line="240" w:lineRule="auto"/>
        <w:rPr>
          <w:b/>
          <w:i/>
        </w:rPr>
      </w:pPr>
      <w:r>
        <w:t xml:space="preserve"> </w:t>
      </w:r>
      <w:r w:rsidR="00BA35D4" w:rsidRPr="00BA35D4">
        <w:rPr>
          <w:b/>
          <w:i/>
        </w:rPr>
        <w:t>Survey Objective</w:t>
      </w:r>
      <w:r w:rsidR="00925635" w:rsidRPr="00BA35D4">
        <w:rPr>
          <w:b/>
          <w:i/>
        </w:rPr>
        <w:t xml:space="preserve"> 3.2.  Is there evidence that there is awareness of FDA’s current methods of disseminating information about indications and use of approved drug? </w:t>
      </w:r>
    </w:p>
    <w:p w:rsidR="008E3F83" w:rsidRDefault="000D7338" w:rsidP="00743CAF">
      <w:pPr>
        <w:spacing w:line="240" w:lineRule="auto"/>
      </w:pPr>
      <w:r>
        <w:t xml:space="preserve">Question 35 asks respondents specifically about FDA’s Freedom of Information Summaries that summarize the safety and effectiveness information </w:t>
      </w:r>
      <w:r w:rsidR="00FD4C41">
        <w:t xml:space="preserve">used </w:t>
      </w:r>
      <w:r>
        <w:t xml:space="preserve">to support the approval of veterinary drugs.  FDA is interested in whether or not there is any association between the awareness of FOI Summaries and the credential type of the respondent </w:t>
      </w:r>
      <w:r w:rsidR="00CF5C13">
        <w:t xml:space="preserve">(respondents with advanced parasitology degrees or respondents with DVM degrees only) </w:t>
      </w:r>
      <w:r>
        <w:t>or the report of awareness or experience antiparasitic drug resistance.</w:t>
      </w:r>
      <w:r w:rsidR="00BA35D4">
        <w:t xml:space="preserve"> </w:t>
      </w:r>
    </w:p>
    <w:p w:rsidR="000D7338" w:rsidRDefault="000D7338" w:rsidP="00743CAF">
      <w:pPr>
        <w:spacing w:line="240" w:lineRule="auto"/>
      </w:pPr>
      <w:r>
        <w:t>We expect to report:</w:t>
      </w:r>
    </w:p>
    <w:p w:rsidR="005E06DE" w:rsidRDefault="000D7338" w:rsidP="00743CAF">
      <w:pPr>
        <w:numPr>
          <w:ilvl w:val="0"/>
          <w:numId w:val="5"/>
        </w:numPr>
        <w:spacing w:line="240" w:lineRule="auto"/>
      </w:pPr>
      <w:r>
        <w:t>The likelihood that respondents who</w:t>
      </w:r>
      <w:r w:rsidR="005E06DE">
        <w:t xml:space="preserve"> report</w:t>
      </w:r>
      <w:r>
        <w:t xml:space="preserve"> aware</w:t>
      </w:r>
      <w:r w:rsidR="005E06DE">
        <w:t>ness</w:t>
      </w:r>
      <w:r>
        <w:t xml:space="preserve"> of </w:t>
      </w:r>
      <w:r w:rsidR="005E06DE">
        <w:t>prevalence</w:t>
      </w:r>
      <w:r>
        <w:t xml:space="preserve"> </w:t>
      </w:r>
      <w:r w:rsidR="005E06DE">
        <w:t>or experience with antiparasitic drug resistance</w:t>
      </w:r>
      <w:r w:rsidR="00BA35D4">
        <w:t xml:space="preserve"> or</w:t>
      </w:r>
      <w:r w:rsidR="00E021F4">
        <w:t xml:space="preserve"> </w:t>
      </w:r>
      <w:r w:rsidR="00BA35D4">
        <w:t xml:space="preserve">have a degree in veterinary parasitology report that </w:t>
      </w:r>
      <w:r w:rsidR="005E06DE">
        <w:t xml:space="preserve">each of the three label options somewhat helpful or very helpful compared to respondents who do not report </w:t>
      </w:r>
      <w:r w:rsidR="00E021F4">
        <w:t xml:space="preserve">awareness of  </w:t>
      </w:r>
      <w:r w:rsidR="005E06DE">
        <w:t>or experience with antiparasitic drug resistance</w:t>
      </w:r>
      <w:r w:rsidR="00BA35D4">
        <w:t xml:space="preserve"> or</w:t>
      </w:r>
      <w:r w:rsidR="00E021F4">
        <w:t xml:space="preserve"> </w:t>
      </w:r>
      <w:r w:rsidR="00BA35D4">
        <w:t>do not have a degree in veterinary parasitology</w:t>
      </w:r>
      <w:r w:rsidR="005E06DE">
        <w:t>.</w:t>
      </w:r>
    </w:p>
    <w:p w:rsidR="005E06DE" w:rsidRPr="000D7338" w:rsidRDefault="00BA35D4" w:rsidP="00743CAF">
      <w:pPr>
        <w:numPr>
          <w:ilvl w:val="0"/>
          <w:numId w:val="5"/>
        </w:numPr>
        <w:spacing w:before="120" w:line="240" w:lineRule="auto"/>
      </w:pPr>
      <w:r>
        <w:t xml:space="preserve">For each target animals class, the frequency </w:t>
      </w:r>
      <w:r w:rsidR="005E06DE">
        <w:t xml:space="preserve">that respondents were aware of FOI Summaries </w:t>
      </w:r>
      <w:r>
        <w:t xml:space="preserve">by credential type </w:t>
      </w:r>
      <w:r w:rsidR="00CF5C13">
        <w:t xml:space="preserve">(respondents with advanced parasitology degrees or respondents with DVM degrees only) </w:t>
      </w:r>
      <w:r w:rsidR="00BD1062">
        <w:t>and awareness</w:t>
      </w:r>
      <w:r>
        <w:t xml:space="preserve"> or experience of resistance</w:t>
      </w:r>
      <w:r w:rsidR="00E021F4">
        <w:t>, stratified by animal class.</w:t>
      </w:r>
    </w:p>
    <w:p w:rsidR="00190347" w:rsidRDefault="00190347" w:rsidP="00743CAF">
      <w:pPr>
        <w:spacing w:line="240" w:lineRule="auto"/>
      </w:pPr>
      <w:r>
        <w:t>Questions 36, 37</w:t>
      </w:r>
      <w:r w:rsidR="00E74BD1">
        <w:t>,</w:t>
      </w:r>
      <w:r>
        <w:t xml:space="preserve"> and 38 allow respondents to offer </w:t>
      </w:r>
      <w:r w:rsidR="00741F6D">
        <w:t>opinions</w:t>
      </w:r>
      <w:r>
        <w:t xml:space="preserve"> regarding issues surrounding FDA’s regulat</w:t>
      </w:r>
      <w:r w:rsidR="00BD1062">
        <w:t>ion of</w:t>
      </w:r>
      <w:r>
        <w:t xml:space="preserve"> antiparasitic drug products.  While </w:t>
      </w:r>
      <w:r w:rsidR="000D7338">
        <w:t>inferences regarding the opinions of all veterinarians are</w:t>
      </w:r>
      <w:r>
        <w:t xml:space="preserve"> not possible given the current sampling methodology, it is important for FDA </w:t>
      </w:r>
      <w:r w:rsidR="000D7338">
        <w:t xml:space="preserve">to allow stakeholder input into issues surrounding antiparasitic drugs and antiparasitic drug resistance. </w:t>
      </w:r>
      <w:r w:rsidR="00741F6D">
        <w:t xml:space="preserve">This information is exploratory in nature will be used only for non-binding, internal FDA considerations. </w:t>
      </w:r>
    </w:p>
    <w:sectPr w:rsidR="00190347" w:rsidSect="00604623">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FAE" w:rsidRDefault="00A24FAE" w:rsidP="00E06A5B">
      <w:r>
        <w:separator/>
      </w:r>
    </w:p>
  </w:endnote>
  <w:endnote w:type="continuationSeparator" w:id="0">
    <w:p w:rsidR="00A24FAE" w:rsidRDefault="00A24FAE" w:rsidP="00E06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062" w:rsidRDefault="00A45062">
    <w:pPr>
      <w:pStyle w:val="Footer"/>
      <w:jc w:val="right"/>
    </w:pPr>
    <w:r w:rsidRPr="00DA2FB1">
      <w:t>Executive Summary – Question Mapping and Analysis</w:t>
    </w:r>
    <w:r>
      <w:t xml:space="preserve">    </w:t>
    </w:r>
    <w:r>
      <w:fldChar w:fldCharType="begin"/>
    </w:r>
    <w:r>
      <w:instrText xml:space="preserve"> PAGE   \* MERGEFORMAT </w:instrText>
    </w:r>
    <w:r>
      <w:fldChar w:fldCharType="separate"/>
    </w:r>
    <w:r w:rsidR="002471A8">
      <w:rPr>
        <w:noProof/>
      </w:rPr>
      <w:t>9</w:t>
    </w:r>
    <w:r>
      <w:rPr>
        <w:noProof/>
      </w:rPr>
      <w:fldChar w:fldCharType="end"/>
    </w:r>
  </w:p>
  <w:p w:rsidR="00A45062" w:rsidRDefault="00A450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062" w:rsidRDefault="00A45062" w:rsidP="00604623">
    <w:pPr>
      <w:pStyle w:val="Footer"/>
      <w:jc w:val="right"/>
    </w:pPr>
    <w:r w:rsidRPr="00DA2FB1">
      <w:t>Executive Summary – Question Mapping and Analysis</w:t>
    </w:r>
    <w:r>
      <w:t xml:space="preserve">    </w:t>
    </w:r>
    <w:r>
      <w:fldChar w:fldCharType="begin"/>
    </w:r>
    <w:r>
      <w:instrText xml:space="preserve"> PAGE   \* MERGEFORMAT </w:instrText>
    </w:r>
    <w:r>
      <w:fldChar w:fldCharType="separate"/>
    </w:r>
    <w:r w:rsidR="002471A8">
      <w:rPr>
        <w:noProof/>
      </w:rPr>
      <w:t>1</w:t>
    </w:r>
    <w:r>
      <w:rPr>
        <w:noProof/>
      </w:rPr>
      <w:fldChar w:fldCharType="end"/>
    </w:r>
  </w:p>
  <w:p w:rsidR="00A45062" w:rsidRDefault="00A450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FAE" w:rsidRDefault="00A24FAE" w:rsidP="00E06A5B">
      <w:r>
        <w:separator/>
      </w:r>
    </w:p>
  </w:footnote>
  <w:footnote w:type="continuationSeparator" w:id="0">
    <w:p w:rsidR="00A24FAE" w:rsidRDefault="00A24FAE" w:rsidP="00E06A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062" w:rsidRDefault="00A45062" w:rsidP="00E01981">
    <w:r>
      <w:t>Ruminant and Equine Antiparasitic Use and Resistance Survey</w:t>
    </w:r>
  </w:p>
  <w:p w:rsidR="00A45062" w:rsidRDefault="00A450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07C38"/>
    <w:multiLevelType w:val="hybridMultilevel"/>
    <w:tmpl w:val="D12AA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DA61EB"/>
    <w:multiLevelType w:val="hybridMultilevel"/>
    <w:tmpl w:val="29925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194ABE"/>
    <w:multiLevelType w:val="hybridMultilevel"/>
    <w:tmpl w:val="D12AA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19523B"/>
    <w:multiLevelType w:val="hybridMultilevel"/>
    <w:tmpl w:val="4C8E469C"/>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333954A5"/>
    <w:multiLevelType w:val="multilevel"/>
    <w:tmpl w:val="796C8B32"/>
    <w:lvl w:ilvl="0">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pStyle w:val="Heading7"/>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59CE06E9"/>
    <w:multiLevelType w:val="multilevel"/>
    <w:tmpl w:val="4F9A3E5E"/>
    <w:lvl w:ilvl="0">
      <w:start w:val="1"/>
      <w:numFmt w:val="upperRoman"/>
      <w:pStyle w:val="Heading1"/>
      <w:lvlText w:val="%1."/>
      <w:lvlJc w:val="left"/>
      <w:pPr>
        <w:tabs>
          <w:tab w:val="num" w:pos="648"/>
        </w:tabs>
        <w:ind w:left="648" w:hanging="648"/>
      </w:pPr>
      <w:rPr>
        <w:rFonts w:ascii="Verdana" w:hAnsi="Verdana" w:cs="Times New Roman" w:hint="default"/>
        <w:b/>
        <w:bCs w:val="0"/>
        <w:i w:val="0"/>
        <w:iCs w:val="0"/>
        <w:caps w:val="0"/>
        <w:smallCaps w:val="0"/>
        <w:strike w:val="0"/>
        <w:dstrike w:val="0"/>
        <w:noProof w:val="0"/>
        <w:vanish w:val="0"/>
        <w:color w:val="000000"/>
        <w:spacing w:val="0"/>
        <w:kern w:val="0"/>
        <w:position w:val="0"/>
        <w:sz w:val="20"/>
        <w:u w:val="none"/>
        <w:effect w:val="none"/>
        <w:vertAlign w:val="baseline"/>
        <w:em w:val="none"/>
        <w:specVanish w:val="0"/>
      </w:rPr>
    </w:lvl>
    <w:lvl w:ilvl="1">
      <w:start w:val="1"/>
      <w:numFmt w:val="upperLetter"/>
      <w:pStyle w:val="Heading2"/>
      <w:lvlText w:val="%2."/>
      <w:lvlJc w:val="left"/>
      <w:pPr>
        <w:tabs>
          <w:tab w:val="num" w:pos="1008"/>
        </w:tabs>
        <w:ind w:left="1008" w:hanging="36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lvlText w:val="%3."/>
      <w:lvlJc w:val="left"/>
      <w:pPr>
        <w:tabs>
          <w:tab w:val="num" w:pos="1368"/>
        </w:tabs>
        <w:ind w:left="1368" w:hanging="360"/>
      </w:pPr>
      <w:rPr>
        <w:rFonts w:hint="default"/>
        <w:b w:val="0"/>
      </w:rPr>
    </w:lvl>
    <w:lvl w:ilvl="3">
      <w:start w:val="1"/>
      <w:numFmt w:val="lowerLetter"/>
      <w:pStyle w:val="Heading4"/>
      <w:lvlText w:val="%4."/>
      <w:lvlJc w:val="left"/>
      <w:pPr>
        <w:tabs>
          <w:tab w:val="num" w:pos="1728"/>
        </w:tabs>
        <w:ind w:left="1728"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ing5"/>
      <w:lvlText w:val="(%5)"/>
      <w:lvlJc w:val="left"/>
      <w:pPr>
        <w:tabs>
          <w:tab w:val="num" w:pos="2088"/>
        </w:tabs>
        <w:ind w:left="2088" w:hanging="360"/>
      </w:pPr>
      <w:rPr>
        <w:rFonts w:ascii="Verdana" w:hAnsi="Verdana" w:hint="default"/>
        <w:sz w:val="20"/>
        <w:szCs w:val="20"/>
      </w:rPr>
    </w:lvl>
    <w:lvl w:ilvl="5">
      <w:start w:val="1"/>
      <w:numFmt w:val="lowerLetter"/>
      <w:pStyle w:val="Heading6"/>
      <w:lvlText w:val="(%6)"/>
      <w:lvlJc w:val="left"/>
      <w:pPr>
        <w:tabs>
          <w:tab w:val="num" w:pos="2448"/>
        </w:tabs>
        <w:ind w:left="2448" w:hanging="360"/>
      </w:pPr>
      <w:rPr>
        <w:rFonts w:hint="default"/>
      </w:rPr>
    </w:lvl>
    <w:lvl w:ilvl="6">
      <w:start w:val="1"/>
      <w:numFmt w:val="lowerRoman"/>
      <w:lvlText w:val="(%7)"/>
      <w:lvlJc w:val="left"/>
      <w:pPr>
        <w:tabs>
          <w:tab w:val="num" w:pos="2808"/>
        </w:tabs>
        <w:ind w:left="2808" w:hanging="360"/>
      </w:pPr>
      <w:rPr>
        <w:rFonts w:hint="default"/>
      </w:rPr>
    </w:lvl>
    <w:lvl w:ilvl="7">
      <w:start w:val="1"/>
      <w:numFmt w:val="lowerLetter"/>
      <w:lvlText w:val="(%8)"/>
      <w:lvlJc w:val="left"/>
      <w:pPr>
        <w:tabs>
          <w:tab w:val="num" w:pos="3168"/>
        </w:tabs>
        <w:ind w:left="3168" w:hanging="360"/>
      </w:pPr>
      <w:rPr>
        <w:rFonts w:hint="default"/>
      </w:rPr>
    </w:lvl>
    <w:lvl w:ilvl="8">
      <w:start w:val="1"/>
      <w:numFmt w:val="lowerRoman"/>
      <w:lvlText w:val="(%9)"/>
      <w:lvlJc w:val="left"/>
      <w:pPr>
        <w:tabs>
          <w:tab w:val="num" w:pos="3528"/>
        </w:tabs>
        <w:ind w:left="3528" w:hanging="360"/>
      </w:pPr>
      <w:rPr>
        <w:rFonts w:hint="default"/>
      </w:rPr>
    </w:lvl>
  </w:abstractNum>
  <w:abstractNum w:abstractNumId="6">
    <w:nsid w:val="61280DBD"/>
    <w:multiLevelType w:val="hybridMultilevel"/>
    <w:tmpl w:val="8DCA2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213AD7"/>
    <w:multiLevelType w:val="hybridMultilevel"/>
    <w:tmpl w:val="50D42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54520C"/>
    <w:multiLevelType w:val="hybridMultilevel"/>
    <w:tmpl w:val="490EFF0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8"/>
  </w:num>
  <w:num w:numId="4">
    <w:abstractNumId w:val="0"/>
  </w:num>
  <w:num w:numId="5">
    <w:abstractNumId w:val="7"/>
  </w:num>
  <w:num w:numId="6">
    <w:abstractNumId w:val="1"/>
  </w:num>
  <w:num w:numId="7">
    <w:abstractNumId w:val="6"/>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7C2"/>
    <w:rsid w:val="000116CE"/>
    <w:rsid w:val="000254E8"/>
    <w:rsid w:val="00037933"/>
    <w:rsid w:val="00040742"/>
    <w:rsid w:val="00053E51"/>
    <w:rsid w:val="000609C1"/>
    <w:rsid w:val="00066807"/>
    <w:rsid w:val="00094A49"/>
    <w:rsid w:val="000965F0"/>
    <w:rsid w:val="000A10FD"/>
    <w:rsid w:val="000A7B73"/>
    <w:rsid w:val="000B68E1"/>
    <w:rsid w:val="000C5A0E"/>
    <w:rsid w:val="000D7338"/>
    <w:rsid w:val="000E491A"/>
    <w:rsid w:val="000F10D9"/>
    <w:rsid w:val="000F448C"/>
    <w:rsid w:val="00122D7A"/>
    <w:rsid w:val="00122D84"/>
    <w:rsid w:val="00122E8C"/>
    <w:rsid w:val="00143339"/>
    <w:rsid w:val="0016797C"/>
    <w:rsid w:val="0017274E"/>
    <w:rsid w:val="001774A3"/>
    <w:rsid w:val="00182187"/>
    <w:rsid w:val="00190347"/>
    <w:rsid w:val="00190ED7"/>
    <w:rsid w:val="00192EE2"/>
    <w:rsid w:val="001B2901"/>
    <w:rsid w:val="001B5042"/>
    <w:rsid w:val="001D43ED"/>
    <w:rsid w:val="00214DF0"/>
    <w:rsid w:val="00220049"/>
    <w:rsid w:val="00236B91"/>
    <w:rsid w:val="002471A8"/>
    <w:rsid w:val="00247F84"/>
    <w:rsid w:val="00273685"/>
    <w:rsid w:val="00282CE0"/>
    <w:rsid w:val="00285783"/>
    <w:rsid w:val="00294332"/>
    <w:rsid w:val="002944B1"/>
    <w:rsid w:val="002A1112"/>
    <w:rsid w:val="002A1911"/>
    <w:rsid w:val="002B6431"/>
    <w:rsid w:val="002C0F02"/>
    <w:rsid w:val="002C432B"/>
    <w:rsid w:val="002D5C0E"/>
    <w:rsid w:val="002E29A5"/>
    <w:rsid w:val="002E58A9"/>
    <w:rsid w:val="00300347"/>
    <w:rsid w:val="00320AB7"/>
    <w:rsid w:val="00336628"/>
    <w:rsid w:val="0035203D"/>
    <w:rsid w:val="00366057"/>
    <w:rsid w:val="0037198C"/>
    <w:rsid w:val="00386837"/>
    <w:rsid w:val="00393AEA"/>
    <w:rsid w:val="003B6D20"/>
    <w:rsid w:val="003C253D"/>
    <w:rsid w:val="003D3C51"/>
    <w:rsid w:val="00403E1B"/>
    <w:rsid w:val="004203AF"/>
    <w:rsid w:val="004444F6"/>
    <w:rsid w:val="00452084"/>
    <w:rsid w:val="004676A1"/>
    <w:rsid w:val="00471AC5"/>
    <w:rsid w:val="00481B5C"/>
    <w:rsid w:val="004A3959"/>
    <w:rsid w:val="004A70DB"/>
    <w:rsid w:val="004B0EEB"/>
    <w:rsid w:val="004B7BC8"/>
    <w:rsid w:val="004C5F94"/>
    <w:rsid w:val="004F6076"/>
    <w:rsid w:val="00511521"/>
    <w:rsid w:val="00512BE7"/>
    <w:rsid w:val="005267D3"/>
    <w:rsid w:val="0053701F"/>
    <w:rsid w:val="005378B7"/>
    <w:rsid w:val="00547EC1"/>
    <w:rsid w:val="00551945"/>
    <w:rsid w:val="00556F44"/>
    <w:rsid w:val="00582DA8"/>
    <w:rsid w:val="00584378"/>
    <w:rsid w:val="00585B8C"/>
    <w:rsid w:val="0059286E"/>
    <w:rsid w:val="005E06DE"/>
    <w:rsid w:val="005E2870"/>
    <w:rsid w:val="00604623"/>
    <w:rsid w:val="0062317B"/>
    <w:rsid w:val="0066752C"/>
    <w:rsid w:val="006719C6"/>
    <w:rsid w:val="00686F69"/>
    <w:rsid w:val="006920A5"/>
    <w:rsid w:val="006A1A97"/>
    <w:rsid w:val="006C2A67"/>
    <w:rsid w:val="006D0345"/>
    <w:rsid w:val="007374B5"/>
    <w:rsid w:val="00741535"/>
    <w:rsid w:val="00741F6D"/>
    <w:rsid w:val="00743CAF"/>
    <w:rsid w:val="00755C1A"/>
    <w:rsid w:val="007824F7"/>
    <w:rsid w:val="00792914"/>
    <w:rsid w:val="007941DD"/>
    <w:rsid w:val="007A3CBC"/>
    <w:rsid w:val="007A7D75"/>
    <w:rsid w:val="007C2123"/>
    <w:rsid w:val="007D48D0"/>
    <w:rsid w:val="007D687E"/>
    <w:rsid w:val="007E7A5E"/>
    <w:rsid w:val="007F250C"/>
    <w:rsid w:val="00821525"/>
    <w:rsid w:val="008231E4"/>
    <w:rsid w:val="00835931"/>
    <w:rsid w:val="00842828"/>
    <w:rsid w:val="00885754"/>
    <w:rsid w:val="00886339"/>
    <w:rsid w:val="00886A5C"/>
    <w:rsid w:val="008A51A5"/>
    <w:rsid w:val="008B06C3"/>
    <w:rsid w:val="008C77C2"/>
    <w:rsid w:val="008E3F83"/>
    <w:rsid w:val="008F065B"/>
    <w:rsid w:val="008F78F6"/>
    <w:rsid w:val="0090083B"/>
    <w:rsid w:val="00925635"/>
    <w:rsid w:val="00944ED6"/>
    <w:rsid w:val="0095704F"/>
    <w:rsid w:val="00957206"/>
    <w:rsid w:val="00960751"/>
    <w:rsid w:val="009754D5"/>
    <w:rsid w:val="00995487"/>
    <w:rsid w:val="009A14B3"/>
    <w:rsid w:val="009B4C78"/>
    <w:rsid w:val="009C1C4B"/>
    <w:rsid w:val="009D127B"/>
    <w:rsid w:val="009E6F07"/>
    <w:rsid w:val="009F0A56"/>
    <w:rsid w:val="009F6D49"/>
    <w:rsid w:val="00A13F72"/>
    <w:rsid w:val="00A14028"/>
    <w:rsid w:val="00A24FAE"/>
    <w:rsid w:val="00A41ED5"/>
    <w:rsid w:val="00A45062"/>
    <w:rsid w:val="00A7335C"/>
    <w:rsid w:val="00A76646"/>
    <w:rsid w:val="00AB4310"/>
    <w:rsid w:val="00AC3658"/>
    <w:rsid w:val="00AC408F"/>
    <w:rsid w:val="00AD6862"/>
    <w:rsid w:val="00B33D5B"/>
    <w:rsid w:val="00B46DB0"/>
    <w:rsid w:val="00B63954"/>
    <w:rsid w:val="00B957C9"/>
    <w:rsid w:val="00BA35D4"/>
    <w:rsid w:val="00BA69A6"/>
    <w:rsid w:val="00BB5F02"/>
    <w:rsid w:val="00BD1062"/>
    <w:rsid w:val="00BD70F8"/>
    <w:rsid w:val="00BE0544"/>
    <w:rsid w:val="00BE0AF5"/>
    <w:rsid w:val="00C06705"/>
    <w:rsid w:val="00C249F9"/>
    <w:rsid w:val="00C3163D"/>
    <w:rsid w:val="00C57AD3"/>
    <w:rsid w:val="00C715DA"/>
    <w:rsid w:val="00C72C4C"/>
    <w:rsid w:val="00C934A4"/>
    <w:rsid w:val="00CA180A"/>
    <w:rsid w:val="00CA399E"/>
    <w:rsid w:val="00CE4933"/>
    <w:rsid w:val="00CE4D0F"/>
    <w:rsid w:val="00CF50D1"/>
    <w:rsid w:val="00CF5C13"/>
    <w:rsid w:val="00D201D6"/>
    <w:rsid w:val="00D563C5"/>
    <w:rsid w:val="00D57C70"/>
    <w:rsid w:val="00D63555"/>
    <w:rsid w:val="00D73C90"/>
    <w:rsid w:val="00D91023"/>
    <w:rsid w:val="00DA2FB1"/>
    <w:rsid w:val="00DD78C2"/>
    <w:rsid w:val="00DF1EA1"/>
    <w:rsid w:val="00DF3A4F"/>
    <w:rsid w:val="00E01981"/>
    <w:rsid w:val="00E021F4"/>
    <w:rsid w:val="00E0329E"/>
    <w:rsid w:val="00E03414"/>
    <w:rsid w:val="00E05818"/>
    <w:rsid w:val="00E06A5B"/>
    <w:rsid w:val="00E14341"/>
    <w:rsid w:val="00E14BF2"/>
    <w:rsid w:val="00E162BE"/>
    <w:rsid w:val="00E3673A"/>
    <w:rsid w:val="00E617B0"/>
    <w:rsid w:val="00E71EA1"/>
    <w:rsid w:val="00E74BD1"/>
    <w:rsid w:val="00EA41C0"/>
    <w:rsid w:val="00EB580E"/>
    <w:rsid w:val="00EC1BC5"/>
    <w:rsid w:val="00EE1F0C"/>
    <w:rsid w:val="00EE3E6D"/>
    <w:rsid w:val="00EF0052"/>
    <w:rsid w:val="00EF6E51"/>
    <w:rsid w:val="00F03B95"/>
    <w:rsid w:val="00F06CA3"/>
    <w:rsid w:val="00F15F61"/>
    <w:rsid w:val="00F5299C"/>
    <w:rsid w:val="00F6547C"/>
    <w:rsid w:val="00F84B47"/>
    <w:rsid w:val="00F93123"/>
    <w:rsid w:val="00FA6DDF"/>
    <w:rsid w:val="00FB136F"/>
    <w:rsid w:val="00FB2C9D"/>
    <w:rsid w:val="00FB3B49"/>
    <w:rsid w:val="00FB4CED"/>
    <w:rsid w:val="00FD0FAA"/>
    <w:rsid w:val="00FD1677"/>
    <w:rsid w:val="00FD4C41"/>
    <w:rsid w:val="00FE260D"/>
    <w:rsid w:val="00FF0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lsdException w:name="heading 9" w:semiHidden="1" w:uiPriority="9" w:unhideWhenUsed="1"/>
    <w:lsdException w:name="footer" w:uiPriority="99"/>
    <w:lsdException w:name="caption" w:semiHidden="1" w:unhideWhenUsed="1" w:qFormat="1"/>
    <w:lsdException w:name="Title" w:qFormat="1"/>
    <w:lsdException w:name="Subtitle" w:qFormat="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95704F"/>
    <w:pPr>
      <w:spacing w:after="200" w:line="276" w:lineRule="auto"/>
    </w:pPr>
    <w:rPr>
      <w:rFonts w:ascii="Calibri" w:hAnsi="Calibri"/>
      <w:sz w:val="22"/>
      <w:szCs w:val="22"/>
    </w:rPr>
  </w:style>
  <w:style w:type="paragraph" w:styleId="Heading1">
    <w:name w:val="heading 1"/>
    <w:basedOn w:val="Normal"/>
    <w:next w:val="Normal"/>
    <w:link w:val="Heading1Char"/>
    <w:qFormat/>
    <w:rsid w:val="0095704F"/>
    <w:pPr>
      <w:keepNext/>
      <w:numPr>
        <w:numId w:val="14"/>
      </w:numPr>
      <w:spacing w:before="200"/>
      <w:outlineLvl w:val="0"/>
    </w:pPr>
    <w:rPr>
      <w:rFonts w:ascii="Verdana" w:hAnsi="Verdana" w:cs="Arial"/>
      <w:b/>
      <w:bCs/>
      <w:snapToGrid w:val="0"/>
      <w:kern w:val="32"/>
      <w:sz w:val="20"/>
      <w:szCs w:val="20"/>
    </w:rPr>
  </w:style>
  <w:style w:type="paragraph" w:styleId="Heading2">
    <w:name w:val="heading 2"/>
    <w:basedOn w:val="Normal"/>
    <w:next w:val="Normal"/>
    <w:link w:val="Heading2Char"/>
    <w:qFormat/>
    <w:rsid w:val="0095704F"/>
    <w:pPr>
      <w:keepNext/>
      <w:numPr>
        <w:ilvl w:val="1"/>
        <w:numId w:val="14"/>
      </w:numPr>
      <w:spacing w:before="200"/>
      <w:outlineLvl w:val="1"/>
    </w:pPr>
    <w:rPr>
      <w:rFonts w:ascii="Verdana" w:hAnsi="Verdana" w:cs="Arial"/>
      <w:b/>
      <w:bCs/>
      <w:iCs/>
      <w:sz w:val="20"/>
      <w:szCs w:val="20"/>
    </w:rPr>
  </w:style>
  <w:style w:type="paragraph" w:styleId="Heading3">
    <w:name w:val="heading 3"/>
    <w:basedOn w:val="Normal"/>
    <w:next w:val="Normal"/>
    <w:link w:val="Heading3Char"/>
    <w:qFormat/>
    <w:rsid w:val="0095704F"/>
    <w:pPr>
      <w:keepNext/>
      <w:numPr>
        <w:ilvl w:val="2"/>
        <w:numId w:val="14"/>
      </w:numPr>
      <w:spacing w:before="200"/>
      <w:outlineLvl w:val="2"/>
    </w:pPr>
    <w:rPr>
      <w:rFonts w:ascii="Verdana" w:hAnsi="Verdana" w:cs="Arial"/>
      <w:sz w:val="20"/>
      <w:szCs w:val="20"/>
    </w:rPr>
  </w:style>
  <w:style w:type="paragraph" w:styleId="Heading4">
    <w:name w:val="heading 4"/>
    <w:basedOn w:val="Normal"/>
    <w:next w:val="Normal"/>
    <w:link w:val="Heading4Char"/>
    <w:qFormat/>
    <w:rsid w:val="0095704F"/>
    <w:pPr>
      <w:keepNext/>
      <w:numPr>
        <w:ilvl w:val="3"/>
        <w:numId w:val="14"/>
      </w:numPr>
      <w:spacing w:before="200"/>
      <w:outlineLvl w:val="3"/>
    </w:pPr>
    <w:rPr>
      <w:rFonts w:ascii="Verdana" w:hAnsi="Verdana" w:cs="Arial"/>
      <w:bCs/>
      <w:sz w:val="20"/>
      <w:szCs w:val="20"/>
    </w:rPr>
  </w:style>
  <w:style w:type="paragraph" w:styleId="Heading5">
    <w:name w:val="heading 5"/>
    <w:basedOn w:val="Normal"/>
    <w:next w:val="Normal"/>
    <w:link w:val="Heading5Char"/>
    <w:qFormat/>
    <w:rsid w:val="0095704F"/>
    <w:pPr>
      <w:numPr>
        <w:ilvl w:val="4"/>
        <w:numId w:val="14"/>
      </w:numPr>
      <w:spacing w:before="200"/>
      <w:outlineLvl w:val="4"/>
    </w:pPr>
    <w:rPr>
      <w:rFonts w:ascii="Verdana" w:hAnsi="Verdana" w:cstheme="majorBidi"/>
      <w:bCs/>
      <w:iCs/>
      <w:sz w:val="20"/>
      <w:szCs w:val="20"/>
    </w:rPr>
  </w:style>
  <w:style w:type="paragraph" w:styleId="Heading6">
    <w:name w:val="heading 6"/>
    <w:basedOn w:val="Normal"/>
    <w:next w:val="Normal"/>
    <w:link w:val="Heading6Char"/>
    <w:qFormat/>
    <w:rsid w:val="0095704F"/>
    <w:pPr>
      <w:numPr>
        <w:ilvl w:val="5"/>
        <w:numId w:val="14"/>
      </w:numPr>
      <w:spacing w:before="200"/>
      <w:outlineLvl w:val="5"/>
    </w:pPr>
    <w:rPr>
      <w:rFonts w:ascii="Verdana" w:hAnsi="Verdana" w:cstheme="majorBidi"/>
      <w:bCs/>
      <w:sz w:val="20"/>
      <w:szCs w:val="20"/>
    </w:rPr>
  </w:style>
  <w:style w:type="paragraph" w:styleId="Heading7">
    <w:name w:val="heading 7"/>
    <w:basedOn w:val="Heading6"/>
    <w:next w:val="Normal"/>
    <w:link w:val="Heading7Char"/>
    <w:uiPriority w:val="9"/>
    <w:semiHidden/>
    <w:unhideWhenUsed/>
    <w:qFormat/>
    <w:rsid w:val="0095704F"/>
    <w:pPr>
      <w:numPr>
        <w:ilvl w:val="6"/>
        <w:numId w:val="1"/>
      </w:numPr>
      <w:tabs>
        <w:tab w:val="clear" w:pos="3600"/>
        <w:tab w:val="num" w:pos="2808"/>
      </w:tabs>
      <w:ind w:left="2808" w:hanging="360"/>
      <w:outlineLvl w:val="6"/>
    </w:pPr>
  </w:style>
  <w:style w:type="paragraph" w:styleId="Heading8">
    <w:name w:val="heading 8"/>
    <w:basedOn w:val="Normal"/>
    <w:next w:val="Normal"/>
    <w:link w:val="Heading8Char"/>
    <w:uiPriority w:val="9"/>
    <w:semiHidden/>
    <w:unhideWhenUsed/>
    <w:rsid w:val="00E01981"/>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rsid w:val="00E0198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885754"/>
    <w:rPr>
      <w:sz w:val="16"/>
      <w:szCs w:val="16"/>
    </w:rPr>
  </w:style>
  <w:style w:type="paragraph" w:styleId="CommentText">
    <w:name w:val="annotation text"/>
    <w:basedOn w:val="Normal"/>
    <w:semiHidden/>
    <w:rsid w:val="00885754"/>
    <w:rPr>
      <w:sz w:val="20"/>
      <w:szCs w:val="20"/>
    </w:rPr>
  </w:style>
  <w:style w:type="paragraph" w:styleId="BalloonText">
    <w:name w:val="Balloon Text"/>
    <w:basedOn w:val="Normal"/>
    <w:semiHidden/>
    <w:rsid w:val="00885754"/>
    <w:rPr>
      <w:rFonts w:ascii="Tahoma" w:hAnsi="Tahoma" w:cs="Tahoma"/>
      <w:sz w:val="16"/>
      <w:szCs w:val="16"/>
    </w:rPr>
  </w:style>
  <w:style w:type="paragraph" w:styleId="CommentSubject">
    <w:name w:val="annotation subject"/>
    <w:basedOn w:val="CommentText"/>
    <w:next w:val="CommentText"/>
    <w:semiHidden/>
    <w:rsid w:val="00A13F72"/>
    <w:rPr>
      <w:b/>
      <w:bCs/>
    </w:rPr>
  </w:style>
  <w:style w:type="paragraph" w:styleId="Header">
    <w:name w:val="header"/>
    <w:basedOn w:val="Normal"/>
    <w:link w:val="HeaderChar"/>
    <w:rsid w:val="00E06A5B"/>
    <w:pPr>
      <w:tabs>
        <w:tab w:val="center" w:pos="4680"/>
        <w:tab w:val="right" w:pos="9360"/>
      </w:tabs>
    </w:pPr>
  </w:style>
  <w:style w:type="character" w:customStyle="1" w:styleId="HeaderChar">
    <w:name w:val="Header Char"/>
    <w:link w:val="Header"/>
    <w:rsid w:val="00E06A5B"/>
    <w:rPr>
      <w:sz w:val="24"/>
      <w:szCs w:val="24"/>
    </w:rPr>
  </w:style>
  <w:style w:type="paragraph" w:styleId="Footer">
    <w:name w:val="footer"/>
    <w:basedOn w:val="Normal"/>
    <w:link w:val="FooterChar"/>
    <w:uiPriority w:val="99"/>
    <w:rsid w:val="00E06A5B"/>
    <w:pPr>
      <w:tabs>
        <w:tab w:val="center" w:pos="4680"/>
        <w:tab w:val="right" w:pos="9360"/>
      </w:tabs>
    </w:pPr>
  </w:style>
  <w:style w:type="character" w:customStyle="1" w:styleId="FooterChar">
    <w:name w:val="Footer Char"/>
    <w:link w:val="Footer"/>
    <w:uiPriority w:val="99"/>
    <w:rsid w:val="00E06A5B"/>
    <w:rPr>
      <w:sz w:val="24"/>
      <w:szCs w:val="24"/>
    </w:rPr>
  </w:style>
  <w:style w:type="character" w:customStyle="1" w:styleId="Heading1Char">
    <w:name w:val="Heading 1 Char"/>
    <w:link w:val="Heading1"/>
    <w:rsid w:val="0095704F"/>
    <w:rPr>
      <w:rFonts w:ascii="Verdana" w:hAnsi="Verdana" w:cs="Arial"/>
      <w:b/>
      <w:bCs/>
      <w:snapToGrid w:val="0"/>
      <w:kern w:val="32"/>
    </w:rPr>
  </w:style>
  <w:style w:type="character" w:customStyle="1" w:styleId="Heading2Char">
    <w:name w:val="Heading 2 Char"/>
    <w:link w:val="Heading2"/>
    <w:rsid w:val="0095704F"/>
    <w:rPr>
      <w:rFonts w:ascii="Verdana" w:hAnsi="Verdana" w:cs="Arial"/>
      <w:b/>
      <w:bCs/>
      <w:iCs/>
    </w:rPr>
  </w:style>
  <w:style w:type="character" w:customStyle="1" w:styleId="Heading3Char">
    <w:name w:val="Heading 3 Char"/>
    <w:link w:val="Heading3"/>
    <w:rsid w:val="0095704F"/>
    <w:rPr>
      <w:rFonts w:ascii="Verdana" w:hAnsi="Verdana" w:cs="Arial"/>
    </w:rPr>
  </w:style>
  <w:style w:type="character" w:customStyle="1" w:styleId="Heading4Char">
    <w:name w:val="Heading 4 Char"/>
    <w:link w:val="Heading4"/>
    <w:rsid w:val="0095704F"/>
    <w:rPr>
      <w:rFonts w:ascii="Verdana" w:hAnsi="Verdana" w:cs="Arial"/>
      <w:bCs/>
    </w:rPr>
  </w:style>
  <w:style w:type="character" w:customStyle="1" w:styleId="Heading5Char">
    <w:name w:val="Heading 5 Char"/>
    <w:link w:val="Heading5"/>
    <w:rsid w:val="0095704F"/>
    <w:rPr>
      <w:rFonts w:ascii="Verdana" w:hAnsi="Verdana" w:cstheme="majorBidi"/>
      <w:bCs/>
      <w:iCs/>
    </w:rPr>
  </w:style>
  <w:style w:type="character" w:customStyle="1" w:styleId="Heading6Char">
    <w:name w:val="Heading 6 Char"/>
    <w:link w:val="Heading6"/>
    <w:rsid w:val="0095704F"/>
    <w:rPr>
      <w:rFonts w:ascii="Verdana" w:hAnsi="Verdana" w:cstheme="majorBidi"/>
      <w:bCs/>
    </w:rPr>
  </w:style>
  <w:style w:type="character" w:customStyle="1" w:styleId="Heading7Char">
    <w:name w:val="Heading 7 Char"/>
    <w:link w:val="Heading7"/>
    <w:uiPriority w:val="9"/>
    <w:semiHidden/>
    <w:rsid w:val="0095704F"/>
    <w:rPr>
      <w:rFonts w:ascii="Verdana" w:hAnsi="Verdana" w:cstheme="majorBidi"/>
      <w:bCs/>
    </w:rPr>
  </w:style>
  <w:style w:type="character" w:customStyle="1" w:styleId="Heading8Char">
    <w:name w:val="Heading 8 Char"/>
    <w:basedOn w:val="DefaultParagraphFont"/>
    <w:link w:val="Heading8"/>
    <w:uiPriority w:val="9"/>
    <w:semiHidden/>
    <w:rsid w:val="00E0198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E0198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semiHidden/>
    <w:unhideWhenUsed/>
    <w:qFormat/>
    <w:rsid w:val="0095704F"/>
    <w:rPr>
      <w:b/>
      <w:bCs/>
      <w:szCs w:val="20"/>
    </w:rPr>
  </w:style>
  <w:style w:type="paragraph" w:styleId="Title">
    <w:name w:val="Title"/>
    <w:basedOn w:val="Normal"/>
    <w:next w:val="Normal"/>
    <w:link w:val="TitleChar"/>
    <w:qFormat/>
    <w:rsid w:val="0095704F"/>
    <w:pPr>
      <w:spacing w:after="240"/>
      <w:jc w:val="center"/>
    </w:pPr>
    <w:rPr>
      <w:rFonts w:ascii="Verdana" w:eastAsiaTheme="majorEastAsia" w:hAnsi="Verdana" w:cstheme="majorBidi"/>
      <w:sz w:val="40"/>
      <w:szCs w:val="40"/>
    </w:rPr>
  </w:style>
  <w:style w:type="character" w:customStyle="1" w:styleId="TitleChar">
    <w:name w:val="Title Char"/>
    <w:link w:val="Title"/>
    <w:rsid w:val="0095704F"/>
    <w:rPr>
      <w:rFonts w:ascii="Verdana" w:eastAsiaTheme="majorEastAsia" w:hAnsi="Verdana" w:cstheme="majorBidi"/>
      <w:sz w:val="40"/>
      <w:szCs w:val="40"/>
    </w:rPr>
  </w:style>
  <w:style w:type="paragraph" w:styleId="Subtitle">
    <w:name w:val="Subtitle"/>
    <w:basedOn w:val="Normal"/>
    <w:next w:val="Normal"/>
    <w:link w:val="SubtitleChar"/>
    <w:qFormat/>
    <w:rsid w:val="0095704F"/>
    <w:pPr>
      <w:spacing w:before="240" w:after="240"/>
      <w:jc w:val="center"/>
    </w:pPr>
    <w:rPr>
      <w:rFonts w:ascii="Verdana" w:hAnsi="Verdana" w:cstheme="majorBidi"/>
      <w:sz w:val="28"/>
      <w:szCs w:val="28"/>
    </w:rPr>
  </w:style>
  <w:style w:type="character" w:customStyle="1" w:styleId="SubtitleChar">
    <w:name w:val="Subtitle Char"/>
    <w:link w:val="Subtitle"/>
    <w:rsid w:val="0095704F"/>
    <w:rPr>
      <w:rFonts w:ascii="Verdana" w:hAnsi="Verdana" w:cstheme="majorBidi"/>
      <w:sz w:val="28"/>
      <w:szCs w:val="28"/>
    </w:rPr>
  </w:style>
  <w:style w:type="character" w:styleId="Strong">
    <w:name w:val="Strong"/>
    <w:basedOn w:val="DefaultParagraphFont"/>
    <w:uiPriority w:val="22"/>
    <w:rsid w:val="00E01981"/>
    <w:rPr>
      <w:b/>
      <w:bCs/>
    </w:rPr>
  </w:style>
  <w:style w:type="character" w:styleId="Emphasis">
    <w:name w:val="Emphasis"/>
    <w:basedOn w:val="DefaultParagraphFont"/>
    <w:uiPriority w:val="20"/>
    <w:rsid w:val="00E01981"/>
    <w:rPr>
      <w:i/>
      <w:iCs/>
    </w:rPr>
  </w:style>
  <w:style w:type="paragraph" w:styleId="NoSpacing">
    <w:name w:val="No Spacing"/>
    <w:uiPriority w:val="1"/>
    <w:rsid w:val="00E01981"/>
  </w:style>
  <w:style w:type="paragraph" w:styleId="ListParagraph">
    <w:name w:val="List Paragraph"/>
    <w:basedOn w:val="Normal"/>
    <w:uiPriority w:val="34"/>
    <w:qFormat/>
    <w:rsid w:val="00E01981"/>
    <w:pPr>
      <w:ind w:left="720"/>
      <w:contextualSpacing/>
    </w:pPr>
  </w:style>
  <w:style w:type="paragraph" w:styleId="Quote">
    <w:name w:val="Quote"/>
    <w:basedOn w:val="Normal"/>
    <w:next w:val="Normal"/>
    <w:link w:val="QuoteChar"/>
    <w:uiPriority w:val="29"/>
    <w:rsid w:val="00E01981"/>
    <w:rPr>
      <w:i/>
      <w:iCs/>
      <w:color w:val="000000" w:themeColor="text1"/>
    </w:rPr>
  </w:style>
  <w:style w:type="character" w:customStyle="1" w:styleId="QuoteChar">
    <w:name w:val="Quote Char"/>
    <w:basedOn w:val="DefaultParagraphFont"/>
    <w:link w:val="Quote"/>
    <w:uiPriority w:val="29"/>
    <w:rsid w:val="00E01981"/>
    <w:rPr>
      <w:i/>
      <w:iCs/>
      <w:color w:val="000000" w:themeColor="text1"/>
    </w:rPr>
  </w:style>
  <w:style w:type="paragraph" w:styleId="IntenseQuote">
    <w:name w:val="Intense Quote"/>
    <w:basedOn w:val="Normal"/>
    <w:next w:val="Normal"/>
    <w:link w:val="IntenseQuoteChar"/>
    <w:uiPriority w:val="30"/>
    <w:rsid w:val="00E0198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01981"/>
    <w:rPr>
      <w:b/>
      <w:bCs/>
      <w:i/>
      <w:iCs/>
      <w:color w:val="4F81BD" w:themeColor="accent1"/>
    </w:rPr>
  </w:style>
  <w:style w:type="character" w:styleId="SubtleEmphasis">
    <w:name w:val="Subtle Emphasis"/>
    <w:basedOn w:val="DefaultParagraphFont"/>
    <w:uiPriority w:val="19"/>
    <w:rsid w:val="00E01981"/>
    <w:rPr>
      <w:i/>
      <w:iCs/>
      <w:color w:val="808080" w:themeColor="text1" w:themeTint="7F"/>
    </w:rPr>
  </w:style>
  <w:style w:type="character" w:styleId="IntenseEmphasis">
    <w:name w:val="Intense Emphasis"/>
    <w:basedOn w:val="DefaultParagraphFont"/>
    <w:uiPriority w:val="21"/>
    <w:rsid w:val="00E01981"/>
    <w:rPr>
      <w:b/>
      <w:bCs/>
      <w:i/>
      <w:iCs/>
      <w:color w:val="4F81BD" w:themeColor="accent1"/>
    </w:rPr>
  </w:style>
  <w:style w:type="character" w:styleId="SubtleReference">
    <w:name w:val="Subtle Reference"/>
    <w:basedOn w:val="DefaultParagraphFont"/>
    <w:uiPriority w:val="31"/>
    <w:rsid w:val="00E01981"/>
    <w:rPr>
      <w:smallCaps/>
      <w:color w:val="C0504D" w:themeColor="accent2"/>
      <w:u w:val="single"/>
    </w:rPr>
  </w:style>
  <w:style w:type="character" w:styleId="IntenseReference">
    <w:name w:val="Intense Reference"/>
    <w:basedOn w:val="DefaultParagraphFont"/>
    <w:uiPriority w:val="32"/>
    <w:rsid w:val="00E01981"/>
    <w:rPr>
      <w:b/>
      <w:bCs/>
      <w:smallCaps/>
      <w:color w:val="C0504D" w:themeColor="accent2"/>
      <w:spacing w:val="5"/>
      <w:u w:val="single"/>
    </w:rPr>
  </w:style>
  <w:style w:type="character" w:styleId="BookTitle">
    <w:name w:val="Book Title"/>
    <w:basedOn w:val="DefaultParagraphFont"/>
    <w:uiPriority w:val="33"/>
    <w:rsid w:val="00E01981"/>
    <w:rPr>
      <w:b/>
      <w:bCs/>
      <w:smallCaps/>
      <w:spacing w:val="5"/>
    </w:rPr>
  </w:style>
  <w:style w:type="paragraph" w:styleId="TOCHeading">
    <w:name w:val="TOC Heading"/>
    <w:basedOn w:val="Heading1"/>
    <w:next w:val="Normal"/>
    <w:uiPriority w:val="39"/>
    <w:semiHidden/>
    <w:unhideWhenUsed/>
    <w:qFormat/>
    <w:rsid w:val="0095704F"/>
    <w:pPr>
      <w:numPr>
        <w:numId w:val="0"/>
      </w:numPr>
      <w:spacing w:before="240" w:after="60"/>
      <w:outlineLvl w:val="9"/>
    </w:pPr>
    <w:rPr>
      <w:rFonts w:ascii="Cambria" w:hAnsi="Cambria"/>
      <w:snapToGrid/>
      <w:sz w:val="32"/>
      <w:szCs w:val="32"/>
    </w:rPr>
  </w:style>
  <w:style w:type="paragraph" w:customStyle="1" w:styleId="Heading2CJB">
    <w:name w:val="Heading 2 CJB"/>
    <w:basedOn w:val="Normal"/>
    <w:link w:val="Heading2CJBChar"/>
    <w:qFormat/>
    <w:rsid w:val="004203AF"/>
    <w:rPr>
      <w:b/>
    </w:rPr>
  </w:style>
  <w:style w:type="character" w:customStyle="1" w:styleId="Heading2CJBChar">
    <w:name w:val="Heading 2 CJB Char"/>
    <w:basedOn w:val="DefaultParagraphFont"/>
    <w:link w:val="Heading2CJB"/>
    <w:rsid w:val="004203AF"/>
    <w:rPr>
      <w:b/>
    </w:rPr>
  </w:style>
  <w:style w:type="paragraph" w:customStyle="1" w:styleId="ItaliziedInstructionalText">
    <w:name w:val="Italizied/Instructional Text"/>
    <w:basedOn w:val="Normal"/>
    <w:link w:val="ItaliziedInstructionalTextChar"/>
    <w:qFormat/>
    <w:rsid w:val="0095704F"/>
    <w:rPr>
      <w:rFonts w:ascii="Verdana" w:hAnsi="Verdana"/>
      <w:i/>
      <w:sz w:val="20"/>
      <w:szCs w:val="24"/>
    </w:rPr>
  </w:style>
  <w:style w:type="character" w:customStyle="1" w:styleId="ItaliziedInstructionalTextChar">
    <w:name w:val="Italizied/Instructional Text Char"/>
    <w:link w:val="ItaliziedInstructionalText"/>
    <w:rsid w:val="0095704F"/>
    <w:rPr>
      <w:rFonts w:ascii="Verdana" w:hAnsi="Verdana"/>
      <w:i/>
      <w:szCs w:val="24"/>
    </w:rPr>
  </w:style>
  <w:style w:type="paragraph" w:customStyle="1" w:styleId="StrongBold">
    <w:name w:val="Strong/Bold"/>
    <w:link w:val="StrongBoldChar"/>
    <w:qFormat/>
    <w:rsid w:val="0095704F"/>
    <w:rPr>
      <w:rFonts w:ascii="Verdana" w:hAnsi="Verdana"/>
      <w:b/>
    </w:rPr>
  </w:style>
  <w:style w:type="character" w:customStyle="1" w:styleId="StrongBoldChar">
    <w:name w:val="Strong/Bold Char"/>
    <w:link w:val="StrongBold"/>
    <w:rsid w:val="0095704F"/>
    <w:rPr>
      <w:rFonts w:ascii="Verdana" w:hAnsi="Verdana"/>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lsdException w:name="heading 9" w:semiHidden="1" w:uiPriority="9" w:unhideWhenUsed="1"/>
    <w:lsdException w:name="footer" w:uiPriority="99"/>
    <w:lsdException w:name="caption" w:semiHidden="1" w:unhideWhenUsed="1" w:qFormat="1"/>
    <w:lsdException w:name="Title" w:qFormat="1"/>
    <w:lsdException w:name="Subtitle" w:qFormat="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95704F"/>
    <w:pPr>
      <w:spacing w:after="200" w:line="276" w:lineRule="auto"/>
    </w:pPr>
    <w:rPr>
      <w:rFonts w:ascii="Calibri" w:hAnsi="Calibri"/>
      <w:sz w:val="22"/>
      <w:szCs w:val="22"/>
    </w:rPr>
  </w:style>
  <w:style w:type="paragraph" w:styleId="Heading1">
    <w:name w:val="heading 1"/>
    <w:basedOn w:val="Normal"/>
    <w:next w:val="Normal"/>
    <w:link w:val="Heading1Char"/>
    <w:qFormat/>
    <w:rsid w:val="0095704F"/>
    <w:pPr>
      <w:keepNext/>
      <w:numPr>
        <w:numId w:val="14"/>
      </w:numPr>
      <w:spacing w:before="200"/>
      <w:outlineLvl w:val="0"/>
    </w:pPr>
    <w:rPr>
      <w:rFonts w:ascii="Verdana" w:hAnsi="Verdana" w:cs="Arial"/>
      <w:b/>
      <w:bCs/>
      <w:snapToGrid w:val="0"/>
      <w:kern w:val="32"/>
      <w:sz w:val="20"/>
      <w:szCs w:val="20"/>
    </w:rPr>
  </w:style>
  <w:style w:type="paragraph" w:styleId="Heading2">
    <w:name w:val="heading 2"/>
    <w:basedOn w:val="Normal"/>
    <w:next w:val="Normal"/>
    <w:link w:val="Heading2Char"/>
    <w:qFormat/>
    <w:rsid w:val="0095704F"/>
    <w:pPr>
      <w:keepNext/>
      <w:numPr>
        <w:ilvl w:val="1"/>
        <w:numId w:val="14"/>
      </w:numPr>
      <w:spacing w:before="200"/>
      <w:outlineLvl w:val="1"/>
    </w:pPr>
    <w:rPr>
      <w:rFonts w:ascii="Verdana" w:hAnsi="Verdana" w:cs="Arial"/>
      <w:b/>
      <w:bCs/>
      <w:iCs/>
      <w:sz w:val="20"/>
      <w:szCs w:val="20"/>
    </w:rPr>
  </w:style>
  <w:style w:type="paragraph" w:styleId="Heading3">
    <w:name w:val="heading 3"/>
    <w:basedOn w:val="Normal"/>
    <w:next w:val="Normal"/>
    <w:link w:val="Heading3Char"/>
    <w:qFormat/>
    <w:rsid w:val="0095704F"/>
    <w:pPr>
      <w:keepNext/>
      <w:numPr>
        <w:ilvl w:val="2"/>
        <w:numId w:val="14"/>
      </w:numPr>
      <w:spacing w:before="200"/>
      <w:outlineLvl w:val="2"/>
    </w:pPr>
    <w:rPr>
      <w:rFonts w:ascii="Verdana" w:hAnsi="Verdana" w:cs="Arial"/>
      <w:sz w:val="20"/>
      <w:szCs w:val="20"/>
    </w:rPr>
  </w:style>
  <w:style w:type="paragraph" w:styleId="Heading4">
    <w:name w:val="heading 4"/>
    <w:basedOn w:val="Normal"/>
    <w:next w:val="Normal"/>
    <w:link w:val="Heading4Char"/>
    <w:qFormat/>
    <w:rsid w:val="0095704F"/>
    <w:pPr>
      <w:keepNext/>
      <w:numPr>
        <w:ilvl w:val="3"/>
        <w:numId w:val="14"/>
      </w:numPr>
      <w:spacing w:before="200"/>
      <w:outlineLvl w:val="3"/>
    </w:pPr>
    <w:rPr>
      <w:rFonts w:ascii="Verdana" w:hAnsi="Verdana" w:cs="Arial"/>
      <w:bCs/>
      <w:sz w:val="20"/>
      <w:szCs w:val="20"/>
    </w:rPr>
  </w:style>
  <w:style w:type="paragraph" w:styleId="Heading5">
    <w:name w:val="heading 5"/>
    <w:basedOn w:val="Normal"/>
    <w:next w:val="Normal"/>
    <w:link w:val="Heading5Char"/>
    <w:qFormat/>
    <w:rsid w:val="0095704F"/>
    <w:pPr>
      <w:numPr>
        <w:ilvl w:val="4"/>
        <w:numId w:val="14"/>
      </w:numPr>
      <w:spacing w:before="200"/>
      <w:outlineLvl w:val="4"/>
    </w:pPr>
    <w:rPr>
      <w:rFonts w:ascii="Verdana" w:hAnsi="Verdana" w:cstheme="majorBidi"/>
      <w:bCs/>
      <w:iCs/>
      <w:sz w:val="20"/>
      <w:szCs w:val="20"/>
    </w:rPr>
  </w:style>
  <w:style w:type="paragraph" w:styleId="Heading6">
    <w:name w:val="heading 6"/>
    <w:basedOn w:val="Normal"/>
    <w:next w:val="Normal"/>
    <w:link w:val="Heading6Char"/>
    <w:qFormat/>
    <w:rsid w:val="0095704F"/>
    <w:pPr>
      <w:numPr>
        <w:ilvl w:val="5"/>
        <w:numId w:val="14"/>
      </w:numPr>
      <w:spacing w:before="200"/>
      <w:outlineLvl w:val="5"/>
    </w:pPr>
    <w:rPr>
      <w:rFonts w:ascii="Verdana" w:hAnsi="Verdana" w:cstheme="majorBidi"/>
      <w:bCs/>
      <w:sz w:val="20"/>
      <w:szCs w:val="20"/>
    </w:rPr>
  </w:style>
  <w:style w:type="paragraph" w:styleId="Heading7">
    <w:name w:val="heading 7"/>
    <w:basedOn w:val="Heading6"/>
    <w:next w:val="Normal"/>
    <w:link w:val="Heading7Char"/>
    <w:uiPriority w:val="9"/>
    <w:semiHidden/>
    <w:unhideWhenUsed/>
    <w:qFormat/>
    <w:rsid w:val="0095704F"/>
    <w:pPr>
      <w:numPr>
        <w:ilvl w:val="6"/>
        <w:numId w:val="1"/>
      </w:numPr>
      <w:tabs>
        <w:tab w:val="clear" w:pos="3600"/>
        <w:tab w:val="num" w:pos="2808"/>
      </w:tabs>
      <w:ind w:left="2808" w:hanging="360"/>
      <w:outlineLvl w:val="6"/>
    </w:pPr>
  </w:style>
  <w:style w:type="paragraph" w:styleId="Heading8">
    <w:name w:val="heading 8"/>
    <w:basedOn w:val="Normal"/>
    <w:next w:val="Normal"/>
    <w:link w:val="Heading8Char"/>
    <w:uiPriority w:val="9"/>
    <w:semiHidden/>
    <w:unhideWhenUsed/>
    <w:rsid w:val="00E01981"/>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rsid w:val="00E0198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885754"/>
    <w:rPr>
      <w:sz w:val="16"/>
      <w:szCs w:val="16"/>
    </w:rPr>
  </w:style>
  <w:style w:type="paragraph" w:styleId="CommentText">
    <w:name w:val="annotation text"/>
    <w:basedOn w:val="Normal"/>
    <w:semiHidden/>
    <w:rsid w:val="00885754"/>
    <w:rPr>
      <w:sz w:val="20"/>
      <w:szCs w:val="20"/>
    </w:rPr>
  </w:style>
  <w:style w:type="paragraph" w:styleId="BalloonText">
    <w:name w:val="Balloon Text"/>
    <w:basedOn w:val="Normal"/>
    <w:semiHidden/>
    <w:rsid w:val="00885754"/>
    <w:rPr>
      <w:rFonts w:ascii="Tahoma" w:hAnsi="Tahoma" w:cs="Tahoma"/>
      <w:sz w:val="16"/>
      <w:szCs w:val="16"/>
    </w:rPr>
  </w:style>
  <w:style w:type="paragraph" w:styleId="CommentSubject">
    <w:name w:val="annotation subject"/>
    <w:basedOn w:val="CommentText"/>
    <w:next w:val="CommentText"/>
    <w:semiHidden/>
    <w:rsid w:val="00A13F72"/>
    <w:rPr>
      <w:b/>
      <w:bCs/>
    </w:rPr>
  </w:style>
  <w:style w:type="paragraph" w:styleId="Header">
    <w:name w:val="header"/>
    <w:basedOn w:val="Normal"/>
    <w:link w:val="HeaderChar"/>
    <w:rsid w:val="00E06A5B"/>
    <w:pPr>
      <w:tabs>
        <w:tab w:val="center" w:pos="4680"/>
        <w:tab w:val="right" w:pos="9360"/>
      </w:tabs>
    </w:pPr>
  </w:style>
  <w:style w:type="character" w:customStyle="1" w:styleId="HeaderChar">
    <w:name w:val="Header Char"/>
    <w:link w:val="Header"/>
    <w:rsid w:val="00E06A5B"/>
    <w:rPr>
      <w:sz w:val="24"/>
      <w:szCs w:val="24"/>
    </w:rPr>
  </w:style>
  <w:style w:type="paragraph" w:styleId="Footer">
    <w:name w:val="footer"/>
    <w:basedOn w:val="Normal"/>
    <w:link w:val="FooterChar"/>
    <w:uiPriority w:val="99"/>
    <w:rsid w:val="00E06A5B"/>
    <w:pPr>
      <w:tabs>
        <w:tab w:val="center" w:pos="4680"/>
        <w:tab w:val="right" w:pos="9360"/>
      </w:tabs>
    </w:pPr>
  </w:style>
  <w:style w:type="character" w:customStyle="1" w:styleId="FooterChar">
    <w:name w:val="Footer Char"/>
    <w:link w:val="Footer"/>
    <w:uiPriority w:val="99"/>
    <w:rsid w:val="00E06A5B"/>
    <w:rPr>
      <w:sz w:val="24"/>
      <w:szCs w:val="24"/>
    </w:rPr>
  </w:style>
  <w:style w:type="character" w:customStyle="1" w:styleId="Heading1Char">
    <w:name w:val="Heading 1 Char"/>
    <w:link w:val="Heading1"/>
    <w:rsid w:val="0095704F"/>
    <w:rPr>
      <w:rFonts w:ascii="Verdana" w:hAnsi="Verdana" w:cs="Arial"/>
      <w:b/>
      <w:bCs/>
      <w:snapToGrid w:val="0"/>
      <w:kern w:val="32"/>
    </w:rPr>
  </w:style>
  <w:style w:type="character" w:customStyle="1" w:styleId="Heading2Char">
    <w:name w:val="Heading 2 Char"/>
    <w:link w:val="Heading2"/>
    <w:rsid w:val="0095704F"/>
    <w:rPr>
      <w:rFonts w:ascii="Verdana" w:hAnsi="Verdana" w:cs="Arial"/>
      <w:b/>
      <w:bCs/>
      <w:iCs/>
    </w:rPr>
  </w:style>
  <w:style w:type="character" w:customStyle="1" w:styleId="Heading3Char">
    <w:name w:val="Heading 3 Char"/>
    <w:link w:val="Heading3"/>
    <w:rsid w:val="0095704F"/>
    <w:rPr>
      <w:rFonts w:ascii="Verdana" w:hAnsi="Verdana" w:cs="Arial"/>
    </w:rPr>
  </w:style>
  <w:style w:type="character" w:customStyle="1" w:styleId="Heading4Char">
    <w:name w:val="Heading 4 Char"/>
    <w:link w:val="Heading4"/>
    <w:rsid w:val="0095704F"/>
    <w:rPr>
      <w:rFonts w:ascii="Verdana" w:hAnsi="Verdana" w:cs="Arial"/>
      <w:bCs/>
    </w:rPr>
  </w:style>
  <w:style w:type="character" w:customStyle="1" w:styleId="Heading5Char">
    <w:name w:val="Heading 5 Char"/>
    <w:link w:val="Heading5"/>
    <w:rsid w:val="0095704F"/>
    <w:rPr>
      <w:rFonts w:ascii="Verdana" w:hAnsi="Verdana" w:cstheme="majorBidi"/>
      <w:bCs/>
      <w:iCs/>
    </w:rPr>
  </w:style>
  <w:style w:type="character" w:customStyle="1" w:styleId="Heading6Char">
    <w:name w:val="Heading 6 Char"/>
    <w:link w:val="Heading6"/>
    <w:rsid w:val="0095704F"/>
    <w:rPr>
      <w:rFonts w:ascii="Verdana" w:hAnsi="Verdana" w:cstheme="majorBidi"/>
      <w:bCs/>
    </w:rPr>
  </w:style>
  <w:style w:type="character" w:customStyle="1" w:styleId="Heading7Char">
    <w:name w:val="Heading 7 Char"/>
    <w:link w:val="Heading7"/>
    <w:uiPriority w:val="9"/>
    <w:semiHidden/>
    <w:rsid w:val="0095704F"/>
    <w:rPr>
      <w:rFonts w:ascii="Verdana" w:hAnsi="Verdana" w:cstheme="majorBidi"/>
      <w:bCs/>
    </w:rPr>
  </w:style>
  <w:style w:type="character" w:customStyle="1" w:styleId="Heading8Char">
    <w:name w:val="Heading 8 Char"/>
    <w:basedOn w:val="DefaultParagraphFont"/>
    <w:link w:val="Heading8"/>
    <w:uiPriority w:val="9"/>
    <w:semiHidden/>
    <w:rsid w:val="00E0198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E0198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semiHidden/>
    <w:unhideWhenUsed/>
    <w:qFormat/>
    <w:rsid w:val="0095704F"/>
    <w:rPr>
      <w:b/>
      <w:bCs/>
      <w:szCs w:val="20"/>
    </w:rPr>
  </w:style>
  <w:style w:type="paragraph" w:styleId="Title">
    <w:name w:val="Title"/>
    <w:basedOn w:val="Normal"/>
    <w:next w:val="Normal"/>
    <w:link w:val="TitleChar"/>
    <w:qFormat/>
    <w:rsid w:val="0095704F"/>
    <w:pPr>
      <w:spacing w:after="240"/>
      <w:jc w:val="center"/>
    </w:pPr>
    <w:rPr>
      <w:rFonts w:ascii="Verdana" w:eastAsiaTheme="majorEastAsia" w:hAnsi="Verdana" w:cstheme="majorBidi"/>
      <w:sz w:val="40"/>
      <w:szCs w:val="40"/>
    </w:rPr>
  </w:style>
  <w:style w:type="character" w:customStyle="1" w:styleId="TitleChar">
    <w:name w:val="Title Char"/>
    <w:link w:val="Title"/>
    <w:rsid w:val="0095704F"/>
    <w:rPr>
      <w:rFonts w:ascii="Verdana" w:eastAsiaTheme="majorEastAsia" w:hAnsi="Verdana" w:cstheme="majorBidi"/>
      <w:sz w:val="40"/>
      <w:szCs w:val="40"/>
    </w:rPr>
  </w:style>
  <w:style w:type="paragraph" w:styleId="Subtitle">
    <w:name w:val="Subtitle"/>
    <w:basedOn w:val="Normal"/>
    <w:next w:val="Normal"/>
    <w:link w:val="SubtitleChar"/>
    <w:qFormat/>
    <w:rsid w:val="0095704F"/>
    <w:pPr>
      <w:spacing w:before="240" w:after="240"/>
      <w:jc w:val="center"/>
    </w:pPr>
    <w:rPr>
      <w:rFonts w:ascii="Verdana" w:hAnsi="Verdana" w:cstheme="majorBidi"/>
      <w:sz w:val="28"/>
      <w:szCs w:val="28"/>
    </w:rPr>
  </w:style>
  <w:style w:type="character" w:customStyle="1" w:styleId="SubtitleChar">
    <w:name w:val="Subtitle Char"/>
    <w:link w:val="Subtitle"/>
    <w:rsid w:val="0095704F"/>
    <w:rPr>
      <w:rFonts w:ascii="Verdana" w:hAnsi="Verdana" w:cstheme="majorBidi"/>
      <w:sz w:val="28"/>
      <w:szCs w:val="28"/>
    </w:rPr>
  </w:style>
  <w:style w:type="character" w:styleId="Strong">
    <w:name w:val="Strong"/>
    <w:basedOn w:val="DefaultParagraphFont"/>
    <w:uiPriority w:val="22"/>
    <w:rsid w:val="00E01981"/>
    <w:rPr>
      <w:b/>
      <w:bCs/>
    </w:rPr>
  </w:style>
  <w:style w:type="character" w:styleId="Emphasis">
    <w:name w:val="Emphasis"/>
    <w:basedOn w:val="DefaultParagraphFont"/>
    <w:uiPriority w:val="20"/>
    <w:rsid w:val="00E01981"/>
    <w:rPr>
      <w:i/>
      <w:iCs/>
    </w:rPr>
  </w:style>
  <w:style w:type="paragraph" w:styleId="NoSpacing">
    <w:name w:val="No Spacing"/>
    <w:uiPriority w:val="1"/>
    <w:rsid w:val="00E01981"/>
  </w:style>
  <w:style w:type="paragraph" w:styleId="ListParagraph">
    <w:name w:val="List Paragraph"/>
    <w:basedOn w:val="Normal"/>
    <w:uiPriority w:val="34"/>
    <w:qFormat/>
    <w:rsid w:val="00E01981"/>
    <w:pPr>
      <w:ind w:left="720"/>
      <w:contextualSpacing/>
    </w:pPr>
  </w:style>
  <w:style w:type="paragraph" w:styleId="Quote">
    <w:name w:val="Quote"/>
    <w:basedOn w:val="Normal"/>
    <w:next w:val="Normal"/>
    <w:link w:val="QuoteChar"/>
    <w:uiPriority w:val="29"/>
    <w:rsid w:val="00E01981"/>
    <w:rPr>
      <w:i/>
      <w:iCs/>
      <w:color w:val="000000" w:themeColor="text1"/>
    </w:rPr>
  </w:style>
  <w:style w:type="character" w:customStyle="1" w:styleId="QuoteChar">
    <w:name w:val="Quote Char"/>
    <w:basedOn w:val="DefaultParagraphFont"/>
    <w:link w:val="Quote"/>
    <w:uiPriority w:val="29"/>
    <w:rsid w:val="00E01981"/>
    <w:rPr>
      <w:i/>
      <w:iCs/>
      <w:color w:val="000000" w:themeColor="text1"/>
    </w:rPr>
  </w:style>
  <w:style w:type="paragraph" w:styleId="IntenseQuote">
    <w:name w:val="Intense Quote"/>
    <w:basedOn w:val="Normal"/>
    <w:next w:val="Normal"/>
    <w:link w:val="IntenseQuoteChar"/>
    <w:uiPriority w:val="30"/>
    <w:rsid w:val="00E0198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01981"/>
    <w:rPr>
      <w:b/>
      <w:bCs/>
      <w:i/>
      <w:iCs/>
      <w:color w:val="4F81BD" w:themeColor="accent1"/>
    </w:rPr>
  </w:style>
  <w:style w:type="character" w:styleId="SubtleEmphasis">
    <w:name w:val="Subtle Emphasis"/>
    <w:basedOn w:val="DefaultParagraphFont"/>
    <w:uiPriority w:val="19"/>
    <w:rsid w:val="00E01981"/>
    <w:rPr>
      <w:i/>
      <w:iCs/>
      <w:color w:val="808080" w:themeColor="text1" w:themeTint="7F"/>
    </w:rPr>
  </w:style>
  <w:style w:type="character" w:styleId="IntenseEmphasis">
    <w:name w:val="Intense Emphasis"/>
    <w:basedOn w:val="DefaultParagraphFont"/>
    <w:uiPriority w:val="21"/>
    <w:rsid w:val="00E01981"/>
    <w:rPr>
      <w:b/>
      <w:bCs/>
      <w:i/>
      <w:iCs/>
      <w:color w:val="4F81BD" w:themeColor="accent1"/>
    </w:rPr>
  </w:style>
  <w:style w:type="character" w:styleId="SubtleReference">
    <w:name w:val="Subtle Reference"/>
    <w:basedOn w:val="DefaultParagraphFont"/>
    <w:uiPriority w:val="31"/>
    <w:rsid w:val="00E01981"/>
    <w:rPr>
      <w:smallCaps/>
      <w:color w:val="C0504D" w:themeColor="accent2"/>
      <w:u w:val="single"/>
    </w:rPr>
  </w:style>
  <w:style w:type="character" w:styleId="IntenseReference">
    <w:name w:val="Intense Reference"/>
    <w:basedOn w:val="DefaultParagraphFont"/>
    <w:uiPriority w:val="32"/>
    <w:rsid w:val="00E01981"/>
    <w:rPr>
      <w:b/>
      <w:bCs/>
      <w:smallCaps/>
      <w:color w:val="C0504D" w:themeColor="accent2"/>
      <w:spacing w:val="5"/>
      <w:u w:val="single"/>
    </w:rPr>
  </w:style>
  <w:style w:type="character" w:styleId="BookTitle">
    <w:name w:val="Book Title"/>
    <w:basedOn w:val="DefaultParagraphFont"/>
    <w:uiPriority w:val="33"/>
    <w:rsid w:val="00E01981"/>
    <w:rPr>
      <w:b/>
      <w:bCs/>
      <w:smallCaps/>
      <w:spacing w:val="5"/>
    </w:rPr>
  </w:style>
  <w:style w:type="paragraph" w:styleId="TOCHeading">
    <w:name w:val="TOC Heading"/>
    <w:basedOn w:val="Heading1"/>
    <w:next w:val="Normal"/>
    <w:uiPriority w:val="39"/>
    <w:semiHidden/>
    <w:unhideWhenUsed/>
    <w:qFormat/>
    <w:rsid w:val="0095704F"/>
    <w:pPr>
      <w:numPr>
        <w:numId w:val="0"/>
      </w:numPr>
      <w:spacing w:before="240" w:after="60"/>
      <w:outlineLvl w:val="9"/>
    </w:pPr>
    <w:rPr>
      <w:rFonts w:ascii="Cambria" w:hAnsi="Cambria"/>
      <w:snapToGrid/>
      <w:sz w:val="32"/>
      <w:szCs w:val="32"/>
    </w:rPr>
  </w:style>
  <w:style w:type="paragraph" w:customStyle="1" w:styleId="Heading2CJB">
    <w:name w:val="Heading 2 CJB"/>
    <w:basedOn w:val="Normal"/>
    <w:link w:val="Heading2CJBChar"/>
    <w:qFormat/>
    <w:rsid w:val="004203AF"/>
    <w:rPr>
      <w:b/>
    </w:rPr>
  </w:style>
  <w:style w:type="character" w:customStyle="1" w:styleId="Heading2CJBChar">
    <w:name w:val="Heading 2 CJB Char"/>
    <w:basedOn w:val="DefaultParagraphFont"/>
    <w:link w:val="Heading2CJB"/>
    <w:rsid w:val="004203AF"/>
    <w:rPr>
      <w:b/>
    </w:rPr>
  </w:style>
  <w:style w:type="paragraph" w:customStyle="1" w:styleId="ItaliziedInstructionalText">
    <w:name w:val="Italizied/Instructional Text"/>
    <w:basedOn w:val="Normal"/>
    <w:link w:val="ItaliziedInstructionalTextChar"/>
    <w:qFormat/>
    <w:rsid w:val="0095704F"/>
    <w:rPr>
      <w:rFonts w:ascii="Verdana" w:hAnsi="Verdana"/>
      <w:i/>
      <w:sz w:val="20"/>
      <w:szCs w:val="24"/>
    </w:rPr>
  </w:style>
  <w:style w:type="character" w:customStyle="1" w:styleId="ItaliziedInstructionalTextChar">
    <w:name w:val="Italizied/Instructional Text Char"/>
    <w:link w:val="ItaliziedInstructionalText"/>
    <w:rsid w:val="0095704F"/>
    <w:rPr>
      <w:rFonts w:ascii="Verdana" w:hAnsi="Verdana"/>
      <w:i/>
      <w:szCs w:val="24"/>
    </w:rPr>
  </w:style>
  <w:style w:type="paragraph" w:customStyle="1" w:styleId="StrongBold">
    <w:name w:val="Strong/Bold"/>
    <w:link w:val="StrongBoldChar"/>
    <w:qFormat/>
    <w:rsid w:val="0095704F"/>
    <w:rPr>
      <w:rFonts w:ascii="Verdana" w:hAnsi="Verdana"/>
      <w:b/>
    </w:rPr>
  </w:style>
  <w:style w:type="character" w:customStyle="1" w:styleId="StrongBoldChar">
    <w:name w:val="Strong/Bold Char"/>
    <w:link w:val="StrongBold"/>
    <w:rsid w:val="0095704F"/>
    <w:rPr>
      <w:rFonts w:ascii="Verdana" w:hAnsi="Verdan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4352</Words>
  <Characters>24812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As stated in the Supporting Statement, the following knowledge gaps exist:  the current level of awareness and concern regarding antiparasitic drug use and resistance in US veterinarians and parasitologists; the commonly used strategies for detecting, mo</vt:lpstr>
    </vt:vector>
  </TitlesOfParts>
  <Company>US FDA</Company>
  <LinksUpToDate>false</LinksUpToDate>
  <CharactersWithSpaces>29106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stated in the Supporting Statement, the following knowledge gaps exist:  the current level of awareness and concern regarding antiparasitic drug use and resistance in US veterinarians and parasitologists; the commonly used strategies for detecting, mo</dc:title>
  <dc:creator>Cynthia Jennings Bashore</dc:creator>
  <cp:lastModifiedBy>Bean, Domini</cp:lastModifiedBy>
  <cp:revision>2</cp:revision>
  <dcterms:created xsi:type="dcterms:W3CDTF">2014-07-02T12:01:00Z</dcterms:created>
  <dcterms:modified xsi:type="dcterms:W3CDTF">2014-07-02T12:01:00Z</dcterms:modified>
</cp:coreProperties>
</file>